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F46B1" w14:textId="77777777" w:rsidR="00BC405A" w:rsidRPr="000D421C" w:rsidRDefault="00BC405A" w:rsidP="00BC405A">
      <w:pPr>
        <w:suppressAutoHyphens/>
        <w:spacing w:line="276" w:lineRule="auto"/>
        <w:ind w:right="-1" w:firstLine="0"/>
        <w:jc w:val="center"/>
        <w:rPr>
          <w:rFonts w:eastAsia="Arial Unicode MS" w:cs="Times New Roman"/>
          <w:b/>
          <w:bCs/>
          <w:color w:val="00000A"/>
          <w:kern w:val="2"/>
          <w:sz w:val="24"/>
          <w:szCs w:val="24"/>
          <w:lang w:eastAsia="en-US"/>
        </w:rPr>
      </w:pPr>
      <w:r w:rsidRPr="000D421C">
        <w:rPr>
          <w:rFonts w:eastAsia="Arial Unicode MS" w:cs="Times New Roman"/>
          <w:b/>
          <w:bCs/>
          <w:color w:val="00000A"/>
          <w:kern w:val="2"/>
          <w:sz w:val="24"/>
          <w:szCs w:val="24"/>
          <w:lang w:eastAsia="en-US"/>
        </w:rPr>
        <w:t>МУНИЦИПАЛЬНОЕ БЮДЖЕТНОЕ ОБЩЕОБРАЗОВАТЕЛЬНОЕ УЧРЕЖДЕНИЕ</w:t>
      </w:r>
    </w:p>
    <w:p w14:paraId="45A7D2EF" w14:textId="7110C492" w:rsidR="00BC405A" w:rsidRPr="000D421C" w:rsidRDefault="00BC405A" w:rsidP="00BC405A">
      <w:pPr>
        <w:suppressAutoHyphens/>
        <w:spacing w:line="276" w:lineRule="auto"/>
        <w:ind w:right="-1" w:firstLine="0"/>
        <w:jc w:val="center"/>
        <w:rPr>
          <w:rFonts w:eastAsia="Arial Unicode MS" w:cs="Times New Roman"/>
          <w:b/>
          <w:bCs/>
          <w:color w:val="00000A"/>
          <w:kern w:val="2"/>
          <w:sz w:val="24"/>
          <w:szCs w:val="24"/>
          <w:lang w:eastAsia="en-US"/>
        </w:rPr>
      </w:pPr>
      <w:r w:rsidRPr="000D421C">
        <w:rPr>
          <w:rFonts w:eastAsia="Arial Unicode MS" w:cs="Times New Roman"/>
          <w:b/>
          <w:bCs/>
          <w:color w:val="00000A"/>
          <w:kern w:val="2"/>
          <w:sz w:val="24"/>
          <w:szCs w:val="24"/>
          <w:lang w:eastAsia="en-US"/>
        </w:rPr>
        <w:t>«</w:t>
      </w:r>
      <w:r w:rsidR="00EF1F2E">
        <w:rPr>
          <w:rFonts w:eastAsia="Arial Unicode MS" w:cs="Times New Roman"/>
          <w:b/>
          <w:bCs/>
          <w:color w:val="00000A"/>
          <w:kern w:val="2"/>
          <w:sz w:val="24"/>
          <w:szCs w:val="24"/>
          <w:lang w:eastAsia="en-US"/>
        </w:rPr>
        <w:t>Хангиш-Юртовская средняя школа</w:t>
      </w:r>
      <w:r w:rsidRPr="000D421C">
        <w:rPr>
          <w:rFonts w:eastAsia="Arial Unicode MS" w:cs="Times New Roman"/>
          <w:b/>
          <w:bCs/>
          <w:color w:val="00000A"/>
          <w:kern w:val="2"/>
          <w:sz w:val="24"/>
          <w:szCs w:val="24"/>
          <w:lang w:eastAsia="en-US"/>
        </w:rPr>
        <w:t>»</w:t>
      </w:r>
    </w:p>
    <w:p w14:paraId="52540479" w14:textId="064AFABA" w:rsidR="00BC405A" w:rsidRDefault="00EF1F2E" w:rsidP="00BC405A">
      <w:pPr>
        <w:tabs>
          <w:tab w:val="left" w:pos="2445"/>
        </w:tabs>
        <w:spacing w:line="259" w:lineRule="auto"/>
        <w:ind w:firstLine="0"/>
        <w:jc w:val="center"/>
        <w:rPr>
          <w:rFonts w:eastAsia="Arial Unicode MS" w:cs="Times New Roman"/>
          <w:b/>
          <w:bCs/>
          <w:color w:val="00000A"/>
          <w:kern w:val="2"/>
          <w:sz w:val="24"/>
          <w:szCs w:val="24"/>
          <w:lang w:eastAsia="en-US"/>
        </w:rPr>
      </w:pPr>
      <w:r>
        <w:rPr>
          <w:rFonts w:eastAsia="Arial Unicode MS" w:cs="Times New Roman"/>
          <w:b/>
          <w:bCs/>
          <w:color w:val="00000A"/>
          <w:kern w:val="2"/>
          <w:sz w:val="24"/>
          <w:szCs w:val="24"/>
          <w:lang w:eastAsia="en-US"/>
        </w:rPr>
        <w:t>( МБОУ (Хангиш-Юртовская СШ.)</w:t>
      </w:r>
    </w:p>
    <w:p w14:paraId="7C3C7423" w14:textId="77777777" w:rsidR="00BC405A" w:rsidRPr="00D64B3B" w:rsidRDefault="00BC405A" w:rsidP="00BC405A">
      <w:pPr>
        <w:tabs>
          <w:tab w:val="left" w:pos="2445"/>
        </w:tabs>
        <w:spacing w:line="259" w:lineRule="auto"/>
        <w:ind w:firstLine="0"/>
        <w:jc w:val="center"/>
        <w:rPr>
          <w:rFonts w:eastAsia="Calibri" w:cs="Times New Roman"/>
          <w:b/>
          <w:color w:val="FF0000"/>
          <w:sz w:val="24"/>
          <w:szCs w:val="24"/>
          <w:lang w:eastAsia="en-US"/>
        </w:rPr>
      </w:pPr>
    </w:p>
    <w:p w14:paraId="36406F48" w14:textId="77777777" w:rsidR="00BC405A" w:rsidRPr="00D64B3B" w:rsidRDefault="00BC405A" w:rsidP="00BC405A">
      <w:pPr>
        <w:spacing w:after="120" w:line="264" w:lineRule="auto"/>
        <w:ind w:firstLine="0"/>
        <w:jc w:val="left"/>
        <w:rPr>
          <w:rFonts w:eastAsia="Times New Roman" w:cs="Times New Roman"/>
          <w:color w:val="FF0000"/>
          <w:sz w:val="24"/>
          <w:szCs w:val="24"/>
          <w:lang w:eastAsia="en-US"/>
        </w:rPr>
      </w:pPr>
    </w:p>
    <w:tbl>
      <w:tblPr>
        <w:tblStyle w:val="46"/>
        <w:tblpPr w:leftFromText="180" w:rightFromText="180" w:vertAnchor="text" w:horzAnchor="margin" w:tblpX="-426"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819"/>
      </w:tblGrid>
      <w:tr w:rsidR="00576387" w:rsidRPr="00BF4F1B" w14:paraId="76E178A0" w14:textId="77777777" w:rsidTr="004A1223">
        <w:trPr>
          <w:trHeight w:val="1443"/>
        </w:trPr>
        <w:tc>
          <w:tcPr>
            <w:tcW w:w="5637" w:type="dxa"/>
          </w:tcPr>
          <w:p w14:paraId="3A1B3BA3" w14:textId="77777777" w:rsidR="00576387" w:rsidRPr="00BF4F1B" w:rsidRDefault="00576387" w:rsidP="004A1223">
            <w:pPr>
              <w:tabs>
                <w:tab w:val="left" w:pos="360"/>
              </w:tabs>
              <w:spacing w:after="160" w:line="259" w:lineRule="auto"/>
              <w:ind w:firstLine="0"/>
              <w:jc w:val="left"/>
              <w:rPr>
                <w:rFonts w:eastAsia="Times New Roman" w:cs="Times New Roman"/>
                <w:bCs/>
                <w:sz w:val="28"/>
                <w:szCs w:val="28"/>
              </w:rPr>
            </w:pPr>
            <w:r w:rsidRPr="00BF4F1B">
              <w:rPr>
                <w:rFonts w:eastAsia="Times New Roman" w:cs="Times New Roman"/>
                <w:sz w:val="28"/>
                <w:szCs w:val="28"/>
              </w:rPr>
              <w:t>ПРИНЯТО</w:t>
            </w:r>
          </w:p>
          <w:p w14:paraId="41CBB27F" w14:textId="77777777" w:rsidR="00576387" w:rsidRPr="00EF1F2E" w:rsidRDefault="00576387" w:rsidP="00F1301A">
            <w:pPr>
              <w:spacing w:after="160" w:line="259" w:lineRule="auto"/>
              <w:ind w:firstLine="0"/>
              <w:jc w:val="left"/>
              <w:rPr>
                <w:rFonts w:eastAsia="Times New Roman" w:cs="Times New Roman"/>
                <w:sz w:val="28"/>
                <w:szCs w:val="28"/>
              </w:rPr>
            </w:pPr>
            <w:r w:rsidRPr="00EF1F2E">
              <w:rPr>
                <w:rFonts w:eastAsia="Times New Roman" w:cs="Times New Roman"/>
                <w:sz w:val="28"/>
                <w:szCs w:val="28"/>
              </w:rPr>
              <w:t>на педагогическом совете</w:t>
            </w:r>
          </w:p>
          <w:p w14:paraId="5E6C7698" w14:textId="77777777" w:rsidR="00F1301A" w:rsidRDefault="00EF1F2E" w:rsidP="00F1301A">
            <w:pPr>
              <w:tabs>
                <w:tab w:val="left" w:pos="360"/>
              </w:tabs>
              <w:spacing w:after="160" w:line="259" w:lineRule="auto"/>
              <w:ind w:firstLine="0"/>
              <w:jc w:val="left"/>
              <w:rPr>
                <w:rFonts w:eastAsia="Times New Roman" w:cs="Times New Roman"/>
                <w:sz w:val="28"/>
                <w:szCs w:val="28"/>
              </w:rPr>
            </w:pPr>
            <w:r>
              <w:rPr>
                <w:rFonts w:eastAsia="Times New Roman" w:cs="Times New Roman"/>
                <w:sz w:val="28"/>
                <w:szCs w:val="28"/>
              </w:rPr>
              <w:t xml:space="preserve">(протокол № 1 </w:t>
            </w:r>
          </w:p>
          <w:p w14:paraId="3E8B7EDD" w14:textId="5D45EB9B" w:rsidR="00576387" w:rsidRPr="00BF4F1B" w:rsidRDefault="00EF1F2E" w:rsidP="00F1301A">
            <w:pPr>
              <w:tabs>
                <w:tab w:val="left" w:pos="360"/>
              </w:tabs>
              <w:spacing w:after="160" w:line="259" w:lineRule="auto"/>
              <w:ind w:firstLine="0"/>
              <w:jc w:val="left"/>
              <w:rPr>
                <w:rFonts w:eastAsia="Times New Roman" w:cs="Times New Roman"/>
                <w:sz w:val="28"/>
                <w:szCs w:val="28"/>
              </w:rPr>
            </w:pPr>
            <w:r>
              <w:rPr>
                <w:rFonts w:eastAsia="Times New Roman" w:cs="Times New Roman"/>
                <w:sz w:val="28"/>
                <w:szCs w:val="28"/>
              </w:rPr>
              <w:t>от «29</w:t>
            </w:r>
            <w:r w:rsidR="00576387" w:rsidRPr="00BF4F1B">
              <w:rPr>
                <w:rFonts w:eastAsia="Times New Roman" w:cs="Times New Roman"/>
                <w:sz w:val="28"/>
                <w:szCs w:val="28"/>
              </w:rPr>
              <w:t xml:space="preserve">» августа </w:t>
            </w:r>
            <w:r>
              <w:rPr>
                <w:rFonts w:eastAsia="Times New Roman" w:cs="Times New Roman"/>
                <w:sz w:val="28"/>
                <w:szCs w:val="28"/>
              </w:rPr>
              <w:t>2023</w:t>
            </w:r>
            <w:r w:rsidR="00576387" w:rsidRPr="00BF4F1B">
              <w:rPr>
                <w:rFonts w:eastAsia="Times New Roman" w:cs="Times New Roman"/>
                <w:sz w:val="28"/>
                <w:szCs w:val="28"/>
              </w:rPr>
              <w:t>г.)</w:t>
            </w:r>
          </w:p>
          <w:p w14:paraId="088EBE21" w14:textId="6E0289D4" w:rsidR="00576387" w:rsidRPr="00BF4F1B" w:rsidRDefault="0014091A" w:rsidP="004A1223">
            <w:pPr>
              <w:tabs>
                <w:tab w:val="left" w:pos="360"/>
              </w:tabs>
              <w:spacing w:after="160" w:line="259" w:lineRule="auto"/>
              <w:ind w:firstLine="0"/>
              <w:jc w:val="left"/>
              <w:rPr>
                <w:rFonts w:eastAsia="Times New Roman" w:cs="Times New Roman"/>
                <w:bCs/>
                <w:sz w:val="28"/>
                <w:szCs w:val="28"/>
              </w:rPr>
            </w:pPr>
            <w:r>
              <w:rPr>
                <w:rFonts w:eastAsia="Times New Roman" w:cs="Times New Roman"/>
                <w:i/>
                <w:color w:val="FF0000"/>
                <w:sz w:val="28"/>
                <w:szCs w:val="28"/>
              </w:rPr>
              <w:t xml:space="preserve"> </w:t>
            </w:r>
          </w:p>
        </w:tc>
        <w:tc>
          <w:tcPr>
            <w:tcW w:w="4819" w:type="dxa"/>
          </w:tcPr>
          <w:p w14:paraId="6720A34B" w14:textId="77777777" w:rsidR="00576387" w:rsidRPr="00F1301A" w:rsidRDefault="00576387" w:rsidP="00F1301A">
            <w:pPr>
              <w:tabs>
                <w:tab w:val="left" w:pos="360"/>
              </w:tabs>
              <w:spacing w:after="160" w:line="259" w:lineRule="auto"/>
              <w:ind w:firstLine="0"/>
              <w:jc w:val="left"/>
              <w:rPr>
                <w:rFonts w:eastAsia="Times New Roman" w:cs="Times New Roman"/>
                <w:bCs/>
                <w:sz w:val="28"/>
                <w:szCs w:val="28"/>
              </w:rPr>
            </w:pPr>
            <w:r w:rsidRPr="00F1301A">
              <w:rPr>
                <w:rFonts w:eastAsia="Times New Roman" w:cs="Times New Roman"/>
                <w:bCs/>
                <w:sz w:val="28"/>
                <w:szCs w:val="28"/>
              </w:rPr>
              <w:t>УТВЕРЖДЕНО</w:t>
            </w:r>
          </w:p>
          <w:p w14:paraId="6A2573FF" w14:textId="66977F19" w:rsidR="00576387" w:rsidRPr="00BF4F1B" w:rsidRDefault="00576387" w:rsidP="00F1301A">
            <w:pPr>
              <w:tabs>
                <w:tab w:val="left" w:pos="360"/>
              </w:tabs>
              <w:spacing w:after="160" w:line="259" w:lineRule="auto"/>
              <w:ind w:firstLine="0"/>
              <w:jc w:val="left"/>
              <w:rPr>
                <w:rFonts w:eastAsia="Times New Roman" w:cs="Times New Roman"/>
                <w:bCs/>
                <w:sz w:val="28"/>
                <w:szCs w:val="28"/>
              </w:rPr>
            </w:pPr>
            <w:r w:rsidRPr="00BF4F1B">
              <w:rPr>
                <w:rFonts w:eastAsia="Times New Roman" w:cs="Times New Roman"/>
                <w:bCs/>
                <w:sz w:val="28"/>
                <w:szCs w:val="28"/>
              </w:rPr>
              <w:t xml:space="preserve">приказом </w:t>
            </w:r>
            <w:r w:rsidR="00BD5C2A">
              <w:rPr>
                <w:rFonts w:eastAsia="Times New Roman" w:cs="Times New Roman"/>
                <w:bCs/>
                <w:sz w:val="28"/>
                <w:szCs w:val="28"/>
              </w:rPr>
              <w:t>МБОУ «</w:t>
            </w:r>
            <w:r w:rsidR="00F1301A">
              <w:rPr>
                <w:rFonts w:eastAsia="Times New Roman" w:cs="Times New Roman"/>
                <w:bCs/>
                <w:sz w:val="28"/>
                <w:szCs w:val="28"/>
              </w:rPr>
              <w:t>Хангиш</w:t>
            </w:r>
            <w:r w:rsidR="00BD5C2A">
              <w:rPr>
                <w:rFonts w:eastAsia="Times New Roman" w:cs="Times New Roman"/>
                <w:bCs/>
                <w:sz w:val="28"/>
                <w:szCs w:val="28"/>
              </w:rPr>
              <w:t>-Юртовская СШ»</w:t>
            </w:r>
          </w:p>
          <w:p w14:paraId="39DFF23A" w14:textId="66F586D6" w:rsidR="00576387" w:rsidRPr="0014091A" w:rsidRDefault="00EF1F2E" w:rsidP="00F1301A">
            <w:pPr>
              <w:tabs>
                <w:tab w:val="left" w:pos="360"/>
              </w:tabs>
              <w:spacing w:after="160" w:line="259" w:lineRule="auto"/>
              <w:ind w:firstLine="0"/>
              <w:jc w:val="left"/>
              <w:rPr>
                <w:rFonts w:eastAsia="Times New Roman" w:cs="Times New Roman"/>
                <w:bCs/>
                <w:sz w:val="28"/>
                <w:szCs w:val="28"/>
              </w:rPr>
            </w:pPr>
            <w:r w:rsidRPr="0014091A">
              <w:rPr>
                <w:rFonts w:eastAsia="Times New Roman" w:cs="Times New Roman"/>
                <w:bCs/>
                <w:sz w:val="28"/>
                <w:szCs w:val="28"/>
              </w:rPr>
              <w:t>№</w:t>
            </w:r>
            <w:r w:rsidR="0014091A" w:rsidRPr="0014091A">
              <w:rPr>
                <w:rFonts w:eastAsia="Times New Roman" w:cs="Times New Roman"/>
                <w:bCs/>
                <w:sz w:val="28"/>
                <w:szCs w:val="28"/>
              </w:rPr>
              <w:t xml:space="preserve">116 </w:t>
            </w:r>
            <w:r w:rsidRPr="0014091A">
              <w:rPr>
                <w:rFonts w:eastAsia="Times New Roman" w:cs="Times New Roman"/>
                <w:bCs/>
                <w:sz w:val="28"/>
                <w:szCs w:val="28"/>
              </w:rPr>
              <w:t xml:space="preserve"> </w:t>
            </w:r>
            <w:r w:rsidR="0014091A" w:rsidRPr="0014091A">
              <w:rPr>
                <w:rFonts w:eastAsia="Times New Roman" w:cs="Times New Roman"/>
                <w:bCs/>
                <w:sz w:val="28"/>
                <w:szCs w:val="28"/>
              </w:rPr>
              <w:t xml:space="preserve">от «30» августа   </w:t>
            </w:r>
            <w:r w:rsidR="00576387" w:rsidRPr="0014091A">
              <w:rPr>
                <w:rFonts w:eastAsia="Times New Roman" w:cs="Times New Roman"/>
                <w:bCs/>
                <w:sz w:val="28"/>
                <w:szCs w:val="28"/>
              </w:rPr>
              <w:t>2023 г.</w:t>
            </w:r>
          </w:p>
          <w:p w14:paraId="5F5C66D2" w14:textId="77777777" w:rsidR="00576387" w:rsidRPr="00BF4F1B" w:rsidRDefault="00576387" w:rsidP="00F1301A">
            <w:pPr>
              <w:tabs>
                <w:tab w:val="left" w:pos="360"/>
              </w:tabs>
              <w:spacing w:after="160" w:line="259" w:lineRule="auto"/>
              <w:ind w:firstLine="0"/>
              <w:jc w:val="left"/>
              <w:rPr>
                <w:rFonts w:eastAsia="Times New Roman" w:cs="Times New Roman"/>
                <w:bCs/>
                <w:i/>
                <w:sz w:val="28"/>
                <w:szCs w:val="28"/>
              </w:rPr>
            </w:pPr>
            <w:r w:rsidRPr="00BF4F1B">
              <w:rPr>
                <w:rFonts w:eastAsia="Times New Roman" w:cs="Times New Roman"/>
                <w:bCs/>
                <w:i/>
                <w:sz w:val="28"/>
                <w:szCs w:val="28"/>
              </w:rPr>
              <w:t>М.П.</w:t>
            </w:r>
          </w:p>
        </w:tc>
      </w:tr>
    </w:tbl>
    <w:p w14:paraId="35F25CAB" w14:textId="77777777" w:rsidR="00BC405A" w:rsidRPr="00D64B3B" w:rsidRDefault="00BC405A" w:rsidP="00BC405A">
      <w:pPr>
        <w:spacing w:after="120" w:line="264" w:lineRule="auto"/>
        <w:ind w:firstLine="0"/>
        <w:jc w:val="left"/>
        <w:rPr>
          <w:rFonts w:eastAsia="Times New Roman" w:cs="Times New Roman"/>
          <w:sz w:val="24"/>
          <w:szCs w:val="24"/>
          <w:lang w:eastAsia="en-US"/>
        </w:rPr>
      </w:pPr>
    </w:p>
    <w:p w14:paraId="61A61FD4" w14:textId="77777777" w:rsidR="00D64B3B" w:rsidRPr="00D64B3B" w:rsidRDefault="00D64B3B" w:rsidP="00D64B3B">
      <w:pPr>
        <w:spacing w:after="120" w:line="264" w:lineRule="auto"/>
        <w:ind w:firstLine="0"/>
        <w:jc w:val="left"/>
        <w:rPr>
          <w:rFonts w:eastAsia="Times New Roman" w:cs="Times New Roman"/>
          <w:sz w:val="24"/>
          <w:szCs w:val="24"/>
          <w:lang w:eastAsia="en-US"/>
        </w:rPr>
      </w:pPr>
    </w:p>
    <w:p w14:paraId="5C35BC1F" w14:textId="77777777" w:rsidR="00D64B3B" w:rsidRDefault="00D64B3B" w:rsidP="00D64B3B">
      <w:pPr>
        <w:spacing w:after="160" w:line="276" w:lineRule="auto"/>
        <w:ind w:firstLine="567"/>
        <w:jc w:val="right"/>
        <w:rPr>
          <w:rFonts w:ascii="Calibri" w:eastAsia="Times New Roman" w:hAnsi="Calibri" w:cs="Times New Roman"/>
          <w:color w:val="FF0000"/>
          <w:kern w:val="2"/>
          <w:sz w:val="22"/>
        </w:rPr>
      </w:pPr>
    </w:p>
    <w:p w14:paraId="6C006C29" w14:textId="77777777" w:rsidR="005644C3" w:rsidRPr="00D64B3B" w:rsidRDefault="005644C3" w:rsidP="00D64B3B">
      <w:pPr>
        <w:spacing w:after="160" w:line="276" w:lineRule="auto"/>
        <w:ind w:firstLine="567"/>
        <w:jc w:val="right"/>
        <w:rPr>
          <w:rFonts w:ascii="Calibri" w:eastAsia="Times New Roman" w:hAnsi="Calibri" w:cs="Times New Roman"/>
          <w:color w:val="FF0000"/>
          <w:kern w:val="2"/>
          <w:sz w:val="22"/>
        </w:rPr>
      </w:pPr>
    </w:p>
    <w:p w14:paraId="147ED478" w14:textId="77777777" w:rsidR="00D64B3B" w:rsidRPr="00D64B3B" w:rsidRDefault="00D64B3B" w:rsidP="00D64B3B">
      <w:pPr>
        <w:spacing w:after="160" w:line="276" w:lineRule="auto"/>
        <w:ind w:firstLine="0"/>
        <w:jc w:val="left"/>
        <w:rPr>
          <w:rFonts w:ascii="Calibri" w:eastAsia="Times New Roman" w:hAnsi="Calibri" w:cs="Times New Roman"/>
          <w:kern w:val="2"/>
          <w:sz w:val="22"/>
        </w:rPr>
      </w:pPr>
    </w:p>
    <w:p w14:paraId="60A9C5F3" w14:textId="77777777" w:rsidR="00D64B3B" w:rsidRPr="00D64B3B" w:rsidRDefault="00D64B3B" w:rsidP="00D64B3B">
      <w:pPr>
        <w:spacing w:line="276" w:lineRule="auto"/>
        <w:ind w:firstLine="567"/>
        <w:jc w:val="center"/>
        <w:rPr>
          <w:rFonts w:eastAsia="Times New Roman" w:cs="Times New Roman"/>
          <w:b/>
          <w:color w:val="002060"/>
          <w:kern w:val="2"/>
          <w:sz w:val="36"/>
          <w:szCs w:val="48"/>
        </w:rPr>
      </w:pPr>
      <w:r w:rsidRPr="00D64B3B">
        <w:rPr>
          <w:rFonts w:eastAsia="Times New Roman" w:cs="Times New Roman"/>
          <w:b/>
          <w:color w:val="002060"/>
          <w:kern w:val="2"/>
          <w:sz w:val="36"/>
          <w:szCs w:val="48"/>
        </w:rPr>
        <w:t>ОСНОВНАЯ ОБРАЗОВАТЕЛЬНАЯ ПРОГРАММА</w:t>
      </w:r>
    </w:p>
    <w:p w14:paraId="6C1BEA9E" w14:textId="3A3BD60A" w:rsidR="00D64B3B" w:rsidRPr="00D64B3B" w:rsidRDefault="00D64B3B" w:rsidP="00D64B3B">
      <w:pPr>
        <w:spacing w:line="276" w:lineRule="auto"/>
        <w:ind w:firstLine="567"/>
        <w:jc w:val="center"/>
        <w:rPr>
          <w:rFonts w:eastAsia="Times New Roman" w:cs="Times New Roman"/>
          <w:b/>
          <w:color w:val="002060"/>
          <w:kern w:val="2"/>
          <w:sz w:val="40"/>
          <w:szCs w:val="48"/>
        </w:rPr>
      </w:pPr>
      <w:r>
        <w:rPr>
          <w:rFonts w:eastAsia="Times New Roman" w:cs="Times New Roman"/>
          <w:b/>
          <w:color w:val="002060"/>
          <w:kern w:val="2"/>
          <w:sz w:val="36"/>
          <w:szCs w:val="48"/>
        </w:rPr>
        <w:t>ОСНОВНОГО</w:t>
      </w:r>
      <w:r w:rsidRPr="00D64B3B">
        <w:rPr>
          <w:rFonts w:eastAsia="Times New Roman" w:cs="Times New Roman"/>
          <w:b/>
          <w:color w:val="002060"/>
          <w:kern w:val="2"/>
          <w:sz w:val="36"/>
          <w:szCs w:val="48"/>
        </w:rPr>
        <w:t xml:space="preserve"> ОБЩЕГО ОБРАЗОВАНИЯ</w:t>
      </w:r>
    </w:p>
    <w:p w14:paraId="0604AC75" w14:textId="0AE41F8C" w:rsidR="00D64B3B" w:rsidRPr="00D64B3B" w:rsidRDefault="00D64B3B" w:rsidP="00D64B3B">
      <w:pPr>
        <w:widowControl w:val="0"/>
        <w:tabs>
          <w:tab w:val="left" w:pos="142"/>
          <w:tab w:val="left" w:pos="9498"/>
        </w:tabs>
        <w:autoSpaceDE w:val="0"/>
        <w:autoSpaceDN w:val="0"/>
        <w:spacing w:line="240" w:lineRule="auto"/>
        <w:ind w:right="3" w:firstLine="0"/>
        <w:jc w:val="center"/>
        <w:rPr>
          <w:rFonts w:eastAsia="Calibri" w:cs="Times New Roman"/>
          <w:bCs/>
          <w:i/>
          <w:color w:val="002060"/>
          <w:sz w:val="24"/>
          <w:szCs w:val="28"/>
          <w:lang w:eastAsia="en-US"/>
        </w:rPr>
      </w:pPr>
      <w:r w:rsidRPr="00D64B3B">
        <w:rPr>
          <w:rFonts w:eastAsia="Calibri" w:cs="Times New Roman"/>
          <w:bCs/>
          <w:i/>
          <w:color w:val="002060"/>
          <w:sz w:val="24"/>
          <w:szCs w:val="28"/>
          <w:lang w:eastAsia="en-US"/>
        </w:rPr>
        <w:t xml:space="preserve"> (в соответствии с обновлённым ФГОС </w:t>
      </w:r>
      <w:r>
        <w:rPr>
          <w:rFonts w:eastAsia="Calibri" w:cs="Times New Roman"/>
          <w:bCs/>
          <w:i/>
          <w:color w:val="002060"/>
          <w:sz w:val="24"/>
          <w:szCs w:val="28"/>
          <w:lang w:eastAsia="en-US"/>
        </w:rPr>
        <w:t>О</w:t>
      </w:r>
      <w:r w:rsidRPr="00D64B3B">
        <w:rPr>
          <w:rFonts w:eastAsia="Calibri" w:cs="Times New Roman"/>
          <w:bCs/>
          <w:i/>
          <w:color w:val="002060"/>
          <w:sz w:val="24"/>
          <w:szCs w:val="28"/>
          <w:lang w:eastAsia="en-US"/>
        </w:rPr>
        <w:t xml:space="preserve">ОО и ФОП </w:t>
      </w:r>
      <w:r>
        <w:rPr>
          <w:rFonts w:eastAsia="Calibri" w:cs="Times New Roman"/>
          <w:bCs/>
          <w:i/>
          <w:color w:val="002060"/>
          <w:sz w:val="24"/>
          <w:szCs w:val="28"/>
          <w:lang w:eastAsia="en-US"/>
        </w:rPr>
        <w:t>О</w:t>
      </w:r>
      <w:r w:rsidRPr="00D64B3B">
        <w:rPr>
          <w:rFonts w:eastAsia="Calibri" w:cs="Times New Roman"/>
          <w:bCs/>
          <w:i/>
          <w:color w:val="002060"/>
          <w:sz w:val="24"/>
          <w:szCs w:val="28"/>
          <w:lang w:eastAsia="en-US"/>
        </w:rPr>
        <w:t>ОО)</w:t>
      </w:r>
    </w:p>
    <w:p w14:paraId="7C58BE1F" w14:textId="51BEBCEB" w:rsidR="00D64B3B" w:rsidRPr="00A93A84" w:rsidRDefault="00D64B3B" w:rsidP="00D64B3B">
      <w:pPr>
        <w:widowControl w:val="0"/>
        <w:tabs>
          <w:tab w:val="left" w:pos="142"/>
          <w:tab w:val="left" w:pos="9498"/>
        </w:tabs>
        <w:autoSpaceDE w:val="0"/>
        <w:autoSpaceDN w:val="0"/>
        <w:spacing w:line="240" w:lineRule="auto"/>
        <w:ind w:left="228" w:right="223" w:firstLine="0"/>
        <w:jc w:val="center"/>
        <w:rPr>
          <w:rFonts w:eastAsia="Calibri" w:cs="Times New Roman"/>
          <w:i/>
          <w:sz w:val="24"/>
          <w:szCs w:val="28"/>
          <w:lang w:eastAsia="en-US"/>
        </w:rPr>
      </w:pPr>
      <w:r w:rsidRPr="00A93A84">
        <w:rPr>
          <w:rFonts w:eastAsia="Calibri" w:cs="Times New Roman"/>
          <w:i/>
          <w:sz w:val="24"/>
          <w:szCs w:val="28"/>
          <w:lang w:eastAsia="en-US"/>
        </w:rPr>
        <w:t>(</w:t>
      </w:r>
      <w:r w:rsidR="00937575" w:rsidRPr="00A93A84">
        <w:rPr>
          <w:rFonts w:eastAsia="Calibri" w:cs="Times New Roman"/>
          <w:i/>
          <w:sz w:val="24"/>
          <w:szCs w:val="28"/>
          <w:lang w:eastAsia="en-US"/>
        </w:rPr>
        <w:t>с изменениями</w:t>
      </w:r>
      <w:r w:rsidR="005F2D6C" w:rsidRPr="00A93A84">
        <w:rPr>
          <w:rFonts w:eastAsia="Calibri" w:cs="Times New Roman"/>
          <w:i/>
          <w:sz w:val="24"/>
          <w:szCs w:val="28"/>
          <w:lang w:eastAsia="en-US"/>
        </w:rPr>
        <w:t xml:space="preserve"> на 1 сентября 2024 года</w:t>
      </w:r>
      <w:r w:rsidRPr="00A93A84">
        <w:rPr>
          <w:rFonts w:eastAsia="Calibri" w:cs="Times New Roman"/>
          <w:i/>
          <w:sz w:val="24"/>
          <w:szCs w:val="28"/>
          <w:lang w:eastAsia="en-US"/>
        </w:rPr>
        <w:t>)</w:t>
      </w:r>
    </w:p>
    <w:p w14:paraId="60ABB879" w14:textId="77777777" w:rsidR="00D64B3B" w:rsidRPr="00A93A84" w:rsidRDefault="00D64B3B" w:rsidP="00D64B3B">
      <w:pPr>
        <w:spacing w:after="160" w:line="276" w:lineRule="auto"/>
        <w:ind w:firstLine="567"/>
        <w:jc w:val="center"/>
        <w:rPr>
          <w:rFonts w:eastAsia="Times New Roman" w:cs="Times New Roman"/>
          <w:kern w:val="2"/>
          <w:sz w:val="28"/>
          <w:szCs w:val="28"/>
        </w:rPr>
      </w:pPr>
    </w:p>
    <w:p w14:paraId="73829F3F" w14:textId="15DDD45E" w:rsidR="00D64B3B" w:rsidRPr="00D64B3B" w:rsidRDefault="00A93A84" w:rsidP="00A93A84">
      <w:pPr>
        <w:spacing w:after="160" w:line="276" w:lineRule="auto"/>
        <w:ind w:firstLine="567"/>
        <w:rPr>
          <w:rFonts w:eastAsia="Times New Roman" w:cs="Times New Roman"/>
          <w:color w:val="002060"/>
          <w:kern w:val="2"/>
          <w:sz w:val="28"/>
          <w:szCs w:val="28"/>
        </w:rPr>
      </w:pPr>
      <w:r>
        <w:rPr>
          <w:rFonts w:eastAsia="Times New Roman" w:cs="Times New Roman"/>
          <w:color w:val="002060"/>
          <w:kern w:val="2"/>
          <w:sz w:val="28"/>
          <w:szCs w:val="28"/>
        </w:rPr>
        <w:t xml:space="preserve">                                      </w:t>
      </w:r>
      <w:r w:rsidR="00D64B3B" w:rsidRPr="00D64B3B">
        <w:rPr>
          <w:rFonts w:eastAsia="Times New Roman" w:cs="Times New Roman"/>
          <w:color w:val="002060"/>
          <w:kern w:val="2"/>
          <w:sz w:val="28"/>
          <w:szCs w:val="28"/>
        </w:rPr>
        <w:t xml:space="preserve">Срок освоения </w:t>
      </w:r>
      <w:r w:rsidR="00D64B3B">
        <w:rPr>
          <w:rFonts w:eastAsia="Times New Roman" w:cs="Times New Roman"/>
          <w:color w:val="002060"/>
          <w:kern w:val="2"/>
          <w:sz w:val="28"/>
          <w:szCs w:val="28"/>
        </w:rPr>
        <w:t>5 лет</w:t>
      </w:r>
    </w:p>
    <w:p w14:paraId="7B305BD1" w14:textId="1559C16F" w:rsidR="00D64B3B" w:rsidRPr="00D64B3B" w:rsidRDefault="00D64B3B" w:rsidP="0095428E">
      <w:pPr>
        <w:spacing w:after="160" w:line="276" w:lineRule="auto"/>
        <w:ind w:firstLine="0"/>
        <w:rPr>
          <w:rFonts w:ascii="Calibri" w:eastAsia="Times New Roman" w:hAnsi="Calibri" w:cs="Times New Roman"/>
          <w:kern w:val="2"/>
          <w:sz w:val="28"/>
          <w:szCs w:val="28"/>
        </w:rPr>
      </w:pPr>
    </w:p>
    <w:p w14:paraId="5D9836AA" w14:textId="600965C6" w:rsidR="00D64B3B" w:rsidRDefault="00D64B3B" w:rsidP="00D64B3B">
      <w:pPr>
        <w:spacing w:after="160" w:line="276" w:lineRule="auto"/>
        <w:ind w:firstLine="567"/>
        <w:jc w:val="center"/>
        <w:rPr>
          <w:rFonts w:ascii="Calibri" w:eastAsia="Times New Roman" w:hAnsi="Calibri" w:cs="Times New Roman"/>
          <w:kern w:val="2"/>
          <w:sz w:val="28"/>
          <w:szCs w:val="28"/>
        </w:rPr>
      </w:pPr>
    </w:p>
    <w:p w14:paraId="203154B0" w14:textId="2DE93581" w:rsidR="00D64B3B" w:rsidRPr="00D64B3B" w:rsidRDefault="00A93A84" w:rsidP="00D64B3B">
      <w:pPr>
        <w:spacing w:after="160" w:line="276" w:lineRule="auto"/>
        <w:ind w:firstLine="0"/>
        <w:rPr>
          <w:rFonts w:ascii="Calibri" w:eastAsia="Times New Roman" w:hAnsi="Calibri" w:cs="Times New Roman"/>
          <w:kern w:val="2"/>
          <w:sz w:val="28"/>
          <w:szCs w:val="28"/>
        </w:rPr>
      </w:pPr>
      <w:r>
        <w:rPr>
          <w:rFonts w:ascii="Calibri" w:eastAsia="Times New Roman" w:hAnsi="Calibri" w:cs="Times New Roman"/>
          <w:kern w:val="2"/>
          <w:sz w:val="28"/>
          <w:szCs w:val="28"/>
        </w:rPr>
        <w:t xml:space="preserve"> </w:t>
      </w:r>
    </w:p>
    <w:p w14:paraId="1F8AA01B" w14:textId="0D3E8F70" w:rsidR="00D64B3B" w:rsidRDefault="00D64B3B" w:rsidP="00D64B3B">
      <w:pPr>
        <w:spacing w:after="160" w:line="276" w:lineRule="auto"/>
        <w:ind w:firstLine="567"/>
        <w:jc w:val="center"/>
        <w:rPr>
          <w:rFonts w:ascii="Calibri" w:eastAsia="Times New Roman" w:hAnsi="Calibri" w:cs="Times New Roman"/>
          <w:kern w:val="2"/>
          <w:sz w:val="28"/>
          <w:szCs w:val="28"/>
        </w:rPr>
      </w:pPr>
    </w:p>
    <w:p w14:paraId="341173CF" w14:textId="146AAF94" w:rsidR="00937575" w:rsidRDefault="00937575" w:rsidP="00D64B3B">
      <w:pPr>
        <w:spacing w:after="160" w:line="276" w:lineRule="auto"/>
        <w:ind w:firstLine="567"/>
        <w:jc w:val="center"/>
        <w:rPr>
          <w:rFonts w:ascii="Calibri" w:eastAsia="Times New Roman" w:hAnsi="Calibri" w:cs="Times New Roman"/>
          <w:kern w:val="2"/>
          <w:sz w:val="28"/>
          <w:szCs w:val="28"/>
        </w:rPr>
      </w:pPr>
    </w:p>
    <w:p w14:paraId="5BDE8CF7" w14:textId="5A205D8D" w:rsidR="00A93A84" w:rsidRDefault="00A93A84" w:rsidP="00D64B3B">
      <w:pPr>
        <w:spacing w:after="160" w:line="276" w:lineRule="auto"/>
        <w:ind w:firstLine="567"/>
        <w:jc w:val="center"/>
        <w:rPr>
          <w:rFonts w:ascii="Calibri" w:eastAsia="Times New Roman" w:hAnsi="Calibri" w:cs="Times New Roman"/>
          <w:kern w:val="2"/>
          <w:sz w:val="28"/>
          <w:szCs w:val="28"/>
        </w:rPr>
      </w:pPr>
    </w:p>
    <w:p w14:paraId="26B1C8C9" w14:textId="699C42E4" w:rsidR="00A93A84" w:rsidRDefault="00A93A84" w:rsidP="00D64B3B">
      <w:pPr>
        <w:spacing w:after="160" w:line="276" w:lineRule="auto"/>
        <w:ind w:firstLine="567"/>
        <w:jc w:val="center"/>
        <w:rPr>
          <w:rFonts w:ascii="Calibri" w:eastAsia="Times New Roman" w:hAnsi="Calibri" w:cs="Times New Roman"/>
          <w:kern w:val="2"/>
          <w:sz w:val="28"/>
          <w:szCs w:val="28"/>
        </w:rPr>
      </w:pPr>
    </w:p>
    <w:p w14:paraId="2ABF21E3" w14:textId="3778388F" w:rsidR="00A93A84" w:rsidRDefault="00A93A84" w:rsidP="00D64B3B">
      <w:pPr>
        <w:spacing w:after="160" w:line="276" w:lineRule="auto"/>
        <w:ind w:firstLine="567"/>
        <w:jc w:val="center"/>
        <w:rPr>
          <w:rFonts w:ascii="Calibri" w:eastAsia="Times New Roman" w:hAnsi="Calibri" w:cs="Times New Roman"/>
          <w:kern w:val="2"/>
          <w:sz w:val="28"/>
          <w:szCs w:val="28"/>
        </w:rPr>
      </w:pPr>
    </w:p>
    <w:p w14:paraId="1A1E94A0" w14:textId="414A442F" w:rsidR="00A93A84" w:rsidRDefault="00A93A84" w:rsidP="00D64B3B">
      <w:pPr>
        <w:spacing w:after="160" w:line="276" w:lineRule="auto"/>
        <w:ind w:firstLine="567"/>
        <w:jc w:val="center"/>
        <w:rPr>
          <w:rFonts w:ascii="Calibri" w:eastAsia="Times New Roman" w:hAnsi="Calibri" w:cs="Times New Roman"/>
          <w:kern w:val="2"/>
          <w:sz w:val="28"/>
          <w:szCs w:val="28"/>
        </w:rPr>
      </w:pPr>
    </w:p>
    <w:p w14:paraId="59269D68" w14:textId="77777777" w:rsidR="00A93A84" w:rsidRDefault="00A93A84" w:rsidP="00D64B3B">
      <w:pPr>
        <w:spacing w:after="160" w:line="276" w:lineRule="auto"/>
        <w:ind w:firstLine="567"/>
        <w:jc w:val="center"/>
        <w:rPr>
          <w:rFonts w:ascii="Calibri" w:eastAsia="Times New Roman" w:hAnsi="Calibri" w:cs="Times New Roman"/>
          <w:kern w:val="2"/>
          <w:sz w:val="28"/>
          <w:szCs w:val="28"/>
        </w:rPr>
      </w:pPr>
    </w:p>
    <w:p w14:paraId="2F4584FF" w14:textId="77777777" w:rsidR="00937575" w:rsidRPr="00D64B3B" w:rsidRDefault="00937575" w:rsidP="00D64B3B">
      <w:pPr>
        <w:spacing w:after="160" w:line="276" w:lineRule="auto"/>
        <w:ind w:firstLine="567"/>
        <w:jc w:val="center"/>
        <w:rPr>
          <w:rFonts w:ascii="Calibri" w:eastAsia="Times New Roman" w:hAnsi="Calibri" w:cs="Times New Roman"/>
          <w:kern w:val="2"/>
          <w:sz w:val="28"/>
          <w:szCs w:val="28"/>
        </w:rPr>
      </w:pPr>
    </w:p>
    <w:p w14:paraId="1D3B1219" w14:textId="1ACA3720" w:rsidR="00874E3E" w:rsidRDefault="006D7021" w:rsidP="00BC405A">
      <w:pPr>
        <w:tabs>
          <w:tab w:val="left" w:pos="4445"/>
        </w:tabs>
        <w:spacing w:after="160" w:line="240" w:lineRule="auto"/>
        <w:ind w:firstLine="567"/>
        <w:jc w:val="center"/>
        <w:rPr>
          <w:rFonts w:eastAsia="Times New Roman" w:cs="Times New Roman"/>
          <w:kern w:val="2"/>
          <w:sz w:val="24"/>
          <w:szCs w:val="24"/>
        </w:rPr>
      </w:pPr>
      <w:r>
        <w:rPr>
          <w:rFonts w:eastAsia="Times New Roman" w:cs="Times New Roman"/>
          <w:kern w:val="2"/>
          <w:sz w:val="24"/>
          <w:szCs w:val="24"/>
        </w:rPr>
        <w:t xml:space="preserve">с. </w:t>
      </w:r>
      <w:r w:rsidR="00F1301A">
        <w:rPr>
          <w:rFonts w:eastAsia="Times New Roman" w:cs="Times New Roman"/>
          <w:kern w:val="2"/>
          <w:sz w:val="24"/>
          <w:szCs w:val="24"/>
        </w:rPr>
        <w:t>Хангиш</w:t>
      </w:r>
      <w:r>
        <w:rPr>
          <w:rFonts w:eastAsia="Times New Roman" w:cs="Times New Roman"/>
          <w:kern w:val="2"/>
          <w:sz w:val="24"/>
          <w:szCs w:val="24"/>
        </w:rPr>
        <w:t>-Юрт</w:t>
      </w:r>
      <w:r w:rsidR="00BC405A" w:rsidRPr="00BC405A">
        <w:rPr>
          <w:rFonts w:eastAsia="Times New Roman" w:cs="Times New Roman"/>
          <w:kern w:val="2"/>
          <w:sz w:val="24"/>
          <w:szCs w:val="24"/>
        </w:rPr>
        <w:t>-2024</w:t>
      </w:r>
    </w:p>
    <w:p w14:paraId="036F30BD" w14:textId="50E52AD5" w:rsidR="003C3B68" w:rsidRPr="003C3B68" w:rsidRDefault="003C3B68" w:rsidP="003C3B68">
      <w:pPr>
        <w:tabs>
          <w:tab w:val="left" w:pos="3510"/>
        </w:tabs>
        <w:spacing w:after="160" w:line="276" w:lineRule="auto"/>
        <w:ind w:firstLine="567"/>
        <w:jc w:val="center"/>
        <w:rPr>
          <w:rFonts w:eastAsia="Times New Roman" w:cs="Times New Roman"/>
          <w:b/>
          <w:kern w:val="2"/>
          <w:sz w:val="24"/>
          <w:szCs w:val="28"/>
        </w:rPr>
      </w:pPr>
      <w:r w:rsidRPr="003C3B68">
        <w:rPr>
          <w:rFonts w:eastAsia="Times New Roman" w:cs="Times New Roman"/>
          <w:b/>
          <w:kern w:val="2"/>
          <w:sz w:val="24"/>
          <w:szCs w:val="28"/>
        </w:rPr>
        <w:t xml:space="preserve">СОДЕРЖАНИЕ ООП </w:t>
      </w:r>
      <w:r w:rsidR="0095428E">
        <w:rPr>
          <w:rFonts w:eastAsia="Times New Roman" w:cs="Times New Roman"/>
          <w:b/>
          <w:kern w:val="2"/>
          <w:sz w:val="24"/>
          <w:szCs w:val="28"/>
        </w:rPr>
        <w:t>О</w:t>
      </w:r>
      <w:r w:rsidRPr="003C3B68">
        <w:rPr>
          <w:rFonts w:eastAsia="Times New Roman" w:cs="Times New Roman"/>
          <w:b/>
          <w:kern w:val="2"/>
          <w:sz w:val="24"/>
          <w:szCs w:val="28"/>
        </w:rPr>
        <w:t>ОО</w:t>
      </w:r>
    </w:p>
    <w:tbl>
      <w:tblPr>
        <w:tblStyle w:val="130"/>
        <w:tblW w:w="10065" w:type="dxa"/>
        <w:tblInd w:w="-289" w:type="dxa"/>
        <w:tblLook w:val="04A0" w:firstRow="1" w:lastRow="0" w:firstColumn="1" w:lastColumn="0" w:noHBand="0" w:noVBand="1"/>
      </w:tblPr>
      <w:tblGrid>
        <w:gridCol w:w="1277"/>
        <w:gridCol w:w="7654"/>
        <w:gridCol w:w="1134"/>
      </w:tblGrid>
      <w:tr w:rsidR="00AB5246" w:rsidRPr="00AB5246" w14:paraId="37B5F877" w14:textId="77777777" w:rsidTr="0095428E">
        <w:trPr>
          <w:trHeight w:val="426"/>
        </w:trPr>
        <w:tc>
          <w:tcPr>
            <w:tcW w:w="1277" w:type="dxa"/>
            <w:shd w:val="clear" w:color="auto" w:fill="E2EFD9"/>
          </w:tcPr>
          <w:p w14:paraId="7B653AE6" w14:textId="77777777" w:rsidR="00C3758D" w:rsidRPr="00C3758D" w:rsidRDefault="00C3758D" w:rsidP="00D11309">
            <w:pPr>
              <w:numPr>
                <w:ilvl w:val="0"/>
                <w:numId w:val="153"/>
              </w:numPr>
              <w:spacing w:line="240" w:lineRule="auto"/>
              <w:contextualSpacing/>
              <w:jc w:val="left"/>
              <w:rPr>
                <w:rFonts w:eastAsia="Calibri" w:cs="Times New Roman"/>
                <w:b/>
                <w:i/>
                <w:sz w:val="24"/>
                <w:lang w:eastAsia="en-US"/>
              </w:rPr>
            </w:pPr>
          </w:p>
        </w:tc>
        <w:tc>
          <w:tcPr>
            <w:tcW w:w="7654" w:type="dxa"/>
            <w:shd w:val="clear" w:color="auto" w:fill="E2EFD9"/>
          </w:tcPr>
          <w:p w14:paraId="75917A8B" w14:textId="77777777" w:rsidR="00C3758D" w:rsidRPr="00C3758D" w:rsidRDefault="00C3758D" w:rsidP="00C3758D">
            <w:pPr>
              <w:spacing w:line="240" w:lineRule="auto"/>
              <w:ind w:firstLine="0"/>
              <w:jc w:val="left"/>
              <w:rPr>
                <w:rFonts w:eastAsia="Calibri" w:cs="Times New Roman"/>
                <w:b/>
                <w:i/>
                <w:sz w:val="24"/>
                <w:lang w:eastAsia="en-US"/>
              </w:rPr>
            </w:pPr>
            <w:r w:rsidRPr="00C3758D">
              <w:rPr>
                <w:rFonts w:eastAsia="Calibri" w:cs="Times New Roman"/>
                <w:b/>
                <w:i/>
                <w:sz w:val="24"/>
                <w:lang w:eastAsia="en-US"/>
              </w:rPr>
              <w:t>ЦЕЛЕВОЙ РАЗДЕЛ</w:t>
            </w:r>
          </w:p>
        </w:tc>
        <w:tc>
          <w:tcPr>
            <w:tcW w:w="1134" w:type="dxa"/>
            <w:shd w:val="clear" w:color="auto" w:fill="E2EFD9"/>
          </w:tcPr>
          <w:p w14:paraId="69172366" w14:textId="685F0403" w:rsidR="00C3758D" w:rsidRPr="00AB5246" w:rsidRDefault="005F6067" w:rsidP="00C3758D">
            <w:pPr>
              <w:spacing w:line="240" w:lineRule="auto"/>
              <w:ind w:firstLine="0"/>
              <w:jc w:val="left"/>
              <w:rPr>
                <w:rFonts w:eastAsia="Calibri" w:cs="Times New Roman"/>
                <w:b/>
                <w:i/>
                <w:sz w:val="24"/>
                <w:lang w:eastAsia="en-US"/>
              </w:rPr>
            </w:pPr>
            <w:r w:rsidRPr="00AB5246">
              <w:rPr>
                <w:rFonts w:eastAsia="Calibri" w:cs="Times New Roman"/>
                <w:b/>
                <w:i/>
                <w:sz w:val="24"/>
                <w:lang w:eastAsia="en-US"/>
              </w:rPr>
              <w:t>4</w:t>
            </w:r>
            <w:r w:rsidR="00C3758D" w:rsidRPr="00AB5246">
              <w:rPr>
                <w:rFonts w:eastAsia="Calibri" w:cs="Times New Roman"/>
                <w:b/>
                <w:i/>
                <w:sz w:val="24"/>
                <w:lang w:eastAsia="en-US"/>
              </w:rPr>
              <w:t>-51</w:t>
            </w:r>
          </w:p>
        </w:tc>
      </w:tr>
      <w:tr w:rsidR="00AB5246" w:rsidRPr="00AB5246" w14:paraId="7DED9434" w14:textId="77777777" w:rsidTr="0095428E">
        <w:tc>
          <w:tcPr>
            <w:tcW w:w="1277" w:type="dxa"/>
          </w:tcPr>
          <w:p w14:paraId="5B09C319"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208E7611"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Пояснительная записка</w:t>
            </w:r>
          </w:p>
        </w:tc>
        <w:tc>
          <w:tcPr>
            <w:tcW w:w="1134" w:type="dxa"/>
          </w:tcPr>
          <w:p w14:paraId="145437CE" w14:textId="17DCCD30" w:rsidR="00C3758D" w:rsidRPr="00AB5246" w:rsidRDefault="005D1DA5"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4</w:t>
            </w:r>
          </w:p>
        </w:tc>
      </w:tr>
      <w:tr w:rsidR="00AB5246" w:rsidRPr="00AB5246" w14:paraId="137A16BE" w14:textId="77777777" w:rsidTr="0095428E">
        <w:tc>
          <w:tcPr>
            <w:tcW w:w="1277" w:type="dxa"/>
          </w:tcPr>
          <w:p w14:paraId="1E5B7BD7"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36AA9EC7"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Планируемые результаты освоения обучающимися основной образовательной программы основного общего образования</w:t>
            </w:r>
          </w:p>
        </w:tc>
        <w:tc>
          <w:tcPr>
            <w:tcW w:w="1134" w:type="dxa"/>
          </w:tcPr>
          <w:p w14:paraId="4A9A108F" w14:textId="58CF949A" w:rsidR="00C3758D" w:rsidRPr="00AB5246" w:rsidRDefault="00273B0B"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8</w:t>
            </w:r>
          </w:p>
        </w:tc>
      </w:tr>
      <w:tr w:rsidR="00AB5246" w:rsidRPr="00AB5246" w14:paraId="18083999" w14:textId="77777777" w:rsidTr="0095428E">
        <w:tc>
          <w:tcPr>
            <w:tcW w:w="1277" w:type="dxa"/>
          </w:tcPr>
          <w:p w14:paraId="4DC733DD"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6E1D9201" w14:textId="7E42F22D" w:rsidR="00C3758D" w:rsidRPr="00C3758D" w:rsidRDefault="00C3758D" w:rsidP="00BD1974">
            <w:pPr>
              <w:spacing w:line="240" w:lineRule="auto"/>
              <w:ind w:firstLine="0"/>
              <w:rPr>
                <w:rFonts w:eastAsia="Calibri" w:cs="Times New Roman"/>
                <w:sz w:val="24"/>
                <w:lang w:eastAsia="en-US"/>
              </w:rPr>
            </w:pPr>
            <w:r w:rsidRPr="00C3758D">
              <w:rPr>
                <w:rFonts w:eastAsia="Calibri" w:cs="Times New Roman"/>
                <w:sz w:val="24"/>
                <w:lang w:eastAsia="en-US"/>
              </w:rPr>
              <w:t xml:space="preserve">Система оценки достижения планируемых результатов освоения </w:t>
            </w:r>
            <w:r w:rsidR="00BD1974">
              <w:rPr>
                <w:rFonts w:eastAsia="Calibri" w:cs="Times New Roman"/>
                <w:sz w:val="24"/>
                <w:lang w:eastAsia="en-US"/>
              </w:rPr>
              <w:t>основной образовательной программы</w:t>
            </w:r>
          </w:p>
        </w:tc>
        <w:tc>
          <w:tcPr>
            <w:tcW w:w="1134" w:type="dxa"/>
          </w:tcPr>
          <w:p w14:paraId="7F771FB4" w14:textId="4269474B"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44</w:t>
            </w:r>
          </w:p>
        </w:tc>
      </w:tr>
      <w:tr w:rsidR="00AB5246" w:rsidRPr="00AB5246" w14:paraId="2899983C" w14:textId="77777777" w:rsidTr="0095428E">
        <w:tc>
          <w:tcPr>
            <w:tcW w:w="1277" w:type="dxa"/>
            <w:shd w:val="clear" w:color="auto" w:fill="E2EFD9"/>
          </w:tcPr>
          <w:p w14:paraId="0E966A24" w14:textId="77777777" w:rsidR="00C3758D" w:rsidRPr="00C3758D" w:rsidRDefault="00C3758D" w:rsidP="00D11309">
            <w:pPr>
              <w:numPr>
                <w:ilvl w:val="0"/>
                <w:numId w:val="153"/>
              </w:numPr>
              <w:spacing w:line="240" w:lineRule="auto"/>
              <w:contextualSpacing/>
              <w:jc w:val="left"/>
              <w:rPr>
                <w:rFonts w:eastAsia="Calibri" w:cs="Times New Roman"/>
                <w:b/>
                <w:i/>
                <w:sz w:val="24"/>
                <w:lang w:eastAsia="en-US"/>
              </w:rPr>
            </w:pPr>
          </w:p>
        </w:tc>
        <w:tc>
          <w:tcPr>
            <w:tcW w:w="7654" w:type="dxa"/>
            <w:shd w:val="clear" w:color="auto" w:fill="E2EFD9"/>
          </w:tcPr>
          <w:p w14:paraId="3B72AC76" w14:textId="77777777"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СОДЕРЖАТЕЛЬНЫЙ РАЗДЕЛ</w:t>
            </w:r>
          </w:p>
        </w:tc>
        <w:tc>
          <w:tcPr>
            <w:tcW w:w="1134" w:type="dxa"/>
            <w:shd w:val="clear" w:color="auto" w:fill="E2EFD9"/>
          </w:tcPr>
          <w:p w14:paraId="394F0C5A" w14:textId="0F558B3A" w:rsidR="00C3758D" w:rsidRPr="00AB5246" w:rsidRDefault="00C3758D" w:rsidP="00C3758D">
            <w:pPr>
              <w:spacing w:line="240" w:lineRule="auto"/>
              <w:ind w:firstLine="0"/>
              <w:jc w:val="left"/>
              <w:rPr>
                <w:rFonts w:eastAsia="Calibri" w:cs="Times New Roman"/>
                <w:b/>
                <w:i/>
                <w:sz w:val="24"/>
                <w:lang w:eastAsia="en-US"/>
              </w:rPr>
            </w:pPr>
            <w:r w:rsidRPr="00AB5246">
              <w:rPr>
                <w:rFonts w:eastAsia="Calibri" w:cs="Times New Roman"/>
                <w:b/>
                <w:i/>
                <w:sz w:val="24"/>
                <w:lang w:eastAsia="en-US"/>
              </w:rPr>
              <w:t>52</w:t>
            </w:r>
            <w:r w:rsidR="00B96D6D" w:rsidRPr="00AB5246">
              <w:rPr>
                <w:rFonts w:eastAsia="Calibri" w:cs="Times New Roman"/>
                <w:b/>
                <w:i/>
                <w:sz w:val="24"/>
                <w:lang w:eastAsia="en-US"/>
              </w:rPr>
              <w:t>-1006</w:t>
            </w:r>
          </w:p>
        </w:tc>
      </w:tr>
      <w:tr w:rsidR="00AB5246" w:rsidRPr="00AB5246" w14:paraId="73BCE506" w14:textId="77777777" w:rsidTr="0095428E">
        <w:tc>
          <w:tcPr>
            <w:tcW w:w="1277" w:type="dxa"/>
          </w:tcPr>
          <w:p w14:paraId="277210D6" w14:textId="77777777" w:rsidR="00C3758D" w:rsidRPr="00C3758D" w:rsidRDefault="00C3758D" w:rsidP="00C3758D">
            <w:pPr>
              <w:spacing w:line="240" w:lineRule="auto"/>
              <w:ind w:firstLine="0"/>
              <w:jc w:val="left"/>
              <w:rPr>
                <w:rFonts w:eastAsia="Calibri" w:cs="Times New Roman"/>
                <w:b/>
                <w:sz w:val="24"/>
                <w:lang w:eastAsia="en-US"/>
              </w:rPr>
            </w:pPr>
            <w:r w:rsidRPr="00C3758D">
              <w:rPr>
                <w:rFonts w:eastAsia="Calibri" w:cs="Times New Roman"/>
                <w:b/>
                <w:sz w:val="24"/>
                <w:lang w:eastAsia="en-US"/>
              </w:rPr>
              <w:t xml:space="preserve">      2.1.</w:t>
            </w:r>
          </w:p>
        </w:tc>
        <w:tc>
          <w:tcPr>
            <w:tcW w:w="7654" w:type="dxa"/>
          </w:tcPr>
          <w:p w14:paraId="5DFCAFD1" w14:textId="77777777"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Рабочие программы учебных предметов. Обязательная часть.</w:t>
            </w:r>
          </w:p>
        </w:tc>
        <w:tc>
          <w:tcPr>
            <w:tcW w:w="1134" w:type="dxa"/>
          </w:tcPr>
          <w:p w14:paraId="41F1C91B" w14:textId="75F3D947"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55</w:t>
            </w:r>
          </w:p>
        </w:tc>
      </w:tr>
      <w:tr w:rsidR="00AB5246" w:rsidRPr="00AB5246" w14:paraId="54DFFB70" w14:textId="77777777" w:rsidTr="0095428E">
        <w:trPr>
          <w:trHeight w:val="225"/>
        </w:trPr>
        <w:tc>
          <w:tcPr>
            <w:tcW w:w="1277" w:type="dxa"/>
          </w:tcPr>
          <w:p w14:paraId="30AB1DAD"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2F9E517C"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«Русский язык» 5-9 классы</w:t>
            </w:r>
          </w:p>
        </w:tc>
        <w:tc>
          <w:tcPr>
            <w:tcW w:w="1134" w:type="dxa"/>
          </w:tcPr>
          <w:p w14:paraId="67A8E181" w14:textId="05503A63"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55</w:t>
            </w:r>
          </w:p>
        </w:tc>
      </w:tr>
      <w:tr w:rsidR="00AB5246" w:rsidRPr="00AB5246" w14:paraId="2369D424" w14:textId="77777777" w:rsidTr="00582175">
        <w:trPr>
          <w:trHeight w:val="225"/>
        </w:trPr>
        <w:tc>
          <w:tcPr>
            <w:tcW w:w="1277" w:type="dxa"/>
            <w:shd w:val="clear" w:color="auto" w:fill="FFFFFF" w:themeFill="background1"/>
          </w:tcPr>
          <w:p w14:paraId="2FBDCEE8"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shd w:val="clear" w:color="auto" w:fill="FFFFFF" w:themeFill="background1"/>
          </w:tcPr>
          <w:p w14:paraId="1FB75E3E" w14:textId="77777777" w:rsidR="00C3758D" w:rsidRPr="00F1301A" w:rsidRDefault="00C3758D" w:rsidP="00C3758D">
            <w:pPr>
              <w:spacing w:line="240" w:lineRule="auto"/>
              <w:ind w:firstLine="0"/>
              <w:jc w:val="left"/>
              <w:rPr>
                <w:rFonts w:eastAsia="Calibri" w:cs="Times New Roman"/>
                <w:sz w:val="24"/>
                <w:lang w:eastAsia="en-US"/>
              </w:rPr>
            </w:pPr>
            <w:r w:rsidRPr="00F1301A">
              <w:rPr>
                <w:rFonts w:eastAsia="Calibri" w:cs="Times New Roman"/>
                <w:sz w:val="24"/>
                <w:lang w:eastAsia="en-US"/>
              </w:rPr>
              <w:t>Рабочая программа по учебному предмету «Литература» 5-9 классы</w:t>
            </w:r>
          </w:p>
        </w:tc>
        <w:tc>
          <w:tcPr>
            <w:tcW w:w="1134" w:type="dxa"/>
          </w:tcPr>
          <w:p w14:paraId="58A740B2" w14:textId="67F9BEF9"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93</w:t>
            </w:r>
          </w:p>
        </w:tc>
      </w:tr>
      <w:tr w:rsidR="00AB5246" w:rsidRPr="00AB5246" w14:paraId="7786622B" w14:textId="77777777" w:rsidTr="0095428E">
        <w:trPr>
          <w:trHeight w:val="225"/>
        </w:trPr>
        <w:tc>
          <w:tcPr>
            <w:tcW w:w="1277" w:type="dxa"/>
          </w:tcPr>
          <w:p w14:paraId="2DFC3D00"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40BCED43" w14:textId="77777777" w:rsidR="00C3758D" w:rsidRPr="00C3758D" w:rsidRDefault="00C3758D" w:rsidP="00C3758D">
            <w:pPr>
              <w:spacing w:line="240" w:lineRule="auto"/>
              <w:ind w:firstLine="0"/>
              <w:jc w:val="left"/>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«Родной (чеченский) язык»</w:t>
            </w:r>
            <w:r w:rsidRPr="00C3758D">
              <w:rPr>
                <w:rFonts w:ascii="Calibri" w:eastAsia="Calibri" w:hAnsi="Calibri" w:cs="Times New Roman"/>
                <w:sz w:val="22"/>
                <w:lang w:eastAsia="en-US"/>
              </w:rPr>
              <w:t xml:space="preserve"> </w:t>
            </w:r>
            <w:r w:rsidRPr="00C3758D">
              <w:rPr>
                <w:rFonts w:eastAsia="Calibri" w:cs="Times New Roman"/>
                <w:sz w:val="24"/>
                <w:lang w:eastAsia="en-US"/>
              </w:rPr>
              <w:t>5-9 классы</w:t>
            </w:r>
          </w:p>
        </w:tc>
        <w:tc>
          <w:tcPr>
            <w:tcW w:w="1134" w:type="dxa"/>
          </w:tcPr>
          <w:p w14:paraId="2AE6E906" w14:textId="4DD37011"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113</w:t>
            </w:r>
          </w:p>
        </w:tc>
      </w:tr>
      <w:tr w:rsidR="00AB5246" w:rsidRPr="00AB5246" w14:paraId="66F4B2A1" w14:textId="77777777" w:rsidTr="0095428E">
        <w:trPr>
          <w:trHeight w:val="225"/>
        </w:trPr>
        <w:tc>
          <w:tcPr>
            <w:tcW w:w="1277" w:type="dxa"/>
          </w:tcPr>
          <w:p w14:paraId="79710766"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0035D6F5"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«Родная (чеченская) литература» 5-9 классы</w:t>
            </w:r>
          </w:p>
        </w:tc>
        <w:tc>
          <w:tcPr>
            <w:tcW w:w="1134" w:type="dxa"/>
          </w:tcPr>
          <w:p w14:paraId="2C843512" w14:textId="77777777" w:rsidR="00C3758D" w:rsidRPr="00AB5246" w:rsidRDefault="00C3758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145</w:t>
            </w:r>
          </w:p>
        </w:tc>
      </w:tr>
      <w:tr w:rsidR="00AB5246" w:rsidRPr="00AB5246" w14:paraId="5C61D216" w14:textId="77777777" w:rsidTr="0095428E">
        <w:trPr>
          <w:trHeight w:val="225"/>
        </w:trPr>
        <w:tc>
          <w:tcPr>
            <w:tcW w:w="1277" w:type="dxa"/>
          </w:tcPr>
          <w:p w14:paraId="5475B077"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41FFA73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«Иностранный (английский) язык. 5-9 классы</w:t>
            </w:r>
          </w:p>
        </w:tc>
        <w:tc>
          <w:tcPr>
            <w:tcW w:w="1134" w:type="dxa"/>
          </w:tcPr>
          <w:p w14:paraId="07BF991E" w14:textId="63F40A4C"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162</w:t>
            </w:r>
          </w:p>
        </w:tc>
      </w:tr>
      <w:tr w:rsidR="00AB5246" w:rsidRPr="00AB5246" w14:paraId="333801D7" w14:textId="77777777" w:rsidTr="0095428E">
        <w:trPr>
          <w:trHeight w:val="225"/>
        </w:trPr>
        <w:tc>
          <w:tcPr>
            <w:tcW w:w="1277" w:type="dxa"/>
          </w:tcPr>
          <w:p w14:paraId="2FC58D0E"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48C11D9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(базовый уровень) 5-6 классы</w:t>
            </w:r>
          </w:p>
        </w:tc>
        <w:tc>
          <w:tcPr>
            <w:tcW w:w="1134" w:type="dxa"/>
          </w:tcPr>
          <w:p w14:paraId="3399ED79" w14:textId="02E066B0"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197</w:t>
            </w:r>
          </w:p>
        </w:tc>
      </w:tr>
      <w:tr w:rsidR="00AB5246" w:rsidRPr="00AB5246" w14:paraId="140684F7" w14:textId="77777777" w:rsidTr="0095428E">
        <w:trPr>
          <w:trHeight w:val="225"/>
        </w:trPr>
        <w:tc>
          <w:tcPr>
            <w:tcW w:w="1277" w:type="dxa"/>
          </w:tcPr>
          <w:p w14:paraId="06AB6881"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78D4D6B4"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(базовый уровень) 7-9 классы</w:t>
            </w:r>
          </w:p>
        </w:tc>
        <w:tc>
          <w:tcPr>
            <w:tcW w:w="1134" w:type="dxa"/>
          </w:tcPr>
          <w:p w14:paraId="183DC04A" w14:textId="141829E7"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212</w:t>
            </w:r>
          </w:p>
        </w:tc>
      </w:tr>
      <w:tr w:rsidR="00AB5246" w:rsidRPr="00AB5246" w14:paraId="5799B53D" w14:textId="77777777" w:rsidTr="0095428E">
        <w:trPr>
          <w:trHeight w:val="225"/>
        </w:trPr>
        <w:tc>
          <w:tcPr>
            <w:tcW w:w="1277" w:type="dxa"/>
          </w:tcPr>
          <w:p w14:paraId="5927C667"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65F352FA"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(базовый уровень) 7-9 классы</w:t>
            </w:r>
          </w:p>
        </w:tc>
        <w:tc>
          <w:tcPr>
            <w:tcW w:w="1134" w:type="dxa"/>
          </w:tcPr>
          <w:p w14:paraId="42C340CC" w14:textId="17F622C8"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223</w:t>
            </w:r>
          </w:p>
        </w:tc>
      </w:tr>
      <w:tr w:rsidR="00AB5246" w:rsidRPr="00AB5246" w14:paraId="6EC0C6D6" w14:textId="77777777" w:rsidTr="0095428E">
        <w:trPr>
          <w:trHeight w:val="225"/>
        </w:trPr>
        <w:tc>
          <w:tcPr>
            <w:tcW w:w="1277" w:type="dxa"/>
          </w:tcPr>
          <w:p w14:paraId="3ECACAEA"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04D7401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(базовый уровень) 7-9 классы</w:t>
            </w:r>
          </w:p>
        </w:tc>
        <w:tc>
          <w:tcPr>
            <w:tcW w:w="1134" w:type="dxa"/>
          </w:tcPr>
          <w:p w14:paraId="50C3487D" w14:textId="0F9E9EDD"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229</w:t>
            </w:r>
          </w:p>
        </w:tc>
      </w:tr>
      <w:tr w:rsidR="00AB5246" w:rsidRPr="00AB5246" w14:paraId="0CCEF2D6" w14:textId="77777777" w:rsidTr="0095428E">
        <w:trPr>
          <w:trHeight w:val="225"/>
        </w:trPr>
        <w:tc>
          <w:tcPr>
            <w:tcW w:w="1277" w:type="dxa"/>
          </w:tcPr>
          <w:p w14:paraId="7499015E"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2CD65648"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«Математика» (углубленный уровень). Общие положения.</w:t>
            </w:r>
          </w:p>
        </w:tc>
        <w:tc>
          <w:tcPr>
            <w:tcW w:w="1134" w:type="dxa"/>
          </w:tcPr>
          <w:p w14:paraId="35B8C79F" w14:textId="28826BB3" w:rsidR="00C3758D" w:rsidRPr="00AB5246" w:rsidRDefault="00B96D6D"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234</w:t>
            </w:r>
          </w:p>
        </w:tc>
      </w:tr>
      <w:tr w:rsidR="00AB5246" w:rsidRPr="00AB5246" w14:paraId="2D327303" w14:textId="77777777" w:rsidTr="0095428E">
        <w:trPr>
          <w:trHeight w:val="225"/>
        </w:trPr>
        <w:tc>
          <w:tcPr>
            <w:tcW w:w="1277" w:type="dxa"/>
          </w:tcPr>
          <w:p w14:paraId="7A46A792"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03979636"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«Алгебра» (углубленный уровень) 7-9 классы</w:t>
            </w:r>
          </w:p>
        </w:tc>
        <w:tc>
          <w:tcPr>
            <w:tcW w:w="1134" w:type="dxa"/>
          </w:tcPr>
          <w:p w14:paraId="696A46FE" w14:textId="33161A2E" w:rsidR="00C3758D" w:rsidRPr="00AB5246" w:rsidRDefault="00C77945"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239</w:t>
            </w:r>
          </w:p>
        </w:tc>
      </w:tr>
      <w:tr w:rsidR="00AB5246" w:rsidRPr="00AB5246" w14:paraId="5D8FEEEB" w14:textId="77777777" w:rsidTr="0095428E">
        <w:trPr>
          <w:trHeight w:val="225"/>
        </w:trPr>
        <w:tc>
          <w:tcPr>
            <w:tcW w:w="1277" w:type="dxa"/>
          </w:tcPr>
          <w:p w14:paraId="037313C8"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70CAA364"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«Геометрия» (углубленный уровень) 7-9 классы</w:t>
            </w:r>
          </w:p>
        </w:tc>
        <w:tc>
          <w:tcPr>
            <w:tcW w:w="1134" w:type="dxa"/>
          </w:tcPr>
          <w:p w14:paraId="28EB14F6" w14:textId="2C2364C6" w:rsidR="00C3758D" w:rsidRPr="00AB5246" w:rsidRDefault="00C77945"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253</w:t>
            </w:r>
          </w:p>
        </w:tc>
      </w:tr>
      <w:tr w:rsidR="00AB5246" w:rsidRPr="00AB5246" w14:paraId="2B0B9F53" w14:textId="77777777" w:rsidTr="0095428E">
        <w:trPr>
          <w:trHeight w:val="225"/>
        </w:trPr>
        <w:tc>
          <w:tcPr>
            <w:tcW w:w="1277" w:type="dxa"/>
          </w:tcPr>
          <w:p w14:paraId="75CD8722"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68C6146B"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«Вероятность и статистика» (углубленный уровень) 7-9 классы</w:t>
            </w:r>
          </w:p>
        </w:tc>
        <w:tc>
          <w:tcPr>
            <w:tcW w:w="1134" w:type="dxa"/>
          </w:tcPr>
          <w:p w14:paraId="120A2A76" w14:textId="7A77C893" w:rsidR="00C3758D" w:rsidRPr="00AB5246" w:rsidRDefault="00C77945"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263</w:t>
            </w:r>
          </w:p>
        </w:tc>
      </w:tr>
      <w:tr w:rsidR="00AB5246" w:rsidRPr="00AB5246" w14:paraId="2EE24490" w14:textId="77777777" w:rsidTr="0095428E">
        <w:trPr>
          <w:trHeight w:val="225"/>
        </w:trPr>
        <w:tc>
          <w:tcPr>
            <w:tcW w:w="1277" w:type="dxa"/>
          </w:tcPr>
          <w:p w14:paraId="77EBFE4D"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3387D74B"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(базовый уровень) 7-9 классы</w:t>
            </w:r>
          </w:p>
        </w:tc>
        <w:tc>
          <w:tcPr>
            <w:tcW w:w="1134" w:type="dxa"/>
          </w:tcPr>
          <w:p w14:paraId="7D5B33E1" w14:textId="3A97E608" w:rsidR="00C3758D" w:rsidRPr="00AB5246" w:rsidRDefault="00300DD6"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269</w:t>
            </w:r>
          </w:p>
        </w:tc>
      </w:tr>
      <w:tr w:rsidR="00AB5246" w:rsidRPr="00AB5246" w14:paraId="54B46188" w14:textId="77777777" w:rsidTr="0095428E">
        <w:trPr>
          <w:trHeight w:val="225"/>
        </w:trPr>
        <w:tc>
          <w:tcPr>
            <w:tcW w:w="1277" w:type="dxa"/>
          </w:tcPr>
          <w:p w14:paraId="396D0BAC"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2765AAA4"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«Информатика» (углубленный уровень) 7-9 классы</w:t>
            </w:r>
          </w:p>
        </w:tc>
        <w:tc>
          <w:tcPr>
            <w:tcW w:w="1134" w:type="dxa"/>
          </w:tcPr>
          <w:p w14:paraId="0250114D" w14:textId="478885F5" w:rsidR="00C3758D" w:rsidRPr="00AB5246" w:rsidRDefault="00300DD6"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289</w:t>
            </w:r>
          </w:p>
        </w:tc>
      </w:tr>
      <w:tr w:rsidR="00AB5246" w:rsidRPr="00AB5246" w14:paraId="58005B1B" w14:textId="77777777" w:rsidTr="0095428E">
        <w:trPr>
          <w:trHeight w:val="225"/>
        </w:trPr>
        <w:tc>
          <w:tcPr>
            <w:tcW w:w="1277" w:type="dxa"/>
          </w:tcPr>
          <w:p w14:paraId="270E7ED8"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7224E62E"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«История» 5-9 классы</w:t>
            </w:r>
          </w:p>
        </w:tc>
        <w:tc>
          <w:tcPr>
            <w:tcW w:w="1134" w:type="dxa"/>
          </w:tcPr>
          <w:p w14:paraId="0C9F5804" w14:textId="21544F08" w:rsidR="00C3758D" w:rsidRPr="00AB5246" w:rsidRDefault="00F1159C"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310</w:t>
            </w:r>
          </w:p>
        </w:tc>
      </w:tr>
      <w:tr w:rsidR="00AB5246" w:rsidRPr="00AB5246" w14:paraId="23015C3A" w14:textId="77777777" w:rsidTr="0095428E">
        <w:trPr>
          <w:trHeight w:val="225"/>
        </w:trPr>
        <w:tc>
          <w:tcPr>
            <w:tcW w:w="1277" w:type="dxa"/>
          </w:tcPr>
          <w:p w14:paraId="20B409DB"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35EAD161"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«Обществознание» 7-9 классы</w:t>
            </w:r>
          </w:p>
        </w:tc>
        <w:tc>
          <w:tcPr>
            <w:tcW w:w="1134" w:type="dxa"/>
          </w:tcPr>
          <w:p w14:paraId="0C6F4045" w14:textId="52D968BF" w:rsidR="00C3758D" w:rsidRPr="00AB5246" w:rsidRDefault="00F1159C"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372</w:t>
            </w:r>
          </w:p>
        </w:tc>
      </w:tr>
      <w:tr w:rsidR="00AB5246" w:rsidRPr="00AB5246" w14:paraId="7486A242" w14:textId="77777777" w:rsidTr="0095428E">
        <w:trPr>
          <w:trHeight w:val="225"/>
        </w:trPr>
        <w:tc>
          <w:tcPr>
            <w:tcW w:w="1277" w:type="dxa"/>
          </w:tcPr>
          <w:p w14:paraId="063BE9A7"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437F5135"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«География» 5-9 классы</w:t>
            </w:r>
          </w:p>
        </w:tc>
        <w:tc>
          <w:tcPr>
            <w:tcW w:w="1134" w:type="dxa"/>
          </w:tcPr>
          <w:p w14:paraId="065B382C" w14:textId="696713C0" w:rsidR="00C3758D" w:rsidRPr="00AB5246" w:rsidRDefault="00F1159C"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409</w:t>
            </w:r>
          </w:p>
        </w:tc>
      </w:tr>
      <w:tr w:rsidR="00AB5246" w:rsidRPr="00AB5246" w14:paraId="1A4679C9" w14:textId="77777777" w:rsidTr="0095428E">
        <w:trPr>
          <w:trHeight w:val="225"/>
        </w:trPr>
        <w:tc>
          <w:tcPr>
            <w:tcW w:w="1277" w:type="dxa"/>
          </w:tcPr>
          <w:p w14:paraId="6C0BB99B"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18DC646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«Физика» (базовый уровень)  7-9 классы</w:t>
            </w:r>
          </w:p>
        </w:tc>
        <w:tc>
          <w:tcPr>
            <w:tcW w:w="1134" w:type="dxa"/>
          </w:tcPr>
          <w:p w14:paraId="5A05597A" w14:textId="578C0C47" w:rsidR="00C3758D" w:rsidRPr="00AB5246" w:rsidRDefault="00D8246A"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441</w:t>
            </w:r>
          </w:p>
        </w:tc>
      </w:tr>
      <w:tr w:rsidR="00AB5246" w:rsidRPr="00AB5246" w14:paraId="276A8816" w14:textId="77777777" w:rsidTr="0095428E">
        <w:trPr>
          <w:trHeight w:val="225"/>
        </w:trPr>
        <w:tc>
          <w:tcPr>
            <w:tcW w:w="1277" w:type="dxa"/>
          </w:tcPr>
          <w:p w14:paraId="1CBACD0B"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4558DB3D"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«Физика» (углубленный уровень) 7-9 классы</w:t>
            </w:r>
          </w:p>
        </w:tc>
        <w:tc>
          <w:tcPr>
            <w:tcW w:w="1134" w:type="dxa"/>
          </w:tcPr>
          <w:p w14:paraId="7CDF8E7F" w14:textId="7D09D485" w:rsidR="00C3758D" w:rsidRPr="00AB5246" w:rsidRDefault="00D8246A"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470</w:t>
            </w:r>
          </w:p>
        </w:tc>
      </w:tr>
      <w:tr w:rsidR="00AB5246" w:rsidRPr="00AB5246" w14:paraId="2873588A" w14:textId="77777777" w:rsidTr="0095428E">
        <w:trPr>
          <w:trHeight w:val="225"/>
        </w:trPr>
        <w:tc>
          <w:tcPr>
            <w:tcW w:w="1277" w:type="dxa"/>
          </w:tcPr>
          <w:p w14:paraId="3CF387D6"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65AF0065"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(базовый уровень) 8-9 классы</w:t>
            </w:r>
          </w:p>
        </w:tc>
        <w:tc>
          <w:tcPr>
            <w:tcW w:w="1134" w:type="dxa"/>
          </w:tcPr>
          <w:p w14:paraId="05AF12DD" w14:textId="097A49A6" w:rsidR="00C3758D" w:rsidRPr="00AB5246" w:rsidRDefault="00D62026"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502</w:t>
            </w:r>
          </w:p>
        </w:tc>
      </w:tr>
      <w:tr w:rsidR="00AB5246" w:rsidRPr="00AB5246" w14:paraId="154F40C7" w14:textId="77777777" w:rsidTr="0095428E">
        <w:trPr>
          <w:trHeight w:val="225"/>
        </w:trPr>
        <w:tc>
          <w:tcPr>
            <w:tcW w:w="1277" w:type="dxa"/>
          </w:tcPr>
          <w:p w14:paraId="6C187F12"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02CFC6AF"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«Химия» (углубленный уровень) 8-9 классы</w:t>
            </w:r>
          </w:p>
        </w:tc>
        <w:tc>
          <w:tcPr>
            <w:tcW w:w="1134" w:type="dxa"/>
          </w:tcPr>
          <w:p w14:paraId="7805E5D6" w14:textId="287E0B86" w:rsidR="00C3758D" w:rsidRPr="00AB5246" w:rsidRDefault="00D62026"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522</w:t>
            </w:r>
          </w:p>
        </w:tc>
      </w:tr>
      <w:tr w:rsidR="00AB5246" w:rsidRPr="00AB5246" w14:paraId="28D16D05" w14:textId="77777777" w:rsidTr="0095428E">
        <w:trPr>
          <w:trHeight w:val="225"/>
        </w:trPr>
        <w:tc>
          <w:tcPr>
            <w:tcW w:w="1277" w:type="dxa"/>
          </w:tcPr>
          <w:p w14:paraId="1C74CA6B"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47862038"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(базовый уровень) 5-9 классы</w:t>
            </w:r>
          </w:p>
        </w:tc>
        <w:tc>
          <w:tcPr>
            <w:tcW w:w="1134" w:type="dxa"/>
          </w:tcPr>
          <w:p w14:paraId="7F8EEAC4" w14:textId="3E5F6E7A" w:rsidR="00C3758D" w:rsidRPr="00AB5246" w:rsidRDefault="00D62026"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553</w:t>
            </w:r>
          </w:p>
        </w:tc>
      </w:tr>
      <w:tr w:rsidR="00AB5246" w:rsidRPr="00AB5246" w14:paraId="5C70B347" w14:textId="77777777" w:rsidTr="0095428E">
        <w:trPr>
          <w:trHeight w:val="225"/>
        </w:trPr>
        <w:tc>
          <w:tcPr>
            <w:tcW w:w="1277" w:type="dxa"/>
          </w:tcPr>
          <w:p w14:paraId="05503090"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7063AC52"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«Биология» (углубленный уровень уровень) 5-9 классы</w:t>
            </w:r>
          </w:p>
        </w:tc>
        <w:tc>
          <w:tcPr>
            <w:tcW w:w="1134" w:type="dxa"/>
          </w:tcPr>
          <w:p w14:paraId="3AD6C5D8" w14:textId="5731066B" w:rsidR="00C3758D" w:rsidRPr="00AB5246" w:rsidRDefault="00D62026"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597</w:t>
            </w:r>
          </w:p>
        </w:tc>
      </w:tr>
      <w:tr w:rsidR="00AB5246" w:rsidRPr="00AB5246" w14:paraId="16101AB6" w14:textId="77777777" w:rsidTr="0095428E">
        <w:trPr>
          <w:trHeight w:val="225"/>
        </w:trPr>
        <w:tc>
          <w:tcPr>
            <w:tcW w:w="1277" w:type="dxa"/>
          </w:tcPr>
          <w:p w14:paraId="6A9A9364"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4715530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курсу «Основы духовно-нравственной культуры народов России» (5-6 классы)</w:t>
            </w:r>
          </w:p>
        </w:tc>
        <w:tc>
          <w:tcPr>
            <w:tcW w:w="1134" w:type="dxa"/>
          </w:tcPr>
          <w:p w14:paraId="181FC688" w14:textId="15684C6D" w:rsidR="00C3758D" w:rsidRPr="00AB5246" w:rsidRDefault="00482234"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651</w:t>
            </w:r>
          </w:p>
        </w:tc>
      </w:tr>
      <w:tr w:rsidR="00AB5246" w:rsidRPr="00AB5246" w14:paraId="4D9B358A" w14:textId="77777777" w:rsidTr="0095428E">
        <w:trPr>
          <w:trHeight w:val="225"/>
        </w:trPr>
        <w:tc>
          <w:tcPr>
            <w:tcW w:w="1277" w:type="dxa"/>
          </w:tcPr>
          <w:p w14:paraId="02DD80A7"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069D338E"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«Изобразительное искусство» 5-6 классы</w:t>
            </w:r>
          </w:p>
        </w:tc>
        <w:tc>
          <w:tcPr>
            <w:tcW w:w="1134" w:type="dxa"/>
          </w:tcPr>
          <w:p w14:paraId="57CF7A7F" w14:textId="11367E2C" w:rsidR="00C3758D" w:rsidRPr="00AB5246" w:rsidRDefault="00482234"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679</w:t>
            </w:r>
          </w:p>
        </w:tc>
      </w:tr>
      <w:tr w:rsidR="00AB5246" w:rsidRPr="00AB5246" w14:paraId="1354458E" w14:textId="77777777" w:rsidTr="0095428E">
        <w:trPr>
          <w:trHeight w:val="225"/>
        </w:trPr>
        <w:tc>
          <w:tcPr>
            <w:tcW w:w="1277" w:type="dxa"/>
          </w:tcPr>
          <w:p w14:paraId="5661D0C3"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0192BCAF"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Рабочая программа по учебному предмету «Музыка» 5-6 классы</w:t>
            </w:r>
          </w:p>
        </w:tc>
        <w:tc>
          <w:tcPr>
            <w:tcW w:w="1134" w:type="dxa"/>
          </w:tcPr>
          <w:p w14:paraId="755D3201" w14:textId="2295E392"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717</w:t>
            </w:r>
          </w:p>
        </w:tc>
      </w:tr>
      <w:tr w:rsidR="00AB5246" w:rsidRPr="00AB5246" w14:paraId="74C1000F" w14:textId="77777777" w:rsidTr="0095428E">
        <w:trPr>
          <w:trHeight w:val="225"/>
        </w:trPr>
        <w:tc>
          <w:tcPr>
            <w:tcW w:w="1277" w:type="dxa"/>
          </w:tcPr>
          <w:p w14:paraId="22FD1AE6"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62FDB9E0" w14:textId="0E537238" w:rsidR="00C3758D" w:rsidRPr="00F1301A" w:rsidRDefault="00C3758D" w:rsidP="00C3758D">
            <w:pPr>
              <w:spacing w:line="240" w:lineRule="auto"/>
              <w:ind w:firstLine="0"/>
              <w:rPr>
                <w:rFonts w:eastAsia="Calibri" w:cs="Times New Roman"/>
                <w:sz w:val="24"/>
                <w:lang w:eastAsia="en-US"/>
              </w:rPr>
            </w:pPr>
            <w:r w:rsidRPr="00F1301A">
              <w:rPr>
                <w:rFonts w:eastAsia="Calibri" w:cs="Times New Roman"/>
                <w:sz w:val="24"/>
                <w:lang w:eastAsia="en-US"/>
              </w:rPr>
              <w:t>Рабочая программа по учебному предмету «Т</w:t>
            </w:r>
            <w:r w:rsidR="009F7C3C" w:rsidRPr="00F1301A">
              <w:rPr>
                <w:rFonts w:eastAsia="Calibri" w:cs="Times New Roman"/>
                <w:sz w:val="24"/>
                <w:lang w:eastAsia="en-US"/>
              </w:rPr>
              <w:t>руд (т</w:t>
            </w:r>
            <w:r w:rsidRPr="00F1301A">
              <w:rPr>
                <w:rFonts w:eastAsia="Calibri" w:cs="Times New Roman"/>
                <w:sz w:val="24"/>
                <w:lang w:eastAsia="en-US"/>
              </w:rPr>
              <w:t>ехнология»</w:t>
            </w:r>
            <w:r w:rsidR="009F7C3C" w:rsidRPr="00F1301A">
              <w:rPr>
                <w:rFonts w:eastAsia="Calibri" w:cs="Times New Roman"/>
                <w:sz w:val="24"/>
                <w:lang w:eastAsia="en-US"/>
              </w:rPr>
              <w:t>)</w:t>
            </w:r>
            <w:r w:rsidRPr="00F1301A">
              <w:rPr>
                <w:rFonts w:eastAsia="Calibri" w:cs="Times New Roman"/>
                <w:sz w:val="24"/>
                <w:lang w:eastAsia="en-US"/>
              </w:rPr>
              <w:t xml:space="preserve"> 5-7 классы</w:t>
            </w:r>
          </w:p>
        </w:tc>
        <w:tc>
          <w:tcPr>
            <w:tcW w:w="1134" w:type="dxa"/>
          </w:tcPr>
          <w:p w14:paraId="3AD0BBCA" w14:textId="4EBCAF7A"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739</w:t>
            </w:r>
          </w:p>
        </w:tc>
      </w:tr>
      <w:tr w:rsidR="00AB5246" w:rsidRPr="00AB5246" w14:paraId="63D14362" w14:textId="77777777" w:rsidTr="0095428E">
        <w:trPr>
          <w:trHeight w:val="225"/>
        </w:trPr>
        <w:tc>
          <w:tcPr>
            <w:tcW w:w="1277" w:type="dxa"/>
          </w:tcPr>
          <w:p w14:paraId="2B2C2AD3"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58739F5E" w14:textId="77777777" w:rsidR="00C3758D" w:rsidRPr="00F1301A" w:rsidRDefault="00C3758D" w:rsidP="00C3758D">
            <w:pPr>
              <w:spacing w:line="240" w:lineRule="auto"/>
              <w:ind w:firstLine="0"/>
              <w:rPr>
                <w:rFonts w:eastAsia="Calibri" w:cs="Times New Roman"/>
                <w:sz w:val="24"/>
                <w:lang w:eastAsia="en-US"/>
              </w:rPr>
            </w:pPr>
            <w:r w:rsidRPr="00F1301A">
              <w:rPr>
                <w:rFonts w:eastAsia="Calibri" w:cs="Times New Roman"/>
                <w:sz w:val="24"/>
                <w:lang w:eastAsia="en-US"/>
              </w:rPr>
              <w:t>Рабочая программа по учебному предмету «Физическая культура» 5-9 классы</w:t>
            </w:r>
          </w:p>
        </w:tc>
        <w:tc>
          <w:tcPr>
            <w:tcW w:w="1134" w:type="dxa"/>
          </w:tcPr>
          <w:p w14:paraId="66B5B442" w14:textId="7A1509E3"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766</w:t>
            </w:r>
          </w:p>
        </w:tc>
      </w:tr>
      <w:tr w:rsidR="00AB5246" w:rsidRPr="00AB5246" w14:paraId="16C7C683" w14:textId="77777777" w:rsidTr="0095428E">
        <w:trPr>
          <w:trHeight w:val="225"/>
        </w:trPr>
        <w:tc>
          <w:tcPr>
            <w:tcW w:w="1277" w:type="dxa"/>
          </w:tcPr>
          <w:p w14:paraId="6E12E6A8" w14:textId="77777777" w:rsidR="00C3758D" w:rsidRPr="00C3758D" w:rsidRDefault="00C3758D" w:rsidP="00D11309">
            <w:pPr>
              <w:numPr>
                <w:ilvl w:val="2"/>
                <w:numId w:val="153"/>
              </w:numPr>
              <w:spacing w:line="240" w:lineRule="auto"/>
              <w:contextualSpacing/>
              <w:jc w:val="left"/>
              <w:rPr>
                <w:rFonts w:eastAsia="Calibri" w:cs="Times New Roman"/>
                <w:sz w:val="24"/>
                <w:lang w:eastAsia="en-US"/>
              </w:rPr>
            </w:pPr>
          </w:p>
        </w:tc>
        <w:tc>
          <w:tcPr>
            <w:tcW w:w="7654" w:type="dxa"/>
          </w:tcPr>
          <w:p w14:paraId="6627B5FD" w14:textId="7E1E51F6" w:rsidR="00C3758D" w:rsidRPr="00F1301A" w:rsidRDefault="00C3758D" w:rsidP="003B7431">
            <w:pPr>
              <w:spacing w:line="240" w:lineRule="auto"/>
              <w:ind w:firstLine="0"/>
              <w:rPr>
                <w:rFonts w:eastAsia="Calibri" w:cs="Times New Roman"/>
                <w:sz w:val="24"/>
                <w:lang w:eastAsia="en-US"/>
              </w:rPr>
            </w:pPr>
            <w:r w:rsidRPr="00F1301A">
              <w:rPr>
                <w:rFonts w:eastAsia="Calibri" w:cs="Times New Roman"/>
                <w:sz w:val="24"/>
                <w:lang w:eastAsia="en-US"/>
              </w:rPr>
              <w:t xml:space="preserve">Рабочая программа по учебному курсу «Основы безопасности </w:t>
            </w:r>
            <w:r w:rsidR="00D14921" w:rsidRPr="00F1301A">
              <w:rPr>
                <w:rFonts w:eastAsia="Calibri" w:cs="Times New Roman"/>
                <w:sz w:val="24"/>
                <w:lang w:eastAsia="en-US"/>
              </w:rPr>
              <w:t>и защиты Родины</w:t>
            </w:r>
            <w:r w:rsidRPr="00F1301A">
              <w:rPr>
                <w:rFonts w:eastAsia="Calibri" w:cs="Times New Roman"/>
                <w:sz w:val="24"/>
                <w:lang w:eastAsia="en-US"/>
              </w:rPr>
              <w:t>» (8-9 классы)</w:t>
            </w:r>
            <w:r w:rsidR="009F7C3C" w:rsidRPr="00F1301A">
              <w:rPr>
                <w:rFonts w:eastAsia="Calibri" w:cs="Times New Roman"/>
                <w:sz w:val="24"/>
                <w:lang w:eastAsia="en-US"/>
              </w:rPr>
              <w:t xml:space="preserve"> </w:t>
            </w:r>
          </w:p>
        </w:tc>
        <w:tc>
          <w:tcPr>
            <w:tcW w:w="1134" w:type="dxa"/>
          </w:tcPr>
          <w:p w14:paraId="1C7D8799" w14:textId="3CCCC6EE"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930</w:t>
            </w:r>
          </w:p>
        </w:tc>
      </w:tr>
      <w:tr w:rsidR="00AB5246" w:rsidRPr="00AB5246" w14:paraId="24BAC934" w14:textId="77777777" w:rsidTr="0095428E">
        <w:trPr>
          <w:trHeight w:val="225"/>
        </w:trPr>
        <w:tc>
          <w:tcPr>
            <w:tcW w:w="1277" w:type="dxa"/>
          </w:tcPr>
          <w:p w14:paraId="09173F79"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5BEABB0E" w14:textId="5FEA96D4" w:rsidR="00C3758D" w:rsidRPr="00C3758D" w:rsidRDefault="00C3758D" w:rsidP="005F2D6C">
            <w:pPr>
              <w:spacing w:line="240" w:lineRule="auto"/>
              <w:ind w:firstLine="0"/>
              <w:rPr>
                <w:rFonts w:eastAsia="Calibri" w:cs="Times New Roman"/>
                <w:sz w:val="24"/>
                <w:lang w:eastAsia="en-US"/>
              </w:rPr>
            </w:pPr>
            <w:r w:rsidRPr="00C3758D">
              <w:rPr>
                <w:rFonts w:eastAsia="Calibri" w:cs="Times New Roman"/>
                <w:sz w:val="24"/>
                <w:lang w:eastAsia="en-US"/>
              </w:rPr>
              <w:t xml:space="preserve">Программа формирования </w:t>
            </w:r>
            <w:r w:rsidR="005F2D6C">
              <w:rPr>
                <w:rFonts w:eastAsia="Calibri" w:cs="Times New Roman"/>
                <w:sz w:val="24"/>
                <w:lang w:eastAsia="en-US"/>
              </w:rPr>
              <w:t>УУД</w:t>
            </w:r>
            <w:r w:rsidRPr="00C3758D">
              <w:rPr>
                <w:rFonts w:eastAsia="Calibri" w:cs="Times New Roman"/>
                <w:sz w:val="24"/>
                <w:lang w:eastAsia="en-US"/>
              </w:rPr>
              <w:t xml:space="preserve"> у обучающихся</w:t>
            </w:r>
          </w:p>
        </w:tc>
        <w:tc>
          <w:tcPr>
            <w:tcW w:w="1134" w:type="dxa"/>
          </w:tcPr>
          <w:p w14:paraId="5716E778" w14:textId="10B66101"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936</w:t>
            </w:r>
          </w:p>
        </w:tc>
      </w:tr>
      <w:tr w:rsidR="00AB5246" w:rsidRPr="00AB5246" w14:paraId="751A807D" w14:textId="77777777" w:rsidTr="0095428E">
        <w:trPr>
          <w:trHeight w:val="225"/>
        </w:trPr>
        <w:tc>
          <w:tcPr>
            <w:tcW w:w="1277" w:type="dxa"/>
          </w:tcPr>
          <w:p w14:paraId="2CC584DE"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3086FC3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 xml:space="preserve">Рабочая программа воспитания </w:t>
            </w:r>
          </w:p>
        </w:tc>
        <w:tc>
          <w:tcPr>
            <w:tcW w:w="1134" w:type="dxa"/>
          </w:tcPr>
          <w:p w14:paraId="45875D7E" w14:textId="0A67BBD4"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978</w:t>
            </w:r>
          </w:p>
        </w:tc>
      </w:tr>
      <w:tr w:rsidR="00AB5246" w:rsidRPr="00AB5246" w14:paraId="022DE279" w14:textId="77777777" w:rsidTr="0095428E">
        <w:trPr>
          <w:trHeight w:val="225"/>
        </w:trPr>
        <w:tc>
          <w:tcPr>
            <w:tcW w:w="1277" w:type="dxa"/>
          </w:tcPr>
          <w:p w14:paraId="14C033D3"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2C90D53C" w14:textId="77777777" w:rsidR="00C3758D" w:rsidRPr="00C3758D" w:rsidRDefault="00C3758D" w:rsidP="00C3758D">
            <w:pPr>
              <w:spacing w:line="240" w:lineRule="auto"/>
              <w:ind w:firstLine="0"/>
              <w:rPr>
                <w:rFonts w:eastAsia="Calibri" w:cs="Times New Roman"/>
                <w:sz w:val="24"/>
                <w:lang w:eastAsia="en-US"/>
              </w:rPr>
            </w:pPr>
            <w:r w:rsidRPr="00C3758D">
              <w:rPr>
                <w:rFonts w:eastAsia="Calibri" w:cs="Times New Roman"/>
                <w:sz w:val="24"/>
                <w:lang w:eastAsia="en-US"/>
              </w:rPr>
              <w:t>Программа коррекционной работы для обучающихся с трудностями в обучении и социализации</w:t>
            </w:r>
          </w:p>
        </w:tc>
        <w:tc>
          <w:tcPr>
            <w:tcW w:w="1134" w:type="dxa"/>
          </w:tcPr>
          <w:p w14:paraId="4B511F62" w14:textId="46D545AE"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997</w:t>
            </w:r>
          </w:p>
        </w:tc>
      </w:tr>
      <w:tr w:rsidR="00AB5246" w:rsidRPr="00AB5246" w14:paraId="53C37CBC" w14:textId="77777777" w:rsidTr="0095428E">
        <w:trPr>
          <w:trHeight w:val="225"/>
        </w:trPr>
        <w:tc>
          <w:tcPr>
            <w:tcW w:w="1277" w:type="dxa"/>
            <w:shd w:val="clear" w:color="auto" w:fill="E2EFD9"/>
          </w:tcPr>
          <w:p w14:paraId="3555F6B4" w14:textId="77777777" w:rsidR="00C3758D" w:rsidRPr="00C3758D" w:rsidRDefault="00C3758D" w:rsidP="00D11309">
            <w:pPr>
              <w:numPr>
                <w:ilvl w:val="0"/>
                <w:numId w:val="153"/>
              </w:numPr>
              <w:spacing w:line="240" w:lineRule="auto"/>
              <w:contextualSpacing/>
              <w:jc w:val="left"/>
              <w:rPr>
                <w:rFonts w:eastAsia="Calibri" w:cs="Times New Roman"/>
                <w:b/>
                <w:sz w:val="24"/>
                <w:lang w:eastAsia="en-US"/>
              </w:rPr>
            </w:pPr>
          </w:p>
        </w:tc>
        <w:tc>
          <w:tcPr>
            <w:tcW w:w="7654" w:type="dxa"/>
            <w:shd w:val="clear" w:color="auto" w:fill="E2EFD9"/>
          </w:tcPr>
          <w:p w14:paraId="3DE61A74" w14:textId="77777777" w:rsidR="00C3758D" w:rsidRPr="00C3758D" w:rsidRDefault="00C3758D" w:rsidP="00C3758D">
            <w:pPr>
              <w:spacing w:line="240" w:lineRule="auto"/>
              <w:ind w:firstLine="0"/>
              <w:rPr>
                <w:rFonts w:eastAsia="Calibri" w:cs="Times New Roman"/>
                <w:b/>
                <w:sz w:val="24"/>
                <w:lang w:eastAsia="en-US"/>
              </w:rPr>
            </w:pPr>
            <w:r w:rsidRPr="00C3758D">
              <w:rPr>
                <w:rFonts w:eastAsia="Calibri" w:cs="Times New Roman"/>
                <w:b/>
                <w:sz w:val="24"/>
                <w:lang w:eastAsia="en-US"/>
              </w:rPr>
              <w:t>ОРГАНИЗАЦИОННЫЙ РАЗДЕЛ</w:t>
            </w:r>
          </w:p>
        </w:tc>
        <w:tc>
          <w:tcPr>
            <w:tcW w:w="1134" w:type="dxa"/>
            <w:shd w:val="clear" w:color="auto" w:fill="E2EFD9"/>
          </w:tcPr>
          <w:p w14:paraId="3F91B46D" w14:textId="16F0FCAA" w:rsidR="00C3758D" w:rsidRPr="00AB5246" w:rsidRDefault="00743D68" w:rsidP="00C3758D">
            <w:pPr>
              <w:spacing w:line="240" w:lineRule="auto"/>
              <w:ind w:firstLine="0"/>
              <w:jc w:val="left"/>
              <w:rPr>
                <w:rFonts w:eastAsia="Calibri" w:cs="Times New Roman"/>
                <w:b/>
                <w:sz w:val="24"/>
                <w:lang w:eastAsia="en-US"/>
              </w:rPr>
            </w:pPr>
            <w:r w:rsidRPr="00AB5246">
              <w:rPr>
                <w:rFonts w:eastAsia="Calibri" w:cs="Times New Roman"/>
                <w:b/>
                <w:sz w:val="24"/>
                <w:lang w:eastAsia="en-US"/>
              </w:rPr>
              <w:t>1006</w:t>
            </w:r>
          </w:p>
        </w:tc>
      </w:tr>
      <w:tr w:rsidR="00AB5246" w:rsidRPr="00AB5246" w14:paraId="00F2D455" w14:textId="77777777" w:rsidTr="0095428E">
        <w:trPr>
          <w:trHeight w:val="225"/>
        </w:trPr>
        <w:tc>
          <w:tcPr>
            <w:tcW w:w="1277" w:type="dxa"/>
          </w:tcPr>
          <w:p w14:paraId="0D95088C"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2975AAF1" w14:textId="414E1354" w:rsidR="00C3758D" w:rsidRPr="00F1301A" w:rsidRDefault="005872DA" w:rsidP="003B7431">
            <w:pPr>
              <w:spacing w:line="240" w:lineRule="auto"/>
              <w:ind w:firstLine="0"/>
              <w:rPr>
                <w:rFonts w:eastAsia="Calibri" w:cs="Times New Roman"/>
                <w:sz w:val="24"/>
                <w:lang w:eastAsia="en-US"/>
              </w:rPr>
            </w:pPr>
            <w:r w:rsidRPr="00F1301A">
              <w:rPr>
                <w:rFonts w:eastAsia="Calibri" w:cs="Times New Roman"/>
                <w:sz w:val="24"/>
                <w:lang w:eastAsia="en-US"/>
              </w:rPr>
              <w:t>Учебный план на 2024-2025 учебный год</w:t>
            </w:r>
          </w:p>
        </w:tc>
        <w:tc>
          <w:tcPr>
            <w:tcW w:w="1134" w:type="dxa"/>
          </w:tcPr>
          <w:p w14:paraId="222BAF5A" w14:textId="46CA0E22"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1009</w:t>
            </w:r>
          </w:p>
        </w:tc>
      </w:tr>
      <w:tr w:rsidR="00AB5246" w:rsidRPr="00AB5246" w14:paraId="1E27AD48" w14:textId="77777777" w:rsidTr="0095428E">
        <w:trPr>
          <w:trHeight w:val="225"/>
        </w:trPr>
        <w:tc>
          <w:tcPr>
            <w:tcW w:w="1277" w:type="dxa"/>
          </w:tcPr>
          <w:p w14:paraId="7EC88309"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6D57FF62" w14:textId="77302371" w:rsidR="00C3758D" w:rsidRPr="00F1301A" w:rsidRDefault="00C3758D" w:rsidP="00C3758D">
            <w:pPr>
              <w:tabs>
                <w:tab w:val="left" w:pos="1624"/>
              </w:tabs>
              <w:spacing w:line="240" w:lineRule="auto"/>
              <w:ind w:firstLine="0"/>
              <w:rPr>
                <w:rFonts w:eastAsia="Calibri" w:cs="Times New Roman"/>
                <w:sz w:val="24"/>
                <w:lang w:eastAsia="en-US"/>
              </w:rPr>
            </w:pPr>
            <w:r w:rsidRPr="00F1301A">
              <w:rPr>
                <w:rFonts w:eastAsia="Calibri" w:cs="Times New Roman"/>
                <w:sz w:val="24"/>
                <w:lang w:eastAsia="en-US"/>
              </w:rPr>
              <w:t>План внеурочной деятельности</w:t>
            </w:r>
            <w:r w:rsidR="005872DA" w:rsidRPr="00F1301A">
              <w:t xml:space="preserve"> </w:t>
            </w:r>
            <w:r w:rsidR="005872DA" w:rsidRPr="00F1301A">
              <w:rPr>
                <w:rFonts w:eastAsia="Calibri" w:cs="Times New Roman"/>
                <w:sz w:val="24"/>
                <w:lang w:eastAsia="en-US"/>
              </w:rPr>
              <w:t>на 2024-2025 учебный год</w:t>
            </w:r>
          </w:p>
        </w:tc>
        <w:tc>
          <w:tcPr>
            <w:tcW w:w="1134" w:type="dxa"/>
          </w:tcPr>
          <w:p w14:paraId="63ED356E" w14:textId="4709D7AF"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1011</w:t>
            </w:r>
          </w:p>
        </w:tc>
      </w:tr>
      <w:tr w:rsidR="00AB5246" w:rsidRPr="00AB5246" w14:paraId="68F229B4" w14:textId="77777777" w:rsidTr="0095428E">
        <w:trPr>
          <w:trHeight w:val="225"/>
        </w:trPr>
        <w:tc>
          <w:tcPr>
            <w:tcW w:w="1277" w:type="dxa"/>
          </w:tcPr>
          <w:p w14:paraId="732F6158"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7BB66407" w14:textId="6A5E842C" w:rsidR="00C3758D" w:rsidRPr="00F1301A" w:rsidRDefault="00C3758D" w:rsidP="00C3758D">
            <w:pPr>
              <w:spacing w:line="240" w:lineRule="auto"/>
              <w:ind w:firstLine="0"/>
              <w:rPr>
                <w:rFonts w:eastAsia="Calibri" w:cs="Times New Roman"/>
                <w:sz w:val="24"/>
                <w:lang w:eastAsia="en-US"/>
              </w:rPr>
            </w:pPr>
            <w:r w:rsidRPr="00F1301A">
              <w:rPr>
                <w:rFonts w:eastAsia="Calibri" w:cs="Times New Roman"/>
                <w:sz w:val="24"/>
                <w:lang w:eastAsia="en-US"/>
              </w:rPr>
              <w:t>Календарный учебный график</w:t>
            </w:r>
            <w:r w:rsidR="005872DA" w:rsidRPr="00F1301A">
              <w:t xml:space="preserve"> </w:t>
            </w:r>
            <w:r w:rsidR="005872DA" w:rsidRPr="00F1301A">
              <w:rPr>
                <w:rFonts w:eastAsia="Calibri" w:cs="Times New Roman"/>
                <w:sz w:val="24"/>
                <w:lang w:eastAsia="en-US"/>
              </w:rPr>
              <w:t>на 2024-2025 учебный год</w:t>
            </w:r>
          </w:p>
        </w:tc>
        <w:tc>
          <w:tcPr>
            <w:tcW w:w="1134" w:type="dxa"/>
          </w:tcPr>
          <w:p w14:paraId="1F285283" w14:textId="2F7FF8EE"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1013</w:t>
            </w:r>
          </w:p>
        </w:tc>
      </w:tr>
      <w:tr w:rsidR="00AB5246" w:rsidRPr="00AB5246" w14:paraId="6856F8F9" w14:textId="77777777" w:rsidTr="0095428E">
        <w:trPr>
          <w:trHeight w:val="225"/>
        </w:trPr>
        <w:tc>
          <w:tcPr>
            <w:tcW w:w="1277" w:type="dxa"/>
          </w:tcPr>
          <w:p w14:paraId="2D36CE7C"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2A9C3AB3" w14:textId="1376893F" w:rsidR="00C3758D" w:rsidRPr="00F1301A" w:rsidRDefault="00C3758D" w:rsidP="00C3758D">
            <w:pPr>
              <w:spacing w:line="240" w:lineRule="auto"/>
              <w:ind w:firstLine="0"/>
              <w:rPr>
                <w:rFonts w:eastAsia="Calibri" w:cs="Times New Roman"/>
                <w:sz w:val="24"/>
                <w:lang w:eastAsia="en-US"/>
              </w:rPr>
            </w:pPr>
            <w:r w:rsidRPr="00F1301A">
              <w:rPr>
                <w:rFonts w:eastAsia="Calibri" w:cs="Times New Roman"/>
                <w:sz w:val="24"/>
                <w:lang w:eastAsia="en-US"/>
              </w:rPr>
              <w:t>Календарный план воспитательной работы</w:t>
            </w:r>
            <w:r w:rsidR="005872DA" w:rsidRPr="00F1301A">
              <w:rPr>
                <w:rFonts w:eastAsia="Calibri" w:cs="Times New Roman"/>
                <w:sz w:val="24"/>
                <w:lang w:eastAsia="en-US"/>
              </w:rPr>
              <w:t xml:space="preserve"> на 2024-2025 учебный год</w:t>
            </w:r>
          </w:p>
        </w:tc>
        <w:tc>
          <w:tcPr>
            <w:tcW w:w="1134" w:type="dxa"/>
          </w:tcPr>
          <w:p w14:paraId="46849BBA" w14:textId="4EB9DB55"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1017</w:t>
            </w:r>
          </w:p>
        </w:tc>
      </w:tr>
      <w:tr w:rsidR="00AB5246" w:rsidRPr="00AB5246" w14:paraId="17F9FD48" w14:textId="77777777" w:rsidTr="0095428E">
        <w:trPr>
          <w:trHeight w:val="225"/>
        </w:trPr>
        <w:tc>
          <w:tcPr>
            <w:tcW w:w="1277" w:type="dxa"/>
          </w:tcPr>
          <w:p w14:paraId="6B9A5075" w14:textId="77777777" w:rsidR="00C3758D" w:rsidRPr="00C3758D" w:rsidRDefault="00C3758D" w:rsidP="00D11309">
            <w:pPr>
              <w:numPr>
                <w:ilvl w:val="1"/>
                <w:numId w:val="153"/>
              </w:numPr>
              <w:spacing w:line="240" w:lineRule="auto"/>
              <w:contextualSpacing/>
              <w:jc w:val="left"/>
              <w:rPr>
                <w:rFonts w:eastAsia="Calibri" w:cs="Times New Roman"/>
                <w:sz w:val="24"/>
                <w:lang w:eastAsia="en-US"/>
              </w:rPr>
            </w:pPr>
          </w:p>
        </w:tc>
        <w:tc>
          <w:tcPr>
            <w:tcW w:w="7654" w:type="dxa"/>
          </w:tcPr>
          <w:p w14:paraId="1A0D76D7" w14:textId="121774F4" w:rsidR="00C3758D" w:rsidRPr="00C3758D" w:rsidRDefault="00C3758D" w:rsidP="003B7431">
            <w:pPr>
              <w:spacing w:line="240" w:lineRule="auto"/>
              <w:ind w:firstLine="0"/>
              <w:rPr>
                <w:rFonts w:eastAsia="Calibri" w:cs="Times New Roman"/>
                <w:sz w:val="24"/>
                <w:lang w:eastAsia="en-US"/>
              </w:rPr>
            </w:pPr>
            <w:r w:rsidRPr="00C3758D">
              <w:rPr>
                <w:rFonts w:eastAsia="Calibri" w:cs="Times New Roman"/>
                <w:sz w:val="24"/>
                <w:lang w:eastAsia="en-US"/>
              </w:rPr>
              <w:t xml:space="preserve">Характеристика условий реализации ООП </w:t>
            </w:r>
            <w:r w:rsidR="003B7431">
              <w:rPr>
                <w:rFonts w:eastAsia="Calibri" w:cs="Times New Roman"/>
                <w:sz w:val="24"/>
                <w:lang w:eastAsia="en-US"/>
              </w:rPr>
              <w:t>О</w:t>
            </w:r>
            <w:r w:rsidRPr="00C3758D">
              <w:rPr>
                <w:rFonts w:eastAsia="Calibri" w:cs="Times New Roman"/>
                <w:sz w:val="24"/>
                <w:lang w:eastAsia="en-US"/>
              </w:rPr>
              <w:t>ОО</w:t>
            </w:r>
          </w:p>
        </w:tc>
        <w:tc>
          <w:tcPr>
            <w:tcW w:w="1134" w:type="dxa"/>
          </w:tcPr>
          <w:p w14:paraId="1194E3F6" w14:textId="7B745C4B" w:rsidR="00C3758D" w:rsidRPr="00AB5246" w:rsidRDefault="00743D68" w:rsidP="00C3758D">
            <w:pPr>
              <w:spacing w:line="240" w:lineRule="auto"/>
              <w:ind w:firstLine="0"/>
              <w:jc w:val="left"/>
              <w:rPr>
                <w:rFonts w:eastAsia="Calibri" w:cs="Times New Roman"/>
                <w:sz w:val="24"/>
                <w:lang w:eastAsia="en-US"/>
              </w:rPr>
            </w:pPr>
            <w:r w:rsidRPr="00AB5246">
              <w:rPr>
                <w:rFonts w:eastAsia="Calibri" w:cs="Times New Roman"/>
                <w:sz w:val="24"/>
                <w:lang w:eastAsia="en-US"/>
              </w:rPr>
              <w:t>1033</w:t>
            </w:r>
          </w:p>
        </w:tc>
      </w:tr>
      <w:tr w:rsidR="00C3758D" w:rsidRPr="00C3758D" w14:paraId="0C9B0F37" w14:textId="77777777" w:rsidTr="002A6006">
        <w:trPr>
          <w:trHeight w:val="225"/>
        </w:trPr>
        <w:tc>
          <w:tcPr>
            <w:tcW w:w="10065" w:type="dxa"/>
            <w:gridSpan w:val="3"/>
          </w:tcPr>
          <w:p w14:paraId="6C766D60" w14:textId="77777777" w:rsidR="00C3758D" w:rsidRPr="00C3758D" w:rsidRDefault="00C3758D" w:rsidP="00C3758D">
            <w:pPr>
              <w:spacing w:line="240" w:lineRule="auto"/>
              <w:ind w:firstLine="0"/>
              <w:rPr>
                <w:rFonts w:eastAsia="Calibri" w:cs="Times New Roman"/>
                <w:b/>
                <w:i/>
                <w:sz w:val="24"/>
                <w:lang w:eastAsia="en-US"/>
              </w:rPr>
            </w:pPr>
            <w:r w:rsidRPr="00C3758D">
              <w:rPr>
                <w:rFonts w:eastAsia="Calibri" w:cs="Times New Roman"/>
                <w:b/>
                <w:i/>
                <w:sz w:val="24"/>
                <w:lang w:eastAsia="en-US"/>
              </w:rPr>
              <w:t>ПРИЛОЖЕНИЯ К ООП ООО:</w:t>
            </w:r>
          </w:p>
          <w:p w14:paraId="164EDAE3" w14:textId="05AA13FF" w:rsidR="00C3758D" w:rsidRPr="00C3758D" w:rsidRDefault="00283A6B" w:rsidP="00D11309">
            <w:pPr>
              <w:numPr>
                <w:ilvl w:val="0"/>
                <w:numId w:val="154"/>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1. </w:t>
            </w:r>
            <w:r w:rsidR="00FE7D08">
              <w:rPr>
                <w:rFonts w:eastAsia="Calibri" w:cs="Times New Roman"/>
                <w:i/>
                <w:sz w:val="24"/>
                <w:lang w:eastAsia="en-US"/>
              </w:rPr>
              <w:t>Описание</w:t>
            </w:r>
            <w:r w:rsidR="00C3758D" w:rsidRPr="00C3758D">
              <w:rPr>
                <w:rFonts w:eastAsia="Calibri" w:cs="Times New Roman"/>
                <w:i/>
                <w:sz w:val="24"/>
                <w:lang w:eastAsia="en-US"/>
              </w:rPr>
              <w:t xml:space="preserve"> материально-технического обеспечения ре</w:t>
            </w:r>
            <w:r w:rsidR="00396D31">
              <w:rPr>
                <w:rFonts w:eastAsia="Calibri" w:cs="Times New Roman"/>
                <w:i/>
                <w:sz w:val="24"/>
                <w:lang w:eastAsia="en-US"/>
              </w:rPr>
              <w:t>ализации ООП ООО в 2024-2025</w:t>
            </w:r>
            <w:r w:rsidR="00C3758D" w:rsidRPr="00C3758D">
              <w:rPr>
                <w:rFonts w:eastAsia="Calibri" w:cs="Times New Roman"/>
                <w:i/>
                <w:sz w:val="24"/>
                <w:lang w:eastAsia="en-US"/>
              </w:rPr>
              <w:t xml:space="preserve"> учебном году.</w:t>
            </w:r>
          </w:p>
          <w:p w14:paraId="6A2FF63A" w14:textId="5E69DAFA" w:rsidR="00C3758D" w:rsidRPr="00C3758D" w:rsidRDefault="00283A6B" w:rsidP="00D11309">
            <w:pPr>
              <w:numPr>
                <w:ilvl w:val="0"/>
                <w:numId w:val="154"/>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2. </w:t>
            </w:r>
            <w:r w:rsidR="00C3758D" w:rsidRPr="00C3758D">
              <w:rPr>
                <w:rFonts w:eastAsia="Calibri" w:cs="Times New Roman"/>
                <w:i/>
                <w:sz w:val="24"/>
                <w:lang w:eastAsia="en-US"/>
              </w:rPr>
              <w:t xml:space="preserve">Список библиотечного фонда для реализации ООП ООО в </w:t>
            </w:r>
            <w:r w:rsidR="003B7431">
              <w:rPr>
                <w:rFonts w:eastAsia="Calibri" w:cs="Times New Roman"/>
                <w:i/>
                <w:sz w:val="24"/>
                <w:lang w:eastAsia="en-US"/>
              </w:rPr>
              <w:t>2024-2025</w:t>
            </w:r>
            <w:r w:rsidR="00C3758D" w:rsidRPr="00C3758D">
              <w:rPr>
                <w:rFonts w:eastAsia="Calibri" w:cs="Times New Roman"/>
                <w:i/>
                <w:sz w:val="24"/>
                <w:lang w:eastAsia="en-US"/>
              </w:rPr>
              <w:t xml:space="preserve"> учебном году.</w:t>
            </w:r>
          </w:p>
          <w:p w14:paraId="4D05FF03" w14:textId="5DC657AB" w:rsidR="00C3758D" w:rsidRPr="00C3758D" w:rsidRDefault="00283A6B" w:rsidP="00D11309">
            <w:pPr>
              <w:numPr>
                <w:ilvl w:val="0"/>
                <w:numId w:val="154"/>
              </w:numPr>
              <w:spacing w:line="240" w:lineRule="auto"/>
              <w:ind w:left="0" w:firstLine="317"/>
              <w:contextualSpacing/>
              <w:rPr>
                <w:rFonts w:eastAsia="Calibri" w:cs="Times New Roman"/>
                <w:i/>
                <w:sz w:val="24"/>
                <w:lang w:eastAsia="en-US"/>
              </w:rPr>
            </w:pPr>
            <w:r>
              <w:rPr>
                <w:rFonts w:eastAsia="Calibri" w:cs="Times New Roman"/>
                <w:i/>
                <w:sz w:val="24"/>
                <w:lang w:eastAsia="en-US"/>
              </w:rPr>
              <w:t xml:space="preserve">Приложение № 3. </w:t>
            </w:r>
            <w:r w:rsidR="00C3758D" w:rsidRPr="00C3758D">
              <w:rPr>
                <w:rFonts w:eastAsia="Calibri" w:cs="Times New Roman"/>
                <w:i/>
                <w:sz w:val="24"/>
                <w:lang w:eastAsia="en-US"/>
              </w:rPr>
              <w:t>Список педагогических работников ш</w:t>
            </w:r>
            <w:r w:rsidR="00396D31">
              <w:rPr>
                <w:rFonts w:eastAsia="Calibri" w:cs="Times New Roman"/>
                <w:i/>
                <w:sz w:val="24"/>
                <w:lang w:eastAsia="en-US"/>
              </w:rPr>
              <w:t>колы, реализующих ООП ООО в 2024-2025</w:t>
            </w:r>
            <w:r w:rsidR="00C3758D" w:rsidRPr="00C3758D">
              <w:rPr>
                <w:rFonts w:eastAsia="Calibri" w:cs="Times New Roman"/>
                <w:i/>
                <w:sz w:val="24"/>
                <w:lang w:eastAsia="en-US"/>
              </w:rPr>
              <w:t xml:space="preserve"> учебном году.</w:t>
            </w:r>
          </w:p>
          <w:p w14:paraId="7A14FE29" w14:textId="79BB2498" w:rsidR="00C3758D" w:rsidRPr="00283A6B" w:rsidRDefault="00283A6B" w:rsidP="00D11309">
            <w:pPr>
              <w:numPr>
                <w:ilvl w:val="0"/>
                <w:numId w:val="154"/>
              </w:numPr>
              <w:spacing w:line="240" w:lineRule="auto"/>
              <w:ind w:left="176" w:firstLine="142"/>
              <w:contextualSpacing/>
              <w:rPr>
                <w:rFonts w:eastAsia="Calibri" w:cs="Times New Roman"/>
                <w:i/>
                <w:sz w:val="24"/>
                <w:lang w:eastAsia="en-US"/>
              </w:rPr>
            </w:pPr>
            <w:r w:rsidRPr="00283A6B">
              <w:rPr>
                <w:rFonts w:eastAsia="Calibri" w:cs="Times New Roman"/>
                <w:i/>
                <w:sz w:val="24"/>
                <w:lang w:eastAsia="en-US"/>
              </w:rPr>
              <w:t xml:space="preserve">Приложения № </w:t>
            </w:r>
            <w:r w:rsidRPr="00283A6B">
              <w:rPr>
                <w:rFonts w:eastAsia="Calibri" w:cs="Times New Roman"/>
                <w:i/>
                <w:color w:val="FF0000"/>
                <w:sz w:val="24"/>
                <w:lang w:eastAsia="en-US"/>
              </w:rPr>
              <w:t>4-20.</w:t>
            </w:r>
            <w:r w:rsidRPr="00283A6B">
              <w:rPr>
                <w:rFonts w:eastAsia="Calibri" w:cs="Times New Roman"/>
                <w:i/>
                <w:sz w:val="24"/>
                <w:lang w:eastAsia="en-US"/>
              </w:rPr>
              <w:t xml:space="preserve"> </w:t>
            </w:r>
            <w:r w:rsidR="00C3758D" w:rsidRPr="00283A6B">
              <w:rPr>
                <w:rFonts w:eastAsia="Calibri" w:cs="Times New Roman"/>
                <w:i/>
                <w:sz w:val="24"/>
                <w:lang w:eastAsia="en-US"/>
              </w:rPr>
              <w:t>Особенности оценки по учебным предметам на уровне основного общего образования.</w:t>
            </w:r>
          </w:p>
          <w:p w14:paraId="12677690" w14:textId="0EB5F5C7" w:rsidR="00C3758D" w:rsidRPr="00C3758D" w:rsidRDefault="00283A6B" w:rsidP="00D11309">
            <w:pPr>
              <w:numPr>
                <w:ilvl w:val="0"/>
                <w:numId w:val="154"/>
              </w:numPr>
              <w:spacing w:line="240"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21</w:t>
            </w:r>
            <w:r>
              <w:rPr>
                <w:rFonts w:eastAsia="Calibri" w:cs="Times New Roman"/>
                <w:i/>
                <w:sz w:val="24"/>
                <w:lang w:eastAsia="en-US"/>
              </w:rPr>
              <w:t xml:space="preserve">. </w:t>
            </w:r>
            <w:r w:rsidR="00C3758D" w:rsidRPr="00C3758D">
              <w:rPr>
                <w:rFonts w:eastAsia="Calibri" w:cs="Times New Roman"/>
                <w:i/>
                <w:sz w:val="24"/>
                <w:lang w:eastAsia="en-US"/>
              </w:rPr>
              <w:t>Рабочая программа по внеурочной деятельности «Разговоры о важном» (федеральная).</w:t>
            </w:r>
          </w:p>
          <w:p w14:paraId="263C3BF8" w14:textId="54FB8001" w:rsidR="00C3758D" w:rsidRPr="00C3758D" w:rsidRDefault="00283A6B" w:rsidP="00D11309">
            <w:pPr>
              <w:numPr>
                <w:ilvl w:val="0"/>
                <w:numId w:val="154"/>
              </w:numPr>
              <w:spacing w:line="240"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22.</w:t>
            </w:r>
            <w:r>
              <w:rPr>
                <w:rFonts w:eastAsia="Calibri" w:cs="Times New Roman"/>
                <w:i/>
                <w:sz w:val="24"/>
                <w:lang w:eastAsia="en-US"/>
              </w:rPr>
              <w:t xml:space="preserve"> </w:t>
            </w:r>
            <w:r w:rsidR="00C3758D" w:rsidRPr="00C3758D">
              <w:rPr>
                <w:rFonts w:eastAsia="Calibri" w:cs="Times New Roman"/>
                <w:i/>
                <w:sz w:val="24"/>
                <w:lang w:eastAsia="en-US"/>
              </w:rPr>
              <w:t>Рабочая программа по внеурочной деятельности «Профориентация» (федеральная).</w:t>
            </w:r>
          </w:p>
          <w:p w14:paraId="6FD561C6" w14:textId="4728FF4B" w:rsidR="00C3758D" w:rsidRPr="00C3758D" w:rsidRDefault="00283A6B" w:rsidP="00D11309">
            <w:pPr>
              <w:numPr>
                <w:ilvl w:val="0"/>
                <w:numId w:val="154"/>
              </w:numPr>
              <w:spacing w:line="240" w:lineRule="auto"/>
              <w:ind w:left="176" w:firstLine="142"/>
              <w:contextualSpacing/>
              <w:rPr>
                <w:rFonts w:eastAsia="Calibri" w:cs="Times New Roman"/>
                <w:i/>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23.</w:t>
            </w:r>
            <w:r>
              <w:rPr>
                <w:rFonts w:eastAsia="Calibri" w:cs="Times New Roman"/>
                <w:i/>
                <w:sz w:val="24"/>
                <w:lang w:eastAsia="en-US"/>
              </w:rPr>
              <w:t xml:space="preserve"> </w:t>
            </w:r>
            <w:r w:rsidR="00C3758D" w:rsidRPr="00C3758D">
              <w:rPr>
                <w:rFonts w:eastAsia="Calibri" w:cs="Times New Roman"/>
                <w:i/>
                <w:sz w:val="24"/>
                <w:lang w:eastAsia="en-US"/>
              </w:rPr>
              <w:t>Рабочая программа по внеурочной деятельности «Функциональная грамотность: учимся для жизни» (федеральная).</w:t>
            </w:r>
          </w:p>
          <w:p w14:paraId="6814CA1C" w14:textId="527E42F2" w:rsidR="00C3758D" w:rsidRPr="00283A6B" w:rsidRDefault="00283A6B" w:rsidP="00D11309">
            <w:pPr>
              <w:numPr>
                <w:ilvl w:val="0"/>
                <w:numId w:val="154"/>
              </w:numPr>
              <w:spacing w:line="240" w:lineRule="auto"/>
              <w:ind w:left="176" w:firstLine="142"/>
              <w:contextualSpacing/>
              <w:rPr>
                <w:rFonts w:eastAsia="Calibri" w:cs="Times New Roman"/>
                <w:i/>
                <w:color w:val="FF0000"/>
                <w:sz w:val="24"/>
                <w:lang w:eastAsia="en-US"/>
              </w:rPr>
            </w:pPr>
            <w:r>
              <w:rPr>
                <w:rFonts w:eastAsia="Calibri" w:cs="Times New Roman"/>
                <w:i/>
                <w:sz w:val="24"/>
                <w:lang w:eastAsia="en-US"/>
              </w:rPr>
              <w:t xml:space="preserve">Приложение № </w:t>
            </w:r>
            <w:r w:rsidRPr="00283A6B">
              <w:rPr>
                <w:rFonts w:eastAsia="Calibri" w:cs="Times New Roman"/>
                <w:i/>
                <w:color w:val="FF0000"/>
                <w:sz w:val="24"/>
                <w:lang w:eastAsia="en-US"/>
              </w:rPr>
              <w:t>24</w:t>
            </w:r>
            <w:r>
              <w:rPr>
                <w:rFonts w:eastAsia="Calibri" w:cs="Times New Roman"/>
                <w:i/>
                <w:sz w:val="24"/>
                <w:lang w:eastAsia="en-US"/>
              </w:rPr>
              <w:t xml:space="preserve">. </w:t>
            </w:r>
            <w:r w:rsidR="00C3758D" w:rsidRPr="00283A6B">
              <w:rPr>
                <w:rFonts w:eastAsia="Calibri" w:cs="Times New Roman"/>
                <w:i/>
                <w:sz w:val="24"/>
                <w:lang w:eastAsia="en-US"/>
              </w:rPr>
              <w:t xml:space="preserve">Фонд оценочных средств </w:t>
            </w:r>
            <w:r w:rsidR="00F62919" w:rsidRPr="00283A6B">
              <w:rPr>
                <w:rFonts w:eastAsia="Calibri" w:cs="Times New Roman"/>
                <w:i/>
                <w:color w:val="000000" w:themeColor="text1"/>
                <w:sz w:val="24"/>
                <w:lang w:eastAsia="en-US"/>
              </w:rPr>
              <w:t>(типовые варианты)</w:t>
            </w:r>
            <w:r w:rsidR="000A65A6" w:rsidRPr="00283A6B">
              <w:rPr>
                <w:rFonts w:eastAsia="Calibri" w:cs="Times New Roman"/>
                <w:i/>
                <w:color w:val="000000" w:themeColor="text1"/>
                <w:sz w:val="24"/>
                <w:lang w:eastAsia="en-US"/>
              </w:rPr>
              <w:t>.</w:t>
            </w:r>
          </w:p>
          <w:p w14:paraId="009A84A5" w14:textId="77777777" w:rsidR="00C3758D" w:rsidRPr="00C3758D" w:rsidRDefault="00C3758D" w:rsidP="00C3758D">
            <w:pPr>
              <w:spacing w:line="240" w:lineRule="auto"/>
              <w:ind w:firstLine="0"/>
              <w:rPr>
                <w:rFonts w:eastAsia="Calibri" w:cs="Times New Roman"/>
                <w:i/>
                <w:color w:val="FF0000"/>
                <w:sz w:val="24"/>
                <w:lang w:eastAsia="en-US"/>
              </w:rPr>
            </w:pPr>
          </w:p>
          <w:p w14:paraId="42DF53B5" w14:textId="77777777" w:rsidR="00C3758D" w:rsidRPr="00C3758D" w:rsidRDefault="00C3758D" w:rsidP="00C3758D">
            <w:pPr>
              <w:spacing w:line="240" w:lineRule="auto"/>
              <w:ind w:firstLine="0"/>
              <w:jc w:val="left"/>
              <w:rPr>
                <w:rFonts w:eastAsia="Calibri" w:cs="Times New Roman"/>
                <w:sz w:val="24"/>
                <w:lang w:eastAsia="en-US"/>
              </w:rPr>
            </w:pPr>
          </w:p>
        </w:tc>
        <w:bookmarkStart w:id="0" w:name="_GoBack"/>
        <w:bookmarkEnd w:id="0"/>
      </w:tr>
    </w:tbl>
    <w:p w14:paraId="5B41496B" w14:textId="47D5203C" w:rsidR="003C3B68" w:rsidRDefault="003C3B68" w:rsidP="003C3B68">
      <w:pPr>
        <w:tabs>
          <w:tab w:val="left" w:pos="4445"/>
        </w:tabs>
        <w:spacing w:after="160" w:line="240" w:lineRule="auto"/>
        <w:ind w:firstLine="567"/>
        <w:jc w:val="left"/>
        <w:rPr>
          <w:rFonts w:eastAsia="Times New Roman" w:cs="Times New Roman"/>
          <w:kern w:val="2"/>
          <w:sz w:val="24"/>
          <w:szCs w:val="24"/>
        </w:rPr>
      </w:pPr>
    </w:p>
    <w:p w14:paraId="599AC2E2" w14:textId="4C39EA09" w:rsidR="003C3B68" w:rsidRDefault="003C3B68" w:rsidP="00CD4E77">
      <w:pPr>
        <w:tabs>
          <w:tab w:val="left" w:pos="4445"/>
        </w:tabs>
        <w:spacing w:after="160" w:line="240" w:lineRule="auto"/>
        <w:ind w:firstLine="0"/>
        <w:jc w:val="left"/>
        <w:rPr>
          <w:rFonts w:eastAsia="Times New Roman" w:cs="Times New Roman"/>
          <w:kern w:val="2"/>
          <w:sz w:val="24"/>
          <w:szCs w:val="24"/>
        </w:rPr>
      </w:pPr>
    </w:p>
    <w:p w14:paraId="4F22A0CF" w14:textId="77777777" w:rsidR="003C3B68" w:rsidRPr="003C3B68" w:rsidRDefault="003C3B68" w:rsidP="003C3B68">
      <w:pPr>
        <w:tabs>
          <w:tab w:val="left" w:pos="4445"/>
        </w:tabs>
        <w:spacing w:after="160" w:line="240" w:lineRule="auto"/>
        <w:ind w:firstLine="567"/>
        <w:jc w:val="left"/>
        <w:rPr>
          <w:rFonts w:eastAsia="Times New Roman" w:cs="Times New Roman"/>
          <w:kern w:val="2"/>
          <w:sz w:val="24"/>
          <w:szCs w:val="24"/>
        </w:rPr>
      </w:pPr>
    </w:p>
    <w:p w14:paraId="1E52B5F2" w14:textId="705BC753" w:rsidR="00FE2AD5" w:rsidRPr="00AF2046" w:rsidRDefault="00FE2AD5" w:rsidP="00AF2046">
      <w:pPr>
        <w:pStyle w:val="1"/>
        <w:numPr>
          <w:ilvl w:val="0"/>
          <w:numId w:val="1"/>
        </w:numPr>
        <w:spacing w:line="240" w:lineRule="auto"/>
        <w:ind w:left="0" w:firstLine="284"/>
        <w:jc w:val="center"/>
        <w:rPr>
          <w:rFonts w:ascii="Times New Roman" w:hAnsi="Times New Roman" w:cs="Times New Roman"/>
          <w:b/>
          <w:color w:val="auto"/>
          <w:sz w:val="24"/>
          <w:szCs w:val="24"/>
        </w:rPr>
      </w:pPr>
      <w:bookmarkStart w:id="1" w:name="_Toc133230093"/>
      <w:r w:rsidRPr="00AF2046">
        <w:rPr>
          <w:rFonts w:ascii="Times New Roman" w:hAnsi="Times New Roman" w:cs="Times New Roman"/>
          <w:b/>
          <w:color w:val="auto"/>
          <w:sz w:val="24"/>
          <w:szCs w:val="24"/>
        </w:rPr>
        <w:lastRenderedPageBreak/>
        <w:t>ЦЕЛЕВОЙ РАЗДЕЛ</w:t>
      </w:r>
      <w:bookmarkEnd w:id="1"/>
    </w:p>
    <w:p w14:paraId="661AB983" w14:textId="14883F1A" w:rsidR="00FE2AD5" w:rsidRPr="00AF2046" w:rsidRDefault="00FE2AD5" w:rsidP="00AF2046">
      <w:pPr>
        <w:pStyle w:val="2"/>
        <w:numPr>
          <w:ilvl w:val="1"/>
          <w:numId w:val="1"/>
        </w:numPr>
        <w:spacing w:line="240" w:lineRule="auto"/>
        <w:ind w:left="0" w:firstLine="284"/>
        <w:jc w:val="center"/>
        <w:rPr>
          <w:rFonts w:ascii="Times New Roman" w:hAnsi="Times New Roman" w:cs="Times New Roman"/>
          <w:b/>
          <w:color w:val="auto"/>
          <w:sz w:val="24"/>
          <w:szCs w:val="24"/>
        </w:rPr>
      </w:pPr>
      <w:bookmarkStart w:id="2" w:name="bookmark66"/>
      <w:bookmarkStart w:id="3" w:name="_Toc133230094"/>
      <w:bookmarkEnd w:id="2"/>
      <w:r w:rsidRPr="00AF2046">
        <w:rPr>
          <w:rFonts w:ascii="Times New Roman" w:hAnsi="Times New Roman" w:cs="Times New Roman"/>
          <w:b/>
          <w:color w:val="auto"/>
          <w:sz w:val="24"/>
          <w:szCs w:val="24"/>
        </w:rPr>
        <w:t>ПОЯСНИТЕЛЬНАЯ ЗАПИСКА</w:t>
      </w:r>
      <w:bookmarkEnd w:id="3"/>
    </w:p>
    <w:p w14:paraId="49E97C85" w14:textId="77777777" w:rsidR="003C3B68" w:rsidRPr="003C3B68" w:rsidRDefault="003C3B68" w:rsidP="003C3B68"/>
    <w:p w14:paraId="3D963A01" w14:textId="4452EC5C" w:rsidR="003D24BC" w:rsidRPr="005503D3" w:rsidRDefault="003C3B68" w:rsidP="003C3B68">
      <w:pPr>
        <w:tabs>
          <w:tab w:val="left" w:pos="10"/>
        </w:tabs>
        <w:spacing w:line="240" w:lineRule="auto"/>
        <w:ind w:firstLine="705"/>
        <w:rPr>
          <w:rFonts w:cs="Times New Roman"/>
          <w:sz w:val="24"/>
          <w:szCs w:val="24"/>
        </w:rPr>
      </w:pPr>
      <w:r>
        <w:rPr>
          <w:sz w:val="24"/>
          <w:szCs w:val="24"/>
        </w:rPr>
        <w:t>Основная образовательная программа основного общего образования</w:t>
      </w:r>
      <w:r w:rsidRPr="00DA0F76">
        <w:rPr>
          <w:sz w:val="24"/>
          <w:szCs w:val="24"/>
        </w:rPr>
        <w:t xml:space="preserve"> является основным документом, определяющим содержание общего образования, а также регламентирующим образовательную деятельность </w:t>
      </w:r>
      <w:r w:rsidR="00BD5C2A" w:rsidRPr="004A1223">
        <w:rPr>
          <w:sz w:val="24"/>
          <w:szCs w:val="24"/>
        </w:rPr>
        <w:t>МБОУ «</w:t>
      </w:r>
      <w:r w:rsidR="004A1223" w:rsidRPr="004A1223">
        <w:rPr>
          <w:sz w:val="24"/>
          <w:szCs w:val="24"/>
        </w:rPr>
        <w:t>Хангиш-Юртовская средняя школа»</w:t>
      </w:r>
      <w:r>
        <w:rPr>
          <w:sz w:val="24"/>
          <w:szCs w:val="24"/>
        </w:rPr>
        <w:t xml:space="preserve"> (далее – </w:t>
      </w:r>
      <w:r w:rsidR="005B3C39">
        <w:rPr>
          <w:sz w:val="24"/>
          <w:szCs w:val="24"/>
        </w:rPr>
        <w:t xml:space="preserve">школа, </w:t>
      </w:r>
      <w:r>
        <w:rPr>
          <w:sz w:val="24"/>
          <w:szCs w:val="24"/>
        </w:rPr>
        <w:t xml:space="preserve">образовательная организация) </w:t>
      </w:r>
      <w:r w:rsidRPr="00DA0F76">
        <w:rPr>
          <w:sz w:val="24"/>
          <w:szCs w:val="24"/>
        </w:rPr>
        <w:t>в единстве урочной и внеурочной деятельности при учете установленного</w:t>
      </w:r>
      <w:r>
        <w:rPr>
          <w:sz w:val="24"/>
          <w:szCs w:val="24"/>
        </w:rPr>
        <w:t xml:space="preserve"> ФГОС СОО </w:t>
      </w:r>
      <w:r w:rsidRPr="00DA0F76">
        <w:rPr>
          <w:sz w:val="24"/>
          <w:szCs w:val="24"/>
        </w:rPr>
        <w:t>соотношения обязательной части программы и части, формируемой участниками образовательных отношений</w:t>
      </w:r>
      <w:r w:rsidR="005B3C39">
        <w:rPr>
          <w:sz w:val="24"/>
          <w:szCs w:val="24"/>
        </w:rPr>
        <w:t xml:space="preserve">. </w:t>
      </w:r>
      <w:r w:rsidR="003D24BC" w:rsidRPr="005503D3">
        <w:rPr>
          <w:rFonts w:cs="Times New Roman"/>
          <w:sz w:val="24"/>
          <w:szCs w:val="24"/>
        </w:rPr>
        <w:t>О</w:t>
      </w:r>
      <w:r w:rsidR="00FE2AD5" w:rsidRPr="005503D3">
        <w:rPr>
          <w:rFonts w:cs="Times New Roman"/>
          <w:sz w:val="24"/>
          <w:szCs w:val="24"/>
        </w:rPr>
        <w:t>сновное общее образование является необходимым</w:t>
      </w:r>
      <w:r w:rsidR="003D24BC" w:rsidRPr="005503D3">
        <w:rPr>
          <w:rFonts w:cs="Times New Roman"/>
          <w:sz w:val="24"/>
          <w:szCs w:val="24"/>
        </w:rPr>
        <w:t xml:space="preserve"> обязательным</w:t>
      </w:r>
      <w:r w:rsidR="00FE2AD5" w:rsidRPr="005503D3">
        <w:rPr>
          <w:rFonts w:cs="Times New Roman"/>
          <w:sz w:val="24"/>
          <w:szCs w:val="24"/>
        </w:rPr>
        <w:t xml:space="preserve"> уровнем образования. </w:t>
      </w:r>
    </w:p>
    <w:p w14:paraId="10563942" w14:textId="3DDCE3CE" w:rsidR="006127BB" w:rsidRPr="00A35358" w:rsidRDefault="006127BB" w:rsidP="00A35358">
      <w:pPr>
        <w:pStyle w:val="ac"/>
        <w:numPr>
          <w:ilvl w:val="2"/>
          <w:numId w:val="1"/>
        </w:numPr>
        <w:spacing w:line="240" w:lineRule="auto"/>
        <w:rPr>
          <w:rFonts w:eastAsia="SchoolBookSanPin"/>
          <w:sz w:val="24"/>
          <w:szCs w:val="24"/>
        </w:rPr>
      </w:pPr>
      <w:r w:rsidRPr="00A35358">
        <w:rPr>
          <w:rFonts w:eastAsia="SchoolBookSanPin"/>
          <w:b/>
          <w:sz w:val="24"/>
          <w:szCs w:val="24"/>
        </w:rPr>
        <w:t>Целями</w:t>
      </w:r>
      <w:r w:rsidRPr="00A35358">
        <w:rPr>
          <w:rFonts w:eastAsia="SchoolBookSanPin"/>
          <w:sz w:val="24"/>
          <w:szCs w:val="24"/>
        </w:rPr>
        <w:t xml:space="preserve"> </w:t>
      </w:r>
      <w:r w:rsidRPr="00C2620A">
        <w:rPr>
          <w:rFonts w:eastAsia="SchoolBookSanPin"/>
          <w:b/>
          <w:sz w:val="24"/>
          <w:szCs w:val="24"/>
        </w:rPr>
        <w:t>реализации ООП ООО</w:t>
      </w:r>
      <w:r w:rsidRPr="00A35358">
        <w:rPr>
          <w:rFonts w:eastAsia="SchoolBookSanPin"/>
          <w:sz w:val="24"/>
          <w:szCs w:val="24"/>
        </w:rPr>
        <w:t xml:space="preserve"> являются:</w:t>
      </w:r>
    </w:p>
    <w:p w14:paraId="56DF4F73" w14:textId="77777777" w:rsidR="006127BB" w:rsidRPr="005503D3" w:rsidRDefault="006127BB" w:rsidP="00D1130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организация учебного процесса с учётом целей, содержания и планируемых результатов основного общего образования, отражённых в ФГОС ООО;</w:t>
      </w:r>
    </w:p>
    <w:p w14:paraId="4FF7CAA4" w14:textId="77777777" w:rsidR="006127BB" w:rsidRPr="005503D3" w:rsidRDefault="006127BB" w:rsidP="00D1130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создание условий для становления и формирования личности обучающегося;</w:t>
      </w:r>
    </w:p>
    <w:p w14:paraId="7025C393" w14:textId="77777777" w:rsidR="006127BB" w:rsidRPr="005503D3" w:rsidRDefault="006127BB" w:rsidP="00D11309">
      <w:pPr>
        <w:pStyle w:val="ac"/>
        <w:numPr>
          <w:ilvl w:val="0"/>
          <w:numId w:val="95"/>
        </w:numPr>
        <w:spacing w:line="240" w:lineRule="auto"/>
        <w:ind w:left="0" w:firstLine="709"/>
        <w:rPr>
          <w:rFonts w:eastAsia="SchoolBookSanPin"/>
          <w:sz w:val="24"/>
          <w:szCs w:val="24"/>
        </w:rPr>
      </w:pPr>
      <w:r w:rsidRPr="005503D3">
        <w:rPr>
          <w:rFonts w:eastAsia="SchoolBookSanPin"/>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14:paraId="73CCE1F9" w14:textId="58585B0F" w:rsidR="006127BB" w:rsidRPr="00A35358" w:rsidRDefault="006127BB" w:rsidP="00A35358">
      <w:pPr>
        <w:pStyle w:val="ac"/>
        <w:numPr>
          <w:ilvl w:val="2"/>
          <w:numId w:val="1"/>
        </w:numPr>
        <w:spacing w:line="240" w:lineRule="auto"/>
        <w:ind w:left="0" w:firstLine="851"/>
        <w:rPr>
          <w:rFonts w:eastAsia="SchoolBookSanPin"/>
          <w:sz w:val="24"/>
          <w:szCs w:val="24"/>
        </w:rPr>
      </w:pPr>
      <w:r w:rsidRPr="00A35358">
        <w:rPr>
          <w:rFonts w:eastAsia="SchoolBookSanPin"/>
          <w:sz w:val="24"/>
          <w:szCs w:val="24"/>
        </w:rPr>
        <w:t xml:space="preserve">Достижение поставленных целей реализации ООП ООО предусматривает решение следующих основных </w:t>
      </w:r>
      <w:r w:rsidRPr="00A35358">
        <w:rPr>
          <w:rFonts w:eastAsia="SchoolBookSanPin"/>
          <w:b/>
          <w:bCs/>
          <w:sz w:val="24"/>
          <w:szCs w:val="24"/>
        </w:rPr>
        <w:t>задач</w:t>
      </w:r>
      <w:r w:rsidRPr="00A35358">
        <w:rPr>
          <w:rFonts w:eastAsia="SchoolBookSanPin"/>
          <w:sz w:val="24"/>
          <w:szCs w:val="24"/>
        </w:rPr>
        <w:t xml:space="preserve">: </w:t>
      </w:r>
    </w:p>
    <w:p w14:paraId="16060C2A"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14:paraId="010D60BB" w14:textId="72A7C256"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w:t>
      </w:r>
      <w:r w:rsidR="006F6EED" w:rsidRPr="005503D3">
        <w:rPr>
          <w:rFonts w:eastAsia="SchoolBookSanPin"/>
          <w:sz w:val="24"/>
          <w:szCs w:val="24"/>
        </w:rPr>
        <w:t xml:space="preserve"> </w:t>
      </w:r>
      <w:r w:rsidRPr="005503D3">
        <w:rPr>
          <w:rFonts w:eastAsia="SchoolBookSanPin"/>
          <w:sz w:val="24"/>
          <w:szCs w:val="24"/>
        </w:rPr>
        <w:t xml:space="preserve">особенностями его развития и состояния здоровья; </w:t>
      </w:r>
    </w:p>
    <w:p w14:paraId="7944A59F"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обеспечение преемственности основного общего и среднего общего образования; </w:t>
      </w:r>
    </w:p>
    <w:p w14:paraId="5992ADBC" w14:textId="7000C658"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достижение планируемых результатов освоения </w:t>
      </w:r>
      <w:r w:rsidR="005B19AD" w:rsidRPr="005503D3">
        <w:rPr>
          <w:rFonts w:eastAsia="SchoolBookSanPin"/>
          <w:sz w:val="24"/>
          <w:szCs w:val="24"/>
        </w:rPr>
        <w:t>О</w:t>
      </w:r>
      <w:r w:rsidRPr="005503D3">
        <w:rPr>
          <w:rFonts w:eastAsia="SchoolBookSanPin"/>
          <w:sz w:val="24"/>
          <w:szCs w:val="24"/>
        </w:rPr>
        <w:t xml:space="preserve">ОП ООО всеми обучающимися, в том числе обучающимися с ограниченными возможностями здоровья; </w:t>
      </w:r>
    </w:p>
    <w:p w14:paraId="6B1FFD1B"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обеспечение доступности получения качественного основного общего образования; </w:t>
      </w:r>
    </w:p>
    <w:p w14:paraId="453DDFA8"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 </w:t>
      </w:r>
    </w:p>
    <w:p w14:paraId="71BA0AC4"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организация интеллектуальных и творческих соревнований, научно-технического творчества и проектно-исследовательской деятельности;</w:t>
      </w:r>
    </w:p>
    <w:p w14:paraId="093C0023"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 </w:t>
      </w:r>
    </w:p>
    <w:p w14:paraId="5DDDE6CD"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 </w:t>
      </w:r>
    </w:p>
    <w:p w14:paraId="24EC2722"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t xml:space="preserve">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14:paraId="12A602F8" w14:textId="77777777" w:rsidR="006127BB" w:rsidRPr="005503D3" w:rsidRDefault="006127BB" w:rsidP="00D11309">
      <w:pPr>
        <w:pStyle w:val="ac"/>
        <w:numPr>
          <w:ilvl w:val="0"/>
          <w:numId w:val="96"/>
        </w:numPr>
        <w:spacing w:line="240" w:lineRule="auto"/>
        <w:ind w:left="0" w:firstLine="709"/>
        <w:rPr>
          <w:rFonts w:eastAsia="SchoolBookSanPin"/>
          <w:sz w:val="24"/>
          <w:szCs w:val="24"/>
        </w:rPr>
      </w:pPr>
      <w:r w:rsidRPr="005503D3">
        <w:rPr>
          <w:rFonts w:eastAsia="SchoolBookSanPin"/>
          <w:sz w:val="24"/>
          <w:szCs w:val="24"/>
        </w:rPr>
        <w:lastRenderedPageBreak/>
        <w:t xml:space="preserve">создание условий для сохранения и укрепления физического, психологического и социального здоровья обучающихся, обеспечение </w:t>
      </w:r>
      <w:r w:rsidRPr="005503D3">
        <w:rPr>
          <w:rFonts w:eastAsia="SchoolBookSanPin"/>
          <w:sz w:val="24"/>
          <w:szCs w:val="24"/>
        </w:rPr>
        <w:br/>
        <w:t>их безопасности.</w:t>
      </w:r>
    </w:p>
    <w:p w14:paraId="3E41B2E0" w14:textId="50700FFB" w:rsidR="00FE2AD5" w:rsidRPr="005503D3" w:rsidRDefault="00DF4B15" w:rsidP="005503D3">
      <w:pPr>
        <w:spacing w:line="240" w:lineRule="auto"/>
        <w:ind w:firstLine="567"/>
        <w:rPr>
          <w:rFonts w:cs="Times New Roman"/>
          <w:i/>
          <w:iCs/>
          <w:sz w:val="24"/>
          <w:szCs w:val="24"/>
          <w:u w:val="single"/>
        </w:rPr>
      </w:pPr>
      <w:r w:rsidRPr="005503D3">
        <w:rPr>
          <w:rFonts w:cs="Times New Roman"/>
          <w:i/>
          <w:iCs/>
          <w:sz w:val="24"/>
          <w:szCs w:val="24"/>
          <w:u w:val="single"/>
        </w:rPr>
        <w:t>В соответствии с пунктом 5 статьи 66 273-ФЗ «Об образовании в Российской Федерации» о</w:t>
      </w:r>
      <w:r w:rsidR="00FE2AD5" w:rsidRPr="005503D3">
        <w:rPr>
          <w:rFonts w:cs="Times New Roman"/>
          <w:i/>
          <w:iCs/>
          <w:sz w:val="24"/>
          <w:szCs w:val="24"/>
          <w:u w:val="single"/>
        </w:rPr>
        <w:t>бучающиеся, не освоившие программу основного общего образования, не допускаются к обучению на следующих уров</w:t>
      </w:r>
      <w:r w:rsidR="00FE2AD5" w:rsidRPr="005503D3">
        <w:rPr>
          <w:rFonts w:cs="Times New Roman"/>
          <w:i/>
          <w:iCs/>
          <w:sz w:val="24"/>
          <w:szCs w:val="24"/>
          <w:u w:val="single"/>
        </w:rPr>
        <w:softHyphen/>
        <w:t>нях образования.</w:t>
      </w:r>
    </w:p>
    <w:p w14:paraId="24B4D969" w14:textId="3CAE2077" w:rsidR="005503D3" w:rsidRPr="005503D3" w:rsidRDefault="00DF4B15" w:rsidP="005503D3">
      <w:pPr>
        <w:spacing w:line="240" w:lineRule="auto"/>
        <w:ind w:firstLine="567"/>
        <w:rPr>
          <w:rFonts w:cs="Times New Roman"/>
          <w:i/>
          <w:iCs/>
          <w:sz w:val="24"/>
          <w:szCs w:val="24"/>
          <w:shd w:val="clear" w:color="auto" w:fill="FFFFFF"/>
        </w:rPr>
      </w:pPr>
      <w:r w:rsidRPr="005503D3">
        <w:rPr>
          <w:rFonts w:cs="Times New Roman"/>
          <w:i/>
          <w:iCs/>
          <w:sz w:val="24"/>
          <w:szCs w:val="24"/>
          <w:shd w:val="clear" w:color="auto" w:fill="FFFFFF"/>
        </w:rPr>
        <w:t xml:space="preserve">В соответствии с пунктом 6 </w:t>
      </w:r>
      <w:r w:rsidR="00A02C08" w:rsidRPr="005503D3">
        <w:rPr>
          <w:rFonts w:cs="Times New Roman"/>
          <w:i/>
          <w:iCs/>
          <w:sz w:val="24"/>
          <w:szCs w:val="24"/>
        </w:rPr>
        <w:t>статьи 66 273-ФЗ «Об образовании в Российской Федерации»</w:t>
      </w:r>
      <w:r w:rsidR="00365950" w:rsidRPr="005503D3">
        <w:rPr>
          <w:rFonts w:cs="Times New Roman"/>
          <w:i/>
          <w:iCs/>
          <w:sz w:val="24"/>
          <w:szCs w:val="24"/>
        </w:rPr>
        <w:t xml:space="preserve"> </w:t>
      </w:r>
      <w:r w:rsidRPr="005503D3">
        <w:rPr>
          <w:rFonts w:cs="Times New Roman"/>
          <w:i/>
          <w:iCs/>
          <w:sz w:val="24"/>
          <w:szCs w:val="24"/>
          <w:shd w:val="clear" w:color="auto" w:fill="FFFFFF"/>
        </w:rPr>
        <w:t>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r w:rsidR="000255D7" w:rsidRPr="005503D3">
        <w:rPr>
          <w:rFonts w:cs="Times New Roman"/>
          <w:i/>
          <w:iCs/>
          <w:sz w:val="24"/>
          <w:szCs w:val="24"/>
          <w:shd w:val="clear" w:color="auto" w:fill="FFFFFF"/>
        </w:rPr>
        <w:t xml:space="preserve">Дальнейшие меры </w:t>
      </w:r>
      <w:r w:rsidRPr="005503D3">
        <w:rPr>
          <w:rFonts w:cs="Times New Roman"/>
          <w:i/>
          <w:iCs/>
          <w:sz w:val="24"/>
          <w:szCs w:val="24"/>
          <w:shd w:val="clear" w:color="auto" w:fill="FFFFFF"/>
        </w:rPr>
        <w:t>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r w:rsidR="000255D7" w:rsidRPr="005503D3">
        <w:rPr>
          <w:rFonts w:cs="Times New Roman"/>
          <w:i/>
          <w:iCs/>
          <w:sz w:val="24"/>
          <w:szCs w:val="24"/>
          <w:shd w:val="clear" w:color="auto" w:fill="FFFFFF"/>
        </w:rPr>
        <w:t xml:space="preserve"> принимает комиссия</w:t>
      </w:r>
      <w:r w:rsidR="00365950" w:rsidRPr="005503D3">
        <w:rPr>
          <w:rFonts w:cs="Times New Roman"/>
          <w:i/>
          <w:iCs/>
          <w:sz w:val="24"/>
          <w:szCs w:val="24"/>
          <w:shd w:val="clear" w:color="auto" w:fill="FFFFFF"/>
        </w:rPr>
        <w:t xml:space="preserve"> </w:t>
      </w:r>
      <w:r w:rsidR="000255D7" w:rsidRPr="005503D3">
        <w:rPr>
          <w:rFonts w:cs="Times New Roman"/>
          <w:i/>
          <w:iCs/>
          <w:sz w:val="24"/>
          <w:szCs w:val="24"/>
          <w:shd w:val="clear" w:color="auto" w:fill="FFFFFF"/>
        </w:rPr>
        <w:t>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w:t>
      </w:r>
    </w:p>
    <w:p w14:paraId="30A87EB2" w14:textId="0E02C167" w:rsidR="003C3B68" w:rsidRPr="005503D3" w:rsidRDefault="003C3B68" w:rsidP="005B3C39">
      <w:pPr>
        <w:spacing w:line="240" w:lineRule="auto"/>
        <w:ind w:firstLine="0"/>
        <w:rPr>
          <w:rFonts w:cs="Times New Roman"/>
          <w:i/>
          <w:iCs/>
          <w:sz w:val="24"/>
          <w:szCs w:val="24"/>
          <w:shd w:val="clear" w:color="auto" w:fill="FFFFFF"/>
        </w:rPr>
      </w:pPr>
    </w:p>
    <w:p w14:paraId="62BC4B07" w14:textId="59CFF555" w:rsidR="00A35358" w:rsidRPr="00A35358" w:rsidRDefault="00A35358" w:rsidP="00A35358">
      <w:pPr>
        <w:pStyle w:val="ac"/>
        <w:numPr>
          <w:ilvl w:val="2"/>
          <w:numId w:val="1"/>
        </w:numPr>
        <w:spacing w:after="160" w:line="240" w:lineRule="auto"/>
        <w:jc w:val="left"/>
        <w:rPr>
          <w:rFonts w:eastAsia="Times New Roman" w:cs="Times New Roman"/>
          <w:sz w:val="24"/>
          <w:szCs w:val="24"/>
        </w:rPr>
      </w:pPr>
      <w:bookmarkStart w:id="4" w:name="bookmark71"/>
      <w:bookmarkEnd w:id="4"/>
      <w:r w:rsidRPr="00A35358">
        <w:rPr>
          <w:rFonts w:eastAsia="Times New Roman" w:cs="Times New Roman"/>
          <w:b/>
          <w:bCs/>
          <w:sz w:val="24"/>
          <w:szCs w:val="24"/>
        </w:rPr>
        <w:t xml:space="preserve">Принципы </w:t>
      </w:r>
      <w:r w:rsidR="00C2620A" w:rsidRPr="00A93A84">
        <w:rPr>
          <w:rFonts w:eastAsia="Times New Roman" w:cs="Times New Roman"/>
          <w:b/>
          <w:bCs/>
          <w:sz w:val="24"/>
          <w:szCs w:val="24"/>
        </w:rPr>
        <w:t xml:space="preserve">формирования и механизмы </w:t>
      </w:r>
      <w:r w:rsidR="00993715" w:rsidRPr="00A93A84">
        <w:rPr>
          <w:rFonts w:eastAsia="Times New Roman" w:cs="Times New Roman"/>
          <w:b/>
          <w:bCs/>
          <w:sz w:val="24"/>
          <w:szCs w:val="24"/>
        </w:rPr>
        <w:t xml:space="preserve">её </w:t>
      </w:r>
      <w:r w:rsidR="00C2620A" w:rsidRPr="00A93A84">
        <w:rPr>
          <w:rFonts w:eastAsia="Times New Roman" w:cs="Times New Roman"/>
          <w:b/>
          <w:bCs/>
          <w:sz w:val="24"/>
          <w:szCs w:val="24"/>
        </w:rPr>
        <w:t>реализации</w:t>
      </w:r>
      <w:r w:rsidRPr="00A93A84">
        <w:rPr>
          <w:rFonts w:eastAsia="Times New Roman" w:cs="Times New Roman"/>
          <w:sz w:val="24"/>
          <w:szCs w:val="24"/>
        </w:rPr>
        <w:t xml:space="preserve"> </w:t>
      </w:r>
      <w:r w:rsidRPr="00A35358">
        <w:rPr>
          <w:rFonts w:eastAsia="Times New Roman" w:cs="Times New Roman"/>
          <w:sz w:val="24"/>
          <w:szCs w:val="24"/>
        </w:rPr>
        <w:t>ООП ООО:</w:t>
      </w:r>
    </w:p>
    <w:p w14:paraId="14F34B75" w14:textId="3B5D2E1B" w:rsidR="00FE2AD5" w:rsidRPr="005503D3" w:rsidRDefault="00FE2AD5" w:rsidP="005503D3">
      <w:pPr>
        <w:spacing w:line="240" w:lineRule="auto"/>
        <w:ind w:firstLine="709"/>
        <w:rPr>
          <w:rFonts w:cs="Times New Roman"/>
          <w:sz w:val="24"/>
          <w:szCs w:val="24"/>
        </w:rPr>
      </w:pPr>
      <w:r w:rsidRPr="005503D3">
        <w:rPr>
          <w:rFonts w:cs="Times New Roman"/>
          <w:sz w:val="24"/>
          <w:szCs w:val="24"/>
        </w:rPr>
        <w:t xml:space="preserve">В основе разработки основной образовательной программы основного общего образования лежат следующие </w:t>
      </w:r>
      <w:r w:rsidRPr="005503D3">
        <w:rPr>
          <w:rFonts w:cs="Times New Roman"/>
          <w:b/>
          <w:bCs/>
          <w:sz w:val="24"/>
          <w:szCs w:val="24"/>
        </w:rPr>
        <w:t xml:space="preserve">принципы и </w:t>
      </w:r>
      <w:r w:rsidR="00993715">
        <w:rPr>
          <w:rFonts w:cs="Times New Roman"/>
          <w:b/>
          <w:bCs/>
          <w:sz w:val="24"/>
          <w:szCs w:val="24"/>
        </w:rPr>
        <w:t>механизмы реализации</w:t>
      </w:r>
      <w:r w:rsidRPr="005503D3">
        <w:rPr>
          <w:rFonts w:cs="Times New Roman"/>
          <w:sz w:val="24"/>
          <w:szCs w:val="24"/>
        </w:rPr>
        <w:t>:</w:t>
      </w:r>
    </w:p>
    <w:p w14:paraId="655DA553"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 xml:space="preserve">принцип учёта ФГОС ООО: ООП ООО базируется на требованиях, предъявляемых ФГОС ООО к целям, содержанию, планируемым результатам </w:t>
      </w:r>
      <w:r w:rsidRPr="005503D3">
        <w:rPr>
          <w:rFonts w:eastAsia="SchoolBookSanPin"/>
          <w:sz w:val="24"/>
          <w:szCs w:val="24"/>
        </w:rPr>
        <w:br/>
        <w:t xml:space="preserve">и условиям обучения на уровне основного общего образования; </w:t>
      </w:r>
    </w:p>
    <w:p w14:paraId="549C4003" w14:textId="6468AE02"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 xml:space="preserve">принцип учёта языка обучения: с учётом условий функционирования образовательной организации </w:t>
      </w:r>
      <w:r w:rsidR="00786D81" w:rsidRPr="005503D3">
        <w:rPr>
          <w:rFonts w:eastAsia="SchoolBookSanPin"/>
          <w:sz w:val="24"/>
          <w:szCs w:val="24"/>
        </w:rPr>
        <w:t>О</w:t>
      </w:r>
      <w:r w:rsidRPr="005503D3">
        <w:rPr>
          <w:rFonts w:eastAsia="SchoolBookSanPin"/>
          <w:sz w:val="24"/>
          <w:szCs w:val="24"/>
        </w:rPr>
        <w:t xml:space="preserve">ОП ООО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 </w:t>
      </w:r>
    </w:p>
    <w:p w14:paraId="09508B49"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принцип учёта ведущей деятельности обучающегося: ООП ООО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1FC1AFA"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принцип индивидуализации обучения: ООП ООО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FA3D025"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 xml:space="preserve">системно-деятельностный подход, предполагающий ориентацию </w:t>
      </w:r>
      <w:r w:rsidRPr="005503D3">
        <w:rPr>
          <w:rFonts w:eastAsia="SchoolBookSanPin"/>
          <w:sz w:val="24"/>
          <w:szCs w:val="24"/>
        </w:rPr>
        <w:br/>
        <w:t>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14:paraId="7A7507DC"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 xml:space="preserve">принцип учета индивидуальных возрастных, психологических </w:t>
      </w:r>
      <w:r w:rsidRPr="005503D3">
        <w:rPr>
          <w:rFonts w:eastAsia="SchoolBookSanPin"/>
          <w:sz w:val="24"/>
          <w:szCs w:val="24"/>
        </w:rPr>
        <w:br/>
        <w:t>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14:paraId="76BB7CD4"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принцип обеспечения фундаментального характера образования, учета специфики изучаемых учебных предметов;</w:t>
      </w:r>
    </w:p>
    <w:p w14:paraId="11B0BF3D"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t>принцип интеграции обучения и воспитания: ООП ООО предусматривает связь урочной и внеурочной деятельности,</w:t>
      </w:r>
      <w:r w:rsidRPr="005503D3">
        <w:rPr>
          <w:sz w:val="24"/>
          <w:szCs w:val="24"/>
        </w:rPr>
        <w:t xml:space="preserve"> </w:t>
      </w:r>
      <w:r w:rsidRPr="005503D3">
        <w:rPr>
          <w:rFonts w:eastAsia="SchoolBookSanPin"/>
          <w:sz w:val="24"/>
          <w:szCs w:val="24"/>
        </w:rPr>
        <w:t>предполагающий направленность учебного процесса на достижение личностных результатов освоения образовательной программы;</w:t>
      </w:r>
    </w:p>
    <w:p w14:paraId="44A54221" w14:textId="77777777" w:rsidR="0044388B" w:rsidRPr="005503D3" w:rsidRDefault="0044388B" w:rsidP="00D11309">
      <w:pPr>
        <w:pStyle w:val="ac"/>
        <w:numPr>
          <w:ilvl w:val="0"/>
          <w:numId w:val="97"/>
        </w:numPr>
        <w:spacing w:line="240" w:lineRule="auto"/>
        <w:ind w:left="0" w:firstLine="709"/>
        <w:rPr>
          <w:rFonts w:eastAsia="SchoolBookSanPin"/>
          <w:sz w:val="24"/>
          <w:szCs w:val="24"/>
        </w:rPr>
      </w:pPr>
      <w:r w:rsidRPr="005503D3">
        <w:rPr>
          <w:rFonts w:eastAsia="SchoolBookSanPin"/>
          <w:sz w:val="24"/>
          <w:szCs w:val="24"/>
        </w:rPr>
        <w:lastRenderedPageBreak/>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723AEB6E" w14:textId="1EB4E3AE" w:rsidR="00935E3D" w:rsidRPr="005503D3" w:rsidRDefault="00935E3D" w:rsidP="005503D3">
      <w:pPr>
        <w:spacing w:line="240" w:lineRule="auto"/>
        <w:ind w:firstLine="709"/>
        <w:rPr>
          <w:rFonts w:cs="Times New Roman"/>
          <w:sz w:val="24"/>
          <w:szCs w:val="24"/>
        </w:rPr>
      </w:pPr>
      <w:r w:rsidRPr="005503D3">
        <w:rPr>
          <w:rFonts w:cs="Times New Roman"/>
          <w:b/>
          <w:bCs/>
          <w:sz w:val="24"/>
          <w:szCs w:val="24"/>
        </w:rPr>
        <w:t xml:space="preserve">Механизмы </w:t>
      </w:r>
      <w:r w:rsidRPr="00993715">
        <w:rPr>
          <w:rFonts w:cs="Times New Roman"/>
          <w:b/>
          <w:bCs/>
          <w:sz w:val="24"/>
          <w:szCs w:val="24"/>
        </w:rPr>
        <w:t>реализации</w:t>
      </w:r>
      <w:r w:rsidRPr="00993715">
        <w:rPr>
          <w:rFonts w:cs="Times New Roman"/>
          <w:b/>
          <w:sz w:val="24"/>
          <w:szCs w:val="24"/>
        </w:rPr>
        <w:t xml:space="preserve"> ООП ООО:</w:t>
      </w:r>
      <w:r w:rsidRPr="005503D3">
        <w:rPr>
          <w:rFonts w:cs="Times New Roman"/>
          <w:sz w:val="24"/>
          <w:szCs w:val="24"/>
        </w:rPr>
        <w:t xml:space="preserve"> </w:t>
      </w:r>
    </w:p>
    <w:p w14:paraId="2E30BA8A" w14:textId="60D364A9" w:rsidR="00935E3D" w:rsidRPr="00A93A84" w:rsidRDefault="009A406E" w:rsidP="005503D3">
      <w:pPr>
        <w:spacing w:line="240" w:lineRule="auto"/>
        <w:ind w:firstLine="709"/>
        <w:rPr>
          <w:rFonts w:cs="Times New Roman"/>
          <w:sz w:val="24"/>
          <w:szCs w:val="24"/>
        </w:rPr>
      </w:pPr>
      <w:r w:rsidRPr="005503D3">
        <w:rPr>
          <w:rFonts w:cs="Times New Roman"/>
          <w:sz w:val="24"/>
          <w:szCs w:val="24"/>
        </w:rPr>
        <w:t>Основная образовательная программа основного общего образования реализуется образовательной программой самостоятельно</w:t>
      </w:r>
      <w:r w:rsidRPr="00A93A84">
        <w:rPr>
          <w:rFonts w:cs="Times New Roman"/>
          <w:sz w:val="24"/>
          <w:szCs w:val="24"/>
        </w:rPr>
        <w:t xml:space="preserve">, без привлечения сторонних организаций в рамках сетевого взаимодействия. </w:t>
      </w:r>
    </w:p>
    <w:p w14:paraId="28C98428" w14:textId="5FF9860A" w:rsidR="00A346EA" w:rsidRPr="005503D3" w:rsidRDefault="00A346EA" w:rsidP="005503D3">
      <w:pPr>
        <w:spacing w:line="240" w:lineRule="auto"/>
        <w:ind w:firstLine="709"/>
        <w:rPr>
          <w:rFonts w:cs="Times New Roman"/>
          <w:sz w:val="24"/>
          <w:szCs w:val="24"/>
        </w:rPr>
      </w:pPr>
      <w:r w:rsidRPr="005503D3">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8" w:anchor="block_1000" w:history="1">
        <w:r w:rsidRPr="005503D3">
          <w:rPr>
            <w:rStyle w:val="a6"/>
            <w:rFonts w:cs="Times New Roman"/>
            <w:color w:val="auto"/>
            <w:sz w:val="24"/>
            <w:szCs w:val="24"/>
            <w:u w:val="none"/>
            <w:shd w:val="clear" w:color="auto" w:fill="FFFFFF"/>
          </w:rPr>
          <w:t>электронное обучение</w:t>
        </w:r>
      </w:hyperlink>
      <w:r w:rsidRPr="005503D3">
        <w:rPr>
          <w:rFonts w:cs="Times New Roman"/>
          <w:sz w:val="24"/>
          <w:szCs w:val="24"/>
          <w:shd w:val="clear" w:color="auto" w:fill="FFFFFF"/>
        </w:rPr>
        <w:t>.</w:t>
      </w:r>
      <w:r w:rsidR="004F75F2" w:rsidRPr="005503D3">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5ED9F9DF" w14:textId="6B44FDDA" w:rsidR="009C06AB" w:rsidRPr="005503D3" w:rsidRDefault="00505EFC" w:rsidP="005503D3">
      <w:pPr>
        <w:spacing w:line="240" w:lineRule="auto"/>
        <w:ind w:firstLine="709"/>
        <w:rPr>
          <w:rFonts w:cs="Times New Roman"/>
          <w:sz w:val="24"/>
          <w:szCs w:val="24"/>
          <w:shd w:val="clear" w:color="auto" w:fill="FFFFFF"/>
        </w:rPr>
      </w:pPr>
      <w:r w:rsidRPr="005503D3">
        <w:rPr>
          <w:rFonts w:cs="Times New Roman"/>
          <w:sz w:val="24"/>
          <w:szCs w:val="24"/>
          <w:shd w:val="clear" w:color="auto" w:fill="FFFFFF"/>
        </w:rPr>
        <w:t>Программа основного общего образования реализуется через организацию образовательной деятельности (урочной и внеурочной) в соответствии с </w:t>
      </w:r>
      <w:hyperlink r:id="rId9" w:anchor="block_1000" w:history="1">
        <w:r w:rsidRPr="005503D3">
          <w:rPr>
            <w:rStyle w:val="a6"/>
            <w:rFonts w:cs="Times New Roman"/>
            <w:color w:val="auto"/>
            <w:sz w:val="24"/>
            <w:szCs w:val="24"/>
            <w:u w:val="none"/>
            <w:shd w:val="clear" w:color="auto" w:fill="FFFFFF"/>
          </w:rPr>
          <w:t>Гигиеническими нормативами</w:t>
        </w:r>
      </w:hyperlink>
      <w:r w:rsidRPr="005503D3">
        <w:rPr>
          <w:rFonts w:cs="Times New Roman"/>
          <w:sz w:val="24"/>
          <w:szCs w:val="24"/>
          <w:shd w:val="clear" w:color="auto" w:fill="FFFFFF"/>
        </w:rPr>
        <w:t> и </w:t>
      </w:r>
      <w:hyperlink r:id="rId10" w:anchor="block_1000" w:history="1">
        <w:r w:rsidRPr="005503D3">
          <w:rPr>
            <w:rStyle w:val="a6"/>
            <w:rFonts w:cs="Times New Roman"/>
            <w:color w:val="auto"/>
            <w:sz w:val="24"/>
            <w:szCs w:val="24"/>
            <w:u w:val="none"/>
            <w:shd w:val="clear" w:color="auto" w:fill="FFFFFF"/>
          </w:rPr>
          <w:t>Санитарно-эпидемиологическими требованиями</w:t>
        </w:r>
      </w:hyperlink>
      <w:r w:rsidRPr="005503D3">
        <w:rPr>
          <w:rFonts w:cs="Times New Roman"/>
          <w:sz w:val="24"/>
          <w:szCs w:val="24"/>
          <w:shd w:val="clear" w:color="auto" w:fill="FFFFFF"/>
        </w:rPr>
        <w:t>.</w:t>
      </w:r>
    </w:p>
    <w:p w14:paraId="4E41716A" w14:textId="79991E7C" w:rsidR="00B46F66" w:rsidRPr="005503D3" w:rsidRDefault="008B606D" w:rsidP="005503D3">
      <w:pPr>
        <w:spacing w:line="240" w:lineRule="auto"/>
        <w:ind w:firstLine="567"/>
        <w:rPr>
          <w:rFonts w:cs="Times New Roman"/>
          <w:sz w:val="24"/>
          <w:szCs w:val="24"/>
        </w:rPr>
      </w:pPr>
      <w:r w:rsidRPr="005503D3">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w:t>
      </w:r>
      <w:r w:rsidR="00B46F66" w:rsidRPr="005503D3">
        <w:rPr>
          <w:rFonts w:cs="Times New Roman"/>
          <w:sz w:val="24"/>
          <w:szCs w:val="24"/>
        </w:rPr>
        <w:t>Подробный механизм обучения по ИУП представлен в локальном а</w:t>
      </w:r>
      <w:bookmarkStart w:id="5" w:name="_Hlk112680495"/>
      <w:r w:rsidR="00611815" w:rsidRPr="005503D3">
        <w:rPr>
          <w:rFonts w:cs="Times New Roman"/>
          <w:sz w:val="24"/>
          <w:szCs w:val="24"/>
        </w:rPr>
        <w:t>кте образовательной организации, регламентирующем п</w:t>
      </w:r>
      <w:r w:rsidR="00B46F66" w:rsidRPr="005503D3">
        <w:rPr>
          <w:rFonts w:cs="Times New Roman"/>
          <w:sz w:val="24"/>
          <w:szCs w:val="24"/>
        </w:rPr>
        <w:t>орядок обучения по</w:t>
      </w:r>
      <w:r w:rsidR="00611815" w:rsidRPr="005503D3">
        <w:rPr>
          <w:rFonts w:cs="Times New Roman"/>
          <w:sz w:val="24"/>
          <w:szCs w:val="24"/>
        </w:rPr>
        <w:t xml:space="preserve"> индивидуальному учебному плану</w:t>
      </w:r>
      <w:r w:rsidR="00B46F66" w:rsidRPr="005503D3">
        <w:rPr>
          <w:rFonts w:cs="Times New Roman"/>
          <w:sz w:val="24"/>
          <w:szCs w:val="24"/>
        </w:rPr>
        <w:t xml:space="preserve">. </w:t>
      </w:r>
      <w:bookmarkEnd w:id="5"/>
    </w:p>
    <w:p w14:paraId="390BA12D" w14:textId="589E607F" w:rsidR="00195792" w:rsidRPr="0026662C" w:rsidRDefault="00195792" w:rsidP="005503D3">
      <w:pPr>
        <w:spacing w:line="240" w:lineRule="auto"/>
        <w:ind w:firstLine="567"/>
        <w:rPr>
          <w:rFonts w:cs="Times New Roman"/>
          <w:sz w:val="24"/>
          <w:szCs w:val="24"/>
        </w:rPr>
      </w:pPr>
      <w:r w:rsidRPr="0026662C">
        <w:rPr>
          <w:rFonts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w:t>
      </w:r>
      <w:r w:rsidR="00255380" w:rsidRPr="0026662C">
        <w:rPr>
          <w:rFonts w:cs="Times New Roman"/>
          <w:sz w:val="24"/>
          <w:szCs w:val="24"/>
        </w:rPr>
        <w:t xml:space="preserve">(чеченского) </w:t>
      </w:r>
      <w:r w:rsidRPr="0026662C">
        <w:rPr>
          <w:rFonts w:cs="Times New Roman"/>
          <w:sz w:val="24"/>
          <w:szCs w:val="24"/>
        </w:rPr>
        <w:t>языка, а также темы в учебных предметах и курсах внеурочной деятельности</w:t>
      </w:r>
      <w:r w:rsidR="00DC6CF2" w:rsidRPr="0026662C">
        <w:rPr>
          <w:rFonts w:cs="Times New Roman"/>
          <w:sz w:val="24"/>
          <w:szCs w:val="24"/>
        </w:rPr>
        <w:t xml:space="preserve"> предметов и предметных областей </w:t>
      </w:r>
      <w:r w:rsidRPr="0026662C">
        <w:rPr>
          <w:rFonts w:cs="Times New Roman"/>
          <w:sz w:val="24"/>
          <w:szCs w:val="24"/>
        </w:rPr>
        <w:t xml:space="preserve">«География», «История», «Обществознание», «Русский язык», «Литература», «ОДНКНР» и др. Рабочая программа воспитания также содержит разделы, направленные на предоставление обучающимся </w:t>
      </w:r>
      <w:r w:rsidRPr="0026662C">
        <w:rPr>
          <w:rFonts w:cs="Times New Roman"/>
          <w:sz w:val="24"/>
          <w:szCs w:val="24"/>
          <w:shd w:val="clear" w:color="auto" w:fill="FFFFFF"/>
        </w:rPr>
        <w:t>исторического, социального опыта поколений россиян, основ духовно-нравственных культур народов Российской Федерации, общероссийской светской этики</w:t>
      </w:r>
      <w:r w:rsidR="00255380" w:rsidRPr="0026662C">
        <w:rPr>
          <w:rFonts w:cs="Times New Roman"/>
          <w:sz w:val="24"/>
          <w:szCs w:val="24"/>
          <w:shd w:val="clear" w:color="auto" w:fill="FFFFFF"/>
        </w:rPr>
        <w:t>.</w:t>
      </w:r>
    </w:p>
    <w:p w14:paraId="066E9A48" w14:textId="77777777" w:rsidR="00D300D1" w:rsidRPr="0026662C" w:rsidRDefault="00D300D1" w:rsidP="00D300D1">
      <w:pPr>
        <w:spacing w:line="240" w:lineRule="auto"/>
        <w:ind w:firstLine="567"/>
        <w:rPr>
          <w:rFonts w:cs="Times New Roman"/>
          <w:sz w:val="24"/>
          <w:szCs w:val="24"/>
        </w:rPr>
      </w:pPr>
      <w:r w:rsidRPr="0026662C">
        <w:rPr>
          <w:rFonts w:cs="Times New Roman"/>
          <w:sz w:val="24"/>
          <w:szCs w:val="24"/>
        </w:rPr>
        <w:t xml:space="preserve">Углубленное изучение отдельных предметов на уровне основного общего образования не предусмотрено. </w:t>
      </w:r>
    </w:p>
    <w:p w14:paraId="70255104" w14:textId="42414224" w:rsidR="00D300D1" w:rsidRPr="0026662C" w:rsidRDefault="00D300D1" w:rsidP="00D300D1">
      <w:pPr>
        <w:spacing w:line="240" w:lineRule="auto"/>
        <w:ind w:firstLine="567"/>
        <w:rPr>
          <w:rFonts w:cs="Times New Roman"/>
          <w:sz w:val="24"/>
          <w:szCs w:val="24"/>
        </w:rPr>
      </w:pPr>
      <w:r w:rsidRPr="0026662C">
        <w:rPr>
          <w:rFonts w:cs="Times New Roman"/>
          <w:sz w:val="24"/>
          <w:szCs w:val="24"/>
        </w:rPr>
        <w:t>На момент разработки основной образовательной программы основного общего образования</w:t>
      </w:r>
      <w:r w:rsidR="00AB3DA8" w:rsidRPr="0026662C">
        <w:rPr>
          <w:rFonts w:cs="Times New Roman"/>
          <w:sz w:val="24"/>
          <w:szCs w:val="24"/>
        </w:rPr>
        <w:t xml:space="preserve"> в школе</w:t>
      </w:r>
      <w:r w:rsidRPr="0026662C">
        <w:rPr>
          <w:rFonts w:cs="Times New Roman"/>
          <w:sz w:val="24"/>
          <w:szCs w:val="24"/>
        </w:rPr>
        <w:t xml:space="preserve"> </w:t>
      </w:r>
      <w:r w:rsidR="00AB3DA8" w:rsidRPr="0026662C">
        <w:rPr>
          <w:rFonts w:cs="Times New Roman"/>
          <w:sz w:val="24"/>
          <w:szCs w:val="24"/>
        </w:rPr>
        <w:t xml:space="preserve"> числятся обучающиеся с ОВЗ </w:t>
      </w:r>
      <w:r w:rsidRPr="0026662C">
        <w:rPr>
          <w:rFonts w:cs="Times New Roman"/>
          <w:sz w:val="24"/>
          <w:szCs w:val="24"/>
        </w:rPr>
        <w:t>. При зачислении обучающихся с ОВЗ на основе данной ООП разрабатывается адаптированная образовательная программа с учетом особенностей конкретного обучающегося. 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77EC4A62" w14:textId="292E4BF9" w:rsidR="00FE2AD5" w:rsidRPr="005503D3" w:rsidRDefault="00FE2AD5" w:rsidP="00D300D1">
      <w:pPr>
        <w:spacing w:line="240" w:lineRule="auto"/>
        <w:ind w:firstLine="567"/>
        <w:rPr>
          <w:rFonts w:cs="Times New Roman"/>
          <w:sz w:val="24"/>
          <w:szCs w:val="24"/>
        </w:rPr>
      </w:pPr>
      <w:r w:rsidRPr="005503D3">
        <w:rPr>
          <w:rFonts w:cs="Times New Roman"/>
          <w:sz w:val="24"/>
          <w:szCs w:val="24"/>
        </w:rPr>
        <w:t xml:space="preserve">Основная образовательная программа формируется с учетом особенностей развития детей </w:t>
      </w:r>
      <w:r w:rsidR="009A406E" w:rsidRPr="005503D3">
        <w:rPr>
          <w:rFonts w:cs="Times New Roman"/>
          <w:sz w:val="24"/>
          <w:szCs w:val="24"/>
        </w:rPr>
        <w:t xml:space="preserve">соответствующего возраста. </w:t>
      </w:r>
    </w:p>
    <w:p w14:paraId="23EDB923" w14:textId="6C4790A6" w:rsidR="00CE7997" w:rsidRDefault="00CE7997" w:rsidP="00450AA6">
      <w:pPr>
        <w:spacing w:line="240" w:lineRule="auto"/>
        <w:ind w:firstLine="0"/>
        <w:rPr>
          <w:rFonts w:cs="Times New Roman"/>
          <w:sz w:val="24"/>
          <w:szCs w:val="24"/>
        </w:rPr>
      </w:pPr>
    </w:p>
    <w:p w14:paraId="5C97C45F" w14:textId="4D925FC2" w:rsidR="00A35358" w:rsidRPr="00A35358" w:rsidRDefault="00A35358" w:rsidP="00A35358">
      <w:pPr>
        <w:pStyle w:val="ac"/>
        <w:numPr>
          <w:ilvl w:val="2"/>
          <w:numId w:val="1"/>
        </w:numPr>
        <w:spacing w:line="240" w:lineRule="auto"/>
        <w:jc w:val="center"/>
        <w:rPr>
          <w:rFonts w:cs="Times New Roman"/>
          <w:b/>
          <w:sz w:val="24"/>
          <w:szCs w:val="24"/>
        </w:rPr>
      </w:pPr>
      <w:r w:rsidRPr="00A35358">
        <w:rPr>
          <w:rFonts w:cs="Times New Roman"/>
          <w:b/>
          <w:sz w:val="24"/>
          <w:szCs w:val="24"/>
        </w:rPr>
        <w:t>Общая характеристика основной образовательной программы</w:t>
      </w:r>
    </w:p>
    <w:p w14:paraId="69A71127" w14:textId="77777777" w:rsidR="00255380" w:rsidRPr="005503D3" w:rsidRDefault="00255380" w:rsidP="005503D3">
      <w:pPr>
        <w:spacing w:line="240" w:lineRule="auto"/>
        <w:ind w:firstLine="567"/>
        <w:rPr>
          <w:rFonts w:cs="Times New Roman"/>
          <w:sz w:val="24"/>
          <w:szCs w:val="24"/>
        </w:rPr>
      </w:pPr>
    </w:p>
    <w:p w14:paraId="294A6CF3" w14:textId="45894F77" w:rsidR="00FD2609" w:rsidRPr="005503D3" w:rsidRDefault="00FD2609" w:rsidP="005503D3">
      <w:pPr>
        <w:spacing w:line="240" w:lineRule="auto"/>
        <w:ind w:firstLine="567"/>
        <w:rPr>
          <w:rFonts w:cs="Times New Roman"/>
          <w:sz w:val="24"/>
          <w:szCs w:val="24"/>
        </w:rPr>
      </w:pPr>
      <w:bookmarkStart w:id="6" w:name="bookmark90"/>
      <w:bookmarkEnd w:id="6"/>
      <w:r w:rsidRPr="005503D3">
        <w:rPr>
          <w:rFonts w:cs="Times New Roman"/>
          <w:sz w:val="24"/>
          <w:szCs w:val="24"/>
        </w:rPr>
        <w:t>В соответствии с Федеральным законом 273-ФЗ «Об образовании в Российской Федерации</w:t>
      </w:r>
      <w:r w:rsidR="00365950" w:rsidRPr="005503D3">
        <w:rPr>
          <w:rFonts w:cs="Times New Roman"/>
          <w:sz w:val="24"/>
          <w:szCs w:val="24"/>
        </w:rPr>
        <w:t xml:space="preserve"> </w:t>
      </w:r>
      <w:r w:rsidRPr="005503D3">
        <w:rPr>
          <w:rStyle w:val="s10"/>
          <w:rFonts w:cs="Times New Roman"/>
          <w:b/>
          <w:bCs/>
          <w:sz w:val="24"/>
          <w:szCs w:val="24"/>
          <w:shd w:val="clear" w:color="auto" w:fill="FFFFFF"/>
        </w:rPr>
        <w:t>образовательная программа</w:t>
      </w:r>
      <w:r w:rsidRPr="005503D3">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6DF38523" w14:textId="48EFD1CF" w:rsidR="00F63C51" w:rsidRDefault="00D839B3" w:rsidP="005503D3">
      <w:pPr>
        <w:spacing w:line="240" w:lineRule="auto"/>
        <w:ind w:firstLine="567"/>
        <w:rPr>
          <w:rFonts w:cs="Times New Roman"/>
          <w:sz w:val="24"/>
          <w:szCs w:val="24"/>
        </w:rPr>
      </w:pPr>
      <w:r w:rsidRPr="00A93A84">
        <w:rPr>
          <w:rFonts w:cs="Times New Roman"/>
          <w:sz w:val="24"/>
          <w:szCs w:val="24"/>
        </w:rPr>
        <w:t>Основная образовательная программа основного общего образования соответствует Федеральному государственному образовательному стандарту основного общего образования</w:t>
      </w:r>
      <w:r w:rsidR="00017586" w:rsidRPr="00A93A84">
        <w:rPr>
          <w:rFonts w:cs="Times New Roman"/>
          <w:sz w:val="24"/>
          <w:szCs w:val="24"/>
        </w:rPr>
        <w:t xml:space="preserve">, утвержденного приказом Министерства просвещения Российской Федерации </w:t>
      </w:r>
      <w:r w:rsidR="00017586" w:rsidRPr="00A93A84">
        <w:rPr>
          <w:rFonts w:cs="Times New Roman"/>
          <w:sz w:val="24"/>
          <w:szCs w:val="24"/>
        </w:rPr>
        <w:lastRenderedPageBreak/>
        <w:t>от 31 мая 2021 года №287</w:t>
      </w:r>
      <w:r w:rsidR="00AD16C2" w:rsidRPr="00A93A84">
        <w:rPr>
          <w:rFonts w:cs="Times New Roman"/>
          <w:sz w:val="24"/>
          <w:szCs w:val="24"/>
        </w:rPr>
        <w:t xml:space="preserve"> (в действующей редакции с изменениями на 1 сентября 2024 года)</w:t>
      </w:r>
      <w:r w:rsidR="00B355B4" w:rsidRPr="00A93A84">
        <w:rPr>
          <w:rFonts w:cs="Times New Roman"/>
          <w:sz w:val="24"/>
          <w:szCs w:val="24"/>
        </w:rPr>
        <w:t xml:space="preserve"> </w:t>
      </w:r>
      <w:r w:rsidR="00100017" w:rsidRPr="00A93A84">
        <w:rPr>
          <w:rFonts w:cs="Times New Roman"/>
          <w:sz w:val="24"/>
          <w:szCs w:val="24"/>
        </w:rPr>
        <w:t>и Федеральной образовательной программе основного общего образования</w:t>
      </w:r>
      <w:r w:rsidR="007E57ED" w:rsidRPr="00A93A84">
        <w:rPr>
          <w:rFonts w:cs="Times New Roman"/>
          <w:sz w:val="24"/>
          <w:szCs w:val="24"/>
        </w:rPr>
        <w:t xml:space="preserve"> утвержденной приказом Министерства просвещения</w:t>
      </w:r>
      <w:r w:rsidR="00F63C51" w:rsidRPr="00A93A84">
        <w:rPr>
          <w:rFonts w:cs="Times New Roman"/>
          <w:sz w:val="24"/>
          <w:szCs w:val="24"/>
        </w:rPr>
        <w:t xml:space="preserve"> Российской Федерации</w:t>
      </w:r>
      <w:r w:rsidR="007E57ED" w:rsidRPr="00A93A84">
        <w:rPr>
          <w:rFonts w:cs="Times New Roman"/>
          <w:sz w:val="24"/>
          <w:szCs w:val="24"/>
        </w:rPr>
        <w:t xml:space="preserve"> от </w:t>
      </w:r>
      <w:r w:rsidR="00DC4C21" w:rsidRPr="00A93A84">
        <w:rPr>
          <w:rFonts w:cs="Times New Roman"/>
          <w:sz w:val="24"/>
          <w:szCs w:val="24"/>
        </w:rPr>
        <w:t>18</w:t>
      </w:r>
      <w:r w:rsidR="00255380" w:rsidRPr="00A93A84">
        <w:rPr>
          <w:rFonts w:cs="Times New Roman"/>
          <w:sz w:val="24"/>
          <w:szCs w:val="24"/>
        </w:rPr>
        <w:t xml:space="preserve"> мая </w:t>
      </w:r>
      <w:r w:rsidR="007E57ED" w:rsidRPr="00A93A84">
        <w:rPr>
          <w:rFonts w:cs="Times New Roman"/>
          <w:sz w:val="24"/>
          <w:szCs w:val="24"/>
        </w:rPr>
        <w:t>202</w:t>
      </w:r>
      <w:r w:rsidR="00DC4C21" w:rsidRPr="00A93A84">
        <w:rPr>
          <w:rFonts w:cs="Times New Roman"/>
          <w:sz w:val="24"/>
          <w:szCs w:val="24"/>
        </w:rPr>
        <w:t>3</w:t>
      </w:r>
      <w:r w:rsidR="007E57ED" w:rsidRPr="00A93A84">
        <w:rPr>
          <w:rFonts w:cs="Times New Roman"/>
          <w:sz w:val="24"/>
          <w:szCs w:val="24"/>
        </w:rPr>
        <w:t xml:space="preserve"> </w:t>
      </w:r>
      <w:r w:rsidR="00255380" w:rsidRPr="00A93A84">
        <w:rPr>
          <w:rFonts w:cs="Times New Roman"/>
          <w:sz w:val="24"/>
          <w:szCs w:val="24"/>
        </w:rPr>
        <w:t xml:space="preserve">года </w:t>
      </w:r>
      <w:r w:rsidR="007E57ED" w:rsidRPr="00A93A84">
        <w:rPr>
          <w:rFonts w:cs="Times New Roman"/>
          <w:sz w:val="24"/>
          <w:szCs w:val="24"/>
        </w:rPr>
        <w:t>№</w:t>
      </w:r>
      <w:r w:rsidR="00DC4C21" w:rsidRPr="00A93A84">
        <w:rPr>
          <w:rFonts w:cs="Times New Roman"/>
          <w:sz w:val="24"/>
          <w:szCs w:val="24"/>
        </w:rPr>
        <w:t>370</w:t>
      </w:r>
      <w:r w:rsidR="00100017" w:rsidRPr="005503D3">
        <w:rPr>
          <w:rFonts w:cs="Times New Roman"/>
          <w:sz w:val="24"/>
          <w:szCs w:val="24"/>
        </w:rPr>
        <w:t xml:space="preserve">, </w:t>
      </w:r>
      <w:r w:rsidR="00B355B4" w:rsidRPr="005503D3">
        <w:rPr>
          <w:rFonts w:cs="Times New Roman"/>
          <w:sz w:val="24"/>
          <w:szCs w:val="24"/>
        </w:rPr>
        <w:t xml:space="preserve">включает три раздела: целевой, содержательный и организационный. </w:t>
      </w:r>
    </w:p>
    <w:p w14:paraId="42B727BD" w14:textId="64505179" w:rsidR="00316978" w:rsidRPr="002657A7" w:rsidRDefault="00316978" w:rsidP="00316978">
      <w:pPr>
        <w:tabs>
          <w:tab w:val="left" w:pos="10"/>
        </w:tabs>
        <w:spacing w:after="13" w:line="276" w:lineRule="auto"/>
        <w:ind w:right="-4" w:firstLine="567"/>
        <w:rPr>
          <w:sz w:val="24"/>
          <w:szCs w:val="24"/>
        </w:rPr>
      </w:pPr>
      <w:r w:rsidRPr="002657A7">
        <w:rPr>
          <w:sz w:val="24"/>
          <w:szCs w:val="24"/>
        </w:rPr>
        <w:t xml:space="preserve">Также при реализации ООП ООО </w:t>
      </w:r>
      <w:r>
        <w:rPr>
          <w:sz w:val="24"/>
          <w:szCs w:val="24"/>
        </w:rPr>
        <w:t>учтены требования:</w:t>
      </w:r>
    </w:p>
    <w:p w14:paraId="077C4DC3" w14:textId="2A6EBB1E" w:rsidR="00316978" w:rsidRPr="003A4AEA" w:rsidRDefault="00316978" w:rsidP="00D11309">
      <w:pPr>
        <w:numPr>
          <w:ilvl w:val="0"/>
          <w:numId w:val="156"/>
        </w:numPr>
        <w:tabs>
          <w:tab w:val="left" w:pos="10"/>
        </w:tabs>
        <w:spacing w:after="13" w:line="276" w:lineRule="auto"/>
        <w:ind w:right="-4" w:firstLine="557"/>
        <w:rPr>
          <w:sz w:val="24"/>
          <w:szCs w:val="24"/>
        </w:rPr>
      </w:pPr>
      <w:r w:rsidRPr="003A4AEA">
        <w:rPr>
          <w:rFonts w:cs="Times New Roman"/>
          <w:sz w:val="24"/>
          <w:szCs w:val="24"/>
        </w:rPr>
        <w:t>Постановления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46BFEBFC" w14:textId="5A65B95E" w:rsidR="00316978" w:rsidRPr="003A4AEA" w:rsidRDefault="00316978" w:rsidP="00D11309">
      <w:pPr>
        <w:numPr>
          <w:ilvl w:val="0"/>
          <w:numId w:val="156"/>
        </w:numPr>
        <w:tabs>
          <w:tab w:val="left" w:pos="10"/>
        </w:tabs>
        <w:spacing w:after="13" w:line="276" w:lineRule="auto"/>
        <w:ind w:right="-4" w:firstLine="557"/>
        <w:rPr>
          <w:sz w:val="24"/>
          <w:szCs w:val="24"/>
        </w:rPr>
      </w:pPr>
      <w:r w:rsidRPr="003A4AEA">
        <w:rPr>
          <w:rFonts w:cs="Times New Roman"/>
          <w:sz w:val="24"/>
          <w:szCs w:val="24"/>
        </w:rPr>
        <w:t>Постановления Главного государственного санитарного врача РФ от 28 января 2021 года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3BD2D4B5" w14:textId="26CA4F76" w:rsidR="00316978" w:rsidRPr="003A4AEA" w:rsidRDefault="00316978" w:rsidP="00450AA6">
      <w:pPr>
        <w:numPr>
          <w:ilvl w:val="0"/>
          <w:numId w:val="156"/>
        </w:numPr>
        <w:tabs>
          <w:tab w:val="left" w:pos="10"/>
        </w:tabs>
        <w:spacing w:after="13" w:line="276" w:lineRule="auto"/>
        <w:ind w:right="-4" w:firstLine="557"/>
        <w:rPr>
          <w:sz w:val="24"/>
          <w:szCs w:val="24"/>
        </w:rPr>
      </w:pPr>
      <w:r w:rsidRPr="003A4AEA">
        <w:rPr>
          <w:sz w:val="24"/>
          <w:szCs w:val="24"/>
        </w:rPr>
        <w:t xml:space="preserve">Постановления </w:t>
      </w:r>
      <w:r w:rsidRPr="003A4AEA">
        <w:rPr>
          <w:rFonts w:cs="Times New Roman"/>
          <w:color w:val="000000"/>
          <w:sz w:val="24"/>
          <w:szCs w:val="24"/>
        </w:rPr>
        <w:t>Правительства РФ №556 от 30.04.2024 года «Об утверждении перечня мероприятий по оценке качества образования».</w:t>
      </w:r>
    </w:p>
    <w:p w14:paraId="3E89E332" w14:textId="7249E486" w:rsidR="00F63C51" w:rsidRDefault="009543A1" w:rsidP="00F63C51">
      <w:pPr>
        <w:spacing w:line="240" w:lineRule="auto"/>
        <w:ind w:firstLine="567"/>
        <w:rPr>
          <w:rFonts w:cs="Times New Roman"/>
          <w:sz w:val="24"/>
          <w:szCs w:val="24"/>
        </w:rPr>
      </w:pPr>
      <w:r w:rsidRPr="003A4AEA">
        <w:rPr>
          <w:rFonts w:cs="Times New Roman"/>
          <w:sz w:val="24"/>
          <w:szCs w:val="24"/>
        </w:rPr>
        <w:t>Настоящая программа</w:t>
      </w:r>
      <w:r w:rsidR="00316978" w:rsidRPr="003A4AEA">
        <w:rPr>
          <w:rFonts w:cs="Times New Roman"/>
          <w:sz w:val="24"/>
          <w:szCs w:val="24"/>
        </w:rPr>
        <w:t xml:space="preserve"> обновлена с учётом изменений на</w:t>
      </w:r>
      <w:r w:rsidR="00F63C51" w:rsidRPr="003A4AEA">
        <w:rPr>
          <w:rFonts w:cs="Times New Roman"/>
          <w:sz w:val="24"/>
          <w:szCs w:val="24"/>
        </w:rPr>
        <w:t xml:space="preserve"> 1 сентября 2024 года</w:t>
      </w:r>
      <w:r w:rsidR="00316978" w:rsidRPr="003A4AEA">
        <w:rPr>
          <w:rFonts w:cs="Times New Roman"/>
          <w:sz w:val="24"/>
          <w:szCs w:val="24"/>
        </w:rPr>
        <w:t>. В</w:t>
      </w:r>
      <w:r w:rsidR="00F63C51" w:rsidRPr="003A4AEA">
        <w:rPr>
          <w:rFonts w:cs="Times New Roman"/>
          <w:sz w:val="24"/>
          <w:szCs w:val="24"/>
        </w:rPr>
        <w:t xml:space="preserve"> настоящую образовательную программу внесены изменени</w:t>
      </w:r>
      <w:r w:rsidR="00316978" w:rsidRPr="003A4AEA">
        <w:rPr>
          <w:rFonts w:cs="Times New Roman"/>
          <w:sz w:val="24"/>
          <w:szCs w:val="24"/>
        </w:rPr>
        <w:t>я согласно приказам № 1028 от 27</w:t>
      </w:r>
      <w:r w:rsidR="00F63C51" w:rsidRPr="003A4AEA">
        <w:rPr>
          <w:rFonts w:cs="Times New Roman"/>
          <w:sz w:val="24"/>
          <w:szCs w:val="24"/>
        </w:rPr>
        <w:t xml:space="preserve"> декабря 2023 года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ФГОС ООО и ФГОС СОО» и № 31 от 22 января 2024 года «О внесении изменений в некоторые приказы </w:t>
      </w:r>
      <w:r w:rsidR="00316978" w:rsidRPr="003A4AEA">
        <w:rPr>
          <w:rFonts w:cs="Times New Roman"/>
          <w:sz w:val="24"/>
          <w:szCs w:val="24"/>
        </w:rPr>
        <w:t>Минобрнауки РФ</w:t>
      </w:r>
      <w:r w:rsidR="00F63C51" w:rsidRPr="003A4AEA">
        <w:rPr>
          <w:rFonts w:cs="Times New Roman"/>
          <w:sz w:val="24"/>
          <w:szCs w:val="24"/>
        </w:rPr>
        <w:t xml:space="preserve"> и </w:t>
      </w:r>
      <w:r w:rsidR="00316978" w:rsidRPr="003A4AEA">
        <w:rPr>
          <w:rFonts w:cs="Times New Roman"/>
          <w:sz w:val="24"/>
          <w:szCs w:val="24"/>
        </w:rPr>
        <w:t>Минпросвещения России</w:t>
      </w:r>
      <w:r w:rsidR="00F63C51" w:rsidRPr="003A4AEA">
        <w:rPr>
          <w:rFonts w:cs="Times New Roman"/>
          <w:sz w:val="24"/>
          <w:szCs w:val="24"/>
        </w:rPr>
        <w:t>, касающиеся ФГОС НОО и ООО»</w:t>
      </w:r>
      <w:r w:rsidR="00316978" w:rsidRPr="003A4AEA">
        <w:rPr>
          <w:rFonts w:cs="Times New Roman"/>
          <w:sz w:val="24"/>
          <w:szCs w:val="24"/>
        </w:rPr>
        <w:t>, приказу Минпросвещения России № 62 от 1 февраля 2024 года «О внесении изменений в екоторые приказы Минпросвещения России, касающиеся ФОП ООО и СОО, приказу Минпросвещения России № 171 от 19 марта 2024 года «О внесении изменений в некоторые приказы Минпросвещения России, касающиеся ФОП НОО, ООО и СОО».</w:t>
      </w:r>
    </w:p>
    <w:p w14:paraId="6285A3FF" w14:textId="5A30354D" w:rsidR="00F63C51" w:rsidRDefault="00F63C51" w:rsidP="00F63C51">
      <w:pPr>
        <w:spacing w:line="240" w:lineRule="auto"/>
        <w:ind w:firstLine="0"/>
        <w:rPr>
          <w:rFonts w:cs="Times New Roman"/>
          <w:sz w:val="24"/>
          <w:szCs w:val="24"/>
        </w:rPr>
      </w:pPr>
    </w:p>
    <w:p w14:paraId="3CEAB61A" w14:textId="24E439AF" w:rsidR="00B355B4" w:rsidRPr="005503D3" w:rsidRDefault="00B355B4" w:rsidP="005503D3">
      <w:pPr>
        <w:spacing w:line="240" w:lineRule="auto"/>
        <w:ind w:firstLine="567"/>
        <w:rPr>
          <w:rFonts w:cs="Times New Roman"/>
          <w:sz w:val="24"/>
          <w:szCs w:val="24"/>
        </w:rPr>
      </w:pPr>
      <w:r w:rsidRPr="005503D3">
        <w:rPr>
          <w:rFonts w:cs="Times New Roman"/>
          <w:sz w:val="24"/>
          <w:szCs w:val="24"/>
        </w:rPr>
        <w:t>Структура ООП соответствует требованиям ФГОС ООО, включает в себя следующие документы:</w:t>
      </w:r>
    </w:p>
    <w:p w14:paraId="61F8D5A7"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1. Целевой раздел</w:t>
      </w:r>
    </w:p>
    <w:p w14:paraId="22295DFB" w14:textId="567A1282"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1.1. Пояснительная записка</w:t>
      </w:r>
    </w:p>
    <w:p w14:paraId="280738C2" w14:textId="17F7DD0C"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1.2. Планируемые результаты освоения обучающимися программы основного общего образования,</w:t>
      </w:r>
    </w:p>
    <w:p w14:paraId="38192466" w14:textId="5F4445F4"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1.3. Система оценки достижения планируемых результатов освоения программ</w:t>
      </w:r>
      <w:r w:rsidR="00255380" w:rsidRPr="005503D3">
        <w:rPr>
          <w:rFonts w:ascii="Times New Roman" w:hAnsi="Times New Roman" w:cs="Times New Roman"/>
          <w:sz w:val="24"/>
          <w:szCs w:val="24"/>
          <w:shd w:val="clear" w:color="auto" w:fill="FFFFFF"/>
        </w:rPr>
        <w:t>ы основного общего образования.</w:t>
      </w:r>
    </w:p>
    <w:p w14:paraId="37962031"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2. Содержательный раздел</w:t>
      </w:r>
    </w:p>
    <w:p w14:paraId="155DC80D" w14:textId="52E01FFE"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2.1. Рабочие программы учебных предметов, учебных курсов (в том числе внеурочной деятельности), учебных модулей,</w:t>
      </w:r>
    </w:p>
    <w:p w14:paraId="49D062CE" w14:textId="0C49C4D1"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5A6B48A2" w14:textId="0B33355B"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2.3. Рабочая программа воспитания</w:t>
      </w:r>
      <w:r w:rsidR="00CB2E76" w:rsidRPr="005503D3">
        <w:rPr>
          <w:rFonts w:ascii="Times New Roman" w:hAnsi="Times New Roman" w:cs="Times New Roman"/>
          <w:sz w:val="24"/>
          <w:szCs w:val="24"/>
          <w:shd w:val="clear" w:color="auto" w:fill="FFFFFF"/>
        </w:rPr>
        <w:t xml:space="preserve">, </w:t>
      </w:r>
    </w:p>
    <w:p w14:paraId="4B550F44" w14:textId="4548239D" w:rsidR="007555AD" w:rsidRPr="005503D3" w:rsidRDefault="00B355B4" w:rsidP="005503D3">
      <w:pPr>
        <w:pStyle w:val="ae"/>
        <w:ind w:firstLine="567"/>
        <w:jc w:val="both"/>
        <w:rPr>
          <w:rFonts w:ascii="Times New Roman" w:hAnsi="Times New Roman" w:cs="Times New Roman"/>
          <w:i/>
          <w:iCs/>
          <w:sz w:val="24"/>
          <w:szCs w:val="24"/>
          <w:shd w:val="clear" w:color="auto" w:fill="FFFFFF"/>
        </w:rPr>
      </w:pPr>
      <w:r w:rsidRPr="005503D3">
        <w:rPr>
          <w:rFonts w:ascii="Times New Roman" w:hAnsi="Times New Roman" w:cs="Times New Roman"/>
          <w:i/>
          <w:iCs/>
          <w:sz w:val="24"/>
          <w:szCs w:val="24"/>
          <w:shd w:val="clear" w:color="auto" w:fill="FFFFFF"/>
        </w:rPr>
        <w:t xml:space="preserve">2.4. </w:t>
      </w:r>
      <w:r w:rsidR="007555AD" w:rsidRPr="005503D3">
        <w:rPr>
          <w:rFonts w:ascii="Times New Roman" w:hAnsi="Times New Roman" w:cs="Times New Roman"/>
          <w:i/>
          <w:iCs/>
          <w:sz w:val="24"/>
          <w:szCs w:val="24"/>
          <w:shd w:val="clear" w:color="auto" w:fill="FFFFFF"/>
        </w:rPr>
        <w:t xml:space="preserve">(1) </w:t>
      </w:r>
      <w:r w:rsidR="00B84880" w:rsidRPr="005503D3">
        <w:rPr>
          <w:rFonts w:ascii="Times New Roman" w:hAnsi="Times New Roman" w:cs="Times New Roman"/>
          <w:i/>
          <w:iCs/>
          <w:sz w:val="24"/>
          <w:szCs w:val="24"/>
          <w:shd w:val="clear" w:color="auto" w:fill="FFFFFF"/>
        </w:rPr>
        <w:t xml:space="preserve">В соответствии с пунктом 32 ФГОС ООО, утвержденного приказом </w:t>
      </w:r>
      <w:r w:rsidR="007555AD" w:rsidRPr="005503D3">
        <w:rPr>
          <w:rFonts w:ascii="Times New Roman" w:hAnsi="Times New Roman" w:cs="Times New Roman"/>
          <w:i/>
          <w:iCs/>
          <w:sz w:val="24"/>
          <w:szCs w:val="24"/>
          <w:shd w:val="clear" w:color="auto" w:fill="FFFFFF"/>
        </w:rPr>
        <w:t>Минпросвещения РФ от 31.05.2021 №287</w:t>
      </w:r>
      <w:r w:rsidR="007555AD" w:rsidRPr="005503D3">
        <w:rPr>
          <w:rFonts w:ascii="Times New Roman" w:hAnsi="Times New Roman" w:cs="Times New Roman"/>
          <w:sz w:val="24"/>
          <w:szCs w:val="24"/>
          <w:shd w:val="clear" w:color="auto" w:fill="FFFFFF"/>
        </w:rPr>
        <w:t xml:space="preserve"> п</w:t>
      </w:r>
      <w:r w:rsidRPr="005503D3">
        <w:rPr>
          <w:rFonts w:ascii="Times New Roman" w:hAnsi="Times New Roman" w:cs="Times New Roman"/>
          <w:i/>
          <w:iCs/>
          <w:sz w:val="24"/>
          <w:szCs w:val="24"/>
          <w:shd w:val="clear" w:color="auto" w:fill="FFFFFF"/>
        </w:rPr>
        <w:t>рограмма коррекционной работы разрабатывается</w:t>
      </w:r>
      <w:r w:rsidR="00017586" w:rsidRPr="005503D3">
        <w:rPr>
          <w:rFonts w:ascii="Times New Roman" w:hAnsi="Times New Roman" w:cs="Times New Roman"/>
          <w:i/>
          <w:iCs/>
          <w:sz w:val="24"/>
          <w:szCs w:val="24"/>
          <w:shd w:val="clear" w:color="auto" w:fill="FFFFFF"/>
        </w:rPr>
        <w:t xml:space="preserve"> </w:t>
      </w:r>
      <w:r w:rsidRPr="005503D3">
        <w:rPr>
          <w:rFonts w:ascii="Times New Roman" w:hAnsi="Times New Roman" w:cs="Times New Roman"/>
          <w:i/>
          <w:iCs/>
          <w:sz w:val="24"/>
          <w:szCs w:val="24"/>
          <w:shd w:val="clear" w:color="auto" w:fill="FFFFFF"/>
        </w:rPr>
        <w:t xml:space="preserve">при </w:t>
      </w:r>
      <w:r w:rsidR="00CB2E76" w:rsidRPr="005503D3">
        <w:rPr>
          <w:rFonts w:ascii="Times New Roman" w:hAnsi="Times New Roman" w:cs="Times New Roman"/>
          <w:i/>
          <w:iCs/>
          <w:sz w:val="24"/>
          <w:szCs w:val="24"/>
          <w:shd w:val="clear" w:color="auto" w:fill="FFFFFF"/>
        </w:rPr>
        <w:t>зачислении</w:t>
      </w:r>
      <w:r w:rsidRPr="005503D3">
        <w:rPr>
          <w:rFonts w:ascii="Times New Roman" w:hAnsi="Times New Roman" w:cs="Times New Roman"/>
          <w:i/>
          <w:iCs/>
          <w:sz w:val="24"/>
          <w:szCs w:val="24"/>
          <w:shd w:val="clear" w:color="auto" w:fill="FFFFFF"/>
        </w:rPr>
        <w:t xml:space="preserve"> в </w:t>
      </w:r>
      <w:r w:rsidR="00CB2E76" w:rsidRPr="005503D3">
        <w:rPr>
          <w:rFonts w:ascii="Times New Roman" w:hAnsi="Times New Roman" w:cs="Times New Roman"/>
          <w:i/>
          <w:iCs/>
          <w:sz w:val="24"/>
          <w:szCs w:val="24"/>
          <w:shd w:val="clear" w:color="auto" w:fill="FFFFFF"/>
        </w:rPr>
        <w:t>организацию</w:t>
      </w:r>
      <w:r w:rsidRPr="005503D3">
        <w:rPr>
          <w:rFonts w:ascii="Times New Roman" w:hAnsi="Times New Roman" w:cs="Times New Roman"/>
          <w:i/>
          <w:iCs/>
          <w:sz w:val="24"/>
          <w:szCs w:val="24"/>
          <w:shd w:val="clear" w:color="auto" w:fill="FFFFFF"/>
        </w:rPr>
        <w:t xml:space="preserve"> обучающ</w:t>
      </w:r>
      <w:r w:rsidR="00B84880" w:rsidRPr="005503D3">
        <w:rPr>
          <w:rFonts w:ascii="Times New Roman" w:hAnsi="Times New Roman" w:cs="Times New Roman"/>
          <w:i/>
          <w:iCs/>
          <w:sz w:val="24"/>
          <w:szCs w:val="24"/>
          <w:shd w:val="clear" w:color="auto" w:fill="FFFFFF"/>
        </w:rPr>
        <w:t>егося</w:t>
      </w:r>
      <w:r w:rsidRPr="005503D3">
        <w:rPr>
          <w:rFonts w:ascii="Times New Roman" w:hAnsi="Times New Roman" w:cs="Times New Roman"/>
          <w:i/>
          <w:iCs/>
          <w:sz w:val="24"/>
          <w:szCs w:val="24"/>
          <w:shd w:val="clear" w:color="auto" w:fill="FFFFFF"/>
        </w:rPr>
        <w:t xml:space="preserve"> с ОВЗ</w:t>
      </w:r>
      <w:r w:rsidR="00CB2E76" w:rsidRPr="005503D3">
        <w:rPr>
          <w:rFonts w:ascii="Times New Roman" w:hAnsi="Times New Roman" w:cs="Times New Roman"/>
          <w:i/>
          <w:iCs/>
          <w:sz w:val="24"/>
          <w:szCs w:val="24"/>
          <w:shd w:val="clear" w:color="auto" w:fill="FFFFFF"/>
        </w:rPr>
        <w:t xml:space="preserve">, </w:t>
      </w:r>
    </w:p>
    <w:p w14:paraId="60CE59D9" w14:textId="3F22FFDF" w:rsidR="00B355B4" w:rsidRPr="005503D3" w:rsidRDefault="007555AD" w:rsidP="005503D3">
      <w:pPr>
        <w:pStyle w:val="ae"/>
        <w:ind w:firstLine="567"/>
        <w:jc w:val="both"/>
        <w:rPr>
          <w:rFonts w:ascii="Times New Roman" w:hAnsi="Times New Roman" w:cs="Times New Roman"/>
          <w:sz w:val="24"/>
          <w:szCs w:val="24"/>
          <w:shd w:val="clear" w:color="auto" w:fill="FFFFFF"/>
        </w:rPr>
      </w:pPr>
      <w:bookmarkStart w:id="7" w:name="_Hlk112680730"/>
      <w:r w:rsidRPr="005503D3">
        <w:rPr>
          <w:rFonts w:ascii="Times New Roman" w:hAnsi="Times New Roman" w:cs="Times New Roman"/>
          <w:i/>
          <w:iCs/>
          <w:sz w:val="24"/>
          <w:szCs w:val="24"/>
          <w:shd w:val="clear" w:color="auto" w:fill="FFFFFF"/>
        </w:rPr>
        <w:t>2.4 (2) Д</w:t>
      </w:r>
      <w:r w:rsidR="00CB2E76" w:rsidRPr="005503D3">
        <w:rPr>
          <w:rFonts w:ascii="Times New Roman" w:hAnsi="Times New Roman" w:cs="Times New Roman"/>
          <w:i/>
          <w:iCs/>
          <w:sz w:val="24"/>
          <w:szCs w:val="24"/>
          <w:shd w:val="clear" w:color="auto" w:fill="FFFFFF"/>
        </w:rPr>
        <w:t>ополнительно</w:t>
      </w:r>
      <w:r w:rsidR="008812E4">
        <w:rPr>
          <w:rFonts w:ascii="Times New Roman" w:hAnsi="Times New Roman" w:cs="Times New Roman"/>
          <w:i/>
          <w:iCs/>
          <w:sz w:val="24"/>
          <w:szCs w:val="24"/>
          <w:shd w:val="clear" w:color="auto" w:fill="FFFFFF"/>
        </w:rPr>
        <w:t xml:space="preserve"> к настоящей ООП школой</w:t>
      </w:r>
      <w:r w:rsidR="00CB2E76" w:rsidRPr="005503D3">
        <w:rPr>
          <w:rFonts w:ascii="Times New Roman" w:hAnsi="Times New Roman" w:cs="Times New Roman"/>
          <w:i/>
          <w:iCs/>
          <w:sz w:val="24"/>
          <w:szCs w:val="24"/>
          <w:shd w:val="clear" w:color="auto" w:fill="FFFFFF"/>
        </w:rPr>
        <w:t xml:space="preserve"> разработана программа </w:t>
      </w:r>
      <w:r w:rsidR="004E21C2" w:rsidRPr="005503D3">
        <w:rPr>
          <w:rFonts w:ascii="Times New Roman" w:hAnsi="Times New Roman" w:cs="Times New Roman"/>
          <w:i/>
          <w:iCs/>
          <w:sz w:val="24"/>
          <w:szCs w:val="24"/>
          <w:shd w:val="clear" w:color="auto" w:fill="FFFFFF"/>
        </w:rPr>
        <w:t>коррекционной работы для обучающихся с трудностями в обучении и социализации</w:t>
      </w:r>
      <w:r w:rsidR="00CB2E76" w:rsidRPr="005503D3">
        <w:rPr>
          <w:rFonts w:ascii="Times New Roman" w:hAnsi="Times New Roman" w:cs="Times New Roman"/>
          <w:i/>
          <w:iCs/>
          <w:sz w:val="24"/>
          <w:szCs w:val="24"/>
          <w:shd w:val="clear" w:color="auto" w:fill="FFFFFF"/>
        </w:rPr>
        <w:t xml:space="preserve">. </w:t>
      </w:r>
    </w:p>
    <w:bookmarkEnd w:id="7"/>
    <w:p w14:paraId="6759C25B" w14:textId="77777777" w:rsidR="00B355B4" w:rsidRPr="005503D3" w:rsidRDefault="00B355B4" w:rsidP="005503D3">
      <w:pPr>
        <w:pStyle w:val="ae"/>
        <w:ind w:firstLine="567"/>
        <w:jc w:val="both"/>
        <w:rPr>
          <w:rFonts w:ascii="Times New Roman" w:hAnsi="Times New Roman" w:cs="Times New Roman"/>
          <w:b/>
          <w:bCs/>
          <w:sz w:val="24"/>
          <w:szCs w:val="24"/>
        </w:rPr>
      </w:pPr>
      <w:r w:rsidRPr="005503D3">
        <w:rPr>
          <w:rFonts w:ascii="Times New Roman" w:hAnsi="Times New Roman" w:cs="Times New Roman"/>
          <w:b/>
          <w:bCs/>
          <w:sz w:val="24"/>
          <w:szCs w:val="24"/>
        </w:rPr>
        <w:t>3. Организационный раздел</w:t>
      </w:r>
    </w:p>
    <w:p w14:paraId="798205CE" w14:textId="23633DF3"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3.1. Учебный план</w:t>
      </w:r>
      <w:r w:rsidR="00CB2E76" w:rsidRPr="005503D3">
        <w:rPr>
          <w:rFonts w:ascii="Times New Roman" w:hAnsi="Times New Roman" w:cs="Times New Roman"/>
          <w:sz w:val="24"/>
          <w:szCs w:val="24"/>
          <w:shd w:val="clear" w:color="auto" w:fill="FFFFFF"/>
        </w:rPr>
        <w:t>,</w:t>
      </w:r>
    </w:p>
    <w:p w14:paraId="0C25AD7F" w14:textId="314C5DD5"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3.2. План внеурочной деятельности</w:t>
      </w:r>
      <w:r w:rsidR="00CB2E76" w:rsidRPr="005503D3">
        <w:rPr>
          <w:rFonts w:ascii="Times New Roman" w:hAnsi="Times New Roman" w:cs="Times New Roman"/>
          <w:sz w:val="24"/>
          <w:szCs w:val="24"/>
          <w:shd w:val="clear" w:color="auto" w:fill="FFFFFF"/>
        </w:rPr>
        <w:t>,</w:t>
      </w:r>
    </w:p>
    <w:p w14:paraId="1C7D85C7" w14:textId="59B883F4"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3.3. Календарный учебный график</w:t>
      </w:r>
      <w:r w:rsidR="00CB2E76" w:rsidRPr="005503D3">
        <w:rPr>
          <w:rFonts w:ascii="Times New Roman" w:hAnsi="Times New Roman" w:cs="Times New Roman"/>
          <w:sz w:val="24"/>
          <w:szCs w:val="24"/>
          <w:shd w:val="clear" w:color="auto" w:fill="FFFFFF"/>
        </w:rPr>
        <w:t>,</w:t>
      </w:r>
    </w:p>
    <w:p w14:paraId="1681F651" w14:textId="16AAFDBC" w:rsidR="00B355B4" w:rsidRPr="005503D3" w:rsidRDefault="00B355B4"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shd w:val="clear" w:color="auto" w:fill="FFFFFF"/>
        </w:rPr>
        <w:t>3.4. Календарный план воспитательной работы</w:t>
      </w:r>
      <w:r w:rsidR="00CB2E76" w:rsidRPr="005503D3">
        <w:rPr>
          <w:rFonts w:ascii="Times New Roman" w:hAnsi="Times New Roman" w:cs="Times New Roman"/>
          <w:sz w:val="24"/>
          <w:szCs w:val="24"/>
          <w:shd w:val="clear" w:color="auto" w:fill="FFFFFF"/>
        </w:rPr>
        <w:t>,</w:t>
      </w:r>
    </w:p>
    <w:p w14:paraId="18FEF0AB" w14:textId="628FC1A0" w:rsidR="00CB2E76" w:rsidRPr="003A4AEA" w:rsidRDefault="00B355B4"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lastRenderedPageBreak/>
        <w:t>3.5. Характеристика условий реализации программы основного общего образования</w:t>
      </w:r>
      <w:r w:rsidR="007555AD" w:rsidRPr="005503D3">
        <w:rPr>
          <w:rFonts w:ascii="Times New Roman" w:hAnsi="Times New Roman" w:cs="Times New Roman"/>
          <w:sz w:val="24"/>
          <w:szCs w:val="24"/>
          <w:shd w:val="clear" w:color="auto" w:fill="FFFFFF"/>
        </w:rPr>
        <w:t xml:space="preserve"> </w:t>
      </w:r>
      <w:r w:rsidRPr="005503D3">
        <w:rPr>
          <w:rFonts w:ascii="Times New Roman" w:hAnsi="Times New Roman" w:cs="Times New Roman"/>
          <w:sz w:val="24"/>
          <w:szCs w:val="24"/>
          <w:shd w:val="clear" w:color="auto" w:fill="FFFFFF"/>
        </w:rPr>
        <w:t>в соответствии с требованиями ФГОС</w:t>
      </w:r>
      <w:r w:rsidR="00797F5A">
        <w:rPr>
          <w:rFonts w:ascii="Times New Roman" w:hAnsi="Times New Roman" w:cs="Times New Roman"/>
          <w:sz w:val="24"/>
          <w:szCs w:val="24"/>
          <w:shd w:val="clear" w:color="auto" w:fill="FFFFFF"/>
        </w:rPr>
        <w:t xml:space="preserve">. </w:t>
      </w:r>
      <w:r w:rsidR="00797F5A" w:rsidRPr="003A4AEA">
        <w:rPr>
          <w:rFonts w:ascii="Times New Roman" w:hAnsi="Times New Roman" w:cs="Times New Roman"/>
          <w:sz w:val="24"/>
          <w:szCs w:val="24"/>
          <w:shd w:val="clear" w:color="auto" w:fill="FFFFFF"/>
        </w:rPr>
        <w:t>(Материально-техническая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w:t>
      </w:r>
      <w:r w:rsidR="00450AA6" w:rsidRPr="003A4AEA">
        <w:rPr>
          <w:rFonts w:ascii="Times New Roman" w:hAnsi="Times New Roman" w:cs="Times New Roman"/>
          <w:sz w:val="24"/>
          <w:szCs w:val="24"/>
          <w:shd w:val="clear" w:color="auto" w:fill="FFFFFF"/>
        </w:rPr>
        <w:t>ями</w:t>
      </w:r>
      <w:r w:rsidR="00797F5A" w:rsidRPr="003A4AEA">
        <w:rPr>
          <w:rFonts w:ascii="Times New Roman" w:hAnsi="Times New Roman" w:cs="Times New Roman"/>
          <w:sz w:val="24"/>
          <w:szCs w:val="24"/>
          <w:shd w:val="clear" w:color="auto" w:fill="FFFFFF"/>
        </w:rPr>
        <w:t xml:space="preserve"> к </w:t>
      </w:r>
      <w:r w:rsidR="00450AA6" w:rsidRPr="003A4AEA">
        <w:rPr>
          <w:rFonts w:ascii="Times New Roman" w:hAnsi="Times New Roman" w:cs="Times New Roman"/>
          <w:sz w:val="24"/>
          <w:szCs w:val="24"/>
          <w:shd w:val="clear" w:color="auto" w:fill="FFFFFF"/>
        </w:rPr>
        <w:t xml:space="preserve">настоящей </w:t>
      </w:r>
      <w:r w:rsidR="00797F5A" w:rsidRPr="003A4AEA">
        <w:rPr>
          <w:rFonts w:ascii="Times New Roman" w:hAnsi="Times New Roman" w:cs="Times New Roman"/>
          <w:sz w:val="24"/>
          <w:szCs w:val="24"/>
          <w:shd w:val="clear" w:color="auto" w:fill="FFFFFF"/>
        </w:rPr>
        <w:t>ООП).</w:t>
      </w:r>
    </w:p>
    <w:p w14:paraId="3966BE3F" w14:textId="3D020583" w:rsidR="00450AA6" w:rsidRPr="003A4AEA" w:rsidRDefault="009543A1" w:rsidP="00450AA6">
      <w:pPr>
        <w:pStyle w:val="ae"/>
        <w:ind w:firstLine="567"/>
        <w:jc w:val="both"/>
        <w:rPr>
          <w:rFonts w:ascii="Times New Roman" w:hAnsi="Times New Roman" w:cs="Times New Roman"/>
          <w:sz w:val="24"/>
          <w:szCs w:val="24"/>
          <w:shd w:val="clear" w:color="auto" w:fill="FFFFFF"/>
        </w:rPr>
      </w:pPr>
      <w:r w:rsidRPr="003A4AEA">
        <w:rPr>
          <w:rFonts w:ascii="Times New Roman" w:hAnsi="Times New Roman" w:cs="Times New Roman"/>
          <w:sz w:val="24"/>
          <w:szCs w:val="24"/>
          <w:shd w:val="clear" w:color="auto" w:fill="FFFFFF"/>
        </w:rPr>
        <w:t>Приложением</w:t>
      </w:r>
      <w:r w:rsidR="00450AA6" w:rsidRPr="003A4AEA">
        <w:rPr>
          <w:rFonts w:ascii="Times New Roman" w:hAnsi="Times New Roman" w:cs="Times New Roman"/>
          <w:sz w:val="24"/>
          <w:szCs w:val="24"/>
          <w:shd w:val="clear" w:color="auto" w:fill="FFFFFF"/>
        </w:rPr>
        <w:t xml:space="preserve"> к настоящей программе являются также и </w:t>
      </w:r>
      <w:r w:rsidR="00BC6F34" w:rsidRPr="003A4AEA">
        <w:rPr>
          <w:rFonts w:ascii="Times New Roman" w:hAnsi="Times New Roman" w:cs="Times New Roman"/>
          <w:sz w:val="24"/>
          <w:szCs w:val="24"/>
          <w:shd w:val="clear" w:color="auto" w:fill="FFFFFF"/>
        </w:rPr>
        <w:t>особенности оценивания отде</w:t>
      </w:r>
      <w:r w:rsidRPr="003A4AEA">
        <w:rPr>
          <w:rFonts w:ascii="Times New Roman" w:hAnsi="Times New Roman" w:cs="Times New Roman"/>
          <w:sz w:val="24"/>
          <w:szCs w:val="24"/>
          <w:shd w:val="clear" w:color="auto" w:fill="FFFFFF"/>
        </w:rPr>
        <w:t>льных учебных предметов</w:t>
      </w:r>
      <w:r w:rsidR="00450AA6" w:rsidRPr="003A4AEA">
        <w:rPr>
          <w:rFonts w:ascii="Times New Roman" w:hAnsi="Times New Roman" w:cs="Times New Roman"/>
          <w:sz w:val="24"/>
          <w:szCs w:val="24"/>
          <w:shd w:val="clear" w:color="auto" w:fill="FFFFFF"/>
        </w:rPr>
        <w:t>, которые вклюяают в себя:</w:t>
      </w:r>
    </w:p>
    <w:p w14:paraId="6F821D7D" w14:textId="20F0239C" w:rsidR="00450AA6" w:rsidRPr="003A4AEA" w:rsidRDefault="00695734" w:rsidP="00450AA6">
      <w:pPr>
        <w:pStyle w:val="ae"/>
        <w:ind w:firstLine="567"/>
        <w:jc w:val="both"/>
        <w:rPr>
          <w:rFonts w:ascii="Times New Roman" w:hAnsi="Times New Roman" w:cs="Times New Roman"/>
          <w:sz w:val="24"/>
          <w:szCs w:val="24"/>
          <w:shd w:val="clear" w:color="auto" w:fill="FFFFFF"/>
        </w:rPr>
      </w:pPr>
      <w:r w:rsidRPr="003A4AEA">
        <w:rPr>
          <w:rFonts w:ascii="Times New Roman" w:hAnsi="Times New Roman" w:cs="Times New Roman"/>
          <w:sz w:val="24"/>
          <w:szCs w:val="24"/>
          <w:shd w:val="clear" w:color="auto" w:fill="FFFFFF"/>
        </w:rPr>
        <w:t xml:space="preserve">- </w:t>
      </w:r>
      <w:r w:rsidR="00450AA6" w:rsidRPr="003A4AEA">
        <w:rPr>
          <w:rFonts w:ascii="Times New Roman" w:hAnsi="Times New Roman" w:cs="Times New Roman"/>
          <w:sz w:val="24"/>
          <w:szCs w:val="24"/>
          <w:shd w:val="clear" w:color="auto" w:fill="FFFFFF"/>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6DB23FBD" w14:textId="1FAA9A1E" w:rsidR="00450AA6" w:rsidRPr="003A4AEA" w:rsidRDefault="00695734" w:rsidP="00450AA6">
      <w:pPr>
        <w:pStyle w:val="ae"/>
        <w:ind w:firstLine="567"/>
        <w:jc w:val="both"/>
        <w:rPr>
          <w:rFonts w:ascii="Times New Roman" w:hAnsi="Times New Roman" w:cs="Times New Roman"/>
          <w:sz w:val="24"/>
          <w:szCs w:val="24"/>
          <w:shd w:val="clear" w:color="auto" w:fill="FFFFFF"/>
        </w:rPr>
      </w:pPr>
      <w:r w:rsidRPr="003A4AEA">
        <w:rPr>
          <w:rFonts w:ascii="Times New Roman" w:hAnsi="Times New Roman" w:cs="Times New Roman"/>
          <w:sz w:val="24"/>
          <w:szCs w:val="24"/>
          <w:shd w:val="clear" w:color="auto" w:fill="FFFFFF"/>
        </w:rPr>
        <w:t xml:space="preserve">- </w:t>
      </w:r>
      <w:r w:rsidR="00450AA6" w:rsidRPr="003A4AEA">
        <w:rPr>
          <w:rFonts w:ascii="Times New Roman" w:hAnsi="Times New Roman" w:cs="Times New Roman"/>
          <w:sz w:val="24"/>
          <w:szCs w:val="24"/>
          <w:shd w:val="clear" w:color="auto" w:fill="FFFFFF"/>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379A019F" w14:textId="349234EE" w:rsidR="009543A1" w:rsidRDefault="00695734" w:rsidP="00695734">
      <w:pPr>
        <w:pStyle w:val="ae"/>
        <w:ind w:firstLine="567"/>
        <w:jc w:val="both"/>
        <w:rPr>
          <w:rFonts w:ascii="Times New Roman" w:hAnsi="Times New Roman" w:cs="Times New Roman"/>
          <w:sz w:val="24"/>
          <w:szCs w:val="24"/>
          <w:shd w:val="clear" w:color="auto" w:fill="FFFFFF"/>
        </w:rPr>
      </w:pPr>
      <w:r w:rsidRPr="003A4AEA">
        <w:rPr>
          <w:rFonts w:ascii="Times New Roman" w:hAnsi="Times New Roman" w:cs="Times New Roman"/>
          <w:sz w:val="24"/>
          <w:szCs w:val="24"/>
          <w:shd w:val="clear" w:color="auto" w:fill="FFFFFF"/>
        </w:rPr>
        <w:t xml:space="preserve">- </w:t>
      </w:r>
      <w:r w:rsidR="00450AA6" w:rsidRPr="003A4AEA">
        <w:rPr>
          <w:rFonts w:ascii="Times New Roman" w:hAnsi="Times New Roman" w:cs="Times New Roman"/>
          <w:sz w:val="24"/>
          <w:szCs w:val="24"/>
          <w:shd w:val="clear" w:color="auto" w:fill="FFFFFF"/>
        </w:rPr>
        <w:t>график контрольных мероприятий.</w:t>
      </w:r>
    </w:p>
    <w:p w14:paraId="68056AFF" w14:textId="77777777" w:rsidR="00695734" w:rsidRDefault="00695734" w:rsidP="00695734">
      <w:pPr>
        <w:pStyle w:val="ae"/>
        <w:ind w:firstLine="567"/>
        <w:jc w:val="both"/>
        <w:rPr>
          <w:rFonts w:ascii="Times New Roman" w:hAnsi="Times New Roman" w:cs="Times New Roman"/>
          <w:sz w:val="24"/>
          <w:szCs w:val="24"/>
          <w:shd w:val="clear" w:color="auto" w:fill="FFFFFF"/>
        </w:rPr>
      </w:pPr>
    </w:p>
    <w:p w14:paraId="25FF45B7" w14:textId="21BB187F" w:rsidR="009543A1" w:rsidRDefault="00FD2609" w:rsidP="009543A1">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Реализация ООП ООО обеспечивает прав</w:t>
      </w:r>
      <w:r w:rsidR="00EE5CF5" w:rsidRPr="005503D3">
        <w:rPr>
          <w:rFonts w:ascii="Times New Roman" w:hAnsi="Times New Roman" w:cs="Times New Roman"/>
          <w:sz w:val="24"/>
          <w:szCs w:val="24"/>
          <w:shd w:val="clear" w:color="auto" w:fill="FFFFFF"/>
        </w:rPr>
        <w:t>о</w:t>
      </w:r>
      <w:r w:rsidRPr="005503D3">
        <w:rPr>
          <w:rFonts w:ascii="Times New Roman" w:hAnsi="Times New Roman" w:cs="Times New Roman"/>
          <w:sz w:val="24"/>
          <w:szCs w:val="24"/>
          <w:shd w:val="clear" w:color="auto" w:fill="FFFFFF"/>
        </w:rPr>
        <w:t xml:space="preserve"> каждого человека на образование, недопустимость дискриминации в сфере образования</w:t>
      </w:r>
      <w:r w:rsidR="00EE5CF5" w:rsidRPr="005503D3">
        <w:rPr>
          <w:rFonts w:ascii="Times New Roman" w:hAnsi="Times New Roman" w:cs="Times New Roman"/>
          <w:sz w:val="24"/>
          <w:szCs w:val="24"/>
          <w:shd w:val="clear" w:color="auto" w:fill="FFFFFF"/>
        </w:rPr>
        <w:t xml:space="preserve">. </w:t>
      </w:r>
    </w:p>
    <w:p w14:paraId="7B1CF08E" w14:textId="108DABAA" w:rsidR="00A346EA" w:rsidRPr="005503D3" w:rsidRDefault="00EE5CF5"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Программа </w:t>
      </w:r>
      <w:r w:rsidR="00A346EA" w:rsidRPr="005503D3">
        <w:rPr>
          <w:rFonts w:ascii="Times New Roman" w:hAnsi="Times New Roman" w:cs="Times New Roman"/>
          <w:sz w:val="24"/>
          <w:szCs w:val="24"/>
          <w:shd w:val="clear" w:color="auto" w:fill="FFFFFF"/>
        </w:rPr>
        <w:t xml:space="preserve">разработана и </w:t>
      </w:r>
      <w:r w:rsidRPr="005503D3">
        <w:rPr>
          <w:rFonts w:ascii="Times New Roman" w:hAnsi="Times New Roman" w:cs="Times New Roman"/>
          <w:sz w:val="24"/>
          <w:szCs w:val="24"/>
          <w:shd w:val="clear" w:color="auto" w:fill="FFFFFF"/>
        </w:rPr>
        <w:t xml:space="preserve">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w:t>
      </w:r>
      <w:r w:rsidR="008812E4" w:rsidRPr="005503D3">
        <w:rPr>
          <w:rFonts w:ascii="Times New Roman" w:hAnsi="Times New Roman" w:cs="Times New Roman"/>
          <w:sz w:val="24"/>
          <w:szCs w:val="24"/>
          <w:shd w:val="clear" w:color="auto" w:fill="FFFFFF"/>
        </w:rPr>
        <w:t>применение авторских программ</w:t>
      </w:r>
      <w:r w:rsidR="008812E4" w:rsidRPr="005503D3">
        <w:rPr>
          <w:rFonts w:ascii="PT Serif" w:hAnsi="PT Serif"/>
          <w:color w:val="464C55"/>
          <w:sz w:val="24"/>
          <w:szCs w:val="24"/>
          <w:shd w:val="clear" w:color="auto" w:fill="FFFFFF"/>
        </w:rPr>
        <w:t> </w:t>
      </w:r>
      <w:r w:rsidR="008812E4">
        <w:rPr>
          <w:rFonts w:ascii="Times New Roman" w:hAnsi="Times New Roman" w:cs="Times New Roman"/>
          <w:sz w:val="24"/>
          <w:szCs w:val="24"/>
          <w:shd w:val="clear" w:color="auto" w:fill="FFFFFF"/>
        </w:rPr>
        <w:t>и методов обучения</w:t>
      </w:r>
      <w:r w:rsidRPr="005503D3">
        <w:rPr>
          <w:rFonts w:ascii="Times New Roman" w:hAnsi="Times New Roman" w:cs="Times New Roman"/>
          <w:sz w:val="24"/>
          <w:szCs w:val="24"/>
          <w:shd w:val="clear" w:color="auto" w:fill="FFFFFF"/>
        </w:rPr>
        <w:t xml:space="preserve"> и воспитания в пределах реализуемой образовательной программы, отдельного учебного предмета, курса, дисциплины (модуля). </w:t>
      </w:r>
    </w:p>
    <w:p w14:paraId="3D586FA8" w14:textId="77777777" w:rsidR="00420791" w:rsidRDefault="00420791" w:rsidP="005503D3">
      <w:pPr>
        <w:pStyle w:val="ae"/>
        <w:ind w:firstLine="567"/>
        <w:jc w:val="both"/>
        <w:rPr>
          <w:rFonts w:ascii="Times New Roman" w:hAnsi="Times New Roman" w:cs="Times New Roman"/>
          <w:sz w:val="24"/>
          <w:szCs w:val="24"/>
          <w:shd w:val="clear" w:color="auto" w:fill="FFFFFF"/>
        </w:rPr>
      </w:pPr>
      <w:r w:rsidRPr="003A4AEA">
        <w:rPr>
          <w:rFonts w:ascii="Times New Roman" w:hAnsi="Times New Roman" w:cs="Times New Roman"/>
          <w:sz w:val="24"/>
          <w:szCs w:val="24"/>
          <w:shd w:val="clear" w:color="auto" w:fill="FFFFFF"/>
        </w:rPr>
        <w:t>Настоящая программа является основным документом, определяющим содержание общего образования, а также регламентрирующим образовательную деятельностьшколы в единстве урочной и внеурочной деятельности при учёте установленного ФГОС соотношения обязательной части программы и части, формируемой участниками образовательных отношений.</w:t>
      </w:r>
    </w:p>
    <w:p w14:paraId="19AB6F24" w14:textId="71A40B75" w:rsidR="00A346EA" w:rsidRPr="005503D3" w:rsidRDefault="008B546C" w:rsidP="005503D3">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705F74D9" w14:textId="4E14D6EE" w:rsidR="00420791" w:rsidRPr="003A4AEA" w:rsidRDefault="00D7053D" w:rsidP="00420791">
      <w:pPr>
        <w:pStyle w:val="ae"/>
        <w:ind w:firstLine="567"/>
        <w:jc w:val="both"/>
        <w:rPr>
          <w:rFonts w:ascii="Times New Roman" w:hAnsi="Times New Roman" w:cs="Times New Roman"/>
          <w:sz w:val="24"/>
          <w:szCs w:val="24"/>
          <w:shd w:val="clear" w:color="auto" w:fill="FFFFFF"/>
        </w:rPr>
      </w:pPr>
      <w:r w:rsidRPr="003A4AEA">
        <w:rPr>
          <w:rFonts w:ascii="Times New Roman" w:hAnsi="Times New Roman" w:cs="Times New Roman"/>
          <w:sz w:val="24"/>
          <w:szCs w:val="24"/>
          <w:shd w:val="clear" w:color="auto" w:fill="FFFFFF"/>
        </w:rPr>
        <w:t xml:space="preserve">Обучение в образовательной организации при реализации данной образовательной программы организовано по </w:t>
      </w:r>
      <w:r w:rsidR="003A4AEA" w:rsidRPr="003A4AEA">
        <w:rPr>
          <w:rFonts w:ascii="Times New Roman" w:hAnsi="Times New Roman" w:cs="Times New Roman"/>
          <w:sz w:val="24"/>
          <w:szCs w:val="24"/>
          <w:shd w:val="clear" w:color="auto" w:fill="FFFFFF"/>
        </w:rPr>
        <w:t>5</w:t>
      </w:r>
      <w:r w:rsidRPr="003A4AEA">
        <w:rPr>
          <w:rFonts w:ascii="Times New Roman" w:hAnsi="Times New Roman" w:cs="Times New Roman"/>
          <w:sz w:val="24"/>
          <w:szCs w:val="24"/>
          <w:shd w:val="clear" w:color="auto" w:fill="FFFFFF"/>
        </w:rPr>
        <w:t>-дневной учебной неделе</w:t>
      </w:r>
      <w:r w:rsidR="003A4AEA">
        <w:rPr>
          <w:rFonts w:ascii="Times New Roman" w:hAnsi="Times New Roman" w:cs="Times New Roman"/>
          <w:sz w:val="24"/>
          <w:szCs w:val="24"/>
          <w:shd w:val="clear" w:color="auto" w:fill="FFFFFF"/>
        </w:rPr>
        <w:t>.</w:t>
      </w:r>
    </w:p>
    <w:p w14:paraId="0C3605A4" w14:textId="72675F14" w:rsidR="00DB4018" w:rsidRPr="009805D5" w:rsidRDefault="00505EFC" w:rsidP="009805D5">
      <w:pPr>
        <w:pStyle w:val="ae"/>
        <w:ind w:firstLine="567"/>
        <w:jc w:val="both"/>
        <w:rPr>
          <w:rFonts w:ascii="Times New Roman" w:hAnsi="Times New Roman" w:cs="Times New Roman"/>
          <w:sz w:val="24"/>
          <w:szCs w:val="24"/>
          <w:shd w:val="clear" w:color="auto" w:fill="FFFFFF"/>
        </w:rPr>
      </w:pPr>
      <w:r w:rsidRPr="005503D3">
        <w:rPr>
          <w:rFonts w:ascii="Times New Roman" w:hAnsi="Times New Roman" w:cs="Times New Roman"/>
          <w:sz w:val="24"/>
          <w:szCs w:val="24"/>
          <w:shd w:val="clear" w:color="auto" w:fill="FFFFFF"/>
        </w:rPr>
        <w:t xml:space="preserve">Общий объем аудиторной нагрузки определяется учебным планом, </w:t>
      </w:r>
      <w:r w:rsidR="00D7053D" w:rsidRPr="005503D3">
        <w:rPr>
          <w:rFonts w:ascii="Times New Roman" w:hAnsi="Times New Roman" w:cs="Times New Roman"/>
          <w:sz w:val="24"/>
          <w:szCs w:val="24"/>
          <w:shd w:val="clear" w:color="auto" w:fill="FFFFFF"/>
        </w:rPr>
        <w:t xml:space="preserve">часы внеурочной деятельности не входят в аудиторную нагрузку. Объем внеурочной деятельности для обучающихся при освоении ими программы основного общего образования определяется планом внеурочной деятельности. </w:t>
      </w:r>
    </w:p>
    <w:p w14:paraId="64467790" w14:textId="77777777" w:rsidR="00FE403E" w:rsidRPr="005503D3" w:rsidRDefault="00FE403E" w:rsidP="005503D3">
      <w:pPr>
        <w:spacing w:line="240" w:lineRule="auto"/>
        <w:ind w:firstLine="567"/>
        <w:rPr>
          <w:rFonts w:cs="Times New Roman"/>
          <w:sz w:val="24"/>
          <w:szCs w:val="24"/>
        </w:rPr>
      </w:pPr>
    </w:p>
    <w:p w14:paraId="619FB27F" w14:textId="6798D587" w:rsidR="00A35358" w:rsidRPr="00A35358" w:rsidRDefault="00A35358" w:rsidP="00A35358">
      <w:pPr>
        <w:pStyle w:val="2"/>
        <w:spacing w:line="240" w:lineRule="auto"/>
        <w:ind w:left="283" w:firstLine="0"/>
        <w:jc w:val="center"/>
        <w:rPr>
          <w:rFonts w:ascii="Times New Roman" w:hAnsi="Times New Roman" w:cs="Times New Roman"/>
          <w:b/>
          <w:color w:val="auto"/>
          <w:sz w:val="24"/>
        </w:rPr>
      </w:pPr>
      <w:bookmarkStart w:id="8" w:name="bookmark95"/>
      <w:bookmarkEnd w:id="8"/>
      <w:r w:rsidRPr="00A35358">
        <w:rPr>
          <w:rFonts w:ascii="Times New Roman" w:hAnsi="Times New Roman" w:cs="Times New Roman"/>
          <w:b/>
          <w:color w:val="auto"/>
          <w:sz w:val="24"/>
          <w:szCs w:val="24"/>
        </w:rPr>
        <w:t>1.2.</w:t>
      </w:r>
      <w:r w:rsidRPr="00A35358">
        <w:rPr>
          <w:rFonts w:ascii="Times New Roman" w:hAnsi="Times New Roman" w:cs="Times New Roman"/>
          <w:b/>
          <w:color w:val="auto"/>
          <w:sz w:val="24"/>
          <w:szCs w:val="24"/>
        </w:rPr>
        <w:tab/>
      </w:r>
      <w:bookmarkStart w:id="9" w:name="_Toc138712885"/>
      <w:bookmarkStart w:id="10" w:name="_Toc142198893"/>
      <w:r w:rsidRPr="00A35358">
        <w:rPr>
          <w:rFonts w:ascii="Times New Roman" w:hAnsi="Times New Roman" w:cs="Times New Roman"/>
          <w:b/>
          <w:color w:val="auto"/>
          <w:sz w:val="24"/>
        </w:rPr>
        <w:t xml:space="preserve">Планируемые результаты освоения обучающимися </w:t>
      </w:r>
    </w:p>
    <w:p w14:paraId="468FA1B5" w14:textId="77777777" w:rsidR="00A35358" w:rsidRPr="00A35358" w:rsidRDefault="00A35358" w:rsidP="00A35358">
      <w:pPr>
        <w:keepNext/>
        <w:keepLines/>
        <w:spacing w:before="40" w:line="240" w:lineRule="auto"/>
        <w:ind w:left="823" w:firstLine="0"/>
        <w:jc w:val="center"/>
        <w:outlineLvl w:val="1"/>
        <w:rPr>
          <w:rFonts w:eastAsiaTheme="majorEastAsia" w:cs="Times New Roman"/>
          <w:b/>
          <w:sz w:val="24"/>
          <w:szCs w:val="26"/>
        </w:rPr>
      </w:pPr>
      <w:r w:rsidRPr="00A35358">
        <w:rPr>
          <w:rFonts w:eastAsiaTheme="majorEastAsia" w:cs="Times New Roman"/>
          <w:b/>
          <w:sz w:val="24"/>
          <w:szCs w:val="26"/>
        </w:rPr>
        <w:t>основной образовательной программы</w:t>
      </w:r>
      <w:bookmarkEnd w:id="9"/>
      <w:bookmarkEnd w:id="10"/>
    </w:p>
    <w:p w14:paraId="3DFCF1DF" w14:textId="12B9D336" w:rsidR="00A35358" w:rsidRPr="005503D3" w:rsidRDefault="00A35358" w:rsidP="00A35358">
      <w:pPr>
        <w:spacing w:line="240" w:lineRule="auto"/>
        <w:ind w:firstLine="0"/>
        <w:rPr>
          <w:sz w:val="24"/>
          <w:szCs w:val="24"/>
        </w:rPr>
      </w:pPr>
    </w:p>
    <w:p w14:paraId="1CFF4B9E" w14:textId="77777777" w:rsidR="00482E39" w:rsidRPr="005503D3" w:rsidRDefault="00B42052"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обучающимися программы основного общего образования обеспечивают связь между требованиями ФГОС, образовательной деятельностью и системой оценки результатов освоения программы основного общего образования. </w:t>
      </w:r>
    </w:p>
    <w:p w14:paraId="7CE5E574" w14:textId="4DCFD7BE" w:rsidR="00482E39" w:rsidRPr="005503D3" w:rsidRDefault="00482E39" w:rsidP="005503D3">
      <w:pPr>
        <w:spacing w:line="240" w:lineRule="auto"/>
        <w:ind w:firstLine="567"/>
        <w:rPr>
          <w:rFonts w:cs="Times New Roman"/>
          <w:sz w:val="24"/>
          <w:szCs w:val="24"/>
        </w:rPr>
      </w:pPr>
      <w:r w:rsidRPr="005503D3">
        <w:rPr>
          <w:rFonts w:cs="Times New Roman"/>
          <w:sz w:val="24"/>
          <w:szCs w:val="24"/>
        </w:rPr>
        <w:t xml:space="preserve">Достижение планируемых результатов является целью при выборе средств обучения и воспитания, а также учебно-методической литературы. </w:t>
      </w:r>
    </w:p>
    <w:p w14:paraId="2A2F46F4" w14:textId="77777777" w:rsidR="00C7665F" w:rsidRPr="005503D3" w:rsidRDefault="00482E39" w:rsidP="005503D3">
      <w:pPr>
        <w:spacing w:line="240" w:lineRule="auto"/>
        <w:ind w:firstLine="567"/>
        <w:rPr>
          <w:rFonts w:cs="Times New Roman"/>
          <w:sz w:val="24"/>
          <w:szCs w:val="24"/>
        </w:rPr>
      </w:pPr>
      <w:r w:rsidRPr="005503D3">
        <w:rPr>
          <w:rFonts w:cs="Times New Roman"/>
          <w:sz w:val="24"/>
          <w:szCs w:val="24"/>
        </w:rPr>
        <w:t xml:space="preserve">После завершения обучения достижение обучающимися планируемых результатов </w:t>
      </w:r>
      <w:r w:rsidR="00C7665F" w:rsidRPr="005503D3">
        <w:rPr>
          <w:rFonts w:cs="Times New Roman"/>
          <w:sz w:val="24"/>
          <w:szCs w:val="24"/>
        </w:rPr>
        <w:t xml:space="preserve">освоения программы основного общего образования определяется государственной итоговой аттестацией. </w:t>
      </w:r>
    </w:p>
    <w:p w14:paraId="6080AE51" w14:textId="6CE0D7BE" w:rsidR="0076649E" w:rsidRPr="005503D3" w:rsidRDefault="00C7665F" w:rsidP="005503D3">
      <w:pPr>
        <w:spacing w:line="240" w:lineRule="auto"/>
        <w:ind w:firstLine="567"/>
        <w:rPr>
          <w:rFonts w:cs="Times New Roman"/>
          <w:sz w:val="24"/>
          <w:szCs w:val="24"/>
        </w:rPr>
      </w:pPr>
      <w:r w:rsidRPr="005503D3">
        <w:rPr>
          <w:rFonts w:cs="Times New Roman"/>
          <w:sz w:val="24"/>
          <w:szCs w:val="24"/>
        </w:rPr>
        <w:t>Обучающийся после завершения освоения основной образовательной программы основного общего образования должен достичь</w:t>
      </w:r>
      <w:r w:rsidR="0076649E" w:rsidRPr="005503D3">
        <w:rPr>
          <w:rFonts w:cs="Times New Roman"/>
          <w:sz w:val="24"/>
          <w:szCs w:val="24"/>
        </w:rPr>
        <w:t xml:space="preserve"> следующих результатов:</w:t>
      </w:r>
      <w:r w:rsidR="00365950" w:rsidRPr="005503D3">
        <w:rPr>
          <w:rFonts w:cs="Times New Roman"/>
          <w:sz w:val="24"/>
          <w:szCs w:val="24"/>
        </w:rPr>
        <w:t xml:space="preserve"> </w:t>
      </w:r>
    </w:p>
    <w:p w14:paraId="4114DF6B" w14:textId="77777777" w:rsidR="0076649E" w:rsidRPr="005503D3" w:rsidRDefault="00C7665F" w:rsidP="00FE403E">
      <w:pPr>
        <w:pStyle w:val="ac"/>
        <w:numPr>
          <w:ilvl w:val="0"/>
          <w:numId w:val="2"/>
        </w:numPr>
        <w:spacing w:line="240" w:lineRule="auto"/>
        <w:ind w:left="0" w:firstLine="709"/>
        <w:rPr>
          <w:rFonts w:cs="Times New Roman"/>
          <w:sz w:val="24"/>
          <w:szCs w:val="24"/>
        </w:rPr>
      </w:pPr>
      <w:r w:rsidRPr="005503D3">
        <w:rPr>
          <w:rFonts w:cs="Times New Roman"/>
          <w:b/>
          <w:bCs/>
          <w:sz w:val="24"/>
          <w:szCs w:val="24"/>
        </w:rPr>
        <w:lastRenderedPageBreak/>
        <w:t>личностные результаты</w:t>
      </w:r>
      <w:r w:rsidRPr="005503D3">
        <w:rPr>
          <w:rFonts w:cs="Times New Roman"/>
          <w:sz w:val="24"/>
          <w:szCs w:val="24"/>
        </w:rPr>
        <w:t xml:space="preserve"> </w:t>
      </w:r>
      <w:r w:rsidR="0076649E" w:rsidRPr="005503D3">
        <w:rPr>
          <w:rFonts w:cs="Times New Roman"/>
          <w:sz w:val="24"/>
          <w:szCs w:val="24"/>
        </w:rPr>
        <w:t>(</w:t>
      </w:r>
      <w:r w:rsidRPr="005503D3">
        <w:rPr>
          <w:rFonts w:cs="Times New Roman"/>
          <w:sz w:val="24"/>
          <w:szCs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w:t>
      </w:r>
      <w:r w:rsidR="0076649E" w:rsidRPr="005503D3">
        <w:rPr>
          <w:rFonts w:cs="Times New Roman"/>
          <w:sz w:val="24"/>
          <w:szCs w:val="24"/>
        </w:rPr>
        <w:t xml:space="preserve"> </w:t>
      </w:r>
      <w:r w:rsidRPr="005503D3">
        <w:rPr>
          <w:rFonts w:cs="Times New Roman"/>
          <w:sz w:val="24"/>
          <w:szCs w:val="24"/>
        </w:rPr>
        <w:t>ценность самостоятельности и инициативы;</w:t>
      </w:r>
      <w:r w:rsidR="0076649E" w:rsidRPr="005503D3">
        <w:rPr>
          <w:rFonts w:cs="Times New Roman"/>
          <w:sz w:val="24"/>
          <w:szCs w:val="24"/>
        </w:rPr>
        <w:t xml:space="preserve"> </w:t>
      </w:r>
      <w:r w:rsidRPr="005503D3">
        <w:rPr>
          <w:rFonts w:cs="Times New Roman"/>
          <w:sz w:val="24"/>
          <w:szCs w:val="24"/>
        </w:rPr>
        <w:t>наличие мотивации к целенаправленной социально значимой деятельности;</w:t>
      </w:r>
      <w:r w:rsidR="0076649E" w:rsidRPr="005503D3">
        <w:rPr>
          <w:rFonts w:cs="Times New Roman"/>
          <w:sz w:val="24"/>
          <w:szCs w:val="24"/>
        </w:rPr>
        <w:t xml:space="preserve"> </w:t>
      </w:r>
      <w:r w:rsidRPr="005503D3">
        <w:rPr>
          <w:rFonts w:cs="Times New Roman"/>
          <w:sz w:val="24"/>
          <w:szCs w:val="24"/>
        </w:rPr>
        <w:t>сформированность внутренней позиции личности как особого ценностного отношения к себе, окружающим людям и жизни в целом</w:t>
      </w:r>
      <w:r w:rsidR="0076649E" w:rsidRPr="005503D3">
        <w:rPr>
          <w:rFonts w:cs="Times New Roman"/>
          <w:sz w:val="24"/>
          <w:szCs w:val="24"/>
        </w:rPr>
        <w:t xml:space="preserve">), </w:t>
      </w:r>
    </w:p>
    <w:p w14:paraId="77E4BD9B" w14:textId="77777777" w:rsidR="0076649E" w:rsidRPr="005503D3" w:rsidRDefault="0076649E" w:rsidP="00FE403E">
      <w:pPr>
        <w:pStyle w:val="ac"/>
        <w:numPr>
          <w:ilvl w:val="0"/>
          <w:numId w:val="2"/>
        </w:numPr>
        <w:spacing w:line="240" w:lineRule="auto"/>
        <w:ind w:left="0" w:firstLine="709"/>
        <w:rPr>
          <w:rFonts w:cs="Times New Roman"/>
          <w:sz w:val="24"/>
          <w:szCs w:val="24"/>
        </w:rPr>
      </w:pPr>
      <w:r w:rsidRPr="005503D3">
        <w:rPr>
          <w:rFonts w:cs="Times New Roman"/>
          <w:b/>
          <w:bCs/>
          <w:sz w:val="24"/>
          <w:szCs w:val="24"/>
        </w:rPr>
        <w:t>м</w:t>
      </w:r>
      <w:r w:rsidR="00C7665F" w:rsidRPr="005503D3">
        <w:rPr>
          <w:rFonts w:cs="Times New Roman"/>
          <w:b/>
          <w:bCs/>
          <w:sz w:val="24"/>
          <w:szCs w:val="24"/>
        </w:rPr>
        <w:t>етапредметны</w:t>
      </w:r>
      <w:r w:rsidRPr="005503D3">
        <w:rPr>
          <w:rFonts w:cs="Times New Roman"/>
          <w:b/>
          <w:bCs/>
          <w:sz w:val="24"/>
          <w:szCs w:val="24"/>
        </w:rPr>
        <w:t>е результаты</w:t>
      </w:r>
      <w:r w:rsidRPr="005503D3">
        <w:rPr>
          <w:rFonts w:cs="Times New Roman"/>
          <w:sz w:val="24"/>
          <w:szCs w:val="24"/>
        </w:rPr>
        <w:t xml:space="preserve"> (</w:t>
      </w:r>
      <w:r w:rsidR="00C7665F" w:rsidRPr="005503D3">
        <w:rPr>
          <w:rFonts w:cs="Times New Roman"/>
          <w:sz w:val="24"/>
          <w:szCs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w:t>
      </w:r>
      <w:r w:rsidRPr="005503D3">
        <w:rPr>
          <w:rFonts w:cs="Times New Roman"/>
          <w:sz w:val="24"/>
          <w:szCs w:val="24"/>
        </w:rPr>
        <w:t xml:space="preserve"> </w:t>
      </w:r>
      <w:r w:rsidR="00C7665F" w:rsidRPr="005503D3">
        <w:rPr>
          <w:rFonts w:cs="Times New Roman"/>
          <w:sz w:val="24"/>
          <w:szCs w:val="24"/>
        </w:rPr>
        <w:t>способность их использовать в учебной, познавательной и социальной практике;</w:t>
      </w:r>
      <w:r w:rsidRPr="005503D3">
        <w:rPr>
          <w:rFonts w:cs="Times New Roman"/>
          <w:sz w:val="24"/>
          <w:szCs w:val="24"/>
        </w:rPr>
        <w:t xml:space="preserve"> </w:t>
      </w:r>
      <w:r w:rsidR="00C7665F" w:rsidRPr="005503D3">
        <w:rPr>
          <w:rFonts w:cs="Times New Roman"/>
          <w:sz w:val="24"/>
          <w:szCs w:val="24"/>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r w:rsidRPr="005503D3">
        <w:rPr>
          <w:rFonts w:cs="Times New Roman"/>
          <w:sz w:val="24"/>
          <w:szCs w:val="24"/>
        </w:rPr>
        <w:t xml:space="preserve"> </w:t>
      </w:r>
      <w:r w:rsidR="00C7665F" w:rsidRPr="005503D3">
        <w:rPr>
          <w:rFonts w:cs="Times New Roman"/>
          <w:sz w:val="24"/>
          <w:szCs w:val="24"/>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r w:rsidRPr="005503D3">
        <w:rPr>
          <w:rFonts w:cs="Times New Roman"/>
          <w:sz w:val="24"/>
          <w:szCs w:val="24"/>
        </w:rPr>
        <w:t>),</w:t>
      </w:r>
    </w:p>
    <w:p w14:paraId="06DC1A7C" w14:textId="3BF2B0F0" w:rsidR="007F01DA" w:rsidRPr="005503D3" w:rsidRDefault="0076649E" w:rsidP="00FE403E">
      <w:pPr>
        <w:pStyle w:val="ac"/>
        <w:numPr>
          <w:ilvl w:val="0"/>
          <w:numId w:val="2"/>
        </w:numPr>
        <w:shd w:val="clear" w:color="auto" w:fill="FFFFFF"/>
        <w:spacing w:after="255" w:line="240" w:lineRule="auto"/>
        <w:ind w:left="0" w:firstLine="709"/>
        <w:rPr>
          <w:rFonts w:cs="Times New Roman"/>
          <w:sz w:val="24"/>
          <w:szCs w:val="24"/>
        </w:rPr>
      </w:pPr>
      <w:r w:rsidRPr="005503D3">
        <w:rPr>
          <w:rFonts w:cs="Times New Roman"/>
          <w:sz w:val="24"/>
          <w:szCs w:val="24"/>
        </w:rPr>
        <w:t xml:space="preserve">а также </w:t>
      </w:r>
      <w:r w:rsidR="00C7665F" w:rsidRPr="005503D3">
        <w:rPr>
          <w:rFonts w:cs="Times New Roman"/>
          <w:b/>
          <w:bCs/>
          <w:sz w:val="24"/>
          <w:szCs w:val="24"/>
        </w:rPr>
        <w:t>предметны</w:t>
      </w:r>
      <w:r w:rsidRPr="005503D3">
        <w:rPr>
          <w:rFonts w:cs="Times New Roman"/>
          <w:b/>
          <w:bCs/>
          <w:sz w:val="24"/>
          <w:szCs w:val="24"/>
        </w:rPr>
        <w:t>е результаты</w:t>
      </w:r>
      <w:r w:rsidRPr="005503D3">
        <w:rPr>
          <w:rFonts w:cs="Times New Roman"/>
          <w:sz w:val="24"/>
          <w:szCs w:val="24"/>
        </w:rPr>
        <w:t xml:space="preserve"> (в</w:t>
      </w:r>
      <w:r w:rsidR="00C7665F" w:rsidRPr="005503D3">
        <w:rPr>
          <w:rFonts w:cs="Times New Roman"/>
          <w:sz w:val="24"/>
          <w:szCs w:val="24"/>
        </w:rPr>
        <w:t>ключающи</w:t>
      </w:r>
      <w:r w:rsidRPr="005503D3">
        <w:rPr>
          <w:rFonts w:cs="Times New Roman"/>
          <w:sz w:val="24"/>
          <w:szCs w:val="24"/>
        </w:rPr>
        <w:t xml:space="preserve">е </w:t>
      </w:r>
      <w:r w:rsidR="00C7665F" w:rsidRPr="005503D3">
        <w:rPr>
          <w:rFonts w:cs="Times New Roman"/>
          <w:sz w:val="24"/>
          <w:szCs w:val="24"/>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r w:rsidRPr="005503D3">
        <w:rPr>
          <w:rFonts w:cs="Times New Roman"/>
          <w:sz w:val="24"/>
          <w:szCs w:val="24"/>
        </w:rPr>
        <w:t xml:space="preserve"> </w:t>
      </w:r>
      <w:r w:rsidR="00C7665F" w:rsidRPr="005503D3">
        <w:rPr>
          <w:rFonts w:cs="Times New Roman"/>
          <w:sz w:val="24"/>
          <w:szCs w:val="24"/>
        </w:rPr>
        <w:t>предпосылки научного типа мышления;</w:t>
      </w:r>
      <w:r w:rsidRPr="005503D3">
        <w:rPr>
          <w:rFonts w:cs="Times New Roman"/>
          <w:sz w:val="24"/>
          <w:szCs w:val="24"/>
        </w:rPr>
        <w:t xml:space="preserve"> </w:t>
      </w:r>
      <w:r w:rsidR="00C7665F" w:rsidRPr="005503D3">
        <w:rPr>
          <w:rFonts w:cs="Times New Roman"/>
          <w:sz w:val="24"/>
          <w:szCs w:val="24"/>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r w:rsidRPr="005503D3">
        <w:rPr>
          <w:rFonts w:cs="Times New Roman"/>
          <w:sz w:val="24"/>
          <w:szCs w:val="24"/>
        </w:rPr>
        <w:t>)</w:t>
      </w:r>
      <w:r w:rsidR="00C7665F" w:rsidRPr="005503D3">
        <w:rPr>
          <w:rFonts w:cs="Times New Roman"/>
          <w:sz w:val="24"/>
          <w:szCs w:val="24"/>
        </w:rPr>
        <w:t>.</w:t>
      </w:r>
    </w:p>
    <w:p w14:paraId="4260849E" w14:textId="5D10F1AC" w:rsidR="004E4AA5" w:rsidRPr="005503D3" w:rsidRDefault="004E4AA5" w:rsidP="005503D3">
      <w:pPr>
        <w:spacing w:line="240" w:lineRule="auto"/>
        <w:ind w:firstLine="567"/>
        <w:rPr>
          <w:rFonts w:cs="Times New Roman"/>
          <w:sz w:val="24"/>
          <w:szCs w:val="24"/>
        </w:rPr>
      </w:pPr>
      <w:r w:rsidRPr="005503D3">
        <w:rPr>
          <w:rFonts w:cs="Times New Roman"/>
          <w:sz w:val="24"/>
          <w:szCs w:val="24"/>
        </w:rPr>
        <w:t xml:space="preserve">Планируемые результаты освоения программы являются содержательной и 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 </w:t>
      </w:r>
    </w:p>
    <w:p w14:paraId="740CE63A" w14:textId="77777777" w:rsidR="001832FE" w:rsidRPr="005503D3" w:rsidRDefault="001832FE" w:rsidP="005503D3">
      <w:pPr>
        <w:spacing w:line="240" w:lineRule="auto"/>
        <w:ind w:firstLine="567"/>
        <w:rPr>
          <w:rFonts w:cs="Times New Roman"/>
          <w:sz w:val="24"/>
          <w:szCs w:val="24"/>
        </w:rPr>
      </w:pPr>
      <w:r w:rsidRPr="005503D3">
        <w:rPr>
          <w:rFonts w:cs="Times New Roman"/>
          <w:sz w:val="24"/>
          <w:szCs w:val="24"/>
        </w:rPr>
        <w:t xml:space="preserve">Вышеуказанные </w:t>
      </w:r>
      <w:r w:rsidR="004E4AA5" w:rsidRPr="005503D3">
        <w:rPr>
          <w:rFonts w:cs="Times New Roman"/>
          <w:sz w:val="24"/>
          <w:szCs w:val="24"/>
        </w:rPr>
        <w:t>программы должны содержать планируемые результаты освоения обучающимися программы основного общего образования</w:t>
      </w:r>
      <w:r w:rsidRPr="005503D3">
        <w:rPr>
          <w:rFonts w:cs="Times New Roman"/>
          <w:sz w:val="24"/>
          <w:szCs w:val="24"/>
        </w:rPr>
        <w:t xml:space="preserve">: </w:t>
      </w:r>
    </w:p>
    <w:p w14:paraId="2F266BD4" w14:textId="0209BC9F"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1. Личностные результаты</w:t>
      </w:r>
      <w:r w:rsidRPr="005503D3">
        <w:rPr>
          <w:rFonts w:ascii="Times New Roman" w:hAnsi="Times New Roman" w:cs="Times New Roman"/>
          <w:sz w:val="24"/>
          <w:szCs w:val="24"/>
        </w:rPr>
        <w:t xml:space="preserve"> освоения программы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00381AC" w14:textId="4A95C527"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5192A5A2" w14:textId="4CC08959"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Гражданского воспитания,</w:t>
      </w:r>
    </w:p>
    <w:p w14:paraId="266B7F6C" w14:textId="74EDB754"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Патриотического воспитания,</w:t>
      </w:r>
    </w:p>
    <w:p w14:paraId="08CADB9B" w14:textId="14AEB1AB"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Духовно-нравственного воспитания,</w:t>
      </w:r>
    </w:p>
    <w:p w14:paraId="7E124B06" w14:textId="6C210BCC"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Эстетического воспитания,</w:t>
      </w:r>
    </w:p>
    <w:p w14:paraId="6C636F32" w14:textId="6E4282EB"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3620EFEA" w14:textId="4B59A4E0"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Трудового воспитания,</w:t>
      </w:r>
    </w:p>
    <w:p w14:paraId="67A38D2C" w14:textId="1132DF33"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Экологического воспитания,</w:t>
      </w:r>
    </w:p>
    <w:p w14:paraId="3CB84D78" w14:textId="696DCC01" w:rsidR="001832FE" w:rsidRPr="005503D3" w:rsidRDefault="001832FE" w:rsidP="00E434B7">
      <w:pPr>
        <w:pStyle w:val="ae"/>
        <w:numPr>
          <w:ilvl w:val="0"/>
          <w:numId w:val="3"/>
        </w:numPr>
        <w:jc w:val="both"/>
        <w:rPr>
          <w:rFonts w:ascii="Times New Roman" w:hAnsi="Times New Roman" w:cs="Times New Roman"/>
          <w:sz w:val="24"/>
          <w:szCs w:val="24"/>
        </w:rPr>
      </w:pPr>
      <w:r w:rsidRPr="005503D3">
        <w:rPr>
          <w:rFonts w:ascii="Times New Roman" w:hAnsi="Times New Roman" w:cs="Times New Roman"/>
          <w:sz w:val="24"/>
          <w:szCs w:val="24"/>
        </w:rPr>
        <w:t>Ценности научного познания.</w:t>
      </w:r>
    </w:p>
    <w:p w14:paraId="61C49A96" w14:textId="7B450A5E" w:rsidR="001832FE" w:rsidRPr="005503D3" w:rsidRDefault="001832FE"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lastRenderedPageBreak/>
        <w:t>Личностные результаты, обеспечивающие адаптацию обучающегося к изменяющимся условиям социальной и природной среды, включают:</w:t>
      </w:r>
    </w:p>
    <w:p w14:paraId="4E6B6068"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085E4F8D"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во взаимодействии в условиях неопределенности, открытость опыту и знаниям других;</w:t>
      </w:r>
    </w:p>
    <w:p w14:paraId="251E7891"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1D0409D3"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3EF9B181"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0C1B7124"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анализировать и выявлять взаимосвязи природы, общества и экономики;</w:t>
      </w:r>
    </w:p>
    <w:p w14:paraId="13D02C4D"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34403E9F"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способность обучающихся осознавать стрессовую ситуацию, оценивать происходящие изменения и их последствия;</w:t>
      </w:r>
    </w:p>
    <w:p w14:paraId="1FAF1987"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воспринимать стрессовую ситуацию как вызов, требующий контрмер;</w:t>
      </w:r>
    </w:p>
    <w:p w14:paraId="1B7319A0"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оценивать ситуацию стресса, корректировать принимаемые решения и действия;</w:t>
      </w:r>
    </w:p>
    <w:p w14:paraId="29AAD0D7"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формулировать и оценивать риски и последствия, формировать опыт, уметь находить позитивное в произошедшей ситуации;</w:t>
      </w:r>
    </w:p>
    <w:p w14:paraId="191A870C" w14:textId="77777777" w:rsidR="001832FE" w:rsidRPr="005503D3" w:rsidRDefault="001832FE" w:rsidP="009F0CFF">
      <w:pPr>
        <w:pStyle w:val="ae"/>
        <w:numPr>
          <w:ilvl w:val="0"/>
          <w:numId w:val="4"/>
        </w:numPr>
        <w:ind w:left="0" w:firstLine="709"/>
        <w:jc w:val="both"/>
        <w:rPr>
          <w:rFonts w:ascii="Times New Roman" w:hAnsi="Times New Roman" w:cs="Times New Roman"/>
          <w:sz w:val="24"/>
          <w:szCs w:val="24"/>
        </w:rPr>
      </w:pPr>
      <w:r w:rsidRPr="005503D3">
        <w:rPr>
          <w:rFonts w:ascii="Times New Roman" w:hAnsi="Times New Roman" w:cs="Times New Roman"/>
          <w:sz w:val="24"/>
          <w:szCs w:val="24"/>
        </w:rPr>
        <w:t>быть готовым действовать в отсутствие гарантий успеха.</w:t>
      </w:r>
    </w:p>
    <w:p w14:paraId="22DD7603" w14:textId="513B2338"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b/>
          <w:bCs/>
          <w:sz w:val="24"/>
          <w:szCs w:val="24"/>
        </w:rPr>
        <w:t>2. Метапредметные результаты</w:t>
      </w:r>
      <w:r w:rsidRPr="005503D3">
        <w:rPr>
          <w:rFonts w:ascii="Times New Roman" w:hAnsi="Times New Roman" w:cs="Times New Roman"/>
          <w:sz w:val="24"/>
          <w:szCs w:val="24"/>
        </w:rPr>
        <w:t xml:space="preserve"> освоения программы основного общего образования отражают:</w:t>
      </w:r>
    </w:p>
    <w:p w14:paraId="25051D98" w14:textId="64C3048B"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познавательными</w:t>
      </w:r>
      <w:r w:rsidRPr="005503D3">
        <w:rPr>
          <w:rFonts w:ascii="Times New Roman" w:hAnsi="Times New Roman" w:cs="Times New Roman"/>
          <w:sz w:val="24"/>
          <w:szCs w:val="24"/>
        </w:rPr>
        <w:t xml:space="preserve"> действиями:</w:t>
      </w:r>
    </w:p>
    <w:p w14:paraId="504D1527" w14:textId="095E8D5E"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базовые логические действия,</w:t>
      </w:r>
    </w:p>
    <w:p w14:paraId="511DED5C" w14:textId="4850D9B6"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базовые исследовательские действия,</w:t>
      </w:r>
    </w:p>
    <w:p w14:paraId="35DB4486" w14:textId="4F1C0980"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3) работа с информацией.</w:t>
      </w:r>
    </w:p>
    <w:p w14:paraId="2C3CCA22" w14:textId="77777777"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познавательных действий обеспечивает сформированность когнитивных навыков у обучающихся.</w:t>
      </w:r>
    </w:p>
    <w:p w14:paraId="33234FC5" w14:textId="01A54480"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коммуникативными</w:t>
      </w:r>
      <w:r w:rsidRPr="005503D3">
        <w:rPr>
          <w:rFonts w:ascii="Times New Roman" w:hAnsi="Times New Roman" w:cs="Times New Roman"/>
          <w:sz w:val="24"/>
          <w:szCs w:val="24"/>
        </w:rPr>
        <w:t xml:space="preserve"> действиями:</w:t>
      </w:r>
    </w:p>
    <w:p w14:paraId="6CB8151A" w14:textId="3D2BB216"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общение,</w:t>
      </w:r>
    </w:p>
    <w:p w14:paraId="6ECE3CC6" w14:textId="6C5AFA65"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совместная деятельность,</w:t>
      </w:r>
    </w:p>
    <w:p w14:paraId="3D967453" w14:textId="77777777"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4FF97A47" w14:textId="7944E4DB"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 xml:space="preserve">Овладение универсальными учебными </w:t>
      </w:r>
      <w:r w:rsidRPr="005503D3">
        <w:rPr>
          <w:rFonts w:ascii="Times New Roman" w:hAnsi="Times New Roman" w:cs="Times New Roman"/>
          <w:b/>
          <w:bCs/>
          <w:sz w:val="24"/>
          <w:szCs w:val="24"/>
        </w:rPr>
        <w:t>регулятивными</w:t>
      </w:r>
      <w:r w:rsidRPr="005503D3">
        <w:rPr>
          <w:rFonts w:ascii="Times New Roman" w:hAnsi="Times New Roman" w:cs="Times New Roman"/>
          <w:sz w:val="24"/>
          <w:szCs w:val="24"/>
        </w:rPr>
        <w:t xml:space="preserve"> действиями:</w:t>
      </w:r>
    </w:p>
    <w:p w14:paraId="30D4E5BD" w14:textId="76C74104"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1) самоорганизация,</w:t>
      </w:r>
    </w:p>
    <w:p w14:paraId="13A8C686" w14:textId="4E6711C8"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2) самоконтроль,</w:t>
      </w:r>
    </w:p>
    <w:p w14:paraId="61EA3760" w14:textId="2D307BD5"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lastRenderedPageBreak/>
        <w:t>3) эмоциональный интеллект,</w:t>
      </w:r>
    </w:p>
    <w:p w14:paraId="1CC16C99" w14:textId="282354CA"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4) принятие себя и других,</w:t>
      </w:r>
    </w:p>
    <w:p w14:paraId="6A43EB93" w14:textId="6E788579" w:rsidR="004110C8" w:rsidRPr="005503D3" w:rsidRDefault="004110C8" w:rsidP="005503D3">
      <w:pPr>
        <w:pStyle w:val="ae"/>
        <w:ind w:firstLine="567"/>
        <w:jc w:val="both"/>
        <w:rPr>
          <w:rFonts w:ascii="Times New Roman" w:hAnsi="Times New Roman" w:cs="Times New Roman"/>
          <w:sz w:val="24"/>
          <w:szCs w:val="24"/>
        </w:rPr>
      </w:pPr>
      <w:r w:rsidRPr="005503D3">
        <w:rPr>
          <w:rFonts w:ascii="Times New Roman" w:hAnsi="Times New Roman" w:cs="Times New Roman"/>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53C61B1" w14:textId="594D7747" w:rsidR="004110C8" w:rsidRPr="005503D3" w:rsidRDefault="004110C8" w:rsidP="005503D3">
      <w:pPr>
        <w:spacing w:line="240" w:lineRule="auto"/>
        <w:ind w:firstLine="567"/>
        <w:rPr>
          <w:sz w:val="24"/>
          <w:szCs w:val="24"/>
        </w:rPr>
      </w:pPr>
      <w:r w:rsidRPr="005503D3">
        <w:rPr>
          <w:sz w:val="24"/>
          <w:szCs w:val="24"/>
        </w:rPr>
        <w:t xml:space="preserve">3. </w:t>
      </w:r>
      <w:r w:rsidRPr="005503D3">
        <w:rPr>
          <w:b/>
          <w:bCs/>
          <w:sz w:val="24"/>
          <w:szCs w:val="24"/>
        </w:rPr>
        <w:t>Предметные результаты</w:t>
      </w:r>
      <w:r w:rsidRPr="005503D3">
        <w:rPr>
          <w:sz w:val="24"/>
          <w:szCs w:val="24"/>
        </w:rPr>
        <w:t xml:space="preserve"> освоения программы основного общего образования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20A566B9" w14:textId="5CF883BC" w:rsidR="004110C8" w:rsidRPr="005503D3" w:rsidRDefault="00790D1C" w:rsidP="005503D3">
      <w:pPr>
        <w:spacing w:line="240" w:lineRule="auto"/>
        <w:ind w:firstLine="567"/>
        <w:rPr>
          <w:sz w:val="24"/>
          <w:szCs w:val="24"/>
        </w:rPr>
      </w:pPr>
      <w:r w:rsidRPr="005503D3">
        <w:rPr>
          <w:sz w:val="24"/>
          <w:szCs w:val="24"/>
        </w:rP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 учебным планам</w:t>
      </w:r>
      <w:r w:rsidR="004110C8" w:rsidRPr="005503D3">
        <w:rPr>
          <w:sz w:val="24"/>
          <w:szCs w:val="24"/>
        </w:rPr>
        <w:t>, с использованием сетевой формы реализации образовательн</w:t>
      </w:r>
      <w:r w:rsidRPr="005503D3">
        <w:rPr>
          <w:sz w:val="24"/>
          <w:szCs w:val="24"/>
        </w:rPr>
        <w:t>ой</w:t>
      </w:r>
      <w:r w:rsidR="004110C8" w:rsidRPr="005503D3">
        <w:rPr>
          <w:sz w:val="24"/>
          <w:szCs w:val="24"/>
        </w:rPr>
        <w:t xml:space="preserve"> программ</w:t>
      </w:r>
      <w:r w:rsidRPr="005503D3">
        <w:rPr>
          <w:sz w:val="24"/>
          <w:szCs w:val="24"/>
        </w:rPr>
        <w:t>ы</w:t>
      </w:r>
      <w:r w:rsidR="004110C8" w:rsidRPr="005503D3">
        <w:rPr>
          <w:sz w:val="24"/>
          <w:szCs w:val="24"/>
        </w:rPr>
        <w:t>, электронного обучения и дистанционных образовательных технологий</w:t>
      </w:r>
      <w:r w:rsidR="0001343E" w:rsidRPr="005503D3">
        <w:rPr>
          <w:sz w:val="24"/>
          <w:szCs w:val="24"/>
        </w:rPr>
        <w:t xml:space="preserve"> и др. данный раздел дополняется требованиями к предметным результатам в соответствии с решением</w:t>
      </w:r>
      <w:r w:rsidR="00AD16C2">
        <w:rPr>
          <w:sz w:val="24"/>
          <w:szCs w:val="24"/>
        </w:rPr>
        <w:t xml:space="preserve"> педагогического совета</w:t>
      </w:r>
      <w:r w:rsidR="0001343E" w:rsidRPr="005503D3">
        <w:rPr>
          <w:sz w:val="24"/>
          <w:szCs w:val="24"/>
        </w:rPr>
        <w:t xml:space="preserve">. Дополнения оформляются в виде приложений. </w:t>
      </w:r>
    </w:p>
    <w:p w14:paraId="1EF5DB9A" w14:textId="387ACBA8" w:rsidR="001878BD" w:rsidRPr="005503D3" w:rsidRDefault="001878BD" w:rsidP="005503D3">
      <w:pPr>
        <w:spacing w:line="240" w:lineRule="auto"/>
        <w:ind w:firstLine="567"/>
        <w:rPr>
          <w:rFonts w:cs="Times New Roman"/>
          <w:i/>
          <w:iCs/>
          <w:sz w:val="24"/>
          <w:szCs w:val="24"/>
        </w:rPr>
      </w:pPr>
      <w:r w:rsidRPr="003A4AEA">
        <w:rPr>
          <w:rFonts w:cs="Times New Roman"/>
          <w:i/>
          <w:iCs/>
          <w:sz w:val="24"/>
          <w:szCs w:val="24"/>
        </w:rPr>
        <w:t>Данные предметные результаты служат основой для разработки программ учебных предметов, курсов и др., в том числе внеурочной деятельности.</w:t>
      </w:r>
      <w:r w:rsidRPr="005503D3">
        <w:rPr>
          <w:rFonts w:cs="Times New Roman"/>
          <w:i/>
          <w:iCs/>
          <w:sz w:val="24"/>
          <w:szCs w:val="24"/>
        </w:rPr>
        <w:t xml:space="preserve"> </w:t>
      </w:r>
    </w:p>
    <w:p w14:paraId="78C32524" w14:textId="6CE63EFA" w:rsidR="00A76332" w:rsidRDefault="00A35358" w:rsidP="00A35358">
      <w:pPr>
        <w:spacing w:line="240" w:lineRule="auto"/>
        <w:ind w:firstLine="567"/>
        <w:rPr>
          <w:rFonts w:eastAsia="Times New Roman" w:cs="Times New Roman"/>
          <w:sz w:val="24"/>
          <w:szCs w:val="24"/>
        </w:rPr>
      </w:pPr>
      <w:r w:rsidRPr="00A35358">
        <w:rPr>
          <w:rFonts w:eastAsia="Times New Roman" w:cs="Times New Roman"/>
          <w:sz w:val="24"/>
          <w:szCs w:val="24"/>
        </w:rPr>
        <w:t xml:space="preserve">Данная </w:t>
      </w:r>
      <w:r w:rsidR="00CF0F3C">
        <w:rPr>
          <w:rFonts w:eastAsia="Times New Roman" w:cs="Times New Roman"/>
          <w:sz w:val="24"/>
          <w:szCs w:val="24"/>
        </w:rPr>
        <w:t>ООП СОО содержит описание предме</w:t>
      </w:r>
      <w:r w:rsidRPr="00A35358">
        <w:rPr>
          <w:rFonts w:eastAsia="Times New Roman" w:cs="Times New Roman"/>
          <w:sz w:val="24"/>
          <w:szCs w:val="24"/>
        </w:rPr>
        <w:t>тных результатов, содержания предметов и общее тематическое планирование как на базовом, так и на углубленном уровнях</w:t>
      </w:r>
      <w:r w:rsidR="00A76332">
        <w:rPr>
          <w:rFonts w:eastAsia="Times New Roman" w:cs="Times New Roman"/>
          <w:sz w:val="24"/>
          <w:szCs w:val="24"/>
        </w:rPr>
        <w:t>.</w:t>
      </w:r>
    </w:p>
    <w:p w14:paraId="2A0C9D13" w14:textId="78ED910B" w:rsidR="00A76332" w:rsidRPr="003A4AEA" w:rsidRDefault="00A76332" w:rsidP="00A76332">
      <w:pPr>
        <w:spacing w:line="240" w:lineRule="auto"/>
        <w:ind w:firstLine="567"/>
        <w:rPr>
          <w:rFonts w:eastAsia="Times New Roman" w:cs="Times New Roman"/>
          <w:sz w:val="24"/>
          <w:szCs w:val="24"/>
        </w:rPr>
      </w:pPr>
      <w:r w:rsidRPr="003A4AEA">
        <w:rPr>
          <w:rFonts w:eastAsia="Times New Roman" w:cs="Times New Roman"/>
          <w:sz w:val="24"/>
          <w:szCs w:val="24"/>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w:t>
      </w:r>
    </w:p>
    <w:p w14:paraId="40F2BD64" w14:textId="77777777" w:rsidR="00A76332" w:rsidRPr="003A4AEA" w:rsidRDefault="00A76332" w:rsidP="00A76332">
      <w:pPr>
        <w:spacing w:line="240" w:lineRule="auto"/>
        <w:ind w:firstLine="0"/>
        <w:rPr>
          <w:rFonts w:eastAsia="Times New Roman" w:cs="Times New Roman"/>
          <w:sz w:val="24"/>
          <w:szCs w:val="24"/>
        </w:rPr>
      </w:pPr>
      <w:r w:rsidRPr="003A4AEA">
        <w:rPr>
          <w:rFonts w:eastAsia="Times New Roman" w:cs="Times New Roman"/>
          <w:sz w:val="24"/>
          <w:szCs w:val="24"/>
        </w:rPr>
        <w:t>определенных Стратегией научно-технологического развития.</w:t>
      </w:r>
    </w:p>
    <w:p w14:paraId="089B88F0" w14:textId="0E6A45C1" w:rsidR="00A76332" w:rsidRPr="003A4AEA" w:rsidRDefault="00A76332" w:rsidP="00A76332">
      <w:pPr>
        <w:spacing w:line="240" w:lineRule="auto"/>
        <w:ind w:firstLine="567"/>
        <w:rPr>
          <w:rFonts w:eastAsia="Times New Roman" w:cs="Times New Roman"/>
          <w:sz w:val="24"/>
          <w:szCs w:val="24"/>
        </w:rPr>
      </w:pPr>
      <w:r w:rsidRPr="003A4AEA">
        <w:rPr>
          <w:rFonts w:eastAsia="Times New Roman" w:cs="Times New Roman"/>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школы.</w:t>
      </w:r>
    </w:p>
    <w:p w14:paraId="580AF7ED" w14:textId="4081AF9A" w:rsidR="00A76332" w:rsidRPr="003A4AEA" w:rsidRDefault="00A76332" w:rsidP="00A76332">
      <w:pPr>
        <w:spacing w:line="240" w:lineRule="auto"/>
        <w:ind w:firstLine="567"/>
        <w:rPr>
          <w:rFonts w:eastAsia="Times New Roman" w:cs="Times New Roman"/>
          <w:sz w:val="24"/>
          <w:szCs w:val="24"/>
        </w:rPr>
      </w:pPr>
      <w:r w:rsidRPr="003A4AEA">
        <w:rPr>
          <w:rFonts w:eastAsia="Times New Roman" w:cs="Times New Roman"/>
          <w:sz w:val="24"/>
          <w:szCs w:val="24"/>
        </w:rPr>
        <w:t>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общего образования, подлежит оцениванию с учетом специфики и особенностей предмета оценивания.</w:t>
      </w:r>
    </w:p>
    <w:p w14:paraId="04437A88" w14:textId="77777777" w:rsidR="00A76332" w:rsidRPr="003A4AEA" w:rsidRDefault="00A76332" w:rsidP="00A35358">
      <w:pPr>
        <w:spacing w:line="240" w:lineRule="auto"/>
        <w:ind w:firstLine="567"/>
        <w:rPr>
          <w:rFonts w:eastAsia="Times New Roman" w:cs="Times New Roman"/>
          <w:color w:val="FF0000"/>
          <w:sz w:val="24"/>
          <w:szCs w:val="24"/>
        </w:rPr>
      </w:pPr>
    </w:p>
    <w:p w14:paraId="635FEECB" w14:textId="4D5E243A" w:rsidR="00A76332" w:rsidRPr="003A4AEA" w:rsidRDefault="00A35358" w:rsidP="00A76332">
      <w:pPr>
        <w:spacing w:line="240" w:lineRule="auto"/>
        <w:ind w:firstLine="567"/>
        <w:rPr>
          <w:rFonts w:eastAsia="Times New Roman" w:cs="Times New Roman"/>
          <w:sz w:val="24"/>
          <w:szCs w:val="24"/>
        </w:rPr>
      </w:pPr>
      <w:r w:rsidRPr="003A4AEA">
        <w:rPr>
          <w:rFonts w:eastAsia="Times New Roman" w:cs="Times New Roman"/>
          <w:sz w:val="24"/>
          <w:szCs w:val="24"/>
        </w:rPr>
        <w:t>Ежегодно до начала учебного года школа в зависимости от своих материально-технических и кадровых условий планирует предлагать обучающимся</w:t>
      </w:r>
      <w:r w:rsidR="00A76332" w:rsidRPr="003A4AEA">
        <w:rPr>
          <w:rFonts w:eastAsia="Times New Roman" w:cs="Times New Roman"/>
          <w:sz w:val="24"/>
          <w:szCs w:val="24"/>
        </w:rPr>
        <w:t xml:space="preserve"> и их родителям (законным представителям)</w:t>
      </w:r>
      <w:r w:rsidRPr="003A4AEA">
        <w:rPr>
          <w:rFonts w:eastAsia="Times New Roman" w:cs="Times New Roman"/>
          <w:sz w:val="24"/>
          <w:szCs w:val="24"/>
        </w:rPr>
        <w:t xml:space="preserve"> выбор изучения предметов на углубленном уровне.</w:t>
      </w:r>
    </w:p>
    <w:p w14:paraId="722037DC" w14:textId="77777777" w:rsidR="00AD16C2" w:rsidRPr="003A4AEA" w:rsidRDefault="00AD16C2" w:rsidP="002E246C">
      <w:pPr>
        <w:tabs>
          <w:tab w:val="left" w:pos="3291"/>
        </w:tabs>
        <w:spacing w:line="240" w:lineRule="auto"/>
        <w:ind w:firstLine="567"/>
        <w:jc w:val="center"/>
        <w:rPr>
          <w:rFonts w:cs="Times New Roman"/>
          <w:b/>
          <w:bCs/>
          <w:color w:val="FF0000"/>
          <w:sz w:val="24"/>
          <w:szCs w:val="24"/>
        </w:rPr>
      </w:pPr>
    </w:p>
    <w:p w14:paraId="434041CD" w14:textId="0630D3D7" w:rsidR="002E246C" w:rsidRPr="003A4AEA" w:rsidRDefault="002E246C" w:rsidP="00695734">
      <w:pPr>
        <w:tabs>
          <w:tab w:val="left" w:pos="3291"/>
        </w:tabs>
        <w:spacing w:line="240" w:lineRule="auto"/>
        <w:ind w:firstLine="0"/>
        <w:rPr>
          <w:rFonts w:cs="Times New Roman"/>
          <w:b/>
          <w:bCs/>
          <w:sz w:val="24"/>
          <w:szCs w:val="24"/>
        </w:rPr>
      </w:pPr>
    </w:p>
    <w:p w14:paraId="3507DF7D" w14:textId="4A2D2236" w:rsidR="007636F6" w:rsidRPr="003A4AEA" w:rsidRDefault="00915A4A" w:rsidP="00915A4A">
      <w:pPr>
        <w:tabs>
          <w:tab w:val="left" w:pos="3291"/>
        </w:tabs>
        <w:spacing w:line="240" w:lineRule="auto"/>
        <w:ind w:firstLine="567"/>
        <w:jc w:val="center"/>
        <w:rPr>
          <w:rFonts w:cs="Times New Roman"/>
          <w:b/>
          <w:bCs/>
          <w:sz w:val="24"/>
          <w:szCs w:val="24"/>
        </w:rPr>
      </w:pPr>
      <w:r w:rsidRPr="003A4AEA">
        <w:rPr>
          <w:rFonts w:cs="Times New Roman"/>
          <w:b/>
          <w:bCs/>
          <w:sz w:val="24"/>
          <w:szCs w:val="24"/>
        </w:rPr>
        <w:t xml:space="preserve">Предметные результаты </w:t>
      </w:r>
      <w:r w:rsidR="007636F6" w:rsidRPr="003A4AEA">
        <w:rPr>
          <w:rFonts w:cs="Times New Roman"/>
          <w:b/>
          <w:bCs/>
          <w:sz w:val="24"/>
          <w:szCs w:val="24"/>
        </w:rPr>
        <w:t xml:space="preserve">основной образовательной программы </w:t>
      </w:r>
    </w:p>
    <w:p w14:paraId="2ED9F724" w14:textId="77777777" w:rsidR="007636F6" w:rsidRPr="003A4AEA" w:rsidRDefault="00915A4A" w:rsidP="00915A4A">
      <w:pPr>
        <w:tabs>
          <w:tab w:val="left" w:pos="3291"/>
        </w:tabs>
        <w:spacing w:line="240" w:lineRule="auto"/>
        <w:ind w:firstLine="567"/>
        <w:jc w:val="center"/>
        <w:rPr>
          <w:rFonts w:cs="Times New Roman"/>
          <w:b/>
          <w:bCs/>
          <w:sz w:val="24"/>
          <w:szCs w:val="24"/>
        </w:rPr>
      </w:pPr>
      <w:r w:rsidRPr="003A4AEA">
        <w:rPr>
          <w:rFonts w:cs="Times New Roman"/>
          <w:b/>
          <w:bCs/>
          <w:sz w:val="24"/>
          <w:szCs w:val="24"/>
        </w:rPr>
        <w:t>в соответствии с ФГОС ООО</w:t>
      </w:r>
    </w:p>
    <w:p w14:paraId="5E7D4A1F" w14:textId="736498E6" w:rsidR="00A35358" w:rsidRPr="003A4AEA" w:rsidRDefault="007636F6" w:rsidP="00915A4A">
      <w:pPr>
        <w:tabs>
          <w:tab w:val="left" w:pos="3291"/>
        </w:tabs>
        <w:spacing w:line="240" w:lineRule="auto"/>
        <w:ind w:firstLine="567"/>
        <w:jc w:val="center"/>
        <w:rPr>
          <w:rFonts w:cs="Times New Roman"/>
          <w:b/>
          <w:bCs/>
          <w:sz w:val="24"/>
          <w:szCs w:val="24"/>
        </w:rPr>
      </w:pPr>
      <w:r w:rsidRPr="003A4AEA">
        <w:rPr>
          <w:rFonts w:cs="Times New Roman"/>
          <w:bCs/>
          <w:i/>
          <w:sz w:val="24"/>
          <w:szCs w:val="24"/>
        </w:rPr>
        <w:t>(приказ</w:t>
      </w:r>
      <w:r w:rsidR="00256024" w:rsidRPr="003A4AEA">
        <w:rPr>
          <w:rFonts w:cs="Times New Roman"/>
          <w:bCs/>
          <w:i/>
          <w:sz w:val="24"/>
          <w:szCs w:val="24"/>
        </w:rPr>
        <w:t>ы</w:t>
      </w:r>
      <w:r w:rsidR="002E246C" w:rsidRPr="003A4AEA">
        <w:rPr>
          <w:rFonts w:cs="Times New Roman"/>
          <w:bCs/>
          <w:i/>
          <w:sz w:val="24"/>
          <w:szCs w:val="24"/>
        </w:rPr>
        <w:t xml:space="preserve"> Минпросвещения России от 31.05.2021 № 287</w:t>
      </w:r>
      <w:r w:rsidR="00256024" w:rsidRPr="003A4AEA">
        <w:rPr>
          <w:rFonts w:cs="Times New Roman"/>
          <w:bCs/>
          <w:i/>
          <w:sz w:val="24"/>
          <w:szCs w:val="24"/>
        </w:rPr>
        <w:t>, от 27.12.2023 № 1028)</w:t>
      </w:r>
    </w:p>
    <w:p w14:paraId="69808908" w14:textId="77777777" w:rsidR="00D52337" w:rsidRPr="003A4AEA" w:rsidRDefault="00D52337" w:rsidP="00D52337">
      <w:pPr>
        <w:tabs>
          <w:tab w:val="left" w:pos="3291"/>
        </w:tabs>
        <w:spacing w:line="240" w:lineRule="auto"/>
        <w:ind w:firstLine="567"/>
        <w:jc w:val="center"/>
        <w:rPr>
          <w:rFonts w:cs="Times New Roman"/>
          <w:b/>
          <w:bCs/>
          <w:sz w:val="24"/>
          <w:szCs w:val="24"/>
        </w:rPr>
      </w:pPr>
    </w:p>
    <w:p w14:paraId="2331F5E2" w14:textId="19F51057" w:rsidR="00D52337" w:rsidRPr="003A4AEA" w:rsidRDefault="00D52337" w:rsidP="00D52337">
      <w:pPr>
        <w:tabs>
          <w:tab w:val="left" w:pos="3291"/>
        </w:tabs>
        <w:spacing w:line="240" w:lineRule="auto"/>
        <w:ind w:firstLine="567"/>
        <w:jc w:val="center"/>
        <w:rPr>
          <w:rFonts w:cs="Times New Roman"/>
          <w:b/>
          <w:bCs/>
          <w:i/>
          <w:sz w:val="24"/>
          <w:szCs w:val="24"/>
        </w:rPr>
      </w:pPr>
      <w:r w:rsidRPr="003A4AEA">
        <w:rPr>
          <w:rFonts w:cs="Times New Roman"/>
          <w:b/>
          <w:bCs/>
          <w:i/>
          <w:sz w:val="24"/>
          <w:szCs w:val="24"/>
        </w:rPr>
        <w:t>ОБЯЗАТЕЛЬНАЯ ЧАСТЬ ОСНОВНОЙ ОБРАЗОВАТЕЛЬНОЙ ПРОГРАММЫ</w:t>
      </w:r>
    </w:p>
    <w:p w14:paraId="1BE8A966" w14:textId="77777777" w:rsidR="00A35358" w:rsidRPr="003A4AEA" w:rsidRDefault="00A35358" w:rsidP="005503D3">
      <w:pPr>
        <w:spacing w:line="240" w:lineRule="auto"/>
        <w:ind w:firstLine="567"/>
        <w:rPr>
          <w:rFonts w:cs="Times New Roman"/>
          <w:b/>
          <w:bCs/>
          <w:sz w:val="24"/>
          <w:szCs w:val="24"/>
        </w:rPr>
      </w:pPr>
    </w:p>
    <w:p w14:paraId="57196821" w14:textId="12791B79" w:rsidR="002E4691" w:rsidRPr="00BA007F" w:rsidRDefault="002E4691" w:rsidP="005503D3">
      <w:pPr>
        <w:spacing w:line="240" w:lineRule="auto"/>
        <w:ind w:firstLine="567"/>
        <w:rPr>
          <w:rFonts w:cs="Times New Roman"/>
          <w:bCs/>
          <w:i/>
          <w:sz w:val="24"/>
          <w:szCs w:val="24"/>
        </w:rPr>
      </w:pPr>
      <w:r w:rsidRPr="003A4AEA">
        <w:rPr>
          <w:rFonts w:cs="Times New Roman"/>
          <w:b/>
          <w:bCs/>
          <w:sz w:val="24"/>
          <w:szCs w:val="24"/>
        </w:rPr>
        <w:t>Предметные результаты по учебному предмету «Русский язык»</w:t>
      </w:r>
      <w:r w:rsidR="00BA007F" w:rsidRPr="003A4AEA">
        <w:rPr>
          <w:rFonts w:cs="Times New Roman"/>
          <w:b/>
          <w:bCs/>
          <w:sz w:val="24"/>
          <w:szCs w:val="24"/>
        </w:rPr>
        <w:t xml:space="preserve"> </w:t>
      </w:r>
      <w:r w:rsidR="00BA007F" w:rsidRPr="003A4AEA">
        <w:rPr>
          <w:rFonts w:cs="Times New Roman"/>
          <w:bCs/>
          <w:i/>
          <w:sz w:val="24"/>
          <w:szCs w:val="24"/>
        </w:rPr>
        <w:t>(п.45.1.1 ФГОС ООО</w:t>
      </w:r>
      <w:r w:rsidR="00256024" w:rsidRPr="003A4AEA">
        <w:rPr>
          <w:rFonts w:cs="Times New Roman"/>
          <w:bCs/>
          <w:i/>
          <w:sz w:val="24"/>
          <w:szCs w:val="24"/>
        </w:rPr>
        <w:t>)</w:t>
      </w:r>
      <w:r w:rsidRPr="003A4AEA">
        <w:rPr>
          <w:rFonts w:cs="Times New Roman"/>
          <w:bCs/>
          <w:i/>
          <w:sz w:val="24"/>
          <w:szCs w:val="24"/>
        </w:rPr>
        <w:t>:</w:t>
      </w:r>
    </w:p>
    <w:p w14:paraId="04BC981A" w14:textId="6F08C9A6"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1) совершенствование различных видов устной и письменной речевой деятельности (говорения и аудирования, чтения и письма); формирование умений речевого </w:t>
      </w:r>
      <w:r w:rsidRPr="005503D3">
        <w:rPr>
          <w:rFonts w:cs="Times New Roman"/>
          <w:sz w:val="24"/>
          <w:szCs w:val="24"/>
        </w:rPr>
        <w:lastRenderedPageBreak/>
        <w:t>взаимодействия (в том числе общения при помощи современных средств устной и письменной коммуникации);</w:t>
      </w:r>
    </w:p>
    <w:p w14:paraId="147F7DA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73D0AF36" w14:textId="3936B4EC" w:rsidR="002E4691" w:rsidRPr="005503D3" w:rsidRDefault="002E4691" w:rsidP="005503D3">
      <w:pPr>
        <w:spacing w:line="240" w:lineRule="auto"/>
        <w:ind w:firstLine="567"/>
        <w:rPr>
          <w:rFonts w:cs="Times New Roman"/>
          <w:sz w:val="24"/>
          <w:szCs w:val="24"/>
        </w:rPr>
      </w:pPr>
      <w:r w:rsidRPr="005503D3">
        <w:rPr>
          <w:rFonts w:cs="Times New Roman"/>
          <w:sz w:val="24"/>
          <w:szCs w:val="24"/>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27DEA6A0" w14:textId="3CA59F39" w:rsidR="002E4691" w:rsidRPr="005503D3" w:rsidRDefault="002E4691" w:rsidP="005503D3">
      <w:pPr>
        <w:spacing w:line="240" w:lineRule="auto"/>
        <w:ind w:firstLine="567"/>
        <w:rPr>
          <w:rFonts w:cs="Times New Roman"/>
          <w:sz w:val="24"/>
          <w:szCs w:val="24"/>
        </w:rPr>
      </w:pPr>
      <w:r w:rsidRPr="005503D3">
        <w:rPr>
          <w:rFonts w:cs="Times New Roman"/>
          <w:sz w:val="24"/>
          <w:szCs w:val="24"/>
        </w:rPr>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6242D079" w14:textId="27DCD895"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61F3AB24" w14:textId="74EA7EEF" w:rsidR="00A35358" w:rsidRDefault="002E4691" w:rsidP="009F0CFF">
      <w:pPr>
        <w:spacing w:line="240" w:lineRule="auto"/>
        <w:ind w:firstLine="567"/>
        <w:rPr>
          <w:rFonts w:cs="Times New Roman"/>
          <w:sz w:val="24"/>
          <w:szCs w:val="24"/>
        </w:rPr>
      </w:pPr>
      <w:r w:rsidRPr="005503D3">
        <w:rPr>
          <w:rFonts w:cs="Times New Roman"/>
          <w:sz w:val="24"/>
          <w:szCs w:val="24"/>
        </w:rPr>
        <w:t>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w:t>
      </w:r>
      <w:r w:rsidR="009F0CFF">
        <w:rPr>
          <w:rFonts w:cs="Times New Roman"/>
          <w:sz w:val="24"/>
          <w:szCs w:val="24"/>
        </w:rPr>
        <w:t>.</w:t>
      </w:r>
    </w:p>
    <w:p w14:paraId="1E5127DE" w14:textId="77777777" w:rsidR="009F0CFF" w:rsidRPr="009F0CFF" w:rsidRDefault="009F0CFF" w:rsidP="009F0CFF">
      <w:pPr>
        <w:spacing w:line="240" w:lineRule="auto"/>
        <w:ind w:firstLine="567"/>
        <w:rPr>
          <w:rFonts w:cs="Times New Roman"/>
          <w:sz w:val="24"/>
          <w:szCs w:val="24"/>
        </w:rPr>
      </w:pPr>
    </w:p>
    <w:p w14:paraId="3561C592" w14:textId="6716B4B2" w:rsidR="002E4691" w:rsidRPr="00BA007F" w:rsidRDefault="002E4691" w:rsidP="005503D3">
      <w:pPr>
        <w:spacing w:line="240" w:lineRule="auto"/>
        <w:ind w:firstLine="567"/>
        <w:rPr>
          <w:rFonts w:cs="Times New Roman"/>
          <w:bCs/>
          <w:i/>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о учебному предмету «Литература»</w:t>
      </w:r>
      <w:r w:rsidR="00256024">
        <w:rPr>
          <w:rFonts w:cs="Times New Roman"/>
          <w:b/>
          <w:bCs/>
          <w:sz w:val="24"/>
          <w:szCs w:val="24"/>
        </w:rPr>
        <w:t xml:space="preserve"> </w:t>
      </w:r>
      <w:r w:rsidR="00256024" w:rsidRPr="00BA007F">
        <w:rPr>
          <w:rFonts w:cs="Times New Roman"/>
          <w:bCs/>
          <w:i/>
          <w:sz w:val="24"/>
          <w:szCs w:val="24"/>
        </w:rPr>
        <w:t>(п.45.1.2</w:t>
      </w:r>
      <w:r w:rsidR="00BA007F" w:rsidRPr="00BA007F">
        <w:rPr>
          <w:rFonts w:cs="Times New Roman"/>
          <w:bCs/>
          <w:i/>
          <w:sz w:val="24"/>
          <w:szCs w:val="24"/>
        </w:rPr>
        <w:t xml:space="preserve"> ФГОС ООО</w:t>
      </w:r>
      <w:r w:rsidR="00256024" w:rsidRPr="00BA007F">
        <w:rPr>
          <w:rFonts w:cs="Times New Roman"/>
          <w:bCs/>
          <w:i/>
          <w:sz w:val="24"/>
          <w:szCs w:val="24"/>
        </w:rPr>
        <w:t>)</w:t>
      </w:r>
      <w:r w:rsidRPr="00BA007F">
        <w:rPr>
          <w:rFonts w:cs="Times New Roman"/>
          <w:bCs/>
          <w:i/>
          <w:sz w:val="24"/>
          <w:szCs w:val="24"/>
        </w:rPr>
        <w:t>:</w:t>
      </w:r>
    </w:p>
    <w:p w14:paraId="02E54F6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3223E25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242EC1B5" w14:textId="5CEF9408" w:rsidR="002E4691" w:rsidRPr="005503D3" w:rsidRDefault="002E4691" w:rsidP="005503D3">
      <w:pPr>
        <w:spacing w:line="240" w:lineRule="auto"/>
        <w:ind w:firstLine="567"/>
        <w:rPr>
          <w:rFonts w:cs="Times New Roman"/>
          <w:sz w:val="24"/>
          <w:szCs w:val="24"/>
        </w:rPr>
      </w:pPr>
      <w:r w:rsidRPr="005503D3">
        <w:rPr>
          <w:rFonts w:cs="Times New Roman"/>
          <w:sz w:val="24"/>
          <w:szCs w:val="24"/>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r w:rsidR="001878BD" w:rsidRPr="005503D3">
        <w:rPr>
          <w:rFonts w:cs="Times New Roman"/>
          <w:sz w:val="24"/>
          <w:szCs w:val="24"/>
        </w:rPr>
        <w:t>;</w:t>
      </w:r>
    </w:p>
    <w:p w14:paraId="30C9F34E" w14:textId="4E3F0973" w:rsidR="002E4691" w:rsidRPr="005503D3" w:rsidRDefault="002E4691" w:rsidP="005503D3">
      <w:pPr>
        <w:spacing w:line="240" w:lineRule="auto"/>
        <w:ind w:firstLine="567"/>
        <w:rPr>
          <w:rFonts w:cs="Times New Roman"/>
          <w:sz w:val="24"/>
          <w:szCs w:val="24"/>
        </w:rPr>
      </w:pPr>
      <w:r w:rsidRPr="005503D3">
        <w:rPr>
          <w:rFonts w:cs="Times New Roman"/>
          <w:sz w:val="24"/>
          <w:szCs w:val="24"/>
        </w:rPr>
        <w:t>4) совершенствование умения выразительно (с учетом индивидуальных</w:t>
      </w:r>
      <w:r w:rsidR="001878BD" w:rsidRPr="005503D3">
        <w:rPr>
          <w:rFonts w:cs="Times New Roman"/>
          <w:sz w:val="24"/>
          <w:szCs w:val="24"/>
        </w:rPr>
        <w:t xml:space="preserve"> </w:t>
      </w:r>
      <w:r w:rsidRPr="005503D3">
        <w:rPr>
          <w:rFonts w:cs="Times New Roman"/>
          <w:sz w:val="24"/>
          <w:szCs w:val="24"/>
        </w:rPr>
        <w:t>особенностей обучающихся) читать, в том числе наизусть, не менее 12 произведений и (или) фрагментов;</w:t>
      </w:r>
    </w:p>
    <w:p w14:paraId="4E87B3C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709AFB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59A6DD1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717BA9FE" w14:textId="1B283E86"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w:t>
      </w:r>
      <w:r w:rsidRPr="005503D3">
        <w:rPr>
          <w:rFonts w:cs="Times New Roman"/>
          <w:sz w:val="24"/>
          <w:szCs w:val="24"/>
        </w:rPr>
        <w:lastRenderedPageBreak/>
        <w:t>удовлетворения эмоциональных потребностей общения с книгой, адекватно воспринимать чтение слушателями, и методов эстетического анализа)</w:t>
      </w:r>
      <w:r w:rsidR="001878BD" w:rsidRPr="005503D3">
        <w:rPr>
          <w:rFonts w:cs="Times New Roman"/>
          <w:sz w:val="24"/>
          <w:szCs w:val="24"/>
        </w:rPr>
        <w:t>;</w:t>
      </w:r>
    </w:p>
    <w:p w14:paraId="0BB534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41A8A8F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7E66D921" w14:textId="7324DC70"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участвовать в проектной или исследовательской деятельности (с приобретением опыта публичного предст</w:t>
      </w:r>
      <w:r w:rsidR="009F0CFF">
        <w:rPr>
          <w:rFonts w:cs="Times New Roman"/>
          <w:sz w:val="24"/>
          <w:szCs w:val="24"/>
        </w:rPr>
        <w:t>авления полученных результатов).</w:t>
      </w:r>
    </w:p>
    <w:p w14:paraId="7EB551B5" w14:textId="63D1CE84" w:rsidR="009F0CFF" w:rsidRPr="009F0CFF" w:rsidRDefault="002E4691" w:rsidP="009F0CFF">
      <w:pPr>
        <w:spacing w:line="240" w:lineRule="auto"/>
        <w:ind w:firstLine="567"/>
        <w:rPr>
          <w:rFonts w:cs="Times New Roman"/>
          <w:sz w:val="24"/>
          <w:szCs w:val="24"/>
        </w:rPr>
      </w:pPr>
      <w:r w:rsidRPr="005503D3">
        <w:rPr>
          <w:rFonts w:cs="Times New Roman"/>
          <w:sz w:val="24"/>
          <w:szCs w:val="24"/>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1A77BA7" w14:textId="77777777" w:rsidR="009F0CFF" w:rsidRDefault="009F0CFF" w:rsidP="005503D3">
      <w:pPr>
        <w:spacing w:line="240" w:lineRule="auto"/>
        <w:ind w:firstLine="567"/>
        <w:rPr>
          <w:rFonts w:cs="Times New Roman"/>
          <w:b/>
          <w:bCs/>
          <w:sz w:val="24"/>
          <w:szCs w:val="24"/>
        </w:rPr>
      </w:pPr>
    </w:p>
    <w:p w14:paraId="17A7D1A5" w14:textId="6C206AE8" w:rsidR="002E4691" w:rsidRPr="005503D3" w:rsidRDefault="002E4691" w:rsidP="005503D3">
      <w:pPr>
        <w:spacing w:line="240" w:lineRule="auto"/>
        <w:ind w:firstLine="567"/>
        <w:rPr>
          <w:rFonts w:cs="Times New Roman"/>
          <w:b/>
          <w:bCs/>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о учебн</w:t>
      </w:r>
      <w:r w:rsidR="00915A4A">
        <w:rPr>
          <w:rFonts w:cs="Times New Roman"/>
          <w:b/>
          <w:bCs/>
          <w:sz w:val="24"/>
          <w:szCs w:val="24"/>
        </w:rPr>
        <w:t>ому</w:t>
      </w:r>
      <w:r w:rsidRPr="005503D3">
        <w:rPr>
          <w:rFonts w:cs="Times New Roman"/>
          <w:b/>
          <w:bCs/>
          <w:sz w:val="24"/>
          <w:szCs w:val="24"/>
        </w:rPr>
        <w:t xml:space="preserve"> </w:t>
      </w:r>
      <w:r w:rsidR="009F0CFF" w:rsidRPr="005503D3">
        <w:rPr>
          <w:rFonts w:cs="Times New Roman"/>
          <w:b/>
          <w:bCs/>
          <w:sz w:val="24"/>
          <w:szCs w:val="24"/>
        </w:rPr>
        <w:t>предмет</w:t>
      </w:r>
      <w:r w:rsidR="009F0CFF">
        <w:rPr>
          <w:rFonts w:cs="Times New Roman"/>
          <w:b/>
          <w:bCs/>
          <w:sz w:val="24"/>
          <w:szCs w:val="24"/>
        </w:rPr>
        <w:t>у</w:t>
      </w:r>
      <w:r w:rsidR="009F0CFF" w:rsidRPr="005503D3">
        <w:rPr>
          <w:rFonts w:cs="Times New Roman"/>
          <w:b/>
          <w:bCs/>
          <w:sz w:val="24"/>
          <w:szCs w:val="24"/>
        </w:rPr>
        <w:t xml:space="preserve"> «</w:t>
      </w:r>
      <w:r w:rsidR="00255380" w:rsidRPr="005503D3">
        <w:rPr>
          <w:rFonts w:cs="Times New Roman"/>
          <w:b/>
          <w:bCs/>
          <w:sz w:val="24"/>
          <w:szCs w:val="24"/>
        </w:rPr>
        <w:t>Р</w:t>
      </w:r>
      <w:r w:rsidR="001878BD" w:rsidRPr="005503D3">
        <w:rPr>
          <w:rFonts w:cs="Times New Roman"/>
          <w:b/>
          <w:bCs/>
          <w:sz w:val="24"/>
          <w:szCs w:val="24"/>
        </w:rPr>
        <w:t xml:space="preserve">одной </w:t>
      </w:r>
      <w:r w:rsidR="00255380" w:rsidRPr="005503D3">
        <w:rPr>
          <w:rFonts w:cs="Times New Roman"/>
          <w:b/>
          <w:bCs/>
          <w:sz w:val="24"/>
          <w:szCs w:val="24"/>
        </w:rPr>
        <w:t>(чеченский)</w:t>
      </w:r>
      <w:r w:rsidR="001878BD" w:rsidRPr="005503D3">
        <w:rPr>
          <w:rFonts w:cs="Times New Roman"/>
          <w:b/>
          <w:bCs/>
          <w:sz w:val="24"/>
          <w:szCs w:val="24"/>
        </w:rPr>
        <w:t xml:space="preserve"> язык</w:t>
      </w:r>
      <w:r w:rsidR="00915A4A">
        <w:rPr>
          <w:rFonts w:cs="Times New Roman"/>
          <w:b/>
          <w:bCs/>
          <w:sz w:val="24"/>
          <w:szCs w:val="24"/>
        </w:rPr>
        <w:t>»</w:t>
      </w:r>
      <w:r w:rsidR="00870D12">
        <w:rPr>
          <w:rFonts w:cs="Times New Roman"/>
          <w:b/>
          <w:bCs/>
          <w:sz w:val="24"/>
          <w:szCs w:val="24"/>
        </w:rPr>
        <w:t xml:space="preserve"> </w:t>
      </w:r>
      <w:r w:rsidR="00870D12" w:rsidRPr="00BA007F">
        <w:rPr>
          <w:rFonts w:cs="Times New Roman"/>
          <w:bCs/>
          <w:i/>
          <w:sz w:val="24"/>
          <w:szCs w:val="24"/>
        </w:rPr>
        <w:t>(п.45.2.1</w:t>
      </w:r>
      <w:r w:rsidR="00BA007F" w:rsidRPr="00BA007F">
        <w:rPr>
          <w:rFonts w:cs="Times New Roman"/>
          <w:bCs/>
          <w:i/>
          <w:sz w:val="24"/>
          <w:szCs w:val="24"/>
        </w:rPr>
        <w:t xml:space="preserve"> ФГОС ООО</w:t>
      </w:r>
      <w:r w:rsidR="00870D12" w:rsidRPr="00BA007F">
        <w:rPr>
          <w:rFonts w:cs="Times New Roman"/>
          <w:bCs/>
          <w:i/>
          <w:sz w:val="24"/>
          <w:szCs w:val="24"/>
        </w:rPr>
        <w:t>)</w:t>
      </w:r>
      <w:r w:rsidRPr="00BA007F">
        <w:rPr>
          <w:rFonts w:cs="Times New Roman"/>
          <w:bCs/>
          <w:i/>
          <w:sz w:val="24"/>
          <w:szCs w:val="24"/>
        </w:rPr>
        <w:t>:</w:t>
      </w:r>
    </w:p>
    <w:p w14:paraId="1C2252B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BCB79DC"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780EEF2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использование коммуникативно-эстетических возможностей родного языка;</w:t>
      </w:r>
    </w:p>
    <w:p w14:paraId="6FF952F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4AF045D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EB5066C"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1C466F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66AE731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формирование ответственности за языковую культуру как общечеловеческую ценность.</w:t>
      </w:r>
    </w:p>
    <w:p w14:paraId="18B4EA98" w14:textId="77777777" w:rsidR="009F0CFF" w:rsidRDefault="009F0CFF" w:rsidP="005503D3">
      <w:pPr>
        <w:spacing w:line="240" w:lineRule="auto"/>
        <w:ind w:firstLine="567"/>
        <w:rPr>
          <w:rFonts w:cs="Times New Roman"/>
          <w:b/>
          <w:bCs/>
          <w:sz w:val="24"/>
          <w:szCs w:val="24"/>
        </w:rPr>
      </w:pPr>
    </w:p>
    <w:p w14:paraId="4D81E1AB" w14:textId="44D6BA8B" w:rsidR="002E4691" w:rsidRPr="00BA007F" w:rsidRDefault="002E4691" w:rsidP="005503D3">
      <w:pPr>
        <w:spacing w:line="240" w:lineRule="auto"/>
        <w:ind w:firstLine="567"/>
        <w:rPr>
          <w:rFonts w:cs="Times New Roman"/>
          <w:bCs/>
          <w:i/>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 xml:space="preserve">о учебному предмету «Родная </w:t>
      </w:r>
      <w:r w:rsidR="00255380" w:rsidRPr="005503D3">
        <w:rPr>
          <w:rFonts w:cs="Times New Roman"/>
          <w:b/>
          <w:bCs/>
          <w:sz w:val="24"/>
          <w:szCs w:val="24"/>
        </w:rPr>
        <w:t>(чеченская)</w:t>
      </w:r>
      <w:r w:rsidR="00915A4A">
        <w:rPr>
          <w:rFonts w:cs="Times New Roman"/>
          <w:b/>
          <w:bCs/>
          <w:sz w:val="24"/>
          <w:szCs w:val="24"/>
        </w:rPr>
        <w:t xml:space="preserve"> литература»</w:t>
      </w:r>
      <w:r w:rsidR="00870D12">
        <w:rPr>
          <w:rFonts w:cs="Times New Roman"/>
          <w:b/>
          <w:bCs/>
          <w:sz w:val="24"/>
          <w:szCs w:val="24"/>
        </w:rPr>
        <w:t xml:space="preserve"> </w:t>
      </w:r>
      <w:r w:rsidR="00870D12" w:rsidRPr="00BA007F">
        <w:rPr>
          <w:rFonts w:cs="Times New Roman"/>
          <w:bCs/>
          <w:i/>
          <w:sz w:val="24"/>
          <w:szCs w:val="24"/>
        </w:rPr>
        <w:t>(п.45.2.2</w:t>
      </w:r>
      <w:r w:rsidR="00BA007F" w:rsidRPr="00BA007F">
        <w:rPr>
          <w:rFonts w:cs="Times New Roman"/>
          <w:bCs/>
          <w:i/>
          <w:sz w:val="24"/>
          <w:szCs w:val="24"/>
        </w:rPr>
        <w:t xml:space="preserve"> ФГОС ООО</w:t>
      </w:r>
      <w:r w:rsidR="00870D12" w:rsidRPr="00BA007F">
        <w:rPr>
          <w:rFonts w:cs="Times New Roman"/>
          <w:bCs/>
          <w:i/>
          <w:sz w:val="24"/>
          <w:szCs w:val="24"/>
        </w:rPr>
        <w:t>)</w:t>
      </w:r>
      <w:r w:rsidRPr="00BA007F">
        <w:rPr>
          <w:rFonts w:cs="Times New Roman"/>
          <w:bCs/>
          <w:i/>
          <w:sz w:val="24"/>
          <w:szCs w:val="24"/>
        </w:rPr>
        <w:t>:</w:t>
      </w:r>
    </w:p>
    <w:p w14:paraId="0ABB435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4D1297B3"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понимание родной литературы как одной из основных национально-культурных ценностей народа, особого способа познания жизни;</w:t>
      </w:r>
    </w:p>
    <w:p w14:paraId="5D5291F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43B72FD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5B3F7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способности понимать литературные художественные произведения, отражающие разные этнокультурные традиции;</w:t>
      </w:r>
    </w:p>
    <w:p w14:paraId="44279E4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561E597A" w14:textId="77777777" w:rsidR="002E246C" w:rsidRDefault="002E246C" w:rsidP="005503D3">
      <w:pPr>
        <w:spacing w:line="240" w:lineRule="auto"/>
        <w:ind w:firstLine="567"/>
        <w:rPr>
          <w:rFonts w:cs="Times New Roman"/>
          <w:b/>
          <w:bCs/>
          <w:sz w:val="24"/>
          <w:szCs w:val="24"/>
        </w:rPr>
      </w:pPr>
    </w:p>
    <w:p w14:paraId="3EF11FC1" w14:textId="40731198" w:rsidR="002E4691" w:rsidRPr="005503D3" w:rsidRDefault="002E4691" w:rsidP="005503D3">
      <w:pPr>
        <w:spacing w:line="240" w:lineRule="auto"/>
        <w:ind w:firstLine="567"/>
        <w:rPr>
          <w:rFonts w:cs="Times New Roman"/>
          <w:sz w:val="24"/>
          <w:szCs w:val="24"/>
        </w:rPr>
      </w:pPr>
      <w:r w:rsidRPr="005503D3">
        <w:rPr>
          <w:rFonts w:cs="Times New Roman"/>
          <w:b/>
          <w:bCs/>
          <w:sz w:val="24"/>
          <w:szCs w:val="24"/>
        </w:rPr>
        <w:t>Предметные результаты по учебному предмету «Иностранный язык»</w:t>
      </w:r>
      <w:r w:rsidR="00F12004" w:rsidRPr="005503D3">
        <w:rPr>
          <w:rFonts w:cs="Times New Roman"/>
          <w:b/>
          <w:bCs/>
          <w:sz w:val="24"/>
          <w:szCs w:val="24"/>
        </w:rPr>
        <w:t xml:space="preserve"> (английский язык)</w:t>
      </w:r>
      <w:r w:rsidR="00870D12">
        <w:rPr>
          <w:rFonts w:cs="Times New Roman"/>
          <w:b/>
          <w:bCs/>
          <w:sz w:val="24"/>
          <w:szCs w:val="24"/>
        </w:rPr>
        <w:t xml:space="preserve"> </w:t>
      </w:r>
      <w:r w:rsidR="00870D12" w:rsidRPr="00BA007F">
        <w:rPr>
          <w:rFonts w:cs="Times New Roman"/>
          <w:bCs/>
          <w:i/>
          <w:sz w:val="24"/>
          <w:szCs w:val="24"/>
        </w:rPr>
        <w:t>(п.45.3</w:t>
      </w:r>
      <w:r w:rsidR="00BA007F" w:rsidRPr="00BA007F">
        <w:rPr>
          <w:rFonts w:cs="Times New Roman"/>
          <w:bCs/>
          <w:i/>
          <w:sz w:val="24"/>
          <w:szCs w:val="24"/>
        </w:rPr>
        <w:t xml:space="preserve"> ФГОС ООО</w:t>
      </w:r>
      <w:r w:rsidR="00870D12" w:rsidRPr="00BA007F">
        <w:rPr>
          <w:rFonts w:cs="Times New Roman"/>
          <w:bCs/>
          <w:i/>
          <w:sz w:val="24"/>
          <w:szCs w:val="24"/>
        </w:rPr>
        <w:t>)</w:t>
      </w:r>
      <w:r w:rsidR="00F12004" w:rsidRPr="005503D3">
        <w:rPr>
          <w:rFonts w:cs="Times New Roman"/>
          <w:sz w:val="24"/>
          <w:szCs w:val="24"/>
        </w:rPr>
        <w:t>:</w:t>
      </w:r>
    </w:p>
    <w:p w14:paraId="435C0DE6" w14:textId="1F1AC7C6" w:rsidR="002E4691" w:rsidRPr="005503D3" w:rsidRDefault="002E4691" w:rsidP="005503D3">
      <w:pPr>
        <w:spacing w:line="240" w:lineRule="auto"/>
        <w:ind w:firstLine="567"/>
        <w:rPr>
          <w:rFonts w:cs="Times New Roman"/>
          <w:sz w:val="24"/>
          <w:szCs w:val="24"/>
        </w:rPr>
      </w:pPr>
      <w:r w:rsidRPr="005503D3">
        <w:rPr>
          <w:rFonts w:cs="Times New Roman"/>
          <w:sz w:val="24"/>
          <w:szCs w:val="24"/>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r w:rsidR="00F12004" w:rsidRPr="005503D3">
        <w:rPr>
          <w:rFonts w:cs="Times New Roman"/>
          <w:sz w:val="24"/>
          <w:szCs w:val="24"/>
        </w:rPr>
        <w:t>;</w:t>
      </w:r>
    </w:p>
    <w:p w14:paraId="0458AEB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5933B24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14:paraId="2F4ACA5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6341848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 xml:space="preserve">5) овладение навыками распознавания и употребления в устной и письменной речи изученных морфологических форм и синтаксических конструкций изучаемого </w:t>
      </w:r>
      <w:r w:rsidRPr="005503D3">
        <w:rPr>
          <w:rFonts w:cs="Times New Roman"/>
          <w:sz w:val="24"/>
          <w:szCs w:val="24"/>
        </w:rPr>
        <w:lastRenderedPageBreak/>
        <w:t>иностранного языка в рамках тематического содержания речи в соответствии с решаемой коммуникативной задачей;</w:t>
      </w:r>
    </w:p>
    <w:p w14:paraId="63864B3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31FF8552"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32AA718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4FD33B7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59D06C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2419726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F47CF1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приобретение опыта практической деятельности в повседневной жизни:</w:t>
      </w:r>
    </w:p>
    <w:p w14:paraId="00E052C4" w14:textId="19478492" w:rsidR="002E4691" w:rsidRPr="005503D3" w:rsidRDefault="002E4691" w:rsidP="005503D3">
      <w:pPr>
        <w:spacing w:line="240" w:lineRule="auto"/>
        <w:ind w:firstLine="567"/>
        <w:rPr>
          <w:rFonts w:cs="Times New Roman"/>
          <w:sz w:val="24"/>
          <w:szCs w:val="24"/>
        </w:rPr>
      </w:pPr>
      <w:r w:rsidRPr="005503D3">
        <w:rPr>
          <w:rFonts w:cs="Times New Roman"/>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r w:rsidR="00F12004" w:rsidRPr="005503D3">
        <w:rPr>
          <w:rFonts w:cs="Times New Roman"/>
          <w:sz w:val="24"/>
          <w:szCs w:val="24"/>
        </w:rPr>
        <w:t xml:space="preserve">. </w:t>
      </w:r>
    </w:p>
    <w:p w14:paraId="122296CF" w14:textId="77777777" w:rsidR="002E246C" w:rsidRDefault="002E246C" w:rsidP="005503D3">
      <w:pPr>
        <w:spacing w:line="240" w:lineRule="auto"/>
        <w:ind w:firstLine="567"/>
        <w:rPr>
          <w:rFonts w:cs="Times New Roman"/>
          <w:b/>
          <w:bCs/>
          <w:sz w:val="24"/>
          <w:szCs w:val="24"/>
        </w:rPr>
      </w:pPr>
    </w:p>
    <w:p w14:paraId="2FD1413A" w14:textId="77777777" w:rsidR="00870D12" w:rsidRDefault="00870D12" w:rsidP="005503D3">
      <w:pPr>
        <w:spacing w:line="240" w:lineRule="auto"/>
        <w:ind w:firstLine="567"/>
        <w:rPr>
          <w:rFonts w:cs="Times New Roman"/>
          <w:b/>
          <w:bCs/>
          <w:sz w:val="24"/>
          <w:szCs w:val="24"/>
        </w:rPr>
      </w:pPr>
    </w:p>
    <w:p w14:paraId="73373369" w14:textId="3E430ADB" w:rsidR="00870D12" w:rsidRPr="003A4AEA" w:rsidRDefault="00870D12" w:rsidP="00870D12">
      <w:pPr>
        <w:spacing w:line="240" w:lineRule="auto"/>
        <w:ind w:firstLine="567"/>
        <w:rPr>
          <w:rFonts w:cs="Times New Roman"/>
          <w:sz w:val="24"/>
          <w:szCs w:val="24"/>
        </w:rPr>
      </w:pPr>
      <w:r w:rsidRPr="003A4AEA">
        <w:rPr>
          <w:rFonts w:cs="Times New Roman"/>
          <w:b/>
          <w:bCs/>
          <w:sz w:val="24"/>
          <w:szCs w:val="24"/>
        </w:rPr>
        <w:t>Предметные результаты по учебному предмету «Второй иностранный язык» предметной области «Иностранные языки»</w:t>
      </w:r>
      <w:r w:rsidR="004424BA" w:rsidRPr="003A4AEA">
        <w:rPr>
          <w:rStyle w:val="aff1"/>
          <w:rFonts w:cs="Times New Roman"/>
          <w:b/>
          <w:bCs/>
          <w:sz w:val="24"/>
          <w:szCs w:val="24"/>
        </w:rPr>
        <w:footnoteReference w:id="1"/>
      </w:r>
      <w:r w:rsidRPr="003A4AEA">
        <w:rPr>
          <w:rFonts w:cs="Times New Roman"/>
          <w:b/>
          <w:bCs/>
          <w:sz w:val="24"/>
          <w:szCs w:val="24"/>
        </w:rPr>
        <w:t xml:space="preserve"> </w:t>
      </w:r>
      <w:r w:rsidRPr="003A4AEA">
        <w:rPr>
          <w:rFonts w:cs="Times New Roman"/>
          <w:bCs/>
          <w:i/>
          <w:sz w:val="24"/>
          <w:szCs w:val="24"/>
        </w:rPr>
        <w:t>(п.45.4</w:t>
      </w:r>
      <w:r w:rsidR="00BA007F" w:rsidRPr="003A4AEA">
        <w:rPr>
          <w:rFonts w:cs="Times New Roman"/>
          <w:bCs/>
          <w:i/>
          <w:sz w:val="24"/>
          <w:szCs w:val="24"/>
        </w:rPr>
        <w:t xml:space="preserve"> ФГОС ООО</w:t>
      </w:r>
      <w:r w:rsidRPr="003A4AEA">
        <w:rPr>
          <w:rFonts w:cs="Times New Roman"/>
          <w:bCs/>
          <w:i/>
          <w:sz w:val="24"/>
          <w:szCs w:val="24"/>
        </w:rPr>
        <w:t>)</w:t>
      </w:r>
      <w:r w:rsidRPr="003A4AEA">
        <w:rPr>
          <w:rFonts w:cs="Times New Roman"/>
          <w:sz w:val="24"/>
          <w:szCs w:val="24"/>
        </w:rPr>
        <w:t>:</w:t>
      </w:r>
    </w:p>
    <w:p w14:paraId="7192AC37"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1) овладение основными видами речевой деятельности;</w:t>
      </w:r>
    </w:p>
    <w:p w14:paraId="22E5B1DE"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60E55D19"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lastRenderedPageBreak/>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5A3184E9"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38C4D003"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716CD61C"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представить Россию и свою малую родину; проявлять уважение к иной культуре и соблюдать нормы вежливости в межкультурном общении;</w:t>
      </w:r>
    </w:p>
    <w:p w14:paraId="775ED3E6"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0BF415C5"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2DF3D9BE"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F52A2F"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10) формирование умения рассматривать несколько вариантов решения коммуникативной задачи в продуктивных видах речевой деятельности;</w:t>
      </w:r>
    </w:p>
    <w:p w14:paraId="1E6036F3"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6C28D514" w14:textId="77777777" w:rsidR="00FD20E0" w:rsidRPr="003A4AEA" w:rsidRDefault="00FD20E0" w:rsidP="00FD20E0">
      <w:pPr>
        <w:spacing w:line="240" w:lineRule="auto"/>
        <w:ind w:firstLine="567"/>
        <w:rPr>
          <w:rFonts w:cs="Times New Roman"/>
          <w:bCs/>
          <w:sz w:val="24"/>
          <w:szCs w:val="24"/>
        </w:rPr>
      </w:pPr>
      <w:r w:rsidRPr="003A4AEA">
        <w:rPr>
          <w:rFonts w:cs="Times New Roman"/>
          <w:bCs/>
          <w:sz w:val="24"/>
          <w:szCs w:val="24"/>
        </w:rPr>
        <w:t>12) приобретение опыта практической деятельности в повседневной жизни:</w:t>
      </w:r>
    </w:p>
    <w:p w14:paraId="7405314B" w14:textId="6A6ADB7F" w:rsidR="00870D12" w:rsidRDefault="00FD20E0" w:rsidP="006B7A98">
      <w:pPr>
        <w:spacing w:line="240" w:lineRule="auto"/>
        <w:ind w:firstLine="567"/>
        <w:rPr>
          <w:rFonts w:cs="Times New Roman"/>
          <w:b/>
          <w:bCs/>
          <w:sz w:val="24"/>
          <w:szCs w:val="24"/>
        </w:rPr>
      </w:pPr>
      <w:r w:rsidRPr="003A4AEA">
        <w:rPr>
          <w:rFonts w:cs="Times New Roman"/>
          <w:bCs/>
          <w:sz w:val="24"/>
          <w:szCs w:val="24"/>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14:paraId="7543DAA6" w14:textId="049F08F5"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о учебному предмету «Математика»</w:t>
      </w:r>
      <w:r w:rsidRPr="005503D3">
        <w:rPr>
          <w:rFonts w:cs="Times New Roman"/>
          <w:sz w:val="24"/>
          <w:szCs w:val="24"/>
        </w:rPr>
        <w:t xml:space="preserve"> </w:t>
      </w:r>
      <w:r w:rsidRPr="005503D3">
        <w:rPr>
          <w:rFonts w:cs="Times New Roman"/>
          <w:b/>
          <w:sz w:val="24"/>
          <w:szCs w:val="24"/>
        </w:rPr>
        <w:t>(включая учебные курсы «Алгебра», «Геометрия», «Вероятность и статистика») (базов</w:t>
      </w:r>
      <w:r w:rsidR="00915A4A">
        <w:rPr>
          <w:rFonts w:cs="Times New Roman"/>
          <w:b/>
          <w:sz w:val="24"/>
          <w:szCs w:val="24"/>
        </w:rPr>
        <w:t>ый</w:t>
      </w:r>
      <w:r w:rsidRPr="005503D3">
        <w:rPr>
          <w:rFonts w:cs="Times New Roman"/>
          <w:b/>
          <w:sz w:val="24"/>
          <w:szCs w:val="24"/>
        </w:rPr>
        <w:t xml:space="preserve"> уровн</w:t>
      </w:r>
      <w:r w:rsidR="00915A4A">
        <w:rPr>
          <w:rFonts w:cs="Times New Roman"/>
          <w:b/>
          <w:sz w:val="24"/>
          <w:szCs w:val="24"/>
        </w:rPr>
        <w:t>ь</w:t>
      </w:r>
      <w:r w:rsidRPr="005503D3">
        <w:rPr>
          <w:rFonts w:cs="Times New Roman"/>
          <w:b/>
          <w:sz w:val="24"/>
          <w:szCs w:val="24"/>
        </w:rPr>
        <w:t>)</w:t>
      </w:r>
      <w:r w:rsidR="001975FC">
        <w:rPr>
          <w:rFonts w:cs="Times New Roman"/>
          <w:b/>
          <w:sz w:val="24"/>
          <w:szCs w:val="24"/>
        </w:rPr>
        <w:t xml:space="preserve"> </w:t>
      </w:r>
      <w:r w:rsidR="001975FC" w:rsidRPr="00BA007F">
        <w:rPr>
          <w:rFonts w:cs="Times New Roman"/>
          <w:i/>
          <w:sz w:val="24"/>
          <w:szCs w:val="24"/>
        </w:rPr>
        <w:t>(п.45.5.1</w:t>
      </w:r>
      <w:r w:rsidR="00BA007F" w:rsidRP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14:paraId="47280B0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63B63E7"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0F7491C0"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06083DC2"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0535E823"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0017441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179BAA6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49E503E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71D40E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F4F74D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10)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56417A9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0A19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03935B1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471A884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5FEBD0F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4518E400" w14:textId="2F04B800" w:rsidR="00C42E64" w:rsidRPr="005503D3" w:rsidRDefault="002E4691" w:rsidP="00211AC0">
      <w:pPr>
        <w:spacing w:line="240" w:lineRule="auto"/>
        <w:ind w:firstLine="567"/>
        <w:rPr>
          <w:rFonts w:cs="Times New Roman"/>
          <w:sz w:val="24"/>
          <w:szCs w:val="24"/>
        </w:rPr>
      </w:pPr>
      <w:r w:rsidRPr="005503D3">
        <w:rPr>
          <w:rFonts w:cs="Times New Roman"/>
          <w:sz w:val="24"/>
          <w:szCs w:val="24"/>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3CA25B2B" w14:textId="77777777" w:rsidR="002E246C" w:rsidRDefault="002E246C" w:rsidP="005503D3">
      <w:pPr>
        <w:spacing w:line="240" w:lineRule="auto"/>
        <w:ind w:firstLine="567"/>
        <w:rPr>
          <w:rFonts w:cs="Times New Roman"/>
          <w:b/>
          <w:sz w:val="24"/>
          <w:szCs w:val="24"/>
        </w:rPr>
      </w:pPr>
    </w:p>
    <w:p w14:paraId="42510BEA" w14:textId="65EF9AE4" w:rsidR="00C42E64" w:rsidRPr="005503D3" w:rsidRDefault="00C42E64" w:rsidP="005503D3">
      <w:pPr>
        <w:spacing w:line="240" w:lineRule="auto"/>
        <w:ind w:firstLine="567"/>
        <w:rPr>
          <w:rFonts w:cs="Times New Roman"/>
          <w:b/>
          <w:sz w:val="24"/>
          <w:szCs w:val="24"/>
        </w:rPr>
      </w:pPr>
      <w:r w:rsidRPr="005503D3">
        <w:rPr>
          <w:rFonts w:cs="Times New Roman"/>
          <w:b/>
          <w:sz w:val="24"/>
          <w:szCs w:val="24"/>
        </w:rPr>
        <w:t>П</w:t>
      </w:r>
      <w:r w:rsidR="002E246C">
        <w:rPr>
          <w:rFonts w:cs="Times New Roman"/>
          <w:b/>
          <w:sz w:val="24"/>
          <w:szCs w:val="24"/>
        </w:rPr>
        <w:t>редметные результаты п</w:t>
      </w:r>
      <w:r w:rsidRPr="005503D3">
        <w:rPr>
          <w:rFonts w:cs="Times New Roman"/>
          <w:b/>
          <w:sz w:val="24"/>
          <w:szCs w:val="24"/>
        </w:rPr>
        <w:t>о учебному предмету «Математика» (включая учебные курсы «Алгебра», «Геометрия», «Вероятность и статистика») (</w:t>
      </w:r>
      <w:r w:rsidR="00915A4A">
        <w:rPr>
          <w:rFonts w:cs="Times New Roman"/>
          <w:b/>
          <w:sz w:val="24"/>
          <w:szCs w:val="24"/>
        </w:rPr>
        <w:t>углубленый уровень</w:t>
      </w:r>
      <w:r w:rsidRPr="005503D3">
        <w:rPr>
          <w:rFonts w:cs="Times New Roman"/>
          <w:b/>
          <w:sz w:val="24"/>
          <w:szCs w:val="24"/>
        </w:rPr>
        <w:t>)</w:t>
      </w:r>
      <w:r w:rsidR="001975FC">
        <w:rPr>
          <w:rFonts w:cs="Times New Roman"/>
          <w:b/>
          <w:sz w:val="24"/>
          <w:szCs w:val="24"/>
        </w:rPr>
        <w:t xml:space="preserve"> </w:t>
      </w:r>
      <w:r w:rsidR="001975FC" w:rsidRPr="00BA007F">
        <w:rPr>
          <w:rFonts w:cs="Times New Roman"/>
          <w:i/>
          <w:sz w:val="24"/>
          <w:szCs w:val="24"/>
        </w:rPr>
        <w:t>(п.45.5.2</w:t>
      </w:r>
      <w:r w:rsidR="00BA007F" w:rsidRP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14:paraId="231DAC61" w14:textId="1872DBC9" w:rsidR="00C42E64" w:rsidRPr="005503D3" w:rsidRDefault="00C42E64" w:rsidP="005503D3">
      <w:pPr>
        <w:spacing w:line="240" w:lineRule="auto"/>
        <w:ind w:firstLine="567"/>
        <w:rPr>
          <w:rFonts w:cs="Times New Roman"/>
          <w:sz w:val="24"/>
          <w:szCs w:val="24"/>
        </w:rPr>
      </w:pPr>
      <w:r w:rsidRPr="005503D3">
        <w:rPr>
          <w:rFonts w:cs="Times New Roman"/>
          <w:sz w:val="24"/>
          <w:szCs w:val="24"/>
        </w:rPr>
        <w:t>1) умение свободно оперировать понятиями: множество, подмножество, о</w:t>
      </w:r>
      <w:r w:rsidR="005503D3">
        <w:rPr>
          <w:rFonts w:cs="Times New Roman"/>
          <w:sz w:val="24"/>
          <w:szCs w:val="24"/>
        </w:rPr>
        <w:t xml:space="preserve">перации над множествами; умение </w:t>
      </w:r>
      <w:r w:rsidRPr="005503D3">
        <w:rPr>
          <w:rFonts w:cs="Times New Roman"/>
          <w:sz w:val="24"/>
          <w:szCs w:val="24"/>
        </w:rPr>
        <w:t>использовать графическое представление множеств для описания реальных процессов и явлений, при решении задач</w:t>
      </w:r>
      <w:r w:rsidR="005503D3">
        <w:rPr>
          <w:rFonts w:cs="Times New Roman"/>
          <w:sz w:val="24"/>
          <w:szCs w:val="24"/>
        </w:rPr>
        <w:t xml:space="preserve"> </w:t>
      </w:r>
      <w:r w:rsidRPr="005503D3">
        <w:rPr>
          <w:rFonts w:cs="Times New Roman"/>
          <w:sz w:val="24"/>
          <w:szCs w:val="24"/>
        </w:rPr>
        <w:t>из других учебных предметов;</w:t>
      </w:r>
    </w:p>
    <w:p w14:paraId="3EB9E627" w14:textId="7506EF08" w:rsidR="00C42E64" w:rsidRPr="005503D3" w:rsidRDefault="00C42E64" w:rsidP="005503D3">
      <w:pPr>
        <w:spacing w:line="240" w:lineRule="auto"/>
        <w:ind w:firstLine="567"/>
        <w:rPr>
          <w:rFonts w:cs="Times New Roman"/>
          <w:sz w:val="24"/>
          <w:szCs w:val="24"/>
        </w:rPr>
      </w:pPr>
      <w:r w:rsidRPr="005503D3">
        <w:rPr>
          <w:rFonts w:cs="Times New Roman"/>
          <w:sz w:val="24"/>
          <w:szCs w:val="24"/>
        </w:rPr>
        <w:t>2) умение свободно оперировать понятиями: высказывание, истинность и ложн</w:t>
      </w:r>
      <w:r w:rsidR="005503D3">
        <w:rPr>
          <w:rFonts w:cs="Times New Roman"/>
          <w:sz w:val="24"/>
          <w:szCs w:val="24"/>
        </w:rPr>
        <w:t xml:space="preserve">ость высказываний, операции над </w:t>
      </w:r>
      <w:r w:rsidRPr="005503D3">
        <w:rPr>
          <w:rFonts w:cs="Times New Roman"/>
          <w:sz w:val="24"/>
          <w:szCs w:val="24"/>
        </w:rPr>
        <w:t>высказываниями, таблицы истинности; умение строить высказывания и рассуждения на основе логических правил,</w:t>
      </w:r>
      <w:r w:rsidR="005503D3">
        <w:rPr>
          <w:rFonts w:cs="Times New Roman"/>
          <w:sz w:val="24"/>
          <w:szCs w:val="24"/>
        </w:rPr>
        <w:t xml:space="preserve"> </w:t>
      </w:r>
      <w:r w:rsidRPr="005503D3">
        <w:rPr>
          <w:rFonts w:cs="Times New Roman"/>
          <w:sz w:val="24"/>
          <w:szCs w:val="24"/>
        </w:rPr>
        <w:t>решать логические задачи;</w:t>
      </w:r>
    </w:p>
    <w:p w14:paraId="4D94BA97" w14:textId="00FC2144" w:rsidR="00C42E64" w:rsidRPr="005503D3" w:rsidRDefault="00C42E64" w:rsidP="005503D3">
      <w:pPr>
        <w:spacing w:line="240" w:lineRule="auto"/>
        <w:ind w:firstLine="567"/>
        <w:rPr>
          <w:rFonts w:cs="Times New Roman"/>
          <w:sz w:val="24"/>
          <w:szCs w:val="24"/>
        </w:rPr>
      </w:pPr>
      <w:r w:rsidRPr="005503D3">
        <w:rPr>
          <w:rFonts w:cs="Times New Roman"/>
          <w:sz w:val="24"/>
          <w:szCs w:val="24"/>
        </w:rPr>
        <w:t>3) умение свободно оперировать понятиями: определение, аксиома, теорем</w:t>
      </w:r>
      <w:r w:rsidR="005503D3">
        <w:rPr>
          <w:rFonts w:cs="Times New Roman"/>
          <w:sz w:val="24"/>
          <w:szCs w:val="24"/>
        </w:rPr>
        <w:t xml:space="preserve">а, доказательство, равносильные </w:t>
      </w:r>
      <w:r w:rsidRPr="005503D3">
        <w:rPr>
          <w:rFonts w:cs="Times New Roman"/>
          <w:sz w:val="24"/>
          <w:szCs w:val="24"/>
        </w:rPr>
        <w:t>формулировки утверждений, обратное и противоположное утверждение; умение приводить примеры и контрпримеры;</w:t>
      </w:r>
    </w:p>
    <w:p w14:paraId="3A94BF70" w14:textId="1A7640FF" w:rsidR="00C42E64" w:rsidRPr="005503D3" w:rsidRDefault="00C42E64" w:rsidP="005503D3">
      <w:pPr>
        <w:spacing w:line="240" w:lineRule="auto"/>
        <w:ind w:firstLine="567"/>
        <w:rPr>
          <w:rFonts w:cs="Times New Roman"/>
          <w:sz w:val="24"/>
          <w:szCs w:val="24"/>
        </w:rPr>
      </w:pPr>
      <w:r w:rsidRPr="005503D3">
        <w:rPr>
          <w:rFonts w:cs="Times New Roman"/>
          <w:sz w:val="24"/>
          <w:szCs w:val="24"/>
        </w:rPr>
        <w:lastRenderedPageBreak/>
        <w:t>умение выводить формулы и приводить доказательства, в том числе ме</w:t>
      </w:r>
      <w:r w:rsidR="005503D3">
        <w:rPr>
          <w:rFonts w:cs="Times New Roman"/>
          <w:sz w:val="24"/>
          <w:szCs w:val="24"/>
        </w:rPr>
        <w:t xml:space="preserve">тодом "от противного" и методом </w:t>
      </w:r>
      <w:r w:rsidRPr="005503D3">
        <w:rPr>
          <w:rFonts w:cs="Times New Roman"/>
          <w:sz w:val="24"/>
          <w:szCs w:val="24"/>
        </w:rPr>
        <w:t>математической индукции;</w:t>
      </w:r>
    </w:p>
    <w:p w14:paraId="6610F400" w14:textId="77777777" w:rsidR="005503D3" w:rsidRDefault="00C42E64" w:rsidP="005503D3">
      <w:pPr>
        <w:spacing w:line="240" w:lineRule="auto"/>
        <w:ind w:firstLine="567"/>
        <w:rPr>
          <w:sz w:val="24"/>
          <w:szCs w:val="24"/>
        </w:rPr>
      </w:pPr>
      <w:r w:rsidRPr="005503D3">
        <w:rPr>
          <w:rFonts w:cs="Times New Roman"/>
          <w:sz w:val="24"/>
          <w:szCs w:val="24"/>
        </w:rPr>
        <w:t>4) умение свободно оперировать понятиями: граф, степень (валентность) верши</w:t>
      </w:r>
      <w:r w:rsidR="005503D3">
        <w:rPr>
          <w:rFonts w:cs="Times New Roman"/>
          <w:sz w:val="24"/>
          <w:szCs w:val="24"/>
        </w:rPr>
        <w:t xml:space="preserve">ны, связный граф, дерево, цикл, </w:t>
      </w:r>
      <w:r w:rsidRPr="005503D3">
        <w:rPr>
          <w:rFonts w:cs="Times New Roman"/>
          <w:sz w:val="24"/>
          <w:szCs w:val="24"/>
        </w:rPr>
        <w:t>планарный граф; умение задавать и описывать графы разными способами;</w:t>
      </w:r>
      <w:r w:rsidRPr="005503D3">
        <w:rPr>
          <w:sz w:val="24"/>
          <w:szCs w:val="24"/>
        </w:rPr>
        <w:t xml:space="preserve"> </w:t>
      </w:r>
    </w:p>
    <w:p w14:paraId="284E844E" w14:textId="5EB87943" w:rsidR="00C42E64" w:rsidRPr="005503D3" w:rsidRDefault="00C42E64" w:rsidP="005503D3">
      <w:pPr>
        <w:spacing w:line="240" w:lineRule="auto"/>
        <w:ind w:firstLine="567"/>
        <w:rPr>
          <w:rFonts w:cs="Times New Roman"/>
          <w:sz w:val="24"/>
          <w:szCs w:val="24"/>
        </w:rPr>
      </w:pPr>
      <w:r w:rsidRPr="005503D3">
        <w:rPr>
          <w:rFonts w:cs="Times New Roman"/>
          <w:sz w:val="24"/>
          <w:szCs w:val="24"/>
        </w:rPr>
        <w:t>5) умение свободно оперировать понятиями: перестановки и факториал, число сочетаний, треугольник Паскаля;</w:t>
      </w:r>
    </w:p>
    <w:p w14:paraId="67367F4C" w14:textId="77777777" w:rsidR="00C42E64" w:rsidRPr="005503D3" w:rsidRDefault="00C42E64" w:rsidP="005503D3">
      <w:pPr>
        <w:spacing w:line="240" w:lineRule="auto"/>
        <w:ind w:firstLine="567"/>
        <w:rPr>
          <w:rFonts w:cs="Times New Roman"/>
          <w:sz w:val="24"/>
          <w:szCs w:val="24"/>
        </w:rPr>
      </w:pPr>
      <w:r w:rsidRPr="005503D3">
        <w:rPr>
          <w:rFonts w:cs="Times New Roman"/>
          <w:sz w:val="24"/>
          <w:szCs w:val="24"/>
        </w:rPr>
        <w:t>умение применять правило комбинаторного умножения и комбинаторные формулы для решения задач;</w:t>
      </w:r>
    </w:p>
    <w:p w14:paraId="15780B92" w14:textId="476A6B17" w:rsidR="00C42E64" w:rsidRPr="005503D3" w:rsidRDefault="00C42E64" w:rsidP="005503D3">
      <w:pPr>
        <w:spacing w:line="240" w:lineRule="auto"/>
        <w:ind w:firstLine="567"/>
        <w:rPr>
          <w:rFonts w:cs="Times New Roman"/>
          <w:sz w:val="24"/>
          <w:szCs w:val="24"/>
        </w:rPr>
      </w:pPr>
      <w:r w:rsidRPr="005503D3">
        <w:rPr>
          <w:rFonts w:cs="Times New Roman"/>
          <w:sz w:val="24"/>
          <w:szCs w:val="24"/>
        </w:rPr>
        <w:t>6) умение свободно оперировать понятиями: натуральное число, простое и соста</w:t>
      </w:r>
      <w:r w:rsidR="005503D3">
        <w:rPr>
          <w:rFonts w:cs="Times New Roman"/>
          <w:sz w:val="24"/>
          <w:szCs w:val="24"/>
        </w:rPr>
        <w:t xml:space="preserve">вное число, целое число, модуль </w:t>
      </w:r>
      <w:r w:rsidRPr="005503D3">
        <w:rPr>
          <w:rFonts w:cs="Times New Roman"/>
          <w:sz w:val="24"/>
          <w:szCs w:val="24"/>
        </w:rPr>
        <w:t>числа, обыкновенная дробь и десятичная дробь, стандартный вид числа, рациональное и иррациональные числа;</w:t>
      </w:r>
    </w:p>
    <w:p w14:paraId="5D0BBC43" w14:textId="114A2CFA" w:rsidR="00C42E64" w:rsidRPr="005503D3" w:rsidRDefault="00C42E64" w:rsidP="005503D3">
      <w:pPr>
        <w:spacing w:line="240" w:lineRule="auto"/>
        <w:ind w:firstLine="567"/>
        <w:rPr>
          <w:rFonts w:cs="Times New Roman"/>
          <w:sz w:val="24"/>
          <w:szCs w:val="24"/>
        </w:rPr>
      </w:pPr>
      <w:r w:rsidRPr="005503D3">
        <w:rPr>
          <w:rFonts w:cs="Times New Roman"/>
          <w:sz w:val="24"/>
          <w:szCs w:val="24"/>
        </w:rPr>
        <w:t>множества натуральных, целых, рациональных, действительных (веществен</w:t>
      </w:r>
      <w:r w:rsidR="005503D3">
        <w:rPr>
          <w:rFonts w:cs="Times New Roman"/>
          <w:sz w:val="24"/>
          <w:szCs w:val="24"/>
        </w:rPr>
        <w:t xml:space="preserve">ных) чисел; умение сравнивать и </w:t>
      </w:r>
      <w:r w:rsidRPr="005503D3">
        <w:rPr>
          <w:rFonts w:cs="Times New Roman"/>
          <w:sz w:val="24"/>
          <w:szCs w:val="24"/>
        </w:rPr>
        <w:t>упорядочивать числа, представлять числа на координатной прямой, округлять числа, делать прикидку и оценку</w:t>
      </w:r>
      <w:r w:rsidR="005503D3">
        <w:rPr>
          <w:rFonts w:cs="Times New Roman"/>
          <w:sz w:val="24"/>
          <w:szCs w:val="24"/>
        </w:rPr>
        <w:t xml:space="preserve"> </w:t>
      </w:r>
      <w:r w:rsidRPr="005503D3">
        <w:rPr>
          <w:rFonts w:cs="Times New Roman"/>
          <w:sz w:val="24"/>
          <w:szCs w:val="24"/>
        </w:rPr>
        <w:t>результата вычислений;</w:t>
      </w:r>
    </w:p>
    <w:p w14:paraId="0FDC8DB2" w14:textId="04ECEA37" w:rsidR="00C42E64" w:rsidRPr="005503D3" w:rsidRDefault="00C42E64" w:rsidP="005503D3">
      <w:pPr>
        <w:spacing w:line="240" w:lineRule="auto"/>
        <w:ind w:firstLine="567"/>
        <w:rPr>
          <w:rFonts w:cs="Times New Roman"/>
          <w:sz w:val="24"/>
          <w:szCs w:val="24"/>
        </w:rPr>
      </w:pPr>
      <w:r w:rsidRPr="005503D3">
        <w:rPr>
          <w:rFonts w:cs="Times New Roman"/>
          <w:sz w:val="24"/>
          <w:szCs w:val="24"/>
        </w:rPr>
        <w:t>7) умение доказывать и использовать признаки делимости на 2, 4, 8, 5, 3, 6, 9, 10, 11, признаки делимости суммы и</w:t>
      </w:r>
      <w:r w:rsidR="005503D3">
        <w:rPr>
          <w:rFonts w:cs="Times New Roman"/>
          <w:sz w:val="24"/>
          <w:szCs w:val="24"/>
        </w:rPr>
        <w:t xml:space="preserve"> </w:t>
      </w:r>
      <w:r w:rsidRPr="005503D3">
        <w:rPr>
          <w:rFonts w:cs="Times New Roman"/>
          <w:sz w:val="24"/>
          <w:szCs w:val="24"/>
        </w:rPr>
        <w:t>произведения целых чисел при решении задач; умение находить наибольший общий делитель и наименьшее общее</w:t>
      </w:r>
      <w:r w:rsidR="005503D3">
        <w:rPr>
          <w:rFonts w:cs="Times New Roman"/>
          <w:sz w:val="24"/>
          <w:szCs w:val="24"/>
        </w:rPr>
        <w:t xml:space="preserve"> </w:t>
      </w:r>
      <w:r w:rsidRPr="005503D3">
        <w:rPr>
          <w:rFonts w:cs="Times New Roman"/>
          <w:sz w:val="24"/>
          <w:szCs w:val="24"/>
        </w:rPr>
        <w:t>кратное чисел и использовать их при решении задач, применять алгоритм Евклида; умение свободно оперировать</w:t>
      </w:r>
    </w:p>
    <w:p w14:paraId="281B1A9E" w14:textId="1879E6C0" w:rsidR="00C42E64" w:rsidRPr="005503D3" w:rsidRDefault="00C42E64" w:rsidP="005503D3">
      <w:pPr>
        <w:spacing w:line="240" w:lineRule="auto"/>
        <w:ind w:firstLine="567"/>
        <w:rPr>
          <w:rFonts w:cs="Times New Roman"/>
          <w:sz w:val="24"/>
          <w:szCs w:val="24"/>
        </w:rPr>
      </w:pPr>
      <w:r w:rsidRPr="005503D3">
        <w:rPr>
          <w:rFonts w:cs="Times New Roman"/>
          <w:sz w:val="24"/>
          <w:szCs w:val="24"/>
        </w:rPr>
        <w:t>понятием остатка по модулю, находить остатки суммы и произведения по да</w:t>
      </w:r>
      <w:r w:rsidR="005503D3">
        <w:rPr>
          <w:rFonts w:cs="Times New Roman"/>
          <w:sz w:val="24"/>
          <w:szCs w:val="24"/>
        </w:rPr>
        <w:t xml:space="preserve">нному модулю; умение записывать </w:t>
      </w:r>
      <w:r w:rsidRPr="005503D3">
        <w:rPr>
          <w:rFonts w:cs="Times New Roman"/>
          <w:sz w:val="24"/>
          <w:szCs w:val="24"/>
        </w:rPr>
        <w:t>натуральные числа в различных позиционных системах счисления, преобразовывать запись числа из одной системы</w:t>
      </w:r>
      <w:r w:rsidR="005503D3">
        <w:rPr>
          <w:rFonts w:cs="Times New Roman"/>
          <w:sz w:val="24"/>
          <w:szCs w:val="24"/>
        </w:rPr>
        <w:t xml:space="preserve"> </w:t>
      </w:r>
      <w:r w:rsidRPr="005503D3">
        <w:rPr>
          <w:rFonts w:cs="Times New Roman"/>
          <w:sz w:val="24"/>
          <w:szCs w:val="24"/>
        </w:rPr>
        <w:t>счисления в другую;</w:t>
      </w:r>
    </w:p>
    <w:p w14:paraId="4934C470" w14:textId="7C07A82E" w:rsidR="00C42E64" w:rsidRPr="005503D3" w:rsidRDefault="00C42E64" w:rsidP="005503D3">
      <w:pPr>
        <w:spacing w:line="240" w:lineRule="auto"/>
        <w:ind w:firstLine="567"/>
        <w:rPr>
          <w:rFonts w:cs="Times New Roman"/>
          <w:sz w:val="24"/>
          <w:szCs w:val="24"/>
        </w:rPr>
      </w:pPr>
      <w:r w:rsidRPr="005503D3">
        <w:rPr>
          <w:rFonts w:cs="Times New Roman"/>
          <w:sz w:val="24"/>
          <w:szCs w:val="24"/>
        </w:rPr>
        <w:t>8) умение свободно оперировать понятиями: числовое и алгебраическое в</w:t>
      </w:r>
      <w:r w:rsidR="005503D3">
        <w:rPr>
          <w:rFonts w:cs="Times New Roman"/>
          <w:sz w:val="24"/>
          <w:szCs w:val="24"/>
        </w:rPr>
        <w:t xml:space="preserve">ыражение, алгебраическая дробь, </w:t>
      </w:r>
      <w:r w:rsidRPr="005503D3">
        <w:rPr>
          <w:rFonts w:cs="Times New Roman"/>
          <w:sz w:val="24"/>
          <w:szCs w:val="24"/>
        </w:rPr>
        <w:t>степень с целым показателем, арифметический квадратный корень, корень натуральной степени больше единицы,</w:t>
      </w:r>
      <w:r w:rsidR="005503D3">
        <w:rPr>
          <w:rFonts w:cs="Times New Roman"/>
          <w:sz w:val="24"/>
          <w:szCs w:val="24"/>
        </w:rPr>
        <w:t xml:space="preserve"> </w:t>
      </w:r>
      <w:r w:rsidRPr="005503D3">
        <w:rPr>
          <w:rFonts w:cs="Times New Roman"/>
          <w:sz w:val="24"/>
          <w:szCs w:val="24"/>
        </w:rPr>
        <w:t>степень с рациональным показателем, одночлен, многочлен; умение выполнять расчеты по формулам, преобразования</w:t>
      </w:r>
      <w:r w:rsidR="005503D3">
        <w:rPr>
          <w:rFonts w:cs="Times New Roman"/>
          <w:sz w:val="24"/>
          <w:szCs w:val="24"/>
        </w:rPr>
        <w:t xml:space="preserve"> </w:t>
      </w:r>
      <w:r w:rsidRPr="005503D3">
        <w:rPr>
          <w:rFonts w:cs="Times New Roman"/>
          <w:sz w:val="24"/>
          <w:szCs w:val="24"/>
        </w:rPr>
        <w:t>целых, дробно-рациональных выражений и выражений с корнями; умение выполнять преобразования многочленов, в</w:t>
      </w:r>
      <w:r w:rsidR="005503D3">
        <w:rPr>
          <w:rFonts w:cs="Times New Roman"/>
          <w:sz w:val="24"/>
          <w:szCs w:val="24"/>
        </w:rPr>
        <w:t xml:space="preserve"> </w:t>
      </w:r>
      <w:r w:rsidRPr="005503D3">
        <w:rPr>
          <w:rFonts w:cs="Times New Roman"/>
          <w:sz w:val="24"/>
          <w:szCs w:val="24"/>
        </w:rPr>
        <w:t>том числе разложение на множители;</w:t>
      </w:r>
    </w:p>
    <w:p w14:paraId="5C41565E" w14:textId="799472CA" w:rsidR="00C42E64" w:rsidRPr="005503D3" w:rsidRDefault="00C42E64" w:rsidP="005503D3">
      <w:pPr>
        <w:spacing w:line="240" w:lineRule="auto"/>
        <w:ind w:firstLine="567"/>
        <w:rPr>
          <w:rFonts w:cs="Times New Roman"/>
          <w:sz w:val="24"/>
          <w:szCs w:val="24"/>
        </w:rPr>
      </w:pPr>
      <w:r w:rsidRPr="005503D3">
        <w:rPr>
          <w:rFonts w:cs="Times New Roman"/>
          <w:sz w:val="24"/>
          <w:szCs w:val="24"/>
        </w:rPr>
        <w:t>9) умение свободно оперировать понятиями: тождество, тождественное прео</w:t>
      </w:r>
      <w:r w:rsidR="005503D3">
        <w:rPr>
          <w:rFonts w:cs="Times New Roman"/>
          <w:sz w:val="24"/>
          <w:szCs w:val="24"/>
        </w:rPr>
        <w:t xml:space="preserve">бразование, числовое равенство, </w:t>
      </w:r>
      <w:r w:rsidRPr="005503D3">
        <w:rPr>
          <w:rFonts w:cs="Times New Roman"/>
          <w:sz w:val="24"/>
          <w:szCs w:val="24"/>
        </w:rPr>
        <w:t>уравнение с одной переменной, линейное уравнение, квадратное уравнение, неравенство; умение решать линейные и</w:t>
      </w:r>
      <w:r w:rsidR="005503D3">
        <w:rPr>
          <w:rFonts w:cs="Times New Roman"/>
          <w:sz w:val="24"/>
          <w:szCs w:val="24"/>
        </w:rPr>
        <w:t xml:space="preserve"> </w:t>
      </w:r>
      <w:r w:rsidRPr="005503D3">
        <w:rPr>
          <w:rFonts w:cs="Times New Roman"/>
          <w:sz w:val="24"/>
          <w:szCs w:val="24"/>
        </w:rPr>
        <w:t>квадратные уравнения, дробно-рациональные уравнения с одной переменной, системы уравнений, линейные,</w:t>
      </w:r>
      <w:r w:rsidR="005503D3">
        <w:rPr>
          <w:rFonts w:cs="Times New Roman"/>
          <w:sz w:val="24"/>
          <w:szCs w:val="24"/>
        </w:rPr>
        <w:t xml:space="preserve"> </w:t>
      </w:r>
      <w:r w:rsidRPr="005503D3">
        <w:rPr>
          <w:rFonts w:cs="Times New Roman"/>
          <w:sz w:val="24"/>
          <w:szCs w:val="24"/>
        </w:rPr>
        <w:t>квадратные и дробно-рациональные неравенства с одной переменной и их системы; умение составлять и решать</w:t>
      </w:r>
      <w:r w:rsidR="005503D3">
        <w:rPr>
          <w:rFonts w:cs="Times New Roman"/>
          <w:sz w:val="24"/>
          <w:szCs w:val="24"/>
        </w:rPr>
        <w:t xml:space="preserve"> </w:t>
      </w:r>
      <w:r w:rsidRPr="005503D3">
        <w:rPr>
          <w:rFonts w:cs="Times New Roman"/>
          <w:sz w:val="24"/>
          <w:szCs w:val="24"/>
        </w:rPr>
        <w:t>уравнения, неравенства и их системы (в том числе с ограничениями, например, в целых числах) при решении</w:t>
      </w:r>
      <w:r w:rsidR="005503D3">
        <w:rPr>
          <w:rFonts w:cs="Times New Roman"/>
          <w:sz w:val="24"/>
          <w:szCs w:val="24"/>
        </w:rPr>
        <w:t xml:space="preserve"> </w:t>
      </w:r>
      <w:r w:rsidRPr="005503D3">
        <w:rPr>
          <w:rFonts w:cs="Times New Roman"/>
          <w:sz w:val="24"/>
          <w:szCs w:val="24"/>
        </w:rPr>
        <w:t>математических задач, задач из других учебных предметов и реальной жизни; умение решать уравнения, неравенства</w:t>
      </w:r>
      <w:r w:rsidR="005503D3">
        <w:rPr>
          <w:rFonts w:cs="Times New Roman"/>
          <w:sz w:val="24"/>
          <w:szCs w:val="24"/>
        </w:rPr>
        <w:t xml:space="preserve"> </w:t>
      </w:r>
      <w:r w:rsidRPr="005503D3">
        <w:rPr>
          <w:rFonts w:cs="Times New Roman"/>
          <w:sz w:val="24"/>
          <w:szCs w:val="24"/>
        </w:rPr>
        <w:t>и системы графическим методом; знакомство с уравнениями и неравенствами с параметром;</w:t>
      </w:r>
    </w:p>
    <w:p w14:paraId="5514DF81" w14:textId="47B5BE27" w:rsidR="00C42E64" w:rsidRPr="005503D3" w:rsidRDefault="00C42E64" w:rsidP="005503D3">
      <w:pPr>
        <w:spacing w:line="240" w:lineRule="auto"/>
        <w:ind w:firstLine="567"/>
        <w:rPr>
          <w:rFonts w:cs="Times New Roman"/>
          <w:sz w:val="24"/>
          <w:szCs w:val="24"/>
        </w:rPr>
      </w:pPr>
      <w:r w:rsidRPr="005503D3">
        <w:rPr>
          <w:rFonts w:cs="Times New Roman"/>
          <w:sz w:val="24"/>
          <w:szCs w:val="24"/>
        </w:rPr>
        <w:t>10) умение свободно оперировать понятиями: зависимость, функция, график функции, в</w:t>
      </w:r>
      <w:r w:rsidR="005503D3">
        <w:rPr>
          <w:rFonts w:cs="Times New Roman"/>
          <w:sz w:val="24"/>
          <w:szCs w:val="24"/>
        </w:rPr>
        <w:t xml:space="preserve">ыполнять исследование </w:t>
      </w:r>
      <w:r w:rsidRPr="005503D3">
        <w:rPr>
          <w:rFonts w:cs="Times New Roman"/>
          <w:sz w:val="24"/>
          <w:szCs w:val="24"/>
        </w:rPr>
        <w:t>функции; умение свободно оперировать понятиями: прямая пропорциональность, линейная функция, квадратичная</w:t>
      </w:r>
      <w:r w:rsidR="005503D3">
        <w:rPr>
          <w:rFonts w:cs="Times New Roman"/>
          <w:sz w:val="24"/>
          <w:szCs w:val="24"/>
        </w:rPr>
        <w:t xml:space="preserve"> </w:t>
      </w:r>
      <w:r w:rsidRPr="005503D3">
        <w:rPr>
          <w:rFonts w:cs="Times New Roman"/>
          <w:sz w:val="24"/>
          <w:szCs w:val="24"/>
        </w:rPr>
        <w:t>функция, обратная пропорциональность, парабола, гипербола, кусочно-заданная функция; умение строить графики</w:t>
      </w:r>
      <w:r w:rsidR="005503D3">
        <w:rPr>
          <w:rFonts w:cs="Times New Roman"/>
          <w:sz w:val="24"/>
          <w:szCs w:val="24"/>
        </w:rPr>
        <w:t xml:space="preserve"> </w:t>
      </w:r>
      <w:r w:rsidRPr="005503D3">
        <w:rPr>
          <w:rFonts w:cs="Times New Roman"/>
          <w:sz w:val="24"/>
          <w:szCs w:val="24"/>
        </w:rPr>
        <w:t>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w:t>
      </w:r>
      <w:r w:rsidR="005503D3">
        <w:rPr>
          <w:rFonts w:cs="Times New Roman"/>
          <w:sz w:val="24"/>
          <w:szCs w:val="24"/>
        </w:rPr>
        <w:t xml:space="preserve"> </w:t>
      </w:r>
      <w:r w:rsidRPr="005503D3">
        <w:rPr>
          <w:rFonts w:cs="Times New Roman"/>
          <w:sz w:val="24"/>
          <w:szCs w:val="24"/>
        </w:rPr>
        <w:t>зависимости между величинами;</w:t>
      </w:r>
    </w:p>
    <w:p w14:paraId="3A11A311" w14:textId="46E62C0B" w:rsidR="00C42E64" w:rsidRPr="005503D3" w:rsidRDefault="00C42E64" w:rsidP="005503D3">
      <w:pPr>
        <w:spacing w:line="240" w:lineRule="auto"/>
        <w:ind w:firstLine="567"/>
        <w:rPr>
          <w:rFonts w:cs="Times New Roman"/>
          <w:sz w:val="24"/>
          <w:szCs w:val="24"/>
        </w:rPr>
      </w:pPr>
      <w:r w:rsidRPr="005503D3">
        <w:rPr>
          <w:rFonts w:cs="Times New Roman"/>
          <w:sz w:val="24"/>
          <w:szCs w:val="24"/>
        </w:rPr>
        <w:t>11) умение свободно оперировать понятиями: последовательность, ограниченна</w:t>
      </w:r>
      <w:r w:rsidR="005503D3">
        <w:rPr>
          <w:rFonts w:cs="Times New Roman"/>
          <w:sz w:val="24"/>
          <w:szCs w:val="24"/>
        </w:rPr>
        <w:t xml:space="preserve">я последовательность, монотонно </w:t>
      </w:r>
      <w:r w:rsidRPr="005503D3">
        <w:rPr>
          <w:rFonts w:cs="Times New Roman"/>
          <w:sz w:val="24"/>
          <w:szCs w:val="24"/>
        </w:rPr>
        <w:t>возрастающая (убывающая) последовательность, арифметическая и геометрическая прогрессии; умение описывать и</w:t>
      </w:r>
      <w:r w:rsidR="005503D3">
        <w:rPr>
          <w:rFonts w:cs="Times New Roman"/>
          <w:sz w:val="24"/>
          <w:szCs w:val="24"/>
        </w:rPr>
        <w:t xml:space="preserve"> </w:t>
      </w:r>
      <w:r w:rsidRPr="005503D3">
        <w:rPr>
          <w:rFonts w:cs="Times New Roman"/>
          <w:sz w:val="24"/>
          <w:szCs w:val="24"/>
        </w:rPr>
        <w:t>задавать последовательности, в том числе с помощью рекуррентных формул; умение использовать свойства</w:t>
      </w:r>
      <w:r w:rsidR="005503D3">
        <w:rPr>
          <w:rFonts w:cs="Times New Roman"/>
          <w:sz w:val="24"/>
          <w:szCs w:val="24"/>
        </w:rPr>
        <w:t xml:space="preserve"> </w:t>
      </w:r>
      <w:r w:rsidRPr="005503D3">
        <w:rPr>
          <w:rFonts w:cs="Times New Roman"/>
          <w:sz w:val="24"/>
          <w:szCs w:val="24"/>
        </w:rPr>
        <w:t>последовательностей, формулы суммы и общего члена при решении задач, в том числе задач из других учебных</w:t>
      </w:r>
      <w:r w:rsidR="005503D3">
        <w:rPr>
          <w:rFonts w:cs="Times New Roman"/>
          <w:sz w:val="24"/>
          <w:szCs w:val="24"/>
        </w:rPr>
        <w:t xml:space="preserve"> </w:t>
      </w:r>
      <w:r w:rsidRPr="005503D3">
        <w:rPr>
          <w:rFonts w:cs="Times New Roman"/>
          <w:sz w:val="24"/>
          <w:szCs w:val="24"/>
        </w:rPr>
        <w:t xml:space="preserve">предметов и реальной жизни; знакомство со сходимостью </w:t>
      </w:r>
      <w:r w:rsidRPr="005503D3">
        <w:rPr>
          <w:rFonts w:cs="Times New Roman"/>
          <w:sz w:val="24"/>
          <w:szCs w:val="24"/>
        </w:rPr>
        <w:lastRenderedPageBreak/>
        <w:t>последовательностей; умение суммировать бесконечно</w:t>
      </w:r>
      <w:r w:rsidR="005503D3">
        <w:rPr>
          <w:rFonts w:cs="Times New Roman"/>
          <w:sz w:val="24"/>
          <w:szCs w:val="24"/>
        </w:rPr>
        <w:t xml:space="preserve"> </w:t>
      </w:r>
      <w:r w:rsidRPr="005503D3">
        <w:rPr>
          <w:rFonts w:cs="Times New Roman"/>
          <w:sz w:val="24"/>
          <w:szCs w:val="24"/>
        </w:rPr>
        <w:t>убывающие геометрические прогрессии;</w:t>
      </w:r>
    </w:p>
    <w:p w14:paraId="274296DB" w14:textId="6CA69D12" w:rsidR="00C42E64" w:rsidRPr="005503D3" w:rsidRDefault="00C42E64" w:rsidP="005503D3">
      <w:pPr>
        <w:spacing w:line="240" w:lineRule="auto"/>
        <w:ind w:firstLine="567"/>
        <w:rPr>
          <w:rFonts w:cs="Times New Roman"/>
          <w:sz w:val="24"/>
          <w:szCs w:val="24"/>
        </w:rPr>
      </w:pPr>
      <w:r w:rsidRPr="005503D3">
        <w:rPr>
          <w:rFonts w:cs="Times New Roman"/>
          <w:sz w:val="24"/>
          <w:szCs w:val="24"/>
        </w:rPr>
        <w:t>12) умение решать задачи разных типов, в том числе на проценты, доли и части, д</w:t>
      </w:r>
      <w:r w:rsidR="005503D3">
        <w:rPr>
          <w:rFonts w:cs="Times New Roman"/>
          <w:sz w:val="24"/>
          <w:szCs w:val="24"/>
        </w:rPr>
        <w:t xml:space="preserve">вижение, работу, цену товаров и </w:t>
      </w:r>
      <w:r w:rsidRPr="005503D3">
        <w:rPr>
          <w:rFonts w:cs="Times New Roman"/>
          <w:sz w:val="24"/>
          <w:szCs w:val="24"/>
        </w:rPr>
        <w:t>стоимость покупок и услуг, налоги, задачи из области управления личными и семейными финансами; умение</w:t>
      </w:r>
      <w:r w:rsidR="005503D3">
        <w:rPr>
          <w:rFonts w:cs="Times New Roman"/>
          <w:sz w:val="24"/>
          <w:szCs w:val="24"/>
        </w:rPr>
        <w:t xml:space="preserve"> </w:t>
      </w:r>
      <w:r w:rsidRPr="005503D3">
        <w:rPr>
          <w:rFonts w:cs="Times New Roman"/>
          <w:sz w:val="24"/>
          <w:szCs w:val="24"/>
        </w:rPr>
        <w:t>составлять выражения, уравнения, неравенства и системы по условию задачи, исследовать полученное решение и</w:t>
      </w:r>
      <w:r w:rsidR="005503D3">
        <w:rPr>
          <w:rFonts w:cs="Times New Roman"/>
          <w:sz w:val="24"/>
          <w:szCs w:val="24"/>
        </w:rPr>
        <w:t xml:space="preserve"> </w:t>
      </w:r>
      <w:r w:rsidRPr="005503D3">
        <w:rPr>
          <w:rFonts w:cs="Times New Roman"/>
          <w:sz w:val="24"/>
          <w:szCs w:val="24"/>
        </w:rPr>
        <w:t>оценивать правдоподобность полученных результатов;</w:t>
      </w:r>
    </w:p>
    <w:p w14:paraId="03B0DC71" w14:textId="6E64FB9A" w:rsidR="00C42E64" w:rsidRPr="005503D3" w:rsidRDefault="00C42E64" w:rsidP="005503D3">
      <w:pPr>
        <w:spacing w:line="240" w:lineRule="auto"/>
        <w:ind w:firstLine="567"/>
        <w:rPr>
          <w:rFonts w:cs="Times New Roman"/>
          <w:sz w:val="24"/>
          <w:szCs w:val="24"/>
        </w:rPr>
      </w:pPr>
      <w:r w:rsidRPr="005503D3">
        <w:rPr>
          <w:rFonts w:cs="Times New Roman"/>
          <w:sz w:val="24"/>
          <w:szCs w:val="24"/>
        </w:rPr>
        <w:t>13) умение свободно оперировать понятиями: столбиковые и круговые диагра</w:t>
      </w:r>
      <w:r w:rsidR="005503D3">
        <w:rPr>
          <w:rFonts w:cs="Times New Roman"/>
          <w:sz w:val="24"/>
          <w:szCs w:val="24"/>
        </w:rPr>
        <w:t xml:space="preserve">ммы, таблицы, среднее значение, </w:t>
      </w:r>
      <w:r w:rsidRPr="005503D3">
        <w:rPr>
          <w:rFonts w:cs="Times New Roman"/>
          <w:sz w:val="24"/>
          <w:szCs w:val="24"/>
        </w:rPr>
        <w:t>медиана, наибольшее и наименьшее значение, рассеивание, размах, дисперсия и стандартное отклонение числового</w:t>
      </w:r>
      <w:r w:rsidR="005503D3">
        <w:rPr>
          <w:rFonts w:cs="Times New Roman"/>
          <w:sz w:val="24"/>
          <w:szCs w:val="24"/>
        </w:rPr>
        <w:t xml:space="preserve"> </w:t>
      </w:r>
      <w:r w:rsidRPr="005503D3">
        <w:rPr>
          <w:rFonts w:cs="Times New Roman"/>
          <w:sz w:val="24"/>
          <w:szCs w:val="24"/>
        </w:rPr>
        <w:t>набора, статистические данные, статистическая устойчивость, группировка данных; знакомство со случайной</w:t>
      </w:r>
      <w:r w:rsidR="005503D3">
        <w:rPr>
          <w:rFonts w:cs="Times New Roman"/>
          <w:sz w:val="24"/>
          <w:szCs w:val="24"/>
        </w:rPr>
        <w:t xml:space="preserve"> </w:t>
      </w:r>
      <w:r w:rsidRPr="005503D3">
        <w:rPr>
          <w:rFonts w:cs="Times New Roman"/>
          <w:sz w:val="24"/>
          <w:szCs w:val="24"/>
        </w:rPr>
        <w:t>изменчивостью в природе и обществе; умение выбирать способ представления информации, соответствующий</w:t>
      </w:r>
      <w:r w:rsidR="005503D3">
        <w:rPr>
          <w:rFonts w:cs="Times New Roman"/>
          <w:sz w:val="24"/>
          <w:szCs w:val="24"/>
        </w:rPr>
        <w:t xml:space="preserve"> </w:t>
      </w:r>
      <w:r w:rsidRPr="005503D3">
        <w:rPr>
          <w:rFonts w:cs="Times New Roman"/>
          <w:sz w:val="24"/>
          <w:szCs w:val="24"/>
        </w:rPr>
        <w:t>природе данных и целям исследования; анализировать и сравнивать статистические характеристики числовых</w:t>
      </w:r>
      <w:r w:rsidR="005503D3">
        <w:rPr>
          <w:rFonts w:cs="Times New Roman"/>
          <w:sz w:val="24"/>
          <w:szCs w:val="24"/>
        </w:rPr>
        <w:t xml:space="preserve"> </w:t>
      </w:r>
      <w:r w:rsidRPr="005503D3">
        <w:rPr>
          <w:rFonts w:cs="Times New Roman"/>
          <w:sz w:val="24"/>
          <w:szCs w:val="24"/>
        </w:rPr>
        <w:t>наборов, в том числе при решении задач из других учебных предметов;</w:t>
      </w:r>
    </w:p>
    <w:p w14:paraId="07721E11" w14:textId="112530DC" w:rsidR="00C42E64" w:rsidRPr="005503D3" w:rsidRDefault="00C42E64" w:rsidP="005503D3">
      <w:pPr>
        <w:spacing w:line="240" w:lineRule="auto"/>
        <w:ind w:firstLine="567"/>
        <w:rPr>
          <w:rFonts w:cs="Times New Roman"/>
          <w:sz w:val="24"/>
          <w:szCs w:val="24"/>
        </w:rPr>
      </w:pPr>
      <w:r w:rsidRPr="005503D3">
        <w:rPr>
          <w:rFonts w:cs="Times New Roman"/>
          <w:sz w:val="24"/>
          <w:szCs w:val="24"/>
        </w:rPr>
        <w:t>14) умение свободно оперировать понятиями: случайный опыт (случайный эксперимент), элементарное случайное</w:t>
      </w:r>
      <w:r w:rsidR="005503D3">
        <w:rPr>
          <w:rFonts w:cs="Times New Roman"/>
          <w:sz w:val="24"/>
          <w:szCs w:val="24"/>
        </w:rPr>
        <w:t xml:space="preserve"> </w:t>
      </w:r>
      <w:r w:rsidRPr="005503D3">
        <w:rPr>
          <w:rFonts w:cs="Times New Roman"/>
          <w:sz w:val="24"/>
          <w:szCs w:val="24"/>
        </w:rPr>
        <w:t>событие (элементарный исход) опыта, случайное событие, частота и вероятность случайного события, условнаявероятность, независимые события, дерево случайного эксперимента; умение находить вероятности событий в опытах</w:t>
      </w:r>
      <w:r w:rsidR="005503D3">
        <w:rPr>
          <w:rFonts w:cs="Times New Roman"/>
          <w:sz w:val="24"/>
          <w:szCs w:val="24"/>
        </w:rPr>
        <w:t xml:space="preserve"> </w:t>
      </w:r>
      <w:r w:rsidRPr="005503D3">
        <w:rPr>
          <w:rFonts w:cs="Times New Roman"/>
          <w:sz w:val="24"/>
          <w:szCs w:val="24"/>
        </w:rPr>
        <w:t>с равновозможными элементарными событиями; знакомство с ролью маловероятных и практически достоверных</w:t>
      </w:r>
      <w:r w:rsidR="005503D3">
        <w:rPr>
          <w:rFonts w:cs="Times New Roman"/>
          <w:sz w:val="24"/>
          <w:szCs w:val="24"/>
        </w:rPr>
        <w:t xml:space="preserve"> </w:t>
      </w:r>
      <w:r w:rsidRPr="005503D3">
        <w:rPr>
          <w:rFonts w:cs="Times New Roman"/>
          <w:sz w:val="24"/>
          <w:szCs w:val="24"/>
        </w:rPr>
        <w:t>событий в природных и социальных явлениях; умение оценивать вероятности событий и явлений в природе и</w:t>
      </w:r>
      <w:r w:rsidR="005503D3">
        <w:rPr>
          <w:rFonts w:cs="Times New Roman"/>
          <w:sz w:val="24"/>
          <w:szCs w:val="24"/>
        </w:rPr>
        <w:t xml:space="preserve"> </w:t>
      </w:r>
      <w:r w:rsidRPr="005503D3">
        <w:rPr>
          <w:rFonts w:cs="Times New Roman"/>
          <w:sz w:val="24"/>
          <w:szCs w:val="24"/>
        </w:rPr>
        <w:t>обществе; умение выполнять операции над случайными событиями, находить ве</w:t>
      </w:r>
      <w:r w:rsidR="005503D3">
        <w:rPr>
          <w:rFonts w:cs="Times New Roman"/>
          <w:sz w:val="24"/>
          <w:szCs w:val="24"/>
        </w:rPr>
        <w:t xml:space="preserve">роятности событий, в том числе с </w:t>
      </w:r>
      <w:r w:rsidRPr="005503D3">
        <w:rPr>
          <w:rFonts w:cs="Times New Roman"/>
          <w:sz w:val="24"/>
          <w:szCs w:val="24"/>
        </w:rPr>
        <w:t>применением формул и графических схем (диаграмм Эйлера, графов); умение приводить примеры случайных величин</w:t>
      </w:r>
      <w:r w:rsidR="005503D3">
        <w:rPr>
          <w:rFonts w:cs="Times New Roman"/>
          <w:sz w:val="24"/>
          <w:szCs w:val="24"/>
        </w:rPr>
        <w:t xml:space="preserve"> </w:t>
      </w:r>
      <w:r w:rsidRPr="005503D3">
        <w:rPr>
          <w:rFonts w:cs="Times New Roman"/>
          <w:sz w:val="24"/>
          <w:szCs w:val="24"/>
        </w:rPr>
        <w:t>и находить их числовые характеристики; знакомство с понятием математического ожидания случайной величины;</w:t>
      </w:r>
      <w:r w:rsidR="005503D3">
        <w:rPr>
          <w:rFonts w:cs="Times New Roman"/>
          <w:sz w:val="24"/>
          <w:szCs w:val="24"/>
        </w:rPr>
        <w:t xml:space="preserve"> </w:t>
      </w:r>
      <w:r w:rsidRPr="005503D3">
        <w:rPr>
          <w:rFonts w:cs="Times New Roman"/>
          <w:sz w:val="24"/>
          <w:szCs w:val="24"/>
        </w:rPr>
        <w:t>представление о законе больших чисел и о роли закона больших чисел в природе и в социальных явлениях;</w:t>
      </w:r>
    </w:p>
    <w:p w14:paraId="16359D87" w14:textId="3651120D" w:rsidR="00C42E64" w:rsidRPr="005503D3" w:rsidRDefault="00C42E64" w:rsidP="005503D3">
      <w:pPr>
        <w:spacing w:line="240" w:lineRule="auto"/>
        <w:ind w:firstLine="567"/>
        <w:rPr>
          <w:rFonts w:cs="Times New Roman"/>
          <w:sz w:val="24"/>
          <w:szCs w:val="24"/>
        </w:rPr>
      </w:pPr>
      <w:r w:rsidRPr="005503D3">
        <w:rPr>
          <w:rFonts w:cs="Times New Roman"/>
          <w:sz w:val="24"/>
          <w:szCs w:val="24"/>
        </w:rPr>
        <w:t>15) умение свободно оперировать понятиями: точка, прямая, отрезок, луч, угол, длина отрезк</w:t>
      </w:r>
      <w:r w:rsidR="005503D3">
        <w:rPr>
          <w:rFonts w:cs="Times New Roman"/>
          <w:sz w:val="24"/>
          <w:szCs w:val="24"/>
        </w:rPr>
        <w:t xml:space="preserve">а, параллельность и </w:t>
      </w:r>
      <w:r w:rsidRPr="005503D3">
        <w:rPr>
          <w:rFonts w:cs="Times New Roman"/>
          <w:sz w:val="24"/>
          <w:szCs w:val="24"/>
        </w:rPr>
        <w:t>перпендикулярность прямых, отношение "лежать между", проекция, перпендикуляр и наклонная; умение свободно</w:t>
      </w:r>
      <w:r w:rsidR="005503D3">
        <w:rPr>
          <w:rFonts w:cs="Times New Roman"/>
          <w:sz w:val="24"/>
          <w:szCs w:val="24"/>
        </w:rPr>
        <w:t xml:space="preserve"> </w:t>
      </w:r>
      <w:r w:rsidRPr="005503D3">
        <w:rPr>
          <w:rFonts w:cs="Times New Roman"/>
          <w:sz w:val="24"/>
          <w:szCs w:val="24"/>
        </w:rPr>
        <w:t>оперировать понятиями: треугольник, равнобедренный треугольник, равносторонний (правильный) треугольник,</w:t>
      </w:r>
    </w:p>
    <w:p w14:paraId="5AA7CBEB" w14:textId="04EDE956" w:rsidR="00C42E64" w:rsidRPr="005503D3" w:rsidRDefault="00C42E64" w:rsidP="005503D3">
      <w:pPr>
        <w:spacing w:line="240" w:lineRule="auto"/>
        <w:ind w:firstLine="567"/>
        <w:rPr>
          <w:rFonts w:cs="Times New Roman"/>
          <w:sz w:val="24"/>
          <w:szCs w:val="24"/>
        </w:rPr>
      </w:pPr>
      <w:r w:rsidRPr="005503D3">
        <w:rPr>
          <w:rFonts w:cs="Times New Roman"/>
          <w:sz w:val="24"/>
          <w:szCs w:val="24"/>
        </w:rPr>
        <w:t>прямоугольный треугольник, угол треугольника, внешний угол треугольник</w:t>
      </w:r>
      <w:r w:rsidR="005503D3">
        <w:rPr>
          <w:rFonts w:cs="Times New Roman"/>
          <w:sz w:val="24"/>
          <w:szCs w:val="24"/>
        </w:rPr>
        <w:t xml:space="preserve">а, медиана, высота, биссектриса </w:t>
      </w:r>
      <w:r w:rsidRPr="005503D3">
        <w:rPr>
          <w:rFonts w:cs="Times New Roman"/>
          <w:sz w:val="24"/>
          <w:szCs w:val="24"/>
        </w:rPr>
        <w:t>треугольника, ломаная, многоугольник, четырехугольник, параллелограмм, ромб, прямоугольник, трапеция, окружность</w:t>
      </w:r>
      <w:r w:rsidR="005503D3">
        <w:rPr>
          <w:rFonts w:cs="Times New Roman"/>
          <w:sz w:val="24"/>
          <w:szCs w:val="24"/>
        </w:rPr>
        <w:t xml:space="preserve"> </w:t>
      </w:r>
      <w:r w:rsidRPr="005503D3">
        <w:rPr>
          <w:rFonts w:cs="Times New Roman"/>
          <w:sz w:val="24"/>
          <w:szCs w:val="24"/>
        </w:rPr>
        <w:t>и круг, центральный угол, вписанный угол, вписанная в многоугольник окружность, описанная около многоугольника</w:t>
      </w:r>
    </w:p>
    <w:p w14:paraId="7246E364" w14:textId="77777777" w:rsidR="00C42E64" w:rsidRPr="005503D3" w:rsidRDefault="00C42E64" w:rsidP="005503D3">
      <w:pPr>
        <w:spacing w:line="240" w:lineRule="auto"/>
        <w:ind w:firstLine="0"/>
        <w:rPr>
          <w:rFonts w:cs="Times New Roman"/>
          <w:sz w:val="24"/>
          <w:szCs w:val="24"/>
        </w:rPr>
      </w:pPr>
      <w:r w:rsidRPr="005503D3">
        <w:rPr>
          <w:rFonts w:cs="Times New Roman"/>
          <w:sz w:val="24"/>
          <w:szCs w:val="24"/>
        </w:rPr>
        <w:t>окружность, касательная к окружности;</w:t>
      </w:r>
    </w:p>
    <w:p w14:paraId="03D9C970" w14:textId="0E688817" w:rsidR="00C42E64" w:rsidRPr="005503D3" w:rsidRDefault="00C42E64" w:rsidP="005503D3">
      <w:pPr>
        <w:spacing w:line="240" w:lineRule="auto"/>
        <w:ind w:firstLine="567"/>
        <w:rPr>
          <w:rFonts w:cs="Times New Roman"/>
          <w:sz w:val="24"/>
          <w:szCs w:val="24"/>
        </w:rPr>
      </w:pPr>
      <w:r w:rsidRPr="005503D3">
        <w:rPr>
          <w:rFonts w:cs="Times New Roman"/>
          <w:sz w:val="24"/>
          <w:szCs w:val="24"/>
        </w:rPr>
        <w:t>16) умение свободно оперировать понятиями: равные фигуры, равные отрезки, ра</w:t>
      </w:r>
      <w:r w:rsidR="005503D3">
        <w:rPr>
          <w:rFonts w:cs="Times New Roman"/>
          <w:sz w:val="24"/>
          <w:szCs w:val="24"/>
        </w:rPr>
        <w:t xml:space="preserve">вные углы, равные треугольники, </w:t>
      </w:r>
      <w:r w:rsidRPr="005503D3">
        <w:rPr>
          <w:rFonts w:cs="Times New Roman"/>
          <w:sz w:val="24"/>
          <w:szCs w:val="24"/>
        </w:rPr>
        <w:t>признаки равенства треугольников, признаки равенства прямоугольных треугольников;</w:t>
      </w:r>
    </w:p>
    <w:p w14:paraId="5511704E" w14:textId="77777777" w:rsidR="00C42E64" w:rsidRPr="005503D3" w:rsidRDefault="00C42E64" w:rsidP="005503D3">
      <w:pPr>
        <w:spacing w:line="240" w:lineRule="auto"/>
        <w:ind w:firstLine="567"/>
        <w:rPr>
          <w:rFonts w:cs="Times New Roman"/>
          <w:sz w:val="24"/>
          <w:szCs w:val="24"/>
        </w:rPr>
      </w:pPr>
      <w:r w:rsidRPr="005503D3">
        <w:rPr>
          <w:rFonts w:cs="Times New Roman"/>
          <w:sz w:val="24"/>
          <w:szCs w:val="24"/>
        </w:rPr>
        <w:t>17) умение свободно оперировать понятиями: длина линии, величина угла, тригонометрические функции углов</w:t>
      </w:r>
    </w:p>
    <w:p w14:paraId="190FE2AC" w14:textId="5AFA3AAC" w:rsidR="00C42E64" w:rsidRPr="005503D3" w:rsidRDefault="00C42E64" w:rsidP="005503D3">
      <w:pPr>
        <w:spacing w:line="240" w:lineRule="auto"/>
        <w:ind w:firstLine="567"/>
        <w:rPr>
          <w:rFonts w:cs="Times New Roman"/>
          <w:sz w:val="24"/>
          <w:szCs w:val="24"/>
        </w:rPr>
      </w:pPr>
      <w:r w:rsidRPr="005503D3">
        <w:rPr>
          <w:rFonts w:cs="Times New Roman"/>
          <w:sz w:val="24"/>
          <w:szCs w:val="24"/>
        </w:rPr>
        <w:t>треугольника, площадь фигуры; умение выводить и использовать формулы для нахо</w:t>
      </w:r>
      <w:r w:rsidR="005503D3">
        <w:rPr>
          <w:rFonts w:cs="Times New Roman"/>
          <w:sz w:val="24"/>
          <w:szCs w:val="24"/>
        </w:rPr>
        <w:t xml:space="preserve">ждения длин, площадей и величин </w:t>
      </w:r>
      <w:r w:rsidRPr="005503D3">
        <w:rPr>
          <w:rFonts w:cs="Times New Roman"/>
          <w:sz w:val="24"/>
          <w:szCs w:val="24"/>
        </w:rPr>
        <w:t>углов; умение свободно оперировать формулами, выражающими свойства изученных фигур; умение использовать</w:t>
      </w:r>
      <w:r w:rsidR="005503D3">
        <w:rPr>
          <w:rFonts w:cs="Times New Roman"/>
          <w:sz w:val="24"/>
          <w:szCs w:val="24"/>
        </w:rPr>
        <w:t xml:space="preserve"> </w:t>
      </w:r>
      <w:r w:rsidRPr="005503D3">
        <w:rPr>
          <w:rFonts w:cs="Times New Roman"/>
          <w:sz w:val="24"/>
          <w:szCs w:val="24"/>
        </w:rPr>
        <w:t>свойства равновеликих и равносоставленных фигур, теорему Пифагора, теоремы косинусов и синусов, теорему о</w:t>
      </w:r>
      <w:r w:rsidR="005503D3">
        <w:rPr>
          <w:rFonts w:cs="Times New Roman"/>
          <w:sz w:val="24"/>
          <w:szCs w:val="24"/>
        </w:rPr>
        <w:t xml:space="preserve"> </w:t>
      </w:r>
      <w:r w:rsidRPr="005503D3">
        <w:rPr>
          <w:rFonts w:cs="Times New Roman"/>
          <w:sz w:val="24"/>
          <w:szCs w:val="24"/>
        </w:rPr>
        <w:t>вписанном угле, свойства касательных и секущих к окружности, формулы пло</w:t>
      </w:r>
      <w:r w:rsidR="005503D3">
        <w:rPr>
          <w:rFonts w:cs="Times New Roman"/>
          <w:sz w:val="24"/>
          <w:szCs w:val="24"/>
        </w:rPr>
        <w:t xml:space="preserve">щади треугольника, суммы углов </w:t>
      </w:r>
      <w:r w:rsidRPr="005503D3">
        <w:rPr>
          <w:rFonts w:cs="Times New Roman"/>
          <w:sz w:val="24"/>
          <w:szCs w:val="24"/>
        </w:rPr>
        <w:t>многоугольника при решении задач; умение выполнять измерения, вычисления и сравнения длин, расстояний, углов,</w:t>
      </w:r>
      <w:r w:rsidR="005503D3">
        <w:rPr>
          <w:rFonts w:cs="Times New Roman"/>
          <w:sz w:val="24"/>
          <w:szCs w:val="24"/>
        </w:rPr>
        <w:t xml:space="preserve"> </w:t>
      </w:r>
      <w:r w:rsidRPr="005503D3">
        <w:rPr>
          <w:rFonts w:cs="Times New Roman"/>
          <w:sz w:val="24"/>
          <w:szCs w:val="24"/>
        </w:rPr>
        <w:t>площадей; умение оценивать размеры объектов в окружающем мире;</w:t>
      </w:r>
    </w:p>
    <w:p w14:paraId="61C6EF6B" w14:textId="63B88E42" w:rsidR="00C42E64" w:rsidRPr="005503D3" w:rsidRDefault="00C42E64" w:rsidP="005503D3">
      <w:pPr>
        <w:spacing w:line="240" w:lineRule="auto"/>
        <w:ind w:firstLine="567"/>
        <w:rPr>
          <w:rFonts w:cs="Times New Roman"/>
          <w:sz w:val="24"/>
          <w:szCs w:val="24"/>
        </w:rPr>
      </w:pPr>
      <w:r w:rsidRPr="005503D3">
        <w:rPr>
          <w:rFonts w:cs="Times New Roman"/>
          <w:sz w:val="24"/>
          <w:szCs w:val="24"/>
        </w:rPr>
        <w:t>18) умение свободно оперировать понятиями: движение на плоскости, параллельн</w:t>
      </w:r>
      <w:r w:rsidR="005503D3">
        <w:rPr>
          <w:rFonts w:cs="Times New Roman"/>
          <w:sz w:val="24"/>
          <w:szCs w:val="24"/>
        </w:rPr>
        <w:t xml:space="preserve">ый перенос, симметрия, поворот, </w:t>
      </w:r>
      <w:r w:rsidRPr="005503D3">
        <w:rPr>
          <w:rFonts w:cs="Times New Roman"/>
          <w:sz w:val="24"/>
          <w:szCs w:val="24"/>
        </w:rPr>
        <w:t xml:space="preserve">преобразование подобия, подобие фигур; распознавать </w:t>
      </w:r>
      <w:r w:rsidRPr="005503D3">
        <w:rPr>
          <w:rFonts w:cs="Times New Roman"/>
          <w:sz w:val="24"/>
          <w:szCs w:val="24"/>
        </w:rPr>
        <w:lastRenderedPageBreak/>
        <w:t>равные и подобные фигуры, в том числе в природе, искусстве,</w:t>
      </w:r>
      <w:r w:rsidR="005503D3">
        <w:rPr>
          <w:rFonts w:cs="Times New Roman"/>
          <w:sz w:val="24"/>
          <w:szCs w:val="24"/>
        </w:rPr>
        <w:t xml:space="preserve"> </w:t>
      </w:r>
      <w:r w:rsidRPr="005503D3">
        <w:rPr>
          <w:rFonts w:cs="Times New Roman"/>
          <w:sz w:val="24"/>
          <w:szCs w:val="24"/>
        </w:rPr>
        <w:t>архитектуре и среди предметов окружающей обстановки; умение использовать геометрические отношения для</w:t>
      </w:r>
    </w:p>
    <w:p w14:paraId="27DBC00D" w14:textId="77777777" w:rsidR="00C42E64" w:rsidRPr="005503D3" w:rsidRDefault="00C42E64" w:rsidP="005503D3">
      <w:pPr>
        <w:spacing w:line="240" w:lineRule="auto"/>
        <w:ind w:firstLine="0"/>
        <w:rPr>
          <w:rFonts w:cs="Times New Roman"/>
          <w:sz w:val="24"/>
          <w:szCs w:val="24"/>
        </w:rPr>
      </w:pPr>
      <w:r w:rsidRPr="005503D3">
        <w:rPr>
          <w:rFonts w:cs="Times New Roman"/>
          <w:sz w:val="24"/>
          <w:szCs w:val="24"/>
        </w:rPr>
        <w:t>решения задач, возникающих в реальной жизни;</w:t>
      </w:r>
    </w:p>
    <w:p w14:paraId="4543FB35" w14:textId="65482053" w:rsidR="00C42E64" w:rsidRPr="005503D3" w:rsidRDefault="00C42E64" w:rsidP="005503D3">
      <w:pPr>
        <w:spacing w:line="240" w:lineRule="auto"/>
        <w:ind w:firstLine="567"/>
        <w:rPr>
          <w:rFonts w:cs="Times New Roman"/>
          <w:sz w:val="24"/>
          <w:szCs w:val="24"/>
        </w:rPr>
      </w:pPr>
      <w:r w:rsidRPr="005503D3">
        <w:rPr>
          <w:rFonts w:cs="Times New Roman"/>
          <w:sz w:val="24"/>
          <w:szCs w:val="24"/>
        </w:rPr>
        <w:t>19) умение свободно оперировать свойствами геометрических фигу</w:t>
      </w:r>
      <w:r w:rsidR="005503D3">
        <w:rPr>
          <w:rFonts w:cs="Times New Roman"/>
          <w:sz w:val="24"/>
          <w:szCs w:val="24"/>
        </w:rPr>
        <w:t xml:space="preserve">р, самостоятельно формулировать </w:t>
      </w:r>
      <w:r w:rsidRPr="005503D3">
        <w:rPr>
          <w:rFonts w:cs="Times New Roman"/>
          <w:sz w:val="24"/>
          <w:szCs w:val="24"/>
        </w:rPr>
        <w:t>определения изучаемых фигур, выдвигать гипотезы о свойствах и признаках геометрических фигур, обосновыв</w:t>
      </w:r>
      <w:r w:rsidR="005503D3">
        <w:rPr>
          <w:rFonts w:cs="Times New Roman"/>
          <w:sz w:val="24"/>
          <w:szCs w:val="24"/>
        </w:rPr>
        <w:t xml:space="preserve">ать или </w:t>
      </w:r>
      <w:r w:rsidRPr="005503D3">
        <w:rPr>
          <w:rFonts w:cs="Times New Roman"/>
          <w:sz w:val="24"/>
          <w:szCs w:val="24"/>
        </w:rPr>
        <w:t>опровергать их; умение проводить классификацию фигур по различным признакам; умение выполнять необходимые</w:t>
      </w:r>
      <w:r w:rsidR="005503D3">
        <w:rPr>
          <w:rFonts w:cs="Times New Roman"/>
          <w:sz w:val="24"/>
          <w:szCs w:val="24"/>
        </w:rPr>
        <w:t xml:space="preserve"> </w:t>
      </w:r>
      <w:r w:rsidRPr="005503D3">
        <w:rPr>
          <w:rFonts w:cs="Times New Roman"/>
          <w:sz w:val="24"/>
          <w:szCs w:val="24"/>
        </w:rPr>
        <w:t>дополнительные построения, исследовать возможность применения теорем и формул для решения задач;</w:t>
      </w:r>
    </w:p>
    <w:p w14:paraId="62FA8F55" w14:textId="4BBCBABB" w:rsidR="00C42E64" w:rsidRPr="005503D3" w:rsidRDefault="00C42E64" w:rsidP="005503D3">
      <w:pPr>
        <w:spacing w:line="240" w:lineRule="auto"/>
        <w:ind w:firstLine="567"/>
        <w:rPr>
          <w:rFonts w:cs="Times New Roman"/>
          <w:sz w:val="24"/>
          <w:szCs w:val="24"/>
        </w:rPr>
      </w:pPr>
      <w:r w:rsidRPr="005503D3">
        <w:rPr>
          <w:rFonts w:cs="Times New Roman"/>
          <w:sz w:val="24"/>
          <w:szCs w:val="24"/>
        </w:rPr>
        <w:t>20) умение свободно оперировать понятиями: вектор, сумма, разность векторов,</w:t>
      </w:r>
      <w:r w:rsidR="005503D3">
        <w:rPr>
          <w:rFonts w:cs="Times New Roman"/>
          <w:sz w:val="24"/>
          <w:szCs w:val="24"/>
        </w:rPr>
        <w:t xml:space="preserve"> произведение вектора на число, </w:t>
      </w:r>
      <w:r w:rsidRPr="005503D3">
        <w:rPr>
          <w:rFonts w:cs="Times New Roman"/>
          <w:sz w:val="24"/>
          <w:szCs w:val="24"/>
        </w:rPr>
        <w:t>скалярное произведение векторов, координаты на плоскости, координаты вектора, ориентированная площадь</w:t>
      </w:r>
      <w:r w:rsidR="005503D3">
        <w:rPr>
          <w:rFonts w:cs="Times New Roman"/>
          <w:sz w:val="24"/>
          <w:szCs w:val="24"/>
        </w:rPr>
        <w:t xml:space="preserve"> </w:t>
      </w:r>
      <w:r w:rsidRPr="005503D3">
        <w:rPr>
          <w:rFonts w:cs="Times New Roman"/>
          <w:sz w:val="24"/>
          <w:szCs w:val="24"/>
        </w:rPr>
        <w:t>параллелограмма; умение пользоваться векторным и координатным методом на плоскости для решения задач; умение</w:t>
      </w:r>
      <w:r w:rsidR="005503D3">
        <w:rPr>
          <w:rFonts w:cs="Times New Roman"/>
          <w:sz w:val="24"/>
          <w:szCs w:val="24"/>
        </w:rPr>
        <w:t xml:space="preserve"> </w:t>
      </w:r>
      <w:r w:rsidRPr="005503D3">
        <w:rPr>
          <w:rFonts w:cs="Times New Roman"/>
          <w:sz w:val="24"/>
          <w:szCs w:val="24"/>
        </w:rPr>
        <w:t>находить уравнения прямой и окружности по данным элементам, использовать уравнения прямой и окружности для</w:t>
      </w:r>
      <w:r w:rsidR="005503D3">
        <w:rPr>
          <w:rFonts w:cs="Times New Roman"/>
          <w:sz w:val="24"/>
          <w:szCs w:val="24"/>
        </w:rPr>
        <w:t xml:space="preserve"> </w:t>
      </w:r>
      <w:r w:rsidRPr="005503D3">
        <w:rPr>
          <w:rFonts w:cs="Times New Roman"/>
          <w:sz w:val="24"/>
          <w:szCs w:val="24"/>
        </w:rPr>
        <w:t>решения задач, использовать векторы и координаты для решения математических задач и задач из других учебных</w:t>
      </w:r>
      <w:r w:rsidR="005503D3">
        <w:rPr>
          <w:rFonts w:cs="Times New Roman"/>
          <w:sz w:val="24"/>
          <w:szCs w:val="24"/>
        </w:rPr>
        <w:t xml:space="preserve"> </w:t>
      </w:r>
      <w:r w:rsidRPr="005503D3">
        <w:rPr>
          <w:rFonts w:cs="Times New Roman"/>
          <w:sz w:val="24"/>
          <w:szCs w:val="24"/>
        </w:rPr>
        <w:t>предметов;</w:t>
      </w:r>
    </w:p>
    <w:p w14:paraId="24F08A40" w14:textId="445B9C22" w:rsidR="00255380" w:rsidRPr="005503D3" w:rsidRDefault="00C42E64" w:rsidP="005503D3">
      <w:pPr>
        <w:spacing w:line="240" w:lineRule="auto"/>
        <w:ind w:firstLine="567"/>
        <w:rPr>
          <w:rFonts w:cs="Times New Roman"/>
          <w:sz w:val="24"/>
          <w:szCs w:val="24"/>
        </w:rPr>
      </w:pPr>
      <w:r w:rsidRPr="005503D3">
        <w:rPr>
          <w:rFonts w:cs="Times New Roman"/>
          <w:sz w:val="24"/>
          <w:szCs w:val="24"/>
        </w:rPr>
        <w:t xml:space="preserve">21) умение выбирать подходящий метод для решения задачи, </w:t>
      </w:r>
      <w:r w:rsidR="005503D3">
        <w:rPr>
          <w:rFonts w:cs="Times New Roman"/>
          <w:sz w:val="24"/>
          <w:szCs w:val="24"/>
        </w:rPr>
        <w:t xml:space="preserve">приводить примеры математических </w:t>
      </w:r>
      <w:r w:rsidRPr="005503D3">
        <w:rPr>
          <w:rFonts w:cs="Times New Roman"/>
          <w:sz w:val="24"/>
          <w:szCs w:val="24"/>
        </w:rPr>
        <w:t>закономерностей в природе и общественной жизни, распознавать проявление законов математики в искусстве; умение</w:t>
      </w:r>
      <w:r w:rsidR="005503D3">
        <w:rPr>
          <w:rFonts w:cs="Times New Roman"/>
          <w:sz w:val="24"/>
          <w:szCs w:val="24"/>
        </w:rPr>
        <w:t xml:space="preserve"> </w:t>
      </w:r>
      <w:r w:rsidRPr="005503D3">
        <w:rPr>
          <w:rFonts w:cs="Times New Roman"/>
          <w:sz w:val="24"/>
          <w:szCs w:val="24"/>
        </w:rPr>
        <w:t>описывать отдельные выдающиеся результаты, полученные в ходе развития математики как науки; приводить примеры</w:t>
      </w:r>
      <w:r w:rsidR="005503D3">
        <w:rPr>
          <w:rFonts w:cs="Times New Roman"/>
          <w:sz w:val="24"/>
          <w:szCs w:val="24"/>
        </w:rPr>
        <w:t xml:space="preserve"> </w:t>
      </w:r>
      <w:r w:rsidRPr="005503D3">
        <w:rPr>
          <w:rFonts w:cs="Times New Roman"/>
          <w:sz w:val="24"/>
          <w:szCs w:val="24"/>
        </w:rPr>
        <w:t>математических открытий и их авторов в оте</w:t>
      </w:r>
      <w:r w:rsidR="00211AC0">
        <w:rPr>
          <w:rFonts w:cs="Times New Roman"/>
          <w:sz w:val="24"/>
          <w:szCs w:val="24"/>
        </w:rPr>
        <w:t>чественной и всемирной истории.</w:t>
      </w:r>
    </w:p>
    <w:p w14:paraId="52808AF8" w14:textId="77777777" w:rsidR="002E246C" w:rsidRDefault="002E246C" w:rsidP="005503D3">
      <w:pPr>
        <w:spacing w:line="240" w:lineRule="auto"/>
        <w:ind w:firstLine="567"/>
        <w:rPr>
          <w:rFonts w:cs="Times New Roman"/>
          <w:b/>
          <w:bCs/>
          <w:sz w:val="24"/>
          <w:szCs w:val="24"/>
        </w:rPr>
      </w:pPr>
    </w:p>
    <w:p w14:paraId="049C6772" w14:textId="294C843A" w:rsidR="002E4691" w:rsidRPr="005503D3" w:rsidRDefault="002E4691" w:rsidP="005503D3">
      <w:pPr>
        <w:spacing w:line="240" w:lineRule="auto"/>
        <w:ind w:firstLine="567"/>
        <w:rPr>
          <w:rFonts w:cs="Times New Roman"/>
          <w:b/>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 xml:space="preserve">о учебному предмету «Информатика» </w:t>
      </w:r>
      <w:r w:rsidRPr="005503D3">
        <w:rPr>
          <w:rFonts w:cs="Times New Roman"/>
          <w:b/>
          <w:sz w:val="24"/>
          <w:szCs w:val="24"/>
        </w:rPr>
        <w:t>(базов</w:t>
      </w:r>
      <w:r w:rsidR="00915A4A">
        <w:rPr>
          <w:rFonts w:cs="Times New Roman"/>
          <w:b/>
          <w:sz w:val="24"/>
          <w:szCs w:val="24"/>
        </w:rPr>
        <w:t xml:space="preserve">ый </w:t>
      </w:r>
      <w:r w:rsidRPr="005503D3">
        <w:rPr>
          <w:rFonts w:cs="Times New Roman"/>
          <w:b/>
          <w:sz w:val="24"/>
          <w:szCs w:val="24"/>
        </w:rPr>
        <w:t>уровн</w:t>
      </w:r>
      <w:r w:rsidR="00915A4A">
        <w:rPr>
          <w:rFonts w:cs="Times New Roman"/>
          <w:b/>
          <w:sz w:val="24"/>
          <w:szCs w:val="24"/>
        </w:rPr>
        <w:t>ь</w:t>
      </w:r>
      <w:r w:rsidRPr="005503D3">
        <w:rPr>
          <w:rFonts w:cs="Times New Roman"/>
          <w:b/>
          <w:sz w:val="24"/>
          <w:szCs w:val="24"/>
        </w:rPr>
        <w:t>)</w:t>
      </w:r>
      <w:r w:rsidR="001975FC">
        <w:rPr>
          <w:rFonts w:cs="Times New Roman"/>
          <w:b/>
          <w:sz w:val="24"/>
          <w:szCs w:val="24"/>
        </w:rPr>
        <w:t xml:space="preserve"> </w:t>
      </w:r>
      <w:r w:rsidR="001975FC" w:rsidRPr="00BA007F">
        <w:rPr>
          <w:rFonts w:cs="Times New Roman"/>
          <w:i/>
          <w:sz w:val="24"/>
          <w:szCs w:val="24"/>
        </w:rPr>
        <w:t>(п.45.5.3</w:t>
      </w:r>
      <w:r w:rsidR="00BA007F">
        <w:rPr>
          <w:rFonts w:cs="Times New Roman"/>
          <w:i/>
          <w:sz w:val="24"/>
          <w:szCs w:val="24"/>
        </w:rPr>
        <w:t xml:space="preserve"> ФГОС ООО</w:t>
      </w:r>
      <w:r w:rsidR="001975FC" w:rsidRPr="00BA007F">
        <w:rPr>
          <w:rFonts w:cs="Times New Roman"/>
          <w:i/>
          <w:sz w:val="24"/>
          <w:szCs w:val="24"/>
        </w:rPr>
        <w:t>)</w:t>
      </w:r>
      <w:r w:rsidRPr="005503D3">
        <w:rPr>
          <w:rFonts w:cs="Times New Roman"/>
          <w:b/>
          <w:sz w:val="24"/>
          <w:szCs w:val="24"/>
        </w:rPr>
        <w:t>:</w:t>
      </w:r>
    </w:p>
    <w:p w14:paraId="7F394019"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525D0E6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56FF0B24"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115B4FFA"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7717F2DF"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6CCD5908"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CDD8A36"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lastRenderedPageBreak/>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7A0BE84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35DB8BAB"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4289F3DD"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415D4FD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IТ-отрасли;</w:t>
      </w:r>
    </w:p>
    <w:p w14:paraId="33CC8375"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12) освоение и соблюдение требований безопасной эксплуатации технических средств информационно-коммуникационных технологий;</w:t>
      </w:r>
    </w:p>
    <w:p w14:paraId="47DBFA9E"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5D2A5471" w14:textId="77777777" w:rsidR="002E4691" w:rsidRPr="005503D3" w:rsidRDefault="002E4691" w:rsidP="005503D3">
      <w:pPr>
        <w:spacing w:line="240" w:lineRule="auto"/>
        <w:ind w:firstLine="567"/>
        <w:rPr>
          <w:rFonts w:cs="Times New Roman"/>
          <w:sz w:val="24"/>
          <w:szCs w:val="24"/>
        </w:rPr>
      </w:pPr>
      <w:r w:rsidRPr="005503D3">
        <w:rPr>
          <w:rFonts w:cs="Times New Roman"/>
          <w:sz w:val="24"/>
          <w:szCs w:val="24"/>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05819FB1" w14:textId="7ED3B1EC" w:rsidR="00C42E64" w:rsidRPr="00211AC0" w:rsidRDefault="002E4691" w:rsidP="00211AC0">
      <w:pPr>
        <w:spacing w:line="240" w:lineRule="auto"/>
        <w:ind w:firstLine="567"/>
        <w:rPr>
          <w:rFonts w:cs="Times New Roman"/>
          <w:sz w:val="24"/>
          <w:szCs w:val="24"/>
        </w:rPr>
      </w:pPr>
      <w:r w:rsidRPr="005503D3">
        <w:rPr>
          <w:rFonts w:cs="Times New Roman"/>
          <w:sz w:val="24"/>
          <w:szCs w:val="24"/>
        </w:rPr>
        <w:t>15) умение распознавать попытки и предупреждать вовлечение себя и окружающих в деструктивные и криминальные формы сетевой активности (в т</w:t>
      </w:r>
      <w:r w:rsidR="00211AC0">
        <w:rPr>
          <w:rFonts w:cs="Times New Roman"/>
          <w:sz w:val="24"/>
          <w:szCs w:val="24"/>
        </w:rPr>
        <w:t>ом числе кибербуллинг, фишинг).</w:t>
      </w:r>
    </w:p>
    <w:p w14:paraId="7BB691B3" w14:textId="77777777" w:rsidR="002E246C" w:rsidRDefault="002E246C" w:rsidP="005503D3">
      <w:pPr>
        <w:spacing w:line="240" w:lineRule="auto"/>
        <w:ind w:firstLine="567"/>
        <w:rPr>
          <w:rFonts w:cs="Times New Roman"/>
          <w:b/>
          <w:bCs/>
          <w:sz w:val="24"/>
          <w:szCs w:val="24"/>
        </w:rPr>
      </w:pPr>
    </w:p>
    <w:p w14:paraId="0DD843A6" w14:textId="4BF1F15D" w:rsidR="00C42E64" w:rsidRPr="005503D3" w:rsidRDefault="00C42E64" w:rsidP="005503D3">
      <w:pPr>
        <w:spacing w:line="240" w:lineRule="auto"/>
        <w:ind w:firstLine="567"/>
        <w:rPr>
          <w:rFonts w:cs="Times New Roman"/>
          <w:b/>
          <w:bCs/>
          <w:sz w:val="24"/>
          <w:szCs w:val="24"/>
        </w:rPr>
      </w:pPr>
      <w:r w:rsidRPr="005503D3">
        <w:rPr>
          <w:rFonts w:cs="Times New Roman"/>
          <w:b/>
          <w:bCs/>
          <w:sz w:val="24"/>
          <w:szCs w:val="24"/>
        </w:rPr>
        <w:t>П</w:t>
      </w:r>
      <w:r w:rsidR="002E246C">
        <w:rPr>
          <w:rFonts w:cs="Times New Roman"/>
          <w:b/>
          <w:bCs/>
          <w:sz w:val="24"/>
          <w:szCs w:val="24"/>
        </w:rPr>
        <w:t>редметные результаты п</w:t>
      </w:r>
      <w:r w:rsidRPr="005503D3">
        <w:rPr>
          <w:rFonts w:cs="Times New Roman"/>
          <w:b/>
          <w:bCs/>
          <w:sz w:val="24"/>
          <w:szCs w:val="24"/>
        </w:rPr>
        <w:t xml:space="preserve">о учебному предмету </w:t>
      </w:r>
      <w:r w:rsidR="005503D3">
        <w:rPr>
          <w:rFonts w:cs="Times New Roman"/>
          <w:b/>
          <w:bCs/>
          <w:sz w:val="24"/>
          <w:szCs w:val="24"/>
        </w:rPr>
        <w:t>«</w:t>
      </w:r>
      <w:r w:rsidRPr="005503D3">
        <w:rPr>
          <w:rFonts w:cs="Times New Roman"/>
          <w:b/>
          <w:bCs/>
          <w:sz w:val="24"/>
          <w:szCs w:val="24"/>
        </w:rPr>
        <w:t>Информатика</w:t>
      </w:r>
      <w:r w:rsidR="005503D3">
        <w:rPr>
          <w:rFonts w:cs="Times New Roman"/>
          <w:b/>
          <w:bCs/>
          <w:sz w:val="24"/>
          <w:szCs w:val="24"/>
        </w:rPr>
        <w:t>»</w:t>
      </w:r>
      <w:r w:rsidR="00915A4A">
        <w:rPr>
          <w:rFonts w:cs="Times New Roman"/>
          <w:b/>
          <w:bCs/>
          <w:sz w:val="24"/>
          <w:szCs w:val="24"/>
        </w:rPr>
        <w:t xml:space="preserve"> (</w:t>
      </w:r>
      <w:r w:rsidRPr="005503D3">
        <w:rPr>
          <w:rFonts w:cs="Times New Roman"/>
          <w:b/>
          <w:bCs/>
          <w:sz w:val="24"/>
          <w:szCs w:val="24"/>
        </w:rPr>
        <w:t>углубленн</w:t>
      </w:r>
      <w:r w:rsidR="00915A4A">
        <w:rPr>
          <w:rFonts w:cs="Times New Roman"/>
          <w:b/>
          <w:bCs/>
          <w:sz w:val="24"/>
          <w:szCs w:val="24"/>
        </w:rPr>
        <w:t>ый</w:t>
      </w:r>
      <w:r w:rsidRPr="005503D3">
        <w:rPr>
          <w:rFonts w:cs="Times New Roman"/>
          <w:b/>
          <w:bCs/>
          <w:sz w:val="24"/>
          <w:szCs w:val="24"/>
        </w:rPr>
        <w:t xml:space="preserve"> уровн</w:t>
      </w:r>
      <w:r w:rsidR="00915A4A">
        <w:rPr>
          <w:rFonts w:cs="Times New Roman"/>
          <w:b/>
          <w:bCs/>
          <w:sz w:val="24"/>
          <w:szCs w:val="24"/>
        </w:rPr>
        <w:t>ь</w:t>
      </w:r>
      <w:r w:rsidRPr="005503D3">
        <w:rPr>
          <w:rFonts w:cs="Times New Roman"/>
          <w:b/>
          <w:bCs/>
          <w:sz w:val="24"/>
          <w:szCs w:val="24"/>
        </w:rPr>
        <w:t>)</w:t>
      </w:r>
      <w:r w:rsidR="001975FC">
        <w:rPr>
          <w:rFonts w:cs="Times New Roman"/>
          <w:b/>
          <w:bCs/>
          <w:sz w:val="24"/>
          <w:szCs w:val="24"/>
        </w:rPr>
        <w:t xml:space="preserve"> </w:t>
      </w:r>
      <w:r w:rsidR="001975FC" w:rsidRPr="00AD16C2">
        <w:rPr>
          <w:rFonts w:cs="Times New Roman"/>
          <w:bCs/>
          <w:i/>
          <w:sz w:val="24"/>
          <w:szCs w:val="24"/>
        </w:rPr>
        <w:t>(п.45.5.4</w:t>
      </w:r>
      <w:r w:rsidR="00AD16C2" w:rsidRPr="00AD16C2">
        <w:rPr>
          <w:rFonts w:cs="Times New Roman"/>
          <w:bCs/>
          <w:i/>
          <w:sz w:val="24"/>
          <w:szCs w:val="24"/>
        </w:rPr>
        <w:t xml:space="preserve"> ФГОС ООО</w:t>
      </w:r>
      <w:r w:rsidR="001975FC" w:rsidRPr="00AD16C2">
        <w:rPr>
          <w:rFonts w:cs="Times New Roman"/>
          <w:bCs/>
          <w:i/>
          <w:sz w:val="24"/>
          <w:szCs w:val="24"/>
        </w:rPr>
        <w:t>)</w:t>
      </w:r>
      <w:r w:rsidRPr="00AD16C2">
        <w:rPr>
          <w:rFonts w:cs="Times New Roman"/>
          <w:bCs/>
          <w:i/>
          <w:sz w:val="24"/>
          <w:szCs w:val="24"/>
        </w:rPr>
        <w:t>:</w:t>
      </w:r>
    </w:p>
    <w:p w14:paraId="5B43EA16" w14:textId="7B975D24"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3AB6445C" w14:textId="1EA6F235"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lastRenderedPageBreak/>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63FBB86F" w14:textId="6BCF7BAC"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674FB2E4" w14:textId="18B7D08C"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3DA92A3E" w14:textId="4994CF1B"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54A4B6D3" w14:textId="7231CE78" w:rsidR="00C42E64" w:rsidRPr="005503D3" w:rsidRDefault="00C42E64" w:rsidP="005503D3">
      <w:pPr>
        <w:spacing w:line="240" w:lineRule="auto"/>
        <w:ind w:firstLine="567"/>
        <w:rPr>
          <w:rFonts w:cs="Times New Roman"/>
          <w:bCs/>
          <w:sz w:val="24"/>
          <w:szCs w:val="24"/>
        </w:rPr>
      </w:pPr>
      <w:r w:rsidRPr="005503D3">
        <w:rPr>
          <w:rFonts w:cs="Times New Roman"/>
          <w:bCs/>
          <w:sz w:val="24"/>
          <w:szCs w:val="24"/>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34FE8BEE" w14:textId="51424BBF"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7D86C50F" w14:textId="3B57EB21"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8) умение составлять программы для решения типовых задач обработки масс</w:t>
      </w:r>
      <w:r w:rsidR="005503D3" w:rsidRPr="005503D3">
        <w:rPr>
          <w:rFonts w:cs="Times New Roman"/>
          <w:bCs/>
          <w:sz w:val="24"/>
          <w:szCs w:val="24"/>
        </w:rPr>
        <w:t xml:space="preserve">ивов данных: числовых массивов, </w:t>
      </w:r>
      <w:r w:rsidRPr="005503D3">
        <w:rPr>
          <w:rFonts w:cs="Times New Roman"/>
          <w:bCs/>
          <w:sz w:val="24"/>
          <w:szCs w:val="24"/>
        </w:rPr>
        <w:t>матриц, строк (других коллекций); умение записывать простые алгоритмы сортировки массивов на изучаемом языке</w:t>
      </w:r>
      <w:r w:rsidR="005503D3" w:rsidRPr="005503D3">
        <w:rPr>
          <w:rFonts w:cs="Times New Roman"/>
          <w:bCs/>
          <w:sz w:val="24"/>
          <w:szCs w:val="24"/>
        </w:rPr>
        <w:t xml:space="preserve"> </w:t>
      </w:r>
      <w:r w:rsidRPr="005503D3">
        <w:rPr>
          <w:rFonts w:cs="Times New Roman"/>
          <w:bCs/>
          <w:sz w:val="24"/>
          <w:szCs w:val="24"/>
        </w:rPr>
        <w:t>программирования; умение использовать простые приемы динамического программирования, бинарного поиска,</w:t>
      </w:r>
      <w:r w:rsidR="005503D3" w:rsidRPr="005503D3">
        <w:rPr>
          <w:rFonts w:cs="Times New Roman"/>
          <w:bCs/>
          <w:sz w:val="24"/>
          <w:szCs w:val="24"/>
        </w:rPr>
        <w:t xml:space="preserve"> </w:t>
      </w:r>
      <w:r w:rsidRPr="005503D3">
        <w:rPr>
          <w:rFonts w:cs="Times New Roman"/>
          <w:bCs/>
          <w:sz w:val="24"/>
          <w:szCs w:val="24"/>
        </w:rPr>
        <w:t>составлять и реализовывать несложные рекурсивные алгоритмы;</w:t>
      </w:r>
    </w:p>
    <w:p w14:paraId="3BE3ED12" w14:textId="45C8A40C"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9) сформированность представлений о назначении основных компоненто</w:t>
      </w:r>
      <w:r w:rsidR="005503D3" w:rsidRPr="005503D3">
        <w:rPr>
          <w:rFonts w:cs="Times New Roman"/>
          <w:bCs/>
          <w:sz w:val="24"/>
          <w:szCs w:val="24"/>
        </w:rPr>
        <w:t xml:space="preserve">в компьютера; умение соотносить </w:t>
      </w:r>
      <w:r w:rsidRPr="005503D3">
        <w:rPr>
          <w:rFonts w:cs="Times New Roman"/>
          <w:bCs/>
          <w:sz w:val="24"/>
          <w:szCs w:val="24"/>
        </w:rPr>
        <w:t>информацию о характеристиках персонального компьютера с решаемыми задачами; представление об истории и</w:t>
      </w:r>
    </w:p>
    <w:p w14:paraId="3B333259" w14:textId="51521C17"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тенденциях развития информационных технологий, в том числе глобальных сетей; в</w:t>
      </w:r>
      <w:r w:rsidR="005503D3" w:rsidRPr="005503D3">
        <w:rPr>
          <w:rFonts w:cs="Times New Roman"/>
          <w:bCs/>
          <w:sz w:val="24"/>
          <w:szCs w:val="24"/>
        </w:rPr>
        <w:t xml:space="preserve">ладение умением ориентироваться </w:t>
      </w:r>
      <w:r w:rsidRPr="005503D3">
        <w:rPr>
          <w:rFonts w:cs="Times New Roman"/>
          <w:bCs/>
          <w:sz w:val="24"/>
          <w:szCs w:val="24"/>
        </w:rPr>
        <w:t>в иерархической структуре файловой системы, работать с файловой системой персонального компьютера и</w:t>
      </w:r>
      <w:r w:rsidR="005503D3" w:rsidRPr="005503D3">
        <w:rPr>
          <w:rFonts w:cs="Times New Roman"/>
          <w:bCs/>
          <w:sz w:val="24"/>
          <w:szCs w:val="24"/>
        </w:rPr>
        <w:t xml:space="preserve"> </w:t>
      </w:r>
      <w:r w:rsidRPr="005503D3">
        <w:rPr>
          <w:rFonts w:cs="Times New Roman"/>
          <w:bCs/>
          <w:sz w:val="24"/>
          <w:szCs w:val="24"/>
        </w:rPr>
        <w:t>облачными хранилищами с использованием графического интерфейса: создавать, копировать, перемещать,</w:t>
      </w:r>
      <w:r w:rsidR="005503D3" w:rsidRPr="005503D3">
        <w:rPr>
          <w:rFonts w:cs="Times New Roman"/>
          <w:bCs/>
          <w:sz w:val="24"/>
          <w:szCs w:val="24"/>
        </w:rPr>
        <w:t xml:space="preserve"> </w:t>
      </w:r>
      <w:r w:rsidRPr="005503D3">
        <w:rPr>
          <w:rFonts w:cs="Times New Roman"/>
          <w:bCs/>
          <w:sz w:val="24"/>
          <w:szCs w:val="24"/>
        </w:rPr>
        <w:t>переименовывать, удалять и архивировать</w:t>
      </w:r>
      <w:r w:rsidRPr="005503D3">
        <w:rPr>
          <w:rFonts w:cs="Times New Roman"/>
          <w:b/>
          <w:bCs/>
          <w:sz w:val="24"/>
          <w:szCs w:val="24"/>
        </w:rPr>
        <w:t xml:space="preserve"> </w:t>
      </w:r>
      <w:r w:rsidRPr="005503D3">
        <w:rPr>
          <w:rFonts w:cs="Times New Roman"/>
          <w:bCs/>
          <w:sz w:val="24"/>
          <w:szCs w:val="24"/>
        </w:rPr>
        <w:t>файлы и каталоги;</w:t>
      </w:r>
    </w:p>
    <w:p w14:paraId="6E46AAB2" w14:textId="4DE4720C"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10) свободное владение умениями и навыками использования информационны</w:t>
      </w:r>
      <w:r w:rsidR="005503D3" w:rsidRPr="005503D3">
        <w:rPr>
          <w:rFonts w:cs="Times New Roman"/>
          <w:bCs/>
          <w:sz w:val="24"/>
          <w:szCs w:val="24"/>
        </w:rPr>
        <w:t>х и коммуникационных технологий для</w:t>
      </w:r>
      <w:r w:rsidRPr="005503D3">
        <w:rPr>
          <w:rFonts w:cs="Times New Roman"/>
          <w:bCs/>
          <w:sz w:val="24"/>
          <w:szCs w:val="24"/>
        </w:rPr>
        <w:t xml:space="preserve"> поиска, хранения, обработки и передачи и анализа различных видов информации, навыками создания личногоинформационного пространства; владение умениями пользования цифровыми сервисами государственных услуг,</w:t>
      </w:r>
      <w:r w:rsidR="005503D3" w:rsidRPr="005503D3">
        <w:rPr>
          <w:rFonts w:cs="Times New Roman"/>
          <w:bCs/>
          <w:sz w:val="24"/>
          <w:szCs w:val="24"/>
        </w:rPr>
        <w:t xml:space="preserve"> </w:t>
      </w:r>
      <w:r w:rsidRPr="005503D3">
        <w:rPr>
          <w:rFonts w:cs="Times New Roman"/>
          <w:bCs/>
          <w:sz w:val="24"/>
          <w:szCs w:val="24"/>
        </w:rPr>
        <w:t>цифровыми образовательными сервисами;</w:t>
      </w:r>
    </w:p>
    <w:p w14:paraId="7C35773E" w14:textId="41E51583"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lastRenderedPageBreak/>
        <w:t>11) умение выбирать способ представления данных в соответствии с постав</w:t>
      </w:r>
      <w:r w:rsidR="005503D3" w:rsidRPr="005503D3">
        <w:rPr>
          <w:rFonts w:cs="Times New Roman"/>
          <w:bCs/>
          <w:sz w:val="24"/>
          <w:szCs w:val="24"/>
        </w:rPr>
        <w:t xml:space="preserve">ленной задачей (таблицы, схемы, </w:t>
      </w:r>
      <w:r w:rsidRPr="005503D3">
        <w:rPr>
          <w:rFonts w:cs="Times New Roman"/>
          <w:bCs/>
          <w:sz w:val="24"/>
          <w:szCs w:val="24"/>
        </w:rPr>
        <w:t>графики, диаграммы) с использованием соответствующих программных средств обработки данных; умение</w:t>
      </w:r>
      <w:r w:rsidR="00E06CEB">
        <w:rPr>
          <w:rFonts w:cs="Times New Roman"/>
          <w:bCs/>
          <w:sz w:val="24"/>
          <w:szCs w:val="24"/>
        </w:rPr>
        <w:t xml:space="preserve"> </w:t>
      </w:r>
      <w:r w:rsidRPr="005503D3">
        <w:rPr>
          <w:rFonts w:cs="Times New Roman"/>
          <w:bCs/>
          <w:sz w:val="24"/>
          <w:szCs w:val="24"/>
        </w:rPr>
        <w:t>формализовать и структурировать информацию, использовать электронные т</w:t>
      </w:r>
      <w:r w:rsidR="005503D3" w:rsidRPr="005503D3">
        <w:rPr>
          <w:rFonts w:cs="Times New Roman"/>
          <w:bCs/>
          <w:sz w:val="24"/>
          <w:szCs w:val="24"/>
        </w:rPr>
        <w:t xml:space="preserve">аблицы для обработки, анализа и </w:t>
      </w:r>
      <w:r w:rsidRPr="005503D3">
        <w:rPr>
          <w:rFonts w:cs="Times New Roman"/>
          <w:bCs/>
          <w:sz w:val="24"/>
          <w:szCs w:val="24"/>
        </w:rPr>
        <w:t>визуализации числовых данных, в том числе с выделением диапазона</w:t>
      </w:r>
      <w:r w:rsidRPr="005503D3">
        <w:rPr>
          <w:rFonts w:cs="Times New Roman"/>
          <w:b/>
          <w:bCs/>
          <w:sz w:val="24"/>
          <w:szCs w:val="24"/>
        </w:rPr>
        <w:t xml:space="preserve"> </w:t>
      </w:r>
      <w:r w:rsidRPr="005503D3">
        <w:rPr>
          <w:rFonts w:cs="Times New Roman"/>
          <w:bCs/>
          <w:sz w:val="24"/>
          <w:szCs w:val="24"/>
        </w:rPr>
        <w:t>таблицы и упорядочиванием его элементов;</w:t>
      </w:r>
    </w:p>
    <w:p w14:paraId="121440E7" w14:textId="7D29C9D3"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умение применять в электронных таблицах формулы для расчетов с испо</w:t>
      </w:r>
      <w:r w:rsidR="005503D3" w:rsidRPr="005503D3">
        <w:rPr>
          <w:rFonts w:cs="Times New Roman"/>
          <w:bCs/>
          <w:sz w:val="24"/>
          <w:szCs w:val="24"/>
        </w:rPr>
        <w:t xml:space="preserve">льзованием встроенных функций с </w:t>
      </w:r>
      <w:r w:rsidRPr="005503D3">
        <w:rPr>
          <w:rFonts w:cs="Times New Roman"/>
          <w:bCs/>
          <w:sz w:val="24"/>
          <w:szCs w:val="24"/>
        </w:rPr>
        <w:t>использованием абсолютной, относительной, смешанной адресации; использовать электронные таблицы для</w:t>
      </w:r>
      <w:r w:rsidR="005503D3" w:rsidRPr="005503D3">
        <w:rPr>
          <w:rFonts w:cs="Times New Roman"/>
          <w:bCs/>
          <w:sz w:val="24"/>
          <w:szCs w:val="24"/>
        </w:rPr>
        <w:t xml:space="preserve"> </w:t>
      </w:r>
      <w:r w:rsidRPr="005503D3">
        <w:rPr>
          <w:rFonts w:cs="Times New Roman"/>
          <w:bCs/>
          <w:sz w:val="24"/>
          <w:szCs w:val="24"/>
        </w:rPr>
        <w:t>численного моделирования в несложных задачах из разных предметных областей; оценивать адекватность модели</w:t>
      </w:r>
      <w:r w:rsidR="005503D3" w:rsidRPr="005503D3">
        <w:rPr>
          <w:rFonts w:cs="Times New Roman"/>
          <w:bCs/>
          <w:sz w:val="24"/>
          <w:szCs w:val="24"/>
        </w:rPr>
        <w:t xml:space="preserve"> </w:t>
      </w:r>
      <w:r w:rsidRPr="005503D3">
        <w:rPr>
          <w:rFonts w:cs="Times New Roman"/>
          <w:bCs/>
          <w:sz w:val="24"/>
          <w:szCs w:val="24"/>
        </w:rPr>
        <w:t>моделируемому объекту и целям моделирования;</w:t>
      </w:r>
    </w:p>
    <w:p w14:paraId="3E9B0D22" w14:textId="2403075E" w:rsidR="00C42E64" w:rsidRPr="005503D3" w:rsidRDefault="00C42E64" w:rsidP="00E06CEB">
      <w:pPr>
        <w:spacing w:line="240" w:lineRule="auto"/>
        <w:ind w:firstLine="567"/>
        <w:rPr>
          <w:rFonts w:cs="Times New Roman"/>
          <w:bCs/>
          <w:sz w:val="24"/>
          <w:szCs w:val="24"/>
        </w:rPr>
      </w:pPr>
      <w:r w:rsidRPr="00D52337">
        <w:rPr>
          <w:rFonts w:cs="Times New Roman"/>
          <w:bCs/>
          <w:sz w:val="24"/>
          <w:szCs w:val="24"/>
        </w:rPr>
        <w:t>12</w:t>
      </w:r>
      <w:r w:rsidRPr="005503D3">
        <w:rPr>
          <w:rFonts w:cs="Times New Roman"/>
          <w:bCs/>
          <w:sz w:val="24"/>
          <w:szCs w:val="24"/>
        </w:rPr>
        <w:t>) сформированность представлений о сферах профессиональной деятельн</w:t>
      </w:r>
      <w:r w:rsidR="005503D3" w:rsidRPr="005503D3">
        <w:rPr>
          <w:rFonts w:cs="Times New Roman"/>
          <w:bCs/>
          <w:sz w:val="24"/>
          <w:szCs w:val="24"/>
        </w:rPr>
        <w:t xml:space="preserve">ости, связанных с информатикой, </w:t>
      </w:r>
      <w:r w:rsidRPr="005503D3">
        <w:rPr>
          <w:rFonts w:cs="Times New Roman"/>
          <w:bCs/>
          <w:sz w:val="24"/>
          <w:szCs w:val="24"/>
        </w:rPr>
        <w:t>программированием и современными информационно-коммуникационными технологиями, основанными на</w:t>
      </w:r>
      <w:r w:rsidR="005503D3" w:rsidRPr="005503D3">
        <w:rPr>
          <w:rFonts w:cs="Times New Roman"/>
          <w:bCs/>
          <w:sz w:val="24"/>
          <w:szCs w:val="24"/>
        </w:rPr>
        <w:t xml:space="preserve"> </w:t>
      </w:r>
      <w:r w:rsidRPr="005503D3">
        <w:rPr>
          <w:rFonts w:cs="Times New Roman"/>
          <w:bCs/>
          <w:sz w:val="24"/>
          <w:szCs w:val="24"/>
        </w:rPr>
        <w:t>достижениях науки и IT-отрасли;</w:t>
      </w:r>
    </w:p>
    <w:p w14:paraId="5D539F0D" w14:textId="52F33DEE"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13) освоение и соблюдение требований безопасной эксплуатации технических средств информационно</w:t>
      </w:r>
      <w:r w:rsidR="005503D3" w:rsidRPr="005503D3">
        <w:rPr>
          <w:rFonts w:cs="Times New Roman"/>
          <w:bCs/>
          <w:sz w:val="24"/>
          <w:szCs w:val="24"/>
        </w:rPr>
        <w:t>-</w:t>
      </w:r>
      <w:r w:rsidRPr="005503D3">
        <w:rPr>
          <w:rFonts w:cs="Times New Roman"/>
          <w:bCs/>
          <w:sz w:val="24"/>
          <w:szCs w:val="24"/>
        </w:rPr>
        <w:t>коммуникационных технологий;</w:t>
      </w:r>
    </w:p>
    <w:p w14:paraId="47E9210F" w14:textId="73D993B3"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 xml:space="preserve">14) умение соблюдать сетевой этикет, базовые нормы информационной этики и </w:t>
      </w:r>
      <w:r w:rsidR="005503D3" w:rsidRPr="005503D3">
        <w:rPr>
          <w:rFonts w:cs="Times New Roman"/>
          <w:bCs/>
          <w:sz w:val="24"/>
          <w:szCs w:val="24"/>
        </w:rPr>
        <w:t xml:space="preserve">права при работе с приложениями </w:t>
      </w:r>
      <w:r w:rsidRPr="005503D3">
        <w:rPr>
          <w:rFonts w:cs="Times New Roman"/>
          <w:bCs/>
          <w:sz w:val="24"/>
          <w:szCs w:val="24"/>
        </w:rPr>
        <w:t>на любых устройствах и в сети Интернет, выбирать безопасные стратегии поведения в сети;</w:t>
      </w:r>
    </w:p>
    <w:p w14:paraId="1A01FBF3" w14:textId="2426681F" w:rsidR="00C42E64" w:rsidRPr="005503D3" w:rsidRDefault="00C42E64" w:rsidP="00E06CEB">
      <w:pPr>
        <w:spacing w:line="240" w:lineRule="auto"/>
        <w:ind w:firstLine="567"/>
        <w:rPr>
          <w:rFonts w:cs="Times New Roman"/>
          <w:bCs/>
          <w:sz w:val="24"/>
          <w:szCs w:val="24"/>
        </w:rPr>
      </w:pPr>
      <w:r w:rsidRPr="005503D3">
        <w:rPr>
          <w:rFonts w:cs="Times New Roman"/>
          <w:bCs/>
          <w:sz w:val="24"/>
          <w:szCs w:val="24"/>
        </w:rPr>
        <w:t>15) умение использовать различные средства защиты от вредоносного п</w:t>
      </w:r>
      <w:r w:rsidR="005503D3" w:rsidRPr="005503D3">
        <w:rPr>
          <w:rFonts w:cs="Times New Roman"/>
          <w:bCs/>
          <w:sz w:val="24"/>
          <w:szCs w:val="24"/>
        </w:rPr>
        <w:t xml:space="preserve">рограммного обеспечения, умение </w:t>
      </w:r>
      <w:r w:rsidRPr="005503D3">
        <w:rPr>
          <w:rFonts w:cs="Times New Roman"/>
          <w:bCs/>
          <w:sz w:val="24"/>
          <w:szCs w:val="24"/>
        </w:rPr>
        <w:t>обеспечивать личную безопасность при использовании ресурсов сети Интернет, в том числе умение защищать</w:t>
      </w:r>
      <w:r w:rsidR="005503D3" w:rsidRPr="005503D3">
        <w:rPr>
          <w:rFonts w:cs="Times New Roman"/>
          <w:bCs/>
          <w:sz w:val="24"/>
          <w:szCs w:val="24"/>
        </w:rPr>
        <w:t xml:space="preserve"> </w:t>
      </w:r>
      <w:r w:rsidRPr="005503D3">
        <w:rPr>
          <w:rFonts w:cs="Times New Roman"/>
          <w:bCs/>
          <w:sz w:val="24"/>
          <w:szCs w:val="24"/>
        </w:rPr>
        <w:t>персональную информацию от несанкционированного доступа и его последствий (разглашения, подмены, утраты</w:t>
      </w:r>
      <w:r w:rsidR="005503D3" w:rsidRPr="005503D3">
        <w:rPr>
          <w:rFonts w:cs="Times New Roman"/>
          <w:bCs/>
          <w:sz w:val="24"/>
          <w:szCs w:val="24"/>
        </w:rPr>
        <w:t xml:space="preserve"> </w:t>
      </w:r>
      <w:r w:rsidRPr="005503D3">
        <w:rPr>
          <w:rFonts w:cs="Times New Roman"/>
          <w:bCs/>
          <w:sz w:val="24"/>
          <w:szCs w:val="24"/>
        </w:rPr>
        <w:t>данных) с учетом основных технологических и социально-психологических аспектов использования сети Интернет</w:t>
      </w:r>
      <w:r w:rsidR="005503D3" w:rsidRPr="005503D3">
        <w:rPr>
          <w:rFonts w:cs="Times New Roman"/>
          <w:bCs/>
          <w:sz w:val="24"/>
          <w:szCs w:val="24"/>
        </w:rPr>
        <w:t xml:space="preserve"> </w:t>
      </w:r>
      <w:r w:rsidRPr="005503D3">
        <w:rPr>
          <w:rFonts w:cs="Times New Roman"/>
          <w:bCs/>
          <w:sz w:val="24"/>
          <w:szCs w:val="24"/>
        </w:rPr>
        <w:t>(сетевая анонимность, цифровой след, аутентичность субъектов и ресурсов, опасность вредоносного кода); умение</w:t>
      </w:r>
      <w:r w:rsidR="005503D3" w:rsidRPr="005503D3">
        <w:rPr>
          <w:rFonts w:cs="Times New Roman"/>
          <w:bCs/>
          <w:sz w:val="24"/>
          <w:szCs w:val="24"/>
        </w:rPr>
        <w:t xml:space="preserve"> </w:t>
      </w:r>
      <w:r w:rsidRPr="005503D3">
        <w:rPr>
          <w:rFonts w:cs="Times New Roman"/>
          <w:bCs/>
          <w:sz w:val="24"/>
          <w:szCs w:val="24"/>
        </w:rPr>
        <w:t>распознавать попытки и предупреждать вовлечение себя и окружающих в деструктивные и криминальные формы</w:t>
      </w:r>
      <w:r w:rsidR="005503D3" w:rsidRPr="005503D3">
        <w:rPr>
          <w:rFonts w:cs="Times New Roman"/>
          <w:bCs/>
          <w:sz w:val="24"/>
          <w:szCs w:val="24"/>
        </w:rPr>
        <w:t xml:space="preserve"> </w:t>
      </w:r>
      <w:r w:rsidRPr="005503D3">
        <w:rPr>
          <w:rFonts w:cs="Times New Roman"/>
          <w:bCs/>
          <w:sz w:val="24"/>
          <w:szCs w:val="24"/>
        </w:rPr>
        <w:t>сетевой активности (в том числе кибербуллинг, фишинг).</w:t>
      </w:r>
    </w:p>
    <w:p w14:paraId="476DD68E" w14:textId="77777777" w:rsidR="002E246C" w:rsidRDefault="002E246C" w:rsidP="00915A4A">
      <w:pPr>
        <w:spacing w:line="240" w:lineRule="auto"/>
        <w:ind w:firstLine="567"/>
        <w:rPr>
          <w:rFonts w:cs="Times New Roman"/>
          <w:b/>
          <w:bCs/>
          <w:sz w:val="24"/>
          <w:szCs w:val="24"/>
        </w:rPr>
      </w:pPr>
    </w:p>
    <w:p w14:paraId="037252B0" w14:textId="1723645E" w:rsidR="002E4691" w:rsidRPr="00F12004" w:rsidRDefault="002E4691" w:rsidP="00915A4A">
      <w:pPr>
        <w:spacing w:line="240" w:lineRule="auto"/>
        <w:ind w:firstLine="567"/>
        <w:rPr>
          <w:rFonts w:cs="Times New Roman"/>
          <w:b/>
          <w:bCs/>
          <w:sz w:val="24"/>
          <w:szCs w:val="24"/>
        </w:rPr>
      </w:pPr>
      <w:r w:rsidRPr="00F12004">
        <w:rPr>
          <w:rFonts w:cs="Times New Roman"/>
          <w:b/>
          <w:bCs/>
          <w:sz w:val="24"/>
          <w:szCs w:val="24"/>
        </w:rPr>
        <w:t>П</w:t>
      </w:r>
      <w:r w:rsidR="002E246C">
        <w:rPr>
          <w:rFonts w:cs="Times New Roman"/>
          <w:b/>
          <w:bCs/>
          <w:sz w:val="24"/>
          <w:szCs w:val="24"/>
        </w:rPr>
        <w:t>редметные результаты п</w:t>
      </w:r>
      <w:r w:rsidRPr="00F12004">
        <w:rPr>
          <w:rFonts w:cs="Times New Roman"/>
          <w:b/>
          <w:bCs/>
          <w:sz w:val="24"/>
          <w:szCs w:val="24"/>
        </w:rPr>
        <w:t>о учебному предмету «История»</w:t>
      </w:r>
      <w:r w:rsidR="001975FC">
        <w:rPr>
          <w:rFonts w:cs="Times New Roman"/>
          <w:b/>
          <w:bCs/>
          <w:sz w:val="24"/>
          <w:szCs w:val="24"/>
        </w:rPr>
        <w:t xml:space="preserve"> </w:t>
      </w:r>
      <w:r w:rsidR="001975FC" w:rsidRPr="00745BED">
        <w:rPr>
          <w:rFonts w:cs="Times New Roman"/>
          <w:bCs/>
          <w:i/>
          <w:sz w:val="24"/>
          <w:szCs w:val="24"/>
        </w:rPr>
        <w:t>(п.45.6.1</w:t>
      </w:r>
      <w:r w:rsidR="00AD16C2" w:rsidRPr="00745BED">
        <w:rPr>
          <w:rFonts w:cs="Times New Roman"/>
          <w:bCs/>
          <w:i/>
          <w:sz w:val="24"/>
          <w:szCs w:val="24"/>
        </w:rPr>
        <w:t xml:space="preserve"> ФГОС ООО</w:t>
      </w:r>
      <w:r w:rsidR="001975FC" w:rsidRPr="00745BED">
        <w:rPr>
          <w:rFonts w:cs="Times New Roman"/>
          <w:bCs/>
          <w:i/>
          <w:sz w:val="24"/>
          <w:szCs w:val="24"/>
        </w:rPr>
        <w:t>)</w:t>
      </w:r>
      <w:r w:rsidRPr="00745BED">
        <w:rPr>
          <w:rFonts w:cs="Times New Roman"/>
          <w:bCs/>
          <w:i/>
          <w:sz w:val="24"/>
          <w:szCs w:val="24"/>
        </w:rPr>
        <w:t>:</w:t>
      </w:r>
    </w:p>
    <w:p w14:paraId="53DAEC66"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10ABE351"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2) умение выявлять особенности развития культуры, быта и нравов народов в различные исторические эпохи;</w:t>
      </w:r>
    </w:p>
    <w:p w14:paraId="2D3C613C"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3) овладение историческими понятиями и их использование для решения учебных и практических задач;</w:t>
      </w:r>
    </w:p>
    <w:p w14:paraId="006B073A" w14:textId="77777777" w:rsidR="002E4691" w:rsidRPr="002E4691" w:rsidRDefault="002E4691" w:rsidP="00915A4A">
      <w:pPr>
        <w:spacing w:line="240" w:lineRule="auto"/>
        <w:ind w:firstLine="567"/>
        <w:rPr>
          <w:rFonts w:cs="Times New Roman"/>
          <w:sz w:val="24"/>
          <w:szCs w:val="24"/>
        </w:rPr>
      </w:pPr>
      <w:r w:rsidRPr="002E4691">
        <w:rPr>
          <w:rFonts w:cs="Times New Roman"/>
          <w:sz w:val="24"/>
          <w:szCs w:val="24"/>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2500FA0A"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5) умение выявлять существенные черты и характерные признаки исторических событий, явлений, процессов;</w:t>
      </w:r>
    </w:p>
    <w:p w14:paraId="31850D6E"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5860F1FD"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7) умение сравнивать исторические события, явления, процессы в различные исторические эпохи;</w:t>
      </w:r>
    </w:p>
    <w:p w14:paraId="1A3061DF"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lastRenderedPageBreak/>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4D2779D5"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9) умение различать основные типы исторических источников: письменные, вещественные, аудиовизуальные;</w:t>
      </w:r>
    </w:p>
    <w:p w14:paraId="7E79C7B4"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20EF30BD"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132D8F51"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55DFC2EF" w14:textId="77777777" w:rsidR="002E4691" w:rsidRPr="002E4691" w:rsidRDefault="002E4691" w:rsidP="00E06CEB">
      <w:pPr>
        <w:spacing w:line="240" w:lineRule="auto"/>
        <w:ind w:firstLine="567"/>
        <w:rPr>
          <w:rFonts w:cs="Times New Roman"/>
          <w:sz w:val="24"/>
          <w:szCs w:val="24"/>
        </w:rPr>
      </w:pPr>
      <w:r w:rsidRPr="002E4691">
        <w:rPr>
          <w:rFonts w:cs="Times New Roman"/>
          <w:sz w:val="24"/>
          <w:szCs w:val="24"/>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438C13BE" w14:textId="65572666" w:rsidR="00745BED" w:rsidRPr="00D52337" w:rsidRDefault="002E4691" w:rsidP="00D52337">
      <w:pPr>
        <w:spacing w:line="240" w:lineRule="auto"/>
        <w:ind w:firstLine="567"/>
        <w:rPr>
          <w:rFonts w:cs="Times New Roman"/>
          <w:sz w:val="24"/>
          <w:szCs w:val="24"/>
        </w:rPr>
      </w:pPr>
      <w:r w:rsidRPr="002E4691">
        <w:rPr>
          <w:rFonts w:cs="Times New Roman"/>
          <w:sz w:val="24"/>
          <w:szCs w:val="24"/>
        </w:rPr>
        <w:t>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2A77C496" w14:textId="0419EDFD" w:rsidR="00745BED" w:rsidRDefault="00745BED" w:rsidP="00E06CEB">
      <w:pPr>
        <w:spacing w:line="240" w:lineRule="auto"/>
        <w:ind w:firstLine="567"/>
        <w:rPr>
          <w:rFonts w:cs="Times New Roman"/>
          <w:b/>
          <w:sz w:val="24"/>
          <w:szCs w:val="24"/>
        </w:rPr>
      </w:pPr>
    </w:p>
    <w:p w14:paraId="0677044D" w14:textId="1AEA7BFB" w:rsidR="00F32A5A" w:rsidRPr="003A4AEA" w:rsidRDefault="00C42834" w:rsidP="00F32A5A">
      <w:pPr>
        <w:spacing w:line="240" w:lineRule="auto"/>
        <w:ind w:firstLine="567"/>
        <w:rPr>
          <w:rFonts w:cs="Times New Roman"/>
          <w:b/>
          <w:bCs/>
          <w:sz w:val="24"/>
          <w:szCs w:val="24"/>
        </w:rPr>
      </w:pPr>
      <w:r w:rsidRPr="003A4AEA">
        <w:rPr>
          <w:rFonts w:cs="Times New Roman"/>
          <w:b/>
          <w:bCs/>
          <w:sz w:val="24"/>
          <w:szCs w:val="24"/>
        </w:rPr>
        <w:t>Цели изучения учебного модуля</w:t>
      </w:r>
      <w:r w:rsidR="007A7166" w:rsidRPr="003A4AEA">
        <w:rPr>
          <w:rFonts w:cs="Times New Roman"/>
          <w:b/>
          <w:bCs/>
          <w:sz w:val="24"/>
          <w:szCs w:val="24"/>
        </w:rPr>
        <w:t xml:space="preserve"> «Введение в Новейшую историю России»</w:t>
      </w:r>
      <w:r w:rsidR="00B368A2" w:rsidRPr="003A4AEA">
        <w:rPr>
          <w:rFonts w:cs="Times New Roman"/>
          <w:b/>
          <w:bCs/>
          <w:sz w:val="24"/>
          <w:szCs w:val="24"/>
        </w:rPr>
        <w:t xml:space="preserve"> </w:t>
      </w:r>
      <w:r w:rsidR="00B368A2" w:rsidRPr="003A4AEA">
        <w:rPr>
          <w:rFonts w:cs="Times New Roman"/>
          <w:bCs/>
          <w:i/>
          <w:sz w:val="24"/>
          <w:szCs w:val="24"/>
        </w:rPr>
        <w:t>(п.150.9.1.3 ФОП ООО)</w:t>
      </w:r>
      <w:r w:rsidR="007A7166" w:rsidRPr="003A4AEA">
        <w:rPr>
          <w:rFonts w:cs="Times New Roman"/>
          <w:b/>
          <w:bCs/>
          <w:sz w:val="24"/>
          <w:szCs w:val="24"/>
        </w:rPr>
        <w:t>:</w:t>
      </w:r>
    </w:p>
    <w:p w14:paraId="02F8A631" w14:textId="77777777" w:rsidR="00F32A5A" w:rsidRPr="003A4AEA" w:rsidRDefault="00F32A5A" w:rsidP="00EF68C0">
      <w:pPr>
        <w:spacing w:line="240" w:lineRule="auto"/>
        <w:ind w:firstLine="567"/>
        <w:rPr>
          <w:rFonts w:cs="Times New Roman"/>
          <w:bCs/>
          <w:sz w:val="24"/>
          <w:szCs w:val="24"/>
        </w:rPr>
      </w:pPr>
      <w:r w:rsidRPr="003A4AEA">
        <w:rPr>
          <w:rFonts w:cs="Times New Roman"/>
          <w:bCs/>
          <w:sz w:val="24"/>
          <w:szCs w:val="24"/>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2F393197" w14:textId="77777777" w:rsidR="00F32A5A" w:rsidRPr="003A4AEA" w:rsidRDefault="00F32A5A" w:rsidP="00EF68C0">
      <w:pPr>
        <w:spacing w:line="240" w:lineRule="auto"/>
        <w:ind w:firstLine="567"/>
        <w:rPr>
          <w:rFonts w:cs="Times New Roman"/>
          <w:bCs/>
          <w:sz w:val="24"/>
          <w:szCs w:val="24"/>
        </w:rPr>
      </w:pPr>
      <w:r w:rsidRPr="003A4AEA">
        <w:rPr>
          <w:rFonts w:cs="Times New Roman"/>
          <w:bCs/>
          <w:sz w:val="24"/>
          <w:szCs w:val="24"/>
        </w:rPr>
        <w:t xml:space="preserve">владение знаниями об основных этапах развития человеческого общества при особом внимании к месту и роли России во всемирно-историческом процессе; </w:t>
      </w:r>
    </w:p>
    <w:p w14:paraId="53D62518" w14:textId="77777777" w:rsidR="00F32A5A" w:rsidRPr="003A4AEA" w:rsidRDefault="00F32A5A" w:rsidP="00EF68C0">
      <w:pPr>
        <w:spacing w:line="240" w:lineRule="auto"/>
        <w:ind w:firstLine="567"/>
        <w:rPr>
          <w:rFonts w:cs="Times New Roman"/>
          <w:bCs/>
          <w:sz w:val="24"/>
          <w:szCs w:val="24"/>
        </w:rPr>
      </w:pPr>
      <w:r w:rsidRPr="003A4AEA">
        <w:rPr>
          <w:rFonts w:cs="Times New Roman"/>
          <w:bCs/>
          <w:sz w:val="24"/>
          <w:szCs w:val="24"/>
        </w:rPr>
        <w:t xml:space="preserve"> воспитание учащихся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14:paraId="28E85B82" w14:textId="77777777" w:rsidR="00F32A5A" w:rsidRPr="003A4AEA" w:rsidRDefault="00F32A5A" w:rsidP="00EF68C0">
      <w:pPr>
        <w:spacing w:line="240" w:lineRule="auto"/>
        <w:ind w:firstLine="567"/>
        <w:rPr>
          <w:rFonts w:cs="Times New Roman"/>
          <w:bCs/>
          <w:sz w:val="24"/>
          <w:szCs w:val="24"/>
        </w:rPr>
      </w:pPr>
      <w:r w:rsidRPr="003A4AEA">
        <w:rPr>
          <w:rFonts w:cs="Times New Roman"/>
          <w:bCs/>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14:paraId="5DD2CBE6" w14:textId="77777777" w:rsidR="00F32A5A" w:rsidRPr="003A4AEA" w:rsidRDefault="00F32A5A" w:rsidP="00EF68C0">
      <w:pPr>
        <w:spacing w:line="240" w:lineRule="auto"/>
        <w:ind w:firstLine="567"/>
        <w:rPr>
          <w:rFonts w:cs="Times New Roman"/>
          <w:bCs/>
          <w:sz w:val="24"/>
          <w:szCs w:val="24"/>
        </w:rPr>
      </w:pPr>
      <w:r w:rsidRPr="003A4AEA">
        <w:rPr>
          <w:rFonts w:cs="Times New Roman"/>
          <w:bCs/>
          <w:sz w:val="24"/>
          <w:szCs w:val="24"/>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14:paraId="210CF9BC" w14:textId="26B4432A" w:rsidR="00915A4A" w:rsidRPr="003A4AEA" w:rsidRDefault="00F32A5A" w:rsidP="00F32A5A">
      <w:pPr>
        <w:spacing w:line="240" w:lineRule="auto"/>
        <w:ind w:firstLine="567"/>
        <w:rPr>
          <w:rFonts w:cs="Times New Roman"/>
          <w:bCs/>
          <w:sz w:val="24"/>
          <w:szCs w:val="24"/>
        </w:rPr>
      </w:pPr>
      <w:r w:rsidRPr="003A4AEA">
        <w:rPr>
          <w:rFonts w:cs="Times New Roman"/>
          <w:bCs/>
          <w:sz w:val="24"/>
          <w:szCs w:val="24"/>
        </w:rPr>
        <w:t>формирование личностной позиции обучающихся по отношению не только к прошлому, но и к настоящему родной страны.</w:t>
      </w:r>
    </w:p>
    <w:p w14:paraId="065B5D49" w14:textId="77777777" w:rsidR="002E246C" w:rsidRPr="003A4AEA" w:rsidRDefault="002E246C" w:rsidP="00EF68C0">
      <w:pPr>
        <w:spacing w:line="240" w:lineRule="auto"/>
        <w:ind w:firstLine="567"/>
        <w:rPr>
          <w:rFonts w:cs="Times New Roman"/>
          <w:b/>
          <w:bCs/>
          <w:i/>
          <w:sz w:val="24"/>
          <w:szCs w:val="24"/>
        </w:rPr>
      </w:pPr>
    </w:p>
    <w:p w14:paraId="57595C8C" w14:textId="13E27F23" w:rsidR="00997254" w:rsidRPr="003A4AEA" w:rsidRDefault="00997254" w:rsidP="00997254">
      <w:pPr>
        <w:spacing w:line="240" w:lineRule="auto"/>
        <w:ind w:firstLine="567"/>
        <w:rPr>
          <w:rFonts w:cs="Times New Roman"/>
          <w:b/>
          <w:bCs/>
          <w:i/>
          <w:sz w:val="24"/>
          <w:szCs w:val="24"/>
        </w:rPr>
      </w:pPr>
      <w:r w:rsidRPr="003A4AEA">
        <w:rPr>
          <w:rFonts w:cs="Times New Roman"/>
          <w:b/>
          <w:bCs/>
          <w:i/>
          <w:sz w:val="24"/>
          <w:szCs w:val="24"/>
        </w:rPr>
        <w:t>*</w:t>
      </w:r>
      <w:r w:rsidRPr="003A4AEA">
        <w:rPr>
          <w:rFonts w:eastAsia="SchoolBookSanPin" w:cs="Times New Roman"/>
          <w:i/>
          <w:sz w:val="24"/>
          <w:szCs w:val="28"/>
          <w:lang w:eastAsia="en-US"/>
        </w:rPr>
        <w:t xml:space="preserve">Учебный модуль «Введение в Новейшую историю России»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3A4AEA">
        <w:rPr>
          <w:rFonts w:eastAsia="SchoolBookSanPin" w:cs="Times New Roman"/>
          <w:i/>
          <w:sz w:val="24"/>
          <w:szCs w:val="28"/>
          <w:lang w:val="en-US" w:eastAsia="en-US"/>
        </w:rPr>
        <w:t>XXI</w:t>
      </w:r>
      <w:r w:rsidRPr="003A4AEA">
        <w:rPr>
          <w:rFonts w:eastAsia="SchoolBookSanPin" w:cs="Times New Roman"/>
          <w:i/>
          <w:sz w:val="24"/>
          <w:szCs w:val="28"/>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34EB2817" w14:textId="77777777" w:rsidR="00997254" w:rsidRPr="003A4AEA" w:rsidRDefault="00997254" w:rsidP="00997254">
      <w:pPr>
        <w:widowControl w:val="0"/>
        <w:spacing w:line="240" w:lineRule="auto"/>
        <w:ind w:firstLine="709"/>
        <w:rPr>
          <w:rFonts w:eastAsia="Calibri" w:cs="Times New Roman"/>
          <w:sz w:val="24"/>
          <w:szCs w:val="28"/>
          <w:lang w:eastAsia="en-US"/>
        </w:rPr>
      </w:pPr>
    </w:p>
    <w:p w14:paraId="16551320" w14:textId="77777777" w:rsidR="00745BED" w:rsidRPr="003A4AEA" w:rsidRDefault="00745BED" w:rsidP="00997254">
      <w:pPr>
        <w:widowControl w:val="0"/>
        <w:spacing w:line="240" w:lineRule="auto"/>
        <w:ind w:firstLine="709"/>
        <w:rPr>
          <w:rFonts w:eastAsia="Calibri" w:cs="Times New Roman"/>
          <w:sz w:val="24"/>
          <w:szCs w:val="28"/>
          <w:lang w:eastAsia="en-US"/>
        </w:rPr>
      </w:pPr>
    </w:p>
    <w:p w14:paraId="1A404A24" w14:textId="02DDE98A" w:rsidR="00997254" w:rsidRPr="003A4AEA" w:rsidRDefault="00997254" w:rsidP="00997254">
      <w:pPr>
        <w:widowControl w:val="0"/>
        <w:spacing w:line="240" w:lineRule="auto"/>
        <w:ind w:firstLine="709"/>
        <w:rPr>
          <w:rFonts w:eastAsia="SchoolBookSanPin" w:cs="Times New Roman"/>
          <w:sz w:val="24"/>
          <w:szCs w:val="28"/>
          <w:lang w:eastAsia="en-US"/>
        </w:rPr>
      </w:pPr>
      <w:r w:rsidRPr="003A4AEA">
        <w:rPr>
          <w:rFonts w:eastAsia="Calibri" w:cs="Times New Roman"/>
          <w:sz w:val="24"/>
          <w:szCs w:val="28"/>
          <w:lang w:eastAsia="en-US"/>
        </w:rPr>
        <w:t>Согласно пункту 150.</w:t>
      </w:r>
      <w:r w:rsidRPr="003A4AEA">
        <w:rPr>
          <w:rFonts w:eastAsia="SchoolBookSanPin" w:cs="Times New Roman"/>
          <w:sz w:val="24"/>
          <w:szCs w:val="28"/>
          <w:lang w:eastAsia="en-US"/>
        </w:rPr>
        <w:t>9.1.5 ФОП ООО, модуль «Введение в Новейшую историю России» может быть реализован в двух вариантах:</w:t>
      </w:r>
    </w:p>
    <w:p w14:paraId="2F691468" w14:textId="6B36A34D" w:rsidR="00997254" w:rsidRPr="003A4AEA" w:rsidRDefault="00997254" w:rsidP="00997254">
      <w:pPr>
        <w:widowControl w:val="0"/>
        <w:spacing w:line="240" w:lineRule="auto"/>
        <w:ind w:firstLine="709"/>
        <w:rPr>
          <w:rFonts w:eastAsia="SchoolBookSanPin" w:cs="Times New Roman"/>
          <w:sz w:val="24"/>
          <w:szCs w:val="28"/>
          <w:lang w:eastAsia="en-US"/>
        </w:rPr>
      </w:pPr>
      <w:r w:rsidRPr="003A4AEA">
        <w:rPr>
          <w:rFonts w:eastAsia="SchoolBookSanPin" w:cs="Times New Roman"/>
          <w:b/>
          <w:sz w:val="24"/>
          <w:szCs w:val="28"/>
          <w:lang w:eastAsia="en-US"/>
        </w:rPr>
        <w:t>1 вариант:</w:t>
      </w:r>
      <w:r w:rsidRPr="003A4AEA">
        <w:rPr>
          <w:rFonts w:eastAsia="SchoolBookSanPin" w:cs="Times New Roman"/>
          <w:sz w:val="24"/>
          <w:szCs w:val="28"/>
          <w:lang w:eastAsia="en-US"/>
        </w:rPr>
        <w:t xml:space="preserve"> при самостоятельном планировании учителем процесса освоения обучающимися</w:t>
      </w:r>
      <w:r w:rsidRPr="003A4AEA">
        <w:rPr>
          <w:rFonts w:eastAsia="Calibri" w:cs="Times New Roman"/>
          <w:sz w:val="24"/>
          <w:szCs w:val="28"/>
          <w:lang w:eastAsia="en-US"/>
        </w:rPr>
        <w:t xml:space="preserve"> </w:t>
      </w:r>
      <w:r w:rsidRPr="003A4AEA">
        <w:rPr>
          <w:rFonts w:eastAsia="SchoolBookSanPin" w:cs="Times New Roman"/>
          <w:sz w:val="24"/>
          <w:szCs w:val="28"/>
          <w:lang w:eastAsia="en-US"/>
        </w:rPr>
        <w:t>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6312D0A5" w14:textId="6C3C6DC2" w:rsidR="00997254" w:rsidRPr="003A4AEA" w:rsidRDefault="00997254" w:rsidP="00997254">
      <w:pPr>
        <w:widowControl w:val="0"/>
        <w:spacing w:line="240" w:lineRule="auto"/>
        <w:ind w:firstLine="709"/>
        <w:rPr>
          <w:rFonts w:eastAsia="SchoolBookSanPin" w:cs="Times New Roman"/>
          <w:sz w:val="24"/>
          <w:szCs w:val="28"/>
          <w:lang w:eastAsia="en-US"/>
        </w:rPr>
      </w:pPr>
      <w:r w:rsidRPr="003A4AEA">
        <w:rPr>
          <w:rFonts w:eastAsia="SchoolBookSanPin" w:cs="Times New Roman"/>
          <w:b/>
          <w:sz w:val="24"/>
          <w:szCs w:val="28"/>
          <w:lang w:eastAsia="en-US"/>
        </w:rPr>
        <w:t>2 вариант:</w:t>
      </w:r>
      <w:r w:rsidRPr="003A4AEA">
        <w:rPr>
          <w:rFonts w:eastAsia="SchoolBookSanPin" w:cs="Times New Roman"/>
          <w:sz w:val="24"/>
          <w:szCs w:val="28"/>
          <w:lang w:eastAsia="en-US"/>
        </w:rPr>
        <w:t xml:space="preserve"> 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школой,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w:t>
      </w:r>
      <w:r w:rsidRPr="003A4AEA">
        <w:rPr>
          <w:rFonts w:eastAsia="SchoolBookSanPin" w:cs="Times New Roman"/>
          <w:position w:val="-1"/>
          <w:sz w:val="24"/>
          <w:szCs w:val="28"/>
          <w:lang w:eastAsia="en-US"/>
        </w:rPr>
        <w:t>17 учебных часов).</w:t>
      </w:r>
    </w:p>
    <w:p w14:paraId="6DE37898" w14:textId="3933E49A" w:rsidR="00997254" w:rsidRPr="003A4AEA" w:rsidRDefault="00997254" w:rsidP="00997254">
      <w:pPr>
        <w:widowControl w:val="0"/>
        <w:spacing w:line="240" w:lineRule="auto"/>
        <w:ind w:firstLine="709"/>
        <w:rPr>
          <w:rFonts w:eastAsia="SchoolBookSanPin" w:cs="Times New Roman"/>
          <w:sz w:val="24"/>
          <w:szCs w:val="28"/>
          <w:lang w:eastAsia="en-US"/>
        </w:rPr>
      </w:pPr>
    </w:p>
    <w:p w14:paraId="695FFCAC" w14:textId="77777777" w:rsidR="00997254" w:rsidRPr="003A4AEA" w:rsidRDefault="00997254" w:rsidP="00997254">
      <w:pPr>
        <w:widowControl w:val="0"/>
        <w:spacing w:line="360" w:lineRule="auto"/>
        <w:ind w:firstLine="0"/>
        <w:jc w:val="center"/>
        <w:rPr>
          <w:rFonts w:eastAsia="SchoolBookSanPin" w:cs="Times New Roman"/>
          <w:sz w:val="24"/>
          <w:szCs w:val="28"/>
          <w:lang w:eastAsia="en-US"/>
        </w:rPr>
      </w:pPr>
      <w:r w:rsidRPr="003A4AEA">
        <w:rPr>
          <w:rFonts w:eastAsia="SchoolBookSanPin" w:cs="Times New Roman"/>
          <w:bCs/>
          <w:sz w:val="24"/>
          <w:szCs w:val="28"/>
          <w:lang w:eastAsia="en-US"/>
        </w:rPr>
        <w:t>Реализация модуля в курсе «История России» 9 класса</w:t>
      </w:r>
    </w:p>
    <w:tbl>
      <w:tblPr>
        <w:tblW w:w="9664" w:type="dxa"/>
        <w:tblInd w:w="112" w:type="dxa"/>
        <w:tblLayout w:type="fixed"/>
        <w:tblCellMar>
          <w:left w:w="113" w:type="dxa"/>
          <w:right w:w="113" w:type="dxa"/>
        </w:tblCellMar>
        <w:tblLook w:val="01E0" w:firstRow="1" w:lastRow="1" w:firstColumn="1" w:lastColumn="1" w:noHBand="0" w:noVBand="0"/>
      </w:tblPr>
      <w:tblGrid>
        <w:gridCol w:w="4845"/>
        <w:gridCol w:w="1417"/>
        <w:gridCol w:w="3402"/>
      </w:tblGrid>
      <w:tr w:rsidR="00997254" w:rsidRPr="003A4AEA" w14:paraId="05D45DCC" w14:textId="77777777" w:rsidTr="002D6D8D">
        <w:trPr>
          <w:trHeight w:val="19"/>
        </w:trPr>
        <w:tc>
          <w:tcPr>
            <w:tcW w:w="4845" w:type="dxa"/>
            <w:tcBorders>
              <w:top w:val="single" w:sz="4" w:space="0" w:color="231F20"/>
              <w:left w:val="single" w:sz="4" w:space="0" w:color="231F20"/>
              <w:bottom w:val="single" w:sz="4" w:space="0" w:color="231F20"/>
              <w:right w:val="single" w:sz="4" w:space="0" w:color="231F20"/>
            </w:tcBorders>
            <w:vAlign w:val="center"/>
          </w:tcPr>
          <w:p w14:paraId="226D30F9"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bCs/>
                <w:sz w:val="24"/>
                <w:szCs w:val="26"/>
                <w:lang w:eastAsia="en-US"/>
              </w:rPr>
              <w:t>Программа курса «История России» (9 класс)</w:t>
            </w:r>
          </w:p>
        </w:tc>
        <w:tc>
          <w:tcPr>
            <w:tcW w:w="1417" w:type="dxa"/>
            <w:tcBorders>
              <w:top w:val="single" w:sz="4" w:space="0" w:color="231F20"/>
              <w:left w:val="single" w:sz="4" w:space="0" w:color="231F20"/>
              <w:bottom w:val="single" w:sz="4" w:space="0" w:color="231F20"/>
              <w:right w:val="single" w:sz="4" w:space="0" w:color="231F20"/>
            </w:tcBorders>
            <w:vAlign w:val="center"/>
          </w:tcPr>
          <w:p w14:paraId="51FC75CE" w14:textId="3AE2F871" w:rsidR="00997254" w:rsidRPr="003A4AEA" w:rsidRDefault="00997254" w:rsidP="002D6D8D">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bCs/>
                <w:sz w:val="24"/>
                <w:szCs w:val="26"/>
                <w:lang w:eastAsia="en-US"/>
              </w:rPr>
              <w:t>Примерное кол</w:t>
            </w:r>
            <w:r w:rsidR="002D6D8D" w:rsidRPr="003A4AEA">
              <w:rPr>
                <w:rFonts w:eastAsia="SchoolBookSanPin" w:cs="Times New Roman"/>
                <w:bCs/>
                <w:sz w:val="24"/>
                <w:szCs w:val="26"/>
                <w:lang w:eastAsia="en-US"/>
              </w:rPr>
              <w:t>-</w:t>
            </w:r>
            <w:r w:rsidRPr="003A4AEA">
              <w:rPr>
                <w:rFonts w:eastAsia="SchoolBookSanPin" w:cs="Times New Roman"/>
                <w:bCs/>
                <w:sz w:val="24"/>
                <w:szCs w:val="26"/>
                <w:lang w:eastAsia="en-US"/>
              </w:rPr>
              <w:t>во часов</w:t>
            </w:r>
          </w:p>
        </w:tc>
        <w:tc>
          <w:tcPr>
            <w:tcW w:w="3402" w:type="dxa"/>
            <w:tcBorders>
              <w:top w:val="single" w:sz="4" w:space="0" w:color="231F20"/>
              <w:left w:val="single" w:sz="4" w:space="0" w:color="231F20"/>
              <w:bottom w:val="single" w:sz="4" w:space="0" w:color="231F20"/>
              <w:right w:val="single" w:sz="4" w:space="0" w:color="231F20"/>
            </w:tcBorders>
            <w:vAlign w:val="center"/>
          </w:tcPr>
          <w:p w14:paraId="5D404643"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bCs/>
                <w:sz w:val="24"/>
                <w:szCs w:val="26"/>
                <w:lang w:eastAsia="en-US"/>
              </w:rPr>
              <w:t>Программа учебного модуля «Введение в Новейшую историю России»</w:t>
            </w:r>
          </w:p>
        </w:tc>
      </w:tr>
      <w:tr w:rsidR="00997254" w:rsidRPr="003A4AEA" w14:paraId="7FDE4E71" w14:textId="77777777" w:rsidTr="002D6D8D">
        <w:trPr>
          <w:trHeight w:val="19"/>
        </w:trPr>
        <w:tc>
          <w:tcPr>
            <w:tcW w:w="4845" w:type="dxa"/>
            <w:tcBorders>
              <w:top w:val="single" w:sz="4" w:space="0" w:color="231F20"/>
              <w:left w:val="single" w:sz="4" w:space="0" w:color="231F20"/>
              <w:bottom w:val="single" w:sz="4" w:space="0" w:color="231F20"/>
              <w:right w:val="single" w:sz="4" w:space="0" w:color="231F20"/>
            </w:tcBorders>
          </w:tcPr>
          <w:p w14:paraId="3F1F0C56" w14:textId="77777777" w:rsidR="00997254" w:rsidRPr="003A4AEA" w:rsidRDefault="00997254" w:rsidP="00997254">
            <w:pPr>
              <w:widowControl w:val="0"/>
              <w:spacing w:line="240" w:lineRule="auto"/>
              <w:ind w:firstLine="0"/>
              <w:jc w:val="left"/>
              <w:rPr>
                <w:rFonts w:eastAsia="SchoolBookSanPin" w:cs="Times New Roman"/>
                <w:sz w:val="24"/>
                <w:szCs w:val="26"/>
                <w:lang w:eastAsia="en-US"/>
              </w:rPr>
            </w:pPr>
            <w:r w:rsidRPr="003A4AEA">
              <w:rPr>
                <w:rFonts w:eastAsia="SchoolBookSanPin" w:cs="Times New Roman"/>
                <w:sz w:val="24"/>
                <w:szCs w:val="26"/>
                <w:lang w:eastAsia="en-US"/>
              </w:rPr>
              <w:t>Введение</w:t>
            </w:r>
          </w:p>
        </w:tc>
        <w:tc>
          <w:tcPr>
            <w:tcW w:w="1417" w:type="dxa"/>
            <w:tcBorders>
              <w:top w:val="single" w:sz="4" w:space="0" w:color="231F20"/>
              <w:left w:val="single" w:sz="4" w:space="0" w:color="231F20"/>
              <w:bottom w:val="single" w:sz="4" w:space="0" w:color="231F20"/>
              <w:right w:val="single" w:sz="4" w:space="0" w:color="231F20"/>
            </w:tcBorders>
          </w:tcPr>
          <w:p w14:paraId="2529260C"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sz w:val="24"/>
                <w:szCs w:val="26"/>
                <w:lang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36A555EE" w14:textId="77777777" w:rsidR="00997254" w:rsidRPr="003A4AEA" w:rsidRDefault="00997254" w:rsidP="00997254">
            <w:pPr>
              <w:widowControl w:val="0"/>
              <w:spacing w:line="240" w:lineRule="auto"/>
              <w:ind w:firstLine="0"/>
              <w:jc w:val="left"/>
              <w:rPr>
                <w:rFonts w:eastAsia="SchoolBookSanPin" w:cs="Times New Roman"/>
                <w:sz w:val="24"/>
                <w:szCs w:val="26"/>
                <w:lang w:eastAsia="en-US"/>
              </w:rPr>
            </w:pPr>
            <w:r w:rsidRPr="003A4AEA">
              <w:rPr>
                <w:rFonts w:eastAsia="SchoolBookSanPin" w:cs="Times New Roman"/>
                <w:sz w:val="24"/>
                <w:szCs w:val="26"/>
                <w:lang w:eastAsia="en-US"/>
              </w:rPr>
              <w:t>Введение</w:t>
            </w:r>
          </w:p>
        </w:tc>
      </w:tr>
      <w:tr w:rsidR="00997254" w:rsidRPr="003A4AEA" w14:paraId="3970E307" w14:textId="77777777" w:rsidTr="002D6D8D">
        <w:trPr>
          <w:trHeight w:val="447"/>
        </w:trPr>
        <w:tc>
          <w:tcPr>
            <w:tcW w:w="4845" w:type="dxa"/>
            <w:tcBorders>
              <w:top w:val="single" w:sz="4" w:space="0" w:color="231F20"/>
              <w:left w:val="single" w:sz="4" w:space="0" w:color="231F20"/>
              <w:bottom w:val="single" w:sz="4" w:space="0" w:color="231F20"/>
              <w:right w:val="single" w:sz="4" w:space="0" w:color="231F20"/>
            </w:tcBorders>
          </w:tcPr>
          <w:p w14:paraId="0E745418"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Первая российская революция 1905-1907 гг.</w:t>
            </w:r>
          </w:p>
        </w:tc>
        <w:tc>
          <w:tcPr>
            <w:tcW w:w="1417" w:type="dxa"/>
            <w:tcBorders>
              <w:top w:val="single" w:sz="4" w:space="0" w:color="231F20"/>
              <w:left w:val="single" w:sz="4" w:space="0" w:color="231F20"/>
              <w:bottom w:val="single" w:sz="4" w:space="0" w:color="231F20"/>
              <w:right w:val="single" w:sz="4" w:space="0" w:color="231F20"/>
            </w:tcBorders>
          </w:tcPr>
          <w:p w14:paraId="1FCAC6C1"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sz w:val="24"/>
                <w:szCs w:val="26"/>
                <w:lang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4137B022" w14:textId="77777777" w:rsidR="00997254" w:rsidRPr="003A4AEA" w:rsidRDefault="00997254" w:rsidP="00997254">
            <w:pPr>
              <w:widowControl w:val="0"/>
              <w:spacing w:line="240" w:lineRule="auto"/>
              <w:ind w:firstLine="0"/>
              <w:jc w:val="left"/>
              <w:rPr>
                <w:rFonts w:eastAsia="SchoolBookSanPin" w:cs="Times New Roman"/>
                <w:sz w:val="24"/>
                <w:szCs w:val="26"/>
                <w:lang w:eastAsia="en-US"/>
              </w:rPr>
            </w:pPr>
            <w:r w:rsidRPr="003A4AEA">
              <w:rPr>
                <w:rFonts w:eastAsia="SchoolBookSanPin" w:cs="Times New Roman"/>
                <w:sz w:val="24"/>
                <w:szCs w:val="26"/>
                <w:lang w:eastAsia="en-US"/>
              </w:rPr>
              <w:t xml:space="preserve">Российская революция </w:t>
            </w:r>
          </w:p>
          <w:p w14:paraId="106CCFE9" w14:textId="77777777" w:rsidR="00997254" w:rsidRPr="003A4AEA" w:rsidRDefault="00997254" w:rsidP="00997254">
            <w:pPr>
              <w:widowControl w:val="0"/>
              <w:spacing w:line="240" w:lineRule="auto"/>
              <w:ind w:firstLine="0"/>
              <w:jc w:val="left"/>
              <w:rPr>
                <w:rFonts w:eastAsia="SchoolBookSanPin" w:cs="Times New Roman"/>
                <w:sz w:val="24"/>
                <w:szCs w:val="26"/>
                <w:lang w:eastAsia="en-US"/>
              </w:rPr>
            </w:pPr>
            <w:r w:rsidRPr="003A4AEA">
              <w:rPr>
                <w:rFonts w:eastAsia="SchoolBookSanPin" w:cs="Times New Roman"/>
                <w:sz w:val="24"/>
                <w:szCs w:val="26"/>
                <w:lang w:val="en-US" w:eastAsia="en-US"/>
              </w:rPr>
              <w:t>1917—1922 гг.</w:t>
            </w:r>
          </w:p>
        </w:tc>
      </w:tr>
      <w:tr w:rsidR="00997254" w:rsidRPr="003A4AEA" w14:paraId="7DEAC97D" w14:textId="77777777" w:rsidTr="002D6D8D">
        <w:trPr>
          <w:trHeight w:val="19"/>
        </w:trPr>
        <w:tc>
          <w:tcPr>
            <w:tcW w:w="4845" w:type="dxa"/>
            <w:tcBorders>
              <w:top w:val="single" w:sz="4" w:space="0" w:color="231F20"/>
              <w:left w:val="single" w:sz="4" w:space="0" w:color="231F20"/>
              <w:bottom w:val="single" w:sz="4" w:space="0" w:color="231F20"/>
              <w:right w:val="single" w:sz="4" w:space="0" w:color="231F20"/>
            </w:tcBorders>
          </w:tcPr>
          <w:p w14:paraId="3AC26506"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Отечественная война</w:t>
            </w:r>
          </w:p>
          <w:p w14:paraId="4EAA7D15"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position w:val="1"/>
                <w:sz w:val="24"/>
                <w:szCs w:val="26"/>
                <w:lang w:eastAsia="en-US"/>
              </w:rPr>
              <w:t xml:space="preserve">1812 г. ‒ важнейшее событие российской и мировой истории </w:t>
            </w:r>
            <w:r w:rsidRPr="003A4AEA">
              <w:rPr>
                <w:rFonts w:eastAsia="SchoolBookSanPin" w:cs="Times New Roman"/>
                <w:position w:val="1"/>
                <w:sz w:val="24"/>
                <w:szCs w:val="26"/>
                <w:lang w:val="en-US" w:eastAsia="en-US"/>
              </w:rPr>
              <w:t>XIX</w:t>
            </w:r>
            <w:r w:rsidRPr="003A4AEA">
              <w:rPr>
                <w:rFonts w:eastAsia="SchoolBookSanPin" w:cs="Times New Roman"/>
                <w:position w:val="1"/>
                <w:sz w:val="24"/>
                <w:szCs w:val="26"/>
                <w:lang w:eastAsia="en-US"/>
              </w:rPr>
              <w:t xml:space="preserve"> в. Крымская война. Героическая оборона Севастополя</w:t>
            </w:r>
            <w:r w:rsidRPr="003A4AEA">
              <w:rPr>
                <w:rFonts w:eastAsia="SchoolBookSanPin" w:cs="Times New Roman"/>
                <w:sz w:val="24"/>
                <w:szCs w:val="26"/>
                <w:lang w:eastAsia="en-US"/>
              </w:rPr>
              <w:t xml:space="preserve"> </w:t>
            </w:r>
          </w:p>
        </w:tc>
        <w:tc>
          <w:tcPr>
            <w:tcW w:w="1417" w:type="dxa"/>
            <w:tcBorders>
              <w:top w:val="single" w:sz="4" w:space="0" w:color="231F20"/>
              <w:left w:val="single" w:sz="4" w:space="0" w:color="231F20"/>
              <w:bottom w:val="single" w:sz="4" w:space="0" w:color="231F20"/>
              <w:right w:val="single" w:sz="4" w:space="0" w:color="231F20"/>
            </w:tcBorders>
          </w:tcPr>
          <w:p w14:paraId="7D8D69AA"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sz w:val="24"/>
                <w:szCs w:val="26"/>
                <w:lang w:eastAsia="en-US"/>
              </w:rPr>
              <w:t>2</w:t>
            </w:r>
          </w:p>
        </w:tc>
        <w:tc>
          <w:tcPr>
            <w:tcW w:w="3402" w:type="dxa"/>
            <w:tcBorders>
              <w:top w:val="single" w:sz="4" w:space="0" w:color="231F20"/>
              <w:left w:val="single" w:sz="4" w:space="0" w:color="231F20"/>
              <w:bottom w:val="single" w:sz="4" w:space="0" w:color="231F20"/>
              <w:right w:val="single" w:sz="4" w:space="0" w:color="231F20"/>
            </w:tcBorders>
          </w:tcPr>
          <w:p w14:paraId="351B9333" w14:textId="77777777" w:rsidR="00997254" w:rsidRPr="003A4AEA" w:rsidRDefault="00997254" w:rsidP="00997254">
            <w:pPr>
              <w:widowControl w:val="0"/>
              <w:spacing w:line="240" w:lineRule="auto"/>
              <w:ind w:firstLine="0"/>
              <w:jc w:val="left"/>
              <w:rPr>
                <w:rFonts w:eastAsia="SchoolBookSanPin" w:cs="Times New Roman"/>
                <w:sz w:val="24"/>
                <w:szCs w:val="26"/>
                <w:lang w:eastAsia="en-US"/>
              </w:rPr>
            </w:pPr>
            <w:r w:rsidRPr="003A4AEA">
              <w:rPr>
                <w:rFonts w:eastAsia="SchoolBookSanPin" w:cs="Times New Roman"/>
                <w:sz w:val="24"/>
                <w:szCs w:val="26"/>
                <w:lang w:eastAsia="en-US"/>
              </w:rPr>
              <w:t>Великая Отечественная война 1941-1945 гг.</w:t>
            </w:r>
          </w:p>
        </w:tc>
      </w:tr>
      <w:tr w:rsidR="00997254" w:rsidRPr="003A4AEA" w14:paraId="54F640F4" w14:textId="77777777" w:rsidTr="002D6D8D">
        <w:trPr>
          <w:trHeight w:val="1302"/>
        </w:trPr>
        <w:tc>
          <w:tcPr>
            <w:tcW w:w="4845" w:type="dxa"/>
            <w:tcBorders>
              <w:top w:val="single" w:sz="4" w:space="0" w:color="231F20"/>
              <w:left w:val="single" w:sz="4" w:space="0" w:color="231F20"/>
              <w:bottom w:val="single" w:sz="4" w:space="0" w:color="231F20"/>
              <w:right w:val="single" w:sz="4" w:space="0" w:color="231F20"/>
            </w:tcBorders>
          </w:tcPr>
          <w:p w14:paraId="3340C8EE"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 xml:space="preserve">Социальная и правовая модернизация страны при Александре </w:t>
            </w:r>
            <w:r w:rsidRPr="003A4AEA">
              <w:rPr>
                <w:rFonts w:eastAsia="SchoolBookSanPin" w:cs="Times New Roman"/>
                <w:sz w:val="24"/>
                <w:szCs w:val="26"/>
                <w:lang w:val="en-US" w:eastAsia="en-US"/>
              </w:rPr>
              <w:t>II</w:t>
            </w:r>
            <w:r w:rsidRPr="003A4AEA">
              <w:rPr>
                <w:rFonts w:eastAsia="SchoolBookSanPin" w:cs="Times New Roman"/>
                <w:sz w:val="24"/>
                <w:szCs w:val="26"/>
                <w:lang w:eastAsia="en-US"/>
              </w:rPr>
              <w:t>. Этнокультурный облик империи. Формирование гражданского общества и основные направления общественных движений</w:t>
            </w:r>
          </w:p>
        </w:tc>
        <w:tc>
          <w:tcPr>
            <w:tcW w:w="1417" w:type="dxa"/>
            <w:tcBorders>
              <w:top w:val="single" w:sz="4" w:space="0" w:color="231F20"/>
              <w:left w:val="single" w:sz="4" w:space="0" w:color="231F20"/>
              <w:bottom w:val="single" w:sz="4" w:space="0" w:color="231F20"/>
              <w:right w:val="single" w:sz="4" w:space="0" w:color="231F20"/>
            </w:tcBorders>
          </w:tcPr>
          <w:p w14:paraId="57692A80" w14:textId="77777777" w:rsidR="00997254" w:rsidRPr="003A4AEA" w:rsidRDefault="00997254" w:rsidP="00997254">
            <w:pPr>
              <w:widowControl w:val="0"/>
              <w:spacing w:line="240" w:lineRule="auto"/>
              <w:ind w:firstLine="0"/>
              <w:jc w:val="center"/>
              <w:rPr>
                <w:rFonts w:eastAsia="SchoolBookSanPin" w:cs="Times New Roman"/>
                <w:sz w:val="24"/>
                <w:szCs w:val="26"/>
                <w:lang w:val="en-US" w:eastAsia="en-US"/>
              </w:rPr>
            </w:pPr>
            <w:r w:rsidRPr="003A4AEA">
              <w:rPr>
                <w:rFonts w:eastAsia="SchoolBookSanPin" w:cs="Times New Roman"/>
                <w:sz w:val="24"/>
                <w:szCs w:val="26"/>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14:paraId="78905ABF" w14:textId="77777777" w:rsidR="00997254" w:rsidRPr="003A4AEA" w:rsidRDefault="00997254" w:rsidP="00997254">
            <w:pPr>
              <w:widowControl w:val="0"/>
              <w:spacing w:line="240" w:lineRule="auto"/>
              <w:ind w:firstLine="0"/>
              <w:jc w:val="left"/>
              <w:rPr>
                <w:rFonts w:eastAsia="SchoolBookSanPin" w:cs="Times New Roman"/>
                <w:sz w:val="24"/>
                <w:szCs w:val="26"/>
                <w:lang w:eastAsia="en-US"/>
              </w:rPr>
            </w:pPr>
            <w:r w:rsidRPr="003A4AEA">
              <w:rPr>
                <w:rFonts w:eastAsia="SchoolBookSanPin" w:cs="Times New Roman"/>
                <w:sz w:val="24"/>
                <w:szCs w:val="26"/>
                <w:lang w:eastAsia="en-US"/>
              </w:rPr>
              <w:t>Распад СССР. Становление новой России (1992-1999 гг.)</w:t>
            </w:r>
          </w:p>
        </w:tc>
      </w:tr>
      <w:tr w:rsidR="00997254" w:rsidRPr="003A4AEA" w14:paraId="02723844" w14:textId="77777777" w:rsidTr="002D6D8D">
        <w:trPr>
          <w:trHeight w:hRule="exact" w:val="647"/>
        </w:trPr>
        <w:tc>
          <w:tcPr>
            <w:tcW w:w="4845" w:type="dxa"/>
            <w:tcBorders>
              <w:top w:val="single" w:sz="4" w:space="0" w:color="231F20"/>
              <w:left w:val="single" w:sz="4" w:space="0" w:color="231F20"/>
              <w:bottom w:val="single" w:sz="4" w:space="0" w:color="231F20"/>
              <w:right w:val="single" w:sz="4" w:space="0" w:color="231F20"/>
            </w:tcBorders>
          </w:tcPr>
          <w:p w14:paraId="0626BC51"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 xml:space="preserve">На пороге нового века </w:t>
            </w:r>
          </w:p>
        </w:tc>
        <w:tc>
          <w:tcPr>
            <w:tcW w:w="1417" w:type="dxa"/>
            <w:tcBorders>
              <w:top w:val="single" w:sz="4" w:space="0" w:color="231F20"/>
              <w:left w:val="single" w:sz="4" w:space="0" w:color="231F20"/>
              <w:bottom w:val="single" w:sz="4" w:space="0" w:color="231F20"/>
              <w:right w:val="single" w:sz="4" w:space="0" w:color="231F20"/>
            </w:tcBorders>
          </w:tcPr>
          <w:p w14:paraId="17132394" w14:textId="77777777" w:rsidR="00997254" w:rsidRPr="003A4AEA" w:rsidRDefault="00997254" w:rsidP="00997254">
            <w:pPr>
              <w:widowControl w:val="0"/>
              <w:spacing w:line="240" w:lineRule="auto"/>
              <w:ind w:firstLine="0"/>
              <w:jc w:val="center"/>
              <w:rPr>
                <w:rFonts w:eastAsia="Calibri" w:cs="Times New Roman"/>
                <w:sz w:val="24"/>
                <w:szCs w:val="26"/>
                <w:lang w:eastAsia="en-US"/>
              </w:rPr>
            </w:pPr>
          </w:p>
        </w:tc>
        <w:tc>
          <w:tcPr>
            <w:tcW w:w="3402" w:type="dxa"/>
            <w:tcBorders>
              <w:top w:val="single" w:sz="4" w:space="0" w:color="231F20"/>
              <w:left w:val="single" w:sz="4" w:space="0" w:color="231F20"/>
              <w:bottom w:val="single" w:sz="4" w:space="0" w:color="231F20"/>
              <w:right w:val="single" w:sz="4" w:space="0" w:color="231F20"/>
            </w:tcBorders>
          </w:tcPr>
          <w:p w14:paraId="5448A86D" w14:textId="77777777" w:rsidR="00997254" w:rsidRPr="003A4AEA" w:rsidRDefault="00997254" w:rsidP="00997254">
            <w:pPr>
              <w:widowControl w:val="0"/>
              <w:spacing w:line="240" w:lineRule="auto"/>
              <w:ind w:firstLine="0"/>
              <w:jc w:val="left"/>
              <w:rPr>
                <w:rFonts w:eastAsia="SchoolBookSanPin" w:cs="Times New Roman"/>
                <w:sz w:val="24"/>
                <w:szCs w:val="26"/>
                <w:lang w:eastAsia="en-US"/>
              </w:rPr>
            </w:pPr>
            <w:r w:rsidRPr="003A4AEA">
              <w:rPr>
                <w:rFonts w:eastAsia="SchoolBookSanPin" w:cs="Times New Roman"/>
                <w:sz w:val="24"/>
                <w:szCs w:val="26"/>
                <w:lang w:eastAsia="en-US"/>
              </w:rPr>
              <w:t xml:space="preserve">Возрождение страны с 2000-х гг. </w:t>
            </w:r>
          </w:p>
        </w:tc>
      </w:tr>
      <w:tr w:rsidR="00997254" w:rsidRPr="003A4AEA" w14:paraId="04EA3257" w14:textId="77777777" w:rsidTr="002D6D8D">
        <w:trPr>
          <w:trHeight w:hRule="exact" w:val="1696"/>
        </w:trPr>
        <w:tc>
          <w:tcPr>
            <w:tcW w:w="4845" w:type="dxa"/>
            <w:tcBorders>
              <w:top w:val="single" w:sz="4" w:space="0" w:color="231F20"/>
              <w:left w:val="single" w:sz="4" w:space="0" w:color="231F20"/>
              <w:bottom w:val="single" w:sz="4" w:space="0" w:color="231F20"/>
              <w:right w:val="single" w:sz="4" w:space="0" w:color="231F20"/>
            </w:tcBorders>
          </w:tcPr>
          <w:p w14:paraId="72E533EF"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Крымская война. Героическая оборона Севастополя.</w:t>
            </w:r>
          </w:p>
          <w:p w14:paraId="5E06509C"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417" w:type="dxa"/>
            <w:tcBorders>
              <w:top w:val="single" w:sz="4" w:space="0" w:color="231F20"/>
              <w:left w:val="single" w:sz="4" w:space="0" w:color="231F20"/>
              <w:bottom w:val="single" w:sz="4" w:space="0" w:color="231F20"/>
              <w:right w:val="single" w:sz="4" w:space="0" w:color="231F20"/>
            </w:tcBorders>
          </w:tcPr>
          <w:p w14:paraId="334F5A19" w14:textId="77777777" w:rsidR="00997254" w:rsidRPr="003A4AEA" w:rsidRDefault="00997254" w:rsidP="00997254">
            <w:pPr>
              <w:widowControl w:val="0"/>
              <w:spacing w:line="240" w:lineRule="auto"/>
              <w:ind w:firstLine="0"/>
              <w:jc w:val="center"/>
              <w:rPr>
                <w:rFonts w:eastAsia="SchoolBookSanPin" w:cs="Times New Roman"/>
                <w:sz w:val="24"/>
                <w:szCs w:val="26"/>
                <w:lang w:val="en-US" w:eastAsia="en-US"/>
              </w:rPr>
            </w:pPr>
            <w:r w:rsidRPr="003A4AEA">
              <w:rPr>
                <w:rFonts w:eastAsia="SchoolBookSanPin" w:cs="Times New Roman"/>
                <w:sz w:val="24"/>
                <w:szCs w:val="26"/>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14:paraId="06403A5E" w14:textId="77777777" w:rsidR="00997254" w:rsidRPr="003A4AEA" w:rsidRDefault="00997254" w:rsidP="00997254">
            <w:pPr>
              <w:widowControl w:val="0"/>
              <w:spacing w:line="240" w:lineRule="auto"/>
              <w:ind w:firstLine="0"/>
              <w:jc w:val="left"/>
              <w:rPr>
                <w:rFonts w:eastAsia="SchoolBookSanPin" w:cs="Times New Roman"/>
                <w:sz w:val="24"/>
                <w:szCs w:val="26"/>
                <w:lang w:val="en-US" w:eastAsia="en-US"/>
              </w:rPr>
            </w:pPr>
            <w:r w:rsidRPr="003A4AEA">
              <w:rPr>
                <w:rFonts w:eastAsia="SchoolBookSanPin" w:cs="Times New Roman"/>
                <w:sz w:val="24"/>
                <w:szCs w:val="26"/>
                <w:lang w:val="en-US" w:eastAsia="en-US"/>
              </w:rPr>
              <w:t>Воссоединение</w:t>
            </w:r>
          </w:p>
          <w:p w14:paraId="690BCDFC" w14:textId="77777777" w:rsidR="00997254" w:rsidRPr="003A4AEA" w:rsidRDefault="00997254" w:rsidP="00997254">
            <w:pPr>
              <w:widowControl w:val="0"/>
              <w:spacing w:line="240" w:lineRule="auto"/>
              <w:ind w:firstLine="0"/>
              <w:jc w:val="left"/>
              <w:rPr>
                <w:rFonts w:eastAsia="SchoolBookSanPin" w:cs="Times New Roman"/>
                <w:sz w:val="24"/>
                <w:szCs w:val="26"/>
                <w:lang w:val="en-US" w:eastAsia="en-US"/>
              </w:rPr>
            </w:pPr>
            <w:r w:rsidRPr="003A4AEA">
              <w:rPr>
                <w:rFonts w:eastAsia="SchoolBookSanPin" w:cs="Times New Roman"/>
                <w:position w:val="1"/>
                <w:sz w:val="24"/>
                <w:szCs w:val="26"/>
                <w:lang w:val="en-US" w:eastAsia="en-US"/>
              </w:rPr>
              <w:t>Крыма с Россией</w:t>
            </w:r>
          </w:p>
        </w:tc>
      </w:tr>
      <w:tr w:rsidR="00997254" w:rsidRPr="003A4AEA" w14:paraId="40AC3728" w14:textId="77777777" w:rsidTr="002D6D8D">
        <w:trPr>
          <w:trHeight w:hRule="exact" w:val="860"/>
        </w:trPr>
        <w:tc>
          <w:tcPr>
            <w:tcW w:w="4845" w:type="dxa"/>
            <w:tcBorders>
              <w:top w:val="single" w:sz="4" w:space="0" w:color="231F20"/>
              <w:left w:val="single" w:sz="4" w:space="0" w:color="231F20"/>
              <w:bottom w:val="single" w:sz="4" w:space="0" w:color="231F20"/>
              <w:right w:val="single" w:sz="4" w:space="0" w:color="231F20"/>
            </w:tcBorders>
          </w:tcPr>
          <w:p w14:paraId="2799D566" w14:textId="77777777" w:rsidR="00997254" w:rsidRPr="003A4AEA" w:rsidRDefault="00997254" w:rsidP="00997254">
            <w:pPr>
              <w:widowControl w:val="0"/>
              <w:spacing w:line="240" w:lineRule="auto"/>
              <w:ind w:firstLine="0"/>
              <w:jc w:val="left"/>
              <w:rPr>
                <w:rFonts w:eastAsia="SchoolBookSanPin" w:cs="Times New Roman"/>
                <w:sz w:val="24"/>
                <w:szCs w:val="26"/>
                <w:lang w:val="en-US" w:eastAsia="en-US"/>
              </w:rPr>
            </w:pPr>
            <w:r w:rsidRPr="003A4AEA">
              <w:rPr>
                <w:rFonts w:eastAsia="SchoolBookSanPin" w:cs="Times New Roman"/>
                <w:sz w:val="24"/>
                <w:szCs w:val="26"/>
                <w:lang w:val="en-US" w:eastAsia="en-US"/>
              </w:rPr>
              <w:t>Обобщение</w:t>
            </w:r>
          </w:p>
        </w:tc>
        <w:tc>
          <w:tcPr>
            <w:tcW w:w="1417" w:type="dxa"/>
            <w:tcBorders>
              <w:top w:val="single" w:sz="4" w:space="0" w:color="231F20"/>
              <w:left w:val="single" w:sz="4" w:space="0" w:color="231F20"/>
              <w:bottom w:val="single" w:sz="4" w:space="0" w:color="231F20"/>
              <w:right w:val="single" w:sz="4" w:space="0" w:color="231F20"/>
            </w:tcBorders>
          </w:tcPr>
          <w:p w14:paraId="539C80D2" w14:textId="77777777" w:rsidR="00997254" w:rsidRPr="003A4AEA" w:rsidRDefault="00997254" w:rsidP="00997254">
            <w:pPr>
              <w:widowControl w:val="0"/>
              <w:spacing w:line="240" w:lineRule="auto"/>
              <w:ind w:firstLine="0"/>
              <w:jc w:val="center"/>
              <w:rPr>
                <w:rFonts w:eastAsia="SchoolBookSanPin" w:cs="Times New Roman"/>
                <w:sz w:val="24"/>
                <w:szCs w:val="26"/>
                <w:lang w:val="en-US" w:eastAsia="en-US"/>
              </w:rPr>
            </w:pPr>
            <w:r w:rsidRPr="003A4AEA">
              <w:rPr>
                <w:rFonts w:eastAsia="SchoolBookSanPin" w:cs="Times New Roman"/>
                <w:sz w:val="24"/>
                <w:szCs w:val="26"/>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3606DF2B" w14:textId="77777777" w:rsidR="00997254" w:rsidRPr="003A4AEA" w:rsidRDefault="00997254" w:rsidP="00997254">
            <w:pPr>
              <w:widowControl w:val="0"/>
              <w:spacing w:line="240" w:lineRule="auto"/>
              <w:ind w:firstLine="0"/>
              <w:jc w:val="left"/>
              <w:rPr>
                <w:rFonts w:eastAsia="SchoolBookSanPin" w:cs="Times New Roman"/>
                <w:sz w:val="24"/>
                <w:szCs w:val="26"/>
                <w:lang w:val="en-US" w:eastAsia="en-US"/>
              </w:rPr>
            </w:pPr>
            <w:r w:rsidRPr="003A4AEA">
              <w:rPr>
                <w:rFonts w:eastAsia="SchoolBookSanPin" w:cs="Times New Roman"/>
                <w:sz w:val="24"/>
                <w:szCs w:val="26"/>
                <w:lang w:val="en-US" w:eastAsia="en-US"/>
              </w:rPr>
              <w:t>Итоговое повторение</w:t>
            </w:r>
          </w:p>
        </w:tc>
      </w:tr>
    </w:tbl>
    <w:p w14:paraId="29CCDEC3" w14:textId="77777777" w:rsidR="00997254" w:rsidRPr="003A4AEA" w:rsidRDefault="00997254" w:rsidP="00997254">
      <w:pPr>
        <w:widowControl w:val="0"/>
        <w:spacing w:line="240" w:lineRule="auto"/>
        <w:ind w:firstLine="709"/>
        <w:rPr>
          <w:rFonts w:eastAsia="OfficinaSansBoldITC" w:cs="Times New Roman"/>
          <w:sz w:val="24"/>
          <w:szCs w:val="28"/>
          <w:lang w:eastAsia="en-US"/>
        </w:rPr>
      </w:pPr>
    </w:p>
    <w:p w14:paraId="338AA187" w14:textId="77FCBFD0" w:rsidR="00997254" w:rsidRPr="003A4AEA" w:rsidRDefault="00997254" w:rsidP="00997254">
      <w:pPr>
        <w:widowControl w:val="0"/>
        <w:spacing w:line="240" w:lineRule="auto"/>
        <w:ind w:firstLine="709"/>
        <w:rPr>
          <w:rFonts w:eastAsia="OfficinaSansBoldITC" w:cs="Times New Roman"/>
          <w:sz w:val="24"/>
          <w:szCs w:val="28"/>
          <w:lang w:eastAsia="en-US"/>
        </w:rPr>
      </w:pPr>
      <w:r w:rsidRPr="003A4AEA">
        <w:rPr>
          <w:rFonts w:eastAsia="OfficinaSansBoldITC" w:cs="Times New Roman"/>
          <w:sz w:val="24"/>
          <w:szCs w:val="28"/>
          <w:lang w:eastAsia="en-US"/>
        </w:rPr>
        <w:t xml:space="preserve">Содержание учебного модуля </w:t>
      </w:r>
      <w:r w:rsidRPr="003A4AEA">
        <w:rPr>
          <w:rFonts w:eastAsia="OfficinaSansBoldITC" w:cs="Times New Roman"/>
          <w:position w:val="1"/>
          <w:sz w:val="24"/>
          <w:szCs w:val="28"/>
          <w:lang w:eastAsia="en-US"/>
        </w:rPr>
        <w:t>«Введение в Новейшую историю России».</w:t>
      </w:r>
    </w:p>
    <w:p w14:paraId="4CEC3347" w14:textId="77777777" w:rsidR="00997254" w:rsidRPr="003A4AEA" w:rsidRDefault="00997254" w:rsidP="00997254">
      <w:pPr>
        <w:widowControl w:val="0"/>
        <w:spacing w:line="240" w:lineRule="auto"/>
        <w:ind w:firstLine="0"/>
        <w:jc w:val="center"/>
        <w:rPr>
          <w:rFonts w:eastAsia="SchoolBookSanPin" w:cs="Times New Roman"/>
          <w:bCs/>
          <w:sz w:val="24"/>
          <w:szCs w:val="28"/>
          <w:lang w:eastAsia="en-US"/>
        </w:rPr>
      </w:pPr>
      <w:r w:rsidRPr="003A4AEA">
        <w:rPr>
          <w:rFonts w:eastAsia="SchoolBookSanPin" w:cs="Times New Roman"/>
          <w:bCs/>
          <w:sz w:val="24"/>
          <w:szCs w:val="28"/>
          <w:lang w:eastAsia="en-US"/>
        </w:rPr>
        <w:t>Структура и последовательность изучения модуля как целостного учебного курса</w:t>
      </w:r>
    </w:p>
    <w:p w14:paraId="1C77F859" w14:textId="77777777" w:rsidR="00997254" w:rsidRPr="003A4AEA" w:rsidRDefault="00997254" w:rsidP="00997254">
      <w:pPr>
        <w:widowControl w:val="0"/>
        <w:spacing w:line="240" w:lineRule="auto"/>
        <w:ind w:firstLine="0"/>
        <w:jc w:val="center"/>
        <w:rPr>
          <w:rFonts w:eastAsia="SchoolBookSanPin" w:cs="Times New Roman"/>
          <w:sz w:val="24"/>
          <w:szCs w:val="28"/>
          <w:lang w:eastAsia="en-US"/>
        </w:rPr>
      </w:pPr>
    </w:p>
    <w:tbl>
      <w:tblPr>
        <w:tblW w:w="9522" w:type="dxa"/>
        <w:tblInd w:w="112" w:type="dxa"/>
        <w:tblLayout w:type="fixed"/>
        <w:tblCellMar>
          <w:left w:w="57" w:type="dxa"/>
          <w:right w:w="57" w:type="dxa"/>
        </w:tblCellMar>
        <w:tblLook w:val="01E0" w:firstRow="1" w:lastRow="1" w:firstColumn="1" w:lastColumn="1" w:noHBand="0" w:noVBand="0"/>
      </w:tblPr>
      <w:tblGrid>
        <w:gridCol w:w="713"/>
        <w:gridCol w:w="6116"/>
        <w:gridCol w:w="2693"/>
      </w:tblGrid>
      <w:tr w:rsidR="00997254" w:rsidRPr="003A4AEA" w14:paraId="7E634C70" w14:textId="77777777" w:rsidTr="00997254">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14:paraId="417F21BC"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bCs/>
                <w:sz w:val="24"/>
                <w:szCs w:val="26"/>
                <w:lang w:eastAsia="en-US"/>
              </w:rPr>
              <w:t>№</w:t>
            </w:r>
          </w:p>
        </w:tc>
        <w:tc>
          <w:tcPr>
            <w:tcW w:w="6116" w:type="dxa"/>
            <w:tcBorders>
              <w:top w:val="single" w:sz="4" w:space="0" w:color="231F20"/>
              <w:left w:val="single" w:sz="4" w:space="0" w:color="231F20"/>
              <w:bottom w:val="single" w:sz="4" w:space="0" w:color="231F20"/>
              <w:right w:val="single" w:sz="4" w:space="0" w:color="231F20"/>
            </w:tcBorders>
            <w:vAlign w:val="center"/>
          </w:tcPr>
          <w:p w14:paraId="453DF400"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bCs/>
                <w:sz w:val="24"/>
                <w:szCs w:val="26"/>
                <w:lang w:eastAsia="en-US"/>
              </w:rPr>
              <w:t>Темы курса</w:t>
            </w:r>
          </w:p>
        </w:tc>
        <w:tc>
          <w:tcPr>
            <w:tcW w:w="2693" w:type="dxa"/>
            <w:tcBorders>
              <w:top w:val="single" w:sz="4" w:space="0" w:color="231F20"/>
              <w:left w:val="single" w:sz="4" w:space="0" w:color="231F20"/>
              <w:bottom w:val="single" w:sz="4" w:space="0" w:color="231F20"/>
              <w:right w:val="single" w:sz="4" w:space="0" w:color="231F20"/>
            </w:tcBorders>
            <w:vAlign w:val="center"/>
          </w:tcPr>
          <w:p w14:paraId="74C68182"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bCs/>
                <w:sz w:val="24"/>
                <w:szCs w:val="26"/>
                <w:lang w:eastAsia="en-US"/>
              </w:rPr>
              <w:t xml:space="preserve">Примерное количество </w:t>
            </w:r>
            <w:r w:rsidRPr="003A4AEA">
              <w:rPr>
                <w:rFonts w:eastAsia="SchoolBookSanPin" w:cs="Times New Roman"/>
                <w:bCs/>
                <w:sz w:val="24"/>
                <w:szCs w:val="26"/>
                <w:lang w:eastAsia="en-US"/>
              </w:rPr>
              <w:lastRenderedPageBreak/>
              <w:t>часов</w:t>
            </w:r>
          </w:p>
        </w:tc>
      </w:tr>
      <w:tr w:rsidR="00997254" w:rsidRPr="003A4AEA" w14:paraId="29CFE18F" w14:textId="77777777"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14:paraId="42785A66"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lastRenderedPageBreak/>
              <w:t>1</w:t>
            </w:r>
          </w:p>
        </w:tc>
        <w:tc>
          <w:tcPr>
            <w:tcW w:w="6116" w:type="dxa"/>
            <w:tcBorders>
              <w:top w:val="single" w:sz="4" w:space="0" w:color="231F20"/>
              <w:left w:val="single" w:sz="4" w:space="0" w:color="231F20"/>
              <w:bottom w:val="single" w:sz="4" w:space="0" w:color="231F20"/>
              <w:right w:val="single" w:sz="4" w:space="0" w:color="231F20"/>
            </w:tcBorders>
          </w:tcPr>
          <w:p w14:paraId="1E30E2AF"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Введение</w:t>
            </w:r>
          </w:p>
        </w:tc>
        <w:tc>
          <w:tcPr>
            <w:tcW w:w="2693" w:type="dxa"/>
            <w:tcBorders>
              <w:top w:val="single" w:sz="4" w:space="0" w:color="231F20"/>
              <w:left w:val="single" w:sz="4" w:space="0" w:color="231F20"/>
              <w:bottom w:val="single" w:sz="4" w:space="0" w:color="231F20"/>
              <w:right w:val="single" w:sz="4" w:space="0" w:color="231F20"/>
            </w:tcBorders>
          </w:tcPr>
          <w:p w14:paraId="54750F11"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sz w:val="24"/>
                <w:szCs w:val="26"/>
                <w:lang w:eastAsia="en-US"/>
              </w:rPr>
              <w:t>1</w:t>
            </w:r>
          </w:p>
        </w:tc>
      </w:tr>
      <w:tr w:rsidR="00997254" w:rsidRPr="003A4AEA" w14:paraId="5974FF07" w14:textId="77777777"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14:paraId="270CF162"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2</w:t>
            </w:r>
          </w:p>
        </w:tc>
        <w:tc>
          <w:tcPr>
            <w:tcW w:w="6116" w:type="dxa"/>
            <w:tcBorders>
              <w:top w:val="single" w:sz="4" w:space="0" w:color="231F20"/>
              <w:left w:val="single" w:sz="4" w:space="0" w:color="231F20"/>
              <w:bottom w:val="single" w:sz="4" w:space="0" w:color="231F20"/>
              <w:right w:val="single" w:sz="4" w:space="0" w:color="231F20"/>
            </w:tcBorders>
          </w:tcPr>
          <w:p w14:paraId="36950C8D"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 xml:space="preserve">Российская революция </w:t>
            </w:r>
            <w:r w:rsidRPr="003A4AEA">
              <w:rPr>
                <w:rFonts w:eastAsia="SchoolBookSanPin" w:cs="Times New Roman"/>
                <w:sz w:val="24"/>
                <w:szCs w:val="26"/>
                <w:lang w:val="en-US" w:eastAsia="en-US"/>
              </w:rPr>
              <w:t>1917—1922 гг.</w:t>
            </w:r>
          </w:p>
        </w:tc>
        <w:tc>
          <w:tcPr>
            <w:tcW w:w="2693" w:type="dxa"/>
            <w:tcBorders>
              <w:top w:val="single" w:sz="4" w:space="0" w:color="231F20"/>
              <w:left w:val="single" w:sz="4" w:space="0" w:color="231F20"/>
              <w:bottom w:val="single" w:sz="4" w:space="0" w:color="231F20"/>
              <w:right w:val="single" w:sz="4" w:space="0" w:color="231F20"/>
            </w:tcBorders>
          </w:tcPr>
          <w:p w14:paraId="0F0F4FCC"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sz w:val="24"/>
                <w:szCs w:val="26"/>
                <w:lang w:eastAsia="en-US"/>
              </w:rPr>
              <w:t>5</w:t>
            </w:r>
          </w:p>
        </w:tc>
      </w:tr>
      <w:tr w:rsidR="00997254" w:rsidRPr="003A4AEA" w14:paraId="60A2D4C3" w14:textId="77777777"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14:paraId="7868990A"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2</w:t>
            </w:r>
          </w:p>
        </w:tc>
        <w:tc>
          <w:tcPr>
            <w:tcW w:w="6116" w:type="dxa"/>
            <w:tcBorders>
              <w:top w:val="single" w:sz="4" w:space="0" w:color="231F20"/>
              <w:left w:val="single" w:sz="4" w:space="0" w:color="231F20"/>
              <w:bottom w:val="single" w:sz="4" w:space="0" w:color="231F20"/>
              <w:right w:val="single" w:sz="4" w:space="0" w:color="231F20"/>
            </w:tcBorders>
          </w:tcPr>
          <w:p w14:paraId="5FC40B3E"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Великая Отече</w:t>
            </w:r>
            <w:r w:rsidRPr="003A4AEA">
              <w:rPr>
                <w:rFonts w:eastAsia="SchoolBookSanPin" w:cs="Times New Roman"/>
                <w:sz w:val="24"/>
                <w:szCs w:val="26"/>
                <w:lang w:val="en-US" w:eastAsia="en-US"/>
              </w:rPr>
              <w:t>ственная война 1941</w:t>
            </w:r>
            <w:r w:rsidRPr="003A4AEA">
              <w:rPr>
                <w:rFonts w:eastAsia="SchoolBookSanPin" w:cs="Times New Roman"/>
                <w:sz w:val="24"/>
                <w:szCs w:val="26"/>
                <w:lang w:eastAsia="en-US"/>
              </w:rPr>
              <w:t>-</w:t>
            </w:r>
            <w:r w:rsidRPr="003A4AEA">
              <w:rPr>
                <w:rFonts w:eastAsia="SchoolBookSanPin" w:cs="Times New Roman"/>
                <w:sz w:val="24"/>
                <w:szCs w:val="26"/>
                <w:lang w:val="en-US" w:eastAsia="en-US"/>
              </w:rPr>
              <w:t>1945 гг.</w:t>
            </w:r>
          </w:p>
        </w:tc>
        <w:tc>
          <w:tcPr>
            <w:tcW w:w="2693" w:type="dxa"/>
            <w:tcBorders>
              <w:top w:val="single" w:sz="4" w:space="0" w:color="231F20"/>
              <w:left w:val="single" w:sz="4" w:space="0" w:color="231F20"/>
              <w:bottom w:val="single" w:sz="4" w:space="0" w:color="231F20"/>
              <w:right w:val="single" w:sz="4" w:space="0" w:color="231F20"/>
            </w:tcBorders>
          </w:tcPr>
          <w:p w14:paraId="7EF0380A" w14:textId="77777777" w:rsidR="00997254" w:rsidRPr="003A4AEA" w:rsidRDefault="00997254" w:rsidP="00997254">
            <w:pPr>
              <w:widowControl w:val="0"/>
              <w:spacing w:line="240" w:lineRule="auto"/>
              <w:ind w:firstLine="0"/>
              <w:jc w:val="center"/>
              <w:rPr>
                <w:rFonts w:eastAsia="SchoolBookSanPin" w:cs="Times New Roman"/>
                <w:sz w:val="24"/>
                <w:szCs w:val="26"/>
                <w:lang w:val="en-US" w:eastAsia="en-US"/>
              </w:rPr>
            </w:pPr>
            <w:r w:rsidRPr="003A4AEA">
              <w:rPr>
                <w:rFonts w:eastAsia="SchoolBookSanPin" w:cs="Times New Roman"/>
                <w:sz w:val="24"/>
                <w:szCs w:val="26"/>
                <w:lang w:val="en-US" w:eastAsia="en-US"/>
              </w:rPr>
              <w:t>4</w:t>
            </w:r>
          </w:p>
        </w:tc>
      </w:tr>
      <w:tr w:rsidR="00997254" w:rsidRPr="003A4AEA" w14:paraId="76B3C0C2" w14:textId="77777777"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14:paraId="61C923DD" w14:textId="77777777" w:rsidR="00997254" w:rsidRPr="003A4AEA" w:rsidRDefault="00997254" w:rsidP="00997254">
            <w:pPr>
              <w:widowControl w:val="0"/>
              <w:spacing w:line="240" w:lineRule="auto"/>
              <w:ind w:firstLine="0"/>
              <w:rPr>
                <w:rFonts w:eastAsia="SchoolBookSanPin" w:cs="Times New Roman"/>
                <w:sz w:val="24"/>
                <w:szCs w:val="26"/>
                <w:lang w:val="en-US" w:eastAsia="en-US"/>
              </w:rPr>
            </w:pPr>
            <w:r w:rsidRPr="003A4AEA">
              <w:rPr>
                <w:rFonts w:eastAsia="SchoolBookSanPin" w:cs="Times New Roman"/>
                <w:sz w:val="24"/>
                <w:szCs w:val="26"/>
                <w:lang w:val="en-US" w:eastAsia="en-US"/>
              </w:rPr>
              <w:t>3</w:t>
            </w:r>
          </w:p>
        </w:tc>
        <w:tc>
          <w:tcPr>
            <w:tcW w:w="6116" w:type="dxa"/>
            <w:tcBorders>
              <w:top w:val="single" w:sz="4" w:space="0" w:color="231F20"/>
              <w:left w:val="single" w:sz="4" w:space="0" w:color="231F20"/>
              <w:bottom w:val="single" w:sz="4" w:space="0" w:color="231F20"/>
              <w:right w:val="single" w:sz="4" w:space="0" w:color="231F20"/>
            </w:tcBorders>
          </w:tcPr>
          <w:p w14:paraId="7C71CC1E"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Распад СССР. Становление новой России (</w:t>
            </w:r>
            <w:r w:rsidRPr="003A4AEA">
              <w:rPr>
                <w:rFonts w:eastAsia="SchoolBookSanPin" w:cs="Times New Roman"/>
                <w:position w:val="1"/>
                <w:sz w:val="24"/>
                <w:szCs w:val="26"/>
                <w:lang w:eastAsia="en-US"/>
              </w:rPr>
              <w:t>1992-1999 гг.)</w:t>
            </w:r>
          </w:p>
        </w:tc>
        <w:tc>
          <w:tcPr>
            <w:tcW w:w="2693" w:type="dxa"/>
            <w:tcBorders>
              <w:top w:val="single" w:sz="4" w:space="0" w:color="231F20"/>
              <w:left w:val="single" w:sz="4" w:space="0" w:color="231F20"/>
              <w:bottom w:val="single" w:sz="4" w:space="0" w:color="231F20"/>
              <w:right w:val="single" w:sz="4" w:space="0" w:color="231F20"/>
            </w:tcBorders>
          </w:tcPr>
          <w:p w14:paraId="34B09E40" w14:textId="77777777" w:rsidR="00997254" w:rsidRPr="003A4AEA" w:rsidRDefault="00997254" w:rsidP="00997254">
            <w:pPr>
              <w:widowControl w:val="0"/>
              <w:spacing w:line="240" w:lineRule="auto"/>
              <w:ind w:firstLine="0"/>
              <w:jc w:val="center"/>
              <w:rPr>
                <w:rFonts w:eastAsia="SchoolBookSanPin" w:cs="Times New Roman"/>
                <w:sz w:val="24"/>
                <w:szCs w:val="26"/>
                <w:lang w:val="en-US" w:eastAsia="en-US"/>
              </w:rPr>
            </w:pPr>
            <w:r w:rsidRPr="003A4AEA">
              <w:rPr>
                <w:rFonts w:eastAsia="SchoolBookSanPin" w:cs="Times New Roman"/>
                <w:sz w:val="24"/>
                <w:szCs w:val="26"/>
                <w:lang w:val="en-US" w:eastAsia="en-US"/>
              </w:rPr>
              <w:t>2</w:t>
            </w:r>
          </w:p>
        </w:tc>
      </w:tr>
      <w:tr w:rsidR="00997254" w:rsidRPr="003A4AEA" w14:paraId="1567172E" w14:textId="77777777"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14:paraId="68F6C590" w14:textId="77777777" w:rsidR="00997254" w:rsidRPr="003A4AEA" w:rsidRDefault="00997254" w:rsidP="00997254">
            <w:pPr>
              <w:widowControl w:val="0"/>
              <w:spacing w:line="240" w:lineRule="auto"/>
              <w:ind w:firstLine="0"/>
              <w:rPr>
                <w:rFonts w:eastAsia="SchoolBookSanPin" w:cs="Times New Roman"/>
                <w:sz w:val="24"/>
                <w:szCs w:val="26"/>
                <w:lang w:val="en-US" w:eastAsia="en-US"/>
              </w:rPr>
            </w:pPr>
            <w:r w:rsidRPr="003A4AEA">
              <w:rPr>
                <w:rFonts w:eastAsia="SchoolBookSanPin" w:cs="Times New Roman"/>
                <w:sz w:val="24"/>
                <w:szCs w:val="26"/>
                <w:lang w:val="en-US" w:eastAsia="en-US"/>
              </w:rPr>
              <w:t>4</w:t>
            </w:r>
          </w:p>
        </w:tc>
        <w:tc>
          <w:tcPr>
            <w:tcW w:w="6116" w:type="dxa"/>
            <w:tcBorders>
              <w:top w:val="single" w:sz="4" w:space="0" w:color="231F20"/>
              <w:left w:val="single" w:sz="4" w:space="0" w:color="231F20"/>
              <w:bottom w:val="single" w:sz="4" w:space="0" w:color="231F20"/>
              <w:right w:val="single" w:sz="4" w:space="0" w:color="231F20"/>
            </w:tcBorders>
          </w:tcPr>
          <w:p w14:paraId="5E062583"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sz w:val="24"/>
                <w:szCs w:val="26"/>
                <w:lang w:eastAsia="en-US"/>
              </w:rPr>
              <w:t>Возрождение страны с 2000-х гг. Воссоединение</w:t>
            </w:r>
          </w:p>
          <w:p w14:paraId="2CDA0AA0" w14:textId="77777777" w:rsidR="00997254" w:rsidRPr="003A4AEA" w:rsidRDefault="00997254" w:rsidP="00997254">
            <w:pPr>
              <w:widowControl w:val="0"/>
              <w:spacing w:line="240" w:lineRule="auto"/>
              <w:ind w:firstLine="0"/>
              <w:rPr>
                <w:rFonts w:eastAsia="SchoolBookSanPin" w:cs="Times New Roman"/>
                <w:sz w:val="24"/>
                <w:szCs w:val="26"/>
                <w:lang w:eastAsia="en-US"/>
              </w:rPr>
            </w:pPr>
            <w:r w:rsidRPr="003A4AEA">
              <w:rPr>
                <w:rFonts w:eastAsia="SchoolBookSanPin" w:cs="Times New Roman"/>
                <w:position w:val="1"/>
                <w:sz w:val="24"/>
                <w:szCs w:val="26"/>
                <w:lang w:eastAsia="en-US"/>
              </w:rPr>
              <w:t>Крыма с Россией</w:t>
            </w:r>
          </w:p>
        </w:tc>
        <w:tc>
          <w:tcPr>
            <w:tcW w:w="2693" w:type="dxa"/>
            <w:tcBorders>
              <w:top w:val="single" w:sz="4" w:space="0" w:color="231F20"/>
              <w:left w:val="single" w:sz="4" w:space="0" w:color="231F20"/>
              <w:bottom w:val="single" w:sz="4" w:space="0" w:color="231F20"/>
              <w:right w:val="single" w:sz="4" w:space="0" w:color="231F20"/>
            </w:tcBorders>
          </w:tcPr>
          <w:p w14:paraId="43D67584" w14:textId="77777777" w:rsidR="00997254" w:rsidRPr="003A4AEA" w:rsidRDefault="00997254" w:rsidP="00997254">
            <w:pPr>
              <w:widowControl w:val="0"/>
              <w:spacing w:line="240" w:lineRule="auto"/>
              <w:ind w:firstLine="0"/>
              <w:jc w:val="center"/>
              <w:rPr>
                <w:rFonts w:eastAsia="SchoolBookSanPin" w:cs="Times New Roman"/>
                <w:sz w:val="24"/>
                <w:szCs w:val="26"/>
                <w:lang w:val="en-US" w:eastAsia="en-US"/>
              </w:rPr>
            </w:pPr>
            <w:r w:rsidRPr="003A4AEA">
              <w:rPr>
                <w:rFonts w:eastAsia="SchoolBookSanPin" w:cs="Times New Roman"/>
                <w:sz w:val="24"/>
                <w:szCs w:val="26"/>
                <w:lang w:val="en-US" w:eastAsia="en-US"/>
              </w:rPr>
              <w:t>3</w:t>
            </w:r>
          </w:p>
        </w:tc>
      </w:tr>
      <w:tr w:rsidR="00997254" w:rsidRPr="003A4AEA" w14:paraId="5C04FD4F" w14:textId="77777777" w:rsidTr="00997254">
        <w:trPr>
          <w:trHeight w:val="18"/>
        </w:trPr>
        <w:tc>
          <w:tcPr>
            <w:tcW w:w="713" w:type="dxa"/>
            <w:tcBorders>
              <w:top w:val="single" w:sz="4" w:space="0" w:color="231F20"/>
              <w:left w:val="single" w:sz="4" w:space="0" w:color="231F20"/>
              <w:bottom w:val="single" w:sz="4" w:space="0" w:color="231F20"/>
              <w:right w:val="single" w:sz="4" w:space="0" w:color="231F20"/>
            </w:tcBorders>
          </w:tcPr>
          <w:p w14:paraId="2EF10B77" w14:textId="77777777" w:rsidR="00997254" w:rsidRPr="003A4AEA" w:rsidRDefault="00997254" w:rsidP="00997254">
            <w:pPr>
              <w:widowControl w:val="0"/>
              <w:spacing w:line="240" w:lineRule="auto"/>
              <w:ind w:firstLine="0"/>
              <w:rPr>
                <w:rFonts w:eastAsia="SchoolBookSanPin" w:cs="Times New Roman"/>
                <w:sz w:val="24"/>
                <w:szCs w:val="26"/>
                <w:lang w:val="en-US" w:eastAsia="en-US"/>
              </w:rPr>
            </w:pPr>
            <w:r w:rsidRPr="003A4AEA">
              <w:rPr>
                <w:rFonts w:eastAsia="SchoolBookSanPin" w:cs="Times New Roman"/>
                <w:sz w:val="24"/>
                <w:szCs w:val="26"/>
                <w:lang w:val="en-US" w:eastAsia="en-US"/>
              </w:rPr>
              <w:t>5</w:t>
            </w:r>
          </w:p>
        </w:tc>
        <w:tc>
          <w:tcPr>
            <w:tcW w:w="6116" w:type="dxa"/>
            <w:tcBorders>
              <w:top w:val="single" w:sz="4" w:space="0" w:color="231F20"/>
              <w:left w:val="single" w:sz="4" w:space="0" w:color="231F20"/>
              <w:bottom w:val="single" w:sz="4" w:space="0" w:color="231F20"/>
              <w:right w:val="single" w:sz="4" w:space="0" w:color="231F20"/>
            </w:tcBorders>
          </w:tcPr>
          <w:p w14:paraId="7051A035" w14:textId="77777777" w:rsidR="00997254" w:rsidRPr="003A4AEA" w:rsidRDefault="00997254" w:rsidP="00997254">
            <w:pPr>
              <w:widowControl w:val="0"/>
              <w:spacing w:line="240" w:lineRule="auto"/>
              <w:ind w:firstLine="0"/>
              <w:rPr>
                <w:rFonts w:eastAsia="SchoolBookSanPin" w:cs="Times New Roman"/>
                <w:sz w:val="24"/>
                <w:szCs w:val="26"/>
                <w:lang w:val="en-US" w:eastAsia="en-US"/>
              </w:rPr>
            </w:pPr>
            <w:r w:rsidRPr="003A4AEA">
              <w:rPr>
                <w:rFonts w:eastAsia="SchoolBookSanPin" w:cs="Times New Roman"/>
                <w:sz w:val="24"/>
                <w:szCs w:val="26"/>
                <w:lang w:val="en-US" w:eastAsia="en-US"/>
              </w:rPr>
              <w:t>Итоговое повторение</w:t>
            </w:r>
          </w:p>
        </w:tc>
        <w:tc>
          <w:tcPr>
            <w:tcW w:w="2693" w:type="dxa"/>
            <w:tcBorders>
              <w:top w:val="single" w:sz="4" w:space="0" w:color="231F20"/>
              <w:left w:val="single" w:sz="4" w:space="0" w:color="231F20"/>
              <w:bottom w:val="single" w:sz="4" w:space="0" w:color="231F20"/>
              <w:right w:val="single" w:sz="4" w:space="0" w:color="231F20"/>
            </w:tcBorders>
          </w:tcPr>
          <w:p w14:paraId="067BF224" w14:textId="77777777" w:rsidR="00997254" w:rsidRPr="003A4AEA" w:rsidRDefault="00997254" w:rsidP="00997254">
            <w:pPr>
              <w:widowControl w:val="0"/>
              <w:spacing w:line="240" w:lineRule="auto"/>
              <w:ind w:firstLine="0"/>
              <w:jc w:val="center"/>
              <w:rPr>
                <w:rFonts w:eastAsia="SchoolBookSanPin" w:cs="Times New Roman"/>
                <w:sz w:val="24"/>
                <w:szCs w:val="26"/>
                <w:lang w:eastAsia="en-US"/>
              </w:rPr>
            </w:pPr>
            <w:r w:rsidRPr="003A4AEA">
              <w:rPr>
                <w:rFonts w:eastAsia="SchoolBookSanPin" w:cs="Times New Roman"/>
                <w:sz w:val="24"/>
                <w:szCs w:val="26"/>
                <w:lang w:eastAsia="en-US"/>
              </w:rPr>
              <w:t>2</w:t>
            </w:r>
          </w:p>
        </w:tc>
      </w:tr>
    </w:tbl>
    <w:p w14:paraId="5453D025" w14:textId="2F5CE2B8" w:rsidR="00997254" w:rsidRPr="003A4AEA" w:rsidRDefault="00997254" w:rsidP="00047812">
      <w:pPr>
        <w:spacing w:line="240" w:lineRule="auto"/>
        <w:ind w:firstLine="0"/>
        <w:rPr>
          <w:rFonts w:cs="Times New Roman"/>
          <w:b/>
          <w:bCs/>
          <w:sz w:val="24"/>
          <w:szCs w:val="24"/>
        </w:rPr>
      </w:pPr>
    </w:p>
    <w:p w14:paraId="75CBEEEC" w14:textId="2DCAB378"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w:t>
      </w:r>
      <w:r w:rsidR="002E246C">
        <w:rPr>
          <w:rFonts w:cs="Times New Roman"/>
          <w:b/>
          <w:bCs/>
          <w:sz w:val="24"/>
          <w:szCs w:val="24"/>
        </w:rPr>
        <w:t>редметные результаты п</w:t>
      </w:r>
      <w:r w:rsidRPr="00F12004">
        <w:rPr>
          <w:rFonts w:cs="Times New Roman"/>
          <w:b/>
          <w:bCs/>
          <w:sz w:val="24"/>
          <w:szCs w:val="24"/>
        </w:rPr>
        <w:t>о учебному предмету «Обществознание»</w:t>
      </w:r>
      <w:r w:rsidR="00BF29B9">
        <w:rPr>
          <w:rFonts w:cs="Times New Roman"/>
          <w:b/>
          <w:bCs/>
          <w:sz w:val="24"/>
          <w:szCs w:val="24"/>
        </w:rPr>
        <w:t xml:space="preserve"> </w:t>
      </w:r>
      <w:r w:rsidR="00BF29B9" w:rsidRPr="002B3FBD">
        <w:rPr>
          <w:rFonts w:cs="Times New Roman"/>
          <w:bCs/>
          <w:i/>
          <w:sz w:val="24"/>
          <w:szCs w:val="24"/>
        </w:rPr>
        <w:t>(п.45.6.2</w:t>
      </w:r>
      <w:r w:rsidR="002B3FBD">
        <w:rPr>
          <w:rFonts w:cs="Times New Roman"/>
          <w:bCs/>
          <w:i/>
          <w:sz w:val="24"/>
          <w:szCs w:val="24"/>
        </w:rPr>
        <w:t xml:space="preserve"> ФГОС ООО</w:t>
      </w:r>
      <w:r w:rsidR="00BF29B9" w:rsidRPr="002B3FBD">
        <w:rPr>
          <w:rFonts w:cs="Times New Roman"/>
          <w:bCs/>
          <w:i/>
          <w:sz w:val="24"/>
          <w:szCs w:val="24"/>
        </w:rPr>
        <w:t>)</w:t>
      </w:r>
      <w:r w:rsidRPr="00F12004">
        <w:rPr>
          <w:rFonts w:cs="Times New Roman"/>
          <w:b/>
          <w:bCs/>
          <w:sz w:val="24"/>
          <w:szCs w:val="24"/>
        </w:rPr>
        <w:t>:</w:t>
      </w:r>
    </w:p>
    <w:p w14:paraId="2B99CB52"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4619DEB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698292E2"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5149D7F8"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18EF263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29995B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7B6968E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w:t>
      </w:r>
      <w:r w:rsidRPr="002E4691">
        <w:rPr>
          <w:rFonts w:cs="Times New Roman"/>
          <w:sz w:val="24"/>
          <w:szCs w:val="24"/>
        </w:rPr>
        <w:lastRenderedPageBreak/>
        <w:t>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15EAF1F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715053A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31A7561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7B9D767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62D64DC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271CAA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7277D42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7A12256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BA38E88" w14:textId="72E06094" w:rsidR="00745BED" w:rsidRPr="003F780D" w:rsidRDefault="002E4691" w:rsidP="003F780D">
      <w:pPr>
        <w:spacing w:line="240" w:lineRule="auto"/>
        <w:ind w:firstLine="567"/>
        <w:rPr>
          <w:rFonts w:cs="Times New Roman"/>
          <w:sz w:val="24"/>
          <w:szCs w:val="24"/>
        </w:rPr>
      </w:pPr>
      <w:r w:rsidRPr="002E4691">
        <w:rPr>
          <w:rFonts w:cs="Times New Roman"/>
          <w:sz w:val="24"/>
          <w:szCs w:val="24"/>
        </w:rPr>
        <w:t xml:space="preserve">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w:t>
      </w:r>
      <w:r w:rsidRPr="002E4691">
        <w:rPr>
          <w:rFonts w:cs="Times New Roman"/>
          <w:sz w:val="24"/>
          <w:szCs w:val="24"/>
        </w:rPr>
        <w:lastRenderedPageBreak/>
        <w:t>и демократических ценностей, идей мира и взаимопонимания между народами, людьми разных культур; осознание ценности куль</w:t>
      </w:r>
      <w:r w:rsidR="003F780D">
        <w:rPr>
          <w:rFonts w:cs="Times New Roman"/>
          <w:sz w:val="24"/>
          <w:szCs w:val="24"/>
        </w:rPr>
        <w:t>туры и традиций народов России.</w:t>
      </w:r>
    </w:p>
    <w:p w14:paraId="28EECDD6" w14:textId="77777777" w:rsidR="00745BED" w:rsidRDefault="00745BED" w:rsidP="00EF68C0">
      <w:pPr>
        <w:spacing w:line="240" w:lineRule="auto"/>
        <w:ind w:firstLine="567"/>
        <w:rPr>
          <w:rFonts w:cs="Times New Roman"/>
          <w:b/>
          <w:bCs/>
          <w:sz w:val="24"/>
          <w:szCs w:val="24"/>
        </w:rPr>
      </w:pPr>
    </w:p>
    <w:p w14:paraId="758B7D68" w14:textId="0F6B7832" w:rsidR="002E4691" w:rsidRPr="00F12004" w:rsidRDefault="002E4691" w:rsidP="00EF68C0">
      <w:pPr>
        <w:spacing w:line="240" w:lineRule="auto"/>
        <w:ind w:firstLine="567"/>
        <w:rPr>
          <w:rFonts w:cs="Times New Roman"/>
          <w:b/>
          <w:bCs/>
          <w:sz w:val="24"/>
          <w:szCs w:val="24"/>
        </w:rPr>
      </w:pPr>
      <w:r w:rsidRPr="00F12004">
        <w:rPr>
          <w:rFonts w:cs="Times New Roman"/>
          <w:b/>
          <w:bCs/>
          <w:sz w:val="24"/>
          <w:szCs w:val="24"/>
        </w:rPr>
        <w:t>По учебному предмету «География»</w:t>
      </w:r>
      <w:r w:rsidR="00BF29B9">
        <w:rPr>
          <w:rFonts w:cs="Times New Roman"/>
          <w:b/>
          <w:bCs/>
          <w:sz w:val="24"/>
          <w:szCs w:val="24"/>
        </w:rPr>
        <w:t xml:space="preserve"> </w:t>
      </w:r>
      <w:r w:rsidR="00BF29B9" w:rsidRPr="00B156B0">
        <w:rPr>
          <w:rFonts w:cs="Times New Roman"/>
          <w:bCs/>
          <w:i/>
          <w:sz w:val="24"/>
          <w:szCs w:val="24"/>
        </w:rPr>
        <w:t>(</w:t>
      </w:r>
      <w:r w:rsidR="002B3FBD">
        <w:rPr>
          <w:rFonts w:cs="Times New Roman"/>
          <w:bCs/>
          <w:i/>
          <w:sz w:val="24"/>
          <w:szCs w:val="24"/>
        </w:rPr>
        <w:t>п.</w:t>
      </w:r>
      <w:r w:rsidR="00BF29B9" w:rsidRPr="00B156B0">
        <w:rPr>
          <w:rFonts w:cs="Times New Roman"/>
          <w:bCs/>
          <w:i/>
          <w:sz w:val="24"/>
          <w:szCs w:val="24"/>
        </w:rPr>
        <w:t>45.6.3</w:t>
      </w:r>
      <w:r w:rsidR="00B156B0" w:rsidRPr="00B156B0">
        <w:rPr>
          <w:rFonts w:cs="Times New Roman"/>
          <w:bCs/>
          <w:i/>
          <w:sz w:val="24"/>
          <w:szCs w:val="24"/>
        </w:rPr>
        <w:t xml:space="preserve"> ФГОС ООО</w:t>
      </w:r>
      <w:r w:rsidR="00BF29B9" w:rsidRPr="00B156B0">
        <w:rPr>
          <w:rFonts w:cs="Times New Roman"/>
          <w:bCs/>
          <w:i/>
          <w:sz w:val="24"/>
          <w:szCs w:val="24"/>
        </w:rPr>
        <w:t>)</w:t>
      </w:r>
      <w:r w:rsidRPr="00F12004">
        <w:rPr>
          <w:rFonts w:cs="Times New Roman"/>
          <w:b/>
          <w:bCs/>
          <w:sz w:val="24"/>
          <w:szCs w:val="24"/>
        </w:rPr>
        <w:t>:</w:t>
      </w:r>
    </w:p>
    <w:p w14:paraId="0356FC1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3B10C04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0CACAB00"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5728DE9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сравнивать изученные географические объекты, явления и процессы на основе выделения их существенных признаков;</w:t>
      </w:r>
    </w:p>
    <w:p w14:paraId="55F10F0A"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5) умение классифицировать географические объекты и явления на основе их известных характерных свойств;</w:t>
      </w:r>
    </w:p>
    <w:p w14:paraId="1BDAE2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374168D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635F8413"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объяснять влияние изученных географических объектов и явлений на качество жизни человека и качество окружающей его среды;</w:t>
      </w:r>
    </w:p>
    <w:p w14:paraId="625ABEC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4E564F2E"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602884F4"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0D817E67"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решать практические задачи геоэкологического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58BD0D4C" w14:textId="26B6A776" w:rsidR="00F32A5A" w:rsidRDefault="00F32A5A" w:rsidP="008812E4">
      <w:pPr>
        <w:spacing w:line="240" w:lineRule="auto"/>
        <w:ind w:firstLine="0"/>
        <w:rPr>
          <w:rFonts w:cs="Times New Roman"/>
          <w:b/>
          <w:bCs/>
          <w:sz w:val="24"/>
          <w:szCs w:val="24"/>
        </w:rPr>
      </w:pPr>
    </w:p>
    <w:p w14:paraId="5919BFDF" w14:textId="4F77853F" w:rsidR="002E4691" w:rsidRPr="00EF68C0" w:rsidRDefault="002E4691" w:rsidP="00EF68C0">
      <w:pPr>
        <w:spacing w:line="240" w:lineRule="auto"/>
        <w:ind w:firstLine="567"/>
        <w:rPr>
          <w:rFonts w:cs="Times New Roman"/>
          <w:b/>
          <w:sz w:val="24"/>
          <w:szCs w:val="24"/>
        </w:rPr>
      </w:pPr>
      <w:r w:rsidRPr="00F12004">
        <w:rPr>
          <w:rFonts w:cs="Times New Roman"/>
          <w:b/>
          <w:bCs/>
          <w:sz w:val="24"/>
          <w:szCs w:val="24"/>
        </w:rPr>
        <w:t>По учебному предмету «Физика</w:t>
      </w:r>
      <w:r w:rsidRPr="00EF68C0">
        <w:rPr>
          <w:rFonts w:cs="Times New Roman"/>
          <w:b/>
          <w:bCs/>
          <w:sz w:val="24"/>
          <w:szCs w:val="24"/>
        </w:rPr>
        <w:t>»</w:t>
      </w:r>
      <w:r w:rsidRPr="00EF68C0">
        <w:rPr>
          <w:rFonts w:cs="Times New Roman"/>
          <w:b/>
          <w:sz w:val="24"/>
          <w:szCs w:val="24"/>
        </w:rPr>
        <w:t xml:space="preserve"> (на базовом уровне)</w:t>
      </w:r>
      <w:r w:rsidR="00BF29B9">
        <w:rPr>
          <w:rFonts w:cs="Times New Roman"/>
          <w:b/>
          <w:sz w:val="24"/>
          <w:szCs w:val="24"/>
        </w:rPr>
        <w:t xml:space="preserve"> </w:t>
      </w:r>
      <w:r w:rsidR="00BF29B9" w:rsidRPr="00B156B0">
        <w:rPr>
          <w:rFonts w:cs="Times New Roman"/>
          <w:i/>
          <w:sz w:val="24"/>
          <w:szCs w:val="24"/>
        </w:rPr>
        <w:t>(п.45.7.1 ФГОС ООО)</w:t>
      </w:r>
      <w:r w:rsidRPr="00EF68C0">
        <w:rPr>
          <w:rFonts w:cs="Times New Roman"/>
          <w:b/>
          <w:sz w:val="24"/>
          <w:szCs w:val="24"/>
        </w:rPr>
        <w:t>:</w:t>
      </w:r>
    </w:p>
    <w:p w14:paraId="4BE2A26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07C514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 xml:space="preserve">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w:t>
      </w:r>
      <w:r w:rsidRPr="002E4691">
        <w:rPr>
          <w:rFonts w:cs="Times New Roman"/>
          <w:sz w:val="24"/>
          <w:szCs w:val="24"/>
        </w:rPr>
        <w:lastRenderedPageBreak/>
        <w:t>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C481705"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04A7F40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A4AA3B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5) владение основами методов научного познания с учетом соблюдения правил безопасного труда:</w:t>
      </w:r>
    </w:p>
    <w:p w14:paraId="5C785DA7" w14:textId="77777777"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10ADC143" w14:textId="77777777"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74DBE8E6" w14:textId="77777777" w:rsidR="002E4691" w:rsidRPr="004C4610" w:rsidRDefault="002E4691" w:rsidP="00843B95">
      <w:pPr>
        <w:pStyle w:val="ac"/>
        <w:numPr>
          <w:ilvl w:val="0"/>
          <w:numId w:val="5"/>
        </w:numPr>
        <w:spacing w:line="240" w:lineRule="auto"/>
        <w:ind w:left="0" w:firstLine="709"/>
        <w:rPr>
          <w:rFonts w:cs="Times New Roman"/>
          <w:sz w:val="24"/>
          <w:szCs w:val="24"/>
        </w:rPr>
      </w:pPr>
      <w:r w:rsidRPr="004C4610">
        <w:rPr>
          <w:rFonts w:cs="Times New Roman"/>
          <w:sz w:val="24"/>
          <w:szCs w:val="24"/>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3382BD49"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39A46B9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w:t>
      </w:r>
      <w:r w:rsidRPr="002E4691">
        <w:rPr>
          <w:rFonts w:cs="Times New Roman"/>
          <w:sz w:val="24"/>
          <w:szCs w:val="24"/>
        </w:rPr>
        <w:lastRenderedPageBreak/>
        <w:t>следственные связи и строить объяснение с опорой на изученные свойства физических явлений, физические законы, закономерности и модели;</w:t>
      </w:r>
    </w:p>
    <w:p w14:paraId="73BF6F8A"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8) умение решать расчетные задачи (на базе 2-3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1227077B"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7E56C761"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622BE24D"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48958CCC"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2C474C5F" w14:textId="77777777" w:rsidR="002E4691" w:rsidRPr="002E4691" w:rsidRDefault="002E4691" w:rsidP="00EF68C0">
      <w:pPr>
        <w:spacing w:line="240" w:lineRule="auto"/>
        <w:ind w:firstLine="567"/>
        <w:rPr>
          <w:rFonts w:cs="Times New Roman"/>
          <w:sz w:val="24"/>
          <w:szCs w:val="24"/>
        </w:rPr>
      </w:pPr>
      <w:r w:rsidRPr="002E4691">
        <w:rPr>
          <w:rFonts w:cs="Times New Roman"/>
          <w:sz w:val="24"/>
          <w:szCs w:val="24"/>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5D9F4AD7" w14:textId="77777777" w:rsidR="00BF29B9" w:rsidRDefault="00BF29B9" w:rsidP="00EF68C0">
      <w:pPr>
        <w:spacing w:line="276" w:lineRule="auto"/>
        <w:ind w:firstLine="567"/>
        <w:rPr>
          <w:rFonts w:cs="Times New Roman"/>
          <w:b/>
          <w:bCs/>
          <w:sz w:val="24"/>
          <w:szCs w:val="24"/>
        </w:rPr>
      </w:pPr>
    </w:p>
    <w:p w14:paraId="486B0036" w14:textId="2973F783" w:rsidR="00EF68C0" w:rsidRPr="00EF68C0" w:rsidRDefault="00EF68C0" w:rsidP="00EF68C0">
      <w:pPr>
        <w:spacing w:line="276" w:lineRule="auto"/>
        <w:ind w:firstLine="567"/>
        <w:rPr>
          <w:rFonts w:cs="Times New Roman"/>
          <w:b/>
          <w:bCs/>
          <w:sz w:val="24"/>
          <w:szCs w:val="24"/>
        </w:rPr>
      </w:pPr>
      <w:r w:rsidRPr="00EF68C0">
        <w:rPr>
          <w:rFonts w:cs="Times New Roman"/>
          <w:b/>
          <w:bCs/>
          <w:sz w:val="24"/>
          <w:szCs w:val="24"/>
        </w:rPr>
        <w:t xml:space="preserve">По учебному предмету </w:t>
      </w:r>
      <w:r>
        <w:rPr>
          <w:rFonts w:cs="Times New Roman"/>
          <w:b/>
          <w:bCs/>
          <w:sz w:val="24"/>
          <w:szCs w:val="24"/>
        </w:rPr>
        <w:t>«</w:t>
      </w:r>
      <w:r w:rsidRPr="00EF68C0">
        <w:rPr>
          <w:rFonts w:cs="Times New Roman"/>
          <w:b/>
          <w:bCs/>
          <w:sz w:val="24"/>
          <w:szCs w:val="24"/>
        </w:rPr>
        <w:t>Физика</w:t>
      </w:r>
      <w:r>
        <w:rPr>
          <w:rFonts w:cs="Times New Roman"/>
          <w:b/>
          <w:bCs/>
          <w:sz w:val="24"/>
          <w:szCs w:val="24"/>
        </w:rPr>
        <w:t>»</w:t>
      </w:r>
      <w:r w:rsidRPr="00EF68C0">
        <w:rPr>
          <w:rFonts w:cs="Times New Roman"/>
          <w:b/>
          <w:bCs/>
          <w:sz w:val="24"/>
          <w:szCs w:val="24"/>
        </w:rPr>
        <w:t xml:space="preserve"> (на углубленном уровне)</w:t>
      </w:r>
      <w:r w:rsidR="00BF29B9">
        <w:rPr>
          <w:rFonts w:cs="Times New Roman"/>
          <w:b/>
          <w:bCs/>
          <w:sz w:val="24"/>
          <w:szCs w:val="24"/>
        </w:rPr>
        <w:t xml:space="preserve"> </w:t>
      </w:r>
      <w:r w:rsidR="00BF29B9" w:rsidRPr="00556D66">
        <w:rPr>
          <w:rFonts w:cs="Times New Roman"/>
          <w:bCs/>
          <w:i/>
          <w:sz w:val="24"/>
          <w:szCs w:val="24"/>
        </w:rPr>
        <w:t>(п.45.7.2 ФГОС ООО)</w:t>
      </w:r>
      <w:r w:rsidRPr="00EF68C0">
        <w:rPr>
          <w:rFonts w:cs="Times New Roman"/>
          <w:b/>
          <w:bCs/>
          <w:sz w:val="24"/>
          <w:szCs w:val="24"/>
        </w:rPr>
        <w:t>:</w:t>
      </w:r>
    </w:p>
    <w:p w14:paraId="0CEDD093" w14:textId="5CC84B84"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1) понимание роли физики в научной картине мира, сформированность понимания закономерной связи и</w:t>
      </w:r>
      <w:r>
        <w:rPr>
          <w:rFonts w:cs="Times New Roman"/>
          <w:bCs/>
          <w:sz w:val="24"/>
          <w:szCs w:val="24"/>
        </w:rPr>
        <w:t xml:space="preserve"> </w:t>
      </w:r>
      <w:r w:rsidRPr="00EF68C0">
        <w:rPr>
          <w:rFonts w:cs="Times New Roman"/>
          <w:bCs/>
          <w:sz w:val="24"/>
          <w:szCs w:val="24"/>
        </w:rPr>
        <w:t>познаваемости явлений природы, роли физики в формировании культуры моделирования реальных явлений и</w:t>
      </w:r>
      <w:r>
        <w:rPr>
          <w:rFonts w:cs="Times New Roman"/>
          <w:bCs/>
          <w:sz w:val="24"/>
          <w:szCs w:val="24"/>
        </w:rPr>
        <w:t xml:space="preserve"> </w:t>
      </w:r>
      <w:r w:rsidRPr="00EF68C0">
        <w:rPr>
          <w:rFonts w:cs="Times New Roman"/>
          <w:bCs/>
          <w:sz w:val="24"/>
          <w:szCs w:val="24"/>
        </w:rPr>
        <w:t>процессов, представлений о роли эксперимента в физике и о выд</w:t>
      </w:r>
      <w:r>
        <w:rPr>
          <w:rFonts w:cs="Times New Roman"/>
          <w:bCs/>
          <w:sz w:val="24"/>
          <w:szCs w:val="24"/>
        </w:rPr>
        <w:t xml:space="preserve">ающихся физических открытиях, о </w:t>
      </w:r>
      <w:r w:rsidRPr="00EF68C0">
        <w:rPr>
          <w:rFonts w:cs="Times New Roman"/>
          <w:bCs/>
          <w:sz w:val="24"/>
          <w:szCs w:val="24"/>
        </w:rPr>
        <w:t>системообразующей роли физики в развитии естественных наук, техники и технологий, об эволюции физических</w:t>
      </w:r>
      <w:r>
        <w:rPr>
          <w:rFonts w:cs="Times New Roman"/>
          <w:bCs/>
          <w:sz w:val="24"/>
          <w:szCs w:val="24"/>
        </w:rPr>
        <w:t xml:space="preserve"> </w:t>
      </w:r>
      <w:r w:rsidRPr="00EF68C0">
        <w:rPr>
          <w:rFonts w:cs="Times New Roman"/>
          <w:bCs/>
          <w:sz w:val="24"/>
          <w:szCs w:val="24"/>
        </w:rPr>
        <w:t>знаний и их роли в целостной естественнонаучной картине мира, о вкладе российских и зарубежных ученых-физиков в</w:t>
      </w:r>
      <w:r>
        <w:rPr>
          <w:rFonts w:cs="Times New Roman"/>
          <w:bCs/>
          <w:sz w:val="24"/>
          <w:szCs w:val="24"/>
        </w:rPr>
        <w:t xml:space="preserve"> </w:t>
      </w:r>
      <w:r w:rsidRPr="00EF68C0">
        <w:rPr>
          <w:rFonts w:cs="Times New Roman"/>
          <w:bCs/>
          <w:sz w:val="24"/>
          <w:szCs w:val="24"/>
        </w:rPr>
        <w:t>развитие науки, объяснение процессов окружающего мира, развитие техники и технологий;</w:t>
      </w:r>
    </w:p>
    <w:p w14:paraId="63CDABDE" w14:textId="2B60C047"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w:t>
      </w:r>
      <w:r>
        <w:rPr>
          <w:rFonts w:cs="Times New Roman"/>
          <w:bCs/>
          <w:sz w:val="24"/>
          <w:szCs w:val="24"/>
        </w:rPr>
        <w:t xml:space="preserve">рироды (механических, тепловых, </w:t>
      </w:r>
      <w:r w:rsidRPr="00EF68C0">
        <w:rPr>
          <w:rFonts w:cs="Times New Roman"/>
          <w:bCs/>
          <w:sz w:val="24"/>
          <w:szCs w:val="24"/>
        </w:rPr>
        <w:t>электромагнитных и квантовых); умение уверенно различать явления (равном</w:t>
      </w:r>
      <w:r>
        <w:rPr>
          <w:rFonts w:cs="Times New Roman"/>
          <w:bCs/>
          <w:sz w:val="24"/>
          <w:szCs w:val="24"/>
        </w:rPr>
        <w:t xml:space="preserve">ерное и неравномерное движение, </w:t>
      </w:r>
      <w:r w:rsidRPr="00EF68C0">
        <w:rPr>
          <w:rFonts w:cs="Times New Roman"/>
          <w:bCs/>
          <w:sz w:val="24"/>
          <w:szCs w:val="24"/>
        </w:rPr>
        <w:t xml:space="preserve">равноускоренное движение, свободное падение тел, движение по окружности, </w:t>
      </w:r>
      <w:r>
        <w:rPr>
          <w:rFonts w:cs="Times New Roman"/>
          <w:bCs/>
          <w:sz w:val="24"/>
          <w:szCs w:val="24"/>
        </w:rPr>
        <w:t xml:space="preserve">инертность, взаимодействие тел, </w:t>
      </w:r>
      <w:r w:rsidRPr="00EF68C0">
        <w:rPr>
          <w:rFonts w:cs="Times New Roman"/>
          <w:bCs/>
          <w:sz w:val="24"/>
          <w:szCs w:val="24"/>
        </w:rPr>
        <w:t xml:space="preserve">реактивное движение, невесомость, равновесие материальной точки и твердого тела, </w:t>
      </w:r>
      <w:r w:rsidRPr="00EF68C0">
        <w:rPr>
          <w:rFonts w:cs="Times New Roman"/>
          <w:bCs/>
          <w:sz w:val="24"/>
          <w:szCs w:val="24"/>
        </w:rPr>
        <w:lastRenderedPageBreak/>
        <w:t>передача давления твер</w:t>
      </w:r>
      <w:r>
        <w:rPr>
          <w:rFonts w:cs="Times New Roman"/>
          <w:bCs/>
          <w:sz w:val="24"/>
          <w:szCs w:val="24"/>
        </w:rPr>
        <w:t xml:space="preserve">дыми </w:t>
      </w:r>
      <w:r w:rsidRPr="00EF68C0">
        <w:rPr>
          <w:rFonts w:cs="Times New Roman"/>
          <w:bCs/>
          <w:sz w:val="24"/>
          <w:szCs w:val="24"/>
        </w:rPr>
        <w:t>телами, жидкостями и газами, плавание тел, колебательное движение (гарм</w:t>
      </w:r>
      <w:r>
        <w:rPr>
          <w:rFonts w:cs="Times New Roman"/>
          <w:bCs/>
          <w:sz w:val="24"/>
          <w:szCs w:val="24"/>
        </w:rPr>
        <w:t xml:space="preserve">онические колебания, затухающие </w:t>
      </w:r>
      <w:r w:rsidRPr="00EF68C0">
        <w:rPr>
          <w:rFonts w:cs="Times New Roman"/>
          <w:bCs/>
          <w:sz w:val="24"/>
          <w:szCs w:val="24"/>
        </w:rPr>
        <w:t>колебания, вынужденные колебания), резонанс, волновое движение (рас</w:t>
      </w:r>
      <w:r>
        <w:rPr>
          <w:rFonts w:cs="Times New Roman"/>
          <w:bCs/>
          <w:sz w:val="24"/>
          <w:szCs w:val="24"/>
        </w:rPr>
        <w:t xml:space="preserve">пространение и отражение звука, </w:t>
      </w:r>
      <w:r w:rsidRPr="00EF68C0">
        <w:rPr>
          <w:rFonts w:cs="Times New Roman"/>
          <w:bCs/>
          <w:sz w:val="24"/>
          <w:szCs w:val="24"/>
        </w:rPr>
        <w:t>интерференция и дифракция волн), тепловое движение частиц вещества, диффузия</w:t>
      </w:r>
      <w:r>
        <w:rPr>
          <w:rFonts w:cs="Times New Roman"/>
          <w:bCs/>
          <w:sz w:val="24"/>
          <w:szCs w:val="24"/>
        </w:rPr>
        <w:t xml:space="preserve">, тепловое расширение и сжатие, </w:t>
      </w:r>
      <w:r w:rsidRPr="00EF68C0">
        <w:rPr>
          <w:rFonts w:cs="Times New Roman"/>
          <w:bCs/>
          <w:sz w:val="24"/>
          <w:szCs w:val="24"/>
        </w:rPr>
        <w:t>теплообмен и тепловое равновесие, тепловые потери, плавление и кристаллизаци</w:t>
      </w:r>
      <w:r>
        <w:rPr>
          <w:rFonts w:cs="Times New Roman"/>
          <w:bCs/>
          <w:sz w:val="24"/>
          <w:szCs w:val="24"/>
        </w:rPr>
        <w:t xml:space="preserve">я, парообразование (испарение и </w:t>
      </w:r>
      <w:r w:rsidRPr="00EF68C0">
        <w:rPr>
          <w:rFonts w:cs="Times New Roman"/>
          <w:bCs/>
          <w:sz w:val="24"/>
          <w:szCs w:val="24"/>
        </w:rPr>
        <w:t>кипение) и конденсация, поверхностное натяжение, смачивание, капиллярные явления, электри</w:t>
      </w:r>
      <w:r>
        <w:rPr>
          <w:rFonts w:cs="Times New Roman"/>
          <w:bCs/>
          <w:sz w:val="24"/>
          <w:szCs w:val="24"/>
        </w:rPr>
        <w:t xml:space="preserve">зация тел, </w:t>
      </w:r>
      <w:r w:rsidRPr="00EF68C0">
        <w:rPr>
          <w:rFonts w:cs="Times New Roman"/>
          <w:bCs/>
          <w:sz w:val="24"/>
          <w:szCs w:val="24"/>
        </w:rPr>
        <w:t>взаимодействие электрических зарядов, действие электрического поля н</w:t>
      </w:r>
      <w:r>
        <w:rPr>
          <w:rFonts w:cs="Times New Roman"/>
          <w:bCs/>
          <w:sz w:val="24"/>
          <w:szCs w:val="24"/>
        </w:rPr>
        <w:t xml:space="preserve">а электрический заряд, действия </w:t>
      </w:r>
      <w:r w:rsidRPr="00EF68C0">
        <w:rPr>
          <w:rFonts w:cs="Times New Roman"/>
          <w:bCs/>
          <w:sz w:val="24"/>
          <w:szCs w:val="24"/>
        </w:rPr>
        <w:t>электрического тока, короткое замыкание, взаимодействие магнитов, электромагнитна</w:t>
      </w:r>
      <w:r>
        <w:rPr>
          <w:rFonts w:cs="Times New Roman"/>
          <w:bCs/>
          <w:sz w:val="24"/>
          <w:szCs w:val="24"/>
        </w:rPr>
        <w:t xml:space="preserve">я индукция, действие магнитного </w:t>
      </w:r>
      <w:r w:rsidRPr="00EF68C0">
        <w:rPr>
          <w:rFonts w:cs="Times New Roman"/>
          <w:bCs/>
          <w:sz w:val="24"/>
          <w:szCs w:val="24"/>
        </w:rPr>
        <w:t>поля на проводник с током, прямолинейное распространение, отражение и прело</w:t>
      </w:r>
      <w:r>
        <w:rPr>
          <w:rFonts w:cs="Times New Roman"/>
          <w:bCs/>
          <w:sz w:val="24"/>
          <w:szCs w:val="24"/>
        </w:rPr>
        <w:t xml:space="preserve">мление света, полное внутреннее </w:t>
      </w:r>
      <w:r w:rsidRPr="00EF68C0">
        <w:rPr>
          <w:rFonts w:cs="Times New Roman"/>
          <w:bCs/>
          <w:sz w:val="24"/>
          <w:szCs w:val="24"/>
        </w:rPr>
        <w:t>отражение света, дисперсия света, разложение светового излучения в спектр, естественная радиоактивность,</w:t>
      </w:r>
      <w:r w:rsidRPr="00EF68C0">
        <w:t xml:space="preserve"> </w:t>
      </w:r>
      <w:r w:rsidRPr="00EF68C0">
        <w:rPr>
          <w:rFonts w:cs="Times New Roman"/>
          <w:bCs/>
          <w:sz w:val="24"/>
          <w:szCs w:val="24"/>
        </w:rPr>
        <w:t>радиоактивные превращения атомных ядер, возникновение линейчатого сп</w:t>
      </w:r>
      <w:r>
        <w:rPr>
          <w:rFonts w:cs="Times New Roman"/>
          <w:bCs/>
          <w:sz w:val="24"/>
          <w:szCs w:val="24"/>
        </w:rPr>
        <w:t xml:space="preserve">ектра излучения) по описанию их </w:t>
      </w:r>
      <w:r w:rsidRPr="00EF68C0">
        <w:rPr>
          <w:rFonts w:cs="Times New Roman"/>
          <w:bCs/>
          <w:sz w:val="24"/>
          <w:szCs w:val="24"/>
        </w:rPr>
        <w:t>характерных свойств и на основе опытов, демонстрирующих данное физическое явление; умение распознавать</w:t>
      </w:r>
      <w:r>
        <w:rPr>
          <w:rFonts w:cs="Times New Roman"/>
          <w:bCs/>
          <w:sz w:val="24"/>
          <w:szCs w:val="24"/>
        </w:rPr>
        <w:t xml:space="preserve"> </w:t>
      </w:r>
      <w:r w:rsidRPr="00EF68C0">
        <w:rPr>
          <w:rFonts w:cs="Times New Roman"/>
          <w:bCs/>
          <w:sz w:val="24"/>
          <w:szCs w:val="24"/>
        </w:rPr>
        <w:t>проявление изученных физических явлений в окружающем мире; решать пра</w:t>
      </w:r>
      <w:r>
        <w:rPr>
          <w:rFonts w:cs="Times New Roman"/>
          <w:bCs/>
          <w:sz w:val="24"/>
          <w:szCs w:val="24"/>
        </w:rPr>
        <w:t xml:space="preserve">ктические задачи, выделяя в них </w:t>
      </w:r>
      <w:r w:rsidRPr="00EF68C0">
        <w:rPr>
          <w:rFonts w:cs="Times New Roman"/>
          <w:bCs/>
          <w:sz w:val="24"/>
          <w:szCs w:val="24"/>
        </w:rPr>
        <w:t>существенные свойства и признаки физических явлений;</w:t>
      </w:r>
    </w:p>
    <w:p w14:paraId="214FF98F" w14:textId="28E1EB4D"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3) уверенное владение основами понятийного аппарата и символического язык</w:t>
      </w:r>
      <w:r>
        <w:rPr>
          <w:rFonts w:cs="Times New Roman"/>
          <w:bCs/>
          <w:sz w:val="24"/>
          <w:szCs w:val="24"/>
        </w:rPr>
        <w:t xml:space="preserve">а физики и использование их для </w:t>
      </w:r>
      <w:r w:rsidRPr="00EF68C0">
        <w:rPr>
          <w:rFonts w:cs="Times New Roman"/>
          <w:bCs/>
          <w:sz w:val="24"/>
          <w:szCs w:val="24"/>
        </w:rPr>
        <w:t>решения учебных и практических задач, умение характеризовать свойства тел, физические явления и процессы,</w:t>
      </w:r>
    </w:p>
    <w:p w14:paraId="1CF3019C" w14:textId="0CD0F151"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используя фундаментальные и эмпирические законы: (закон Паскаля, закон Ар</w:t>
      </w:r>
      <w:r>
        <w:rPr>
          <w:rFonts w:cs="Times New Roman"/>
          <w:bCs/>
          <w:sz w:val="24"/>
          <w:szCs w:val="24"/>
        </w:rPr>
        <w:t xml:space="preserve">химеда, правило рычага, золотое </w:t>
      </w:r>
      <w:r w:rsidRPr="00EF68C0">
        <w:rPr>
          <w:rFonts w:cs="Times New Roman"/>
          <w:bCs/>
          <w:sz w:val="24"/>
          <w:szCs w:val="24"/>
        </w:rPr>
        <w:t>правило механики, законы изменения и сохранения механической энергии, ура</w:t>
      </w:r>
      <w:r>
        <w:rPr>
          <w:rFonts w:cs="Times New Roman"/>
          <w:bCs/>
          <w:sz w:val="24"/>
          <w:szCs w:val="24"/>
        </w:rPr>
        <w:t xml:space="preserve">внение теплового баланса, закон </w:t>
      </w:r>
      <w:r w:rsidRPr="00EF68C0">
        <w:rPr>
          <w:rFonts w:cs="Times New Roman"/>
          <w:bCs/>
          <w:sz w:val="24"/>
          <w:szCs w:val="24"/>
        </w:rPr>
        <w:t>сохранения импульса, закон сохранения электрического заряда, принцип о</w:t>
      </w:r>
      <w:r>
        <w:rPr>
          <w:rFonts w:cs="Times New Roman"/>
          <w:bCs/>
          <w:sz w:val="24"/>
          <w:szCs w:val="24"/>
        </w:rPr>
        <w:t xml:space="preserve">тносительности Галилея, принцип </w:t>
      </w:r>
      <w:r w:rsidRPr="00EF68C0">
        <w:rPr>
          <w:rFonts w:cs="Times New Roman"/>
          <w:bCs/>
          <w:sz w:val="24"/>
          <w:szCs w:val="24"/>
        </w:rPr>
        <w:t>суперпозиции сил, законы Ньютона, закон всемирного тяготения, теорема о кинетиче</w:t>
      </w:r>
      <w:r>
        <w:rPr>
          <w:rFonts w:cs="Times New Roman"/>
          <w:bCs/>
          <w:sz w:val="24"/>
          <w:szCs w:val="24"/>
        </w:rPr>
        <w:t xml:space="preserve">ской энергии, закон Гука, закон </w:t>
      </w:r>
      <w:r w:rsidRPr="00EF68C0">
        <w:rPr>
          <w:rFonts w:cs="Times New Roman"/>
          <w:bCs/>
          <w:sz w:val="24"/>
          <w:szCs w:val="24"/>
        </w:rPr>
        <w:t xml:space="preserve">Бернулли, основные положения молекулярно-кинетической теории строения </w:t>
      </w:r>
      <w:r>
        <w:rPr>
          <w:rFonts w:cs="Times New Roman"/>
          <w:bCs/>
          <w:sz w:val="24"/>
          <w:szCs w:val="24"/>
        </w:rPr>
        <w:t xml:space="preserve">вещества, закон Кулона, принцип </w:t>
      </w:r>
      <w:r w:rsidRPr="00EF68C0">
        <w:rPr>
          <w:rFonts w:cs="Times New Roman"/>
          <w:bCs/>
          <w:sz w:val="24"/>
          <w:szCs w:val="24"/>
        </w:rPr>
        <w:t>суперпозиции электрических полей, закон Ома для участка цепи, правила Кирхгофа, закон Джоуля-Ле</w:t>
      </w:r>
      <w:r>
        <w:rPr>
          <w:rFonts w:cs="Times New Roman"/>
          <w:bCs/>
          <w:sz w:val="24"/>
          <w:szCs w:val="24"/>
        </w:rPr>
        <w:t xml:space="preserve">нца, законы </w:t>
      </w:r>
      <w:r w:rsidRPr="00EF68C0">
        <w:rPr>
          <w:rFonts w:cs="Times New Roman"/>
          <w:bCs/>
          <w:sz w:val="24"/>
          <w:szCs w:val="24"/>
        </w:rPr>
        <w:t xml:space="preserve">прямолинейного распространения, отражения и преломления света, формула </w:t>
      </w:r>
      <w:r>
        <w:rPr>
          <w:rFonts w:cs="Times New Roman"/>
          <w:bCs/>
          <w:sz w:val="24"/>
          <w:szCs w:val="24"/>
        </w:rPr>
        <w:t xml:space="preserve">тонкой линзы); умение описывать </w:t>
      </w:r>
      <w:r w:rsidRPr="00EF68C0">
        <w:rPr>
          <w:rFonts w:cs="Times New Roman"/>
          <w:bCs/>
          <w:sz w:val="24"/>
          <w:szCs w:val="24"/>
        </w:rPr>
        <w:t>изученные свойства тел и физические явления, используя физические величины;</w:t>
      </w:r>
    </w:p>
    <w:p w14:paraId="0B22351B" w14:textId="14EC0E34"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4) навык проводить прямые и косвенные измерения физических величин (рассто</w:t>
      </w:r>
      <w:r>
        <w:rPr>
          <w:rFonts w:cs="Times New Roman"/>
          <w:bCs/>
          <w:sz w:val="24"/>
          <w:szCs w:val="24"/>
        </w:rPr>
        <w:t xml:space="preserve">яние, промежуток времени, масса </w:t>
      </w:r>
      <w:r w:rsidRPr="00EF68C0">
        <w:rPr>
          <w:rFonts w:cs="Times New Roman"/>
          <w:bCs/>
          <w:sz w:val="24"/>
          <w:szCs w:val="24"/>
        </w:rPr>
        <w:t>тела, объем, сила, температура, относительная влажность воздуха, сила ток</w:t>
      </w:r>
      <w:r>
        <w:rPr>
          <w:rFonts w:cs="Times New Roman"/>
          <w:bCs/>
          <w:sz w:val="24"/>
          <w:szCs w:val="24"/>
        </w:rPr>
        <w:t xml:space="preserve">а, напряжение, сопротивление) с </w:t>
      </w:r>
      <w:r w:rsidRPr="00EF68C0">
        <w:rPr>
          <w:rFonts w:cs="Times New Roman"/>
          <w:bCs/>
          <w:sz w:val="24"/>
          <w:szCs w:val="24"/>
        </w:rPr>
        <w:t>использованием аналоговых или цифровых измерительных приборов; понимание неизбежности погрешностей</w:t>
      </w:r>
    </w:p>
    <w:p w14:paraId="74AF3745" w14:textId="67FE33EA"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физических измерений; умение находить значение измеряемой величины с помощ</w:t>
      </w:r>
      <w:r>
        <w:rPr>
          <w:rFonts w:cs="Times New Roman"/>
          <w:bCs/>
          <w:sz w:val="24"/>
          <w:szCs w:val="24"/>
        </w:rPr>
        <w:t xml:space="preserve">ью усреднения результатов серии </w:t>
      </w:r>
      <w:r w:rsidRPr="00EF68C0">
        <w:rPr>
          <w:rFonts w:cs="Times New Roman"/>
          <w:bCs/>
          <w:sz w:val="24"/>
          <w:szCs w:val="24"/>
        </w:rPr>
        <w:t>измерений и оценивать погрешность измерений; умение обосновать выбор метода измерения;</w:t>
      </w:r>
    </w:p>
    <w:p w14:paraId="00E83F04" w14:textId="77777777"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5) владение основами методов научного познания с учетом соблюдения правил безопасного труда:</w:t>
      </w:r>
    </w:p>
    <w:p w14:paraId="16CA87E5" w14:textId="1CE8FAC0"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наблюдение физических явлений: умение формулировать гипотезу о результ</w:t>
      </w:r>
      <w:r>
        <w:rPr>
          <w:rFonts w:cs="Times New Roman"/>
          <w:bCs/>
          <w:sz w:val="24"/>
          <w:szCs w:val="24"/>
        </w:rPr>
        <w:t xml:space="preserve">атах наблюдения, самостоятельно </w:t>
      </w:r>
      <w:r w:rsidRPr="00EF68C0">
        <w:rPr>
          <w:rFonts w:cs="Times New Roman"/>
          <w:bCs/>
          <w:sz w:val="24"/>
          <w:szCs w:val="24"/>
        </w:rPr>
        <w:t>собирать экспериментальную установку, описывать ход опыта и записывать его результаты, формулировать выводы;</w:t>
      </w:r>
    </w:p>
    <w:p w14:paraId="076E9804" w14:textId="05AA16C0"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проведение прямых и косвенных измерений физических величин: умение планир</w:t>
      </w:r>
      <w:r>
        <w:rPr>
          <w:rFonts w:cs="Times New Roman"/>
          <w:bCs/>
          <w:sz w:val="24"/>
          <w:szCs w:val="24"/>
        </w:rPr>
        <w:t xml:space="preserve">овать измерения, самостоятельно </w:t>
      </w:r>
      <w:r w:rsidRPr="00EF68C0">
        <w:rPr>
          <w:rFonts w:cs="Times New Roman"/>
          <w:bCs/>
          <w:sz w:val="24"/>
          <w:szCs w:val="24"/>
        </w:rPr>
        <w:t>собирать экспериментальную установку из избыточного набора оборудования, вычислять значение величины и</w:t>
      </w:r>
      <w:r w:rsidR="003F5D55">
        <w:rPr>
          <w:rFonts w:cs="Times New Roman"/>
          <w:bCs/>
          <w:sz w:val="24"/>
          <w:szCs w:val="24"/>
        </w:rPr>
        <w:t xml:space="preserve"> </w:t>
      </w:r>
      <w:r w:rsidRPr="00EF68C0">
        <w:rPr>
          <w:rFonts w:cs="Times New Roman"/>
          <w:bCs/>
          <w:sz w:val="24"/>
          <w:szCs w:val="24"/>
        </w:rPr>
        <w:t>анализировать полученные результаты с учетом оцененной погрешности результатов измерений;</w:t>
      </w:r>
    </w:p>
    <w:p w14:paraId="63D4AE82" w14:textId="104CCFF1"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проведение несложных экспериментальных исследований: умение планирова</w:t>
      </w:r>
      <w:r>
        <w:rPr>
          <w:rFonts w:cs="Times New Roman"/>
          <w:bCs/>
          <w:sz w:val="24"/>
          <w:szCs w:val="24"/>
        </w:rPr>
        <w:t xml:space="preserve">ть исследование, самостоятельно </w:t>
      </w:r>
      <w:r w:rsidRPr="00EF68C0">
        <w:rPr>
          <w:rFonts w:cs="Times New Roman"/>
          <w:bCs/>
          <w:sz w:val="24"/>
          <w:szCs w:val="24"/>
        </w:rPr>
        <w:t>собирать экспериментальную установку по инструкции, представлять полученные з</w:t>
      </w:r>
      <w:r>
        <w:rPr>
          <w:rFonts w:cs="Times New Roman"/>
          <w:bCs/>
          <w:sz w:val="24"/>
          <w:szCs w:val="24"/>
        </w:rPr>
        <w:t xml:space="preserve">ависимости физических величин в </w:t>
      </w:r>
      <w:r w:rsidRPr="00EF68C0">
        <w:rPr>
          <w:rFonts w:cs="Times New Roman"/>
          <w:bCs/>
          <w:sz w:val="24"/>
          <w:szCs w:val="24"/>
        </w:rPr>
        <w:t>виде таблиц и графиков, оценивать погрешности, делать выводы по результатам исследования;</w:t>
      </w:r>
    </w:p>
    <w:p w14:paraId="007E3589" w14:textId="549A7BB8"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lastRenderedPageBreak/>
        <w:t>6) понимание характерных свойств и условий применимости физических моделей</w:t>
      </w:r>
      <w:r w:rsidR="003F5D55">
        <w:rPr>
          <w:rFonts w:cs="Times New Roman"/>
          <w:bCs/>
          <w:sz w:val="24"/>
          <w:szCs w:val="24"/>
        </w:rPr>
        <w:t xml:space="preserve"> (материальная точка, абсолютно </w:t>
      </w:r>
      <w:r w:rsidRPr="00EF68C0">
        <w:rPr>
          <w:rFonts w:cs="Times New Roman"/>
          <w:bCs/>
          <w:sz w:val="24"/>
          <w:szCs w:val="24"/>
        </w:rPr>
        <w:t>твердое тело, идеальная жидкость, модели строения газов, жидкостей и твердых т</w:t>
      </w:r>
      <w:r>
        <w:rPr>
          <w:rFonts w:cs="Times New Roman"/>
          <w:bCs/>
          <w:sz w:val="24"/>
          <w:szCs w:val="24"/>
        </w:rPr>
        <w:t xml:space="preserve">ел, световой луч, тонкая линза, </w:t>
      </w:r>
      <w:r w:rsidRPr="00EF68C0">
        <w:rPr>
          <w:rFonts w:cs="Times New Roman"/>
          <w:bCs/>
          <w:sz w:val="24"/>
          <w:szCs w:val="24"/>
        </w:rPr>
        <w:t xml:space="preserve">планетарная модель атома, нуклонная модель атомного ядра); соотносить реальные </w:t>
      </w:r>
      <w:r>
        <w:rPr>
          <w:rFonts w:cs="Times New Roman"/>
          <w:bCs/>
          <w:sz w:val="24"/>
          <w:szCs w:val="24"/>
        </w:rPr>
        <w:t xml:space="preserve">процессы и явления с известными </w:t>
      </w:r>
      <w:r w:rsidRPr="00EF68C0">
        <w:rPr>
          <w:rFonts w:cs="Times New Roman"/>
          <w:bCs/>
          <w:sz w:val="24"/>
          <w:szCs w:val="24"/>
        </w:rPr>
        <w:t>физическими моделями, строить простые физические модели реальных процессов и физических явлений и выделять</w:t>
      </w:r>
      <w:r w:rsidR="003F5D55">
        <w:rPr>
          <w:rFonts w:cs="Times New Roman"/>
          <w:bCs/>
          <w:sz w:val="24"/>
          <w:szCs w:val="24"/>
        </w:rPr>
        <w:t xml:space="preserve"> </w:t>
      </w:r>
      <w:r w:rsidRPr="00EF68C0">
        <w:rPr>
          <w:rFonts w:cs="Times New Roman"/>
          <w:bCs/>
          <w:sz w:val="24"/>
          <w:szCs w:val="24"/>
        </w:rPr>
        <w:t>при этом существенные и второстепенные свойства объектов, процессов, явлен</w:t>
      </w:r>
      <w:r>
        <w:rPr>
          <w:rFonts w:cs="Times New Roman"/>
          <w:bCs/>
          <w:sz w:val="24"/>
          <w:szCs w:val="24"/>
        </w:rPr>
        <w:t xml:space="preserve">ий; умение применять физические </w:t>
      </w:r>
      <w:r w:rsidRPr="00EF68C0">
        <w:rPr>
          <w:rFonts w:cs="Times New Roman"/>
          <w:bCs/>
          <w:sz w:val="24"/>
          <w:szCs w:val="24"/>
        </w:rPr>
        <w:t>модели для объяснения физических процессов и решения учебных задач;</w:t>
      </w:r>
    </w:p>
    <w:p w14:paraId="58C658DC" w14:textId="5F68E2C7" w:rsidR="00EF68C0" w:rsidRPr="00EF68C0" w:rsidRDefault="00EF68C0" w:rsidP="00EF68C0">
      <w:pPr>
        <w:spacing w:line="240" w:lineRule="auto"/>
        <w:ind w:firstLine="567"/>
        <w:rPr>
          <w:rFonts w:cs="Times New Roman"/>
          <w:bCs/>
          <w:sz w:val="24"/>
          <w:szCs w:val="24"/>
        </w:rPr>
      </w:pPr>
      <w:r w:rsidRPr="00EF68C0">
        <w:rPr>
          <w:rFonts w:cs="Times New Roman"/>
          <w:bCs/>
          <w:sz w:val="24"/>
          <w:szCs w:val="24"/>
        </w:rPr>
        <w:t>7) умение объяснять физические процессы и свойства тел и решать качественны</w:t>
      </w:r>
      <w:r>
        <w:rPr>
          <w:rFonts w:cs="Times New Roman"/>
          <w:bCs/>
          <w:sz w:val="24"/>
          <w:szCs w:val="24"/>
        </w:rPr>
        <w:t xml:space="preserve">е задачи, в том числе требующие </w:t>
      </w:r>
      <w:r w:rsidRPr="00EF68C0">
        <w:rPr>
          <w:rFonts w:cs="Times New Roman"/>
          <w:bCs/>
          <w:sz w:val="24"/>
          <w:szCs w:val="24"/>
        </w:rPr>
        <w:t>численного оценивания характерных значений физических величин, применения знаний из разных разделов курса</w:t>
      </w:r>
      <w:r>
        <w:rPr>
          <w:rFonts w:cs="Times New Roman"/>
          <w:bCs/>
          <w:sz w:val="24"/>
          <w:szCs w:val="24"/>
        </w:rPr>
        <w:t xml:space="preserve"> </w:t>
      </w:r>
      <w:r w:rsidRPr="00EF68C0">
        <w:rPr>
          <w:rFonts w:cs="Times New Roman"/>
          <w:bCs/>
          <w:sz w:val="24"/>
          <w:szCs w:val="24"/>
        </w:rPr>
        <w:t>физики в контексте ситуаций практико-ориентированного характера; умение выбирать адекватную физическую модель</w:t>
      </w:r>
      <w:r>
        <w:rPr>
          <w:rFonts w:cs="Times New Roman"/>
          <w:bCs/>
          <w:sz w:val="24"/>
          <w:szCs w:val="24"/>
        </w:rPr>
        <w:t xml:space="preserve">; </w:t>
      </w:r>
      <w:r w:rsidRPr="00EF68C0">
        <w:rPr>
          <w:rFonts w:cs="Times New Roman"/>
          <w:bCs/>
          <w:sz w:val="24"/>
          <w:szCs w:val="24"/>
        </w:rPr>
        <w:t xml:space="preserve">умение выявлять причинно-следственные связи и выстраивать логическую </w:t>
      </w:r>
      <w:r>
        <w:rPr>
          <w:rFonts w:cs="Times New Roman"/>
          <w:bCs/>
          <w:sz w:val="24"/>
          <w:szCs w:val="24"/>
        </w:rPr>
        <w:t xml:space="preserve">цепочку рассуждений с опорой на </w:t>
      </w:r>
      <w:r w:rsidRPr="00EF68C0">
        <w:rPr>
          <w:rFonts w:cs="Times New Roman"/>
          <w:bCs/>
          <w:sz w:val="24"/>
          <w:szCs w:val="24"/>
        </w:rPr>
        <w:t>изученные свойства физических явлений, физические законы, закономерности и модели;</w:t>
      </w:r>
    </w:p>
    <w:p w14:paraId="343401C6" w14:textId="4004A6B3"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 xml:space="preserve">8) умение уверенно решать расчетные задачи, выбирая адекватную физическую </w:t>
      </w:r>
      <w:r w:rsidR="003F5D55">
        <w:rPr>
          <w:rFonts w:cs="Times New Roman"/>
          <w:bCs/>
          <w:sz w:val="24"/>
          <w:szCs w:val="24"/>
        </w:rPr>
        <w:t xml:space="preserve">модель с использованием законов </w:t>
      </w:r>
      <w:r w:rsidRPr="00EF68C0">
        <w:rPr>
          <w:rFonts w:cs="Times New Roman"/>
          <w:bCs/>
          <w:sz w:val="24"/>
          <w:szCs w:val="24"/>
        </w:rPr>
        <w:t>и формул, связывающих физические величины, в частности, умение записывать краткое условие и развернутое</w:t>
      </w:r>
      <w:r w:rsidR="003F5D55">
        <w:rPr>
          <w:rFonts w:cs="Times New Roman"/>
          <w:bCs/>
          <w:sz w:val="24"/>
          <w:szCs w:val="24"/>
        </w:rPr>
        <w:t xml:space="preserve"> </w:t>
      </w:r>
      <w:r w:rsidRPr="00EF68C0">
        <w:rPr>
          <w:rFonts w:cs="Times New Roman"/>
          <w:bCs/>
          <w:sz w:val="24"/>
          <w:szCs w:val="24"/>
        </w:rPr>
        <w:t>решение задачи, выявлять недостающие или избыточные данные, обосновывать выбор метода решения задачи,</w:t>
      </w:r>
    </w:p>
    <w:p w14:paraId="4A34E9A9" w14:textId="77777777"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необходимых законов и формул, использовать справочные данные; умение применять методы анализа размерностей;</w:t>
      </w:r>
    </w:p>
    <w:p w14:paraId="6AF4E557" w14:textId="77777777"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умение находить и использовать аналогии в физических явлениях, использовать графические методы решения задач,</w:t>
      </w:r>
    </w:p>
    <w:p w14:paraId="500F187D" w14:textId="77777777" w:rsidR="00EF68C0" w:rsidRPr="00EF68C0" w:rsidRDefault="00EF68C0" w:rsidP="003F5D55">
      <w:pPr>
        <w:spacing w:line="240" w:lineRule="auto"/>
        <w:ind w:firstLine="567"/>
        <w:rPr>
          <w:rFonts w:cs="Times New Roman"/>
          <w:bCs/>
          <w:sz w:val="24"/>
          <w:szCs w:val="24"/>
        </w:rPr>
      </w:pPr>
      <w:r w:rsidRPr="00EF68C0">
        <w:rPr>
          <w:rFonts w:cs="Times New Roman"/>
          <w:bCs/>
          <w:sz w:val="24"/>
          <w:szCs w:val="24"/>
        </w:rPr>
        <w:t>проводить математические преобразования и расчеты и оценивать реалистичность полученного значения физической</w:t>
      </w:r>
    </w:p>
    <w:p w14:paraId="6DA5B561" w14:textId="77777777" w:rsidR="003F5D55" w:rsidRDefault="00EF68C0" w:rsidP="003F5D55">
      <w:pPr>
        <w:spacing w:line="240" w:lineRule="auto"/>
        <w:ind w:firstLine="567"/>
      </w:pPr>
      <w:r w:rsidRPr="00EF68C0">
        <w:rPr>
          <w:rFonts w:cs="Times New Roman"/>
          <w:bCs/>
          <w:sz w:val="24"/>
          <w:szCs w:val="24"/>
        </w:rPr>
        <w:t>величины, в том числе с помощью анализа предельных случаев; умение оп</w:t>
      </w:r>
      <w:r w:rsidR="003F5D55">
        <w:rPr>
          <w:rFonts w:cs="Times New Roman"/>
          <w:bCs/>
          <w:sz w:val="24"/>
          <w:szCs w:val="24"/>
        </w:rPr>
        <w:t xml:space="preserve">ределять размерность физической </w:t>
      </w:r>
      <w:r w:rsidRPr="00EF68C0">
        <w:rPr>
          <w:rFonts w:cs="Times New Roman"/>
          <w:bCs/>
          <w:sz w:val="24"/>
          <w:szCs w:val="24"/>
        </w:rPr>
        <w:t>величины, полученной при решении задачи;</w:t>
      </w:r>
      <w:r w:rsidR="003F5D55" w:rsidRPr="003F5D55">
        <w:t xml:space="preserve"> </w:t>
      </w:r>
    </w:p>
    <w:p w14:paraId="66B3E69C" w14:textId="20CA0BD4"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9) умение использовать схемы и схематичные рисунки изученных технических устройств, измерительных приборов</w:t>
      </w:r>
      <w:r>
        <w:rPr>
          <w:rFonts w:cs="Times New Roman"/>
          <w:bCs/>
          <w:sz w:val="24"/>
          <w:szCs w:val="24"/>
        </w:rPr>
        <w:t xml:space="preserve"> </w:t>
      </w:r>
      <w:r w:rsidRPr="003F5D55">
        <w:rPr>
          <w:rFonts w:cs="Times New Roman"/>
          <w:bCs/>
          <w:sz w:val="24"/>
          <w:szCs w:val="24"/>
        </w:rPr>
        <w:t>и технологических процессов при решении учебно-практических задач; умение характеризовать принципы действия</w:t>
      </w:r>
      <w:r>
        <w:rPr>
          <w:rFonts w:cs="Times New Roman"/>
          <w:bCs/>
          <w:sz w:val="24"/>
          <w:szCs w:val="24"/>
        </w:rPr>
        <w:t xml:space="preserve"> </w:t>
      </w:r>
      <w:r w:rsidRPr="003F5D55">
        <w:rPr>
          <w:rFonts w:cs="Times New Roman"/>
          <w:bCs/>
          <w:sz w:val="24"/>
          <w:szCs w:val="24"/>
        </w:rPr>
        <w:t>технических устройств, в том числе бытовых приборов, и промышленных технологических процессов по их описанию,</w:t>
      </w:r>
      <w:r>
        <w:rPr>
          <w:rFonts w:cs="Times New Roman"/>
          <w:bCs/>
          <w:sz w:val="24"/>
          <w:szCs w:val="24"/>
        </w:rPr>
        <w:t xml:space="preserve"> </w:t>
      </w:r>
      <w:r w:rsidRPr="003F5D55">
        <w:rPr>
          <w:rFonts w:cs="Times New Roman"/>
          <w:bCs/>
          <w:sz w:val="24"/>
          <w:szCs w:val="24"/>
        </w:rPr>
        <w:t>используя знания о свойствах физических явлений и необходимые физические закономерности;</w:t>
      </w:r>
    </w:p>
    <w:p w14:paraId="3A74F077" w14:textId="0E44C424"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10) умение использовать знания о физических явлениях в повседневной жизни д</w:t>
      </w:r>
      <w:r>
        <w:rPr>
          <w:rFonts w:cs="Times New Roman"/>
          <w:bCs/>
          <w:sz w:val="24"/>
          <w:szCs w:val="24"/>
        </w:rPr>
        <w:t xml:space="preserve">ля обеспечения безопасности при </w:t>
      </w:r>
      <w:r w:rsidRPr="003F5D55">
        <w:rPr>
          <w:rFonts w:cs="Times New Roman"/>
          <w:bCs/>
          <w:sz w:val="24"/>
          <w:szCs w:val="24"/>
        </w:rPr>
        <w:t>обращении с бытовыми приборами и техническими устройствами, сохранения здоровья и соблюдения норм</w:t>
      </w:r>
      <w:r>
        <w:rPr>
          <w:rFonts w:cs="Times New Roman"/>
          <w:bCs/>
          <w:sz w:val="24"/>
          <w:szCs w:val="24"/>
        </w:rPr>
        <w:t xml:space="preserve"> </w:t>
      </w:r>
      <w:r w:rsidRPr="003F5D55">
        <w:rPr>
          <w:rFonts w:cs="Times New Roman"/>
          <w:bCs/>
          <w:sz w:val="24"/>
          <w:szCs w:val="24"/>
        </w:rPr>
        <w:t>экологического поведения в окружающей среде; понимание необходимости применения достижений физики и</w:t>
      </w:r>
      <w:r>
        <w:rPr>
          <w:rFonts w:cs="Times New Roman"/>
          <w:bCs/>
          <w:sz w:val="24"/>
          <w:szCs w:val="24"/>
        </w:rPr>
        <w:t xml:space="preserve"> </w:t>
      </w:r>
      <w:r w:rsidRPr="003F5D55">
        <w:rPr>
          <w:rFonts w:cs="Times New Roman"/>
          <w:bCs/>
          <w:sz w:val="24"/>
          <w:szCs w:val="24"/>
        </w:rPr>
        <w:t>технологий для рационального природопользования;</w:t>
      </w:r>
    </w:p>
    <w:p w14:paraId="756C6892" w14:textId="15BAE5A4"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11) опыт поиска, преобразования и представления информации физическ</w:t>
      </w:r>
      <w:r>
        <w:rPr>
          <w:rFonts w:cs="Times New Roman"/>
          <w:bCs/>
          <w:sz w:val="24"/>
          <w:szCs w:val="24"/>
        </w:rPr>
        <w:t xml:space="preserve">ого содержания с использованием </w:t>
      </w:r>
      <w:r w:rsidRPr="003F5D55">
        <w:rPr>
          <w:rFonts w:cs="Times New Roman"/>
          <w:bCs/>
          <w:sz w:val="24"/>
          <w:szCs w:val="24"/>
        </w:rPr>
        <w:t>информационно-коммуникативных технологий; в том числе умение искать информацию физического содержания в</w:t>
      </w:r>
      <w:r>
        <w:rPr>
          <w:rFonts w:cs="Times New Roman"/>
          <w:bCs/>
          <w:sz w:val="24"/>
          <w:szCs w:val="24"/>
        </w:rPr>
        <w:t xml:space="preserve"> </w:t>
      </w:r>
      <w:r w:rsidRPr="003F5D55">
        <w:rPr>
          <w:rFonts w:cs="Times New Roman"/>
          <w:bCs/>
          <w:sz w:val="24"/>
          <w:szCs w:val="24"/>
        </w:rPr>
        <w:t>сети Интернет, самостоятельно формулируя поисковый запрос; умение оценивать достоверность полученной</w:t>
      </w:r>
      <w:r>
        <w:rPr>
          <w:rFonts w:cs="Times New Roman"/>
          <w:bCs/>
          <w:sz w:val="24"/>
          <w:szCs w:val="24"/>
        </w:rPr>
        <w:t xml:space="preserve"> </w:t>
      </w:r>
      <w:r w:rsidRPr="003F5D55">
        <w:rPr>
          <w:rFonts w:cs="Times New Roman"/>
          <w:bCs/>
          <w:sz w:val="24"/>
          <w:szCs w:val="24"/>
        </w:rPr>
        <w:t>информации на основе имеющихся знаний и дополнительных источников; умение использовать при выполнении</w:t>
      </w:r>
      <w:r>
        <w:rPr>
          <w:rFonts w:cs="Times New Roman"/>
          <w:bCs/>
          <w:sz w:val="24"/>
          <w:szCs w:val="24"/>
        </w:rPr>
        <w:t xml:space="preserve"> </w:t>
      </w:r>
      <w:r w:rsidRPr="003F5D55">
        <w:rPr>
          <w:rFonts w:cs="Times New Roman"/>
          <w:bCs/>
          <w:sz w:val="24"/>
          <w:szCs w:val="24"/>
        </w:rPr>
        <w:t>учебных заданий научно-популярную литературу физического содержания, справочные материалы, ресурсы сети</w:t>
      </w:r>
      <w:r>
        <w:rPr>
          <w:rFonts w:cs="Times New Roman"/>
          <w:bCs/>
          <w:sz w:val="24"/>
          <w:szCs w:val="24"/>
        </w:rPr>
        <w:t xml:space="preserve"> </w:t>
      </w:r>
      <w:r w:rsidRPr="003F5D55">
        <w:rPr>
          <w:rFonts w:cs="Times New Roman"/>
          <w:bCs/>
          <w:sz w:val="24"/>
          <w:szCs w:val="24"/>
        </w:rPr>
        <w:t>Интернет; владение приемами конспектирования текста, базовыми навыками преобразования информации из одной</w:t>
      </w:r>
      <w:r>
        <w:rPr>
          <w:rFonts w:cs="Times New Roman"/>
          <w:bCs/>
          <w:sz w:val="24"/>
          <w:szCs w:val="24"/>
        </w:rPr>
        <w:t xml:space="preserve"> </w:t>
      </w:r>
      <w:r w:rsidRPr="003F5D55">
        <w:rPr>
          <w:rFonts w:cs="Times New Roman"/>
          <w:bCs/>
          <w:sz w:val="24"/>
          <w:szCs w:val="24"/>
        </w:rPr>
        <w:t>знаковой системы в другую; умение создавать собственные письменные и устные сообщения на основе информации из</w:t>
      </w:r>
      <w:r>
        <w:rPr>
          <w:rFonts w:cs="Times New Roman"/>
          <w:bCs/>
          <w:sz w:val="24"/>
          <w:szCs w:val="24"/>
        </w:rPr>
        <w:t xml:space="preserve"> </w:t>
      </w:r>
      <w:r w:rsidRPr="003F5D55">
        <w:rPr>
          <w:rFonts w:cs="Times New Roman"/>
          <w:bCs/>
          <w:sz w:val="24"/>
          <w:szCs w:val="24"/>
        </w:rPr>
        <w:t>нескольких источников, представлять результаты проектной или исследовательской деятельности, используя</w:t>
      </w:r>
      <w:r>
        <w:rPr>
          <w:rFonts w:cs="Times New Roman"/>
          <w:bCs/>
          <w:sz w:val="24"/>
          <w:szCs w:val="24"/>
        </w:rPr>
        <w:t xml:space="preserve"> </w:t>
      </w:r>
      <w:r w:rsidRPr="003F5D55">
        <w:rPr>
          <w:rFonts w:cs="Times New Roman"/>
          <w:bCs/>
          <w:sz w:val="24"/>
          <w:szCs w:val="24"/>
        </w:rPr>
        <w:t>понятийный аппарат курса физики и сопровождая выступление презентацией;</w:t>
      </w:r>
    </w:p>
    <w:p w14:paraId="6A3851D2" w14:textId="733CD6AE" w:rsidR="003F5D55" w:rsidRPr="003F5D55" w:rsidRDefault="003F5D55" w:rsidP="003F5D55">
      <w:pPr>
        <w:spacing w:line="240" w:lineRule="auto"/>
        <w:ind w:firstLine="567"/>
        <w:rPr>
          <w:rFonts w:cs="Times New Roman"/>
          <w:bCs/>
          <w:sz w:val="24"/>
          <w:szCs w:val="24"/>
        </w:rPr>
      </w:pPr>
      <w:r w:rsidRPr="003F5D55">
        <w:rPr>
          <w:rFonts w:cs="Times New Roman"/>
          <w:bCs/>
          <w:sz w:val="24"/>
          <w:szCs w:val="24"/>
        </w:rPr>
        <w:t>12) умение совместно с учителем планировать и самостоятельно проводить уче</w:t>
      </w:r>
      <w:r>
        <w:rPr>
          <w:rFonts w:cs="Times New Roman"/>
          <w:bCs/>
          <w:sz w:val="24"/>
          <w:szCs w:val="24"/>
        </w:rPr>
        <w:t xml:space="preserve">бное исследование или проектную </w:t>
      </w:r>
      <w:r w:rsidRPr="003F5D55">
        <w:rPr>
          <w:rFonts w:cs="Times New Roman"/>
          <w:bCs/>
          <w:sz w:val="24"/>
          <w:szCs w:val="24"/>
        </w:rPr>
        <w:t xml:space="preserve">работу, в том числе формулировать задачи исследования, </w:t>
      </w:r>
      <w:r w:rsidRPr="003F5D55">
        <w:rPr>
          <w:rFonts w:cs="Times New Roman"/>
          <w:bCs/>
          <w:sz w:val="24"/>
          <w:szCs w:val="24"/>
        </w:rPr>
        <w:lastRenderedPageBreak/>
        <w:t>выбирать методы исследования, соответствующие</w:t>
      </w:r>
      <w:r>
        <w:rPr>
          <w:rFonts w:cs="Times New Roman"/>
          <w:bCs/>
          <w:sz w:val="24"/>
          <w:szCs w:val="24"/>
        </w:rPr>
        <w:t xml:space="preserve"> </w:t>
      </w:r>
      <w:r w:rsidRPr="003F5D55">
        <w:rPr>
          <w:rFonts w:cs="Times New Roman"/>
          <w:bCs/>
          <w:sz w:val="24"/>
          <w:szCs w:val="24"/>
        </w:rPr>
        <w:t>поставленной цели, самостоятельно планировать собственную и совместную деятельность в группе, следить за</w:t>
      </w:r>
      <w:r>
        <w:rPr>
          <w:rFonts w:cs="Times New Roman"/>
          <w:bCs/>
          <w:sz w:val="24"/>
          <w:szCs w:val="24"/>
        </w:rPr>
        <w:t xml:space="preserve"> </w:t>
      </w:r>
      <w:r w:rsidRPr="003F5D55">
        <w:rPr>
          <w:rFonts w:cs="Times New Roman"/>
          <w:bCs/>
          <w:sz w:val="24"/>
          <w:szCs w:val="24"/>
        </w:rPr>
        <w:t>выполнением плана действий и корректировать его;</w:t>
      </w:r>
    </w:p>
    <w:p w14:paraId="1444542C" w14:textId="0735F80F" w:rsidR="00EF68C0" w:rsidRPr="00E67EA5" w:rsidRDefault="003F5D55" w:rsidP="00E67EA5">
      <w:pPr>
        <w:spacing w:line="240" w:lineRule="auto"/>
        <w:ind w:firstLine="567"/>
        <w:rPr>
          <w:rFonts w:cs="Times New Roman"/>
          <w:bCs/>
          <w:sz w:val="24"/>
          <w:szCs w:val="24"/>
        </w:rPr>
      </w:pPr>
      <w:r w:rsidRPr="003F5D55">
        <w:rPr>
          <w:rFonts w:cs="Times New Roman"/>
          <w:bCs/>
          <w:sz w:val="24"/>
          <w:szCs w:val="24"/>
        </w:rPr>
        <w:t>13) расширенные представления о сферах профессиональной деят</w:t>
      </w:r>
      <w:r>
        <w:rPr>
          <w:rFonts w:cs="Times New Roman"/>
          <w:bCs/>
          <w:sz w:val="24"/>
          <w:szCs w:val="24"/>
        </w:rPr>
        <w:t xml:space="preserve">ельности, связанных с физикой и </w:t>
      </w:r>
      <w:r w:rsidRPr="003F5D55">
        <w:rPr>
          <w:rFonts w:cs="Times New Roman"/>
          <w:bCs/>
          <w:sz w:val="24"/>
          <w:szCs w:val="24"/>
        </w:rPr>
        <w:t>современными технологиями, основанными на достижениях физической науки, позволяющие рассматривать физико</w:t>
      </w:r>
      <w:r>
        <w:rPr>
          <w:rFonts w:cs="Times New Roman"/>
          <w:bCs/>
          <w:sz w:val="24"/>
          <w:szCs w:val="24"/>
        </w:rPr>
        <w:t>-</w:t>
      </w:r>
      <w:r w:rsidRPr="003F5D55">
        <w:rPr>
          <w:rFonts w:cs="Times New Roman"/>
          <w:bCs/>
          <w:sz w:val="24"/>
          <w:szCs w:val="24"/>
        </w:rPr>
        <w:t>техническую область знаний как сферу своей будущей профессиональной деятельности; сформированность мотивации</w:t>
      </w:r>
      <w:r>
        <w:rPr>
          <w:rFonts w:cs="Times New Roman"/>
          <w:bCs/>
          <w:sz w:val="24"/>
          <w:szCs w:val="24"/>
        </w:rPr>
        <w:t xml:space="preserve"> </w:t>
      </w:r>
      <w:r w:rsidRPr="003F5D55">
        <w:rPr>
          <w:rFonts w:cs="Times New Roman"/>
          <w:bCs/>
          <w:sz w:val="24"/>
          <w:szCs w:val="24"/>
        </w:rPr>
        <w:t>к продолжению изучения физики как профильного предмета на уров</w:t>
      </w:r>
      <w:r w:rsidR="00E67EA5">
        <w:rPr>
          <w:rFonts w:cs="Times New Roman"/>
          <w:bCs/>
          <w:sz w:val="24"/>
          <w:szCs w:val="24"/>
        </w:rPr>
        <w:t>не среднего общего образования.</w:t>
      </w:r>
    </w:p>
    <w:p w14:paraId="0B98BF04" w14:textId="77777777" w:rsidR="001E43C5" w:rsidRDefault="001E43C5" w:rsidP="00E67EA5">
      <w:pPr>
        <w:spacing w:line="240" w:lineRule="auto"/>
        <w:ind w:firstLine="567"/>
        <w:rPr>
          <w:rFonts w:cs="Times New Roman"/>
          <w:b/>
          <w:bCs/>
          <w:sz w:val="24"/>
          <w:szCs w:val="24"/>
        </w:rPr>
      </w:pPr>
    </w:p>
    <w:p w14:paraId="27100F82" w14:textId="77777777" w:rsidR="003F780D" w:rsidRDefault="003F780D" w:rsidP="00E67EA5">
      <w:pPr>
        <w:spacing w:line="240" w:lineRule="auto"/>
        <w:ind w:firstLine="567"/>
        <w:rPr>
          <w:rFonts w:cs="Times New Roman"/>
          <w:b/>
          <w:bCs/>
          <w:sz w:val="24"/>
          <w:szCs w:val="24"/>
        </w:rPr>
      </w:pPr>
    </w:p>
    <w:p w14:paraId="2A47EA28" w14:textId="13C5D1D8" w:rsidR="002E4691" w:rsidRPr="002E4691" w:rsidRDefault="002E4691" w:rsidP="00E67EA5">
      <w:pPr>
        <w:spacing w:line="240" w:lineRule="auto"/>
        <w:ind w:firstLine="567"/>
        <w:rPr>
          <w:rFonts w:cs="Times New Roman"/>
          <w:sz w:val="24"/>
          <w:szCs w:val="24"/>
        </w:rPr>
      </w:pPr>
      <w:r w:rsidRPr="004C4610">
        <w:rPr>
          <w:rFonts w:cs="Times New Roman"/>
          <w:b/>
          <w:bCs/>
          <w:sz w:val="24"/>
          <w:szCs w:val="24"/>
        </w:rPr>
        <w:t>По учебному предмету «Химия»</w:t>
      </w:r>
      <w:r w:rsidRPr="002E4691">
        <w:rPr>
          <w:rFonts w:cs="Times New Roman"/>
          <w:sz w:val="24"/>
          <w:szCs w:val="24"/>
        </w:rPr>
        <w:t xml:space="preserve"> </w:t>
      </w:r>
      <w:r w:rsidRPr="00E67EA5">
        <w:rPr>
          <w:rFonts w:cs="Times New Roman"/>
          <w:b/>
          <w:sz w:val="24"/>
          <w:szCs w:val="24"/>
        </w:rPr>
        <w:t>(на базовом уровне)</w:t>
      </w:r>
      <w:r w:rsidR="00B156B0">
        <w:rPr>
          <w:rFonts w:cs="Times New Roman"/>
          <w:b/>
          <w:sz w:val="24"/>
          <w:szCs w:val="24"/>
        </w:rPr>
        <w:t xml:space="preserve"> </w:t>
      </w:r>
      <w:r w:rsidR="00B156B0" w:rsidRPr="00B156B0">
        <w:rPr>
          <w:rFonts w:cs="Times New Roman"/>
          <w:i/>
          <w:sz w:val="24"/>
          <w:szCs w:val="24"/>
        </w:rPr>
        <w:t>(п.45.7.3 ФГОС ООО</w:t>
      </w:r>
      <w:r w:rsidR="00B156B0">
        <w:rPr>
          <w:rFonts w:cs="Times New Roman"/>
          <w:b/>
          <w:sz w:val="24"/>
          <w:szCs w:val="24"/>
        </w:rPr>
        <w:t>)</w:t>
      </w:r>
      <w:r w:rsidRPr="00E67EA5">
        <w:rPr>
          <w:rFonts w:cs="Times New Roman"/>
          <w:b/>
          <w:sz w:val="24"/>
          <w:szCs w:val="24"/>
        </w:rPr>
        <w:t>:</w:t>
      </w:r>
    </w:p>
    <w:p w14:paraId="23EEBA4E"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186DF78A"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4DBE1B42"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3) владение системой химических знаний и умение применять систему химических знаний, которая включает:</w:t>
      </w:r>
    </w:p>
    <w:p w14:paraId="1128A0AD" w14:textId="77777777"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орбиталь,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неэлектролит,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5EA8BD53" w14:textId="77777777"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основополагающие законы химии: закон сохранения массы, периодический закон Д.И. Менделеева, закон постоянства состава, закон Авогадро;</w:t>
      </w:r>
    </w:p>
    <w:p w14:paraId="0A740700" w14:textId="77777777" w:rsidR="002E4691" w:rsidRPr="004C4610" w:rsidRDefault="002E4691" w:rsidP="00843B95">
      <w:pPr>
        <w:pStyle w:val="ac"/>
        <w:numPr>
          <w:ilvl w:val="0"/>
          <w:numId w:val="6"/>
        </w:numPr>
        <w:spacing w:line="240" w:lineRule="auto"/>
        <w:ind w:left="0" w:firstLine="709"/>
        <w:rPr>
          <w:rFonts w:cs="Times New Roman"/>
          <w:sz w:val="24"/>
          <w:szCs w:val="24"/>
        </w:rPr>
      </w:pPr>
      <w:r w:rsidRPr="004C4610">
        <w:rPr>
          <w:rFonts w:cs="Times New Roman"/>
          <w:sz w:val="24"/>
          <w:szCs w:val="24"/>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203D496B"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 xml:space="preserve">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w:t>
      </w:r>
      <w:r w:rsidRPr="002E4691">
        <w:rPr>
          <w:rFonts w:cs="Times New Roman"/>
          <w:sz w:val="24"/>
          <w:szCs w:val="24"/>
        </w:rPr>
        <w:lastRenderedPageBreak/>
        <w:t>энергетическим уровням атомов первых трех периодов, калия и кальция; классифицировать химические элементы;</w:t>
      </w:r>
    </w:p>
    <w:p w14:paraId="6A364D1C"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03910B3"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IIA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68428196"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5A723A2C"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B2E8C4A"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73C8D8B5"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10) наличие практических навыков планирования и осуществления следующих химических экспериментов:</w:t>
      </w:r>
    </w:p>
    <w:p w14:paraId="7B2E9242"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и описание физических свойств веществ;</w:t>
      </w:r>
    </w:p>
    <w:p w14:paraId="44ADED94"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ознакомление с физическими и химическими явлениями;</w:t>
      </w:r>
    </w:p>
    <w:p w14:paraId="5F802D7E"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опыты, иллюстрирующие признаки протекания химических реакций;</w:t>
      </w:r>
    </w:p>
    <w:p w14:paraId="535E15BC"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способов разделения смесей;</w:t>
      </w:r>
    </w:p>
    <w:p w14:paraId="5B74BAC4"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кислорода и изучение его свойств;</w:t>
      </w:r>
    </w:p>
    <w:p w14:paraId="282DD981"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водорода и изучение его свойств;</w:t>
      </w:r>
    </w:p>
    <w:p w14:paraId="01FDFDB6"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углекислого газа и изучение его свойств;</w:t>
      </w:r>
    </w:p>
    <w:p w14:paraId="07FAEC6A"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аммиака и изучение его свойств;</w:t>
      </w:r>
    </w:p>
    <w:p w14:paraId="404C41F4"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приготовление растворов с определенной массовой долей растворенного вещества;</w:t>
      </w:r>
    </w:p>
    <w:p w14:paraId="488AF4E3"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исследование и описание свойств неорганических веществ различных классов;</w:t>
      </w:r>
    </w:p>
    <w:p w14:paraId="15E18F6B"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применение индикаторов (лакмуса, метилоранжа и фенолфталеина) для определения характера среды в растворах кислот и щелочей;</w:t>
      </w:r>
    </w:p>
    <w:p w14:paraId="0947C561"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изучение взаимодействия кислот с металлами, оксидами металлов, растворимыми и нерастворимыми основаниями, солями;</w:t>
      </w:r>
    </w:p>
    <w:p w14:paraId="216BD4FC"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получение нерастворимых оснований;</w:t>
      </w:r>
    </w:p>
    <w:p w14:paraId="40D68A9C"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вытеснение одного металла другим из раствора соли;</w:t>
      </w:r>
    </w:p>
    <w:p w14:paraId="01904BF5"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lastRenderedPageBreak/>
        <w:t>исследование амфотерных свойств гидроксидов алюминия и цинка;</w:t>
      </w:r>
    </w:p>
    <w:p w14:paraId="17BE9BD8"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«Основные классы неорганических соединений»;</w:t>
      </w:r>
    </w:p>
    <w:p w14:paraId="066D7CE6"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«Электролитическая диссоциация»;</w:t>
      </w:r>
    </w:p>
    <w:p w14:paraId="315D30DA"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«Важнейшие неметаллы и их соединения»;</w:t>
      </w:r>
    </w:p>
    <w:p w14:paraId="5F27DA3F"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решение экспериментальных задач по теме «Важнейшие металлы и их соединения»;</w:t>
      </w:r>
    </w:p>
    <w:p w14:paraId="16EC8A2E"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химические эксперименты, иллюстрирующие признаки протекания реакций ионного обмена;</w:t>
      </w:r>
    </w:p>
    <w:p w14:paraId="0B7DB612"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качественные реакции на присутствующие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70BE7C38" w14:textId="77777777" w:rsidR="002E4691" w:rsidRPr="004C4610" w:rsidRDefault="002E4691" w:rsidP="001E43C5">
      <w:pPr>
        <w:pStyle w:val="ac"/>
        <w:numPr>
          <w:ilvl w:val="0"/>
          <w:numId w:val="7"/>
        </w:numPr>
        <w:spacing w:line="240" w:lineRule="auto"/>
        <w:ind w:left="0" w:firstLine="709"/>
        <w:rPr>
          <w:rFonts w:cs="Times New Roman"/>
          <w:sz w:val="24"/>
          <w:szCs w:val="24"/>
        </w:rPr>
      </w:pPr>
      <w:r w:rsidRPr="004C4610">
        <w:rPr>
          <w:rFonts w:cs="Times New Roman"/>
          <w:sz w:val="24"/>
          <w:szCs w:val="24"/>
        </w:rPr>
        <w:t>умение представлять результаты эксперимента в форме выводов, доказательств, графиков и таблиц и выявлять эмпирические закономерности;</w:t>
      </w:r>
    </w:p>
    <w:p w14:paraId="56B06C93"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49422389"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095A1A56"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60B1075E" w14:textId="77777777" w:rsidR="002E4691" w:rsidRPr="002E4691" w:rsidRDefault="002E4691" w:rsidP="00E67EA5">
      <w:pPr>
        <w:spacing w:line="240" w:lineRule="auto"/>
        <w:ind w:firstLine="567"/>
        <w:rPr>
          <w:rFonts w:cs="Times New Roman"/>
          <w:sz w:val="24"/>
          <w:szCs w:val="24"/>
        </w:rPr>
      </w:pPr>
      <w:r w:rsidRPr="002E4691">
        <w:rPr>
          <w:rFonts w:cs="Times New Roman"/>
          <w:sz w:val="24"/>
          <w:szCs w:val="24"/>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6B295EFA" w14:textId="2FAAA235" w:rsidR="00745BED" w:rsidRPr="00745BED" w:rsidRDefault="002E4691" w:rsidP="00745BED">
      <w:pPr>
        <w:spacing w:line="240" w:lineRule="auto"/>
        <w:ind w:firstLine="567"/>
        <w:rPr>
          <w:rFonts w:cs="Times New Roman"/>
          <w:sz w:val="24"/>
          <w:szCs w:val="24"/>
        </w:rPr>
      </w:pPr>
      <w:r w:rsidRPr="002E4691">
        <w:rPr>
          <w:rFonts w:cs="Times New Roman"/>
          <w:sz w:val="24"/>
          <w:szCs w:val="24"/>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w:t>
      </w:r>
      <w:r w:rsidR="00745BED">
        <w:rPr>
          <w:rFonts w:cs="Times New Roman"/>
          <w:sz w:val="24"/>
          <w:szCs w:val="24"/>
        </w:rPr>
        <w:t>ниях и практическом применении.</w:t>
      </w:r>
    </w:p>
    <w:p w14:paraId="6D1D5BEA" w14:textId="77777777" w:rsidR="00B156B0" w:rsidRDefault="00B156B0" w:rsidP="002E4691">
      <w:pPr>
        <w:spacing w:line="276" w:lineRule="auto"/>
        <w:ind w:firstLine="567"/>
        <w:rPr>
          <w:b/>
          <w:sz w:val="24"/>
        </w:rPr>
      </w:pPr>
    </w:p>
    <w:p w14:paraId="64707CB1" w14:textId="05744B12" w:rsidR="00E67EA5" w:rsidRPr="00E67EA5" w:rsidRDefault="00E67EA5" w:rsidP="002E4691">
      <w:pPr>
        <w:spacing w:line="276" w:lineRule="auto"/>
        <w:ind w:firstLine="567"/>
        <w:rPr>
          <w:b/>
          <w:sz w:val="24"/>
        </w:rPr>
      </w:pPr>
      <w:r w:rsidRPr="00E67EA5">
        <w:rPr>
          <w:b/>
          <w:sz w:val="24"/>
        </w:rPr>
        <w:t>По учебному предмету «Химия» (на углубленном уровне)</w:t>
      </w:r>
      <w:r w:rsidR="00B156B0">
        <w:rPr>
          <w:b/>
          <w:sz w:val="24"/>
        </w:rPr>
        <w:t xml:space="preserve"> </w:t>
      </w:r>
      <w:r w:rsidR="00B156B0" w:rsidRPr="00B156B0">
        <w:rPr>
          <w:i/>
          <w:sz w:val="24"/>
        </w:rPr>
        <w:t>(п.45.7.4 ФГОС ООО)</w:t>
      </w:r>
      <w:r w:rsidRPr="00E67EA5">
        <w:rPr>
          <w:b/>
          <w:sz w:val="24"/>
        </w:rPr>
        <w:t>:</w:t>
      </w:r>
    </w:p>
    <w:p w14:paraId="50B342C0"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1) владение системой химических знаний и умение применять систему химических знаний, которая включает:</w:t>
      </w:r>
    </w:p>
    <w:p w14:paraId="07E068C0" w14:textId="6BB7F7B2"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важнейшие химические понятия: относительная плотность газов, мол</w:t>
      </w:r>
      <w:r>
        <w:rPr>
          <w:rFonts w:cs="Times New Roman"/>
          <w:bCs/>
          <w:sz w:val="24"/>
          <w:szCs w:val="24"/>
        </w:rPr>
        <w:t xml:space="preserve">ярная масса смеси, мольная доля </w:t>
      </w:r>
      <w:r w:rsidRPr="00E67EA5">
        <w:rPr>
          <w:rFonts w:cs="Times New Roman"/>
          <w:bCs/>
          <w:sz w:val="24"/>
          <w:szCs w:val="24"/>
        </w:rPr>
        <w:t>химического элемента в соединении, молярная концентрация вещества в растворе, соли (кислые, основные, двойные,</w:t>
      </w:r>
      <w:r>
        <w:rPr>
          <w:rFonts w:cs="Times New Roman"/>
          <w:bCs/>
          <w:sz w:val="24"/>
          <w:szCs w:val="24"/>
        </w:rPr>
        <w:t xml:space="preserve"> </w:t>
      </w:r>
      <w:r w:rsidRPr="00E67EA5">
        <w:rPr>
          <w:rFonts w:cs="Times New Roman"/>
          <w:bCs/>
          <w:sz w:val="24"/>
          <w:szCs w:val="24"/>
        </w:rPr>
        <w:t>смешанные), комплексные соединения, энергетический подуровень атома, водородная связь, ван-дер-ваальсова связь,</w:t>
      </w:r>
      <w:r>
        <w:rPr>
          <w:rFonts w:cs="Times New Roman"/>
          <w:bCs/>
          <w:sz w:val="24"/>
          <w:szCs w:val="24"/>
        </w:rPr>
        <w:t xml:space="preserve"> </w:t>
      </w:r>
      <w:r w:rsidRPr="00E67EA5">
        <w:rPr>
          <w:rFonts w:cs="Times New Roman"/>
          <w:bCs/>
          <w:sz w:val="24"/>
          <w:szCs w:val="24"/>
        </w:rPr>
        <w:t>кристаллические решетки (примитивная кубическая, объемно-центрированная кубическая, гранецентрированная</w:t>
      </w:r>
      <w:r>
        <w:rPr>
          <w:rFonts w:cs="Times New Roman"/>
          <w:bCs/>
          <w:sz w:val="24"/>
          <w:szCs w:val="24"/>
        </w:rPr>
        <w:t xml:space="preserve"> </w:t>
      </w:r>
      <w:r w:rsidRPr="00E67EA5">
        <w:rPr>
          <w:rFonts w:cs="Times New Roman"/>
          <w:bCs/>
          <w:sz w:val="24"/>
          <w:szCs w:val="24"/>
        </w:rPr>
        <w:t>кубическая, гексагональная плотноупакованная);</w:t>
      </w:r>
    </w:p>
    <w:p w14:paraId="18073DDD" w14:textId="069B8B23"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основополагающие законы: закон Авогадро и его следствия, закон Гесса и его сле</w:t>
      </w:r>
      <w:r>
        <w:rPr>
          <w:rFonts w:cs="Times New Roman"/>
          <w:bCs/>
          <w:sz w:val="24"/>
          <w:szCs w:val="24"/>
        </w:rPr>
        <w:t xml:space="preserve">дствия, закон действующих масс; </w:t>
      </w:r>
      <w:r w:rsidRPr="00E67EA5">
        <w:rPr>
          <w:rFonts w:cs="Times New Roman"/>
          <w:bCs/>
          <w:sz w:val="24"/>
          <w:szCs w:val="24"/>
        </w:rPr>
        <w:t>элементы химической термодинамики как одной из теоретических основ химии;</w:t>
      </w:r>
    </w:p>
    <w:p w14:paraId="51466943" w14:textId="6B7033EA"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lastRenderedPageBreak/>
        <w:t>2) представление о периодической зависимости свойств химических элементов (кислотно-ос</w:t>
      </w:r>
      <w:r>
        <w:rPr>
          <w:rFonts w:cs="Times New Roman"/>
          <w:bCs/>
          <w:sz w:val="24"/>
          <w:szCs w:val="24"/>
        </w:rPr>
        <w:t xml:space="preserve">новные и </w:t>
      </w:r>
      <w:r w:rsidRPr="00E67EA5">
        <w:rPr>
          <w:rFonts w:cs="Times New Roman"/>
          <w:bCs/>
          <w:sz w:val="24"/>
          <w:szCs w:val="24"/>
        </w:rPr>
        <w:t>окислительно-восстановительные свойства оксидов и гидроксидов); умение объяснять связь положения элемента в</w:t>
      </w:r>
      <w:r w:rsidR="00CC660C">
        <w:rPr>
          <w:rFonts w:cs="Times New Roman"/>
          <w:bCs/>
          <w:sz w:val="24"/>
          <w:szCs w:val="24"/>
        </w:rPr>
        <w:t xml:space="preserve"> </w:t>
      </w:r>
      <w:r w:rsidRPr="00E67EA5">
        <w:rPr>
          <w:rFonts w:cs="Times New Roman"/>
          <w:bCs/>
          <w:sz w:val="24"/>
          <w:szCs w:val="24"/>
        </w:rPr>
        <w:t>Периодической системе с распределением электронов по энергетическим уровням, подуровням и орбиталям атомов</w:t>
      </w:r>
      <w:r w:rsidR="00CC660C">
        <w:rPr>
          <w:rFonts w:cs="Times New Roman"/>
          <w:bCs/>
          <w:sz w:val="24"/>
          <w:szCs w:val="24"/>
        </w:rPr>
        <w:t xml:space="preserve"> </w:t>
      </w:r>
      <w:r w:rsidRPr="00E67EA5">
        <w:rPr>
          <w:rFonts w:cs="Times New Roman"/>
          <w:bCs/>
          <w:sz w:val="24"/>
          <w:szCs w:val="24"/>
        </w:rPr>
        <w:t>первых четырех периодов;</w:t>
      </w:r>
    </w:p>
    <w:p w14:paraId="7BF2D0E7" w14:textId="6997C97F"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3) умение составлять молекулярные и ионные уравнения гидролиза солей и</w:t>
      </w:r>
      <w:r w:rsidR="00CC660C">
        <w:rPr>
          <w:rFonts w:cs="Times New Roman"/>
          <w:bCs/>
          <w:sz w:val="24"/>
          <w:szCs w:val="24"/>
        </w:rPr>
        <w:t xml:space="preserve"> предсказывать характер среды в </w:t>
      </w:r>
      <w:r w:rsidRPr="00E67EA5">
        <w:rPr>
          <w:rFonts w:cs="Times New Roman"/>
          <w:bCs/>
          <w:sz w:val="24"/>
          <w:szCs w:val="24"/>
        </w:rPr>
        <w:t>водных растворах солей;</w:t>
      </w:r>
    </w:p>
    <w:p w14:paraId="53ADBA12" w14:textId="13501A6D"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4) умение прогнозировать и характеризовать возможность протекания хим</w:t>
      </w:r>
      <w:r w:rsidR="00CC660C">
        <w:rPr>
          <w:rFonts w:cs="Times New Roman"/>
          <w:bCs/>
          <w:sz w:val="24"/>
          <w:szCs w:val="24"/>
        </w:rPr>
        <w:t xml:space="preserve">ических превращений в различных </w:t>
      </w:r>
      <w:r w:rsidRPr="00E67EA5">
        <w:rPr>
          <w:rFonts w:cs="Times New Roman"/>
          <w:bCs/>
          <w:sz w:val="24"/>
          <w:szCs w:val="24"/>
        </w:rPr>
        <w:t>условиях на основе представлений химической кинетики и термодинамики;</w:t>
      </w:r>
    </w:p>
    <w:p w14:paraId="6C5285B0" w14:textId="238D285F"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5) умение характеризовать физические и химические свойства простых веществ</w:t>
      </w:r>
      <w:r w:rsidR="00CC660C">
        <w:rPr>
          <w:rFonts w:cs="Times New Roman"/>
          <w:bCs/>
          <w:sz w:val="24"/>
          <w:szCs w:val="24"/>
        </w:rPr>
        <w:t xml:space="preserve"> (бор, фосфор (красный, белый), </w:t>
      </w:r>
      <w:r w:rsidRPr="00E67EA5">
        <w:rPr>
          <w:rFonts w:cs="Times New Roman"/>
          <w:bCs/>
          <w:sz w:val="24"/>
          <w:szCs w:val="24"/>
        </w:rPr>
        <w:t>медь, цинк, серебро) и сложных веществ, в том числе их водных растворов (оксид и гидроксид хрома (III), перманганат</w:t>
      </w:r>
      <w:r w:rsidR="00CC660C">
        <w:rPr>
          <w:rFonts w:cs="Times New Roman"/>
          <w:bCs/>
          <w:sz w:val="24"/>
          <w:szCs w:val="24"/>
        </w:rPr>
        <w:t xml:space="preserve"> </w:t>
      </w:r>
      <w:r w:rsidRPr="00E67EA5">
        <w:rPr>
          <w:rFonts w:cs="Times New Roman"/>
          <w:bCs/>
          <w:sz w:val="24"/>
          <w:szCs w:val="24"/>
        </w:rPr>
        <w:t>калия, оксиды азота (I, II, IV), галогениды кремния (IV) и фосфора (III и V), борная кислота, уксусная кислота,</w:t>
      </w:r>
      <w:r w:rsidR="00CC660C">
        <w:rPr>
          <w:rFonts w:cs="Times New Roman"/>
          <w:bCs/>
          <w:sz w:val="24"/>
          <w:szCs w:val="24"/>
        </w:rPr>
        <w:t xml:space="preserve"> </w:t>
      </w:r>
      <w:r w:rsidRPr="00E67EA5">
        <w:rPr>
          <w:rFonts w:cs="Times New Roman"/>
          <w:bCs/>
          <w:sz w:val="24"/>
          <w:szCs w:val="24"/>
        </w:rPr>
        <w:t>кислородсодержащие кислоты хлора и их соли);</w:t>
      </w:r>
    </w:p>
    <w:p w14:paraId="78538A7A" w14:textId="4C0C62E8"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6) умение вычислять мольную долю химического элемента в соединении, молярную концентрацию ве</w:t>
      </w:r>
      <w:r w:rsidR="00CC660C">
        <w:rPr>
          <w:rFonts w:cs="Times New Roman"/>
          <w:bCs/>
          <w:sz w:val="24"/>
          <w:szCs w:val="24"/>
        </w:rPr>
        <w:t xml:space="preserve">щества в </w:t>
      </w:r>
      <w:r w:rsidRPr="00E67EA5">
        <w:rPr>
          <w:rFonts w:cs="Times New Roman"/>
          <w:bCs/>
          <w:sz w:val="24"/>
          <w:szCs w:val="24"/>
        </w:rPr>
        <w:t>растворе; умение находить простейшую формулу вещества по массовым или мольным долям элементов, проводить</w:t>
      </w:r>
      <w:r w:rsidR="00CC660C">
        <w:rPr>
          <w:rFonts w:cs="Times New Roman"/>
          <w:bCs/>
          <w:sz w:val="24"/>
          <w:szCs w:val="24"/>
        </w:rPr>
        <w:t xml:space="preserve"> </w:t>
      </w:r>
      <w:r w:rsidRPr="00E67EA5">
        <w:rPr>
          <w:rFonts w:cs="Times New Roman"/>
          <w:bCs/>
          <w:sz w:val="24"/>
          <w:szCs w:val="24"/>
        </w:rPr>
        <w:t>расчеты по уравнениям химических реакций с учетом недостатка одного из реагентов, практического выхода продукта,</w:t>
      </w:r>
      <w:r w:rsidR="00CC660C">
        <w:rPr>
          <w:rFonts w:cs="Times New Roman"/>
          <w:bCs/>
          <w:sz w:val="24"/>
          <w:szCs w:val="24"/>
        </w:rPr>
        <w:t xml:space="preserve"> </w:t>
      </w:r>
      <w:r w:rsidRPr="00E67EA5">
        <w:rPr>
          <w:rFonts w:cs="Times New Roman"/>
          <w:bCs/>
          <w:sz w:val="24"/>
          <w:szCs w:val="24"/>
        </w:rPr>
        <w:t>значения теплового эффекта реакции; умение определять состав смесей с использованием решения систем уравнений</w:t>
      </w:r>
      <w:r w:rsidR="00CC660C">
        <w:rPr>
          <w:rFonts w:cs="Times New Roman"/>
          <w:bCs/>
          <w:sz w:val="24"/>
          <w:szCs w:val="24"/>
        </w:rPr>
        <w:t xml:space="preserve"> </w:t>
      </w:r>
      <w:r w:rsidRPr="00E67EA5">
        <w:rPr>
          <w:rFonts w:cs="Times New Roman"/>
          <w:bCs/>
          <w:sz w:val="24"/>
          <w:szCs w:val="24"/>
        </w:rPr>
        <w:t>с двумя и тремя неизвестными;</w:t>
      </w:r>
    </w:p>
    <w:p w14:paraId="37F454E8"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7) наличие практических навыков планирования и осуществления химических экспериментов:</w:t>
      </w:r>
    </w:p>
    <w:p w14:paraId="336A1DC7"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приготовление растворов с определенной молярной концентрацией растворенного вещества;</w:t>
      </w:r>
    </w:p>
    <w:p w14:paraId="23873C8F" w14:textId="2A443F54" w:rsidR="00E67EA5" w:rsidRPr="00E67EA5" w:rsidRDefault="00E67EA5" w:rsidP="00CC660C">
      <w:pPr>
        <w:spacing w:line="240" w:lineRule="auto"/>
        <w:ind w:firstLine="567"/>
        <w:rPr>
          <w:rFonts w:cs="Times New Roman"/>
          <w:bCs/>
          <w:sz w:val="24"/>
          <w:szCs w:val="24"/>
        </w:rPr>
      </w:pPr>
      <w:r w:rsidRPr="00E67EA5">
        <w:rPr>
          <w:rFonts w:cs="Times New Roman"/>
          <w:bCs/>
          <w:sz w:val="24"/>
          <w:szCs w:val="24"/>
        </w:rPr>
        <w:t>применение индикаторов (лакмуса, метилоранжа и фенолфталеина) дл</w:t>
      </w:r>
      <w:r w:rsidR="00CC660C">
        <w:rPr>
          <w:rFonts w:cs="Times New Roman"/>
          <w:bCs/>
          <w:sz w:val="24"/>
          <w:szCs w:val="24"/>
        </w:rPr>
        <w:t xml:space="preserve">я определения характера среды в </w:t>
      </w:r>
      <w:r w:rsidRPr="00E67EA5">
        <w:rPr>
          <w:rFonts w:cs="Times New Roman"/>
          <w:bCs/>
          <w:sz w:val="24"/>
          <w:szCs w:val="24"/>
        </w:rPr>
        <w:t>растворах солей;</w:t>
      </w:r>
    </w:p>
    <w:p w14:paraId="162AF273"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исследование амфотерных свойств гидроксида хрома (III);</w:t>
      </w:r>
    </w:p>
    <w:p w14:paraId="08A3D79C"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"Окислительно-восстановительные реакции";</w:t>
      </w:r>
    </w:p>
    <w:p w14:paraId="10932722" w14:textId="77777777" w:rsidR="00E67EA5" w:rsidRPr="00E67EA5" w:rsidRDefault="00E67EA5" w:rsidP="00E67EA5">
      <w:pPr>
        <w:spacing w:line="240" w:lineRule="auto"/>
        <w:ind w:firstLine="567"/>
        <w:rPr>
          <w:rFonts w:cs="Times New Roman"/>
          <w:bCs/>
          <w:sz w:val="24"/>
          <w:szCs w:val="24"/>
        </w:rPr>
      </w:pPr>
      <w:r w:rsidRPr="00E67EA5">
        <w:rPr>
          <w:rFonts w:cs="Times New Roman"/>
          <w:bCs/>
          <w:sz w:val="24"/>
          <w:szCs w:val="24"/>
        </w:rPr>
        <w:t>умение решать экспериментальные задачи по теме "Гидролиз солей";</w:t>
      </w:r>
    </w:p>
    <w:p w14:paraId="2341C558" w14:textId="53153E44" w:rsidR="00AE5375" w:rsidRPr="00F32A5A" w:rsidRDefault="00E67EA5" w:rsidP="00F32A5A">
      <w:pPr>
        <w:spacing w:line="240" w:lineRule="auto"/>
        <w:ind w:firstLine="567"/>
        <w:rPr>
          <w:rFonts w:cs="Times New Roman"/>
          <w:bCs/>
          <w:sz w:val="24"/>
          <w:szCs w:val="24"/>
        </w:rPr>
      </w:pPr>
      <w:r w:rsidRPr="00E67EA5">
        <w:rPr>
          <w:rFonts w:cs="Times New Roman"/>
          <w:bCs/>
          <w:sz w:val="24"/>
          <w:szCs w:val="24"/>
        </w:rPr>
        <w:t>качественные реакции на присутствующие в водных растворах сульфит-, сульфид-, нитрат- и нитрит-анионы.</w:t>
      </w:r>
    </w:p>
    <w:p w14:paraId="171F0171" w14:textId="77777777" w:rsidR="003F58C6" w:rsidRDefault="003F58C6" w:rsidP="00CC660C">
      <w:pPr>
        <w:spacing w:line="240" w:lineRule="auto"/>
        <w:ind w:firstLine="567"/>
        <w:rPr>
          <w:rFonts w:cs="Times New Roman"/>
          <w:b/>
          <w:bCs/>
          <w:sz w:val="24"/>
          <w:szCs w:val="24"/>
        </w:rPr>
      </w:pPr>
    </w:p>
    <w:p w14:paraId="230DD112" w14:textId="30AE15ED" w:rsidR="002E4691" w:rsidRPr="00CC660C" w:rsidRDefault="002E4691" w:rsidP="00CC660C">
      <w:pPr>
        <w:spacing w:line="240" w:lineRule="auto"/>
        <w:ind w:firstLine="567"/>
        <w:rPr>
          <w:rFonts w:cs="Times New Roman"/>
          <w:b/>
          <w:sz w:val="24"/>
          <w:szCs w:val="24"/>
        </w:rPr>
      </w:pPr>
      <w:r w:rsidRPr="004C4610">
        <w:rPr>
          <w:rFonts w:cs="Times New Roman"/>
          <w:b/>
          <w:bCs/>
          <w:sz w:val="24"/>
          <w:szCs w:val="24"/>
        </w:rPr>
        <w:t>По учебному предмету «Биология</w:t>
      </w:r>
      <w:r w:rsidRPr="00CC660C">
        <w:rPr>
          <w:rFonts w:cs="Times New Roman"/>
          <w:b/>
          <w:bCs/>
          <w:sz w:val="24"/>
          <w:szCs w:val="24"/>
        </w:rPr>
        <w:t>»</w:t>
      </w:r>
      <w:r w:rsidRPr="00CC660C">
        <w:rPr>
          <w:rFonts w:cs="Times New Roman"/>
          <w:b/>
          <w:sz w:val="24"/>
          <w:szCs w:val="24"/>
        </w:rPr>
        <w:t xml:space="preserve"> (на базовом уровне)</w:t>
      </w:r>
      <w:r w:rsidR="003F58C6">
        <w:rPr>
          <w:rFonts w:cs="Times New Roman"/>
          <w:b/>
          <w:sz w:val="24"/>
          <w:szCs w:val="24"/>
        </w:rPr>
        <w:t xml:space="preserve"> </w:t>
      </w:r>
      <w:r w:rsidR="003F58C6" w:rsidRPr="003F58C6">
        <w:rPr>
          <w:rFonts w:cs="Times New Roman"/>
          <w:i/>
          <w:sz w:val="24"/>
          <w:szCs w:val="24"/>
        </w:rPr>
        <w:t>(п.45.7.5 ФГОС ООО)</w:t>
      </w:r>
      <w:r w:rsidRPr="00CC660C">
        <w:rPr>
          <w:rFonts w:cs="Times New Roman"/>
          <w:b/>
          <w:sz w:val="24"/>
          <w:szCs w:val="24"/>
        </w:rPr>
        <w:t>:</w:t>
      </w:r>
    </w:p>
    <w:p w14:paraId="641A678B"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64032EB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6923050E"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F85D23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4BDF341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lastRenderedPageBreak/>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4CDD5C26"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6324EDD4"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1AC4B78F"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07C29EC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5050EF42"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4BF7AA1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77442803"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12) умение создавать и применять словесные и графические модели для объяснения строения живых систем, явлений и процессов живой природы;</w:t>
      </w:r>
    </w:p>
    <w:p w14:paraId="0CBFF321"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13) понимание вклада российских и зарубежных ученых в развитие биологических наук;</w:t>
      </w:r>
    </w:p>
    <w:p w14:paraId="3ADEEC2A"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1516E36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2A1F69BF"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16) умение интегрировать биологические знания со знаниями других учебных предметов;</w:t>
      </w:r>
    </w:p>
    <w:p w14:paraId="1228911E"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3953DF60"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61AD378C" w14:textId="77777777" w:rsidR="002E4691" w:rsidRPr="002E4691" w:rsidRDefault="002E4691" w:rsidP="00CC660C">
      <w:pPr>
        <w:spacing w:line="240" w:lineRule="auto"/>
        <w:ind w:firstLine="567"/>
        <w:rPr>
          <w:rFonts w:cs="Times New Roman"/>
          <w:sz w:val="24"/>
          <w:szCs w:val="24"/>
        </w:rPr>
      </w:pPr>
      <w:r w:rsidRPr="002E4691">
        <w:rPr>
          <w:rFonts w:cs="Times New Roman"/>
          <w:sz w:val="24"/>
          <w:szCs w:val="24"/>
        </w:rPr>
        <w:t>19) овладение приемами оказания первой помощи человеку, выращивания культурных растений и ухода за домашними животными.</w:t>
      </w:r>
    </w:p>
    <w:p w14:paraId="51571C09" w14:textId="77777777" w:rsidR="003F58C6" w:rsidRDefault="003F58C6" w:rsidP="00CC660C">
      <w:pPr>
        <w:spacing w:line="276" w:lineRule="auto"/>
        <w:ind w:firstLine="567"/>
        <w:rPr>
          <w:rFonts w:cs="Times New Roman"/>
          <w:b/>
          <w:bCs/>
          <w:sz w:val="24"/>
          <w:szCs w:val="24"/>
        </w:rPr>
      </w:pPr>
    </w:p>
    <w:p w14:paraId="2069D3C3" w14:textId="696DF1C2" w:rsidR="00CC660C" w:rsidRPr="00212766" w:rsidRDefault="00CC660C" w:rsidP="00CC660C">
      <w:pPr>
        <w:spacing w:line="276" w:lineRule="auto"/>
        <w:ind w:firstLine="567"/>
        <w:rPr>
          <w:rFonts w:cs="Times New Roman"/>
          <w:bCs/>
          <w:i/>
          <w:sz w:val="24"/>
          <w:szCs w:val="24"/>
        </w:rPr>
      </w:pPr>
      <w:r w:rsidRPr="00CC660C">
        <w:rPr>
          <w:rFonts w:cs="Times New Roman"/>
          <w:b/>
          <w:bCs/>
          <w:sz w:val="24"/>
          <w:szCs w:val="24"/>
        </w:rPr>
        <w:t>П</w:t>
      </w:r>
      <w:r w:rsidR="00212766">
        <w:rPr>
          <w:rFonts w:cs="Times New Roman"/>
          <w:b/>
          <w:bCs/>
          <w:sz w:val="24"/>
          <w:szCs w:val="24"/>
        </w:rPr>
        <w:t>редметные результаты п</w:t>
      </w:r>
      <w:r w:rsidRPr="00CC660C">
        <w:rPr>
          <w:rFonts w:cs="Times New Roman"/>
          <w:b/>
          <w:bCs/>
          <w:sz w:val="24"/>
          <w:szCs w:val="24"/>
        </w:rPr>
        <w:t xml:space="preserve">о учебному предмету </w:t>
      </w:r>
      <w:r>
        <w:rPr>
          <w:rFonts w:cs="Times New Roman"/>
          <w:b/>
          <w:bCs/>
          <w:sz w:val="24"/>
          <w:szCs w:val="24"/>
        </w:rPr>
        <w:t>«</w:t>
      </w:r>
      <w:r w:rsidRPr="00CC660C">
        <w:rPr>
          <w:rFonts w:cs="Times New Roman"/>
          <w:b/>
          <w:bCs/>
          <w:sz w:val="24"/>
          <w:szCs w:val="24"/>
        </w:rPr>
        <w:t>Биология</w:t>
      </w:r>
      <w:r>
        <w:rPr>
          <w:rFonts w:cs="Times New Roman"/>
          <w:b/>
          <w:bCs/>
          <w:sz w:val="24"/>
          <w:szCs w:val="24"/>
        </w:rPr>
        <w:t>»</w:t>
      </w:r>
      <w:r w:rsidRPr="00CC660C">
        <w:rPr>
          <w:rFonts w:cs="Times New Roman"/>
          <w:b/>
          <w:bCs/>
          <w:sz w:val="24"/>
          <w:szCs w:val="24"/>
        </w:rPr>
        <w:t xml:space="preserve"> (на углубленном уровне)</w:t>
      </w:r>
      <w:r w:rsidR="00212766">
        <w:rPr>
          <w:rFonts w:cs="Times New Roman"/>
          <w:b/>
          <w:bCs/>
          <w:sz w:val="24"/>
          <w:szCs w:val="24"/>
        </w:rPr>
        <w:t xml:space="preserve"> </w:t>
      </w:r>
      <w:r w:rsidR="00212766" w:rsidRPr="00212766">
        <w:rPr>
          <w:rFonts w:cs="Times New Roman"/>
          <w:bCs/>
          <w:i/>
          <w:sz w:val="24"/>
          <w:szCs w:val="24"/>
        </w:rPr>
        <w:t>(п.45.7.6 ФГОС ООО)</w:t>
      </w:r>
      <w:r w:rsidRPr="00212766">
        <w:rPr>
          <w:rFonts w:cs="Times New Roman"/>
          <w:bCs/>
          <w:i/>
          <w:sz w:val="24"/>
          <w:szCs w:val="24"/>
        </w:rPr>
        <w:t>:</w:t>
      </w:r>
    </w:p>
    <w:p w14:paraId="37021C04" w14:textId="393F62CE"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1) умение характеризовать систему биологических наук, включающую в себя молекулярную биологию, цитологию,</w:t>
      </w:r>
      <w:r>
        <w:rPr>
          <w:rFonts w:cs="Times New Roman"/>
          <w:bCs/>
          <w:sz w:val="24"/>
          <w:szCs w:val="24"/>
        </w:rPr>
        <w:t xml:space="preserve"> </w:t>
      </w:r>
      <w:r w:rsidRPr="00CC660C">
        <w:rPr>
          <w:rFonts w:cs="Times New Roman"/>
          <w:bCs/>
          <w:sz w:val="24"/>
          <w:szCs w:val="24"/>
        </w:rPr>
        <w:t>гистологию, морфологию, анатомию, физиологию, генетику и экологию;</w:t>
      </w:r>
    </w:p>
    <w:p w14:paraId="5C53F154" w14:textId="5F0C5420"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lastRenderedPageBreak/>
        <w:t>2) знание основных положений клеточной теории, основ эволюционной теории Ч.Дарвина, з</w:t>
      </w:r>
      <w:r>
        <w:rPr>
          <w:rFonts w:cs="Times New Roman"/>
          <w:bCs/>
          <w:sz w:val="24"/>
          <w:szCs w:val="24"/>
        </w:rPr>
        <w:t xml:space="preserve">аконов г.Менделя, </w:t>
      </w:r>
      <w:r w:rsidRPr="00CC660C">
        <w:rPr>
          <w:rFonts w:cs="Times New Roman"/>
          <w:bCs/>
          <w:sz w:val="24"/>
          <w:szCs w:val="24"/>
        </w:rPr>
        <w:t>хромосомной теории наследственности Т.Моргана, закона Харди-Вайнберга, закона гомологических рядов</w:t>
      </w:r>
      <w:r>
        <w:rPr>
          <w:rFonts w:cs="Times New Roman"/>
          <w:bCs/>
          <w:sz w:val="24"/>
          <w:szCs w:val="24"/>
        </w:rPr>
        <w:t xml:space="preserve"> </w:t>
      </w:r>
      <w:r w:rsidRPr="00CC660C">
        <w:rPr>
          <w:rFonts w:cs="Times New Roman"/>
          <w:bCs/>
          <w:sz w:val="24"/>
          <w:szCs w:val="24"/>
        </w:rPr>
        <w:t>Н.И.Вавилова, основных этапов возникновения и развития жизни на Земле, основных этапов возникновения и развития</w:t>
      </w:r>
      <w:r>
        <w:rPr>
          <w:rFonts w:cs="Times New Roman"/>
          <w:bCs/>
          <w:sz w:val="24"/>
          <w:szCs w:val="24"/>
        </w:rPr>
        <w:t xml:space="preserve"> </w:t>
      </w:r>
      <w:r w:rsidRPr="00CC660C">
        <w:rPr>
          <w:rFonts w:cs="Times New Roman"/>
          <w:bCs/>
          <w:sz w:val="24"/>
          <w:szCs w:val="24"/>
        </w:rPr>
        <w:t>жизни на Земле, биогеографических правил Аллена, Глогера и Бергмана, основных геохимических циклов; умение</w:t>
      </w:r>
      <w:r>
        <w:rPr>
          <w:rFonts w:cs="Times New Roman"/>
          <w:bCs/>
          <w:sz w:val="24"/>
          <w:szCs w:val="24"/>
        </w:rPr>
        <w:t xml:space="preserve"> </w:t>
      </w:r>
      <w:r w:rsidRPr="00CC660C">
        <w:rPr>
          <w:rFonts w:cs="Times New Roman"/>
          <w:bCs/>
          <w:sz w:val="24"/>
          <w:szCs w:val="24"/>
        </w:rPr>
        <w:t>свободно оперировать понятиями экосистема, экологическая пирамида, трофическая сеть, биоразнообразие, особо</w:t>
      </w:r>
      <w:r>
        <w:rPr>
          <w:rFonts w:cs="Times New Roman"/>
          <w:bCs/>
          <w:sz w:val="24"/>
          <w:szCs w:val="24"/>
        </w:rPr>
        <w:t xml:space="preserve"> </w:t>
      </w:r>
      <w:r w:rsidRPr="00CC660C">
        <w:rPr>
          <w:rFonts w:cs="Times New Roman"/>
          <w:bCs/>
          <w:sz w:val="24"/>
          <w:szCs w:val="24"/>
        </w:rPr>
        <w:t xml:space="preserve">охраняемые природные территории (резерваты), заповедники, национальные парки, </w:t>
      </w:r>
      <w:r>
        <w:rPr>
          <w:rFonts w:cs="Times New Roman"/>
          <w:bCs/>
          <w:sz w:val="24"/>
          <w:szCs w:val="24"/>
        </w:rPr>
        <w:t xml:space="preserve">биосферные резерваты; знать, что </w:t>
      </w:r>
      <w:r w:rsidRPr="00CC660C">
        <w:rPr>
          <w:rFonts w:cs="Times New Roman"/>
          <w:bCs/>
          <w:sz w:val="24"/>
          <w:szCs w:val="24"/>
        </w:rPr>
        <w:t>такое Красная книга; умение характеризовать место человека в системе животного мира, основные этапы и факторы</w:t>
      </w:r>
      <w:r>
        <w:rPr>
          <w:rFonts w:cs="Times New Roman"/>
          <w:bCs/>
          <w:sz w:val="24"/>
          <w:szCs w:val="24"/>
        </w:rPr>
        <w:t xml:space="preserve"> </w:t>
      </w:r>
      <w:r w:rsidRPr="00CC660C">
        <w:rPr>
          <w:rFonts w:cs="Times New Roman"/>
          <w:bCs/>
          <w:sz w:val="24"/>
          <w:szCs w:val="24"/>
        </w:rPr>
        <w:t>его эволюции;</w:t>
      </w:r>
    </w:p>
    <w:p w14:paraId="29AD7E65" w14:textId="66761480"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3) умение свободно оперировать знаниями анатомии, гистологии и физиологии</w:t>
      </w:r>
      <w:r>
        <w:rPr>
          <w:rFonts w:cs="Times New Roman"/>
          <w:bCs/>
          <w:sz w:val="24"/>
          <w:szCs w:val="24"/>
        </w:rPr>
        <w:t xml:space="preserve"> растений, животных и человека, </w:t>
      </w:r>
      <w:r w:rsidRPr="00CC660C">
        <w:rPr>
          <w:rFonts w:cs="Times New Roman"/>
          <w:bCs/>
          <w:sz w:val="24"/>
          <w:szCs w:val="24"/>
        </w:rPr>
        <w:t>объяснять, в чем заключаются особенности организменного уровня организации жизни, характеризовать основные</w:t>
      </w:r>
      <w:r>
        <w:rPr>
          <w:rFonts w:cs="Times New Roman"/>
          <w:bCs/>
          <w:sz w:val="24"/>
          <w:szCs w:val="24"/>
        </w:rPr>
        <w:t xml:space="preserve"> </w:t>
      </w:r>
      <w:r w:rsidRPr="00CC660C">
        <w:rPr>
          <w:rFonts w:cs="Times New Roman"/>
          <w:bCs/>
          <w:sz w:val="24"/>
          <w:szCs w:val="24"/>
        </w:rPr>
        <w:t>этапы онтогенеза растений, животных и человека;</w:t>
      </w:r>
    </w:p>
    <w:p w14:paraId="500B885F" w14:textId="71A61D8D"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4) понимание механизма самовоспроизведения клеток; представление об</w:t>
      </w:r>
      <w:r>
        <w:rPr>
          <w:rFonts w:cs="Times New Roman"/>
          <w:bCs/>
          <w:sz w:val="24"/>
          <w:szCs w:val="24"/>
        </w:rPr>
        <w:t xml:space="preserve"> основных этапах деления клеток </w:t>
      </w:r>
      <w:r w:rsidRPr="00CC660C">
        <w:rPr>
          <w:rFonts w:cs="Times New Roman"/>
          <w:bCs/>
          <w:sz w:val="24"/>
          <w:szCs w:val="24"/>
        </w:rPr>
        <w:t>прокариот и эукариот, о митозе и мейозе, о роли клеточного ядра, строении и функци</w:t>
      </w:r>
      <w:r>
        <w:rPr>
          <w:rFonts w:cs="Times New Roman"/>
          <w:bCs/>
          <w:sz w:val="24"/>
          <w:szCs w:val="24"/>
        </w:rPr>
        <w:t xml:space="preserve">и хромосом, о генах и геноме, об </w:t>
      </w:r>
      <w:r w:rsidRPr="00CC660C">
        <w:rPr>
          <w:rFonts w:cs="Times New Roman"/>
          <w:bCs/>
          <w:sz w:val="24"/>
          <w:szCs w:val="24"/>
        </w:rPr>
        <w:t>основах генетической инженерии и геномики; понимание значения работ по расшифровке геномов вирусов, бактерий,</w:t>
      </w:r>
      <w:r>
        <w:rPr>
          <w:rFonts w:cs="Times New Roman"/>
          <w:bCs/>
          <w:sz w:val="24"/>
          <w:szCs w:val="24"/>
        </w:rPr>
        <w:t xml:space="preserve"> </w:t>
      </w:r>
      <w:r w:rsidRPr="00CC660C">
        <w:rPr>
          <w:rFonts w:cs="Times New Roman"/>
          <w:bCs/>
          <w:sz w:val="24"/>
          <w:szCs w:val="24"/>
        </w:rPr>
        <w:t>грибов, растений и животных; умение характеризовать подходы к анализу больших данных в биологии,</w:t>
      </w:r>
      <w:r>
        <w:rPr>
          <w:rFonts w:cs="Times New Roman"/>
          <w:bCs/>
          <w:sz w:val="24"/>
          <w:szCs w:val="24"/>
        </w:rPr>
        <w:t xml:space="preserve"> </w:t>
      </w:r>
      <w:r w:rsidRPr="00CC660C">
        <w:rPr>
          <w:rFonts w:cs="Times New Roman"/>
          <w:bCs/>
          <w:sz w:val="24"/>
          <w:szCs w:val="24"/>
        </w:rPr>
        <w:t>характеризовать цели и задачи биоинформатики;</w:t>
      </w:r>
    </w:p>
    <w:p w14:paraId="411E4F8B" w14:textId="1365CD09" w:rsidR="00CC660C" w:rsidRPr="00CC660C" w:rsidRDefault="00CC660C" w:rsidP="00CC660C">
      <w:pPr>
        <w:spacing w:line="240" w:lineRule="auto"/>
        <w:ind w:firstLine="567"/>
        <w:rPr>
          <w:rFonts w:cs="Times New Roman"/>
          <w:bCs/>
          <w:sz w:val="24"/>
          <w:szCs w:val="24"/>
        </w:rPr>
      </w:pPr>
      <w:r w:rsidRPr="00CC660C">
        <w:rPr>
          <w:rFonts w:cs="Times New Roman"/>
          <w:bCs/>
          <w:sz w:val="24"/>
          <w:szCs w:val="24"/>
        </w:rPr>
        <w:t>5) умение объяснять причины наследственных заболеваний, различать среди них</w:t>
      </w:r>
      <w:r>
        <w:rPr>
          <w:rFonts w:cs="Times New Roman"/>
          <w:bCs/>
          <w:sz w:val="24"/>
          <w:szCs w:val="24"/>
        </w:rPr>
        <w:t xml:space="preserve"> моногенные и полигенные, знать </w:t>
      </w:r>
      <w:r w:rsidRPr="00CC660C">
        <w:rPr>
          <w:rFonts w:cs="Times New Roman"/>
          <w:bCs/>
          <w:sz w:val="24"/>
          <w:szCs w:val="24"/>
        </w:rPr>
        <w:t>механизмы возникновения наиболее распространенных из них, используя при этом понятия ген, мутация, хромосома,</w:t>
      </w:r>
      <w:r>
        <w:rPr>
          <w:rFonts w:cs="Times New Roman"/>
          <w:bCs/>
          <w:sz w:val="24"/>
          <w:szCs w:val="24"/>
        </w:rPr>
        <w:t xml:space="preserve"> </w:t>
      </w:r>
      <w:r w:rsidRPr="00CC660C">
        <w:rPr>
          <w:rFonts w:cs="Times New Roman"/>
          <w:bCs/>
          <w:sz w:val="24"/>
          <w:szCs w:val="24"/>
        </w:rPr>
        <w:t>геном; умение свободно решать качественные и количественные задачи, используя основные наследуемые и</w:t>
      </w:r>
      <w:r>
        <w:rPr>
          <w:rFonts w:cs="Times New Roman"/>
          <w:bCs/>
          <w:sz w:val="24"/>
          <w:szCs w:val="24"/>
        </w:rPr>
        <w:t xml:space="preserve"> </w:t>
      </w:r>
      <w:r w:rsidRPr="00CC660C">
        <w:rPr>
          <w:rFonts w:cs="Times New Roman"/>
          <w:bCs/>
          <w:sz w:val="24"/>
          <w:szCs w:val="24"/>
        </w:rPr>
        <w:t>ненаследуемые показатели сравниваемых индивидуумов и показатели состояния их здоровья; умение понимать и</w:t>
      </w:r>
      <w:r>
        <w:rPr>
          <w:rFonts w:cs="Times New Roman"/>
          <w:bCs/>
          <w:sz w:val="24"/>
          <w:szCs w:val="24"/>
        </w:rPr>
        <w:t xml:space="preserve"> </w:t>
      </w:r>
      <w:r w:rsidRPr="00CC660C">
        <w:rPr>
          <w:rFonts w:cs="Times New Roman"/>
          <w:bCs/>
          <w:sz w:val="24"/>
          <w:szCs w:val="24"/>
        </w:rPr>
        <w:t>объяснять принципы современных биомедицинских методов; умение понимать принципы этики биомедицинских</w:t>
      </w:r>
      <w:r>
        <w:rPr>
          <w:rFonts w:cs="Times New Roman"/>
          <w:bCs/>
          <w:sz w:val="24"/>
          <w:szCs w:val="24"/>
        </w:rPr>
        <w:t xml:space="preserve"> </w:t>
      </w:r>
      <w:r w:rsidRPr="00CC660C">
        <w:rPr>
          <w:rFonts w:cs="Times New Roman"/>
          <w:bCs/>
          <w:sz w:val="24"/>
          <w:szCs w:val="24"/>
        </w:rPr>
        <w:t>исследований и клинических испытаний;</w:t>
      </w:r>
    </w:p>
    <w:p w14:paraId="23FE7CB2" w14:textId="18597328"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 xml:space="preserve">6) умение характеризовать признаки растений и животных, объяснять наличие в </w:t>
      </w:r>
      <w:r>
        <w:rPr>
          <w:rFonts w:cs="Times New Roman"/>
          <w:bCs/>
          <w:sz w:val="24"/>
          <w:szCs w:val="24"/>
        </w:rPr>
        <w:t xml:space="preserve">пределах одного вида растений и </w:t>
      </w:r>
      <w:r w:rsidRPr="00CC660C">
        <w:rPr>
          <w:rFonts w:cs="Times New Roman"/>
          <w:bCs/>
          <w:sz w:val="24"/>
          <w:szCs w:val="24"/>
        </w:rPr>
        <w:t>животных форм, контрастных по одному и тому же признаку, различать среди них моногенные и полигенные, используя</w:t>
      </w:r>
      <w:r>
        <w:rPr>
          <w:rFonts w:cs="Times New Roman"/>
          <w:bCs/>
          <w:sz w:val="24"/>
          <w:szCs w:val="24"/>
        </w:rPr>
        <w:t xml:space="preserve"> </w:t>
      </w:r>
      <w:r w:rsidRPr="00CC660C">
        <w:rPr>
          <w:rFonts w:cs="Times New Roman"/>
          <w:bCs/>
          <w:sz w:val="24"/>
          <w:szCs w:val="24"/>
        </w:rPr>
        <w:t>при этом понятия ген, мутация, хромосома, геном; умение свободно оперировать понятиями фенотип, генотип,</w:t>
      </w:r>
      <w:r>
        <w:rPr>
          <w:rFonts w:cs="Times New Roman"/>
          <w:bCs/>
          <w:sz w:val="24"/>
          <w:szCs w:val="24"/>
        </w:rPr>
        <w:t xml:space="preserve"> </w:t>
      </w:r>
      <w:r w:rsidRPr="00CC660C">
        <w:rPr>
          <w:rFonts w:cs="Times New Roman"/>
          <w:bCs/>
          <w:sz w:val="24"/>
          <w:szCs w:val="24"/>
        </w:rPr>
        <w:t xml:space="preserve">наследственность и изменчивость, генетическое разнообразие, генетические ресурсы </w:t>
      </w:r>
      <w:r>
        <w:rPr>
          <w:rFonts w:cs="Times New Roman"/>
          <w:bCs/>
          <w:sz w:val="24"/>
          <w:szCs w:val="24"/>
        </w:rPr>
        <w:t xml:space="preserve">растений, животных и </w:t>
      </w:r>
      <w:r w:rsidRPr="00CC660C">
        <w:rPr>
          <w:rFonts w:cs="Times New Roman"/>
          <w:bCs/>
          <w:sz w:val="24"/>
          <w:szCs w:val="24"/>
        </w:rPr>
        <w:t>микроорганизмов, сорт, порода, штамм; умение решать качественные и количественные задачи, используя основные</w:t>
      </w:r>
      <w:r w:rsidR="0093207A">
        <w:rPr>
          <w:rFonts w:cs="Times New Roman"/>
          <w:bCs/>
          <w:sz w:val="24"/>
          <w:szCs w:val="24"/>
        </w:rPr>
        <w:t xml:space="preserve"> </w:t>
      </w:r>
      <w:r w:rsidRPr="00CC660C">
        <w:rPr>
          <w:rFonts w:cs="Times New Roman"/>
          <w:bCs/>
          <w:sz w:val="24"/>
          <w:szCs w:val="24"/>
        </w:rPr>
        <w:t>наследуемые и ненаследуемые показатели сравниваемых особей; понимание принципов современных методов</w:t>
      </w:r>
      <w:r w:rsidR="0093207A">
        <w:rPr>
          <w:rFonts w:cs="Times New Roman"/>
          <w:bCs/>
          <w:sz w:val="24"/>
          <w:szCs w:val="24"/>
        </w:rPr>
        <w:t xml:space="preserve"> </w:t>
      </w:r>
      <w:r w:rsidRPr="00CC660C">
        <w:rPr>
          <w:rFonts w:cs="Times New Roman"/>
          <w:bCs/>
          <w:sz w:val="24"/>
          <w:szCs w:val="24"/>
        </w:rPr>
        <w:t>создания сортов растений, пород животных и штаммов микроорганизмов; понимание целей и задач селекции и</w:t>
      </w:r>
      <w:r w:rsidR="0093207A">
        <w:rPr>
          <w:rFonts w:cs="Times New Roman"/>
          <w:bCs/>
          <w:sz w:val="24"/>
          <w:szCs w:val="24"/>
        </w:rPr>
        <w:t xml:space="preserve"> </w:t>
      </w:r>
      <w:r w:rsidRPr="00CC660C">
        <w:rPr>
          <w:rFonts w:cs="Times New Roman"/>
          <w:bCs/>
          <w:sz w:val="24"/>
          <w:szCs w:val="24"/>
        </w:rPr>
        <w:t>биотехнологии, основные принципы и требования продовольственной безопасности и биобезопасности;</w:t>
      </w:r>
    </w:p>
    <w:p w14:paraId="2F07C9DA" w14:textId="3CFA90E3" w:rsidR="00CC660C" w:rsidRPr="00CC660C" w:rsidRDefault="00CC660C" w:rsidP="0093207A">
      <w:pPr>
        <w:spacing w:line="240" w:lineRule="auto"/>
        <w:ind w:firstLine="567"/>
        <w:rPr>
          <w:rFonts w:cs="Times New Roman"/>
          <w:bCs/>
          <w:sz w:val="24"/>
          <w:szCs w:val="24"/>
        </w:rPr>
      </w:pPr>
      <w:r w:rsidRPr="00CC660C">
        <w:rPr>
          <w:rFonts w:cs="Times New Roman"/>
          <w:bCs/>
          <w:sz w:val="24"/>
          <w:szCs w:val="24"/>
        </w:rPr>
        <w:t>7) понимание особенностей надорганизменного уровня организации жизн</w:t>
      </w:r>
      <w:r w:rsidR="0093207A">
        <w:rPr>
          <w:rFonts w:cs="Times New Roman"/>
          <w:bCs/>
          <w:sz w:val="24"/>
          <w:szCs w:val="24"/>
        </w:rPr>
        <w:t xml:space="preserve">и; умение оперировать понятиями </w:t>
      </w:r>
      <w:r w:rsidRPr="00CC660C">
        <w:rPr>
          <w:rFonts w:cs="Times New Roman"/>
          <w:bCs/>
          <w:sz w:val="24"/>
          <w:szCs w:val="24"/>
        </w:rPr>
        <w:t>микрофлора, микробиом, микросимбионт; умение свободно оперировать знаниями о причинах распространенных</w:t>
      </w:r>
      <w:r w:rsidR="0093207A">
        <w:rPr>
          <w:rFonts w:cs="Times New Roman"/>
          <w:bCs/>
          <w:sz w:val="24"/>
          <w:szCs w:val="24"/>
        </w:rPr>
        <w:t xml:space="preserve"> </w:t>
      </w:r>
      <w:r w:rsidRPr="00CC660C">
        <w:rPr>
          <w:rFonts w:cs="Times New Roman"/>
          <w:bCs/>
          <w:sz w:val="24"/>
          <w:szCs w:val="24"/>
        </w:rPr>
        <w:t>инфекционных заболеваний животных и человека и о причинах распространенных болезней растений, связывая их с</w:t>
      </w:r>
      <w:r w:rsidR="0093207A">
        <w:rPr>
          <w:rFonts w:cs="Times New Roman"/>
          <w:bCs/>
          <w:sz w:val="24"/>
          <w:szCs w:val="24"/>
        </w:rPr>
        <w:t xml:space="preserve"> </w:t>
      </w:r>
      <w:r w:rsidRPr="00CC660C">
        <w:rPr>
          <w:rFonts w:cs="Times New Roman"/>
          <w:bCs/>
          <w:sz w:val="24"/>
          <w:szCs w:val="24"/>
        </w:rPr>
        <w:t>жизненными циклами и организацией геномов вирусов, бактерий, простейших и паразитических насекомых; понимание</w:t>
      </w:r>
      <w:r w:rsidR="0093207A">
        <w:rPr>
          <w:rFonts w:cs="Times New Roman"/>
          <w:bCs/>
          <w:sz w:val="24"/>
          <w:szCs w:val="24"/>
        </w:rPr>
        <w:t xml:space="preserve"> </w:t>
      </w:r>
      <w:r w:rsidRPr="00CC660C">
        <w:rPr>
          <w:rFonts w:cs="Times New Roman"/>
          <w:bCs/>
          <w:sz w:val="24"/>
          <w:szCs w:val="24"/>
        </w:rPr>
        <w:t>принципов профилактики и лечения распространенных инфекционных заболеваний животных и человека и принципов</w:t>
      </w:r>
      <w:r w:rsidR="0093207A">
        <w:rPr>
          <w:rFonts w:cs="Times New Roman"/>
          <w:bCs/>
          <w:sz w:val="24"/>
          <w:szCs w:val="24"/>
        </w:rPr>
        <w:t xml:space="preserve"> </w:t>
      </w:r>
      <w:r w:rsidRPr="00CC660C">
        <w:rPr>
          <w:rFonts w:cs="Times New Roman"/>
          <w:bCs/>
          <w:sz w:val="24"/>
          <w:szCs w:val="24"/>
        </w:rPr>
        <w:t>борьбы с патогенами и вредителями растений;</w:t>
      </w:r>
    </w:p>
    <w:p w14:paraId="38F6EF48" w14:textId="1441F13C" w:rsidR="00CC660C" w:rsidRPr="0093207A" w:rsidRDefault="00CC660C" w:rsidP="0093207A">
      <w:pPr>
        <w:spacing w:line="240" w:lineRule="auto"/>
        <w:ind w:firstLine="567"/>
        <w:rPr>
          <w:rFonts w:cs="Times New Roman"/>
          <w:bCs/>
          <w:sz w:val="24"/>
          <w:szCs w:val="24"/>
        </w:rPr>
      </w:pPr>
      <w:r w:rsidRPr="00CC660C">
        <w:rPr>
          <w:rFonts w:cs="Times New Roman"/>
          <w:bCs/>
          <w:sz w:val="24"/>
          <w:szCs w:val="24"/>
        </w:rPr>
        <w:t>8) интерес к углублению биологических знаний и выбору биологии как профильного предмета на уровне среднег</w:t>
      </w:r>
      <w:r w:rsidR="0093207A">
        <w:rPr>
          <w:rFonts w:cs="Times New Roman"/>
          <w:bCs/>
          <w:sz w:val="24"/>
          <w:szCs w:val="24"/>
        </w:rPr>
        <w:t xml:space="preserve">о </w:t>
      </w:r>
      <w:r w:rsidRPr="00CC660C">
        <w:rPr>
          <w:rFonts w:cs="Times New Roman"/>
          <w:bCs/>
          <w:sz w:val="24"/>
          <w:szCs w:val="24"/>
        </w:rPr>
        <w:t>общего образования для будущей профессиональной деятельности в области биологии, медицины, экологии,</w:t>
      </w:r>
      <w:r w:rsidR="0093207A">
        <w:rPr>
          <w:rFonts w:cs="Times New Roman"/>
          <w:bCs/>
          <w:sz w:val="24"/>
          <w:szCs w:val="24"/>
        </w:rPr>
        <w:t xml:space="preserve"> </w:t>
      </w:r>
      <w:r w:rsidRPr="00CC660C">
        <w:rPr>
          <w:rFonts w:cs="Times New Roman"/>
          <w:bCs/>
          <w:sz w:val="24"/>
          <w:szCs w:val="24"/>
        </w:rPr>
        <w:t>ветеринарии, сельского хозяйства, пищевой промышленности, психологии, искусства, спорта.</w:t>
      </w:r>
    </w:p>
    <w:p w14:paraId="433EA644" w14:textId="03366820" w:rsidR="002E4691" w:rsidRPr="00212766" w:rsidRDefault="00F32A5A" w:rsidP="0093207A">
      <w:pPr>
        <w:spacing w:line="240" w:lineRule="auto"/>
        <w:ind w:firstLine="567"/>
        <w:rPr>
          <w:rFonts w:cs="Times New Roman"/>
          <w:sz w:val="24"/>
          <w:szCs w:val="24"/>
        </w:rPr>
      </w:pPr>
      <w:r w:rsidRPr="00212766">
        <w:rPr>
          <w:rFonts w:cs="Times New Roman"/>
          <w:b/>
          <w:bCs/>
          <w:sz w:val="24"/>
          <w:szCs w:val="24"/>
        </w:rPr>
        <w:lastRenderedPageBreak/>
        <w:t>П</w:t>
      </w:r>
      <w:r w:rsidR="00212766">
        <w:rPr>
          <w:rFonts w:cs="Times New Roman"/>
          <w:b/>
          <w:bCs/>
          <w:sz w:val="24"/>
          <w:szCs w:val="24"/>
        </w:rPr>
        <w:t>редметные результаты п</w:t>
      </w:r>
      <w:r w:rsidR="002E4691" w:rsidRPr="00212766">
        <w:rPr>
          <w:rFonts w:cs="Times New Roman"/>
          <w:b/>
          <w:bCs/>
          <w:sz w:val="24"/>
          <w:szCs w:val="24"/>
        </w:rPr>
        <w:t xml:space="preserve">о </w:t>
      </w:r>
      <w:r w:rsidRPr="00212766">
        <w:rPr>
          <w:rFonts w:cs="Times New Roman"/>
          <w:b/>
          <w:bCs/>
          <w:sz w:val="24"/>
          <w:szCs w:val="24"/>
        </w:rPr>
        <w:t xml:space="preserve">учебному </w:t>
      </w:r>
      <w:r w:rsidR="004C4610" w:rsidRPr="00212766">
        <w:rPr>
          <w:rFonts w:cs="Times New Roman"/>
          <w:b/>
          <w:bCs/>
          <w:sz w:val="24"/>
          <w:szCs w:val="24"/>
        </w:rPr>
        <w:t>предмету</w:t>
      </w:r>
      <w:r w:rsidR="002E4691" w:rsidRPr="00212766">
        <w:rPr>
          <w:rFonts w:cs="Times New Roman"/>
          <w:b/>
          <w:bCs/>
          <w:sz w:val="24"/>
          <w:szCs w:val="24"/>
        </w:rPr>
        <w:t xml:space="preserve"> «Основы духовно-нравст</w:t>
      </w:r>
      <w:r w:rsidRPr="00212766">
        <w:rPr>
          <w:rFonts w:cs="Times New Roman"/>
          <w:b/>
          <w:bCs/>
          <w:sz w:val="24"/>
          <w:szCs w:val="24"/>
        </w:rPr>
        <w:t>венной культуры народов России»</w:t>
      </w:r>
      <w:r w:rsidR="00212766">
        <w:rPr>
          <w:rFonts w:cs="Times New Roman"/>
          <w:b/>
          <w:bCs/>
          <w:sz w:val="24"/>
          <w:szCs w:val="24"/>
        </w:rPr>
        <w:t xml:space="preserve"> (ОДНКР)</w:t>
      </w:r>
      <w:r w:rsidR="00212766" w:rsidRPr="00212766">
        <w:rPr>
          <w:rFonts w:cs="Times New Roman"/>
          <w:b/>
          <w:bCs/>
          <w:sz w:val="24"/>
          <w:szCs w:val="24"/>
        </w:rPr>
        <w:t xml:space="preserve"> </w:t>
      </w:r>
      <w:r w:rsidR="00212766" w:rsidRPr="00212766">
        <w:rPr>
          <w:rFonts w:cs="Times New Roman"/>
          <w:bCs/>
          <w:i/>
          <w:sz w:val="24"/>
          <w:szCs w:val="24"/>
        </w:rPr>
        <w:t>(п.45.8 ФГОС ООО)</w:t>
      </w:r>
      <w:r w:rsidR="002E4691" w:rsidRPr="00212766">
        <w:rPr>
          <w:rFonts w:cs="Times New Roman"/>
          <w:i/>
          <w:sz w:val="24"/>
          <w:szCs w:val="24"/>
        </w:rPr>
        <w:t>:</w:t>
      </w:r>
    </w:p>
    <w:p w14:paraId="557D5E29" w14:textId="77777777" w:rsidR="002E4691" w:rsidRPr="00212766" w:rsidRDefault="002E4691" w:rsidP="0093207A">
      <w:pPr>
        <w:spacing w:line="240" w:lineRule="auto"/>
        <w:ind w:firstLine="567"/>
        <w:rPr>
          <w:rFonts w:cs="Times New Roman"/>
          <w:sz w:val="24"/>
          <w:szCs w:val="24"/>
        </w:rPr>
      </w:pPr>
      <w:r w:rsidRPr="00212766">
        <w:rPr>
          <w:rFonts w:cs="Times New Roman"/>
          <w:sz w:val="24"/>
          <w:szCs w:val="24"/>
        </w:rPr>
        <w:t>1) понимание вклада представителей различных народов России в формирования ее цивилизационного наследия;</w:t>
      </w:r>
    </w:p>
    <w:p w14:paraId="45923478" w14:textId="77777777" w:rsidR="002E4691" w:rsidRPr="00212766" w:rsidRDefault="002E4691" w:rsidP="0093207A">
      <w:pPr>
        <w:spacing w:line="240" w:lineRule="auto"/>
        <w:ind w:firstLine="567"/>
        <w:rPr>
          <w:rFonts w:cs="Times New Roman"/>
          <w:sz w:val="24"/>
          <w:szCs w:val="24"/>
        </w:rPr>
      </w:pPr>
      <w:r w:rsidRPr="00212766">
        <w:rPr>
          <w:rFonts w:cs="Times New Roman"/>
          <w:sz w:val="24"/>
          <w:szCs w:val="24"/>
        </w:rPr>
        <w:t>2) понимание ценности многообразия культурных укладов народов, Российской Федерации;</w:t>
      </w:r>
    </w:p>
    <w:p w14:paraId="14F3B6D0" w14:textId="77777777" w:rsidR="002E4691" w:rsidRPr="00212766" w:rsidRDefault="002E4691" w:rsidP="0093207A">
      <w:pPr>
        <w:spacing w:line="240" w:lineRule="auto"/>
        <w:ind w:firstLine="567"/>
        <w:rPr>
          <w:rFonts w:cs="Times New Roman"/>
          <w:sz w:val="24"/>
          <w:szCs w:val="24"/>
        </w:rPr>
      </w:pPr>
      <w:r w:rsidRPr="00212766">
        <w:rPr>
          <w:rFonts w:cs="Times New Roman"/>
          <w:sz w:val="24"/>
          <w:szCs w:val="24"/>
        </w:rPr>
        <w:t>3) поддержку интереса к традициям собственного народа и народов, проживающих в Российской Федерации;</w:t>
      </w:r>
    </w:p>
    <w:p w14:paraId="64B90D85" w14:textId="77777777" w:rsidR="002E4691" w:rsidRPr="00212766" w:rsidRDefault="002E4691" w:rsidP="0093207A">
      <w:pPr>
        <w:spacing w:line="240" w:lineRule="auto"/>
        <w:ind w:firstLine="567"/>
        <w:rPr>
          <w:rFonts w:cs="Times New Roman"/>
          <w:sz w:val="24"/>
          <w:szCs w:val="24"/>
        </w:rPr>
      </w:pPr>
      <w:r w:rsidRPr="00212766">
        <w:rPr>
          <w:rFonts w:cs="Times New Roman"/>
          <w:sz w:val="24"/>
          <w:szCs w:val="24"/>
        </w:rPr>
        <w:t>4) знание исторических примеров взаимопомощи и сотрудничества народов Российской Федерации;</w:t>
      </w:r>
    </w:p>
    <w:p w14:paraId="2A489DDB" w14:textId="77777777" w:rsidR="002E4691" w:rsidRPr="00212766" w:rsidRDefault="002E4691" w:rsidP="0093207A">
      <w:pPr>
        <w:spacing w:line="240" w:lineRule="auto"/>
        <w:ind w:firstLine="567"/>
        <w:rPr>
          <w:rFonts w:cs="Times New Roman"/>
          <w:sz w:val="24"/>
          <w:szCs w:val="24"/>
        </w:rPr>
      </w:pPr>
      <w:r w:rsidRPr="00212766">
        <w:rPr>
          <w:rFonts w:cs="Times New Roman"/>
          <w:sz w:val="24"/>
          <w:szCs w:val="24"/>
        </w:rPr>
        <w:t>5) формирование уважительного отношения к национальным и этническим ценностям, религиозным чувствам народов Российской Федерации;</w:t>
      </w:r>
    </w:p>
    <w:p w14:paraId="3EDC9BAC" w14:textId="77777777" w:rsidR="002E4691" w:rsidRPr="00212766" w:rsidRDefault="002E4691" w:rsidP="0093207A">
      <w:pPr>
        <w:spacing w:line="240" w:lineRule="auto"/>
        <w:ind w:firstLine="567"/>
        <w:rPr>
          <w:rFonts w:cs="Times New Roman"/>
          <w:sz w:val="24"/>
          <w:szCs w:val="24"/>
        </w:rPr>
      </w:pPr>
      <w:r w:rsidRPr="00212766">
        <w:rPr>
          <w:rFonts w:cs="Times New Roman"/>
          <w:sz w:val="24"/>
          <w:szCs w:val="24"/>
        </w:rPr>
        <w:t>6) осознание ценности межнационального и межрелигиозного согласия;</w:t>
      </w:r>
    </w:p>
    <w:p w14:paraId="304CE968" w14:textId="77777777" w:rsidR="002E4691" w:rsidRPr="00212766" w:rsidRDefault="002E4691" w:rsidP="0093207A">
      <w:pPr>
        <w:spacing w:line="240" w:lineRule="auto"/>
        <w:ind w:firstLine="567"/>
        <w:rPr>
          <w:rFonts w:cs="Times New Roman"/>
          <w:sz w:val="24"/>
          <w:szCs w:val="24"/>
        </w:rPr>
      </w:pPr>
      <w:r w:rsidRPr="00212766">
        <w:rPr>
          <w:rFonts w:cs="Times New Roman"/>
          <w:sz w:val="24"/>
          <w:szCs w:val="24"/>
        </w:rPr>
        <w:t>7) формирование представлений об образцах и примерах традиционного духовного наследия народов Российской Федерации.</w:t>
      </w:r>
    </w:p>
    <w:p w14:paraId="1F1E86CA" w14:textId="77777777" w:rsidR="00212766" w:rsidRDefault="00212766" w:rsidP="0093207A">
      <w:pPr>
        <w:spacing w:line="240" w:lineRule="auto"/>
        <w:ind w:firstLine="567"/>
        <w:rPr>
          <w:rFonts w:cs="Times New Roman"/>
          <w:b/>
          <w:bCs/>
          <w:sz w:val="24"/>
          <w:szCs w:val="24"/>
        </w:rPr>
      </w:pPr>
    </w:p>
    <w:p w14:paraId="03830035" w14:textId="068A221C" w:rsidR="002E4691" w:rsidRPr="002E4691" w:rsidRDefault="002E4691" w:rsidP="0093207A">
      <w:pPr>
        <w:spacing w:line="240" w:lineRule="auto"/>
        <w:ind w:firstLine="567"/>
        <w:rPr>
          <w:rFonts w:cs="Times New Roman"/>
          <w:sz w:val="24"/>
          <w:szCs w:val="24"/>
        </w:rPr>
      </w:pPr>
      <w:r w:rsidRPr="004C4610">
        <w:rPr>
          <w:rFonts w:cs="Times New Roman"/>
          <w:b/>
          <w:bCs/>
          <w:sz w:val="24"/>
          <w:szCs w:val="24"/>
        </w:rPr>
        <w:t>П</w:t>
      </w:r>
      <w:r w:rsidR="00212766">
        <w:rPr>
          <w:rFonts w:cs="Times New Roman"/>
          <w:b/>
          <w:bCs/>
          <w:sz w:val="24"/>
          <w:szCs w:val="24"/>
        </w:rPr>
        <w:t>редметные результаты п</w:t>
      </w:r>
      <w:r w:rsidRPr="004C4610">
        <w:rPr>
          <w:rFonts w:cs="Times New Roman"/>
          <w:b/>
          <w:bCs/>
          <w:sz w:val="24"/>
          <w:szCs w:val="24"/>
        </w:rPr>
        <w:t>о учебному предмету «Изобразительное искусство</w:t>
      </w:r>
      <w:r w:rsidRPr="002E4691">
        <w:rPr>
          <w:rFonts w:cs="Times New Roman"/>
          <w:sz w:val="24"/>
          <w:szCs w:val="24"/>
        </w:rPr>
        <w:t>»</w:t>
      </w:r>
      <w:r w:rsidR="00212766">
        <w:rPr>
          <w:rFonts w:cs="Times New Roman"/>
          <w:sz w:val="24"/>
          <w:szCs w:val="24"/>
        </w:rPr>
        <w:t xml:space="preserve"> </w:t>
      </w:r>
      <w:r w:rsidR="00212766" w:rsidRPr="00212766">
        <w:rPr>
          <w:rFonts w:cs="Times New Roman"/>
          <w:i/>
          <w:sz w:val="24"/>
          <w:szCs w:val="24"/>
        </w:rPr>
        <w:t>(45.9</w:t>
      </w:r>
      <w:r w:rsidR="003F780D">
        <w:rPr>
          <w:rFonts w:cs="Times New Roman"/>
          <w:i/>
          <w:sz w:val="24"/>
          <w:szCs w:val="24"/>
        </w:rPr>
        <w:t>.1</w:t>
      </w:r>
      <w:r w:rsidR="00212766" w:rsidRPr="00212766">
        <w:rPr>
          <w:rFonts w:cs="Times New Roman"/>
          <w:i/>
          <w:sz w:val="24"/>
          <w:szCs w:val="24"/>
        </w:rPr>
        <w:t xml:space="preserve"> ФГОС ООО)</w:t>
      </w:r>
      <w:r w:rsidRPr="00212766">
        <w:rPr>
          <w:rFonts w:cs="Times New Roman"/>
          <w:i/>
          <w:sz w:val="24"/>
          <w:szCs w:val="24"/>
        </w:rPr>
        <w:t>:</w:t>
      </w:r>
    </w:p>
    <w:p w14:paraId="53ABA04F"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цветоведения;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7A31D33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64818B26"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выполнение учебно-творческих работ с применением различных материалов и техник.</w:t>
      </w:r>
    </w:p>
    <w:p w14:paraId="0CDE63C3" w14:textId="77777777" w:rsidR="00212766" w:rsidRDefault="00212766" w:rsidP="0093207A">
      <w:pPr>
        <w:spacing w:line="240" w:lineRule="auto"/>
        <w:ind w:firstLine="567"/>
        <w:rPr>
          <w:rFonts w:cs="Times New Roman"/>
          <w:b/>
          <w:bCs/>
          <w:sz w:val="24"/>
          <w:szCs w:val="24"/>
        </w:rPr>
      </w:pPr>
    </w:p>
    <w:p w14:paraId="58C40F70" w14:textId="188672E5" w:rsidR="002E4691" w:rsidRPr="004C4610" w:rsidRDefault="002E4691" w:rsidP="0093207A">
      <w:pPr>
        <w:spacing w:line="240" w:lineRule="auto"/>
        <w:ind w:firstLine="567"/>
        <w:rPr>
          <w:rFonts w:cs="Times New Roman"/>
          <w:b/>
          <w:bCs/>
          <w:sz w:val="24"/>
          <w:szCs w:val="24"/>
        </w:rPr>
      </w:pPr>
      <w:r w:rsidRPr="004C4610">
        <w:rPr>
          <w:rFonts w:cs="Times New Roman"/>
          <w:b/>
          <w:bCs/>
          <w:sz w:val="24"/>
          <w:szCs w:val="24"/>
        </w:rPr>
        <w:t>П</w:t>
      </w:r>
      <w:r w:rsidR="00212766">
        <w:rPr>
          <w:rFonts w:cs="Times New Roman"/>
          <w:b/>
          <w:bCs/>
          <w:sz w:val="24"/>
          <w:szCs w:val="24"/>
        </w:rPr>
        <w:t>редметные результатып</w:t>
      </w:r>
      <w:r w:rsidRPr="004C4610">
        <w:rPr>
          <w:rFonts w:cs="Times New Roman"/>
          <w:b/>
          <w:bCs/>
          <w:sz w:val="24"/>
          <w:szCs w:val="24"/>
        </w:rPr>
        <w:t>о учебному предмету «Музыка»</w:t>
      </w:r>
      <w:r w:rsidR="00212766">
        <w:rPr>
          <w:rFonts w:cs="Times New Roman"/>
          <w:b/>
          <w:bCs/>
          <w:sz w:val="24"/>
          <w:szCs w:val="24"/>
        </w:rPr>
        <w:t xml:space="preserve"> </w:t>
      </w:r>
      <w:r w:rsidR="00212766" w:rsidRPr="00212766">
        <w:rPr>
          <w:rFonts w:cs="Times New Roman"/>
          <w:bCs/>
          <w:i/>
          <w:sz w:val="24"/>
          <w:szCs w:val="24"/>
        </w:rPr>
        <w:t>(п.45.9.2 ФГОС ООО)</w:t>
      </w:r>
      <w:r w:rsidRPr="004C4610">
        <w:rPr>
          <w:rFonts w:cs="Times New Roman"/>
          <w:b/>
          <w:bCs/>
          <w:sz w:val="24"/>
          <w:szCs w:val="24"/>
        </w:rPr>
        <w:t>:</w:t>
      </w:r>
    </w:p>
    <w:p w14:paraId="7491255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lastRenderedPageBreak/>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7F52326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0F6565E1"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00219F7"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умение выразительно исполнять народные песни, песни композиторов- классиков и современных композиторов (в хоре и индивидуально), воспроизводить мелодии произведений инструментальных и вокальных жанров;</w:t>
      </w:r>
    </w:p>
    <w:p w14:paraId="2BAAFF8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выявлять особенности интерпретации одной и той же художественной идеи, сюжета в творчестве различных композиторов;</w:t>
      </w:r>
    </w:p>
    <w:p w14:paraId="5A19E656"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различать звучание отдельных музыкальных инструментов, виды хора и оркестра.</w:t>
      </w:r>
    </w:p>
    <w:p w14:paraId="70CA89E8" w14:textId="77777777" w:rsidR="00212766" w:rsidRDefault="00212766" w:rsidP="0093207A">
      <w:pPr>
        <w:spacing w:line="240" w:lineRule="auto"/>
        <w:ind w:firstLine="567"/>
        <w:rPr>
          <w:rFonts w:cs="Times New Roman"/>
          <w:b/>
          <w:bCs/>
          <w:sz w:val="24"/>
          <w:szCs w:val="24"/>
          <w:highlight w:val="green"/>
        </w:rPr>
      </w:pPr>
    </w:p>
    <w:p w14:paraId="546EA0BA" w14:textId="52FD5C03" w:rsidR="002E4691" w:rsidRPr="00A65642" w:rsidRDefault="00F32A5A" w:rsidP="0093207A">
      <w:pPr>
        <w:spacing w:line="240" w:lineRule="auto"/>
        <w:ind w:firstLine="567"/>
        <w:rPr>
          <w:rFonts w:cs="Times New Roman"/>
          <w:i/>
          <w:sz w:val="24"/>
          <w:szCs w:val="24"/>
        </w:rPr>
      </w:pPr>
      <w:r w:rsidRPr="00A65642">
        <w:rPr>
          <w:rFonts w:cs="Times New Roman"/>
          <w:b/>
          <w:bCs/>
          <w:sz w:val="24"/>
          <w:szCs w:val="24"/>
        </w:rPr>
        <w:t>П</w:t>
      </w:r>
      <w:r w:rsidR="00212766" w:rsidRPr="00A65642">
        <w:rPr>
          <w:rFonts w:cs="Times New Roman"/>
          <w:b/>
          <w:bCs/>
          <w:sz w:val="24"/>
          <w:szCs w:val="24"/>
        </w:rPr>
        <w:t>редметные результаты п</w:t>
      </w:r>
      <w:r w:rsidRPr="00A65642">
        <w:rPr>
          <w:rFonts w:cs="Times New Roman"/>
          <w:b/>
          <w:bCs/>
          <w:sz w:val="24"/>
          <w:szCs w:val="24"/>
        </w:rPr>
        <w:t xml:space="preserve">о </w:t>
      </w:r>
      <w:r w:rsidR="002E4691" w:rsidRPr="00A65642">
        <w:rPr>
          <w:rFonts w:cs="Times New Roman"/>
          <w:b/>
          <w:bCs/>
          <w:sz w:val="24"/>
          <w:szCs w:val="24"/>
        </w:rPr>
        <w:t>учебному предмету «Т</w:t>
      </w:r>
      <w:r w:rsidR="008812E4" w:rsidRPr="00A65642">
        <w:rPr>
          <w:rFonts w:cs="Times New Roman"/>
          <w:b/>
          <w:bCs/>
          <w:sz w:val="24"/>
          <w:szCs w:val="24"/>
        </w:rPr>
        <w:t>руд (т</w:t>
      </w:r>
      <w:r w:rsidR="002E4691" w:rsidRPr="00A65642">
        <w:rPr>
          <w:rFonts w:cs="Times New Roman"/>
          <w:b/>
          <w:bCs/>
          <w:sz w:val="24"/>
          <w:szCs w:val="24"/>
        </w:rPr>
        <w:t>ехнология</w:t>
      </w:r>
      <w:r w:rsidR="008812E4" w:rsidRPr="00A65642">
        <w:rPr>
          <w:rFonts w:cs="Times New Roman"/>
          <w:b/>
          <w:bCs/>
          <w:sz w:val="24"/>
          <w:szCs w:val="24"/>
        </w:rPr>
        <w:t>)</w:t>
      </w:r>
      <w:r w:rsidR="002E4691" w:rsidRPr="00A65642">
        <w:rPr>
          <w:rFonts w:cs="Times New Roman"/>
          <w:b/>
          <w:bCs/>
          <w:sz w:val="24"/>
          <w:szCs w:val="24"/>
        </w:rPr>
        <w:t>»</w:t>
      </w:r>
      <w:r w:rsidR="00212766" w:rsidRPr="00A65642">
        <w:rPr>
          <w:rFonts w:cs="Times New Roman"/>
          <w:b/>
          <w:bCs/>
          <w:sz w:val="24"/>
          <w:szCs w:val="24"/>
        </w:rPr>
        <w:t xml:space="preserve"> </w:t>
      </w:r>
      <w:r w:rsidR="00212766" w:rsidRPr="00A65642">
        <w:rPr>
          <w:rFonts w:cs="Times New Roman"/>
          <w:bCs/>
          <w:i/>
          <w:sz w:val="24"/>
          <w:szCs w:val="24"/>
        </w:rPr>
        <w:t>(п.45.10 ФГОС ООО</w:t>
      </w:r>
      <w:r w:rsidR="00543646" w:rsidRPr="00A65642">
        <w:rPr>
          <w:rFonts w:cs="Times New Roman"/>
          <w:bCs/>
          <w:i/>
          <w:sz w:val="24"/>
          <w:szCs w:val="24"/>
        </w:rPr>
        <w:t xml:space="preserve">, </w:t>
      </w:r>
      <w:r w:rsidR="004761B6" w:rsidRPr="00A65642">
        <w:rPr>
          <w:rFonts w:cs="Times New Roman"/>
          <w:bCs/>
          <w:i/>
          <w:sz w:val="24"/>
          <w:szCs w:val="24"/>
        </w:rPr>
        <w:t xml:space="preserve">подпункт «б» пункта 4 </w:t>
      </w:r>
      <w:r w:rsidR="00543646" w:rsidRPr="00A65642">
        <w:rPr>
          <w:rFonts w:cs="Times New Roman"/>
          <w:bCs/>
          <w:i/>
          <w:sz w:val="24"/>
          <w:szCs w:val="24"/>
        </w:rPr>
        <w:t>приказ</w:t>
      </w:r>
      <w:r w:rsidR="004761B6" w:rsidRPr="00A65642">
        <w:rPr>
          <w:rFonts w:cs="Times New Roman"/>
          <w:bCs/>
          <w:i/>
          <w:sz w:val="24"/>
          <w:szCs w:val="24"/>
        </w:rPr>
        <w:t>а</w:t>
      </w:r>
      <w:r w:rsidR="00543646" w:rsidRPr="00A65642">
        <w:rPr>
          <w:rFonts w:cs="Times New Roman"/>
          <w:bCs/>
          <w:i/>
          <w:sz w:val="24"/>
          <w:szCs w:val="24"/>
        </w:rPr>
        <w:t xml:space="preserve"> Минпросвещения России от 22.01.2024 № 31</w:t>
      </w:r>
      <w:r w:rsidR="00212766" w:rsidRPr="00A65642">
        <w:rPr>
          <w:rFonts w:cs="Times New Roman"/>
          <w:bCs/>
          <w:i/>
          <w:sz w:val="24"/>
          <w:szCs w:val="24"/>
        </w:rPr>
        <w:t>)</w:t>
      </w:r>
      <w:r w:rsidR="002E4691" w:rsidRPr="00A65642">
        <w:rPr>
          <w:rFonts w:cs="Times New Roman"/>
          <w:i/>
          <w:sz w:val="24"/>
          <w:szCs w:val="24"/>
        </w:rPr>
        <w:t>:</w:t>
      </w:r>
    </w:p>
    <w:p w14:paraId="3318F4FC" w14:textId="77777777" w:rsidR="002E4691" w:rsidRPr="00A65642" w:rsidRDefault="002E4691" w:rsidP="0093207A">
      <w:pPr>
        <w:spacing w:line="240" w:lineRule="auto"/>
        <w:ind w:firstLine="567"/>
        <w:rPr>
          <w:rFonts w:cs="Times New Roman"/>
          <w:sz w:val="24"/>
          <w:szCs w:val="24"/>
        </w:rPr>
      </w:pPr>
      <w:r w:rsidRPr="00A65642">
        <w:rPr>
          <w:rFonts w:cs="Times New Roman"/>
          <w:sz w:val="24"/>
          <w:szCs w:val="24"/>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5F7B3339" w14:textId="77777777" w:rsidR="002E4691" w:rsidRPr="00A65642" w:rsidRDefault="002E4691" w:rsidP="0093207A">
      <w:pPr>
        <w:spacing w:line="240" w:lineRule="auto"/>
        <w:ind w:firstLine="567"/>
        <w:rPr>
          <w:rFonts w:cs="Times New Roman"/>
          <w:sz w:val="24"/>
          <w:szCs w:val="24"/>
        </w:rPr>
      </w:pPr>
      <w:r w:rsidRPr="00A65642">
        <w:rPr>
          <w:rFonts w:cs="Times New Roman"/>
          <w:sz w:val="24"/>
          <w:szCs w:val="24"/>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1468FD15" w14:textId="77777777" w:rsidR="002E4691" w:rsidRPr="00A65642" w:rsidRDefault="002E4691" w:rsidP="0093207A">
      <w:pPr>
        <w:spacing w:line="240" w:lineRule="auto"/>
        <w:ind w:firstLine="567"/>
        <w:rPr>
          <w:rFonts w:cs="Times New Roman"/>
          <w:sz w:val="24"/>
          <w:szCs w:val="24"/>
        </w:rPr>
      </w:pPr>
      <w:r w:rsidRPr="00A65642">
        <w:rPr>
          <w:rFonts w:cs="Times New Roman"/>
          <w:sz w:val="24"/>
          <w:szCs w:val="24"/>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1AC1CD46" w14:textId="77777777" w:rsidR="002E4691" w:rsidRPr="00A65642" w:rsidRDefault="002E4691" w:rsidP="0093207A">
      <w:pPr>
        <w:spacing w:line="240" w:lineRule="auto"/>
        <w:ind w:firstLine="567"/>
        <w:rPr>
          <w:rFonts w:cs="Times New Roman"/>
          <w:sz w:val="24"/>
          <w:szCs w:val="24"/>
        </w:rPr>
      </w:pPr>
      <w:r w:rsidRPr="00A65642">
        <w:rPr>
          <w:rFonts w:cs="Times New Roman"/>
          <w:sz w:val="24"/>
          <w:szCs w:val="24"/>
        </w:rPr>
        <w:t>4) овладение средствами и формами графического отображения объектов или процессов, знаниями правил выполнения графической документации;</w:t>
      </w:r>
    </w:p>
    <w:p w14:paraId="17ECA437" w14:textId="77777777" w:rsidR="002E4691" w:rsidRPr="00A65642" w:rsidRDefault="002E4691" w:rsidP="0093207A">
      <w:pPr>
        <w:spacing w:line="240" w:lineRule="auto"/>
        <w:ind w:firstLine="567"/>
        <w:rPr>
          <w:rFonts w:cs="Times New Roman"/>
          <w:sz w:val="24"/>
          <w:szCs w:val="24"/>
        </w:rPr>
      </w:pPr>
      <w:r w:rsidRPr="00A65642">
        <w:rPr>
          <w:rFonts w:cs="Times New Roman"/>
          <w:sz w:val="24"/>
          <w:szCs w:val="24"/>
        </w:rPr>
        <w:t>5) сформированность умений устанавливать взаимосвязь знаний по разным учебным предметам для решения прикладных учебных задач;</w:t>
      </w:r>
    </w:p>
    <w:p w14:paraId="6C6484C8" w14:textId="77777777" w:rsidR="002E4691" w:rsidRPr="00A65642" w:rsidRDefault="002E4691" w:rsidP="0093207A">
      <w:pPr>
        <w:spacing w:line="240" w:lineRule="auto"/>
        <w:ind w:firstLine="567"/>
        <w:rPr>
          <w:rFonts w:cs="Times New Roman"/>
          <w:sz w:val="24"/>
          <w:szCs w:val="24"/>
        </w:rPr>
      </w:pPr>
      <w:r w:rsidRPr="00A65642">
        <w:rPr>
          <w:rFonts w:cs="Times New Roman"/>
          <w:sz w:val="24"/>
          <w:szCs w:val="24"/>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1D235D45" w14:textId="11F0C211" w:rsidR="00543646" w:rsidRDefault="002E4691" w:rsidP="009805D5">
      <w:pPr>
        <w:spacing w:line="240" w:lineRule="auto"/>
        <w:ind w:firstLine="567"/>
        <w:rPr>
          <w:rFonts w:cs="Times New Roman"/>
          <w:sz w:val="24"/>
          <w:szCs w:val="24"/>
        </w:rPr>
      </w:pPr>
      <w:r w:rsidRPr="00A65642">
        <w:rPr>
          <w:rFonts w:cs="Times New Roman"/>
          <w:sz w:val="24"/>
          <w:szCs w:val="24"/>
        </w:rPr>
        <w:t>7) сформированность представлений о мире профессий, связанных с изучаемыми технологиями, их в</w:t>
      </w:r>
      <w:r w:rsidR="00CD02EE" w:rsidRPr="00A65642">
        <w:rPr>
          <w:rFonts w:cs="Times New Roman"/>
          <w:sz w:val="24"/>
          <w:szCs w:val="24"/>
        </w:rPr>
        <w:t>остребованности на рынке труда.</w:t>
      </w:r>
    </w:p>
    <w:p w14:paraId="5C51C5CA" w14:textId="77777777" w:rsidR="009805D5" w:rsidRPr="009805D5" w:rsidRDefault="009805D5" w:rsidP="009805D5">
      <w:pPr>
        <w:spacing w:line="240" w:lineRule="auto"/>
        <w:ind w:firstLine="567"/>
        <w:rPr>
          <w:rFonts w:cs="Times New Roman"/>
          <w:sz w:val="24"/>
          <w:szCs w:val="24"/>
        </w:rPr>
      </w:pPr>
    </w:p>
    <w:p w14:paraId="44D674A7" w14:textId="5118A376" w:rsidR="00543646" w:rsidRPr="00A65642" w:rsidRDefault="00543646" w:rsidP="00543646">
      <w:pPr>
        <w:spacing w:line="240" w:lineRule="auto"/>
        <w:ind w:firstLine="567"/>
        <w:rPr>
          <w:rFonts w:cs="Times New Roman"/>
          <w:b/>
          <w:bCs/>
          <w:sz w:val="24"/>
          <w:szCs w:val="24"/>
        </w:rPr>
      </w:pPr>
      <w:r w:rsidRPr="00A65642">
        <w:rPr>
          <w:rFonts w:cs="Times New Roman"/>
          <w:b/>
          <w:bCs/>
          <w:sz w:val="24"/>
          <w:szCs w:val="24"/>
        </w:rPr>
        <w:t>П</w:t>
      </w:r>
      <w:r w:rsidR="00AC6704" w:rsidRPr="00A65642">
        <w:rPr>
          <w:rFonts w:cs="Times New Roman"/>
          <w:b/>
          <w:bCs/>
          <w:sz w:val="24"/>
          <w:szCs w:val="24"/>
        </w:rPr>
        <w:t>редметные результаты п</w:t>
      </w:r>
      <w:r w:rsidRPr="00A65642">
        <w:rPr>
          <w:rFonts w:cs="Times New Roman"/>
          <w:b/>
          <w:bCs/>
          <w:sz w:val="24"/>
          <w:szCs w:val="24"/>
        </w:rPr>
        <w:t xml:space="preserve">о учебному предмету «Основы безопасности и защиты Родины» </w:t>
      </w:r>
      <w:r w:rsidRPr="00A65642">
        <w:rPr>
          <w:rFonts w:cs="Times New Roman"/>
          <w:bCs/>
          <w:i/>
          <w:sz w:val="24"/>
          <w:szCs w:val="24"/>
        </w:rPr>
        <w:t xml:space="preserve">(п.45.10.1 ФГОС ООО, </w:t>
      </w:r>
      <w:r w:rsidR="004761B6" w:rsidRPr="00A65642">
        <w:rPr>
          <w:rFonts w:cs="Times New Roman"/>
          <w:bCs/>
          <w:i/>
          <w:sz w:val="24"/>
          <w:szCs w:val="24"/>
        </w:rPr>
        <w:t xml:space="preserve">подпункт «б», пункта 3 </w:t>
      </w:r>
      <w:r w:rsidRPr="00A65642">
        <w:rPr>
          <w:rFonts w:cs="Times New Roman"/>
          <w:bCs/>
          <w:i/>
          <w:sz w:val="24"/>
          <w:szCs w:val="24"/>
        </w:rPr>
        <w:t>приказ</w:t>
      </w:r>
      <w:r w:rsidR="004761B6" w:rsidRPr="00A65642">
        <w:rPr>
          <w:rFonts w:cs="Times New Roman"/>
          <w:bCs/>
          <w:i/>
          <w:sz w:val="24"/>
          <w:szCs w:val="24"/>
        </w:rPr>
        <w:t>а</w:t>
      </w:r>
      <w:r w:rsidRPr="00A65642">
        <w:rPr>
          <w:rFonts w:cs="Times New Roman"/>
          <w:bCs/>
          <w:i/>
          <w:sz w:val="24"/>
          <w:szCs w:val="24"/>
        </w:rPr>
        <w:t xml:space="preserve"> Минпросвещения России от 27.12.2023 №1028</w:t>
      </w:r>
      <w:r w:rsidR="004761B6" w:rsidRPr="00A65642">
        <w:rPr>
          <w:rFonts w:cs="Times New Roman"/>
          <w:bCs/>
          <w:i/>
          <w:sz w:val="24"/>
          <w:szCs w:val="24"/>
        </w:rPr>
        <w:t>,</w:t>
      </w:r>
      <w:r w:rsidRPr="00A65642">
        <w:rPr>
          <w:rFonts w:cs="Times New Roman"/>
          <w:bCs/>
          <w:i/>
          <w:sz w:val="24"/>
          <w:szCs w:val="24"/>
        </w:rPr>
        <w:t>)</w:t>
      </w:r>
      <w:r w:rsidRPr="00A65642">
        <w:rPr>
          <w:rFonts w:cs="Times New Roman"/>
          <w:b/>
          <w:bCs/>
          <w:sz w:val="24"/>
          <w:szCs w:val="24"/>
        </w:rPr>
        <w:t>:</w:t>
      </w:r>
    </w:p>
    <w:p w14:paraId="724601E2"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 xml:space="preserve">1) 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w:t>
      </w:r>
      <w:hyperlink r:id="rId11" w:anchor="l0" w:history="1">
        <w:r w:rsidRPr="00A65642">
          <w:rPr>
            <w:rFonts w:eastAsia="Times New Roman" w:cs="Times New Roman"/>
            <w:sz w:val="24"/>
            <w:szCs w:val="24"/>
          </w:rPr>
          <w:t>Конституции</w:t>
        </w:r>
      </w:hyperlink>
      <w:r w:rsidRPr="00A65642">
        <w:rPr>
          <w:rFonts w:eastAsia="Times New Roman" w:cs="Times New Roman"/>
          <w:sz w:val="24"/>
          <w:szCs w:val="24"/>
        </w:rPr>
        <w:t xml:space="preserve"> Российской Федерации, правовых основах обеспечения национальной безопасности, угрозах мирного и военного характера;</w:t>
      </w:r>
    </w:p>
    <w:p w14:paraId="02C3256E" w14:textId="73E89AB6"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 xml:space="preserve">2) освоение знаний о мероприятиях по защите населения при чрезвычайных </w:t>
      </w:r>
      <w:r w:rsidRPr="00A65642">
        <w:rPr>
          <w:rFonts w:eastAsia="Times New Roman" w:cs="Times New Roman"/>
          <w:sz w:val="24"/>
          <w:szCs w:val="24"/>
        </w:rPr>
        <w:lastRenderedPageBreak/>
        <w:t>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w:t>
      </w:r>
      <w:r w:rsidR="003F780D" w:rsidRPr="00A65642">
        <w:rPr>
          <w:rFonts w:eastAsia="Times New Roman" w:cs="Times New Roman"/>
          <w:sz w:val="24"/>
          <w:szCs w:val="24"/>
        </w:rPr>
        <w:t>е порядка действий при сигнале «Внимание всем!»</w:t>
      </w:r>
      <w:r w:rsidRPr="00A65642">
        <w:rPr>
          <w:rFonts w:eastAsia="Times New Roman" w:cs="Times New Roman"/>
          <w:sz w:val="24"/>
          <w:szCs w:val="24"/>
        </w:rPr>
        <w:t>; знание об индивидуальных и коллективных мерах защиты и сформированность представлений о порядке их применения;</w:t>
      </w:r>
    </w:p>
    <w:p w14:paraId="137F96D9"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3) 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 Вооруженных сил Российской Федерации, военных символах видов и родов войск Вооруженных сил Российской Федерации; освоение знаний о правах и обязанностях граждан Российской Федерации в области обороны;</w:t>
      </w:r>
    </w:p>
    <w:p w14:paraId="20CACAEB"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4) сформированность представлений о назначении, боевых свойствах и общем устройстве стрелкового оружия;</w:t>
      </w:r>
    </w:p>
    <w:p w14:paraId="1ED759D0"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5) 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службы;</w:t>
      </w:r>
    </w:p>
    <w:p w14:paraId="469D3C21" w14:textId="57A6059B"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 xml:space="preserve">6) сформированность представлений о культуре безопасности жизнедеятельности, понятиях </w:t>
      </w:r>
      <w:r w:rsidR="003F780D" w:rsidRPr="00A65642">
        <w:rPr>
          <w:rFonts w:eastAsia="Times New Roman" w:cs="Times New Roman"/>
          <w:sz w:val="24"/>
          <w:szCs w:val="24"/>
        </w:rPr>
        <w:t>«</w:t>
      </w:r>
      <w:r w:rsidRPr="00A65642">
        <w:rPr>
          <w:rFonts w:eastAsia="Times New Roman" w:cs="Times New Roman"/>
          <w:sz w:val="24"/>
          <w:szCs w:val="24"/>
        </w:rPr>
        <w:t>опасность</w:t>
      </w:r>
      <w:r w:rsidR="003F780D" w:rsidRPr="00A65642">
        <w:rPr>
          <w:rFonts w:eastAsia="Times New Roman" w:cs="Times New Roman"/>
          <w:sz w:val="24"/>
          <w:szCs w:val="24"/>
        </w:rPr>
        <w:t>»</w:t>
      </w:r>
      <w:r w:rsidRPr="00A65642">
        <w:rPr>
          <w:rFonts w:eastAsia="Times New Roman" w:cs="Times New Roman"/>
          <w:sz w:val="24"/>
          <w:szCs w:val="24"/>
        </w:rPr>
        <w:t xml:space="preserve">, </w:t>
      </w:r>
      <w:r w:rsidR="003F780D" w:rsidRPr="00A65642">
        <w:rPr>
          <w:rFonts w:eastAsia="Times New Roman" w:cs="Times New Roman"/>
          <w:sz w:val="24"/>
          <w:szCs w:val="24"/>
        </w:rPr>
        <w:t>«</w:t>
      </w:r>
      <w:r w:rsidRPr="00A65642">
        <w:rPr>
          <w:rFonts w:eastAsia="Times New Roman" w:cs="Times New Roman"/>
          <w:sz w:val="24"/>
          <w:szCs w:val="24"/>
        </w:rPr>
        <w:t>безопасность</w:t>
      </w:r>
      <w:r w:rsidR="003F780D" w:rsidRPr="00A65642">
        <w:rPr>
          <w:rFonts w:eastAsia="Times New Roman" w:cs="Times New Roman"/>
          <w:sz w:val="24"/>
          <w:szCs w:val="24"/>
        </w:rPr>
        <w:t>»</w:t>
      </w:r>
      <w:r w:rsidRPr="00A65642">
        <w:rPr>
          <w:rFonts w:eastAsia="Times New Roman" w:cs="Times New Roman"/>
          <w:sz w:val="24"/>
          <w:szCs w:val="24"/>
        </w:rPr>
        <w:t xml:space="preserve">, </w:t>
      </w:r>
      <w:r w:rsidR="003F780D" w:rsidRPr="00A65642">
        <w:rPr>
          <w:rFonts w:eastAsia="Times New Roman" w:cs="Times New Roman"/>
          <w:sz w:val="24"/>
          <w:szCs w:val="24"/>
        </w:rPr>
        <w:t>«</w:t>
      </w:r>
      <w:r w:rsidRPr="00A65642">
        <w:rPr>
          <w:rFonts w:eastAsia="Times New Roman" w:cs="Times New Roman"/>
          <w:sz w:val="24"/>
          <w:szCs w:val="24"/>
        </w:rPr>
        <w:t>риск</w:t>
      </w:r>
      <w:r w:rsidR="003F780D" w:rsidRPr="00A65642">
        <w:rPr>
          <w:rFonts w:eastAsia="Times New Roman" w:cs="Times New Roman"/>
          <w:sz w:val="24"/>
          <w:szCs w:val="24"/>
        </w:rPr>
        <w:t>»</w:t>
      </w:r>
      <w:r w:rsidRPr="00A65642">
        <w:rPr>
          <w:rFonts w:eastAsia="Times New Roman" w:cs="Times New Roman"/>
          <w:sz w:val="24"/>
          <w:szCs w:val="24"/>
        </w:rPr>
        <w:t>,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1918A757"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7) знание правил дорожного движения, пожарной безопасности, безопасного поведения в быту, транспорте, в общественных местах, на природе и умение их применять;</w:t>
      </w:r>
    </w:p>
    <w:p w14:paraId="61D876EA"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8) 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4856E5B2"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9) 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8B6ACB7"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10) 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230CB429"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11) сформированность представлений об информационных и компьютерных 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39684DE7"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12) 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71817BEB"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13)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F7BE0E2" w14:textId="77777777" w:rsidR="00543646" w:rsidRPr="00A65642" w:rsidRDefault="00543646" w:rsidP="00543646">
      <w:pPr>
        <w:widowControl w:val="0"/>
        <w:autoSpaceDE w:val="0"/>
        <w:autoSpaceDN w:val="0"/>
        <w:adjustRightInd w:val="0"/>
        <w:spacing w:line="240" w:lineRule="auto"/>
        <w:ind w:firstLine="709"/>
        <w:rPr>
          <w:rFonts w:eastAsia="Times New Roman" w:cs="Times New Roman"/>
          <w:sz w:val="24"/>
          <w:szCs w:val="24"/>
        </w:rPr>
      </w:pPr>
      <w:r w:rsidRPr="00A65642">
        <w:rPr>
          <w:rFonts w:eastAsia="Times New Roman" w:cs="Times New Roman"/>
          <w:sz w:val="24"/>
          <w:szCs w:val="24"/>
        </w:rPr>
        <w:t>14)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E6EF0FB" w14:textId="77777777" w:rsidR="00543646" w:rsidRPr="00A65642" w:rsidRDefault="00543646" w:rsidP="00543646">
      <w:pPr>
        <w:spacing w:line="240" w:lineRule="auto"/>
        <w:rPr>
          <w:rFonts w:cs="Times New Roman"/>
          <w:sz w:val="24"/>
          <w:szCs w:val="24"/>
        </w:rPr>
      </w:pPr>
    </w:p>
    <w:p w14:paraId="1E563886" w14:textId="45E16632" w:rsidR="00543646" w:rsidRDefault="00543646" w:rsidP="009D27C3">
      <w:pPr>
        <w:spacing w:line="240" w:lineRule="auto"/>
        <w:ind w:firstLine="0"/>
        <w:rPr>
          <w:rFonts w:cs="Times New Roman"/>
          <w:b/>
          <w:bCs/>
          <w:sz w:val="24"/>
          <w:szCs w:val="24"/>
        </w:rPr>
      </w:pPr>
    </w:p>
    <w:p w14:paraId="6AA7645D" w14:textId="2503D02E" w:rsidR="002E4691" w:rsidRPr="00212766" w:rsidRDefault="002E4691" w:rsidP="0093207A">
      <w:pPr>
        <w:spacing w:line="240" w:lineRule="auto"/>
        <w:ind w:firstLine="567"/>
        <w:rPr>
          <w:rFonts w:cs="Times New Roman"/>
          <w:bCs/>
          <w:i/>
          <w:sz w:val="24"/>
          <w:szCs w:val="24"/>
        </w:rPr>
      </w:pPr>
      <w:r w:rsidRPr="004C4610">
        <w:rPr>
          <w:rFonts w:cs="Times New Roman"/>
          <w:b/>
          <w:bCs/>
          <w:sz w:val="24"/>
          <w:szCs w:val="24"/>
        </w:rPr>
        <w:t>П</w:t>
      </w:r>
      <w:r w:rsidR="00212766">
        <w:rPr>
          <w:rFonts w:cs="Times New Roman"/>
          <w:b/>
          <w:bCs/>
          <w:sz w:val="24"/>
          <w:szCs w:val="24"/>
        </w:rPr>
        <w:t>редметные результаты п</w:t>
      </w:r>
      <w:r w:rsidRPr="004C4610">
        <w:rPr>
          <w:rFonts w:cs="Times New Roman"/>
          <w:b/>
          <w:bCs/>
          <w:sz w:val="24"/>
          <w:szCs w:val="24"/>
        </w:rPr>
        <w:t>о учебному предмету «Физическая культура»</w:t>
      </w:r>
      <w:r w:rsidR="00212766">
        <w:rPr>
          <w:rFonts w:cs="Times New Roman"/>
          <w:b/>
          <w:bCs/>
          <w:sz w:val="24"/>
          <w:szCs w:val="24"/>
        </w:rPr>
        <w:t xml:space="preserve"> </w:t>
      </w:r>
      <w:r w:rsidR="00212766" w:rsidRPr="00212766">
        <w:rPr>
          <w:rFonts w:cs="Times New Roman"/>
          <w:bCs/>
          <w:i/>
          <w:sz w:val="24"/>
          <w:szCs w:val="24"/>
        </w:rPr>
        <w:t>(п.45.11.1 ФГОС ООО)</w:t>
      </w:r>
      <w:r w:rsidRPr="00212766">
        <w:rPr>
          <w:rFonts w:cs="Times New Roman"/>
          <w:bCs/>
          <w:i/>
          <w:sz w:val="24"/>
          <w:szCs w:val="24"/>
        </w:rPr>
        <w:t>:</w:t>
      </w:r>
    </w:p>
    <w:p w14:paraId="32C236A7"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1) формирование привычки к здоровому образу жизни и занятиям физической культурой;</w:t>
      </w:r>
    </w:p>
    <w:p w14:paraId="5FB7699A"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1A5B16FC"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38D7373"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5492DB91" w14:textId="0F441464" w:rsidR="002E4691" w:rsidRPr="002E4691" w:rsidRDefault="002E4691" w:rsidP="0093207A">
      <w:pPr>
        <w:spacing w:line="240" w:lineRule="auto"/>
        <w:ind w:firstLine="567"/>
        <w:rPr>
          <w:rFonts w:cs="Times New Roman"/>
          <w:sz w:val="24"/>
          <w:szCs w:val="24"/>
        </w:rPr>
      </w:pPr>
      <w:r w:rsidRPr="002E4691">
        <w:rPr>
          <w:rFonts w:cs="Times New Roman"/>
          <w:sz w:val="24"/>
          <w:szCs w:val="24"/>
        </w:rPr>
        <w:t>5) умение оказывать первую помощь при травмах (</w:t>
      </w:r>
      <w:r w:rsidR="00E95609" w:rsidRPr="002E4691">
        <w:rPr>
          <w:rFonts w:cs="Times New Roman"/>
          <w:sz w:val="24"/>
          <w:szCs w:val="24"/>
        </w:rPr>
        <w:t>например,</w:t>
      </w:r>
      <w:r w:rsidRPr="002E4691">
        <w:rPr>
          <w:rFonts w:cs="Times New Roman"/>
          <w:sz w:val="24"/>
          <w:szCs w:val="24"/>
        </w:rPr>
        <w:t xml:space="preserve">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20FE2CE2"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520CA075"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7) умение выполнять комплексы общеразвивающих и корригирующих упражнений;</w:t>
      </w:r>
    </w:p>
    <w:p w14:paraId="497497D9" w14:textId="77777777" w:rsidR="002E4691" w:rsidRPr="002E4691" w:rsidRDefault="002E4691" w:rsidP="0093207A">
      <w:pPr>
        <w:spacing w:line="240" w:lineRule="auto"/>
        <w:ind w:firstLine="567"/>
        <w:rPr>
          <w:rFonts w:cs="Times New Roman"/>
          <w:sz w:val="24"/>
          <w:szCs w:val="24"/>
        </w:rPr>
      </w:pPr>
      <w:r w:rsidRPr="002E4691">
        <w:rPr>
          <w:rFonts w:cs="Times New Roman"/>
          <w:sz w:val="24"/>
          <w:szCs w:val="24"/>
        </w:rPr>
        <w:t>8) владение основами технических действий и приемами различных видов спорта, их использование в игровой и соревновательной деятельности;</w:t>
      </w:r>
    </w:p>
    <w:p w14:paraId="58B9B795" w14:textId="4DE6B3E4" w:rsidR="0060288E" w:rsidRDefault="002E4691" w:rsidP="009805D5">
      <w:pPr>
        <w:spacing w:line="240" w:lineRule="auto"/>
        <w:ind w:firstLine="567"/>
        <w:rPr>
          <w:rFonts w:cs="Times New Roman"/>
          <w:sz w:val="24"/>
          <w:szCs w:val="24"/>
        </w:rPr>
      </w:pPr>
      <w:r w:rsidRPr="002E4691">
        <w:rPr>
          <w:rFonts w:cs="Times New Roman"/>
          <w:sz w:val="24"/>
          <w:szCs w:val="24"/>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bookmarkStart w:id="11" w:name="bookmark105"/>
      <w:bookmarkStart w:id="12" w:name="_Toc133230099"/>
      <w:bookmarkEnd w:id="11"/>
    </w:p>
    <w:p w14:paraId="2690041A" w14:textId="77777777" w:rsidR="009805D5" w:rsidRPr="009805D5" w:rsidRDefault="009805D5" w:rsidP="009805D5">
      <w:pPr>
        <w:spacing w:line="240" w:lineRule="auto"/>
        <w:ind w:firstLine="567"/>
        <w:rPr>
          <w:rFonts w:cs="Times New Roman"/>
          <w:sz w:val="24"/>
          <w:szCs w:val="24"/>
        </w:rPr>
      </w:pPr>
    </w:p>
    <w:p w14:paraId="72A1A8E5" w14:textId="38995BA2" w:rsidR="009D27C3" w:rsidRDefault="009D27C3" w:rsidP="00061683">
      <w:pPr>
        <w:tabs>
          <w:tab w:val="left" w:pos="0"/>
        </w:tabs>
        <w:spacing w:line="240" w:lineRule="auto"/>
        <w:ind w:firstLine="0"/>
        <w:jc w:val="center"/>
        <w:rPr>
          <w:rFonts w:eastAsia="Times New Roman" w:cs="Times New Roman"/>
          <w:b/>
          <w:bCs/>
          <w:sz w:val="22"/>
          <w:szCs w:val="24"/>
        </w:rPr>
      </w:pPr>
      <w:r w:rsidRPr="00A65642">
        <w:rPr>
          <w:rFonts w:eastAsia="Times New Roman" w:cs="Times New Roman"/>
          <w:b/>
          <w:bCs/>
          <w:sz w:val="22"/>
          <w:szCs w:val="24"/>
        </w:rPr>
        <w:t>ЧАСТЬ, ФОРМИРУЕМАЯ УЧАСТНИКАМИ ОБРАЗОВАТЕЛЬНЫХ ОТНОШЕНИЙ</w:t>
      </w:r>
    </w:p>
    <w:p w14:paraId="6E5D1BAF" w14:textId="77777777" w:rsidR="00061683" w:rsidRPr="00061683" w:rsidRDefault="00061683" w:rsidP="00061683">
      <w:pPr>
        <w:tabs>
          <w:tab w:val="left" w:pos="0"/>
        </w:tabs>
        <w:spacing w:line="240" w:lineRule="auto"/>
        <w:ind w:firstLine="0"/>
        <w:jc w:val="center"/>
        <w:rPr>
          <w:rFonts w:eastAsia="Times New Roman" w:cs="Times New Roman"/>
          <w:b/>
          <w:bCs/>
          <w:sz w:val="22"/>
          <w:szCs w:val="24"/>
        </w:rPr>
      </w:pPr>
    </w:p>
    <w:p w14:paraId="0B6C4EDF" w14:textId="2B1C2AC6" w:rsidR="0060288E" w:rsidRPr="0060288E" w:rsidRDefault="0060288E" w:rsidP="0060288E">
      <w:pPr>
        <w:spacing w:line="240" w:lineRule="auto"/>
        <w:ind w:firstLine="567"/>
        <w:rPr>
          <w:rFonts w:eastAsia="Times New Roman" w:cs="Times New Roman"/>
          <w:b/>
          <w:bCs/>
          <w:sz w:val="24"/>
          <w:szCs w:val="24"/>
        </w:rPr>
      </w:pPr>
      <w:r w:rsidRPr="0060288E">
        <w:rPr>
          <w:rFonts w:eastAsia="Times New Roman" w:cs="Times New Roman"/>
          <w:b/>
          <w:bCs/>
          <w:sz w:val="24"/>
          <w:szCs w:val="24"/>
        </w:rPr>
        <w:t xml:space="preserve">Учебные предметы, курсы по выбору: </w:t>
      </w:r>
    </w:p>
    <w:p w14:paraId="551A7F47" w14:textId="77777777" w:rsidR="0060288E" w:rsidRPr="0060288E" w:rsidRDefault="0060288E" w:rsidP="0060288E">
      <w:pPr>
        <w:spacing w:line="240" w:lineRule="auto"/>
        <w:ind w:firstLine="567"/>
        <w:rPr>
          <w:rFonts w:eastAsia="Times New Roman" w:cs="Times New Roman"/>
          <w:sz w:val="24"/>
          <w:szCs w:val="24"/>
        </w:rPr>
      </w:pPr>
      <w:r w:rsidRPr="0060288E">
        <w:rPr>
          <w:rFonts w:eastAsia="Times New Roman" w:cs="Times New Roman"/>
          <w:sz w:val="24"/>
          <w:szCs w:val="24"/>
        </w:rPr>
        <w:t xml:space="preserve"> Изучение дополнительных учебных предметов, курсов по выбору обучающихся обеспечивает: </w:t>
      </w:r>
    </w:p>
    <w:p w14:paraId="74919E75" w14:textId="72676DBA"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удовлетворение </w:t>
      </w:r>
      <w:r w:rsidR="00CD02EE" w:rsidRPr="0060288E">
        <w:rPr>
          <w:rFonts w:eastAsia="Times New Roman" w:cs="Times New Roman"/>
          <w:sz w:val="24"/>
          <w:szCs w:val="24"/>
        </w:rPr>
        <w:t>индивидуальных запросов,</w:t>
      </w:r>
      <w:r w:rsidRPr="0060288E">
        <w:rPr>
          <w:rFonts w:eastAsia="Times New Roman" w:cs="Times New Roman"/>
          <w:sz w:val="24"/>
          <w:szCs w:val="24"/>
        </w:rPr>
        <w:t xml:space="preserve"> обучающихся; </w:t>
      </w:r>
    </w:p>
    <w:p w14:paraId="1178DC47" w14:textId="77777777"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общеобразовательную, общекультурную составляющую при получении среднего общего образования; </w:t>
      </w:r>
    </w:p>
    <w:p w14:paraId="64A74750" w14:textId="77777777"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их познавательных интересов, интеллектуальной и ценностно-смысловой сферы; </w:t>
      </w:r>
    </w:p>
    <w:p w14:paraId="0067B8C2" w14:textId="77777777"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навыков самообразования и самопроектирования; </w:t>
      </w:r>
    </w:p>
    <w:p w14:paraId="2627A526" w14:textId="77777777"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углубление, расширение и систематизацию знаний в выбранной области научного знания или вида деятельности; </w:t>
      </w:r>
    </w:p>
    <w:p w14:paraId="59F75EE6" w14:textId="77777777" w:rsidR="0060288E" w:rsidRPr="0060288E" w:rsidRDefault="0060288E" w:rsidP="00D11309">
      <w:pPr>
        <w:numPr>
          <w:ilvl w:val="0"/>
          <w:numId w:val="114"/>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14:paraId="329113FC" w14:textId="77777777" w:rsidR="0060288E" w:rsidRDefault="0060288E" w:rsidP="0060288E">
      <w:pPr>
        <w:spacing w:line="240" w:lineRule="auto"/>
        <w:ind w:left="284" w:firstLine="425"/>
        <w:rPr>
          <w:rFonts w:eastAsia="Times New Roman" w:cs="Times New Roman"/>
          <w:sz w:val="24"/>
          <w:szCs w:val="24"/>
        </w:rPr>
      </w:pPr>
    </w:p>
    <w:p w14:paraId="02007959" w14:textId="6722868F" w:rsidR="0060288E" w:rsidRPr="0060288E" w:rsidRDefault="0060288E" w:rsidP="0060288E">
      <w:pPr>
        <w:spacing w:line="240" w:lineRule="auto"/>
        <w:ind w:left="284" w:firstLine="425"/>
        <w:rPr>
          <w:rFonts w:eastAsia="Times New Roman" w:cs="Times New Roman"/>
          <w:sz w:val="24"/>
          <w:szCs w:val="24"/>
        </w:rPr>
      </w:pPr>
      <w:r w:rsidRPr="0060288E">
        <w:rPr>
          <w:rFonts w:eastAsia="Times New Roman" w:cs="Times New Roman"/>
          <w:sz w:val="24"/>
          <w:szCs w:val="24"/>
        </w:rPr>
        <w:t xml:space="preserve"> </w:t>
      </w:r>
      <w:r w:rsidRPr="0060288E">
        <w:rPr>
          <w:rFonts w:eastAsia="Times New Roman" w:cs="Times New Roman"/>
          <w:b/>
          <w:bCs/>
          <w:sz w:val="24"/>
          <w:szCs w:val="24"/>
        </w:rPr>
        <w:t>Результаты изучения дополнительных учебных предметов, курсов по выбору</w:t>
      </w:r>
      <w:r w:rsidRPr="0060288E">
        <w:rPr>
          <w:rFonts w:eastAsia="Times New Roman" w:cs="Times New Roman"/>
          <w:sz w:val="24"/>
          <w:szCs w:val="24"/>
        </w:rPr>
        <w:t xml:space="preserve"> обучающихся отражают: </w:t>
      </w:r>
    </w:p>
    <w:p w14:paraId="673BEC00" w14:textId="77777777"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w:t>
      </w:r>
      <w:r w:rsidRPr="0060288E">
        <w:rPr>
          <w:rFonts w:eastAsia="Times New Roman" w:cs="Times New Roman"/>
          <w:sz w:val="24"/>
          <w:szCs w:val="24"/>
        </w:rPr>
        <w:lastRenderedPageBreak/>
        <w:t xml:space="preserve">коммуникативных способностей, готовности и способности к саморазвитию и профессиональному самоопределению; </w:t>
      </w:r>
    </w:p>
    <w:p w14:paraId="00D99D57" w14:textId="77777777"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овладение систематическими знаниями и приобретение опыта осуществления целесообразной и результативной деятельности; </w:t>
      </w:r>
    </w:p>
    <w:p w14:paraId="3775B4D9" w14:textId="77777777"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 </w:t>
      </w:r>
    </w:p>
    <w:p w14:paraId="39A7C30C" w14:textId="77777777" w:rsidR="0060288E" w:rsidRPr="0060288E" w:rsidRDefault="0060288E" w:rsidP="00D11309">
      <w:pPr>
        <w:numPr>
          <w:ilvl w:val="0"/>
          <w:numId w:val="115"/>
        </w:numPr>
        <w:spacing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академической мобильности и (или) возможности поддерживать избранное направление образования; </w:t>
      </w:r>
    </w:p>
    <w:p w14:paraId="55DD3249" w14:textId="19640A09" w:rsidR="009D27C3" w:rsidRPr="009805D5" w:rsidRDefault="0060288E" w:rsidP="009805D5">
      <w:pPr>
        <w:numPr>
          <w:ilvl w:val="0"/>
          <w:numId w:val="115"/>
        </w:numPr>
        <w:spacing w:after="160" w:line="240" w:lineRule="auto"/>
        <w:ind w:left="0" w:firstLine="709"/>
        <w:rPr>
          <w:rFonts w:eastAsia="Times New Roman" w:cs="Times New Roman"/>
          <w:sz w:val="24"/>
          <w:szCs w:val="24"/>
        </w:rPr>
      </w:pPr>
      <w:r w:rsidRPr="0060288E">
        <w:rPr>
          <w:rFonts w:eastAsia="Times New Roman" w:cs="Times New Roman"/>
          <w:sz w:val="24"/>
          <w:szCs w:val="24"/>
        </w:rPr>
        <w:t xml:space="preserve">обеспечение профессиональной ориентации обучающихся. </w:t>
      </w:r>
    </w:p>
    <w:p w14:paraId="718CE5CD" w14:textId="448ADCA1" w:rsidR="009D27C3" w:rsidRPr="00A65642" w:rsidRDefault="0060288E" w:rsidP="009D27C3">
      <w:pPr>
        <w:spacing w:line="240" w:lineRule="auto"/>
        <w:ind w:firstLine="567"/>
        <w:rPr>
          <w:rFonts w:cs="Times New Roman"/>
          <w:sz w:val="24"/>
          <w:szCs w:val="24"/>
        </w:rPr>
      </w:pPr>
      <w:r w:rsidRPr="0060288E">
        <w:rPr>
          <w:rFonts w:eastAsia="Times New Roman" w:cs="Times New Roman"/>
          <w:sz w:val="24"/>
          <w:szCs w:val="24"/>
        </w:rPr>
        <w:t xml:space="preserve"> </w:t>
      </w:r>
      <w:r w:rsidR="009D27C3" w:rsidRPr="00A65642">
        <w:rPr>
          <w:rFonts w:cs="Times New Roman"/>
          <w:sz w:val="24"/>
          <w:szCs w:val="24"/>
        </w:rPr>
        <w:t>При включении в основную образовательную программу предметов, курсов, в том числе внеурочной деятельности, предметные результаты для которых не прописаны в федеральном государственном образовательном стандарте основного общего образования, предметные результаты разрабатываются самостоятельно, прописываются в конкретных рабочих программах по предмету, курсу, в том числе внеурочной деятельности. Рабочие программы являются частью ООП и представлены в Приложении</w:t>
      </w:r>
      <w:r w:rsidR="00695734" w:rsidRPr="00A65642">
        <w:rPr>
          <w:rFonts w:cs="Times New Roman"/>
          <w:sz w:val="24"/>
          <w:szCs w:val="24"/>
        </w:rPr>
        <w:t xml:space="preserve"> к настоящей программе</w:t>
      </w:r>
      <w:r w:rsidR="009D27C3" w:rsidRPr="00A65642">
        <w:rPr>
          <w:rFonts w:cs="Times New Roman"/>
          <w:sz w:val="24"/>
          <w:szCs w:val="24"/>
        </w:rPr>
        <w:t xml:space="preserve">. </w:t>
      </w:r>
    </w:p>
    <w:p w14:paraId="242362BA" w14:textId="02D9780F" w:rsidR="009D27C3" w:rsidRPr="009805D5" w:rsidRDefault="009D27C3" w:rsidP="009805D5">
      <w:pPr>
        <w:spacing w:line="240" w:lineRule="auto"/>
        <w:ind w:firstLine="567"/>
        <w:rPr>
          <w:rFonts w:cs="Times New Roman"/>
          <w:sz w:val="24"/>
          <w:szCs w:val="24"/>
        </w:rPr>
      </w:pPr>
      <w:r w:rsidRPr="00A65642">
        <w:rPr>
          <w:rFonts w:cs="Times New Roman"/>
          <w:sz w:val="24"/>
          <w:szCs w:val="24"/>
        </w:rPr>
        <w:t xml:space="preserve">При разработке программ курсов внеурочной деятельности в разделе «Предметные результаты» прописываются результаты с учетом специфики содержания предметных областей. </w:t>
      </w:r>
    </w:p>
    <w:p w14:paraId="462ACAC1" w14:textId="0D1799A7" w:rsidR="00061683" w:rsidRPr="00A65642" w:rsidRDefault="00061683" w:rsidP="00695734">
      <w:pPr>
        <w:spacing w:line="240" w:lineRule="auto"/>
        <w:ind w:firstLine="0"/>
        <w:rPr>
          <w:rFonts w:eastAsia="SchoolBookSanPin"/>
          <w:sz w:val="24"/>
          <w:szCs w:val="24"/>
        </w:rPr>
      </w:pPr>
      <w:bookmarkStart w:id="13" w:name="_Hlk133223625"/>
      <w:bookmarkEnd w:id="12"/>
    </w:p>
    <w:p w14:paraId="4112FA64" w14:textId="4D268FEC" w:rsidR="00935A6D" w:rsidRDefault="00935A6D" w:rsidP="00935A6D">
      <w:pPr>
        <w:keepNext/>
        <w:keepLines/>
        <w:spacing w:before="40" w:line="240" w:lineRule="auto"/>
        <w:ind w:firstLine="0"/>
        <w:jc w:val="center"/>
        <w:outlineLvl w:val="1"/>
        <w:rPr>
          <w:rFonts w:eastAsiaTheme="majorEastAsia" w:cs="Times New Roman"/>
          <w:b/>
          <w:sz w:val="24"/>
          <w:szCs w:val="26"/>
        </w:rPr>
      </w:pPr>
      <w:r w:rsidRPr="00A65642">
        <w:rPr>
          <w:rFonts w:eastAsiaTheme="majorEastAsia" w:cs="Times New Roman"/>
          <w:b/>
          <w:sz w:val="24"/>
          <w:szCs w:val="26"/>
        </w:rPr>
        <w:t xml:space="preserve">1.3. </w:t>
      </w:r>
      <w:bookmarkStart w:id="14" w:name="_Toc138712886"/>
      <w:bookmarkStart w:id="15" w:name="_Toc142198894"/>
      <w:r w:rsidRPr="00A65642">
        <w:rPr>
          <w:rFonts w:eastAsiaTheme="majorEastAsia" w:cs="Times New Roman"/>
          <w:b/>
          <w:sz w:val="24"/>
          <w:szCs w:val="26"/>
        </w:rPr>
        <w:t xml:space="preserve">Система оценки </w:t>
      </w:r>
      <w:r w:rsidR="00CD02EE" w:rsidRPr="00A65642">
        <w:rPr>
          <w:rFonts w:eastAsiaTheme="majorEastAsia" w:cs="Times New Roman"/>
          <w:b/>
          <w:sz w:val="24"/>
          <w:szCs w:val="26"/>
        </w:rPr>
        <w:t xml:space="preserve">достижения планируемых </w:t>
      </w:r>
      <w:r w:rsidRPr="00A65642">
        <w:rPr>
          <w:rFonts w:eastAsiaTheme="majorEastAsia" w:cs="Times New Roman"/>
          <w:b/>
          <w:sz w:val="24"/>
          <w:szCs w:val="26"/>
        </w:rPr>
        <w:t>результатов освоения основной образовательной программы</w:t>
      </w:r>
      <w:bookmarkEnd w:id="14"/>
      <w:bookmarkEnd w:id="15"/>
    </w:p>
    <w:p w14:paraId="5B6C2EB2" w14:textId="3198B07D" w:rsidR="00CD02EE" w:rsidRPr="00935A6D" w:rsidRDefault="00CD02EE" w:rsidP="00935A6D">
      <w:pPr>
        <w:keepNext/>
        <w:keepLines/>
        <w:spacing w:before="40" w:line="240" w:lineRule="auto"/>
        <w:ind w:firstLine="0"/>
        <w:jc w:val="center"/>
        <w:outlineLvl w:val="1"/>
        <w:rPr>
          <w:rFonts w:eastAsiaTheme="majorEastAsia" w:cs="Times New Roman"/>
          <w:b/>
          <w:sz w:val="24"/>
          <w:szCs w:val="26"/>
        </w:rPr>
      </w:pPr>
      <w:r>
        <w:rPr>
          <w:rFonts w:eastAsiaTheme="majorEastAsia" w:cs="Times New Roman"/>
          <w:b/>
          <w:sz w:val="24"/>
          <w:szCs w:val="26"/>
        </w:rPr>
        <w:t>1.3.</w:t>
      </w:r>
      <w:r w:rsidR="008812E4">
        <w:rPr>
          <w:rFonts w:eastAsiaTheme="majorEastAsia" w:cs="Times New Roman"/>
          <w:b/>
          <w:sz w:val="24"/>
          <w:szCs w:val="26"/>
        </w:rPr>
        <w:t>1. Общие</w:t>
      </w:r>
      <w:r>
        <w:rPr>
          <w:rFonts w:eastAsiaTheme="majorEastAsia" w:cs="Times New Roman"/>
          <w:b/>
          <w:sz w:val="24"/>
          <w:szCs w:val="26"/>
        </w:rPr>
        <w:t xml:space="preserve"> положения</w:t>
      </w:r>
    </w:p>
    <w:p w14:paraId="00E76BCD" w14:textId="20FDB8C7" w:rsidR="00935A6D" w:rsidRDefault="00935A6D" w:rsidP="00935A6D">
      <w:pPr>
        <w:spacing w:line="240" w:lineRule="auto"/>
        <w:ind w:firstLine="0"/>
        <w:rPr>
          <w:rFonts w:eastAsia="SchoolBookSanPin"/>
          <w:sz w:val="24"/>
          <w:szCs w:val="24"/>
        </w:rPr>
      </w:pPr>
    </w:p>
    <w:p w14:paraId="1ADFF78D" w14:textId="7C435965" w:rsidR="00675A9B" w:rsidRDefault="00675A9B" w:rsidP="00FE1407">
      <w:pPr>
        <w:spacing w:line="240" w:lineRule="auto"/>
        <w:ind w:firstLine="709"/>
        <w:rPr>
          <w:rFonts w:eastAsia="SchoolBookSanPin"/>
          <w:bCs/>
          <w:sz w:val="24"/>
          <w:szCs w:val="24"/>
        </w:rPr>
      </w:pPr>
      <w:r w:rsidRPr="00FE1407">
        <w:rPr>
          <w:rFonts w:eastAsia="SchoolBookSanPin"/>
          <w:sz w:val="24"/>
          <w:szCs w:val="24"/>
        </w:rPr>
        <w:t>Система оценки</w:t>
      </w:r>
      <w:r w:rsidR="00FE1407">
        <w:rPr>
          <w:rFonts w:eastAsia="SchoolBookSanPin"/>
          <w:sz w:val="24"/>
          <w:szCs w:val="24"/>
        </w:rPr>
        <w:t xml:space="preserve"> достижения планируемых результатов освоения ООП ООО</w:t>
      </w:r>
      <w:r w:rsidRPr="00FE1407">
        <w:rPr>
          <w:rFonts w:eastAsia="SchoolBookSanPin"/>
          <w:sz w:val="24"/>
          <w:szCs w:val="24"/>
        </w:rPr>
        <w:t xml:space="preserve"> способствует поддержанию единства всей системы образования, обеспечению преемственности в системе непрерывного образования. Её основными </w:t>
      </w:r>
      <w:r w:rsidRPr="00FE1407">
        <w:rPr>
          <w:rFonts w:eastAsia="SchoolBookSanPin"/>
          <w:bCs/>
          <w:sz w:val="24"/>
          <w:szCs w:val="24"/>
        </w:rPr>
        <w:t xml:space="preserve">функциями </w:t>
      </w:r>
      <w:r w:rsidRPr="00FE1407">
        <w:rPr>
          <w:rFonts w:eastAsia="SchoolBookSanPin"/>
          <w:sz w:val="24"/>
          <w:szCs w:val="24"/>
        </w:rPr>
        <w:t xml:space="preserve">являются: </w:t>
      </w:r>
      <w:r w:rsidRPr="00FE1407">
        <w:rPr>
          <w:rFonts w:eastAsia="SchoolBookSanPin"/>
          <w:bCs/>
          <w:sz w:val="24"/>
          <w:szCs w:val="24"/>
        </w:rPr>
        <w:t xml:space="preserve">ориентация образовательного процесса </w:t>
      </w:r>
      <w:r w:rsidRPr="00FE1407">
        <w:rPr>
          <w:rFonts w:eastAsia="SchoolBookSanPin"/>
          <w:sz w:val="24"/>
          <w:szCs w:val="24"/>
        </w:rPr>
        <w:t xml:space="preserve">на достижение планируемых результатов освоения ООП ООО и обеспечение эффективной </w:t>
      </w:r>
      <w:r w:rsidRPr="00FE1407">
        <w:rPr>
          <w:rFonts w:eastAsia="SchoolBookSanPin"/>
          <w:bCs/>
          <w:sz w:val="24"/>
          <w:szCs w:val="24"/>
        </w:rPr>
        <w:t>обратной связи</w:t>
      </w:r>
      <w:r w:rsidRPr="00FE1407">
        <w:rPr>
          <w:rFonts w:eastAsia="SchoolBookSanPin"/>
          <w:sz w:val="24"/>
          <w:szCs w:val="24"/>
        </w:rPr>
        <w:t xml:space="preserve">, позволяющей осуществлять </w:t>
      </w:r>
      <w:r w:rsidRPr="00FE1407">
        <w:rPr>
          <w:rFonts w:eastAsia="SchoolBookSanPin"/>
          <w:bCs/>
          <w:sz w:val="24"/>
          <w:szCs w:val="24"/>
        </w:rPr>
        <w:t>управление образовательным процессом.</w:t>
      </w:r>
    </w:p>
    <w:p w14:paraId="1D28AE7F" w14:textId="7A0E3A15" w:rsidR="00675A9B" w:rsidRPr="00061683" w:rsidRDefault="00675A9B" w:rsidP="00FE1407">
      <w:pPr>
        <w:spacing w:line="240" w:lineRule="auto"/>
        <w:ind w:firstLine="709"/>
        <w:rPr>
          <w:rFonts w:eastAsia="SchoolBookSanPin"/>
          <w:sz w:val="24"/>
          <w:szCs w:val="24"/>
        </w:rPr>
      </w:pPr>
      <w:r w:rsidRPr="00061683">
        <w:rPr>
          <w:rFonts w:eastAsia="SchoolBookSanPin"/>
          <w:bCs/>
          <w:sz w:val="24"/>
          <w:szCs w:val="24"/>
        </w:rPr>
        <w:t xml:space="preserve">Основными </w:t>
      </w:r>
      <w:r w:rsidRPr="00061683">
        <w:rPr>
          <w:rFonts w:eastAsia="SchoolBookSanPin"/>
          <w:b/>
          <w:sz w:val="24"/>
          <w:szCs w:val="24"/>
        </w:rPr>
        <w:t>направлениями и целями</w:t>
      </w:r>
      <w:r w:rsidRPr="00061683">
        <w:rPr>
          <w:rFonts w:eastAsia="SchoolBookSanPin"/>
          <w:bCs/>
          <w:sz w:val="24"/>
          <w:szCs w:val="24"/>
        </w:rPr>
        <w:t xml:space="preserve"> оценочной деятельности </w:t>
      </w:r>
      <w:r w:rsidRPr="00061683">
        <w:rPr>
          <w:rFonts w:eastAsia="SchoolBookSanPin"/>
          <w:bCs/>
          <w:sz w:val="24"/>
          <w:szCs w:val="24"/>
        </w:rPr>
        <w:br/>
      </w:r>
      <w:r w:rsidRPr="00061683">
        <w:rPr>
          <w:rFonts w:eastAsia="SchoolBookSanPin"/>
          <w:sz w:val="24"/>
          <w:szCs w:val="24"/>
        </w:rPr>
        <w:t xml:space="preserve">в </w:t>
      </w:r>
      <w:r w:rsidR="00745BED" w:rsidRPr="00061683">
        <w:rPr>
          <w:rFonts w:eastAsia="SchoolBookSanPin"/>
          <w:sz w:val="24"/>
          <w:szCs w:val="24"/>
        </w:rPr>
        <w:t>школе</w:t>
      </w:r>
      <w:r w:rsidRPr="00061683">
        <w:rPr>
          <w:rFonts w:eastAsia="SchoolBookSanPin"/>
          <w:sz w:val="24"/>
          <w:szCs w:val="24"/>
        </w:rPr>
        <w:t xml:space="preserve"> являются:</w:t>
      </w:r>
    </w:p>
    <w:p w14:paraId="3CBB028C" w14:textId="75E48131" w:rsidR="00675A9B" w:rsidRPr="00061683" w:rsidRDefault="00675A9B" w:rsidP="00D11309">
      <w:pPr>
        <w:pStyle w:val="ac"/>
        <w:widowControl w:val="0"/>
        <w:numPr>
          <w:ilvl w:val="0"/>
          <w:numId w:val="98"/>
        </w:numPr>
        <w:spacing w:line="240" w:lineRule="auto"/>
        <w:ind w:left="0" w:firstLine="709"/>
        <w:rPr>
          <w:rFonts w:eastAsia="SchoolBookSanPin"/>
          <w:sz w:val="24"/>
          <w:szCs w:val="24"/>
        </w:rPr>
      </w:pPr>
      <w:r w:rsidRPr="00061683">
        <w:rPr>
          <w:rFonts w:eastAsia="SchoolBookSanPin"/>
          <w:sz w:val="24"/>
          <w:szCs w:val="24"/>
        </w:rPr>
        <w:t xml:space="preserve">оценка </w:t>
      </w:r>
      <w:r w:rsidR="00FC4EB0" w:rsidRPr="00061683">
        <w:rPr>
          <w:rFonts w:eastAsia="SchoolBookSanPin"/>
          <w:sz w:val="24"/>
          <w:szCs w:val="24"/>
        </w:rPr>
        <w:t>образовательных достижений</w:t>
      </w:r>
      <w:r w:rsidRPr="00061683">
        <w:rPr>
          <w:rFonts w:eastAsia="SchoolBookSanPin"/>
          <w:sz w:val="24"/>
          <w:szCs w:val="24"/>
        </w:rPr>
        <w:t xml:space="preserve"> обучающихся на различных этапах обучения</w:t>
      </w:r>
      <w:r w:rsidR="00061683">
        <w:rPr>
          <w:rFonts w:eastAsia="SchoolBookSanPin"/>
          <w:sz w:val="24"/>
          <w:szCs w:val="24"/>
        </w:rPr>
        <w:t>,</w:t>
      </w:r>
      <w:r w:rsidRPr="00061683">
        <w:rPr>
          <w:rFonts w:eastAsia="SchoolBookSanPin"/>
          <w:sz w:val="24"/>
          <w:szCs w:val="24"/>
        </w:rPr>
        <w:t xml:space="preserve">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6D5D887A" w14:textId="77777777" w:rsidR="00675A9B" w:rsidRPr="00061683" w:rsidRDefault="00675A9B" w:rsidP="00D11309">
      <w:pPr>
        <w:pStyle w:val="ac"/>
        <w:widowControl w:val="0"/>
        <w:numPr>
          <w:ilvl w:val="0"/>
          <w:numId w:val="98"/>
        </w:numPr>
        <w:spacing w:line="240" w:lineRule="auto"/>
        <w:ind w:left="0" w:firstLine="709"/>
        <w:rPr>
          <w:rFonts w:eastAsia="SchoolBookSanPin"/>
          <w:sz w:val="24"/>
          <w:szCs w:val="24"/>
        </w:rPr>
      </w:pPr>
      <w:r w:rsidRPr="00061683">
        <w:rPr>
          <w:rFonts w:eastAsia="SchoolBookSanPin"/>
          <w:sz w:val="24"/>
          <w:szCs w:val="24"/>
        </w:rPr>
        <w:t>оценка результатов деятельности педагогических работников как основа аттестационных процедур;</w:t>
      </w:r>
    </w:p>
    <w:p w14:paraId="3849A56F" w14:textId="77777777" w:rsidR="00675A9B" w:rsidRPr="00061683" w:rsidRDefault="00675A9B" w:rsidP="00D11309">
      <w:pPr>
        <w:pStyle w:val="ac"/>
        <w:widowControl w:val="0"/>
        <w:numPr>
          <w:ilvl w:val="0"/>
          <w:numId w:val="98"/>
        </w:numPr>
        <w:spacing w:line="240" w:lineRule="auto"/>
        <w:ind w:left="0" w:firstLine="709"/>
        <w:rPr>
          <w:rFonts w:eastAsia="SchoolBookSanPin"/>
          <w:sz w:val="24"/>
          <w:szCs w:val="24"/>
        </w:rPr>
      </w:pPr>
      <w:r w:rsidRPr="00061683">
        <w:rPr>
          <w:rFonts w:eastAsia="SchoolBookSanPin"/>
          <w:sz w:val="24"/>
          <w:szCs w:val="24"/>
        </w:rPr>
        <w:t>оценка результатов деятельности образовательной организации как основа аккредитационных процедур.</w:t>
      </w:r>
    </w:p>
    <w:p w14:paraId="2CD1652B" w14:textId="77777777" w:rsidR="00745BED" w:rsidRDefault="00675A9B" w:rsidP="00FE1407">
      <w:pPr>
        <w:spacing w:line="240" w:lineRule="auto"/>
        <w:ind w:firstLine="709"/>
        <w:rPr>
          <w:rFonts w:eastAsia="SchoolBookSanPin"/>
          <w:sz w:val="24"/>
          <w:szCs w:val="24"/>
        </w:rPr>
      </w:pPr>
      <w:r w:rsidRPr="00FE1407">
        <w:rPr>
          <w:rFonts w:eastAsia="SchoolBookSanPin"/>
          <w:bCs/>
          <w:sz w:val="24"/>
          <w:szCs w:val="24"/>
        </w:rPr>
        <w:t>Основным объектом системы оценки</w:t>
      </w:r>
      <w:r w:rsidRPr="00FE1407">
        <w:rPr>
          <w:rFonts w:eastAsia="SchoolBookSanPin"/>
          <w:sz w:val="24"/>
          <w:szCs w:val="24"/>
        </w:rPr>
        <w:t xml:space="preserve">, её содержательной </w:t>
      </w:r>
      <w:r w:rsidRPr="00FE1407">
        <w:rPr>
          <w:rFonts w:eastAsia="SchoolBookSanPin"/>
          <w:sz w:val="24"/>
          <w:szCs w:val="24"/>
        </w:rPr>
        <w:br/>
        <w:t xml:space="preserve">и критериальной базой выступают требования ФГОС ООО, которые конкретизируются в планируемых результатах освоения обучающимися ООП ООО. </w:t>
      </w:r>
    </w:p>
    <w:p w14:paraId="7C5C6990" w14:textId="059D7182" w:rsidR="00675A9B" w:rsidRPr="00FE1407" w:rsidRDefault="00675A9B" w:rsidP="00FE1407">
      <w:pPr>
        <w:spacing w:line="240" w:lineRule="auto"/>
        <w:ind w:firstLine="709"/>
        <w:rPr>
          <w:rFonts w:eastAsia="SchoolBookSanPin"/>
          <w:sz w:val="24"/>
          <w:szCs w:val="24"/>
        </w:rPr>
      </w:pPr>
      <w:r w:rsidRPr="00FE1407">
        <w:rPr>
          <w:rFonts w:eastAsia="SchoolBookSanPin"/>
          <w:sz w:val="24"/>
          <w:szCs w:val="24"/>
        </w:rPr>
        <w:t>Система оценки включает процедуры внутренней и внешней оценки</w:t>
      </w:r>
      <w:r w:rsidR="00FE1407">
        <w:rPr>
          <w:rFonts w:eastAsia="SchoolBookSanPin"/>
          <w:sz w:val="24"/>
          <w:szCs w:val="24"/>
        </w:rPr>
        <w:t xml:space="preserve"> в соответствии </w:t>
      </w:r>
      <w:r w:rsidR="00FE1407" w:rsidRPr="00A65642">
        <w:rPr>
          <w:rFonts w:eastAsia="SchoolBookSanPin"/>
          <w:sz w:val="24"/>
          <w:szCs w:val="24"/>
        </w:rPr>
        <w:t xml:space="preserve">с </w:t>
      </w:r>
      <w:r w:rsidR="003A1C3C" w:rsidRPr="00A65642">
        <w:rPr>
          <w:rFonts w:eastAsia="SchoolBookSanPin"/>
          <w:sz w:val="24"/>
          <w:szCs w:val="24"/>
        </w:rPr>
        <w:t xml:space="preserve">внутренней системой оценки качества образования (ВСОКО) и единым графиком оценочных </w:t>
      </w:r>
      <w:r w:rsidR="00745BED" w:rsidRPr="00A65642">
        <w:rPr>
          <w:rFonts w:eastAsia="SchoolBookSanPin"/>
          <w:sz w:val="24"/>
          <w:szCs w:val="24"/>
        </w:rPr>
        <w:t xml:space="preserve">мероприятий </w:t>
      </w:r>
      <w:r w:rsidR="003A1C3C" w:rsidRPr="00A65642">
        <w:rPr>
          <w:rFonts w:eastAsia="SchoolBookSanPin"/>
          <w:sz w:val="24"/>
          <w:szCs w:val="24"/>
        </w:rPr>
        <w:t>школы</w:t>
      </w:r>
      <w:r w:rsidRPr="00A65642">
        <w:rPr>
          <w:rFonts w:eastAsia="SchoolBookSanPin"/>
          <w:sz w:val="24"/>
          <w:szCs w:val="24"/>
        </w:rPr>
        <w:t>.</w:t>
      </w:r>
    </w:p>
    <w:p w14:paraId="4DECBB2F" w14:textId="18823D0C" w:rsidR="00745BED" w:rsidRPr="00A65642" w:rsidRDefault="00675A9B" w:rsidP="00745BED">
      <w:pPr>
        <w:spacing w:line="240" w:lineRule="auto"/>
        <w:ind w:firstLine="709"/>
        <w:rPr>
          <w:rFonts w:eastAsia="SchoolBookSanPin"/>
          <w:sz w:val="24"/>
          <w:szCs w:val="24"/>
        </w:rPr>
      </w:pPr>
      <w:r w:rsidRPr="00A65642">
        <w:rPr>
          <w:rFonts w:eastAsia="SchoolBookSanPin"/>
          <w:b/>
          <w:sz w:val="24"/>
          <w:szCs w:val="24"/>
        </w:rPr>
        <w:t>Внутренняя оценка включает</w:t>
      </w:r>
      <w:r w:rsidRPr="00A65642">
        <w:rPr>
          <w:rFonts w:eastAsia="SchoolBookSanPin"/>
          <w:sz w:val="24"/>
          <w:szCs w:val="24"/>
        </w:rPr>
        <w:t>:</w:t>
      </w:r>
      <w:r w:rsidR="003A1C3C" w:rsidRPr="00A65642">
        <w:rPr>
          <w:rFonts w:eastAsia="SchoolBookSanPin"/>
          <w:sz w:val="24"/>
          <w:szCs w:val="24"/>
        </w:rPr>
        <w:t xml:space="preserve"> </w:t>
      </w:r>
      <w:r w:rsidR="00745BED" w:rsidRPr="00A65642">
        <w:rPr>
          <w:rFonts w:eastAsia="SchoolBookSanPin"/>
          <w:sz w:val="24"/>
          <w:szCs w:val="24"/>
        </w:rPr>
        <w:t>(Внутрення система оценки должна соответствовать Положению о ВСОКО и Положе</w:t>
      </w:r>
      <w:r w:rsidR="00061683" w:rsidRPr="00A65642">
        <w:rPr>
          <w:rFonts w:eastAsia="SchoolBookSanPin"/>
          <w:sz w:val="24"/>
          <w:szCs w:val="24"/>
        </w:rPr>
        <w:t xml:space="preserve">нию о текущем контроле и промежуточной </w:t>
      </w:r>
      <w:r w:rsidR="00745BED" w:rsidRPr="00A65642">
        <w:rPr>
          <w:rFonts w:eastAsia="SchoolBookSanPin"/>
          <w:sz w:val="24"/>
          <w:szCs w:val="24"/>
        </w:rPr>
        <w:t>аттест</w:t>
      </w:r>
      <w:r w:rsidR="00061683" w:rsidRPr="00A65642">
        <w:rPr>
          <w:rFonts w:eastAsia="SchoolBookSanPin"/>
          <w:sz w:val="24"/>
          <w:szCs w:val="24"/>
        </w:rPr>
        <w:t>ации обучающихся</w:t>
      </w:r>
      <w:r w:rsidR="00745BED" w:rsidRPr="00A65642">
        <w:rPr>
          <w:rFonts w:eastAsia="SchoolBookSanPin"/>
          <w:sz w:val="24"/>
          <w:szCs w:val="24"/>
        </w:rPr>
        <w:t>)</w:t>
      </w:r>
    </w:p>
    <w:p w14:paraId="2C796B01" w14:textId="77777777" w:rsidR="00745BED" w:rsidRPr="00A65642" w:rsidRDefault="00675A9B" w:rsidP="00D11309">
      <w:pPr>
        <w:pStyle w:val="ac"/>
        <w:numPr>
          <w:ilvl w:val="0"/>
          <w:numId w:val="155"/>
        </w:numPr>
        <w:spacing w:line="240" w:lineRule="auto"/>
        <w:rPr>
          <w:rFonts w:eastAsia="SchoolBookSanPin"/>
          <w:sz w:val="24"/>
          <w:szCs w:val="24"/>
        </w:rPr>
      </w:pPr>
      <w:r w:rsidRPr="00A65642">
        <w:rPr>
          <w:rFonts w:eastAsia="SchoolBookSanPin"/>
          <w:sz w:val="24"/>
          <w:szCs w:val="24"/>
        </w:rPr>
        <w:lastRenderedPageBreak/>
        <w:t>стартовую диагностику (стартовые (диагностические) работы);</w:t>
      </w:r>
    </w:p>
    <w:p w14:paraId="114FA4DD" w14:textId="77777777" w:rsidR="00745BED" w:rsidRPr="00A65642" w:rsidRDefault="00675A9B" w:rsidP="00D11309">
      <w:pPr>
        <w:pStyle w:val="ac"/>
        <w:numPr>
          <w:ilvl w:val="0"/>
          <w:numId w:val="155"/>
        </w:numPr>
        <w:spacing w:line="240" w:lineRule="auto"/>
        <w:rPr>
          <w:rFonts w:eastAsia="SchoolBookSanPin"/>
          <w:sz w:val="24"/>
          <w:szCs w:val="24"/>
        </w:rPr>
      </w:pPr>
      <w:r w:rsidRPr="00A65642">
        <w:rPr>
          <w:rFonts w:eastAsia="SchoolBookSanPin"/>
          <w:sz w:val="24"/>
          <w:szCs w:val="24"/>
        </w:rPr>
        <w:t>текущую и тематическую оценку;</w:t>
      </w:r>
    </w:p>
    <w:p w14:paraId="6894774E" w14:textId="77777777" w:rsidR="00745BED" w:rsidRPr="00A65642" w:rsidRDefault="008D14AC" w:rsidP="00D11309">
      <w:pPr>
        <w:pStyle w:val="ac"/>
        <w:numPr>
          <w:ilvl w:val="0"/>
          <w:numId w:val="155"/>
        </w:numPr>
        <w:spacing w:line="240" w:lineRule="auto"/>
        <w:rPr>
          <w:rFonts w:eastAsia="SchoolBookSanPin"/>
          <w:sz w:val="24"/>
          <w:szCs w:val="24"/>
        </w:rPr>
      </w:pPr>
      <w:r w:rsidRPr="00A65642">
        <w:rPr>
          <w:rFonts w:eastAsia="SchoolBookSanPin"/>
          <w:sz w:val="24"/>
          <w:szCs w:val="24"/>
        </w:rPr>
        <w:t>итоговую оценку;</w:t>
      </w:r>
    </w:p>
    <w:p w14:paraId="41A9431F" w14:textId="77777777" w:rsidR="00745BED" w:rsidRPr="00A65642" w:rsidRDefault="00675A9B" w:rsidP="00D11309">
      <w:pPr>
        <w:pStyle w:val="ac"/>
        <w:numPr>
          <w:ilvl w:val="0"/>
          <w:numId w:val="155"/>
        </w:numPr>
        <w:spacing w:line="240" w:lineRule="auto"/>
        <w:rPr>
          <w:rFonts w:eastAsia="SchoolBookSanPin"/>
          <w:sz w:val="24"/>
          <w:szCs w:val="24"/>
        </w:rPr>
      </w:pPr>
      <w:r w:rsidRPr="00A65642">
        <w:rPr>
          <w:rFonts w:eastAsia="SchoolBookSanPin"/>
          <w:sz w:val="24"/>
          <w:szCs w:val="24"/>
        </w:rPr>
        <w:t>промежуточную аттестацию;</w:t>
      </w:r>
    </w:p>
    <w:p w14:paraId="60EE5748" w14:textId="5E0FED59" w:rsidR="00745BED" w:rsidRPr="00A65642" w:rsidRDefault="00675A9B" w:rsidP="00D11309">
      <w:pPr>
        <w:pStyle w:val="ac"/>
        <w:numPr>
          <w:ilvl w:val="0"/>
          <w:numId w:val="155"/>
        </w:numPr>
        <w:spacing w:line="240" w:lineRule="auto"/>
        <w:rPr>
          <w:rFonts w:eastAsia="SchoolBookSanPin"/>
          <w:sz w:val="24"/>
          <w:szCs w:val="24"/>
        </w:rPr>
      </w:pPr>
      <w:r w:rsidRPr="00A65642">
        <w:rPr>
          <w:rFonts w:eastAsia="SchoolBookSanPin"/>
          <w:sz w:val="24"/>
          <w:szCs w:val="24"/>
        </w:rPr>
        <w:t>психолого-педагогическое наблюдение;</w:t>
      </w:r>
    </w:p>
    <w:p w14:paraId="241160C7" w14:textId="4EBE01BC" w:rsidR="00061683" w:rsidRPr="00A65642" w:rsidRDefault="00061683" w:rsidP="00D11309">
      <w:pPr>
        <w:pStyle w:val="ac"/>
        <w:numPr>
          <w:ilvl w:val="0"/>
          <w:numId w:val="155"/>
        </w:numPr>
        <w:spacing w:line="240" w:lineRule="auto"/>
        <w:rPr>
          <w:rFonts w:eastAsia="SchoolBookSanPin"/>
          <w:sz w:val="24"/>
          <w:szCs w:val="24"/>
        </w:rPr>
      </w:pPr>
      <w:r w:rsidRPr="00A65642">
        <w:rPr>
          <w:rFonts w:eastAsia="SchoolBookSanPin"/>
          <w:sz w:val="24"/>
          <w:szCs w:val="24"/>
        </w:rPr>
        <w:t>портфолио;</w:t>
      </w:r>
    </w:p>
    <w:p w14:paraId="468AE3AE" w14:textId="3E70ED22" w:rsidR="00675A9B" w:rsidRPr="00A65642" w:rsidRDefault="00675A9B" w:rsidP="00D11309">
      <w:pPr>
        <w:pStyle w:val="ac"/>
        <w:numPr>
          <w:ilvl w:val="0"/>
          <w:numId w:val="155"/>
        </w:numPr>
        <w:spacing w:line="240" w:lineRule="auto"/>
        <w:rPr>
          <w:rFonts w:eastAsia="SchoolBookSanPin"/>
          <w:sz w:val="24"/>
          <w:szCs w:val="24"/>
        </w:rPr>
      </w:pPr>
      <w:r w:rsidRPr="00A65642">
        <w:rPr>
          <w:rFonts w:eastAsia="SchoolBookSanPin"/>
          <w:sz w:val="24"/>
          <w:szCs w:val="24"/>
        </w:rPr>
        <w:t xml:space="preserve">внутренний мониторинг </w:t>
      </w:r>
      <w:r w:rsidR="00061683" w:rsidRPr="00A65642">
        <w:rPr>
          <w:rFonts w:eastAsia="SchoolBookSanPin"/>
          <w:sz w:val="24"/>
          <w:szCs w:val="24"/>
        </w:rPr>
        <w:t>образовательных достижений</w:t>
      </w:r>
      <w:r w:rsidRPr="00A65642">
        <w:rPr>
          <w:rFonts w:eastAsia="SchoolBookSanPin"/>
          <w:sz w:val="24"/>
          <w:szCs w:val="24"/>
        </w:rPr>
        <w:t xml:space="preserve"> обучающихся (комплексные (диагностические) работы).</w:t>
      </w:r>
    </w:p>
    <w:p w14:paraId="58296DE0" w14:textId="77777777" w:rsidR="00061683" w:rsidRDefault="00061683" w:rsidP="00FE1407">
      <w:pPr>
        <w:pStyle w:val="ae"/>
        <w:ind w:firstLine="567"/>
        <w:jc w:val="both"/>
        <w:rPr>
          <w:rFonts w:ascii="Times New Roman" w:hAnsi="Times New Roman" w:cs="Times New Roman"/>
          <w:sz w:val="24"/>
          <w:szCs w:val="24"/>
        </w:rPr>
      </w:pPr>
    </w:p>
    <w:p w14:paraId="594D5849" w14:textId="5EB1702E"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Особой формой внутренней оценки </w:t>
      </w:r>
      <w:r w:rsidR="00061683" w:rsidRPr="00FE1407">
        <w:rPr>
          <w:rFonts w:ascii="Times New Roman" w:hAnsi="Times New Roman" w:cs="Times New Roman"/>
          <w:sz w:val="24"/>
          <w:szCs w:val="24"/>
        </w:rPr>
        <w:t xml:space="preserve">является </w:t>
      </w:r>
      <w:r w:rsidR="00061683">
        <w:rPr>
          <w:rFonts w:ascii="Times New Roman" w:hAnsi="Times New Roman" w:cs="Times New Roman"/>
          <w:sz w:val="24"/>
          <w:szCs w:val="24"/>
        </w:rPr>
        <w:t>портфолио</w:t>
      </w:r>
      <w:r w:rsidRPr="00FE1407">
        <w:rPr>
          <w:rFonts w:ascii="Times New Roman" w:hAnsi="Times New Roman" w:cs="Times New Roman"/>
          <w:sz w:val="24"/>
          <w:szCs w:val="24"/>
        </w:rPr>
        <w:t xml:space="preserve">. Особенности формирования, процедуры оценивания и другие положения определены в отдельном локальном акте. </w:t>
      </w:r>
    </w:p>
    <w:p w14:paraId="7B2D58C9" w14:textId="77777777" w:rsidR="00C91D42" w:rsidRDefault="00C91D42" w:rsidP="00FE1407">
      <w:pPr>
        <w:pStyle w:val="ae"/>
        <w:ind w:firstLine="567"/>
        <w:jc w:val="both"/>
        <w:rPr>
          <w:rFonts w:ascii="Times New Roman" w:hAnsi="Times New Roman" w:cs="Times New Roman"/>
          <w:sz w:val="24"/>
          <w:szCs w:val="24"/>
        </w:rPr>
      </w:pPr>
    </w:p>
    <w:p w14:paraId="0740CCB4" w14:textId="0F3B90C4"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 xml:space="preserve">На каждого выпускника 9 класса готовится характеристика. </w:t>
      </w:r>
    </w:p>
    <w:p w14:paraId="5BF9C33F" w14:textId="77777777"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Характеристика готовится на основании:</w:t>
      </w:r>
    </w:p>
    <w:p w14:paraId="17C42806" w14:textId="77777777" w:rsidR="00675A9B" w:rsidRPr="00FE1407" w:rsidRDefault="00675A9B" w:rsidP="00D11309">
      <w:pPr>
        <w:pStyle w:val="ae"/>
        <w:numPr>
          <w:ilvl w:val="0"/>
          <w:numId w:val="106"/>
        </w:numPr>
        <w:jc w:val="both"/>
        <w:rPr>
          <w:rFonts w:ascii="Times New Roman" w:hAnsi="Times New Roman" w:cs="Times New Roman"/>
          <w:sz w:val="24"/>
          <w:szCs w:val="24"/>
        </w:rPr>
      </w:pPr>
      <w:bookmarkStart w:id="16" w:name="bookmark143"/>
      <w:bookmarkEnd w:id="16"/>
      <w:r w:rsidRPr="00FE1407">
        <w:rPr>
          <w:rFonts w:ascii="Times New Roman" w:hAnsi="Times New Roman" w:cs="Times New Roman"/>
          <w:sz w:val="24"/>
          <w:szCs w:val="24"/>
        </w:rPr>
        <w:t>объективных показателей образовательных достижений обу</w:t>
      </w:r>
      <w:r w:rsidRPr="00FE1407">
        <w:rPr>
          <w:rFonts w:ascii="Times New Roman" w:hAnsi="Times New Roman" w:cs="Times New Roman"/>
          <w:sz w:val="24"/>
          <w:szCs w:val="24"/>
        </w:rPr>
        <w:softHyphen/>
        <w:t>чающегося на уровне основного образования;</w:t>
      </w:r>
    </w:p>
    <w:p w14:paraId="5B402361" w14:textId="77777777" w:rsidR="00675A9B" w:rsidRPr="00FE1407" w:rsidRDefault="00675A9B" w:rsidP="00D11309">
      <w:pPr>
        <w:pStyle w:val="ae"/>
        <w:numPr>
          <w:ilvl w:val="0"/>
          <w:numId w:val="106"/>
        </w:numPr>
        <w:jc w:val="both"/>
        <w:rPr>
          <w:rFonts w:ascii="Times New Roman" w:hAnsi="Times New Roman" w:cs="Times New Roman"/>
          <w:sz w:val="24"/>
          <w:szCs w:val="24"/>
        </w:rPr>
      </w:pPr>
      <w:bookmarkStart w:id="17" w:name="bookmark144"/>
      <w:bookmarkEnd w:id="17"/>
      <w:r w:rsidRPr="00FE1407">
        <w:rPr>
          <w:rFonts w:ascii="Times New Roman" w:hAnsi="Times New Roman" w:cs="Times New Roman"/>
          <w:sz w:val="24"/>
          <w:szCs w:val="24"/>
        </w:rPr>
        <w:t>портфолио выпускника;</w:t>
      </w:r>
    </w:p>
    <w:p w14:paraId="469A18BB" w14:textId="77777777" w:rsidR="00675A9B" w:rsidRPr="00FE1407" w:rsidRDefault="00675A9B" w:rsidP="00D11309">
      <w:pPr>
        <w:pStyle w:val="ae"/>
        <w:numPr>
          <w:ilvl w:val="0"/>
          <w:numId w:val="106"/>
        </w:numPr>
        <w:jc w:val="both"/>
        <w:rPr>
          <w:rFonts w:ascii="Times New Roman" w:hAnsi="Times New Roman" w:cs="Times New Roman"/>
          <w:sz w:val="24"/>
          <w:szCs w:val="24"/>
        </w:rPr>
      </w:pPr>
      <w:bookmarkStart w:id="18" w:name="bookmark145"/>
      <w:bookmarkEnd w:id="18"/>
      <w:r w:rsidRPr="00FE1407">
        <w:rPr>
          <w:rFonts w:ascii="Times New Roman" w:hAnsi="Times New Roman" w:cs="Times New Roman"/>
          <w:sz w:val="24"/>
          <w:szCs w:val="24"/>
        </w:rPr>
        <w:t>экспертных оценок классного руководителя и учителей, об</w:t>
      </w:r>
      <w:r w:rsidRPr="00FE1407">
        <w:rPr>
          <w:rFonts w:ascii="Times New Roman" w:hAnsi="Times New Roman" w:cs="Times New Roman"/>
          <w:sz w:val="24"/>
          <w:szCs w:val="24"/>
        </w:rPr>
        <w:softHyphen/>
        <w:t>учавших данного выпускника на уровне основного общего образования;</w:t>
      </w:r>
    </w:p>
    <w:p w14:paraId="20B38544" w14:textId="77777777"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В характеристике выпускника:</w:t>
      </w:r>
    </w:p>
    <w:p w14:paraId="220C588C" w14:textId="77777777" w:rsidR="00675A9B" w:rsidRPr="00FE1407" w:rsidRDefault="00675A9B" w:rsidP="00D11309">
      <w:pPr>
        <w:pStyle w:val="ae"/>
        <w:numPr>
          <w:ilvl w:val="0"/>
          <w:numId w:val="107"/>
        </w:numPr>
        <w:jc w:val="both"/>
        <w:rPr>
          <w:rFonts w:ascii="Times New Roman" w:hAnsi="Times New Roman" w:cs="Times New Roman"/>
          <w:sz w:val="24"/>
          <w:szCs w:val="24"/>
        </w:rPr>
      </w:pPr>
      <w:bookmarkStart w:id="19" w:name="bookmark146"/>
      <w:bookmarkEnd w:id="19"/>
      <w:r w:rsidRPr="00FE1407">
        <w:rPr>
          <w:rFonts w:ascii="Times New Roman" w:hAnsi="Times New Roman" w:cs="Times New Roman"/>
          <w:sz w:val="24"/>
          <w:szCs w:val="24"/>
        </w:rPr>
        <w:t>отмечаются образовательные достижения обучающегося по освоению личностных, метапредметных и предметных ре</w:t>
      </w:r>
      <w:r w:rsidRPr="00FE1407">
        <w:rPr>
          <w:rFonts w:ascii="Times New Roman" w:hAnsi="Times New Roman" w:cs="Times New Roman"/>
          <w:sz w:val="24"/>
          <w:szCs w:val="24"/>
        </w:rPr>
        <w:softHyphen/>
        <w:t>зультатов;</w:t>
      </w:r>
    </w:p>
    <w:p w14:paraId="4EADBA57" w14:textId="77777777" w:rsidR="00675A9B" w:rsidRPr="00FE1407" w:rsidRDefault="00675A9B" w:rsidP="00D11309">
      <w:pPr>
        <w:pStyle w:val="ae"/>
        <w:numPr>
          <w:ilvl w:val="0"/>
          <w:numId w:val="107"/>
        </w:numPr>
        <w:jc w:val="both"/>
        <w:rPr>
          <w:rFonts w:ascii="Times New Roman" w:hAnsi="Times New Roman" w:cs="Times New Roman"/>
          <w:sz w:val="24"/>
          <w:szCs w:val="24"/>
        </w:rPr>
      </w:pPr>
      <w:r w:rsidRPr="00FE1407">
        <w:rPr>
          <w:rFonts w:ascii="Times New Roman" w:hAnsi="Times New Roman" w:cs="Times New Roman"/>
          <w:sz w:val="24"/>
          <w:szCs w:val="24"/>
        </w:rPr>
        <w:t>даются педагогические рекомендации по выбору индивиду</w:t>
      </w:r>
      <w:r w:rsidRPr="00FE1407">
        <w:rPr>
          <w:rFonts w:ascii="Times New Roman" w:hAnsi="Times New Roman" w:cs="Times New Roman"/>
          <w:sz w:val="24"/>
          <w:szCs w:val="24"/>
        </w:rPr>
        <w:softHyphen/>
        <w:t>альной образовательной траектории на уровне среднего об</w:t>
      </w:r>
      <w:r w:rsidRPr="00FE1407">
        <w:rPr>
          <w:rFonts w:ascii="Times New Roman" w:hAnsi="Times New Roman" w:cs="Times New Roman"/>
          <w:sz w:val="24"/>
          <w:szCs w:val="24"/>
        </w:rPr>
        <w:softHyphen/>
        <w:t>щего образования с учетом выбора учащимся направлений профильного образования, выявленных проблем и отмечен</w:t>
      </w:r>
      <w:r w:rsidRPr="00FE1407">
        <w:rPr>
          <w:rFonts w:ascii="Times New Roman" w:hAnsi="Times New Roman" w:cs="Times New Roman"/>
          <w:sz w:val="24"/>
          <w:szCs w:val="24"/>
        </w:rPr>
        <w:softHyphen/>
        <w:t>ных образовательных достижений.</w:t>
      </w:r>
    </w:p>
    <w:p w14:paraId="79D28061" w14:textId="77777777" w:rsidR="00675A9B" w:rsidRPr="00FE1407" w:rsidRDefault="00675A9B" w:rsidP="00FE1407">
      <w:pPr>
        <w:pStyle w:val="ae"/>
        <w:ind w:firstLine="567"/>
        <w:jc w:val="both"/>
        <w:rPr>
          <w:rFonts w:ascii="Times New Roman" w:hAnsi="Times New Roman" w:cs="Times New Roman"/>
          <w:sz w:val="24"/>
          <w:szCs w:val="24"/>
        </w:rPr>
      </w:pPr>
      <w:r w:rsidRPr="00FE1407">
        <w:rPr>
          <w:rFonts w:ascii="Times New Roman" w:hAnsi="Times New Roman" w:cs="Times New Roman"/>
          <w:sz w:val="24"/>
          <w:szCs w:val="24"/>
        </w:rPr>
        <w:t>Рекомендации педагогического коллектива по выбору инди</w:t>
      </w:r>
      <w:r w:rsidRPr="00FE1407">
        <w:rPr>
          <w:rFonts w:ascii="Times New Roman" w:hAnsi="Times New Roman" w:cs="Times New Roman"/>
          <w:sz w:val="24"/>
          <w:szCs w:val="24"/>
        </w:rPr>
        <w:softHyphen/>
        <w:t>видуальной образовательной траектории доводятся до сведения выпускника и его родителей (законных представителей).</w:t>
      </w:r>
      <w:bookmarkStart w:id="20" w:name="bookmark116"/>
      <w:bookmarkEnd w:id="20"/>
      <w:r w:rsidRPr="00FE1407">
        <w:rPr>
          <w:rFonts w:ascii="Times New Roman" w:hAnsi="Times New Roman" w:cs="Times New Roman"/>
          <w:sz w:val="24"/>
          <w:szCs w:val="24"/>
        </w:rPr>
        <w:t xml:space="preserve"> </w:t>
      </w:r>
    </w:p>
    <w:p w14:paraId="22DCCF7E" w14:textId="77777777" w:rsidR="00061683" w:rsidRDefault="00061683" w:rsidP="00061683">
      <w:pPr>
        <w:tabs>
          <w:tab w:val="left" w:pos="709"/>
          <w:tab w:val="left" w:pos="851"/>
        </w:tabs>
        <w:spacing w:line="276" w:lineRule="auto"/>
        <w:rPr>
          <w:rFonts w:eastAsia="SchoolBookSanPin"/>
          <w:color w:val="FF0000"/>
          <w:sz w:val="24"/>
          <w:szCs w:val="24"/>
          <w:highlight w:val="green"/>
        </w:rPr>
      </w:pPr>
    </w:p>
    <w:p w14:paraId="31AF98A0" w14:textId="4DB23602" w:rsidR="00A46A65" w:rsidRPr="00A65642" w:rsidRDefault="00675A9B" w:rsidP="00A46A65">
      <w:pPr>
        <w:tabs>
          <w:tab w:val="left" w:pos="709"/>
          <w:tab w:val="left" w:pos="851"/>
        </w:tabs>
        <w:spacing w:line="276" w:lineRule="auto"/>
        <w:ind w:firstLine="0"/>
        <w:rPr>
          <w:rFonts w:eastAsia="SchoolBookSanPin"/>
          <w:color w:val="FF0000"/>
          <w:sz w:val="24"/>
          <w:szCs w:val="24"/>
        </w:rPr>
      </w:pPr>
      <w:r w:rsidRPr="00A65642">
        <w:rPr>
          <w:rFonts w:eastAsia="SchoolBookSanPin"/>
          <w:b/>
          <w:bCs/>
          <w:sz w:val="24"/>
          <w:szCs w:val="24"/>
        </w:rPr>
        <w:t>В</w:t>
      </w:r>
      <w:r w:rsidR="00061683" w:rsidRPr="00A65642">
        <w:rPr>
          <w:rFonts w:eastAsia="SchoolBookSanPin"/>
          <w:b/>
          <w:bCs/>
          <w:sz w:val="24"/>
          <w:szCs w:val="24"/>
        </w:rPr>
        <w:t xml:space="preserve">нешняя оценка </w:t>
      </w:r>
      <w:r w:rsidR="00B91A54" w:rsidRPr="00A65642">
        <w:rPr>
          <w:rFonts w:eastAsia="SchoolBookSanPin"/>
          <w:b/>
          <w:bCs/>
          <w:sz w:val="24"/>
          <w:szCs w:val="24"/>
        </w:rPr>
        <w:t xml:space="preserve">достижения планируемых результатов ООП ООО </w:t>
      </w:r>
      <w:r w:rsidR="00061683" w:rsidRPr="00A65642">
        <w:rPr>
          <w:rFonts w:eastAsia="SchoolBookSanPin"/>
          <w:b/>
          <w:bCs/>
          <w:sz w:val="24"/>
          <w:szCs w:val="24"/>
        </w:rPr>
        <w:t>включает в себя:</w:t>
      </w:r>
    </w:p>
    <w:p w14:paraId="2203B994" w14:textId="7D2E12AF" w:rsidR="00061683" w:rsidRPr="00A65642" w:rsidRDefault="00061683" w:rsidP="00D11309">
      <w:pPr>
        <w:pStyle w:val="ac"/>
        <w:numPr>
          <w:ilvl w:val="0"/>
          <w:numId w:val="157"/>
        </w:numPr>
        <w:spacing w:line="240" w:lineRule="auto"/>
        <w:ind w:left="0" w:firstLine="709"/>
        <w:rPr>
          <w:rFonts w:eastAsia="SchoolBookSanPin"/>
          <w:b/>
          <w:bCs/>
          <w:sz w:val="24"/>
          <w:szCs w:val="24"/>
        </w:rPr>
      </w:pPr>
      <w:r w:rsidRPr="00A65642">
        <w:rPr>
          <w:rFonts w:eastAsia="SchoolBookSanPin"/>
          <w:b/>
          <w:bCs/>
          <w:sz w:val="24"/>
          <w:szCs w:val="24"/>
        </w:rPr>
        <w:t>Н</w:t>
      </w:r>
      <w:r w:rsidR="00675A9B" w:rsidRPr="00A65642">
        <w:rPr>
          <w:rFonts w:eastAsia="SchoolBookSanPin"/>
          <w:b/>
          <w:sz w:val="24"/>
          <w:szCs w:val="24"/>
        </w:rPr>
        <w:t xml:space="preserve">езависимую оценку качества </w:t>
      </w:r>
      <w:r w:rsidRPr="00A65642">
        <w:rPr>
          <w:rFonts w:eastAsia="SchoolBookSanPin"/>
          <w:b/>
          <w:sz w:val="24"/>
          <w:szCs w:val="24"/>
        </w:rPr>
        <w:t>подготовки обучающихся</w:t>
      </w:r>
      <w:r w:rsidR="0026669C" w:rsidRPr="00A65642">
        <w:rPr>
          <w:rFonts w:eastAsia="SchoolBookSanPin"/>
          <w:b/>
          <w:sz w:val="24"/>
          <w:szCs w:val="24"/>
        </w:rPr>
        <w:t xml:space="preserve">, </w:t>
      </w:r>
      <w:r w:rsidR="0026669C" w:rsidRPr="00A65642">
        <w:rPr>
          <w:rFonts w:eastAsia="SchoolBookSanPin"/>
          <w:sz w:val="24"/>
          <w:szCs w:val="24"/>
        </w:rPr>
        <w:t>согласно Постановлению Правительства Российской Федерации от 30 апреля 2024 года № 556</w:t>
      </w:r>
      <w:r w:rsidR="00B91A54" w:rsidRPr="00A65642">
        <w:rPr>
          <w:rFonts w:eastAsia="SchoolBookSanPin"/>
          <w:sz w:val="24"/>
          <w:szCs w:val="24"/>
        </w:rPr>
        <w:t xml:space="preserve">         «Об утверждении перечня мероприятий по оценке качества образования и правил проведения мероприятий по оценке качества образования»</w:t>
      </w:r>
      <w:r w:rsidR="00A46A65" w:rsidRPr="00A65642">
        <w:rPr>
          <w:rFonts w:eastAsia="SchoolBookSanPin"/>
          <w:sz w:val="24"/>
          <w:szCs w:val="24"/>
        </w:rPr>
        <w:t xml:space="preserve"> это</w:t>
      </w:r>
      <w:r w:rsidRPr="00A65642">
        <w:rPr>
          <w:rFonts w:eastAsia="SchoolBookSanPin"/>
          <w:b/>
          <w:sz w:val="24"/>
          <w:szCs w:val="24"/>
        </w:rPr>
        <w:t>:</w:t>
      </w:r>
    </w:p>
    <w:p w14:paraId="3D210F06" w14:textId="18A6A8AC" w:rsidR="00061683" w:rsidRPr="00A65642" w:rsidRDefault="00061683" w:rsidP="00D11309">
      <w:pPr>
        <w:pStyle w:val="ac"/>
        <w:widowControl w:val="0"/>
        <w:numPr>
          <w:ilvl w:val="1"/>
          <w:numId w:val="157"/>
        </w:numPr>
        <w:tabs>
          <w:tab w:val="left" w:pos="709"/>
          <w:tab w:val="left" w:pos="851"/>
        </w:tabs>
        <w:spacing w:line="240" w:lineRule="auto"/>
        <w:ind w:left="0" w:firstLine="709"/>
        <w:rPr>
          <w:rFonts w:eastAsia="SchoolBookSanPin"/>
          <w:sz w:val="24"/>
          <w:szCs w:val="24"/>
        </w:rPr>
      </w:pPr>
      <w:r w:rsidRPr="00A65642">
        <w:rPr>
          <w:rFonts w:eastAsia="SchoolBookSanPin"/>
          <w:sz w:val="24"/>
          <w:szCs w:val="24"/>
        </w:rPr>
        <w:t>Национальные сопостовительные исследования качества общего образования;</w:t>
      </w:r>
    </w:p>
    <w:p w14:paraId="02CA529B" w14:textId="737CF353" w:rsidR="00061683" w:rsidRPr="00A65642" w:rsidRDefault="00061683" w:rsidP="00D11309">
      <w:pPr>
        <w:pStyle w:val="ac"/>
        <w:widowControl w:val="0"/>
        <w:numPr>
          <w:ilvl w:val="1"/>
          <w:numId w:val="157"/>
        </w:numPr>
        <w:tabs>
          <w:tab w:val="left" w:pos="709"/>
          <w:tab w:val="left" w:pos="851"/>
        </w:tabs>
        <w:spacing w:line="240" w:lineRule="auto"/>
        <w:ind w:left="0" w:firstLine="709"/>
        <w:rPr>
          <w:rFonts w:eastAsia="SchoolBookSanPin"/>
          <w:sz w:val="24"/>
          <w:szCs w:val="24"/>
        </w:rPr>
      </w:pPr>
      <w:r w:rsidRPr="00A65642">
        <w:rPr>
          <w:rFonts w:eastAsia="SchoolBookSanPin"/>
          <w:sz w:val="24"/>
          <w:szCs w:val="24"/>
        </w:rPr>
        <w:t>Всероссийские проверочные пработы;</w:t>
      </w:r>
    </w:p>
    <w:p w14:paraId="2161E2A5" w14:textId="53978ADB" w:rsidR="00675A9B" w:rsidRPr="00A65642" w:rsidRDefault="00061683" w:rsidP="00D11309">
      <w:pPr>
        <w:pStyle w:val="ac"/>
        <w:widowControl w:val="0"/>
        <w:numPr>
          <w:ilvl w:val="1"/>
          <w:numId w:val="157"/>
        </w:numPr>
        <w:tabs>
          <w:tab w:val="left" w:pos="709"/>
          <w:tab w:val="left" w:pos="851"/>
        </w:tabs>
        <w:spacing w:line="240" w:lineRule="auto"/>
        <w:ind w:left="0" w:firstLine="709"/>
        <w:rPr>
          <w:rFonts w:eastAsia="SchoolBookSanPin"/>
          <w:sz w:val="24"/>
          <w:szCs w:val="24"/>
        </w:rPr>
      </w:pPr>
      <w:r w:rsidRPr="00A65642">
        <w:rPr>
          <w:rFonts w:eastAsia="SchoolBookSanPin"/>
          <w:sz w:val="24"/>
          <w:szCs w:val="24"/>
        </w:rPr>
        <w:t>Международные сопостовительные исследования качества общего образования</w:t>
      </w:r>
      <w:r w:rsidR="00481C41" w:rsidRPr="00A65642">
        <w:rPr>
          <w:rFonts w:eastAsia="SchoolBookSanPin"/>
          <w:sz w:val="24"/>
          <w:szCs w:val="24"/>
        </w:rPr>
        <w:t>.</w:t>
      </w:r>
    </w:p>
    <w:p w14:paraId="345E84A5" w14:textId="77777777" w:rsidR="00A46A65" w:rsidRPr="00A65642" w:rsidRDefault="00A46A65" w:rsidP="00A46A65">
      <w:pPr>
        <w:widowControl w:val="0"/>
        <w:tabs>
          <w:tab w:val="left" w:pos="709"/>
          <w:tab w:val="left" w:pos="851"/>
        </w:tabs>
        <w:spacing w:line="240" w:lineRule="auto"/>
        <w:ind w:firstLine="0"/>
        <w:rPr>
          <w:rFonts w:eastAsia="SchoolBookSanPin"/>
          <w:b/>
          <w:sz w:val="24"/>
          <w:szCs w:val="24"/>
        </w:rPr>
      </w:pPr>
    </w:p>
    <w:p w14:paraId="2935D885" w14:textId="09771773" w:rsidR="004967E9" w:rsidRPr="00A65642" w:rsidRDefault="003561FB" w:rsidP="00D11309">
      <w:pPr>
        <w:pStyle w:val="ac"/>
        <w:widowControl w:val="0"/>
        <w:numPr>
          <w:ilvl w:val="0"/>
          <w:numId w:val="157"/>
        </w:numPr>
        <w:tabs>
          <w:tab w:val="left" w:pos="709"/>
          <w:tab w:val="left" w:pos="851"/>
        </w:tabs>
        <w:spacing w:line="240" w:lineRule="auto"/>
        <w:ind w:left="0" w:firstLine="709"/>
        <w:rPr>
          <w:rFonts w:eastAsia="SchoolBookSanPin"/>
          <w:sz w:val="24"/>
          <w:szCs w:val="24"/>
        </w:rPr>
      </w:pPr>
      <w:r w:rsidRPr="00A65642">
        <w:rPr>
          <w:rFonts w:eastAsia="SchoolBookSanPin"/>
          <w:b/>
          <w:sz w:val="24"/>
          <w:szCs w:val="24"/>
        </w:rPr>
        <w:t xml:space="preserve">Итоговая аттестация </w:t>
      </w:r>
      <w:r w:rsidRPr="00A65642">
        <w:rPr>
          <w:rFonts w:eastAsia="SchoolBookSanPin"/>
          <w:sz w:val="24"/>
          <w:szCs w:val="24"/>
        </w:rPr>
        <w:t>(</w:t>
      </w:r>
      <w:r w:rsidR="00A21D3E" w:rsidRPr="00A65642">
        <w:rPr>
          <w:rFonts w:eastAsia="SchoolBookSanPin"/>
          <w:sz w:val="24"/>
          <w:szCs w:val="24"/>
        </w:rPr>
        <w:t>Государственная итоговая аттестация</w:t>
      </w:r>
      <w:r w:rsidR="004967E9" w:rsidRPr="00A65642">
        <w:rPr>
          <w:rFonts w:eastAsia="SchoolBookSanPin"/>
          <w:sz w:val="24"/>
          <w:szCs w:val="24"/>
        </w:rPr>
        <w:t xml:space="preserve"> по образоватиельн</w:t>
      </w:r>
      <w:r w:rsidR="009E1FFD" w:rsidRPr="00A65642">
        <w:rPr>
          <w:rFonts w:eastAsia="SchoolBookSanPin"/>
          <w:sz w:val="24"/>
          <w:szCs w:val="24"/>
        </w:rPr>
        <w:t xml:space="preserve">ой </w:t>
      </w:r>
      <w:r w:rsidR="004967E9" w:rsidRPr="00A65642">
        <w:rPr>
          <w:rFonts w:eastAsia="SchoolBookSanPin"/>
          <w:sz w:val="24"/>
          <w:szCs w:val="24"/>
        </w:rPr>
        <w:t>программ</w:t>
      </w:r>
      <w:r w:rsidR="009E1FFD" w:rsidRPr="00A65642">
        <w:rPr>
          <w:rFonts w:eastAsia="SchoolBookSanPin"/>
          <w:sz w:val="24"/>
          <w:szCs w:val="24"/>
        </w:rPr>
        <w:t>е</w:t>
      </w:r>
      <w:r w:rsidR="004967E9" w:rsidRPr="00A65642">
        <w:rPr>
          <w:rFonts w:eastAsia="SchoolBookSanPin"/>
          <w:sz w:val="24"/>
          <w:szCs w:val="24"/>
        </w:rPr>
        <w:t xml:space="preserve"> основного общего образования</w:t>
      </w:r>
      <w:r w:rsidR="009E1FFD" w:rsidRPr="00A65642">
        <w:rPr>
          <w:rFonts w:eastAsia="SchoolBookSanPin"/>
          <w:sz w:val="24"/>
          <w:szCs w:val="24"/>
        </w:rPr>
        <w:t>,</w:t>
      </w:r>
      <w:r w:rsidRPr="00A65642">
        <w:rPr>
          <w:rFonts w:eastAsia="SchoolBookSanPin"/>
          <w:b/>
          <w:sz w:val="24"/>
          <w:szCs w:val="24"/>
        </w:rPr>
        <w:t xml:space="preserve"> </w:t>
      </w:r>
      <w:r w:rsidRPr="00A65642">
        <w:rPr>
          <w:rFonts w:eastAsia="SchoolBookSanPin"/>
          <w:i/>
          <w:sz w:val="24"/>
          <w:szCs w:val="24"/>
        </w:rPr>
        <w:t>стать</w:t>
      </w:r>
      <w:r w:rsidR="00366D98" w:rsidRPr="00A65642">
        <w:rPr>
          <w:rFonts w:eastAsia="SchoolBookSanPin"/>
          <w:i/>
          <w:sz w:val="24"/>
          <w:szCs w:val="24"/>
        </w:rPr>
        <w:t>я</w:t>
      </w:r>
      <w:r w:rsidRPr="00A65642">
        <w:rPr>
          <w:rFonts w:eastAsia="SchoolBookSanPin"/>
          <w:i/>
          <w:sz w:val="24"/>
          <w:szCs w:val="24"/>
        </w:rPr>
        <w:t xml:space="preserve"> 59 ФЗ «Об образовании в РФ» от 29.12.2012 №273-ФЗ</w:t>
      </w:r>
      <w:r w:rsidR="00366D98" w:rsidRPr="00A65642">
        <w:rPr>
          <w:rFonts w:eastAsia="SchoolBookSanPin"/>
          <w:i/>
          <w:sz w:val="24"/>
          <w:szCs w:val="24"/>
        </w:rPr>
        <w:t>)</w:t>
      </w:r>
      <w:r w:rsidR="004967E9" w:rsidRPr="00A65642">
        <w:rPr>
          <w:rFonts w:eastAsia="SchoolBookSanPin"/>
          <w:sz w:val="24"/>
          <w:szCs w:val="24"/>
        </w:rPr>
        <w:t>:</w:t>
      </w:r>
    </w:p>
    <w:p w14:paraId="1224CF0F" w14:textId="7D192D1D" w:rsidR="004967E9" w:rsidRPr="00A65642" w:rsidRDefault="00A21D3E" w:rsidP="00D11309">
      <w:pPr>
        <w:pStyle w:val="ac"/>
        <w:widowControl w:val="0"/>
        <w:numPr>
          <w:ilvl w:val="1"/>
          <w:numId w:val="157"/>
        </w:numPr>
        <w:tabs>
          <w:tab w:val="left" w:pos="709"/>
          <w:tab w:val="left" w:pos="851"/>
        </w:tabs>
        <w:spacing w:line="240" w:lineRule="auto"/>
        <w:ind w:left="0" w:firstLine="709"/>
        <w:rPr>
          <w:rFonts w:eastAsia="SchoolBookSanPin"/>
          <w:sz w:val="24"/>
          <w:szCs w:val="24"/>
        </w:rPr>
      </w:pPr>
      <w:r w:rsidRPr="00A65642">
        <w:rPr>
          <w:rFonts w:eastAsia="SchoolBookSanPin"/>
          <w:sz w:val="24"/>
          <w:szCs w:val="24"/>
        </w:rPr>
        <w:t>в форме основного государственного экзамена</w:t>
      </w:r>
      <w:r w:rsidR="004967E9" w:rsidRPr="00A65642">
        <w:rPr>
          <w:rFonts w:eastAsia="SchoolBookSanPin"/>
          <w:sz w:val="24"/>
          <w:szCs w:val="24"/>
        </w:rPr>
        <w:t xml:space="preserve"> (ОГЭ), </w:t>
      </w:r>
    </w:p>
    <w:p w14:paraId="43408FE2" w14:textId="1CC4B616" w:rsidR="00675A9B" w:rsidRPr="00A65642" w:rsidRDefault="004967E9" w:rsidP="00D11309">
      <w:pPr>
        <w:pStyle w:val="ac"/>
        <w:widowControl w:val="0"/>
        <w:numPr>
          <w:ilvl w:val="1"/>
          <w:numId w:val="157"/>
        </w:numPr>
        <w:tabs>
          <w:tab w:val="left" w:pos="709"/>
          <w:tab w:val="left" w:pos="851"/>
        </w:tabs>
        <w:spacing w:line="240" w:lineRule="auto"/>
        <w:ind w:left="0" w:firstLine="709"/>
        <w:rPr>
          <w:rFonts w:eastAsia="SchoolBookSanPin"/>
          <w:sz w:val="24"/>
          <w:szCs w:val="24"/>
        </w:rPr>
      </w:pPr>
      <w:r w:rsidRPr="00A65642">
        <w:rPr>
          <w:rFonts w:eastAsia="SchoolBookSanPin"/>
          <w:sz w:val="24"/>
          <w:szCs w:val="24"/>
        </w:rPr>
        <w:t>в форме государственного выпускного экзамена (ГВЭ) для обучающихся с ОВЗ, детей-инвалидов</w:t>
      </w:r>
      <w:r w:rsidR="00675A9B" w:rsidRPr="00A65642">
        <w:rPr>
          <w:rFonts w:eastAsia="SchoolBookSanPin"/>
          <w:sz w:val="24"/>
          <w:szCs w:val="24"/>
        </w:rPr>
        <w:t>.</w:t>
      </w:r>
    </w:p>
    <w:p w14:paraId="4499590B" w14:textId="77777777" w:rsidR="0026669C" w:rsidRDefault="0026669C" w:rsidP="00A21D3E">
      <w:pPr>
        <w:spacing w:line="240" w:lineRule="auto"/>
        <w:ind w:firstLine="709"/>
        <w:rPr>
          <w:rFonts w:eastAsia="SchoolBookSanPin"/>
          <w:sz w:val="24"/>
          <w:szCs w:val="24"/>
        </w:rPr>
      </w:pPr>
    </w:p>
    <w:p w14:paraId="1EDCB6EE" w14:textId="3C3ADF81"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14:paraId="14629C89"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lastRenderedPageBreak/>
        <w:t>Системно-деятельностный подход</w:t>
      </w:r>
      <w:r w:rsidRPr="00EF7CEE">
        <w:rPr>
          <w:rFonts w:eastAsia="SchoolBookSanPin"/>
          <w:bCs/>
          <w:sz w:val="24"/>
          <w:szCs w:val="24"/>
        </w:rPr>
        <w:t xml:space="preserve"> </w:t>
      </w:r>
      <w:r w:rsidRPr="00EF7CEE">
        <w:rPr>
          <w:rFonts w:eastAsia="SchoolBookSanPin"/>
          <w:sz w:val="24"/>
          <w:szCs w:val="24"/>
        </w:rPr>
        <w:t>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261BDF9B"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Уровневый подход</w:t>
      </w:r>
      <w:r w:rsidRPr="00EF7CEE">
        <w:rPr>
          <w:rFonts w:eastAsia="SchoolBookSanPin"/>
          <w:bCs/>
          <w:sz w:val="24"/>
          <w:szCs w:val="24"/>
        </w:rPr>
        <w:t xml:space="preserve"> </w:t>
      </w:r>
      <w:r w:rsidRPr="00EF7CEE">
        <w:rPr>
          <w:rFonts w:eastAsia="SchoolBookSanPin"/>
          <w:sz w:val="24"/>
          <w:szCs w:val="24"/>
        </w:rPr>
        <w:t xml:space="preserve">служит важнейшей основой для организации индивидуальной работы с обучающимися. Он реализуется как по отношению </w:t>
      </w:r>
      <w:r w:rsidRPr="00EF7CEE">
        <w:rPr>
          <w:rFonts w:eastAsia="SchoolBookSanPin"/>
          <w:sz w:val="24"/>
          <w:szCs w:val="24"/>
        </w:rPr>
        <w:br/>
        <w:t>к содержанию оценки, так и к представлению и интерпретации результатов измерений.</w:t>
      </w:r>
    </w:p>
    <w:p w14:paraId="165DFAC1" w14:textId="319F1423" w:rsidR="00675A9B" w:rsidRPr="00EF7CEE" w:rsidRDefault="00675A9B" w:rsidP="00B612C1">
      <w:pPr>
        <w:spacing w:line="240" w:lineRule="auto"/>
        <w:ind w:firstLine="709"/>
        <w:rPr>
          <w:rFonts w:eastAsia="SchoolBookSanPin"/>
          <w:sz w:val="24"/>
          <w:szCs w:val="24"/>
        </w:rPr>
      </w:pPr>
      <w:r w:rsidRPr="00EF7CEE">
        <w:rPr>
          <w:rFonts w:eastAsia="SchoolBookSanPin"/>
          <w:sz w:val="24"/>
          <w:szCs w:val="24"/>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3853FF" w:rsidRPr="00EF7CEE">
        <w:rPr>
          <w:rFonts w:eastAsia="SchoolBookSanPin"/>
          <w:sz w:val="24"/>
          <w:szCs w:val="24"/>
        </w:rPr>
        <w:t xml:space="preserve">, </w:t>
      </w:r>
      <w:r w:rsidRPr="00EF7CEE">
        <w:rPr>
          <w:rFonts w:eastAsia="SchoolBookSanPin"/>
          <w:sz w:val="24"/>
          <w:szCs w:val="24"/>
        </w:rPr>
        <w:t>выступает достаточн</w:t>
      </w:r>
      <w:r w:rsidR="003853FF" w:rsidRPr="00EF7CEE">
        <w:rPr>
          <w:rFonts w:eastAsia="SchoolBookSanPin"/>
          <w:sz w:val="24"/>
          <w:szCs w:val="24"/>
        </w:rPr>
        <w:t>ой основой</w:t>
      </w:r>
      <w:r w:rsidRPr="00EF7CEE">
        <w:rPr>
          <w:rFonts w:eastAsia="SchoolBookSanPin"/>
          <w:sz w:val="24"/>
          <w:szCs w:val="24"/>
        </w:rPr>
        <w:t xml:space="preserve"> для продолжения обучения и усвоения последующего учебного материала.</w:t>
      </w:r>
    </w:p>
    <w:p w14:paraId="2E696F7E" w14:textId="77777777" w:rsidR="00675A9B" w:rsidRPr="00EF7CEE" w:rsidRDefault="00675A9B" w:rsidP="00B612C1">
      <w:pPr>
        <w:spacing w:line="240" w:lineRule="auto"/>
        <w:ind w:firstLine="709"/>
        <w:rPr>
          <w:rFonts w:eastAsia="SchoolBookSanPin"/>
          <w:sz w:val="24"/>
          <w:szCs w:val="24"/>
        </w:rPr>
      </w:pPr>
      <w:r w:rsidRPr="00EF7CEE">
        <w:rPr>
          <w:rFonts w:eastAsia="SchoolBookSanPin"/>
          <w:b/>
          <w:sz w:val="24"/>
          <w:szCs w:val="24"/>
        </w:rPr>
        <w:t>Комплексный подход</w:t>
      </w:r>
      <w:r w:rsidRPr="00EF7CEE">
        <w:rPr>
          <w:rFonts w:eastAsia="SchoolBookSanPin"/>
          <w:bCs/>
          <w:sz w:val="24"/>
          <w:szCs w:val="24"/>
        </w:rPr>
        <w:t xml:space="preserve"> </w:t>
      </w:r>
      <w:r w:rsidRPr="00EF7CEE">
        <w:rPr>
          <w:rFonts w:eastAsia="SchoolBookSanPin"/>
          <w:sz w:val="24"/>
          <w:szCs w:val="24"/>
        </w:rPr>
        <w:t>к оценке образовательных достижений реализуется через:</w:t>
      </w:r>
    </w:p>
    <w:p w14:paraId="1DE70327" w14:textId="77777777" w:rsidR="00675A9B" w:rsidRPr="00EF7CEE"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оценку предметных и метапредметных результатов;</w:t>
      </w:r>
    </w:p>
    <w:p w14:paraId="4270A27E" w14:textId="2BE7788A" w:rsidR="00675A9B" w:rsidRPr="00EF7CEE"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 xml:space="preserve">использования комплекса оценочных процедур </w:t>
      </w:r>
      <w:r w:rsidR="003853FF" w:rsidRPr="00EF7CEE">
        <w:rPr>
          <w:rFonts w:eastAsia="SchoolBookSanPin"/>
          <w:sz w:val="24"/>
          <w:szCs w:val="24"/>
        </w:rPr>
        <w:t>для выявления динамики</w:t>
      </w:r>
      <w:r w:rsidRPr="00EF7CEE">
        <w:rPr>
          <w:rFonts w:eastAsia="SchoolBookSanPin"/>
          <w:sz w:val="24"/>
          <w:szCs w:val="24"/>
        </w:rPr>
        <w:t xml:space="preserve">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616A5DE" w14:textId="26AE0B29" w:rsidR="00675A9B" w:rsidRPr="00EF7CEE"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разнообразных методов и форм оценки, взаимно дополняющих друг друга</w:t>
      </w:r>
      <w:r w:rsidR="003853FF" w:rsidRPr="00EF7CEE">
        <w:rPr>
          <w:rFonts w:eastAsia="SchoolBookSanPin"/>
          <w:sz w:val="24"/>
          <w:szCs w:val="24"/>
        </w:rPr>
        <w:t xml:space="preserve">, </w:t>
      </w:r>
      <w:r w:rsidRPr="00EF7CEE">
        <w:rPr>
          <w:rFonts w:eastAsia="SchoolBookSanPin"/>
          <w:sz w:val="24"/>
          <w:szCs w:val="24"/>
        </w:rPr>
        <w:t xml:space="preserve">в том числе </w:t>
      </w:r>
      <w:r w:rsidR="003853FF" w:rsidRPr="00EF7CEE">
        <w:rPr>
          <w:rFonts w:eastAsia="SchoolBookSanPin"/>
          <w:sz w:val="24"/>
          <w:szCs w:val="24"/>
        </w:rPr>
        <w:t>оценок проектов, практических, исследовательских, творческих работ, наблюдения;</w:t>
      </w:r>
    </w:p>
    <w:p w14:paraId="5DE63DA4" w14:textId="77777777" w:rsidR="00675A9B" w:rsidRPr="00B612C1" w:rsidRDefault="00675A9B" w:rsidP="00D11309">
      <w:pPr>
        <w:pStyle w:val="ac"/>
        <w:widowControl w:val="0"/>
        <w:numPr>
          <w:ilvl w:val="0"/>
          <w:numId w:val="99"/>
        </w:numPr>
        <w:tabs>
          <w:tab w:val="left" w:pos="851"/>
        </w:tabs>
        <w:spacing w:line="240" w:lineRule="auto"/>
        <w:ind w:left="0" w:firstLine="709"/>
        <w:rPr>
          <w:rFonts w:eastAsia="SchoolBookSanPin"/>
          <w:sz w:val="24"/>
          <w:szCs w:val="24"/>
        </w:rPr>
      </w:pPr>
      <w:r w:rsidRPr="00EF7CEE">
        <w:rPr>
          <w:rFonts w:eastAsia="SchoolBookSanPin"/>
          <w:sz w:val="24"/>
          <w:szCs w:val="24"/>
        </w:rPr>
        <w:t>использования форм работы, обеспечивающих возможность включения обучающихся в самостоятельную</w:t>
      </w:r>
      <w:r w:rsidRPr="00B612C1">
        <w:rPr>
          <w:rFonts w:eastAsia="SchoolBookSanPin"/>
          <w:sz w:val="24"/>
          <w:szCs w:val="24"/>
        </w:rPr>
        <w:t xml:space="preserve"> оценочную деятельность (самоанализ, самооценка, взаимооценка);</w:t>
      </w:r>
    </w:p>
    <w:p w14:paraId="64D7B07E" w14:textId="77777777" w:rsidR="00675A9B" w:rsidRPr="00B612C1" w:rsidRDefault="00675A9B" w:rsidP="00D11309">
      <w:pPr>
        <w:pStyle w:val="ac"/>
        <w:widowControl w:val="0"/>
        <w:numPr>
          <w:ilvl w:val="0"/>
          <w:numId w:val="99"/>
        </w:numPr>
        <w:tabs>
          <w:tab w:val="left" w:pos="851"/>
        </w:tabs>
        <w:spacing w:line="240" w:lineRule="auto"/>
        <w:ind w:left="0" w:firstLine="709"/>
        <w:rPr>
          <w:sz w:val="24"/>
          <w:szCs w:val="24"/>
        </w:rPr>
      </w:pPr>
      <w:r w:rsidRPr="00B612C1">
        <w:rPr>
          <w:rFonts w:eastAsia="SchoolBookSanPin"/>
          <w:sz w:val="24"/>
          <w:szCs w:val="24"/>
        </w:rPr>
        <w:t>использования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r w:rsidRPr="00B612C1">
        <w:rPr>
          <w:sz w:val="24"/>
          <w:szCs w:val="24"/>
        </w:rPr>
        <w:t xml:space="preserve"> </w:t>
      </w:r>
    </w:p>
    <w:p w14:paraId="419AAB8A" w14:textId="77777777" w:rsidR="00675A9B" w:rsidRPr="00B612C1" w:rsidRDefault="00675A9B" w:rsidP="00B612C1">
      <w:pPr>
        <w:pStyle w:val="ae"/>
        <w:ind w:firstLine="567"/>
        <w:jc w:val="both"/>
        <w:rPr>
          <w:rFonts w:ascii="Times New Roman" w:hAnsi="Times New Roman" w:cs="Times New Roman"/>
          <w:sz w:val="24"/>
          <w:szCs w:val="24"/>
        </w:rPr>
      </w:pPr>
      <w:r w:rsidRPr="00B612C1">
        <w:rPr>
          <w:rFonts w:ascii="Times New Roman" w:hAnsi="Times New Roman" w:cs="Times New Roman"/>
          <w:b/>
          <w:bCs/>
          <w:sz w:val="24"/>
          <w:szCs w:val="24"/>
        </w:rPr>
        <w:t>Критериальное оценивание</w:t>
      </w:r>
      <w:r w:rsidRPr="00B612C1">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65B397D6" w14:textId="77777777" w:rsidR="00675A9B" w:rsidRPr="00B612C1" w:rsidRDefault="00675A9B" w:rsidP="00EE63DF">
      <w:pPr>
        <w:spacing w:line="240" w:lineRule="auto"/>
        <w:ind w:firstLine="567"/>
        <w:rPr>
          <w:sz w:val="24"/>
          <w:szCs w:val="24"/>
        </w:rPr>
      </w:pPr>
      <w:r w:rsidRPr="00B612C1">
        <w:rPr>
          <w:b/>
          <w:bCs/>
          <w:sz w:val="24"/>
          <w:szCs w:val="24"/>
        </w:rPr>
        <w:t>Оценка личностных результатов</w:t>
      </w:r>
      <w:r w:rsidRPr="00B612C1">
        <w:rPr>
          <w:sz w:val="24"/>
          <w:szCs w:val="24"/>
        </w:rPr>
        <w:t xml:space="preserve">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ООО.</w:t>
      </w:r>
    </w:p>
    <w:p w14:paraId="35D4CA41" w14:textId="7A626827" w:rsidR="00675A9B" w:rsidRPr="00B612C1" w:rsidRDefault="00675A9B" w:rsidP="00EE63DF">
      <w:pPr>
        <w:spacing w:line="240" w:lineRule="auto"/>
        <w:ind w:firstLine="567"/>
        <w:rPr>
          <w:sz w:val="24"/>
          <w:szCs w:val="24"/>
        </w:rPr>
      </w:pPr>
      <w:r w:rsidRPr="00B612C1">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bookmarkStart w:id="21" w:name="_Hlk141360852"/>
      <w:r w:rsidR="003853FF" w:rsidRPr="00B612C1">
        <w:rPr>
          <w:sz w:val="24"/>
          <w:szCs w:val="24"/>
        </w:rPr>
        <w:t xml:space="preserve">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p>
    <w:bookmarkEnd w:id="21"/>
    <w:p w14:paraId="3F5FED77" w14:textId="00C20811" w:rsidR="00675A9B" w:rsidRPr="00B612C1" w:rsidRDefault="00675A9B" w:rsidP="00EE63DF">
      <w:pPr>
        <w:spacing w:line="240" w:lineRule="auto"/>
        <w:ind w:firstLine="567"/>
        <w:rPr>
          <w:sz w:val="24"/>
          <w:szCs w:val="24"/>
        </w:rPr>
      </w:pPr>
      <w:r w:rsidRPr="00B612C1">
        <w:rPr>
          <w:sz w:val="24"/>
          <w:szCs w:val="24"/>
        </w:rPr>
        <w:t xml:space="preserve">Во внутреннем мониторинге возможна оценка сформированности отдельных личностных результатов, проявляющихся </w:t>
      </w:r>
      <w:r w:rsidR="003853FF" w:rsidRPr="00B612C1">
        <w:rPr>
          <w:sz w:val="24"/>
          <w:szCs w:val="24"/>
        </w:rPr>
        <w:t>в участии обучающихся в общественно значимых мероприятиях федерального, регионального, муниципального уровней и уровня образовательной организации, в ценностно-смысловых установках обучающихся, формируемых</w:t>
      </w:r>
      <w:r w:rsidR="00C74F8C" w:rsidRPr="00B612C1">
        <w:rPr>
          <w:sz w:val="24"/>
          <w:szCs w:val="24"/>
        </w:rPr>
        <w:t xml:space="preserve"> средствами учебных предметов; в ответственности за результаты обучения; способности проводить осознанный выбор своей образовательной траектории, в том числе выбор профессии. </w:t>
      </w:r>
      <w:r w:rsidRPr="00B612C1">
        <w:rPr>
          <w:sz w:val="24"/>
          <w:szCs w:val="24"/>
        </w:rPr>
        <w:t xml:space="preserve"> </w:t>
      </w:r>
    </w:p>
    <w:p w14:paraId="5E25BD81" w14:textId="77777777" w:rsidR="00675A9B" w:rsidRPr="00B612C1" w:rsidRDefault="00675A9B" w:rsidP="00EE63DF">
      <w:pPr>
        <w:spacing w:line="240" w:lineRule="auto"/>
        <w:ind w:firstLine="567"/>
        <w:rPr>
          <w:sz w:val="24"/>
          <w:szCs w:val="24"/>
        </w:rPr>
      </w:pPr>
      <w:r w:rsidRPr="00B612C1">
        <w:rPr>
          <w:sz w:val="24"/>
          <w:szCs w:val="24"/>
        </w:rPr>
        <w:lastRenderedPageBreak/>
        <w:t xml:space="preserve">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 </w:t>
      </w:r>
    </w:p>
    <w:p w14:paraId="68E3DE72" w14:textId="3BD18DA8" w:rsidR="00675A9B" w:rsidRPr="00B612C1" w:rsidRDefault="00C74F8C" w:rsidP="00EE63DF">
      <w:pPr>
        <w:spacing w:line="240" w:lineRule="auto"/>
        <w:ind w:firstLine="567"/>
        <w:rPr>
          <w:rFonts w:eastAsia="SchoolBookSanPin"/>
          <w:sz w:val="24"/>
          <w:szCs w:val="24"/>
        </w:rPr>
      </w:pPr>
      <w:bookmarkStart w:id="22" w:name="_Hlk141361326"/>
      <w:r w:rsidRPr="00B612C1">
        <w:rPr>
          <w:rFonts w:eastAsia="SchoolBookSanPin"/>
          <w:b/>
          <w:bCs/>
          <w:sz w:val="24"/>
          <w:szCs w:val="24"/>
        </w:rPr>
        <w:t xml:space="preserve">При оценке </w:t>
      </w:r>
      <w:r w:rsidR="00675A9B" w:rsidRPr="00B612C1">
        <w:rPr>
          <w:rFonts w:eastAsia="SchoolBookSanPin"/>
          <w:b/>
          <w:bCs/>
          <w:sz w:val="24"/>
          <w:szCs w:val="24"/>
        </w:rPr>
        <w:t>метапредметных результатов</w:t>
      </w:r>
      <w:r w:rsidR="00675A9B" w:rsidRPr="00B612C1">
        <w:rPr>
          <w:rFonts w:eastAsia="SchoolBookSanPin"/>
          <w:sz w:val="24"/>
          <w:szCs w:val="24"/>
        </w:rPr>
        <w:t xml:space="preserve"> </w:t>
      </w:r>
      <w:r w:rsidRPr="00B612C1">
        <w:rPr>
          <w:rFonts w:eastAsia="SchoolBookSanPin"/>
          <w:sz w:val="24"/>
          <w:szCs w:val="24"/>
        </w:rPr>
        <w:t xml:space="preserve">оцениваются достижения планируемых результатов освоения ООП ООО, которые отражают совокупность познавательных, коммуникативных, регулятивных универсальных учебных действий. </w:t>
      </w:r>
    </w:p>
    <w:bookmarkEnd w:id="22"/>
    <w:p w14:paraId="08D99A6D" w14:textId="77777777"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F06075D" w14:textId="77777777" w:rsidR="00675A9B" w:rsidRPr="00B612C1" w:rsidRDefault="00675A9B" w:rsidP="00EE63DF">
      <w:pPr>
        <w:spacing w:line="240" w:lineRule="auto"/>
        <w:ind w:firstLine="567"/>
        <w:rPr>
          <w:rFonts w:eastAsia="SchoolBookSanPin"/>
          <w:sz w:val="24"/>
          <w:szCs w:val="24"/>
        </w:rPr>
      </w:pPr>
      <w:r w:rsidRPr="00B612C1">
        <w:rPr>
          <w:rFonts w:eastAsia="SchoolBookSanPin"/>
          <w:sz w:val="24"/>
          <w:szCs w:val="24"/>
        </w:rPr>
        <w:t>Основным объектом оценки метапредметных результатов является овладение:</w:t>
      </w:r>
    </w:p>
    <w:p w14:paraId="4555445D" w14:textId="77777777" w:rsidR="00675A9B" w:rsidRPr="00B612C1" w:rsidRDefault="00675A9B" w:rsidP="00D11309">
      <w:pPr>
        <w:pStyle w:val="ac"/>
        <w:widowControl w:val="0"/>
        <w:numPr>
          <w:ilvl w:val="0"/>
          <w:numId w:val="100"/>
        </w:numPr>
        <w:spacing w:line="240" w:lineRule="auto"/>
        <w:ind w:left="0" w:firstLine="567"/>
        <w:rPr>
          <w:rFonts w:eastAsia="SchoolBookSanPin"/>
          <w:sz w:val="24"/>
          <w:szCs w:val="24"/>
        </w:rPr>
      </w:pPr>
      <w:r w:rsidRPr="00B612C1">
        <w:rPr>
          <w:rFonts w:eastAsia="SchoolBookSanPin"/>
          <w:sz w:val="24"/>
          <w:szCs w:val="24"/>
        </w:rP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14:paraId="732C8BDC" w14:textId="77777777" w:rsidR="00675A9B" w:rsidRPr="00B612C1" w:rsidRDefault="00675A9B" w:rsidP="00D11309">
      <w:pPr>
        <w:pStyle w:val="ac"/>
        <w:widowControl w:val="0"/>
        <w:numPr>
          <w:ilvl w:val="0"/>
          <w:numId w:val="100"/>
        </w:numPr>
        <w:spacing w:line="240" w:lineRule="auto"/>
        <w:ind w:left="0" w:firstLine="567"/>
        <w:rPr>
          <w:rFonts w:eastAsia="SchoolBookSanPin"/>
          <w:sz w:val="24"/>
          <w:szCs w:val="24"/>
        </w:rPr>
      </w:pPr>
      <w:r w:rsidRPr="00B612C1">
        <w:rPr>
          <w:rFonts w:eastAsia="SchoolBookSanPin"/>
          <w:sz w:val="24"/>
          <w:szCs w:val="24"/>
        </w:rPr>
        <w:t xml:space="preserve">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w:t>
      </w:r>
      <w:r w:rsidRPr="00B612C1">
        <w:rPr>
          <w:rFonts w:eastAsia="SchoolBookSanPin"/>
          <w:sz w:val="24"/>
          <w:szCs w:val="24"/>
        </w:rPr>
        <w:br/>
        <w:t>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14:paraId="0EFE5C3A" w14:textId="77777777" w:rsidR="00675A9B" w:rsidRPr="00B612C1" w:rsidRDefault="00675A9B" w:rsidP="00D11309">
      <w:pPr>
        <w:pStyle w:val="ac"/>
        <w:widowControl w:val="0"/>
        <w:numPr>
          <w:ilvl w:val="0"/>
          <w:numId w:val="100"/>
        </w:numPr>
        <w:spacing w:line="240" w:lineRule="auto"/>
        <w:ind w:left="0" w:firstLine="567"/>
        <w:rPr>
          <w:rFonts w:eastAsia="SchoolBookSanPin"/>
          <w:sz w:val="24"/>
          <w:szCs w:val="24"/>
        </w:rPr>
      </w:pPr>
      <w:r w:rsidRPr="00B612C1">
        <w:rPr>
          <w:rFonts w:eastAsia="SchoolBookSanPin"/>
          <w:sz w:val="24"/>
          <w:szCs w:val="24"/>
        </w:rPr>
        <w:t xml:space="preserve">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w:t>
      </w:r>
      <w:r w:rsidRPr="00B612C1">
        <w:rPr>
          <w:rFonts w:eastAsia="SchoolBookSanPin"/>
          <w:sz w:val="24"/>
          <w:szCs w:val="24"/>
        </w:rPr>
        <w:br/>
        <w:t xml:space="preserve">в их выполнение, ставить новые учебные задачи, проявлять познавательную инициативу в учебном сотрудничестве, осуществлять констатирующий </w:t>
      </w:r>
      <w:r w:rsidRPr="00B612C1">
        <w:rPr>
          <w:rFonts w:eastAsia="SchoolBookSanPin"/>
          <w:sz w:val="24"/>
          <w:szCs w:val="24"/>
        </w:rPr>
        <w:br/>
        <w:t>и предвосхищающий контроль по результату и способу действия, актуальный контроль на уровне произвольного внимания).</w:t>
      </w:r>
    </w:p>
    <w:p w14:paraId="585F5D95" w14:textId="4FCD84B1" w:rsidR="00B612C1" w:rsidRPr="00B7340D" w:rsidRDefault="00675A9B" w:rsidP="00B7340D">
      <w:pPr>
        <w:spacing w:line="240" w:lineRule="auto"/>
        <w:ind w:firstLine="567"/>
        <w:rPr>
          <w:rFonts w:eastAsia="SchoolBookSanPin"/>
          <w:sz w:val="24"/>
          <w:szCs w:val="24"/>
        </w:rPr>
      </w:pPr>
      <w:r w:rsidRPr="00B612C1">
        <w:rPr>
          <w:rFonts w:eastAsia="SchoolBookSanPin"/>
          <w:sz w:val="24"/>
          <w:szCs w:val="24"/>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w:t>
      </w:r>
      <w:r w:rsidR="00C74F8C" w:rsidRPr="00B612C1">
        <w:rPr>
          <w:rFonts w:eastAsia="SchoolBookSanPin"/>
          <w:sz w:val="24"/>
          <w:szCs w:val="24"/>
        </w:rPr>
        <w:t>, естественнонаучной, математической, ц</w:t>
      </w:r>
      <w:r w:rsidRPr="00B612C1">
        <w:rPr>
          <w:rFonts w:eastAsia="SchoolBookSanPin"/>
          <w:sz w:val="24"/>
          <w:szCs w:val="24"/>
        </w:rPr>
        <w:t>ифровой</w:t>
      </w:r>
      <w:r w:rsidR="00C74F8C" w:rsidRPr="00B612C1">
        <w:rPr>
          <w:rFonts w:eastAsia="SchoolBookSanPin"/>
          <w:sz w:val="24"/>
          <w:szCs w:val="24"/>
        </w:rPr>
        <w:t xml:space="preserve">, финансовой </w:t>
      </w:r>
      <w:r w:rsidRPr="00B612C1">
        <w:rPr>
          <w:rFonts w:eastAsia="SchoolBookSanPin"/>
          <w:sz w:val="24"/>
          <w:szCs w:val="24"/>
        </w:rPr>
        <w:t xml:space="preserve">грамотности, сформированности регулятивных, коммуникативных и познавательных </w:t>
      </w:r>
      <w:r w:rsidR="00B7340D">
        <w:rPr>
          <w:rFonts w:eastAsia="SchoolBookSanPin"/>
          <w:sz w:val="24"/>
          <w:szCs w:val="24"/>
        </w:rPr>
        <w:t>универсальных учебных действий.</w:t>
      </w:r>
    </w:p>
    <w:p w14:paraId="026FA6E4" w14:textId="77777777" w:rsidR="00B7340D" w:rsidRPr="00A65642" w:rsidRDefault="00675A9B" w:rsidP="00B7340D">
      <w:pPr>
        <w:pStyle w:val="ae"/>
        <w:ind w:firstLine="567"/>
        <w:jc w:val="both"/>
        <w:rPr>
          <w:rFonts w:ascii="Times New Roman" w:eastAsia="Times New Roman" w:hAnsi="Times New Roman" w:cs="Times New Roman"/>
          <w:sz w:val="24"/>
          <w:szCs w:val="24"/>
        </w:rPr>
      </w:pPr>
      <w:r w:rsidRPr="00B7340D">
        <w:rPr>
          <w:rFonts w:ascii="Times New Roman" w:hAnsi="Times New Roman" w:cs="Times New Roman"/>
          <w:sz w:val="24"/>
          <w:szCs w:val="24"/>
        </w:rPr>
        <w:t>Содержание и периодичность внутришкольного мониторинга по оценке достиж</w:t>
      </w:r>
      <w:r w:rsidR="00B612C1" w:rsidRPr="00B7340D">
        <w:rPr>
          <w:rFonts w:ascii="Times New Roman" w:hAnsi="Times New Roman" w:cs="Times New Roman"/>
          <w:sz w:val="24"/>
          <w:szCs w:val="24"/>
        </w:rPr>
        <w:t>ения метапредметных результатов</w:t>
      </w:r>
      <w:r w:rsidRPr="00B7340D">
        <w:rPr>
          <w:rFonts w:ascii="Times New Roman" w:hAnsi="Times New Roman" w:cs="Times New Roman"/>
          <w:sz w:val="24"/>
          <w:szCs w:val="24"/>
        </w:rPr>
        <w:t>:</w:t>
      </w:r>
      <w:r w:rsidRPr="00543022">
        <w:rPr>
          <w:rFonts w:cs="Times New Roman"/>
          <w:color w:val="FF0000"/>
          <w:sz w:val="24"/>
          <w:szCs w:val="24"/>
        </w:rPr>
        <w:t xml:space="preserve"> </w:t>
      </w:r>
      <w:r w:rsidR="00B7340D" w:rsidRPr="00A65642">
        <w:rPr>
          <w:rFonts w:ascii="Times New Roman" w:eastAsia="Times New Roman" w:hAnsi="Times New Roman" w:cs="Times New Roman"/>
          <w:sz w:val="24"/>
          <w:szCs w:val="24"/>
        </w:rPr>
        <w:t>(это должно быть также заложено в плане ВСОКО</w:t>
      </w:r>
      <w:r w:rsidR="00B7340D" w:rsidRPr="00A65642">
        <w:rPr>
          <w:rFonts w:ascii="Calibri" w:eastAsia="Times New Roman" w:hAnsi="Calibri" w:cs="Times New Roman"/>
        </w:rPr>
        <w:t xml:space="preserve"> </w:t>
      </w:r>
      <w:r w:rsidR="00B7340D" w:rsidRPr="00A65642">
        <w:rPr>
          <w:rFonts w:ascii="Times New Roman" w:eastAsia="Times New Roman" w:hAnsi="Times New Roman" w:cs="Times New Roman"/>
          <w:sz w:val="24"/>
          <w:szCs w:val="24"/>
        </w:rPr>
        <w:t>соответствовать с вашим графиком оценочных процедур)</w:t>
      </w:r>
    </w:p>
    <w:tbl>
      <w:tblPr>
        <w:tblStyle w:val="a5"/>
        <w:tblW w:w="5306" w:type="pct"/>
        <w:tblInd w:w="-572" w:type="dxa"/>
        <w:tblLayout w:type="fixed"/>
        <w:tblLook w:val="04A0" w:firstRow="1" w:lastRow="0" w:firstColumn="1" w:lastColumn="0" w:noHBand="0" w:noVBand="1"/>
      </w:tblPr>
      <w:tblGrid>
        <w:gridCol w:w="1388"/>
        <w:gridCol w:w="1301"/>
        <w:gridCol w:w="1246"/>
        <w:gridCol w:w="1854"/>
        <w:gridCol w:w="1246"/>
        <w:gridCol w:w="1184"/>
        <w:gridCol w:w="1698"/>
      </w:tblGrid>
      <w:tr w:rsidR="00B612C1" w:rsidRPr="00EE63DF" w14:paraId="3013B5C2" w14:textId="77777777" w:rsidTr="00C91D42">
        <w:tc>
          <w:tcPr>
            <w:tcW w:w="700" w:type="pct"/>
            <w:vMerge w:val="restart"/>
          </w:tcPr>
          <w:p w14:paraId="7D92166E"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Направление деятельности</w:t>
            </w:r>
          </w:p>
        </w:tc>
        <w:tc>
          <w:tcPr>
            <w:tcW w:w="656" w:type="pct"/>
            <w:vMerge w:val="restart"/>
          </w:tcPr>
          <w:p w14:paraId="68736A5A"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Ответственные</w:t>
            </w:r>
          </w:p>
        </w:tc>
        <w:tc>
          <w:tcPr>
            <w:tcW w:w="628" w:type="pct"/>
          </w:tcPr>
          <w:p w14:paraId="2EC3EA38"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5 класс</w:t>
            </w:r>
          </w:p>
        </w:tc>
        <w:tc>
          <w:tcPr>
            <w:tcW w:w="935" w:type="pct"/>
          </w:tcPr>
          <w:p w14:paraId="2CFD32EC"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6 класс</w:t>
            </w:r>
          </w:p>
        </w:tc>
        <w:tc>
          <w:tcPr>
            <w:tcW w:w="628" w:type="pct"/>
          </w:tcPr>
          <w:p w14:paraId="089753A4"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7 класс</w:t>
            </w:r>
          </w:p>
        </w:tc>
        <w:tc>
          <w:tcPr>
            <w:tcW w:w="597" w:type="pct"/>
          </w:tcPr>
          <w:p w14:paraId="30706E21"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8 класс</w:t>
            </w:r>
          </w:p>
        </w:tc>
        <w:tc>
          <w:tcPr>
            <w:tcW w:w="855" w:type="pct"/>
          </w:tcPr>
          <w:p w14:paraId="643DC0A0"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9 класс</w:t>
            </w:r>
          </w:p>
        </w:tc>
      </w:tr>
      <w:tr w:rsidR="00B612C1" w:rsidRPr="00EE63DF" w14:paraId="1093E7C5" w14:textId="77777777" w:rsidTr="00C91D42">
        <w:tc>
          <w:tcPr>
            <w:tcW w:w="700" w:type="pct"/>
            <w:vMerge/>
          </w:tcPr>
          <w:p w14:paraId="7F30A213" w14:textId="77777777" w:rsidR="00675A9B" w:rsidRPr="00EE63DF" w:rsidRDefault="00675A9B" w:rsidP="00EE63DF">
            <w:pPr>
              <w:spacing w:line="240" w:lineRule="auto"/>
              <w:ind w:firstLine="30"/>
              <w:jc w:val="center"/>
              <w:rPr>
                <w:rFonts w:cs="Times New Roman"/>
                <w:b/>
                <w:bCs/>
                <w:sz w:val="18"/>
                <w:szCs w:val="20"/>
              </w:rPr>
            </w:pPr>
          </w:p>
        </w:tc>
        <w:tc>
          <w:tcPr>
            <w:tcW w:w="656" w:type="pct"/>
            <w:vMerge/>
          </w:tcPr>
          <w:p w14:paraId="07C6A180" w14:textId="77777777" w:rsidR="00675A9B" w:rsidRPr="00EE63DF" w:rsidRDefault="00675A9B" w:rsidP="00EE63DF">
            <w:pPr>
              <w:spacing w:line="240" w:lineRule="auto"/>
              <w:ind w:firstLine="30"/>
              <w:jc w:val="center"/>
              <w:rPr>
                <w:rFonts w:cs="Times New Roman"/>
                <w:b/>
                <w:bCs/>
                <w:sz w:val="18"/>
                <w:szCs w:val="20"/>
              </w:rPr>
            </w:pPr>
          </w:p>
        </w:tc>
        <w:tc>
          <w:tcPr>
            <w:tcW w:w="3644" w:type="pct"/>
            <w:gridSpan w:val="5"/>
          </w:tcPr>
          <w:p w14:paraId="6A2E62DF"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Форма мониторинга</w:t>
            </w:r>
          </w:p>
        </w:tc>
      </w:tr>
      <w:tr w:rsidR="00B612C1" w:rsidRPr="00EE63DF" w14:paraId="426460AE" w14:textId="77777777" w:rsidTr="00C91D42">
        <w:tc>
          <w:tcPr>
            <w:tcW w:w="700" w:type="pct"/>
            <w:vMerge w:val="restart"/>
          </w:tcPr>
          <w:p w14:paraId="152F337B"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Внутришкольный мониторинг «Оценка метапредметных результатов»</w:t>
            </w:r>
          </w:p>
          <w:p w14:paraId="4ED6B107" w14:textId="77777777" w:rsidR="00675A9B" w:rsidRPr="00EE63DF" w:rsidRDefault="00675A9B" w:rsidP="00EE63DF">
            <w:pPr>
              <w:spacing w:line="240" w:lineRule="auto"/>
              <w:ind w:firstLine="30"/>
              <w:jc w:val="center"/>
              <w:rPr>
                <w:rFonts w:cs="Times New Roman"/>
                <w:sz w:val="18"/>
                <w:szCs w:val="20"/>
              </w:rPr>
            </w:pPr>
          </w:p>
        </w:tc>
        <w:tc>
          <w:tcPr>
            <w:tcW w:w="656" w:type="pct"/>
            <w:vMerge w:val="restart"/>
          </w:tcPr>
          <w:p w14:paraId="1D522DFD"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Администрация</w:t>
            </w:r>
          </w:p>
        </w:tc>
        <w:tc>
          <w:tcPr>
            <w:tcW w:w="628" w:type="pct"/>
          </w:tcPr>
          <w:p w14:paraId="74BB1195"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читательской грамотности. Письменная работа на межпредметной основе.</w:t>
            </w:r>
          </w:p>
        </w:tc>
        <w:tc>
          <w:tcPr>
            <w:tcW w:w="935" w:type="pct"/>
          </w:tcPr>
          <w:p w14:paraId="479E76B1"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Проверка цифровой грамотности. Практическая работа в сочетании с письменной (компьютеризированной) частью</w:t>
            </w:r>
          </w:p>
        </w:tc>
        <w:tc>
          <w:tcPr>
            <w:tcW w:w="628" w:type="pct"/>
          </w:tcPr>
          <w:p w14:paraId="253C3DFE"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 финансовой грамотности.</w:t>
            </w:r>
          </w:p>
          <w:p w14:paraId="1322FD03" w14:textId="0CA899A3"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Письменная работа на межпредметной основе.</w:t>
            </w:r>
          </w:p>
        </w:tc>
        <w:tc>
          <w:tcPr>
            <w:tcW w:w="597" w:type="pct"/>
          </w:tcPr>
          <w:p w14:paraId="4051175C" w14:textId="3B1AB1A5"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Оценка</w:t>
            </w:r>
          </w:p>
          <w:p w14:paraId="01F9F1E7" w14:textId="1BAD8172" w:rsidR="00675A9B" w:rsidRPr="00EE63DF" w:rsidRDefault="00C91D42" w:rsidP="00EE63DF">
            <w:pPr>
              <w:spacing w:line="240" w:lineRule="auto"/>
              <w:ind w:firstLine="30"/>
              <w:jc w:val="center"/>
              <w:rPr>
                <w:rFonts w:cs="Times New Roman"/>
                <w:sz w:val="18"/>
                <w:szCs w:val="20"/>
              </w:rPr>
            </w:pPr>
            <w:r>
              <w:rPr>
                <w:rFonts w:cs="Times New Roman"/>
                <w:sz w:val="18"/>
                <w:szCs w:val="20"/>
              </w:rPr>
              <w:t>Функциональной грамотности</w:t>
            </w:r>
          </w:p>
          <w:p w14:paraId="6CC1D759" w14:textId="0A1DDFF6"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Письменная работа на межпредметной основе.</w:t>
            </w:r>
          </w:p>
        </w:tc>
        <w:tc>
          <w:tcPr>
            <w:tcW w:w="855" w:type="pct"/>
          </w:tcPr>
          <w:p w14:paraId="636F6685" w14:textId="37258BC0" w:rsidR="00675A9B" w:rsidRPr="00C91D42" w:rsidRDefault="00675A9B" w:rsidP="00EE63DF">
            <w:pPr>
              <w:spacing w:line="240" w:lineRule="auto"/>
              <w:ind w:firstLine="30"/>
              <w:jc w:val="center"/>
              <w:rPr>
                <w:rFonts w:cs="Times New Roman"/>
                <w:b/>
                <w:bCs/>
                <w:sz w:val="18"/>
                <w:szCs w:val="20"/>
              </w:rPr>
            </w:pPr>
            <w:r w:rsidRPr="00C91D42">
              <w:rPr>
                <w:rFonts w:cs="Times New Roman"/>
                <w:b/>
                <w:bCs/>
                <w:sz w:val="18"/>
                <w:szCs w:val="20"/>
              </w:rPr>
              <w:t>Проверка сформированности регулятивных, коммуникативных и познавательных учебных действий.</w:t>
            </w:r>
          </w:p>
          <w:p w14:paraId="43BCF088"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sz w:val="18"/>
                <w:szCs w:val="20"/>
              </w:rPr>
              <w:t>Экспертная оценка процесса и результатов выполнения учебных исследований и проектов</w:t>
            </w:r>
          </w:p>
        </w:tc>
      </w:tr>
      <w:tr w:rsidR="00B612C1" w:rsidRPr="00EE63DF" w14:paraId="043F971B" w14:textId="77777777" w:rsidTr="00C91D42">
        <w:tc>
          <w:tcPr>
            <w:tcW w:w="700" w:type="pct"/>
            <w:vMerge/>
          </w:tcPr>
          <w:p w14:paraId="1FDDD3CC" w14:textId="77777777" w:rsidR="00675A9B" w:rsidRPr="00EE63DF" w:rsidRDefault="00675A9B" w:rsidP="00EE63DF">
            <w:pPr>
              <w:spacing w:line="240" w:lineRule="auto"/>
              <w:ind w:firstLine="30"/>
              <w:jc w:val="center"/>
              <w:rPr>
                <w:rFonts w:cs="Times New Roman"/>
                <w:sz w:val="18"/>
                <w:szCs w:val="20"/>
              </w:rPr>
            </w:pPr>
          </w:p>
        </w:tc>
        <w:tc>
          <w:tcPr>
            <w:tcW w:w="656" w:type="pct"/>
            <w:vMerge/>
          </w:tcPr>
          <w:p w14:paraId="1C12F1C2" w14:textId="77777777" w:rsidR="00675A9B" w:rsidRPr="00EE63DF" w:rsidRDefault="00675A9B" w:rsidP="00EE63DF">
            <w:pPr>
              <w:spacing w:line="240" w:lineRule="auto"/>
              <w:ind w:firstLine="30"/>
              <w:jc w:val="center"/>
              <w:rPr>
                <w:rFonts w:cs="Times New Roman"/>
                <w:sz w:val="18"/>
                <w:szCs w:val="20"/>
              </w:rPr>
            </w:pPr>
          </w:p>
        </w:tc>
        <w:tc>
          <w:tcPr>
            <w:tcW w:w="3644" w:type="pct"/>
            <w:gridSpan w:val="5"/>
          </w:tcPr>
          <w:p w14:paraId="1DD15F3E" w14:textId="77777777" w:rsidR="00675A9B" w:rsidRPr="00EE63DF" w:rsidRDefault="00675A9B" w:rsidP="00EE63DF">
            <w:pPr>
              <w:spacing w:line="240" w:lineRule="auto"/>
              <w:ind w:firstLine="30"/>
              <w:jc w:val="center"/>
              <w:rPr>
                <w:rFonts w:cs="Times New Roman"/>
                <w:b/>
                <w:bCs/>
                <w:sz w:val="18"/>
                <w:szCs w:val="20"/>
              </w:rPr>
            </w:pPr>
            <w:r w:rsidRPr="00EE63DF">
              <w:rPr>
                <w:rFonts w:cs="Times New Roman"/>
                <w:b/>
                <w:bCs/>
                <w:sz w:val="18"/>
                <w:szCs w:val="20"/>
              </w:rPr>
              <w:t>Сроки проведения</w:t>
            </w:r>
          </w:p>
        </w:tc>
      </w:tr>
      <w:tr w:rsidR="00B612C1" w:rsidRPr="00EE63DF" w14:paraId="1ADFB3C9" w14:textId="77777777" w:rsidTr="00C91D42">
        <w:tc>
          <w:tcPr>
            <w:tcW w:w="700" w:type="pct"/>
            <w:vMerge/>
          </w:tcPr>
          <w:p w14:paraId="1694A886" w14:textId="77777777" w:rsidR="00675A9B" w:rsidRPr="00EE63DF" w:rsidRDefault="00675A9B" w:rsidP="00EE63DF">
            <w:pPr>
              <w:spacing w:line="240" w:lineRule="auto"/>
              <w:ind w:firstLine="30"/>
              <w:jc w:val="center"/>
              <w:rPr>
                <w:rFonts w:cs="Times New Roman"/>
                <w:sz w:val="18"/>
                <w:szCs w:val="20"/>
              </w:rPr>
            </w:pPr>
          </w:p>
        </w:tc>
        <w:tc>
          <w:tcPr>
            <w:tcW w:w="656" w:type="pct"/>
            <w:vMerge/>
          </w:tcPr>
          <w:p w14:paraId="6011DB9E" w14:textId="77777777" w:rsidR="00675A9B" w:rsidRPr="00EE63DF" w:rsidRDefault="00675A9B" w:rsidP="00EE63DF">
            <w:pPr>
              <w:spacing w:line="240" w:lineRule="auto"/>
              <w:ind w:firstLine="30"/>
              <w:jc w:val="center"/>
              <w:rPr>
                <w:rFonts w:cs="Times New Roman"/>
                <w:sz w:val="18"/>
                <w:szCs w:val="20"/>
              </w:rPr>
            </w:pPr>
          </w:p>
        </w:tc>
        <w:tc>
          <w:tcPr>
            <w:tcW w:w="628" w:type="pct"/>
          </w:tcPr>
          <w:p w14:paraId="28232C6B"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935" w:type="pct"/>
          </w:tcPr>
          <w:p w14:paraId="686BCD8D"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628" w:type="pct"/>
          </w:tcPr>
          <w:p w14:paraId="0AB97B69"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597" w:type="pct"/>
          </w:tcPr>
          <w:p w14:paraId="08C00ED0"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c>
          <w:tcPr>
            <w:tcW w:w="855" w:type="pct"/>
          </w:tcPr>
          <w:p w14:paraId="4B0506B9" w14:textId="77777777" w:rsidR="00675A9B" w:rsidRPr="00EE63DF" w:rsidRDefault="00675A9B" w:rsidP="00EE63DF">
            <w:pPr>
              <w:spacing w:line="240" w:lineRule="auto"/>
              <w:ind w:firstLine="30"/>
              <w:jc w:val="center"/>
              <w:rPr>
                <w:rFonts w:cs="Times New Roman"/>
                <w:sz w:val="18"/>
                <w:szCs w:val="20"/>
              </w:rPr>
            </w:pPr>
            <w:r w:rsidRPr="00EE63DF">
              <w:rPr>
                <w:rFonts w:cs="Times New Roman"/>
                <w:sz w:val="18"/>
                <w:szCs w:val="20"/>
              </w:rPr>
              <w:t>Апрель</w:t>
            </w:r>
          </w:p>
        </w:tc>
      </w:tr>
    </w:tbl>
    <w:p w14:paraId="082ACBE7" w14:textId="77777777" w:rsidR="00EE63DF" w:rsidRDefault="00EE63DF" w:rsidP="00EE63DF">
      <w:pPr>
        <w:spacing w:line="240" w:lineRule="auto"/>
        <w:ind w:firstLine="567"/>
        <w:rPr>
          <w:rFonts w:cs="Times New Roman"/>
          <w:i/>
          <w:iCs/>
          <w:color w:val="FF0000"/>
          <w:sz w:val="24"/>
          <w:szCs w:val="24"/>
        </w:rPr>
      </w:pPr>
    </w:p>
    <w:p w14:paraId="1300F1ED" w14:textId="16850558" w:rsidR="00675A9B" w:rsidRPr="00EE63DF" w:rsidRDefault="00675A9B" w:rsidP="00EE63DF">
      <w:pPr>
        <w:spacing w:line="240" w:lineRule="auto"/>
        <w:ind w:firstLine="567"/>
        <w:rPr>
          <w:rFonts w:cs="Times New Roman"/>
          <w:i/>
          <w:iCs/>
          <w:sz w:val="24"/>
          <w:szCs w:val="24"/>
        </w:rPr>
      </w:pPr>
      <w:r w:rsidRPr="00EE63DF">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264DC4A6" w14:textId="77777777"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9 класса, с подробных анализом достижения результатов освоения ООП, в том числе метапредметных. </w:t>
      </w:r>
    </w:p>
    <w:p w14:paraId="107DECF3" w14:textId="77777777" w:rsidR="00675A9B" w:rsidRPr="00EE63DF" w:rsidRDefault="00675A9B" w:rsidP="00EE63DF">
      <w:pPr>
        <w:spacing w:line="240" w:lineRule="auto"/>
        <w:ind w:firstLine="567"/>
        <w:rPr>
          <w:rFonts w:cs="Times New Roman"/>
          <w:sz w:val="24"/>
          <w:szCs w:val="24"/>
        </w:rPr>
      </w:pPr>
      <w:r w:rsidRPr="00EE63DF">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49F7D52F" w14:textId="77777777" w:rsidR="00675A9B" w:rsidRPr="00A65642" w:rsidRDefault="00675A9B" w:rsidP="00EE63DF">
      <w:pPr>
        <w:pStyle w:val="ae"/>
        <w:ind w:firstLine="567"/>
        <w:jc w:val="both"/>
        <w:rPr>
          <w:rFonts w:ascii="Times New Roman" w:hAnsi="Times New Roman" w:cs="Times New Roman"/>
          <w:sz w:val="24"/>
          <w:szCs w:val="24"/>
        </w:rPr>
      </w:pPr>
      <w:r w:rsidRPr="00A65642">
        <w:rPr>
          <w:rFonts w:ascii="Times New Roman" w:hAnsi="Times New Roman" w:cs="Times New Roman"/>
          <w:sz w:val="24"/>
          <w:szCs w:val="24"/>
        </w:rPr>
        <w:t>Возможно использовать диагностические материалы с сайтов*:</w:t>
      </w:r>
    </w:p>
    <w:p w14:paraId="43BA3AAD" w14:textId="77777777" w:rsidR="00675A9B" w:rsidRPr="00A65642" w:rsidRDefault="00675A9B" w:rsidP="00E434B7">
      <w:pPr>
        <w:pStyle w:val="ae"/>
        <w:numPr>
          <w:ilvl w:val="0"/>
          <w:numId w:val="8"/>
        </w:numPr>
        <w:ind w:left="0" w:firstLine="709"/>
        <w:jc w:val="both"/>
        <w:rPr>
          <w:rFonts w:ascii="Times New Roman" w:hAnsi="Times New Roman" w:cs="Times New Roman"/>
          <w:sz w:val="24"/>
          <w:szCs w:val="24"/>
        </w:rPr>
      </w:pPr>
      <w:r w:rsidRPr="00A65642">
        <w:rPr>
          <w:rFonts w:ascii="Times New Roman" w:hAnsi="Times New Roman" w:cs="Times New Roman"/>
          <w:sz w:val="24"/>
          <w:szCs w:val="24"/>
        </w:rPr>
        <w:t xml:space="preserve">Электронный банк заданий для оценки функциональной грамотности </w:t>
      </w:r>
      <w:hyperlink r:id="rId12" w:history="1">
        <w:r w:rsidRPr="00A65642">
          <w:rPr>
            <w:rStyle w:val="a6"/>
            <w:rFonts w:ascii="Times New Roman" w:hAnsi="Times New Roman" w:cs="Times New Roman"/>
            <w:color w:val="auto"/>
            <w:sz w:val="24"/>
            <w:szCs w:val="24"/>
          </w:rPr>
          <w:t>https://fg.resh.edu.ru/</w:t>
        </w:r>
      </w:hyperlink>
      <w:r w:rsidRPr="00A65642">
        <w:rPr>
          <w:rFonts w:ascii="Times New Roman" w:hAnsi="Times New Roman" w:cs="Times New Roman"/>
          <w:sz w:val="24"/>
          <w:szCs w:val="24"/>
        </w:rPr>
        <w:t xml:space="preserve"> , </w:t>
      </w:r>
    </w:p>
    <w:p w14:paraId="5A69C714" w14:textId="77777777" w:rsidR="00675A9B" w:rsidRPr="00A65642" w:rsidRDefault="00675A9B" w:rsidP="00E434B7">
      <w:pPr>
        <w:pStyle w:val="ae"/>
        <w:numPr>
          <w:ilvl w:val="0"/>
          <w:numId w:val="8"/>
        </w:numPr>
        <w:ind w:left="0" w:firstLine="709"/>
        <w:jc w:val="both"/>
        <w:rPr>
          <w:rFonts w:ascii="Times New Roman" w:hAnsi="Times New Roman" w:cs="Times New Roman"/>
          <w:sz w:val="24"/>
          <w:szCs w:val="24"/>
        </w:rPr>
      </w:pPr>
      <w:r w:rsidRPr="00A65642">
        <w:rPr>
          <w:rFonts w:ascii="Times New Roman" w:hAnsi="Times New Roman" w:cs="Times New Roman"/>
          <w:sz w:val="24"/>
          <w:szCs w:val="24"/>
        </w:rPr>
        <w:t xml:space="preserve">Открытый банк заданий для оценки естественнонаучной грамотности (VII-IX классы) </w:t>
      </w:r>
      <w:hyperlink r:id="rId13" w:history="1">
        <w:r w:rsidRPr="00A65642">
          <w:rPr>
            <w:rStyle w:val="a6"/>
            <w:rFonts w:ascii="Times New Roman" w:hAnsi="Times New Roman" w:cs="Times New Roman"/>
            <w:color w:val="auto"/>
            <w:sz w:val="24"/>
            <w:szCs w:val="24"/>
          </w:rPr>
          <w:t>https://fipi.ru/otkrytyy-bank-zadaniy-dlya-otsenki-yestestvennonauchnoy-gramotnosti</w:t>
        </w:r>
      </w:hyperlink>
    </w:p>
    <w:p w14:paraId="27072801" w14:textId="77777777" w:rsidR="00675A9B" w:rsidRPr="00A65642" w:rsidRDefault="00675A9B" w:rsidP="00E434B7">
      <w:pPr>
        <w:pStyle w:val="ae"/>
        <w:numPr>
          <w:ilvl w:val="0"/>
          <w:numId w:val="8"/>
        </w:numPr>
        <w:ind w:left="0" w:firstLine="709"/>
        <w:jc w:val="both"/>
        <w:rPr>
          <w:rFonts w:ascii="Times New Roman" w:hAnsi="Times New Roman" w:cs="Times New Roman"/>
          <w:sz w:val="24"/>
          <w:szCs w:val="24"/>
        </w:rPr>
      </w:pPr>
      <w:r w:rsidRPr="00A65642">
        <w:rPr>
          <w:rFonts w:ascii="Times New Roman" w:hAnsi="Times New Roman" w:cs="Times New Roman"/>
          <w:sz w:val="24"/>
          <w:szCs w:val="24"/>
        </w:rPr>
        <w:t xml:space="preserve">ФИОКО - Открытые задания PISA </w:t>
      </w:r>
      <w:hyperlink r:id="rId14" w:history="1">
        <w:r w:rsidRPr="00A65642">
          <w:rPr>
            <w:rStyle w:val="a6"/>
            <w:rFonts w:ascii="Times New Roman" w:hAnsi="Times New Roman" w:cs="Times New Roman"/>
            <w:color w:val="auto"/>
            <w:sz w:val="24"/>
            <w:szCs w:val="24"/>
            <w:lang w:val="en-US"/>
          </w:rPr>
          <w:t>h</w:t>
        </w:r>
      </w:hyperlink>
      <w:hyperlink r:id="rId15" w:history="1">
        <w:r w:rsidRPr="00A65642">
          <w:rPr>
            <w:rStyle w:val="a6"/>
            <w:rFonts w:ascii="Times New Roman" w:hAnsi="Times New Roman" w:cs="Times New Roman"/>
            <w:color w:val="auto"/>
            <w:sz w:val="24"/>
            <w:szCs w:val="24"/>
          </w:rPr>
          <w:t>примеры-задач-</w:t>
        </w:r>
      </w:hyperlink>
      <w:hyperlink r:id="rId16" w:history="1">
        <w:r w:rsidRPr="00A65642">
          <w:rPr>
            <w:rStyle w:val="a6"/>
            <w:rFonts w:ascii="Times New Roman" w:hAnsi="Times New Roman" w:cs="Times New Roman"/>
            <w:color w:val="auto"/>
            <w:sz w:val="24"/>
            <w:szCs w:val="24"/>
          </w:rPr>
          <w:t>pisa</w:t>
        </w:r>
      </w:hyperlink>
      <w:r w:rsidRPr="00A65642">
        <w:rPr>
          <w:rFonts w:ascii="Times New Roman" w:hAnsi="Times New Roman" w:cs="Times New Roman"/>
          <w:sz w:val="24"/>
          <w:szCs w:val="24"/>
        </w:rPr>
        <w:t xml:space="preserve"> </w:t>
      </w:r>
    </w:p>
    <w:p w14:paraId="58966AC1" w14:textId="77777777" w:rsidR="00675A9B" w:rsidRPr="00A65642" w:rsidRDefault="00675A9B" w:rsidP="00E434B7">
      <w:pPr>
        <w:pStyle w:val="ae"/>
        <w:numPr>
          <w:ilvl w:val="0"/>
          <w:numId w:val="8"/>
        </w:numPr>
        <w:ind w:left="0" w:firstLine="709"/>
        <w:jc w:val="both"/>
        <w:rPr>
          <w:rFonts w:ascii="Times New Roman" w:hAnsi="Times New Roman" w:cs="Times New Roman"/>
          <w:sz w:val="24"/>
          <w:szCs w:val="24"/>
        </w:rPr>
      </w:pPr>
      <w:r w:rsidRPr="00A65642">
        <w:rPr>
          <w:rFonts w:ascii="Times New Roman" w:hAnsi="Times New Roman" w:cs="Times New Roman"/>
          <w:sz w:val="24"/>
          <w:szCs w:val="24"/>
        </w:rPr>
        <w:t xml:space="preserve">Банк заданий для формирования и оценки функциональной грамотности обучающихся основной школы (5-9 классы) </w:t>
      </w:r>
      <w:hyperlink r:id="rId17" w:history="1">
        <w:r w:rsidRPr="00A65642">
          <w:rPr>
            <w:rStyle w:val="a6"/>
            <w:rFonts w:ascii="Times New Roman" w:hAnsi="Times New Roman" w:cs="Times New Roman"/>
            <w:color w:val="auto"/>
            <w:sz w:val="24"/>
            <w:szCs w:val="24"/>
          </w:rPr>
          <w:t>http://skiv.instrao.ru/bank-zadaniy/</w:t>
        </w:r>
      </w:hyperlink>
      <w:r w:rsidRPr="00A65642">
        <w:rPr>
          <w:rFonts w:ascii="Times New Roman" w:hAnsi="Times New Roman" w:cs="Times New Roman"/>
          <w:sz w:val="24"/>
          <w:szCs w:val="24"/>
        </w:rPr>
        <w:t xml:space="preserve"> </w:t>
      </w:r>
    </w:p>
    <w:p w14:paraId="1D8A5764" w14:textId="77777777" w:rsidR="00675A9B" w:rsidRPr="00EE63DF" w:rsidRDefault="00675A9B" w:rsidP="00EE63DF">
      <w:pPr>
        <w:spacing w:line="240" w:lineRule="auto"/>
        <w:ind w:firstLine="709"/>
        <w:rPr>
          <w:rFonts w:cs="Times New Roman"/>
          <w:i/>
          <w:iCs/>
          <w:sz w:val="24"/>
          <w:szCs w:val="24"/>
        </w:rPr>
      </w:pPr>
      <w:r w:rsidRPr="00EE63DF">
        <w:rPr>
          <w:rFonts w:cs="Times New Roman"/>
          <w:i/>
          <w:iCs/>
          <w:sz w:val="24"/>
          <w:szCs w:val="24"/>
        </w:rPr>
        <w:t xml:space="preserve">*Список банка заданий может быть расширен по решению педагогического совета. </w:t>
      </w:r>
    </w:p>
    <w:p w14:paraId="2C4F9631" w14:textId="2724289F" w:rsidR="00EE63DF" w:rsidRDefault="00EE63DF" w:rsidP="00CD02EE">
      <w:pPr>
        <w:spacing w:line="240" w:lineRule="auto"/>
        <w:ind w:firstLine="0"/>
        <w:rPr>
          <w:rFonts w:eastAsia="SchoolBookSanPin"/>
          <w:b/>
          <w:bCs/>
          <w:sz w:val="24"/>
          <w:szCs w:val="24"/>
        </w:rPr>
      </w:pPr>
    </w:p>
    <w:p w14:paraId="4E3B64EE" w14:textId="0908A932"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Формы оценки</w:t>
      </w:r>
      <w:r w:rsidRPr="0000617B">
        <w:rPr>
          <w:rFonts w:eastAsia="SchoolBookSanPin"/>
          <w:sz w:val="24"/>
          <w:szCs w:val="24"/>
        </w:rPr>
        <w:t>:</w:t>
      </w:r>
    </w:p>
    <w:p w14:paraId="579BCD22" w14:textId="77777777" w:rsidR="00675A9B" w:rsidRPr="0000617B" w:rsidRDefault="00675A9B" w:rsidP="00D1130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 xml:space="preserve">для проверки читательской грамотности </w:t>
      </w:r>
      <w:r w:rsidRPr="0000617B">
        <w:rPr>
          <w:rFonts w:eastAsia="SchoolBookSanPin"/>
          <w:sz w:val="24"/>
          <w:szCs w:val="24"/>
        </w:rPr>
        <w:noBreakHyphen/>
        <w:t xml:space="preserve"> письменная работа </w:t>
      </w:r>
      <w:r w:rsidRPr="0000617B">
        <w:rPr>
          <w:rFonts w:eastAsia="SchoolBookSanPin"/>
          <w:sz w:val="24"/>
          <w:szCs w:val="24"/>
        </w:rPr>
        <w:br/>
        <w:t>на межпредметной основе;</w:t>
      </w:r>
    </w:p>
    <w:p w14:paraId="0F1986EB" w14:textId="77777777" w:rsidR="00675A9B" w:rsidRPr="0000617B" w:rsidRDefault="00675A9B" w:rsidP="00D1130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 xml:space="preserve">для проверки цифровой грамотности </w:t>
      </w:r>
      <w:r w:rsidRPr="0000617B">
        <w:rPr>
          <w:rFonts w:eastAsia="SchoolBookSanPin"/>
          <w:sz w:val="24"/>
          <w:szCs w:val="24"/>
        </w:rPr>
        <w:noBreakHyphen/>
        <w:t xml:space="preserve"> практическая работа в сочетании с письменной (компьютеризованной) частью;</w:t>
      </w:r>
    </w:p>
    <w:p w14:paraId="6159989F" w14:textId="77777777" w:rsidR="00675A9B" w:rsidRPr="0000617B" w:rsidRDefault="00675A9B" w:rsidP="00D11309">
      <w:pPr>
        <w:pStyle w:val="ac"/>
        <w:widowControl w:val="0"/>
        <w:numPr>
          <w:ilvl w:val="0"/>
          <w:numId w:val="101"/>
        </w:numPr>
        <w:spacing w:line="240" w:lineRule="auto"/>
        <w:ind w:left="0" w:firstLine="709"/>
        <w:rPr>
          <w:rFonts w:eastAsia="SchoolBookSanPin"/>
          <w:sz w:val="24"/>
          <w:szCs w:val="24"/>
        </w:rPr>
      </w:pPr>
      <w:r w:rsidRPr="0000617B">
        <w:rPr>
          <w:rFonts w:eastAsia="SchoolBookSanPin"/>
          <w:sz w:val="24"/>
          <w:szCs w:val="24"/>
        </w:rPr>
        <w:t xml:space="preserve">для проверки сформированности регулятивных, коммуникативных и познавательных универсальных учебных действий </w:t>
      </w:r>
      <w:r w:rsidRPr="0000617B">
        <w:rPr>
          <w:rFonts w:eastAsia="SchoolBookSanPin"/>
          <w:sz w:val="24"/>
          <w:szCs w:val="24"/>
        </w:rPr>
        <w:noBreakHyphen/>
        <w:t xml:space="preserve"> экспертная оценка процесса и результатов выполнения групповых и (или) индивидуальных учебных исследований и проектов.</w:t>
      </w:r>
    </w:p>
    <w:p w14:paraId="4540EEE4"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Каждый из перечисленных видов диагностики проводится с периодичностью не менее чем один раз в два года.</w:t>
      </w:r>
    </w:p>
    <w:p w14:paraId="491284CF" w14:textId="77777777" w:rsidR="00FA1C32" w:rsidRDefault="00FA1C32" w:rsidP="00EE63DF">
      <w:pPr>
        <w:spacing w:line="240" w:lineRule="auto"/>
        <w:ind w:firstLine="709"/>
        <w:rPr>
          <w:rFonts w:eastAsia="SchoolBookSanPin"/>
          <w:b/>
          <w:bCs/>
          <w:sz w:val="24"/>
          <w:szCs w:val="24"/>
        </w:rPr>
      </w:pPr>
    </w:p>
    <w:p w14:paraId="3B72C7F4" w14:textId="0BBC31AD" w:rsidR="00FA1C32" w:rsidRPr="00695734" w:rsidRDefault="00FA1C32" w:rsidP="00FA1C32">
      <w:pPr>
        <w:tabs>
          <w:tab w:val="left" w:pos="4500"/>
        </w:tabs>
        <w:spacing w:line="240" w:lineRule="auto"/>
        <w:ind w:firstLine="709"/>
        <w:jc w:val="center"/>
        <w:rPr>
          <w:rFonts w:eastAsia="SchoolBookSanPin"/>
          <w:b/>
          <w:bCs/>
          <w:sz w:val="24"/>
          <w:szCs w:val="24"/>
        </w:rPr>
      </w:pPr>
      <w:r w:rsidRPr="00A65642">
        <w:rPr>
          <w:rFonts w:eastAsia="SchoolBookSanPin"/>
          <w:b/>
          <w:bCs/>
          <w:sz w:val="24"/>
          <w:szCs w:val="24"/>
        </w:rPr>
        <w:t>Описание организации и содержания оценки проектной деятельности обучающихся</w:t>
      </w:r>
    </w:p>
    <w:p w14:paraId="2DE0F759" w14:textId="77777777" w:rsidR="00FA1C32" w:rsidRPr="00FA1C32" w:rsidRDefault="00FA1C32" w:rsidP="00FA1C32">
      <w:pPr>
        <w:tabs>
          <w:tab w:val="left" w:pos="4500"/>
        </w:tabs>
        <w:spacing w:line="240" w:lineRule="auto"/>
        <w:ind w:firstLine="709"/>
        <w:jc w:val="center"/>
        <w:rPr>
          <w:rFonts w:eastAsia="SchoolBookSanPin"/>
          <w:b/>
          <w:bCs/>
          <w:color w:val="FF0000"/>
          <w:sz w:val="24"/>
          <w:szCs w:val="24"/>
        </w:rPr>
      </w:pPr>
    </w:p>
    <w:p w14:paraId="72FB912A" w14:textId="77777777" w:rsidR="00FA1C32" w:rsidRPr="00EE63DF" w:rsidRDefault="00FA1C32" w:rsidP="00FA1C32">
      <w:pPr>
        <w:spacing w:line="240" w:lineRule="auto"/>
        <w:ind w:firstLine="567"/>
        <w:rPr>
          <w:rFonts w:cs="Times New Roman"/>
          <w:iCs/>
          <w:sz w:val="24"/>
          <w:szCs w:val="24"/>
        </w:rPr>
      </w:pPr>
      <w:r w:rsidRPr="00EE63DF">
        <w:rPr>
          <w:rFonts w:cs="Times New Roman"/>
          <w:iCs/>
          <w:sz w:val="24"/>
          <w:szCs w:val="24"/>
        </w:rPr>
        <w:t>Требования к организации проектной деятельности, к содер</w:t>
      </w:r>
      <w:r w:rsidRPr="00EE63DF">
        <w:rPr>
          <w:rFonts w:cs="Times New Roman"/>
          <w:iCs/>
          <w:sz w:val="24"/>
          <w:szCs w:val="24"/>
        </w:rPr>
        <w:softHyphen/>
        <w:t>жанию и направленности проекта, а также критерии оценки проектной работы прописаны в локальном нормативном акте школы, регламентирующем вопросы проектной деятельности</w:t>
      </w:r>
      <w:r w:rsidRPr="00EE63DF">
        <w:rPr>
          <w:rFonts w:cs="Times New Roman"/>
          <w:b/>
          <w:bCs/>
          <w:iCs/>
          <w:sz w:val="24"/>
          <w:szCs w:val="24"/>
        </w:rPr>
        <w:t>.</w:t>
      </w:r>
      <w:r w:rsidRPr="00EE63DF">
        <w:rPr>
          <w:rFonts w:cs="Times New Roman"/>
          <w:iCs/>
          <w:sz w:val="24"/>
          <w:szCs w:val="24"/>
        </w:rPr>
        <w:t xml:space="preserve"> </w:t>
      </w:r>
    </w:p>
    <w:p w14:paraId="67198694" w14:textId="50508107" w:rsidR="00675A9B" w:rsidRPr="0000617B" w:rsidRDefault="00675A9B" w:rsidP="00EE63DF">
      <w:pPr>
        <w:spacing w:line="240" w:lineRule="auto"/>
        <w:ind w:firstLine="709"/>
        <w:rPr>
          <w:rFonts w:eastAsia="SchoolBookSanPin"/>
          <w:sz w:val="24"/>
          <w:szCs w:val="24"/>
        </w:rPr>
      </w:pPr>
      <w:r w:rsidRPr="0000617B">
        <w:rPr>
          <w:rFonts w:eastAsia="SchoolBookSanPin"/>
          <w:b/>
          <w:bCs/>
          <w:sz w:val="24"/>
          <w:szCs w:val="24"/>
        </w:rPr>
        <w:t>Групповые и (или) индивидуальные учебные исследования и проекты</w:t>
      </w:r>
      <w:r w:rsidRPr="0000617B">
        <w:rPr>
          <w:rFonts w:eastAsia="SchoolBookSanPin"/>
          <w:sz w:val="24"/>
          <w:szCs w:val="24"/>
        </w:rPr>
        <w:t xml:space="preserve">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w:t>
      </w:r>
      <w:r w:rsidRPr="0000617B">
        <w:rPr>
          <w:rFonts w:eastAsia="SchoolBookSanPin"/>
          <w:sz w:val="24"/>
          <w:szCs w:val="24"/>
        </w:rPr>
        <w:br/>
        <w:t xml:space="preserve">и результативную деятельность (учебно-познавательную, конструкторскую, социальную, художественно-творческую и другие). </w:t>
      </w:r>
    </w:p>
    <w:p w14:paraId="594CCF3B"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Выбор темы проекта осуществляется обучающимися.</w:t>
      </w:r>
    </w:p>
    <w:p w14:paraId="6CD9092D" w14:textId="77777777" w:rsidR="00675A9B" w:rsidRPr="0000617B" w:rsidRDefault="00675A9B" w:rsidP="00EE63DF">
      <w:pPr>
        <w:spacing w:line="240" w:lineRule="auto"/>
        <w:ind w:firstLine="709"/>
        <w:rPr>
          <w:rFonts w:eastAsia="SchoolBookSanPin"/>
          <w:sz w:val="24"/>
          <w:szCs w:val="24"/>
        </w:rPr>
      </w:pPr>
      <w:r w:rsidRPr="0000617B">
        <w:rPr>
          <w:rFonts w:eastAsia="SchoolBookSanPin"/>
          <w:sz w:val="24"/>
          <w:szCs w:val="24"/>
        </w:rPr>
        <w:t>Результатом проекта является одна из следующих работ:</w:t>
      </w:r>
    </w:p>
    <w:p w14:paraId="5D42050C" w14:textId="77777777"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14:paraId="48C88762" w14:textId="77777777"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14:paraId="4FFE9544" w14:textId="77777777"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материальный объект, макет, иное конструкторское изделие;</w:t>
      </w:r>
    </w:p>
    <w:p w14:paraId="74B1234C" w14:textId="77777777" w:rsidR="00675A9B" w:rsidRPr="0000617B" w:rsidRDefault="00675A9B" w:rsidP="00D11309">
      <w:pPr>
        <w:pStyle w:val="ac"/>
        <w:widowControl w:val="0"/>
        <w:numPr>
          <w:ilvl w:val="0"/>
          <w:numId w:val="102"/>
        </w:numPr>
        <w:spacing w:line="240" w:lineRule="auto"/>
        <w:ind w:left="0" w:firstLine="709"/>
        <w:rPr>
          <w:rFonts w:eastAsia="SchoolBookSanPin"/>
          <w:sz w:val="24"/>
          <w:szCs w:val="24"/>
        </w:rPr>
      </w:pPr>
      <w:r w:rsidRPr="0000617B">
        <w:rPr>
          <w:rFonts w:eastAsia="SchoolBookSanPin"/>
          <w:sz w:val="24"/>
          <w:szCs w:val="24"/>
        </w:rPr>
        <w:t>отчетные материалы по социальному проекту.</w:t>
      </w:r>
    </w:p>
    <w:p w14:paraId="45A9FDD4" w14:textId="77777777" w:rsidR="00837ADD" w:rsidRDefault="00837ADD" w:rsidP="00675A9B">
      <w:pPr>
        <w:spacing w:line="276" w:lineRule="auto"/>
        <w:ind w:firstLine="709"/>
        <w:rPr>
          <w:rFonts w:eastAsia="SchoolBookSanPin"/>
          <w:b/>
          <w:bCs/>
          <w:sz w:val="24"/>
          <w:szCs w:val="24"/>
        </w:rPr>
      </w:pPr>
    </w:p>
    <w:p w14:paraId="1388DC0A" w14:textId="5973AC68" w:rsidR="00675A9B" w:rsidRPr="0000617B" w:rsidRDefault="00675A9B" w:rsidP="00675A9B">
      <w:pPr>
        <w:spacing w:line="276" w:lineRule="auto"/>
        <w:ind w:firstLine="709"/>
        <w:rPr>
          <w:rFonts w:eastAsia="SchoolBookSanPin"/>
          <w:sz w:val="24"/>
          <w:szCs w:val="24"/>
        </w:rPr>
      </w:pPr>
      <w:r w:rsidRPr="0000617B">
        <w:rPr>
          <w:rFonts w:eastAsia="SchoolBookSanPin"/>
          <w:b/>
          <w:bCs/>
          <w:sz w:val="24"/>
          <w:szCs w:val="24"/>
        </w:rPr>
        <w:t>Проект оценивается по следующим критериям</w:t>
      </w:r>
      <w:r w:rsidRPr="0000617B">
        <w:rPr>
          <w:rFonts w:eastAsia="SchoolBookSanPin"/>
          <w:sz w:val="24"/>
          <w:szCs w:val="24"/>
        </w:rPr>
        <w:t>:</w:t>
      </w:r>
    </w:p>
    <w:p w14:paraId="046E3704" w14:textId="77777777"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 xml:space="preserve">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w:t>
      </w:r>
      <w:r w:rsidRPr="0000617B">
        <w:rPr>
          <w:rFonts w:eastAsia="SchoolBookSanPin"/>
          <w:sz w:val="24"/>
          <w:szCs w:val="24"/>
        </w:rPr>
        <w:br/>
        <w:t xml:space="preserve">ее решения, включая поиск и обработку информации, формулировку выводов </w:t>
      </w:r>
      <w:r w:rsidRPr="0000617B">
        <w:rPr>
          <w:rFonts w:eastAsia="SchoolBookSanPin"/>
          <w:sz w:val="24"/>
          <w:szCs w:val="24"/>
        </w:rPr>
        <w:br/>
        <w:t>и (или) обоснование и реализацию принятого решения, обоснование и создание модели, прогноза, макета, объекта, творческого решения и других;</w:t>
      </w:r>
    </w:p>
    <w:p w14:paraId="13413D98" w14:textId="77777777"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14:paraId="48E498FB" w14:textId="77777777"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 xml:space="preserve">сформированность регулятивных универсальных учебных действий: умение самостоятельно планировать и управлять своей познавательной деятельностью </w:t>
      </w:r>
      <w:r w:rsidRPr="0000617B">
        <w:rPr>
          <w:rFonts w:eastAsia="SchoolBookSanPin"/>
          <w:sz w:val="24"/>
          <w:szCs w:val="24"/>
        </w:rPr>
        <w:br/>
        <w:t>во времени; использовать ресурсные возможности для достижения целей; осуществлять выбор конструктивных стратегий в трудных ситуациях;</w:t>
      </w:r>
    </w:p>
    <w:p w14:paraId="04CDA7D5" w14:textId="77777777" w:rsidR="00675A9B" w:rsidRPr="0000617B" w:rsidRDefault="00675A9B" w:rsidP="00D11309">
      <w:pPr>
        <w:pStyle w:val="ac"/>
        <w:widowControl w:val="0"/>
        <w:numPr>
          <w:ilvl w:val="0"/>
          <w:numId w:val="103"/>
        </w:numPr>
        <w:spacing w:line="240" w:lineRule="auto"/>
        <w:ind w:left="0" w:firstLine="709"/>
        <w:rPr>
          <w:rFonts w:eastAsia="SchoolBookSanPin"/>
          <w:sz w:val="24"/>
          <w:szCs w:val="24"/>
        </w:rPr>
      </w:pPr>
      <w:r w:rsidRPr="0000617B">
        <w:rPr>
          <w:rFonts w:eastAsia="SchoolBookSanPin"/>
          <w:sz w:val="24"/>
          <w:szCs w:val="24"/>
        </w:rP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14:paraId="586F52C9" w14:textId="2B5FD989" w:rsidR="00675A9B" w:rsidRDefault="00675A9B" w:rsidP="00EE63DF">
      <w:pPr>
        <w:ind w:firstLine="0"/>
        <w:rPr>
          <w:rFonts w:eastAsia="SchoolBookSanPin"/>
          <w:color w:val="70AD47" w:themeColor="accent6"/>
          <w:sz w:val="24"/>
          <w:szCs w:val="24"/>
        </w:rPr>
      </w:pPr>
    </w:p>
    <w:p w14:paraId="65AE2EB2" w14:textId="4E33C5B0" w:rsidR="00ED61F6" w:rsidRPr="00A65642" w:rsidRDefault="00ED61F6" w:rsidP="00ED61F6">
      <w:pPr>
        <w:ind w:firstLine="709"/>
        <w:rPr>
          <w:rFonts w:eastAsia="SchoolBookSanPin"/>
          <w:sz w:val="24"/>
          <w:szCs w:val="24"/>
        </w:rPr>
      </w:pPr>
      <w:r w:rsidRPr="00A65642">
        <w:rPr>
          <w:rFonts w:eastAsia="SchoolBookSanPi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w:t>
      </w:r>
      <w:r w:rsidR="00CE7DAF" w:rsidRPr="00A65642">
        <w:rPr>
          <w:rFonts w:eastAsia="SchoolBookSanPin"/>
          <w:sz w:val="24"/>
          <w:szCs w:val="24"/>
        </w:rPr>
        <w:t xml:space="preserve">настоящей </w:t>
      </w:r>
      <w:r w:rsidRPr="00A65642">
        <w:rPr>
          <w:rFonts w:eastAsia="SchoolBookSanPin"/>
          <w:sz w:val="24"/>
          <w:szCs w:val="24"/>
        </w:rPr>
        <w:t xml:space="preserve">ООП): анализ овладения теми или иными универсальными учебными действиями. </w:t>
      </w:r>
    </w:p>
    <w:p w14:paraId="66424E69" w14:textId="77777777" w:rsidR="00ED61F6" w:rsidRPr="00A65642" w:rsidRDefault="00ED61F6" w:rsidP="00ED61F6">
      <w:pPr>
        <w:ind w:firstLine="709"/>
        <w:rPr>
          <w:rFonts w:eastAsia="SchoolBookSanPin"/>
          <w:sz w:val="24"/>
          <w:szCs w:val="24"/>
        </w:rPr>
      </w:pPr>
      <w:r w:rsidRPr="00A65642">
        <w:rPr>
          <w:rFonts w:eastAsia="SchoolBookSanPin"/>
          <w:sz w:val="24"/>
          <w:szCs w:val="24"/>
        </w:rPr>
        <w:t>2 балла – умение сформировано полностью,</w:t>
      </w:r>
    </w:p>
    <w:p w14:paraId="18C6F3A1" w14:textId="77777777" w:rsidR="00ED61F6" w:rsidRPr="00A65642" w:rsidRDefault="00ED61F6" w:rsidP="00ED61F6">
      <w:pPr>
        <w:ind w:firstLine="709"/>
        <w:rPr>
          <w:rFonts w:eastAsia="SchoolBookSanPin"/>
          <w:sz w:val="24"/>
          <w:szCs w:val="24"/>
        </w:rPr>
      </w:pPr>
      <w:r w:rsidRPr="00A65642">
        <w:rPr>
          <w:rFonts w:eastAsia="SchoolBookSanPin"/>
          <w:sz w:val="24"/>
          <w:szCs w:val="24"/>
        </w:rPr>
        <w:t xml:space="preserve">1 балл – умение сформировано частично, </w:t>
      </w:r>
    </w:p>
    <w:p w14:paraId="237D2708" w14:textId="77777777" w:rsidR="00ED61F6" w:rsidRPr="00A65642" w:rsidRDefault="00ED61F6" w:rsidP="00ED61F6">
      <w:pPr>
        <w:ind w:firstLine="709"/>
        <w:rPr>
          <w:rFonts w:eastAsia="SchoolBookSanPin"/>
          <w:sz w:val="24"/>
          <w:szCs w:val="24"/>
        </w:rPr>
      </w:pPr>
      <w:r w:rsidRPr="00A65642">
        <w:rPr>
          <w:rFonts w:eastAsia="SchoolBookSanPin"/>
          <w:sz w:val="24"/>
          <w:szCs w:val="24"/>
        </w:rPr>
        <w:t xml:space="preserve">0 – умение не сформировано. </w:t>
      </w:r>
    </w:p>
    <w:p w14:paraId="134F1295" w14:textId="77777777" w:rsidR="00ED61F6" w:rsidRPr="00A65642" w:rsidRDefault="00ED61F6" w:rsidP="00ED61F6">
      <w:pPr>
        <w:ind w:firstLine="709"/>
        <w:rPr>
          <w:rFonts w:eastAsia="SchoolBookSanPin"/>
          <w:sz w:val="24"/>
          <w:szCs w:val="24"/>
        </w:rPr>
      </w:pPr>
      <w:r w:rsidRPr="00A65642">
        <w:rPr>
          <w:rFonts w:eastAsia="SchoolBookSanPin"/>
          <w:sz w:val="24"/>
          <w:szCs w:val="24"/>
        </w:rPr>
        <w:t xml:space="preserve">При преобладании оценок «2 балла» – 70-100% делается вывод: «Обучающийся успешно осваивает метапредметные результаты». </w:t>
      </w:r>
    </w:p>
    <w:p w14:paraId="5B88AC34" w14:textId="77777777" w:rsidR="00ED61F6" w:rsidRPr="00A65642" w:rsidRDefault="00ED61F6" w:rsidP="00ED61F6">
      <w:pPr>
        <w:ind w:firstLine="709"/>
        <w:rPr>
          <w:rFonts w:eastAsia="SchoolBookSanPin"/>
          <w:sz w:val="24"/>
          <w:szCs w:val="24"/>
        </w:rPr>
      </w:pPr>
      <w:r w:rsidRPr="00A65642">
        <w:rPr>
          <w:rFonts w:eastAsia="SchoolBookSanPin"/>
          <w:sz w:val="24"/>
          <w:szCs w:val="24"/>
        </w:rPr>
        <w:t>При преобладании оценок «1 балл» - 70-100%, при условии 30-0% «2балла» делается вывод: «Обучающийся осваивает метапредметные результаты».</w:t>
      </w:r>
    </w:p>
    <w:p w14:paraId="25432B12" w14:textId="77777777" w:rsidR="00ED61F6" w:rsidRPr="00A65642" w:rsidRDefault="00ED61F6" w:rsidP="00ED61F6">
      <w:pPr>
        <w:ind w:firstLine="709"/>
        <w:rPr>
          <w:rFonts w:eastAsia="SchoolBookSanPin"/>
          <w:sz w:val="24"/>
          <w:szCs w:val="24"/>
        </w:rPr>
      </w:pPr>
      <w:r w:rsidRPr="00A65642">
        <w:rPr>
          <w:rFonts w:eastAsia="SchoolBookSanPi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1CD825C3" w14:textId="77777777" w:rsidR="00ED61F6" w:rsidRPr="00A65642" w:rsidRDefault="00ED61F6" w:rsidP="00ED61F6">
      <w:pPr>
        <w:ind w:firstLine="709"/>
        <w:rPr>
          <w:rFonts w:eastAsia="SchoolBookSanPin"/>
          <w:sz w:val="24"/>
          <w:szCs w:val="24"/>
        </w:rPr>
      </w:pPr>
      <w:r w:rsidRPr="00A65642">
        <w:rPr>
          <w:rFonts w:eastAsia="SchoolBookSanPi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2B2D639C" w14:textId="77777777" w:rsidR="00ED61F6" w:rsidRPr="00ED61F6" w:rsidRDefault="00ED61F6" w:rsidP="00ED61F6">
      <w:pPr>
        <w:ind w:firstLine="709"/>
        <w:rPr>
          <w:rFonts w:eastAsia="SchoolBookSanPin"/>
          <w:sz w:val="24"/>
          <w:szCs w:val="24"/>
        </w:rPr>
      </w:pPr>
      <w:r w:rsidRPr="00A65642">
        <w:rPr>
          <w:rFonts w:eastAsia="SchoolBookSanPin"/>
          <w:sz w:val="24"/>
          <w:szCs w:val="24"/>
        </w:rPr>
        <w:t>При использовании измерительных материалов с имеющимися критериями оценивания оценка метапредметных результатов проводится на их основе.</w:t>
      </w:r>
      <w:r w:rsidRPr="00ED61F6">
        <w:rPr>
          <w:rFonts w:eastAsia="SchoolBookSanPin"/>
          <w:sz w:val="24"/>
          <w:szCs w:val="24"/>
        </w:rPr>
        <w:t xml:space="preserve"> </w:t>
      </w:r>
    </w:p>
    <w:p w14:paraId="17291ABD" w14:textId="77777777" w:rsidR="0004284E" w:rsidRDefault="0004284E" w:rsidP="00EE63DF">
      <w:pPr>
        <w:ind w:firstLine="0"/>
        <w:rPr>
          <w:rFonts w:eastAsia="SchoolBookSanPin"/>
          <w:color w:val="70AD47" w:themeColor="accent6"/>
          <w:sz w:val="24"/>
          <w:szCs w:val="24"/>
        </w:rPr>
      </w:pPr>
    </w:p>
    <w:p w14:paraId="41C7C39C" w14:textId="34EFC9E1" w:rsidR="00675A9B" w:rsidRPr="00EE63DF" w:rsidRDefault="00CD02EE" w:rsidP="00EE63DF">
      <w:pPr>
        <w:spacing w:line="240" w:lineRule="auto"/>
        <w:ind w:firstLine="709"/>
        <w:jc w:val="center"/>
        <w:rPr>
          <w:rFonts w:eastAsia="SchoolBookSanPin"/>
          <w:b/>
          <w:bCs/>
          <w:sz w:val="24"/>
          <w:szCs w:val="24"/>
        </w:rPr>
      </w:pPr>
      <w:r>
        <w:rPr>
          <w:rFonts w:eastAsia="SchoolBookSanPin"/>
          <w:b/>
          <w:bCs/>
          <w:sz w:val="24"/>
          <w:szCs w:val="24"/>
        </w:rPr>
        <w:t xml:space="preserve">1.3.2. </w:t>
      </w:r>
      <w:r w:rsidR="00675A9B" w:rsidRPr="00EE63DF">
        <w:rPr>
          <w:rFonts w:eastAsia="SchoolBookSanPin"/>
          <w:b/>
          <w:bCs/>
          <w:sz w:val="24"/>
          <w:szCs w:val="24"/>
        </w:rPr>
        <w:t>Особенности оценки предметных результатов</w:t>
      </w:r>
    </w:p>
    <w:p w14:paraId="27A8024D"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Предметные результаты</w:t>
      </w:r>
      <w:r w:rsidRPr="00EE63DF">
        <w:rPr>
          <w:rFonts w:eastAsia="SchoolBookSanPin"/>
          <w:sz w:val="24"/>
          <w:szCs w:val="24"/>
        </w:rPr>
        <w:t xml:space="preserve"> освоения ООП ООО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736D1A83"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Оценка предметных результатов представляет собой оценку достижения обучающимися планируемых результатов по отдельным учебным предметам. </w:t>
      </w:r>
    </w:p>
    <w:p w14:paraId="3B9F0BED"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lastRenderedPageBreak/>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14:paraId="5F995225" w14:textId="77777777" w:rsidR="00675A9B" w:rsidRPr="00EE63DF" w:rsidRDefault="00675A9B" w:rsidP="00EE63DF">
      <w:pPr>
        <w:spacing w:line="240" w:lineRule="auto"/>
        <w:ind w:firstLine="709"/>
        <w:rPr>
          <w:rFonts w:eastAsia="SchoolBookSanPin"/>
          <w:sz w:val="24"/>
          <w:szCs w:val="24"/>
        </w:rPr>
      </w:pPr>
      <w:r w:rsidRPr="00EE63DF">
        <w:rPr>
          <w:rFonts w:eastAsia="SchoolBookSanPin"/>
          <w:sz w:val="24"/>
          <w:szCs w:val="24"/>
        </w:rPr>
        <w:t xml:space="preserve">Для оценки предметных результатов используются критерии: </w:t>
      </w:r>
      <w:r w:rsidRPr="00EE63DF">
        <w:rPr>
          <w:rFonts w:eastAsia="SchoolBookSanPin"/>
          <w:bCs/>
          <w:sz w:val="24"/>
          <w:szCs w:val="24"/>
        </w:rPr>
        <w:t xml:space="preserve">знание </w:t>
      </w:r>
      <w:r w:rsidRPr="00EE63DF">
        <w:rPr>
          <w:rFonts w:eastAsia="SchoolBookSanPin"/>
          <w:bCs/>
          <w:sz w:val="24"/>
          <w:szCs w:val="24"/>
        </w:rPr>
        <w:br/>
        <w:t>и понимание</w:t>
      </w:r>
      <w:r w:rsidRPr="00EE63DF">
        <w:rPr>
          <w:rFonts w:eastAsia="SchoolBookSanPin"/>
          <w:sz w:val="24"/>
          <w:szCs w:val="24"/>
        </w:rPr>
        <w:t xml:space="preserve">, </w:t>
      </w:r>
      <w:r w:rsidRPr="00EE63DF">
        <w:rPr>
          <w:rFonts w:eastAsia="SchoolBookSanPin"/>
          <w:bCs/>
          <w:sz w:val="24"/>
          <w:szCs w:val="24"/>
        </w:rPr>
        <w:t>применение</w:t>
      </w:r>
      <w:r w:rsidRPr="00EE63DF">
        <w:rPr>
          <w:rFonts w:eastAsia="SchoolBookSanPin"/>
          <w:sz w:val="24"/>
          <w:szCs w:val="24"/>
        </w:rPr>
        <w:t xml:space="preserve">, </w:t>
      </w:r>
      <w:r w:rsidRPr="00EE63DF">
        <w:rPr>
          <w:rFonts w:eastAsia="SchoolBookSanPin"/>
          <w:bCs/>
          <w:sz w:val="24"/>
          <w:szCs w:val="24"/>
        </w:rPr>
        <w:t>функциональность.</w:t>
      </w:r>
    </w:p>
    <w:p w14:paraId="17F1477C"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«знание и понимание»</w:t>
      </w:r>
      <w:r w:rsidRPr="00EE63DF">
        <w:rPr>
          <w:rFonts w:eastAsia="SchoolBookSanPin"/>
          <w:sz w:val="24"/>
          <w:szCs w:val="24"/>
        </w:rPr>
        <w:t xml:space="preserve"> включает знание </w:t>
      </w:r>
      <w:r w:rsidRPr="00EE63DF">
        <w:rPr>
          <w:rFonts w:eastAsia="SchoolBookSanPin"/>
          <w:sz w:val="24"/>
          <w:szCs w:val="24"/>
        </w:rPr>
        <w:br/>
        <w:t>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14:paraId="1E50250F"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«применение»</w:t>
      </w:r>
      <w:r w:rsidRPr="00EE63DF">
        <w:rPr>
          <w:rFonts w:eastAsia="SchoolBookSanPin"/>
          <w:sz w:val="24"/>
          <w:szCs w:val="24"/>
        </w:rPr>
        <w:t xml:space="preserve"> включает:</w:t>
      </w:r>
    </w:p>
    <w:p w14:paraId="03AA6F18" w14:textId="77777777" w:rsidR="00675A9B" w:rsidRPr="00EE63DF" w:rsidRDefault="00675A9B" w:rsidP="00D11309">
      <w:pPr>
        <w:pStyle w:val="ac"/>
        <w:widowControl w:val="0"/>
        <w:numPr>
          <w:ilvl w:val="0"/>
          <w:numId w:val="104"/>
        </w:numPr>
        <w:tabs>
          <w:tab w:val="left" w:pos="851"/>
        </w:tabs>
        <w:spacing w:line="240" w:lineRule="auto"/>
        <w:ind w:left="0" w:firstLine="709"/>
        <w:rPr>
          <w:rFonts w:eastAsia="SchoolBookSanPin"/>
          <w:sz w:val="24"/>
          <w:szCs w:val="24"/>
        </w:rPr>
      </w:pPr>
      <w:r w:rsidRPr="00EE63DF">
        <w:rPr>
          <w:rFonts w:eastAsia="SchoolBookSanPi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3C749980" w14:textId="77777777" w:rsidR="00675A9B" w:rsidRPr="00EE63DF" w:rsidRDefault="00675A9B" w:rsidP="00D11309">
      <w:pPr>
        <w:pStyle w:val="ac"/>
        <w:widowControl w:val="0"/>
        <w:numPr>
          <w:ilvl w:val="0"/>
          <w:numId w:val="104"/>
        </w:numPr>
        <w:tabs>
          <w:tab w:val="left" w:pos="851"/>
        </w:tabs>
        <w:spacing w:line="240" w:lineRule="auto"/>
        <w:ind w:left="0" w:firstLine="709"/>
        <w:rPr>
          <w:rFonts w:eastAsia="SchoolBookSanPin"/>
          <w:sz w:val="24"/>
          <w:szCs w:val="24"/>
        </w:rPr>
      </w:pPr>
      <w:r w:rsidRPr="00EE63DF">
        <w:rPr>
          <w:rFonts w:eastAsia="SchoolBookSanPi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w:t>
      </w:r>
      <w:r w:rsidRPr="00EE63DF">
        <w:rPr>
          <w:rFonts w:eastAsia="SchoolBookSanPin"/>
          <w:sz w:val="24"/>
          <w:szCs w:val="24"/>
        </w:rPr>
        <w:br/>
        <w:t>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14:paraId="60319CAA"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Обобщённый критерий «функциональность»</w:t>
      </w:r>
      <w:r w:rsidRPr="00EE63DF">
        <w:rPr>
          <w:rFonts w:eastAsia="SchoolBookSanPin"/>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6A540570" w14:textId="77777777" w:rsidR="00675A9B" w:rsidRPr="00EE63DF" w:rsidRDefault="00675A9B" w:rsidP="00EE63DF">
      <w:pPr>
        <w:spacing w:line="240" w:lineRule="auto"/>
        <w:ind w:firstLine="709"/>
        <w:rPr>
          <w:rFonts w:eastAsia="SchoolBookSanPin"/>
          <w:sz w:val="24"/>
          <w:szCs w:val="24"/>
        </w:rPr>
      </w:pPr>
      <w:r w:rsidRPr="00EE63DF">
        <w:rPr>
          <w:rFonts w:eastAsia="SchoolBookSanPin"/>
          <w:b/>
          <w:bCs/>
          <w:sz w:val="24"/>
          <w:szCs w:val="24"/>
        </w:rPr>
        <w:t>Оценка функциональной грамотности</w:t>
      </w:r>
      <w:r w:rsidRPr="00EE63DF">
        <w:rPr>
          <w:rFonts w:eastAsia="SchoolBookSanPin"/>
          <w:sz w:val="24"/>
          <w:szCs w:val="24"/>
        </w:rPr>
        <w:t xml:space="preserve"> направлена на выявление способности обучающихся применять предметные знания и умения во внеучебной ситуации, в реальной жизни.</w:t>
      </w:r>
    </w:p>
    <w:p w14:paraId="3461982B" w14:textId="77777777" w:rsidR="00675A9B" w:rsidRPr="00EE63DF" w:rsidRDefault="00675A9B" w:rsidP="00EE63DF">
      <w:pPr>
        <w:spacing w:line="240" w:lineRule="auto"/>
        <w:ind w:firstLine="709"/>
        <w:rPr>
          <w:rFonts w:eastAsia="SchoolBookSanPin"/>
          <w:i/>
          <w:iCs/>
          <w:sz w:val="24"/>
          <w:szCs w:val="24"/>
        </w:rPr>
      </w:pPr>
      <w:r w:rsidRPr="00EE63DF">
        <w:rPr>
          <w:rFonts w:eastAsia="SchoolBookSanPin"/>
          <w:i/>
          <w:iCs/>
          <w:sz w:val="24"/>
          <w:szCs w:val="24"/>
        </w:rPr>
        <w:t>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14:paraId="61DC3167" w14:textId="7B33CF06" w:rsidR="00675A9B" w:rsidRPr="00A65642" w:rsidRDefault="00675A9B" w:rsidP="00CE7DAF">
      <w:pPr>
        <w:spacing w:line="240" w:lineRule="auto"/>
        <w:ind w:firstLine="709"/>
        <w:rPr>
          <w:rFonts w:eastAsia="SchoolBookSanPin"/>
          <w:b/>
          <w:bCs/>
          <w:iCs/>
          <w:sz w:val="24"/>
          <w:szCs w:val="24"/>
        </w:rPr>
      </w:pPr>
      <w:r w:rsidRPr="00A65642">
        <w:rPr>
          <w:rFonts w:eastAsia="SchoolBookSanPin"/>
          <w:b/>
          <w:bCs/>
          <w:iCs/>
          <w:sz w:val="24"/>
          <w:szCs w:val="24"/>
        </w:rPr>
        <w:t>Особенности оценки по</w:t>
      </w:r>
      <w:r w:rsidR="00837ADD" w:rsidRPr="00A65642">
        <w:rPr>
          <w:rFonts w:eastAsia="SchoolBookSanPin"/>
          <w:b/>
          <w:bCs/>
          <w:iCs/>
          <w:sz w:val="24"/>
          <w:szCs w:val="24"/>
        </w:rPr>
        <w:t xml:space="preserve"> отдельным учебным предметам учебного плана на уровне основного общего образования</w:t>
      </w:r>
      <w:r w:rsidRPr="00A65642">
        <w:rPr>
          <w:rFonts w:eastAsia="SchoolBookSanPin"/>
          <w:b/>
          <w:bCs/>
          <w:iCs/>
          <w:sz w:val="24"/>
          <w:szCs w:val="24"/>
        </w:rPr>
        <w:t xml:space="preserve"> фиксируются в </w:t>
      </w:r>
      <w:r w:rsidR="00CE7DAF" w:rsidRPr="00A65642">
        <w:rPr>
          <w:rFonts w:eastAsia="SchoolBookSanPin"/>
          <w:b/>
          <w:bCs/>
          <w:iCs/>
          <w:sz w:val="24"/>
          <w:szCs w:val="24"/>
        </w:rPr>
        <w:t>приложении к</w:t>
      </w:r>
      <w:r w:rsidRPr="00A65642">
        <w:rPr>
          <w:rFonts w:eastAsia="SchoolBookSanPin"/>
          <w:b/>
          <w:bCs/>
          <w:iCs/>
          <w:sz w:val="24"/>
          <w:szCs w:val="24"/>
        </w:rPr>
        <w:t xml:space="preserve"> </w:t>
      </w:r>
      <w:r w:rsidR="00837ADD" w:rsidRPr="00A65642">
        <w:rPr>
          <w:rFonts w:eastAsia="SchoolBookSanPin"/>
          <w:b/>
          <w:bCs/>
          <w:iCs/>
          <w:sz w:val="24"/>
          <w:szCs w:val="24"/>
        </w:rPr>
        <w:t>настоящей</w:t>
      </w:r>
      <w:r w:rsidR="00EE63DF" w:rsidRPr="00A65642">
        <w:rPr>
          <w:rFonts w:eastAsia="SchoolBookSanPin"/>
          <w:b/>
          <w:bCs/>
          <w:iCs/>
          <w:sz w:val="24"/>
          <w:szCs w:val="24"/>
        </w:rPr>
        <w:t xml:space="preserve"> </w:t>
      </w:r>
      <w:r w:rsidR="00CE7DAF" w:rsidRPr="00A65642">
        <w:rPr>
          <w:rFonts w:eastAsia="SchoolBookSanPin"/>
          <w:b/>
          <w:bCs/>
          <w:iCs/>
          <w:sz w:val="24"/>
          <w:szCs w:val="24"/>
        </w:rPr>
        <w:t xml:space="preserve">ООП и </w:t>
      </w:r>
      <w:r w:rsidRPr="00A65642">
        <w:rPr>
          <w:rFonts w:eastAsia="SchoolBookSanPin"/>
          <w:sz w:val="24"/>
          <w:szCs w:val="24"/>
        </w:rPr>
        <w:t>включает</w:t>
      </w:r>
      <w:r w:rsidR="00CE7DAF" w:rsidRPr="00A65642">
        <w:rPr>
          <w:rFonts w:eastAsia="SchoolBookSanPin"/>
          <w:sz w:val="24"/>
          <w:szCs w:val="24"/>
        </w:rPr>
        <w:t xml:space="preserve"> в себя</w:t>
      </w:r>
      <w:r w:rsidRPr="00A65642">
        <w:rPr>
          <w:rFonts w:eastAsia="SchoolBookSanPin"/>
          <w:sz w:val="24"/>
          <w:szCs w:val="24"/>
        </w:rPr>
        <w:t>:</w:t>
      </w:r>
    </w:p>
    <w:p w14:paraId="57602863" w14:textId="1CBF0486" w:rsidR="00675A9B" w:rsidRPr="00A65642" w:rsidRDefault="00675A9B" w:rsidP="00D11309">
      <w:pPr>
        <w:pStyle w:val="ac"/>
        <w:widowControl w:val="0"/>
        <w:numPr>
          <w:ilvl w:val="0"/>
          <w:numId w:val="105"/>
        </w:numPr>
        <w:tabs>
          <w:tab w:val="left" w:pos="851"/>
        </w:tabs>
        <w:spacing w:line="240" w:lineRule="auto"/>
        <w:ind w:left="0" w:firstLine="709"/>
        <w:rPr>
          <w:rFonts w:eastAsia="SchoolBookSanPin"/>
          <w:sz w:val="24"/>
          <w:szCs w:val="24"/>
        </w:rPr>
      </w:pPr>
      <w:r w:rsidRPr="00A65642">
        <w:rPr>
          <w:rFonts w:eastAsia="SchoolBookSanPin"/>
          <w:sz w:val="24"/>
          <w:szCs w:val="24"/>
        </w:rPr>
        <w:t xml:space="preserve">список итоговых планируемых результатов с указанием этапов </w:t>
      </w:r>
      <w:r w:rsidRPr="00A65642">
        <w:rPr>
          <w:rFonts w:eastAsia="SchoolBookSanPin"/>
          <w:sz w:val="24"/>
          <w:szCs w:val="24"/>
        </w:rPr>
        <w:br/>
        <w:t>их формирования и способов оценки (например, текущая (тематическая), устно (письменно), практика);</w:t>
      </w:r>
    </w:p>
    <w:p w14:paraId="1EFA545B" w14:textId="77777777" w:rsidR="00675A9B" w:rsidRPr="00A65642" w:rsidRDefault="00675A9B" w:rsidP="00D11309">
      <w:pPr>
        <w:pStyle w:val="ac"/>
        <w:widowControl w:val="0"/>
        <w:numPr>
          <w:ilvl w:val="0"/>
          <w:numId w:val="105"/>
        </w:numPr>
        <w:tabs>
          <w:tab w:val="left" w:pos="851"/>
        </w:tabs>
        <w:spacing w:line="240" w:lineRule="auto"/>
        <w:ind w:left="0" w:firstLine="709"/>
        <w:rPr>
          <w:rFonts w:eastAsia="SchoolBookSanPin"/>
          <w:sz w:val="24"/>
          <w:szCs w:val="24"/>
        </w:rPr>
      </w:pPr>
      <w:r w:rsidRPr="00A65642">
        <w:rPr>
          <w:rFonts w:eastAsia="SchoolBookSanPin"/>
          <w:sz w:val="24"/>
          <w:szCs w:val="24"/>
        </w:rPr>
        <w:t xml:space="preserve">требования к выставлению отметок за промежуточную аттестацию (при необходимости </w:t>
      </w:r>
      <w:r w:rsidRPr="00A65642">
        <w:rPr>
          <w:rFonts w:eastAsia="SchoolBookSanPin"/>
          <w:sz w:val="24"/>
          <w:szCs w:val="24"/>
        </w:rPr>
        <w:noBreakHyphen/>
        <w:t xml:space="preserve"> с учётом степени значимости отметок за отдельные оценочные процедуры);</w:t>
      </w:r>
    </w:p>
    <w:p w14:paraId="0482DA3D" w14:textId="77777777" w:rsidR="00675A9B" w:rsidRPr="00A65642" w:rsidRDefault="00675A9B" w:rsidP="00D11309">
      <w:pPr>
        <w:pStyle w:val="ac"/>
        <w:widowControl w:val="0"/>
        <w:numPr>
          <w:ilvl w:val="0"/>
          <w:numId w:val="105"/>
        </w:numPr>
        <w:tabs>
          <w:tab w:val="left" w:pos="851"/>
        </w:tabs>
        <w:spacing w:line="240" w:lineRule="auto"/>
        <w:ind w:left="0" w:firstLine="709"/>
        <w:rPr>
          <w:sz w:val="24"/>
          <w:szCs w:val="24"/>
        </w:rPr>
      </w:pPr>
      <w:r w:rsidRPr="00A65642">
        <w:rPr>
          <w:rFonts w:eastAsia="SchoolBookSanPin"/>
          <w:sz w:val="24"/>
          <w:szCs w:val="24"/>
        </w:rPr>
        <w:t>график контрольных мероприятий.</w:t>
      </w:r>
      <w:r w:rsidRPr="00A65642">
        <w:rPr>
          <w:sz w:val="24"/>
          <w:szCs w:val="24"/>
        </w:rPr>
        <w:t xml:space="preserve"> </w:t>
      </w:r>
    </w:p>
    <w:p w14:paraId="2AFB0BF6" w14:textId="77777777" w:rsidR="00675A9B" w:rsidRPr="00B957E1" w:rsidRDefault="00675A9B" w:rsidP="00675A9B">
      <w:pPr>
        <w:tabs>
          <w:tab w:val="left" w:pos="851"/>
        </w:tabs>
        <w:rPr>
          <w:sz w:val="24"/>
          <w:szCs w:val="24"/>
        </w:rPr>
      </w:pPr>
    </w:p>
    <w:p w14:paraId="4C382E87" w14:textId="1DA915BE" w:rsidR="00CD02EE" w:rsidRDefault="00CD02EE" w:rsidP="00837ADD">
      <w:pPr>
        <w:pStyle w:val="ae"/>
        <w:spacing w:line="276" w:lineRule="auto"/>
        <w:rPr>
          <w:rFonts w:ascii="Times New Roman" w:hAnsi="Times New Roman" w:cs="Times New Roman"/>
          <w:b/>
          <w:bCs/>
          <w:sz w:val="24"/>
          <w:szCs w:val="24"/>
        </w:rPr>
      </w:pPr>
    </w:p>
    <w:p w14:paraId="7C069FE0" w14:textId="3F918215" w:rsidR="00675A9B" w:rsidRPr="00B957E1" w:rsidRDefault="00675A9B" w:rsidP="00675A9B">
      <w:pPr>
        <w:pStyle w:val="ae"/>
        <w:spacing w:line="276" w:lineRule="auto"/>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Процедуры оценки предметных результатов</w:t>
      </w:r>
    </w:p>
    <w:p w14:paraId="25304778" w14:textId="3232051E" w:rsidR="00675A9B" w:rsidRPr="00B957E1" w:rsidRDefault="00675A9B" w:rsidP="00675A9B">
      <w:pPr>
        <w:pStyle w:val="ae"/>
        <w:spacing w:line="276" w:lineRule="auto"/>
        <w:ind w:firstLine="567"/>
        <w:jc w:val="both"/>
        <w:rPr>
          <w:rFonts w:ascii="Times New Roman" w:hAnsi="Times New Roman" w:cs="Times New Roman"/>
          <w:sz w:val="24"/>
          <w:szCs w:val="24"/>
        </w:rPr>
      </w:pPr>
      <w:r w:rsidRPr="003E1333">
        <w:rPr>
          <w:rFonts w:ascii="Times New Roman" w:hAnsi="Times New Roman" w:cs="Times New Roman"/>
          <w:sz w:val="24"/>
          <w:szCs w:val="24"/>
        </w:rPr>
        <w:t xml:space="preserve">Оценка предметных результатов </w:t>
      </w:r>
      <w:r w:rsidR="00712C30" w:rsidRPr="003E1333">
        <w:rPr>
          <w:rFonts w:ascii="Times New Roman" w:hAnsi="Times New Roman" w:cs="Times New Roman"/>
          <w:sz w:val="24"/>
          <w:szCs w:val="24"/>
        </w:rPr>
        <w:t xml:space="preserve">является </w:t>
      </w:r>
      <w:r w:rsidRPr="003E1333">
        <w:rPr>
          <w:rFonts w:ascii="Times New Roman" w:hAnsi="Times New Roman" w:cs="Times New Roman"/>
          <w:sz w:val="24"/>
          <w:szCs w:val="24"/>
        </w:rPr>
        <w:t>часть</w:t>
      </w:r>
      <w:r w:rsidR="00712C30" w:rsidRPr="003E1333">
        <w:rPr>
          <w:rFonts w:ascii="Times New Roman" w:hAnsi="Times New Roman" w:cs="Times New Roman"/>
          <w:sz w:val="24"/>
          <w:szCs w:val="24"/>
        </w:rPr>
        <w:t>ю</w:t>
      </w:r>
      <w:r w:rsidRPr="003E1333">
        <w:rPr>
          <w:rFonts w:ascii="Times New Roman" w:hAnsi="Times New Roman" w:cs="Times New Roman"/>
          <w:sz w:val="24"/>
          <w:szCs w:val="24"/>
        </w:rPr>
        <w:t xml:space="preserve"> внутренней системы оценки качества образования</w:t>
      </w:r>
      <w:r w:rsidR="00712C30" w:rsidRPr="003E1333">
        <w:rPr>
          <w:rFonts w:ascii="Times New Roman" w:hAnsi="Times New Roman" w:cs="Times New Roman"/>
          <w:sz w:val="24"/>
          <w:szCs w:val="24"/>
        </w:rPr>
        <w:t xml:space="preserve"> (ВСОКО)</w:t>
      </w:r>
      <w:r w:rsidRPr="003E1333">
        <w:rPr>
          <w:rFonts w:ascii="Times New Roman" w:hAnsi="Times New Roman" w:cs="Times New Roman"/>
          <w:sz w:val="24"/>
          <w:szCs w:val="24"/>
        </w:rPr>
        <w:t xml:space="preserve">.  </w:t>
      </w:r>
      <w:r w:rsidRPr="00B957E1">
        <w:rPr>
          <w:rFonts w:ascii="Times New Roman" w:hAnsi="Times New Roman" w:cs="Times New Roman"/>
          <w:sz w:val="24"/>
          <w:szCs w:val="24"/>
        </w:rPr>
        <w:t>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B957E1">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B957E1">
        <w:rPr>
          <w:rFonts w:ascii="Times New Roman" w:hAnsi="Times New Roman" w:cs="Times New Roman"/>
          <w:sz w:val="24"/>
          <w:szCs w:val="24"/>
        </w:rPr>
        <w:softHyphen/>
        <w:t xml:space="preserve">теля. </w:t>
      </w:r>
    </w:p>
    <w:p w14:paraId="48327A12" w14:textId="554E3830"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w:t>
      </w:r>
      <w:r w:rsidRPr="009D0512">
        <w:rPr>
          <w:rFonts w:ascii="Times New Roman" w:hAnsi="Times New Roman" w:cs="Times New Roman"/>
          <w:sz w:val="24"/>
          <w:szCs w:val="24"/>
        </w:rPr>
        <w:t xml:space="preserve">является </w:t>
      </w:r>
      <w:r w:rsidRPr="003E1333">
        <w:rPr>
          <w:rFonts w:ascii="Times New Roman" w:hAnsi="Times New Roman" w:cs="Times New Roman"/>
          <w:sz w:val="24"/>
          <w:szCs w:val="24"/>
        </w:rPr>
        <w:t xml:space="preserve">график </w:t>
      </w:r>
      <w:r w:rsidR="00E66951" w:rsidRPr="003E1333">
        <w:rPr>
          <w:rFonts w:ascii="Times New Roman" w:hAnsi="Times New Roman" w:cs="Times New Roman"/>
          <w:sz w:val="24"/>
          <w:szCs w:val="24"/>
        </w:rPr>
        <w:t>контрольных</w:t>
      </w:r>
      <w:r w:rsidRPr="003E1333">
        <w:rPr>
          <w:rFonts w:ascii="Times New Roman" w:hAnsi="Times New Roman" w:cs="Times New Roman"/>
          <w:sz w:val="24"/>
          <w:szCs w:val="24"/>
        </w:rPr>
        <w:t xml:space="preserve"> </w:t>
      </w:r>
      <w:r w:rsidR="00B34E32" w:rsidRPr="003E1333">
        <w:rPr>
          <w:rFonts w:ascii="Times New Roman" w:hAnsi="Times New Roman" w:cs="Times New Roman"/>
          <w:sz w:val="24"/>
          <w:szCs w:val="24"/>
        </w:rPr>
        <w:t>мероприятий</w:t>
      </w:r>
      <w:r w:rsidRPr="003E1333">
        <w:rPr>
          <w:rFonts w:ascii="Times New Roman" w:hAnsi="Times New Roman" w:cs="Times New Roman"/>
          <w:sz w:val="24"/>
          <w:szCs w:val="24"/>
        </w:rPr>
        <w:t>,</w:t>
      </w:r>
      <w:r w:rsidRPr="00B957E1">
        <w:rPr>
          <w:rFonts w:ascii="Times New Roman" w:hAnsi="Times New Roman" w:cs="Times New Roman"/>
          <w:sz w:val="24"/>
          <w:szCs w:val="24"/>
        </w:rPr>
        <w:t xml:space="preserve"> который объединяет все уровни оценочных процедур. </w:t>
      </w:r>
    </w:p>
    <w:p w14:paraId="5381D636" w14:textId="5CBFC8D3"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lastRenderedPageBreak/>
        <w:t xml:space="preserve">В </w:t>
      </w:r>
      <w:r w:rsidRPr="003E1333">
        <w:rPr>
          <w:rFonts w:ascii="Times New Roman" w:hAnsi="Times New Roman" w:cs="Times New Roman"/>
          <w:sz w:val="24"/>
          <w:szCs w:val="24"/>
        </w:rPr>
        <w:t xml:space="preserve">график </w:t>
      </w:r>
      <w:r w:rsidR="00E66951" w:rsidRPr="003E1333">
        <w:rPr>
          <w:rFonts w:ascii="Times New Roman" w:hAnsi="Times New Roman" w:cs="Times New Roman"/>
          <w:sz w:val="24"/>
          <w:szCs w:val="24"/>
        </w:rPr>
        <w:t>контрольных мероприятий</w:t>
      </w:r>
      <w:r w:rsidR="00E66951">
        <w:rPr>
          <w:rFonts w:ascii="Times New Roman" w:hAnsi="Times New Roman" w:cs="Times New Roman"/>
          <w:sz w:val="24"/>
          <w:szCs w:val="24"/>
        </w:rPr>
        <w:t xml:space="preserve"> </w:t>
      </w:r>
      <w:r w:rsidRPr="00B957E1">
        <w:rPr>
          <w:rFonts w:ascii="Times New Roman" w:hAnsi="Times New Roman" w:cs="Times New Roman"/>
          <w:sz w:val="24"/>
          <w:szCs w:val="24"/>
        </w:rPr>
        <w:t>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3703AF02" w14:textId="0F882608" w:rsidR="00675A9B" w:rsidRPr="00B957E1" w:rsidRDefault="00675A9B" w:rsidP="00675A9B">
      <w:pPr>
        <w:pStyle w:val="ae"/>
        <w:spacing w:line="276" w:lineRule="auto"/>
        <w:ind w:firstLine="567"/>
        <w:jc w:val="both"/>
        <w:rPr>
          <w:rFonts w:ascii="Times New Roman" w:hAnsi="Times New Roman" w:cs="Times New Roman"/>
          <w:sz w:val="24"/>
          <w:szCs w:val="24"/>
        </w:rPr>
      </w:pPr>
      <w:r w:rsidRPr="00B957E1">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w:t>
      </w:r>
      <w:r w:rsidR="00B34E32">
        <w:rPr>
          <w:rFonts w:ascii="Times New Roman" w:hAnsi="Times New Roman" w:cs="Times New Roman"/>
          <w:sz w:val="24"/>
          <w:szCs w:val="24"/>
        </w:rPr>
        <w:t xml:space="preserve"> </w:t>
      </w:r>
      <w:r w:rsidR="00B34E32" w:rsidRPr="003E1333">
        <w:rPr>
          <w:rFonts w:ascii="Times New Roman" w:hAnsi="Times New Roman" w:cs="Times New Roman"/>
          <w:sz w:val="24"/>
          <w:szCs w:val="24"/>
        </w:rPr>
        <w:t>(диагностические аботы, работы в формате ВПР, ОГЭ и др.)</w:t>
      </w:r>
      <w:r w:rsidRPr="003E1333">
        <w:rPr>
          <w:rFonts w:ascii="Times New Roman" w:hAnsi="Times New Roman" w:cs="Times New Roman"/>
          <w:sz w:val="24"/>
          <w:szCs w:val="24"/>
        </w:rPr>
        <w:t>,</w:t>
      </w:r>
      <w:r w:rsidRPr="00B957E1">
        <w:rPr>
          <w:rFonts w:ascii="Times New Roman" w:hAnsi="Times New Roman" w:cs="Times New Roman"/>
          <w:sz w:val="24"/>
          <w:szCs w:val="24"/>
        </w:rPr>
        <w:t xml:space="preserve"> оценочные процедуры, проводимые общеобразовательной организацией</w:t>
      </w:r>
      <w:r w:rsidR="003962F5">
        <w:rPr>
          <w:rFonts w:ascii="Times New Roman" w:hAnsi="Times New Roman" w:cs="Times New Roman"/>
          <w:sz w:val="24"/>
          <w:szCs w:val="24"/>
        </w:rPr>
        <w:t xml:space="preserve"> </w:t>
      </w:r>
      <w:r w:rsidR="003962F5" w:rsidRPr="003E1333">
        <w:rPr>
          <w:rFonts w:ascii="Times New Roman" w:hAnsi="Times New Roman" w:cs="Times New Roman"/>
          <w:sz w:val="24"/>
          <w:szCs w:val="24"/>
        </w:rPr>
        <w:t>в рамках плана ВСОКО</w:t>
      </w:r>
      <w:r w:rsidRPr="003E1333">
        <w:rPr>
          <w:rFonts w:ascii="Times New Roman" w:hAnsi="Times New Roman" w:cs="Times New Roman"/>
          <w:sz w:val="24"/>
          <w:szCs w:val="24"/>
        </w:rPr>
        <w:t xml:space="preserve">. </w:t>
      </w:r>
      <w:r w:rsidRPr="00B957E1">
        <w:rPr>
          <w:rFonts w:ascii="Times New Roman" w:hAnsi="Times New Roman" w:cs="Times New Roman"/>
          <w:sz w:val="24"/>
          <w:szCs w:val="24"/>
        </w:rPr>
        <w:t>При получении информации о проведении мониторинга федерального и/или регионального уровней после создания документа в график вносятся изменения</w:t>
      </w:r>
      <w:r w:rsidR="003962F5">
        <w:rPr>
          <w:rFonts w:ascii="Times New Roman" w:hAnsi="Times New Roman" w:cs="Times New Roman"/>
          <w:sz w:val="24"/>
          <w:szCs w:val="24"/>
        </w:rPr>
        <w:t xml:space="preserve"> </w:t>
      </w:r>
      <w:r w:rsidR="003962F5" w:rsidRPr="003E1333">
        <w:rPr>
          <w:rFonts w:ascii="Times New Roman" w:hAnsi="Times New Roman" w:cs="Times New Roman"/>
          <w:sz w:val="24"/>
          <w:szCs w:val="24"/>
        </w:rPr>
        <w:t>приказом</w:t>
      </w:r>
      <w:r w:rsidR="003962F5" w:rsidRPr="003962F5">
        <w:rPr>
          <w:rFonts w:ascii="Times New Roman" w:hAnsi="Times New Roman" w:cs="Times New Roman"/>
          <w:sz w:val="24"/>
          <w:szCs w:val="24"/>
          <w:highlight w:val="green"/>
        </w:rPr>
        <w:t xml:space="preserve"> </w:t>
      </w:r>
      <w:r w:rsidR="003962F5" w:rsidRPr="003E1333">
        <w:rPr>
          <w:rFonts w:ascii="Times New Roman" w:hAnsi="Times New Roman" w:cs="Times New Roman"/>
          <w:sz w:val="24"/>
          <w:szCs w:val="24"/>
        </w:rPr>
        <w:t>директора</w:t>
      </w:r>
      <w:r w:rsidRPr="003E1333">
        <w:rPr>
          <w:rFonts w:ascii="Times New Roman" w:hAnsi="Times New Roman" w:cs="Times New Roman"/>
          <w:sz w:val="24"/>
          <w:szCs w:val="24"/>
        </w:rPr>
        <w:t>.</w:t>
      </w:r>
    </w:p>
    <w:p w14:paraId="4D1DA139" w14:textId="77777777" w:rsidR="00E66951" w:rsidRDefault="00E66951" w:rsidP="00675A9B">
      <w:pPr>
        <w:jc w:val="center"/>
        <w:rPr>
          <w:rFonts w:cs="Times New Roman"/>
          <w:b/>
          <w:iCs/>
          <w:sz w:val="24"/>
          <w:szCs w:val="24"/>
        </w:rPr>
      </w:pPr>
    </w:p>
    <w:p w14:paraId="5BE73564" w14:textId="75C9786B" w:rsidR="00675A9B" w:rsidRPr="00B957E1" w:rsidRDefault="00B957E1" w:rsidP="00675A9B">
      <w:pPr>
        <w:jc w:val="center"/>
        <w:rPr>
          <w:rFonts w:cs="Times New Roman"/>
          <w:b/>
          <w:iCs/>
          <w:sz w:val="24"/>
          <w:szCs w:val="24"/>
        </w:rPr>
      </w:pPr>
      <w:r w:rsidRPr="00B957E1">
        <w:rPr>
          <w:rFonts w:cs="Times New Roman"/>
          <w:b/>
          <w:iCs/>
          <w:sz w:val="24"/>
          <w:szCs w:val="24"/>
        </w:rPr>
        <w:t>П</w:t>
      </w:r>
      <w:r w:rsidR="00675A9B" w:rsidRPr="00B957E1">
        <w:rPr>
          <w:rFonts w:cs="Times New Roman"/>
          <w:b/>
          <w:iCs/>
          <w:sz w:val="24"/>
          <w:szCs w:val="24"/>
        </w:rPr>
        <w:t>еречень оценочных процедур</w:t>
      </w:r>
    </w:p>
    <w:p w14:paraId="4FF82FAB" w14:textId="407FD85F" w:rsidR="00675A9B" w:rsidRDefault="00B957E1" w:rsidP="00B957E1">
      <w:pPr>
        <w:jc w:val="center"/>
        <w:rPr>
          <w:rFonts w:cs="Times New Roman"/>
          <w:i/>
          <w:iCs/>
          <w:sz w:val="24"/>
          <w:szCs w:val="24"/>
        </w:rPr>
      </w:pPr>
      <w:r>
        <w:rPr>
          <w:rFonts w:cs="Times New Roman"/>
          <w:i/>
          <w:iCs/>
          <w:sz w:val="24"/>
          <w:szCs w:val="24"/>
        </w:rPr>
        <w:t>(данный перечень</w:t>
      </w:r>
      <w:r w:rsidR="00675A9B" w:rsidRPr="00B957E1">
        <w:rPr>
          <w:rFonts w:cs="Times New Roman"/>
          <w:i/>
          <w:iCs/>
          <w:sz w:val="24"/>
          <w:szCs w:val="24"/>
        </w:rPr>
        <w:t xml:space="preserve"> ежегодно </w:t>
      </w:r>
      <w:r>
        <w:rPr>
          <w:rFonts w:cs="Times New Roman"/>
          <w:i/>
          <w:iCs/>
          <w:sz w:val="24"/>
          <w:szCs w:val="24"/>
        </w:rPr>
        <w:t>актуализируется)</w:t>
      </w:r>
    </w:p>
    <w:p w14:paraId="5963F84C" w14:textId="77777777" w:rsidR="00B957E1" w:rsidRDefault="00B957E1" w:rsidP="00675A9B">
      <w:pPr>
        <w:jc w:val="left"/>
        <w:rPr>
          <w:rFonts w:cs="Times New Roman"/>
          <w:i/>
          <w:iCs/>
          <w:sz w:val="24"/>
          <w:szCs w:val="24"/>
        </w:rPr>
      </w:pPr>
    </w:p>
    <w:p w14:paraId="6EA7D852" w14:textId="598BEDDA" w:rsidR="00B957E1" w:rsidRPr="001466D4" w:rsidRDefault="00B957E1" w:rsidP="00675A9B">
      <w:pPr>
        <w:jc w:val="left"/>
        <w:rPr>
          <w:rFonts w:cs="Times New Roman"/>
          <w:i/>
          <w:iCs/>
          <w:sz w:val="24"/>
          <w:szCs w:val="24"/>
        </w:rPr>
      </w:pPr>
      <w:r w:rsidRPr="001466D4">
        <w:rPr>
          <w:rFonts w:cs="Times New Roman"/>
          <w:i/>
          <w:iCs/>
          <w:sz w:val="24"/>
          <w:szCs w:val="24"/>
        </w:rPr>
        <w:t xml:space="preserve">Сравните со своим графиком оценочных </w:t>
      </w:r>
      <w:r w:rsidR="003962F5" w:rsidRPr="001466D4">
        <w:rPr>
          <w:rFonts w:cs="Times New Roman"/>
          <w:i/>
          <w:iCs/>
          <w:sz w:val="24"/>
          <w:szCs w:val="24"/>
        </w:rPr>
        <w:t>мероприятий и планом ВСОКО, Всё должно соответствовать</w:t>
      </w:r>
      <w:r w:rsidRPr="001466D4">
        <w:rPr>
          <w:rFonts w:cs="Times New Roman"/>
          <w:i/>
          <w:iCs/>
          <w:sz w:val="24"/>
          <w:szCs w:val="24"/>
        </w:rPr>
        <w:t>!!!</w:t>
      </w:r>
    </w:p>
    <w:tbl>
      <w:tblPr>
        <w:tblStyle w:val="a5"/>
        <w:tblW w:w="5000" w:type="pct"/>
        <w:tblLook w:val="04A0" w:firstRow="1" w:lastRow="0" w:firstColumn="1" w:lastColumn="0" w:noHBand="0" w:noVBand="1"/>
      </w:tblPr>
      <w:tblGrid>
        <w:gridCol w:w="1537"/>
        <w:gridCol w:w="1326"/>
        <w:gridCol w:w="1017"/>
        <w:gridCol w:w="1093"/>
        <w:gridCol w:w="1093"/>
        <w:gridCol w:w="1093"/>
        <w:gridCol w:w="1093"/>
        <w:gridCol w:w="1093"/>
      </w:tblGrid>
      <w:tr w:rsidR="00675A9B" w:rsidRPr="00543022" w14:paraId="47DE5C22" w14:textId="77777777" w:rsidTr="003962F5">
        <w:tc>
          <w:tcPr>
            <w:tcW w:w="822" w:type="pct"/>
            <w:vMerge w:val="restart"/>
            <w:vAlign w:val="center"/>
          </w:tcPr>
          <w:p w14:paraId="7F499400" w14:textId="77777777" w:rsidR="00675A9B" w:rsidRPr="001466D4" w:rsidRDefault="00675A9B" w:rsidP="00815804">
            <w:pPr>
              <w:ind w:firstLine="0"/>
              <w:jc w:val="center"/>
              <w:rPr>
                <w:rFonts w:cs="Times New Roman"/>
                <w:b/>
                <w:bCs/>
                <w:szCs w:val="20"/>
              </w:rPr>
            </w:pPr>
            <w:r w:rsidRPr="001466D4">
              <w:rPr>
                <w:rFonts w:cs="Times New Roman"/>
                <w:b/>
                <w:bCs/>
                <w:szCs w:val="20"/>
              </w:rPr>
              <w:t>Направление деятельности</w:t>
            </w:r>
          </w:p>
        </w:tc>
        <w:tc>
          <w:tcPr>
            <w:tcW w:w="709" w:type="pct"/>
            <w:vMerge w:val="restart"/>
            <w:vAlign w:val="center"/>
          </w:tcPr>
          <w:p w14:paraId="44BFBEE2" w14:textId="77777777" w:rsidR="00675A9B" w:rsidRPr="001466D4" w:rsidRDefault="00675A9B" w:rsidP="00815804">
            <w:pPr>
              <w:ind w:firstLine="0"/>
              <w:jc w:val="center"/>
              <w:rPr>
                <w:rFonts w:cs="Times New Roman"/>
                <w:b/>
                <w:bCs/>
                <w:szCs w:val="20"/>
              </w:rPr>
            </w:pPr>
            <w:r w:rsidRPr="001466D4">
              <w:rPr>
                <w:rFonts w:cs="Times New Roman"/>
                <w:b/>
                <w:bCs/>
                <w:szCs w:val="20"/>
              </w:rPr>
              <w:t>Ответственный за проведение</w:t>
            </w:r>
          </w:p>
        </w:tc>
        <w:tc>
          <w:tcPr>
            <w:tcW w:w="665" w:type="pct"/>
            <w:vMerge w:val="restart"/>
            <w:vAlign w:val="center"/>
          </w:tcPr>
          <w:p w14:paraId="0B0AB9C0" w14:textId="77777777" w:rsidR="00675A9B" w:rsidRPr="001466D4" w:rsidRDefault="00675A9B" w:rsidP="00815804">
            <w:pPr>
              <w:ind w:firstLine="0"/>
              <w:jc w:val="center"/>
              <w:rPr>
                <w:rFonts w:cs="Times New Roman"/>
                <w:b/>
                <w:bCs/>
                <w:szCs w:val="20"/>
              </w:rPr>
            </w:pPr>
            <w:r w:rsidRPr="001466D4">
              <w:rPr>
                <w:rFonts w:cs="Times New Roman"/>
                <w:b/>
                <w:bCs/>
                <w:szCs w:val="20"/>
              </w:rPr>
              <w:t>Включение в единый график оценочных процедур</w:t>
            </w:r>
          </w:p>
        </w:tc>
        <w:tc>
          <w:tcPr>
            <w:tcW w:w="464" w:type="pct"/>
            <w:vAlign w:val="center"/>
          </w:tcPr>
          <w:p w14:paraId="35849F77" w14:textId="77777777" w:rsidR="00675A9B" w:rsidRPr="001466D4" w:rsidRDefault="00675A9B" w:rsidP="00815804">
            <w:pPr>
              <w:ind w:firstLine="0"/>
              <w:jc w:val="center"/>
              <w:rPr>
                <w:rFonts w:cs="Times New Roman"/>
                <w:b/>
                <w:bCs/>
                <w:szCs w:val="20"/>
              </w:rPr>
            </w:pPr>
            <w:r w:rsidRPr="001466D4">
              <w:rPr>
                <w:rFonts w:cs="Times New Roman"/>
                <w:b/>
                <w:bCs/>
                <w:szCs w:val="20"/>
              </w:rPr>
              <w:t>5 класс</w:t>
            </w:r>
          </w:p>
        </w:tc>
        <w:tc>
          <w:tcPr>
            <w:tcW w:w="585" w:type="pct"/>
            <w:vAlign w:val="center"/>
          </w:tcPr>
          <w:p w14:paraId="3BE67238" w14:textId="77777777" w:rsidR="00675A9B" w:rsidRPr="001466D4" w:rsidRDefault="00675A9B" w:rsidP="00815804">
            <w:pPr>
              <w:ind w:firstLine="0"/>
              <w:jc w:val="center"/>
              <w:rPr>
                <w:rFonts w:cs="Times New Roman"/>
                <w:b/>
                <w:bCs/>
                <w:szCs w:val="20"/>
              </w:rPr>
            </w:pPr>
            <w:r w:rsidRPr="001466D4">
              <w:rPr>
                <w:rFonts w:cs="Times New Roman"/>
                <w:b/>
                <w:bCs/>
                <w:szCs w:val="20"/>
              </w:rPr>
              <w:t>6 класс</w:t>
            </w:r>
          </w:p>
        </w:tc>
        <w:tc>
          <w:tcPr>
            <w:tcW w:w="585" w:type="pct"/>
            <w:vAlign w:val="center"/>
          </w:tcPr>
          <w:p w14:paraId="12B8ADF5" w14:textId="77777777" w:rsidR="00675A9B" w:rsidRPr="001466D4" w:rsidRDefault="00675A9B" w:rsidP="00815804">
            <w:pPr>
              <w:ind w:firstLine="0"/>
              <w:jc w:val="center"/>
              <w:rPr>
                <w:rFonts w:cs="Times New Roman"/>
                <w:b/>
                <w:bCs/>
                <w:szCs w:val="20"/>
              </w:rPr>
            </w:pPr>
            <w:r w:rsidRPr="001466D4">
              <w:rPr>
                <w:rFonts w:cs="Times New Roman"/>
                <w:b/>
                <w:bCs/>
                <w:szCs w:val="20"/>
              </w:rPr>
              <w:t>7 класс</w:t>
            </w:r>
          </w:p>
        </w:tc>
        <w:tc>
          <w:tcPr>
            <w:tcW w:w="585" w:type="pct"/>
            <w:vAlign w:val="center"/>
          </w:tcPr>
          <w:p w14:paraId="51F63ACA" w14:textId="77777777" w:rsidR="00675A9B" w:rsidRPr="001466D4" w:rsidRDefault="00675A9B" w:rsidP="00815804">
            <w:pPr>
              <w:ind w:firstLine="0"/>
              <w:jc w:val="center"/>
              <w:rPr>
                <w:rFonts w:cs="Times New Roman"/>
                <w:b/>
                <w:bCs/>
                <w:szCs w:val="20"/>
              </w:rPr>
            </w:pPr>
            <w:r w:rsidRPr="001466D4">
              <w:rPr>
                <w:rFonts w:cs="Times New Roman"/>
                <w:b/>
                <w:bCs/>
                <w:szCs w:val="20"/>
              </w:rPr>
              <w:t>8 класс</w:t>
            </w:r>
          </w:p>
        </w:tc>
        <w:tc>
          <w:tcPr>
            <w:tcW w:w="585" w:type="pct"/>
            <w:vAlign w:val="center"/>
          </w:tcPr>
          <w:p w14:paraId="6E3A265B" w14:textId="77777777" w:rsidR="00675A9B" w:rsidRPr="001466D4" w:rsidRDefault="00675A9B" w:rsidP="00815804">
            <w:pPr>
              <w:ind w:firstLine="0"/>
              <w:jc w:val="center"/>
              <w:rPr>
                <w:rFonts w:cs="Times New Roman"/>
                <w:b/>
                <w:bCs/>
                <w:szCs w:val="20"/>
              </w:rPr>
            </w:pPr>
            <w:r w:rsidRPr="001466D4">
              <w:rPr>
                <w:rFonts w:cs="Times New Roman"/>
                <w:b/>
                <w:bCs/>
                <w:szCs w:val="20"/>
              </w:rPr>
              <w:t>9 класс</w:t>
            </w:r>
          </w:p>
        </w:tc>
      </w:tr>
      <w:tr w:rsidR="00675A9B" w:rsidRPr="00543022" w14:paraId="05FD27CA" w14:textId="77777777" w:rsidTr="003962F5">
        <w:tc>
          <w:tcPr>
            <w:tcW w:w="822" w:type="pct"/>
            <w:vMerge/>
            <w:vAlign w:val="center"/>
          </w:tcPr>
          <w:p w14:paraId="38814D8F" w14:textId="77777777" w:rsidR="00675A9B" w:rsidRPr="001466D4" w:rsidRDefault="00675A9B" w:rsidP="00815804">
            <w:pPr>
              <w:ind w:firstLine="0"/>
              <w:jc w:val="center"/>
              <w:rPr>
                <w:rFonts w:cs="Times New Roman"/>
                <w:b/>
                <w:bCs/>
                <w:szCs w:val="20"/>
              </w:rPr>
            </w:pPr>
          </w:p>
        </w:tc>
        <w:tc>
          <w:tcPr>
            <w:tcW w:w="709" w:type="pct"/>
            <w:vMerge/>
            <w:vAlign w:val="center"/>
          </w:tcPr>
          <w:p w14:paraId="53892C2F" w14:textId="77777777" w:rsidR="00675A9B" w:rsidRPr="001466D4" w:rsidRDefault="00675A9B" w:rsidP="00815804">
            <w:pPr>
              <w:ind w:firstLine="0"/>
              <w:jc w:val="center"/>
              <w:rPr>
                <w:rFonts w:cs="Times New Roman"/>
                <w:b/>
                <w:bCs/>
                <w:szCs w:val="20"/>
              </w:rPr>
            </w:pPr>
          </w:p>
        </w:tc>
        <w:tc>
          <w:tcPr>
            <w:tcW w:w="665" w:type="pct"/>
            <w:vMerge/>
            <w:vAlign w:val="center"/>
          </w:tcPr>
          <w:p w14:paraId="5070DA9E" w14:textId="77777777" w:rsidR="00675A9B" w:rsidRPr="001466D4" w:rsidRDefault="00675A9B" w:rsidP="00815804">
            <w:pPr>
              <w:ind w:firstLine="0"/>
              <w:jc w:val="center"/>
              <w:rPr>
                <w:rFonts w:cs="Times New Roman"/>
                <w:b/>
                <w:bCs/>
                <w:szCs w:val="20"/>
              </w:rPr>
            </w:pPr>
          </w:p>
        </w:tc>
        <w:tc>
          <w:tcPr>
            <w:tcW w:w="2803" w:type="pct"/>
            <w:gridSpan w:val="5"/>
            <w:vAlign w:val="center"/>
          </w:tcPr>
          <w:p w14:paraId="147FCD8C" w14:textId="77777777" w:rsidR="00675A9B" w:rsidRPr="001466D4" w:rsidRDefault="00675A9B" w:rsidP="00815804">
            <w:pPr>
              <w:ind w:firstLine="0"/>
              <w:jc w:val="center"/>
              <w:rPr>
                <w:rFonts w:cs="Times New Roman"/>
                <w:b/>
                <w:bCs/>
                <w:szCs w:val="20"/>
              </w:rPr>
            </w:pPr>
            <w:r w:rsidRPr="001466D4">
              <w:rPr>
                <w:rFonts w:cs="Times New Roman"/>
                <w:b/>
                <w:bCs/>
                <w:szCs w:val="20"/>
              </w:rPr>
              <w:t>Примерные формы и сроки проведения</w:t>
            </w:r>
          </w:p>
        </w:tc>
      </w:tr>
      <w:tr w:rsidR="00675A9B" w:rsidRPr="001466D4" w14:paraId="4978D329" w14:textId="77777777" w:rsidTr="003962F5">
        <w:tc>
          <w:tcPr>
            <w:tcW w:w="822" w:type="pct"/>
          </w:tcPr>
          <w:p w14:paraId="5BEC1F23" w14:textId="77777777" w:rsidR="00675A9B" w:rsidRPr="001466D4" w:rsidRDefault="00675A9B" w:rsidP="00815804">
            <w:pPr>
              <w:ind w:firstLine="0"/>
              <w:jc w:val="center"/>
              <w:rPr>
                <w:rFonts w:cs="Times New Roman"/>
                <w:szCs w:val="20"/>
              </w:rPr>
            </w:pPr>
            <w:r w:rsidRPr="001466D4">
              <w:rPr>
                <w:rFonts w:cs="Times New Roman"/>
                <w:szCs w:val="20"/>
              </w:rPr>
              <w:t>Стартовая педагогическая диагностика</w:t>
            </w:r>
          </w:p>
          <w:p w14:paraId="0C7368BF" w14:textId="77777777" w:rsidR="00675A9B" w:rsidRPr="001466D4" w:rsidRDefault="00675A9B" w:rsidP="00815804">
            <w:pPr>
              <w:ind w:firstLine="0"/>
              <w:jc w:val="center"/>
              <w:rPr>
                <w:rFonts w:cs="Times New Roman"/>
                <w:i/>
                <w:iCs/>
                <w:szCs w:val="20"/>
              </w:rPr>
            </w:pPr>
            <w:r w:rsidRPr="001466D4">
              <w:rPr>
                <w:rFonts w:cs="Times New Roman"/>
                <w:i/>
                <w:iCs/>
                <w:szCs w:val="20"/>
              </w:rPr>
              <w:t>(работы по основным предметам)</w:t>
            </w:r>
          </w:p>
        </w:tc>
        <w:tc>
          <w:tcPr>
            <w:tcW w:w="709" w:type="pct"/>
          </w:tcPr>
          <w:p w14:paraId="4286117F" w14:textId="77777777" w:rsidR="00675A9B" w:rsidRPr="001466D4" w:rsidRDefault="00675A9B" w:rsidP="00815804">
            <w:pPr>
              <w:ind w:firstLine="0"/>
              <w:jc w:val="center"/>
              <w:rPr>
                <w:rFonts w:cs="Times New Roman"/>
                <w:szCs w:val="20"/>
              </w:rPr>
            </w:pPr>
            <w:r w:rsidRPr="001466D4">
              <w:rPr>
                <w:rFonts w:cs="Times New Roman"/>
                <w:szCs w:val="20"/>
              </w:rPr>
              <w:t>Адм.</w:t>
            </w:r>
          </w:p>
        </w:tc>
        <w:tc>
          <w:tcPr>
            <w:tcW w:w="665" w:type="pct"/>
          </w:tcPr>
          <w:p w14:paraId="2C5A1220" w14:textId="77777777" w:rsidR="00675A9B" w:rsidRPr="001466D4" w:rsidRDefault="00675A9B" w:rsidP="00815804">
            <w:pPr>
              <w:ind w:firstLine="0"/>
              <w:jc w:val="center"/>
              <w:rPr>
                <w:rFonts w:cs="Times New Roman"/>
                <w:szCs w:val="20"/>
              </w:rPr>
            </w:pPr>
            <w:r w:rsidRPr="001466D4">
              <w:rPr>
                <w:rFonts w:cs="Times New Roman"/>
                <w:szCs w:val="20"/>
              </w:rPr>
              <w:t>+</w:t>
            </w:r>
          </w:p>
        </w:tc>
        <w:tc>
          <w:tcPr>
            <w:tcW w:w="464" w:type="pct"/>
          </w:tcPr>
          <w:p w14:paraId="16761910" w14:textId="77777777" w:rsidR="00675A9B" w:rsidRPr="001466D4" w:rsidRDefault="00675A9B" w:rsidP="00815804">
            <w:pPr>
              <w:ind w:firstLine="0"/>
              <w:jc w:val="center"/>
              <w:rPr>
                <w:rFonts w:cs="Times New Roman"/>
                <w:b/>
                <w:bCs/>
                <w:szCs w:val="20"/>
              </w:rPr>
            </w:pPr>
            <w:r w:rsidRPr="001466D4">
              <w:rPr>
                <w:rFonts w:cs="Times New Roman"/>
                <w:b/>
                <w:bCs/>
                <w:szCs w:val="20"/>
              </w:rPr>
              <w:t>Сентябрь</w:t>
            </w:r>
          </w:p>
          <w:p w14:paraId="4BAC4092" w14:textId="77777777" w:rsidR="00675A9B" w:rsidRPr="001466D4" w:rsidRDefault="00675A9B" w:rsidP="00815804">
            <w:pPr>
              <w:ind w:firstLine="0"/>
              <w:jc w:val="center"/>
              <w:rPr>
                <w:rFonts w:cs="Times New Roman"/>
                <w:b/>
                <w:bCs/>
                <w:szCs w:val="20"/>
              </w:rPr>
            </w:pPr>
          </w:p>
          <w:p w14:paraId="2A35FF00" w14:textId="77777777" w:rsidR="00675A9B" w:rsidRPr="001466D4" w:rsidRDefault="00675A9B" w:rsidP="00815804">
            <w:pPr>
              <w:ind w:firstLine="0"/>
              <w:jc w:val="center"/>
              <w:rPr>
                <w:rFonts w:cs="Times New Roman"/>
                <w:szCs w:val="20"/>
              </w:rPr>
            </w:pPr>
            <w:r w:rsidRPr="001466D4">
              <w:rPr>
                <w:rFonts w:cs="Times New Roman"/>
                <w:szCs w:val="20"/>
              </w:rPr>
              <w:t>Русский язык, математика, предметы по решению педсовета</w:t>
            </w:r>
          </w:p>
        </w:tc>
        <w:tc>
          <w:tcPr>
            <w:tcW w:w="585" w:type="pct"/>
          </w:tcPr>
          <w:p w14:paraId="7484744B" w14:textId="77777777" w:rsidR="00675A9B" w:rsidRPr="001466D4" w:rsidRDefault="00675A9B" w:rsidP="00815804">
            <w:pPr>
              <w:ind w:firstLine="0"/>
              <w:jc w:val="center"/>
              <w:rPr>
                <w:rFonts w:cs="Times New Roman"/>
                <w:szCs w:val="20"/>
              </w:rPr>
            </w:pPr>
          </w:p>
        </w:tc>
        <w:tc>
          <w:tcPr>
            <w:tcW w:w="585" w:type="pct"/>
          </w:tcPr>
          <w:p w14:paraId="186E6486" w14:textId="77777777" w:rsidR="00675A9B" w:rsidRPr="001466D4" w:rsidRDefault="00675A9B" w:rsidP="00815804">
            <w:pPr>
              <w:ind w:firstLine="0"/>
              <w:jc w:val="center"/>
              <w:rPr>
                <w:rFonts w:cs="Times New Roman"/>
                <w:szCs w:val="20"/>
              </w:rPr>
            </w:pPr>
          </w:p>
        </w:tc>
        <w:tc>
          <w:tcPr>
            <w:tcW w:w="585" w:type="pct"/>
          </w:tcPr>
          <w:p w14:paraId="5E132525" w14:textId="77777777" w:rsidR="00675A9B" w:rsidRPr="001466D4" w:rsidRDefault="00675A9B" w:rsidP="00815804">
            <w:pPr>
              <w:ind w:firstLine="0"/>
              <w:jc w:val="center"/>
              <w:rPr>
                <w:rFonts w:cs="Times New Roman"/>
                <w:szCs w:val="20"/>
              </w:rPr>
            </w:pPr>
          </w:p>
        </w:tc>
        <w:tc>
          <w:tcPr>
            <w:tcW w:w="585" w:type="pct"/>
          </w:tcPr>
          <w:p w14:paraId="1F84ECB0" w14:textId="77777777" w:rsidR="00675A9B" w:rsidRPr="001466D4" w:rsidRDefault="00675A9B" w:rsidP="00815804">
            <w:pPr>
              <w:ind w:firstLine="0"/>
              <w:jc w:val="center"/>
              <w:rPr>
                <w:rFonts w:cs="Times New Roman"/>
                <w:szCs w:val="20"/>
              </w:rPr>
            </w:pPr>
          </w:p>
        </w:tc>
      </w:tr>
      <w:tr w:rsidR="00675A9B" w:rsidRPr="001466D4" w14:paraId="3791AB88" w14:textId="77777777" w:rsidTr="003962F5">
        <w:tc>
          <w:tcPr>
            <w:tcW w:w="822" w:type="pct"/>
          </w:tcPr>
          <w:p w14:paraId="3B49A0B7" w14:textId="77777777" w:rsidR="00675A9B" w:rsidRPr="001466D4" w:rsidRDefault="00675A9B" w:rsidP="00815804">
            <w:pPr>
              <w:ind w:firstLine="0"/>
              <w:jc w:val="center"/>
              <w:rPr>
                <w:rFonts w:cs="Times New Roman"/>
                <w:szCs w:val="20"/>
              </w:rPr>
            </w:pPr>
            <w:r w:rsidRPr="001466D4">
              <w:rPr>
                <w:rFonts w:cs="Times New Roman"/>
                <w:szCs w:val="20"/>
              </w:rPr>
              <w:t>Стартовая педагогическая диагностика (входная к.р.) по инициативе учителя</w:t>
            </w:r>
          </w:p>
        </w:tc>
        <w:tc>
          <w:tcPr>
            <w:tcW w:w="709" w:type="pct"/>
          </w:tcPr>
          <w:p w14:paraId="12A757A3" w14:textId="77777777" w:rsidR="00675A9B" w:rsidRPr="001466D4" w:rsidRDefault="00675A9B" w:rsidP="00815804">
            <w:pPr>
              <w:ind w:firstLine="0"/>
              <w:jc w:val="center"/>
              <w:rPr>
                <w:rFonts w:cs="Times New Roman"/>
                <w:szCs w:val="20"/>
              </w:rPr>
            </w:pPr>
            <w:r w:rsidRPr="001466D4">
              <w:rPr>
                <w:rFonts w:cs="Times New Roman"/>
                <w:szCs w:val="20"/>
              </w:rPr>
              <w:t>Учитель</w:t>
            </w:r>
          </w:p>
        </w:tc>
        <w:tc>
          <w:tcPr>
            <w:tcW w:w="665" w:type="pct"/>
          </w:tcPr>
          <w:p w14:paraId="38D9C2CF" w14:textId="77777777" w:rsidR="00675A9B" w:rsidRPr="001466D4" w:rsidRDefault="00675A9B" w:rsidP="00815804">
            <w:pPr>
              <w:ind w:firstLine="0"/>
              <w:jc w:val="center"/>
              <w:rPr>
                <w:rFonts w:cs="Times New Roman"/>
                <w:szCs w:val="20"/>
              </w:rPr>
            </w:pPr>
            <w:r w:rsidRPr="001466D4">
              <w:rPr>
                <w:rFonts w:cs="Times New Roman"/>
                <w:szCs w:val="20"/>
              </w:rPr>
              <w:t>+*</w:t>
            </w:r>
          </w:p>
          <w:p w14:paraId="15135AB1" w14:textId="77777777" w:rsidR="00675A9B" w:rsidRPr="001466D4" w:rsidRDefault="00675A9B" w:rsidP="00815804">
            <w:pPr>
              <w:ind w:firstLine="0"/>
              <w:rPr>
                <w:rFonts w:cs="Times New Roman"/>
                <w:szCs w:val="20"/>
              </w:rPr>
            </w:pPr>
          </w:p>
        </w:tc>
        <w:tc>
          <w:tcPr>
            <w:tcW w:w="464" w:type="pct"/>
          </w:tcPr>
          <w:p w14:paraId="228AE376" w14:textId="77777777" w:rsidR="00675A9B" w:rsidRPr="001466D4" w:rsidRDefault="00675A9B" w:rsidP="00815804">
            <w:pPr>
              <w:ind w:firstLine="0"/>
              <w:jc w:val="center"/>
              <w:rPr>
                <w:rFonts w:cs="Times New Roman"/>
                <w:szCs w:val="20"/>
              </w:rPr>
            </w:pPr>
          </w:p>
        </w:tc>
        <w:tc>
          <w:tcPr>
            <w:tcW w:w="585" w:type="pct"/>
          </w:tcPr>
          <w:p w14:paraId="4544F152"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Сентябрь </w:t>
            </w:r>
          </w:p>
          <w:p w14:paraId="00EAAD43" w14:textId="77777777" w:rsidR="00675A9B" w:rsidRPr="001466D4" w:rsidRDefault="00675A9B" w:rsidP="00815804">
            <w:pPr>
              <w:ind w:firstLine="0"/>
              <w:jc w:val="center"/>
              <w:rPr>
                <w:rFonts w:cs="Times New Roman"/>
                <w:szCs w:val="20"/>
              </w:rPr>
            </w:pPr>
          </w:p>
        </w:tc>
        <w:tc>
          <w:tcPr>
            <w:tcW w:w="585" w:type="pct"/>
          </w:tcPr>
          <w:p w14:paraId="460587FB"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Сентябрь </w:t>
            </w:r>
          </w:p>
          <w:p w14:paraId="5D3E7B34" w14:textId="77777777" w:rsidR="00675A9B" w:rsidRPr="001466D4" w:rsidRDefault="00675A9B" w:rsidP="00815804">
            <w:pPr>
              <w:ind w:firstLine="0"/>
              <w:jc w:val="center"/>
              <w:rPr>
                <w:rFonts w:cs="Times New Roman"/>
                <w:szCs w:val="20"/>
              </w:rPr>
            </w:pPr>
          </w:p>
        </w:tc>
        <w:tc>
          <w:tcPr>
            <w:tcW w:w="585" w:type="pct"/>
          </w:tcPr>
          <w:p w14:paraId="41096916"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Сентябрь </w:t>
            </w:r>
          </w:p>
          <w:p w14:paraId="211139C0" w14:textId="77777777" w:rsidR="00675A9B" w:rsidRPr="001466D4" w:rsidRDefault="00675A9B" w:rsidP="00815804">
            <w:pPr>
              <w:ind w:firstLine="0"/>
              <w:jc w:val="center"/>
              <w:rPr>
                <w:rFonts w:cs="Times New Roman"/>
                <w:szCs w:val="20"/>
              </w:rPr>
            </w:pPr>
          </w:p>
        </w:tc>
        <w:tc>
          <w:tcPr>
            <w:tcW w:w="585" w:type="pct"/>
          </w:tcPr>
          <w:p w14:paraId="2CE13C8A"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Сентябрь </w:t>
            </w:r>
          </w:p>
          <w:p w14:paraId="57DC400A" w14:textId="77777777" w:rsidR="00675A9B" w:rsidRPr="001466D4" w:rsidRDefault="00675A9B" w:rsidP="00815804">
            <w:pPr>
              <w:ind w:firstLine="0"/>
              <w:jc w:val="center"/>
              <w:rPr>
                <w:rFonts w:cs="Times New Roman"/>
                <w:b/>
                <w:bCs/>
                <w:szCs w:val="20"/>
              </w:rPr>
            </w:pPr>
          </w:p>
        </w:tc>
      </w:tr>
      <w:tr w:rsidR="00675A9B" w:rsidRPr="001466D4" w14:paraId="05C44EFD" w14:textId="77777777" w:rsidTr="003962F5">
        <w:tc>
          <w:tcPr>
            <w:tcW w:w="822" w:type="pct"/>
          </w:tcPr>
          <w:p w14:paraId="6A6E4976" w14:textId="77777777" w:rsidR="00675A9B" w:rsidRPr="001466D4" w:rsidRDefault="00675A9B" w:rsidP="00815804">
            <w:pPr>
              <w:ind w:firstLine="0"/>
              <w:jc w:val="center"/>
              <w:rPr>
                <w:rFonts w:cs="Times New Roman"/>
                <w:szCs w:val="20"/>
              </w:rPr>
            </w:pPr>
            <w:r w:rsidRPr="001466D4">
              <w:rPr>
                <w:rFonts w:cs="Times New Roman"/>
                <w:szCs w:val="20"/>
              </w:rPr>
              <w:t>Текущий контроль</w:t>
            </w:r>
          </w:p>
        </w:tc>
        <w:tc>
          <w:tcPr>
            <w:tcW w:w="709" w:type="pct"/>
          </w:tcPr>
          <w:p w14:paraId="24051188" w14:textId="77777777" w:rsidR="00675A9B" w:rsidRPr="001466D4" w:rsidRDefault="00675A9B" w:rsidP="00815804">
            <w:pPr>
              <w:ind w:firstLine="0"/>
              <w:jc w:val="center"/>
              <w:rPr>
                <w:rFonts w:cs="Times New Roman"/>
                <w:szCs w:val="20"/>
              </w:rPr>
            </w:pPr>
            <w:r w:rsidRPr="001466D4">
              <w:rPr>
                <w:rFonts w:cs="Times New Roman"/>
                <w:szCs w:val="20"/>
              </w:rPr>
              <w:t>Учитель</w:t>
            </w:r>
          </w:p>
        </w:tc>
        <w:tc>
          <w:tcPr>
            <w:tcW w:w="665" w:type="pct"/>
          </w:tcPr>
          <w:p w14:paraId="717E43D4" w14:textId="77777777" w:rsidR="00675A9B" w:rsidRPr="001466D4" w:rsidRDefault="00675A9B" w:rsidP="00815804">
            <w:pPr>
              <w:ind w:firstLine="0"/>
              <w:jc w:val="center"/>
              <w:rPr>
                <w:rFonts w:cs="Times New Roman"/>
                <w:szCs w:val="20"/>
              </w:rPr>
            </w:pPr>
            <w:r w:rsidRPr="001466D4">
              <w:rPr>
                <w:rFonts w:cs="Times New Roman"/>
                <w:szCs w:val="20"/>
              </w:rPr>
              <w:t>-</w:t>
            </w:r>
          </w:p>
        </w:tc>
        <w:tc>
          <w:tcPr>
            <w:tcW w:w="464" w:type="pct"/>
          </w:tcPr>
          <w:p w14:paraId="13FD096A" w14:textId="77777777" w:rsidR="00675A9B" w:rsidRPr="001466D4" w:rsidRDefault="00675A9B" w:rsidP="00815804">
            <w:pPr>
              <w:ind w:firstLine="0"/>
              <w:jc w:val="center"/>
              <w:rPr>
                <w:rFonts w:cs="Times New Roman"/>
                <w:szCs w:val="20"/>
              </w:rPr>
            </w:pPr>
            <w:r w:rsidRPr="001466D4">
              <w:rPr>
                <w:rFonts w:cs="Times New Roman"/>
                <w:szCs w:val="20"/>
              </w:rPr>
              <w:t>Ежедневно по всем предметам</w:t>
            </w:r>
          </w:p>
        </w:tc>
        <w:tc>
          <w:tcPr>
            <w:tcW w:w="585" w:type="pct"/>
          </w:tcPr>
          <w:p w14:paraId="6D5EE279" w14:textId="77777777" w:rsidR="00675A9B" w:rsidRPr="001466D4" w:rsidRDefault="00675A9B" w:rsidP="00815804">
            <w:pPr>
              <w:ind w:firstLine="0"/>
              <w:jc w:val="center"/>
              <w:rPr>
                <w:rFonts w:cs="Times New Roman"/>
                <w:szCs w:val="20"/>
              </w:rPr>
            </w:pPr>
            <w:r w:rsidRPr="001466D4">
              <w:rPr>
                <w:rFonts w:cs="Times New Roman"/>
                <w:szCs w:val="20"/>
              </w:rPr>
              <w:t>Ежедневно по всем предметам</w:t>
            </w:r>
          </w:p>
        </w:tc>
        <w:tc>
          <w:tcPr>
            <w:tcW w:w="585" w:type="pct"/>
          </w:tcPr>
          <w:p w14:paraId="6C233A49" w14:textId="77777777" w:rsidR="00675A9B" w:rsidRPr="001466D4" w:rsidRDefault="00675A9B" w:rsidP="00815804">
            <w:pPr>
              <w:ind w:firstLine="0"/>
              <w:jc w:val="center"/>
              <w:rPr>
                <w:rFonts w:cs="Times New Roman"/>
                <w:szCs w:val="20"/>
              </w:rPr>
            </w:pPr>
            <w:r w:rsidRPr="001466D4">
              <w:rPr>
                <w:rFonts w:cs="Times New Roman"/>
                <w:szCs w:val="20"/>
              </w:rPr>
              <w:t>Ежедневно по всем предметам</w:t>
            </w:r>
          </w:p>
        </w:tc>
        <w:tc>
          <w:tcPr>
            <w:tcW w:w="585" w:type="pct"/>
          </w:tcPr>
          <w:p w14:paraId="1E7FE5F4" w14:textId="77777777" w:rsidR="00675A9B" w:rsidRPr="001466D4" w:rsidRDefault="00675A9B" w:rsidP="00815804">
            <w:pPr>
              <w:ind w:firstLine="0"/>
              <w:jc w:val="center"/>
              <w:rPr>
                <w:rFonts w:cs="Times New Roman"/>
                <w:szCs w:val="20"/>
              </w:rPr>
            </w:pPr>
            <w:r w:rsidRPr="001466D4">
              <w:rPr>
                <w:rFonts w:cs="Times New Roman"/>
                <w:szCs w:val="20"/>
              </w:rPr>
              <w:t>Ежедневно по всем предметам</w:t>
            </w:r>
          </w:p>
        </w:tc>
        <w:tc>
          <w:tcPr>
            <w:tcW w:w="585" w:type="pct"/>
          </w:tcPr>
          <w:p w14:paraId="2BA5769E" w14:textId="77777777" w:rsidR="00675A9B" w:rsidRPr="001466D4" w:rsidRDefault="00675A9B" w:rsidP="00815804">
            <w:pPr>
              <w:ind w:firstLine="0"/>
              <w:jc w:val="center"/>
              <w:rPr>
                <w:rFonts w:cs="Times New Roman"/>
                <w:szCs w:val="20"/>
              </w:rPr>
            </w:pPr>
            <w:r w:rsidRPr="001466D4">
              <w:rPr>
                <w:rFonts w:cs="Times New Roman"/>
                <w:szCs w:val="20"/>
              </w:rPr>
              <w:t>Ежедневно по всем предметам</w:t>
            </w:r>
          </w:p>
        </w:tc>
      </w:tr>
      <w:tr w:rsidR="00675A9B" w:rsidRPr="001466D4" w14:paraId="176994F1" w14:textId="77777777" w:rsidTr="003962F5">
        <w:tc>
          <w:tcPr>
            <w:tcW w:w="822" w:type="pct"/>
          </w:tcPr>
          <w:p w14:paraId="5716ED3E" w14:textId="77777777" w:rsidR="00675A9B" w:rsidRPr="001466D4" w:rsidRDefault="00675A9B" w:rsidP="00815804">
            <w:pPr>
              <w:ind w:firstLine="0"/>
              <w:jc w:val="center"/>
              <w:rPr>
                <w:rFonts w:cs="Times New Roman"/>
                <w:szCs w:val="20"/>
              </w:rPr>
            </w:pPr>
            <w:r w:rsidRPr="001466D4">
              <w:rPr>
                <w:rFonts w:cs="Times New Roman"/>
                <w:szCs w:val="20"/>
              </w:rPr>
              <w:t>Тематический контроль</w:t>
            </w:r>
          </w:p>
        </w:tc>
        <w:tc>
          <w:tcPr>
            <w:tcW w:w="709" w:type="pct"/>
          </w:tcPr>
          <w:p w14:paraId="2598393E" w14:textId="77777777" w:rsidR="00675A9B" w:rsidRPr="001466D4" w:rsidRDefault="00675A9B" w:rsidP="00815804">
            <w:pPr>
              <w:ind w:firstLine="0"/>
              <w:jc w:val="center"/>
              <w:rPr>
                <w:rFonts w:cs="Times New Roman"/>
                <w:szCs w:val="20"/>
              </w:rPr>
            </w:pPr>
            <w:r w:rsidRPr="001466D4">
              <w:rPr>
                <w:rFonts w:cs="Times New Roman"/>
                <w:szCs w:val="20"/>
              </w:rPr>
              <w:t>Учитель</w:t>
            </w:r>
          </w:p>
        </w:tc>
        <w:tc>
          <w:tcPr>
            <w:tcW w:w="665" w:type="pct"/>
          </w:tcPr>
          <w:p w14:paraId="5BD8D192" w14:textId="77777777" w:rsidR="00675A9B" w:rsidRPr="001466D4" w:rsidRDefault="00675A9B" w:rsidP="00815804">
            <w:pPr>
              <w:ind w:firstLine="0"/>
              <w:jc w:val="center"/>
              <w:rPr>
                <w:rFonts w:cs="Times New Roman"/>
                <w:szCs w:val="20"/>
              </w:rPr>
            </w:pPr>
            <w:r w:rsidRPr="001466D4">
              <w:rPr>
                <w:rFonts w:cs="Times New Roman"/>
                <w:szCs w:val="20"/>
              </w:rPr>
              <w:t>-</w:t>
            </w:r>
          </w:p>
          <w:p w14:paraId="27ECA3E9" w14:textId="77777777" w:rsidR="00675A9B" w:rsidRPr="001466D4" w:rsidRDefault="00675A9B" w:rsidP="00815804">
            <w:pPr>
              <w:ind w:firstLine="0"/>
              <w:jc w:val="center"/>
              <w:rPr>
                <w:rFonts w:cs="Times New Roman"/>
                <w:szCs w:val="20"/>
              </w:rPr>
            </w:pPr>
          </w:p>
          <w:p w14:paraId="3C58DB44" w14:textId="1ABB8175" w:rsidR="00675A9B" w:rsidRPr="001466D4" w:rsidRDefault="003962F5" w:rsidP="00815804">
            <w:pPr>
              <w:ind w:firstLine="0"/>
              <w:jc w:val="center"/>
              <w:rPr>
                <w:rFonts w:cs="Times New Roman"/>
                <w:szCs w:val="20"/>
              </w:rPr>
            </w:pPr>
            <w:r w:rsidRPr="001466D4">
              <w:rPr>
                <w:rFonts w:cs="Times New Roman"/>
                <w:szCs w:val="20"/>
              </w:rPr>
              <w:t>+</w:t>
            </w:r>
          </w:p>
        </w:tc>
        <w:tc>
          <w:tcPr>
            <w:tcW w:w="464" w:type="pct"/>
          </w:tcPr>
          <w:p w14:paraId="37E08D54" w14:textId="77777777" w:rsidR="00675A9B" w:rsidRPr="001466D4" w:rsidRDefault="00675A9B" w:rsidP="00815804">
            <w:pPr>
              <w:ind w:firstLine="0"/>
              <w:jc w:val="center"/>
              <w:rPr>
                <w:rFonts w:cs="Times New Roman"/>
                <w:szCs w:val="20"/>
              </w:rPr>
            </w:pPr>
            <w:r w:rsidRPr="001466D4">
              <w:rPr>
                <w:rFonts w:cs="Times New Roman"/>
                <w:szCs w:val="20"/>
              </w:rPr>
              <w:t>В соответствии с КТП и РП</w:t>
            </w:r>
          </w:p>
        </w:tc>
        <w:tc>
          <w:tcPr>
            <w:tcW w:w="585" w:type="pct"/>
          </w:tcPr>
          <w:p w14:paraId="3C9AB040" w14:textId="77777777" w:rsidR="00675A9B" w:rsidRPr="001466D4" w:rsidRDefault="00675A9B" w:rsidP="00815804">
            <w:pPr>
              <w:ind w:firstLine="0"/>
              <w:jc w:val="center"/>
              <w:rPr>
                <w:rFonts w:cs="Times New Roman"/>
                <w:szCs w:val="20"/>
              </w:rPr>
            </w:pPr>
            <w:r w:rsidRPr="001466D4">
              <w:rPr>
                <w:rFonts w:cs="Times New Roman"/>
                <w:szCs w:val="20"/>
              </w:rPr>
              <w:t>В соответствии с КТП и РП</w:t>
            </w:r>
          </w:p>
        </w:tc>
        <w:tc>
          <w:tcPr>
            <w:tcW w:w="585" w:type="pct"/>
          </w:tcPr>
          <w:p w14:paraId="15684DD6" w14:textId="77777777" w:rsidR="00675A9B" w:rsidRPr="001466D4" w:rsidRDefault="00675A9B" w:rsidP="00815804">
            <w:pPr>
              <w:ind w:firstLine="0"/>
              <w:jc w:val="center"/>
              <w:rPr>
                <w:rFonts w:cs="Times New Roman"/>
                <w:szCs w:val="20"/>
              </w:rPr>
            </w:pPr>
            <w:r w:rsidRPr="001466D4">
              <w:rPr>
                <w:rFonts w:cs="Times New Roman"/>
                <w:szCs w:val="20"/>
              </w:rPr>
              <w:t>В соответствии с КТП и РП</w:t>
            </w:r>
          </w:p>
        </w:tc>
        <w:tc>
          <w:tcPr>
            <w:tcW w:w="585" w:type="pct"/>
          </w:tcPr>
          <w:p w14:paraId="5D7EC243" w14:textId="77777777" w:rsidR="00675A9B" w:rsidRPr="001466D4" w:rsidRDefault="00675A9B" w:rsidP="00815804">
            <w:pPr>
              <w:ind w:firstLine="0"/>
              <w:jc w:val="center"/>
              <w:rPr>
                <w:rFonts w:cs="Times New Roman"/>
                <w:szCs w:val="20"/>
              </w:rPr>
            </w:pPr>
            <w:r w:rsidRPr="001466D4">
              <w:rPr>
                <w:rFonts w:cs="Times New Roman"/>
                <w:szCs w:val="20"/>
              </w:rPr>
              <w:t>В соответствии с КТП и РП</w:t>
            </w:r>
          </w:p>
        </w:tc>
        <w:tc>
          <w:tcPr>
            <w:tcW w:w="585" w:type="pct"/>
          </w:tcPr>
          <w:p w14:paraId="62EF7508" w14:textId="77777777" w:rsidR="00675A9B" w:rsidRPr="001466D4" w:rsidRDefault="00675A9B" w:rsidP="00815804">
            <w:pPr>
              <w:ind w:firstLine="0"/>
              <w:jc w:val="center"/>
              <w:rPr>
                <w:rFonts w:cs="Times New Roman"/>
                <w:szCs w:val="20"/>
              </w:rPr>
            </w:pPr>
            <w:r w:rsidRPr="001466D4">
              <w:rPr>
                <w:rFonts w:cs="Times New Roman"/>
                <w:szCs w:val="20"/>
              </w:rPr>
              <w:t>В соответствии с КТП и РП</w:t>
            </w:r>
          </w:p>
        </w:tc>
      </w:tr>
      <w:tr w:rsidR="00675A9B" w:rsidRPr="001466D4" w14:paraId="77444CD4" w14:textId="77777777" w:rsidTr="003962F5">
        <w:tc>
          <w:tcPr>
            <w:tcW w:w="822" w:type="pct"/>
          </w:tcPr>
          <w:p w14:paraId="48839DA5" w14:textId="2592F0B7" w:rsidR="00675A9B" w:rsidRPr="001466D4" w:rsidRDefault="00675A9B" w:rsidP="00815804">
            <w:pPr>
              <w:ind w:firstLine="0"/>
              <w:jc w:val="center"/>
              <w:rPr>
                <w:rFonts w:cs="Times New Roman"/>
                <w:szCs w:val="20"/>
              </w:rPr>
            </w:pPr>
            <w:r w:rsidRPr="001466D4">
              <w:rPr>
                <w:rFonts w:cs="Times New Roman"/>
                <w:szCs w:val="20"/>
              </w:rPr>
              <w:t>В</w:t>
            </w:r>
            <w:r w:rsidR="003962F5" w:rsidRPr="001466D4">
              <w:rPr>
                <w:rFonts w:cs="Times New Roman"/>
                <w:szCs w:val="20"/>
              </w:rPr>
              <w:t>СОКО</w:t>
            </w:r>
          </w:p>
          <w:p w14:paraId="7C439057" w14:textId="77777777" w:rsidR="00675A9B" w:rsidRPr="001466D4" w:rsidRDefault="00675A9B" w:rsidP="00815804">
            <w:pPr>
              <w:ind w:firstLine="0"/>
              <w:jc w:val="center"/>
              <w:rPr>
                <w:rFonts w:cs="Times New Roman"/>
                <w:szCs w:val="20"/>
              </w:rPr>
            </w:pPr>
            <w:r w:rsidRPr="001466D4">
              <w:rPr>
                <w:rFonts w:cs="Times New Roman"/>
                <w:szCs w:val="20"/>
              </w:rPr>
              <w:t>Оценка предметных результатов.</w:t>
            </w:r>
          </w:p>
          <w:p w14:paraId="47054BCC" w14:textId="77777777" w:rsidR="00675A9B" w:rsidRPr="001466D4" w:rsidRDefault="00675A9B" w:rsidP="00815804">
            <w:pPr>
              <w:ind w:firstLine="0"/>
              <w:jc w:val="center"/>
              <w:rPr>
                <w:rFonts w:cs="Times New Roman"/>
                <w:i/>
                <w:iCs/>
                <w:szCs w:val="20"/>
              </w:rPr>
            </w:pPr>
            <w:r w:rsidRPr="001466D4">
              <w:rPr>
                <w:rFonts w:cs="Times New Roman"/>
                <w:i/>
                <w:iCs/>
                <w:szCs w:val="20"/>
              </w:rPr>
              <w:t>Административная к.р.</w:t>
            </w:r>
          </w:p>
        </w:tc>
        <w:tc>
          <w:tcPr>
            <w:tcW w:w="709" w:type="pct"/>
          </w:tcPr>
          <w:p w14:paraId="3139A40E" w14:textId="77777777" w:rsidR="00675A9B" w:rsidRPr="001466D4" w:rsidRDefault="00675A9B" w:rsidP="00815804">
            <w:pPr>
              <w:ind w:firstLine="0"/>
              <w:jc w:val="center"/>
              <w:rPr>
                <w:rFonts w:cs="Times New Roman"/>
                <w:szCs w:val="20"/>
              </w:rPr>
            </w:pPr>
            <w:r w:rsidRPr="001466D4">
              <w:rPr>
                <w:rFonts w:cs="Times New Roman"/>
                <w:szCs w:val="20"/>
              </w:rPr>
              <w:t xml:space="preserve">Адм. </w:t>
            </w:r>
          </w:p>
        </w:tc>
        <w:tc>
          <w:tcPr>
            <w:tcW w:w="665" w:type="pct"/>
          </w:tcPr>
          <w:p w14:paraId="0B5789DA" w14:textId="77777777" w:rsidR="00675A9B" w:rsidRPr="001466D4" w:rsidRDefault="00675A9B" w:rsidP="00815804">
            <w:pPr>
              <w:ind w:firstLine="0"/>
              <w:jc w:val="center"/>
              <w:rPr>
                <w:rFonts w:cs="Times New Roman"/>
                <w:szCs w:val="20"/>
              </w:rPr>
            </w:pPr>
            <w:r w:rsidRPr="001466D4">
              <w:rPr>
                <w:rFonts w:cs="Times New Roman"/>
                <w:szCs w:val="20"/>
              </w:rPr>
              <w:t>+</w:t>
            </w:r>
          </w:p>
        </w:tc>
        <w:tc>
          <w:tcPr>
            <w:tcW w:w="464" w:type="pct"/>
          </w:tcPr>
          <w:p w14:paraId="38501EBA" w14:textId="77777777" w:rsidR="00675A9B" w:rsidRPr="001466D4" w:rsidRDefault="00675A9B" w:rsidP="00815804">
            <w:pPr>
              <w:ind w:firstLine="0"/>
              <w:jc w:val="center"/>
              <w:rPr>
                <w:rFonts w:cs="Times New Roman"/>
                <w:b/>
                <w:bCs/>
                <w:szCs w:val="20"/>
              </w:rPr>
            </w:pPr>
            <w:r w:rsidRPr="001466D4">
              <w:rPr>
                <w:rFonts w:cs="Times New Roman"/>
                <w:b/>
                <w:bCs/>
                <w:szCs w:val="20"/>
              </w:rPr>
              <w:t>Декабрь, март</w:t>
            </w:r>
          </w:p>
          <w:p w14:paraId="74B797B0" w14:textId="77777777" w:rsidR="00675A9B" w:rsidRPr="001466D4" w:rsidRDefault="00675A9B" w:rsidP="00815804">
            <w:pPr>
              <w:ind w:firstLine="0"/>
              <w:jc w:val="center"/>
              <w:rPr>
                <w:rFonts w:cs="Times New Roman"/>
                <w:szCs w:val="20"/>
              </w:rPr>
            </w:pPr>
            <w:r w:rsidRPr="001466D4">
              <w:rPr>
                <w:rFonts w:cs="Times New Roman"/>
                <w:szCs w:val="20"/>
              </w:rPr>
              <w:t xml:space="preserve">предметы по решению педсовета </w:t>
            </w:r>
          </w:p>
        </w:tc>
        <w:tc>
          <w:tcPr>
            <w:tcW w:w="585" w:type="pct"/>
          </w:tcPr>
          <w:p w14:paraId="42433E23"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Декабрь, март </w:t>
            </w:r>
          </w:p>
          <w:p w14:paraId="28B3A0A7" w14:textId="77777777" w:rsidR="00675A9B" w:rsidRPr="001466D4" w:rsidRDefault="00675A9B" w:rsidP="00815804">
            <w:pPr>
              <w:ind w:firstLine="0"/>
              <w:jc w:val="center"/>
              <w:rPr>
                <w:rFonts w:cs="Times New Roman"/>
                <w:szCs w:val="20"/>
              </w:rPr>
            </w:pPr>
            <w:r w:rsidRPr="001466D4">
              <w:rPr>
                <w:rFonts w:cs="Times New Roman"/>
                <w:szCs w:val="20"/>
              </w:rPr>
              <w:t>предметы по решению педсовета</w:t>
            </w:r>
          </w:p>
          <w:p w14:paraId="0E26FBA4" w14:textId="77777777" w:rsidR="00675A9B" w:rsidRPr="001466D4" w:rsidRDefault="00675A9B" w:rsidP="00815804">
            <w:pPr>
              <w:ind w:firstLine="0"/>
              <w:jc w:val="center"/>
              <w:rPr>
                <w:rFonts w:cs="Times New Roman"/>
                <w:szCs w:val="20"/>
              </w:rPr>
            </w:pPr>
            <w:r w:rsidRPr="001466D4">
              <w:rPr>
                <w:rFonts w:cs="Times New Roman"/>
                <w:szCs w:val="20"/>
              </w:rPr>
              <w:t xml:space="preserve"> </w:t>
            </w:r>
          </w:p>
        </w:tc>
        <w:tc>
          <w:tcPr>
            <w:tcW w:w="585" w:type="pct"/>
          </w:tcPr>
          <w:p w14:paraId="0890754F"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Декабрь, март </w:t>
            </w:r>
          </w:p>
          <w:p w14:paraId="28F10A0E" w14:textId="77777777" w:rsidR="00675A9B" w:rsidRPr="001466D4" w:rsidRDefault="00675A9B" w:rsidP="00815804">
            <w:pPr>
              <w:ind w:firstLine="0"/>
              <w:jc w:val="center"/>
              <w:rPr>
                <w:rFonts w:cs="Times New Roman"/>
                <w:szCs w:val="20"/>
              </w:rPr>
            </w:pPr>
            <w:r w:rsidRPr="001466D4">
              <w:rPr>
                <w:rFonts w:cs="Times New Roman"/>
                <w:szCs w:val="20"/>
              </w:rPr>
              <w:t>предметы по решению педсовета</w:t>
            </w:r>
          </w:p>
          <w:p w14:paraId="421B70F6" w14:textId="77777777" w:rsidR="00675A9B" w:rsidRPr="001466D4" w:rsidRDefault="00675A9B" w:rsidP="00815804">
            <w:pPr>
              <w:ind w:firstLine="0"/>
              <w:jc w:val="center"/>
              <w:rPr>
                <w:rFonts w:cs="Times New Roman"/>
                <w:szCs w:val="20"/>
              </w:rPr>
            </w:pPr>
            <w:r w:rsidRPr="001466D4">
              <w:rPr>
                <w:rFonts w:cs="Times New Roman"/>
                <w:szCs w:val="20"/>
              </w:rPr>
              <w:t xml:space="preserve"> </w:t>
            </w:r>
          </w:p>
        </w:tc>
        <w:tc>
          <w:tcPr>
            <w:tcW w:w="585" w:type="pct"/>
          </w:tcPr>
          <w:p w14:paraId="31C957D9"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Декабрь, март </w:t>
            </w:r>
          </w:p>
          <w:p w14:paraId="143BE871" w14:textId="77777777" w:rsidR="00675A9B" w:rsidRPr="001466D4" w:rsidRDefault="00675A9B" w:rsidP="00815804">
            <w:pPr>
              <w:ind w:firstLine="0"/>
              <w:jc w:val="center"/>
              <w:rPr>
                <w:rFonts w:cs="Times New Roman"/>
                <w:szCs w:val="20"/>
              </w:rPr>
            </w:pPr>
            <w:r w:rsidRPr="001466D4">
              <w:rPr>
                <w:rFonts w:cs="Times New Roman"/>
                <w:szCs w:val="20"/>
              </w:rPr>
              <w:t>предметы по решению педсовета</w:t>
            </w:r>
          </w:p>
          <w:p w14:paraId="5950EAE6" w14:textId="77777777" w:rsidR="00675A9B" w:rsidRPr="001466D4" w:rsidRDefault="00675A9B" w:rsidP="00815804">
            <w:pPr>
              <w:ind w:firstLine="0"/>
              <w:jc w:val="center"/>
              <w:rPr>
                <w:rFonts w:cs="Times New Roman"/>
                <w:szCs w:val="20"/>
              </w:rPr>
            </w:pPr>
            <w:r w:rsidRPr="001466D4">
              <w:rPr>
                <w:rFonts w:cs="Times New Roman"/>
                <w:szCs w:val="20"/>
              </w:rPr>
              <w:t xml:space="preserve"> </w:t>
            </w:r>
          </w:p>
        </w:tc>
        <w:tc>
          <w:tcPr>
            <w:tcW w:w="585" w:type="pct"/>
          </w:tcPr>
          <w:p w14:paraId="10506E12"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Декабрь, март </w:t>
            </w:r>
          </w:p>
          <w:p w14:paraId="789B6D52" w14:textId="77777777" w:rsidR="00675A9B" w:rsidRPr="001466D4" w:rsidRDefault="00675A9B" w:rsidP="00815804">
            <w:pPr>
              <w:ind w:firstLine="0"/>
              <w:jc w:val="center"/>
              <w:rPr>
                <w:rFonts w:cs="Times New Roman"/>
                <w:b/>
                <w:bCs/>
                <w:szCs w:val="20"/>
              </w:rPr>
            </w:pPr>
            <w:r w:rsidRPr="001466D4">
              <w:rPr>
                <w:rFonts w:cs="Times New Roman"/>
                <w:szCs w:val="20"/>
              </w:rPr>
              <w:t>предметы по решению педсовета</w:t>
            </w:r>
          </w:p>
          <w:p w14:paraId="7DBDD93F" w14:textId="77777777" w:rsidR="00675A9B" w:rsidRPr="001466D4" w:rsidRDefault="00675A9B" w:rsidP="00815804">
            <w:pPr>
              <w:ind w:firstLine="0"/>
              <w:jc w:val="center"/>
              <w:rPr>
                <w:rFonts w:cs="Times New Roman"/>
                <w:b/>
                <w:bCs/>
                <w:szCs w:val="20"/>
              </w:rPr>
            </w:pPr>
            <w:r w:rsidRPr="001466D4">
              <w:rPr>
                <w:rFonts w:cs="Times New Roman"/>
                <w:b/>
                <w:bCs/>
                <w:szCs w:val="20"/>
              </w:rPr>
              <w:t xml:space="preserve"> </w:t>
            </w:r>
          </w:p>
        </w:tc>
      </w:tr>
    </w:tbl>
    <w:p w14:paraId="12446677" w14:textId="77777777" w:rsidR="00675A9B" w:rsidRPr="001466D4" w:rsidRDefault="00675A9B" w:rsidP="00675A9B">
      <w:pPr>
        <w:tabs>
          <w:tab w:val="left" w:pos="851"/>
        </w:tabs>
        <w:ind w:firstLine="0"/>
        <w:rPr>
          <w:sz w:val="24"/>
          <w:szCs w:val="24"/>
        </w:rPr>
      </w:pPr>
    </w:p>
    <w:p w14:paraId="651BAA09" w14:textId="77777777" w:rsidR="00675A9B" w:rsidRPr="001466D4" w:rsidRDefault="00675A9B" w:rsidP="00675A9B">
      <w:pPr>
        <w:tabs>
          <w:tab w:val="left" w:pos="851"/>
        </w:tabs>
        <w:rPr>
          <w:sz w:val="24"/>
          <w:szCs w:val="24"/>
        </w:rPr>
      </w:pPr>
    </w:p>
    <w:p w14:paraId="56DACF13" w14:textId="77777777" w:rsidR="00B957E1" w:rsidRDefault="00B957E1" w:rsidP="00675A9B">
      <w:pPr>
        <w:spacing w:line="276" w:lineRule="auto"/>
        <w:ind w:firstLine="567"/>
        <w:jc w:val="center"/>
        <w:rPr>
          <w:rFonts w:cs="Times New Roman"/>
          <w:b/>
          <w:bCs/>
          <w:color w:val="000000" w:themeColor="text1"/>
          <w:sz w:val="24"/>
          <w:szCs w:val="24"/>
        </w:rPr>
      </w:pPr>
    </w:p>
    <w:p w14:paraId="71570E0F" w14:textId="1449309E" w:rsidR="00675A9B" w:rsidRPr="005D3F95" w:rsidRDefault="00675A9B" w:rsidP="00675A9B">
      <w:pPr>
        <w:spacing w:line="276" w:lineRule="auto"/>
        <w:ind w:firstLine="567"/>
        <w:jc w:val="center"/>
        <w:rPr>
          <w:rFonts w:cs="Times New Roman"/>
          <w:b/>
          <w:bCs/>
          <w:color w:val="000000" w:themeColor="text1"/>
          <w:sz w:val="24"/>
          <w:szCs w:val="24"/>
        </w:rPr>
      </w:pPr>
      <w:r w:rsidRPr="005D3F95">
        <w:rPr>
          <w:rFonts w:cs="Times New Roman"/>
          <w:b/>
          <w:bCs/>
          <w:color w:val="000000" w:themeColor="text1"/>
          <w:sz w:val="24"/>
          <w:szCs w:val="24"/>
        </w:rPr>
        <w:lastRenderedPageBreak/>
        <w:t>Стартовая диагностика в 5 классах (стартовые (диагностические) работы)</w:t>
      </w:r>
    </w:p>
    <w:p w14:paraId="33C339C7"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Стартовая диагностика</w:t>
      </w:r>
      <w:r w:rsidRPr="00B957E1">
        <w:rPr>
          <w:rFonts w:eastAsia="SchoolBookSanPin"/>
          <w:bCs/>
          <w:sz w:val="24"/>
          <w:szCs w:val="24"/>
        </w:rPr>
        <w:t xml:space="preserve"> </w:t>
      </w:r>
      <w:r w:rsidRPr="00B957E1">
        <w:rPr>
          <w:rFonts w:eastAsia="SchoolBookSanPin"/>
          <w:sz w:val="24"/>
          <w:szCs w:val="24"/>
        </w:rPr>
        <w:t xml:space="preserve">проводится администрацией образовательной организации с целью оценки готовности к обучению на уровне основного общего образования. </w:t>
      </w:r>
    </w:p>
    <w:p w14:paraId="638C6986" w14:textId="77777777" w:rsidR="00675A9B" w:rsidRPr="00B957E1" w:rsidRDefault="00675A9B" w:rsidP="00B957E1">
      <w:pPr>
        <w:spacing w:line="240" w:lineRule="auto"/>
        <w:ind w:firstLine="709"/>
        <w:rPr>
          <w:rFonts w:eastAsia="SchoolBookSanPin"/>
          <w:sz w:val="24"/>
          <w:szCs w:val="24"/>
        </w:rPr>
      </w:pPr>
      <w:r w:rsidRPr="00B957E1">
        <w:rPr>
          <w:rFonts w:eastAsia="SchoolBookSanPin"/>
          <w:bCs/>
          <w:sz w:val="24"/>
          <w:szCs w:val="24"/>
        </w:rPr>
        <w:t>Стартовая диагностика проводится</w:t>
      </w:r>
      <w:r w:rsidRPr="00B957E1">
        <w:rPr>
          <w:rFonts w:eastAsia="SchoolBookSanPin"/>
          <w:sz w:val="24"/>
          <w:szCs w:val="24"/>
        </w:rPr>
        <w:t xml:space="preserve"> в начале 5 класса и выступает </w:t>
      </w:r>
      <w:r w:rsidRPr="00B957E1">
        <w:rPr>
          <w:rFonts w:eastAsia="SchoolBookSanPin"/>
          <w:sz w:val="24"/>
          <w:szCs w:val="24"/>
        </w:rPr>
        <w:br/>
        <w:t xml:space="preserve">как основа (точка отсчёта) для оценки динамики образовательных достижений обучающихся. </w:t>
      </w:r>
    </w:p>
    <w:p w14:paraId="1CB9188B"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 </w:t>
      </w:r>
    </w:p>
    <w:p w14:paraId="03EF3E54"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Стартовая диагностика проводится педагогическими работниками </w:t>
      </w:r>
      <w:r w:rsidRPr="00B957E1">
        <w:rPr>
          <w:rFonts w:eastAsia="SchoolBookSanPin"/>
          <w:sz w:val="24"/>
          <w:szCs w:val="24"/>
        </w:rPr>
        <w:br/>
        <w:t>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14:paraId="486E4BBD" w14:textId="50AC8F07" w:rsidR="001A3395" w:rsidRDefault="001A3395" w:rsidP="00ED61F6">
      <w:pPr>
        <w:spacing w:line="240" w:lineRule="auto"/>
        <w:ind w:firstLine="0"/>
        <w:rPr>
          <w:rFonts w:cs="Times New Roman"/>
          <w:b/>
          <w:bCs/>
          <w:sz w:val="24"/>
          <w:szCs w:val="24"/>
        </w:rPr>
      </w:pPr>
    </w:p>
    <w:p w14:paraId="2CA282C9" w14:textId="1FF9ACFE" w:rsidR="00675A9B" w:rsidRPr="00B957E1" w:rsidRDefault="00675A9B" w:rsidP="00B957E1">
      <w:pPr>
        <w:spacing w:line="240" w:lineRule="auto"/>
        <w:ind w:firstLine="567"/>
        <w:rPr>
          <w:rFonts w:cs="Times New Roman"/>
          <w:b/>
          <w:bCs/>
          <w:sz w:val="24"/>
          <w:szCs w:val="24"/>
        </w:rPr>
      </w:pPr>
      <w:r w:rsidRPr="00B957E1">
        <w:rPr>
          <w:rFonts w:cs="Times New Roman"/>
          <w:b/>
          <w:bCs/>
          <w:sz w:val="24"/>
          <w:szCs w:val="24"/>
        </w:rPr>
        <w:t xml:space="preserve">Стартовая диагностика (стартовые (диагностические) </w:t>
      </w:r>
      <w:r w:rsidR="003962F5" w:rsidRPr="00B957E1">
        <w:rPr>
          <w:rFonts w:cs="Times New Roman"/>
          <w:b/>
          <w:bCs/>
          <w:sz w:val="24"/>
          <w:szCs w:val="24"/>
        </w:rPr>
        <w:t>работы) по</w:t>
      </w:r>
      <w:r w:rsidRPr="00B957E1">
        <w:rPr>
          <w:rFonts w:cs="Times New Roman"/>
          <w:b/>
          <w:bCs/>
          <w:sz w:val="24"/>
          <w:szCs w:val="24"/>
        </w:rPr>
        <w:t xml:space="preserve"> отдельным предметам</w:t>
      </w:r>
    </w:p>
    <w:p w14:paraId="71801F00" w14:textId="77777777"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Стартовая диагностика по отдельным предметам </w:t>
      </w:r>
      <w:r w:rsidRPr="00B957E1">
        <w:rPr>
          <w:sz w:val="24"/>
          <w:szCs w:val="24"/>
        </w:rPr>
        <w:t>5-9</w:t>
      </w:r>
      <w:r w:rsidRPr="00B957E1">
        <w:rPr>
          <w:rFonts w:cs="Times New Roman"/>
          <w:sz w:val="24"/>
          <w:szCs w:val="24"/>
        </w:rPr>
        <w:t xml:space="preserve">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5B3235DD" w14:textId="77777777" w:rsidR="00675A9B" w:rsidRPr="00B957E1" w:rsidRDefault="00675A9B" w:rsidP="00B957E1">
      <w:pPr>
        <w:spacing w:line="240" w:lineRule="auto"/>
        <w:ind w:firstLine="567"/>
        <w:rPr>
          <w:rFonts w:cs="Times New Roman"/>
          <w:sz w:val="24"/>
          <w:szCs w:val="24"/>
        </w:rPr>
      </w:pPr>
      <w:r w:rsidRPr="00B957E1">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B957E1">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B957E1">
        <w:rPr>
          <w:rFonts w:cs="Times New Roman"/>
          <w:sz w:val="24"/>
          <w:szCs w:val="24"/>
        </w:rPr>
        <w:t xml:space="preserve"> </w:t>
      </w:r>
    </w:p>
    <w:p w14:paraId="30494AA9" w14:textId="77777777"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Текущая оценка</w:t>
      </w:r>
    </w:p>
    <w:p w14:paraId="06C1F40A"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sz w:val="24"/>
          <w:szCs w:val="24"/>
        </w:rPr>
        <w:t>Текущая оценка</w:t>
      </w:r>
      <w:r w:rsidRPr="00B957E1">
        <w:rPr>
          <w:rFonts w:eastAsia="SchoolBookSanPin"/>
          <w:bCs/>
          <w:sz w:val="24"/>
          <w:szCs w:val="24"/>
        </w:rPr>
        <w:t xml:space="preserve"> </w:t>
      </w:r>
      <w:r w:rsidRPr="00B957E1">
        <w:rPr>
          <w:rFonts w:eastAsia="SchoolBookSanPin"/>
          <w:sz w:val="24"/>
          <w:szCs w:val="24"/>
        </w:rPr>
        <w:t xml:space="preserve">представляет собой процедуру оценки индивидуального продвижения обучающегося в освоении программы учебного предмета. </w:t>
      </w:r>
    </w:p>
    <w:p w14:paraId="59BBD16A"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Текущая оценка может быть </w:t>
      </w:r>
      <w:r w:rsidRPr="00B957E1">
        <w:rPr>
          <w:rFonts w:eastAsia="SchoolBookSanPin"/>
          <w:bCs/>
          <w:sz w:val="24"/>
          <w:szCs w:val="24"/>
        </w:rPr>
        <w:t>формирующей (</w:t>
      </w:r>
      <w:r w:rsidRPr="00B957E1">
        <w:rPr>
          <w:rFonts w:eastAsia="SchoolBookSanPin"/>
          <w:sz w:val="24"/>
          <w:szCs w:val="24"/>
        </w:rPr>
        <w:t xml:space="preserve">поддерживающей </w:t>
      </w:r>
      <w:r w:rsidRPr="00B957E1">
        <w:rPr>
          <w:rFonts w:eastAsia="SchoolBookSanPin"/>
          <w:sz w:val="24"/>
          <w:szCs w:val="24"/>
        </w:rPr>
        <w:br/>
        <w:t xml:space="preserve">и направляющей усилия обучающегося, включающей его в самостоятельную оценочную деятельность), и </w:t>
      </w:r>
      <w:r w:rsidRPr="00B957E1">
        <w:rPr>
          <w:rFonts w:eastAsia="SchoolBookSanPin"/>
          <w:bCs/>
          <w:sz w:val="24"/>
          <w:szCs w:val="24"/>
        </w:rPr>
        <w:t>диагностической</w:t>
      </w:r>
      <w:r w:rsidRPr="00B957E1">
        <w:rPr>
          <w:rFonts w:eastAsia="SchoolBookSanPin"/>
          <w:sz w:val="24"/>
          <w:szCs w:val="24"/>
        </w:rPr>
        <w:t xml:space="preserve">, способствующей выявлению </w:t>
      </w:r>
      <w:r w:rsidRPr="00B957E1">
        <w:rPr>
          <w:rFonts w:eastAsia="SchoolBookSanPin"/>
          <w:sz w:val="24"/>
          <w:szCs w:val="24"/>
        </w:rPr>
        <w:br/>
        <w:t>и осознанию педагогическим работником и обучающимся существующих проблем в обучении.</w:t>
      </w:r>
    </w:p>
    <w:p w14:paraId="155DA8AD"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 </w:t>
      </w:r>
    </w:p>
    <w:p w14:paraId="451CAE2B" w14:textId="77777777" w:rsidR="00675A9B" w:rsidRPr="00B957E1" w:rsidRDefault="00675A9B" w:rsidP="00B957E1">
      <w:pPr>
        <w:spacing w:line="240" w:lineRule="auto"/>
        <w:ind w:firstLine="709"/>
        <w:rPr>
          <w:rFonts w:eastAsia="SchoolBookSanPin"/>
          <w:sz w:val="24"/>
          <w:szCs w:val="24"/>
        </w:rPr>
      </w:pPr>
      <w:r w:rsidRPr="00B957E1">
        <w:rPr>
          <w:rFonts w:eastAsia="SchoolBookSanPin"/>
          <w:sz w:val="24"/>
          <w:szCs w:val="24"/>
        </w:rPr>
        <w:t xml:space="preserve">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 </w:t>
      </w:r>
    </w:p>
    <w:p w14:paraId="53927502" w14:textId="25643BF8" w:rsidR="00582175" w:rsidRPr="00ED61F6" w:rsidRDefault="00675A9B" w:rsidP="00ED61F6">
      <w:pPr>
        <w:spacing w:line="240" w:lineRule="auto"/>
        <w:ind w:firstLine="709"/>
        <w:rPr>
          <w:rFonts w:eastAsia="SchoolBookSanPin"/>
          <w:sz w:val="24"/>
          <w:szCs w:val="24"/>
        </w:rPr>
      </w:pPr>
      <w:r w:rsidRPr="00B957E1">
        <w:rPr>
          <w:rFonts w:eastAsia="SchoolBookSanPin"/>
          <w:sz w:val="24"/>
          <w:szCs w:val="24"/>
        </w:rPr>
        <w:t>Результаты текущей оценки являются основой для инди</w:t>
      </w:r>
      <w:r w:rsidR="00ED61F6">
        <w:rPr>
          <w:rFonts w:eastAsia="SchoolBookSanPin"/>
          <w:sz w:val="24"/>
          <w:szCs w:val="24"/>
        </w:rPr>
        <w:t>видуализации учебного процесса.</w:t>
      </w:r>
    </w:p>
    <w:p w14:paraId="24A496E8" w14:textId="77777777" w:rsidR="00582175" w:rsidRDefault="00582175" w:rsidP="00B957E1">
      <w:pPr>
        <w:spacing w:line="240" w:lineRule="auto"/>
        <w:ind w:firstLine="709"/>
        <w:jc w:val="center"/>
        <w:rPr>
          <w:rFonts w:eastAsia="SchoolBookSanPin"/>
          <w:b/>
          <w:bCs/>
          <w:sz w:val="24"/>
          <w:szCs w:val="24"/>
        </w:rPr>
      </w:pPr>
    </w:p>
    <w:p w14:paraId="34E6CD1D" w14:textId="28F04570" w:rsidR="00675A9B" w:rsidRPr="00B957E1" w:rsidRDefault="00675A9B" w:rsidP="00B957E1">
      <w:pPr>
        <w:spacing w:line="240" w:lineRule="auto"/>
        <w:ind w:firstLine="709"/>
        <w:jc w:val="center"/>
        <w:rPr>
          <w:rFonts w:eastAsia="SchoolBookSanPin"/>
          <w:b/>
          <w:bCs/>
          <w:sz w:val="24"/>
          <w:szCs w:val="24"/>
        </w:rPr>
      </w:pPr>
      <w:r w:rsidRPr="00B957E1">
        <w:rPr>
          <w:rFonts w:eastAsia="SchoolBookSanPin"/>
          <w:b/>
          <w:bCs/>
          <w:sz w:val="24"/>
          <w:szCs w:val="24"/>
        </w:rPr>
        <w:t>Тематическая оценка</w:t>
      </w:r>
    </w:p>
    <w:p w14:paraId="15579E1D" w14:textId="77777777" w:rsidR="00675A9B" w:rsidRPr="00B957E1" w:rsidRDefault="00675A9B" w:rsidP="00B957E1">
      <w:pPr>
        <w:spacing w:line="240" w:lineRule="auto"/>
        <w:ind w:firstLine="709"/>
        <w:rPr>
          <w:rFonts w:eastAsia="SchoolBookSanPin"/>
          <w:sz w:val="24"/>
          <w:szCs w:val="24"/>
        </w:rPr>
      </w:pPr>
      <w:r w:rsidRPr="00B957E1">
        <w:rPr>
          <w:rFonts w:eastAsia="SchoolBookSanPin"/>
          <w:b/>
          <w:bCs/>
          <w:sz w:val="24"/>
          <w:szCs w:val="24"/>
        </w:rPr>
        <w:t>Тематическая оценка</w:t>
      </w:r>
      <w:r w:rsidRPr="00B957E1">
        <w:rPr>
          <w:rFonts w:eastAsia="SchoolBookSanPin"/>
          <w:sz w:val="24"/>
          <w:szCs w:val="24"/>
        </w:rPr>
        <w:t xml:space="preserve"> представляет собой процедуру оценки уровня достижения тематических планируемых результатов по учебному предмету.</w:t>
      </w:r>
    </w:p>
    <w:p w14:paraId="5D598A70"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4F20C49A"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w:t>
      </w:r>
      <w:r w:rsidRPr="00B957E1">
        <w:rPr>
          <w:rFonts w:ascii="Times New Roman" w:hAnsi="Times New Roman" w:cs="Times New Roman"/>
          <w:sz w:val="24"/>
          <w:szCs w:val="24"/>
        </w:rPr>
        <w:lastRenderedPageBreak/>
        <w:t>результатов и каждого из них. Результаты тематической оценки являются основанием для коррекции учебного процесса и его индивидуализации.</w:t>
      </w:r>
    </w:p>
    <w:p w14:paraId="3723209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59A5EFC2"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всеми обучающимися в классе одновременно и длительность которых составляет не менее тридцати минут. </w:t>
      </w:r>
    </w:p>
    <w:p w14:paraId="4DEBDA70"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15384C57" w14:textId="574C4832" w:rsidR="009D0512" w:rsidRPr="009805D5" w:rsidRDefault="00675A9B" w:rsidP="009805D5">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Ре</w:t>
      </w:r>
      <w:r w:rsidRPr="00B957E1">
        <w:rPr>
          <w:rFonts w:ascii="Times New Roman" w:hAnsi="Times New Roman" w:cs="Times New Roman"/>
          <w:sz w:val="24"/>
          <w:szCs w:val="24"/>
        </w:rPr>
        <w:softHyphen/>
        <w:t>зультаты тематической оценки являются основанием для кор</w:t>
      </w:r>
      <w:r w:rsidRPr="00B957E1">
        <w:rPr>
          <w:rFonts w:ascii="Times New Roman" w:hAnsi="Times New Roman" w:cs="Times New Roman"/>
          <w:sz w:val="24"/>
          <w:szCs w:val="24"/>
        </w:rPr>
        <w:softHyphen/>
        <w:t>рекции учебного процесса и его индивидуализации.</w:t>
      </w:r>
    </w:p>
    <w:p w14:paraId="408A8A8C" w14:textId="656615C3" w:rsidR="0004284E" w:rsidRDefault="0004284E" w:rsidP="00AC6704">
      <w:pPr>
        <w:pStyle w:val="ae"/>
        <w:rPr>
          <w:rFonts w:ascii="Times New Roman" w:hAnsi="Times New Roman" w:cs="Times New Roman"/>
          <w:b/>
          <w:bCs/>
          <w:sz w:val="24"/>
          <w:szCs w:val="24"/>
        </w:rPr>
      </w:pPr>
    </w:p>
    <w:p w14:paraId="5C0C4D0A" w14:textId="76C85057" w:rsidR="0004284E" w:rsidRPr="001466D4" w:rsidRDefault="0004284E" w:rsidP="0004284E">
      <w:pPr>
        <w:pStyle w:val="ae"/>
        <w:jc w:val="center"/>
        <w:rPr>
          <w:rFonts w:ascii="Times New Roman" w:hAnsi="Times New Roman" w:cs="Times New Roman"/>
          <w:b/>
          <w:bCs/>
          <w:sz w:val="24"/>
          <w:szCs w:val="24"/>
        </w:rPr>
      </w:pPr>
      <w:r w:rsidRPr="001466D4">
        <w:rPr>
          <w:rFonts w:ascii="Times New Roman" w:hAnsi="Times New Roman" w:cs="Times New Roman"/>
          <w:b/>
          <w:bCs/>
          <w:sz w:val="24"/>
          <w:szCs w:val="24"/>
        </w:rPr>
        <w:t xml:space="preserve">      Особенности оценки метапредметных результатов (</w:t>
      </w:r>
      <w:r w:rsidR="00211444" w:rsidRPr="001466D4">
        <w:rPr>
          <w:rFonts w:ascii="Times New Roman" w:hAnsi="Times New Roman" w:cs="Times New Roman"/>
          <w:b/>
          <w:bCs/>
          <w:sz w:val="24"/>
          <w:szCs w:val="24"/>
        </w:rPr>
        <w:t>п.31.3 ФГОС ООО)</w:t>
      </w:r>
    </w:p>
    <w:p w14:paraId="21D88247" w14:textId="58429EC1" w:rsidR="00675A9B" w:rsidRPr="00B957E1" w:rsidRDefault="00675A9B" w:rsidP="0004284E">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Особенности оценки функциональной грамотности</w:t>
      </w:r>
    </w:p>
    <w:p w14:paraId="4BAAAB57" w14:textId="77777777" w:rsidR="009D0512" w:rsidRDefault="009D0512" w:rsidP="00B957E1">
      <w:pPr>
        <w:pStyle w:val="ae"/>
        <w:ind w:firstLine="567"/>
        <w:jc w:val="both"/>
        <w:rPr>
          <w:rFonts w:ascii="Times New Roman" w:hAnsi="Times New Roman" w:cs="Times New Roman"/>
          <w:sz w:val="24"/>
          <w:szCs w:val="24"/>
        </w:rPr>
      </w:pPr>
    </w:p>
    <w:p w14:paraId="0A0A9505" w14:textId="0566968F"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3038F4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A9C3B9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66A6A41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21F1BB7B"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51B22F34"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3BC9CFB5"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48322939"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lastRenderedPageBreak/>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47643AB6" w14:textId="77777777"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135A72DF" w14:textId="2B166E71" w:rsidR="005663D9" w:rsidRDefault="005663D9" w:rsidP="009805D5">
      <w:pPr>
        <w:pStyle w:val="ae"/>
        <w:rPr>
          <w:rFonts w:ascii="Times New Roman" w:hAnsi="Times New Roman" w:cs="Times New Roman"/>
          <w:b/>
          <w:bCs/>
          <w:color w:val="FF0000"/>
          <w:sz w:val="24"/>
          <w:szCs w:val="24"/>
          <w:highlight w:val="green"/>
        </w:rPr>
      </w:pPr>
    </w:p>
    <w:p w14:paraId="3EDCC172" w14:textId="00CEA9F3" w:rsidR="00675A9B" w:rsidRPr="009D0512" w:rsidRDefault="00AC6704" w:rsidP="00B957E1">
      <w:pPr>
        <w:pStyle w:val="ae"/>
        <w:ind w:firstLine="567"/>
        <w:jc w:val="center"/>
        <w:rPr>
          <w:rFonts w:ascii="Times New Roman" w:hAnsi="Times New Roman" w:cs="Times New Roman"/>
          <w:b/>
          <w:bCs/>
          <w:sz w:val="24"/>
          <w:szCs w:val="24"/>
        </w:rPr>
      </w:pPr>
      <w:r w:rsidRPr="00BE35A3">
        <w:rPr>
          <w:rFonts w:ascii="Times New Roman" w:hAnsi="Times New Roman" w:cs="Times New Roman"/>
          <w:b/>
          <w:bCs/>
          <w:sz w:val="24"/>
          <w:szCs w:val="24"/>
        </w:rPr>
        <w:t>Организация и содержание п</w:t>
      </w:r>
      <w:r w:rsidR="00675A9B" w:rsidRPr="00BE35A3">
        <w:rPr>
          <w:rFonts w:ascii="Times New Roman" w:hAnsi="Times New Roman" w:cs="Times New Roman"/>
          <w:b/>
          <w:bCs/>
          <w:sz w:val="24"/>
          <w:szCs w:val="24"/>
        </w:rPr>
        <w:t>ромежуточн</w:t>
      </w:r>
      <w:r w:rsidRPr="00BE35A3">
        <w:rPr>
          <w:rFonts w:ascii="Times New Roman" w:hAnsi="Times New Roman" w:cs="Times New Roman"/>
          <w:b/>
          <w:bCs/>
          <w:sz w:val="24"/>
          <w:szCs w:val="24"/>
        </w:rPr>
        <w:t>ой</w:t>
      </w:r>
      <w:r w:rsidR="00675A9B" w:rsidRPr="00BE35A3">
        <w:rPr>
          <w:rFonts w:ascii="Times New Roman" w:hAnsi="Times New Roman" w:cs="Times New Roman"/>
          <w:b/>
          <w:bCs/>
          <w:sz w:val="24"/>
          <w:szCs w:val="24"/>
        </w:rPr>
        <w:t xml:space="preserve"> аттестаци</w:t>
      </w:r>
      <w:r w:rsidRPr="00BE35A3">
        <w:rPr>
          <w:rFonts w:ascii="Times New Roman" w:hAnsi="Times New Roman" w:cs="Times New Roman"/>
          <w:b/>
          <w:bCs/>
          <w:sz w:val="24"/>
          <w:szCs w:val="24"/>
        </w:rPr>
        <w:t>и</w:t>
      </w:r>
    </w:p>
    <w:p w14:paraId="1F9FDE9B" w14:textId="6C14AD0C" w:rsidR="001A3395" w:rsidRPr="009D0512" w:rsidRDefault="001A3395" w:rsidP="00B957E1">
      <w:pPr>
        <w:pStyle w:val="ae"/>
        <w:ind w:firstLine="567"/>
        <w:jc w:val="center"/>
        <w:rPr>
          <w:rFonts w:ascii="Times New Roman" w:hAnsi="Times New Roman" w:cs="Times New Roman"/>
          <w:b/>
          <w:bCs/>
          <w:sz w:val="24"/>
          <w:szCs w:val="24"/>
        </w:rPr>
      </w:pPr>
      <w:r w:rsidRPr="009D0512">
        <w:rPr>
          <w:rFonts w:ascii="Times New Roman" w:hAnsi="Times New Roman" w:cs="Times New Roman"/>
          <w:b/>
          <w:bCs/>
          <w:sz w:val="24"/>
          <w:szCs w:val="24"/>
        </w:rPr>
        <w:t>в рамках урочной и внеурочной деятельности</w:t>
      </w:r>
    </w:p>
    <w:p w14:paraId="71A8ABBE" w14:textId="77777777" w:rsidR="001A3395" w:rsidRPr="009D0512" w:rsidRDefault="001A3395" w:rsidP="00B957E1">
      <w:pPr>
        <w:pStyle w:val="ae"/>
        <w:ind w:firstLine="567"/>
        <w:jc w:val="center"/>
        <w:rPr>
          <w:rFonts w:ascii="Times New Roman" w:hAnsi="Times New Roman" w:cs="Times New Roman"/>
          <w:b/>
          <w:bCs/>
          <w:sz w:val="24"/>
          <w:szCs w:val="24"/>
        </w:rPr>
      </w:pPr>
    </w:p>
    <w:p w14:paraId="35F60343" w14:textId="3F86BFE3" w:rsidR="00675A9B" w:rsidRPr="00BE35A3" w:rsidRDefault="00675A9B" w:rsidP="00B957E1">
      <w:pPr>
        <w:pStyle w:val="ae"/>
        <w:ind w:firstLine="567"/>
        <w:jc w:val="both"/>
        <w:rPr>
          <w:rFonts w:ascii="Times New Roman" w:hAnsi="Times New Roman" w:cs="Times New Roman"/>
          <w:sz w:val="24"/>
          <w:szCs w:val="24"/>
        </w:rPr>
      </w:pPr>
      <w:r w:rsidRPr="009D0512">
        <w:rPr>
          <w:rFonts w:ascii="Times New Roman" w:hAnsi="Times New Roman" w:cs="Times New Roman"/>
          <w:sz w:val="24"/>
          <w:szCs w:val="24"/>
        </w:rP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r w:rsidRPr="00BE35A3">
        <w:rPr>
          <w:rFonts w:ascii="Times New Roman" w:hAnsi="Times New Roman" w:cs="Times New Roman"/>
          <w:sz w:val="24"/>
          <w:szCs w:val="24"/>
        </w:rPr>
        <w:t>«</w:t>
      </w:r>
      <w:bookmarkStart w:id="23" w:name="_Toc103079571"/>
      <w:r w:rsidRPr="00BE35A3">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w:t>
      </w:r>
      <w:bookmarkEnd w:id="23"/>
      <w:r w:rsidRPr="00BE35A3">
        <w:rPr>
          <w:rFonts w:ascii="Times New Roman" w:hAnsi="Times New Roman" w:cs="Times New Roman"/>
          <w:sz w:val="24"/>
          <w:szCs w:val="24"/>
        </w:rPr>
        <w:t xml:space="preserve">». </w:t>
      </w:r>
    </w:p>
    <w:p w14:paraId="1067D729" w14:textId="2350D1E4" w:rsidR="003962F5" w:rsidRPr="00BE35A3" w:rsidRDefault="003962F5" w:rsidP="00B36726">
      <w:pPr>
        <w:pStyle w:val="ae"/>
        <w:rPr>
          <w:rFonts w:ascii="Times New Roman" w:hAnsi="Times New Roman" w:cs="Times New Roman"/>
          <w:b/>
          <w:bCs/>
          <w:sz w:val="24"/>
          <w:szCs w:val="24"/>
        </w:rPr>
      </w:pPr>
    </w:p>
    <w:p w14:paraId="138D8608" w14:textId="3421D151" w:rsidR="00675A9B" w:rsidRPr="00B957E1" w:rsidRDefault="00675A9B" w:rsidP="00B957E1">
      <w:pPr>
        <w:pStyle w:val="ae"/>
        <w:ind w:firstLine="567"/>
        <w:jc w:val="center"/>
        <w:rPr>
          <w:rFonts w:ascii="Times New Roman" w:hAnsi="Times New Roman" w:cs="Times New Roman"/>
          <w:b/>
          <w:bCs/>
          <w:sz w:val="24"/>
          <w:szCs w:val="24"/>
        </w:rPr>
      </w:pPr>
      <w:r w:rsidRPr="00B957E1">
        <w:rPr>
          <w:rFonts w:ascii="Times New Roman" w:hAnsi="Times New Roman" w:cs="Times New Roman"/>
          <w:b/>
          <w:bCs/>
          <w:sz w:val="24"/>
          <w:szCs w:val="24"/>
        </w:rPr>
        <w:t>Внешние процедуры системы оценки планируемых результатов</w:t>
      </w:r>
    </w:p>
    <w:p w14:paraId="3985BA64" w14:textId="77777777" w:rsidR="00B36726" w:rsidRDefault="00B36726" w:rsidP="00B957E1">
      <w:pPr>
        <w:pStyle w:val="ae"/>
        <w:ind w:firstLine="567"/>
        <w:jc w:val="both"/>
        <w:rPr>
          <w:rFonts w:ascii="Times New Roman" w:hAnsi="Times New Roman" w:cs="Times New Roman"/>
          <w:sz w:val="24"/>
          <w:szCs w:val="24"/>
        </w:rPr>
      </w:pPr>
    </w:p>
    <w:p w14:paraId="375BA88A" w14:textId="2A2A72E0" w:rsidR="00675A9B" w:rsidRPr="00B957E1" w:rsidRDefault="00675A9B" w:rsidP="00B957E1">
      <w:pPr>
        <w:pStyle w:val="ae"/>
        <w:ind w:firstLine="567"/>
        <w:jc w:val="both"/>
        <w:rPr>
          <w:rFonts w:ascii="Times New Roman" w:hAnsi="Times New Roman" w:cs="Times New Roman"/>
          <w:sz w:val="24"/>
          <w:szCs w:val="24"/>
        </w:rPr>
      </w:pPr>
      <w:r w:rsidRPr="00B957E1">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52D9F80F" w14:textId="77777777" w:rsidR="00675A9B" w:rsidRPr="00B957E1" w:rsidRDefault="00675A9B" w:rsidP="00B957E1">
      <w:pPr>
        <w:spacing w:line="240" w:lineRule="auto"/>
        <w:ind w:firstLine="709"/>
        <w:rPr>
          <w:rFonts w:eastAsia="SchoolBookSanPin"/>
          <w:sz w:val="24"/>
          <w:szCs w:val="24"/>
        </w:rPr>
      </w:pPr>
    </w:p>
    <w:p w14:paraId="7F6FFF4B" w14:textId="77777777" w:rsidR="00ED61F6" w:rsidRPr="00BE35A3" w:rsidRDefault="00ED61F6" w:rsidP="00ED61F6">
      <w:pPr>
        <w:spacing w:line="240" w:lineRule="auto"/>
        <w:ind w:firstLine="709"/>
        <w:rPr>
          <w:rFonts w:eastAsia="SchoolBookSanPin"/>
          <w:sz w:val="24"/>
          <w:szCs w:val="24"/>
        </w:rPr>
      </w:pPr>
      <w:r w:rsidRPr="00BE35A3">
        <w:rPr>
          <w:rFonts w:eastAsia="SchoolBookSanPin"/>
          <w:b/>
          <w:sz w:val="24"/>
          <w:szCs w:val="24"/>
        </w:rPr>
        <w:t>Национальные сопоставительные исследования качества общего образования</w:t>
      </w:r>
      <w:r w:rsidRPr="00BE35A3">
        <w:rPr>
          <w:rFonts w:eastAsia="SchoolBookSanPin"/>
          <w:sz w:val="24"/>
          <w:szCs w:val="24"/>
        </w:rPr>
        <w:t xml:space="preserve">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 </w:t>
      </w:r>
    </w:p>
    <w:p w14:paraId="06A1DB95" w14:textId="77777777" w:rsidR="00ED61F6" w:rsidRPr="00BE35A3" w:rsidRDefault="00ED61F6" w:rsidP="00ED61F6">
      <w:pPr>
        <w:spacing w:line="240" w:lineRule="auto"/>
        <w:ind w:firstLine="709"/>
        <w:rPr>
          <w:rFonts w:eastAsia="SchoolBookSanPin"/>
          <w:sz w:val="24"/>
          <w:szCs w:val="24"/>
        </w:rPr>
      </w:pPr>
    </w:p>
    <w:p w14:paraId="0A719602" w14:textId="77777777" w:rsidR="00ED61F6" w:rsidRPr="00BE35A3" w:rsidRDefault="00ED61F6" w:rsidP="00ED61F6">
      <w:pPr>
        <w:spacing w:line="240" w:lineRule="auto"/>
        <w:ind w:firstLine="709"/>
        <w:rPr>
          <w:rFonts w:eastAsia="SchoolBookSanPin"/>
          <w:sz w:val="24"/>
          <w:szCs w:val="24"/>
        </w:rPr>
      </w:pPr>
      <w:r w:rsidRPr="00BE35A3">
        <w:rPr>
          <w:rFonts w:eastAsia="SchoolBookSanPin"/>
          <w:b/>
          <w:sz w:val="24"/>
          <w:szCs w:val="24"/>
        </w:rPr>
        <w:t>Всероссийские проверочные работы</w:t>
      </w:r>
      <w:r w:rsidRPr="00BE35A3">
        <w:rPr>
          <w:rFonts w:eastAsia="SchoolBookSanPin"/>
          <w:sz w:val="24"/>
          <w:szCs w:val="24"/>
        </w:rPr>
        <w:t xml:space="preserve"> проводятся в целях осуществления мониторинга уровня и качества подготовки обучающихся в соответствии с федеральными</w:t>
      </w:r>
    </w:p>
    <w:p w14:paraId="42948B04" w14:textId="77777777" w:rsidR="00ED61F6" w:rsidRPr="00BE35A3" w:rsidRDefault="00ED61F6" w:rsidP="00ED61F6">
      <w:pPr>
        <w:spacing w:line="240" w:lineRule="auto"/>
        <w:ind w:firstLine="0"/>
        <w:rPr>
          <w:rFonts w:eastAsia="SchoolBookSanPin"/>
          <w:sz w:val="24"/>
          <w:szCs w:val="24"/>
        </w:rPr>
      </w:pPr>
      <w:r w:rsidRPr="00BE35A3">
        <w:rPr>
          <w:rFonts w:eastAsia="SchoolBookSanPin"/>
          <w:sz w:val="24"/>
          <w:szCs w:val="24"/>
        </w:rPr>
        <w:t>государственными образовательными стандартами и федеральными основными общеобразовательными программами.</w:t>
      </w:r>
    </w:p>
    <w:p w14:paraId="57A5EC72" w14:textId="77777777" w:rsidR="00ED61F6" w:rsidRPr="00BE35A3" w:rsidRDefault="00ED61F6" w:rsidP="00ED61F6">
      <w:pPr>
        <w:spacing w:line="240" w:lineRule="auto"/>
        <w:ind w:firstLine="709"/>
        <w:rPr>
          <w:rFonts w:eastAsia="SchoolBookSanPin"/>
          <w:sz w:val="24"/>
          <w:szCs w:val="24"/>
        </w:rPr>
      </w:pPr>
    </w:p>
    <w:p w14:paraId="136CC302" w14:textId="77777777" w:rsidR="00ED61F6" w:rsidRPr="00BE35A3" w:rsidRDefault="00ED61F6" w:rsidP="00ED61F6">
      <w:pPr>
        <w:spacing w:line="240" w:lineRule="auto"/>
        <w:ind w:firstLine="709"/>
        <w:rPr>
          <w:rFonts w:eastAsia="SchoolBookSanPin"/>
          <w:sz w:val="24"/>
          <w:szCs w:val="24"/>
        </w:rPr>
      </w:pPr>
      <w:r w:rsidRPr="00BE35A3">
        <w:rPr>
          <w:rFonts w:eastAsia="SchoolBookSanPin"/>
          <w:b/>
          <w:sz w:val="24"/>
          <w:szCs w:val="24"/>
        </w:rPr>
        <w:t>Международные сопоставительные исследования</w:t>
      </w:r>
      <w:r w:rsidRPr="00BE35A3">
        <w:rPr>
          <w:rFonts w:eastAsia="SchoolBookSanPin"/>
          <w:sz w:val="24"/>
          <w:szCs w:val="24"/>
        </w:rPr>
        <w:t xml:space="preserve"> качества общего образования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4E81E54A" w14:textId="77777777" w:rsidR="00ED61F6" w:rsidRPr="00BE35A3" w:rsidRDefault="00ED61F6" w:rsidP="00ED61F6">
      <w:pPr>
        <w:spacing w:line="240" w:lineRule="auto"/>
        <w:ind w:firstLine="709"/>
        <w:rPr>
          <w:rFonts w:eastAsia="SchoolBookSanPin"/>
          <w:sz w:val="24"/>
          <w:szCs w:val="24"/>
        </w:rPr>
      </w:pPr>
    </w:p>
    <w:p w14:paraId="68461F3F" w14:textId="77777777" w:rsidR="00ED61F6" w:rsidRDefault="00ED61F6" w:rsidP="00ED61F6">
      <w:pPr>
        <w:spacing w:line="240" w:lineRule="auto"/>
        <w:ind w:firstLine="709"/>
        <w:rPr>
          <w:rFonts w:eastAsia="SchoolBookSanPin"/>
          <w:sz w:val="24"/>
          <w:szCs w:val="24"/>
        </w:rPr>
      </w:pPr>
      <w:r w:rsidRPr="00BE35A3">
        <w:rPr>
          <w:rFonts w:eastAsia="SchoolBookSanPin"/>
          <w:b/>
          <w:sz w:val="24"/>
          <w:szCs w:val="24"/>
        </w:rPr>
        <w:t>Итоговая аттестация (Государственная итоговая аттестация по образоватиельной программе основного общего образования</w:t>
      </w:r>
      <w:r w:rsidRPr="00BE35A3">
        <w:rPr>
          <w:rFonts w:eastAsia="SchoolBookSanPin"/>
          <w:sz w:val="24"/>
          <w:szCs w:val="24"/>
        </w:rPr>
        <w:t>) проводится для обучающихся не имеющим академической задолженности, в полном объёме выполнивших учебный план или индивидуальный учебный план (имеющие годовые отметки по всем учебным предметам учебного плана за 9 класс не ниже удовлитворительных), а также имеющие результат «зачет» за итоговое собеседование по русскому языку.</w:t>
      </w:r>
    </w:p>
    <w:p w14:paraId="6529AC25" w14:textId="77777777" w:rsidR="00ED61F6" w:rsidRDefault="00ED61F6" w:rsidP="00ED61F6">
      <w:pPr>
        <w:spacing w:line="240" w:lineRule="auto"/>
        <w:ind w:firstLine="0"/>
        <w:rPr>
          <w:rFonts w:eastAsia="SchoolBookSanPin"/>
          <w:sz w:val="24"/>
          <w:szCs w:val="24"/>
        </w:rPr>
      </w:pPr>
    </w:p>
    <w:p w14:paraId="0A077133" w14:textId="1987F83E" w:rsidR="00CD02EE" w:rsidRDefault="00CD02EE" w:rsidP="00B957E1">
      <w:pPr>
        <w:spacing w:line="240" w:lineRule="auto"/>
        <w:ind w:right="6" w:firstLine="567"/>
        <w:rPr>
          <w:bCs/>
          <w:i/>
          <w:iCs/>
          <w:sz w:val="24"/>
          <w:szCs w:val="24"/>
        </w:rPr>
      </w:pPr>
    </w:p>
    <w:p w14:paraId="104B3181" w14:textId="0D29E4F4" w:rsidR="00E66951" w:rsidRDefault="00E66951" w:rsidP="00B957E1">
      <w:pPr>
        <w:spacing w:line="240" w:lineRule="auto"/>
        <w:ind w:right="6" w:firstLine="567"/>
        <w:rPr>
          <w:bCs/>
          <w:i/>
          <w:iCs/>
          <w:sz w:val="24"/>
          <w:szCs w:val="24"/>
        </w:rPr>
      </w:pPr>
    </w:p>
    <w:p w14:paraId="30D9AA9B" w14:textId="0EBD350D" w:rsidR="00427B3D" w:rsidRDefault="00427B3D" w:rsidP="009805D5">
      <w:pPr>
        <w:spacing w:line="240" w:lineRule="auto"/>
        <w:ind w:right="6" w:firstLine="0"/>
        <w:rPr>
          <w:bCs/>
          <w:i/>
          <w:iCs/>
          <w:sz w:val="24"/>
          <w:szCs w:val="24"/>
        </w:rPr>
      </w:pPr>
    </w:p>
    <w:p w14:paraId="3665DC51" w14:textId="44B69E53" w:rsidR="00427B3D" w:rsidRDefault="00427B3D" w:rsidP="00DF4B0E">
      <w:pPr>
        <w:spacing w:line="240" w:lineRule="auto"/>
        <w:ind w:right="6" w:firstLine="0"/>
        <w:rPr>
          <w:bCs/>
          <w:i/>
          <w:iCs/>
          <w:sz w:val="24"/>
          <w:szCs w:val="24"/>
        </w:rPr>
      </w:pPr>
    </w:p>
    <w:p w14:paraId="50AEC797" w14:textId="669917DF" w:rsidR="00B7340D" w:rsidRPr="00B957E1" w:rsidRDefault="00B7340D" w:rsidP="00B957E1">
      <w:pPr>
        <w:spacing w:line="240" w:lineRule="auto"/>
        <w:ind w:right="6" w:firstLine="567"/>
        <w:rPr>
          <w:bCs/>
          <w:i/>
          <w:iCs/>
          <w:sz w:val="24"/>
          <w:szCs w:val="24"/>
        </w:rPr>
      </w:pPr>
    </w:p>
    <w:p w14:paraId="051E2564" w14:textId="0E8BA204" w:rsidR="007C4065" w:rsidRPr="00B7340D" w:rsidRDefault="007B4805" w:rsidP="00D11309">
      <w:pPr>
        <w:pStyle w:val="1"/>
        <w:numPr>
          <w:ilvl w:val="0"/>
          <w:numId w:val="157"/>
        </w:numPr>
        <w:spacing w:before="0" w:line="240" w:lineRule="auto"/>
        <w:ind w:left="0" w:firstLine="0"/>
        <w:jc w:val="center"/>
        <w:rPr>
          <w:rFonts w:ascii="Times New Roman" w:hAnsi="Times New Roman" w:cs="Times New Roman"/>
          <w:b/>
          <w:color w:val="auto"/>
          <w:sz w:val="24"/>
          <w:szCs w:val="24"/>
        </w:rPr>
      </w:pPr>
      <w:bookmarkStart w:id="24" w:name="_Toc133230100"/>
      <w:bookmarkEnd w:id="13"/>
      <w:r w:rsidRPr="00B7340D">
        <w:rPr>
          <w:rFonts w:ascii="Times New Roman" w:hAnsi="Times New Roman" w:cs="Times New Roman"/>
          <w:b/>
          <w:color w:val="auto"/>
          <w:sz w:val="24"/>
          <w:szCs w:val="24"/>
        </w:rPr>
        <w:t>СОДЕРЖАТЕЛЬНЫЙ РАЗДЕЛ</w:t>
      </w:r>
      <w:bookmarkEnd w:id="24"/>
    </w:p>
    <w:p w14:paraId="708D2F7D" w14:textId="7BD218DD" w:rsidR="007C4065" w:rsidRDefault="00B7340D" w:rsidP="00D11309">
      <w:pPr>
        <w:pStyle w:val="2"/>
        <w:numPr>
          <w:ilvl w:val="1"/>
          <w:numId w:val="157"/>
        </w:numPr>
        <w:spacing w:before="0" w:line="240" w:lineRule="auto"/>
        <w:ind w:left="0" w:firstLine="0"/>
        <w:jc w:val="center"/>
        <w:rPr>
          <w:rFonts w:ascii="Times New Roman" w:hAnsi="Times New Roman" w:cs="Times New Roman"/>
          <w:b/>
          <w:color w:val="auto"/>
          <w:sz w:val="24"/>
          <w:szCs w:val="24"/>
        </w:rPr>
      </w:pPr>
      <w:bookmarkStart w:id="25" w:name="_Toc133230101"/>
      <w:r w:rsidRPr="00B7340D">
        <w:rPr>
          <w:rFonts w:ascii="Times New Roman" w:hAnsi="Times New Roman" w:cs="Times New Roman"/>
          <w:b/>
          <w:color w:val="auto"/>
          <w:sz w:val="24"/>
          <w:szCs w:val="24"/>
        </w:rPr>
        <w:t>Рабочие программы учебных предметов, учебных курсов, учебных модулей</w:t>
      </w:r>
      <w:bookmarkEnd w:id="25"/>
    </w:p>
    <w:p w14:paraId="4610CBB3" w14:textId="55FD151C" w:rsidR="005333FB" w:rsidRPr="005333FB" w:rsidRDefault="005333FB" w:rsidP="005333FB">
      <w:pPr>
        <w:jc w:val="center"/>
        <w:rPr>
          <w:b/>
          <w:sz w:val="24"/>
        </w:rPr>
      </w:pPr>
      <w:r w:rsidRPr="005333FB">
        <w:rPr>
          <w:b/>
          <w:sz w:val="24"/>
        </w:rPr>
        <w:t>обязательной части учебного плана</w:t>
      </w:r>
    </w:p>
    <w:p w14:paraId="2BE17EC1" w14:textId="69FA88C7" w:rsidR="005333FB" w:rsidRDefault="005333FB" w:rsidP="005333FB"/>
    <w:p w14:paraId="4B5E28D0" w14:textId="3A28D279" w:rsidR="005333FB" w:rsidRPr="005333FB" w:rsidRDefault="005333FB" w:rsidP="005333FB">
      <w:pPr>
        <w:jc w:val="center"/>
        <w:rPr>
          <w:b/>
          <w:sz w:val="24"/>
        </w:rPr>
      </w:pPr>
      <w:r w:rsidRPr="005333FB">
        <w:rPr>
          <w:b/>
          <w:sz w:val="24"/>
        </w:rPr>
        <w:t>Пояснительная записка</w:t>
      </w:r>
    </w:p>
    <w:p w14:paraId="4ADAD96B" w14:textId="77777777" w:rsidR="001B3075" w:rsidRPr="005333FB" w:rsidRDefault="001B3075" w:rsidP="001B3075">
      <w:pPr>
        <w:spacing w:line="240" w:lineRule="auto"/>
        <w:ind w:right="6" w:firstLine="567"/>
        <w:rPr>
          <w:b/>
          <w:sz w:val="32"/>
          <w:szCs w:val="24"/>
        </w:rPr>
      </w:pPr>
    </w:p>
    <w:p w14:paraId="3723D56E" w14:textId="411EEC55" w:rsidR="003B5CCC" w:rsidRPr="00BE35A3" w:rsidRDefault="00EA0B60" w:rsidP="00C2019A">
      <w:pPr>
        <w:spacing w:line="240" w:lineRule="auto"/>
        <w:ind w:right="6" w:firstLine="567"/>
        <w:jc w:val="left"/>
        <w:rPr>
          <w:sz w:val="24"/>
          <w:szCs w:val="24"/>
        </w:rPr>
      </w:pPr>
      <w:r w:rsidRPr="00BE35A3">
        <w:rPr>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основного общего образования непосредственно применяются </w:t>
      </w:r>
      <w:r w:rsidR="00427B3D" w:rsidRPr="00BE35A3">
        <w:rPr>
          <w:sz w:val="24"/>
          <w:szCs w:val="24"/>
        </w:rPr>
        <w:t xml:space="preserve">следующие </w:t>
      </w:r>
      <w:r w:rsidRPr="00BE35A3">
        <w:rPr>
          <w:sz w:val="24"/>
          <w:szCs w:val="24"/>
        </w:rPr>
        <w:t>федеральные рабочие программы</w:t>
      </w:r>
      <w:r w:rsidR="00427B3D" w:rsidRPr="00BE35A3">
        <w:rPr>
          <w:sz w:val="24"/>
          <w:szCs w:val="24"/>
        </w:rPr>
        <w:t xml:space="preserve"> (далее -  ФРП)</w:t>
      </w:r>
      <w:r w:rsidRPr="00BE35A3">
        <w:rPr>
          <w:sz w:val="24"/>
          <w:szCs w:val="24"/>
        </w:rPr>
        <w:t xml:space="preserve"> по учебным предметам</w:t>
      </w:r>
      <w:r w:rsidR="00427B3D" w:rsidRPr="00BE35A3">
        <w:rPr>
          <w:sz w:val="24"/>
          <w:szCs w:val="24"/>
        </w:rPr>
        <w:t>:</w:t>
      </w:r>
      <w:r w:rsidRPr="00BE35A3">
        <w:rPr>
          <w:sz w:val="24"/>
          <w:szCs w:val="24"/>
        </w:rPr>
        <w:t xml:space="preserve"> </w:t>
      </w:r>
      <w:r w:rsidR="00B957E1" w:rsidRPr="00BE35A3">
        <w:rPr>
          <w:sz w:val="24"/>
          <w:szCs w:val="24"/>
        </w:rPr>
        <w:t>«</w:t>
      </w:r>
      <w:r w:rsidRPr="00BE35A3">
        <w:rPr>
          <w:sz w:val="24"/>
          <w:szCs w:val="24"/>
        </w:rPr>
        <w:t>Русский язык</w:t>
      </w:r>
      <w:r w:rsidR="00B957E1" w:rsidRPr="00BE35A3">
        <w:rPr>
          <w:sz w:val="24"/>
          <w:szCs w:val="24"/>
        </w:rPr>
        <w:t>»</w:t>
      </w:r>
      <w:r w:rsidRPr="00BE35A3">
        <w:rPr>
          <w:sz w:val="24"/>
          <w:szCs w:val="24"/>
        </w:rPr>
        <w:t xml:space="preserve">, </w:t>
      </w:r>
      <w:r w:rsidR="00B957E1" w:rsidRPr="00BE35A3">
        <w:rPr>
          <w:sz w:val="24"/>
          <w:szCs w:val="24"/>
        </w:rPr>
        <w:t>«</w:t>
      </w:r>
      <w:r w:rsidRPr="00BE35A3">
        <w:rPr>
          <w:sz w:val="24"/>
          <w:szCs w:val="24"/>
        </w:rPr>
        <w:t>Литература</w:t>
      </w:r>
      <w:r w:rsidR="00B957E1" w:rsidRPr="00BE35A3">
        <w:rPr>
          <w:sz w:val="24"/>
          <w:szCs w:val="24"/>
        </w:rPr>
        <w:t>»</w:t>
      </w:r>
      <w:r w:rsidRPr="00BE35A3">
        <w:rPr>
          <w:sz w:val="24"/>
          <w:szCs w:val="24"/>
        </w:rPr>
        <w:t xml:space="preserve">, «История», </w:t>
      </w:r>
      <w:r w:rsidR="00427B3D" w:rsidRPr="00BE35A3">
        <w:rPr>
          <w:sz w:val="24"/>
          <w:szCs w:val="24"/>
        </w:rPr>
        <w:t xml:space="preserve">«Обществознание», «География», </w:t>
      </w:r>
      <w:r w:rsidRPr="00BE35A3">
        <w:rPr>
          <w:sz w:val="24"/>
          <w:szCs w:val="24"/>
        </w:rPr>
        <w:t xml:space="preserve">«Основы безопасности </w:t>
      </w:r>
      <w:r w:rsidR="000B0C26" w:rsidRPr="00BE35A3">
        <w:rPr>
          <w:sz w:val="24"/>
          <w:szCs w:val="24"/>
        </w:rPr>
        <w:t>и защиты Родины</w:t>
      </w:r>
      <w:r w:rsidRPr="00BE35A3">
        <w:rPr>
          <w:sz w:val="24"/>
          <w:szCs w:val="24"/>
        </w:rPr>
        <w:t>»</w:t>
      </w:r>
      <w:r w:rsidR="00427B3D" w:rsidRPr="00BE35A3">
        <w:rPr>
          <w:sz w:val="24"/>
          <w:szCs w:val="24"/>
        </w:rPr>
        <w:t xml:space="preserve"> и </w:t>
      </w:r>
      <w:r w:rsidR="000B0C26" w:rsidRPr="00BE35A3">
        <w:rPr>
          <w:sz w:val="24"/>
          <w:szCs w:val="24"/>
        </w:rPr>
        <w:t>«Труд (технология)»</w:t>
      </w:r>
      <w:r w:rsidRPr="00BE35A3">
        <w:rPr>
          <w:sz w:val="24"/>
          <w:szCs w:val="24"/>
        </w:rPr>
        <w:t xml:space="preserve">. По </w:t>
      </w:r>
      <w:r w:rsidR="001B3075" w:rsidRPr="00BE35A3">
        <w:rPr>
          <w:sz w:val="24"/>
          <w:szCs w:val="24"/>
        </w:rPr>
        <w:t>остальным</w:t>
      </w:r>
      <w:r w:rsidRPr="00BE35A3">
        <w:rPr>
          <w:sz w:val="24"/>
          <w:szCs w:val="24"/>
        </w:rPr>
        <w:t xml:space="preserve"> предметам учебного плана </w:t>
      </w:r>
      <w:r w:rsidR="001B3075" w:rsidRPr="00BE35A3">
        <w:rPr>
          <w:sz w:val="24"/>
          <w:szCs w:val="24"/>
        </w:rPr>
        <w:t>основного общего образования школа также на основании решения педагогического совета</w:t>
      </w:r>
      <w:r w:rsidR="001B3075">
        <w:rPr>
          <w:sz w:val="24"/>
          <w:szCs w:val="24"/>
        </w:rPr>
        <w:t xml:space="preserve"> </w:t>
      </w:r>
      <w:r w:rsidR="000429A9">
        <w:rPr>
          <w:sz w:val="24"/>
          <w:szCs w:val="24"/>
        </w:rPr>
        <w:t xml:space="preserve"> от 31.08.2024г. Протокол  №1 </w:t>
      </w:r>
      <w:r w:rsidR="000429A9" w:rsidRPr="00AC6BD6">
        <w:rPr>
          <w:sz w:val="24"/>
          <w:szCs w:val="24"/>
        </w:rPr>
        <w:t>(file:///C:/Users/User/Downloads/index%20(28).pdf)</w:t>
      </w:r>
      <w:r w:rsidRPr="00AC6BD6">
        <w:rPr>
          <w:sz w:val="24"/>
          <w:szCs w:val="24"/>
        </w:rPr>
        <w:t xml:space="preserve"> </w:t>
      </w:r>
      <w:r w:rsidR="001B3075">
        <w:rPr>
          <w:sz w:val="24"/>
          <w:szCs w:val="24"/>
        </w:rPr>
        <w:t xml:space="preserve">приняла решение </w:t>
      </w:r>
      <w:r w:rsidRPr="00B957E1">
        <w:rPr>
          <w:sz w:val="24"/>
          <w:szCs w:val="24"/>
        </w:rPr>
        <w:t>использ</w:t>
      </w:r>
      <w:r w:rsidR="001B3075">
        <w:rPr>
          <w:sz w:val="24"/>
          <w:szCs w:val="24"/>
        </w:rPr>
        <w:t>овать</w:t>
      </w:r>
      <w:r w:rsidRPr="00B957E1">
        <w:rPr>
          <w:sz w:val="24"/>
          <w:szCs w:val="24"/>
        </w:rPr>
        <w:t xml:space="preserve"> федеральные рабочие программы</w:t>
      </w:r>
      <w:r w:rsidR="000B0C26">
        <w:rPr>
          <w:sz w:val="24"/>
          <w:szCs w:val="24"/>
        </w:rPr>
        <w:t xml:space="preserve"> </w:t>
      </w:r>
      <w:r w:rsidR="000B0C26" w:rsidRPr="00BE35A3">
        <w:rPr>
          <w:sz w:val="24"/>
          <w:szCs w:val="24"/>
        </w:rPr>
        <w:t>с сайта Единое содержание общего образования (</w:t>
      </w:r>
      <w:hyperlink r:id="rId18" w:history="1">
        <w:r w:rsidR="000B0C26" w:rsidRPr="00BE35A3">
          <w:rPr>
            <w:rStyle w:val="a6"/>
            <w:color w:val="auto"/>
            <w:sz w:val="24"/>
            <w:szCs w:val="24"/>
          </w:rPr>
          <w:t>https://edsoo.ru/rabochie-programmy/</w:t>
        </w:r>
      </w:hyperlink>
      <w:r w:rsidR="000B0C26" w:rsidRPr="00BE35A3">
        <w:rPr>
          <w:sz w:val="24"/>
          <w:szCs w:val="24"/>
        </w:rPr>
        <w:t>).</w:t>
      </w:r>
      <w:r w:rsidR="001B3075" w:rsidRPr="00BE35A3">
        <w:rPr>
          <w:sz w:val="24"/>
          <w:szCs w:val="24"/>
        </w:rPr>
        <w:t xml:space="preserve"> </w:t>
      </w:r>
    </w:p>
    <w:p w14:paraId="009C9727" w14:textId="3DB68C80" w:rsidR="003B5CCC" w:rsidRPr="00BE35A3" w:rsidRDefault="001B3075" w:rsidP="001B3075">
      <w:pPr>
        <w:spacing w:line="240" w:lineRule="auto"/>
        <w:ind w:right="6" w:firstLine="567"/>
        <w:rPr>
          <w:sz w:val="24"/>
          <w:szCs w:val="24"/>
        </w:rPr>
      </w:pPr>
      <w:r w:rsidRPr="00BE35A3">
        <w:rPr>
          <w:sz w:val="24"/>
          <w:szCs w:val="24"/>
        </w:rPr>
        <w:t xml:space="preserve">В </w:t>
      </w:r>
      <w:r w:rsidR="00427B3D" w:rsidRPr="00BE35A3">
        <w:rPr>
          <w:sz w:val="24"/>
          <w:szCs w:val="24"/>
        </w:rPr>
        <w:t xml:space="preserve">данном разделе настоящей программы включены ФРП из ФОП ООО </w:t>
      </w:r>
      <w:r w:rsidRPr="00BE35A3">
        <w:rPr>
          <w:sz w:val="24"/>
          <w:szCs w:val="24"/>
        </w:rPr>
        <w:t xml:space="preserve">и дополнены общим тематическим планированием </w:t>
      </w:r>
      <w:r w:rsidR="00427B3D" w:rsidRPr="00BE35A3">
        <w:rPr>
          <w:sz w:val="24"/>
          <w:szCs w:val="24"/>
        </w:rPr>
        <w:t>в целях соблюдения требования</w:t>
      </w:r>
      <w:r w:rsidRPr="00BE35A3">
        <w:rPr>
          <w:sz w:val="24"/>
          <w:szCs w:val="24"/>
        </w:rPr>
        <w:t xml:space="preserve"> </w:t>
      </w:r>
      <w:r w:rsidR="00427B3D" w:rsidRPr="00BE35A3">
        <w:rPr>
          <w:sz w:val="24"/>
          <w:szCs w:val="24"/>
        </w:rPr>
        <w:t xml:space="preserve">пункта </w:t>
      </w:r>
      <w:r w:rsidRPr="00BE35A3">
        <w:rPr>
          <w:sz w:val="24"/>
          <w:szCs w:val="24"/>
        </w:rPr>
        <w:t>ФГОС ООО</w:t>
      </w:r>
      <w:r w:rsidR="00427B3D" w:rsidRPr="00BE35A3">
        <w:rPr>
          <w:sz w:val="24"/>
          <w:szCs w:val="24"/>
        </w:rPr>
        <w:t xml:space="preserve"> к структуре рабочих программ</w:t>
      </w:r>
      <w:r w:rsidRPr="00BE35A3">
        <w:rPr>
          <w:sz w:val="24"/>
          <w:szCs w:val="24"/>
        </w:rPr>
        <w:t xml:space="preserve">. </w:t>
      </w:r>
    </w:p>
    <w:p w14:paraId="691F7AB9" w14:textId="657EEB4A" w:rsidR="00EA0B60" w:rsidRDefault="00427B3D" w:rsidP="001B3075">
      <w:pPr>
        <w:spacing w:line="240" w:lineRule="auto"/>
        <w:ind w:right="6" w:firstLine="567"/>
        <w:rPr>
          <w:sz w:val="24"/>
          <w:szCs w:val="24"/>
        </w:rPr>
      </w:pPr>
      <w:r w:rsidRPr="00BE35A3">
        <w:rPr>
          <w:sz w:val="24"/>
          <w:szCs w:val="24"/>
        </w:rPr>
        <w:t>На начало нового учебного года каждый у</w:t>
      </w:r>
      <w:r w:rsidR="006B2E9F" w:rsidRPr="00BE35A3">
        <w:rPr>
          <w:sz w:val="24"/>
          <w:szCs w:val="24"/>
        </w:rPr>
        <w:t xml:space="preserve">читель-предметник при </w:t>
      </w:r>
      <w:r w:rsidRPr="00BE35A3">
        <w:rPr>
          <w:sz w:val="24"/>
          <w:szCs w:val="24"/>
        </w:rPr>
        <w:t>корректировке своей</w:t>
      </w:r>
      <w:r w:rsidR="006B2E9F" w:rsidRPr="00BE35A3">
        <w:rPr>
          <w:sz w:val="24"/>
          <w:szCs w:val="24"/>
        </w:rPr>
        <w:t xml:space="preserve"> рабочей программы учебного</w:t>
      </w:r>
      <w:r w:rsidR="006B2E9F">
        <w:rPr>
          <w:sz w:val="24"/>
          <w:szCs w:val="24"/>
        </w:rPr>
        <w:t xml:space="preserve"> предмета использует содержание учебного предмета, планируемые результаты в соответствии с данным разделом образовательной программы. Тематическое планирование в рабочих программах учителей-предметников разрабатываются с учётом распределённых часов на каждый предмет по учебному плану на текущий учебный год</w:t>
      </w:r>
      <w:r w:rsidR="002D4CF5">
        <w:rPr>
          <w:sz w:val="24"/>
          <w:szCs w:val="24"/>
        </w:rPr>
        <w:t xml:space="preserve"> </w:t>
      </w:r>
      <w:r w:rsidR="002D4CF5" w:rsidRPr="00BE35A3">
        <w:rPr>
          <w:sz w:val="24"/>
          <w:szCs w:val="24"/>
        </w:rPr>
        <w:t>и конкретизируются по каждой отдельной теме в календарно-тематическом планировании учителя (КТП)</w:t>
      </w:r>
      <w:r w:rsidRPr="00BE35A3">
        <w:rPr>
          <w:sz w:val="24"/>
          <w:szCs w:val="24"/>
        </w:rPr>
        <w:t xml:space="preserve"> на текущий учебный год</w:t>
      </w:r>
      <w:r w:rsidR="006B2E9F" w:rsidRPr="00BE35A3">
        <w:rPr>
          <w:sz w:val="24"/>
          <w:szCs w:val="24"/>
        </w:rPr>
        <w:t>.</w:t>
      </w:r>
      <w:r w:rsidR="006B2E9F">
        <w:rPr>
          <w:sz w:val="24"/>
          <w:szCs w:val="24"/>
        </w:rPr>
        <w:t xml:space="preserve"> </w:t>
      </w:r>
    </w:p>
    <w:p w14:paraId="16E58301" w14:textId="7A8E43FD" w:rsidR="001B3075" w:rsidRDefault="0027611E" w:rsidP="00C2019A">
      <w:pPr>
        <w:spacing w:line="240" w:lineRule="auto"/>
        <w:ind w:right="6" w:firstLine="567"/>
        <w:rPr>
          <w:sz w:val="24"/>
          <w:szCs w:val="24"/>
        </w:rPr>
      </w:pPr>
      <w:r>
        <w:rPr>
          <w:sz w:val="24"/>
          <w:szCs w:val="24"/>
        </w:rPr>
        <w:t xml:space="preserve">Учитель-предметник в целях </w:t>
      </w:r>
      <w:r w:rsidR="003B5CCC">
        <w:rPr>
          <w:sz w:val="24"/>
          <w:szCs w:val="24"/>
        </w:rPr>
        <w:t xml:space="preserve">сохранения норм снижения бюрократической </w:t>
      </w:r>
      <w:r>
        <w:rPr>
          <w:sz w:val="24"/>
          <w:szCs w:val="24"/>
        </w:rPr>
        <w:t xml:space="preserve">нагрузки </w:t>
      </w:r>
      <w:r w:rsidR="003B5CCC">
        <w:rPr>
          <w:sz w:val="24"/>
          <w:szCs w:val="24"/>
        </w:rPr>
        <w:t xml:space="preserve">на педагогов (приказ Минпросвещения России от 21 июля 2022 года № 582 «Об утверждении перечня документации, подготовка которой осуществляется педагогическим работником при реализации основных общеобразовательных программ) </w:t>
      </w:r>
      <w:r>
        <w:rPr>
          <w:sz w:val="24"/>
          <w:szCs w:val="24"/>
        </w:rPr>
        <w:t>имеет право использовать</w:t>
      </w:r>
      <w:r w:rsidR="001B1425">
        <w:rPr>
          <w:sz w:val="24"/>
          <w:szCs w:val="24"/>
        </w:rPr>
        <w:t xml:space="preserve"> в учебном процессе </w:t>
      </w:r>
      <w:r>
        <w:rPr>
          <w:sz w:val="24"/>
          <w:szCs w:val="24"/>
        </w:rPr>
        <w:t xml:space="preserve">рабочую программу разработанную им в конструкторе рабочих программ </w:t>
      </w:r>
      <w:hyperlink r:id="rId19" w:history="1">
        <w:r w:rsidRPr="00AC6BD6">
          <w:rPr>
            <w:rStyle w:val="a6"/>
            <w:color w:val="auto"/>
            <w:sz w:val="24"/>
            <w:szCs w:val="24"/>
          </w:rPr>
          <w:t>https://edsoo.ru</w:t>
        </w:r>
      </w:hyperlink>
      <w:r w:rsidRPr="00AC6BD6">
        <w:rPr>
          <w:sz w:val="24"/>
          <w:szCs w:val="24"/>
        </w:rPr>
        <w:t>.</w:t>
      </w:r>
      <w:r w:rsidR="001B1425">
        <w:rPr>
          <w:sz w:val="24"/>
          <w:szCs w:val="24"/>
        </w:rPr>
        <w:t xml:space="preserve"> за своим </w:t>
      </w:r>
      <w:r w:rsidR="001B1425">
        <w:rPr>
          <w:sz w:val="24"/>
          <w:szCs w:val="24"/>
          <w:lang w:val="en-US"/>
        </w:rPr>
        <w:t>ID</w:t>
      </w:r>
      <w:r w:rsidR="001B1425" w:rsidRPr="001B1425">
        <w:rPr>
          <w:sz w:val="24"/>
          <w:szCs w:val="24"/>
        </w:rPr>
        <w:t xml:space="preserve"> </w:t>
      </w:r>
      <w:r w:rsidR="001B1425">
        <w:rPr>
          <w:sz w:val="24"/>
          <w:szCs w:val="24"/>
        </w:rPr>
        <w:t>номером.</w:t>
      </w:r>
      <w:r>
        <w:rPr>
          <w:sz w:val="24"/>
          <w:szCs w:val="24"/>
        </w:rPr>
        <w:t xml:space="preserve"> </w:t>
      </w:r>
    </w:p>
    <w:p w14:paraId="108BD6BF" w14:textId="77777777" w:rsidR="00AC6BD6" w:rsidRPr="00AC6BD6" w:rsidRDefault="001B1425" w:rsidP="00AC6BD6">
      <w:r>
        <w:rPr>
          <w:sz w:val="24"/>
          <w:szCs w:val="24"/>
        </w:rPr>
        <w:t>К</w:t>
      </w:r>
      <w:r w:rsidR="00B957E1">
        <w:rPr>
          <w:sz w:val="24"/>
          <w:szCs w:val="24"/>
        </w:rPr>
        <w:t>урс</w:t>
      </w:r>
      <w:r>
        <w:rPr>
          <w:sz w:val="24"/>
          <w:szCs w:val="24"/>
        </w:rPr>
        <w:t>ы</w:t>
      </w:r>
      <w:r w:rsidR="00B957E1" w:rsidRPr="00EA0B60">
        <w:rPr>
          <w:sz w:val="24"/>
          <w:szCs w:val="24"/>
        </w:rPr>
        <w:t xml:space="preserve"> внеурочной деятельности</w:t>
      </w:r>
      <w:r w:rsidR="00C22E85">
        <w:rPr>
          <w:sz w:val="24"/>
          <w:szCs w:val="24"/>
        </w:rPr>
        <w:t xml:space="preserve"> «Разговоры о важном», «Профориента</w:t>
      </w:r>
      <w:r w:rsidR="001B3075">
        <w:rPr>
          <w:sz w:val="24"/>
          <w:szCs w:val="24"/>
        </w:rPr>
        <w:t xml:space="preserve">ционная» и «Функциональная грамотность» </w:t>
      </w:r>
      <w:r>
        <w:rPr>
          <w:sz w:val="24"/>
          <w:szCs w:val="24"/>
        </w:rPr>
        <w:t>реализуются в соответствии с</w:t>
      </w:r>
      <w:r w:rsidR="001B3075">
        <w:rPr>
          <w:sz w:val="24"/>
          <w:szCs w:val="24"/>
        </w:rPr>
        <w:t xml:space="preserve"> Федеральны</w:t>
      </w:r>
      <w:r>
        <w:rPr>
          <w:sz w:val="24"/>
          <w:szCs w:val="24"/>
        </w:rPr>
        <w:t>ми</w:t>
      </w:r>
      <w:r w:rsidR="001B3075">
        <w:rPr>
          <w:sz w:val="24"/>
          <w:szCs w:val="24"/>
        </w:rPr>
        <w:t xml:space="preserve"> рабочи</w:t>
      </w:r>
      <w:r>
        <w:rPr>
          <w:sz w:val="24"/>
          <w:szCs w:val="24"/>
        </w:rPr>
        <w:t>ми</w:t>
      </w:r>
      <w:r w:rsidR="001B3075">
        <w:rPr>
          <w:sz w:val="24"/>
          <w:szCs w:val="24"/>
        </w:rPr>
        <w:t xml:space="preserve"> программ</w:t>
      </w:r>
      <w:r>
        <w:rPr>
          <w:sz w:val="24"/>
          <w:szCs w:val="24"/>
        </w:rPr>
        <w:t>ами</w:t>
      </w:r>
      <w:r w:rsidR="001B3075">
        <w:rPr>
          <w:sz w:val="24"/>
          <w:szCs w:val="24"/>
        </w:rPr>
        <w:t xml:space="preserve"> и</w:t>
      </w:r>
      <w:r w:rsidR="00B957E1" w:rsidRPr="00EA0B60">
        <w:rPr>
          <w:sz w:val="24"/>
          <w:szCs w:val="24"/>
        </w:rPr>
        <w:t xml:space="preserve"> являются приложением к </w:t>
      </w:r>
      <w:r w:rsidR="002D4CF5">
        <w:rPr>
          <w:sz w:val="24"/>
          <w:szCs w:val="24"/>
        </w:rPr>
        <w:t xml:space="preserve">настоящей </w:t>
      </w:r>
      <w:r w:rsidR="00B957E1" w:rsidRPr="00EA0B60">
        <w:rPr>
          <w:sz w:val="24"/>
          <w:szCs w:val="24"/>
        </w:rPr>
        <w:t>образовательной программе</w:t>
      </w:r>
      <w:r w:rsidR="00CB7666" w:rsidRPr="00CB7666">
        <w:t xml:space="preserve"> </w:t>
      </w:r>
      <w:r w:rsidR="00AC6BD6">
        <w:t xml:space="preserve">Общая ссылка </w:t>
      </w:r>
      <w:hyperlink r:id="rId20" w:history="1">
        <w:r w:rsidR="00AC6BD6" w:rsidRPr="00AC6BD6">
          <w:rPr>
            <w:rStyle w:val="a6"/>
            <w:color w:val="auto"/>
          </w:rPr>
          <w:t>https://hangishyurtssh.educhr.ru/index.php?component=custom_doc</w:t>
        </w:r>
      </w:hyperlink>
    </w:p>
    <w:p w14:paraId="4F25FEE3" w14:textId="251731F5" w:rsidR="00CB7666" w:rsidRPr="00AC6BD6" w:rsidRDefault="00CB7666" w:rsidP="00CB7666"/>
    <w:p w14:paraId="7FBA6CD1" w14:textId="4A629E74" w:rsidR="00582175" w:rsidRDefault="001B1425" w:rsidP="009805D5">
      <w:pPr>
        <w:spacing w:line="240" w:lineRule="auto"/>
        <w:ind w:right="6" w:firstLine="567"/>
        <w:jc w:val="left"/>
        <w:rPr>
          <w:color w:val="FF0000"/>
          <w:sz w:val="24"/>
          <w:szCs w:val="24"/>
        </w:rPr>
      </w:pPr>
      <w:r w:rsidRPr="001B1425">
        <w:rPr>
          <w:sz w:val="24"/>
          <w:szCs w:val="24"/>
        </w:rPr>
        <w:t xml:space="preserve">Также в школе реализуются рабочие программы по курсам </w:t>
      </w:r>
      <w:r w:rsidR="002D4CF5">
        <w:rPr>
          <w:sz w:val="24"/>
          <w:szCs w:val="24"/>
        </w:rPr>
        <w:t xml:space="preserve">(модулям) </w:t>
      </w:r>
      <w:r w:rsidRPr="001B1425">
        <w:rPr>
          <w:sz w:val="24"/>
          <w:szCs w:val="24"/>
        </w:rPr>
        <w:t xml:space="preserve">внеурочной деятельности, направленные на развитие </w:t>
      </w:r>
      <w:r w:rsidR="00C2019A">
        <w:rPr>
          <w:sz w:val="24"/>
          <w:szCs w:val="24"/>
        </w:rPr>
        <w:t xml:space="preserve"> курса по родной литературе</w:t>
      </w:r>
      <w:r w:rsidR="00B714EB">
        <w:rPr>
          <w:sz w:val="24"/>
          <w:szCs w:val="24"/>
        </w:rPr>
        <w:t xml:space="preserve"> «По дорогам родной литературы»</w:t>
      </w:r>
      <w:r w:rsidR="00C90B35">
        <w:rPr>
          <w:sz w:val="24"/>
          <w:szCs w:val="24"/>
        </w:rPr>
        <w:t xml:space="preserve">, </w:t>
      </w:r>
      <w:r w:rsidR="004C028D">
        <w:rPr>
          <w:sz w:val="24"/>
          <w:szCs w:val="24"/>
        </w:rPr>
        <w:t>к</w:t>
      </w:r>
      <w:r w:rsidR="00C90B35">
        <w:rPr>
          <w:sz w:val="24"/>
          <w:szCs w:val="24"/>
        </w:rPr>
        <w:t>луб говорения</w:t>
      </w:r>
      <w:r w:rsidR="004C028D" w:rsidRPr="00812076">
        <w:rPr>
          <w:rFonts w:eastAsiaTheme="minorHAnsi"/>
          <w:i/>
          <w:sz w:val="24"/>
          <w:szCs w:val="24"/>
          <w:lang w:eastAsia="en-US"/>
        </w:rPr>
        <w:t>(«</w:t>
      </w:r>
      <w:r w:rsidR="004C028D" w:rsidRPr="00812076">
        <w:rPr>
          <w:rFonts w:eastAsiaTheme="minorHAnsi"/>
          <w:i/>
          <w:sz w:val="24"/>
          <w:szCs w:val="24"/>
          <w:lang w:val="en-US" w:eastAsia="en-US"/>
        </w:rPr>
        <w:t>English</w:t>
      </w:r>
      <w:r w:rsidR="004C028D" w:rsidRPr="00812076">
        <w:rPr>
          <w:rFonts w:eastAsiaTheme="minorHAnsi"/>
          <w:i/>
          <w:sz w:val="24"/>
          <w:szCs w:val="24"/>
          <w:lang w:eastAsia="en-US"/>
        </w:rPr>
        <w:t xml:space="preserve"> </w:t>
      </w:r>
      <w:r w:rsidR="004C028D" w:rsidRPr="00812076">
        <w:rPr>
          <w:rFonts w:eastAsiaTheme="minorHAnsi"/>
          <w:i/>
          <w:sz w:val="24"/>
          <w:szCs w:val="24"/>
          <w:lang w:val="en-US" w:eastAsia="en-US"/>
        </w:rPr>
        <w:t>talks</w:t>
      </w:r>
      <w:r w:rsidR="004C028D" w:rsidRPr="00812076">
        <w:rPr>
          <w:rFonts w:eastAsiaTheme="minorHAnsi"/>
          <w:i/>
          <w:sz w:val="24"/>
          <w:szCs w:val="24"/>
          <w:lang w:eastAsia="en-US"/>
        </w:rPr>
        <w:t xml:space="preserve"> </w:t>
      </w:r>
      <w:r w:rsidR="004C028D" w:rsidRPr="00812076">
        <w:rPr>
          <w:rFonts w:eastAsiaTheme="minorHAnsi"/>
          <w:i/>
          <w:sz w:val="24"/>
          <w:szCs w:val="24"/>
          <w:lang w:val="en-US" w:eastAsia="en-US"/>
        </w:rPr>
        <w:t>club</w:t>
      </w:r>
      <w:r w:rsidR="004C028D">
        <w:rPr>
          <w:rFonts w:eastAsiaTheme="minorHAnsi"/>
          <w:i/>
          <w:sz w:val="24"/>
          <w:szCs w:val="24"/>
          <w:lang w:eastAsia="en-US"/>
        </w:rPr>
        <w:t>»)</w:t>
      </w:r>
      <w:r w:rsidR="00C90B35">
        <w:rPr>
          <w:sz w:val="24"/>
          <w:szCs w:val="24"/>
        </w:rPr>
        <w:t>,курс по физике «Природа, познание, практика», курс ИЗО, музыки «Народное творчество», спортивный кружок «Мы и спорт»</w:t>
      </w:r>
      <w:r w:rsidR="00C2019A">
        <w:rPr>
          <w:sz w:val="24"/>
          <w:szCs w:val="24"/>
        </w:rPr>
        <w:t xml:space="preserve"> </w:t>
      </w:r>
      <w:r w:rsidR="004C028D">
        <w:rPr>
          <w:sz w:val="24"/>
          <w:szCs w:val="24"/>
        </w:rPr>
        <w:t>.</w:t>
      </w:r>
    </w:p>
    <w:p w14:paraId="4FB2F1D1" w14:textId="3F544590" w:rsidR="00AB087C" w:rsidRPr="005333FB" w:rsidRDefault="005333FB" w:rsidP="009805D5">
      <w:pPr>
        <w:pStyle w:val="ac"/>
        <w:numPr>
          <w:ilvl w:val="2"/>
          <w:numId w:val="157"/>
        </w:numPr>
        <w:spacing w:line="240" w:lineRule="auto"/>
        <w:ind w:right="6"/>
        <w:rPr>
          <w:b/>
          <w:sz w:val="24"/>
          <w:szCs w:val="24"/>
        </w:rPr>
      </w:pPr>
      <w:r w:rsidRPr="005333FB">
        <w:rPr>
          <w:b/>
          <w:sz w:val="24"/>
          <w:szCs w:val="24"/>
        </w:rPr>
        <w:t>Р</w:t>
      </w:r>
      <w:r w:rsidR="00AB087C" w:rsidRPr="005333FB">
        <w:rPr>
          <w:b/>
          <w:sz w:val="24"/>
          <w:szCs w:val="24"/>
        </w:rPr>
        <w:t>абочая программа по учебному предмету «Русский язык»</w:t>
      </w:r>
    </w:p>
    <w:p w14:paraId="13AE6F34" w14:textId="7D49A0C4" w:rsidR="00AB087C" w:rsidRPr="00AB087C" w:rsidRDefault="00AB087C" w:rsidP="009805D5">
      <w:pPr>
        <w:spacing w:line="240" w:lineRule="auto"/>
        <w:ind w:right="6" w:firstLine="0"/>
        <w:rPr>
          <w:sz w:val="24"/>
          <w:szCs w:val="24"/>
        </w:rPr>
      </w:pPr>
    </w:p>
    <w:p w14:paraId="4275F9B2" w14:textId="77777777" w:rsidR="00F40168" w:rsidRDefault="00AB087C" w:rsidP="00F40168">
      <w:pPr>
        <w:spacing w:line="240" w:lineRule="auto"/>
        <w:ind w:firstLine="709"/>
        <w:contextualSpacing/>
        <w:rPr>
          <w:sz w:val="24"/>
          <w:szCs w:val="24"/>
        </w:rPr>
      </w:pPr>
      <w:r w:rsidRPr="00AB087C">
        <w:rPr>
          <w:sz w:val="24"/>
          <w:szCs w:val="24"/>
        </w:rPr>
        <w:t xml:space="preserve"> </w:t>
      </w:r>
      <w:r w:rsidR="005333FB">
        <w:rPr>
          <w:sz w:val="24"/>
          <w:szCs w:val="24"/>
        </w:rPr>
        <w:t>Р</w:t>
      </w:r>
      <w:r w:rsidRPr="00AB087C">
        <w:rPr>
          <w:sz w:val="24"/>
          <w:szCs w:val="24"/>
        </w:rPr>
        <w:t>абочая программа по учебному предмету «Русский язык» (предметная область «Русский язык и литература») включает пояснительную записку, содержание обучения, планируемые результаты освоения программы по русскому языку и дополнена общим тематическим планированием в целях приведения структуры рабочей программы в соответствие с требованием ФГОС ООО.</w:t>
      </w:r>
      <w:r w:rsidR="005333FB">
        <w:rPr>
          <w:sz w:val="24"/>
          <w:szCs w:val="24"/>
        </w:rPr>
        <w:t xml:space="preserve"> </w:t>
      </w:r>
    </w:p>
    <w:p w14:paraId="0B07ED88" w14:textId="4A5D09DA" w:rsidR="00F40168" w:rsidRPr="00F40168" w:rsidRDefault="00F40168" w:rsidP="00F40168">
      <w:pPr>
        <w:spacing w:line="240" w:lineRule="auto"/>
        <w:ind w:firstLine="709"/>
        <w:contextualSpacing/>
        <w:rPr>
          <w:rFonts w:eastAsia="SchoolBookSanPin" w:cs="Times New Roman"/>
          <w:i/>
          <w:sz w:val="24"/>
          <w:szCs w:val="24"/>
          <w:highlight w:val="green"/>
          <w:lang w:eastAsia="en-US"/>
        </w:rPr>
      </w:pPr>
      <w:r w:rsidRPr="00F40168">
        <w:rPr>
          <w:rFonts w:eastAsia="Times New Roman" w:cs="Times New Roman"/>
          <w:sz w:val="24"/>
          <w:szCs w:val="24"/>
        </w:rPr>
        <w:t xml:space="preserve">Рабочая программа </w:t>
      </w:r>
      <w:r w:rsidR="00586022">
        <w:rPr>
          <w:rFonts w:eastAsia="Times New Roman" w:cs="Times New Roman"/>
          <w:sz w:val="24"/>
          <w:szCs w:val="24"/>
        </w:rPr>
        <w:t xml:space="preserve">соответствует </w:t>
      </w:r>
      <w:r w:rsidRPr="00F40168">
        <w:rPr>
          <w:rFonts w:eastAsia="Times New Roman" w:cs="Times New Roman"/>
          <w:sz w:val="24"/>
          <w:szCs w:val="24"/>
        </w:rPr>
        <w:t>федеральной рабочей программ</w:t>
      </w:r>
      <w:r w:rsidR="00586022">
        <w:rPr>
          <w:rFonts w:eastAsia="Times New Roman" w:cs="Times New Roman"/>
          <w:sz w:val="24"/>
          <w:szCs w:val="24"/>
        </w:rPr>
        <w:t>е</w:t>
      </w:r>
      <w:r w:rsidRPr="00F40168">
        <w:rPr>
          <w:rFonts w:eastAsia="Times New Roman" w:cs="Times New Roman"/>
          <w:sz w:val="24"/>
          <w:szCs w:val="24"/>
        </w:rPr>
        <w:t xml:space="preserve"> основного общего образования «Русский язык» для 5-9 классов</w:t>
      </w:r>
      <w:r>
        <w:rPr>
          <w:rFonts w:eastAsia="Times New Roman" w:cs="Times New Roman"/>
          <w:sz w:val="24"/>
          <w:szCs w:val="24"/>
        </w:rPr>
        <w:t>.</w:t>
      </w:r>
    </w:p>
    <w:p w14:paraId="4A3029FC" w14:textId="77777777" w:rsidR="00F40168" w:rsidRPr="00F40168" w:rsidRDefault="00F40168" w:rsidP="00F40168">
      <w:pPr>
        <w:spacing w:line="240" w:lineRule="auto"/>
        <w:ind w:firstLine="709"/>
        <w:contextualSpacing/>
        <w:rPr>
          <w:rFonts w:eastAsia="SchoolBookSanPin" w:cs="Times New Roman"/>
          <w:i/>
          <w:sz w:val="24"/>
          <w:szCs w:val="24"/>
          <w:highlight w:val="green"/>
          <w:lang w:eastAsia="en-US"/>
        </w:rPr>
      </w:pPr>
    </w:p>
    <w:p w14:paraId="0359F7FC" w14:textId="7A257BB6" w:rsidR="005333FB" w:rsidRDefault="002D4CF5" w:rsidP="002D4CF5">
      <w:pPr>
        <w:spacing w:line="240" w:lineRule="auto"/>
        <w:ind w:right="6" w:firstLine="567"/>
        <w:rPr>
          <w:sz w:val="24"/>
          <w:szCs w:val="24"/>
        </w:rPr>
      </w:pPr>
      <w:r>
        <w:rPr>
          <w:sz w:val="24"/>
          <w:szCs w:val="24"/>
        </w:rPr>
        <w:lastRenderedPageBreak/>
        <w:t>.</w:t>
      </w:r>
    </w:p>
    <w:p w14:paraId="52169D81" w14:textId="40CFEA3D" w:rsidR="00AB087C" w:rsidRPr="002D4CF5" w:rsidRDefault="00B7340D" w:rsidP="00AB087C">
      <w:pPr>
        <w:spacing w:line="240" w:lineRule="auto"/>
        <w:ind w:right="6" w:firstLine="567"/>
        <w:jc w:val="center"/>
        <w:rPr>
          <w:b/>
          <w:sz w:val="24"/>
          <w:szCs w:val="24"/>
        </w:rPr>
      </w:pPr>
      <w:r w:rsidRPr="002D4CF5">
        <w:rPr>
          <w:b/>
          <w:sz w:val="24"/>
          <w:szCs w:val="24"/>
        </w:rPr>
        <w:t>Пояснительная записка</w:t>
      </w:r>
    </w:p>
    <w:p w14:paraId="68022988" w14:textId="77777777" w:rsidR="00B7340D" w:rsidRPr="00AB087C" w:rsidRDefault="00B7340D" w:rsidP="00AB087C">
      <w:pPr>
        <w:spacing w:line="240" w:lineRule="auto"/>
        <w:ind w:right="6" w:firstLine="567"/>
        <w:jc w:val="center"/>
        <w:rPr>
          <w:sz w:val="24"/>
          <w:szCs w:val="24"/>
        </w:rPr>
      </w:pPr>
    </w:p>
    <w:p w14:paraId="141AE375" w14:textId="77777777" w:rsidR="00AB087C" w:rsidRPr="00AB087C" w:rsidRDefault="00AB087C" w:rsidP="00AB087C">
      <w:pPr>
        <w:spacing w:line="240" w:lineRule="auto"/>
        <w:ind w:right="6" w:firstLine="567"/>
        <w:rPr>
          <w:sz w:val="24"/>
          <w:szCs w:val="24"/>
        </w:rPr>
      </w:pPr>
      <w:r w:rsidRPr="00AB087C">
        <w:rPr>
          <w:sz w:val="24"/>
          <w:szCs w:val="24"/>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14:paraId="6694B9F2" w14:textId="77777777" w:rsidR="00AB087C" w:rsidRPr="00AB087C" w:rsidRDefault="00AB087C" w:rsidP="00AB087C">
      <w:pPr>
        <w:spacing w:line="240" w:lineRule="auto"/>
        <w:ind w:right="6" w:firstLine="567"/>
        <w:rPr>
          <w:sz w:val="24"/>
          <w:szCs w:val="24"/>
        </w:rPr>
      </w:pPr>
      <w:r w:rsidRPr="00AB087C">
        <w:rPr>
          <w:sz w:val="24"/>
          <w:szCs w:val="24"/>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14:paraId="2891DAC8" w14:textId="07C9BA11" w:rsidR="00AB087C" w:rsidRPr="00AB087C" w:rsidRDefault="00AB087C" w:rsidP="00AB087C">
      <w:pPr>
        <w:spacing w:line="240" w:lineRule="auto"/>
        <w:ind w:right="6" w:firstLine="567"/>
        <w:rPr>
          <w:sz w:val="24"/>
          <w:szCs w:val="24"/>
        </w:rPr>
      </w:pPr>
      <w:r w:rsidRPr="00AB087C">
        <w:rPr>
          <w:sz w:val="24"/>
          <w:szCs w:val="24"/>
        </w:rPr>
        <w:t xml:space="preserve">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w:t>
      </w:r>
    </w:p>
    <w:p w14:paraId="7E82F582" w14:textId="19A2E26C" w:rsidR="00AB087C" w:rsidRPr="00AB087C" w:rsidRDefault="00AB087C" w:rsidP="00AB087C">
      <w:pPr>
        <w:spacing w:line="240" w:lineRule="auto"/>
        <w:ind w:right="6" w:firstLine="567"/>
        <w:rPr>
          <w:sz w:val="24"/>
          <w:szCs w:val="24"/>
        </w:rPr>
      </w:pPr>
      <w:r w:rsidRPr="00AB087C">
        <w:rPr>
          <w:sz w:val="24"/>
          <w:szCs w:val="24"/>
        </w:rPr>
        <w:t>Изучение русского языка направлено на достижение следующих целей:</w:t>
      </w:r>
    </w:p>
    <w:p w14:paraId="011167AE" w14:textId="77777777" w:rsidR="00AB087C" w:rsidRPr="00AB087C" w:rsidRDefault="00AB087C" w:rsidP="00AB087C">
      <w:pPr>
        <w:spacing w:line="240" w:lineRule="auto"/>
        <w:ind w:right="6" w:firstLine="567"/>
        <w:rPr>
          <w:sz w:val="24"/>
          <w:szCs w:val="24"/>
        </w:rPr>
      </w:pPr>
      <w:r w:rsidRPr="00AB087C">
        <w:rPr>
          <w:sz w:val="24"/>
          <w:szCs w:val="24"/>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14:paraId="13C31D9C" w14:textId="77777777" w:rsidR="00AB087C" w:rsidRPr="00AB087C" w:rsidRDefault="00AB087C" w:rsidP="00AB087C">
      <w:pPr>
        <w:spacing w:line="240" w:lineRule="auto"/>
        <w:ind w:right="6" w:firstLine="567"/>
        <w:rPr>
          <w:sz w:val="24"/>
          <w:szCs w:val="24"/>
        </w:rPr>
      </w:pPr>
      <w:r w:rsidRPr="00AB087C">
        <w:rPr>
          <w:sz w:val="24"/>
          <w:szCs w:val="24"/>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14:paraId="3F53A145" w14:textId="77777777" w:rsidR="00AB087C" w:rsidRPr="00AB087C" w:rsidRDefault="00AB087C" w:rsidP="00AB087C">
      <w:pPr>
        <w:spacing w:line="240" w:lineRule="auto"/>
        <w:ind w:right="6" w:firstLine="567"/>
        <w:rPr>
          <w:sz w:val="24"/>
          <w:szCs w:val="24"/>
        </w:rPr>
      </w:pPr>
      <w:r w:rsidRPr="00AB087C">
        <w:rPr>
          <w:sz w:val="24"/>
          <w:szCs w:val="24"/>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14:paraId="065EB0DE" w14:textId="77777777" w:rsidR="00AB087C" w:rsidRPr="00AB087C" w:rsidRDefault="00AB087C" w:rsidP="00AB087C">
      <w:pPr>
        <w:spacing w:line="240" w:lineRule="auto"/>
        <w:ind w:right="6" w:firstLine="567"/>
        <w:rPr>
          <w:sz w:val="24"/>
          <w:szCs w:val="24"/>
        </w:rPr>
      </w:pPr>
      <w:r w:rsidRPr="00AB087C">
        <w:rPr>
          <w:sz w:val="24"/>
          <w:szCs w:val="24"/>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14:paraId="79B3F9E1" w14:textId="77777777" w:rsidR="00AB087C" w:rsidRPr="00AB087C" w:rsidRDefault="00AB087C" w:rsidP="00AB087C">
      <w:pPr>
        <w:spacing w:line="240" w:lineRule="auto"/>
        <w:ind w:right="6" w:firstLine="567"/>
        <w:rPr>
          <w:sz w:val="24"/>
          <w:szCs w:val="24"/>
        </w:rPr>
      </w:pPr>
      <w:r w:rsidRPr="00AB087C">
        <w:rPr>
          <w:sz w:val="24"/>
          <w:szCs w:val="24"/>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14:paraId="088626A6" w14:textId="77777777" w:rsidR="00AB087C" w:rsidRPr="00AB087C" w:rsidRDefault="00AB087C" w:rsidP="00AB087C">
      <w:pPr>
        <w:spacing w:line="240" w:lineRule="auto"/>
        <w:ind w:right="6" w:firstLine="567"/>
        <w:rPr>
          <w:sz w:val="24"/>
          <w:szCs w:val="24"/>
        </w:rPr>
      </w:pPr>
      <w:r w:rsidRPr="00AB087C">
        <w:rPr>
          <w:sz w:val="24"/>
          <w:szCs w:val="24"/>
        </w:rP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w:t>
      </w:r>
      <w:r w:rsidRPr="00AB087C">
        <w:rPr>
          <w:sz w:val="24"/>
          <w:szCs w:val="24"/>
        </w:rPr>
        <w:lastRenderedPageBreak/>
        <w:t>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14:paraId="53D6545F" w14:textId="27CC34BF" w:rsidR="00AB087C" w:rsidRPr="00AB087C" w:rsidRDefault="00AB087C" w:rsidP="00AB087C">
      <w:pPr>
        <w:spacing w:line="240" w:lineRule="auto"/>
        <w:ind w:right="6" w:firstLine="567"/>
        <w:rPr>
          <w:sz w:val="24"/>
          <w:szCs w:val="24"/>
        </w:rPr>
      </w:pPr>
      <w:r w:rsidRPr="00AB087C">
        <w:rPr>
          <w:sz w:val="24"/>
          <w:szCs w:val="24"/>
        </w:rPr>
        <w:t>Общее количество часов на реализацию учебного предмета «Русский язык» определяется учебным планом на текущий учебный год.</w:t>
      </w:r>
    </w:p>
    <w:p w14:paraId="62789B14" w14:textId="4F0146DD" w:rsidR="00B7340D" w:rsidRDefault="00B7340D" w:rsidP="009A3342">
      <w:pPr>
        <w:spacing w:line="240" w:lineRule="auto"/>
        <w:ind w:right="6" w:firstLine="0"/>
        <w:rPr>
          <w:b/>
          <w:sz w:val="24"/>
          <w:szCs w:val="24"/>
        </w:rPr>
      </w:pPr>
    </w:p>
    <w:p w14:paraId="2412E427" w14:textId="0CBDA53C" w:rsidR="00AB087C" w:rsidRPr="00AB087C" w:rsidRDefault="00AB087C" w:rsidP="00AB087C">
      <w:pPr>
        <w:spacing w:line="240" w:lineRule="auto"/>
        <w:ind w:right="6" w:firstLine="567"/>
        <w:jc w:val="center"/>
        <w:rPr>
          <w:b/>
          <w:sz w:val="24"/>
          <w:szCs w:val="24"/>
        </w:rPr>
      </w:pPr>
      <w:r w:rsidRPr="00AB087C">
        <w:rPr>
          <w:b/>
          <w:sz w:val="24"/>
          <w:szCs w:val="24"/>
        </w:rPr>
        <w:t>Содержание обучения в 5 классе</w:t>
      </w:r>
    </w:p>
    <w:p w14:paraId="644E2674" w14:textId="77777777" w:rsidR="00AB087C" w:rsidRDefault="00AB087C" w:rsidP="00AB087C">
      <w:pPr>
        <w:spacing w:line="240" w:lineRule="auto"/>
        <w:ind w:right="6" w:firstLine="567"/>
        <w:rPr>
          <w:b/>
          <w:sz w:val="24"/>
          <w:szCs w:val="24"/>
        </w:rPr>
      </w:pPr>
    </w:p>
    <w:p w14:paraId="03C77D2B" w14:textId="7ADF51B2" w:rsidR="00AB087C" w:rsidRPr="00AB087C" w:rsidRDefault="00AB087C" w:rsidP="00AB087C">
      <w:pPr>
        <w:spacing w:line="240" w:lineRule="auto"/>
        <w:ind w:right="6" w:firstLine="567"/>
        <w:rPr>
          <w:b/>
          <w:sz w:val="24"/>
          <w:szCs w:val="24"/>
        </w:rPr>
      </w:pPr>
      <w:r w:rsidRPr="00AB087C">
        <w:rPr>
          <w:b/>
          <w:sz w:val="24"/>
          <w:szCs w:val="24"/>
        </w:rPr>
        <w:t>Общие сведения о языке.</w:t>
      </w:r>
    </w:p>
    <w:p w14:paraId="17199BA9" w14:textId="77777777" w:rsidR="00AB087C" w:rsidRPr="00AB087C" w:rsidRDefault="00AB087C" w:rsidP="00AB087C">
      <w:pPr>
        <w:spacing w:line="240" w:lineRule="auto"/>
        <w:ind w:right="6" w:firstLine="567"/>
        <w:rPr>
          <w:sz w:val="24"/>
          <w:szCs w:val="24"/>
        </w:rPr>
      </w:pPr>
      <w:r w:rsidRPr="00AB087C">
        <w:rPr>
          <w:sz w:val="24"/>
          <w:szCs w:val="24"/>
        </w:rPr>
        <w:t>Богатство и выразительность русского языка. Лингвистика как наука о языке.</w:t>
      </w:r>
    </w:p>
    <w:p w14:paraId="4C756F58" w14:textId="77777777" w:rsidR="00AB087C" w:rsidRPr="00AB087C" w:rsidRDefault="00AB087C" w:rsidP="00AB087C">
      <w:pPr>
        <w:spacing w:line="240" w:lineRule="auto"/>
        <w:ind w:right="6" w:firstLine="567"/>
        <w:rPr>
          <w:sz w:val="24"/>
          <w:szCs w:val="24"/>
        </w:rPr>
      </w:pPr>
      <w:r w:rsidRPr="00AB087C">
        <w:rPr>
          <w:sz w:val="24"/>
          <w:szCs w:val="24"/>
        </w:rPr>
        <w:t>Основные разделы лингвистики.</w:t>
      </w:r>
    </w:p>
    <w:p w14:paraId="503D71B6" w14:textId="54E21E48" w:rsidR="00AB087C" w:rsidRPr="00AB087C" w:rsidRDefault="00AB087C" w:rsidP="00AB087C">
      <w:pPr>
        <w:spacing w:line="240" w:lineRule="auto"/>
        <w:ind w:right="6" w:firstLine="567"/>
        <w:rPr>
          <w:b/>
          <w:sz w:val="24"/>
          <w:szCs w:val="24"/>
        </w:rPr>
      </w:pPr>
      <w:r w:rsidRPr="00AB087C">
        <w:rPr>
          <w:b/>
          <w:sz w:val="24"/>
          <w:szCs w:val="24"/>
        </w:rPr>
        <w:t>Язык и речь.</w:t>
      </w:r>
    </w:p>
    <w:p w14:paraId="60403ECA" w14:textId="77777777" w:rsidR="00AB087C" w:rsidRPr="00AB087C" w:rsidRDefault="00AB087C" w:rsidP="00AB087C">
      <w:pPr>
        <w:spacing w:line="240" w:lineRule="auto"/>
        <w:ind w:right="6" w:firstLine="567"/>
        <w:rPr>
          <w:sz w:val="24"/>
          <w:szCs w:val="24"/>
        </w:rPr>
      </w:pPr>
      <w:r w:rsidRPr="00AB087C">
        <w:rPr>
          <w:sz w:val="24"/>
          <w:szCs w:val="24"/>
        </w:rPr>
        <w:t>Язык и речь. Речь устная и письменная, монологическая и диалогическая, полилог.</w:t>
      </w:r>
    </w:p>
    <w:p w14:paraId="1BB5A5E6" w14:textId="77777777" w:rsidR="00AB087C" w:rsidRPr="00AB087C" w:rsidRDefault="00AB087C" w:rsidP="00AB087C">
      <w:pPr>
        <w:spacing w:line="240" w:lineRule="auto"/>
        <w:ind w:right="6" w:firstLine="567"/>
        <w:rPr>
          <w:sz w:val="24"/>
          <w:szCs w:val="24"/>
        </w:rPr>
      </w:pPr>
      <w:r w:rsidRPr="00AB087C">
        <w:rPr>
          <w:sz w:val="24"/>
          <w:szCs w:val="24"/>
        </w:rPr>
        <w:t>Виды речевой деятельности (говорение, слушание, чтение, письмо), их особенности.</w:t>
      </w:r>
    </w:p>
    <w:p w14:paraId="22AA2C38" w14:textId="77777777" w:rsidR="00AB087C" w:rsidRPr="00AB087C" w:rsidRDefault="00AB087C" w:rsidP="00AB087C">
      <w:pPr>
        <w:spacing w:line="240" w:lineRule="auto"/>
        <w:ind w:right="6" w:firstLine="567"/>
        <w:rPr>
          <w:sz w:val="24"/>
          <w:szCs w:val="24"/>
        </w:rPr>
      </w:pPr>
      <w:r w:rsidRPr="00AB087C">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756F14A4" w14:textId="77777777" w:rsidR="00AB087C" w:rsidRPr="00AB087C" w:rsidRDefault="00AB087C" w:rsidP="00AB087C">
      <w:pPr>
        <w:spacing w:line="240" w:lineRule="auto"/>
        <w:ind w:right="6" w:firstLine="567"/>
        <w:rPr>
          <w:sz w:val="24"/>
          <w:szCs w:val="24"/>
        </w:rPr>
      </w:pPr>
      <w:r w:rsidRPr="00AB087C">
        <w:rPr>
          <w:sz w:val="24"/>
          <w:szCs w:val="24"/>
        </w:rPr>
        <w:t>Устный пересказ прочитанного или прослушанного текста, в том числе с изменением лица рассказчика.</w:t>
      </w:r>
    </w:p>
    <w:p w14:paraId="4177CF8A" w14:textId="77777777" w:rsidR="00AB087C" w:rsidRPr="00AB087C" w:rsidRDefault="00AB087C" w:rsidP="00AB087C">
      <w:pPr>
        <w:spacing w:line="240" w:lineRule="auto"/>
        <w:ind w:right="6" w:firstLine="567"/>
        <w:rPr>
          <w:sz w:val="24"/>
          <w:szCs w:val="24"/>
        </w:rPr>
      </w:pPr>
      <w:r w:rsidRPr="00AB087C">
        <w:rPr>
          <w:sz w:val="24"/>
          <w:szCs w:val="24"/>
        </w:rPr>
        <w:t>Участие в диалоге на лингвистические темы (в рамках изученного) и темы на основе жизненных наблюдений.</w:t>
      </w:r>
    </w:p>
    <w:p w14:paraId="2C61B3A1" w14:textId="77777777" w:rsidR="00AB087C" w:rsidRPr="00AB087C" w:rsidRDefault="00AB087C" w:rsidP="00AB087C">
      <w:pPr>
        <w:spacing w:line="240" w:lineRule="auto"/>
        <w:ind w:right="6" w:firstLine="567"/>
        <w:rPr>
          <w:sz w:val="24"/>
          <w:szCs w:val="24"/>
        </w:rPr>
      </w:pPr>
      <w:r w:rsidRPr="00AB087C">
        <w:rPr>
          <w:sz w:val="24"/>
          <w:szCs w:val="24"/>
        </w:rPr>
        <w:t>Речевые формулы приветствия, прощания, просьбы, благодарности.</w:t>
      </w:r>
    </w:p>
    <w:p w14:paraId="3B3500CE" w14:textId="77777777" w:rsidR="00AB087C" w:rsidRPr="00AB087C" w:rsidRDefault="00AB087C" w:rsidP="00AB087C">
      <w:pPr>
        <w:spacing w:line="240" w:lineRule="auto"/>
        <w:ind w:right="6" w:firstLine="567"/>
        <w:rPr>
          <w:sz w:val="24"/>
          <w:szCs w:val="24"/>
        </w:rPr>
      </w:pPr>
      <w:r w:rsidRPr="00AB087C">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7B6CA617" w14:textId="77777777" w:rsidR="00AB087C" w:rsidRPr="00AB087C" w:rsidRDefault="00AB087C" w:rsidP="00AB087C">
      <w:pPr>
        <w:spacing w:line="240" w:lineRule="auto"/>
        <w:ind w:right="6" w:firstLine="567"/>
        <w:rPr>
          <w:sz w:val="24"/>
          <w:szCs w:val="24"/>
        </w:rPr>
      </w:pPr>
      <w:r w:rsidRPr="00AB087C">
        <w:rPr>
          <w:sz w:val="24"/>
          <w:szCs w:val="24"/>
        </w:rPr>
        <w:t>Виды аудирования: выборочное, ознакомительное, детальное. Виды чтения: изучающее, ознакомительное, просмотровое, поисковое.</w:t>
      </w:r>
    </w:p>
    <w:p w14:paraId="34972E51" w14:textId="77777777" w:rsidR="00AB087C" w:rsidRDefault="00AB087C" w:rsidP="00AB087C">
      <w:pPr>
        <w:spacing w:line="240" w:lineRule="auto"/>
        <w:ind w:right="6" w:firstLine="567"/>
        <w:rPr>
          <w:b/>
          <w:sz w:val="24"/>
          <w:szCs w:val="24"/>
        </w:rPr>
      </w:pPr>
    </w:p>
    <w:p w14:paraId="122CB698" w14:textId="551C2A7F" w:rsidR="00AB087C" w:rsidRPr="00AB087C" w:rsidRDefault="00AB087C" w:rsidP="00AB087C">
      <w:pPr>
        <w:spacing w:line="240" w:lineRule="auto"/>
        <w:ind w:right="6" w:firstLine="567"/>
        <w:rPr>
          <w:b/>
          <w:sz w:val="24"/>
          <w:szCs w:val="24"/>
        </w:rPr>
      </w:pPr>
      <w:r w:rsidRPr="00AB087C">
        <w:rPr>
          <w:b/>
          <w:sz w:val="24"/>
          <w:szCs w:val="24"/>
        </w:rPr>
        <w:t>Текст.</w:t>
      </w:r>
    </w:p>
    <w:p w14:paraId="5865B0F8" w14:textId="77777777" w:rsidR="00AB087C" w:rsidRPr="00AB087C" w:rsidRDefault="00AB087C" w:rsidP="00AB087C">
      <w:pPr>
        <w:spacing w:line="240" w:lineRule="auto"/>
        <w:ind w:right="6" w:firstLine="567"/>
        <w:rPr>
          <w:sz w:val="24"/>
          <w:szCs w:val="24"/>
        </w:rPr>
      </w:pPr>
      <w:r w:rsidRPr="00AB087C">
        <w:rPr>
          <w:sz w:val="24"/>
          <w:szCs w:val="24"/>
        </w:rPr>
        <w:t>Текст и его основные признаки. Тема и главная мысль текста. Микротема текста. Ключевые слова.</w:t>
      </w:r>
    </w:p>
    <w:p w14:paraId="50430C6F" w14:textId="77777777" w:rsidR="00AB087C" w:rsidRPr="00AB087C" w:rsidRDefault="00AB087C" w:rsidP="00AB087C">
      <w:pPr>
        <w:spacing w:line="240" w:lineRule="auto"/>
        <w:ind w:right="6" w:firstLine="567"/>
        <w:rPr>
          <w:sz w:val="24"/>
          <w:szCs w:val="24"/>
        </w:rPr>
      </w:pPr>
      <w:r w:rsidRPr="00AB087C">
        <w:rPr>
          <w:sz w:val="24"/>
          <w:szCs w:val="24"/>
        </w:rPr>
        <w:t>Функционально-смысловые типы речи: описание, повествование, рассуждение; их особенности.</w:t>
      </w:r>
    </w:p>
    <w:p w14:paraId="3740DF35" w14:textId="77777777" w:rsidR="00AB087C" w:rsidRPr="00AB087C" w:rsidRDefault="00AB087C" w:rsidP="00AB087C">
      <w:pPr>
        <w:spacing w:line="240" w:lineRule="auto"/>
        <w:ind w:right="6" w:firstLine="567"/>
        <w:rPr>
          <w:sz w:val="24"/>
          <w:szCs w:val="24"/>
        </w:rPr>
      </w:pPr>
      <w:r w:rsidRPr="00AB087C">
        <w:rPr>
          <w:sz w:val="24"/>
          <w:szCs w:val="24"/>
        </w:rPr>
        <w:t>Композиционная структура текста. Абзац как средство членения текста на композиционно-смысловые части.</w:t>
      </w:r>
    </w:p>
    <w:p w14:paraId="4EBFC8C6" w14:textId="77777777" w:rsidR="00AB087C" w:rsidRPr="00AB087C" w:rsidRDefault="00AB087C" w:rsidP="00AB087C">
      <w:pPr>
        <w:spacing w:line="240" w:lineRule="auto"/>
        <w:ind w:right="6" w:firstLine="567"/>
        <w:rPr>
          <w:sz w:val="24"/>
          <w:szCs w:val="24"/>
        </w:rPr>
      </w:pPr>
      <w:r w:rsidRPr="00AB087C">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2E862993" w14:textId="77777777" w:rsidR="00AB087C" w:rsidRPr="00AB087C" w:rsidRDefault="00AB087C" w:rsidP="00AB087C">
      <w:pPr>
        <w:spacing w:line="240" w:lineRule="auto"/>
        <w:ind w:right="6" w:firstLine="567"/>
        <w:rPr>
          <w:sz w:val="24"/>
          <w:szCs w:val="24"/>
        </w:rPr>
      </w:pPr>
      <w:r w:rsidRPr="00AB087C">
        <w:rPr>
          <w:sz w:val="24"/>
          <w:szCs w:val="24"/>
        </w:rPr>
        <w:t>Повествование как тип речи. Рассказ.</w:t>
      </w:r>
    </w:p>
    <w:p w14:paraId="6BF5B77A" w14:textId="77777777" w:rsidR="00AB087C" w:rsidRPr="00AB087C" w:rsidRDefault="00AB087C" w:rsidP="00AB087C">
      <w:pPr>
        <w:spacing w:line="240" w:lineRule="auto"/>
        <w:ind w:right="6" w:firstLine="567"/>
        <w:rPr>
          <w:sz w:val="24"/>
          <w:szCs w:val="24"/>
        </w:rPr>
      </w:pPr>
      <w:r w:rsidRPr="00AB087C">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C8CC3AC" w14:textId="77777777" w:rsidR="00AB087C" w:rsidRPr="00AB087C" w:rsidRDefault="00AB087C" w:rsidP="00AB087C">
      <w:pPr>
        <w:spacing w:line="240" w:lineRule="auto"/>
        <w:ind w:right="6" w:firstLine="567"/>
        <w:rPr>
          <w:sz w:val="24"/>
          <w:szCs w:val="24"/>
        </w:rPr>
      </w:pPr>
      <w:r w:rsidRPr="00AB087C">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4F3B7D2B" w14:textId="77777777" w:rsidR="00AB087C" w:rsidRPr="00AB087C" w:rsidRDefault="00AB087C" w:rsidP="00AB087C">
      <w:pPr>
        <w:spacing w:line="240" w:lineRule="auto"/>
        <w:ind w:right="6" w:firstLine="567"/>
        <w:rPr>
          <w:sz w:val="24"/>
          <w:szCs w:val="24"/>
        </w:rPr>
      </w:pPr>
      <w:r w:rsidRPr="00AB087C">
        <w:rPr>
          <w:sz w:val="24"/>
          <w:szCs w:val="24"/>
        </w:rPr>
        <w:t>Информационная переработка текста: простой и сложный план текста.</w:t>
      </w:r>
    </w:p>
    <w:p w14:paraId="383DB2BD" w14:textId="1A46B6BD" w:rsidR="00AB087C" w:rsidRPr="00AB087C" w:rsidRDefault="00AB087C" w:rsidP="00AB087C">
      <w:pPr>
        <w:spacing w:line="240" w:lineRule="auto"/>
        <w:ind w:right="6" w:firstLine="567"/>
        <w:rPr>
          <w:b/>
          <w:sz w:val="24"/>
          <w:szCs w:val="24"/>
        </w:rPr>
      </w:pPr>
      <w:r w:rsidRPr="00AB087C">
        <w:rPr>
          <w:b/>
          <w:sz w:val="24"/>
          <w:szCs w:val="24"/>
        </w:rPr>
        <w:t>Функциональные разновидности языка.</w:t>
      </w:r>
    </w:p>
    <w:p w14:paraId="31FEC784" w14:textId="77777777" w:rsidR="00AB087C" w:rsidRPr="00AB087C" w:rsidRDefault="00AB087C" w:rsidP="00AB087C">
      <w:pPr>
        <w:spacing w:line="240" w:lineRule="auto"/>
        <w:ind w:right="6" w:firstLine="567"/>
        <w:rPr>
          <w:sz w:val="24"/>
          <w:szCs w:val="24"/>
        </w:rPr>
      </w:pPr>
      <w:r w:rsidRPr="00AB087C">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1638D80A" w14:textId="56EED370" w:rsidR="00AB087C" w:rsidRPr="00AB087C" w:rsidRDefault="00AB087C" w:rsidP="00AB087C">
      <w:pPr>
        <w:spacing w:line="240" w:lineRule="auto"/>
        <w:ind w:right="6" w:firstLine="567"/>
        <w:rPr>
          <w:b/>
          <w:sz w:val="24"/>
          <w:szCs w:val="24"/>
        </w:rPr>
      </w:pPr>
      <w:r w:rsidRPr="00AB087C">
        <w:rPr>
          <w:b/>
          <w:sz w:val="24"/>
          <w:szCs w:val="24"/>
        </w:rPr>
        <w:t>Система языка.</w:t>
      </w:r>
    </w:p>
    <w:p w14:paraId="1DC4BD3E" w14:textId="3376D543" w:rsidR="00AB087C" w:rsidRPr="00AB087C" w:rsidRDefault="00AB087C" w:rsidP="00AB087C">
      <w:pPr>
        <w:spacing w:line="240" w:lineRule="auto"/>
        <w:ind w:right="6" w:firstLine="567"/>
        <w:rPr>
          <w:b/>
          <w:sz w:val="24"/>
          <w:szCs w:val="24"/>
        </w:rPr>
      </w:pPr>
      <w:r w:rsidRPr="00AB087C">
        <w:rPr>
          <w:b/>
          <w:sz w:val="24"/>
          <w:szCs w:val="24"/>
        </w:rPr>
        <w:t>Фонетика. Графика. Орфоэпия.</w:t>
      </w:r>
    </w:p>
    <w:p w14:paraId="1F9CC38D" w14:textId="77777777" w:rsidR="00AB087C" w:rsidRPr="00AB087C" w:rsidRDefault="00AB087C" w:rsidP="00AB087C">
      <w:pPr>
        <w:spacing w:line="240" w:lineRule="auto"/>
        <w:ind w:right="6" w:firstLine="567"/>
        <w:rPr>
          <w:sz w:val="24"/>
          <w:szCs w:val="24"/>
        </w:rPr>
      </w:pPr>
      <w:r w:rsidRPr="00AB087C">
        <w:rPr>
          <w:sz w:val="24"/>
          <w:szCs w:val="24"/>
        </w:rPr>
        <w:t>Фонетика и графика как разделы лингвистики.</w:t>
      </w:r>
    </w:p>
    <w:p w14:paraId="5C06AB66" w14:textId="77777777" w:rsidR="00AB087C" w:rsidRPr="00AB087C" w:rsidRDefault="00AB087C" w:rsidP="00AB087C">
      <w:pPr>
        <w:spacing w:line="240" w:lineRule="auto"/>
        <w:ind w:right="6" w:firstLine="567"/>
        <w:rPr>
          <w:sz w:val="24"/>
          <w:szCs w:val="24"/>
        </w:rPr>
      </w:pPr>
      <w:r w:rsidRPr="00AB087C">
        <w:rPr>
          <w:sz w:val="24"/>
          <w:szCs w:val="24"/>
        </w:rPr>
        <w:t>Звук как единица языка. Смыслоразличительная роль звука.</w:t>
      </w:r>
    </w:p>
    <w:p w14:paraId="06EA4438" w14:textId="77777777" w:rsidR="00AB087C" w:rsidRPr="00AB087C" w:rsidRDefault="00AB087C" w:rsidP="00AB087C">
      <w:pPr>
        <w:spacing w:line="240" w:lineRule="auto"/>
        <w:ind w:right="6" w:firstLine="567"/>
        <w:rPr>
          <w:sz w:val="24"/>
          <w:szCs w:val="24"/>
        </w:rPr>
      </w:pPr>
      <w:r w:rsidRPr="00AB087C">
        <w:rPr>
          <w:sz w:val="24"/>
          <w:szCs w:val="24"/>
        </w:rPr>
        <w:t>Система гласных звуков.</w:t>
      </w:r>
    </w:p>
    <w:p w14:paraId="6447DBDA" w14:textId="77777777" w:rsidR="00AB087C" w:rsidRPr="00AB087C" w:rsidRDefault="00AB087C" w:rsidP="00AB087C">
      <w:pPr>
        <w:spacing w:line="240" w:lineRule="auto"/>
        <w:ind w:right="6" w:firstLine="567"/>
        <w:rPr>
          <w:sz w:val="24"/>
          <w:szCs w:val="24"/>
        </w:rPr>
      </w:pPr>
      <w:r w:rsidRPr="00AB087C">
        <w:rPr>
          <w:sz w:val="24"/>
          <w:szCs w:val="24"/>
        </w:rPr>
        <w:t>Система согласных звуков.</w:t>
      </w:r>
    </w:p>
    <w:p w14:paraId="33CA2D49" w14:textId="77777777" w:rsidR="00AB087C" w:rsidRPr="00AB087C" w:rsidRDefault="00AB087C" w:rsidP="00AB087C">
      <w:pPr>
        <w:spacing w:line="240" w:lineRule="auto"/>
        <w:ind w:right="6" w:firstLine="567"/>
        <w:rPr>
          <w:sz w:val="24"/>
          <w:szCs w:val="24"/>
        </w:rPr>
      </w:pPr>
      <w:r w:rsidRPr="00AB087C">
        <w:rPr>
          <w:sz w:val="24"/>
          <w:szCs w:val="24"/>
        </w:rPr>
        <w:t>Изменение звуков в речевом потоке. Элементы фонетической транскрипции.</w:t>
      </w:r>
    </w:p>
    <w:p w14:paraId="6E38235B" w14:textId="77777777" w:rsidR="00AB087C" w:rsidRPr="00AB087C" w:rsidRDefault="00AB087C" w:rsidP="00AB087C">
      <w:pPr>
        <w:spacing w:line="240" w:lineRule="auto"/>
        <w:ind w:right="6" w:firstLine="567"/>
        <w:rPr>
          <w:sz w:val="24"/>
          <w:szCs w:val="24"/>
        </w:rPr>
      </w:pPr>
      <w:r w:rsidRPr="00AB087C">
        <w:rPr>
          <w:sz w:val="24"/>
          <w:szCs w:val="24"/>
        </w:rPr>
        <w:t>Слог. Ударение. Свойства русского ударения.</w:t>
      </w:r>
    </w:p>
    <w:p w14:paraId="7AB15217" w14:textId="77777777" w:rsidR="00AB087C" w:rsidRPr="00AB087C" w:rsidRDefault="00AB087C" w:rsidP="00AB087C">
      <w:pPr>
        <w:spacing w:line="240" w:lineRule="auto"/>
        <w:ind w:right="6" w:firstLine="567"/>
        <w:rPr>
          <w:sz w:val="24"/>
          <w:szCs w:val="24"/>
        </w:rPr>
      </w:pPr>
      <w:r w:rsidRPr="00AB087C">
        <w:rPr>
          <w:sz w:val="24"/>
          <w:szCs w:val="24"/>
        </w:rPr>
        <w:lastRenderedPageBreak/>
        <w:t>Соотношение звуков и букв.</w:t>
      </w:r>
    </w:p>
    <w:p w14:paraId="7FA73C41" w14:textId="77777777" w:rsidR="00AB087C" w:rsidRPr="00AB087C" w:rsidRDefault="00AB087C" w:rsidP="00AB087C">
      <w:pPr>
        <w:spacing w:line="240" w:lineRule="auto"/>
        <w:ind w:right="6" w:firstLine="567"/>
        <w:rPr>
          <w:sz w:val="24"/>
          <w:szCs w:val="24"/>
        </w:rPr>
      </w:pPr>
      <w:r w:rsidRPr="00AB087C">
        <w:rPr>
          <w:sz w:val="24"/>
          <w:szCs w:val="24"/>
        </w:rPr>
        <w:t>Фонетический анализ слова.</w:t>
      </w:r>
    </w:p>
    <w:p w14:paraId="4DBF8C36" w14:textId="77777777" w:rsidR="00AB087C" w:rsidRPr="00AB087C" w:rsidRDefault="00AB087C" w:rsidP="00AB087C">
      <w:pPr>
        <w:spacing w:line="240" w:lineRule="auto"/>
        <w:ind w:right="6" w:firstLine="567"/>
        <w:rPr>
          <w:sz w:val="24"/>
          <w:szCs w:val="24"/>
        </w:rPr>
      </w:pPr>
      <w:r w:rsidRPr="00AB087C">
        <w:rPr>
          <w:sz w:val="24"/>
          <w:szCs w:val="24"/>
        </w:rPr>
        <w:t>Способы обозначения [й’], мягкости согласных.</w:t>
      </w:r>
    </w:p>
    <w:p w14:paraId="4872E489" w14:textId="77777777" w:rsidR="00AB087C" w:rsidRPr="00AB087C" w:rsidRDefault="00AB087C" w:rsidP="00AB087C">
      <w:pPr>
        <w:spacing w:line="240" w:lineRule="auto"/>
        <w:ind w:right="6" w:firstLine="567"/>
        <w:rPr>
          <w:sz w:val="24"/>
          <w:szCs w:val="24"/>
        </w:rPr>
      </w:pPr>
      <w:r w:rsidRPr="00AB087C">
        <w:rPr>
          <w:sz w:val="24"/>
          <w:szCs w:val="24"/>
        </w:rPr>
        <w:t>Основные выразительные средства фонетики.</w:t>
      </w:r>
    </w:p>
    <w:p w14:paraId="7AB62B57" w14:textId="77777777" w:rsidR="00AB087C" w:rsidRPr="00AB087C" w:rsidRDefault="00AB087C" w:rsidP="00AB087C">
      <w:pPr>
        <w:spacing w:line="240" w:lineRule="auto"/>
        <w:ind w:right="6" w:firstLine="567"/>
        <w:rPr>
          <w:sz w:val="24"/>
          <w:szCs w:val="24"/>
        </w:rPr>
      </w:pPr>
      <w:r w:rsidRPr="00AB087C">
        <w:rPr>
          <w:sz w:val="24"/>
          <w:szCs w:val="24"/>
        </w:rPr>
        <w:t>Прописные и строчные буквы.</w:t>
      </w:r>
    </w:p>
    <w:p w14:paraId="39A9A510" w14:textId="77777777" w:rsidR="00AB087C" w:rsidRPr="00AB087C" w:rsidRDefault="00AB087C" w:rsidP="00AB087C">
      <w:pPr>
        <w:spacing w:line="240" w:lineRule="auto"/>
        <w:ind w:right="6" w:firstLine="567"/>
        <w:rPr>
          <w:sz w:val="24"/>
          <w:szCs w:val="24"/>
        </w:rPr>
      </w:pPr>
      <w:r w:rsidRPr="00AB087C">
        <w:rPr>
          <w:sz w:val="24"/>
          <w:szCs w:val="24"/>
        </w:rPr>
        <w:t>Интонация, её функции. Основные элементы интонации.</w:t>
      </w:r>
    </w:p>
    <w:p w14:paraId="3C2E256A" w14:textId="1F8A930C" w:rsidR="00AB087C" w:rsidRPr="00AB087C" w:rsidRDefault="00AB087C" w:rsidP="00AB087C">
      <w:pPr>
        <w:spacing w:line="240" w:lineRule="auto"/>
        <w:ind w:right="6" w:firstLine="567"/>
        <w:rPr>
          <w:b/>
          <w:sz w:val="24"/>
          <w:szCs w:val="24"/>
        </w:rPr>
      </w:pPr>
      <w:r w:rsidRPr="00AB087C">
        <w:rPr>
          <w:b/>
          <w:sz w:val="24"/>
          <w:szCs w:val="24"/>
        </w:rPr>
        <w:t>Орфография.</w:t>
      </w:r>
    </w:p>
    <w:p w14:paraId="515E1BBD" w14:textId="77777777" w:rsidR="00AB087C" w:rsidRPr="00AB087C" w:rsidRDefault="00AB087C" w:rsidP="00AB087C">
      <w:pPr>
        <w:spacing w:line="240" w:lineRule="auto"/>
        <w:ind w:right="6" w:firstLine="567"/>
        <w:rPr>
          <w:sz w:val="24"/>
          <w:szCs w:val="24"/>
        </w:rPr>
      </w:pPr>
      <w:r w:rsidRPr="00AB087C">
        <w:rPr>
          <w:sz w:val="24"/>
          <w:szCs w:val="24"/>
        </w:rPr>
        <w:t>Орфография как раздел лингвистики.</w:t>
      </w:r>
    </w:p>
    <w:p w14:paraId="225AFF66" w14:textId="77777777" w:rsidR="00AB087C" w:rsidRPr="00AB087C" w:rsidRDefault="00AB087C" w:rsidP="00AB087C">
      <w:pPr>
        <w:spacing w:line="240" w:lineRule="auto"/>
        <w:ind w:right="6" w:firstLine="567"/>
        <w:rPr>
          <w:sz w:val="24"/>
          <w:szCs w:val="24"/>
        </w:rPr>
      </w:pPr>
      <w:r w:rsidRPr="00AB087C">
        <w:rPr>
          <w:sz w:val="24"/>
          <w:szCs w:val="24"/>
        </w:rPr>
        <w:t>Понятие «орфограмма». Буквенные и небуквенные орфограммы.</w:t>
      </w:r>
    </w:p>
    <w:p w14:paraId="1804A873" w14:textId="77777777" w:rsidR="00AB087C" w:rsidRPr="00AB087C" w:rsidRDefault="00AB087C" w:rsidP="00AB087C">
      <w:pPr>
        <w:spacing w:line="240" w:lineRule="auto"/>
        <w:ind w:right="6" w:firstLine="567"/>
        <w:rPr>
          <w:sz w:val="24"/>
          <w:szCs w:val="24"/>
        </w:rPr>
      </w:pPr>
      <w:r w:rsidRPr="00AB087C">
        <w:rPr>
          <w:sz w:val="24"/>
          <w:szCs w:val="24"/>
        </w:rPr>
        <w:t>Правописание разделительных ъ и ь.</w:t>
      </w:r>
    </w:p>
    <w:p w14:paraId="05BF06B1" w14:textId="315E01DB" w:rsidR="00AB087C" w:rsidRPr="00AB087C" w:rsidRDefault="00AB087C" w:rsidP="00AB087C">
      <w:pPr>
        <w:spacing w:line="240" w:lineRule="auto"/>
        <w:ind w:right="6" w:firstLine="567"/>
        <w:rPr>
          <w:b/>
          <w:sz w:val="24"/>
          <w:szCs w:val="24"/>
        </w:rPr>
      </w:pPr>
      <w:r w:rsidRPr="00AB087C">
        <w:rPr>
          <w:b/>
          <w:sz w:val="24"/>
          <w:szCs w:val="24"/>
        </w:rPr>
        <w:t>Лексикология.</w:t>
      </w:r>
    </w:p>
    <w:p w14:paraId="0C706FA6" w14:textId="77777777" w:rsidR="00AB087C" w:rsidRPr="00AB087C" w:rsidRDefault="00AB087C" w:rsidP="00AB087C">
      <w:pPr>
        <w:spacing w:line="240" w:lineRule="auto"/>
        <w:ind w:right="6" w:firstLine="567"/>
        <w:rPr>
          <w:sz w:val="24"/>
          <w:szCs w:val="24"/>
        </w:rPr>
      </w:pPr>
      <w:r w:rsidRPr="00AB087C">
        <w:rPr>
          <w:sz w:val="24"/>
          <w:szCs w:val="24"/>
        </w:rPr>
        <w:t>Лексикология как раздел лингвистики.</w:t>
      </w:r>
    </w:p>
    <w:p w14:paraId="5077E163" w14:textId="77777777" w:rsidR="00AB087C" w:rsidRPr="00AB087C" w:rsidRDefault="00AB087C" w:rsidP="00AB087C">
      <w:pPr>
        <w:spacing w:line="240" w:lineRule="auto"/>
        <w:ind w:right="6" w:firstLine="567"/>
        <w:rPr>
          <w:sz w:val="24"/>
          <w:szCs w:val="24"/>
        </w:rPr>
      </w:pPr>
      <w:r w:rsidRPr="00AB087C">
        <w:rPr>
          <w:sz w:val="24"/>
          <w:szCs w:val="24"/>
        </w:rPr>
        <w:t>Основные способы толкования лексического значения слова (подбор однокоренных слов; подбор синонимов и антонимов);</w:t>
      </w:r>
    </w:p>
    <w:p w14:paraId="220E61A4" w14:textId="77777777" w:rsidR="00AB087C" w:rsidRPr="00AB087C" w:rsidRDefault="00AB087C" w:rsidP="00AB087C">
      <w:pPr>
        <w:spacing w:line="240" w:lineRule="auto"/>
        <w:ind w:right="6" w:firstLine="567"/>
        <w:rPr>
          <w:sz w:val="24"/>
          <w:szCs w:val="24"/>
        </w:rPr>
      </w:pPr>
      <w:r w:rsidRPr="00AB087C">
        <w:rPr>
          <w:sz w:val="24"/>
          <w:szCs w:val="24"/>
        </w:rPr>
        <w:t>основные способы разъяснения значения слова (по контексту, с помощью толкового словаря).</w:t>
      </w:r>
    </w:p>
    <w:p w14:paraId="1CC49FC8" w14:textId="77777777" w:rsidR="00AB087C" w:rsidRPr="00AB087C" w:rsidRDefault="00AB087C" w:rsidP="00AB087C">
      <w:pPr>
        <w:spacing w:line="240" w:lineRule="auto"/>
        <w:ind w:right="6" w:firstLine="567"/>
        <w:rPr>
          <w:sz w:val="24"/>
          <w:szCs w:val="24"/>
        </w:rPr>
      </w:pPr>
      <w:r w:rsidRPr="00AB087C">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14:paraId="3E326EE8" w14:textId="77777777" w:rsidR="00AB087C" w:rsidRPr="00AB087C" w:rsidRDefault="00AB087C" w:rsidP="00AB087C">
      <w:pPr>
        <w:spacing w:line="240" w:lineRule="auto"/>
        <w:ind w:right="6" w:firstLine="567"/>
        <w:rPr>
          <w:sz w:val="24"/>
          <w:szCs w:val="24"/>
        </w:rPr>
      </w:pPr>
      <w:r w:rsidRPr="00AB087C">
        <w:rPr>
          <w:sz w:val="24"/>
          <w:szCs w:val="24"/>
        </w:rPr>
        <w:t>Синонимы. Антонимы. Омонимы. Паронимы.</w:t>
      </w:r>
    </w:p>
    <w:p w14:paraId="2FD59D6A" w14:textId="77777777" w:rsidR="00AB087C" w:rsidRPr="00AB087C" w:rsidRDefault="00AB087C" w:rsidP="00AB087C">
      <w:pPr>
        <w:spacing w:line="240" w:lineRule="auto"/>
        <w:ind w:right="6" w:firstLine="567"/>
        <w:rPr>
          <w:sz w:val="24"/>
          <w:szCs w:val="24"/>
        </w:rPr>
      </w:pPr>
      <w:r w:rsidRPr="00AB087C">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14:paraId="3104AAE6" w14:textId="77777777" w:rsidR="00AB087C" w:rsidRPr="00AB087C" w:rsidRDefault="00AB087C" w:rsidP="00AB087C">
      <w:pPr>
        <w:spacing w:line="240" w:lineRule="auto"/>
        <w:ind w:right="6" w:firstLine="567"/>
        <w:rPr>
          <w:sz w:val="24"/>
          <w:szCs w:val="24"/>
        </w:rPr>
      </w:pPr>
      <w:r w:rsidRPr="00AB087C">
        <w:rPr>
          <w:sz w:val="24"/>
          <w:szCs w:val="24"/>
        </w:rPr>
        <w:t>Лексический анализ слов (в рамках изученного).</w:t>
      </w:r>
    </w:p>
    <w:p w14:paraId="1B1D06A9" w14:textId="5A7AEB04" w:rsidR="00AB087C" w:rsidRPr="00AB087C" w:rsidRDefault="00AB087C" w:rsidP="00AB087C">
      <w:pPr>
        <w:spacing w:line="240" w:lineRule="auto"/>
        <w:ind w:right="6" w:firstLine="567"/>
        <w:rPr>
          <w:b/>
          <w:sz w:val="24"/>
          <w:szCs w:val="24"/>
        </w:rPr>
      </w:pPr>
      <w:r w:rsidRPr="00AB087C">
        <w:rPr>
          <w:b/>
          <w:sz w:val="24"/>
          <w:szCs w:val="24"/>
        </w:rPr>
        <w:t>Морфемика. Орфография.</w:t>
      </w:r>
    </w:p>
    <w:p w14:paraId="43953159" w14:textId="77777777" w:rsidR="00AB087C" w:rsidRPr="00AB087C" w:rsidRDefault="00AB087C" w:rsidP="00AB087C">
      <w:pPr>
        <w:spacing w:line="240" w:lineRule="auto"/>
        <w:ind w:right="6" w:firstLine="567"/>
        <w:rPr>
          <w:sz w:val="24"/>
          <w:szCs w:val="24"/>
        </w:rPr>
      </w:pPr>
      <w:r w:rsidRPr="00AB087C">
        <w:rPr>
          <w:sz w:val="24"/>
          <w:szCs w:val="24"/>
        </w:rPr>
        <w:t>Морфемика как раздел лингвистики.</w:t>
      </w:r>
    </w:p>
    <w:p w14:paraId="4D9306C3" w14:textId="77777777" w:rsidR="00AB087C" w:rsidRPr="00AB087C" w:rsidRDefault="00AB087C" w:rsidP="00AB087C">
      <w:pPr>
        <w:spacing w:line="240" w:lineRule="auto"/>
        <w:ind w:right="6" w:firstLine="567"/>
        <w:rPr>
          <w:sz w:val="24"/>
          <w:szCs w:val="24"/>
        </w:rPr>
      </w:pPr>
      <w:r w:rsidRPr="00AB087C">
        <w:rPr>
          <w:sz w:val="24"/>
          <w:szCs w:val="24"/>
        </w:rPr>
        <w:t>Морфема как минимальная значимая единица языка. Основа слова. Виды морфем (корень, приставка, суффикс, окончание).</w:t>
      </w:r>
    </w:p>
    <w:p w14:paraId="1C77421B" w14:textId="77777777" w:rsidR="00AB087C" w:rsidRPr="00AB087C" w:rsidRDefault="00AB087C" w:rsidP="00AB087C">
      <w:pPr>
        <w:spacing w:line="240" w:lineRule="auto"/>
        <w:ind w:right="6" w:firstLine="567"/>
        <w:rPr>
          <w:sz w:val="24"/>
          <w:szCs w:val="24"/>
        </w:rPr>
      </w:pPr>
      <w:r w:rsidRPr="00AB087C">
        <w:rPr>
          <w:sz w:val="24"/>
          <w:szCs w:val="24"/>
        </w:rPr>
        <w:t>Чередование звуков в морфемах (в том числе чередование гласных с нулём звука).</w:t>
      </w:r>
    </w:p>
    <w:p w14:paraId="262FC26D" w14:textId="77777777" w:rsidR="00AB087C" w:rsidRPr="00AB087C" w:rsidRDefault="00AB087C" w:rsidP="00AB087C">
      <w:pPr>
        <w:spacing w:line="240" w:lineRule="auto"/>
        <w:ind w:right="6" w:firstLine="567"/>
        <w:rPr>
          <w:sz w:val="24"/>
          <w:szCs w:val="24"/>
        </w:rPr>
      </w:pPr>
      <w:r w:rsidRPr="00AB087C">
        <w:rPr>
          <w:sz w:val="24"/>
          <w:szCs w:val="24"/>
        </w:rPr>
        <w:t>Морфемный анализ слов.</w:t>
      </w:r>
    </w:p>
    <w:p w14:paraId="1142A76B" w14:textId="77777777" w:rsidR="00AB087C" w:rsidRPr="00AB087C" w:rsidRDefault="00AB087C" w:rsidP="00AB087C">
      <w:pPr>
        <w:spacing w:line="240" w:lineRule="auto"/>
        <w:ind w:right="6" w:firstLine="567"/>
        <w:rPr>
          <w:sz w:val="24"/>
          <w:szCs w:val="24"/>
        </w:rPr>
      </w:pPr>
      <w:r w:rsidRPr="00AB087C">
        <w:rPr>
          <w:sz w:val="24"/>
          <w:szCs w:val="24"/>
        </w:rPr>
        <w:t>Уместное использование слов с суффиксами оценки в собственной речи.</w:t>
      </w:r>
    </w:p>
    <w:p w14:paraId="451D62DA"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безударными проверяемыми, непроверяемыми гласными (в рамках изученного).</w:t>
      </w:r>
    </w:p>
    <w:p w14:paraId="13661AC4"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проверяемыми, непроверяемыми, непроизносимыми согласными (в рамках изученного).</w:t>
      </w:r>
    </w:p>
    <w:p w14:paraId="4F1D9550" w14:textId="77777777" w:rsidR="00AB087C" w:rsidRPr="00AB087C" w:rsidRDefault="00AB087C" w:rsidP="00AB087C">
      <w:pPr>
        <w:spacing w:line="240" w:lineRule="auto"/>
        <w:ind w:right="6" w:firstLine="567"/>
        <w:rPr>
          <w:sz w:val="24"/>
          <w:szCs w:val="24"/>
        </w:rPr>
      </w:pPr>
      <w:r w:rsidRPr="00AB087C">
        <w:rPr>
          <w:sz w:val="24"/>
          <w:szCs w:val="24"/>
        </w:rPr>
        <w:t>Правописание ё – о после шипящих в корне слова.</w:t>
      </w:r>
    </w:p>
    <w:p w14:paraId="3CF5FC2C" w14:textId="77777777" w:rsidR="00AB087C" w:rsidRPr="00AB087C" w:rsidRDefault="00AB087C" w:rsidP="00AB087C">
      <w:pPr>
        <w:spacing w:line="240" w:lineRule="auto"/>
        <w:ind w:right="6" w:firstLine="567"/>
        <w:rPr>
          <w:sz w:val="24"/>
          <w:szCs w:val="24"/>
        </w:rPr>
      </w:pPr>
      <w:r w:rsidRPr="00AB087C">
        <w:rPr>
          <w:sz w:val="24"/>
          <w:szCs w:val="24"/>
        </w:rPr>
        <w:t>Правописание неизменяемых при письме приставок и приставок на -з (-с).</w:t>
      </w:r>
    </w:p>
    <w:p w14:paraId="43D80338" w14:textId="77777777" w:rsidR="00AB087C" w:rsidRPr="00AB087C" w:rsidRDefault="00AB087C" w:rsidP="00AB087C">
      <w:pPr>
        <w:spacing w:line="240" w:lineRule="auto"/>
        <w:ind w:right="6" w:firstLine="567"/>
        <w:rPr>
          <w:sz w:val="24"/>
          <w:szCs w:val="24"/>
        </w:rPr>
      </w:pPr>
      <w:r w:rsidRPr="00AB087C">
        <w:rPr>
          <w:sz w:val="24"/>
          <w:szCs w:val="24"/>
        </w:rPr>
        <w:t>Правописание ы – и после приставок.</w:t>
      </w:r>
    </w:p>
    <w:p w14:paraId="51005003" w14:textId="77777777" w:rsidR="00AB087C" w:rsidRPr="00AB087C" w:rsidRDefault="00AB087C" w:rsidP="00AB087C">
      <w:pPr>
        <w:spacing w:line="240" w:lineRule="auto"/>
        <w:ind w:right="6" w:firstLine="567"/>
        <w:rPr>
          <w:sz w:val="24"/>
          <w:szCs w:val="24"/>
        </w:rPr>
      </w:pPr>
      <w:r w:rsidRPr="00AB087C">
        <w:rPr>
          <w:sz w:val="24"/>
          <w:szCs w:val="24"/>
        </w:rPr>
        <w:t>Правописание ы – и после ц.</w:t>
      </w:r>
    </w:p>
    <w:p w14:paraId="140A66AC"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слова (в рамках изученного).</w:t>
      </w:r>
    </w:p>
    <w:p w14:paraId="6E119751" w14:textId="248A78A7" w:rsidR="00AB087C" w:rsidRPr="00AB087C" w:rsidRDefault="00AB087C" w:rsidP="00AB087C">
      <w:pPr>
        <w:spacing w:line="240" w:lineRule="auto"/>
        <w:ind w:right="6" w:firstLine="567"/>
        <w:rPr>
          <w:b/>
          <w:sz w:val="24"/>
          <w:szCs w:val="24"/>
        </w:rPr>
      </w:pPr>
      <w:r w:rsidRPr="00AB087C">
        <w:rPr>
          <w:b/>
          <w:sz w:val="24"/>
          <w:szCs w:val="24"/>
        </w:rPr>
        <w:t>Морфология. Культура речи. Орфография.</w:t>
      </w:r>
    </w:p>
    <w:p w14:paraId="33E6FF87" w14:textId="77777777" w:rsidR="00AB087C" w:rsidRPr="00AB087C" w:rsidRDefault="00AB087C" w:rsidP="00AB087C">
      <w:pPr>
        <w:spacing w:line="240" w:lineRule="auto"/>
        <w:ind w:right="6" w:firstLine="567"/>
        <w:rPr>
          <w:sz w:val="24"/>
          <w:szCs w:val="24"/>
        </w:rPr>
      </w:pPr>
      <w:r w:rsidRPr="00AB087C">
        <w:rPr>
          <w:sz w:val="24"/>
          <w:szCs w:val="24"/>
        </w:rPr>
        <w:t>Морфология как раздел грамматики. Грамматическое значение слова.</w:t>
      </w:r>
    </w:p>
    <w:p w14:paraId="3FE5B6AF" w14:textId="77777777" w:rsidR="00AB087C" w:rsidRPr="00AB087C" w:rsidRDefault="00AB087C" w:rsidP="00AB087C">
      <w:pPr>
        <w:spacing w:line="240" w:lineRule="auto"/>
        <w:ind w:right="6" w:firstLine="567"/>
        <w:rPr>
          <w:sz w:val="24"/>
          <w:szCs w:val="24"/>
        </w:rPr>
      </w:pPr>
      <w:r w:rsidRPr="00AB087C">
        <w:rPr>
          <w:sz w:val="24"/>
          <w:szCs w:val="24"/>
        </w:rPr>
        <w:t>Части речи как лексико-грамматические разряды слов.</w:t>
      </w:r>
    </w:p>
    <w:p w14:paraId="6A9E2CD7" w14:textId="77777777" w:rsidR="00AB087C" w:rsidRPr="00AB087C" w:rsidRDefault="00AB087C" w:rsidP="00AB087C">
      <w:pPr>
        <w:spacing w:line="240" w:lineRule="auto"/>
        <w:ind w:right="6" w:firstLine="567"/>
        <w:rPr>
          <w:sz w:val="24"/>
          <w:szCs w:val="24"/>
        </w:rPr>
      </w:pPr>
      <w:r w:rsidRPr="00AB087C">
        <w:rPr>
          <w:sz w:val="24"/>
          <w:szCs w:val="24"/>
        </w:rPr>
        <w:t>Система частей речи в русском языке. Самостоятельные и служебные части речи.</w:t>
      </w:r>
    </w:p>
    <w:p w14:paraId="512B2911" w14:textId="2399630A" w:rsidR="00AB087C" w:rsidRPr="00AB087C" w:rsidRDefault="00AB087C" w:rsidP="00AB087C">
      <w:pPr>
        <w:spacing w:line="240" w:lineRule="auto"/>
        <w:ind w:right="6" w:firstLine="567"/>
        <w:rPr>
          <w:b/>
          <w:sz w:val="24"/>
          <w:szCs w:val="24"/>
        </w:rPr>
      </w:pPr>
      <w:r w:rsidRPr="00AB087C">
        <w:rPr>
          <w:b/>
          <w:sz w:val="24"/>
          <w:szCs w:val="24"/>
        </w:rPr>
        <w:t>Имя существительное.</w:t>
      </w:r>
    </w:p>
    <w:p w14:paraId="7FD35FC4" w14:textId="77777777" w:rsidR="00AB087C" w:rsidRPr="00AB087C" w:rsidRDefault="00AB087C" w:rsidP="00AB087C">
      <w:pPr>
        <w:spacing w:line="240" w:lineRule="auto"/>
        <w:ind w:right="6" w:firstLine="567"/>
        <w:rPr>
          <w:sz w:val="24"/>
          <w:szCs w:val="24"/>
        </w:rPr>
      </w:pPr>
      <w:r w:rsidRPr="00AB087C">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6B0DE64D" w14:textId="77777777" w:rsidR="00AB087C" w:rsidRPr="00AB087C" w:rsidRDefault="00AB087C" w:rsidP="00AB087C">
      <w:pPr>
        <w:spacing w:line="240" w:lineRule="auto"/>
        <w:ind w:right="6" w:firstLine="567"/>
        <w:rPr>
          <w:sz w:val="24"/>
          <w:szCs w:val="24"/>
        </w:rPr>
      </w:pPr>
      <w:r w:rsidRPr="00AB087C">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14:paraId="0F48FACE" w14:textId="77777777" w:rsidR="00AB087C" w:rsidRPr="00AB087C" w:rsidRDefault="00AB087C" w:rsidP="00AB087C">
      <w:pPr>
        <w:spacing w:line="240" w:lineRule="auto"/>
        <w:ind w:right="6" w:firstLine="567"/>
        <w:rPr>
          <w:sz w:val="24"/>
          <w:szCs w:val="24"/>
        </w:rPr>
      </w:pPr>
      <w:r w:rsidRPr="00AB087C">
        <w:rPr>
          <w:sz w:val="24"/>
          <w:szCs w:val="24"/>
        </w:rPr>
        <w:t>Род, число, падеж имени существительного.</w:t>
      </w:r>
    </w:p>
    <w:p w14:paraId="7DCA7AC9" w14:textId="77777777" w:rsidR="00AB087C" w:rsidRPr="00AB087C" w:rsidRDefault="00AB087C" w:rsidP="00AB087C">
      <w:pPr>
        <w:spacing w:line="240" w:lineRule="auto"/>
        <w:ind w:right="6" w:firstLine="567"/>
        <w:rPr>
          <w:sz w:val="24"/>
          <w:szCs w:val="24"/>
        </w:rPr>
      </w:pPr>
      <w:r w:rsidRPr="00AB087C">
        <w:rPr>
          <w:sz w:val="24"/>
          <w:szCs w:val="24"/>
        </w:rPr>
        <w:t>Имена существительные общего рода.</w:t>
      </w:r>
    </w:p>
    <w:p w14:paraId="5BD57BEF" w14:textId="77777777" w:rsidR="00AB087C" w:rsidRPr="00AB087C" w:rsidRDefault="00AB087C" w:rsidP="00AB087C">
      <w:pPr>
        <w:spacing w:line="240" w:lineRule="auto"/>
        <w:ind w:right="6" w:firstLine="567"/>
        <w:rPr>
          <w:sz w:val="24"/>
          <w:szCs w:val="24"/>
        </w:rPr>
      </w:pPr>
      <w:r w:rsidRPr="00AB087C">
        <w:rPr>
          <w:sz w:val="24"/>
          <w:szCs w:val="24"/>
        </w:rPr>
        <w:lastRenderedPageBreak/>
        <w:t>Имена существительные, имеющие форму только единственного или только множественного числа.</w:t>
      </w:r>
    </w:p>
    <w:p w14:paraId="28007709" w14:textId="77777777" w:rsidR="00AB087C" w:rsidRPr="00AB087C" w:rsidRDefault="00AB087C" w:rsidP="00AB087C">
      <w:pPr>
        <w:spacing w:line="240" w:lineRule="auto"/>
        <w:ind w:right="6" w:firstLine="567"/>
        <w:rPr>
          <w:sz w:val="24"/>
          <w:szCs w:val="24"/>
        </w:rPr>
      </w:pPr>
      <w:r w:rsidRPr="00AB087C">
        <w:rPr>
          <w:sz w:val="24"/>
          <w:szCs w:val="24"/>
        </w:rPr>
        <w:t>Типы склонения имён существительных. Разносклоняемые имена существительные. Несклоняемые имена существительные.</w:t>
      </w:r>
    </w:p>
    <w:p w14:paraId="34E36DBC" w14:textId="77777777"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существительных. Нормы произношения, нормы постановки ударения, нормы словоизменения имён существительных (в рамках изученного).</w:t>
      </w:r>
    </w:p>
    <w:p w14:paraId="13F59A7E" w14:textId="77777777" w:rsidR="00AB087C" w:rsidRPr="00AB087C" w:rsidRDefault="00AB087C" w:rsidP="00AB087C">
      <w:pPr>
        <w:spacing w:line="240" w:lineRule="auto"/>
        <w:ind w:right="6" w:firstLine="567"/>
        <w:rPr>
          <w:sz w:val="24"/>
          <w:szCs w:val="24"/>
        </w:rPr>
      </w:pPr>
      <w:r w:rsidRPr="00AB087C">
        <w:rPr>
          <w:sz w:val="24"/>
          <w:szCs w:val="24"/>
        </w:rPr>
        <w:t>Правописание собственных имён существительных. Правописание ь на конце имён существительных после шипящих.</w:t>
      </w:r>
    </w:p>
    <w:p w14:paraId="50349B67" w14:textId="77777777"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существительных. Правописание о – е (ё) после шипящих и ц в суффиксах и окончаниях имён существительных.</w:t>
      </w:r>
    </w:p>
    <w:p w14:paraId="0D3AB123" w14:textId="77777777" w:rsidR="00AB087C" w:rsidRPr="00AB087C" w:rsidRDefault="00AB087C" w:rsidP="00AB087C">
      <w:pPr>
        <w:spacing w:line="240" w:lineRule="auto"/>
        <w:ind w:right="6" w:firstLine="567"/>
        <w:rPr>
          <w:sz w:val="24"/>
          <w:szCs w:val="24"/>
        </w:rPr>
      </w:pPr>
      <w:r w:rsidRPr="00AB087C">
        <w:rPr>
          <w:sz w:val="24"/>
          <w:szCs w:val="24"/>
        </w:rPr>
        <w:t>Правописание суффиксов -чик- – -щик-; -ек- – -ик- (-чик-)</w:t>
      </w:r>
    </w:p>
    <w:p w14:paraId="1FAA42B7" w14:textId="77777777" w:rsidR="00AB087C" w:rsidRPr="00AB087C" w:rsidRDefault="00AB087C" w:rsidP="00AB087C">
      <w:pPr>
        <w:spacing w:line="240" w:lineRule="auto"/>
        <w:ind w:right="6" w:firstLine="567"/>
        <w:rPr>
          <w:sz w:val="24"/>
          <w:szCs w:val="24"/>
        </w:rPr>
      </w:pPr>
      <w:r w:rsidRPr="00AB087C">
        <w:rPr>
          <w:sz w:val="24"/>
          <w:szCs w:val="24"/>
        </w:rPr>
        <w:t>имён существительных.</w:t>
      </w:r>
    </w:p>
    <w:p w14:paraId="61CE2664"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а // о: -лаг- – -лож-;</w:t>
      </w:r>
    </w:p>
    <w:p w14:paraId="3CA3C835" w14:textId="77777777" w:rsidR="00AB087C" w:rsidRPr="00AB087C" w:rsidRDefault="00AB087C" w:rsidP="00AB087C">
      <w:pPr>
        <w:spacing w:line="240" w:lineRule="auto"/>
        <w:ind w:right="6" w:firstLine="567"/>
        <w:rPr>
          <w:sz w:val="24"/>
          <w:szCs w:val="24"/>
        </w:rPr>
      </w:pPr>
      <w:r w:rsidRPr="00AB087C">
        <w:rPr>
          <w:sz w:val="24"/>
          <w:szCs w:val="24"/>
        </w:rPr>
        <w:t>-раст- – -ращ- – -рос-; -гар- – -гор-, -зар- – -зор-;</w:t>
      </w:r>
    </w:p>
    <w:p w14:paraId="72447916" w14:textId="77777777" w:rsidR="00AB087C" w:rsidRPr="00AB087C" w:rsidRDefault="00AB087C" w:rsidP="00AB087C">
      <w:pPr>
        <w:spacing w:line="240" w:lineRule="auto"/>
        <w:ind w:right="6" w:firstLine="567"/>
        <w:rPr>
          <w:sz w:val="24"/>
          <w:szCs w:val="24"/>
        </w:rPr>
      </w:pPr>
      <w:r w:rsidRPr="00AB087C">
        <w:rPr>
          <w:sz w:val="24"/>
          <w:szCs w:val="24"/>
        </w:rPr>
        <w:t>-клан- – -клон-, -скак- – -скоч-.</w:t>
      </w:r>
    </w:p>
    <w:p w14:paraId="47E6270B" w14:textId="77777777"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существительными.</w:t>
      </w:r>
    </w:p>
    <w:p w14:paraId="6374BA1E"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существительных (в рамках изученного).</w:t>
      </w:r>
    </w:p>
    <w:p w14:paraId="10150B09" w14:textId="5098DF2B" w:rsidR="00AB087C" w:rsidRPr="00AB087C" w:rsidRDefault="00AB087C" w:rsidP="00AB087C">
      <w:pPr>
        <w:spacing w:line="240" w:lineRule="auto"/>
        <w:ind w:right="6" w:firstLine="567"/>
        <w:rPr>
          <w:sz w:val="24"/>
          <w:szCs w:val="24"/>
        </w:rPr>
      </w:pPr>
      <w:r w:rsidRPr="00AB087C">
        <w:rPr>
          <w:b/>
          <w:sz w:val="24"/>
          <w:szCs w:val="24"/>
        </w:rPr>
        <w:t>Имя прилагательное</w:t>
      </w:r>
      <w:r w:rsidRPr="00AB087C">
        <w:rPr>
          <w:sz w:val="24"/>
          <w:szCs w:val="24"/>
        </w:rPr>
        <w:t>.</w:t>
      </w:r>
    </w:p>
    <w:p w14:paraId="12550E98" w14:textId="77777777" w:rsidR="00AB087C" w:rsidRPr="00AB087C" w:rsidRDefault="00AB087C" w:rsidP="00AB087C">
      <w:pPr>
        <w:spacing w:line="240" w:lineRule="auto"/>
        <w:ind w:right="6" w:firstLine="567"/>
        <w:rPr>
          <w:sz w:val="24"/>
          <w:szCs w:val="24"/>
        </w:rPr>
      </w:pPr>
      <w:r w:rsidRPr="00AB087C">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641DAB24" w14:textId="77777777" w:rsidR="00AB087C" w:rsidRPr="00AB087C" w:rsidRDefault="00AB087C" w:rsidP="00AB087C">
      <w:pPr>
        <w:spacing w:line="240" w:lineRule="auto"/>
        <w:ind w:right="6" w:firstLine="567"/>
        <w:rPr>
          <w:sz w:val="24"/>
          <w:szCs w:val="24"/>
        </w:rPr>
      </w:pPr>
      <w:r w:rsidRPr="00AB087C">
        <w:rPr>
          <w:sz w:val="24"/>
          <w:szCs w:val="24"/>
        </w:rPr>
        <w:t>Имена прилагательные полные и краткие, их синтаксические функции.</w:t>
      </w:r>
    </w:p>
    <w:p w14:paraId="613B80AF" w14:textId="77777777" w:rsidR="00AB087C" w:rsidRPr="00AB087C" w:rsidRDefault="00AB087C" w:rsidP="00AB087C">
      <w:pPr>
        <w:spacing w:line="240" w:lineRule="auto"/>
        <w:ind w:right="6" w:firstLine="567"/>
        <w:rPr>
          <w:sz w:val="24"/>
          <w:szCs w:val="24"/>
        </w:rPr>
      </w:pPr>
      <w:r w:rsidRPr="00AB087C">
        <w:rPr>
          <w:sz w:val="24"/>
          <w:szCs w:val="24"/>
        </w:rPr>
        <w:t>Склонение имён прилагательных.</w:t>
      </w:r>
    </w:p>
    <w:p w14:paraId="42C49609" w14:textId="77777777" w:rsidR="00AB087C" w:rsidRPr="00AB087C" w:rsidRDefault="00AB087C" w:rsidP="00AB087C">
      <w:pPr>
        <w:spacing w:line="240" w:lineRule="auto"/>
        <w:ind w:right="6" w:firstLine="567"/>
        <w:rPr>
          <w:sz w:val="24"/>
          <w:szCs w:val="24"/>
        </w:rPr>
      </w:pPr>
      <w:r w:rsidRPr="00AB087C">
        <w:rPr>
          <w:sz w:val="24"/>
          <w:szCs w:val="24"/>
        </w:rPr>
        <w:t>Морфологический анализ имён прилагательных (в рамках изученного).</w:t>
      </w:r>
    </w:p>
    <w:p w14:paraId="0ABCB6A8" w14:textId="77777777" w:rsidR="00AB087C" w:rsidRPr="00AB087C" w:rsidRDefault="00AB087C" w:rsidP="00AB087C">
      <w:pPr>
        <w:spacing w:line="240" w:lineRule="auto"/>
        <w:ind w:right="6" w:firstLine="567"/>
        <w:rPr>
          <w:sz w:val="24"/>
          <w:szCs w:val="24"/>
        </w:rPr>
      </w:pPr>
      <w:r w:rsidRPr="00AB087C">
        <w:rPr>
          <w:sz w:val="24"/>
          <w:szCs w:val="24"/>
        </w:rPr>
        <w:t>Нормы словоизменения, произношения имён прилагательных, постановки ударения (в рамках изученного).</w:t>
      </w:r>
    </w:p>
    <w:p w14:paraId="04B80747" w14:textId="77777777" w:rsidR="00AB087C" w:rsidRPr="00AB087C" w:rsidRDefault="00AB087C" w:rsidP="00AB087C">
      <w:pPr>
        <w:spacing w:line="240" w:lineRule="auto"/>
        <w:ind w:right="6" w:firstLine="567"/>
        <w:rPr>
          <w:sz w:val="24"/>
          <w:szCs w:val="24"/>
        </w:rPr>
      </w:pPr>
      <w:r w:rsidRPr="00AB087C">
        <w:rPr>
          <w:sz w:val="24"/>
          <w:szCs w:val="24"/>
        </w:rPr>
        <w:t>Правописание безударных окончаний имён прилагательных. Правописание о – е после шипящих и ц в суффиксах и окончаниях имён прилагательных.</w:t>
      </w:r>
    </w:p>
    <w:p w14:paraId="22FBE3C5" w14:textId="77777777" w:rsidR="00AB087C" w:rsidRPr="00AB087C" w:rsidRDefault="00AB087C" w:rsidP="00AB087C">
      <w:pPr>
        <w:spacing w:line="240" w:lineRule="auto"/>
        <w:ind w:right="6" w:firstLine="567"/>
        <w:rPr>
          <w:sz w:val="24"/>
          <w:szCs w:val="24"/>
        </w:rPr>
      </w:pPr>
      <w:r w:rsidRPr="00AB087C">
        <w:rPr>
          <w:sz w:val="24"/>
          <w:szCs w:val="24"/>
        </w:rPr>
        <w:t>Правописание кратких форм имён прилагательных с основой на шипящий.</w:t>
      </w:r>
    </w:p>
    <w:p w14:paraId="345DC027" w14:textId="77777777"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именами прилагательными.</w:t>
      </w:r>
    </w:p>
    <w:p w14:paraId="0BA16BDE"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имён прилагательных (в рамках изученного).</w:t>
      </w:r>
    </w:p>
    <w:p w14:paraId="4AB3D301" w14:textId="17530F6C" w:rsidR="00AB087C" w:rsidRPr="00AB087C" w:rsidRDefault="00AB087C" w:rsidP="00AB087C">
      <w:pPr>
        <w:spacing w:line="240" w:lineRule="auto"/>
        <w:ind w:right="6" w:firstLine="567"/>
        <w:rPr>
          <w:b/>
          <w:sz w:val="24"/>
          <w:szCs w:val="24"/>
        </w:rPr>
      </w:pPr>
      <w:r w:rsidRPr="00AB087C">
        <w:rPr>
          <w:b/>
          <w:sz w:val="24"/>
          <w:szCs w:val="24"/>
        </w:rPr>
        <w:t>Глагол.</w:t>
      </w:r>
    </w:p>
    <w:p w14:paraId="6FB29F68" w14:textId="77777777" w:rsidR="00AB087C" w:rsidRPr="00AB087C" w:rsidRDefault="00AB087C" w:rsidP="00AB087C">
      <w:pPr>
        <w:spacing w:line="240" w:lineRule="auto"/>
        <w:ind w:right="6" w:firstLine="567"/>
        <w:rPr>
          <w:sz w:val="24"/>
          <w:szCs w:val="24"/>
        </w:rPr>
      </w:pPr>
      <w:r w:rsidRPr="00AB087C">
        <w:rPr>
          <w:sz w:val="24"/>
          <w:szCs w:val="24"/>
        </w:rPr>
        <w:t>Глагол как часть речи. Общее грамматическое значение, морфологические признаки и синтаксические функции глагола.</w:t>
      </w:r>
    </w:p>
    <w:p w14:paraId="329A5503" w14:textId="77777777" w:rsidR="00AB087C" w:rsidRPr="00AB087C" w:rsidRDefault="00AB087C" w:rsidP="00AB087C">
      <w:pPr>
        <w:spacing w:line="240" w:lineRule="auto"/>
        <w:ind w:right="6" w:firstLine="567"/>
        <w:rPr>
          <w:sz w:val="24"/>
          <w:szCs w:val="24"/>
        </w:rPr>
      </w:pPr>
      <w:r w:rsidRPr="00AB087C">
        <w:rPr>
          <w:sz w:val="24"/>
          <w:szCs w:val="24"/>
        </w:rPr>
        <w:t>Роль глагола в словосочетании и предложении, в речи.</w:t>
      </w:r>
    </w:p>
    <w:p w14:paraId="65BC3439" w14:textId="77777777" w:rsidR="00AB087C" w:rsidRPr="00AB087C" w:rsidRDefault="00AB087C" w:rsidP="00AB087C">
      <w:pPr>
        <w:spacing w:line="240" w:lineRule="auto"/>
        <w:ind w:right="6" w:firstLine="567"/>
        <w:rPr>
          <w:sz w:val="24"/>
          <w:szCs w:val="24"/>
        </w:rPr>
      </w:pPr>
      <w:r w:rsidRPr="00AB087C">
        <w:rPr>
          <w:sz w:val="24"/>
          <w:szCs w:val="24"/>
        </w:rPr>
        <w:t>Глаголы совершенного и несовершенного вида, возвратные и невозвратные.</w:t>
      </w:r>
    </w:p>
    <w:p w14:paraId="002C4A46" w14:textId="77777777" w:rsidR="00AB087C" w:rsidRPr="00AB087C" w:rsidRDefault="00AB087C" w:rsidP="00AB087C">
      <w:pPr>
        <w:spacing w:line="240" w:lineRule="auto"/>
        <w:ind w:right="6" w:firstLine="567"/>
        <w:rPr>
          <w:sz w:val="24"/>
          <w:szCs w:val="24"/>
        </w:rPr>
      </w:pPr>
      <w:r w:rsidRPr="00AB087C">
        <w:rPr>
          <w:sz w:val="24"/>
          <w:szCs w:val="24"/>
        </w:rPr>
        <w:t>Инфинитив и его грамматические свойства. Основа инфинитива, основа настоящего (будущего простого) времени глагола.</w:t>
      </w:r>
    </w:p>
    <w:p w14:paraId="3E2A118F" w14:textId="77777777" w:rsidR="00AB087C" w:rsidRPr="00AB087C" w:rsidRDefault="00AB087C" w:rsidP="00AB087C">
      <w:pPr>
        <w:spacing w:line="240" w:lineRule="auto"/>
        <w:ind w:right="6" w:firstLine="567"/>
        <w:rPr>
          <w:sz w:val="24"/>
          <w:szCs w:val="24"/>
        </w:rPr>
      </w:pPr>
      <w:r w:rsidRPr="00AB087C">
        <w:rPr>
          <w:sz w:val="24"/>
          <w:szCs w:val="24"/>
        </w:rPr>
        <w:t>Спряжение глагола.</w:t>
      </w:r>
    </w:p>
    <w:p w14:paraId="6EF06248" w14:textId="77777777" w:rsidR="00AB087C" w:rsidRPr="00AB087C" w:rsidRDefault="00AB087C" w:rsidP="00AB087C">
      <w:pPr>
        <w:spacing w:line="240" w:lineRule="auto"/>
        <w:ind w:right="6" w:firstLine="567"/>
        <w:rPr>
          <w:sz w:val="24"/>
          <w:szCs w:val="24"/>
        </w:rPr>
      </w:pPr>
      <w:r w:rsidRPr="00AB087C">
        <w:rPr>
          <w:sz w:val="24"/>
          <w:szCs w:val="24"/>
        </w:rPr>
        <w:t>Морфологический анализ глаголов (в рамках изученного).</w:t>
      </w:r>
    </w:p>
    <w:p w14:paraId="16F74963" w14:textId="77777777" w:rsidR="00AB087C" w:rsidRPr="00AB087C" w:rsidRDefault="00AB087C" w:rsidP="00AB087C">
      <w:pPr>
        <w:spacing w:line="240" w:lineRule="auto"/>
        <w:ind w:right="6" w:firstLine="567"/>
        <w:rPr>
          <w:sz w:val="24"/>
          <w:szCs w:val="24"/>
        </w:rPr>
      </w:pPr>
      <w:r w:rsidRPr="00AB087C">
        <w:rPr>
          <w:sz w:val="24"/>
          <w:szCs w:val="24"/>
        </w:rPr>
        <w:t>Нормы словоизменения глаголов, постановки ударения в глагольных формах (в рамках изученного).</w:t>
      </w:r>
    </w:p>
    <w:p w14:paraId="27C71DBA" w14:textId="77777777" w:rsidR="00AB087C" w:rsidRPr="00AB087C" w:rsidRDefault="00AB087C" w:rsidP="00AB087C">
      <w:pPr>
        <w:spacing w:line="240" w:lineRule="auto"/>
        <w:ind w:right="6" w:firstLine="567"/>
        <w:rPr>
          <w:sz w:val="24"/>
          <w:szCs w:val="24"/>
        </w:rPr>
      </w:pPr>
      <w:r w:rsidRPr="00AB087C">
        <w:rPr>
          <w:sz w:val="24"/>
          <w:szCs w:val="24"/>
        </w:rPr>
        <w:t>Правописание корней с чередованием е // и: -бер- – -бир-, -блест- – -блист-, -дер- – -дир-, -жег- – -жиг-, -мер- – -мир-, -пер- – -пир-, -стел- – -стил-, -тер- – -тир-.</w:t>
      </w:r>
    </w:p>
    <w:p w14:paraId="1CCC3C58" w14:textId="77777777" w:rsidR="00AB087C" w:rsidRPr="00AB087C" w:rsidRDefault="00AB087C" w:rsidP="00AB087C">
      <w:pPr>
        <w:spacing w:line="240" w:lineRule="auto"/>
        <w:ind w:right="6" w:firstLine="567"/>
        <w:rPr>
          <w:sz w:val="24"/>
          <w:szCs w:val="24"/>
        </w:rPr>
      </w:pPr>
      <w:r w:rsidRPr="00AB087C">
        <w:rPr>
          <w:sz w:val="24"/>
          <w:szCs w:val="24"/>
        </w:rPr>
        <w:t>Использование ь как показателя грамматической формы в инфинитиве, в форме 2-го лица единственного числа после шипящих.</w:t>
      </w:r>
    </w:p>
    <w:p w14:paraId="6233B24A" w14:textId="77777777" w:rsidR="00AB087C" w:rsidRPr="00AB087C" w:rsidRDefault="00AB087C" w:rsidP="00AB087C">
      <w:pPr>
        <w:spacing w:line="240" w:lineRule="auto"/>
        <w:ind w:right="6" w:firstLine="567"/>
        <w:rPr>
          <w:sz w:val="24"/>
          <w:szCs w:val="24"/>
        </w:rPr>
      </w:pPr>
      <w:r w:rsidRPr="00AB087C">
        <w:rPr>
          <w:sz w:val="24"/>
          <w:szCs w:val="24"/>
        </w:rPr>
        <w:t>Правописание -тся и -ться в глаголах, суффиксов -ова- – -ева-, -ыва- – -ива-.</w:t>
      </w:r>
    </w:p>
    <w:p w14:paraId="744BB52B" w14:textId="77777777" w:rsidR="00AB087C" w:rsidRPr="00AB087C" w:rsidRDefault="00AB087C" w:rsidP="00AB087C">
      <w:pPr>
        <w:spacing w:line="240" w:lineRule="auto"/>
        <w:ind w:right="6" w:firstLine="567"/>
        <w:rPr>
          <w:sz w:val="24"/>
          <w:szCs w:val="24"/>
        </w:rPr>
      </w:pPr>
      <w:r w:rsidRPr="00AB087C">
        <w:rPr>
          <w:sz w:val="24"/>
          <w:szCs w:val="24"/>
        </w:rPr>
        <w:t>Правописание безударных личных окончаний глагола.</w:t>
      </w:r>
    </w:p>
    <w:p w14:paraId="17722F3B" w14:textId="77777777" w:rsidR="00AB087C" w:rsidRPr="00AB087C" w:rsidRDefault="00AB087C" w:rsidP="00AB087C">
      <w:pPr>
        <w:spacing w:line="240" w:lineRule="auto"/>
        <w:ind w:right="6" w:firstLine="567"/>
        <w:rPr>
          <w:sz w:val="24"/>
          <w:szCs w:val="24"/>
        </w:rPr>
      </w:pPr>
      <w:r w:rsidRPr="00AB087C">
        <w:rPr>
          <w:sz w:val="24"/>
          <w:szCs w:val="24"/>
        </w:rPr>
        <w:t>Правописание гласной перед суффиксом -л- в формах прошедшего времени глагола.</w:t>
      </w:r>
    </w:p>
    <w:p w14:paraId="128AA09C" w14:textId="77777777" w:rsidR="00AB087C" w:rsidRPr="00AB087C" w:rsidRDefault="00AB087C" w:rsidP="00AB087C">
      <w:pPr>
        <w:spacing w:line="240" w:lineRule="auto"/>
        <w:ind w:right="6" w:firstLine="567"/>
        <w:rPr>
          <w:sz w:val="24"/>
          <w:szCs w:val="24"/>
        </w:rPr>
      </w:pPr>
      <w:r w:rsidRPr="00AB087C">
        <w:rPr>
          <w:sz w:val="24"/>
          <w:szCs w:val="24"/>
        </w:rPr>
        <w:t>Слитное и раздельное написание не с глаголами.</w:t>
      </w:r>
    </w:p>
    <w:p w14:paraId="6B4040A9" w14:textId="77777777" w:rsidR="00AB087C" w:rsidRPr="00AB087C" w:rsidRDefault="00AB087C" w:rsidP="00AB087C">
      <w:pPr>
        <w:spacing w:line="240" w:lineRule="auto"/>
        <w:ind w:right="6" w:firstLine="567"/>
        <w:rPr>
          <w:sz w:val="24"/>
          <w:szCs w:val="24"/>
        </w:rPr>
      </w:pPr>
      <w:r w:rsidRPr="00AB087C">
        <w:rPr>
          <w:sz w:val="24"/>
          <w:szCs w:val="24"/>
        </w:rPr>
        <w:t>Орфографический анализ глаголов (в рамках изученного).</w:t>
      </w:r>
    </w:p>
    <w:p w14:paraId="1AFD71E2" w14:textId="2AB9CE5A" w:rsidR="00AB087C" w:rsidRPr="00AB087C" w:rsidRDefault="00AB087C" w:rsidP="00AB087C">
      <w:pPr>
        <w:spacing w:line="240" w:lineRule="auto"/>
        <w:ind w:right="6" w:firstLine="567"/>
        <w:rPr>
          <w:b/>
          <w:sz w:val="24"/>
          <w:szCs w:val="24"/>
        </w:rPr>
      </w:pPr>
      <w:r w:rsidRPr="00AB087C">
        <w:rPr>
          <w:b/>
          <w:sz w:val="24"/>
          <w:szCs w:val="24"/>
        </w:rPr>
        <w:lastRenderedPageBreak/>
        <w:t>Синтаксис. Культура речи. Пунктуация.</w:t>
      </w:r>
    </w:p>
    <w:p w14:paraId="0806A087" w14:textId="77777777" w:rsidR="00AB087C" w:rsidRPr="00AB087C" w:rsidRDefault="00AB087C" w:rsidP="00AB087C">
      <w:pPr>
        <w:spacing w:line="240" w:lineRule="auto"/>
        <w:ind w:right="6" w:firstLine="567"/>
        <w:rPr>
          <w:sz w:val="24"/>
          <w:szCs w:val="24"/>
        </w:rPr>
      </w:pPr>
      <w:r w:rsidRPr="00AB087C">
        <w:rPr>
          <w:sz w:val="24"/>
          <w:szCs w:val="24"/>
        </w:rPr>
        <w:t>Синтаксис как раздел грамматики. Словосочетание и предложение как единицы синтаксиса.</w:t>
      </w:r>
    </w:p>
    <w:p w14:paraId="01492214" w14:textId="77777777" w:rsidR="00AB087C" w:rsidRPr="00AB087C" w:rsidRDefault="00AB087C" w:rsidP="00AB087C">
      <w:pPr>
        <w:spacing w:line="240" w:lineRule="auto"/>
        <w:ind w:right="6" w:firstLine="567"/>
        <w:rPr>
          <w:sz w:val="24"/>
          <w:szCs w:val="24"/>
        </w:rPr>
      </w:pPr>
      <w:r w:rsidRPr="00AB087C">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14:paraId="6DAD143B" w14:textId="77777777" w:rsidR="00AB087C" w:rsidRPr="00AB087C" w:rsidRDefault="00AB087C" w:rsidP="00AB087C">
      <w:pPr>
        <w:spacing w:line="240" w:lineRule="auto"/>
        <w:ind w:right="6" w:firstLine="567"/>
        <w:rPr>
          <w:sz w:val="24"/>
          <w:szCs w:val="24"/>
        </w:rPr>
      </w:pPr>
      <w:r w:rsidRPr="00AB087C">
        <w:rPr>
          <w:sz w:val="24"/>
          <w:szCs w:val="24"/>
        </w:rPr>
        <w:t>Синтаксический анализ словосочетания.</w:t>
      </w:r>
    </w:p>
    <w:p w14:paraId="23EE19C4" w14:textId="77777777" w:rsidR="00AB087C" w:rsidRPr="00AB087C" w:rsidRDefault="00AB087C" w:rsidP="00AB087C">
      <w:pPr>
        <w:spacing w:line="240" w:lineRule="auto"/>
        <w:ind w:right="6" w:firstLine="567"/>
        <w:rPr>
          <w:sz w:val="24"/>
          <w:szCs w:val="24"/>
        </w:rPr>
      </w:pPr>
      <w:r w:rsidRPr="00AB087C">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005F3CAA" w14:textId="77777777" w:rsidR="00AB087C" w:rsidRPr="00AB087C" w:rsidRDefault="00AB087C" w:rsidP="00AB087C">
      <w:pPr>
        <w:spacing w:line="240" w:lineRule="auto"/>
        <w:ind w:right="6" w:firstLine="567"/>
        <w:rPr>
          <w:sz w:val="24"/>
          <w:szCs w:val="24"/>
        </w:rPr>
      </w:pPr>
      <w:r w:rsidRPr="00AB087C">
        <w:rPr>
          <w:sz w:val="24"/>
          <w:szCs w:val="24"/>
        </w:rP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14:paraId="60A6EBAB" w14:textId="77777777" w:rsidR="00AB087C" w:rsidRPr="00AB087C" w:rsidRDefault="00AB087C" w:rsidP="00AB087C">
      <w:pPr>
        <w:spacing w:line="240" w:lineRule="auto"/>
        <w:ind w:right="6" w:firstLine="567"/>
        <w:rPr>
          <w:sz w:val="24"/>
          <w:szCs w:val="24"/>
        </w:rPr>
      </w:pPr>
      <w:r w:rsidRPr="00AB087C">
        <w:rPr>
          <w:sz w:val="24"/>
          <w:szCs w:val="24"/>
        </w:rPr>
        <w:t>Тире между подлежащим и сказуемым.</w:t>
      </w:r>
    </w:p>
    <w:p w14:paraId="7EABFBE0" w14:textId="77777777" w:rsidR="00AB087C" w:rsidRPr="00AB087C" w:rsidRDefault="00AB087C" w:rsidP="00AB087C">
      <w:pPr>
        <w:spacing w:line="240" w:lineRule="auto"/>
        <w:ind w:right="6" w:firstLine="567"/>
        <w:rPr>
          <w:sz w:val="24"/>
          <w:szCs w:val="24"/>
        </w:rPr>
      </w:pPr>
      <w:r w:rsidRPr="00AB087C">
        <w:rPr>
          <w:sz w:val="24"/>
          <w:szCs w:val="24"/>
        </w:rPr>
        <w:t>Предложения распространённые и нераспространённые.</w:t>
      </w:r>
    </w:p>
    <w:p w14:paraId="26EAB929" w14:textId="77777777" w:rsidR="00AB087C" w:rsidRPr="00AB087C" w:rsidRDefault="00AB087C" w:rsidP="00AB087C">
      <w:pPr>
        <w:spacing w:line="240" w:lineRule="auto"/>
        <w:ind w:right="6" w:firstLine="567"/>
        <w:rPr>
          <w:sz w:val="24"/>
          <w:szCs w:val="24"/>
        </w:rPr>
      </w:pPr>
      <w:r w:rsidRPr="00AB087C">
        <w:rPr>
          <w:sz w:val="24"/>
          <w:szCs w:val="24"/>
        </w:rPr>
        <w:t>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14:paraId="15CE2C3E" w14:textId="77777777" w:rsidR="00AB087C" w:rsidRPr="00AB087C" w:rsidRDefault="00AB087C" w:rsidP="00AB087C">
      <w:pPr>
        <w:spacing w:line="240" w:lineRule="auto"/>
        <w:ind w:right="6" w:firstLine="567"/>
        <w:rPr>
          <w:sz w:val="24"/>
          <w:szCs w:val="24"/>
        </w:rPr>
      </w:pPr>
      <w:r w:rsidRPr="00AB087C">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14:paraId="218411E7" w14:textId="77777777" w:rsidR="00AB087C" w:rsidRPr="00AB087C" w:rsidRDefault="00AB087C" w:rsidP="00AB087C">
      <w:pPr>
        <w:spacing w:line="240" w:lineRule="auto"/>
        <w:ind w:right="6" w:firstLine="567"/>
        <w:rPr>
          <w:sz w:val="24"/>
          <w:szCs w:val="24"/>
        </w:rPr>
      </w:pPr>
      <w:r w:rsidRPr="00AB087C">
        <w:rPr>
          <w:sz w:val="24"/>
          <w:szCs w:val="24"/>
        </w:rPr>
        <w:t>Предложения с обращением, особенности интонации. Обращение и средства его выражения.</w:t>
      </w:r>
    </w:p>
    <w:p w14:paraId="62AF9A6A" w14:textId="77777777" w:rsidR="00AB087C" w:rsidRPr="00AB087C" w:rsidRDefault="00AB087C" w:rsidP="00AB087C">
      <w:pPr>
        <w:spacing w:line="240" w:lineRule="auto"/>
        <w:ind w:right="6" w:firstLine="567"/>
        <w:rPr>
          <w:sz w:val="24"/>
          <w:szCs w:val="24"/>
        </w:rPr>
      </w:pPr>
      <w:r w:rsidRPr="00AB087C">
        <w:rPr>
          <w:sz w:val="24"/>
          <w:szCs w:val="24"/>
        </w:rPr>
        <w:t>Синтаксический анализ простого и простого осложнённого предложений.</w:t>
      </w:r>
    </w:p>
    <w:p w14:paraId="05C3CA00"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14:paraId="43290E48" w14:textId="77777777" w:rsidR="00AB087C" w:rsidRPr="00AB087C" w:rsidRDefault="00AB087C" w:rsidP="00AB087C">
      <w:pPr>
        <w:spacing w:line="240" w:lineRule="auto"/>
        <w:ind w:right="6" w:firstLine="567"/>
        <w:rPr>
          <w:sz w:val="24"/>
          <w:szCs w:val="24"/>
        </w:rPr>
      </w:pPr>
      <w:r w:rsidRPr="00AB087C">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14:paraId="1915C769"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14:paraId="738FC628" w14:textId="77777777" w:rsidR="00AB087C" w:rsidRPr="00AB087C" w:rsidRDefault="00AB087C" w:rsidP="00AB087C">
      <w:pPr>
        <w:spacing w:line="240" w:lineRule="auto"/>
        <w:ind w:right="6" w:firstLine="567"/>
        <w:rPr>
          <w:sz w:val="24"/>
          <w:szCs w:val="24"/>
        </w:rPr>
      </w:pPr>
      <w:r w:rsidRPr="00AB087C">
        <w:rPr>
          <w:sz w:val="24"/>
          <w:szCs w:val="24"/>
        </w:rPr>
        <w:t>Предложения с прямой речью.</w:t>
      </w:r>
    </w:p>
    <w:p w14:paraId="6DB1E384"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предложений с прямой речью.</w:t>
      </w:r>
    </w:p>
    <w:p w14:paraId="5C7229E0" w14:textId="77777777" w:rsidR="00AB087C" w:rsidRPr="00AB087C" w:rsidRDefault="00AB087C" w:rsidP="00AB087C">
      <w:pPr>
        <w:spacing w:line="240" w:lineRule="auto"/>
        <w:ind w:right="6" w:firstLine="567"/>
        <w:rPr>
          <w:sz w:val="24"/>
          <w:szCs w:val="24"/>
        </w:rPr>
      </w:pPr>
      <w:r w:rsidRPr="00AB087C">
        <w:rPr>
          <w:sz w:val="24"/>
          <w:szCs w:val="24"/>
        </w:rPr>
        <w:t>Диалог.</w:t>
      </w:r>
    </w:p>
    <w:p w14:paraId="22BD5802" w14:textId="77777777" w:rsidR="00AB087C" w:rsidRPr="00AB087C" w:rsidRDefault="00AB087C" w:rsidP="00AB087C">
      <w:pPr>
        <w:spacing w:line="240" w:lineRule="auto"/>
        <w:ind w:right="6" w:firstLine="567"/>
        <w:rPr>
          <w:sz w:val="24"/>
          <w:szCs w:val="24"/>
        </w:rPr>
      </w:pPr>
      <w:r w:rsidRPr="00AB087C">
        <w:rPr>
          <w:sz w:val="24"/>
          <w:szCs w:val="24"/>
        </w:rPr>
        <w:t>Пунктуационное оформление диалога при письме.</w:t>
      </w:r>
    </w:p>
    <w:p w14:paraId="54E61234" w14:textId="77777777" w:rsidR="00AB087C" w:rsidRPr="00AB087C" w:rsidRDefault="00AB087C" w:rsidP="00AB087C">
      <w:pPr>
        <w:spacing w:line="240" w:lineRule="auto"/>
        <w:ind w:right="6" w:firstLine="567"/>
        <w:rPr>
          <w:sz w:val="24"/>
          <w:szCs w:val="24"/>
        </w:rPr>
      </w:pPr>
      <w:r w:rsidRPr="00AB087C">
        <w:rPr>
          <w:sz w:val="24"/>
          <w:szCs w:val="24"/>
        </w:rPr>
        <w:t>Пунктуация как раздел лингвистики.</w:t>
      </w:r>
    </w:p>
    <w:p w14:paraId="195527B0" w14:textId="77777777" w:rsidR="00AB087C" w:rsidRPr="00AB087C" w:rsidRDefault="00AB087C" w:rsidP="00AB087C">
      <w:pPr>
        <w:spacing w:line="240" w:lineRule="auto"/>
        <w:ind w:right="6" w:firstLine="567"/>
        <w:rPr>
          <w:sz w:val="24"/>
          <w:szCs w:val="24"/>
        </w:rPr>
      </w:pPr>
      <w:r w:rsidRPr="00AB087C">
        <w:rPr>
          <w:sz w:val="24"/>
          <w:szCs w:val="24"/>
        </w:rPr>
        <w:t>Пунктуационный анализ предложения (в рамках изученного).</w:t>
      </w:r>
    </w:p>
    <w:p w14:paraId="6FD3DA76" w14:textId="77777777" w:rsidR="00AB087C" w:rsidRDefault="00AB087C" w:rsidP="00AB087C">
      <w:pPr>
        <w:spacing w:line="240" w:lineRule="auto"/>
        <w:ind w:right="6" w:firstLine="567"/>
        <w:rPr>
          <w:color w:val="FF0000"/>
          <w:sz w:val="24"/>
          <w:szCs w:val="24"/>
        </w:rPr>
      </w:pPr>
    </w:p>
    <w:p w14:paraId="72E059C2" w14:textId="07B009F1" w:rsidR="00AB087C" w:rsidRPr="009A0512" w:rsidRDefault="00AB087C" w:rsidP="00AB087C">
      <w:pPr>
        <w:spacing w:line="240" w:lineRule="auto"/>
        <w:ind w:right="6" w:firstLine="567"/>
        <w:jc w:val="center"/>
        <w:rPr>
          <w:b/>
          <w:sz w:val="24"/>
          <w:szCs w:val="24"/>
        </w:rPr>
      </w:pPr>
      <w:r w:rsidRPr="009A0512">
        <w:rPr>
          <w:b/>
          <w:sz w:val="24"/>
          <w:szCs w:val="24"/>
        </w:rPr>
        <w:t>Содержание обучения в 6 классе</w:t>
      </w:r>
    </w:p>
    <w:p w14:paraId="077A1967" w14:textId="77777777" w:rsidR="00AB087C" w:rsidRPr="009A0512" w:rsidRDefault="00AB087C" w:rsidP="00AB087C">
      <w:pPr>
        <w:spacing w:line="240" w:lineRule="auto"/>
        <w:ind w:right="6" w:firstLine="567"/>
        <w:jc w:val="center"/>
        <w:rPr>
          <w:b/>
          <w:sz w:val="24"/>
          <w:szCs w:val="24"/>
        </w:rPr>
      </w:pPr>
    </w:p>
    <w:p w14:paraId="23E06AFA" w14:textId="2E004BEB"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7374CA44" w14:textId="77777777" w:rsidR="00AB087C" w:rsidRPr="009A0512" w:rsidRDefault="00AB087C" w:rsidP="00AB087C">
      <w:pPr>
        <w:spacing w:line="240" w:lineRule="auto"/>
        <w:ind w:right="6" w:firstLine="567"/>
        <w:rPr>
          <w:sz w:val="24"/>
          <w:szCs w:val="24"/>
        </w:rPr>
      </w:pPr>
      <w:r w:rsidRPr="009A0512">
        <w:rPr>
          <w:sz w:val="24"/>
          <w:szCs w:val="24"/>
        </w:rPr>
        <w:t>Русский язык – государственный язык Российской Федерации и язык межнационального общения.</w:t>
      </w:r>
    </w:p>
    <w:p w14:paraId="62807D8D" w14:textId="77777777" w:rsidR="00AB087C" w:rsidRPr="009A0512" w:rsidRDefault="00AB087C" w:rsidP="00AB087C">
      <w:pPr>
        <w:spacing w:line="240" w:lineRule="auto"/>
        <w:ind w:right="6" w:firstLine="567"/>
        <w:rPr>
          <w:sz w:val="24"/>
          <w:szCs w:val="24"/>
        </w:rPr>
      </w:pPr>
      <w:r w:rsidRPr="009A0512">
        <w:rPr>
          <w:sz w:val="24"/>
          <w:szCs w:val="24"/>
        </w:rPr>
        <w:lastRenderedPageBreak/>
        <w:t>Понятие о литературном языке.</w:t>
      </w:r>
    </w:p>
    <w:p w14:paraId="765D64F5" w14:textId="5F4E3324" w:rsidR="00AB087C" w:rsidRPr="009A0512" w:rsidRDefault="00AB087C" w:rsidP="00AB087C">
      <w:pPr>
        <w:spacing w:line="240" w:lineRule="auto"/>
        <w:ind w:right="6" w:firstLine="567"/>
        <w:rPr>
          <w:b/>
          <w:sz w:val="24"/>
          <w:szCs w:val="24"/>
        </w:rPr>
      </w:pPr>
      <w:r w:rsidRPr="009A0512">
        <w:rPr>
          <w:b/>
          <w:sz w:val="24"/>
          <w:szCs w:val="24"/>
        </w:rPr>
        <w:t>Язык и речь.</w:t>
      </w:r>
    </w:p>
    <w:p w14:paraId="77F709EE" w14:textId="77777777" w:rsidR="00AB087C" w:rsidRPr="009A0512" w:rsidRDefault="00AB087C" w:rsidP="00AB087C">
      <w:pPr>
        <w:spacing w:line="240" w:lineRule="auto"/>
        <w:ind w:right="6" w:firstLine="567"/>
        <w:rPr>
          <w:sz w:val="24"/>
          <w:szCs w:val="24"/>
        </w:rPr>
      </w:pPr>
      <w:r w:rsidRPr="009A0512">
        <w:rPr>
          <w:sz w:val="24"/>
          <w:szCs w:val="24"/>
        </w:rPr>
        <w:t>Монолог-описание, монолог-повествование, монолог-рассуждение; сообщение на лингвистическую тему.</w:t>
      </w:r>
    </w:p>
    <w:p w14:paraId="5B44E446" w14:textId="77777777" w:rsidR="00AB087C" w:rsidRPr="009A0512" w:rsidRDefault="00AB087C" w:rsidP="00AB087C">
      <w:pPr>
        <w:spacing w:line="240" w:lineRule="auto"/>
        <w:ind w:right="6" w:firstLine="567"/>
        <w:rPr>
          <w:sz w:val="24"/>
          <w:szCs w:val="24"/>
        </w:rPr>
      </w:pPr>
      <w:r w:rsidRPr="009A0512">
        <w:rPr>
          <w:sz w:val="24"/>
          <w:szCs w:val="24"/>
        </w:rPr>
        <w:t>Виды диалога: побуждение к действию, обмен мнениями.</w:t>
      </w:r>
    </w:p>
    <w:p w14:paraId="7CF63229" w14:textId="6DB3684A" w:rsidR="00AB087C" w:rsidRPr="009A0512" w:rsidRDefault="00AB087C" w:rsidP="00AB087C">
      <w:pPr>
        <w:spacing w:line="240" w:lineRule="auto"/>
        <w:ind w:right="6" w:firstLine="567"/>
        <w:rPr>
          <w:b/>
          <w:sz w:val="24"/>
          <w:szCs w:val="24"/>
        </w:rPr>
      </w:pPr>
      <w:r w:rsidRPr="009A0512">
        <w:rPr>
          <w:b/>
          <w:sz w:val="24"/>
          <w:szCs w:val="24"/>
        </w:rPr>
        <w:t>Текст.</w:t>
      </w:r>
    </w:p>
    <w:p w14:paraId="0BEF3BD8" w14:textId="77777777"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73D78523"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2E1B8E58" w14:textId="77777777" w:rsidR="00AB087C" w:rsidRPr="009A0512" w:rsidRDefault="00AB087C" w:rsidP="00AB087C">
      <w:pPr>
        <w:spacing w:line="240" w:lineRule="auto"/>
        <w:ind w:right="6" w:firstLine="567"/>
        <w:rPr>
          <w:sz w:val="24"/>
          <w:szCs w:val="24"/>
        </w:rPr>
      </w:pPr>
      <w:r w:rsidRPr="009A0512">
        <w:rPr>
          <w:sz w:val="24"/>
          <w:szCs w:val="24"/>
        </w:rPr>
        <w:t>Описание как тип речи.</w:t>
      </w:r>
    </w:p>
    <w:p w14:paraId="72309EE8" w14:textId="77777777" w:rsidR="00AB087C" w:rsidRPr="009A0512" w:rsidRDefault="00AB087C" w:rsidP="00AB087C">
      <w:pPr>
        <w:spacing w:line="240" w:lineRule="auto"/>
        <w:ind w:right="6" w:firstLine="567"/>
        <w:rPr>
          <w:sz w:val="24"/>
          <w:szCs w:val="24"/>
        </w:rPr>
      </w:pPr>
      <w:r w:rsidRPr="009A0512">
        <w:rPr>
          <w:sz w:val="24"/>
          <w:szCs w:val="24"/>
        </w:rPr>
        <w:t>Описание внешности человека.</w:t>
      </w:r>
    </w:p>
    <w:p w14:paraId="4E4D1B6C" w14:textId="77777777" w:rsidR="00AB087C" w:rsidRPr="009A0512" w:rsidRDefault="00AB087C" w:rsidP="00AB087C">
      <w:pPr>
        <w:spacing w:line="240" w:lineRule="auto"/>
        <w:ind w:right="6" w:firstLine="567"/>
        <w:rPr>
          <w:sz w:val="24"/>
          <w:szCs w:val="24"/>
        </w:rPr>
      </w:pPr>
      <w:r w:rsidRPr="009A0512">
        <w:rPr>
          <w:sz w:val="24"/>
          <w:szCs w:val="24"/>
        </w:rPr>
        <w:t>Описание помещения.</w:t>
      </w:r>
    </w:p>
    <w:p w14:paraId="7F21E2DC" w14:textId="77777777" w:rsidR="00AB087C" w:rsidRPr="009A0512" w:rsidRDefault="00AB087C" w:rsidP="00AB087C">
      <w:pPr>
        <w:spacing w:line="240" w:lineRule="auto"/>
        <w:ind w:right="6" w:firstLine="567"/>
        <w:rPr>
          <w:sz w:val="24"/>
          <w:szCs w:val="24"/>
        </w:rPr>
      </w:pPr>
      <w:r w:rsidRPr="009A0512">
        <w:rPr>
          <w:sz w:val="24"/>
          <w:szCs w:val="24"/>
        </w:rPr>
        <w:t>Описание природы.</w:t>
      </w:r>
    </w:p>
    <w:p w14:paraId="52090FF3" w14:textId="77777777" w:rsidR="00AB087C" w:rsidRPr="009A0512" w:rsidRDefault="00AB087C" w:rsidP="00AB087C">
      <w:pPr>
        <w:spacing w:line="240" w:lineRule="auto"/>
        <w:ind w:right="6" w:firstLine="567"/>
        <w:rPr>
          <w:sz w:val="24"/>
          <w:szCs w:val="24"/>
        </w:rPr>
      </w:pPr>
      <w:r w:rsidRPr="009A0512">
        <w:rPr>
          <w:sz w:val="24"/>
          <w:szCs w:val="24"/>
        </w:rPr>
        <w:t>Описание местности.</w:t>
      </w:r>
    </w:p>
    <w:p w14:paraId="40B5CB33" w14:textId="77777777" w:rsidR="00AB087C" w:rsidRPr="009A0512" w:rsidRDefault="00AB087C" w:rsidP="00AB087C">
      <w:pPr>
        <w:spacing w:line="240" w:lineRule="auto"/>
        <w:ind w:right="6" w:firstLine="567"/>
        <w:rPr>
          <w:sz w:val="24"/>
          <w:szCs w:val="24"/>
        </w:rPr>
      </w:pPr>
      <w:r w:rsidRPr="009A0512">
        <w:rPr>
          <w:sz w:val="24"/>
          <w:szCs w:val="24"/>
        </w:rPr>
        <w:t>Описание действий.</w:t>
      </w:r>
    </w:p>
    <w:p w14:paraId="194128EA" w14:textId="3846CF44"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73CB5420" w14:textId="77777777" w:rsidR="00AB087C" w:rsidRPr="009A0512" w:rsidRDefault="00AB087C" w:rsidP="00AB087C">
      <w:pPr>
        <w:spacing w:line="240" w:lineRule="auto"/>
        <w:ind w:right="6" w:firstLine="567"/>
        <w:rPr>
          <w:sz w:val="24"/>
          <w:szCs w:val="24"/>
        </w:rPr>
      </w:pPr>
      <w:r w:rsidRPr="009A0512">
        <w:rPr>
          <w:sz w:val="24"/>
          <w:szCs w:val="24"/>
        </w:rPr>
        <w:t>Официально-деловой стиль. Заявление. Расписка. Научный стиль. Словарная статья. Научное сообщение.</w:t>
      </w:r>
    </w:p>
    <w:p w14:paraId="5A673587" w14:textId="441AFB96"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14:paraId="447D5715" w14:textId="12AACF06" w:rsidR="00AB087C" w:rsidRPr="009A0512" w:rsidRDefault="00AB087C" w:rsidP="00AB087C">
      <w:pPr>
        <w:spacing w:line="240" w:lineRule="auto"/>
        <w:ind w:right="6" w:firstLine="567"/>
        <w:rPr>
          <w:b/>
          <w:sz w:val="24"/>
          <w:szCs w:val="24"/>
        </w:rPr>
      </w:pPr>
      <w:r w:rsidRPr="009A0512">
        <w:rPr>
          <w:b/>
          <w:sz w:val="24"/>
          <w:szCs w:val="24"/>
        </w:rPr>
        <w:t>Лексикология. Культура речи.</w:t>
      </w:r>
    </w:p>
    <w:p w14:paraId="17828EB5" w14:textId="77777777"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её происхождения: исконно русские и заимствованные слова.</w:t>
      </w:r>
    </w:p>
    <w:p w14:paraId="06A97393" w14:textId="77777777"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14:paraId="2DC37C43" w14:textId="77777777" w:rsidR="00AB087C" w:rsidRPr="009A0512" w:rsidRDefault="00AB087C" w:rsidP="00AB087C">
      <w:pPr>
        <w:spacing w:line="240" w:lineRule="auto"/>
        <w:ind w:right="6" w:firstLine="567"/>
        <w:rPr>
          <w:sz w:val="24"/>
          <w:szCs w:val="24"/>
        </w:rPr>
      </w:pPr>
      <w:r w:rsidRPr="009A0512">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14:paraId="3F82D01C" w14:textId="77777777" w:rsidR="00AB087C" w:rsidRPr="009A0512" w:rsidRDefault="00AB087C" w:rsidP="00AB087C">
      <w:pPr>
        <w:spacing w:line="240" w:lineRule="auto"/>
        <w:ind w:right="6" w:firstLine="567"/>
        <w:rPr>
          <w:sz w:val="24"/>
          <w:szCs w:val="24"/>
        </w:rPr>
      </w:pPr>
      <w:r w:rsidRPr="009A0512">
        <w:rPr>
          <w:sz w:val="24"/>
          <w:szCs w:val="24"/>
        </w:rPr>
        <w:t>Стилистические пласты лексики: стилистически нейтральная, высокая и сниженная лексика.</w:t>
      </w:r>
    </w:p>
    <w:p w14:paraId="18769DBD" w14:textId="77777777" w:rsidR="00AB087C" w:rsidRPr="009A0512" w:rsidRDefault="00AB087C" w:rsidP="00AB087C">
      <w:pPr>
        <w:spacing w:line="240" w:lineRule="auto"/>
        <w:ind w:right="6" w:firstLine="567"/>
        <w:rPr>
          <w:sz w:val="24"/>
          <w:szCs w:val="24"/>
        </w:rPr>
      </w:pPr>
      <w:r w:rsidRPr="009A0512">
        <w:rPr>
          <w:sz w:val="24"/>
          <w:szCs w:val="24"/>
        </w:rPr>
        <w:t>Лексический анализ слов.</w:t>
      </w:r>
    </w:p>
    <w:p w14:paraId="198E0DCA" w14:textId="77777777" w:rsidR="00AB087C" w:rsidRPr="009A0512" w:rsidRDefault="00AB087C" w:rsidP="00AB087C">
      <w:pPr>
        <w:spacing w:line="240" w:lineRule="auto"/>
        <w:ind w:right="6" w:firstLine="567"/>
        <w:rPr>
          <w:sz w:val="24"/>
          <w:szCs w:val="24"/>
        </w:rPr>
      </w:pPr>
      <w:r w:rsidRPr="009A0512">
        <w:rPr>
          <w:sz w:val="24"/>
          <w:szCs w:val="24"/>
        </w:rPr>
        <w:t>Фразеологизмы. Их признаки и значение. Употребление лексических средств в соответствии с ситуацией общения.</w:t>
      </w:r>
    </w:p>
    <w:p w14:paraId="79B3C5B6" w14:textId="77777777" w:rsidR="00AB087C" w:rsidRPr="009A0512" w:rsidRDefault="00AB087C" w:rsidP="00AB087C">
      <w:pPr>
        <w:spacing w:line="240" w:lineRule="auto"/>
        <w:ind w:right="6" w:firstLine="567"/>
        <w:rPr>
          <w:sz w:val="24"/>
          <w:szCs w:val="24"/>
        </w:rPr>
      </w:pPr>
      <w:r w:rsidRPr="009A0512">
        <w:rPr>
          <w:sz w:val="24"/>
          <w:szCs w:val="24"/>
        </w:rPr>
        <w:t>Оценка своей и чужой речи с точки зрения точного, уместного и выразительного словоупотребления.</w:t>
      </w:r>
    </w:p>
    <w:p w14:paraId="00B4D454" w14:textId="77777777" w:rsidR="00AB087C" w:rsidRPr="009A0512" w:rsidRDefault="00AB087C" w:rsidP="00AB087C">
      <w:pPr>
        <w:spacing w:line="240" w:lineRule="auto"/>
        <w:ind w:right="6" w:firstLine="567"/>
        <w:rPr>
          <w:sz w:val="24"/>
          <w:szCs w:val="24"/>
        </w:rPr>
      </w:pPr>
      <w:r w:rsidRPr="009A0512">
        <w:rPr>
          <w:sz w:val="24"/>
          <w:szCs w:val="24"/>
        </w:rPr>
        <w:t>Эпитеты, метафоры, олицетворения.</w:t>
      </w:r>
    </w:p>
    <w:p w14:paraId="34423BB6" w14:textId="77777777" w:rsidR="00AB087C" w:rsidRPr="009A0512" w:rsidRDefault="00AB087C" w:rsidP="00AB087C">
      <w:pPr>
        <w:spacing w:line="240" w:lineRule="auto"/>
        <w:ind w:right="6" w:firstLine="567"/>
        <w:rPr>
          <w:sz w:val="24"/>
          <w:szCs w:val="24"/>
        </w:rPr>
      </w:pPr>
      <w:r w:rsidRPr="009A0512">
        <w:rPr>
          <w:sz w:val="24"/>
          <w:szCs w:val="24"/>
        </w:rPr>
        <w:t>Лексические словари.</w:t>
      </w:r>
    </w:p>
    <w:p w14:paraId="6BF97A80" w14:textId="54132E97" w:rsidR="00AB087C" w:rsidRPr="009A0512" w:rsidRDefault="00AB087C" w:rsidP="00AB087C">
      <w:pPr>
        <w:spacing w:line="240" w:lineRule="auto"/>
        <w:ind w:right="6" w:firstLine="567"/>
        <w:rPr>
          <w:b/>
          <w:sz w:val="24"/>
          <w:szCs w:val="24"/>
        </w:rPr>
      </w:pPr>
      <w:r w:rsidRPr="009A0512">
        <w:rPr>
          <w:b/>
          <w:sz w:val="24"/>
          <w:szCs w:val="24"/>
        </w:rPr>
        <w:t> Словообразование. Культура речи. Орфография.</w:t>
      </w:r>
    </w:p>
    <w:p w14:paraId="5CDD6D7B" w14:textId="77777777" w:rsidR="00AB087C" w:rsidRPr="009A0512" w:rsidRDefault="00AB087C" w:rsidP="00AB087C">
      <w:pPr>
        <w:spacing w:line="240" w:lineRule="auto"/>
        <w:ind w:right="6" w:firstLine="567"/>
        <w:rPr>
          <w:sz w:val="24"/>
          <w:szCs w:val="24"/>
        </w:rPr>
      </w:pPr>
      <w:r w:rsidRPr="009A0512">
        <w:rPr>
          <w:sz w:val="24"/>
          <w:szCs w:val="24"/>
        </w:rPr>
        <w:t>Формообразующие и словообразующие морфемы. Производящая основа.</w:t>
      </w:r>
    </w:p>
    <w:p w14:paraId="35BDFC59" w14:textId="77777777" w:rsidR="00AB087C" w:rsidRPr="009A0512" w:rsidRDefault="00AB087C" w:rsidP="00AB087C">
      <w:pPr>
        <w:spacing w:line="240" w:lineRule="auto"/>
        <w:ind w:right="6" w:firstLine="567"/>
        <w:rPr>
          <w:sz w:val="24"/>
          <w:szCs w:val="24"/>
        </w:rPr>
      </w:pPr>
      <w:r w:rsidRPr="009A0512">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14:paraId="5486B50D" w14:textId="77777777" w:rsidR="00AB087C" w:rsidRPr="009A0512" w:rsidRDefault="00AB087C" w:rsidP="00AB087C">
      <w:pPr>
        <w:spacing w:line="240" w:lineRule="auto"/>
        <w:ind w:right="6" w:firstLine="567"/>
        <w:rPr>
          <w:sz w:val="24"/>
          <w:szCs w:val="24"/>
        </w:rPr>
      </w:pPr>
      <w:r w:rsidRPr="009A0512">
        <w:rPr>
          <w:sz w:val="24"/>
          <w:szCs w:val="24"/>
        </w:rPr>
        <w:t>Понятие об этимологии (общее представление).</w:t>
      </w:r>
    </w:p>
    <w:p w14:paraId="4EDCA1F1" w14:textId="77777777" w:rsidR="00AB087C" w:rsidRPr="009A0512" w:rsidRDefault="00AB087C" w:rsidP="00AB087C">
      <w:pPr>
        <w:spacing w:line="240" w:lineRule="auto"/>
        <w:ind w:right="6" w:firstLine="567"/>
        <w:rPr>
          <w:sz w:val="24"/>
          <w:szCs w:val="24"/>
        </w:rPr>
      </w:pPr>
      <w:r w:rsidRPr="009A0512">
        <w:rPr>
          <w:sz w:val="24"/>
          <w:szCs w:val="24"/>
        </w:rPr>
        <w:t>Морфемный и словообразовательный анализ слов. Правописание сложных и сложносокращённых слов.</w:t>
      </w:r>
    </w:p>
    <w:p w14:paraId="013D7BD0" w14:textId="77777777" w:rsidR="00AB087C" w:rsidRPr="009A0512" w:rsidRDefault="00AB087C" w:rsidP="00AB087C">
      <w:pPr>
        <w:spacing w:line="240" w:lineRule="auto"/>
        <w:ind w:right="6" w:firstLine="567"/>
        <w:rPr>
          <w:sz w:val="24"/>
          <w:szCs w:val="24"/>
        </w:rPr>
      </w:pPr>
      <w:r w:rsidRPr="009A0512">
        <w:rPr>
          <w:sz w:val="24"/>
          <w:szCs w:val="24"/>
        </w:rPr>
        <w:t>Правописания корня -кас- – -кос- с чередованием а // о, гласных в приставках пре- и при-.</w:t>
      </w:r>
    </w:p>
    <w:p w14:paraId="2EC38533"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слов (в рамках изученного).</w:t>
      </w:r>
    </w:p>
    <w:p w14:paraId="1DD9B692" w14:textId="4E7FCEB2"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443DB121" w14:textId="6EECE821"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14:paraId="0DC11605" w14:textId="77777777" w:rsidR="00AB087C" w:rsidRPr="009A0512" w:rsidRDefault="00AB087C" w:rsidP="00AB087C">
      <w:pPr>
        <w:spacing w:line="240" w:lineRule="auto"/>
        <w:ind w:right="6" w:firstLine="567"/>
        <w:rPr>
          <w:sz w:val="24"/>
          <w:szCs w:val="24"/>
        </w:rPr>
      </w:pPr>
      <w:r w:rsidRPr="009A0512">
        <w:rPr>
          <w:sz w:val="24"/>
          <w:szCs w:val="24"/>
        </w:rPr>
        <w:t>Особенности словообразования.</w:t>
      </w:r>
    </w:p>
    <w:p w14:paraId="43768380" w14:textId="77777777" w:rsidR="00AB087C" w:rsidRPr="009A0512" w:rsidRDefault="00AB087C" w:rsidP="00AB087C">
      <w:pPr>
        <w:spacing w:line="240" w:lineRule="auto"/>
        <w:ind w:right="6" w:firstLine="567"/>
        <w:rPr>
          <w:sz w:val="24"/>
          <w:szCs w:val="24"/>
        </w:rPr>
      </w:pPr>
      <w:r w:rsidRPr="009A0512">
        <w:rPr>
          <w:sz w:val="24"/>
          <w:szCs w:val="24"/>
        </w:rPr>
        <w:lastRenderedPageBreak/>
        <w:t>Нормы произношения имён существительных, нормы постановки ударения (в рамках изученного).</w:t>
      </w:r>
    </w:p>
    <w:p w14:paraId="349F9C7E" w14:textId="77777777" w:rsidR="00AB087C" w:rsidRPr="009A0512" w:rsidRDefault="00AB087C" w:rsidP="00AB087C">
      <w:pPr>
        <w:spacing w:line="240" w:lineRule="auto"/>
        <w:ind w:right="6" w:firstLine="567"/>
        <w:rPr>
          <w:sz w:val="24"/>
          <w:szCs w:val="24"/>
        </w:rPr>
      </w:pPr>
      <w:r w:rsidRPr="009A0512">
        <w:rPr>
          <w:sz w:val="24"/>
          <w:szCs w:val="24"/>
        </w:rPr>
        <w:t>Нормы словоизменения имён существительных.</w:t>
      </w:r>
    </w:p>
    <w:p w14:paraId="6A436330" w14:textId="77777777" w:rsidR="00AB087C" w:rsidRPr="009A0512" w:rsidRDefault="00AB087C" w:rsidP="00AB087C">
      <w:pPr>
        <w:spacing w:line="240" w:lineRule="auto"/>
        <w:ind w:right="6" w:firstLine="567"/>
        <w:rPr>
          <w:sz w:val="24"/>
          <w:szCs w:val="24"/>
        </w:rPr>
      </w:pPr>
      <w:r w:rsidRPr="009A0512">
        <w:rPr>
          <w:sz w:val="24"/>
          <w:szCs w:val="24"/>
        </w:rPr>
        <w:t xml:space="preserve">Морфологический анализ имён существительных. </w:t>
      </w:r>
    </w:p>
    <w:p w14:paraId="36412B57" w14:textId="77777777" w:rsidR="00AB087C" w:rsidRPr="009A0512" w:rsidRDefault="00AB087C" w:rsidP="00AB087C">
      <w:pPr>
        <w:spacing w:line="240" w:lineRule="auto"/>
        <w:ind w:right="6" w:firstLine="567"/>
        <w:rPr>
          <w:sz w:val="24"/>
          <w:szCs w:val="24"/>
        </w:rPr>
      </w:pPr>
      <w:r w:rsidRPr="009A0512">
        <w:rPr>
          <w:sz w:val="24"/>
          <w:szCs w:val="24"/>
        </w:rPr>
        <w:t>Правила слитного и дефисного написания пол- и полу- со словами.</w:t>
      </w:r>
    </w:p>
    <w:p w14:paraId="7D286897"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имён существительных (в рамках изученного).</w:t>
      </w:r>
    </w:p>
    <w:p w14:paraId="12416DB5" w14:textId="43655826"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14:paraId="731A6E2D" w14:textId="77777777" w:rsidR="00AB087C" w:rsidRPr="009A0512" w:rsidRDefault="00AB087C" w:rsidP="00AB087C">
      <w:pPr>
        <w:spacing w:line="240" w:lineRule="auto"/>
        <w:ind w:right="6" w:firstLine="567"/>
        <w:rPr>
          <w:sz w:val="24"/>
          <w:szCs w:val="24"/>
        </w:rPr>
      </w:pPr>
      <w:r w:rsidRPr="009A0512">
        <w:rPr>
          <w:sz w:val="24"/>
          <w:szCs w:val="24"/>
        </w:rPr>
        <w:t>Качественные, относительные и притяжательные имена прилагательные.</w:t>
      </w:r>
    </w:p>
    <w:p w14:paraId="5801A1BE" w14:textId="77777777" w:rsidR="00AB087C" w:rsidRPr="009A0512" w:rsidRDefault="00AB087C" w:rsidP="00AB087C">
      <w:pPr>
        <w:spacing w:line="240" w:lineRule="auto"/>
        <w:ind w:right="6" w:firstLine="567"/>
        <w:rPr>
          <w:sz w:val="24"/>
          <w:szCs w:val="24"/>
        </w:rPr>
      </w:pPr>
      <w:r w:rsidRPr="009A0512">
        <w:rPr>
          <w:sz w:val="24"/>
          <w:szCs w:val="24"/>
        </w:rPr>
        <w:t>Степени сравнения качественных имён прилагательных.</w:t>
      </w:r>
    </w:p>
    <w:p w14:paraId="51A6D75B" w14:textId="77777777" w:rsidR="00AB087C" w:rsidRPr="009A0512" w:rsidRDefault="00AB087C" w:rsidP="00AB087C">
      <w:pPr>
        <w:spacing w:line="240" w:lineRule="auto"/>
        <w:ind w:right="6" w:firstLine="567"/>
        <w:rPr>
          <w:sz w:val="24"/>
          <w:szCs w:val="24"/>
        </w:rPr>
      </w:pPr>
      <w:r w:rsidRPr="009A0512">
        <w:rPr>
          <w:sz w:val="24"/>
          <w:szCs w:val="24"/>
        </w:rPr>
        <w:t>Словообразование имён прилагательных.</w:t>
      </w:r>
    </w:p>
    <w:p w14:paraId="08A09607"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имён прилагательных.</w:t>
      </w:r>
    </w:p>
    <w:p w14:paraId="13A84776" w14:textId="77777777" w:rsidR="00AB087C" w:rsidRPr="009A0512" w:rsidRDefault="00AB087C" w:rsidP="00AB087C">
      <w:pPr>
        <w:spacing w:line="240" w:lineRule="auto"/>
        <w:ind w:right="6" w:firstLine="567"/>
        <w:rPr>
          <w:sz w:val="24"/>
          <w:szCs w:val="24"/>
        </w:rPr>
      </w:pPr>
      <w:r w:rsidRPr="009A0512">
        <w:rPr>
          <w:sz w:val="24"/>
          <w:szCs w:val="24"/>
        </w:rPr>
        <w:t>Правописание н и нн в именах прилагательных.</w:t>
      </w:r>
    </w:p>
    <w:p w14:paraId="39CA4732" w14:textId="77777777" w:rsidR="00AB087C" w:rsidRPr="009A0512" w:rsidRDefault="00AB087C" w:rsidP="00AB087C">
      <w:pPr>
        <w:spacing w:line="240" w:lineRule="auto"/>
        <w:ind w:right="6" w:firstLine="567"/>
        <w:rPr>
          <w:sz w:val="24"/>
          <w:szCs w:val="24"/>
        </w:rPr>
      </w:pPr>
      <w:r w:rsidRPr="009A0512">
        <w:rPr>
          <w:sz w:val="24"/>
          <w:szCs w:val="24"/>
        </w:rPr>
        <w:t>Правописание суффиксов -к- и -ск- имён прилагательных.</w:t>
      </w:r>
    </w:p>
    <w:p w14:paraId="201A0E07" w14:textId="77777777" w:rsidR="00AB087C" w:rsidRPr="009A0512" w:rsidRDefault="00AB087C" w:rsidP="00AB087C">
      <w:pPr>
        <w:spacing w:line="240" w:lineRule="auto"/>
        <w:ind w:right="6" w:firstLine="567"/>
        <w:rPr>
          <w:sz w:val="24"/>
          <w:szCs w:val="24"/>
        </w:rPr>
      </w:pPr>
      <w:r w:rsidRPr="009A0512">
        <w:rPr>
          <w:sz w:val="24"/>
          <w:szCs w:val="24"/>
        </w:rPr>
        <w:t>Правописание сложных имён прилагательных.</w:t>
      </w:r>
    </w:p>
    <w:p w14:paraId="2298D340" w14:textId="77777777" w:rsidR="00AB087C" w:rsidRPr="009A0512" w:rsidRDefault="00AB087C" w:rsidP="00AB087C">
      <w:pPr>
        <w:spacing w:line="240" w:lineRule="auto"/>
        <w:ind w:right="6" w:firstLine="567"/>
        <w:rPr>
          <w:sz w:val="24"/>
          <w:szCs w:val="24"/>
        </w:rPr>
      </w:pPr>
      <w:r w:rsidRPr="009A0512">
        <w:rPr>
          <w:sz w:val="24"/>
          <w:szCs w:val="24"/>
        </w:rPr>
        <w:t>Нормы произношения имён прилагательных, нормы ударения (в рамках изученного).</w:t>
      </w:r>
    </w:p>
    <w:p w14:paraId="5BECF446"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имени прилагательного (в рамках изученного).</w:t>
      </w:r>
    </w:p>
    <w:p w14:paraId="2C63F9D9" w14:textId="153BB9E5" w:rsidR="00AB087C" w:rsidRPr="009A0512" w:rsidRDefault="00AB087C" w:rsidP="009A0512">
      <w:pPr>
        <w:spacing w:line="240" w:lineRule="auto"/>
        <w:ind w:right="6" w:firstLine="567"/>
        <w:rPr>
          <w:b/>
          <w:sz w:val="24"/>
          <w:szCs w:val="24"/>
        </w:rPr>
      </w:pPr>
      <w:r w:rsidRPr="009A0512">
        <w:rPr>
          <w:b/>
          <w:sz w:val="24"/>
          <w:szCs w:val="24"/>
        </w:rPr>
        <w:t>Имя числительное.</w:t>
      </w:r>
    </w:p>
    <w:p w14:paraId="1274BA33" w14:textId="77777777"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имени числительного. Синтаксические функции имён числительных.</w:t>
      </w:r>
    </w:p>
    <w:p w14:paraId="2317EB21" w14:textId="77777777"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значению: количественные (целые, дробные, собирательные), порядковые числительные.</w:t>
      </w:r>
    </w:p>
    <w:p w14:paraId="67A41818" w14:textId="77777777" w:rsidR="00AB087C" w:rsidRPr="009A0512" w:rsidRDefault="00AB087C" w:rsidP="009A0512">
      <w:pPr>
        <w:spacing w:line="240" w:lineRule="auto"/>
        <w:ind w:right="6" w:firstLine="567"/>
        <w:rPr>
          <w:sz w:val="24"/>
          <w:szCs w:val="24"/>
        </w:rPr>
      </w:pPr>
      <w:r w:rsidRPr="009A0512">
        <w:rPr>
          <w:sz w:val="24"/>
          <w:szCs w:val="24"/>
        </w:rPr>
        <w:t>Разряды имён числительных по строению: простые, сложные, составные числительные.</w:t>
      </w:r>
    </w:p>
    <w:p w14:paraId="1D3D3905" w14:textId="77777777" w:rsidR="00AB087C" w:rsidRPr="009A0512" w:rsidRDefault="00AB087C" w:rsidP="009A0512">
      <w:pPr>
        <w:spacing w:line="240" w:lineRule="auto"/>
        <w:ind w:right="6" w:firstLine="567"/>
        <w:rPr>
          <w:sz w:val="24"/>
          <w:szCs w:val="24"/>
        </w:rPr>
      </w:pPr>
      <w:r w:rsidRPr="009A0512">
        <w:rPr>
          <w:sz w:val="24"/>
          <w:szCs w:val="24"/>
        </w:rPr>
        <w:t>Словообразование имён числительных.</w:t>
      </w:r>
    </w:p>
    <w:p w14:paraId="50C148A9" w14:textId="77777777" w:rsidR="00AB087C" w:rsidRPr="009A0512" w:rsidRDefault="00AB087C" w:rsidP="009A0512">
      <w:pPr>
        <w:spacing w:line="240" w:lineRule="auto"/>
        <w:ind w:right="6" w:firstLine="567"/>
        <w:rPr>
          <w:sz w:val="24"/>
          <w:szCs w:val="24"/>
        </w:rPr>
      </w:pPr>
      <w:r w:rsidRPr="009A0512">
        <w:rPr>
          <w:sz w:val="24"/>
          <w:szCs w:val="24"/>
        </w:rPr>
        <w:t>Склонение количественных и порядковых имён числительных.</w:t>
      </w:r>
    </w:p>
    <w:p w14:paraId="220D5F0D" w14:textId="77777777" w:rsidR="00AB087C" w:rsidRPr="009A0512" w:rsidRDefault="00AB087C" w:rsidP="009A0512">
      <w:pPr>
        <w:spacing w:line="240" w:lineRule="auto"/>
        <w:ind w:right="6" w:firstLine="567"/>
        <w:rPr>
          <w:sz w:val="24"/>
          <w:szCs w:val="24"/>
        </w:rPr>
      </w:pPr>
      <w:r w:rsidRPr="009A0512">
        <w:rPr>
          <w:sz w:val="24"/>
          <w:szCs w:val="24"/>
        </w:rPr>
        <w:t>Правильное образование форм имён числительных.</w:t>
      </w:r>
    </w:p>
    <w:p w14:paraId="76043F86" w14:textId="77777777" w:rsidR="00AB087C" w:rsidRPr="009A0512" w:rsidRDefault="00AB087C" w:rsidP="009A0512">
      <w:pPr>
        <w:spacing w:line="240" w:lineRule="auto"/>
        <w:ind w:right="6" w:firstLine="567"/>
        <w:rPr>
          <w:sz w:val="24"/>
          <w:szCs w:val="24"/>
        </w:rPr>
      </w:pPr>
      <w:r w:rsidRPr="009A0512">
        <w:rPr>
          <w:sz w:val="24"/>
          <w:szCs w:val="24"/>
        </w:rPr>
        <w:t>Правильное употребление собирательных имён числительных.</w:t>
      </w:r>
    </w:p>
    <w:p w14:paraId="1C05F4AA" w14:textId="77777777" w:rsidR="00AB087C" w:rsidRPr="009A0512" w:rsidRDefault="00AB087C" w:rsidP="009A0512">
      <w:pPr>
        <w:spacing w:line="240" w:lineRule="auto"/>
        <w:ind w:right="6" w:firstLine="567"/>
        <w:rPr>
          <w:sz w:val="24"/>
          <w:szCs w:val="24"/>
        </w:rPr>
      </w:pPr>
      <w:r w:rsidRPr="009A0512">
        <w:rPr>
          <w:sz w:val="24"/>
          <w:szCs w:val="24"/>
        </w:rPr>
        <w:t>Морфологический анализ имён числительных.</w:t>
      </w:r>
    </w:p>
    <w:p w14:paraId="2B87D056" w14:textId="77777777" w:rsidR="00AB087C" w:rsidRPr="009A0512" w:rsidRDefault="00AB087C" w:rsidP="009A0512">
      <w:pPr>
        <w:spacing w:line="240" w:lineRule="auto"/>
        <w:ind w:right="6" w:firstLine="567"/>
        <w:rPr>
          <w:sz w:val="24"/>
          <w:szCs w:val="24"/>
        </w:rPr>
      </w:pPr>
      <w:r w:rsidRPr="009A0512">
        <w:rPr>
          <w:sz w:val="24"/>
          <w:szCs w:val="24"/>
        </w:rPr>
        <w:t>Правила правописания имён числительных: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14503E06" w14:textId="77777777" w:rsidR="00AB087C" w:rsidRPr="009A0512" w:rsidRDefault="00AB087C" w:rsidP="009A0512">
      <w:pPr>
        <w:spacing w:line="240" w:lineRule="auto"/>
        <w:ind w:right="6" w:firstLine="567"/>
        <w:rPr>
          <w:sz w:val="24"/>
          <w:szCs w:val="24"/>
        </w:rPr>
      </w:pPr>
      <w:r w:rsidRPr="009A0512">
        <w:rPr>
          <w:sz w:val="24"/>
          <w:szCs w:val="24"/>
        </w:rPr>
        <w:t>Орфографический анализ имён числительных (в рамках изученного).</w:t>
      </w:r>
    </w:p>
    <w:p w14:paraId="65682A4B" w14:textId="35D0CAEE" w:rsidR="00AB087C" w:rsidRPr="009A0512" w:rsidRDefault="00AB087C" w:rsidP="009A0512">
      <w:pPr>
        <w:spacing w:line="240" w:lineRule="auto"/>
        <w:ind w:right="6" w:firstLine="567"/>
        <w:rPr>
          <w:b/>
          <w:sz w:val="24"/>
          <w:szCs w:val="24"/>
        </w:rPr>
      </w:pPr>
      <w:r w:rsidRPr="009A0512">
        <w:rPr>
          <w:b/>
          <w:sz w:val="24"/>
          <w:szCs w:val="24"/>
        </w:rPr>
        <w:t>Местоимение.</w:t>
      </w:r>
    </w:p>
    <w:p w14:paraId="682B6F56" w14:textId="77777777" w:rsidR="00AB087C" w:rsidRPr="009A0512" w:rsidRDefault="00AB087C" w:rsidP="009A0512">
      <w:pPr>
        <w:spacing w:line="240" w:lineRule="auto"/>
        <w:ind w:right="6" w:firstLine="567"/>
        <w:rPr>
          <w:sz w:val="24"/>
          <w:szCs w:val="24"/>
        </w:rPr>
      </w:pPr>
      <w:r w:rsidRPr="009A0512">
        <w:rPr>
          <w:sz w:val="24"/>
          <w:szCs w:val="24"/>
        </w:rPr>
        <w:t>Общее грамматическое значение местоимения. Синтаксические функции местоимений. Роль местоимений в речи.</w:t>
      </w:r>
    </w:p>
    <w:p w14:paraId="655B2C41" w14:textId="77777777" w:rsidR="00AB087C" w:rsidRPr="009A0512" w:rsidRDefault="00AB087C" w:rsidP="009A0512">
      <w:pPr>
        <w:spacing w:line="240" w:lineRule="auto"/>
        <w:ind w:right="6" w:firstLine="567"/>
        <w:rPr>
          <w:sz w:val="24"/>
          <w:szCs w:val="24"/>
        </w:rPr>
      </w:pPr>
      <w:r w:rsidRPr="009A0512">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14:paraId="75BD96AC" w14:textId="77777777" w:rsidR="00AB087C" w:rsidRPr="009A0512" w:rsidRDefault="00AB087C" w:rsidP="009A0512">
      <w:pPr>
        <w:spacing w:line="240" w:lineRule="auto"/>
        <w:ind w:right="6" w:firstLine="567"/>
        <w:rPr>
          <w:sz w:val="24"/>
          <w:szCs w:val="24"/>
        </w:rPr>
      </w:pPr>
      <w:r w:rsidRPr="009A0512">
        <w:rPr>
          <w:sz w:val="24"/>
          <w:szCs w:val="24"/>
        </w:rPr>
        <w:t>Склонение местоимений.</w:t>
      </w:r>
    </w:p>
    <w:p w14:paraId="054A3541" w14:textId="77777777" w:rsidR="00AB087C" w:rsidRPr="009A0512" w:rsidRDefault="00AB087C" w:rsidP="009A0512">
      <w:pPr>
        <w:spacing w:line="240" w:lineRule="auto"/>
        <w:ind w:right="6" w:firstLine="567"/>
        <w:rPr>
          <w:sz w:val="24"/>
          <w:szCs w:val="24"/>
        </w:rPr>
      </w:pPr>
      <w:r w:rsidRPr="009A0512">
        <w:rPr>
          <w:sz w:val="24"/>
          <w:szCs w:val="24"/>
        </w:rPr>
        <w:t>Словообразование местоимений.</w:t>
      </w:r>
    </w:p>
    <w:p w14:paraId="0AE9C054" w14:textId="77777777" w:rsidR="00AB087C" w:rsidRPr="009A0512" w:rsidRDefault="00AB087C" w:rsidP="009A0512">
      <w:pPr>
        <w:spacing w:line="240" w:lineRule="auto"/>
        <w:ind w:right="6" w:firstLine="567"/>
        <w:rPr>
          <w:sz w:val="24"/>
          <w:szCs w:val="24"/>
        </w:rPr>
      </w:pPr>
      <w:r w:rsidRPr="009A0512">
        <w:rPr>
          <w:sz w:val="24"/>
          <w:szCs w:val="24"/>
        </w:rPr>
        <w:t>Морфологический анализ местоимений.</w:t>
      </w:r>
    </w:p>
    <w:p w14:paraId="44841575" w14:textId="77777777" w:rsidR="00AB087C" w:rsidRPr="009A0512" w:rsidRDefault="00AB087C" w:rsidP="009A0512">
      <w:pPr>
        <w:spacing w:line="240" w:lineRule="auto"/>
        <w:ind w:right="6" w:firstLine="567"/>
        <w:rPr>
          <w:sz w:val="24"/>
          <w:szCs w:val="24"/>
        </w:rPr>
      </w:pPr>
      <w:r w:rsidRPr="009A0512">
        <w:rPr>
          <w:sz w:val="24"/>
          <w:szCs w:val="24"/>
        </w:rP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14:paraId="1A37F329" w14:textId="77777777" w:rsidR="00AB087C" w:rsidRPr="009A0512" w:rsidRDefault="00AB087C" w:rsidP="009A0512">
      <w:pPr>
        <w:spacing w:line="240" w:lineRule="auto"/>
        <w:ind w:right="6" w:firstLine="567"/>
        <w:rPr>
          <w:sz w:val="24"/>
          <w:szCs w:val="24"/>
        </w:rPr>
      </w:pPr>
      <w:r w:rsidRPr="009A0512">
        <w:rPr>
          <w:sz w:val="24"/>
          <w:szCs w:val="24"/>
        </w:rPr>
        <w:t>Правила правописания местоимений: правописание местоимений с не и ни; слитное, раздельное и дефисное написание местоимений.</w:t>
      </w:r>
    </w:p>
    <w:p w14:paraId="6F783493" w14:textId="77777777" w:rsidR="00AB087C" w:rsidRPr="009A0512" w:rsidRDefault="00AB087C" w:rsidP="009A0512">
      <w:pPr>
        <w:spacing w:line="240" w:lineRule="auto"/>
        <w:ind w:right="6" w:firstLine="567"/>
        <w:rPr>
          <w:sz w:val="24"/>
          <w:szCs w:val="24"/>
        </w:rPr>
      </w:pPr>
      <w:r w:rsidRPr="009A0512">
        <w:rPr>
          <w:sz w:val="24"/>
          <w:szCs w:val="24"/>
        </w:rPr>
        <w:t>Орфографический анализ местоимений (в рамках изученного).</w:t>
      </w:r>
    </w:p>
    <w:p w14:paraId="7185CC95" w14:textId="3089D4A7" w:rsidR="00AB087C" w:rsidRPr="009A0512" w:rsidRDefault="00AB087C" w:rsidP="009A0512">
      <w:pPr>
        <w:spacing w:line="240" w:lineRule="auto"/>
        <w:ind w:right="6" w:firstLine="567"/>
        <w:rPr>
          <w:b/>
          <w:sz w:val="24"/>
          <w:szCs w:val="24"/>
        </w:rPr>
      </w:pPr>
      <w:r w:rsidRPr="009A0512">
        <w:rPr>
          <w:b/>
          <w:sz w:val="24"/>
          <w:szCs w:val="24"/>
        </w:rPr>
        <w:t>Глагол.</w:t>
      </w:r>
    </w:p>
    <w:p w14:paraId="35066099" w14:textId="77777777" w:rsidR="00AB087C" w:rsidRPr="009A0512" w:rsidRDefault="00AB087C" w:rsidP="009A0512">
      <w:pPr>
        <w:spacing w:line="240" w:lineRule="auto"/>
        <w:ind w:right="6" w:firstLine="567"/>
        <w:rPr>
          <w:sz w:val="24"/>
          <w:szCs w:val="24"/>
        </w:rPr>
      </w:pPr>
      <w:r w:rsidRPr="009A0512">
        <w:rPr>
          <w:sz w:val="24"/>
          <w:szCs w:val="24"/>
        </w:rPr>
        <w:t>Переходные и непереходные глаголы.</w:t>
      </w:r>
    </w:p>
    <w:p w14:paraId="50B499C9" w14:textId="77777777" w:rsidR="00AB087C" w:rsidRPr="009A0512" w:rsidRDefault="00AB087C" w:rsidP="009A0512">
      <w:pPr>
        <w:spacing w:line="240" w:lineRule="auto"/>
        <w:ind w:right="6" w:firstLine="567"/>
        <w:rPr>
          <w:sz w:val="24"/>
          <w:szCs w:val="24"/>
        </w:rPr>
      </w:pPr>
      <w:r w:rsidRPr="009A0512">
        <w:rPr>
          <w:sz w:val="24"/>
          <w:szCs w:val="24"/>
        </w:rPr>
        <w:t>Разноспрягаемые глаголы.</w:t>
      </w:r>
    </w:p>
    <w:p w14:paraId="3B7C8372" w14:textId="77777777" w:rsidR="00AB087C" w:rsidRPr="009A0512" w:rsidRDefault="00AB087C" w:rsidP="009A0512">
      <w:pPr>
        <w:spacing w:line="240" w:lineRule="auto"/>
        <w:ind w:right="6" w:firstLine="567"/>
        <w:rPr>
          <w:sz w:val="24"/>
          <w:szCs w:val="24"/>
        </w:rPr>
      </w:pPr>
      <w:r w:rsidRPr="009A0512">
        <w:rPr>
          <w:sz w:val="24"/>
          <w:szCs w:val="24"/>
        </w:rPr>
        <w:t>Безличные глаголы. Использование личных глаголов в безличном значении.</w:t>
      </w:r>
    </w:p>
    <w:p w14:paraId="32CB7492" w14:textId="77777777" w:rsidR="00AB087C" w:rsidRPr="009A0512" w:rsidRDefault="00AB087C" w:rsidP="009A0512">
      <w:pPr>
        <w:spacing w:line="240" w:lineRule="auto"/>
        <w:ind w:right="6" w:firstLine="567"/>
        <w:rPr>
          <w:sz w:val="24"/>
          <w:szCs w:val="24"/>
        </w:rPr>
      </w:pPr>
      <w:r w:rsidRPr="009A0512">
        <w:rPr>
          <w:sz w:val="24"/>
          <w:szCs w:val="24"/>
        </w:rPr>
        <w:lastRenderedPageBreak/>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14:paraId="4243DBCE" w14:textId="77777777" w:rsidR="00AB087C" w:rsidRPr="009A0512" w:rsidRDefault="00AB087C" w:rsidP="009A0512">
      <w:pPr>
        <w:spacing w:line="240" w:lineRule="auto"/>
        <w:ind w:right="6" w:firstLine="567"/>
        <w:rPr>
          <w:sz w:val="24"/>
          <w:szCs w:val="24"/>
        </w:rPr>
      </w:pPr>
      <w:r w:rsidRPr="009A0512">
        <w:rPr>
          <w:sz w:val="24"/>
          <w:szCs w:val="24"/>
        </w:rPr>
        <w:t>Морфологический анализ глаголов.</w:t>
      </w:r>
    </w:p>
    <w:p w14:paraId="405454B6" w14:textId="77777777" w:rsidR="00AB087C" w:rsidRPr="009A0512" w:rsidRDefault="00AB087C" w:rsidP="009A0512">
      <w:pPr>
        <w:spacing w:line="240" w:lineRule="auto"/>
        <w:ind w:right="6" w:firstLine="567"/>
        <w:rPr>
          <w:sz w:val="24"/>
          <w:szCs w:val="24"/>
        </w:rPr>
      </w:pPr>
      <w:r w:rsidRPr="009A0512">
        <w:rPr>
          <w:sz w:val="24"/>
          <w:szCs w:val="24"/>
        </w:rPr>
        <w:t>Использование ь как показателя грамматической формы в повелительном наклонении глагола.</w:t>
      </w:r>
    </w:p>
    <w:p w14:paraId="7E42B303" w14:textId="77777777" w:rsidR="00AB087C" w:rsidRPr="009A0512" w:rsidRDefault="00AB087C" w:rsidP="009A0512">
      <w:pPr>
        <w:spacing w:line="240" w:lineRule="auto"/>
        <w:ind w:right="6" w:firstLine="567"/>
        <w:rPr>
          <w:sz w:val="24"/>
          <w:szCs w:val="24"/>
        </w:rPr>
      </w:pPr>
      <w:r w:rsidRPr="009A0512">
        <w:rPr>
          <w:sz w:val="24"/>
          <w:szCs w:val="24"/>
        </w:rPr>
        <w:t>Орфографический анализ глаголов (в рамках изученного).</w:t>
      </w:r>
    </w:p>
    <w:p w14:paraId="074A084F" w14:textId="77777777" w:rsidR="009A0512" w:rsidRPr="009A0512" w:rsidRDefault="009A0512" w:rsidP="009A0512">
      <w:pPr>
        <w:spacing w:line="240" w:lineRule="auto"/>
        <w:ind w:right="6" w:firstLine="567"/>
        <w:rPr>
          <w:sz w:val="24"/>
          <w:szCs w:val="24"/>
        </w:rPr>
      </w:pPr>
    </w:p>
    <w:p w14:paraId="5FDA85AE" w14:textId="427EB2BC"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7 классе</w:t>
      </w:r>
    </w:p>
    <w:p w14:paraId="119B9F94" w14:textId="77777777" w:rsidR="009A0512" w:rsidRPr="009A0512" w:rsidRDefault="009A0512" w:rsidP="009A0512">
      <w:pPr>
        <w:spacing w:line="240" w:lineRule="auto"/>
        <w:ind w:right="6" w:firstLine="567"/>
        <w:jc w:val="center"/>
        <w:rPr>
          <w:sz w:val="24"/>
          <w:szCs w:val="24"/>
        </w:rPr>
      </w:pPr>
    </w:p>
    <w:p w14:paraId="5D474D55" w14:textId="253F8214" w:rsidR="00AB087C" w:rsidRPr="009A0512" w:rsidRDefault="00AB087C" w:rsidP="009A0512">
      <w:pPr>
        <w:spacing w:line="240" w:lineRule="auto"/>
        <w:ind w:right="6" w:firstLine="567"/>
        <w:rPr>
          <w:b/>
          <w:sz w:val="24"/>
          <w:szCs w:val="24"/>
        </w:rPr>
      </w:pPr>
      <w:r w:rsidRPr="009A0512">
        <w:rPr>
          <w:b/>
          <w:sz w:val="24"/>
          <w:szCs w:val="24"/>
        </w:rPr>
        <w:t>Общие сведения о языке.</w:t>
      </w:r>
    </w:p>
    <w:p w14:paraId="136EB004" w14:textId="77777777" w:rsidR="00AB087C" w:rsidRPr="009A0512" w:rsidRDefault="00AB087C" w:rsidP="009A0512">
      <w:pPr>
        <w:spacing w:line="240" w:lineRule="auto"/>
        <w:ind w:right="6" w:firstLine="567"/>
        <w:rPr>
          <w:sz w:val="24"/>
          <w:szCs w:val="24"/>
        </w:rPr>
      </w:pPr>
      <w:r w:rsidRPr="009A0512">
        <w:rPr>
          <w:sz w:val="24"/>
          <w:szCs w:val="24"/>
        </w:rPr>
        <w:t>Русский язык как развивающееся явление. Взаимосвязь языка, культуры и истории народа.</w:t>
      </w:r>
    </w:p>
    <w:p w14:paraId="18633FC7" w14:textId="546CF629" w:rsidR="00AB087C" w:rsidRPr="009A0512" w:rsidRDefault="00AB087C" w:rsidP="009A0512">
      <w:pPr>
        <w:spacing w:line="240" w:lineRule="auto"/>
        <w:ind w:right="6" w:firstLine="567"/>
        <w:rPr>
          <w:b/>
          <w:sz w:val="24"/>
          <w:szCs w:val="24"/>
        </w:rPr>
      </w:pPr>
      <w:r w:rsidRPr="009A0512">
        <w:rPr>
          <w:b/>
          <w:sz w:val="24"/>
          <w:szCs w:val="24"/>
        </w:rPr>
        <w:t>Язык и речь.</w:t>
      </w:r>
    </w:p>
    <w:p w14:paraId="32928338" w14:textId="77777777" w:rsidR="00AB087C" w:rsidRPr="009A0512" w:rsidRDefault="00AB087C" w:rsidP="009A0512">
      <w:pPr>
        <w:spacing w:line="240" w:lineRule="auto"/>
        <w:ind w:right="6" w:firstLine="567"/>
        <w:rPr>
          <w:sz w:val="24"/>
          <w:szCs w:val="24"/>
        </w:rPr>
      </w:pPr>
      <w:r w:rsidRPr="009A0512">
        <w:rPr>
          <w:sz w:val="24"/>
          <w:szCs w:val="24"/>
        </w:rPr>
        <w:t>Монолог-описание, монолог-рассуждение, монолог-повествование.</w:t>
      </w:r>
    </w:p>
    <w:p w14:paraId="39C0D196" w14:textId="77777777" w:rsidR="00AB087C" w:rsidRPr="009A0512" w:rsidRDefault="00AB087C" w:rsidP="009A0512">
      <w:pPr>
        <w:spacing w:line="240" w:lineRule="auto"/>
        <w:ind w:right="6" w:firstLine="567"/>
        <w:rPr>
          <w:sz w:val="24"/>
          <w:szCs w:val="24"/>
        </w:rPr>
      </w:pPr>
      <w:r w:rsidRPr="009A0512">
        <w:rPr>
          <w:sz w:val="24"/>
          <w:szCs w:val="24"/>
        </w:rPr>
        <w:t>Виды диалога: побуждение к действию, обмен мнениями, запрос информации, сообщение информации.</w:t>
      </w:r>
    </w:p>
    <w:p w14:paraId="353543F4" w14:textId="795E1C22" w:rsidR="00AB087C" w:rsidRPr="009A0512" w:rsidRDefault="00AB087C" w:rsidP="00AB087C">
      <w:pPr>
        <w:spacing w:line="240" w:lineRule="auto"/>
        <w:ind w:right="6" w:firstLine="567"/>
        <w:rPr>
          <w:b/>
          <w:sz w:val="24"/>
          <w:szCs w:val="24"/>
        </w:rPr>
      </w:pPr>
      <w:r w:rsidRPr="009A0512">
        <w:rPr>
          <w:b/>
          <w:sz w:val="24"/>
          <w:szCs w:val="24"/>
        </w:rPr>
        <w:t>Текст.</w:t>
      </w:r>
    </w:p>
    <w:p w14:paraId="577CC706" w14:textId="77777777" w:rsidR="00AB087C" w:rsidRPr="009A0512" w:rsidRDefault="00AB087C" w:rsidP="00AB087C">
      <w:pPr>
        <w:spacing w:line="240" w:lineRule="auto"/>
        <w:ind w:right="6" w:firstLine="567"/>
        <w:rPr>
          <w:sz w:val="24"/>
          <w:szCs w:val="24"/>
        </w:rPr>
      </w:pPr>
      <w:r w:rsidRPr="009A0512">
        <w:rPr>
          <w:sz w:val="24"/>
          <w:szCs w:val="24"/>
        </w:rPr>
        <w:t>Текст как речевое произведение. Основные признаки текста (обобщение).</w:t>
      </w:r>
    </w:p>
    <w:p w14:paraId="68EC13C8" w14:textId="77777777" w:rsidR="00AB087C" w:rsidRPr="009A0512" w:rsidRDefault="00AB087C" w:rsidP="00AB087C">
      <w:pPr>
        <w:spacing w:line="240" w:lineRule="auto"/>
        <w:ind w:right="6" w:firstLine="567"/>
        <w:rPr>
          <w:sz w:val="24"/>
          <w:szCs w:val="24"/>
        </w:rPr>
      </w:pPr>
      <w:r w:rsidRPr="009A0512">
        <w:rPr>
          <w:sz w:val="24"/>
          <w:szCs w:val="24"/>
        </w:rPr>
        <w:t>Структура текста. Абзац.</w:t>
      </w:r>
    </w:p>
    <w:p w14:paraId="43BFE15B"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33354A02" w14:textId="77777777" w:rsidR="00AB087C" w:rsidRPr="009A0512" w:rsidRDefault="00AB087C" w:rsidP="00AB087C">
      <w:pPr>
        <w:spacing w:line="240" w:lineRule="auto"/>
        <w:ind w:right="6" w:firstLine="567"/>
        <w:rPr>
          <w:sz w:val="24"/>
          <w:szCs w:val="24"/>
        </w:rPr>
      </w:pPr>
      <w:r w:rsidRPr="009A0512">
        <w:rPr>
          <w:sz w:val="24"/>
          <w:szCs w:val="24"/>
        </w:rPr>
        <w:t>Способы и средства связи предложений в тексте (обобщение).</w:t>
      </w:r>
    </w:p>
    <w:p w14:paraId="1E65026D" w14:textId="77777777" w:rsidR="00AB087C" w:rsidRPr="009A0512" w:rsidRDefault="00AB087C" w:rsidP="00AB087C">
      <w:pPr>
        <w:spacing w:line="240" w:lineRule="auto"/>
        <w:ind w:right="6" w:firstLine="567"/>
        <w:rPr>
          <w:sz w:val="24"/>
          <w:szCs w:val="24"/>
        </w:rPr>
      </w:pPr>
      <w:r w:rsidRPr="009A0512">
        <w:rPr>
          <w:sz w:val="24"/>
          <w:szCs w:val="24"/>
        </w:rPr>
        <w:t>Языковые средства выразительности в тексте: фонетические (звукопись), словообразовательные, лексические (обобщение).</w:t>
      </w:r>
    </w:p>
    <w:p w14:paraId="241ABEF4" w14:textId="77777777" w:rsidR="00AB087C" w:rsidRPr="009A0512" w:rsidRDefault="00AB087C" w:rsidP="00AB087C">
      <w:pPr>
        <w:spacing w:line="240" w:lineRule="auto"/>
        <w:ind w:right="6" w:firstLine="567"/>
        <w:rPr>
          <w:sz w:val="24"/>
          <w:szCs w:val="24"/>
        </w:rPr>
      </w:pPr>
      <w:r w:rsidRPr="009A0512">
        <w:rPr>
          <w:sz w:val="24"/>
          <w:szCs w:val="24"/>
        </w:rPr>
        <w:t>Рассуждение как функционально-смысловой тип речи.</w:t>
      </w:r>
    </w:p>
    <w:p w14:paraId="311C68B0" w14:textId="77777777" w:rsidR="00AB087C" w:rsidRPr="009A0512" w:rsidRDefault="00AB087C" w:rsidP="00AB087C">
      <w:pPr>
        <w:spacing w:line="240" w:lineRule="auto"/>
        <w:ind w:right="6" w:firstLine="567"/>
        <w:rPr>
          <w:sz w:val="24"/>
          <w:szCs w:val="24"/>
        </w:rPr>
      </w:pPr>
      <w:r w:rsidRPr="009A0512">
        <w:rPr>
          <w:sz w:val="24"/>
          <w:szCs w:val="24"/>
        </w:rPr>
        <w:t>Структурные особенности текста-рассуждения.</w:t>
      </w:r>
    </w:p>
    <w:p w14:paraId="29E8FDCF" w14:textId="77777777" w:rsidR="00AB087C" w:rsidRPr="009A0512" w:rsidRDefault="00AB087C" w:rsidP="00AB087C">
      <w:pPr>
        <w:spacing w:line="240" w:lineRule="auto"/>
        <w:ind w:right="6" w:firstLine="567"/>
        <w:rPr>
          <w:sz w:val="24"/>
          <w:szCs w:val="24"/>
        </w:rPr>
      </w:pPr>
      <w:r w:rsidRPr="009A0512">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A5DA7D1" w14:textId="339CB8DE"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25FBF0EB" w14:textId="77777777" w:rsidR="00AB087C" w:rsidRPr="009A0512" w:rsidRDefault="00AB087C" w:rsidP="00AB087C">
      <w:pPr>
        <w:spacing w:line="240" w:lineRule="auto"/>
        <w:ind w:right="6" w:firstLine="567"/>
        <w:rPr>
          <w:sz w:val="24"/>
          <w:szCs w:val="24"/>
        </w:rPr>
      </w:pPr>
      <w:r w:rsidRPr="009A0512">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4D5621BD" w14:textId="77777777" w:rsidR="00AB087C" w:rsidRPr="009A0512" w:rsidRDefault="00AB087C" w:rsidP="00AB087C">
      <w:pPr>
        <w:spacing w:line="240" w:lineRule="auto"/>
        <w:ind w:right="6" w:firstLine="567"/>
        <w:rPr>
          <w:sz w:val="24"/>
          <w:szCs w:val="24"/>
        </w:rPr>
      </w:pPr>
      <w:r w:rsidRPr="009A0512">
        <w:rPr>
          <w:sz w:val="24"/>
          <w:szCs w:val="24"/>
        </w:rPr>
        <w:t>Публицистический стиль. Сфера употребления, функции, языковые особенности.</w:t>
      </w:r>
    </w:p>
    <w:p w14:paraId="7C593C9A" w14:textId="77777777" w:rsidR="00AB087C" w:rsidRPr="009A0512" w:rsidRDefault="00AB087C" w:rsidP="00AB087C">
      <w:pPr>
        <w:spacing w:line="240" w:lineRule="auto"/>
        <w:ind w:right="6" w:firstLine="567"/>
        <w:rPr>
          <w:sz w:val="24"/>
          <w:szCs w:val="24"/>
        </w:rPr>
      </w:pPr>
      <w:r w:rsidRPr="009A0512">
        <w:rPr>
          <w:sz w:val="24"/>
          <w:szCs w:val="24"/>
        </w:rPr>
        <w:t>Жанры публицистического стиля (репортаж, заметка, интервью).</w:t>
      </w:r>
    </w:p>
    <w:p w14:paraId="0676E433" w14:textId="77777777" w:rsidR="00AB087C" w:rsidRPr="009A0512" w:rsidRDefault="00AB087C" w:rsidP="00AB087C">
      <w:pPr>
        <w:spacing w:line="240" w:lineRule="auto"/>
        <w:ind w:right="6" w:firstLine="567"/>
        <w:rPr>
          <w:sz w:val="24"/>
          <w:szCs w:val="24"/>
        </w:rPr>
      </w:pPr>
      <w:r w:rsidRPr="009A0512">
        <w:rPr>
          <w:sz w:val="24"/>
          <w:szCs w:val="24"/>
        </w:rPr>
        <w:t>Употребление языковых средств выразительности в текстах публицистического стиля.</w:t>
      </w:r>
    </w:p>
    <w:p w14:paraId="1A1D1C92" w14:textId="77777777"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 Инструкция.</w:t>
      </w:r>
    </w:p>
    <w:p w14:paraId="69DDCEAD" w14:textId="511D34A5" w:rsidR="00AB087C" w:rsidRPr="009A0512" w:rsidRDefault="00AB087C" w:rsidP="00AB087C">
      <w:pPr>
        <w:spacing w:line="240" w:lineRule="auto"/>
        <w:ind w:right="6" w:firstLine="567"/>
        <w:rPr>
          <w:b/>
          <w:sz w:val="24"/>
          <w:szCs w:val="24"/>
        </w:rPr>
      </w:pPr>
      <w:r w:rsidRPr="009A0512">
        <w:rPr>
          <w:b/>
          <w:sz w:val="24"/>
          <w:szCs w:val="24"/>
        </w:rPr>
        <w:t xml:space="preserve">Система языка. </w:t>
      </w:r>
    </w:p>
    <w:p w14:paraId="7D4EA12E" w14:textId="0C4A411E"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4C8A55D9" w14:textId="77777777" w:rsidR="00AB087C" w:rsidRPr="009A0512" w:rsidRDefault="00AB087C" w:rsidP="00AB087C">
      <w:pPr>
        <w:spacing w:line="240" w:lineRule="auto"/>
        <w:ind w:right="6" w:firstLine="567"/>
        <w:rPr>
          <w:sz w:val="24"/>
          <w:szCs w:val="24"/>
        </w:rPr>
      </w:pPr>
      <w:r w:rsidRPr="009A0512">
        <w:rPr>
          <w:sz w:val="24"/>
          <w:szCs w:val="24"/>
        </w:rPr>
        <w:t>Морфология как раздел науки о языке (обобщение).</w:t>
      </w:r>
    </w:p>
    <w:p w14:paraId="720C54A6" w14:textId="37176E76" w:rsidR="00AB087C" w:rsidRPr="009A0512" w:rsidRDefault="00AB087C" w:rsidP="00AB087C">
      <w:pPr>
        <w:spacing w:line="240" w:lineRule="auto"/>
        <w:ind w:right="6" w:firstLine="567"/>
        <w:rPr>
          <w:b/>
          <w:sz w:val="24"/>
          <w:szCs w:val="24"/>
        </w:rPr>
      </w:pPr>
      <w:r w:rsidRPr="009A0512">
        <w:rPr>
          <w:b/>
          <w:sz w:val="24"/>
          <w:szCs w:val="24"/>
        </w:rPr>
        <w:t>Причастие.</w:t>
      </w:r>
    </w:p>
    <w:p w14:paraId="5E1856F2" w14:textId="77777777" w:rsidR="00AB087C" w:rsidRPr="009A0512" w:rsidRDefault="00AB087C" w:rsidP="00AB087C">
      <w:pPr>
        <w:spacing w:line="240" w:lineRule="auto"/>
        <w:ind w:right="6" w:firstLine="567"/>
        <w:rPr>
          <w:sz w:val="24"/>
          <w:szCs w:val="24"/>
        </w:rPr>
      </w:pPr>
      <w:r w:rsidRPr="009A0512">
        <w:rPr>
          <w:sz w:val="24"/>
          <w:szCs w:val="24"/>
        </w:rPr>
        <w:t>Причастие как особая форма глагола. Признаки глагола и имени прилагательного в причастии. Синтаксические функции причастия, роль в речи.</w:t>
      </w:r>
    </w:p>
    <w:p w14:paraId="66CC5874" w14:textId="77777777" w:rsidR="00AB087C" w:rsidRPr="009A0512" w:rsidRDefault="00AB087C" w:rsidP="00AB087C">
      <w:pPr>
        <w:spacing w:line="240" w:lineRule="auto"/>
        <w:ind w:right="6" w:firstLine="567"/>
        <w:rPr>
          <w:sz w:val="24"/>
          <w:szCs w:val="24"/>
        </w:rPr>
      </w:pPr>
      <w:r w:rsidRPr="009A0512">
        <w:rPr>
          <w:sz w:val="24"/>
          <w:szCs w:val="24"/>
        </w:rPr>
        <w:t>Причастный оборот. Знаки препинания в предложениях с причастным оборотом.</w:t>
      </w:r>
    </w:p>
    <w:p w14:paraId="486A527A" w14:textId="77777777" w:rsidR="00AB087C" w:rsidRPr="009A0512" w:rsidRDefault="00AB087C" w:rsidP="00AB087C">
      <w:pPr>
        <w:spacing w:line="240" w:lineRule="auto"/>
        <w:ind w:right="6" w:firstLine="567"/>
        <w:rPr>
          <w:sz w:val="24"/>
          <w:szCs w:val="24"/>
        </w:rPr>
      </w:pPr>
      <w:r w:rsidRPr="009A0512">
        <w:rPr>
          <w:sz w:val="24"/>
          <w:szCs w:val="24"/>
        </w:rPr>
        <w:t>Действительные и страдательные причастия.</w:t>
      </w:r>
    </w:p>
    <w:p w14:paraId="31EAE139" w14:textId="77777777" w:rsidR="00AB087C" w:rsidRPr="009A0512" w:rsidRDefault="00AB087C" w:rsidP="00AB087C">
      <w:pPr>
        <w:spacing w:line="240" w:lineRule="auto"/>
        <w:ind w:right="6" w:firstLine="567"/>
        <w:rPr>
          <w:sz w:val="24"/>
          <w:szCs w:val="24"/>
        </w:rPr>
      </w:pPr>
      <w:r w:rsidRPr="009A0512">
        <w:rPr>
          <w:sz w:val="24"/>
          <w:szCs w:val="24"/>
        </w:rPr>
        <w:t>Полные и краткие формы страдательных причастий.</w:t>
      </w:r>
    </w:p>
    <w:p w14:paraId="1ACF0573" w14:textId="77777777" w:rsidR="00AB087C" w:rsidRPr="009A0512" w:rsidRDefault="00AB087C" w:rsidP="00AB087C">
      <w:pPr>
        <w:spacing w:line="240" w:lineRule="auto"/>
        <w:ind w:right="6" w:firstLine="567"/>
        <w:rPr>
          <w:sz w:val="24"/>
          <w:szCs w:val="24"/>
        </w:rPr>
      </w:pPr>
      <w:r w:rsidRPr="009A0512">
        <w:rPr>
          <w:sz w:val="24"/>
          <w:szCs w:val="24"/>
        </w:rPr>
        <w:t>Причастия настоящего и прошедшего времени. Склонение причастий. Правописание падежных окончаний причастий. Созвучные причастия и имена прилагательные (висящий — висячий, горящий — горячий). Ударение в некоторых формах причастий.</w:t>
      </w:r>
    </w:p>
    <w:p w14:paraId="1310DA08" w14:textId="77777777" w:rsidR="00AB087C" w:rsidRPr="009A0512" w:rsidRDefault="00AB087C" w:rsidP="00AB087C">
      <w:pPr>
        <w:spacing w:line="240" w:lineRule="auto"/>
        <w:ind w:right="6" w:firstLine="567"/>
        <w:rPr>
          <w:sz w:val="24"/>
          <w:szCs w:val="24"/>
        </w:rPr>
      </w:pPr>
      <w:r w:rsidRPr="009A0512">
        <w:rPr>
          <w:sz w:val="24"/>
          <w:szCs w:val="24"/>
        </w:rPr>
        <w:lastRenderedPageBreak/>
        <w:t>Морфологический анализ причастий.</w:t>
      </w:r>
    </w:p>
    <w:p w14:paraId="088922CD" w14:textId="77777777"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причастий. Правописание н и нн в суффиксах причастий и отглагольных имён прилагательных.</w:t>
      </w:r>
    </w:p>
    <w:p w14:paraId="1008C74D" w14:textId="77777777" w:rsidR="00AB087C" w:rsidRPr="009A0512" w:rsidRDefault="00AB087C" w:rsidP="00AB087C">
      <w:pPr>
        <w:spacing w:line="240" w:lineRule="auto"/>
        <w:ind w:right="6" w:firstLine="567"/>
        <w:rPr>
          <w:sz w:val="24"/>
          <w:szCs w:val="24"/>
        </w:rPr>
      </w:pPr>
      <w:r w:rsidRPr="009A0512">
        <w:rPr>
          <w:sz w:val="24"/>
          <w:szCs w:val="24"/>
        </w:rPr>
        <w:t>Слитное и раздельное написание не с причастиями.</w:t>
      </w:r>
    </w:p>
    <w:p w14:paraId="3BD28A9F"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причастий (в рамках изученного).</w:t>
      </w:r>
    </w:p>
    <w:p w14:paraId="171CD1B4"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причастным оборотом (в рамках изученного).</w:t>
      </w:r>
    </w:p>
    <w:p w14:paraId="47A594FF" w14:textId="36C29C8A" w:rsidR="00AB087C" w:rsidRPr="009A0512" w:rsidRDefault="00AB087C" w:rsidP="00AB087C">
      <w:pPr>
        <w:spacing w:line="240" w:lineRule="auto"/>
        <w:ind w:right="6" w:firstLine="567"/>
        <w:rPr>
          <w:b/>
          <w:sz w:val="24"/>
          <w:szCs w:val="24"/>
        </w:rPr>
      </w:pPr>
      <w:r w:rsidRPr="009A0512">
        <w:rPr>
          <w:b/>
          <w:sz w:val="24"/>
          <w:szCs w:val="24"/>
        </w:rPr>
        <w:t> Деепричастие.</w:t>
      </w:r>
    </w:p>
    <w:p w14:paraId="3651D3BA" w14:textId="77777777" w:rsidR="00AB087C" w:rsidRPr="009A0512" w:rsidRDefault="00AB087C" w:rsidP="00AB087C">
      <w:pPr>
        <w:spacing w:line="240" w:lineRule="auto"/>
        <w:ind w:right="6" w:firstLine="567"/>
        <w:rPr>
          <w:sz w:val="24"/>
          <w:szCs w:val="24"/>
        </w:rPr>
      </w:pPr>
      <w:r w:rsidRPr="009A0512">
        <w:rPr>
          <w:sz w:val="24"/>
          <w:szCs w:val="24"/>
        </w:rPr>
        <w:t>Деепричастие как особая форма глагола. Признаки глагола и наречия в деепричастии. Синтаксическая функция деепричастия, роль в речи.</w:t>
      </w:r>
    </w:p>
    <w:p w14:paraId="7C345F48" w14:textId="77777777" w:rsidR="00AB087C" w:rsidRPr="009A0512" w:rsidRDefault="00AB087C" w:rsidP="00AB087C">
      <w:pPr>
        <w:spacing w:line="240" w:lineRule="auto"/>
        <w:ind w:right="6" w:firstLine="567"/>
        <w:rPr>
          <w:sz w:val="24"/>
          <w:szCs w:val="24"/>
        </w:rPr>
      </w:pPr>
      <w:r w:rsidRPr="009A0512">
        <w:rPr>
          <w:sz w:val="24"/>
          <w:szCs w:val="24"/>
        </w:rPr>
        <w:t>Деепричастный оборот. Знаки препинания в предложениях с одиночным деепричастием и деепричастным оборотом. Правильное построение предложений с одиночными деепричастиями и деепричастными оборотами.</w:t>
      </w:r>
    </w:p>
    <w:p w14:paraId="00384FC3" w14:textId="77777777" w:rsidR="00AB087C" w:rsidRPr="009A0512" w:rsidRDefault="00AB087C" w:rsidP="00AB087C">
      <w:pPr>
        <w:spacing w:line="240" w:lineRule="auto"/>
        <w:ind w:right="6" w:firstLine="567"/>
        <w:rPr>
          <w:sz w:val="24"/>
          <w:szCs w:val="24"/>
        </w:rPr>
      </w:pPr>
      <w:r w:rsidRPr="009A0512">
        <w:rPr>
          <w:sz w:val="24"/>
          <w:szCs w:val="24"/>
        </w:rPr>
        <w:t>Деепричастия совершенного и несовершенного вида. Постановка ударения в деепричастиях.</w:t>
      </w:r>
    </w:p>
    <w:p w14:paraId="0B589009"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деепричастий.</w:t>
      </w:r>
    </w:p>
    <w:p w14:paraId="5F9A527B" w14:textId="77777777" w:rsidR="00AB087C" w:rsidRPr="009A0512" w:rsidRDefault="00AB087C" w:rsidP="00AB087C">
      <w:pPr>
        <w:spacing w:line="240" w:lineRule="auto"/>
        <w:ind w:right="6" w:firstLine="567"/>
        <w:rPr>
          <w:sz w:val="24"/>
          <w:szCs w:val="24"/>
        </w:rPr>
      </w:pPr>
      <w:r w:rsidRPr="009A0512">
        <w:rPr>
          <w:sz w:val="24"/>
          <w:szCs w:val="24"/>
        </w:rPr>
        <w:t>Правописание гласных в суффиксах деепричастий. Слитное и раздельное написание не с деепричастиями.</w:t>
      </w:r>
    </w:p>
    <w:p w14:paraId="3E5B1D27"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деепричастий (в рамках изученного).</w:t>
      </w:r>
    </w:p>
    <w:p w14:paraId="487A41FA"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предложений с деепричастным оборотом (в рамках изученного).</w:t>
      </w:r>
    </w:p>
    <w:p w14:paraId="1541E160" w14:textId="25905895" w:rsidR="00AB087C" w:rsidRPr="009A0512" w:rsidRDefault="00AB087C" w:rsidP="00AB087C">
      <w:pPr>
        <w:spacing w:line="240" w:lineRule="auto"/>
        <w:ind w:right="6" w:firstLine="567"/>
        <w:rPr>
          <w:b/>
          <w:sz w:val="24"/>
          <w:szCs w:val="24"/>
        </w:rPr>
      </w:pPr>
      <w:r w:rsidRPr="009A0512">
        <w:rPr>
          <w:b/>
          <w:sz w:val="24"/>
          <w:szCs w:val="24"/>
        </w:rPr>
        <w:t> Наречие.</w:t>
      </w:r>
    </w:p>
    <w:p w14:paraId="1B6FD347" w14:textId="77777777"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наречий. Синтаксические свойства наречий. Роль в речи.</w:t>
      </w:r>
    </w:p>
    <w:p w14:paraId="2C09157F" w14:textId="77777777" w:rsidR="00AB087C" w:rsidRPr="009A0512" w:rsidRDefault="00AB087C" w:rsidP="00AB087C">
      <w:pPr>
        <w:spacing w:line="240" w:lineRule="auto"/>
        <w:ind w:right="6" w:firstLine="567"/>
        <w:rPr>
          <w:sz w:val="24"/>
          <w:szCs w:val="24"/>
        </w:rPr>
      </w:pPr>
      <w:r w:rsidRPr="009A0512">
        <w:rPr>
          <w:sz w:val="24"/>
          <w:szCs w:val="24"/>
        </w:rPr>
        <w:t>Разряды наречий по значению. Простая и составная формы сравнительной и превосходной степеней сравнения наречий. Нормы постановки ударения в наречиях, нормы произношения наречий. Нормы образования степеней сравнения наречий.</w:t>
      </w:r>
    </w:p>
    <w:p w14:paraId="738A86A5" w14:textId="77777777" w:rsidR="00AB087C" w:rsidRPr="009A0512" w:rsidRDefault="00AB087C" w:rsidP="00AB087C">
      <w:pPr>
        <w:spacing w:line="240" w:lineRule="auto"/>
        <w:ind w:right="6" w:firstLine="567"/>
        <w:rPr>
          <w:sz w:val="24"/>
          <w:szCs w:val="24"/>
        </w:rPr>
      </w:pPr>
      <w:r w:rsidRPr="009A0512">
        <w:rPr>
          <w:sz w:val="24"/>
          <w:szCs w:val="24"/>
        </w:rPr>
        <w:t>Словообразование наречий.</w:t>
      </w:r>
    </w:p>
    <w:p w14:paraId="245C5C28"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наречий.</w:t>
      </w:r>
    </w:p>
    <w:p w14:paraId="064839E2" w14:textId="77777777" w:rsidR="00AB087C" w:rsidRPr="009A0512" w:rsidRDefault="00AB087C" w:rsidP="00AB087C">
      <w:pPr>
        <w:spacing w:line="240" w:lineRule="auto"/>
        <w:ind w:right="6" w:firstLine="567"/>
        <w:rPr>
          <w:sz w:val="24"/>
          <w:szCs w:val="24"/>
        </w:rPr>
      </w:pPr>
      <w:r w:rsidRPr="009A0512">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14:paraId="1BE1544B" w14:textId="77777777" w:rsidR="00AB087C" w:rsidRPr="009A0512" w:rsidRDefault="00AB087C" w:rsidP="00AB087C">
      <w:pPr>
        <w:spacing w:line="240" w:lineRule="auto"/>
        <w:ind w:right="6" w:firstLine="567"/>
        <w:rPr>
          <w:sz w:val="24"/>
          <w:szCs w:val="24"/>
        </w:rPr>
      </w:pPr>
      <w:r w:rsidRPr="009A0512">
        <w:rPr>
          <w:sz w:val="24"/>
          <w:szCs w:val="24"/>
        </w:rPr>
        <w:t>Орфографический анализ наречий (в рамках изученного).</w:t>
      </w:r>
    </w:p>
    <w:p w14:paraId="2E6B75C6" w14:textId="622C3FF6"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14:paraId="6B91ED11" w14:textId="77777777" w:rsidR="00AB087C" w:rsidRPr="009A0512" w:rsidRDefault="00AB087C" w:rsidP="00AB087C">
      <w:pPr>
        <w:spacing w:line="240" w:lineRule="auto"/>
        <w:ind w:right="6" w:firstLine="567"/>
        <w:rPr>
          <w:sz w:val="24"/>
          <w:szCs w:val="24"/>
        </w:rPr>
      </w:pPr>
      <w:r w:rsidRPr="009A0512">
        <w:rPr>
          <w:sz w:val="24"/>
          <w:szCs w:val="24"/>
        </w:rPr>
        <w:t>Вопрос о словах категории состояния в системе частей речи.</w:t>
      </w:r>
    </w:p>
    <w:p w14:paraId="58409199" w14:textId="77777777" w:rsidR="00AB087C" w:rsidRPr="009A0512" w:rsidRDefault="00AB087C" w:rsidP="00AB087C">
      <w:pPr>
        <w:spacing w:line="240" w:lineRule="auto"/>
        <w:ind w:right="6" w:firstLine="567"/>
        <w:rPr>
          <w:sz w:val="24"/>
          <w:szCs w:val="24"/>
        </w:rPr>
      </w:pPr>
      <w:r w:rsidRPr="009A0512">
        <w:rPr>
          <w:sz w:val="24"/>
          <w:szCs w:val="24"/>
        </w:rPr>
        <w:t>Общее грамматическое значение, морфологические признаки и синтаксическая функция слов категории состояния. Роль слов категории состояния в речи.</w:t>
      </w:r>
    </w:p>
    <w:p w14:paraId="401E6E21" w14:textId="7F8DF9CF"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14:paraId="6A73AFC4" w14:textId="77777777" w:rsidR="00AB087C" w:rsidRPr="009A0512" w:rsidRDefault="00AB087C" w:rsidP="00AB087C">
      <w:pPr>
        <w:spacing w:line="240" w:lineRule="auto"/>
        <w:ind w:right="6" w:firstLine="567"/>
        <w:rPr>
          <w:sz w:val="24"/>
          <w:szCs w:val="24"/>
        </w:rPr>
      </w:pPr>
      <w:r w:rsidRPr="009A0512">
        <w:rPr>
          <w:sz w:val="24"/>
          <w:szCs w:val="24"/>
        </w:rPr>
        <w:t>Общая характеристика служебных частей речи. Отличие самостоятельных частей речи от служебных.</w:t>
      </w:r>
    </w:p>
    <w:p w14:paraId="732AF2DA" w14:textId="1E681606" w:rsidR="00AB087C" w:rsidRPr="009A0512" w:rsidRDefault="00AB087C" w:rsidP="00AB087C">
      <w:pPr>
        <w:spacing w:line="240" w:lineRule="auto"/>
        <w:ind w:right="6" w:firstLine="567"/>
        <w:rPr>
          <w:sz w:val="24"/>
          <w:szCs w:val="24"/>
        </w:rPr>
      </w:pPr>
      <w:r w:rsidRPr="009A0512">
        <w:rPr>
          <w:b/>
          <w:sz w:val="24"/>
          <w:szCs w:val="24"/>
        </w:rPr>
        <w:t>Предлог</w:t>
      </w:r>
      <w:r w:rsidRPr="009A0512">
        <w:rPr>
          <w:sz w:val="24"/>
          <w:szCs w:val="24"/>
        </w:rPr>
        <w:t>.</w:t>
      </w:r>
    </w:p>
    <w:p w14:paraId="51B390AD" w14:textId="77777777" w:rsidR="00AB087C" w:rsidRPr="009A0512" w:rsidRDefault="00AB087C" w:rsidP="00AB087C">
      <w:pPr>
        <w:spacing w:line="240" w:lineRule="auto"/>
        <w:ind w:right="6" w:firstLine="567"/>
        <w:rPr>
          <w:sz w:val="24"/>
          <w:szCs w:val="24"/>
        </w:rPr>
      </w:pPr>
      <w:r w:rsidRPr="009A0512">
        <w:rPr>
          <w:sz w:val="24"/>
          <w:szCs w:val="24"/>
        </w:rPr>
        <w:t>Предлог как служебная часть речи. Грамматические функции предлогов.</w:t>
      </w:r>
    </w:p>
    <w:p w14:paraId="70C223DF" w14:textId="77777777" w:rsidR="00AB087C" w:rsidRPr="009A0512" w:rsidRDefault="00AB087C" w:rsidP="00AB087C">
      <w:pPr>
        <w:spacing w:line="240" w:lineRule="auto"/>
        <w:ind w:right="6" w:firstLine="567"/>
        <w:rPr>
          <w:sz w:val="24"/>
          <w:szCs w:val="24"/>
        </w:rPr>
      </w:pPr>
      <w:r w:rsidRPr="009A0512">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14:paraId="62E718D9"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предлогов.</w:t>
      </w:r>
    </w:p>
    <w:p w14:paraId="56B119F8" w14:textId="77777777" w:rsidR="00AB087C" w:rsidRPr="009A0512" w:rsidRDefault="00AB087C" w:rsidP="00AB087C">
      <w:pPr>
        <w:spacing w:line="240" w:lineRule="auto"/>
        <w:ind w:right="6" w:firstLine="567"/>
        <w:rPr>
          <w:sz w:val="24"/>
          <w:szCs w:val="24"/>
        </w:rPr>
      </w:pPr>
      <w:r w:rsidRPr="009A0512">
        <w:rPr>
          <w:sz w:val="24"/>
          <w:szCs w:val="24"/>
        </w:rP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14:paraId="633E1077" w14:textId="77777777" w:rsidR="00AB087C" w:rsidRPr="009A0512" w:rsidRDefault="00AB087C" w:rsidP="00AB087C">
      <w:pPr>
        <w:spacing w:line="240" w:lineRule="auto"/>
        <w:ind w:right="6" w:firstLine="567"/>
        <w:rPr>
          <w:sz w:val="24"/>
          <w:szCs w:val="24"/>
        </w:rPr>
      </w:pPr>
      <w:r w:rsidRPr="009A0512">
        <w:rPr>
          <w:sz w:val="24"/>
          <w:szCs w:val="24"/>
        </w:rPr>
        <w:t>Правописание производных предлогов.</w:t>
      </w:r>
    </w:p>
    <w:p w14:paraId="5F0A891C" w14:textId="629CC14B" w:rsidR="00AB087C" w:rsidRPr="009A0512" w:rsidRDefault="00AB087C" w:rsidP="00AB087C">
      <w:pPr>
        <w:spacing w:line="240" w:lineRule="auto"/>
        <w:ind w:right="6" w:firstLine="567"/>
        <w:rPr>
          <w:b/>
          <w:sz w:val="24"/>
          <w:szCs w:val="24"/>
        </w:rPr>
      </w:pPr>
      <w:r w:rsidRPr="009A0512">
        <w:rPr>
          <w:b/>
          <w:sz w:val="24"/>
          <w:szCs w:val="24"/>
        </w:rPr>
        <w:t>Союз.</w:t>
      </w:r>
    </w:p>
    <w:p w14:paraId="323AD5E2" w14:textId="77777777" w:rsidR="00AB087C" w:rsidRPr="009A0512" w:rsidRDefault="00AB087C" w:rsidP="00AB087C">
      <w:pPr>
        <w:spacing w:line="240" w:lineRule="auto"/>
        <w:ind w:right="6" w:firstLine="567"/>
        <w:rPr>
          <w:sz w:val="24"/>
          <w:szCs w:val="24"/>
        </w:rPr>
      </w:pPr>
      <w:r w:rsidRPr="009A0512">
        <w:rPr>
          <w:sz w:val="24"/>
          <w:szCs w:val="24"/>
        </w:rPr>
        <w:lastRenderedPageBreak/>
        <w:t>Союз как служебная часть речи. Союз как средство связи однородных членов предложения и частей сложного предложения.</w:t>
      </w:r>
    </w:p>
    <w:p w14:paraId="162C095C" w14:textId="77777777" w:rsidR="00AB087C" w:rsidRPr="009A0512" w:rsidRDefault="00AB087C" w:rsidP="00AB087C">
      <w:pPr>
        <w:spacing w:line="240" w:lineRule="auto"/>
        <w:ind w:right="6" w:firstLine="567"/>
        <w:rPr>
          <w:sz w:val="24"/>
          <w:szCs w:val="24"/>
        </w:rPr>
      </w:pPr>
      <w:r w:rsidRPr="009A0512">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14:paraId="326FC220"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союзов.</w:t>
      </w:r>
    </w:p>
    <w:p w14:paraId="047705D8" w14:textId="77777777" w:rsidR="00AB087C" w:rsidRPr="009A0512" w:rsidRDefault="00AB087C" w:rsidP="00AB087C">
      <w:pPr>
        <w:spacing w:line="240" w:lineRule="auto"/>
        <w:ind w:right="6" w:firstLine="567"/>
        <w:rPr>
          <w:sz w:val="24"/>
          <w:szCs w:val="24"/>
        </w:rPr>
      </w:pPr>
      <w:r w:rsidRPr="009A0512">
        <w:rPr>
          <w:sz w:val="24"/>
          <w:szCs w:val="24"/>
        </w:rPr>
        <w:t>Правописание союзов.</w:t>
      </w:r>
    </w:p>
    <w:p w14:paraId="2750890D" w14:textId="77777777" w:rsidR="009A0512" w:rsidRPr="009A0512" w:rsidRDefault="00AB087C" w:rsidP="009A0512">
      <w:pPr>
        <w:spacing w:line="240" w:lineRule="auto"/>
        <w:ind w:right="6" w:firstLine="567"/>
        <w:rPr>
          <w:sz w:val="24"/>
          <w:szCs w:val="24"/>
        </w:rPr>
      </w:pPr>
      <w:r w:rsidRPr="009A0512">
        <w:rPr>
          <w:sz w:val="24"/>
          <w:szCs w:val="24"/>
        </w:rPr>
        <w:t>Знаки препинания в сложных союзных предложениях (в рамках изученного). Знаки препинания в предложениях с союзом и, связывающим однородные член</w:t>
      </w:r>
      <w:r w:rsidR="009A0512" w:rsidRPr="009A0512">
        <w:rPr>
          <w:sz w:val="24"/>
          <w:szCs w:val="24"/>
        </w:rPr>
        <w:t>ы и части сложного предложения.</w:t>
      </w:r>
      <w:r w:rsidRPr="009A0512">
        <w:rPr>
          <w:sz w:val="24"/>
          <w:szCs w:val="24"/>
        </w:rPr>
        <w:t> </w:t>
      </w:r>
    </w:p>
    <w:p w14:paraId="444EA5B3" w14:textId="273E97C1" w:rsidR="00AB087C" w:rsidRPr="009A0512" w:rsidRDefault="00AB087C" w:rsidP="009A0512">
      <w:pPr>
        <w:spacing w:line="240" w:lineRule="auto"/>
        <w:ind w:right="6" w:firstLine="567"/>
        <w:rPr>
          <w:b/>
          <w:sz w:val="24"/>
          <w:szCs w:val="24"/>
        </w:rPr>
      </w:pPr>
      <w:r w:rsidRPr="009A0512">
        <w:rPr>
          <w:b/>
          <w:sz w:val="24"/>
          <w:szCs w:val="24"/>
        </w:rPr>
        <w:t>Частица.</w:t>
      </w:r>
    </w:p>
    <w:p w14:paraId="1837AB95" w14:textId="77777777" w:rsidR="00AB087C" w:rsidRPr="009A0512" w:rsidRDefault="00AB087C" w:rsidP="00AB087C">
      <w:pPr>
        <w:spacing w:line="240" w:lineRule="auto"/>
        <w:ind w:right="6" w:firstLine="567"/>
        <w:rPr>
          <w:sz w:val="24"/>
          <w:szCs w:val="24"/>
        </w:rPr>
      </w:pPr>
      <w:r w:rsidRPr="009A0512">
        <w:rPr>
          <w:sz w:val="24"/>
          <w:szCs w:val="24"/>
        </w:rPr>
        <w:t>Частица как служебная часть речи. 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14:paraId="2ABE27A8" w14:textId="77777777" w:rsidR="00AB087C" w:rsidRPr="009A0512" w:rsidRDefault="00AB087C" w:rsidP="00AB087C">
      <w:pPr>
        <w:spacing w:line="240" w:lineRule="auto"/>
        <w:ind w:right="6" w:firstLine="567"/>
        <w:rPr>
          <w:sz w:val="24"/>
          <w:szCs w:val="24"/>
        </w:rPr>
      </w:pPr>
      <w:r w:rsidRPr="009A0512">
        <w:rPr>
          <w:sz w:val="24"/>
          <w:szCs w:val="24"/>
        </w:rPr>
        <w:t>Разряды частиц по значению и употреблению: формообразующие, отрицательные, модальные.</w:t>
      </w:r>
    </w:p>
    <w:p w14:paraId="5C04182B"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частиц.</w:t>
      </w:r>
    </w:p>
    <w:p w14:paraId="2420160B" w14:textId="77777777" w:rsidR="00AB087C" w:rsidRPr="009A0512" w:rsidRDefault="00AB087C" w:rsidP="00AB087C">
      <w:pPr>
        <w:spacing w:line="240" w:lineRule="auto"/>
        <w:ind w:right="6" w:firstLine="567"/>
        <w:rPr>
          <w:sz w:val="24"/>
          <w:szCs w:val="24"/>
        </w:rPr>
      </w:pPr>
      <w:r w:rsidRPr="009A0512">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14:paraId="7DFA7776" w14:textId="5F884DCB"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14:paraId="0CC5F769" w14:textId="77777777" w:rsidR="00AB087C" w:rsidRPr="009A0512" w:rsidRDefault="00AB087C" w:rsidP="00AB087C">
      <w:pPr>
        <w:spacing w:line="240" w:lineRule="auto"/>
        <w:ind w:right="6" w:firstLine="567"/>
        <w:rPr>
          <w:sz w:val="24"/>
          <w:szCs w:val="24"/>
        </w:rPr>
      </w:pPr>
      <w:r w:rsidRPr="009A0512">
        <w:rPr>
          <w:sz w:val="24"/>
          <w:szCs w:val="24"/>
        </w:rPr>
        <w:t>Междометия как особая группа слов.</w:t>
      </w:r>
    </w:p>
    <w:p w14:paraId="21B12F45" w14:textId="77777777" w:rsidR="00AB087C" w:rsidRPr="009A0512" w:rsidRDefault="00AB087C" w:rsidP="00AB087C">
      <w:pPr>
        <w:spacing w:line="240" w:lineRule="auto"/>
        <w:ind w:right="6" w:firstLine="567"/>
        <w:rPr>
          <w:sz w:val="24"/>
          <w:szCs w:val="24"/>
        </w:rPr>
      </w:pPr>
      <w:r w:rsidRPr="009A0512">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14:paraId="256F1F6B" w14:textId="77777777" w:rsidR="00AB087C" w:rsidRPr="009A0512" w:rsidRDefault="00AB087C" w:rsidP="00AB087C">
      <w:pPr>
        <w:spacing w:line="240" w:lineRule="auto"/>
        <w:ind w:right="6" w:firstLine="567"/>
        <w:rPr>
          <w:sz w:val="24"/>
          <w:szCs w:val="24"/>
        </w:rPr>
      </w:pPr>
      <w:r w:rsidRPr="009A0512">
        <w:rPr>
          <w:sz w:val="24"/>
          <w:szCs w:val="24"/>
        </w:rPr>
        <w:t>Морфологический анализ междометий.</w:t>
      </w:r>
    </w:p>
    <w:p w14:paraId="33150BF0" w14:textId="77777777" w:rsidR="00AB087C" w:rsidRPr="009A0512" w:rsidRDefault="00AB087C" w:rsidP="00AB087C">
      <w:pPr>
        <w:spacing w:line="240" w:lineRule="auto"/>
        <w:ind w:right="6" w:firstLine="567"/>
        <w:rPr>
          <w:sz w:val="24"/>
          <w:szCs w:val="24"/>
        </w:rPr>
      </w:pPr>
      <w:r w:rsidRPr="009A0512">
        <w:rPr>
          <w:sz w:val="24"/>
          <w:szCs w:val="24"/>
        </w:rPr>
        <w:t>Звукоподражательные слова.</w:t>
      </w:r>
    </w:p>
    <w:p w14:paraId="4977B547" w14:textId="77777777" w:rsidR="00AB087C" w:rsidRPr="009A0512" w:rsidRDefault="00AB087C" w:rsidP="00AB087C">
      <w:pPr>
        <w:spacing w:line="240" w:lineRule="auto"/>
        <w:ind w:right="6" w:firstLine="567"/>
        <w:rPr>
          <w:sz w:val="24"/>
          <w:szCs w:val="24"/>
        </w:rPr>
      </w:pPr>
      <w:r w:rsidRPr="009A0512">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14:paraId="10723C63" w14:textId="50FD4C92" w:rsidR="00AB087C" w:rsidRPr="009A0512" w:rsidRDefault="00AB087C" w:rsidP="00AB087C">
      <w:pPr>
        <w:spacing w:line="240" w:lineRule="auto"/>
        <w:ind w:right="6" w:firstLine="567"/>
        <w:rPr>
          <w:sz w:val="24"/>
          <w:szCs w:val="24"/>
        </w:rPr>
      </w:pPr>
      <w:r w:rsidRPr="009A0512">
        <w:rPr>
          <w:sz w:val="24"/>
          <w:szCs w:val="24"/>
        </w:rPr>
        <w:t>Омонимия слов разных частей речи. Грамматическая омонимия. Использование грамматических омонимов в речи.</w:t>
      </w:r>
    </w:p>
    <w:p w14:paraId="206F62DE" w14:textId="77777777" w:rsidR="009A0512" w:rsidRPr="009A0512" w:rsidRDefault="009A0512" w:rsidP="00AB087C">
      <w:pPr>
        <w:spacing w:line="240" w:lineRule="auto"/>
        <w:ind w:right="6" w:firstLine="567"/>
        <w:rPr>
          <w:sz w:val="24"/>
          <w:szCs w:val="24"/>
        </w:rPr>
      </w:pPr>
    </w:p>
    <w:p w14:paraId="7189A20C" w14:textId="77777777" w:rsidR="00655464" w:rsidRDefault="00655464" w:rsidP="009A0512">
      <w:pPr>
        <w:spacing w:line="240" w:lineRule="auto"/>
        <w:ind w:right="6" w:firstLine="567"/>
        <w:jc w:val="center"/>
        <w:rPr>
          <w:b/>
          <w:sz w:val="24"/>
          <w:szCs w:val="24"/>
        </w:rPr>
      </w:pPr>
    </w:p>
    <w:p w14:paraId="09836268" w14:textId="482C962A"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8 классе</w:t>
      </w:r>
    </w:p>
    <w:p w14:paraId="3222A6CC" w14:textId="77777777" w:rsidR="009A0512" w:rsidRPr="009A0512" w:rsidRDefault="009A0512" w:rsidP="009A0512">
      <w:pPr>
        <w:spacing w:line="240" w:lineRule="auto"/>
        <w:ind w:right="6" w:firstLine="567"/>
        <w:jc w:val="center"/>
        <w:rPr>
          <w:b/>
          <w:sz w:val="24"/>
          <w:szCs w:val="24"/>
        </w:rPr>
      </w:pPr>
    </w:p>
    <w:p w14:paraId="1062EB5A" w14:textId="57C6A6B9"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3DEB9EAF" w14:textId="77777777" w:rsidR="00AB087C" w:rsidRPr="009A0512" w:rsidRDefault="00AB087C" w:rsidP="00AB087C">
      <w:pPr>
        <w:spacing w:line="240" w:lineRule="auto"/>
        <w:ind w:right="6" w:firstLine="567"/>
        <w:rPr>
          <w:sz w:val="24"/>
          <w:szCs w:val="24"/>
        </w:rPr>
      </w:pPr>
      <w:r w:rsidRPr="009A0512">
        <w:rPr>
          <w:sz w:val="24"/>
          <w:szCs w:val="24"/>
        </w:rPr>
        <w:t>Русский язык в кругу других славянских языков.</w:t>
      </w:r>
    </w:p>
    <w:p w14:paraId="133361E4" w14:textId="7EA6CB21" w:rsidR="00AB087C" w:rsidRPr="009A0512" w:rsidRDefault="00AB087C" w:rsidP="00AB087C">
      <w:pPr>
        <w:spacing w:line="240" w:lineRule="auto"/>
        <w:ind w:right="6" w:firstLine="567"/>
        <w:rPr>
          <w:b/>
          <w:sz w:val="24"/>
          <w:szCs w:val="24"/>
        </w:rPr>
      </w:pPr>
      <w:r w:rsidRPr="009A0512">
        <w:rPr>
          <w:b/>
          <w:sz w:val="24"/>
          <w:szCs w:val="24"/>
        </w:rPr>
        <w:t>Язык и речь.</w:t>
      </w:r>
    </w:p>
    <w:p w14:paraId="353F11CA" w14:textId="77777777" w:rsidR="00AB087C" w:rsidRPr="009A0512" w:rsidRDefault="00AB087C" w:rsidP="00AB087C">
      <w:pPr>
        <w:spacing w:line="240" w:lineRule="auto"/>
        <w:ind w:right="6" w:firstLine="567"/>
        <w:rPr>
          <w:sz w:val="24"/>
          <w:szCs w:val="24"/>
        </w:rPr>
      </w:pPr>
      <w:r w:rsidRPr="009A0512">
        <w:rPr>
          <w:sz w:val="24"/>
          <w:szCs w:val="24"/>
        </w:rPr>
        <w:t>Монолог-описание, монолог-рассуждение, монолог-повествование; выступление с научным сообщением.</w:t>
      </w:r>
    </w:p>
    <w:p w14:paraId="4F9A416E" w14:textId="77777777" w:rsidR="00AB087C" w:rsidRPr="009A0512" w:rsidRDefault="00AB087C" w:rsidP="00AB087C">
      <w:pPr>
        <w:spacing w:line="240" w:lineRule="auto"/>
        <w:ind w:right="6" w:firstLine="567"/>
        <w:rPr>
          <w:sz w:val="24"/>
          <w:szCs w:val="24"/>
        </w:rPr>
      </w:pPr>
      <w:r w:rsidRPr="009A0512">
        <w:rPr>
          <w:sz w:val="24"/>
          <w:szCs w:val="24"/>
        </w:rPr>
        <w:t>Диалог.</w:t>
      </w:r>
    </w:p>
    <w:p w14:paraId="6BCD0B00" w14:textId="07C58D52" w:rsidR="00AB087C" w:rsidRPr="009A0512" w:rsidRDefault="00AB087C" w:rsidP="00AB087C">
      <w:pPr>
        <w:spacing w:line="240" w:lineRule="auto"/>
        <w:ind w:right="6" w:firstLine="567"/>
        <w:rPr>
          <w:b/>
          <w:sz w:val="24"/>
          <w:szCs w:val="24"/>
        </w:rPr>
      </w:pPr>
      <w:r w:rsidRPr="009A0512">
        <w:rPr>
          <w:b/>
          <w:sz w:val="24"/>
          <w:szCs w:val="24"/>
        </w:rPr>
        <w:t>Текст.</w:t>
      </w:r>
    </w:p>
    <w:p w14:paraId="342BEA60" w14:textId="77777777" w:rsidR="00AB087C" w:rsidRPr="009A0512" w:rsidRDefault="00AB087C" w:rsidP="00AB087C">
      <w:pPr>
        <w:spacing w:line="240" w:lineRule="auto"/>
        <w:ind w:right="6" w:firstLine="567"/>
        <w:rPr>
          <w:sz w:val="24"/>
          <w:szCs w:val="24"/>
        </w:rPr>
      </w:pPr>
      <w:r w:rsidRPr="009A0512">
        <w:rPr>
          <w:sz w:val="24"/>
          <w:szCs w:val="24"/>
        </w:rPr>
        <w:t>Текст и его основные признаки.</w:t>
      </w:r>
    </w:p>
    <w:p w14:paraId="13CB2398" w14:textId="77777777" w:rsidR="00AB087C" w:rsidRPr="009A0512" w:rsidRDefault="00AB087C" w:rsidP="00AB087C">
      <w:pPr>
        <w:spacing w:line="240" w:lineRule="auto"/>
        <w:ind w:right="6" w:firstLine="567"/>
        <w:rPr>
          <w:sz w:val="24"/>
          <w:szCs w:val="24"/>
        </w:rPr>
      </w:pPr>
      <w:r w:rsidRPr="009A0512">
        <w:rPr>
          <w:sz w:val="24"/>
          <w:szCs w:val="24"/>
        </w:rPr>
        <w:t>Особенности функционально-смысловых типов речи (повествование, описание, рассуждение).</w:t>
      </w:r>
    </w:p>
    <w:p w14:paraId="732132F7"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5BAD2923" w14:textId="6C399A12"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1D1003DA" w14:textId="77777777" w:rsidR="00AB087C" w:rsidRPr="009A0512" w:rsidRDefault="00AB087C" w:rsidP="00AB087C">
      <w:pPr>
        <w:spacing w:line="240" w:lineRule="auto"/>
        <w:ind w:right="6" w:firstLine="567"/>
        <w:rPr>
          <w:sz w:val="24"/>
          <w:szCs w:val="24"/>
        </w:rPr>
      </w:pPr>
      <w:r w:rsidRPr="009A0512">
        <w:rPr>
          <w:sz w:val="24"/>
          <w:szCs w:val="24"/>
        </w:rPr>
        <w:t>Официально-деловой стиль. Сфера употребления, функции, языковые особенности.</w:t>
      </w:r>
    </w:p>
    <w:p w14:paraId="0A707766" w14:textId="77777777" w:rsidR="00AB087C" w:rsidRPr="009A0512" w:rsidRDefault="00AB087C" w:rsidP="00AB087C">
      <w:pPr>
        <w:spacing w:line="240" w:lineRule="auto"/>
        <w:ind w:right="6" w:firstLine="567"/>
        <w:rPr>
          <w:sz w:val="24"/>
          <w:szCs w:val="24"/>
        </w:rPr>
      </w:pPr>
      <w:r w:rsidRPr="009A0512">
        <w:rPr>
          <w:sz w:val="24"/>
          <w:szCs w:val="24"/>
        </w:rPr>
        <w:lastRenderedPageBreak/>
        <w:t>Жанры официально-делового стиля (заявление, объяснительная записка, автобиография, характеристика).</w:t>
      </w:r>
    </w:p>
    <w:p w14:paraId="17A1362F" w14:textId="77777777"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языковые особенности.</w:t>
      </w:r>
    </w:p>
    <w:p w14:paraId="1EA87069" w14:textId="77777777" w:rsidR="00AB087C" w:rsidRPr="009A0512" w:rsidRDefault="00AB087C" w:rsidP="00AB087C">
      <w:pPr>
        <w:spacing w:line="240" w:lineRule="auto"/>
        <w:ind w:right="6" w:firstLine="567"/>
        <w:rPr>
          <w:sz w:val="24"/>
          <w:szCs w:val="24"/>
        </w:rPr>
      </w:pPr>
      <w:r w:rsidRPr="009A0512">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3EED1CA0" w14:textId="519631BA" w:rsidR="00AB087C" w:rsidRPr="009A0512" w:rsidRDefault="00AB087C" w:rsidP="00AB087C">
      <w:pPr>
        <w:spacing w:line="240" w:lineRule="auto"/>
        <w:ind w:right="6" w:firstLine="567"/>
        <w:rPr>
          <w:b/>
          <w:sz w:val="24"/>
          <w:szCs w:val="24"/>
        </w:rPr>
      </w:pPr>
      <w:r w:rsidRPr="009A0512">
        <w:rPr>
          <w:b/>
          <w:sz w:val="24"/>
          <w:szCs w:val="24"/>
        </w:rPr>
        <w:t>Система языка.</w:t>
      </w:r>
    </w:p>
    <w:p w14:paraId="296FED9C" w14:textId="4D804636" w:rsidR="00AB087C" w:rsidRPr="009A0512" w:rsidRDefault="00AB087C" w:rsidP="00AB087C">
      <w:pPr>
        <w:spacing w:line="240" w:lineRule="auto"/>
        <w:ind w:right="6" w:firstLine="567"/>
        <w:rPr>
          <w:sz w:val="24"/>
          <w:szCs w:val="24"/>
        </w:rPr>
      </w:pPr>
      <w:r w:rsidRPr="009A0512">
        <w:rPr>
          <w:b/>
          <w:sz w:val="24"/>
          <w:szCs w:val="24"/>
        </w:rPr>
        <w:t>Синтаксис. Культура речи. Пунктуация</w:t>
      </w:r>
      <w:r w:rsidRPr="009A0512">
        <w:rPr>
          <w:sz w:val="24"/>
          <w:szCs w:val="24"/>
        </w:rPr>
        <w:t>.</w:t>
      </w:r>
    </w:p>
    <w:p w14:paraId="45FB3816" w14:textId="77777777" w:rsidR="00AB087C" w:rsidRPr="009A0512" w:rsidRDefault="00AB087C" w:rsidP="00AB087C">
      <w:pPr>
        <w:spacing w:line="240" w:lineRule="auto"/>
        <w:ind w:right="6" w:firstLine="567"/>
        <w:rPr>
          <w:sz w:val="24"/>
          <w:szCs w:val="24"/>
        </w:rPr>
      </w:pPr>
      <w:r w:rsidRPr="009A0512">
        <w:rPr>
          <w:sz w:val="24"/>
          <w:szCs w:val="24"/>
        </w:rPr>
        <w:t>Синтаксис как раздел лингвистики.</w:t>
      </w:r>
    </w:p>
    <w:p w14:paraId="51A38998" w14:textId="77777777" w:rsidR="00AB087C" w:rsidRPr="009A0512" w:rsidRDefault="00AB087C" w:rsidP="00AB087C">
      <w:pPr>
        <w:spacing w:line="240" w:lineRule="auto"/>
        <w:ind w:right="6" w:firstLine="567"/>
        <w:rPr>
          <w:sz w:val="24"/>
          <w:szCs w:val="24"/>
        </w:rPr>
      </w:pPr>
      <w:r w:rsidRPr="009A0512">
        <w:rPr>
          <w:sz w:val="24"/>
          <w:szCs w:val="24"/>
        </w:rPr>
        <w:t>Словосочетание и предложение как единицы синтаксиса.</w:t>
      </w:r>
    </w:p>
    <w:p w14:paraId="09E271C0" w14:textId="77777777" w:rsidR="00AB087C" w:rsidRPr="009A0512" w:rsidRDefault="00AB087C" w:rsidP="00AB087C">
      <w:pPr>
        <w:spacing w:line="240" w:lineRule="auto"/>
        <w:ind w:right="6" w:firstLine="567"/>
        <w:rPr>
          <w:sz w:val="24"/>
          <w:szCs w:val="24"/>
        </w:rPr>
      </w:pPr>
      <w:r w:rsidRPr="009A0512">
        <w:rPr>
          <w:sz w:val="24"/>
          <w:szCs w:val="24"/>
        </w:rPr>
        <w:t>Пунктуация. Функции знаков препинания.</w:t>
      </w:r>
    </w:p>
    <w:p w14:paraId="4F328AF2" w14:textId="0289764C" w:rsidR="00AB087C" w:rsidRPr="009A0512" w:rsidRDefault="00AB087C" w:rsidP="00AB087C">
      <w:pPr>
        <w:spacing w:line="240" w:lineRule="auto"/>
        <w:ind w:right="6" w:firstLine="567"/>
        <w:rPr>
          <w:b/>
          <w:sz w:val="24"/>
          <w:szCs w:val="24"/>
        </w:rPr>
      </w:pPr>
      <w:r w:rsidRPr="009A0512">
        <w:rPr>
          <w:b/>
          <w:sz w:val="24"/>
          <w:szCs w:val="24"/>
        </w:rPr>
        <w:t>Словосочетание.</w:t>
      </w:r>
    </w:p>
    <w:p w14:paraId="61094898" w14:textId="77777777" w:rsidR="00AB087C" w:rsidRPr="009A0512" w:rsidRDefault="00AB087C" w:rsidP="00AB087C">
      <w:pPr>
        <w:spacing w:line="240" w:lineRule="auto"/>
        <w:ind w:right="6" w:firstLine="567"/>
        <w:rPr>
          <w:sz w:val="24"/>
          <w:szCs w:val="24"/>
        </w:rPr>
      </w:pPr>
      <w:r w:rsidRPr="009A0512">
        <w:rPr>
          <w:sz w:val="24"/>
          <w:szCs w:val="24"/>
        </w:rPr>
        <w:t>Основные признаки словосочетания.</w:t>
      </w:r>
    </w:p>
    <w:p w14:paraId="3C32D186" w14:textId="77777777" w:rsidR="00AB087C" w:rsidRPr="009A0512" w:rsidRDefault="00AB087C" w:rsidP="00AB087C">
      <w:pPr>
        <w:spacing w:line="240" w:lineRule="auto"/>
        <w:ind w:right="6" w:firstLine="567"/>
        <w:rPr>
          <w:sz w:val="24"/>
          <w:szCs w:val="24"/>
        </w:rPr>
      </w:pPr>
      <w:r w:rsidRPr="009A0512">
        <w:rPr>
          <w:sz w:val="24"/>
          <w:szCs w:val="24"/>
        </w:rPr>
        <w:t>Виды словосочетаний по морфологическим свойствам главного слова: глагольные, именные, наречные.</w:t>
      </w:r>
    </w:p>
    <w:p w14:paraId="049CE783" w14:textId="77777777" w:rsidR="00AB087C" w:rsidRPr="009A0512" w:rsidRDefault="00AB087C" w:rsidP="00AB087C">
      <w:pPr>
        <w:spacing w:line="240" w:lineRule="auto"/>
        <w:ind w:right="6" w:firstLine="567"/>
        <w:rPr>
          <w:sz w:val="24"/>
          <w:szCs w:val="24"/>
        </w:rPr>
      </w:pPr>
      <w:r w:rsidRPr="009A0512">
        <w:rPr>
          <w:sz w:val="24"/>
          <w:szCs w:val="24"/>
        </w:rPr>
        <w:t>Типы подчинительной связи слов в словосочетании: согласование, управление, примыкание.</w:t>
      </w:r>
    </w:p>
    <w:p w14:paraId="126A3A4D" w14:textId="77777777" w:rsidR="00AB087C" w:rsidRPr="009A0512" w:rsidRDefault="00AB087C" w:rsidP="00AB087C">
      <w:pPr>
        <w:spacing w:line="240" w:lineRule="auto"/>
        <w:ind w:right="6" w:firstLine="567"/>
        <w:rPr>
          <w:sz w:val="24"/>
          <w:szCs w:val="24"/>
        </w:rPr>
      </w:pPr>
      <w:r w:rsidRPr="009A0512">
        <w:rPr>
          <w:sz w:val="24"/>
          <w:szCs w:val="24"/>
        </w:rPr>
        <w:t>Синтаксический анализ словосочетаний.</w:t>
      </w:r>
    </w:p>
    <w:p w14:paraId="104B47CF" w14:textId="77777777"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словосочетаний. Нормы построения словосочетаний.</w:t>
      </w:r>
    </w:p>
    <w:p w14:paraId="330E8DA4" w14:textId="1C42FC60" w:rsidR="00AB087C" w:rsidRPr="009A0512" w:rsidRDefault="00AB087C" w:rsidP="00AB087C">
      <w:pPr>
        <w:spacing w:line="240" w:lineRule="auto"/>
        <w:ind w:right="6" w:firstLine="567"/>
        <w:rPr>
          <w:b/>
          <w:sz w:val="24"/>
          <w:szCs w:val="24"/>
        </w:rPr>
      </w:pPr>
      <w:r w:rsidRPr="009A0512">
        <w:rPr>
          <w:b/>
          <w:sz w:val="24"/>
          <w:szCs w:val="24"/>
        </w:rPr>
        <w:t>Предложение.</w:t>
      </w:r>
    </w:p>
    <w:p w14:paraId="505CA452" w14:textId="77777777" w:rsidR="00AB087C" w:rsidRPr="009A0512" w:rsidRDefault="00AB087C" w:rsidP="00AB087C">
      <w:pPr>
        <w:spacing w:line="240" w:lineRule="auto"/>
        <w:ind w:right="6" w:firstLine="567"/>
        <w:rPr>
          <w:sz w:val="24"/>
          <w:szCs w:val="24"/>
        </w:rPr>
      </w:pPr>
      <w:r w:rsidRPr="009A0512">
        <w:rPr>
          <w:sz w:val="24"/>
          <w:szCs w:val="24"/>
        </w:rPr>
        <w:t>Предложение. Основные признаки предложения: смысловая и интонационная законченность, грамматическая оформленность.</w:t>
      </w:r>
    </w:p>
    <w:p w14:paraId="0D18AC2B" w14:textId="77777777" w:rsidR="00AB087C" w:rsidRPr="009A0512" w:rsidRDefault="00AB087C" w:rsidP="00AB087C">
      <w:pPr>
        <w:spacing w:line="240" w:lineRule="auto"/>
        <w:ind w:right="6" w:firstLine="567"/>
        <w:rPr>
          <w:sz w:val="24"/>
          <w:szCs w:val="24"/>
        </w:rPr>
      </w:pPr>
      <w:r w:rsidRPr="009A0512">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0691A0F3" w14:textId="77777777" w:rsidR="00AB087C" w:rsidRPr="009A0512" w:rsidRDefault="00AB087C" w:rsidP="00AB087C">
      <w:pPr>
        <w:spacing w:line="240" w:lineRule="auto"/>
        <w:ind w:right="6" w:firstLine="567"/>
        <w:rPr>
          <w:sz w:val="24"/>
          <w:szCs w:val="24"/>
        </w:rPr>
      </w:pPr>
      <w:r w:rsidRPr="009A0512">
        <w:rPr>
          <w:sz w:val="24"/>
          <w:szCs w:val="24"/>
        </w:rPr>
        <w:t>Употребление языковых форм выражения побуждения в побудительных предложениях.</w:t>
      </w:r>
    </w:p>
    <w:p w14:paraId="1BD84E04" w14:textId="77777777" w:rsidR="00AB087C" w:rsidRPr="009A0512" w:rsidRDefault="00AB087C" w:rsidP="00AB087C">
      <w:pPr>
        <w:spacing w:line="240" w:lineRule="auto"/>
        <w:ind w:right="6" w:firstLine="567"/>
        <w:rPr>
          <w:sz w:val="24"/>
          <w:szCs w:val="24"/>
        </w:rPr>
      </w:pPr>
      <w:r w:rsidRPr="009A0512">
        <w:rPr>
          <w:sz w:val="24"/>
          <w:szCs w:val="24"/>
        </w:rPr>
        <w:t>Средства оформления предложения в устной и письменной речи (интонация, логическое ударение, знаки препинания).</w:t>
      </w:r>
    </w:p>
    <w:p w14:paraId="5435AAB8" w14:textId="77777777" w:rsidR="00AB087C" w:rsidRPr="009A0512" w:rsidRDefault="00AB087C" w:rsidP="00AB087C">
      <w:pPr>
        <w:spacing w:line="240" w:lineRule="auto"/>
        <w:ind w:right="6" w:firstLine="567"/>
        <w:rPr>
          <w:sz w:val="24"/>
          <w:szCs w:val="24"/>
        </w:rPr>
      </w:pPr>
      <w:r w:rsidRPr="009A0512">
        <w:rPr>
          <w:sz w:val="24"/>
          <w:szCs w:val="24"/>
        </w:rPr>
        <w:t>Виды предложений по количеству грамматических основ (простые, сложные).</w:t>
      </w:r>
    </w:p>
    <w:p w14:paraId="29E348AF" w14:textId="77777777" w:rsidR="00AB087C" w:rsidRPr="009A0512" w:rsidRDefault="00AB087C" w:rsidP="00AB087C">
      <w:pPr>
        <w:spacing w:line="240" w:lineRule="auto"/>
        <w:ind w:right="6" w:firstLine="567"/>
        <w:rPr>
          <w:sz w:val="24"/>
          <w:szCs w:val="24"/>
        </w:rPr>
      </w:pPr>
      <w:r w:rsidRPr="009A0512">
        <w:rPr>
          <w:sz w:val="24"/>
          <w:szCs w:val="24"/>
        </w:rPr>
        <w:t>Виды простых предложений по наличию главных членов (двусоставные, односоставные).</w:t>
      </w:r>
    </w:p>
    <w:p w14:paraId="0F683460" w14:textId="77777777" w:rsidR="00AB087C" w:rsidRPr="009A0512" w:rsidRDefault="00AB087C" w:rsidP="00AB087C">
      <w:pPr>
        <w:spacing w:line="240" w:lineRule="auto"/>
        <w:ind w:right="6" w:firstLine="567"/>
        <w:rPr>
          <w:sz w:val="24"/>
          <w:szCs w:val="24"/>
        </w:rPr>
      </w:pPr>
      <w:r w:rsidRPr="009A0512">
        <w:rPr>
          <w:sz w:val="24"/>
          <w:szCs w:val="24"/>
        </w:rPr>
        <w:t>Виды предложений по наличию второстепенных членов (распространённые, нераспространённые).</w:t>
      </w:r>
    </w:p>
    <w:p w14:paraId="2BADEF56" w14:textId="77777777" w:rsidR="00AB087C" w:rsidRPr="009A0512" w:rsidRDefault="00AB087C" w:rsidP="00AB087C">
      <w:pPr>
        <w:spacing w:line="240" w:lineRule="auto"/>
        <w:ind w:right="6" w:firstLine="567"/>
        <w:rPr>
          <w:sz w:val="24"/>
          <w:szCs w:val="24"/>
        </w:rPr>
      </w:pPr>
      <w:r w:rsidRPr="009A0512">
        <w:rPr>
          <w:sz w:val="24"/>
          <w:szCs w:val="24"/>
        </w:rPr>
        <w:t>Предложения полные и неполные.</w:t>
      </w:r>
    </w:p>
    <w:p w14:paraId="4AC39361" w14:textId="77777777" w:rsidR="00AB087C" w:rsidRPr="009A0512" w:rsidRDefault="00AB087C" w:rsidP="00AB087C">
      <w:pPr>
        <w:spacing w:line="240" w:lineRule="auto"/>
        <w:ind w:right="6" w:firstLine="567"/>
        <w:rPr>
          <w:sz w:val="24"/>
          <w:szCs w:val="24"/>
        </w:rPr>
      </w:pPr>
      <w:r w:rsidRPr="009A0512">
        <w:rPr>
          <w:sz w:val="24"/>
          <w:szCs w:val="24"/>
        </w:rPr>
        <w:t>Употребление неполных предложений в диалогической речи, соблюдение в устной речи интонации неполного предложения.</w:t>
      </w:r>
    </w:p>
    <w:p w14:paraId="4BF9C19C" w14:textId="77777777" w:rsidR="00AB087C" w:rsidRPr="009A0512" w:rsidRDefault="00AB087C" w:rsidP="00AB087C">
      <w:pPr>
        <w:spacing w:line="240" w:lineRule="auto"/>
        <w:ind w:right="6" w:firstLine="567"/>
        <w:rPr>
          <w:sz w:val="24"/>
          <w:szCs w:val="24"/>
        </w:rPr>
      </w:pPr>
      <w:r w:rsidRPr="009A0512">
        <w:rPr>
          <w:sz w:val="24"/>
          <w:szCs w:val="24"/>
        </w:rPr>
        <w:t>Грамматические, интонационные и пунктуационные особенности предложений со словами да, нет.</w:t>
      </w:r>
    </w:p>
    <w:p w14:paraId="4785618D"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простого предложения, использования инверсии.</w:t>
      </w:r>
    </w:p>
    <w:p w14:paraId="62FC3CEE" w14:textId="2E8E91E2" w:rsidR="00AB087C" w:rsidRPr="009A0512" w:rsidRDefault="00AB087C" w:rsidP="00AB087C">
      <w:pPr>
        <w:spacing w:line="240" w:lineRule="auto"/>
        <w:ind w:right="6" w:firstLine="567"/>
        <w:rPr>
          <w:b/>
          <w:sz w:val="24"/>
          <w:szCs w:val="24"/>
        </w:rPr>
      </w:pPr>
      <w:r w:rsidRPr="009A0512">
        <w:rPr>
          <w:b/>
          <w:sz w:val="24"/>
          <w:szCs w:val="24"/>
        </w:rPr>
        <w:t>Двусоставное предложение.</w:t>
      </w:r>
    </w:p>
    <w:p w14:paraId="01BA6715" w14:textId="59564044" w:rsidR="00AB087C" w:rsidRPr="009A0512" w:rsidRDefault="00AB087C" w:rsidP="00AB087C">
      <w:pPr>
        <w:spacing w:line="240" w:lineRule="auto"/>
        <w:ind w:right="6" w:firstLine="567"/>
        <w:rPr>
          <w:sz w:val="24"/>
          <w:szCs w:val="24"/>
        </w:rPr>
      </w:pPr>
      <w:r w:rsidRPr="009A0512">
        <w:rPr>
          <w:b/>
          <w:sz w:val="24"/>
          <w:szCs w:val="24"/>
        </w:rPr>
        <w:t>Главные члены предложения</w:t>
      </w:r>
      <w:r w:rsidRPr="009A0512">
        <w:rPr>
          <w:sz w:val="24"/>
          <w:szCs w:val="24"/>
        </w:rPr>
        <w:t>.</w:t>
      </w:r>
    </w:p>
    <w:p w14:paraId="67114454" w14:textId="77777777" w:rsidR="00AB087C" w:rsidRPr="009A0512" w:rsidRDefault="00AB087C" w:rsidP="00AB087C">
      <w:pPr>
        <w:spacing w:line="240" w:lineRule="auto"/>
        <w:ind w:right="6" w:firstLine="567"/>
        <w:rPr>
          <w:sz w:val="24"/>
          <w:szCs w:val="24"/>
        </w:rPr>
      </w:pPr>
      <w:r w:rsidRPr="009A0512">
        <w:rPr>
          <w:sz w:val="24"/>
          <w:szCs w:val="24"/>
        </w:rPr>
        <w:t>Подлежащее и сказуемое как главные члены предложения.</w:t>
      </w:r>
    </w:p>
    <w:p w14:paraId="1C773119" w14:textId="77777777" w:rsidR="00AB087C" w:rsidRPr="009A0512" w:rsidRDefault="00AB087C" w:rsidP="00AB087C">
      <w:pPr>
        <w:spacing w:line="240" w:lineRule="auto"/>
        <w:ind w:right="6" w:firstLine="567"/>
        <w:rPr>
          <w:sz w:val="24"/>
          <w:szCs w:val="24"/>
        </w:rPr>
      </w:pPr>
      <w:r w:rsidRPr="009A0512">
        <w:rPr>
          <w:sz w:val="24"/>
          <w:szCs w:val="24"/>
        </w:rPr>
        <w:t>Способы выражения подлежащего.</w:t>
      </w:r>
    </w:p>
    <w:p w14:paraId="23A349C0" w14:textId="77777777" w:rsidR="00AB087C" w:rsidRPr="009A0512" w:rsidRDefault="00AB087C" w:rsidP="00AB087C">
      <w:pPr>
        <w:spacing w:line="240" w:lineRule="auto"/>
        <w:ind w:right="6" w:firstLine="567"/>
        <w:rPr>
          <w:sz w:val="24"/>
          <w:szCs w:val="24"/>
        </w:rPr>
      </w:pPr>
      <w:r w:rsidRPr="009A0512">
        <w:rPr>
          <w:sz w:val="24"/>
          <w:szCs w:val="24"/>
        </w:rPr>
        <w:t>Виды сказуемого (простое глагольное, составное глагольное, составное именное) и способы его выражения.</w:t>
      </w:r>
    </w:p>
    <w:p w14:paraId="4A511108" w14:textId="77777777" w:rsidR="00AB087C" w:rsidRPr="009A0512" w:rsidRDefault="00AB087C" w:rsidP="00AB087C">
      <w:pPr>
        <w:spacing w:line="240" w:lineRule="auto"/>
        <w:ind w:right="6" w:firstLine="567"/>
        <w:rPr>
          <w:sz w:val="24"/>
          <w:szCs w:val="24"/>
        </w:rPr>
      </w:pPr>
      <w:r w:rsidRPr="009A0512">
        <w:rPr>
          <w:sz w:val="24"/>
          <w:szCs w:val="24"/>
        </w:rPr>
        <w:t>Тире между подлежащим и сказуемым.</w:t>
      </w:r>
    </w:p>
    <w:p w14:paraId="23074849" w14:textId="77777777" w:rsidR="00AB087C" w:rsidRPr="009A0512" w:rsidRDefault="00AB087C" w:rsidP="00AB087C">
      <w:pPr>
        <w:spacing w:line="240" w:lineRule="auto"/>
        <w:ind w:right="6" w:firstLine="567"/>
        <w:rPr>
          <w:sz w:val="24"/>
          <w:szCs w:val="24"/>
        </w:rPr>
      </w:pPr>
      <w:r w:rsidRPr="009A0512">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14:paraId="696CCCF8" w14:textId="6AA5D428" w:rsidR="00AB087C" w:rsidRPr="009A0512" w:rsidRDefault="00AB087C" w:rsidP="00AB087C">
      <w:pPr>
        <w:spacing w:line="240" w:lineRule="auto"/>
        <w:ind w:right="6" w:firstLine="567"/>
        <w:rPr>
          <w:b/>
          <w:sz w:val="24"/>
          <w:szCs w:val="24"/>
        </w:rPr>
      </w:pPr>
      <w:r w:rsidRPr="009A0512">
        <w:rPr>
          <w:b/>
          <w:sz w:val="24"/>
          <w:szCs w:val="24"/>
        </w:rPr>
        <w:t>Второстепенные члены предложения.</w:t>
      </w:r>
    </w:p>
    <w:p w14:paraId="0E0025A1" w14:textId="77777777" w:rsidR="00AB087C" w:rsidRPr="009A0512" w:rsidRDefault="00AB087C" w:rsidP="00AB087C">
      <w:pPr>
        <w:spacing w:line="240" w:lineRule="auto"/>
        <w:ind w:right="6" w:firstLine="567"/>
        <w:rPr>
          <w:sz w:val="24"/>
          <w:szCs w:val="24"/>
        </w:rPr>
      </w:pPr>
      <w:r w:rsidRPr="009A0512">
        <w:rPr>
          <w:sz w:val="24"/>
          <w:szCs w:val="24"/>
        </w:rPr>
        <w:t>Второстепенные члены предложения, их виды.</w:t>
      </w:r>
    </w:p>
    <w:p w14:paraId="36B05BAB" w14:textId="77777777" w:rsidR="00AB087C" w:rsidRPr="009A0512" w:rsidRDefault="00AB087C" w:rsidP="00AB087C">
      <w:pPr>
        <w:spacing w:line="240" w:lineRule="auto"/>
        <w:ind w:right="6" w:firstLine="567"/>
        <w:rPr>
          <w:sz w:val="24"/>
          <w:szCs w:val="24"/>
        </w:rPr>
      </w:pPr>
      <w:r w:rsidRPr="009A0512">
        <w:rPr>
          <w:sz w:val="24"/>
          <w:szCs w:val="24"/>
        </w:rPr>
        <w:lastRenderedPageBreak/>
        <w:t>Определение как второстепенный член предложения. Определения согласованные и несогласованные.</w:t>
      </w:r>
    </w:p>
    <w:p w14:paraId="26B98238" w14:textId="77777777" w:rsidR="00AB087C" w:rsidRPr="009A0512" w:rsidRDefault="00AB087C" w:rsidP="00AB087C">
      <w:pPr>
        <w:spacing w:line="240" w:lineRule="auto"/>
        <w:ind w:right="6" w:firstLine="567"/>
        <w:rPr>
          <w:sz w:val="24"/>
          <w:szCs w:val="24"/>
        </w:rPr>
      </w:pPr>
      <w:r w:rsidRPr="009A0512">
        <w:rPr>
          <w:sz w:val="24"/>
          <w:szCs w:val="24"/>
        </w:rPr>
        <w:t>Приложение как особый вид определения. Дополнение как второстепенный член предложения. Дополнения прямые и косвенные.</w:t>
      </w:r>
    </w:p>
    <w:p w14:paraId="35C562AE" w14:textId="77777777" w:rsidR="00AB087C" w:rsidRPr="009A0512" w:rsidRDefault="00AB087C" w:rsidP="00AB087C">
      <w:pPr>
        <w:spacing w:line="240" w:lineRule="auto"/>
        <w:ind w:right="6" w:firstLine="567"/>
        <w:rPr>
          <w:sz w:val="24"/>
          <w:szCs w:val="24"/>
        </w:rPr>
      </w:pPr>
      <w:r w:rsidRPr="009A0512">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14:paraId="706779DC" w14:textId="1821E595" w:rsidR="00AB087C" w:rsidRPr="009A0512" w:rsidRDefault="00AB087C" w:rsidP="00AB087C">
      <w:pPr>
        <w:spacing w:line="240" w:lineRule="auto"/>
        <w:ind w:right="6" w:firstLine="567"/>
        <w:rPr>
          <w:b/>
          <w:sz w:val="24"/>
          <w:szCs w:val="24"/>
        </w:rPr>
      </w:pPr>
      <w:r w:rsidRPr="009A0512">
        <w:rPr>
          <w:b/>
          <w:sz w:val="24"/>
          <w:szCs w:val="24"/>
        </w:rPr>
        <w:t>Односоставные предложения.</w:t>
      </w:r>
    </w:p>
    <w:p w14:paraId="4CBAE628" w14:textId="77777777" w:rsidR="00AB087C" w:rsidRPr="009A0512" w:rsidRDefault="00AB087C" w:rsidP="00AB087C">
      <w:pPr>
        <w:spacing w:line="240" w:lineRule="auto"/>
        <w:ind w:right="6" w:firstLine="567"/>
        <w:rPr>
          <w:sz w:val="24"/>
          <w:szCs w:val="24"/>
        </w:rPr>
      </w:pPr>
      <w:r w:rsidRPr="009A0512">
        <w:rPr>
          <w:sz w:val="24"/>
          <w:szCs w:val="24"/>
        </w:rPr>
        <w:t>Односоставные предложения, их грамматические признаки.</w:t>
      </w:r>
    </w:p>
    <w:p w14:paraId="391C627A" w14:textId="77777777" w:rsidR="00AB087C" w:rsidRPr="009A0512" w:rsidRDefault="00AB087C" w:rsidP="00AB087C">
      <w:pPr>
        <w:spacing w:line="240" w:lineRule="auto"/>
        <w:ind w:right="6" w:firstLine="567"/>
        <w:rPr>
          <w:sz w:val="24"/>
          <w:szCs w:val="24"/>
        </w:rPr>
      </w:pPr>
      <w:r w:rsidRPr="009A0512">
        <w:rPr>
          <w:sz w:val="24"/>
          <w:szCs w:val="24"/>
        </w:rPr>
        <w:t>Грамматические различия односоставных предложений и двусоставных неполных предложений.</w:t>
      </w:r>
    </w:p>
    <w:p w14:paraId="10FAA2E9" w14:textId="77777777" w:rsidR="00AB087C" w:rsidRPr="009A0512" w:rsidRDefault="00AB087C" w:rsidP="00AB087C">
      <w:pPr>
        <w:spacing w:line="240" w:lineRule="auto"/>
        <w:ind w:right="6" w:firstLine="567"/>
        <w:rPr>
          <w:sz w:val="24"/>
          <w:szCs w:val="24"/>
        </w:rPr>
      </w:pPr>
      <w:r w:rsidRPr="009A0512">
        <w:rPr>
          <w:sz w:val="24"/>
          <w:szCs w:val="24"/>
        </w:rPr>
        <w:t>Виды односоставных предложений: назывные, определённо-личные, неопределённо-личные, обобщённо-личные, безличные предложения.</w:t>
      </w:r>
    </w:p>
    <w:p w14:paraId="7A488E25" w14:textId="77777777" w:rsidR="00AB087C" w:rsidRPr="009A0512" w:rsidRDefault="00AB087C" w:rsidP="00AB087C">
      <w:pPr>
        <w:spacing w:line="240" w:lineRule="auto"/>
        <w:ind w:right="6" w:firstLine="567"/>
        <w:rPr>
          <w:sz w:val="24"/>
          <w:szCs w:val="24"/>
        </w:rPr>
      </w:pPr>
      <w:r w:rsidRPr="009A0512">
        <w:rPr>
          <w:sz w:val="24"/>
          <w:szCs w:val="24"/>
        </w:rPr>
        <w:t>Синтаксическая синонимия односоставных и двусоставных предложений.</w:t>
      </w:r>
    </w:p>
    <w:p w14:paraId="4C8228E9" w14:textId="77777777" w:rsidR="00AB087C" w:rsidRPr="009A0512" w:rsidRDefault="00AB087C" w:rsidP="00AB087C">
      <w:pPr>
        <w:spacing w:line="240" w:lineRule="auto"/>
        <w:ind w:right="6" w:firstLine="567"/>
        <w:rPr>
          <w:sz w:val="24"/>
          <w:szCs w:val="24"/>
        </w:rPr>
      </w:pPr>
      <w:r w:rsidRPr="009A0512">
        <w:rPr>
          <w:sz w:val="24"/>
          <w:szCs w:val="24"/>
        </w:rPr>
        <w:t>Употребление односоставных предложений в речи.</w:t>
      </w:r>
    </w:p>
    <w:p w14:paraId="38685C12" w14:textId="1FDD0656" w:rsidR="00AB087C" w:rsidRPr="009A0512" w:rsidRDefault="00AB087C" w:rsidP="00AB087C">
      <w:pPr>
        <w:spacing w:line="240" w:lineRule="auto"/>
        <w:ind w:right="6" w:firstLine="567"/>
        <w:rPr>
          <w:b/>
          <w:sz w:val="24"/>
          <w:szCs w:val="24"/>
        </w:rPr>
      </w:pPr>
      <w:r w:rsidRPr="009A0512">
        <w:rPr>
          <w:b/>
          <w:sz w:val="24"/>
          <w:szCs w:val="24"/>
        </w:rPr>
        <w:t>Простое осложнённое предложение.</w:t>
      </w:r>
    </w:p>
    <w:p w14:paraId="16A0E7D2" w14:textId="198CA337" w:rsidR="00AB087C" w:rsidRPr="009A0512" w:rsidRDefault="00AB087C" w:rsidP="00AB087C">
      <w:pPr>
        <w:spacing w:line="240" w:lineRule="auto"/>
        <w:ind w:right="6" w:firstLine="567"/>
        <w:rPr>
          <w:b/>
          <w:sz w:val="24"/>
          <w:szCs w:val="24"/>
        </w:rPr>
      </w:pPr>
      <w:r w:rsidRPr="009A0512">
        <w:rPr>
          <w:b/>
          <w:sz w:val="24"/>
          <w:szCs w:val="24"/>
        </w:rPr>
        <w:t>Предложения с однородными членами.</w:t>
      </w:r>
    </w:p>
    <w:p w14:paraId="35EA2F7E" w14:textId="77777777" w:rsidR="00AB087C" w:rsidRPr="009A0512" w:rsidRDefault="00AB087C" w:rsidP="00AB087C">
      <w:pPr>
        <w:spacing w:line="240" w:lineRule="auto"/>
        <w:ind w:right="6" w:firstLine="567"/>
        <w:rPr>
          <w:sz w:val="24"/>
          <w:szCs w:val="24"/>
        </w:rPr>
      </w:pPr>
      <w:r w:rsidRPr="009A0512">
        <w:rPr>
          <w:sz w:val="24"/>
          <w:szCs w:val="24"/>
        </w:rPr>
        <w:t>Однородные члены предложения, их признаки, средства связи.</w:t>
      </w:r>
    </w:p>
    <w:p w14:paraId="742CC432" w14:textId="77777777" w:rsidR="00AB087C" w:rsidRPr="009A0512" w:rsidRDefault="00AB087C" w:rsidP="00AB087C">
      <w:pPr>
        <w:spacing w:line="240" w:lineRule="auto"/>
        <w:ind w:right="6" w:firstLine="567"/>
        <w:rPr>
          <w:sz w:val="24"/>
          <w:szCs w:val="24"/>
        </w:rPr>
      </w:pPr>
      <w:r w:rsidRPr="009A0512">
        <w:rPr>
          <w:sz w:val="24"/>
          <w:szCs w:val="24"/>
        </w:rPr>
        <w:t>Союзная и бессоюзная связь однородных членов предложения.</w:t>
      </w:r>
    </w:p>
    <w:p w14:paraId="746FA0AE" w14:textId="77777777" w:rsidR="00AB087C" w:rsidRPr="009A0512" w:rsidRDefault="00AB087C" w:rsidP="00AB087C">
      <w:pPr>
        <w:spacing w:line="240" w:lineRule="auto"/>
        <w:ind w:right="6" w:firstLine="567"/>
        <w:rPr>
          <w:sz w:val="24"/>
          <w:szCs w:val="24"/>
        </w:rPr>
      </w:pPr>
      <w:r w:rsidRPr="009A0512">
        <w:rPr>
          <w:sz w:val="24"/>
          <w:szCs w:val="24"/>
        </w:rPr>
        <w:t>Однородные и неоднородные определения.</w:t>
      </w:r>
    </w:p>
    <w:p w14:paraId="7974306A" w14:textId="77777777" w:rsidR="00AB087C" w:rsidRPr="009A0512" w:rsidRDefault="00AB087C" w:rsidP="00AB087C">
      <w:pPr>
        <w:spacing w:line="240" w:lineRule="auto"/>
        <w:ind w:right="6" w:firstLine="567"/>
        <w:rPr>
          <w:sz w:val="24"/>
          <w:szCs w:val="24"/>
        </w:rPr>
      </w:pPr>
      <w:r w:rsidRPr="009A0512">
        <w:rPr>
          <w:sz w:val="24"/>
          <w:szCs w:val="24"/>
        </w:rPr>
        <w:t>Предложения с обобщающими словами при однородных членах.</w:t>
      </w:r>
    </w:p>
    <w:p w14:paraId="7972406D"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однородными членами, связанными двойными союзами не только… но и, как…так и.</w:t>
      </w:r>
    </w:p>
    <w:p w14:paraId="2F1E816C"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однородными членами, связанными попарно, с помощью повторяющихся союзов (и... и, или... или, либ</w:t>
      </w:r>
      <w:r w:rsidRPr="009A0512">
        <w:rPr>
          <w:sz w:val="24"/>
          <w:szCs w:val="24"/>
          <w:lang w:val="en-US"/>
        </w:rPr>
        <w:t>o</w:t>
      </w:r>
      <w:r w:rsidRPr="009A0512">
        <w:rPr>
          <w:sz w:val="24"/>
          <w:szCs w:val="24"/>
        </w:rPr>
        <w:t>... либ</w:t>
      </w:r>
      <w:r w:rsidRPr="009A0512">
        <w:rPr>
          <w:sz w:val="24"/>
          <w:szCs w:val="24"/>
          <w:lang w:val="en-US"/>
        </w:rPr>
        <w:t>o</w:t>
      </w:r>
      <w:r w:rsidRPr="009A0512">
        <w:rPr>
          <w:sz w:val="24"/>
          <w:szCs w:val="24"/>
        </w:rPr>
        <w:t>, ни...ни, т</w:t>
      </w:r>
      <w:r w:rsidRPr="009A0512">
        <w:rPr>
          <w:sz w:val="24"/>
          <w:szCs w:val="24"/>
          <w:lang w:val="en-US"/>
        </w:rPr>
        <w:t>o</w:t>
      </w:r>
      <w:r w:rsidRPr="009A0512">
        <w:rPr>
          <w:sz w:val="24"/>
          <w:szCs w:val="24"/>
        </w:rPr>
        <w:t>... т</w:t>
      </w:r>
      <w:r w:rsidRPr="009A0512">
        <w:rPr>
          <w:sz w:val="24"/>
          <w:szCs w:val="24"/>
          <w:lang w:val="en-US"/>
        </w:rPr>
        <w:t>o</w:t>
      </w:r>
      <w:r w:rsidRPr="009A0512">
        <w:rPr>
          <w:sz w:val="24"/>
          <w:szCs w:val="24"/>
        </w:rPr>
        <w:t>).</w:t>
      </w:r>
    </w:p>
    <w:p w14:paraId="4057CE65"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обобщающими словами при однородных членах.</w:t>
      </w:r>
    </w:p>
    <w:p w14:paraId="0395E172"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простом и сложном предложениях с союзом и.</w:t>
      </w:r>
    </w:p>
    <w:p w14:paraId="27F68358" w14:textId="774566D0" w:rsidR="00AB087C" w:rsidRPr="009A0512" w:rsidRDefault="00AB087C" w:rsidP="00AB087C">
      <w:pPr>
        <w:spacing w:line="240" w:lineRule="auto"/>
        <w:ind w:right="6" w:firstLine="567"/>
        <w:rPr>
          <w:b/>
          <w:sz w:val="24"/>
          <w:szCs w:val="24"/>
        </w:rPr>
      </w:pPr>
      <w:r w:rsidRPr="009A0512">
        <w:rPr>
          <w:b/>
          <w:sz w:val="24"/>
          <w:szCs w:val="24"/>
        </w:rPr>
        <w:t>Предложения с обособленными членами.</w:t>
      </w:r>
    </w:p>
    <w:p w14:paraId="371991E6" w14:textId="77777777" w:rsidR="00AB087C" w:rsidRPr="009A0512" w:rsidRDefault="00AB087C" w:rsidP="00AB087C">
      <w:pPr>
        <w:spacing w:line="240" w:lineRule="auto"/>
        <w:ind w:right="6" w:firstLine="567"/>
        <w:rPr>
          <w:sz w:val="24"/>
          <w:szCs w:val="24"/>
        </w:rPr>
      </w:pPr>
      <w:r w:rsidRPr="009A0512">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14:paraId="6AFEF09B" w14:textId="77777777" w:rsidR="00AB087C" w:rsidRPr="009A0512" w:rsidRDefault="00AB087C" w:rsidP="00AB087C">
      <w:pPr>
        <w:spacing w:line="240" w:lineRule="auto"/>
        <w:ind w:right="6" w:firstLine="567"/>
        <w:rPr>
          <w:sz w:val="24"/>
          <w:szCs w:val="24"/>
        </w:rPr>
      </w:pPr>
      <w:r w:rsidRPr="009A0512">
        <w:rPr>
          <w:sz w:val="24"/>
          <w:szCs w:val="24"/>
        </w:rPr>
        <w:t>Уточняющие члены предложения, пояснительные и присоединительные конструкции.</w:t>
      </w:r>
    </w:p>
    <w:p w14:paraId="51615229"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14:paraId="1D99BF72" w14:textId="0F6EC1CF" w:rsidR="00AB087C" w:rsidRPr="009A0512" w:rsidRDefault="00AB087C" w:rsidP="00AB087C">
      <w:pPr>
        <w:spacing w:line="240" w:lineRule="auto"/>
        <w:ind w:right="6" w:firstLine="567"/>
        <w:rPr>
          <w:sz w:val="24"/>
          <w:szCs w:val="24"/>
        </w:rPr>
      </w:pPr>
      <w:r w:rsidRPr="009A0512">
        <w:rPr>
          <w:b/>
          <w:sz w:val="24"/>
          <w:szCs w:val="24"/>
        </w:rPr>
        <w:t>Предложения с обращениями, вводными и вставными конструкциями</w:t>
      </w:r>
      <w:r w:rsidRPr="009A0512">
        <w:rPr>
          <w:sz w:val="24"/>
          <w:szCs w:val="24"/>
        </w:rPr>
        <w:t>.</w:t>
      </w:r>
    </w:p>
    <w:p w14:paraId="2E523602" w14:textId="77777777" w:rsidR="00AB087C" w:rsidRPr="009A0512" w:rsidRDefault="00AB087C" w:rsidP="00AB087C">
      <w:pPr>
        <w:spacing w:line="240" w:lineRule="auto"/>
        <w:ind w:right="6" w:firstLine="567"/>
        <w:rPr>
          <w:sz w:val="24"/>
          <w:szCs w:val="24"/>
        </w:rPr>
      </w:pPr>
      <w:r w:rsidRPr="009A0512">
        <w:rPr>
          <w:sz w:val="24"/>
          <w:szCs w:val="24"/>
        </w:rPr>
        <w:t>Обращение. Основные функции обращения. Распространённое и нераспространённое обращение.</w:t>
      </w:r>
    </w:p>
    <w:p w14:paraId="22EEAA0B" w14:textId="77777777" w:rsidR="00AB087C" w:rsidRPr="009A0512" w:rsidRDefault="00AB087C" w:rsidP="00AB087C">
      <w:pPr>
        <w:spacing w:line="240" w:lineRule="auto"/>
        <w:ind w:right="6" w:firstLine="567"/>
        <w:rPr>
          <w:sz w:val="24"/>
          <w:szCs w:val="24"/>
        </w:rPr>
      </w:pPr>
      <w:r w:rsidRPr="009A0512">
        <w:rPr>
          <w:sz w:val="24"/>
          <w:szCs w:val="24"/>
        </w:rPr>
        <w:t>Вводные конструкции.</w:t>
      </w:r>
    </w:p>
    <w:p w14:paraId="38FE2E21" w14:textId="77777777" w:rsidR="00AB087C" w:rsidRPr="009A0512" w:rsidRDefault="00AB087C" w:rsidP="00AB087C">
      <w:pPr>
        <w:spacing w:line="240" w:lineRule="auto"/>
        <w:ind w:right="6" w:firstLine="567"/>
        <w:rPr>
          <w:sz w:val="24"/>
          <w:szCs w:val="24"/>
        </w:rPr>
      </w:pPr>
      <w:r w:rsidRPr="009A0512">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0A3C826E" w14:textId="77777777" w:rsidR="00AB087C" w:rsidRPr="009A0512" w:rsidRDefault="00AB087C" w:rsidP="00AB087C">
      <w:pPr>
        <w:spacing w:line="240" w:lineRule="auto"/>
        <w:ind w:right="6" w:firstLine="567"/>
        <w:rPr>
          <w:sz w:val="24"/>
          <w:szCs w:val="24"/>
        </w:rPr>
      </w:pPr>
      <w:r w:rsidRPr="009A0512">
        <w:rPr>
          <w:sz w:val="24"/>
          <w:szCs w:val="24"/>
        </w:rPr>
        <w:t>Вставные конструкции.</w:t>
      </w:r>
    </w:p>
    <w:p w14:paraId="4E6472A7" w14:textId="77777777" w:rsidR="00AB087C" w:rsidRPr="009A0512" w:rsidRDefault="00AB087C" w:rsidP="00AB087C">
      <w:pPr>
        <w:spacing w:line="240" w:lineRule="auto"/>
        <w:ind w:right="6" w:firstLine="567"/>
        <w:rPr>
          <w:sz w:val="24"/>
          <w:szCs w:val="24"/>
        </w:rPr>
      </w:pPr>
      <w:r w:rsidRPr="009A0512">
        <w:rPr>
          <w:sz w:val="24"/>
          <w:szCs w:val="24"/>
        </w:rPr>
        <w:t>Омонимия членов предложения и вводных слов, словосочетаний и предложений.</w:t>
      </w:r>
    </w:p>
    <w:p w14:paraId="7E8F4F73"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5AE7E65D"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предложениях с вводными и вставными конструкциями, обращениями и междометиями.</w:t>
      </w:r>
    </w:p>
    <w:p w14:paraId="0D7D53BB" w14:textId="77777777" w:rsidR="00AB087C" w:rsidRPr="009A0512" w:rsidRDefault="00AB087C" w:rsidP="00AB087C">
      <w:pPr>
        <w:spacing w:line="240" w:lineRule="auto"/>
        <w:ind w:right="6" w:firstLine="567"/>
        <w:rPr>
          <w:sz w:val="24"/>
          <w:szCs w:val="24"/>
        </w:rPr>
      </w:pPr>
      <w:r w:rsidRPr="009A0512">
        <w:rPr>
          <w:sz w:val="24"/>
          <w:szCs w:val="24"/>
        </w:rPr>
        <w:lastRenderedPageBreak/>
        <w:t>Синтаксический и пунктуационный анализ простых предложений.</w:t>
      </w:r>
    </w:p>
    <w:p w14:paraId="1AC057C5" w14:textId="1FF1D1BC" w:rsidR="00B7340D" w:rsidRDefault="00B7340D" w:rsidP="00251200">
      <w:pPr>
        <w:spacing w:line="240" w:lineRule="auto"/>
        <w:ind w:right="6" w:firstLine="0"/>
        <w:rPr>
          <w:b/>
          <w:sz w:val="24"/>
          <w:szCs w:val="24"/>
        </w:rPr>
      </w:pPr>
    </w:p>
    <w:p w14:paraId="1C01ED86" w14:textId="7EC9B20B" w:rsidR="00AB087C" w:rsidRPr="009A0512" w:rsidRDefault="009A0512" w:rsidP="009A0512">
      <w:pPr>
        <w:spacing w:line="240" w:lineRule="auto"/>
        <w:ind w:right="6" w:firstLine="567"/>
        <w:jc w:val="center"/>
        <w:rPr>
          <w:b/>
          <w:sz w:val="24"/>
          <w:szCs w:val="24"/>
        </w:rPr>
      </w:pPr>
      <w:r w:rsidRPr="009A0512">
        <w:rPr>
          <w:b/>
          <w:sz w:val="24"/>
          <w:szCs w:val="24"/>
        </w:rPr>
        <w:t>Содержание обучения в 9 классе</w:t>
      </w:r>
    </w:p>
    <w:p w14:paraId="255A0362" w14:textId="77777777" w:rsidR="009A0512" w:rsidRPr="009A0512" w:rsidRDefault="009A0512" w:rsidP="00AB087C">
      <w:pPr>
        <w:spacing w:line="240" w:lineRule="auto"/>
        <w:ind w:right="6" w:firstLine="567"/>
        <w:rPr>
          <w:sz w:val="24"/>
          <w:szCs w:val="24"/>
        </w:rPr>
      </w:pPr>
    </w:p>
    <w:p w14:paraId="1101F730" w14:textId="350FE18C"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1374A72F" w14:textId="77777777" w:rsidR="00AB087C" w:rsidRPr="009A0512" w:rsidRDefault="00AB087C" w:rsidP="00AB087C">
      <w:pPr>
        <w:spacing w:line="240" w:lineRule="auto"/>
        <w:ind w:right="6" w:firstLine="567"/>
        <w:rPr>
          <w:sz w:val="24"/>
          <w:szCs w:val="24"/>
        </w:rPr>
      </w:pPr>
      <w:r w:rsidRPr="009A0512">
        <w:rPr>
          <w:sz w:val="24"/>
          <w:szCs w:val="24"/>
        </w:rPr>
        <w:t>Роль русского языка в Российской Федерации. Русский язык в современном мире.</w:t>
      </w:r>
    </w:p>
    <w:p w14:paraId="7D3E7922" w14:textId="23908464" w:rsidR="00AB087C" w:rsidRPr="009A0512" w:rsidRDefault="00AB087C" w:rsidP="00AB087C">
      <w:pPr>
        <w:spacing w:line="240" w:lineRule="auto"/>
        <w:ind w:right="6" w:firstLine="567"/>
        <w:rPr>
          <w:b/>
          <w:sz w:val="24"/>
          <w:szCs w:val="24"/>
        </w:rPr>
      </w:pPr>
      <w:r w:rsidRPr="009A0512">
        <w:rPr>
          <w:b/>
          <w:sz w:val="24"/>
          <w:szCs w:val="24"/>
        </w:rPr>
        <w:t>Язык и речь.</w:t>
      </w:r>
    </w:p>
    <w:p w14:paraId="60B9FCFE" w14:textId="77777777" w:rsidR="00AB087C" w:rsidRPr="009A0512" w:rsidRDefault="00AB087C" w:rsidP="00AB087C">
      <w:pPr>
        <w:spacing w:line="240" w:lineRule="auto"/>
        <w:ind w:right="6" w:firstLine="567"/>
        <w:rPr>
          <w:sz w:val="24"/>
          <w:szCs w:val="24"/>
        </w:rPr>
      </w:pPr>
      <w:r w:rsidRPr="009A0512">
        <w:rPr>
          <w:sz w:val="24"/>
          <w:szCs w:val="24"/>
        </w:rPr>
        <w:t>Речь устная и письменная, монологическая и диалогическая, полилог (повторение).</w:t>
      </w:r>
    </w:p>
    <w:p w14:paraId="5A2B8EFD" w14:textId="77777777" w:rsidR="00AB087C" w:rsidRPr="009A0512" w:rsidRDefault="00AB087C" w:rsidP="00AB087C">
      <w:pPr>
        <w:spacing w:line="240" w:lineRule="auto"/>
        <w:ind w:right="6" w:firstLine="567"/>
        <w:rPr>
          <w:sz w:val="24"/>
          <w:szCs w:val="24"/>
        </w:rPr>
      </w:pPr>
      <w:r w:rsidRPr="009A0512">
        <w:rPr>
          <w:sz w:val="24"/>
          <w:szCs w:val="24"/>
        </w:rPr>
        <w:t>Виды речевой деятельности: говорение, письмо, аудирование, чтение (повторение).</w:t>
      </w:r>
    </w:p>
    <w:p w14:paraId="54195D45" w14:textId="77777777" w:rsidR="00AB087C" w:rsidRPr="009A0512" w:rsidRDefault="00AB087C" w:rsidP="00AB087C">
      <w:pPr>
        <w:spacing w:line="240" w:lineRule="auto"/>
        <w:ind w:right="6" w:firstLine="567"/>
        <w:rPr>
          <w:sz w:val="24"/>
          <w:szCs w:val="24"/>
        </w:rPr>
      </w:pPr>
      <w:r w:rsidRPr="009A0512">
        <w:rPr>
          <w:sz w:val="24"/>
          <w:szCs w:val="24"/>
        </w:rPr>
        <w:t>Виды аудирования: выборочное, ознакомительное, детальное.</w:t>
      </w:r>
    </w:p>
    <w:p w14:paraId="6C1C0657" w14:textId="77777777" w:rsidR="00AB087C" w:rsidRPr="009A0512" w:rsidRDefault="00AB087C" w:rsidP="00AB087C">
      <w:pPr>
        <w:spacing w:line="240" w:lineRule="auto"/>
        <w:ind w:right="6" w:firstLine="567"/>
        <w:rPr>
          <w:sz w:val="24"/>
          <w:szCs w:val="24"/>
        </w:rPr>
      </w:pPr>
      <w:r w:rsidRPr="009A0512">
        <w:rPr>
          <w:sz w:val="24"/>
          <w:szCs w:val="24"/>
        </w:rPr>
        <w:t>Виды чтения: изучающее, ознакомительное, просмотровое, поисковое.</w:t>
      </w:r>
    </w:p>
    <w:p w14:paraId="0A2C357D" w14:textId="77777777" w:rsidR="00AB087C" w:rsidRPr="009A0512" w:rsidRDefault="00AB087C" w:rsidP="00AB087C">
      <w:pPr>
        <w:spacing w:line="240" w:lineRule="auto"/>
        <w:ind w:right="6" w:firstLine="567"/>
        <w:rPr>
          <w:sz w:val="24"/>
          <w:szCs w:val="24"/>
        </w:rPr>
      </w:pPr>
      <w:r w:rsidRPr="009A0512">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5D0CB5E1" w14:textId="77777777" w:rsidR="00AB087C" w:rsidRPr="009A0512" w:rsidRDefault="00AB087C" w:rsidP="00AB087C">
      <w:pPr>
        <w:spacing w:line="240" w:lineRule="auto"/>
        <w:ind w:right="6" w:firstLine="567"/>
        <w:rPr>
          <w:sz w:val="24"/>
          <w:szCs w:val="24"/>
        </w:rPr>
      </w:pPr>
      <w:r w:rsidRPr="009A0512">
        <w:rPr>
          <w:sz w:val="24"/>
          <w:szCs w:val="24"/>
        </w:rPr>
        <w:t>Подробное, сжатое, выборочное изложение прочитанного или прослушанного текста.</w:t>
      </w:r>
    </w:p>
    <w:p w14:paraId="4BAA5ECA" w14:textId="77777777" w:rsidR="00AB087C" w:rsidRPr="009A0512" w:rsidRDefault="00AB087C" w:rsidP="00AB087C">
      <w:pPr>
        <w:spacing w:line="240" w:lineRule="auto"/>
        <w:ind w:right="6" w:firstLine="567"/>
        <w:rPr>
          <w:sz w:val="24"/>
          <w:szCs w:val="24"/>
        </w:rPr>
      </w:pPr>
      <w:r w:rsidRPr="009A0512">
        <w:rPr>
          <w:sz w:val="24"/>
          <w:szCs w:val="24"/>
        </w:rPr>
        <w:t>Соблюдение орфоэпических, лексических, грамматических, стилистических норм русского литературного языка; орфографических, пунктуационных правил в речевой практике при создании устных и письменных высказываний.</w:t>
      </w:r>
    </w:p>
    <w:p w14:paraId="6203545B" w14:textId="77777777" w:rsidR="00AB087C" w:rsidRPr="009A0512" w:rsidRDefault="00AB087C" w:rsidP="00AB087C">
      <w:pPr>
        <w:spacing w:line="240" w:lineRule="auto"/>
        <w:ind w:right="6" w:firstLine="567"/>
        <w:rPr>
          <w:sz w:val="24"/>
          <w:szCs w:val="24"/>
        </w:rPr>
      </w:pPr>
      <w:r w:rsidRPr="009A0512">
        <w:rPr>
          <w:sz w:val="24"/>
          <w:szCs w:val="24"/>
        </w:rPr>
        <w:t>Приёмы работы с учебной книгой, лингвистическими словарями, справочной литературой.</w:t>
      </w:r>
    </w:p>
    <w:p w14:paraId="34C81342" w14:textId="40DDB492" w:rsidR="00AB087C" w:rsidRPr="009A0512" w:rsidRDefault="00AB087C" w:rsidP="00AB087C">
      <w:pPr>
        <w:spacing w:line="240" w:lineRule="auto"/>
        <w:ind w:right="6" w:firstLine="567"/>
        <w:rPr>
          <w:b/>
          <w:sz w:val="24"/>
          <w:szCs w:val="24"/>
        </w:rPr>
      </w:pPr>
      <w:r w:rsidRPr="009A0512">
        <w:rPr>
          <w:b/>
          <w:sz w:val="24"/>
          <w:szCs w:val="24"/>
        </w:rPr>
        <w:t>Текст.</w:t>
      </w:r>
    </w:p>
    <w:p w14:paraId="7A97898A" w14:textId="77777777" w:rsidR="00AB087C" w:rsidRPr="009A0512" w:rsidRDefault="00AB087C" w:rsidP="00AB087C">
      <w:pPr>
        <w:spacing w:line="240" w:lineRule="auto"/>
        <w:ind w:right="6" w:firstLine="567"/>
        <w:rPr>
          <w:sz w:val="24"/>
          <w:szCs w:val="24"/>
        </w:rPr>
      </w:pPr>
      <w:r w:rsidRPr="009A0512">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228466AD" w14:textId="77777777" w:rsidR="00AB087C" w:rsidRPr="009A0512" w:rsidRDefault="00AB087C" w:rsidP="00AB087C">
      <w:pPr>
        <w:spacing w:line="240" w:lineRule="auto"/>
        <w:ind w:right="6" w:firstLine="567"/>
        <w:rPr>
          <w:sz w:val="24"/>
          <w:szCs w:val="24"/>
        </w:rPr>
      </w:pPr>
      <w:r w:rsidRPr="009A0512">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4C63B1EB" w14:textId="77777777" w:rsidR="00AB087C" w:rsidRPr="009A0512" w:rsidRDefault="00AB087C" w:rsidP="00AB087C">
      <w:pPr>
        <w:spacing w:line="240" w:lineRule="auto"/>
        <w:ind w:right="6" w:firstLine="567"/>
        <w:rPr>
          <w:sz w:val="24"/>
          <w:szCs w:val="24"/>
        </w:rPr>
      </w:pPr>
      <w:r w:rsidRPr="009A0512">
        <w:rPr>
          <w:sz w:val="24"/>
          <w:szCs w:val="24"/>
        </w:rPr>
        <w:t>Информационная переработка текста.</w:t>
      </w:r>
    </w:p>
    <w:p w14:paraId="27AD719E" w14:textId="5DE543D9"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43EC8DCB" w14:textId="77777777" w:rsidR="00AB087C" w:rsidRPr="009A0512" w:rsidRDefault="00AB087C" w:rsidP="00AB087C">
      <w:pPr>
        <w:spacing w:line="240" w:lineRule="auto"/>
        <w:ind w:right="6" w:firstLine="567"/>
        <w:rPr>
          <w:sz w:val="24"/>
          <w:szCs w:val="24"/>
        </w:rPr>
      </w:pPr>
      <w:r w:rsidRPr="009A0512">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650884F4" w14:textId="77777777" w:rsidR="00AB087C" w:rsidRPr="009A0512" w:rsidRDefault="00AB087C" w:rsidP="00AB087C">
      <w:pPr>
        <w:spacing w:line="240" w:lineRule="auto"/>
        <w:ind w:right="6" w:firstLine="567"/>
        <w:rPr>
          <w:sz w:val="24"/>
          <w:szCs w:val="24"/>
        </w:rPr>
      </w:pPr>
      <w:r w:rsidRPr="009A0512">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12E1672D" w14:textId="77777777" w:rsidR="00AB087C" w:rsidRPr="009A0512" w:rsidRDefault="00AB087C" w:rsidP="00AB087C">
      <w:pPr>
        <w:spacing w:line="240" w:lineRule="auto"/>
        <w:ind w:right="6" w:firstLine="567"/>
        <w:rPr>
          <w:sz w:val="24"/>
          <w:szCs w:val="24"/>
        </w:rPr>
      </w:pPr>
      <w:r w:rsidRPr="009A0512">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6C3FD75A" w14:textId="77777777" w:rsidR="00AB087C" w:rsidRPr="009A0512" w:rsidRDefault="00AB087C" w:rsidP="00AB087C">
      <w:pPr>
        <w:spacing w:line="240" w:lineRule="auto"/>
        <w:ind w:right="6" w:firstLine="567"/>
        <w:rPr>
          <w:sz w:val="24"/>
          <w:szCs w:val="24"/>
        </w:rPr>
      </w:pPr>
      <w:r w:rsidRPr="009A0512">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14:paraId="683585C3" w14:textId="2BFE958F" w:rsidR="00AB087C" w:rsidRPr="009A0512" w:rsidRDefault="00AB087C" w:rsidP="00AB087C">
      <w:pPr>
        <w:spacing w:line="240" w:lineRule="auto"/>
        <w:ind w:right="6" w:firstLine="567"/>
        <w:rPr>
          <w:b/>
          <w:sz w:val="24"/>
          <w:szCs w:val="24"/>
        </w:rPr>
      </w:pPr>
      <w:r w:rsidRPr="009A0512">
        <w:rPr>
          <w:b/>
          <w:sz w:val="24"/>
          <w:szCs w:val="24"/>
        </w:rPr>
        <w:t> Синтаксис. Культура речи. Пунктуация.</w:t>
      </w:r>
    </w:p>
    <w:p w14:paraId="68598399" w14:textId="29D1EA00" w:rsidR="00AB087C" w:rsidRPr="009A0512" w:rsidRDefault="00AB087C" w:rsidP="00AB087C">
      <w:pPr>
        <w:spacing w:line="240" w:lineRule="auto"/>
        <w:ind w:right="6" w:firstLine="567"/>
        <w:rPr>
          <w:b/>
          <w:sz w:val="24"/>
          <w:szCs w:val="24"/>
        </w:rPr>
      </w:pPr>
      <w:r w:rsidRPr="009A0512">
        <w:rPr>
          <w:b/>
          <w:sz w:val="24"/>
          <w:szCs w:val="24"/>
        </w:rPr>
        <w:t>Сложное предложение.</w:t>
      </w:r>
    </w:p>
    <w:p w14:paraId="4D1A64CA" w14:textId="77777777" w:rsidR="00AB087C" w:rsidRPr="009A0512" w:rsidRDefault="00AB087C" w:rsidP="00AB087C">
      <w:pPr>
        <w:spacing w:line="240" w:lineRule="auto"/>
        <w:ind w:right="6" w:firstLine="567"/>
        <w:rPr>
          <w:sz w:val="24"/>
          <w:szCs w:val="24"/>
        </w:rPr>
      </w:pPr>
      <w:r w:rsidRPr="009A0512">
        <w:rPr>
          <w:sz w:val="24"/>
          <w:szCs w:val="24"/>
        </w:rPr>
        <w:t>Понятие о сложном предложении (повторение).</w:t>
      </w:r>
    </w:p>
    <w:p w14:paraId="08997BEB" w14:textId="77777777" w:rsidR="00AB087C" w:rsidRPr="009A0512" w:rsidRDefault="00AB087C" w:rsidP="00AB087C">
      <w:pPr>
        <w:spacing w:line="240" w:lineRule="auto"/>
        <w:ind w:right="6" w:firstLine="567"/>
        <w:rPr>
          <w:sz w:val="24"/>
          <w:szCs w:val="24"/>
        </w:rPr>
      </w:pPr>
      <w:r w:rsidRPr="009A0512">
        <w:rPr>
          <w:sz w:val="24"/>
          <w:szCs w:val="24"/>
        </w:rPr>
        <w:t>Классификация сложных предложений.</w:t>
      </w:r>
    </w:p>
    <w:p w14:paraId="03339462" w14:textId="77777777" w:rsidR="00AB087C" w:rsidRPr="009A0512" w:rsidRDefault="00AB087C" w:rsidP="00AB087C">
      <w:pPr>
        <w:spacing w:line="240" w:lineRule="auto"/>
        <w:ind w:right="6" w:firstLine="567"/>
        <w:rPr>
          <w:sz w:val="24"/>
          <w:szCs w:val="24"/>
        </w:rPr>
      </w:pPr>
      <w:r w:rsidRPr="009A0512">
        <w:rPr>
          <w:sz w:val="24"/>
          <w:szCs w:val="24"/>
        </w:rPr>
        <w:t>Смысловое, структурное и интонационное единство частей сложного предложения.</w:t>
      </w:r>
    </w:p>
    <w:p w14:paraId="6CD014F1" w14:textId="475252FF" w:rsidR="00AB087C" w:rsidRPr="009A0512" w:rsidRDefault="00AB087C" w:rsidP="00AB087C">
      <w:pPr>
        <w:spacing w:line="240" w:lineRule="auto"/>
        <w:ind w:right="6" w:firstLine="567"/>
        <w:rPr>
          <w:b/>
          <w:sz w:val="24"/>
          <w:szCs w:val="24"/>
        </w:rPr>
      </w:pPr>
      <w:r w:rsidRPr="009A0512">
        <w:rPr>
          <w:b/>
          <w:sz w:val="24"/>
          <w:szCs w:val="24"/>
        </w:rPr>
        <w:t>Сложносочинённое предложение.</w:t>
      </w:r>
    </w:p>
    <w:p w14:paraId="05C05B3E" w14:textId="77777777" w:rsidR="00AB087C" w:rsidRPr="009A0512" w:rsidRDefault="00AB087C" w:rsidP="00AB087C">
      <w:pPr>
        <w:spacing w:line="240" w:lineRule="auto"/>
        <w:ind w:right="6" w:firstLine="567"/>
        <w:rPr>
          <w:sz w:val="24"/>
          <w:szCs w:val="24"/>
        </w:rPr>
      </w:pPr>
      <w:r w:rsidRPr="009A0512">
        <w:rPr>
          <w:sz w:val="24"/>
          <w:szCs w:val="24"/>
        </w:rPr>
        <w:t>Понятие о сложносочинённом предложении, его строении.</w:t>
      </w:r>
    </w:p>
    <w:p w14:paraId="3F78FD1D" w14:textId="77777777" w:rsidR="00AB087C" w:rsidRPr="009A0512" w:rsidRDefault="00AB087C" w:rsidP="00AB087C">
      <w:pPr>
        <w:spacing w:line="240" w:lineRule="auto"/>
        <w:ind w:right="6" w:firstLine="567"/>
        <w:rPr>
          <w:sz w:val="24"/>
          <w:szCs w:val="24"/>
        </w:rPr>
      </w:pPr>
      <w:r w:rsidRPr="009A0512">
        <w:rPr>
          <w:sz w:val="24"/>
          <w:szCs w:val="24"/>
        </w:rPr>
        <w:t>Виды сложносочинённых предложений. Средства связи частей сложносочинённого предложения.</w:t>
      </w:r>
    </w:p>
    <w:p w14:paraId="1F932617" w14:textId="77777777" w:rsidR="00AB087C" w:rsidRPr="009A0512" w:rsidRDefault="00AB087C" w:rsidP="00AB087C">
      <w:pPr>
        <w:spacing w:line="240" w:lineRule="auto"/>
        <w:ind w:right="6" w:firstLine="567"/>
        <w:rPr>
          <w:sz w:val="24"/>
          <w:szCs w:val="24"/>
        </w:rPr>
      </w:pPr>
      <w:r w:rsidRPr="009A0512">
        <w:rPr>
          <w:sz w:val="24"/>
          <w:szCs w:val="24"/>
        </w:rPr>
        <w:t>Интонационные особенности сложносочинённых предложений с разными смысловыми отношениями между частями.</w:t>
      </w:r>
    </w:p>
    <w:p w14:paraId="6B29110D" w14:textId="77777777" w:rsidR="00AB087C" w:rsidRPr="009A0512" w:rsidRDefault="00AB087C" w:rsidP="00AB087C">
      <w:pPr>
        <w:spacing w:line="240" w:lineRule="auto"/>
        <w:ind w:right="6" w:firstLine="567"/>
        <w:rPr>
          <w:sz w:val="24"/>
          <w:szCs w:val="24"/>
        </w:rPr>
      </w:pPr>
      <w:r w:rsidRPr="009A0512">
        <w:rPr>
          <w:sz w:val="24"/>
          <w:szCs w:val="24"/>
        </w:rPr>
        <w:lastRenderedPageBreak/>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14:paraId="2180119E" w14:textId="77777777" w:rsidR="00AB087C" w:rsidRPr="009A0512" w:rsidRDefault="00AB087C" w:rsidP="00AB087C">
      <w:pPr>
        <w:spacing w:line="240" w:lineRule="auto"/>
        <w:ind w:right="6" w:firstLine="567"/>
        <w:rPr>
          <w:sz w:val="24"/>
          <w:szCs w:val="24"/>
        </w:rPr>
      </w:pPr>
      <w:r w:rsidRPr="009A0512">
        <w:rPr>
          <w:sz w:val="24"/>
          <w:szCs w:val="24"/>
        </w:rPr>
        <w:t>Нормы построения сложносочинённого предложения; правила постановки знаков препинания в сложных предложениях.</w:t>
      </w:r>
    </w:p>
    <w:p w14:paraId="49309178"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сложносочинённых предложений.</w:t>
      </w:r>
    </w:p>
    <w:p w14:paraId="674995D6" w14:textId="791E5ED9" w:rsidR="00AB087C" w:rsidRPr="009A0512" w:rsidRDefault="00AB087C" w:rsidP="00AB087C">
      <w:pPr>
        <w:spacing w:line="240" w:lineRule="auto"/>
        <w:ind w:right="6" w:firstLine="567"/>
        <w:rPr>
          <w:b/>
          <w:sz w:val="24"/>
          <w:szCs w:val="24"/>
        </w:rPr>
      </w:pPr>
      <w:r w:rsidRPr="009A0512">
        <w:rPr>
          <w:b/>
          <w:sz w:val="24"/>
          <w:szCs w:val="24"/>
        </w:rPr>
        <w:t>Сложноподчинённое предложение.</w:t>
      </w:r>
    </w:p>
    <w:p w14:paraId="0D062C81" w14:textId="77777777" w:rsidR="00AB087C" w:rsidRPr="009A0512" w:rsidRDefault="00AB087C" w:rsidP="00AB087C">
      <w:pPr>
        <w:spacing w:line="240" w:lineRule="auto"/>
        <w:ind w:right="6" w:firstLine="567"/>
        <w:rPr>
          <w:sz w:val="24"/>
          <w:szCs w:val="24"/>
        </w:rPr>
      </w:pPr>
      <w:r w:rsidRPr="009A0512">
        <w:rPr>
          <w:sz w:val="24"/>
          <w:szCs w:val="24"/>
        </w:rPr>
        <w:t>Понятие о сложноподчинённом предложении. Главная и придаточная части предложения.</w:t>
      </w:r>
    </w:p>
    <w:p w14:paraId="40E60AB5" w14:textId="77777777" w:rsidR="00AB087C" w:rsidRPr="009A0512" w:rsidRDefault="00AB087C" w:rsidP="00AB087C">
      <w:pPr>
        <w:spacing w:line="240" w:lineRule="auto"/>
        <w:ind w:right="6" w:firstLine="567"/>
        <w:rPr>
          <w:sz w:val="24"/>
          <w:szCs w:val="24"/>
        </w:rPr>
      </w:pPr>
      <w:r w:rsidRPr="009A0512">
        <w:rPr>
          <w:sz w:val="24"/>
          <w:szCs w:val="24"/>
        </w:rPr>
        <w:t>Союзы и союзные слова. Различия подчинительных союзов и союзных слов.</w:t>
      </w:r>
    </w:p>
    <w:p w14:paraId="5435A449" w14:textId="77777777" w:rsidR="00AB087C" w:rsidRPr="009A0512" w:rsidRDefault="00AB087C" w:rsidP="00AB087C">
      <w:pPr>
        <w:spacing w:line="240" w:lineRule="auto"/>
        <w:ind w:right="6" w:firstLine="567"/>
        <w:rPr>
          <w:sz w:val="24"/>
          <w:szCs w:val="24"/>
        </w:rPr>
      </w:pPr>
      <w:r w:rsidRPr="009A0512">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28EC58E4" w14:textId="77777777" w:rsidR="00AB087C" w:rsidRPr="009A0512" w:rsidRDefault="00AB087C" w:rsidP="00AB087C">
      <w:pPr>
        <w:spacing w:line="240" w:lineRule="auto"/>
        <w:ind w:right="6" w:firstLine="567"/>
        <w:rPr>
          <w:sz w:val="24"/>
          <w:szCs w:val="24"/>
        </w:rPr>
      </w:pPr>
      <w:r w:rsidRPr="009A0512">
        <w:rPr>
          <w:sz w:val="24"/>
          <w:szCs w:val="24"/>
        </w:rPr>
        <w:t>Грамматическая синонимия сложноподчинённых предложений и простых предложений с обособленными членами.</w:t>
      </w:r>
    </w:p>
    <w:p w14:paraId="0E1AEA8A" w14:textId="77777777"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14:paraId="39A45D17" w14:textId="77777777" w:rsidR="00AB087C" w:rsidRPr="009A0512" w:rsidRDefault="00AB087C" w:rsidP="00AB087C">
      <w:pPr>
        <w:spacing w:line="240" w:lineRule="auto"/>
        <w:ind w:right="6" w:firstLine="567"/>
        <w:rPr>
          <w:sz w:val="24"/>
          <w:szCs w:val="24"/>
        </w:rPr>
      </w:pPr>
      <w:r w:rsidRPr="009A0512">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14:paraId="71941498" w14:textId="77777777" w:rsidR="00AB087C" w:rsidRPr="009A0512" w:rsidRDefault="00AB087C" w:rsidP="00AB087C">
      <w:pPr>
        <w:spacing w:line="240" w:lineRule="auto"/>
        <w:ind w:right="6" w:firstLine="567"/>
        <w:rPr>
          <w:sz w:val="24"/>
          <w:szCs w:val="24"/>
        </w:rPr>
      </w:pPr>
      <w:r w:rsidRPr="009A0512">
        <w:rPr>
          <w:sz w:val="24"/>
          <w:szCs w:val="24"/>
        </w:rPr>
        <w:t>Типичные грамматические ошибки при построении сложноподчинённых предложений.</w:t>
      </w:r>
    </w:p>
    <w:p w14:paraId="58E6F1DF" w14:textId="77777777" w:rsidR="00AB087C" w:rsidRPr="009A0512" w:rsidRDefault="00AB087C" w:rsidP="00AB087C">
      <w:pPr>
        <w:spacing w:line="240" w:lineRule="auto"/>
        <w:ind w:right="6" w:firstLine="567"/>
        <w:rPr>
          <w:sz w:val="24"/>
          <w:szCs w:val="24"/>
        </w:rPr>
      </w:pPr>
      <w:r w:rsidRPr="009A0512">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14:paraId="2ED9CC28" w14:textId="77777777" w:rsidR="00AB087C" w:rsidRPr="009A0512" w:rsidRDefault="00AB087C" w:rsidP="00AB087C">
      <w:pPr>
        <w:spacing w:line="240" w:lineRule="auto"/>
        <w:ind w:right="6" w:firstLine="567"/>
        <w:rPr>
          <w:sz w:val="24"/>
          <w:szCs w:val="24"/>
        </w:rPr>
      </w:pPr>
      <w:r w:rsidRPr="009A0512">
        <w:rPr>
          <w:sz w:val="24"/>
          <w:szCs w:val="24"/>
        </w:rPr>
        <w:t>Правила постановки знаков препинания в сложноподчинённых предложениях.</w:t>
      </w:r>
    </w:p>
    <w:p w14:paraId="7479F3B1"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сложноподчинённых предложений.</w:t>
      </w:r>
    </w:p>
    <w:p w14:paraId="0586D35A" w14:textId="554A6F57" w:rsidR="00AB087C" w:rsidRPr="009A0512" w:rsidRDefault="00AB087C" w:rsidP="00AB087C">
      <w:pPr>
        <w:spacing w:line="240" w:lineRule="auto"/>
        <w:ind w:right="6" w:firstLine="567"/>
        <w:rPr>
          <w:b/>
          <w:sz w:val="24"/>
          <w:szCs w:val="24"/>
        </w:rPr>
      </w:pPr>
      <w:r w:rsidRPr="009A0512">
        <w:rPr>
          <w:b/>
          <w:sz w:val="24"/>
          <w:szCs w:val="24"/>
        </w:rPr>
        <w:t>Бессоюзное сложное предложение.</w:t>
      </w:r>
    </w:p>
    <w:p w14:paraId="2066D586" w14:textId="77777777" w:rsidR="00AB087C" w:rsidRPr="009A0512" w:rsidRDefault="00AB087C" w:rsidP="00AB087C">
      <w:pPr>
        <w:spacing w:line="240" w:lineRule="auto"/>
        <w:ind w:right="6" w:firstLine="567"/>
        <w:rPr>
          <w:sz w:val="24"/>
          <w:szCs w:val="24"/>
        </w:rPr>
      </w:pPr>
      <w:r w:rsidRPr="009A0512">
        <w:rPr>
          <w:sz w:val="24"/>
          <w:szCs w:val="24"/>
        </w:rPr>
        <w:t>Понятие о бессоюзном сложном предложении.</w:t>
      </w:r>
    </w:p>
    <w:p w14:paraId="241A4781" w14:textId="77777777" w:rsidR="00AB087C" w:rsidRPr="009A0512" w:rsidRDefault="00AB087C" w:rsidP="00AB087C">
      <w:pPr>
        <w:spacing w:line="240" w:lineRule="auto"/>
        <w:ind w:right="6" w:firstLine="567"/>
        <w:rPr>
          <w:sz w:val="24"/>
          <w:szCs w:val="24"/>
        </w:rPr>
      </w:pPr>
      <w:r w:rsidRPr="009A0512">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1F35E0D4" w14:textId="77777777"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перечисления. Запятая и точка с запятой в бессоюзном сложном предложении.</w:t>
      </w:r>
    </w:p>
    <w:p w14:paraId="70FEEAFF" w14:textId="77777777"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причины, пояснения, дополнения. Двоеточие в бессоюзном сложном предложении.</w:t>
      </w:r>
    </w:p>
    <w:p w14:paraId="7E8A2B80" w14:textId="77777777" w:rsidR="00AB087C" w:rsidRPr="009A0512" w:rsidRDefault="00AB087C" w:rsidP="00AB087C">
      <w:pPr>
        <w:spacing w:line="240" w:lineRule="auto"/>
        <w:ind w:right="6" w:firstLine="567"/>
        <w:rPr>
          <w:sz w:val="24"/>
          <w:szCs w:val="24"/>
        </w:rPr>
      </w:pPr>
      <w:r w:rsidRPr="009A0512">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14:paraId="15B3B8E0"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бессоюзных сложных предложений.</w:t>
      </w:r>
    </w:p>
    <w:p w14:paraId="2AC82817" w14:textId="5AA17148" w:rsidR="00AB087C" w:rsidRPr="009A0512" w:rsidRDefault="00AB087C" w:rsidP="00AB087C">
      <w:pPr>
        <w:spacing w:line="240" w:lineRule="auto"/>
        <w:ind w:right="6" w:firstLine="567"/>
        <w:rPr>
          <w:b/>
          <w:sz w:val="24"/>
          <w:szCs w:val="24"/>
        </w:rPr>
      </w:pPr>
      <w:r w:rsidRPr="009A0512">
        <w:rPr>
          <w:b/>
          <w:sz w:val="24"/>
          <w:szCs w:val="24"/>
        </w:rPr>
        <w:t>Сложные предложения с разными видами союзной и бессоюзной связи.</w:t>
      </w:r>
    </w:p>
    <w:p w14:paraId="5BB6D578" w14:textId="77777777" w:rsidR="00AB087C" w:rsidRPr="009A0512" w:rsidRDefault="00AB087C" w:rsidP="00AB087C">
      <w:pPr>
        <w:spacing w:line="240" w:lineRule="auto"/>
        <w:ind w:right="6" w:firstLine="567"/>
        <w:rPr>
          <w:sz w:val="24"/>
          <w:szCs w:val="24"/>
        </w:rPr>
      </w:pPr>
      <w:r w:rsidRPr="009A0512">
        <w:rPr>
          <w:sz w:val="24"/>
          <w:szCs w:val="24"/>
        </w:rPr>
        <w:t>Типы сложных предложений с разными видами связи.</w:t>
      </w:r>
    </w:p>
    <w:p w14:paraId="102831A4" w14:textId="77777777" w:rsidR="00AB087C" w:rsidRPr="009A0512" w:rsidRDefault="00AB087C" w:rsidP="00AB087C">
      <w:pPr>
        <w:spacing w:line="240" w:lineRule="auto"/>
        <w:ind w:right="6" w:firstLine="567"/>
        <w:rPr>
          <w:sz w:val="24"/>
          <w:szCs w:val="24"/>
        </w:rPr>
      </w:pPr>
      <w:r w:rsidRPr="009A0512">
        <w:rPr>
          <w:sz w:val="24"/>
          <w:szCs w:val="24"/>
        </w:rPr>
        <w:t>Синтаксический и пунктуационный анализ сложных предложений с разными видами союзной и бессоюзной связи.</w:t>
      </w:r>
    </w:p>
    <w:p w14:paraId="71051A45" w14:textId="3F9AF22C" w:rsidR="00AB087C" w:rsidRPr="009A0512" w:rsidRDefault="00AB087C" w:rsidP="00AB087C">
      <w:pPr>
        <w:spacing w:line="240" w:lineRule="auto"/>
        <w:ind w:right="6" w:firstLine="567"/>
        <w:rPr>
          <w:b/>
          <w:sz w:val="24"/>
          <w:szCs w:val="24"/>
        </w:rPr>
      </w:pPr>
      <w:r w:rsidRPr="009A0512">
        <w:rPr>
          <w:b/>
          <w:sz w:val="24"/>
          <w:szCs w:val="24"/>
        </w:rPr>
        <w:t>Прямая и косвенная речь.</w:t>
      </w:r>
    </w:p>
    <w:p w14:paraId="6BCDC405" w14:textId="77777777" w:rsidR="00AB087C" w:rsidRPr="009A0512" w:rsidRDefault="00AB087C" w:rsidP="00AB087C">
      <w:pPr>
        <w:spacing w:line="240" w:lineRule="auto"/>
        <w:ind w:right="6" w:firstLine="567"/>
        <w:rPr>
          <w:sz w:val="24"/>
          <w:szCs w:val="24"/>
        </w:rPr>
      </w:pPr>
      <w:r w:rsidRPr="009A0512">
        <w:rPr>
          <w:sz w:val="24"/>
          <w:szCs w:val="24"/>
        </w:rPr>
        <w:t>Прямая и косвенная речь. Синонимия предложений с прямой и косвенной речью.</w:t>
      </w:r>
    </w:p>
    <w:p w14:paraId="4FE5F6DE" w14:textId="77777777" w:rsidR="00AB087C" w:rsidRPr="009A0512" w:rsidRDefault="00AB087C" w:rsidP="00AB087C">
      <w:pPr>
        <w:spacing w:line="240" w:lineRule="auto"/>
        <w:ind w:right="6" w:firstLine="567"/>
        <w:rPr>
          <w:sz w:val="24"/>
          <w:szCs w:val="24"/>
        </w:rPr>
      </w:pPr>
      <w:r w:rsidRPr="009A0512">
        <w:rPr>
          <w:sz w:val="24"/>
          <w:szCs w:val="24"/>
        </w:rPr>
        <w:t>Цитирование. Способы включения цитат в высказывание.</w:t>
      </w:r>
    </w:p>
    <w:p w14:paraId="443C70A6" w14:textId="77777777" w:rsidR="00AB087C" w:rsidRPr="009A0512" w:rsidRDefault="00AB087C" w:rsidP="00AB087C">
      <w:pPr>
        <w:spacing w:line="240" w:lineRule="auto"/>
        <w:ind w:right="6" w:firstLine="567"/>
        <w:rPr>
          <w:sz w:val="24"/>
          <w:szCs w:val="24"/>
        </w:rPr>
      </w:pPr>
      <w:r w:rsidRPr="009A0512">
        <w:rPr>
          <w:sz w:val="24"/>
          <w:szCs w:val="24"/>
        </w:rPr>
        <w:t>Нормы построения предложений с прямой и косвенной речью; правила постановки знаков препинания в предложениях с косвенной речью, с прямой речью, при цитировании.</w:t>
      </w:r>
    </w:p>
    <w:p w14:paraId="5DBA6D84" w14:textId="77777777" w:rsidR="00AB087C" w:rsidRPr="009A0512" w:rsidRDefault="00AB087C" w:rsidP="00AB087C">
      <w:pPr>
        <w:spacing w:line="240" w:lineRule="auto"/>
        <w:ind w:right="6" w:firstLine="567"/>
        <w:rPr>
          <w:sz w:val="24"/>
          <w:szCs w:val="24"/>
        </w:rPr>
      </w:pPr>
      <w:r w:rsidRPr="009A0512">
        <w:rPr>
          <w:sz w:val="24"/>
          <w:szCs w:val="24"/>
        </w:rPr>
        <w:lastRenderedPageBreak/>
        <w:t>Применение знаний по синтаксису и пунктуации в практике правописания.</w:t>
      </w:r>
    </w:p>
    <w:p w14:paraId="0DCC1C49" w14:textId="77777777" w:rsidR="009A0512" w:rsidRPr="009A0512" w:rsidRDefault="009A0512" w:rsidP="00AB087C">
      <w:pPr>
        <w:spacing w:line="240" w:lineRule="auto"/>
        <w:ind w:right="6" w:firstLine="567"/>
        <w:rPr>
          <w:b/>
          <w:sz w:val="24"/>
          <w:szCs w:val="24"/>
        </w:rPr>
      </w:pPr>
    </w:p>
    <w:p w14:paraId="5408394B" w14:textId="62FFE39E" w:rsidR="00AB087C" w:rsidRPr="009A0512" w:rsidRDefault="00AB087C" w:rsidP="009A0512">
      <w:pPr>
        <w:spacing w:line="240" w:lineRule="auto"/>
        <w:ind w:right="6" w:firstLine="567"/>
        <w:jc w:val="center"/>
        <w:rPr>
          <w:b/>
          <w:sz w:val="24"/>
          <w:szCs w:val="24"/>
        </w:rPr>
      </w:pPr>
      <w:r w:rsidRPr="009A0512">
        <w:rPr>
          <w:b/>
          <w:sz w:val="24"/>
          <w:szCs w:val="24"/>
        </w:rPr>
        <w:t>Планируемые результаты освоения программы по русскому языку на уров</w:t>
      </w:r>
      <w:r w:rsidR="009A0512" w:rsidRPr="009A0512">
        <w:rPr>
          <w:b/>
          <w:sz w:val="24"/>
          <w:szCs w:val="24"/>
        </w:rPr>
        <w:t>не основного общего образования</w:t>
      </w:r>
    </w:p>
    <w:p w14:paraId="314BE3F2" w14:textId="77777777" w:rsidR="009A0512" w:rsidRPr="009A0512" w:rsidRDefault="009A0512" w:rsidP="00AB087C">
      <w:pPr>
        <w:spacing w:line="240" w:lineRule="auto"/>
        <w:ind w:right="6" w:firstLine="567"/>
        <w:rPr>
          <w:sz w:val="24"/>
          <w:szCs w:val="24"/>
        </w:rPr>
      </w:pPr>
    </w:p>
    <w:p w14:paraId="241994DD" w14:textId="276ED528" w:rsidR="00655464" w:rsidRPr="00655464" w:rsidRDefault="00655464" w:rsidP="00AB087C">
      <w:pPr>
        <w:spacing w:line="240" w:lineRule="auto"/>
        <w:ind w:right="6" w:firstLine="567"/>
        <w:rPr>
          <w:b/>
          <w:sz w:val="24"/>
          <w:szCs w:val="24"/>
        </w:rPr>
      </w:pPr>
      <w:r w:rsidRPr="00655464">
        <w:rPr>
          <w:b/>
          <w:sz w:val="24"/>
          <w:szCs w:val="24"/>
        </w:rPr>
        <w:t>Личностные результаты:</w:t>
      </w:r>
    </w:p>
    <w:p w14:paraId="5A8AD201" w14:textId="05D6FFA2" w:rsidR="00AB087C" w:rsidRPr="009A0512" w:rsidRDefault="00AB087C" w:rsidP="00AB087C">
      <w:pPr>
        <w:spacing w:line="240" w:lineRule="auto"/>
        <w:ind w:right="6" w:firstLine="567"/>
        <w:rPr>
          <w:sz w:val="24"/>
          <w:szCs w:val="24"/>
        </w:rPr>
      </w:pPr>
      <w:r w:rsidRPr="009A0512">
        <w:rPr>
          <w:sz w:val="24"/>
          <w:szCs w:val="24"/>
        </w:rP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AA74F73" w14:textId="41BC5C70" w:rsidR="00AB087C" w:rsidRPr="009A0512" w:rsidRDefault="00AB087C" w:rsidP="00AB087C">
      <w:pPr>
        <w:spacing w:line="240" w:lineRule="auto"/>
        <w:ind w:right="6" w:firstLine="567"/>
        <w:rPr>
          <w:sz w:val="24"/>
          <w:szCs w:val="24"/>
        </w:rPr>
      </w:pPr>
      <w:r w:rsidRPr="009A0512">
        <w:rPr>
          <w:sz w:val="24"/>
          <w:szCs w:val="24"/>
        </w:rPr>
        <w:t xml:space="preserve">В результате изучения русского языка на уровне основного общего образования у обучающегося будут сформированы следующие личностные результаты: </w:t>
      </w:r>
    </w:p>
    <w:p w14:paraId="1F9FB583" w14:textId="77777777" w:rsidR="00AB087C" w:rsidRPr="00655464" w:rsidRDefault="00AB087C" w:rsidP="00AB087C">
      <w:pPr>
        <w:spacing w:line="240" w:lineRule="auto"/>
        <w:ind w:right="6" w:firstLine="567"/>
        <w:rPr>
          <w:b/>
          <w:sz w:val="24"/>
          <w:szCs w:val="24"/>
        </w:rPr>
      </w:pPr>
      <w:r w:rsidRPr="00655464">
        <w:rPr>
          <w:b/>
          <w:sz w:val="24"/>
          <w:szCs w:val="24"/>
        </w:rPr>
        <w:t>1) гражданского воспитания:</w:t>
      </w:r>
    </w:p>
    <w:p w14:paraId="4D03280C" w14:textId="77777777" w:rsidR="00AB087C" w:rsidRPr="009A0512" w:rsidRDefault="00AB087C" w:rsidP="00AB087C">
      <w:pPr>
        <w:spacing w:line="240" w:lineRule="auto"/>
        <w:ind w:right="6" w:firstLine="567"/>
        <w:rPr>
          <w:sz w:val="24"/>
          <w:szCs w:val="24"/>
        </w:rPr>
      </w:pPr>
      <w:r w:rsidRPr="009A0512">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14:paraId="0D243CD0" w14:textId="77777777" w:rsidR="00AB087C" w:rsidRPr="009A0512" w:rsidRDefault="00AB087C" w:rsidP="00AB087C">
      <w:pPr>
        <w:spacing w:line="240" w:lineRule="auto"/>
        <w:ind w:right="6" w:firstLine="567"/>
        <w:rPr>
          <w:sz w:val="24"/>
          <w:szCs w:val="24"/>
        </w:rPr>
      </w:pPr>
      <w:r w:rsidRPr="009A0512">
        <w:rPr>
          <w:sz w:val="24"/>
          <w:szCs w:val="24"/>
        </w:rPr>
        <w:t>неприятие любых форм экстремизма, дискриминации; понимание роли различных социальных институтов в жизни человека;</w:t>
      </w:r>
    </w:p>
    <w:p w14:paraId="423DB2FB" w14:textId="77777777" w:rsidR="00AB087C" w:rsidRPr="009A0512" w:rsidRDefault="00AB087C" w:rsidP="00AB087C">
      <w:pPr>
        <w:spacing w:line="240" w:lineRule="auto"/>
        <w:ind w:right="6" w:firstLine="567"/>
        <w:rPr>
          <w:sz w:val="24"/>
          <w:szCs w:val="24"/>
        </w:rPr>
      </w:pPr>
      <w:r w:rsidRPr="009A0512">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(помощь людям, нуждающимся в ней; волонтёрство);</w:t>
      </w:r>
    </w:p>
    <w:p w14:paraId="54082298" w14:textId="77777777" w:rsidR="00AB087C" w:rsidRPr="00655464" w:rsidRDefault="00AB087C" w:rsidP="00AB087C">
      <w:pPr>
        <w:spacing w:line="240" w:lineRule="auto"/>
        <w:ind w:right="6" w:firstLine="567"/>
        <w:rPr>
          <w:b/>
          <w:sz w:val="24"/>
          <w:szCs w:val="24"/>
        </w:rPr>
      </w:pPr>
      <w:r w:rsidRPr="00655464">
        <w:rPr>
          <w:b/>
          <w:sz w:val="24"/>
          <w:szCs w:val="24"/>
        </w:rPr>
        <w:t>2) патриотического воспитания:</w:t>
      </w:r>
    </w:p>
    <w:p w14:paraId="57241222" w14:textId="77777777" w:rsidR="00AB087C" w:rsidRPr="009A0512" w:rsidRDefault="00AB087C" w:rsidP="00AB087C">
      <w:pPr>
        <w:spacing w:line="240" w:lineRule="auto"/>
        <w:ind w:right="6" w:firstLine="567"/>
        <w:rPr>
          <w:sz w:val="24"/>
          <w:szCs w:val="24"/>
        </w:rPr>
      </w:pPr>
      <w:r w:rsidRPr="009A0512">
        <w:rPr>
          <w:sz w:val="24"/>
          <w:szCs w:val="24"/>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1DD8984B" w14:textId="77777777" w:rsidR="00AB087C" w:rsidRPr="006500E3" w:rsidRDefault="00AB087C" w:rsidP="00AB087C">
      <w:pPr>
        <w:spacing w:line="240" w:lineRule="auto"/>
        <w:ind w:right="6" w:firstLine="567"/>
        <w:rPr>
          <w:b/>
          <w:sz w:val="24"/>
          <w:szCs w:val="24"/>
        </w:rPr>
      </w:pPr>
      <w:r w:rsidRPr="006500E3">
        <w:rPr>
          <w:b/>
          <w:sz w:val="24"/>
          <w:szCs w:val="24"/>
        </w:rPr>
        <w:t>3) духовно-нравственного воспитания:</w:t>
      </w:r>
    </w:p>
    <w:p w14:paraId="195724FA" w14:textId="77777777" w:rsidR="00AB087C" w:rsidRPr="009A0512" w:rsidRDefault="00AB087C" w:rsidP="00AB087C">
      <w:pPr>
        <w:spacing w:line="240" w:lineRule="auto"/>
        <w:ind w:right="6" w:firstLine="567"/>
        <w:rPr>
          <w:sz w:val="24"/>
          <w:szCs w:val="24"/>
        </w:rPr>
      </w:pPr>
      <w:r w:rsidRPr="009A0512">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F325958" w14:textId="77777777" w:rsidR="00AB087C" w:rsidRPr="006500E3" w:rsidRDefault="00AB087C" w:rsidP="00AB087C">
      <w:pPr>
        <w:spacing w:line="240" w:lineRule="auto"/>
        <w:ind w:right="6" w:firstLine="567"/>
        <w:rPr>
          <w:b/>
          <w:sz w:val="24"/>
          <w:szCs w:val="24"/>
        </w:rPr>
      </w:pPr>
      <w:r w:rsidRPr="006500E3">
        <w:rPr>
          <w:b/>
          <w:sz w:val="24"/>
          <w:szCs w:val="24"/>
        </w:rPr>
        <w:t>4) эстетического воспитания:</w:t>
      </w:r>
    </w:p>
    <w:p w14:paraId="099A6C99" w14:textId="77777777" w:rsidR="00AB087C" w:rsidRPr="009A0512" w:rsidRDefault="00AB087C" w:rsidP="00AB087C">
      <w:pPr>
        <w:spacing w:line="240" w:lineRule="auto"/>
        <w:ind w:right="6" w:firstLine="567"/>
        <w:rPr>
          <w:sz w:val="24"/>
          <w:szCs w:val="24"/>
        </w:rPr>
      </w:pPr>
      <w:r w:rsidRPr="009A0512">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0444E514" w14:textId="77777777" w:rsidR="00AB087C" w:rsidRPr="009A0512" w:rsidRDefault="00AB087C" w:rsidP="00AB087C">
      <w:pPr>
        <w:spacing w:line="240" w:lineRule="auto"/>
        <w:ind w:right="6" w:firstLine="567"/>
        <w:rPr>
          <w:sz w:val="24"/>
          <w:szCs w:val="24"/>
        </w:rPr>
      </w:pPr>
      <w:r w:rsidRPr="009A0512">
        <w:rPr>
          <w:sz w:val="24"/>
          <w:szCs w:val="24"/>
        </w:rP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214EC48" w14:textId="77777777" w:rsidR="00AB087C" w:rsidRPr="006500E3" w:rsidRDefault="00AB087C" w:rsidP="00AB087C">
      <w:pPr>
        <w:spacing w:line="240" w:lineRule="auto"/>
        <w:ind w:right="6" w:firstLine="567"/>
        <w:rPr>
          <w:b/>
          <w:sz w:val="24"/>
          <w:szCs w:val="24"/>
        </w:rPr>
      </w:pPr>
      <w:r w:rsidRPr="006500E3">
        <w:rPr>
          <w:b/>
          <w:sz w:val="24"/>
          <w:szCs w:val="24"/>
        </w:rPr>
        <w:lastRenderedPageBreak/>
        <w:t>5) физического воспитания, формирования культуры здоровья и эмоционального благополучия:</w:t>
      </w:r>
    </w:p>
    <w:p w14:paraId="57B972F3" w14:textId="77777777" w:rsidR="00AB087C" w:rsidRPr="009A0512" w:rsidRDefault="00AB087C" w:rsidP="00AB087C">
      <w:pPr>
        <w:spacing w:line="240" w:lineRule="auto"/>
        <w:ind w:right="6" w:firstLine="567"/>
        <w:rPr>
          <w:sz w:val="24"/>
          <w:szCs w:val="24"/>
        </w:rPr>
      </w:pPr>
      <w:r w:rsidRPr="009A0512">
        <w:rPr>
          <w:sz w:val="24"/>
          <w:szCs w:val="24"/>
        </w:rP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07BCA98" w14:textId="77777777" w:rsidR="00AB087C" w:rsidRPr="009A0512" w:rsidRDefault="00AB087C" w:rsidP="00AB087C">
      <w:pPr>
        <w:spacing w:line="240" w:lineRule="auto"/>
        <w:ind w:right="6" w:firstLine="567"/>
        <w:rPr>
          <w:sz w:val="24"/>
          <w:szCs w:val="24"/>
        </w:rPr>
      </w:pPr>
      <w:r w:rsidRPr="009A0512">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14:paraId="2817D56E" w14:textId="77777777" w:rsidR="00AB087C" w:rsidRPr="009A0512" w:rsidRDefault="00AB087C" w:rsidP="00AB087C">
      <w:pPr>
        <w:spacing w:line="240" w:lineRule="auto"/>
        <w:ind w:right="6" w:firstLine="567"/>
        <w:rPr>
          <w:sz w:val="24"/>
          <w:szCs w:val="24"/>
        </w:rPr>
      </w:pPr>
      <w:r w:rsidRPr="009A0512">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356396E2" w14:textId="77777777" w:rsidR="00AB087C" w:rsidRPr="009A0512" w:rsidRDefault="00AB087C" w:rsidP="00AB087C">
      <w:pPr>
        <w:spacing w:line="240" w:lineRule="auto"/>
        <w:ind w:right="6" w:firstLine="567"/>
        <w:rPr>
          <w:sz w:val="24"/>
          <w:szCs w:val="24"/>
        </w:rPr>
      </w:pPr>
      <w:r w:rsidRPr="009A0512">
        <w:rPr>
          <w:sz w:val="24"/>
          <w:szCs w:val="24"/>
        </w:rPr>
        <w:t>умение принимать себя и других, не осуждая;</w:t>
      </w:r>
    </w:p>
    <w:p w14:paraId="48A02ABD" w14:textId="77777777" w:rsidR="00AB087C" w:rsidRPr="009A0512" w:rsidRDefault="00AB087C" w:rsidP="00AB087C">
      <w:pPr>
        <w:spacing w:line="240" w:lineRule="auto"/>
        <w:ind w:right="6" w:firstLine="567"/>
        <w:rPr>
          <w:sz w:val="24"/>
          <w:szCs w:val="24"/>
        </w:rPr>
      </w:pPr>
      <w:r w:rsidRPr="009A0512">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14:paraId="43947385" w14:textId="77777777" w:rsidR="00AB087C" w:rsidRPr="006500E3" w:rsidRDefault="00AB087C" w:rsidP="00AB087C">
      <w:pPr>
        <w:spacing w:line="240" w:lineRule="auto"/>
        <w:ind w:right="6" w:firstLine="567"/>
        <w:rPr>
          <w:b/>
          <w:sz w:val="24"/>
          <w:szCs w:val="24"/>
        </w:rPr>
      </w:pPr>
      <w:r w:rsidRPr="006500E3">
        <w:rPr>
          <w:b/>
          <w:sz w:val="24"/>
          <w:szCs w:val="24"/>
        </w:rPr>
        <w:t>6) трудового воспитания:</w:t>
      </w:r>
    </w:p>
    <w:p w14:paraId="31208D82" w14:textId="77777777" w:rsidR="00AB087C" w:rsidRPr="009A0512" w:rsidRDefault="00AB087C" w:rsidP="00AB087C">
      <w:pPr>
        <w:spacing w:line="240" w:lineRule="auto"/>
        <w:ind w:right="6" w:firstLine="567"/>
        <w:rPr>
          <w:sz w:val="24"/>
          <w:szCs w:val="24"/>
        </w:rPr>
      </w:pPr>
      <w:r w:rsidRPr="009A0512">
        <w:rPr>
          <w:sz w:val="24"/>
          <w:szCs w:val="24"/>
        </w:rP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8E1860C" w14:textId="77777777" w:rsidR="00AB087C" w:rsidRPr="009A0512" w:rsidRDefault="00AB087C" w:rsidP="00AB087C">
      <w:pPr>
        <w:spacing w:line="240" w:lineRule="auto"/>
        <w:ind w:right="6" w:firstLine="567"/>
        <w:rPr>
          <w:sz w:val="24"/>
          <w:szCs w:val="24"/>
        </w:rPr>
      </w:pPr>
      <w:r w:rsidRPr="009A0512">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0EE061B0" w14:textId="77777777" w:rsidR="00AB087C" w:rsidRPr="009A0512" w:rsidRDefault="00AB087C" w:rsidP="00AB087C">
      <w:pPr>
        <w:spacing w:line="240" w:lineRule="auto"/>
        <w:ind w:right="6" w:firstLine="567"/>
        <w:rPr>
          <w:sz w:val="24"/>
          <w:szCs w:val="24"/>
        </w:rPr>
      </w:pPr>
      <w:r w:rsidRPr="009A0512">
        <w:rPr>
          <w:sz w:val="24"/>
          <w:szCs w:val="24"/>
        </w:rPr>
        <w:t>умение рассказать о своих планах на будущее;</w:t>
      </w:r>
    </w:p>
    <w:p w14:paraId="511062EB" w14:textId="77777777" w:rsidR="00AB087C" w:rsidRPr="006500E3" w:rsidRDefault="00AB087C" w:rsidP="00AB087C">
      <w:pPr>
        <w:spacing w:line="240" w:lineRule="auto"/>
        <w:ind w:right="6" w:firstLine="567"/>
        <w:rPr>
          <w:b/>
          <w:sz w:val="24"/>
          <w:szCs w:val="24"/>
        </w:rPr>
      </w:pPr>
      <w:r w:rsidRPr="006500E3">
        <w:rPr>
          <w:b/>
          <w:sz w:val="24"/>
          <w:szCs w:val="24"/>
        </w:rPr>
        <w:t>7) экологического воспитания:</w:t>
      </w:r>
    </w:p>
    <w:p w14:paraId="7CAFC43C" w14:textId="77777777" w:rsidR="00AB087C" w:rsidRPr="009A0512" w:rsidRDefault="00AB087C" w:rsidP="00AB087C">
      <w:pPr>
        <w:spacing w:line="240" w:lineRule="auto"/>
        <w:ind w:right="6" w:firstLine="567"/>
        <w:rPr>
          <w:sz w:val="24"/>
          <w:szCs w:val="24"/>
        </w:rPr>
      </w:pPr>
      <w:r w:rsidRPr="009A0512">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E081D17" w14:textId="77777777" w:rsidR="00AB087C" w:rsidRPr="009A0512" w:rsidRDefault="00AB087C" w:rsidP="00AB087C">
      <w:pPr>
        <w:spacing w:line="240" w:lineRule="auto"/>
        <w:ind w:right="6" w:firstLine="567"/>
        <w:rPr>
          <w:sz w:val="24"/>
          <w:szCs w:val="24"/>
        </w:rPr>
      </w:pPr>
      <w:r w:rsidRPr="009A0512">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850FFC2" w14:textId="77777777" w:rsidR="00AB087C" w:rsidRPr="006500E3" w:rsidRDefault="00AB087C" w:rsidP="00AB087C">
      <w:pPr>
        <w:spacing w:line="240" w:lineRule="auto"/>
        <w:ind w:right="6" w:firstLine="567"/>
        <w:rPr>
          <w:b/>
          <w:sz w:val="24"/>
          <w:szCs w:val="24"/>
        </w:rPr>
      </w:pPr>
      <w:r w:rsidRPr="006500E3">
        <w:rPr>
          <w:b/>
          <w:sz w:val="24"/>
          <w:szCs w:val="24"/>
        </w:rPr>
        <w:t>8) ценности научного познания:</w:t>
      </w:r>
    </w:p>
    <w:p w14:paraId="76706773" w14:textId="77777777" w:rsidR="00AB087C" w:rsidRPr="009A0512" w:rsidRDefault="00AB087C" w:rsidP="00AB087C">
      <w:pPr>
        <w:spacing w:line="240" w:lineRule="auto"/>
        <w:ind w:right="6" w:firstLine="567"/>
        <w:rPr>
          <w:sz w:val="24"/>
          <w:szCs w:val="24"/>
        </w:rPr>
      </w:pPr>
      <w:r w:rsidRPr="009A0512">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13DACE6" w14:textId="77777777" w:rsidR="00AB087C" w:rsidRPr="006500E3" w:rsidRDefault="00AB087C" w:rsidP="00AB087C">
      <w:pPr>
        <w:spacing w:line="240" w:lineRule="auto"/>
        <w:ind w:right="6" w:firstLine="567"/>
        <w:rPr>
          <w:b/>
          <w:sz w:val="24"/>
          <w:szCs w:val="24"/>
        </w:rPr>
      </w:pPr>
      <w:r w:rsidRPr="006500E3">
        <w:rPr>
          <w:b/>
          <w:sz w:val="24"/>
          <w:szCs w:val="24"/>
        </w:rPr>
        <w:t>9) адаптации обучающегося к изменяющимся условиям социальной и природной среды:</w:t>
      </w:r>
    </w:p>
    <w:p w14:paraId="461ED2CA" w14:textId="77777777" w:rsidR="00AB087C" w:rsidRPr="009A0512" w:rsidRDefault="00AB087C" w:rsidP="00AB087C">
      <w:pPr>
        <w:spacing w:line="240" w:lineRule="auto"/>
        <w:ind w:right="6" w:firstLine="567"/>
        <w:rPr>
          <w:sz w:val="24"/>
          <w:szCs w:val="24"/>
        </w:rPr>
      </w:pPr>
      <w:r w:rsidRPr="009A0512">
        <w:rPr>
          <w:sz w:val="24"/>
          <w:szCs w:val="24"/>
        </w:rPr>
        <w:lastRenderedPageBreak/>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2789640E" w14:textId="77777777" w:rsidR="00AB087C" w:rsidRPr="009A0512" w:rsidRDefault="00AB087C" w:rsidP="00AB087C">
      <w:pPr>
        <w:spacing w:line="240" w:lineRule="auto"/>
        <w:ind w:right="6" w:firstLine="567"/>
        <w:rPr>
          <w:sz w:val="24"/>
          <w:szCs w:val="24"/>
        </w:rPr>
      </w:pPr>
      <w:r w:rsidRPr="009A0512">
        <w:rPr>
          <w:sz w:val="24"/>
          <w:szCs w:val="24"/>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5CD02A4D" w14:textId="77777777" w:rsidR="00AB087C" w:rsidRPr="009A0512" w:rsidRDefault="00AB087C" w:rsidP="00AB087C">
      <w:pPr>
        <w:spacing w:line="240" w:lineRule="auto"/>
        <w:ind w:right="6" w:firstLine="567"/>
        <w:rPr>
          <w:sz w:val="24"/>
          <w:szCs w:val="24"/>
        </w:rPr>
      </w:pPr>
      <w:r w:rsidRPr="009A0512">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585A1D53" w14:textId="77777777" w:rsidR="006500E3" w:rsidRDefault="006500E3" w:rsidP="00AB087C">
      <w:pPr>
        <w:spacing w:line="240" w:lineRule="auto"/>
        <w:ind w:right="6" w:firstLine="567"/>
        <w:rPr>
          <w:sz w:val="24"/>
          <w:szCs w:val="24"/>
        </w:rPr>
      </w:pPr>
    </w:p>
    <w:p w14:paraId="029B30CB" w14:textId="658E350A" w:rsidR="006500E3" w:rsidRPr="006500E3" w:rsidRDefault="006500E3" w:rsidP="00AB087C">
      <w:pPr>
        <w:spacing w:line="240" w:lineRule="auto"/>
        <w:ind w:right="6" w:firstLine="567"/>
        <w:rPr>
          <w:b/>
          <w:sz w:val="24"/>
          <w:szCs w:val="24"/>
        </w:rPr>
      </w:pPr>
      <w:r w:rsidRPr="006500E3">
        <w:rPr>
          <w:b/>
          <w:sz w:val="24"/>
          <w:szCs w:val="24"/>
        </w:rPr>
        <w:t>Метапредметные результаты:</w:t>
      </w:r>
    </w:p>
    <w:p w14:paraId="025FFADD" w14:textId="77777777" w:rsidR="006500E3" w:rsidRDefault="006500E3" w:rsidP="00AB087C">
      <w:pPr>
        <w:spacing w:line="240" w:lineRule="auto"/>
        <w:ind w:right="6" w:firstLine="567"/>
        <w:rPr>
          <w:sz w:val="24"/>
          <w:szCs w:val="24"/>
        </w:rPr>
      </w:pPr>
    </w:p>
    <w:p w14:paraId="026A6E91" w14:textId="0EFC9257" w:rsidR="006500E3" w:rsidRDefault="00AB087C" w:rsidP="000A01F5">
      <w:pPr>
        <w:spacing w:line="240" w:lineRule="auto"/>
        <w:ind w:right="6" w:firstLine="567"/>
        <w:rPr>
          <w:sz w:val="24"/>
          <w:szCs w:val="24"/>
        </w:rPr>
      </w:pPr>
      <w:r w:rsidRPr="009A0512">
        <w:rPr>
          <w:sz w:val="24"/>
          <w:szCs w:val="24"/>
        </w:rP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w:t>
      </w:r>
      <w:r w:rsidR="000A01F5">
        <w:rPr>
          <w:sz w:val="24"/>
          <w:szCs w:val="24"/>
        </w:rPr>
        <w:t xml:space="preserve">твия, совместная деятельность. </w:t>
      </w:r>
    </w:p>
    <w:p w14:paraId="787A33B8" w14:textId="26D2DCB9" w:rsidR="00AB087C" w:rsidRPr="009A0512" w:rsidRDefault="00AB087C" w:rsidP="00AB087C">
      <w:pPr>
        <w:spacing w:line="240" w:lineRule="auto"/>
        <w:ind w:right="6" w:firstLine="567"/>
        <w:rPr>
          <w:sz w:val="24"/>
          <w:szCs w:val="24"/>
        </w:rPr>
      </w:pPr>
      <w:r w:rsidRPr="009A0512">
        <w:rPr>
          <w:sz w:val="24"/>
          <w:szCs w:val="24"/>
        </w:rPr>
        <w:t xml:space="preserve">У обучающегося будут сформированы следующие </w:t>
      </w:r>
      <w:r w:rsidRPr="00770120">
        <w:rPr>
          <w:b/>
          <w:sz w:val="24"/>
          <w:szCs w:val="24"/>
        </w:rPr>
        <w:t>базовые логические действия как часть познавательных универсальных учебных действий:</w:t>
      </w:r>
    </w:p>
    <w:p w14:paraId="031F18C7" w14:textId="77777777" w:rsidR="00AB087C" w:rsidRPr="009A0512" w:rsidRDefault="00AB087C" w:rsidP="00AB087C">
      <w:pPr>
        <w:spacing w:line="240" w:lineRule="auto"/>
        <w:ind w:right="6" w:firstLine="567"/>
        <w:rPr>
          <w:sz w:val="24"/>
          <w:szCs w:val="24"/>
        </w:rPr>
      </w:pPr>
      <w:r w:rsidRPr="009A0512">
        <w:rPr>
          <w:sz w:val="24"/>
          <w:szCs w:val="24"/>
        </w:rPr>
        <w:t>выявлять и характеризовать существенные признаки языковых единиц, языковых явлений и процессов;</w:t>
      </w:r>
    </w:p>
    <w:p w14:paraId="5B063261" w14:textId="77777777" w:rsidR="00AB087C" w:rsidRPr="009A0512" w:rsidRDefault="00AB087C" w:rsidP="00AB087C">
      <w:pPr>
        <w:spacing w:line="240" w:lineRule="auto"/>
        <w:ind w:right="6" w:firstLine="567"/>
        <w:rPr>
          <w:sz w:val="24"/>
          <w:szCs w:val="24"/>
        </w:rPr>
      </w:pPr>
      <w:r w:rsidRPr="009A0512">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17C793E7" w14:textId="77777777" w:rsidR="00AB087C" w:rsidRPr="009A0512" w:rsidRDefault="00AB087C" w:rsidP="00AB087C">
      <w:pPr>
        <w:spacing w:line="240" w:lineRule="auto"/>
        <w:ind w:right="6" w:firstLine="567"/>
        <w:rPr>
          <w:sz w:val="24"/>
          <w:szCs w:val="24"/>
        </w:rPr>
      </w:pPr>
      <w:r w:rsidRPr="009A0512">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5E81B52C" w14:textId="77777777" w:rsidR="00AB087C" w:rsidRPr="009A0512" w:rsidRDefault="00AB087C" w:rsidP="00AB087C">
      <w:pPr>
        <w:spacing w:line="240" w:lineRule="auto"/>
        <w:ind w:right="6" w:firstLine="567"/>
        <w:rPr>
          <w:sz w:val="24"/>
          <w:szCs w:val="24"/>
        </w:rPr>
      </w:pPr>
      <w:r w:rsidRPr="009A0512">
        <w:rPr>
          <w:sz w:val="24"/>
          <w:szCs w:val="24"/>
        </w:rPr>
        <w:t>выявлять дефицит информации текста, необходимой для решения поставленной учебной задачи;</w:t>
      </w:r>
    </w:p>
    <w:p w14:paraId="311031ED" w14:textId="77777777" w:rsidR="00AB087C" w:rsidRPr="009A0512" w:rsidRDefault="00AB087C" w:rsidP="00AB087C">
      <w:pPr>
        <w:spacing w:line="240" w:lineRule="auto"/>
        <w:ind w:right="6" w:firstLine="567"/>
        <w:rPr>
          <w:sz w:val="24"/>
          <w:szCs w:val="24"/>
        </w:rPr>
      </w:pPr>
      <w:r w:rsidRPr="009A0512">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55581BE0" w14:textId="77777777" w:rsidR="00AB087C" w:rsidRPr="009A0512" w:rsidRDefault="00AB087C" w:rsidP="00AB087C">
      <w:pPr>
        <w:spacing w:line="240" w:lineRule="auto"/>
        <w:ind w:right="6" w:firstLine="567"/>
        <w:rPr>
          <w:sz w:val="24"/>
          <w:szCs w:val="24"/>
        </w:rPr>
      </w:pPr>
      <w:r w:rsidRPr="009A0512">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14:paraId="303244DB" w14:textId="506A1576" w:rsidR="00AB087C" w:rsidRPr="009A0512" w:rsidRDefault="00AB087C" w:rsidP="00AB087C">
      <w:pPr>
        <w:spacing w:line="240" w:lineRule="auto"/>
        <w:ind w:right="6" w:firstLine="567"/>
        <w:rPr>
          <w:sz w:val="24"/>
          <w:szCs w:val="24"/>
        </w:rPr>
      </w:pPr>
      <w:r w:rsidRPr="009A0512">
        <w:rPr>
          <w:sz w:val="24"/>
          <w:szCs w:val="24"/>
        </w:rPr>
        <w:t xml:space="preserve">У обучающегося будут сформированы следующие </w:t>
      </w:r>
      <w:r w:rsidRPr="00770120">
        <w:rPr>
          <w:b/>
          <w:sz w:val="24"/>
          <w:szCs w:val="24"/>
        </w:rPr>
        <w:t>базовые исследовательские действия как часть познавательных универсальных учебных действий</w:t>
      </w:r>
      <w:r w:rsidRPr="009A0512">
        <w:rPr>
          <w:sz w:val="24"/>
          <w:szCs w:val="24"/>
        </w:rPr>
        <w:t>:</w:t>
      </w:r>
    </w:p>
    <w:p w14:paraId="13884F4B" w14:textId="77777777" w:rsidR="00AB087C" w:rsidRPr="009A0512" w:rsidRDefault="00AB087C" w:rsidP="00AB087C">
      <w:pPr>
        <w:spacing w:line="240" w:lineRule="auto"/>
        <w:ind w:right="6" w:firstLine="567"/>
        <w:rPr>
          <w:sz w:val="24"/>
          <w:szCs w:val="24"/>
        </w:rPr>
      </w:pPr>
      <w:r w:rsidRPr="009A0512">
        <w:rPr>
          <w:sz w:val="24"/>
          <w:szCs w:val="24"/>
        </w:rPr>
        <w:t>использовать вопросы как исследовательский инструмент познания в языковом образовании;</w:t>
      </w:r>
    </w:p>
    <w:p w14:paraId="6F569987" w14:textId="77777777" w:rsidR="00AB087C" w:rsidRPr="009A0512" w:rsidRDefault="00AB087C" w:rsidP="00AB087C">
      <w:pPr>
        <w:spacing w:line="240" w:lineRule="auto"/>
        <w:ind w:right="6" w:firstLine="567"/>
        <w:rPr>
          <w:sz w:val="24"/>
          <w:szCs w:val="24"/>
        </w:rPr>
      </w:pPr>
      <w:r w:rsidRPr="009A0512">
        <w:rPr>
          <w:sz w:val="24"/>
          <w:szCs w:val="24"/>
        </w:rPr>
        <w:lastRenderedPageBreak/>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684CD377" w14:textId="77777777" w:rsidR="00AB087C" w:rsidRPr="009A0512" w:rsidRDefault="00AB087C" w:rsidP="00AB087C">
      <w:pPr>
        <w:spacing w:line="240" w:lineRule="auto"/>
        <w:ind w:right="6" w:firstLine="567"/>
        <w:rPr>
          <w:sz w:val="24"/>
          <w:szCs w:val="24"/>
        </w:rPr>
      </w:pPr>
      <w:r w:rsidRPr="009A0512">
        <w:rPr>
          <w:sz w:val="24"/>
          <w:szCs w:val="24"/>
        </w:rPr>
        <w:t>формировать гипотезу об истинности собственных суждений и суждений других, аргументировать свою позицию, мнение;</w:t>
      </w:r>
    </w:p>
    <w:p w14:paraId="66596D25" w14:textId="77777777" w:rsidR="00AB087C" w:rsidRPr="009A0512" w:rsidRDefault="00AB087C" w:rsidP="00AB087C">
      <w:pPr>
        <w:spacing w:line="240" w:lineRule="auto"/>
        <w:ind w:right="6" w:firstLine="567"/>
        <w:rPr>
          <w:sz w:val="24"/>
          <w:szCs w:val="24"/>
        </w:rPr>
      </w:pPr>
      <w:r w:rsidRPr="009A0512">
        <w:rPr>
          <w:sz w:val="24"/>
          <w:szCs w:val="24"/>
        </w:rPr>
        <w:t>составлять алгоритм действий и использовать его для решения учебных задач;</w:t>
      </w:r>
    </w:p>
    <w:p w14:paraId="0FBD1A62" w14:textId="77777777" w:rsidR="00AB087C" w:rsidRPr="009A0512" w:rsidRDefault="00AB087C" w:rsidP="00AB087C">
      <w:pPr>
        <w:spacing w:line="240" w:lineRule="auto"/>
        <w:ind w:right="6" w:firstLine="567"/>
        <w:rPr>
          <w:sz w:val="24"/>
          <w:szCs w:val="24"/>
        </w:rPr>
      </w:pPr>
      <w:r w:rsidRPr="009A0512">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64A9D154" w14:textId="77777777" w:rsidR="00AB087C" w:rsidRPr="009A0512" w:rsidRDefault="00AB087C" w:rsidP="00AB087C">
      <w:pPr>
        <w:spacing w:line="240" w:lineRule="auto"/>
        <w:ind w:right="6" w:firstLine="567"/>
        <w:rPr>
          <w:sz w:val="24"/>
          <w:szCs w:val="24"/>
        </w:rPr>
      </w:pPr>
      <w:r w:rsidRPr="009A0512">
        <w:rPr>
          <w:sz w:val="24"/>
          <w:szCs w:val="24"/>
        </w:rPr>
        <w:t>оценивать на применимость и достоверность информацию, полученную в ходе лингвистического исследования (эксперимента);</w:t>
      </w:r>
    </w:p>
    <w:p w14:paraId="61D07867" w14:textId="77777777" w:rsidR="00AB087C" w:rsidRPr="009A0512" w:rsidRDefault="00AB087C" w:rsidP="00AB087C">
      <w:pPr>
        <w:spacing w:line="240" w:lineRule="auto"/>
        <w:ind w:right="6" w:firstLine="567"/>
        <w:rPr>
          <w:sz w:val="24"/>
          <w:szCs w:val="24"/>
        </w:rPr>
      </w:pPr>
      <w:r w:rsidRPr="009A0512">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15A7EF0C" w14:textId="77777777" w:rsidR="00AB087C" w:rsidRPr="009A0512" w:rsidRDefault="00AB087C" w:rsidP="00AB087C">
      <w:pPr>
        <w:spacing w:line="240" w:lineRule="auto"/>
        <w:ind w:right="6" w:firstLine="567"/>
        <w:rPr>
          <w:sz w:val="24"/>
          <w:szCs w:val="24"/>
        </w:rPr>
      </w:pPr>
      <w:r w:rsidRPr="009A0512">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668A5ADA" w14:textId="1B139494"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работать с информацией как часть познавательных универсальных учебных действий:</w:t>
      </w:r>
    </w:p>
    <w:p w14:paraId="64CC3F93" w14:textId="77777777" w:rsidR="00AB087C" w:rsidRPr="009A0512" w:rsidRDefault="00AB087C" w:rsidP="00AB087C">
      <w:pPr>
        <w:spacing w:line="240" w:lineRule="auto"/>
        <w:ind w:right="6" w:firstLine="567"/>
        <w:rPr>
          <w:sz w:val="24"/>
          <w:szCs w:val="24"/>
        </w:rPr>
      </w:pPr>
      <w:r w:rsidRPr="009A0512">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0AAFD734" w14:textId="77777777" w:rsidR="00AB087C" w:rsidRPr="009A0512" w:rsidRDefault="00AB087C" w:rsidP="00AB087C">
      <w:pPr>
        <w:spacing w:line="240" w:lineRule="auto"/>
        <w:ind w:right="6" w:firstLine="567"/>
        <w:rPr>
          <w:sz w:val="24"/>
          <w:szCs w:val="24"/>
        </w:rPr>
      </w:pPr>
      <w:r w:rsidRPr="009A0512">
        <w:rPr>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16DF8F7B" w14:textId="77777777" w:rsidR="00AB087C" w:rsidRPr="009A0512" w:rsidRDefault="00AB087C" w:rsidP="00AB087C">
      <w:pPr>
        <w:spacing w:line="240" w:lineRule="auto"/>
        <w:ind w:right="6" w:firstLine="567"/>
        <w:rPr>
          <w:sz w:val="24"/>
          <w:szCs w:val="24"/>
        </w:rPr>
      </w:pPr>
      <w:r w:rsidRPr="009A0512">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19900DE5" w14:textId="77777777" w:rsidR="00AB087C" w:rsidRPr="009A0512" w:rsidRDefault="00AB087C" w:rsidP="00AB087C">
      <w:pPr>
        <w:spacing w:line="240" w:lineRule="auto"/>
        <w:ind w:right="6" w:firstLine="567"/>
        <w:rPr>
          <w:sz w:val="24"/>
          <w:szCs w:val="24"/>
        </w:rPr>
      </w:pPr>
      <w:r w:rsidRPr="009A0512">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4671C41C" w14:textId="77777777" w:rsidR="00AB087C" w:rsidRPr="009A0512" w:rsidRDefault="00AB087C" w:rsidP="00AB087C">
      <w:pPr>
        <w:spacing w:line="240" w:lineRule="auto"/>
        <w:ind w:right="6" w:firstLine="567"/>
        <w:rPr>
          <w:sz w:val="24"/>
          <w:szCs w:val="24"/>
        </w:rPr>
      </w:pPr>
      <w:r w:rsidRPr="009A0512">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157D4FAD" w14:textId="77777777" w:rsidR="00AB087C" w:rsidRPr="009A0512" w:rsidRDefault="00AB087C" w:rsidP="00AB087C">
      <w:pPr>
        <w:spacing w:line="240" w:lineRule="auto"/>
        <w:ind w:right="6" w:firstLine="567"/>
        <w:rPr>
          <w:sz w:val="24"/>
          <w:szCs w:val="24"/>
        </w:rPr>
      </w:pPr>
      <w:r w:rsidRPr="009A0512">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036649BD" w14:textId="77777777" w:rsidR="00AB087C" w:rsidRPr="009A0512" w:rsidRDefault="00AB087C" w:rsidP="00AB087C">
      <w:pPr>
        <w:spacing w:line="240" w:lineRule="auto"/>
        <w:ind w:right="6" w:firstLine="567"/>
        <w:rPr>
          <w:sz w:val="24"/>
          <w:szCs w:val="24"/>
        </w:rPr>
      </w:pPr>
      <w:r w:rsidRPr="009A0512">
        <w:rPr>
          <w:sz w:val="24"/>
          <w:szCs w:val="24"/>
        </w:rPr>
        <w:t>оценивать надёжность информации по критериям, предложенным учителем или сформулированным самостоятельно;</w:t>
      </w:r>
    </w:p>
    <w:p w14:paraId="06277962" w14:textId="77777777" w:rsidR="00AB087C" w:rsidRPr="009A0512" w:rsidRDefault="00AB087C" w:rsidP="00AB087C">
      <w:pPr>
        <w:spacing w:line="240" w:lineRule="auto"/>
        <w:ind w:right="6" w:firstLine="567"/>
        <w:rPr>
          <w:sz w:val="24"/>
          <w:szCs w:val="24"/>
        </w:rPr>
      </w:pPr>
      <w:r w:rsidRPr="009A0512">
        <w:rPr>
          <w:sz w:val="24"/>
          <w:szCs w:val="24"/>
        </w:rPr>
        <w:t>эффективно запоминать и систематизировать информацию.</w:t>
      </w:r>
    </w:p>
    <w:p w14:paraId="33684E0A" w14:textId="750BB632"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общения как часть коммуникативных универсальных учебных действий:</w:t>
      </w:r>
    </w:p>
    <w:p w14:paraId="43869A44" w14:textId="77777777" w:rsidR="00AB087C" w:rsidRPr="009A0512" w:rsidRDefault="00AB087C" w:rsidP="00AB087C">
      <w:pPr>
        <w:spacing w:line="240" w:lineRule="auto"/>
        <w:ind w:right="6" w:firstLine="567"/>
        <w:rPr>
          <w:sz w:val="24"/>
          <w:szCs w:val="24"/>
        </w:rPr>
      </w:pPr>
      <w:r w:rsidRPr="009A0512">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14:paraId="1DD90B3B" w14:textId="77777777" w:rsidR="00AB087C" w:rsidRPr="009A0512" w:rsidRDefault="00AB087C" w:rsidP="00AB087C">
      <w:pPr>
        <w:spacing w:line="240" w:lineRule="auto"/>
        <w:ind w:right="6" w:firstLine="567"/>
        <w:rPr>
          <w:sz w:val="24"/>
          <w:szCs w:val="24"/>
        </w:rPr>
      </w:pPr>
      <w:r w:rsidRPr="009A0512">
        <w:rPr>
          <w:sz w:val="24"/>
          <w:szCs w:val="24"/>
        </w:rPr>
        <w:t>распознавать невербальные средства общения, понимать значение социальных знаков;</w:t>
      </w:r>
    </w:p>
    <w:p w14:paraId="2A9098D2" w14:textId="77777777" w:rsidR="00AB087C" w:rsidRPr="009A0512" w:rsidRDefault="00AB087C" w:rsidP="00AB087C">
      <w:pPr>
        <w:spacing w:line="240" w:lineRule="auto"/>
        <w:ind w:right="6" w:firstLine="567"/>
        <w:rPr>
          <w:sz w:val="24"/>
          <w:szCs w:val="24"/>
        </w:rPr>
      </w:pPr>
      <w:r w:rsidRPr="009A0512">
        <w:rPr>
          <w:sz w:val="24"/>
          <w:szCs w:val="24"/>
        </w:rPr>
        <w:t>знать и распознавать предпосылки конфликтных ситуаций и смягчать конфликты, вести переговоры;</w:t>
      </w:r>
    </w:p>
    <w:p w14:paraId="08438796" w14:textId="77777777" w:rsidR="00AB087C" w:rsidRPr="009A0512" w:rsidRDefault="00AB087C" w:rsidP="00AB087C">
      <w:pPr>
        <w:spacing w:line="240" w:lineRule="auto"/>
        <w:ind w:right="6" w:firstLine="567"/>
        <w:rPr>
          <w:sz w:val="24"/>
          <w:szCs w:val="24"/>
        </w:rPr>
      </w:pPr>
      <w:r w:rsidRPr="009A0512">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21B52A0F" w14:textId="77777777" w:rsidR="00AB087C" w:rsidRPr="009A0512" w:rsidRDefault="00AB087C" w:rsidP="00AB087C">
      <w:pPr>
        <w:spacing w:line="240" w:lineRule="auto"/>
        <w:ind w:right="6" w:firstLine="567"/>
        <w:rPr>
          <w:sz w:val="24"/>
          <w:szCs w:val="24"/>
        </w:rPr>
      </w:pPr>
      <w:r w:rsidRPr="009A0512">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E1B4D80" w14:textId="77777777" w:rsidR="00AB087C" w:rsidRPr="009A0512" w:rsidRDefault="00AB087C" w:rsidP="00AB087C">
      <w:pPr>
        <w:spacing w:line="240" w:lineRule="auto"/>
        <w:ind w:right="6" w:firstLine="567"/>
        <w:rPr>
          <w:sz w:val="24"/>
          <w:szCs w:val="24"/>
        </w:rPr>
      </w:pPr>
      <w:r w:rsidRPr="009A0512">
        <w:rPr>
          <w:sz w:val="24"/>
          <w:szCs w:val="24"/>
        </w:rPr>
        <w:t>сопоставлять свои суждения с суждениями других участников диалога, обнаруживать различие и сходство позиций;</w:t>
      </w:r>
    </w:p>
    <w:p w14:paraId="38790F5A" w14:textId="77777777" w:rsidR="00AB087C" w:rsidRPr="009A0512" w:rsidRDefault="00AB087C" w:rsidP="00AB087C">
      <w:pPr>
        <w:spacing w:line="240" w:lineRule="auto"/>
        <w:ind w:right="6" w:firstLine="567"/>
        <w:rPr>
          <w:sz w:val="24"/>
          <w:szCs w:val="24"/>
        </w:rPr>
      </w:pPr>
      <w:r w:rsidRPr="009A0512">
        <w:rPr>
          <w:sz w:val="24"/>
          <w:szCs w:val="24"/>
        </w:rPr>
        <w:lastRenderedPageBreak/>
        <w:t>публично представлять результаты проведённого языкового анализа, выполненного лингвистического эксперимента, исследования, проекта;</w:t>
      </w:r>
    </w:p>
    <w:p w14:paraId="174EC019" w14:textId="77777777" w:rsidR="00AB087C" w:rsidRPr="009A0512" w:rsidRDefault="00AB087C" w:rsidP="00AB087C">
      <w:pPr>
        <w:spacing w:line="240" w:lineRule="auto"/>
        <w:ind w:right="6" w:firstLine="567"/>
        <w:rPr>
          <w:sz w:val="24"/>
          <w:szCs w:val="24"/>
        </w:rPr>
      </w:pPr>
      <w:r w:rsidRPr="009A0512">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432C2EBD" w14:textId="155A0D5A"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самоорганизации как части регулятивных универсальных учебных действий:</w:t>
      </w:r>
    </w:p>
    <w:p w14:paraId="1109D038" w14:textId="77777777" w:rsidR="00AB087C" w:rsidRPr="009A0512" w:rsidRDefault="00AB087C" w:rsidP="00AB087C">
      <w:pPr>
        <w:spacing w:line="240" w:lineRule="auto"/>
        <w:ind w:right="6" w:firstLine="567"/>
        <w:rPr>
          <w:sz w:val="24"/>
          <w:szCs w:val="24"/>
        </w:rPr>
      </w:pPr>
      <w:r w:rsidRPr="009A0512">
        <w:rPr>
          <w:sz w:val="24"/>
          <w:szCs w:val="24"/>
        </w:rPr>
        <w:t>выявлять проблемы для решения в учебных и жизненных ситуациях;</w:t>
      </w:r>
    </w:p>
    <w:p w14:paraId="4085B9BA" w14:textId="77777777" w:rsidR="00AB087C" w:rsidRPr="009A0512" w:rsidRDefault="00AB087C" w:rsidP="00AB087C">
      <w:pPr>
        <w:spacing w:line="240" w:lineRule="auto"/>
        <w:ind w:right="6" w:firstLine="567"/>
        <w:rPr>
          <w:sz w:val="24"/>
          <w:szCs w:val="24"/>
        </w:rPr>
      </w:pPr>
      <w:r w:rsidRPr="009A0512">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6532F60D" w14:textId="77777777"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F16369F" w14:textId="77777777" w:rsidR="00AB087C" w:rsidRPr="009A0512" w:rsidRDefault="00AB087C" w:rsidP="00AB087C">
      <w:pPr>
        <w:spacing w:line="240" w:lineRule="auto"/>
        <w:ind w:right="6" w:firstLine="567"/>
        <w:rPr>
          <w:sz w:val="24"/>
          <w:szCs w:val="24"/>
        </w:rPr>
      </w:pPr>
      <w:r w:rsidRPr="009A0512">
        <w:rPr>
          <w:sz w:val="24"/>
          <w:szCs w:val="24"/>
        </w:rPr>
        <w:t>самостоятельно составлять план действий, вносить необходимые коррективы в ходе его реализации;</w:t>
      </w:r>
    </w:p>
    <w:p w14:paraId="423A732A" w14:textId="77777777" w:rsidR="00AB087C" w:rsidRPr="009A0512" w:rsidRDefault="00AB087C" w:rsidP="00AB087C">
      <w:pPr>
        <w:spacing w:line="240" w:lineRule="auto"/>
        <w:ind w:right="6" w:firstLine="567"/>
        <w:rPr>
          <w:sz w:val="24"/>
          <w:szCs w:val="24"/>
        </w:rPr>
      </w:pPr>
      <w:r w:rsidRPr="009A0512">
        <w:rPr>
          <w:sz w:val="24"/>
          <w:szCs w:val="24"/>
        </w:rPr>
        <w:t>проводить выбор и брать ответственность за решение.</w:t>
      </w:r>
    </w:p>
    <w:p w14:paraId="5760E068" w14:textId="0C25ED33" w:rsidR="00AB087C" w:rsidRPr="00770120" w:rsidRDefault="00AB087C" w:rsidP="00AB087C">
      <w:pPr>
        <w:spacing w:line="240" w:lineRule="auto"/>
        <w:ind w:right="6" w:firstLine="567"/>
        <w:rPr>
          <w:b/>
          <w:sz w:val="24"/>
          <w:szCs w:val="24"/>
        </w:rPr>
      </w:pPr>
      <w:r w:rsidRPr="009A0512">
        <w:rPr>
          <w:sz w:val="24"/>
          <w:szCs w:val="24"/>
        </w:rPr>
        <w:t xml:space="preserve">У обучающегося будут сформированы </w:t>
      </w:r>
      <w:r w:rsidRPr="00770120">
        <w:rPr>
          <w:b/>
          <w:sz w:val="24"/>
          <w:szCs w:val="24"/>
        </w:rPr>
        <w:t>умения самоконтроля, эмоционального интеллекта как части регулятивных универсальных учебных действий:</w:t>
      </w:r>
    </w:p>
    <w:p w14:paraId="3A8DE0EE" w14:textId="77777777" w:rsidR="00AB087C" w:rsidRPr="009A0512" w:rsidRDefault="00AB087C" w:rsidP="00AB087C">
      <w:pPr>
        <w:spacing w:line="240" w:lineRule="auto"/>
        <w:ind w:right="6" w:firstLine="567"/>
        <w:rPr>
          <w:sz w:val="24"/>
          <w:szCs w:val="24"/>
        </w:rPr>
      </w:pPr>
      <w:r w:rsidRPr="009A0512">
        <w:rPr>
          <w:sz w:val="24"/>
          <w:szCs w:val="24"/>
        </w:rPr>
        <w:t>владеть разными способами самоконтроля (в том числе речевого), самомотивации и рефлексии;</w:t>
      </w:r>
    </w:p>
    <w:p w14:paraId="6FFADA8F" w14:textId="77777777" w:rsidR="00AB087C" w:rsidRPr="009A0512" w:rsidRDefault="00AB087C" w:rsidP="00AB087C">
      <w:pPr>
        <w:spacing w:line="240" w:lineRule="auto"/>
        <w:ind w:right="6" w:firstLine="567"/>
        <w:rPr>
          <w:sz w:val="24"/>
          <w:szCs w:val="24"/>
        </w:rPr>
      </w:pPr>
      <w:r w:rsidRPr="009A0512">
        <w:rPr>
          <w:sz w:val="24"/>
          <w:szCs w:val="24"/>
        </w:rPr>
        <w:t>давать оценку учебной ситуации и предлагать план её изменения;</w:t>
      </w:r>
    </w:p>
    <w:p w14:paraId="059F8076" w14:textId="77777777" w:rsidR="00AB087C" w:rsidRPr="009A0512" w:rsidRDefault="00AB087C" w:rsidP="00AB087C">
      <w:pPr>
        <w:spacing w:line="240" w:lineRule="auto"/>
        <w:ind w:right="6" w:firstLine="567"/>
        <w:rPr>
          <w:sz w:val="24"/>
          <w:szCs w:val="24"/>
        </w:rPr>
      </w:pPr>
      <w:r w:rsidRPr="009A0512">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530FE08B" w14:textId="77777777" w:rsidR="00AB087C" w:rsidRPr="009A0512" w:rsidRDefault="00AB087C" w:rsidP="00AB087C">
      <w:pPr>
        <w:spacing w:line="240" w:lineRule="auto"/>
        <w:ind w:right="6" w:firstLine="567"/>
        <w:rPr>
          <w:sz w:val="24"/>
          <w:szCs w:val="24"/>
        </w:rPr>
      </w:pPr>
      <w:r w:rsidRPr="009A0512">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23261EBF" w14:textId="77777777" w:rsidR="00AB087C" w:rsidRPr="009A0512" w:rsidRDefault="00AB087C" w:rsidP="00AB087C">
      <w:pPr>
        <w:spacing w:line="240" w:lineRule="auto"/>
        <w:ind w:right="6" w:firstLine="567"/>
        <w:rPr>
          <w:sz w:val="24"/>
          <w:szCs w:val="24"/>
        </w:rPr>
      </w:pPr>
      <w:r w:rsidRPr="009A0512">
        <w:rPr>
          <w:sz w:val="24"/>
          <w:szCs w:val="24"/>
        </w:rPr>
        <w:t>развивать способность управлять собственными эмоциями и эмоциями других;</w:t>
      </w:r>
    </w:p>
    <w:p w14:paraId="08764E98" w14:textId="77777777" w:rsidR="00AB087C" w:rsidRPr="009A0512" w:rsidRDefault="00AB087C" w:rsidP="00AB087C">
      <w:pPr>
        <w:spacing w:line="240" w:lineRule="auto"/>
        <w:ind w:right="6" w:firstLine="567"/>
        <w:rPr>
          <w:sz w:val="24"/>
          <w:szCs w:val="24"/>
        </w:rPr>
      </w:pPr>
      <w:r w:rsidRPr="009A0512">
        <w:rPr>
          <w:sz w:val="24"/>
          <w:szCs w:val="24"/>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14:paraId="3DB1E274" w14:textId="77777777" w:rsidR="00AB087C" w:rsidRPr="009A0512" w:rsidRDefault="00AB087C" w:rsidP="00AB087C">
      <w:pPr>
        <w:spacing w:line="240" w:lineRule="auto"/>
        <w:ind w:right="6" w:firstLine="567"/>
        <w:rPr>
          <w:sz w:val="24"/>
          <w:szCs w:val="24"/>
        </w:rPr>
      </w:pPr>
      <w:r w:rsidRPr="009A0512">
        <w:rPr>
          <w:sz w:val="24"/>
          <w:szCs w:val="24"/>
        </w:rPr>
        <w:t>осознанно относиться к другому человеку и его мнению;</w:t>
      </w:r>
    </w:p>
    <w:p w14:paraId="6C494FAF" w14:textId="77777777" w:rsidR="00AB087C" w:rsidRPr="009A0512" w:rsidRDefault="00AB087C" w:rsidP="00AB087C">
      <w:pPr>
        <w:spacing w:line="240" w:lineRule="auto"/>
        <w:ind w:right="6" w:firstLine="567"/>
        <w:rPr>
          <w:sz w:val="24"/>
          <w:szCs w:val="24"/>
        </w:rPr>
      </w:pPr>
      <w:r w:rsidRPr="009A0512">
        <w:rPr>
          <w:sz w:val="24"/>
          <w:szCs w:val="24"/>
        </w:rPr>
        <w:t>признавать своё и чужое право на ошибку;</w:t>
      </w:r>
    </w:p>
    <w:p w14:paraId="5382DAB8" w14:textId="77777777" w:rsidR="00AB087C" w:rsidRPr="009A0512" w:rsidRDefault="00AB087C" w:rsidP="00AB087C">
      <w:pPr>
        <w:spacing w:line="240" w:lineRule="auto"/>
        <w:ind w:right="6" w:firstLine="567"/>
        <w:rPr>
          <w:sz w:val="24"/>
          <w:szCs w:val="24"/>
        </w:rPr>
      </w:pPr>
      <w:r w:rsidRPr="009A0512">
        <w:rPr>
          <w:sz w:val="24"/>
          <w:szCs w:val="24"/>
        </w:rPr>
        <w:t>принимать себя и других, не осуждая;</w:t>
      </w:r>
    </w:p>
    <w:p w14:paraId="5E0D9F48" w14:textId="77777777" w:rsidR="00AB087C" w:rsidRPr="009A0512" w:rsidRDefault="00AB087C" w:rsidP="00AB087C">
      <w:pPr>
        <w:spacing w:line="240" w:lineRule="auto"/>
        <w:ind w:right="6" w:firstLine="567"/>
        <w:rPr>
          <w:sz w:val="24"/>
          <w:szCs w:val="24"/>
        </w:rPr>
      </w:pPr>
      <w:r w:rsidRPr="009A0512">
        <w:rPr>
          <w:sz w:val="24"/>
          <w:szCs w:val="24"/>
        </w:rPr>
        <w:t>проявлять открытость;</w:t>
      </w:r>
    </w:p>
    <w:p w14:paraId="4BA47036" w14:textId="77777777" w:rsidR="00AB087C" w:rsidRPr="009A0512" w:rsidRDefault="00AB087C" w:rsidP="00AB087C">
      <w:pPr>
        <w:spacing w:line="240" w:lineRule="auto"/>
        <w:ind w:right="6" w:firstLine="567"/>
        <w:rPr>
          <w:sz w:val="24"/>
          <w:szCs w:val="24"/>
        </w:rPr>
      </w:pPr>
      <w:r w:rsidRPr="009A0512">
        <w:rPr>
          <w:sz w:val="24"/>
          <w:szCs w:val="24"/>
        </w:rPr>
        <w:t>осознавать невозможность контролировать всё вокруг.</w:t>
      </w:r>
    </w:p>
    <w:p w14:paraId="7E71A666" w14:textId="1D2BFAFE" w:rsidR="00AB087C" w:rsidRPr="009A0512" w:rsidRDefault="00AB087C" w:rsidP="00AB087C">
      <w:pPr>
        <w:spacing w:line="240" w:lineRule="auto"/>
        <w:ind w:right="6" w:firstLine="567"/>
        <w:rPr>
          <w:sz w:val="24"/>
          <w:szCs w:val="24"/>
        </w:rPr>
      </w:pPr>
      <w:r w:rsidRPr="009A0512">
        <w:rPr>
          <w:sz w:val="24"/>
          <w:szCs w:val="24"/>
        </w:rPr>
        <w:t>У обучающегося будут сформированы у</w:t>
      </w:r>
      <w:r w:rsidRPr="00770120">
        <w:rPr>
          <w:b/>
          <w:sz w:val="24"/>
          <w:szCs w:val="24"/>
        </w:rPr>
        <w:t>мения совместной деятельности:</w:t>
      </w:r>
    </w:p>
    <w:p w14:paraId="69098EA3" w14:textId="77777777" w:rsidR="00AB087C" w:rsidRPr="009A0512" w:rsidRDefault="00AB087C" w:rsidP="00AB087C">
      <w:pPr>
        <w:spacing w:line="240" w:lineRule="auto"/>
        <w:ind w:right="6" w:firstLine="567"/>
        <w:rPr>
          <w:sz w:val="24"/>
          <w:szCs w:val="24"/>
        </w:rPr>
      </w:pPr>
      <w:r w:rsidRPr="009A0512">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EB1FF86" w14:textId="77777777" w:rsidR="00AB087C" w:rsidRPr="009A0512" w:rsidRDefault="00AB087C" w:rsidP="00AB087C">
      <w:pPr>
        <w:spacing w:line="240" w:lineRule="auto"/>
        <w:ind w:right="6" w:firstLine="567"/>
        <w:rPr>
          <w:sz w:val="24"/>
          <w:szCs w:val="24"/>
        </w:rPr>
      </w:pPr>
      <w:r w:rsidRPr="009A0512">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DA47844" w14:textId="77777777" w:rsidR="00AB087C" w:rsidRPr="009A0512" w:rsidRDefault="00AB087C" w:rsidP="00AB087C">
      <w:pPr>
        <w:spacing w:line="240" w:lineRule="auto"/>
        <w:ind w:right="6" w:firstLine="567"/>
        <w:rPr>
          <w:sz w:val="24"/>
          <w:szCs w:val="24"/>
        </w:rPr>
      </w:pPr>
      <w:r w:rsidRPr="009A0512">
        <w:rPr>
          <w:sz w:val="24"/>
          <w:szCs w:val="24"/>
        </w:rPr>
        <w:t>обобщать мнения нескольких человек, проявлять готовность руководить, выполнять поручения, подчиняться;</w:t>
      </w:r>
    </w:p>
    <w:p w14:paraId="29A6B893" w14:textId="77777777" w:rsidR="00AB087C" w:rsidRPr="009A0512" w:rsidRDefault="00AB087C" w:rsidP="00AB087C">
      <w:pPr>
        <w:spacing w:line="240" w:lineRule="auto"/>
        <w:ind w:right="6" w:firstLine="567"/>
        <w:rPr>
          <w:sz w:val="24"/>
          <w:szCs w:val="24"/>
        </w:rPr>
      </w:pPr>
      <w:r w:rsidRPr="009A0512">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7C039A38" w14:textId="77777777" w:rsidR="00AB087C" w:rsidRPr="009A0512" w:rsidRDefault="00AB087C" w:rsidP="00AB087C">
      <w:pPr>
        <w:spacing w:line="240" w:lineRule="auto"/>
        <w:ind w:right="6" w:firstLine="567"/>
        <w:rPr>
          <w:sz w:val="24"/>
          <w:szCs w:val="24"/>
        </w:rPr>
      </w:pPr>
      <w:r w:rsidRPr="009A0512">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314046BD" w14:textId="77777777" w:rsidR="00AB087C" w:rsidRPr="009A0512" w:rsidRDefault="00AB087C" w:rsidP="00AB087C">
      <w:pPr>
        <w:spacing w:line="240" w:lineRule="auto"/>
        <w:ind w:right="6" w:firstLine="567"/>
        <w:rPr>
          <w:sz w:val="24"/>
          <w:szCs w:val="24"/>
        </w:rPr>
      </w:pPr>
      <w:r w:rsidRPr="009A0512">
        <w:rPr>
          <w:sz w:val="24"/>
          <w:szCs w:val="24"/>
        </w:rPr>
        <w:lastRenderedPageBreak/>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607CB124" w14:textId="77777777" w:rsidR="009A0512" w:rsidRPr="009A0512" w:rsidRDefault="009A0512" w:rsidP="00AB087C">
      <w:pPr>
        <w:spacing w:line="240" w:lineRule="auto"/>
        <w:ind w:right="6" w:firstLine="567"/>
        <w:rPr>
          <w:sz w:val="24"/>
          <w:szCs w:val="24"/>
        </w:rPr>
      </w:pPr>
    </w:p>
    <w:p w14:paraId="51642F1C" w14:textId="320CAC40" w:rsidR="00770120" w:rsidRPr="00770120" w:rsidRDefault="00770120" w:rsidP="00AB087C">
      <w:pPr>
        <w:spacing w:line="240" w:lineRule="auto"/>
        <w:ind w:right="6" w:firstLine="567"/>
        <w:rPr>
          <w:b/>
          <w:sz w:val="24"/>
          <w:szCs w:val="24"/>
        </w:rPr>
      </w:pPr>
      <w:r w:rsidRPr="00770120">
        <w:rPr>
          <w:b/>
          <w:sz w:val="24"/>
          <w:szCs w:val="24"/>
        </w:rPr>
        <w:t>Предметные результаты</w:t>
      </w:r>
    </w:p>
    <w:p w14:paraId="09E685D3" w14:textId="5151FD03" w:rsidR="00AB087C" w:rsidRPr="009A0512" w:rsidRDefault="00AB087C" w:rsidP="00AB087C">
      <w:pPr>
        <w:spacing w:line="240" w:lineRule="auto"/>
        <w:ind w:right="6" w:firstLine="567"/>
        <w:rPr>
          <w:sz w:val="24"/>
          <w:szCs w:val="24"/>
        </w:rPr>
      </w:pPr>
      <w:r w:rsidRPr="009A0512">
        <w:rPr>
          <w:sz w:val="24"/>
          <w:szCs w:val="24"/>
        </w:rPr>
        <w:t>К концу обучения в 5 классе обучающийся получит следующие предметные результаты по отдельным темам программы по русскому языку.</w:t>
      </w:r>
    </w:p>
    <w:p w14:paraId="6BA895DD" w14:textId="1858E284"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3D8A318D" w14:textId="77777777" w:rsidR="00AB087C" w:rsidRPr="009A0512" w:rsidRDefault="00AB087C" w:rsidP="00AB087C">
      <w:pPr>
        <w:spacing w:line="240" w:lineRule="auto"/>
        <w:ind w:right="6" w:firstLine="567"/>
        <w:rPr>
          <w:sz w:val="24"/>
          <w:szCs w:val="24"/>
        </w:rPr>
      </w:pPr>
      <w:r w:rsidRPr="009A0512">
        <w:rPr>
          <w:sz w:val="24"/>
          <w:szCs w:val="24"/>
        </w:rPr>
        <w:t>Осознавать богатство и выразительность русского языка, приводить примеры, свидетельствующие об этом.</w:t>
      </w:r>
    </w:p>
    <w:p w14:paraId="799BC835" w14:textId="77777777" w:rsidR="00AB087C" w:rsidRPr="009A0512" w:rsidRDefault="00AB087C" w:rsidP="00AB087C">
      <w:pPr>
        <w:spacing w:line="240" w:lineRule="auto"/>
        <w:ind w:right="6" w:firstLine="567"/>
        <w:rPr>
          <w:sz w:val="24"/>
          <w:szCs w:val="24"/>
        </w:rPr>
      </w:pPr>
      <w:r w:rsidRPr="009A0512">
        <w:rPr>
          <w:sz w:val="24"/>
          <w:szCs w:val="24"/>
        </w:rPr>
        <w:t>Знать основные разделы лингвистики, основные единицы языка и речи (звук, морфема, слово, словосочетание, предложение).</w:t>
      </w:r>
    </w:p>
    <w:p w14:paraId="685C9F39" w14:textId="4B802444" w:rsidR="00AB087C" w:rsidRPr="009A0512" w:rsidRDefault="00AB087C" w:rsidP="00AB087C">
      <w:pPr>
        <w:spacing w:line="240" w:lineRule="auto"/>
        <w:ind w:right="6" w:firstLine="567"/>
        <w:rPr>
          <w:b/>
          <w:sz w:val="24"/>
          <w:szCs w:val="24"/>
        </w:rPr>
      </w:pPr>
      <w:r w:rsidRPr="009A0512">
        <w:rPr>
          <w:b/>
          <w:sz w:val="24"/>
          <w:szCs w:val="24"/>
        </w:rPr>
        <w:t>Язык и речь.</w:t>
      </w:r>
    </w:p>
    <w:p w14:paraId="44554538" w14:textId="77777777" w:rsidR="00AB087C" w:rsidRPr="009A0512" w:rsidRDefault="00AB087C" w:rsidP="00AB087C">
      <w:pPr>
        <w:spacing w:line="240" w:lineRule="auto"/>
        <w:ind w:right="6" w:firstLine="567"/>
        <w:rPr>
          <w:sz w:val="24"/>
          <w:szCs w:val="24"/>
        </w:rPr>
      </w:pPr>
      <w:r w:rsidRPr="009A0512">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164D4452" w14:textId="77777777"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2D42C280" w14:textId="77777777"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в диалоге и (или) полилоге на основе жизненных наблюдений объёмом не менее 3 реплик.</w:t>
      </w:r>
    </w:p>
    <w:p w14:paraId="752C71A1"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4510121E"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14:paraId="1493E0A4" w14:textId="77777777"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100 слов.</w:t>
      </w:r>
    </w:p>
    <w:p w14:paraId="081DC1F5" w14:textId="77777777"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14:paraId="78A68754" w14:textId="77777777" w:rsidR="00AB087C" w:rsidRPr="009A0512" w:rsidRDefault="00AB087C" w:rsidP="00AB087C">
      <w:pPr>
        <w:spacing w:line="240" w:lineRule="auto"/>
        <w:ind w:right="6" w:firstLine="567"/>
        <w:rPr>
          <w:sz w:val="24"/>
          <w:szCs w:val="24"/>
        </w:rPr>
      </w:pPr>
      <w:r w:rsidRPr="009A0512">
        <w:rPr>
          <w:sz w:val="24"/>
          <w:szCs w:val="24"/>
        </w:rPr>
        <w:t>Осуществлять выбор языковых средств для создания высказывания в соответствии с целью, темой и коммуникативным замыслом.</w:t>
      </w:r>
    </w:p>
    <w:p w14:paraId="27A28B9E" w14:textId="77777777" w:rsidR="00AB087C" w:rsidRPr="009A0512" w:rsidRDefault="00AB087C" w:rsidP="00AB087C">
      <w:pPr>
        <w:spacing w:line="240" w:lineRule="auto"/>
        <w:ind w:right="6" w:firstLine="567"/>
        <w:rPr>
          <w:sz w:val="24"/>
          <w:szCs w:val="24"/>
        </w:rPr>
      </w:pPr>
      <w:r w:rsidRPr="009A0512">
        <w:rPr>
          <w:sz w:val="24"/>
          <w:szCs w:val="24"/>
        </w:rPr>
        <w:t>Соблюдать при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14:paraId="21D2E7AB" w14:textId="0536EE6A" w:rsidR="00AB087C" w:rsidRPr="009A0512" w:rsidRDefault="00AB087C" w:rsidP="00AB087C">
      <w:pPr>
        <w:spacing w:line="240" w:lineRule="auto"/>
        <w:ind w:right="6" w:firstLine="567"/>
        <w:rPr>
          <w:b/>
          <w:sz w:val="24"/>
          <w:szCs w:val="24"/>
        </w:rPr>
      </w:pPr>
      <w:r w:rsidRPr="009A0512">
        <w:rPr>
          <w:b/>
          <w:sz w:val="24"/>
          <w:szCs w:val="24"/>
        </w:rPr>
        <w:t>Текст.</w:t>
      </w:r>
    </w:p>
    <w:p w14:paraId="330E5899" w14:textId="77777777" w:rsidR="00AB087C" w:rsidRPr="009A0512" w:rsidRDefault="00AB087C" w:rsidP="00AB087C">
      <w:pPr>
        <w:spacing w:line="240" w:lineRule="auto"/>
        <w:ind w:right="6" w:firstLine="567"/>
        <w:rPr>
          <w:sz w:val="24"/>
          <w:szCs w:val="24"/>
        </w:rPr>
      </w:pPr>
      <w:r w:rsidRPr="000A01F5">
        <w:rPr>
          <w:sz w:val="24"/>
          <w:szCs w:val="24"/>
        </w:rPr>
        <w:t>Распознавать основные признаки текста, делить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14:paraId="4869B861" w14:textId="77777777"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14:paraId="1AD33011" w14:textId="77777777" w:rsidR="00AB087C" w:rsidRPr="009A0512" w:rsidRDefault="00AB087C" w:rsidP="00AB087C">
      <w:pPr>
        <w:spacing w:line="240" w:lineRule="auto"/>
        <w:ind w:right="6" w:firstLine="567"/>
        <w:rPr>
          <w:sz w:val="24"/>
          <w:szCs w:val="24"/>
        </w:rPr>
      </w:pPr>
      <w:r w:rsidRPr="009A0512">
        <w:rPr>
          <w:sz w:val="24"/>
          <w:szCs w:val="24"/>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32E7B2F3" w14:textId="77777777" w:rsidR="00AB087C" w:rsidRPr="009A0512" w:rsidRDefault="00AB087C" w:rsidP="00AB087C">
      <w:pPr>
        <w:spacing w:line="240" w:lineRule="auto"/>
        <w:ind w:right="6" w:firstLine="567"/>
        <w:rPr>
          <w:sz w:val="24"/>
          <w:szCs w:val="24"/>
        </w:rPr>
      </w:pPr>
      <w:r w:rsidRPr="009A0512">
        <w:rPr>
          <w:sz w:val="24"/>
          <w:szCs w:val="24"/>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7DC8E5A5" w14:textId="77777777" w:rsidR="00AB087C" w:rsidRPr="009A0512" w:rsidRDefault="00AB087C" w:rsidP="00AB087C">
      <w:pPr>
        <w:spacing w:line="240" w:lineRule="auto"/>
        <w:ind w:right="6" w:firstLine="567"/>
        <w:rPr>
          <w:sz w:val="24"/>
          <w:szCs w:val="24"/>
        </w:rPr>
      </w:pPr>
      <w:r w:rsidRPr="009A0512">
        <w:rPr>
          <w:sz w:val="24"/>
          <w:szCs w:val="24"/>
        </w:rPr>
        <w:t>Применять знание основных признаков текста (повествование) в практике его создания.</w:t>
      </w:r>
    </w:p>
    <w:p w14:paraId="1F1EF530" w14:textId="77777777" w:rsidR="00AB087C" w:rsidRPr="009A0512" w:rsidRDefault="00AB087C" w:rsidP="00AB087C">
      <w:pPr>
        <w:spacing w:line="240" w:lineRule="auto"/>
        <w:ind w:right="6" w:firstLine="567"/>
        <w:rPr>
          <w:sz w:val="24"/>
          <w:szCs w:val="24"/>
        </w:rPr>
      </w:pPr>
      <w:r w:rsidRPr="009A0512">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70 слов).</w:t>
      </w:r>
    </w:p>
    <w:p w14:paraId="01B0EADD" w14:textId="77777777" w:rsidR="00AB087C" w:rsidRPr="009A0512" w:rsidRDefault="00AB087C" w:rsidP="00AB087C">
      <w:pPr>
        <w:spacing w:line="240" w:lineRule="auto"/>
        <w:ind w:right="6" w:firstLine="567"/>
        <w:rPr>
          <w:sz w:val="24"/>
          <w:szCs w:val="24"/>
        </w:rPr>
      </w:pPr>
      <w:r w:rsidRPr="009A0512">
        <w:rPr>
          <w:sz w:val="24"/>
          <w:szCs w:val="24"/>
        </w:rPr>
        <w:t>Восстанавливать деформированный текст, осуществлять корректировку восстановленного текста с использованием образца.</w:t>
      </w:r>
    </w:p>
    <w:p w14:paraId="7B2ECB24" w14:textId="77777777" w:rsidR="00AB087C" w:rsidRPr="009A0512" w:rsidRDefault="00AB087C" w:rsidP="00AB087C">
      <w:pPr>
        <w:spacing w:line="240" w:lineRule="auto"/>
        <w:ind w:right="6" w:firstLine="567"/>
        <w:rPr>
          <w:sz w:val="24"/>
          <w:szCs w:val="24"/>
        </w:rPr>
      </w:pPr>
      <w:r w:rsidRPr="009A0512">
        <w:rPr>
          <w:sz w:val="24"/>
          <w:szCs w:val="2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4D342063" w14:textId="77777777"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Редактировать собственные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63CB4D8E" w14:textId="20540FCF"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77985820" w14:textId="3A9DE4A4" w:rsidR="001B69C0" w:rsidRPr="00081588" w:rsidRDefault="00AB087C" w:rsidP="00081588">
      <w:pPr>
        <w:spacing w:line="240" w:lineRule="auto"/>
        <w:ind w:right="6" w:firstLine="567"/>
        <w:rPr>
          <w:sz w:val="24"/>
          <w:szCs w:val="24"/>
        </w:rPr>
      </w:pPr>
      <w:r w:rsidRPr="009A0512">
        <w:rPr>
          <w:sz w:val="24"/>
          <w:szCs w:val="24"/>
        </w:rPr>
        <w:t>Иметь общее представление об особенностях разговорной речи, функциональных стилей, я</w:t>
      </w:r>
      <w:r w:rsidR="00081588">
        <w:rPr>
          <w:sz w:val="24"/>
          <w:szCs w:val="24"/>
        </w:rPr>
        <w:t>зыка художественной литературы.</w:t>
      </w:r>
    </w:p>
    <w:p w14:paraId="6ED2E2E5" w14:textId="464F9F20" w:rsidR="00AB087C" w:rsidRPr="009A0512" w:rsidRDefault="00AB087C" w:rsidP="00AB087C">
      <w:pPr>
        <w:spacing w:line="240" w:lineRule="auto"/>
        <w:ind w:right="6" w:firstLine="567"/>
        <w:rPr>
          <w:b/>
          <w:sz w:val="24"/>
          <w:szCs w:val="24"/>
        </w:rPr>
      </w:pPr>
      <w:r w:rsidRPr="009A0512">
        <w:rPr>
          <w:b/>
          <w:sz w:val="24"/>
          <w:szCs w:val="24"/>
        </w:rPr>
        <w:t>Система языка. </w:t>
      </w:r>
    </w:p>
    <w:p w14:paraId="2B57548B" w14:textId="264BC4EC" w:rsidR="00AB087C" w:rsidRPr="009A0512" w:rsidRDefault="00AB087C" w:rsidP="00AB087C">
      <w:pPr>
        <w:spacing w:line="240" w:lineRule="auto"/>
        <w:ind w:right="6" w:firstLine="567"/>
        <w:rPr>
          <w:b/>
          <w:sz w:val="24"/>
          <w:szCs w:val="24"/>
        </w:rPr>
      </w:pPr>
      <w:r w:rsidRPr="009A0512">
        <w:rPr>
          <w:b/>
          <w:sz w:val="24"/>
          <w:szCs w:val="24"/>
        </w:rPr>
        <w:t>Фонетика. Графика. Орфоэпия.</w:t>
      </w:r>
    </w:p>
    <w:p w14:paraId="50531AF5" w14:textId="77777777" w:rsidR="00AB087C" w:rsidRPr="009A0512" w:rsidRDefault="00AB087C" w:rsidP="00AB087C">
      <w:pPr>
        <w:spacing w:line="240" w:lineRule="auto"/>
        <w:ind w:right="6" w:firstLine="567"/>
        <w:rPr>
          <w:sz w:val="24"/>
          <w:szCs w:val="24"/>
        </w:rPr>
      </w:pPr>
      <w:r w:rsidRPr="009A0512">
        <w:rPr>
          <w:sz w:val="24"/>
          <w:szCs w:val="24"/>
        </w:rPr>
        <w:t>Характеризовать звуки; понимать различие между звуком и буквой, характеризовать систему звуков.</w:t>
      </w:r>
    </w:p>
    <w:p w14:paraId="1F3E0744" w14:textId="77777777"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w:t>
      </w:r>
    </w:p>
    <w:p w14:paraId="29A98283" w14:textId="77777777" w:rsidR="00AB087C" w:rsidRPr="009A0512" w:rsidRDefault="00AB087C" w:rsidP="00AB087C">
      <w:pPr>
        <w:spacing w:line="240" w:lineRule="auto"/>
        <w:ind w:right="6" w:firstLine="567"/>
        <w:rPr>
          <w:sz w:val="24"/>
          <w:szCs w:val="24"/>
        </w:rPr>
      </w:pPr>
      <w:r w:rsidRPr="009A0512">
        <w:rPr>
          <w:sz w:val="24"/>
          <w:szCs w:val="24"/>
        </w:rPr>
        <w:t>Использовать знания по фонетике, графике и орфоэпии в практике произношения и правописания слов.</w:t>
      </w:r>
    </w:p>
    <w:p w14:paraId="6700A804" w14:textId="560DD561" w:rsidR="00AB087C" w:rsidRPr="009A0512" w:rsidRDefault="00AB087C" w:rsidP="00AB087C">
      <w:pPr>
        <w:spacing w:line="240" w:lineRule="auto"/>
        <w:ind w:right="6" w:firstLine="567"/>
        <w:rPr>
          <w:b/>
          <w:sz w:val="24"/>
          <w:szCs w:val="24"/>
        </w:rPr>
      </w:pPr>
      <w:r w:rsidRPr="009A0512">
        <w:rPr>
          <w:b/>
          <w:sz w:val="24"/>
          <w:szCs w:val="24"/>
        </w:rPr>
        <w:t>Орфография.</w:t>
      </w:r>
    </w:p>
    <w:p w14:paraId="1F3A85C9" w14:textId="77777777" w:rsidR="00AB087C" w:rsidRPr="009A0512" w:rsidRDefault="00AB087C" w:rsidP="00AB087C">
      <w:pPr>
        <w:spacing w:line="240" w:lineRule="auto"/>
        <w:ind w:right="6" w:firstLine="567"/>
        <w:rPr>
          <w:sz w:val="24"/>
          <w:szCs w:val="24"/>
        </w:rPr>
      </w:pPr>
      <w:r w:rsidRPr="009A0512">
        <w:rPr>
          <w:sz w:val="24"/>
          <w:szCs w:val="24"/>
        </w:rPr>
        <w:t>Оперировать понятием «орфограмма» и различать буквенные и небуквенные орфограммы при проведении орфографического анализа слова.</w:t>
      </w:r>
    </w:p>
    <w:p w14:paraId="232B2BD0" w14:textId="77777777"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w:t>
      </w:r>
    </w:p>
    <w:p w14:paraId="4A3CA274"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по орфографии в практике правописания (в том числе применять знание о правописании разделительных ъ и ь).</w:t>
      </w:r>
    </w:p>
    <w:p w14:paraId="13311875" w14:textId="5B1C0B2C" w:rsidR="00AB087C" w:rsidRPr="009A0512" w:rsidRDefault="00AB087C" w:rsidP="00AB087C">
      <w:pPr>
        <w:spacing w:line="240" w:lineRule="auto"/>
        <w:ind w:right="6" w:firstLine="567"/>
        <w:rPr>
          <w:b/>
          <w:sz w:val="24"/>
          <w:szCs w:val="24"/>
        </w:rPr>
      </w:pPr>
      <w:r w:rsidRPr="009A0512">
        <w:rPr>
          <w:b/>
          <w:sz w:val="24"/>
          <w:szCs w:val="24"/>
        </w:rPr>
        <w:t>Лексикология.</w:t>
      </w:r>
    </w:p>
    <w:p w14:paraId="5D83EB96" w14:textId="77777777" w:rsidR="00AB087C" w:rsidRPr="009A0512" w:rsidRDefault="00AB087C" w:rsidP="00AB087C">
      <w:pPr>
        <w:spacing w:line="240" w:lineRule="auto"/>
        <w:ind w:right="6" w:firstLine="567"/>
        <w:rPr>
          <w:sz w:val="24"/>
          <w:szCs w:val="24"/>
        </w:rPr>
      </w:pPr>
      <w:r w:rsidRPr="009A0512">
        <w:rPr>
          <w:sz w:val="24"/>
          <w:szCs w:val="24"/>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14:paraId="28F1C457" w14:textId="77777777" w:rsidR="00AB087C" w:rsidRPr="009A0512" w:rsidRDefault="00AB087C" w:rsidP="00AB087C">
      <w:pPr>
        <w:spacing w:line="240" w:lineRule="auto"/>
        <w:ind w:right="6" w:firstLine="567"/>
        <w:rPr>
          <w:sz w:val="24"/>
          <w:szCs w:val="24"/>
        </w:rPr>
      </w:pPr>
      <w:r w:rsidRPr="009A0512">
        <w:rPr>
          <w:sz w:val="24"/>
          <w:szCs w:val="24"/>
        </w:rPr>
        <w:t>Распознавать однозначные и многозначные слова, различать прямое и переносное значения слова.</w:t>
      </w:r>
    </w:p>
    <w:p w14:paraId="5E061831" w14:textId="77777777" w:rsidR="00AB087C" w:rsidRPr="009A0512" w:rsidRDefault="00AB087C" w:rsidP="00AB087C">
      <w:pPr>
        <w:spacing w:line="240" w:lineRule="auto"/>
        <w:ind w:right="6" w:firstLine="567"/>
        <w:rPr>
          <w:sz w:val="24"/>
          <w:szCs w:val="24"/>
        </w:rPr>
      </w:pPr>
      <w:r w:rsidRPr="009A0512">
        <w:rPr>
          <w:sz w:val="24"/>
          <w:szCs w:val="24"/>
        </w:rPr>
        <w:t>Распознавать синонимы, антонимы, омонимы; различать многозначные слова и омонимы, правильно употреблять слова-паронимы.</w:t>
      </w:r>
    </w:p>
    <w:p w14:paraId="2ADB00CB" w14:textId="77777777" w:rsidR="00AB087C" w:rsidRPr="009A0512" w:rsidRDefault="00AB087C" w:rsidP="00AB087C">
      <w:pPr>
        <w:spacing w:line="240" w:lineRule="auto"/>
        <w:ind w:right="6" w:firstLine="567"/>
        <w:rPr>
          <w:sz w:val="24"/>
          <w:szCs w:val="24"/>
        </w:rPr>
      </w:pPr>
      <w:r w:rsidRPr="009A0512">
        <w:rPr>
          <w:sz w:val="24"/>
          <w:szCs w:val="24"/>
        </w:rPr>
        <w:t>Характеризовать тематические группы слов, родовые и видовые понятия.</w:t>
      </w:r>
    </w:p>
    <w:p w14:paraId="2EBA424A" w14:textId="77777777" w:rsidR="00AB087C" w:rsidRPr="009A0512" w:rsidRDefault="00AB087C" w:rsidP="00AB087C">
      <w:pPr>
        <w:spacing w:line="240" w:lineRule="auto"/>
        <w:ind w:right="6" w:firstLine="567"/>
        <w:rPr>
          <w:sz w:val="24"/>
          <w:szCs w:val="24"/>
        </w:rPr>
      </w:pPr>
      <w:r w:rsidRPr="009A0512">
        <w:rPr>
          <w:sz w:val="24"/>
          <w:szCs w:val="24"/>
        </w:rPr>
        <w:t>Проводить лексический анализ слов (в рамках изученного).</w:t>
      </w:r>
    </w:p>
    <w:p w14:paraId="3A8DE2DB" w14:textId="77777777" w:rsidR="00AB087C" w:rsidRPr="009A0512" w:rsidRDefault="00AB087C" w:rsidP="00AB087C">
      <w:pPr>
        <w:spacing w:line="240" w:lineRule="auto"/>
        <w:ind w:right="6" w:firstLine="567"/>
        <w:rPr>
          <w:sz w:val="24"/>
          <w:szCs w:val="24"/>
        </w:rPr>
      </w:pPr>
      <w:r w:rsidRPr="009A0512">
        <w:rPr>
          <w:sz w:val="24"/>
          <w:szCs w:val="24"/>
        </w:rPr>
        <w:lastRenderedPageBreak/>
        <w:t>Пользоваться лексическими словарями (толковым словарём, словарями синонимов, антонимов, омонимов, паронимов).</w:t>
      </w:r>
    </w:p>
    <w:p w14:paraId="7044BA75" w14:textId="7C6F94B9" w:rsidR="00AB087C" w:rsidRPr="009A0512" w:rsidRDefault="00AB087C" w:rsidP="00AB087C">
      <w:pPr>
        <w:spacing w:line="240" w:lineRule="auto"/>
        <w:ind w:right="6" w:firstLine="567"/>
        <w:rPr>
          <w:b/>
          <w:sz w:val="24"/>
          <w:szCs w:val="24"/>
        </w:rPr>
      </w:pPr>
      <w:r w:rsidRPr="009A0512">
        <w:rPr>
          <w:b/>
          <w:sz w:val="24"/>
          <w:szCs w:val="24"/>
        </w:rPr>
        <w:t>Морфемика. Орфография.</w:t>
      </w:r>
    </w:p>
    <w:p w14:paraId="17B1FE9C" w14:textId="77777777" w:rsidR="00AB087C" w:rsidRPr="009A0512" w:rsidRDefault="00AB087C" w:rsidP="00AB087C">
      <w:pPr>
        <w:spacing w:line="240" w:lineRule="auto"/>
        <w:ind w:right="6" w:firstLine="567"/>
        <w:rPr>
          <w:sz w:val="24"/>
          <w:szCs w:val="24"/>
        </w:rPr>
      </w:pPr>
      <w:r w:rsidRPr="009A0512">
        <w:rPr>
          <w:sz w:val="24"/>
          <w:szCs w:val="24"/>
        </w:rPr>
        <w:t>Характеризовать морфему как минимальную значимую единицу языка.</w:t>
      </w:r>
    </w:p>
    <w:p w14:paraId="228173ED" w14:textId="77777777" w:rsidR="00AB087C" w:rsidRPr="009A0512" w:rsidRDefault="00AB087C" w:rsidP="00AB087C">
      <w:pPr>
        <w:spacing w:line="240" w:lineRule="auto"/>
        <w:ind w:right="6" w:firstLine="567"/>
        <w:rPr>
          <w:sz w:val="24"/>
          <w:szCs w:val="24"/>
        </w:rPr>
      </w:pPr>
      <w:r w:rsidRPr="009A0512">
        <w:rPr>
          <w:sz w:val="24"/>
          <w:szCs w:val="24"/>
        </w:rPr>
        <w:t>Распознавать морфемы в слове (корень, приставку, суффикс, окончание), выделять основу слова.</w:t>
      </w:r>
    </w:p>
    <w:p w14:paraId="5B4908FD" w14:textId="77777777" w:rsidR="00AB087C" w:rsidRPr="009A0512" w:rsidRDefault="00AB087C" w:rsidP="00AB087C">
      <w:pPr>
        <w:spacing w:line="240" w:lineRule="auto"/>
        <w:ind w:right="6" w:firstLine="567"/>
        <w:rPr>
          <w:sz w:val="24"/>
          <w:szCs w:val="24"/>
        </w:rPr>
      </w:pPr>
      <w:r w:rsidRPr="009A0512">
        <w:rPr>
          <w:sz w:val="24"/>
          <w:szCs w:val="24"/>
        </w:rPr>
        <w:t>Находить чередование звуков в морфемах (в том числе чередование гласных с нулём звука).</w:t>
      </w:r>
    </w:p>
    <w:p w14:paraId="1BEAAD1A" w14:textId="77777777" w:rsidR="00AB087C" w:rsidRPr="009A0512" w:rsidRDefault="00AB087C" w:rsidP="00AB087C">
      <w:pPr>
        <w:spacing w:line="240" w:lineRule="auto"/>
        <w:ind w:right="6" w:firstLine="567"/>
        <w:rPr>
          <w:sz w:val="24"/>
          <w:szCs w:val="24"/>
        </w:rPr>
      </w:pPr>
      <w:r w:rsidRPr="009A0512">
        <w:rPr>
          <w:sz w:val="24"/>
          <w:szCs w:val="24"/>
        </w:rPr>
        <w:t>Проводить морфемный анализ слов.</w:t>
      </w:r>
    </w:p>
    <w:p w14:paraId="14FF7419"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по морфемике при выполнении языкового анализа различных видов и в 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ё – о после шипящих в корне слова, ы – и после ц.</w:t>
      </w:r>
    </w:p>
    <w:p w14:paraId="271598A8" w14:textId="77777777"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слов (в рамках изученного).</w:t>
      </w:r>
    </w:p>
    <w:p w14:paraId="028E3A01" w14:textId="77777777" w:rsidR="00AB087C" w:rsidRPr="009A0512" w:rsidRDefault="00AB087C" w:rsidP="00AB087C">
      <w:pPr>
        <w:spacing w:line="240" w:lineRule="auto"/>
        <w:ind w:right="6" w:firstLine="567"/>
        <w:rPr>
          <w:sz w:val="24"/>
          <w:szCs w:val="24"/>
        </w:rPr>
      </w:pPr>
      <w:r w:rsidRPr="009A0512">
        <w:rPr>
          <w:sz w:val="24"/>
          <w:szCs w:val="24"/>
        </w:rPr>
        <w:t>Уместно использовать слова с суффиксами оценки в собственной речи.</w:t>
      </w:r>
    </w:p>
    <w:p w14:paraId="2553EB17" w14:textId="1BA0020F"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1F6EAA13"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14:paraId="737F67C7" w14:textId="77777777" w:rsidR="00AB087C" w:rsidRPr="009A0512" w:rsidRDefault="00AB087C" w:rsidP="00AB087C">
      <w:pPr>
        <w:spacing w:line="240" w:lineRule="auto"/>
        <w:ind w:right="6" w:firstLine="567"/>
        <w:rPr>
          <w:sz w:val="24"/>
          <w:szCs w:val="24"/>
        </w:rPr>
      </w:pPr>
      <w:r w:rsidRPr="009A0512">
        <w:rPr>
          <w:sz w:val="24"/>
          <w:szCs w:val="24"/>
        </w:rPr>
        <w:t>Распознавать имена существительные, имена прилагательные, глаголы.</w:t>
      </w:r>
    </w:p>
    <w:p w14:paraId="79BD2511"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 частичный морфологический анализ имён прилагательных, глаголов.</w:t>
      </w:r>
    </w:p>
    <w:p w14:paraId="6843ED0B" w14:textId="77777777" w:rsidR="00AB087C" w:rsidRPr="009A0512" w:rsidRDefault="00AB087C" w:rsidP="00AB087C">
      <w:pPr>
        <w:spacing w:line="240" w:lineRule="auto"/>
        <w:ind w:right="6" w:firstLine="567"/>
        <w:rPr>
          <w:sz w:val="24"/>
          <w:szCs w:val="24"/>
        </w:rPr>
      </w:pPr>
      <w:r w:rsidRPr="009A0512">
        <w:rPr>
          <w:sz w:val="24"/>
          <w:szCs w:val="24"/>
        </w:rPr>
        <w:t>Проводить орфографический анализ имён существительных, имён прилагательных, глаголов (в рамках изученного).</w:t>
      </w:r>
    </w:p>
    <w:p w14:paraId="3D6A42C1" w14:textId="6C7919C0" w:rsidR="00062421" w:rsidRPr="00081588" w:rsidRDefault="00AB087C" w:rsidP="00081588">
      <w:pPr>
        <w:spacing w:line="240" w:lineRule="auto"/>
        <w:ind w:right="6" w:firstLine="567"/>
        <w:rPr>
          <w:sz w:val="24"/>
          <w:szCs w:val="24"/>
        </w:rPr>
      </w:pPr>
      <w:r w:rsidRPr="009A0512">
        <w:rPr>
          <w:sz w:val="24"/>
          <w:szCs w:val="24"/>
        </w:rPr>
        <w:t>Применять знания по морфологии при выполнении языкового анализа различ</w:t>
      </w:r>
      <w:r w:rsidR="00081588">
        <w:rPr>
          <w:sz w:val="24"/>
          <w:szCs w:val="24"/>
        </w:rPr>
        <w:t>ных видов и в речевой практике.</w:t>
      </w:r>
    </w:p>
    <w:p w14:paraId="6DB2CEBD" w14:textId="7FDF87D0" w:rsidR="00AB087C" w:rsidRPr="009A0512" w:rsidRDefault="00AB087C" w:rsidP="00AB087C">
      <w:pPr>
        <w:spacing w:line="240" w:lineRule="auto"/>
        <w:ind w:right="6" w:firstLine="567"/>
        <w:rPr>
          <w:b/>
          <w:sz w:val="24"/>
          <w:szCs w:val="24"/>
        </w:rPr>
      </w:pPr>
      <w:r w:rsidRPr="009A0512">
        <w:rPr>
          <w:b/>
          <w:sz w:val="24"/>
          <w:szCs w:val="24"/>
        </w:rPr>
        <w:t>Имя существительное.</w:t>
      </w:r>
    </w:p>
    <w:p w14:paraId="7FB2142E"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14:paraId="6DBD1BB9" w14:textId="77777777" w:rsidR="00AB087C" w:rsidRPr="009A0512" w:rsidRDefault="00AB087C" w:rsidP="00AB087C">
      <w:pPr>
        <w:spacing w:line="240" w:lineRule="auto"/>
        <w:ind w:right="6" w:firstLine="567"/>
        <w:rPr>
          <w:sz w:val="24"/>
          <w:szCs w:val="24"/>
        </w:rPr>
      </w:pPr>
      <w:r w:rsidRPr="009A0512">
        <w:rPr>
          <w:sz w:val="24"/>
          <w:szCs w:val="24"/>
        </w:rPr>
        <w:t>Определять лексико-грамматические разряды имён существительных.</w:t>
      </w:r>
    </w:p>
    <w:p w14:paraId="0ADD8185" w14:textId="77777777" w:rsidR="00AB087C" w:rsidRPr="009A0512" w:rsidRDefault="00AB087C" w:rsidP="00AB087C">
      <w:pPr>
        <w:spacing w:line="240" w:lineRule="auto"/>
        <w:ind w:right="6" w:firstLine="567"/>
        <w:rPr>
          <w:sz w:val="24"/>
          <w:szCs w:val="24"/>
        </w:rPr>
      </w:pPr>
      <w:r w:rsidRPr="009A0512">
        <w:rPr>
          <w:sz w:val="24"/>
          <w:szCs w:val="24"/>
        </w:rPr>
        <w:t>Различать типы склонения имён существительных, выявлять разносклоняемые и несклоняемые имена существительные.</w:t>
      </w:r>
    </w:p>
    <w:p w14:paraId="6EBE81C9"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существительных.</w:t>
      </w:r>
    </w:p>
    <w:p w14:paraId="1D85FE3F"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14:paraId="3877850A"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имён существительных: безударных окончаний, о – е (ё) после шипящих и ц в суффиксах и окончаниях, суффиксов -чик- – -щик-, -ек- – -ик- (-чик-), корней с чередованием а (о): -лаг- – -лож-; -раст- – -ращ- – рос-, -гар- – -гор-, -зар- – -зор-, -клан- – -клон-, -скак- – -скоч-, употребления (неупотребления) ь на конце имён существительных после шипящих; слитное и раздельное написание не с именами существительными; правописание собственных имён существительных.</w:t>
      </w:r>
    </w:p>
    <w:p w14:paraId="5C37956A" w14:textId="380E7EB9" w:rsidR="00AB087C" w:rsidRPr="009A0512" w:rsidRDefault="00AB087C" w:rsidP="00AB087C">
      <w:pPr>
        <w:spacing w:line="240" w:lineRule="auto"/>
        <w:ind w:right="6" w:firstLine="567"/>
        <w:rPr>
          <w:b/>
          <w:sz w:val="24"/>
          <w:szCs w:val="24"/>
        </w:rPr>
      </w:pPr>
      <w:r w:rsidRPr="009A0512">
        <w:rPr>
          <w:b/>
          <w:sz w:val="24"/>
          <w:szCs w:val="24"/>
        </w:rPr>
        <w:t>Имя прилагательное.</w:t>
      </w:r>
    </w:p>
    <w:p w14:paraId="5B6BF9F8"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14:paraId="58617F9A" w14:textId="77777777"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имён прилагательных (в рамках изученного).</w:t>
      </w:r>
    </w:p>
    <w:p w14:paraId="2F690EFD"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произношения имён прилагательных, постановки в них ударения (в рамках изученного).</w:t>
      </w:r>
    </w:p>
    <w:p w14:paraId="6C70C3CB" w14:textId="77777777" w:rsidR="00AB087C" w:rsidRPr="009A0512" w:rsidRDefault="00AB087C" w:rsidP="00AB087C">
      <w:pPr>
        <w:spacing w:line="240" w:lineRule="auto"/>
        <w:ind w:right="6" w:firstLine="567"/>
        <w:rPr>
          <w:sz w:val="24"/>
          <w:szCs w:val="24"/>
        </w:rPr>
      </w:pPr>
      <w:r w:rsidRPr="009A0512">
        <w:rPr>
          <w:sz w:val="24"/>
          <w:szCs w:val="24"/>
        </w:rPr>
        <w:lastRenderedPageBreak/>
        <w:t xml:space="preserve">Соблюдать правила правописания имён прилагательных: безударных окончаний, о – е 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 </w:t>
      </w:r>
    </w:p>
    <w:p w14:paraId="3D143251" w14:textId="3D6E7DC1" w:rsidR="00AB087C" w:rsidRPr="009A0512" w:rsidRDefault="00AB087C" w:rsidP="00AB087C">
      <w:pPr>
        <w:spacing w:line="240" w:lineRule="auto"/>
        <w:ind w:right="6" w:firstLine="567"/>
        <w:rPr>
          <w:b/>
          <w:sz w:val="24"/>
          <w:szCs w:val="24"/>
        </w:rPr>
      </w:pPr>
      <w:r w:rsidRPr="009A0512">
        <w:rPr>
          <w:b/>
          <w:sz w:val="24"/>
          <w:szCs w:val="24"/>
        </w:rPr>
        <w:t> Глагол.</w:t>
      </w:r>
    </w:p>
    <w:p w14:paraId="4ADB12BC"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14:paraId="516A90CF" w14:textId="77777777" w:rsidR="00AB087C" w:rsidRPr="009A0512" w:rsidRDefault="00AB087C" w:rsidP="00AB087C">
      <w:pPr>
        <w:spacing w:line="240" w:lineRule="auto"/>
        <w:ind w:right="6" w:firstLine="567"/>
        <w:rPr>
          <w:sz w:val="24"/>
          <w:szCs w:val="24"/>
        </w:rPr>
      </w:pPr>
      <w:r w:rsidRPr="009A0512">
        <w:rPr>
          <w:sz w:val="24"/>
          <w:szCs w:val="24"/>
        </w:rPr>
        <w:t>Различать глаголы совершенного и несовершенного вида, возвратные и невозвратные.</w:t>
      </w:r>
    </w:p>
    <w:p w14:paraId="00423F3A" w14:textId="77777777" w:rsidR="00AB087C" w:rsidRPr="009A0512" w:rsidRDefault="00AB087C" w:rsidP="00AB087C">
      <w:pPr>
        <w:spacing w:line="240" w:lineRule="auto"/>
        <w:ind w:right="6" w:firstLine="567"/>
        <w:rPr>
          <w:sz w:val="24"/>
          <w:szCs w:val="24"/>
        </w:rPr>
      </w:pPr>
      <w:r w:rsidRPr="009A0512">
        <w:rPr>
          <w:sz w:val="24"/>
          <w:szCs w:val="24"/>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14:paraId="08804860" w14:textId="77777777" w:rsidR="00AB087C" w:rsidRPr="009A0512" w:rsidRDefault="00AB087C" w:rsidP="00AB087C">
      <w:pPr>
        <w:spacing w:line="240" w:lineRule="auto"/>
        <w:ind w:right="6" w:firstLine="567"/>
        <w:rPr>
          <w:sz w:val="24"/>
          <w:szCs w:val="24"/>
        </w:rPr>
      </w:pPr>
      <w:r w:rsidRPr="009A0512">
        <w:rPr>
          <w:sz w:val="24"/>
          <w:szCs w:val="24"/>
        </w:rPr>
        <w:t>Определять спряжение глагола, спрягать глаголы.</w:t>
      </w:r>
    </w:p>
    <w:p w14:paraId="3C65361C" w14:textId="77777777" w:rsidR="00AB087C" w:rsidRPr="009A0512" w:rsidRDefault="00AB087C" w:rsidP="00AB087C">
      <w:pPr>
        <w:spacing w:line="240" w:lineRule="auto"/>
        <w:ind w:right="6" w:firstLine="567"/>
        <w:rPr>
          <w:sz w:val="24"/>
          <w:szCs w:val="24"/>
        </w:rPr>
      </w:pPr>
      <w:r w:rsidRPr="009A0512">
        <w:rPr>
          <w:sz w:val="24"/>
          <w:szCs w:val="24"/>
        </w:rPr>
        <w:t>Проводить частичный морфологический анализ глаголов (в рамках изученного).</w:t>
      </w:r>
    </w:p>
    <w:p w14:paraId="11D9B0F9"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словоизменения глаголов, постановки ударения в глагольных формах (в рамках изученного).</w:t>
      </w:r>
    </w:p>
    <w:p w14:paraId="6766FEB8"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 суффиксов -ова- – -ева-, -ыва- – -ива-, личных окончаний глагола, гласной перед суффиксом -л- в формах прошедшего времени глагола, слитного и раздельного написания не с глаголами.</w:t>
      </w:r>
    </w:p>
    <w:p w14:paraId="7546D6DF" w14:textId="04A9951A" w:rsidR="00AB087C" w:rsidRPr="009A0512" w:rsidRDefault="00AB087C" w:rsidP="00AB087C">
      <w:pPr>
        <w:spacing w:line="240" w:lineRule="auto"/>
        <w:ind w:right="6" w:firstLine="567"/>
        <w:rPr>
          <w:b/>
          <w:sz w:val="24"/>
          <w:szCs w:val="24"/>
        </w:rPr>
      </w:pPr>
      <w:r w:rsidRPr="009A0512">
        <w:rPr>
          <w:b/>
          <w:sz w:val="24"/>
          <w:szCs w:val="24"/>
        </w:rPr>
        <w:t>Синтаксис. Культура речи. Пунктуация.</w:t>
      </w:r>
    </w:p>
    <w:p w14:paraId="39AE16C8" w14:textId="77777777" w:rsidR="00AB087C" w:rsidRPr="009A0512" w:rsidRDefault="00AB087C" w:rsidP="00AB087C">
      <w:pPr>
        <w:spacing w:line="240" w:lineRule="auto"/>
        <w:ind w:right="6" w:firstLine="567"/>
        <w:rPr>
          <w:sz w:val="24"/>
          <w:szCs w:val="24"/>
        </w:rPr>
      </w:pPr>
      <w:r w:rsidRPr="009A0512">
        <w:rPr>
          <w:sz w:val="24"/>
          <w:szCs w:val="24"/>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14:paraId="66ACD48A" w14:textId="77777777" w:rsidR="00AB087C" w:rsidRPr="009A0512" w:rsidRDefault="00AB087C" w:rsidP="00AB087C">
      <w:pPr>
        <w:spacing w:line="240" w:lineRule="auto"/>
        <w:ind w:right="6" w:firstLine="567"/>
        <w:rPr>
          <w:sz w:val="24"/>
          <w:szCs w:val="24"/>
        </w:rPr>
      </w:pPr>
      <w:r w:rsidRPr="009A0512">
        <w:rPr>
          <w:sz w:val="24"/>
          <w:szCs w:val="24"/>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способы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14:paraId="0F62A2D4" w14:textId="77777777" w:rsidR="00AB087C" w:rsidRPr="009A0512" w:rsidRDefault="00AB087C" w:rsidP="00AB087C">
      <w:pPr>
        <w:spacing w:line="240" w:lineRule="auto"/>
        <w:ind w:right="6" w:firstLine="567"/>
        <w:rPr>
          <w:sz w:val="24"/>
          <w:szCs w:val="24"/>
        </w:rPr>
      </w:pPr>
      <w:r w:rsidRPr="009A0512">
        <w:rPr>
          <w:sz w:val="24"/>
          <w:szCs w:val="24"/>
        </w:rPr>
        <w:t>Соблюдать при письме пунктуационные правила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и, но, а, однако, зато, да; оформлять при письме диалог.</w:t>
      </w:r>
    </w:p>
    <w:p w14:paraId="560D59AF" w14:textId="77777777" w:rsidR="00AB087C" w:rsidRPr="009A0512" w:rsidRDefault="00AB087C" w:rsidP="00AB087C">
      <w:pPr>
        <w:spacing w:line="240" w:lineRule="auto"/>
        <w:ind w:right="6" w:firstLine="567"/>
        <w:rPr>
          <w:sz w:val="24"/>
          <w:szCs w:val="24"/>
        </w:rPr>
      </w:pPr>
      <w:r w:rsidRPr="009A0512">
        <w:rPr>
          <w:sz w:val="24"/>
          <w:szCs w:val="24"/>
        </w:rPr>
        <w:t>Проводить пунктуационный анализ предложения (в рамках изученного).</w:t>
      </w:r>
    </w:p>
    <w:p w14:paraId="7852BDA7" w14:textId="3A088F71" w:rsidR="009A0512" w:rsidRDefault="009A0512" w:rsidP="00AB087C">
      <w:pPr>
        <w:spacing w:line="240" w:lineRule="auto"/>
        <w:ind w:right="6" w:firstLine="567"/>
        <w:rPr>
          <w:b/>
          <w:sz w:val="24"/>
          <w:szCs w:val="24"/>
        </w:rPr>
      </w:pPr>
    </w:p>
    <w:p w14:paraId="7573BC7C" w14:textId="77777777" w:rsidR="009A3342" w:rsidRPr="009A0512" w:rsidRDefault="009A3342" w:rsidP="00AB087C">
      <w:pPr>
        <w:spacing w:line="240" w:lineRule="auto"/>
        <w:ind w:right="6" w:firstLine="567"/>
        <w:rPr>
          <w:b/>
          <w:sz w:val="24"/>
          <w:szCs w:val="24"/>
        </w:rPr>
      </w:pPr>
    </w:p>
    <w:p w14:paraId="59367107" w14:textId="1CC2CD82" w:rsidR="00AB087C" w:rsidRPr="009A0512" w:rsidRDefault="00AB087C" w:rsidP="00AB087C">
      <w:pPr>
        <w:spacing w:line="240" w:lineRule="auto"/>
        <w:ind w:right="6" w:firstLine="567"/>
        <w:rPr>
          <w:b/>
          <w:sz w:val="24"/>
          <w:szCs w:val="24"/>
        </w:rPr>
      </w:pPr>
      <w:r w:rsidRPr="009A0512">
        <w:rPr>
          <w:b/>
          <w:sz w:val="24"/>
          <w:szCs w:val="24"/>
        </w:rPr>
        <w:lastRenderedPageBreak/>
        <w:t>К концу обучения в 6 классе обучающийся получит следующие предметные результаты по отдельным темам программы по русскому языку:</w:t>
      </w:r>
    </w:p>
    <w:p w14:paraId="189B0D4F" w14:textId="309E4DA3"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0F5A5B88" w14:textId="77777777" w:rsidR="00AB087C" w:rsidRPr="009A0512" w:rsidRDefault="00AB087C" w:rsidP="00AB087C">
      <w:pPr>
        <w:spacing w:line="240" w:lineRule="auto"/>
        <w:ind w:right="6" w:firstLine="567"/>
        <w:rPr>
          <w:sz w:val="24"/>
          <w:szCs w:val="24"/>
        </w:rPr>
      </w:pPr>
      <w:r w:rsidRPr="009A0512">
        <w:rPr>
          <w:sz w:val="24"/>
          <w:szCs w:val="24"/>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14:paraId="18761CFE" w14:textId="77777777"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литературном языке.</w:t>
      </w:r>
    </w:p>
    <w:p w14:paraId="0642F2AD" w14:textId="387182E4" w:rsidR="00AB087C" w:rsidRPr="009A0512" w:rsidRDefault="00AB087C" w:rsidP="00AB087C">
      <w:pPr>
        <w:spacing w:line="240" w:lineRule="auto"/>
        <w:ind w:right="6" w:firstLine="567"/>
        <w:rPr>
          <w:b/>
          <w:sz w:val="24"/>
          <w:szCs w:val="24"/>
        </w:rPr>
      </w:pPr>
      <w:r w:rsidRPr="009A0512">
        <w:rPr>
          <w:b/>
          <w:sz w:val="24"/>
          <w:szCs w:val="24"/>
        </w:rPr>
        <w:t>Язык и речь.</w:t>
      </w:r>
    </w:p>
    <w:p w14:paraId="51648561" w14:textId="77777777"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14:paraId="185DAC5D" w14:textId="77777777" w:rsidR="00AB087C" w:rsidRPr="009A0512" w:rsidRDefault="00AB087C" w:rsidP="00AB087C">
      <w:pPr>
        <w:spacing w:line="240" w:lineRule="auto"/>
        <w:ind w:right="6" w:firstLine="567"/>
        <w:rPr>
          <w:sz w:val="24"/>
          <w:szCs w:val="24"/>
        </w:rPr>
      </w:pPr>
      <w:r w:rsidRPr="009A0512">
        <w:rPr>
          <w:sz w:val="24"/>
          <w:szCs w:val="24"/>
        </w:rPr>
        <w:t>Участвовать в диалоге (побуждение к действию, обмен мнениями) объёмом не менее 4 реплик.</w:t>
      </w:r>
    </w:p>
    <w:p w14:paraId="5CAA2242"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14:paraId="05F119D8"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14:paraId="0D791B1C" w14:textId="77777777" w:rsidR="00AB087C" w:rsidRPr="009A0512" w:rsidRDefault="00AB087C" w:rsidP="00AB087C">
      <w:pPr>
        <w:spacing w:line="240" w:lineRule="auto"/>
        <w:ind w:right="6" w:firstLine="567"/>
        <w:rPr>
          <w:sz w:val="24"/>
          <w:szCs w:val="24"/>
        </w:rPr>
      </w:pPr>
      <w:r w:rsidRPr="009A0512">
        <w:rPr>
          <w:sz w:val="24"/>
          <w:szCs w:val="24"/>
        </w:rPr>
        <w:t>Устно пересказывать прочитанный или прослушанный текст объёмом не менее 110 слов.</w:t>
      </w:r>
    </w:p>
    <w:p w14:paraId="7A11B804" w14:textId="77777777"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14:paraId="14CD7029" w14:textId="77777777"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28548E5E" w14:textId="77777777" w:rsidR="00AB087C" w:rsidRPr="009A0512" w:rsidRDefault="00AB087C" w:rsidP="00AB087C">
      <w:pPr>
        <w:spacing w:line="240" w:lineRule="auto"/>
        <w:ind w:right="6" w:firstLine="567"/>
        <w:rPr>
          <w:sz w:val="24"/>
          <w:szCs w:val="24"/>
        </w:rPr>
      </w:pPr>
      <w:r w:rsidRPr="009A0512">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14:paraId="4EE66BD6" w14:textId="68AB82DD" w:rsidR="00AB087C" w:rsidRPr="009A0512" w:rsidRDefault="00AB087C" w:rsidP="00AB087C">
      <w:pPr>
        <w:spacing w:line="240" w:lineRule="auto"/>
        <w:ind w:right="6" w:firstLine="567"/>
        <w:rPr>
          <w:b/>
          <w:sz w:val="24"/>
          <w:szCs w:val="24"/>
        </w:rPr>
      </w:pPr>
      <w:r w:rsidRPr="009A0512">
        <w:rPr>
          <w:b/>
          <w:sz w:val="24"/>
          <w:szCs w:val="24"/>
        </w:rPr>
        <w:t>Текст.</w:t>
      </w:r>
    </w:p>
    <w:p w14:paraId="78C3D9B7" w14:textId="77777777"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0C842DAE" w14:textId="77777777" w:rsidR="00AB087C" w:rsidRPr="009A0512" w:rsidRDefault="00AB087C" w:rsidP="00AB087C">
      <w:pPr>
        <w:spacing w:line="240" w:lineRule="auto"/>
        <w:ind w:right="6" w:firstLine="567"/>
        <w:rPr>
          <w:sz w:val="24"/>
          <w:szCs w:val="24"/>
        </w:rPr>
      </w:pPr>
      <w:r w:rsidRPr="009A0512">
        <w:rPr>
          <w:sz w:val="24"/>
          <w:szCs w:val="24"/>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14:paraId="45D92AC7" w14:textId="77777777" w:rsidR="00AB087C" w:rsidRPr="009A0512" w:rsidRDefault="00AB087C" w:rsidP="00AB087C">
      <w:pPr>
        <w:spacing w:line="240" w:lineRule="auto"/>
        <w:ind w:right="6" w:firstLine="567"/>
        <w:rPr>
          <w:sz w:val="24"/>
          <w:szCs w:val="24"/>
        </w:rPr>
      </w:pPr>
      <w:r w:rsidRPr="009A0512">
        <w:rPr>
          <w:sz w:val="24"/>
          <w:szCs w:val="24"/>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14:paraId="374AE178"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14:paraId="4EB895E1" w14:textId="77777777" w:rsidR="00AB087C" w:rsidRPr="009A0512" w:rsidRDefault="00AB087C" w:rsidP="00AB087C">
      <w:pPr>
        <w:spacing w:line="240" w:lineRule="auto"/>
        <w:ind w:right="6" w:firstLine="567"/>
        <w:rPr>
          <w:sz w:val="24"/>
          <w:szCs w:val="24"/>
        </w:rPr>
      </w:pPr>
      <w:r w:rsidRPr="009A0512">
        <w:rPr>
          <w:sz w:val="24"/>
          <w:szCs w:val="24"/>
        </w:rPr>
        <w:lastRenderedPageBreak/>
        <w:t>Проводить смысловой анализ текста, его композиционных особенностей, определять количество микротем и абзацев.</w:t>
      </w:r>
    </w:p>
    <w:p w14:paraId="1A5AB80D" w14:textId="77777777"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100 слов с учётом функциональной разновидности и жанра сочинения, характера темы).</w:t>
      </w:r>
    </w:p>
    <w:p w14:paraId="25538000" w14:textId="77777777"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F623919" w14:textId="77777777"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4635374B" w14:textId="77777777" w:rsidR="00AB087C" w:rsidRPr="009A0512" w:rsidRDefault="00AB087C" w:rsidP="00AB087C">
      <w:pPr>
        <w:spacing w:line="240" w:lineRule="auto"/>
        <w:ind w:right="6" w:firstLine="567"/>
        <w:rPr>
          <w:sz w:val="24"/>
          <w:szCs w:val="24"/>
        </w:rPr>
      </w:pPr>
      <w:r w:rsidRPr="009A0512">
        <w:rPr>
          <w:sz w:val="24"/>
          <w:szCs w:val="24"/>
        </w:rPr>
        <w:t>Редактировать собственные тексты с использованием знаний норм современного русского литературного языка.</w:t>
      </w:r>
    </w:p>
    <w:p w14:paraId="02970F77" w14:textId="594E066B"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78390C30" w14:textId="77777777"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14:paraId="3F9583FA"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65F4E602" w14:textId="46E01430" w:rsidR="00AB087C" w:rsidRPr="009A0512" w:rsidRDefault="00AB087C" w:rsidP="00AB087C">
      <w:pPr>
        <w:spacing w:line="240" w:lineRule="auto"/>
        <w:ind w:right="6" w:firstLine="567"/>
        <w:rPr>
          <w:b/>
          <w:sz w:val="24"/>
          <w:szCs w:val="24"/>
        </w:rPr>
      </w:pPr>
      <w:r w:rsidRPr="009A0512">
        <w:rPr>
          <w:b/>
          <w:sz w:val="24"/>
          <w:szCs w:val="24"/>
        </w:rPr>
        <w:t>Система языка.</w:t>
      </w:r>
    </w:p>
    <w:p w14:paraId="7F28D2E8" w14:textId="40A1FC69" w:rsidR="00AB087C" w:rsidRPr="009A0512" w:rsidRDefault="00AB087C" w:rsidP="00AB087C">
      <w:pPr>
        <w:spacing w:line="240" w:lineRule="auto"/>
        <w:ind w:right="6" w:firstLine="567"/>
        <w:rPr>
          <w:sz w:val="24"/>
          <w:szCs w:val="24"/>
        </w:rPr>
      </w:pPr>
      <w:r w:rsidRPr="009A0512">
        <w:rPr>
          <w:b/>
          <w:sz w:val="24"/>
          <w:szCs w:val="24"/>
        </w:rPr>
        <w:t>Лексикология. Культура речи.</w:t>
      </w:r>
    </w:p>
    <w:p w14:paraId="5C301BF8" w14:textId="77777777" w:rsidR="00AB087C" w:rsidRPr="009A0512" w:rsidRDefault="00AB087C" w:rsidP="00AB087C">
      <w:pPr>
        <w:spacing w:line="240" w:lineRule="auto"/>
        <w:ind w:right="6" w:firstLine="567"/>
        <w:rPr>
          <w:sz w:val="24"/>
          <w:szCs w:val="24"/>
        </w:rPr>
      </w:pPr>
      <w:r w:rsidRPr="009A0512">
        <w:rPr>
          <w:sz w:val="24"/>
          <w:szCs w:val="24"/>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14:paraId="3CADE584" w14:textId="77777777" w:rsidR="00AB087C" w:rsidRPr="009A0512" w:rsidRDefault="00AB087C" w:rsidP="00AB087C">
      <w:pPr>
        <w:spacing w:line="240" w:lineRule="auto"/>
        <w:ind w:right="6" w:firstLine="567"/>
        <w:rPr>
          <w:sz w:val="24"/>
          <w:szCs w:val="24"/>
        </w:rPr>
      </w:pPr>
      <w:r w:rsidRPr="009A0512">
        <w:rPr>
          <w:sz w:val="24"/>
          <w:szCs w:val="24"/>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14:paraId="764ACC6C" w14:textId="77777777" w:rsidR="00AB087C" w:rsidRPr="009A0512" w:rsidRDefault="00AB087C" w:rsidP="00AB087C">
      <w:pPr>
        <w:spacing w:line="240" w:lineRule="auto"/>
        <w:ind w:right="6" w:firstLine="567"/>
        <w:rPr>
          <w:sz w:val="24"/>
          <w:szCs w:val="24"/>
        </w:rPr>
      </w:pPr>
      <w:r w:rsidRPr="009A0512">
        <w:rPr>
          <w:sz w:val="24"/>
          <w:szCs w:val="24"/>
        </w:rPr>
        <w:t>Распознавать в тексте фразеологизмы, определять их значения; характеризовать ситуацию употребления фразеологизма.</w:t>
      </w:r>
    </w:p>
    <w:p w14:paraId="2E913269" w14:textId="77777777" w:rsidR="00AB087C" w:rsidRPr="009A0512" w:rsidRDefault="00AB087C" w:rsidP="00AB087C">
      <w:pPr>
        <w:spacing w:line="240" w:lineRule="auto"/>
        <w:ind w:right="6" w:firstLine="567"/>
        <w:rPr>
          <w:sz w:val="24"/>
          <w:szCs w:val="24"/>
        </w:rPr>
      </w:pPr>
      <w:r w:rsidRPr="009A0512">
        <w:rPr>
          <w:sz w:val="24"/>
          <w:szCs w:val="24"/>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14:paraId="1347C4A2" w14:textId="0B62E78B" w:rsidR="00AB087C" w:rsidRPr="009A0512" w:rsidRDefault="00AB087C" w:rsidP="00AB087C">
      <w:pPr>
        <w:spacing w:line="240" w:lineRule="auto"/>
        <w:ind w:right="6" w:firstLine="567"/>
        <w:rPr>
          <w:b/>
          <w:sz w:val="24"/>
          <w:szCs w:val="24"/>
        </w:rPr>
      </w:pPr>
      <w:r w:rsidRPr="009A0512">
        <w:rPr>
          <w:b/>
          <w:sz w:val="24"/>
          <w:szCs w:val="24"/>
        </w:rPr>
        <w:t>Словообразование. Культура речи. Орфография.</w:t>
      </w:r>
    </w:p>
    <w:p w14:paraId="434F3033" w14:textId="77777777" w:rsidR="00AB087C" w:rsidRPr="009A0512" w:rsidRDefault="00AB087C" w:rsidP="00AB087C">
      <w:pPr>
        <w:spacing w:line="240" w:lineRule="auto"/>
        <w:ind w:right="6" w:firstLine="567"/>
        <w:rPr>
          <w:sz w:val="24"/>
          <w:szCs w:val="24"/>
        </w:rPr>
      </w:pPr>
      <w:r w:rsidRPr="009A0512">
        <w:rPr>
          <w:sz w:val="24"/>
          <w:szCs w:val="24"/>
        </w:rPr>
        <w:t>Распознавать формообразующие и словообразующие морфемы в слове; выделять производящую основу.</w:t>
      </w:r>
    </w:p>
    <w:p w14:paraId="4FF8FAF4" w14:textId="77777777" w:rsidR="00AB087C" w:rsidRPr="009A0512" w:rsidRDefault="00AB087C" w:rsidP="00AB087C">
      <w:pPr>
        <w:spacing w:line="240" w:lineRule="auto"/>
        <w:ind w:right="6" w:firstLine="567"/>
        <w:rPr>
          <w:sz w:val="24"/>
          <w:szCs w:val="24"/>
        </w:rPr>
      </w:pPr>
      <w:r w:rsidRPr="009A0512">
        <w:rPr>
          <w:sz w:val="24"/>
          <w:szCs w:val="24"/>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14:paraId="1DC04819" w14:textId="77777777" w:rsidR="00AB087C" w:rsidRPr="009A0512" w:rsidRDefault="00AB087C" w:rsidP="00AB087C">
      <w:pPr>
        <w:spacing w:line="240" w:lineRule="auto"/>
        <w:ind w:right="6" w:firstLine="567"/>
        <w:rPr>
          <w:sz w:val="24"/>
          <w:szCs w:val="24"/>
        </w:rPr>
      </w:pPr>
      <w:r w:rsidRPr="009A0512">
        <w:rPr>
          <w:sz w:val="24"/>
          <w:szCs w:val="24"/>
        </w:rPr>
        <w:lastRenderedPageBreak/>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14:paraId="749A984F"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14:paraId="69D1F580" w14:textId="191832B0"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36C4116F" w14:textId="77777777"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словообразования имён существительных.</w:t>
      </w:r>
    </w:p>
    <w:p w14:paraId="1ADD9250"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слитного и дефисного написания пол- и полу- со словами.</w:t>
      </w:r>
    </w:p>
    <w:p w14:paraId="4142C960" w14:textId="77777777" w:rsidR="00AB087C" w:rsidRPr="009A0512" w:rsidRDefault="00AB087C" w:rsidP="00AB087C">
      <w:pPr>
        <w:spacing w:line="240" w:lineRule="auto"/>
        <w:ind w:right="6" w:firstLine="567"/>
        <w:rPr>
          <w:sz w:val="24"/>
          <w:szCs w:val="24"/>
        </w:rPr>
      </w:pPr>
      <w:r w:rsidRPr="009A0512">
        <w:rPr>
          <w:sz w:val="24"/>
          <w:szCs w:val="24"/>
        </w:rPr>
        <w:t>Соблюдать нормы произношения, постановки ударения (в рамках изученного), словоизменения имён существительных.</w:t>
      </w:r>
    </w:p>
    <w:p w14:paraId="3A343833" w14:textId="77777777" w:rsidR="00AB087C" w:rsidRPr="009A0512" w:rsidRDefault="00AB087C" w:rsidP="00AB087C">
      <w:pPr>
        <w:spacing w:line="240" w:lineRule="auto"/>
        <w:ind w:right="6" w:firstLine="567"/>
        <w:rPr>
          <w:sz w:val="24"/>
          <w:szCs w:val="24"/>
        </w:rPr>
      </w:pPr>
      <w:r w:rsidRPr="009A0512">
        <w:rPr>
          <w:sz w:val="24"/>
          <w:szCs w:val="24"/>
        </w:rPr>
        <w:t>Различать качественные, относительные и притяжательные имена прилагательные, степени сравнения качественных имён прилагательных.</w:t>
      </w:r>
    </w:p>
    <w:p w14:paraId="005CCB95" w14:textId="77777777" w:rsidR="00AB087C" w:rsidRPr="009A0512" w:rsidRDefault="00AB087C" w:rsidP="00AB087C">
      <w:pPr>
        <w:spacing w:line="240" w:lineRule="auto"/>
        <w:ind w:right="6" w:firstLine="567"/>
        <w:rPr>
          <w:sz w:val="24"/>
          <w:szCs w:val="24"/>
        </w:rPr>
      </w:pPr>
      <w:r w:rsidRPr="009A0512">
        <w:rPr>
          <w:sz w:val="24"/>
          <w:szCs w:val="24"/>
        </w:rPr>
        <w:t>Соблюдать нормы словообразования имён прилагательных, нормы произношения имён прилагательных, нормы ударения (в рамках изученного); соблюдать правила правописания н и нн в именах прилагательных, суффиксов -к- и -ск- имён прилагательных, сложных имён прилагательных.</w:t>
      </w:r>
    </w:p>
    <w:p w14:paraId="02FAB872" w14:textId="77777777" w:rsidR="00AB087C" w:rsidRPr="009A0512" w:rsidRDefault="00AB087C" w:rsidP="00AB087C">
      <w:pPr>
        <w:spacing w:line="240" w:lineRule="auto"/>
        <w:ind w:right="6" w:firstLine="567"/>
        <w:rPr>
          <w:sz w:val="24"/>
          <w:szCs w:val="24"/>
        </w:rPr>
      </w:pPr>
      <w:r w:rsidRPr="009A0512">
        <w:rPr>
          <w:sz w:val="24"/>
          <w:szCs w:val="24"/>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14:paraId="6782B26C" w14:textId="77777777" w:rsidR="00AB087C" w:rsidRPr="009A0512" w:rsidRDefault="00AB087C" w:rsidP="00AB087C">
      <w:pPr>
        <w:spacing w:line="240" w:lineRule="auto"/>
        <w:ind w:right="6" w:firstLine="567"/>
        <w:rPr>
          <w:sz w:val="24"/>
          <w:szCs w:val="24"/>
        </w:rPr>
      </w:pPr>
      <w:r w:rsidRPr="009A0512">
        <w:rPr>
          <w:sz w:val="24"/>
          <w:szCs w:val="24"/>
        </w:rP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14:paraId="1C03CC9D" w14:textId="77777777" w:rsidR="00AB087C" w:rsidRPr="009A0512" w:rsidRDefault="00AB087C" w:rsidP="00AB087C">
      <w:pPr>
        <w:spacing w:line="240" w:lineRule="auto"/>
        <w:ind w:right="6" w:firstLine="567"/>
        <w:rPr>
          <w:sz w:val="24"/>
          <w:szCs w:val="24"/>
        </w:rPr>
      </w:pPr>
      <w:r w:rsidRPr="009A0512">
        <w:rPr>
          <w:sz w:val="24"/>
          <w:szCs w:val="24"/>
        </w:rP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14:paraId="58CD7275" w14:textId="77777777" w:rsidR="00AB087C" w:rsidRPr="009A0512" w:rsidRDefault="00AB087C" w:rsidP="00AB087C">
      <w:pPr>
        <w:spacing w:line="240" w:lineRule="auto"/>
        <w:ind w:right="6" w:firstLine="567"/>
        <w:rPr>
          <w:sz w:val="24"/>
          <w:szCs w:val="24"/>
        </w:rPr>
      </w:pPr>
      <w:r w:rsidRPr="009A0512">
        <w:rPr>
          <w:sz w:val="24"/>
          <w:szCs w:val="24"/>
        </w:rPr>
        <w:t>Распознавать местоимения; определять общее грамматическое значение; различать разряды местоимений, склонять местоимения; характеризовать особенности их склонения, словообразования, синтаксических функций, роли в речи.</w:t>
      </w:r>
    </w:p>
    <w:p w14:paraId="5CACE106" w14:textId="77777777" w:rsidR="00AB087C" w:rsidRPr="009A0512" w:rsidRDefault="00AB087C" w:rsidP="00AB087C">
      <w:pPr>
        <w:spacing w:line="240" w:lineRule="auto"/>
        <w:ind w:right="6" w:firstLine="567"/>
        <w:rPr>
          <w:sz w:val="24"/>
          <w:szCs w:val="24"/>
        </w:rPr>
      </w:pPr>
      <w:r w:rsidRPr="009A0512">
        <w:rPr>
          <w:sz w:val="24"/>
          <w:szCs w:val="24"/>
        </w:rPr>
        <w:t>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14:paraId="6F4179F2" w14:textId="77777777" w:rsidR="00AB087C" w:rsidRPr="009A0512" w:rsidRDefault="00AB087C" w:rsidP="00AB087C">
      <w:pPr>
        <w:spacing w:line="240" w:lineRule="auto"/>
        <w:ind w:right="6" w:firstLine="567"/>
        <w:rPr>
          <w:sz w:val="24"/>
          <w:szCs w:val="24"/>
        </w:rPr>
      </w:pPr>
      <w:r w:rsidRPr="009A0512">
        <w:rPr>
          <w:sz w:val="24"/>
          <w:szCs w:val="24"/>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14:paraId="3DF01FCB" w14:textId="77777777" w:rsidR="00AB087C" w:rsidRPr="009A0512" w:rsidRDefault="00AB087C" w:rsidP="00AB087C">
      <w:pPr>
        <w:spacing w:line="240" w:lineRule="auto"/>
        <w:ind w:right="6" w:firstLine="567"/>
        <w:rPr>
          <w:sz w:val="24"/>
          <w:szCs w:val="24"/>
        </w:rPr>
      </w:pPr>
      <w:r w:rsidRPr="009A0512">
        <w:rPr>
          <w:sz w:val="24"/>
          <w:szCs w:val="24"/>
        </w:rPr>
        <w:t>Соблюдать правила правописания ь в формах глагола повелительного наклонения.</w:t>
      </w:r>
    </w:p>
    <w:p w14:paraId="4000715C"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14:paraId="6C099C41" w14:textId="77777777" w:rsidR="00AB087C" w:rsidRPr="009A0512" w:rsidRDefault="00AB087C" w:rsidP="00AB087C">
      <w:pPr>
        <w:spacing w:line="240" w:lineRule="auto"/>
        <w:ind w:right="6" w:firstLine="567"/>
        <w:rPr>
          <w:sz w:val="24"/>
          <w:szCs w:val="24"/>
        </w:rPr>
      </w:pPr>
      <w:r w:rsidRPr="009A0512">
        <w:rPr>
          <w:sz w:val="24"/>
          <w:szCs w:val="24"/>
        </w:rPr>
        <w:t>Проводить фонетический анализ слов; использовать знания по фонетике и графике в практике произношения и правописания слов.</w:t>
      </w:r>
    </w:p>
    <w:p w14:paraId="47BC4E8B" w14:textId="77777777"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278664C6" w14:textId="6E356526" w:rsidR="009A3342" w:rsidRDefault="00AB087C" w:rsidP="00770120">
      <w:pPr>
        <w:spacing w:line="240" w:lineRule="auto"/>
        <w:ind w:right="6" w:firstLine="567"/>
        <w:rPr>
          <w:sz w:val="24"/>
          <w:szCs w:val="24"/>
        </w:rPr>
      </w:pPr>
      <w:r w:rsidRPr="009A0512">
        <w:rPr>
          <w:sz w:val="24"/>
          <w:szCs w:val="24"/>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w:t>
      </w:r>
      <w:r w:rsidR="00770120">
        <w:rPr>
          <w:sz w:val="24"/>
          <w:szCs w:val="24"/>
        </w:rPr>
        <w:t>ных видов и в речевой практике.</w:t>
      </w:r>
    </w:p>
    <w:p w14:paraId="11766615" w14:textId="77777777" w:rsidR="00770120" w:rsidRPr="009A0512" w:rsidRDefault="00770120" w:rsidP="00770120">
      <w:pPr>
        <w:spacing w:line="240" w:lineRule="auto"/>
        <w:ind w:right="6" w:firstLine="567"/>
        <w:rPr>
          <w:sz w:val="24"/>
          <w:szCs w:val="24"/>
        </w:rPr>
      </w:pPr>
    </w:p>
    <w:p w14:paraId="7EB63EA3" w14:textId="2DD815B6" w:rsidR="00AB087C" w:rsidRPr="009A0512" w:rsidRDefault="00AB087C" w:rsidP="00AB087C">
      <w:pPr>
        <w:spacing w:line="240" w:lineRule="auto"/>
        <w:ind w:right="6" w:firstLine="567"/>
        <w:rPr>
          <w:b/>
          <w:sz w:val="24"/>
          <w:szCs w:val="24"/>
        </w:rPr>
      </w:pPr>
      <w:r w:rsidRPr="009A0512">
        <w:rPr>
          <w:b/>
          <w:sz w:val="24"/>
          <w:szCs w:val="24"/>
        </w:rPr>
        <w:t>К концу обучения в 7 классе обучающийся получит следующие предметные результаты по отдельным темам программы по русскому языку:</w:t>
      </w:r>
    </w:p>
    <w:p w14:paraId="308DF4C4" w14:textId="0639A522" w:rsidR="00AB087C" w:rsidRPr="009A0512" w:rsidRDefault="00AB087C" w:rsidP="00AB087C">
      <w:pPr>
        <w:spacing w:line="240" w:lineRule="auto"/>
        <w:ind w:right="6" w:firstLine="567"/>
        <w:rPr>
          <w:b/>
          <w:sz w:val="24"/>
          <w:szCs w:val="24"/>
        </w:rPr>
      </w:pPr>
      <w:r w:rsidRPr="009A0512">
        <w:rPr>
          <w:b/>
          <w:sz w:val="24"/>
          <w:szCs w:val="24"/>
        </w:rPr>
        <w:lastRenderedPageBreak/>
        <w:t>Общие сведения о языке.</w:t>
      </w:r>
    </w:p>
    <w:p w14:paraId="50F3DF4A" w14:textId="77777777" w:rsidR="00AB087C" w:rsidRPr="009A0512" w:rsidRDefault="00AB087C" w:rsidP="00AB087C">
      <w:pPr>
        <w:spacing w:line="240" w:lineRule="auto"/>
        <w:ind w:right="6" w:firstLine="567"/>
        <w:rPr>
          <w:sz w:val="24"/>
          <w:szCs w:val="24"/>
        </w:rPr>
      </w:pPr>
      <w:r w:rsidRPr="009A0512">
        <w:rPr>
          <w:sz w:val="24"/>
          <w:szCs w:val="24"/>
        </w:rPr>
        <w:t>Иметь представление о языке как развивающемся явлении. Осознавать взаимосвязь языка, культуры и истории народа (приводить примеры).</w:t>
      </w:r>
    </w:p>
    <w:p w14:paraId="36C9FCCA" w14:textId="579C612B" w:rsidR="00AB087C" w:rsidRPr="009A0512" w:rsidRDefault="00AB087C" w:rsidP="00AB087C">
      <w:pPr>
        <w:spacing w:line="240" w:lineRule="auto"/>
        <w:ind w:right="6" w:firstLine="567"/>
        <w:rPr>
          <w:b/>
          <w:sz w:val="24"/>
          <w:szCs w:val="24"/>
        </w:rPr>
      </w:pPr>
      <w:r w:rsidRPr="009A0512">
        <w:rPr>
          <w:b/>
          <w:sz w:val="24"/>
          <w:szCs w:val="24"/>
        </w:rPr>
        <w:t>Язык и речь.</w:t>
      </w:r>
    </w:p>
    <w:p w14:paraId="7DF3A23A" w14:textId="77777777" w:rsidR="00AB087C" w:rsidRPr="009A0512" w:rsidRDefault="00AB087C" w:rsidP="00AB087C">
      <w:pPr>
        <w:spacing w:line="240" w:lineRule="auto"/>
        <w:ind w:right="6" w:firstLine="567"/>
        <w:rPr>
          <w:sz w:val="24"/>
          <w:szCs w:val="24"/>
        </w:rPr>
      </w:pPr>
      <w:r w:rsidRPr="009A0512">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06A38AE7" w14:textId="77777777" w:rsidR="00AB087C" w:rsidRPr="009A0512" w:rsidRDefault="00AB087C" w:rsidP="00AB087C">
      <w:pPr>
        <w:spacing w:line="240" w:lineRule="auto"/>
        <w:ind w:right="6" w:firstLine="567"/>
        <w:rPr>
          <w:sz w:val="24"/>
          <w:szCs w:val="24"/>
        </w:rPr>
      </w:pPr>
      <w:r w:rsidRPr="009A0512">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4B146EE6"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диалога: диалог – запрос информации, диалог – сообщение информации.</w:t>
      </w:r>
    </w:p>
    <w:p w14:paraId="69EF431F"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14:paraId="1AEEE6BD" w14:textId="77777777" w:rsidR="00AB087C" w:rsidRPr="009A0512" w:rsidRDefault="00AB087C" w:rsidP="00AB087C">
      <w:pPr>
        <w:spacing w:line="240" w:lineRule="auto"/>
        <w:ind w:right="6" w:firstLine="567"/>
        <w:rPr>
          <w:sz w:val="24"/>
          <w:szCs w:val="24"/>
        </w:rPr>
      </w:pPr>
      <w:r w:rsidRPr="009A0512">
        <w:rPr>
          <w:sz w:val="24"/>
          <w:szCs w:val="24"/>
        </w:rPr>
        <w:t>Владеть различными видами чтения: просмотровым, ознакомительным, изучающим, поисковым.</w:t>
      </w:r>
    </w:p>
    <w:p w14:paraId="5A169868" w14:textId="77777777" w:rsidR="00AB087C" w:rsidRPr="009A0512" w:rsidRDefault="00AB087C" w:rsidP="00AB087C">
      <w:pPr>
        <w:spacing w:line="240" w:lineRule="auto"/>
        <w:ind w:right="6" w:firstLine="567"/>
        <w:rPr>
          <w:sz w:val="24"/>
          <w:szCs w:val="24"/>
        </w:rPr>
      </w:pPr>
      <w:r w:rsidRPr="009A0512">
        <w:rPr>
          <w:sz w:val="24"/>
          <w:szCs w:val="24"/>
        </w:rPr>
        <w:t>Устно пересказывать прослушанный или прочитанный текст объёмом не менее 120 слов.</w:t>
      </w:r>
    </w:p>
    <w:p w14:paraId="2FE1AD04" w14:textId="77777777" w:rsidR="00AB087C" w:rsidRPr="009A0512" w:rsidRDefault="00AB087C" w:rsidP="00AB087C">
      <w:pPr>
        <w:spacing w:line="240" w:lineRule="auto"/>
        <w:ind w:right="6" w:firstLine="567"/>
        <w:rPr>
          <w:sz w:val="24"/>
          <w:szCs w:val="24"/>
        </w:rPr>
      </w:pPr>
      <w:r w:rsidRPr="009A0512">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14:paraId="7FB7471E" w14:textId="75E2AACE" w:rsidR="00AB087C" w:rsidRPr="009A0512" w:rsidRDefault="00AB087C" w:rsidP="00AB087C">
      <w:pPr>
        <w:spacing w:line="240" w:lineRule="auto"/>
        <w:ind w:right="6" w:firstLine="567"/>
        <w:rPr>
          <w:sz w:val="24"/>
          <w:szCs w:val="24"/>
        </w:rPr>
      </w:pPr>
      <w:r w:rsidRPr="009A0512">
        <w:rPr>
          <w:sz w:val="24"/>
          <w:szCs w:val="24"/>
        </w:rPr>
        <w:t xml:space="preserve">Осуществлять </w:t>
      </w:r>
      <w:r w:rsidR="00770120">
        <w:rPr>
          <w:sz w:val="24"/>
          <w:szCs w:val="24"/>
        </w:rPr>
        <w:t xml:space="preserve">адекватный </w:t>
      </w:r>
      <w:r w:rsidRPr="009A0512">
        <w:rPr>
          <w:sz w:val="24"/>
          <w:szCs w:val="24"/>
        </w:rPr>
        <w:t>выбор языковых средств для создания высказывания в соответствии с целью, темой и коммуникативным замыслом.</w:t>
      </w:r>
    </w:p>
    <w:p w14:paraId="556E54B6" w14:textId="6925ADAB" w:rsidR="00DF71C6" w:rsidRPr="00081588" w:rsidRDefault="00AB087C" w:rsidP="00081588">
      <w:pPr>
        <w:spacing w:line="240" w:lineRule="auto"/>
        <w:ind w:right="6" w:firstLine="567"/>
        <w:rPr>
          <w:sz w:val="24"/>
          <w:szCs w:val="24"/>
        </w:rPr>
      </w:pPr>
      <w:r w:rsidRPr="009A0512">
        <w:rPr>
          <w:sz w:val="24"/>
          <w:szCs w:val="24"/>
        </w:rPr>
        <w:t xml:space="preserve">Соблюдать в устной речи и при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w:t>
      </w:r>
      <w:r w:rsidR="00081588">
        <w:rPr>
          <w:sz w:val="24"/>
          <w:szCs w:val="24"/>
        </w:rPr>
        <w:t>письме правила речевого этикета</w:t>
      </w:r>
    </w:p>
    <w:p w14:paraId="1A0D4862" w14:textId="76DE9E5D" w:rsidR="00AB087C" w:rsidRPr="009A0512" w:rsidRDefault="00AB087C" w:rsidP="00AB087C">
      <w:pPr>
        <w:spacing w:line="240" w:lineRule="auto"/>
        <w:ind w:right="6" w:firstLine="567"/>
        <w:rPr>
          <w:b/>
          <w:sz w:val="24"/>
          <w:szCs w:val="24"/>
        </w:rPr>
      </w:pPr>
      <w:r w:rsidRPr="009A0512">
        <w:rPr>
          <w:b/>
          <w:sz w:val="24"/>
          <w:szCs w:val="24"/>
        </w:rPr>
        <w:t>Текст.</w:t>
      </w:r>
    </w:p>
    <w:p w14:paraId="0A9E92F3" w14:textId="77777777" w:rsidR="00AB087C" w:rsidRPr="009A0512" w:rsidRDefault="00AB087C" w:rsidP="00AB087C">
      <w:pPr>
        <w:spacing w:line="240" w:lineRule="auto"/>
        <w:ind w:right="6" w:firstLine="567"/>
        <w:rPr>
          <w:sz w:val="24"/>
          <w:szCs w:val="24"/>
        </w:rPr>
      </w:pPr>
      <w:r w:rsidRPr="009A0512">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14:paraId="0078225D" w14:textId="77777777" w:rsidR="00AB087C" w:rsidRPr="009A0512" w:rsidRDefault="00AB087C" w:rsidP="00AB087C">
      <w:pPr>
        <w:spacing w:line="240" w:lineRule="auto"/>
        <w:ind w:right="6" w:firstLine="567"/>
        <w:rPr>
          <w:sz w:val="24"/>
          <w:szCs w:val="24"/>
        </w:rPr>
      </w:pPr>
      <w:r w:rsidRPr="009A0512">
        <w:rPr>
          <w:sz w:val="24"/>
          <w:szCs w:val="24"/>
        </w:rPr>
        <w:t>Проводить смысловой анализ текста, его композиционных особенностей, определять количество микротем и абзацев.</w:t>
      </w:r>
    </w:p>
    <w:p w14:paraId="1BCAF219" w14:textId="77777777" w:rsidR="00AB087C" w:rsidRPr="009A0512" w:rsidRDefault="00AB087C" w:rsidP="00AB087C">
      <w:pPr>
        <w:spacing w:line="240" w:lineRule="auto"/>
        <w:ind w:right="6" w:firstLine="567"/>
        <w:rPr>
          <w:sz w:val="24"/>
          <w:szCs w:val="24"/>
        </w:rPr>
      </w:pPr>
      <w:r w:rsidRPr="009A0512">
        <w:rPr>
          <w:sz w:val="24"/>
          <w:szCs w:val="24"/>
        </w:rPr>
        <w:t>Выявлять лексические и грамматические средства связи предложений и частей текста.</w:t>
      </w:r>
    </w:p>
    <w:p w14:paraId="53B67848" w14:textId="77777777" w:rsidR="00AB087C" w:rsidRPr="009A0512" w:rsidRDefault="00AB087C" w:rsidP="00AB087C">
      <w:pPr>
        <w:spacing w:line="240" w:lineRule="auto"/>
        <w:ind w:right="6" w:firstLine="567"/>
        <w:rPr>
          <w:sz w:val="24"/>
          <w:szCs w:val="24"/>
        </w:rPr>
      </w:pPr>
      <w:r w:rsidRPr="009A0512">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14:paraId="1A314746" w14:textId="77777777" w:rsidR="00AB087C" w:rsidRPr="009A0512" w:rsidRDefault="00AB087C" w:rsidP="00AB087C">
      <w:pPr>
        <w:spacing w:line="240" w:lineRule="auto"/>
        <w:ind w:right="6" w:firstLine="567"/>
        <w:rPr>
          <w:sz w:val="24"/>
          <w:szCs w:val="24"/>
        </w:rPr>
      </w:pPr>
      <w:r w:rsidRPr="009A0512">
        <w:rPr>
          <w:sz w:val="24"/>
          <w:szCs w:val="24"/>
        </w:rP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F8813CE" w14:textId="77777777" w:rsidR="00AB087C" w:rsidRPr="009A0512" w:rsidRDefault="00AB087C" w:rsidP="00AB087C">
      <w:pPr>
        <w:spacing w:line="240" w:lineRule="auto"/>
        <w:ind w:right="6" w:firstLine="567"/>
        <w:rPr>
          <w:sz w:val="24"/>
          <w:szCs w:val="24"/>
        </w:rPr>
      </w:pPr>
      <w:r w:rsidRPr="009A0512">
        <w:rPr>
          <w:sz w:val="24"/>
          <w:szCs w:val="24"/>
        </w:rPr>
        <w:t>Представлять сообщение на заданную тему в виде презентации.</w:t>
      </w:r>
    </w:p>
    <w:p w14:paraId="526CBBB3" w14:textId="77777777" w:rsidR="00AB087C" w:rsidRPr="009A0512" w:rsidRDefault="00AB087C" w:rsidP="00AB087C">
      <w:pPr>
        <w:spacing w:line="240" w:lineRule="auto"/>
        <w:ind w:right="6" w:firstLine="567"/>
        <w:rPr>
          <w:sz w:val="24"/>
          <w:szCs w:val="24"/>
        </w:rPr>
      </w:pPr>
      <w:r w:rsidRPr="009A0512">
        <w:rPr>
          <w:sz w:val="24"/>
          <w:szCs w:val="24"/>
        </w:rPr>
        <w:lastRenderedPageBreak/>
        <w:t>Представлять содержание научно-учебного текста в виде таблицы, схемы; представлять содержание таблицы, схемы в виде текста.</w:t>
      </w:r>
    </w:p>
    <w:p w14:paraId="3069913A" w14:textId="77777777" w:rsidR="00AB087C" w:rsidRPr="009A0512" w:rsidRDefault="00AB087C" w:rsidP="00AB087C">
      <w:pPr>
        <w:spacing w:line="240" w:lineRule="auto"/>
        <w:ind w:right="6" w:firstLine="567"/>
        <w:rPr>
          <w:sz w:val="24"/>
          <w:szCs w:val="24"/>
        </w:rPr>
      </w:pPr>
      <w:r w:rsidRPr="009A0512">
        <w:rPr>
          <w:sz w:val="24"/>
          <w:szCs w:val="24"/>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использованием знаний норм современного русского литературного языка.</w:t>
      </w:r>
    </w:p>
    <w:p w14:paraId="5CF537AF" w14:textId="220F2287" w:rsidR="00AB087C" w:rsidRPr="009A0512" w:rsidRDefault="00AB087C" w:rsidP="00AB087C">
      <w:pPr>
        <w:spacing w:line="240" w:lineRule="auto"/>
        <w:ind w:right="6" w:firstLine="567"/>
        <w:rPr>
          <w:b/>
          <w:sz w:val="24"/>
          <w:szCs w:val="24"/>
        </w:rPr>
      </w:pPr>
      <w:r w:rsidRPr="009A0512">
        <w:rPr>
          <w:b/>
          <w:sz w:val="24"/>
          <w:szCs w:val="24"/>
        </w:rPr>
        <w:t>Функциональные разновидности языка.</w:t>
      </w:r>
    </w:p>
    <w:p w14:paraId="466617B4" w14:textId="77777777" w:rsidR="00AB087C" w:rsidRPr="009A0512" w:rsidRDefault="00AB087C" w:rsidP="00AB087C">
      <w:pPr>
        <w:spacing w:line="240" w:lineRule="auto"/>
        <w:ind w:right="6" w:firstLine="567"/>
        <w:rPr>
          <w:sz w:val="24"/>
          <w:szCs w:val="24"/>
        </w:rPr>
      </w:pPr>
      <w:r w:rsidRPr="009A0512">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55A83A24" w14:textId="77777777"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31CB6A8B" w14:textId="77777777" w:rsidR="00AB087C" w:rsidRPr="009A0512" w:rsidRDefault="00AB087C" w:rsidP="00AB087C">
      <w:pPr>
        <w:spacing w:line="240" w:lineRule="auto"/>
        <w:ind w:right="6" w:firstLine="567"/>
        <w:rPr>
          <w:sz w:val="24"/>
          <w:szCs w:val="24"/>
        </w:rPr>
      </w:pPr>
      <w:r w:rsidRPr="009A0512">
        <w:rPr>
          <w:sz w:val="24"/>
          <w:szCs w:val="24"/>
        </w:rPr>
        <w:t>Создавать тексты публицистического стиля в жанре репортажа, заметки, интервью; оформлять деловые бумаги (инструкция).</w:t>
      </w:r>
    </w:p>
    <w:p w14:paraId="63C32CD0" w14:textId="77777777" w:rsidR="00AB087C" w:rsidRPr="009A0512" w:rsidRDefault="00AB087C" w:rsidP="00AB087C">
      <w:pPr>
        <w:spacing w:line="240" w:lineRule="auto"/>
        <w:ind w:right="6" w:firstLine="567"/>
        <w:rPr>
          <w:sz w:val="24"/>
          <w:szCs w:val="24"/>
        </w:rPr>
      </w:pPr>
      <w:r w:rsidRPr="009A0512">
        <w:rPr>
          <w:sz w:val="24"/>
          <w:szCs w:val="24"/>
        </w:rPr>
        <w:t>Владеть нормами построения текстов публицистического стиля.</w:t>
      </w:r>
    </w:p>
    <w:p w14:paraId="519B0AFE" w14:textId="77777777" w:rsidR="00AB087C" w:rsidRPr="009A0512" w:rsidRDefault="00AB087C" w:rsidP="00AB087C">
      <w:pPr>
        <w:spacing w:line="240" w:lineRule="auto"/>
        <w:ind w:right="6" w:firstLine="567"/>
        <w:rPr>
          <w:sz w:val="24"/>
          <w:szCs w:val="24"/>
        </w:rPr>
      </w:pPr>
      <w:r w:rsidRPr="009A0512">
        <w:rPr>
          <w:sz w:val="24"/>
          <w:szCs w:val="24"/>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14:paraId="44018D89" w14:textId="77777777" w:rsidR="00AB087C" w:rsidRPr="009A0512" w:rsidRDefault="00AB087C" w:rsidP="00AB087C">
      <w:pPr>
        <w:spacing w:line="240" w:lineRule="auto"/>
        <w:ind w:right="6" w:firstLine="567"/>
        <w:rPr>
          <w:sz w:val="24"/>
          <w:szCs w:val="24"/>
        </w:rPr>
      </w:pPr>
      <w:r w:rsidRPr="009A0512">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0A9FA3C1" w14:textId="7537C8C2" w:rsidR="00AB087C" w:rsidRPr="009A0512" w:rsidRDefault="00AB087C" w:rsidP="00AB087C">
      <w:pPr>
        <w:spacing w:line="240" w:lineRule="auto"/>
        <w:ind w:right="6" w:firstLine="567"/>
        <w:rPr>
          <w:b/>
          <w:sz w:val="24"/>
          <w:szCs w:val="24"/>
        </w:rPr>
      </w:pPr>
      <w:r w:rsidRPr="009A0512">
        <w:rPr>
          <w:b/>
          <w:sz w:val="24"/>
          <w:szCs w:val="24"/>
        </w:rPr>
        <w:t>Система языка.</w:t>
      </w:r>
    </w:p>
    <w:p w14:paraId="2959D491" w14:textId="77777777" w:rsidR="00AB087C" w:rsidRPr="009A0512" w:rsidRDefault="00AB087C" w:rsidP="00AB087C">
      <w:pPr>
        <w:spacing w:line="240" w:lineRule="auto"/>
        <w:ind w:right="6" w:firstLine="567"/>
        <w:rPr>
          <w:sz w:val="24"/>
          <w:szCs w:val="24"/>
        </w:rPr>
      </w:pPr>
      <w:r w:rsidRPr="009A0512">
        <w:rPr>
          <w:sz w:val="24"/>
          <w:szCs w:val="24"/>
        </w:rPr>
        <w:t>Распознавать изученные орфограммы; проводить орфографический анализ слов, применять знания по орфографии в практике правописания.</w:t>
      </w:r>
    </w:p>
    <w:p w14:paraId="763C9404" w14:textId="77777777" w:rsidR="00AB087C" w:rsidRPr="009A0512" w:rsidRDefault="00AB087C" w:rsidP="00AB087C">
      <w:pPr>
        <w:spacing w:line="240" w:lineRule="auto"/>
        <w:ind w:right="6" w:firstLine="567"/>
        <w:rPr>
          <w:sz w:val="24"/>
          <w:szCs w:val="24"/>
        </w:rPr>
      </w:pPr>
      <w:r w:rsidRPr="009A0512">
        <w:rPr>
          <w:sz w:val="24"/>
          <w:szCs w:val="24"/>
        </w:rPr>
        <w:t>Использовать знания по морфемике и словообразованию при выполнении языкового анализа различных видов и в практике правописания.</w:t>
      </w:r>
    </w:p>
    <w:p w14:paraId="0D075963" w14:textId="77777777" w:rsidR="00AB087C" w:rsidRPr="009A0512" w:rsidRDefault="00AB087C" w:rsidP="00AB087C">
      <w:pPr>
        <w:spacing w:line="240" w:lineRule="auto"/>
        <w:ind w:right="6" w:firstLine="567"/>
        <w:rPr>
          <w:sz w:val="24"/>
          <w:szCs w:val="24"/>
        </w:rPr>
      </w:pPr>
      <w:r w:rsidRPr="009A0512">
        <w:rPr>
          <w:sz w:val="24"/>
          <w:szCs w:val="24"/>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14:paraId="6DFCEF39" w14:textId="77777777" w:rsidR="00AB087C" w:rsidRPr="009A0512" w:rsidRDefault="00AB087C" w:rsidP="00AB087C">
      <w:pPr>
        <w:spacing w:line="240" w:lineRule="auto"/>
        <w:ind w:right="6" w:firstLine="567"/>
        <w:rPr>
          <w:sz w:val="24"/>
          <w:szCs w:val="24"/>
        </w:rPr>
      </w:pPr>
      <w:r w:rsidRPr="009A0512">
        <w:rPr>
          <w:sz w:val="24"/>
          <w:szCs w:val="24"/>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14:paraId="1B7249C2" w14:textId="77777777" w:rsidR="00AB087C" w:rsidRPr="009A0512" w:rsidRDefault="00AB087C" w:rsidP="00AB087C">
      <w:pPr>
        <w:spacing w:line="240" w:lineRule="auto"/>
        <w:ind w:right="6" w:firstLine="567"/>
        <w:rPr>
          <w:sz w:val="24"/>
          <w:szCs w:val="24"/>
        </w:rPr>
      </w:pPr>
      <w:r w:rsidRPr="009A0512">
        <w:rPr>
          <w:sz w:val="24"/>
          <w:szCs w:val="24"/>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14:paraId="0A844842" w14:textId="77777777" w:rsidR="00AB087C" w:rsidRPr="009A0512" w:rsidRDefault="00AB087C" w:rsidP="00AB087C">
      <w:pPr>
        <w:spacing w:line="240" w:lineRule="auto"/>
        <w:ind w:right="6" w:firstLine="567"/>
        <w:rPr>
          <w:sz w:val="24"/>
          <w:szCs w:val="24"/>
        </w:rPr>
      </w:pPr>
      <w:r w:rsidRPr="009A0512">
        <w:rPr>
          <w:sz w:val="24"/>
          <w:szCs w:val="24"/>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0FD4C8F9" w14:textId="77777777" w:rsidR="00AB087C" w:rsidRPr="009A0512" w:rsidRDefault="00AB087C" w:rsidP="00AB087C">
      <w:pPr>
        <w:spacing w:line="240" w:lineRule="auto"/>
        <w:ind w:right="6" w:firstLine="567"/>
        <w:rPr>
          <w:sz w:val="24"/>
          <w:szCs w:val="24"/>
        </w:rPr>
      </w:pPr>
      <w:r w:rsidRPr="009A0512">
        <w:rPr>
          <w:sz w:val="24"/>
          <w:szCs w:val="24"/>
        </w:rPr>
        <w:t>Использовать грамматические словари и справочники в речевой практике.</w:t>
      </w:r>
    </w:p>
    <w:p w14:paraId="712EA663" w14:textId="2D0568C5" w:rsidR="00AB087C" w:rsidRPr="009A0512" w:rsidRDefault="00AB087C" w:rsidP="00AB087C">
      <w:pPr>
        <w:spacing w:line="240" w:lineRule="auto"/>
        <w:ind w:right="6" w:firstLine="567"/>
        <w:rPr>
          <w:b/>
          <w:sz w:val="24"/>
          <w:szCs w:val="24"/>
        </w:rPr>
      </w:pPr>
      <w:r w:rsidRPr="009A0512">
        <w:rPr>
          <w:b/>
          <w:sz w:val="24"/>
          <w:szCs w:val="24"/>
        </w:rPr>
        <w:t>Морфология. Культура речи. Орфография.</w:t>
      </w:r>
    </w:p>
    <w:p w14:paraId="25B20B11" w14:textId="77777777" w:rsidR="00AB087C" w:rsidRPr="009A0512" w:rsidRDefault="00AB087C" w:rsidP="00AB087C">
      <w:pPr>
        <w:spacing w:line="240" w:lineRule="auto"/>
        <w:ind w:right="6" w:firstLine="567"/>
        <w:rPr>
          <w:sz w:val="24"/>
          <w:szCs w:val="24"/>
        </w:rPr>
      </w:pPr>
      <w:r w:rsidRPr="009A0512">
        <w:rPr>
          <w:sz w:val="24"/>
          <w:szCs w:val="24"/>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14:paraId="3A5F629E" w14:textId="77553A49" w:rsidR="00AB087C" w:rsidRPr="009A0512" w:rsidRDefault="00AB087C" w:rsidP="00AB087C">
      <w:pPr>
        <w:spacing w:line="240" w:lineRule="auto"/>
        <w:ind w:right="6" w:firstLine="567"/>
        <w:rPr>
          <w:b/>
          <w:sz w:val="24"/>
          <w:szCs w:val="24"/>
        </w:rPr>
      </w:pPr>
      <w:r w:rsidRPr="009A0512">
        <w:rPr>
          <w:b/>
          <w:sz w:val="24"/>
          <w:szCs w:val="24"/>
        </w:rPr>
        <w:t>Причастие.</w:t>
      </w:r>
    </w:p>
    <w:p w14:paraId="78572043" w14:textId="77777777" w:rsidR="00AB087C" w:rsidRPr="009A0512" w:rsidRDefault="00AB087C" w:rsidP="00AB087C">
      <w:pPr>
        <w:spacing w:line="240" w:lineRule="auto"/>
        <w:ind w:right="6" w:firstLine="567"/>
        <w:rPr>
          <w:sz w:val="24"/>
          <w:szCs w:val="24"/>
        </w:rPr>
      </w:pPr>
      <w:r w:rsidRPr="009A0512">
        <w:rPr>
          <w:sz w:val="24"/>
          <w:szCs w:val="24"/>
        </w:rPr>
        <w:t>Характеризовать причастие как особую форму глагола, определять признаки глагола и имени прилагательного в причастии; определять синтаксические функции причастия.</w:t>
      </w:r>
    </w:p>
    <w:p w14:paraId="417D9483" w14:textId="77777777" w:rsidR="00AB087C" w:rsidRPr="009A0512" w:rsidRDefault="00AB087C" w:rsidP="00AB087C">
      <w:pPr>
        <w:spacing w:line="240" w:lineRule="auto"/>
        <w:ind w:right="6" w:firstLine="567"/>
        <w:rPr>
          <w:sz w:val="24"/>
          <w:szCs w:val="24"/>
        </w:rPr>
      </w:pPr>
      <w:r w:rsidRPr="009A0512">
        <w:rPr>
          <w:sz w:val="24"/>
          <w:szCs w:val="24"/>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14:paraId="09B74E45"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причастий, применять это умение в речевой практике.</w:t>
      </w:r>
    </w:p>
    <w:p w14:paraId="58425706" w14:textId="77777777" w:rsidR="00AB087C" w:rsidRPr="009A0512" w:rsidRDefault="00AB087C" w:rsidP="00AB087C">
      <w:pPr>
        <w:spacing w:line="240" w:lineRule="auto"/>
        <w:ind w:right="6" w:firstLine="567"/>
        <w:rPr>
          <w:sz w:val="24"/>
          <w:szCs w:val="24"/>
        </w:rPr>
      </w:pPr>
      <w:r w:rsidRPr="009A0512">
        <w:rPr>
          <w:sz w:val="24"/>
          <w:szCs w:val="24"/>
        </w:rPr>
        <w:lastRenderedPageBreak/>
        <w:t>Составлять словосочетания с причастием в роли зависимого слова, конструировать причастные обороты.</w:t>
      </w:r>
    </w:p>
    <w:p w14:paraId="04117699" w14:textId="77777777" w:rsidR="00AB087C" w:rsidRPr="009A0512" w:rsidRDefault="00AB087C" w:rsidP="00AB087C">
      <w:pPr>
        <w:spacing w:line="240" w:lineRule="auto"/>
        <w:ind w:right="6" w:firstLine="567"/>
        <w:rPr>
          <w:sz w:val="24"/>
          <w:szCs w:val="24"/>
        </w:rPr>
      </w:pPr>
      <w:r w:rsidRPr="009A0512">
        <w:rPr>
          <w:sz w:val="24"/>
          <w:szCs w:val="24"/>
        </w:rP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14:paraId="2CFF70E6" w14:textId="77777777"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причастным оборотом.</w:t>
      </w:r>
    </w:p>
    <w:p w14:paraId="5E9AEC90" w14:textId="77777777" w:rsidR="00AB087C" w:rsidRPr="009A0512" w:rsidRDefault="00AB087C" w:rsidP="00AB087C">
      <w:pPr>
        <w:spacing w:line="240" w:lineRule="auto"/>
        <w:ind w:right="6" w:firstLine="567"/>
        <w:rPr>
          <w:sz w:val="24"/>
          <w:szCs w:val="24"/>
        </w:rPr>
      </w:pPr>
      <w:r w:rsidRPr="009A0512">
        <w:rPr>
          <w:sz w:val="24"/>
          <w:szCs w:val="24"/>
        </w:rPr>
        <w:t>Проводить синтаксический и пунктуационный анализ предложений с причастным оборотом (в рамках изученного).</w:t>
      </w:r>
    </w:p>
    <w:p w14:paraId="78723550" w14:textId="2FD7CB18" w:rsidR="00AB087C" w:rsidRPr="009A0512" w:rsidRDefault="00AB087C" w:rsidP="00AB087C">
      <w:pPr>
        <w:spacing w:line="240" w:lineRule="auto"/>
        <w:ind w:right="6" w:firstLine="567"/>
        <w:rPr>
          <w:b/>
          <w:sz w:val="24"/>
          <w:szCs w:val="24"/>
        </w:rPr>
      </w:pPr>
      <w:r w:rsidRPr="009A0512">
        <w:rPr>
          <w:b/>
          <w:sz w:val="24"/>
          <w:szCs w:val="24"/>
        </w:rPr>
        <w:t>Деепричастие.</w:t>
      </w:r>
    </w:p>
    <w:p w14:paraId="50743892" w14:textId="77777777" w:rsidR="00AB087C" w:rsidRPr="009A0512" w:rsidRDefault="00AB087C" w:rsidP="00AB087C">
      <w:pPr>
        <w:spacing w:line="240" w:lineRule="auto"/>
        <w:ind w:right="6" w:firstLine="567"/>
        <w:rPr>
          <w:sz w:val="24"/>
          <w:szCs w:val="24"/>
        </w:rPr>
      </w:pPr>
      <w:r w:rsidRPr="009A0512">
        <w:rPr>
          <w:sz w:val="24"/>
          <w:szCs w:val="24"/>
        </w:rPr>
        <w:t>Характеризовать деепричастие как особую форму глагола.</w:t>
      </w:r>
    </w:p>
    <w:p w14:paraId="15AB1248" w14:textId="77777777" w:rsidR="00AB087C" w:rsidRPr="009A0512" w:rsidRDefault="00AB087C" w:rsidP="00AB087C">
      <w:pPr>
        <w:spacing w:line="240" w:lineRule="auto"/>
        <w:ind w:right="6" w:firstLine="567"/>
        <w:rPr>
          <w:sz w:val="24"/>
          <w:szCs w:val="24"/>
        </w:rPr>
      </w:pPr>
      <w:r w:rsidRPr="009A0512">
        <w:rPr>
          <w:sz w:val="24"/>
          <w:szCs w:val="24"/>
        </w:rPr>
        <w:t>Определять признаки глагола и наречия в деепричастии, синтаксическую функцию деепричастия.</w:t>
      </w:r>
    </w:p>
    <w:p w14:paraId="5EE91471" w14:textId="77777777" w:rsidR="00AB087C" w:rsidRPr="009A0512" w:rsidRDefault="00AB087C" w:rsidP="00AB087C">
      <w:pPr>
        <w:spacing w:line="240" w:lineRule="auto"/>
        <w:ind w:right="6" w:firstLine="567"/>
        <w:rPr>
          <w:sz w:val="24"/>
          <w:szCs w:val="24"/>
        </w:rPr>
      </w:pPr>
      <w:r w:rsidRPr="009A0512">
        <w:rPr>
          <w:sz w:val="24"/>
          <w:szCs w:val="24"/>
        </w:rPr>
        <w:t>Распознавать деепричастия совершенного и несовершенного вида.</w:t>
      </w:r>
    </w:p>
    <w:p w14:paraId="2EC22D69"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деепричастий, применять это умение в речевой практике.</w:t>
      </w:r>
    </w:p>
    <w:p w14:paraId="6A54E05F" w14:textId="77777777" w:rsidR="00AB087C" w:rsidRPr="009A0512" w:rsidRDefault="00AB087C" w:rsidP="00AB087C">
      <w:pPr>
        <w:spacing w:line="240" w:lineRule="auto"/>
        <w:ind w:right="6" w:firstLine="567"/>
        <w:rPr>
          <w:sz w:val="24"/>
          <w:szCs w:val="24"/>
        </w:rPr>
      </w:pPr>
      <w:r w:rsidRPr="009A0512">
        <w:rPr>
          <w:sz w:val="24"/>
          <w:szCs w:val="24"/>
        </w:rPr>
        <w:t>Конструировать деепричастный оборот, определять роль деепричастия в предложении.</w:t>
      </w:r>
    </w:p>
    <w:p w14:paraId="55308470" w14:textId="77777777" w:rsidR="00AB087C" w:rsidRPr="009A0512" w:rsidRDefault="00AB087C" w:rsidP="00AB087C">
      <w:pPr>
        <w:spacing w:line="240" w:lineRule="auto"/>
        <w:ind w:right="6" w:firstLine="567"/>
        <w:rPr>
          <w:sz w:val="24"/>
          <w:szCs w:val="24"/>
        </w:rPr>
      </w:pPr>
      <w:r w:rsidRPr="009A0512">
        <w:rPr>
          <w:sz w:val="24"/>
          <w:szCs w:val="24"/>
        </w:rPr>
        <w:t>Уместно использовать деепричастия в речи.</w:t>
      </w:r>
    </w:p>
    <w:p w14:paraId="4155940E" w14:textId="77777777" w:rsidR="00AB087C" w:rsidRPr="009A0512" w:rsidRDefault="00AB087C" w:rsidP="00AB087C">
      <w:pPr>
        <w:spacing w:line="240" w:lineRule="auto"/>
        <w:ind w:right="6" w:firstLine="567"/>
        <w:rPr>
          <w:sz w:val="24"/>
          <w:szCs w:val="24"/>
        </w:rPr>
      </w:pPr>
      <w:r w:rsidRPr="009A0512">
        <w:rPr>
          <w:sz w:val="24"/>
          <w:szCs w:val="24"/>
        </w:rPr>
        <w:t>Правильно ставить ударение в деепричастиях.</w:t>
      </w:r>
    </w:p>
    <w:p w14:paraId="0B1DAEFC" w14:textId="77777777" w:rsidR="00AB087C" w:rsidRPr="009A0512" w:rsidRDefault="00AB087C" w:rsidP="00AB087C">
      <w:pPr>
        <w:spacing w:line="240" w:lineRule="auto"/>
        <w:ind w:right="6" w:firstLine="567"/>
        <w:rPr>
          <w:sz w:val="24"/>
          <w:szCs w:val="24"/>
        </w:rPr>
      </w:pPr>
      <w:r w:rsidRPr="009A0512">
        <w:rPr>
          <w:sz w:val="24"/>
          <w:szCs w:val="24"/>
        </w:rPr>
        <w:t>Применять правила написания гласных в суффиксах деепричастий, правила слитного и раздельного написания не с деепричастиями.</w:t>
      </w:r>
    </w:p>
    <w:p w14:paraId="0CCEC17B" w14:textId="77777777" w:rsidR="00AB087C" w:rsidRPr="009A0512" w:rsidRDefault="00AB087C" w:rsidP="00AB087C">
      <w:pPr>
        <w:spacing w:line="240" w:lineRule="auto"/>
        <w:ind w:right="6" w:firstLine="567"/>
        <w:rPr>
          <w:sz w:val="24"/>
          <w:szCs w:val="24"/>
        </w:rPr>
      </w:pPr>
      <w:r w:rsidRPr="009A0512">
        <w:rPr>
          <w:sz w:val="24"/>
          <w:szCs w:val="24"/>
        </w:rPr>
        <w:t>Правильно строить предложения с одиночными деепричастиями и деепричастными оборотами.</w:t>
      </w:r>
    </w:p>
    <w:p w14:paraId="72E14D8B" w14:textId="77777777" w:rsidR="00AB087C" w:rsidRPr="009A0512" w:rsidRDefault="00AB087C" w:rsidP="00AB087C">
      <w:pPr>
        <w:spacing w:line="240" w:lineRule="auto"/>
        <w:ind w:right="6" w:firstLine="567"/>
        <w:rPr>
          <w:sz w:val="24"/>
          <w:szCs w:val="24"/>
        </w:rPr>
      </w:pPr>
      <w:r w:rsidRPr="009A0512">
        <w:rPr>
          <w:sz w:val="24"/>
          <w:szCs w:val="24"/>
        </w:rPr>
        <w:t>Правильно расставлять знаки препинания в предложениях с одиночным деепричастием и деепричастным оборотом.</w:t>
      </w:r>
    </w:p>
    <w:p w14:paraId="72353783" w14:textId="1C529563" w:rsidR="0034601F" w:rsidRPr="00081588" w:rsidRDefault="00AB087C" w:rsidP="00081588">
      <w:pPr>
        <w:spacing w:line="240" w:lineRule="auto"/>
        <w:ind w:right="6" w:firstLine="567"/>
        <w:rPr>
          <w:sz w:val="24"/>
          <w:szCs w:val="24"/>
        </w:rPr>
      </w:pPr>
      <w:r w:rsidRPr="009A0512">
        <w:rPr>
          <w:sz w:val="24"/>
          <w:szCs w:val="24"/>
        </w:rPr>
        <w:t xml:space="preserve">Проводить синтаксический и пунктуационный анализ предложений с одиночным деепричастием и деепричастным </w:t>
      </w:r>
      <w:r w:rsidR="00081588">
        <w:rPr>
          <w:sz w:val="24"/>
          <w:szCs w:val="24"/>
        </w:rPr>
        <w:t>оборотом (в рамках изученного).</w:t>
      </w:r>
    </w:p>
    <w:p w14:paraId="75B6D438" w14:textId="4D773B92" w:rsidR="00AB087C" w:rsidRPr="009A0512" w:rsidRDefault="00AB087C" w:rsidP="00AB087C">
      <w:pPr>
        <w:spacing w:line="240" w:lineRule="auto"/>
        <w:ind w:right="6" w:firstLine="567"/>
        <w:rPr>
          <w:b/>
          <w:sz w:val="24"/>
          <w:szCs w:val="24"/>
        </w:rPr>
      </w:pPr>
      <w:r w:rsidRPr="009A0512">
        <w:rPr>
          <w:b/>
          <w:sz w:val="24"/>
          <w:szCs w:val="24"/>
        </w:rPr>
        <w:t>Наречие.</w:t>
      </w:r>
    </w:p>
    <w:p w14:paraId="01F86614" w14:textId="77777777" w:rsidR="00AB087C" w:rsidRPr="009A0512" w:rsidRDefault="00AB087C" w:rsidP="00AB087C">
      <w:pPr>
        <w:spacing w:line="240" w:lineRule="auto"/>
        <w:ind w:right="6" w:firstLine="567"/>
        <w:rPr>
          <w:sz w:val="24"/>
          <w:szCs w:val="24"/>
        </w:rPr>
      </w:pPr>
      <w:r w:rsidRPr="009A0512">
        <w:rPr>
          <w:sz w:val="24"/>
          <w:szCs w:val="24"/>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14:paraId="3170B8F3"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орфографический анализ наречий (в рамках изученного), применять это умение в речевой практике.</w:t>
      </w:r>
    </w:p>
    <w:p w14:paraId="4C741826" w14:textId="77777777" w:rsidR="00AB087C" w:rsidRPr="009A0512" w:rsidRDefault="00AB087C" w:rsidP="00AB087C">
      <w:pPr>
        <w:spacing w:line="240" w:lineRule="auto"/>
        <w:ind w:right="6" w:firstLine="567"/>
        <w:rPr>
          <w:sz w:val="24"/>
          <w:szCs w:val="24"/>
        </w:rPr>
      </w:pPr>
      <w:r w:rsidRPr="009A0512">
        <w:rPr>
          <w:sz w:val="24"/>
          <w:szCs w:val="24"/>
        </w:rPr>
        <w:t>Соблюдать нормы образования степеней сравнения наречий, произношения наречий, постановки в них ударения.</w:t>
      </w:r>
    </w:p>
    <w:p w14:paraId="1CCF3A6E" w14:textId="77777777" w:rsidR="00AB087C" w:rsidRPr="009A0512" w:rsidRDefault="00AB087C" w:rsidP="00AB087C">
      <w:pPr>
        <w:spacing w:line="240" w:lineRule="auto"/>
        <w:ind w:right="6" w:firstLine="567"/>
        <w:rPr>
          <w:sz w:val="24"/>
          <w:szCs w:val="24"/>
        </w:rPr>
      </w:pPr>
      <w:r w:rsidRPr="009A0512">
        <w:rPr>
          <w:sz w:val="24"/>
          <w:szCs w:val="24"/>
        </w:rP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 употребления ь на конце наречий после шипящих, написания суффиксов наречий -о и -е после шипящих; написания е и и в приставках не- и ни- наречий; слитного и раздельного написания не с наречиями.</w:t>
      </w:r>
    </w:p>
    <w:p w14:paraId="55015285" w14:textId="78E24E03" w:rsidR="00AB087C" w:rsidRPr="009A0512" w:rsidRDefault="00AB087C" w:rsidP="00AB087C">
      <w:pPr>
        <w:spacing w:line="240" w:lineRule="auto"/>
        <w:ind w:right="6" w:firstLine="567"/>
        <w:rPr>
          <w:b/>
          <w:sz w:val="24"/>
          <w:szCs w:val="24"/>
        </w:rPr>
      </w:pPr>
      <w:r w:rsidRPr="009A0512">
        <w:rPr>
          <w:b/>
          <w:sz w:val="24"/>
          <w:szCs w:val="24"/>
        </w:rPr>
        <w:t>Слова категории состояния.</w:t>
      </w:r>
    </w:p>
    <w:p w14:paraId="2EC799E0" w14:textId="77777777" w:rsidR="00AB087C" w:rsidRPr="009A0512" w:rsidRDefault="00AB087C" w:rsidP="00AB087C">
      <w:pPr>
        <w:spacing w:line="240" w:lineRule="auto"/>
        <w:ind w:right="6" w:firstLine="567"/>
        <w:rPr>
          <w:sz w:val="24"/>
          <w:szCs w:val="24"/>
        </w:rPr>
      </w:pPr>
      <w:r w:rsidRPr="009A0512">
        <w:rPr>
          <w:sz w:val="24"/>
          <w:szCs w:val="24"/>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14:paraId="3A66ECE2" w14:textId="0E6EEFC7" w:rsidR="00AB087C" w:rsidRPr="009A0512" w:rsidRDefault="00AB087C" w:rsidP="00AB087C">
      <w:pPr>
        <w:spacing w:line="240" w:lineRule="auto"/>
        <w:ind w:right="6" w:firstLine="567"/>
        <w:rPr>
          <w:sz w:val="24"/>
          <w:szCs w:val="24"/>
        </w:rPr>
      </w:pPr>
      <w:r w:rsidRPr="009A0512">
        <w:rPr>
          <w:b/>
          <w:sz w:val="24"/>
          <w:szCs w:val="24"/>
        </w:rPr>
        <w:t>Служебные части речи</w:t>
      </w:r>
      <w:r w:rsidRPr="009A0512">
        <w:rPr>
          <w:sz w:val="24"/>
          <w:szCs w:val="24"/>
        </w:rPr>
        <w:t>.</w:t>
      </w:r>
    </w:p>
    <w:p w14:paraId="199A7105" w14:textId="77777777" w:rsidR="00AB087C" w:rsidRPr="009A0512" w:rsidRDefault="00AB087C" w:rsidP="00AB087C">
      <w:pPr>
        <w:spacing w:line="240" w:lineRule="auto"/>
        <w:ind w:right="6" w:firstLine="567"/>
        <w:rPr>
          <w:sz w:val="24"/>
          <w:szCs w:val="24"/>
        </w:rPr>
      </w:pPr>
      <w:r w:rsidRPr="009A0512">
        <w:rPr>
          <w:sz w:val="24"/>
          <w:szCs w:val="24"/>
        </w:rPr>
        <w:t>Давать общую характеристику служебных частей речи, объяснять их отличия от самостоятельных частей речи.</w:t>
      </w:r>
    </w:p>
    <w:p w14:paraId="66F3627D" w14:textId="77777777" w:rsidR="00081588" w:rsidRDefault="00081588" w:rsidP="00AB087C">
      <w:pPr>
        <w:spacing w:line="240" w:lineRule="auto"/>
        <w:ind w:right="6" w:firstLine="567"/>
        <w:rPr>
          <w:b/>
          <w:sz w:val="24"/>
          <w:szCs w:val="24"/>
        </w:rPr>
      </w:pPr>
    </w:p>
    <w:p w14:paraId="1910C496" w14:textId="77777777" w:rsidR="00081588" w:rsidRDefault="00081588" w:rsidP="00AB087C">
      <w:pPr>
        <w:spacing w:line="240" w:lineRule="auto"/>
        <w:ind w:right="6" w:firstLine="567"/>
        <w:rPr>
          <w:b/>
          <w:sz w:val="24"/>
          <w:szCs w:val="24"/>
        </w:rPr>
      </w:pPr>
    </w:p>
    <w:p w14:paraId="54EE9B44" w14:textId="7CCE7FFB" w:rsidR="00AB087C" w:rsidRPr="009A0512" w:rsidRDefault="00AB087C" w:rsidP="00AB087C">
      <w:pPr>
        <w:spacing w:line="240" w:lineRule="auto"/>
        <w:ind w:right="6" w:firstLine="567"/>
        <w:rPr>
          <w:b/>
          <w:sz w:val="24"/>
          <w:szCs w:val="24"/>
        </w:rPr>
      </w:pPr>
      <w:r w:rsidRPr="009A0512">
        <w:rPr>
          <w:b/>
          <w:sz w:val="24"/>
          <w:szCs w:val="24"/>
        </w:rPr>
        <w:lastRenderedPageBreak/>
        <w:t>Предлог.</w:t>
      </w:r>
    </w:p>
    <w:p w14:paraId="60C7605C" w14:textId="77777777" w:rsidR="00AB087C" w:rsidRPr="009A0512" w:rsidRDefault="00AB087C" w:rsidP="00AB087C">
      <w:pPr>
        <w:spacing w:line="240" w:lineRule="auto"/>
        <w:ind w:right="6" w:firstLine="567"/>
        <w:rPr>
          <w:sz w:val="24"/>
          <w:szCs w:val="24"/>
        </w:rPr>
      </w:pPr>
      <w:r w:rsidRPr="009A0512">
        <w:rPr>
          <w:sz w:val="24"/>
          <w:szCs w:val="24"/>
        </w:rPr>
        <w:t>Характеризовать предлог как служебную часть речи, различать производные и непроизводные предлоги, простые и составные предлоги.</w:t>
      </w:r>
    </w:p>
    <w:p w14:paraId="5BC88F66" w14:textId="77777777" w:rsidR="00AB087C" w:rsidRPr="009A0512" w:rsidRDefault="00AB087C" w:rsidP="00AB087C">
      <w:pPr>
        <w:spacing w:line="240" w:lineRule="auto"/>
        <w:ind w:right="6" w:firstLine="567"/>
        <w:rPr>
          <w:sz w:val="24"/>
          <w:szCs w:val="24"/>
        </w:rPr>
      </w:pPr>
      <w:r w:rsidRPr="009A0512">
        <w:rPr>
          <w:sz w:val="24"/>
          <w:szCs w:val="24"/>
        </w:rPr>
        <w:t>Употреблять предлоги в речи в соответствии с их значением и стилистическими особенностями, соблюдать правила правописания производных предлогов.</w:t>
      </w:r>
    </w:p>
    <w:p w14:paraId="38321E10" w14:textId="77777777" w:rsidR="00AB087C" w:rsidRPr="009A0512" w:rsidRDefault="00AB087C" w:rsidP="00AB087C">
      <w:pPr>
        <w:spacing w:line="240" w:lineRule="auto"/>
        <w:ind w:right="6" w:firstLine="567"/>
        <w:rPr>
          <w:sz w:val="24"/>
          <w:szCs w:val="24"/>
        </w:rPr>
      </w:pPr>
      <w:r w:rsidRPr="009A0512">
        <w:rPr>
          <w:sz w:val="24"/>
          <w:szCs w:val="24"/>
        </w:rPr>
        <w:t>Соблюдать нормы употребления имён существительных и местоимений с предлогами, предлогов из – с, в – на в составе словосочетаний, правила правописания производных предлогов.</w:t>
      </w:r>
    </w:p>
    <w:p w14:paraId="75B815C4"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предлогов, применять это умение при выполнении языкового анализа различных видов и в речевой практике.</w:t>
      </w:r>
    </w:p>
    <w:p w14:paraId="3227E4C2" w14:textId="41E05185" w:rsidR="00AB087C" w:rsidRPr="009A0512" w:rsidRDefault="00AB087C" w:rsidP="00AB087C">
      <w:pPr>
        <w:spacing w:line="240" w:lineRule="auto"/>
        <w:ind w:right="6" w:firstLine="567"/>
        <w:rPr>
          <w:b/>
          <w:sz w:val="24"/>
          <w:szCs w:val="24"/>
        </w:rPr>
      </w:pPr>
      <w:r w:rsidRPr="009A0512">
        <w:rPr>
          <w:b/>
          <w:sz w:val="24"/>
          <w:szCs w:val="24"/>
        </w:rPr>
        <w:t>Союз.</w:t>
      </w:r>
    </w:p>
    <w:p w14:paraId="3F7FB753" w14:textId="77777777" w:rsidR="00AB087C" w:rsidRPr="009A0512" w:rsidRDefault="00AB087C" w:rsidP="00AB087C">
      <w:pPr>
        <w:spacing w:line="240" w:lineRule="auto"/>
        <w:ind w:right="6" w:firstLine="567"/>
        <w:rPr>
          <w:sz w:val="24"/>
          <w:szCs w:val="24"/>
        </w:rPr>
      </w:pPr>
      <w:r w:rsidRPr="009A0512">
        <w:rPr>
          <w:sz w:val="24"/>
          <w:szCs w:val="24"/>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14:paraId="21A8C49E" w14:textId="77777777" w:rsidR="00AB087C" w:rsidRPr="009A0512" w:rsidRDefault="00AB087C" w:rsidP="00AB087C">
      <w:pPr>
        <w:spacing w:line="240" w:lineRule="auto"/>
        <w:ind w:right="6" w:firstLine="567"/>
        <w:rPr>
          <w:sz w:val="24"/>
          <w:szCs w:val="24"/>
        </w:rPr>
      </w:pPr>
      <w:r w:rsidRPr="009A0512">
        <w:rPr>
          <w:sz w:val="24"/>
          <w:szCs w:val="24"/>
        </w:rP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14:paraId="628BB697"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союзов, применять это умение в речевой практике.</w:t>
      </w:r>
    </w:p>
    <w:p w14:paraId="24E8ACDA" w14:textId="54B9EEDB" w:rsidR="00AB087C" w:rsidRPr="009A0512" w:rsidRDefault="00AB087C" w:rsidP="00AB087C">
      <w:pPr>
        <w:spacing w:line="240" w:lineRule="auto"/>
        <w:ind w:right="6" w:firstLine="567"/>
        <w:rPr>
          <w:b/>
          <w:sz w:val="24"/>
          <w:szCs w:val="24"/>
        </w:rPr>
      </w:pPr>
      <w:r w:rsidRPr="009A0512">
        <w:rPr>
          <w:b/>
          <w:sz w:val="24"/>
          <w:szCs w:val="24"/>
        </w:rPr>
        <w:t>Частица.</w:t>
      </w:r>
    </w:p>
    <w:p w14:paraId="0D3BF38D" w14:textId="77777777" w:rsidR="00AB087C" w:rsidRPr="009A0512" w:rsidRDefault="00AB087C" w:rsidP="00AB087C">
      <w:pPr>
        <w:spacing w:line="240" w:lineRule="auto"/>
        <w:ind w:right="6" w:firstLine="567"/>
        <w:rPr>
          <w:sz w:val="24"/>
          <w:szCs w:val="24"/>
        </w:rPr>
      </w:pPr>
      <w:r w:rsidRPr="009A0512">
        <w:rPr>
          <w:sz w:val="24"/>
          <w:szCs w:val="24"/>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14:paraId="4FFB1F38" w14:textId="77777777" w:rsidR="00AB087C" w:rsidRPr="009A0512" w:rsidRDefault="00AB087C" w:rsidP="00AB087C">
      <w:pPr>
        <w:spacing w:line="240" w:lineRule="auto"/>
        <w:ind w:right="6" w:firstLine="567"/>
        <w:rPr>
          <w:sz w:val="24"/>
          <w:szCs w:val="24"/>
        </w:rPr>
      </w:pPr>
      <w:r w:rsidRPr="009A0512">
        <w:rPr>
          <w:sz w:val="24"/>
          <w:szCs w:val="24"/>
        </w:rPr>
        <w:t>Употреблять частицы в речи в соответствии с их значением и стилистической окраской; соблюдать правила правописания частиц.</w:t>
      </w:r>
    </w:p>
    <w:p w14:paraId="6FE98D9E"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частиц, применять это умение в речевой практике.</w:t>
      </w:r>
    </w:p>
    <w:p w14:paraId="6DEAE447" w14:textId="2680DCF2" w:rsidR="00AB087C" w:rsidRPr="009A0512" w:rsidRDefault="00AB087C" w:rsidP="00AB087C">
      <w:pPr>
        <w:spacing w:line="240" w:lineRule="auto"/>
        <w:ind w:right="6" w:firstLine="567"/>
        <w:rPr>
          <w:b/>
          <w:sz w:val="24"/>
          <w:szCs w:val="24"/>
        </w:rPr>
      </w:pPr>
      <w:r w:rsidRPr="009A0512">
        <w:rPr>
          <w:b/>
          <w:sz w:val="24"/>
          <w:szCs w:val="24"/>
        </w:rPr>
        <w:t>Междометия и звукоподражательные слова.</w:t>
      </w:r>
    </w:p>
    <w:p w14:paraId="674457A0" w14:textId="77777777" w:rsidR="00AB087C" w:rsidRPr="009A0512" w:rsidRDefault="00AB087C" w:rsidP="00AB087C">
      <w:pPr>
        <w:spacing w:line="240" w:lineRule="auto"/>
        <w:ind w:right="6" w:firstLine="567"/>
        <w:rPr>
          <w:sz w:val="24"/>
          <w:szCs w:val="24"/>
        </w:rPr>
      </w:pPr>
      <w:r w:rsidRPr="009A0512">
        <w:rPr>
          <w:sz w:val="24"/>
          <w:szCs w:val="24"/>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14:paraId="43E27B41" w14:textId="77777777" w:rsidR="00AB087C" w:rsidRPr="009A0512" w:rsidRDefault="00AB087C" w:rsidP="00AB087C">
      <w:pPr>
        <w:spacing w:line="240" w:lineRule="auto"/>
        <w:ind w:right="6" w:firstLine="567"/>
        <w:rPr>
          <w:sz w:val="24"/>
          <w:szCs w:val="24"/>
        </w:rPr>
      </w:pPr>
      <w:r w:rsidRPr="009A0512">
        <w:rPr>
          <w:sz w:val="24"/>
          <w:szCs w:val="24"/>
        </w:rPr>
        <w:t>Проводить морфологический анализ междометий, применять это умение в речевой практике.</w:t>
      </w:r>
    </w:p>
    <w:p w14:paraId="629F3631" w14:textId="77777777" w:rsidR="00AB087C" w:rsidRPr="009A0512" w:rsidRDefault="00AB087C" w:rsidP="00AB087C">
      <w:pPr>
        <w:spacing w:line="240" w:lineRule="auto"/>
        <w:ind w:right="6" w:firstLine="567"/>
        <w:rPr>
          <w:sz w:val="24"/>
          <w:szCs w:val="24"/>
        </w:rPr>
      </w:pPr>
      <w:r w:rsidRPr="009A0512">
        <w:rPr>
          <w:sz w:val="24"/>
          <w:szCs w:val="24"/>
        </w:rPr>
        <w:t>Соблюдать пунктуационные правила оформления предложений с междометиями.</w:t>
      </w:r>
    </w:p>
    <w:p w14:paraId="0E9DE6C1" w14:textId="77777777" w:rsidR="009A0512" w:rsidRPr="009A0512" w:rsidRDefault="00AB087C" w:rsidP="009A0512">
      <w:pPr>
        <w:spacing w:line="240" w:lineRule="auto"/>
        <w:ind w:right="6" w:firstLine="567"/>
        <w:rPr>
          <w:sz w:val="24"/>
          <w:szCs w:val="24"/>
        </w:rPr>
      </w:pPr>
      <w:r w:rsidRPr="009A0512">
        <w:rPr>
          <w:sz w:val="24"/>
          <w:szCs w:val="24"/>
        </w:rPr>
        <w:t>Ра</w:t>
      </w:r>
      <w:r w:rsidR="009A0512" w:rsidRPr="009A0512">
        <w:rPr>
          <w:sz w:val="24"/>
          <w:szCs w:val="24"/>
        </w:rPr>
        <w:t>зличать грамматические омонимы.</w:t>
      </w:r>
    </w:p>
    <w:p w14:paraId="5A718984" w14:textId="77777777" w:rsidR="009A0512" w:rsidRPr="009A0512" w:rsidRDefault="009A0512" w:rsidP="009A0512">
      <w:pPr>
        <w:spacing w:line="240" w:lineRule="auto"/>
        <w:ind w:right="6" w:firstLine="567"/>
        <w:rPr>
          <w:sz w:val="24"/>
          <w:szCs w:val="24"/>
        </w:rPr>
      </w:pPr>
    </w:p>
    <w:p w14:paraId="09F804B0" w14:textId="327FBF5A" w:rsidR="009A0512" w:rsidRPr="006E73C6" w:rsidRDefault="00AB087C" w:rsidP="00B6785F">
      <w:pPr>
        <w:spacing w:line="240" w:lineRule="auto"/>
        <w:ind w:right="6" w:firstLine="567"/>
        <w:jc w:val="center"/>
        <w:rPr>
          <w:b/>
          <w:sz w:val="24"/>
          <w:szCs w:val="24"/>
        </w:rPr>
      </w:pPr>
      <w:r w:rsidRPr="006E73C6">
        <w:rPr>
          <w:b/>
          <w:sz w:val="24"/>
          <w:szCs w:val="24"/>
        </w:rPr>
        <w:t>К концу обучения в 8 классе обучающийся получит следующие предметные результаты по отдельным тем</w:t>
      </w:r>
      <w:r w:rsidR="00B6785F">
        <w:rPr>
          <w:b/>
          <w:sz w:val="24"/>
          <w:szCs w:val="24"/>
        </w:rPr>
        <w:t>ам программы по русскому языку:</w:t>
      </w:r>
    </w:p>
    <w:p w14:paraId="68403FDD" w14:textId="4FB96BE1" w:rsidR="00AB087C" w:rsidRPr="009A0512" w:rsidRDefault="00AB087C" w:rsidP="00AB087C">
      <w:pPr>
        <w:spacing w:line="240" w:lineRule="auto"/>
        <w:ind w:right="6" w:firstLine="567"/>
        <w:rPr>
          <w:b/>
          <w:sz w:val="24"/>
          <w:szCs w:val="24"/>
        </w:rPr>
      </w:pPr>
      <w:r w:rsidRPr="009A0512">
        <w:rPr>
          <w:b/>
          <w:sz w:val="24"/>
          <w:szCs w:val="24"/>
        </w:rPr>
        <w:t>Общие сведения о языке.</w:t>
      </w:r>
    </w:p>
    <w:p w14:paraId="03DEF055" w14:textId="77777777" w:rsidR="00AB087C" w:rsidRPr="009A0512" w:rsidRDefault="00AB087C" w:rsidP="00AB087C">
      <w:pPr>
        <w:spacing w:line="240" w:lineRule="auto"/>
        <w:ind w:right="6" w:firstLine="567"/>
        <w:rPr>
          <w:sz w:val="24"/>
          <w:szCs w:val="24"/>
        </w:rPr>
      </w:pPr>
      <w:r w:rsidRPr="009A0512">
        <w:rPr>
          <w:sz w:val="24"/>
          <w:szCs w:val="24"/>
        </w:rPr>
        <w:t>Иметь представление о русском языке как одном из славянских языков.</w:t>
      </w:r>
    </w:p>
    <w:p w14:paraId="1AB6A7B3" w14:textId="707CF0A9" w:rsidR="00AB087C" w:rsidRPr="009A0512" w:rsidRDefault="00AB087C" w:rsidP="00AB087C">
      <w:pPr>
        <w:spacing w:line="240" w:lineRule="auto"/>
        <w:ind w:right="6" w:firstLine="567"/>
        <w:rPr>
          <w:sz w:val="24"/>
          <w:szCs w:val="24"/>
        </w:rPr>
      </w:pPr>
      <w:r w:rsidRPr="009A0512">
        <w:rPr>
          <w:b/>
          <w:sz w:val="24"/>
          <w:szCs w:val="24"/>
        </w:rPr>
        <w:t>Язык и речь</w:t>
      </w:r>
      <w:r w:rsidRPr="009A0512">
        <w:rPr>
          <w:sz w:val="24"/>
          <w:szCs w:val="24"/>
        </w:rPr>
        <w:t>.</w:t>
      </w:r>
    </w:p>
    <w:p w14:paraId="6C4C480E" w14:textId="77777777"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14:paraId="45752C9C" w14:textId="77777777" w:rsidR="00AB087C" w:rsidRPr="003D0F9C" w:rsidRDefault="00AB087C" w:rsidP="003D0F9C">
      <w:pPr>
        <w:spacing w:line="240" w:lineRule="auto"/>
        <w:ind w:right="6" w:firstLine="567"/>
        <w:rPr>
          <w:sz w:val="24"/>
          <w:szCs w:val="24"/>
        </w:rPr>
      </w:pPr>
      <w:r w:rsidRPr="003D0F9C">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3B3D2953" w14:textId="77777777" w:rsidR="00AB087C" w:rsidRPr="003D0F9C" w:rsidRDefault="00AB087C" w:rsidP="003D0F9C">
      <w:pPr>
        <w:spacing w:line="240" w:lineRule="auto"/>
        <w:ind w:right="6" w:firstLine="567"/>
        <w:rPr>
          <w:sz w:val="24"/>
          <w:szCs w:val="24"/>
        </w:rPr>
      </w:pPr>
      <w:r w:rsidRPr="003D0F9C">
        <w:rPr>
          <w:sz w:val="24"/>
          <w:szCs w:val="24"/>
        </w:rPr>
        <w:lastRenderedPageBreak/>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14:paraId="34672806" w14:textId="77777777"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14:paraId="747743F8" w14:textId="77777777" w:rsidR="00AB087C" w:rsidRPr="003D0F9C" w:rsidRDefault="00AB087C" w:rsidP="003D0F9C">
      <w:pPr>
        <w:spacing w:line="240" w:lineRule="auto"/>
        <w:ind w:right="6" w:firstLine="567"/>
        <w:rPr>
          <w:sz w:val="24"/>
          <w:szCs w:val="24"/>
        </w:rPr>
      </w:pPr>
      <w:r w:rsidRPr="003D0F9C">
        <w:rPr>
          <w:sz w:val="24"/>
          <w:szCs w:val="24"/>
        </w:rPr>
        <w:t>Устно пересказывать прочитанный или прослушанный текст объёмом не менее 140 слов.</w:t>
      </w:r>
    </w:p>
    <w:p w14:paraId="1E778079" w14:textId="77777777" w:rsidR="00AB087C" w:rsidRPr="003D0F9C" w:rsidRDefault="00AB087C" w:rsidP="003D0F9C">
      <w:pPr>
        <w:spacing w:line="240" w:lineRule="auto"/>
        <w:ind w:right="6" w:firstLine="567"/>
        <w:rPr>
          <w:sz w:val="24"/>
          <w:szCs w:val="24"/>
        </w:rPr>
      </w:pPr>
      <w:r w:rsidRPr="003D0F9C">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14:paraId="698873B4" w14:textId="77777777"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14:paraId="32CBA0C0" w14:textId="77777777"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при письме правила русского речевого этикета.</w:t>
      </w:r>
    </w:p>
    <w:p w14:paraId="48E2AFDB" w14:textId="096D93B9" w:rsidR="00AB087C" w:rsidRPr="003D0F9C" w:rsidRDefault="00AB087C" w:rsidP="003D0F9C">
      <w:pPr>
        <w:spacing w:line="240" w:lineRule="auto"/>
        <w:ind w:right="6" w:firstLine="567"/>
        <w:rPr>
          <w:b/>
          <w:sz w:val="24"/>
          <w:szCs w:val="24"/>
        </w:rPr>
      </w:pPr>
      <w:r w:rsidRPr="003D0F9C">
        <w:rPr>
          <w:b/>
          <w:sz w:val="24"/>
          <w:szCs w:val="24"/>
        </w:rPr>
        <w:t>Текст.</w:t>
      </w:r>
    </w:p>
    <w:p w14:paraId="3B8130B0" w14:textId="77777777" w:rsidR="00AB087C" w:rsidRPr="003D0F9C" w:rsidRDefault="00AB087C" w:rsidP="003D0F9C">
      <w:pPr>
        <w:spacing w:line="240" w:lineRule="auto"/>
        <w:ind w:right="6" w:firstLine="567"/>
        <w:rPr>
          <w:sz w:val="24"/>
          <w:szCs w:val="24"/>
        </w:rPr>
      </w:pPr>
      <w:r w:rsidRPr="003D0F9C">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14:paraId="66359864" w14:textId="77777777" w:rsidR="00AB087C" w:rsidRPr="003D0F9C" w:rsidRDefault="00AB087C" w:rsidP="003D0F9C">
      <w:pPr>
        <w:spacing w:line="240" w:lineRule="auto"/>
        <w:ind w:right="6" w:firstLine="567"/>
        <w:rPr>
          <w:sz w:val="24"/>
          <w:szCs w:val="24"/>
        </w:rPr>
      </w:pPr>
      <w:r w:rsidRPr="003D0F9C">
        <w:rPr>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14:paraId="312426F8" w14:textId="77777777" w:rsidR="00AB087C" w:rsidRPr="003D0F9C" w:rsidRDefault="00AB087C" w:rsidP="003D0F9C">
      <w:pPr>
        <w:spacing w:line="240" w:lineRule="auto"/>
        <w:ind w:right="6" w:firstLine="567"/>
        <w:rPr>
          <w:sz w:val="24"/>
          <w:szCs w:val="24"/>
        </w:rPr>
      </w:pPr>
      <w:r w:rsidRPr="003D0F9C">
        <w:rPr>
          <w:sz w:val="24"/>
          <w:szCs w:val="24"/>
        </w:rPr>
        <w:t>Создавать тексты различных функционально-смысловых типов речи с использованием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200 слов с учётом стиля и жанра сочинения, характера темы).</w:t>
      </w:r>
    </w:p>
    <w:p w14:paraId="52F7CE7C" w14:textId="77777777" w:rsidR="00AB087C" w:rsidRPr="003D0F9C" w:rsidRDefault="00AB087C" w:rsidP="003D0F9C">
      <w:pPr>
        <w:spacing w:line="240" w:lineRule="auto"/>
        <w:ind w:right="6" w:firstLine="567"/>
        <w:rPr>
          <w:sz w:val="24"/>
          <w:szCs w:val="24"/>
        </w:rPr>
      </w:pPr>
      <w:r w:rsidRPr="003D0F9C">
        <w:rPr>
          <w:sz w:val="24"/>
          <w:szCs w:val="24"/>
        </w:rP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7B95573" w14:textId="77777777"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w:t>
      </w:r>
    </w:p>
    <w:p w14:paraId="6C0FCD8E" w14:textId="77777777" w:rsidR="00AB087C" w:rsidRPr="003D0F9C" w:rsidRDefault="00AB087C" w:rsidP="003D0F9C">
      <w:pPr>
        <w:spacing w:line="240" w:lineRule="auto"/>
        <w:ind w:right="6" w:firstLine="567"/>
        <w:rPr>
          <w:sz w:val="24"/>
          <w:szCs w:val="24"/>
        </w:rPr>
      </w:pPr>
      <w:r w:rsidRPr="003D0F9C">
        <w:rPr>
          <w:sz w:val="24"/>
          <w:szCs w:val="24"/>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354DA3F1" w14:textId="77777777" w:rsidR="00AB087C" w:rsidRPr="003D0F9C" w:rsidRDefault="00AB087C" w:rsidP="003D0F9C">
      <w:pPr>
        <w:spacing w:line="240" w:lineRule="auto"/>
        <w:ind w:right="6" w:firstLine="567"/>
        <w:rPr>
          <w:sz w:val="24"/>
          <w:szCs w:val="24"/>
        </w:rPr>
      </w:pPr>
      <w:r w:rsidRPr="003D0F9C">
        <w:rPr>
          <w:sz w:val="24"/>
          <w:szCs w:val="24"/>
        </w:rPr>
        <w:t>Редактировать тексты: собственные и (или) созданные другими обучающимися тексты с целью совершенствования их содержания и формы, сопоставлять исходный и отредактированный тексты.</w:t>
      </w:r>
    </w:p>
    <w:p w14:paraId="23741EED" w14:textId="77777777" w:rsidR="009A3342" w:rsidRDefault="009A3342" w:rsidP="003D0F9C">
      <w:pPr>
        <w:spacing w:line="240" w:lineRule="auto"/>
        <w:ind w:right="6" w:firstLine="567"/>
        <w:rPr>
          <w:b/>
          <w:sz w:val="24"/>
          <w:szCs w:val="24"/>
        </w:rPr>
      </w:pPr>
    </w:p>
    <w:p w14:paraId="25798E50" w14:textId="77777777" w:rsidR="009A3342" w:rsidRDefault="009A3342" w:rsidP="003D0F9C">
      <w:pPr>
        <w:spacing w:line="240" w:lineRule="auto"/>
        <w:ind w:right="6" w:firstLine="567"/>
        <w:rPr>
          <w:b/>
          <w:sz w:val="24"/>
          <w:szCs w:val="24"/>
        </w:rPr>
      </w:pPr>
    </w:p>
    <w:p w14:paraId="7B7333FB" w14:textId="77777777" w:rsidR="00C92547" w:rsidRDefault="00C92547" w:rsidP="003D0F9C">
      <w:pPr>
        <w:spacing w:line="240" w:lineRule="auto"/>
        <w:ind w:right="6" w:firstLine="567"/>
        <w:rPr>
          <w:b/>
          <w:sz w:val="24"/>
          <w:szCs w:val="24"/>
        </w:rPr>
      </w:pPr>
    </w:p>
    <w:p w14:paraId="270B8948" w14:textId="77777777" w:rsidR="00C92547" w:rsidRDefault="00C92547" w:rsidP="003D0F9C">
      <w:pPr>
        <w:spacing w:line="240" w:lineRule="auto"/>
        <w:ind w:right="6" w:firstLine="567"/>
        <w:rPr>
          <w:b/>
          <w:sz w:val="24"/>
          <w:szCs w:val="24"/>
        </w:rPr>
      </w:pPr>
    </w:p>
    <w:p w14:paraId="7E9728FE" w14:textId="1FC6C1F5" w:rsidR="00AB087C" w:rsidRPr="003D0F9C" w:rsidRDefault="00AB087C" w:rsidP="003D0F9C">
      <w:pPr>
        <w:spacing w:line="240" w:lineRule="auto"/>
        <w:ind w:right="6" w:firstLine="567"/>
        <w:rPr>
          <w:b/>
          <w:sz w:val="24"/>
          <w:szCs w:val="24"/>
        </w:rPr>
      </w:pPr>
      <w:r w:rsidRPr="003D0F9C">
        <w:rPr>
          <w:b/>
          <w:sz w:val="24"/>
          <w:szCs w:val="24"/>
        </w:rPr>
        <w:lastRenderedPageBreak/>
        <w:t>Функциональные разновидности языка.</w:t>
      </w:r>
    </w:p>
    <w:p w14:paraId="080C8D51" w14:textId="77777777" w:rsidR="00AB087C" w:rsidRPr="003D0F9C" w:rsidRDefault="00AB087C" w:rsidP="003D0F9C">
      <w:pPr>
        <w:spacing w:line="240" w:lineRule="auto"/>
        <w:ind w:right="6" w:firstLine="567"/>
        <w:rPr>
          <w:sz w:val="24"/>
          <w:szCs w:val="24"/>
        </w:rPr>
      </w:pPr>
      <w:r w:rsidRPr="003D0F9C">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64960569" w14:textId="77777777" w:rsidR="00AB087C" w:rsidRPr="003D0F9C" w:rsidRDefault="00AB087C" w:rsidP="003D0F9C">
      <w:pPr>
        <w:spacing w:line="240" w:lineRule="auto"/>
        <w:ind w:right="6" w:firstLine="567"/>
        <w:rPr>
          <w:sz w:val="24"/>
          <w:szCs w:val="24"/>
        </w:rPr>
      </w:pPr>
      <w:r w:rsidRPr="003D0F9C">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A5A74B1" w14:textId="77777777"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14:paraId="2B3BAB8E" w14:textId="2DB56090" w:rsidR="00AB087C" w:rsidRPr="003D0F9C" w:rsidRDefault="00AB087C" w:rsidP="003D0F9C">
      <w:pPr>
        <w:spacing w:line="240" w:lineRule="auto"/>
        <w:ind w:right="6" w:firstLine="567"/>
        <w:rPr>
          <w:b/>
          <w:sz w:val="24"/>
          <w:szCs w:val="24"/>
        </w:rPr>
      </w:pPr>
      <w:r w:rsidRPr="003D0F9C">
        <w:rPr>
          <w:b/>
          <w:sz w:val="24"/>
          <w:szCs w:val="24"/>
        </w:rPr>
        <w:t>Система языка.</w:t>
      </w:r>
    </w:p>
    <w:p w14:paraId="2B3126BA" w14:textId="3F09422C" w:rsidR="00AB087C" w:rsidRPr="003D0F9C" w:rsidRDefault="00AB087C" w:rsidP="003D0F9C">
      <w:pPr>
        <w:spacing w:line="240" w:lineRule="auto"/>
        <w:ind w:right="6" w:firstLine="567"/>
        <w:rPr>
          <w:b/>
          <w:sz w:val="24"/>
          <w:szCs w:val="24"/>
        </w:rPr>
      </w:pPr>
      <w:r w:rsidRPr="003D0F9C">
        <w:rPr>
          <w:b/>
          <w:sz w:val="24"/>
          <w:szCs w:val="24"/>
          <w:lang w:val="en-US"/>
        </w:rPr>
        <w:t>C</w:t>
      </w:r>
      <w:r w:rsidRPr="003D0F9C">
        <w:rPr>
          <w:b/>
          <w:sz w:val="24"/>
          <w:szCs w:val="24"/>
        </w:rPr>
        <w:t>интаксис. Культура речи. Пунктуация.</w:t>
      </w:r>
    </w:p>
    <w:p w14:paraId="17A773A2" w14:textId="77777777" w:rsidR="00AB087C" w:rsidRPr="003D0F9C" w:rsidRDefault="00AB087C" w:rsidP="003D0F9C">
      <w:pPr>
        <w:spacing w:line="240" w:lineRule="auto"/>
        <w:ind w:right="6" w:firstLine="567"/>
        <w:rPr>
          <w:sz w:val="24"/>
          <w:szCs w:val="24"/>
        </w:rPr>
      </w:pPr>
      <w:r w:rsidRPr="003D0F9C">
        <w:rPr>
          <w:sz w:val="24"/>
          <w:szCs w:val="24"/>
        </w:rPr>
        <w:t>Иметь представление о синтаксисе как разделе лингвистики, распознавать словосочетание и предложение как единицы синтаксиса.</w:t>
      </w:r>
    </w:p>
    <w:p w14:paraId="0E0BBAF6" w14:textId="77777777" w:rsidR="00AB087C" w:rsidRPr="003D0F9C" w:rsidRDefault="00AB087C" w:rsidP="003D0F9C">
      <w:pPr>
        <w:spacing w:line="240" w:lineRule="auto"/>
        <w:ind w:right="6" w:firstLine="567"/>
        <w:rPr>
          <w:sz w:val="24"/>
          <w:szCs w:val="24"/>
        </w:rPr>
      </w:pPr>
      <w:r w:rsidRPr="003D0F9C">
        <w:rPr>
          <w:sz w:val="24"/>
          <w:szCs w:val="24"/>
        </w:rPr>
        <w:t>Различать функции знаков препинания.</w:t>
      </w:r>
    </w:p>
    <w:p w14:paraId="7310302D" w14:textId="7F77FD37" w:rsidR="00AB087C" w:rsidRPr="00770120" w:rsidRDefault="00AB087C" w:rsidP="003D0F9C">
      <w:pPr>
        <w:spacing w:line="240" w:lineRule="auto"/>
        <w:ind w:right="6" w:firstLine="567"/>
        <w:rPr>
          <w:b/>
          <w:sz w:val="24"/>
          <w:szCs w:val="24"/>
        </w:rPr>
      </w:pPr>
      <w:r w:rsidRPr="00770120">
        <w:rPr>
          <w:b/>
          <w:sz w:val="24"/>
          <w:szCs w:val="24"/>
        </w:rPr>
        <w:t>Словосочетание.</w:t>
      </w:r>
    </w:p>
    <w:p w14:paraId="4F15331F" w14:textId="77777777" w:rsidR="00AB087C" w:rsidRPr="003D0F9C" w:rsidRDefault="00AB087C" w:rsidP="003D0F9C">
      <w:pPr>
        <w:spacing w:line="240" w:lineRule="auto"/>
        <w:ind w:right="6" w:firstLine="567"/>
        <w:rPr>
          <w:sz w:val="24"/>
          <w:szCs w:val="24"/>
        </w:rPr>
      </w:pPr>
      <w:r w:rsidRPr="003D0F9C">
        <w:rPr>
          <w:sz w:val="24"/>
          <w:szCs w:val="24"/>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14:paraId="7B570101"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словосочетаний.</w:t>
      </w:r>
    </w:p>
    <w:p w14:paraId="53CE6DE9" w14:textId="1126C5CD" w:rsidR="00AB087C" w:rsidRPr="003D0F9C" w:rsidRDefault="00AB087C" w:rsidP="003D0F9C">
      <w:pPr>
        <w:spacing w:line="240" w:lineRule="auto"/>
        <w:ind w:right="6" w:firstLine="567"/>
        <w:rPr>
          <w:b/>
          <w:sz w:val="24"/>
          <w:szCs w:val="24"/>
        </w:rPr>
      </w:pPr>
      <w:r w:rsidRPr="003D0F9C">
        <w:rPr>
          <w:b/>
          <w:sz w:val="24"/>
          <w:szCs w:val="24"/>
        </w:rPr>
        <w:t>Предложение.</w:t>
      </w:r>
    </w:p>
    <w:p w14:paraId="315B68E0" w14:textId="77777777" w:rsidR="00AB087C" w:rsidRPr="003D0F9C" w:rsidRDefault="00AB087C" w:rsidP="003D0F9C">
      <w:pPr>
        <w:spacing w:line="240" w:lineRule="auto"/>
        <w:ind w:right="6" w:firstLine="567"/>
        <w:rPr>
          <w:sz w:val="24"/>
          <w:szCs w:val="24"/>
        </w:rPr>
      </w:pPr>
      <w:r w:rsidRPr="003D0F9C">
        <w:rPr>
          <w:sz w:val="24"/>
          <w:szCs w:val="24"/>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14:paraId="1AD31C10" w14:textId="77777777"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14:paraId="2FE85E9E" w14:textId="77777777"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14:paraId="00828DD9" w14:textId="77777777" w:rsidR="00AB087C" w:rsidRPr="003D0F9C" w:rsidRDefault="00AB087C" w:rsidP="003D0F9C">
      <w:pPr>
        <w:spacing w:line="240" w:lineRule="auto"/>
        <w:ind w:right="6" w:firstLine="567"/>
        <w:rPr>
          <w:sz w:val="24"/>
          <w:szCs w:val="24"/>
        </w:rPr>
      </w:pPr>
      <w:r w:rsidRPr="003D0F9C">
        <w:rPr>
          <w:sz w:val="24"/>
          <w:szCs w:val="24"/>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2B886505" w14:textId="77777777" w:rsidR="00AB087C" w:rsidRPr="003D0F9C" w:rsidRDefault="00AB087C" w:rsidP="003D0F9C">
      <w:pPr>
        <w:spacing w:line="240" w:lineRule="auto"/>
        <w:ind w:right="6" w:firstLine="567"/>
        <w:rPr>
          <w:sz w:val="24"/>
          <w:szCs w:val="24"/>
        </w:rPr>
      </w:pPr>
      <w:r w:rsidRPr="003D0F9C">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2A984A95" w14:textId="77777777" w:rsidR="00AB087C" w:rsidRPr="003D0F9C" w:rsidRDefault="00AB087C" w:rsidP="003D0F9C">
      <w:pPr>
        <w:spacing w:line="240" w:lineRule="auto"/>
        <w:ind w:right="6" w:firstLine="567"/>
        <w:rPr>
          <w:sz w:val="24"/>
          <w:szCs w:val="24"/>
        </w:rPr>
      </w:pPr>
      <w:r w:rsidRPr="003D0F9C">
        <w:rPr>
          <w:sz w:val="24"/>
          <w:szCs w:val="24"/>
        </w:rPr>
        <w:t>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14:paraId="2F720C56" w14:textId="77777777" w:rsidR="00AB087C" w:rsidRPr="003D0F9C" w:rsidRDefault="00AB087C" w:rsidP="003D0F9C">
      <w:pPr>
        <w:spacing w:line="240" w:lineRule="auto"/>
        <w:ind w:right="6" w:firstLine="567"/>
        <w:rPr>
          <w:sz w:val="24"/>
          <w:szCs w:val="24"/>
        </w:rPr>
      </w:pPr>
      <w:r w:rsidRPr="003D0F9C">
        <w:rPr>
          <w:sz w:val="24"/>
          <w:szCs w:val="24"/>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w:t>
      </w:r>
      <w:r w:rsidRPr="003D0F9C">
        <w:rPr>
          <w:sz w:val="24"/>
          <w:szCs w:val="24"/>
        </w:rPr>
        <w:lastRenderedPageBreak/>
        <w:t>находить обобщающие слова при однородных членах, понимать особенности употребления в речи сочетаний однородных членов разных типов.</w:t>
      </w:r>
    </w:p>
    <w:p w14:paraId="4550050A"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однородными членами, связанными двойными союзами не только… но и, как… так и.</w:t>
      </w:r>
    </w:p>
    <w:p w14:paraId="29DE1EE6" w14:textId="77777777"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однородными членами, связанными попарно, с помощью повторяющихся союзов (и... и, или... или, либ</w:t>
      </w:r>
      <w:r w:rsidRPr="003D0F9C">
        <w:rPr>
          <w:sz w:val="24"/>
          <w:szCs w:val="24"/>
          <w:lang w:val="en-US"/>
        </w:rPr>
        <w:t>o</w:t>
      </w:r>
      <w:r w:rsidRPr="003D0F9C">
        <w:rPr>
          <w:sz w:val="24"/>
          <w:szCs w:val="24"/>
        </w:rPr>
        <w:t>... либ</w:t>
      </w:r>
      <w:r w:rsidRPr="003D0F9C">
        <w:rPr>
          <w:sz w:val="24"/>
          <w:szCs w:val="24"/>
          <w:lang w:val="en-US"/>
        </w:rPr>
        <w:t>o</w:t>
      </w:r>
      <w:r w:rsidRPr="003D0F9C">
        <w:rPr>
          <w:sz w:val="24"/>
          <w:szCs w:val="24"/>
        </w:rPr>
        <w:t>, ни... ни, т</w:t>
      </w:r>
      <w:r w:rsidRPr="003D0F9C">
        <w:rPr>
          <w:sz w:val="24"/>
          <w:szCs w:val="24"/>
          <w:lang w:val="en-US"/>
        </w:rPr>
        <w:t>o</w:t>
      </w:r>
      <w:r w:rsidRPr="003D0F9C">
        <w:rPr>
          <w:sz w:val="24"/>
          <w:szCs w:val="24"/>
        </w:rPr>
        <w:t>... т</w:t>
      </w:r>
      <w:r w:rsidRPr="003D0F9C">
        <w:rPr>
          <w:sz w:val="24"/>
          <w:szCs w:val="24"/>
          <w:lang w:val="en-US"/>
        </w:rPr>
        <w:t>o</w:t>
      </w:r>
      <w:r w:rsidRPr="003D0F9C">
        <w:rPr>
          <w:sz w:val="24"/>
          <w:szCs w:val="24"/>
        </w:rPr>
        <w:t>); правила постановки знаков препинания в предложениях с обобщающим словом при однородных членах.</w:t>
      </w:r>
    </w:p>
    <w:p w14:paraId="495419A6" w14:textId="77777777" w:rsidR="00AB087C" w:rsidRPr="003D0F9C" w:rsidRDefault="00AB087C" w:rsidP="003D0F9C">
      <w:pPr>
        <w:spacing w:line="240" w:lineRule="auto"/>
        <w:ind w:right="6" w:firstLine="567"/>
        <w:rPr>
          <w:sz w:val="24"/>
          <w:szCs w:val="24"/>
        </w:rPr>
      </w:pPr>
      <w:r w:rsidRPr="003D0F9C">
        <w:rPr>
          <w:sz w:val="24"/>
          <w:szCs w:val="24"/>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14:paraId="3A68C2B5" w14:textId="77777777" w:rsidR="00AB087C" w:rsidRPr="003D0F9C" w:rsidRDefault="00AB087C" w:rsidP="003D0F9C">
      <w:pPr>
        <w:spacing w:line="240" w:lineRule="auto"/>
        <w:ind w:right="6" w:firstLine="567"/>
        <w:rPr>
          <w:sz w:val="24"/>
          <w:szCs w:val="24"/>
        </w:rPr>
      </w:pPr>
      <w:r w:rsidRPr="003D0F9C">
        <w:rPr>
          <w:sz w:val="24"/>
          <w:szCs w:val="24"/>
        </w:rPr>
        <w:t xml:space="preserve">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 </w:t>
      </w:r>
    </w:p>
    <w:p w14:paraId="60026594" w14:textId="77777777" w:rsidR="00AB087C" w:rsidRPr="003D0F9C" w:rsidRDefault="00AB087C" w:rsidP="003D0F9C">
      <w:pPr>
        <w:spacing w:line="240" w:lineRule="auto"/>
        <w:ind w:right="6" w:firstLine="567"/>
        <w:rPr>
          <w:sz w:val="24"/>
          <w:szCs w:val="24"/>
        </w:rPr>
      </w:pPr>
      <w:r w:rsidRPr="003D0F9C">
        <w:rPr>
          <w:sz w:val="24"/>
          <w:szCs w:val="24"/>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56FFD813"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14:paraId="30112DAA" w14:textId="77777777"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конструкции с чужой речью (в рамках изученного).</w:t>
      </w:r>
    </w:p>
    <w:p w14:paraId="746DD0A9" w14:textId="224E5036" w:rsidR="003D0F9C" w:rsidRPr="00DE79AF" w:rsidRDefault="00AB087C" w:rsidP="00DE79AF">
      <w:pPr>
        <w:spacing w:line="240" w:lineRule="auto"/>
        <w:ind w:right="6" w:firstLine="567"/>
        <w:rPr>
          <w:sz w:val="24"/>
          <w:szCs w:val="24"/>
        </w:rPr>
      </w:pPr>
      <w:r w:rsidRPr="003D0F9C">
        <w:rPr>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w:t>
      </w:r>
      <w:r w:rsidR="00DE79AF">
        <w:rPr>
          <w:sz w:val="24"/>
          <w:szCs w:val="24"/>
        </w:rPr>
        <w:t>ных видов и в речевой практике.</w:t>
      </w:r>
    </w:p>
    <w:p w14:paraId="265983CB" w14:textId="60BAAC38" w:rsidR="00AB087C" w:rsidRPr="003D0F9C" w:rsidRDefault="00AB087C" w:rsidP="003D0F9C">
      <w:pPr>
        <w:spacing w:line="240" w:lineRule="auto"/>
        <w:ind w:right="6" w:firstLine="567"/>
        <w:rPr>
          <w:b/>
          <w:sz w:val="24"/>
          <w:szCs w:val="24"/>
        </w:rPr>
      </w:pPr>
      <w:r w:rsidRPr="003D0F9C">
        <w:rPr>
          <w:b/>
          <w:sz w:val="24"/>
          <w:szCs w:val="24"/>
        </w:rPr>
        <w:t>К концу обучения в 9 классе обучающийся получит следующие предметные результаты по отдельным темам программы по русскому языку:</w:t>
      </w:r>
    </w:p>
    <w:p w14:paraId="5321B938" w14:textId="0B5DFB9A" w:rsidR="00AB087C" w:rsidRPr="003D0F9C" w:rsidRDefault="00AB087C" w:rsidP="003D0F9C">
      <w:pPr>
        <w:spacing w:line="240" w:lineRule="auto"/>
        <w:ind w:right="6" w:firstLine="567"/>
        <w:rPr>
          <w:b/>
          <w:sz w:val="24"/>
          <w:szCs w:val="24"/>
        </w:rPr>
      </w:pPr>
      <w:r w:rsidRPr="003D0F9C">
        <w:rPr>
          <w:b/>
          <w:sz w:val="24"/>
          <w:szCs w:val="24"/>
        </w:rPr>
        <w:t>Общие сведения о языке.</w:t>
      </w:r>
    </w:p>
    <w:p w14:paraId="4FCB7535" w14:textId="77777777" w:rsidR="00AB087C" w:rsidRPr="003D0F9C" w:rsidRDefault="00AB087C" w:rsidP="003D0F9C">
      <w:pPr>
        <w:spacing w:line="240" w:lineRule="auto"/>
        <w:ind w:right="6" w:firstLine="567"/>
        <w:rPr>
          <w:sz w:val="24"/>
          <w:szCs w:val="24"/>
        </w:rPr>
      </w:pPr>
      <w:r w:rsidRPr="003D0F9C">
        <w:rPr>
          <w:sz w:val="24"/>
          <w:szCs w:val="24"/>
        </w:rPr>
        <w:t>Осознавать роль русского языка в жизни человека, государства, общества; понимать внутренние и внешние функции русского языка и рассказать о них.</w:t>
      </w:r>
    </w:p>
    <w:p w14:paraId="4B5C4041" w14:textId="12EDFD6F" w:rsidR="00AB087C" w:rsidRPr="003D0F9C" w:rsidRDefault="00AB087C" w:rsidP="003D0F9C">
      <w:pPr>
        <w:spacing w:line="240" w:lineRule="auto"/>
        <w:ind w:right="6" w:firstLine="567"/>
        <w:rPr>
          <w:b/>
          <w:sz w:val="24"/>
          <w:szCs w:val="24"/>
        </w:rPr>
      </w:pPr>
      <w:r w:rsidRPr="003D0F9C">
        <w:rPr>
          <w:b/>
          <w:sz w:val="24"/>
          <w:szCs w:val="24"/>
        </w:rPr>
        <w:t>Язык и речь.</w:t>
      </w:r>
    </w:p>
    <w:p w14:paraId="2D19DAD3" w14:textId="77777777" w:rsidR="00AB087C" w:rsidRPr="003D0F9C" w:rsidRDefault="00AB087C" w:rsidP="003D0F9C">
      <w:pPr>
        <w:spacing w:line="240" w:lineRule="auto"/>
        <w:ind w:right="6" w:firstLine="567"/>
        <w:rPr>
          <w:sz w:val="24"/>
          <w:szCs w:val="24"/>
        </w:rPr>
      </w:pPr>
      <w:r w:rsidRPr="003D0F9C">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53ECA8FE" w14:textId="77777777" w:rsidR="00AB087C" w:rsidRPr="003D0F9C" w:rsidRDefault="00AB087C" w:rsidP="003D0F9C">
      <w:pPr>
        <w:spacing w:line="240" w:lineRule="auto"/>
        <w:ind w:right="6" w:firstLine="567"/>
        <w:rPr>
          <w:sz w:val="24"/>
          <w:szCs w:val="24"/>
        </w:rPr>
      </w:pPr>
      <w:r w:rsidRPr="003D0F9C">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391BF808" w14:textId="77777777" w:rsidR="00AB087C" w:rsidRPr="003D0F9C" w:rsidRDefault="00AB087C" w:rsidP="003D0F9C">
      <w:pPr>
        <w:spacing w:line="240" w:lineRule="auto"/>
        <w:ind w:right="6" w:firstLine="567"/>
        <w:rPr>
          <w:sz w:val="24"/>
          <w:szCs w:val="24"/>
        </w:rPr>
      </w:pPr>
      <w:r w:rsidRPr="003D0F9C">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010729FF" w14:textId="77777777" w:rsidR="00AB087C" w:rsidRPr="003D0F9C" w:rsidRDefault="00AB087C" w:rsidP="003D0F9C">
      <w:pPr>
        <w:spacing w:line="240" w:lineRule="auto"/>
        <w:ind w:right="6" w:firstLine="567"/>
        <w:rPr>
          <w:sz w:val="24"/>
          <w:szCs w:val="24"/>
        </w:rPr>
      </w:pPr>
      <w:r w:rsidRPr="003D0F9C">
        <w:rPr>
          <w:sz w:val="24"/>
          <w:szCs w:val="24"/>
        </w:rPr>
        <w:t>Владеть различными видами чтения: просмотровым, ознакомительным, изучающим, поисковым.</w:t>
      </w:r>
    </w:p>
    <w:p w14:paraId="0AE2BC02" w14:textId="77777777" w:rsidR="00AB087C" w:rsidRPr="003D0F9C" w:rsidRDefault="00AB087C" w:rsidP="003D0F9C">
      <w:pPr>
        <w:spacing w:line="240" w:lineRule="auto"/>
        <w:ind w:right="6" w:firstLine="567"/>
        <w:rPr>
          <w:sz w:val="24"/>
          <w:szCs w:val="24"/>
        </w:rPr>
      </w:pPr>
      <w:r w:rsidRPr="003D0F9C">
        <w:rPr>
          <w:sz w:val="24"/>
          <w:szCs w:val="24"/>
        </w:rPr>
        <w:lastRenderedPageBreak/>
        <w:t>Устно пересказывать прочитанный или прослушанный текст объёмом не менее 150 слов.</w:t>
      </w:r>
    </w:p>
    <w:p w14:paraId="37535E30" w14:textId="77777777" w:rsidR="00AB087C" w:rsidRPr="003D0F9C" w:rsidRDefault="00AB087C" w:rsidP="003D0F9C">
      <w:pPr>
        <w:spacing w:line="240" w:lineRule="auto"/>
        <w:ind w:right="6" w:firstLine="567"/>
        <w:rPr>
          <w:sz w:val="24"/>
          <w:szCs w:val="24"/>
        </w:rPr>
      </w:pPr>
      <w:r w:rsidRPr="003D0F9C">
        <w:rPr>
          <w:sz w:val="24"/>
          <w:szCs w:val="24"/>
        </w:rPr>
        <w:t>Осуществлять выбор языковых средств для создания высказывания в соответствии с целью, темой и коммуникативным замыслом.</w:t>
      </w:r>
    </w:p>
    <w:p w14:paraId="14512507" w14:textId="77777777" w:rsidR="00AB087C" w:rsidRPr="003D0F9C" w:rsidRDefault="00AB087C" w:rsidP="003D0F9C">
      <w:pPr>
        <w:spacing w:line="240" w:lineRule="auto"/>
        <w:ind w:right="6" w:firstLine="567"/>
        <w:rPr>
          <w:sz w:val="24"/>
          <w:szCs w:val="24"/>
        </w:rPr>
      </w:pPr>
      <w:r w:rsidRPr="003D0F9C">
        <w:rPr>
          <w:sz w:val="24"/>
          <w:szCs w:val="24"/>
        </w:rPr>
        <w:t>Соблюдать в устной речи и при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14:paraId="08064793" w14:textId="2BC306D1" w:rsidR="00AB087C" w:rsidRPr="003D0F9C" w:rsidRDefault="00AB087C" w:rsidP="003D0F9C">
      <w:pPr>
        <w:spacing w:line="240" w:lineRule="auto"/>
        <w:ind w:right="6" w:firstLine="567"/>
        <w:rPr>
          <w:b/>
          <w:sz w:val="24"/>
          <w:szCs w:val="24"/>
        </w:rPr>
      </w:pPr>
      <w:r w:rsidRPr="003D0F9C">
        <w:rPr>
          <w:b/>
          <w:sz w:val="24"/>
          <w:szCs w:val="24"/>
        </w:rPr>
        <w:t>Текст.</w:t>
      </w:r>
    </w:p>
    <w:p w14:paraId="73F4978F" w14:textId="77777777" w:rsidR="00AB087C" w:rsidRPr="003D0F9C" w:rsidRDefault="00AB087C" w:rsidP="003D0F9C">
      <w:pPr>
        <w:spacing w:line="240" w:lineRule="auto"/>
        <w:ind w:right="6" w:firstLine="567"/>
        <w:rPr>
          <w:sz w:val="24"/>
          <w:szCs w:val="24"/>
        </w:rPr>
      </w:pPr>
      <w:r w:rsidRPr="003D0F9C">
        <w:rPr>
          <w:sz w:val="24"/>
          <w:szCs w:val="24"/>
        </w:rPr>
        <w:t>Анализировать текст: определять тему и главную мысль текста, подбирать заголовок, отражающий тему или главную мысль текста.</w:t>
      </w:r>
    </w:p>
    <w:p w14:paraId="09673BE5" w14:textId="77777777" w:rsidR="00AB087C" w:rsidRPr="003D0F9C" w:rsidRDefault="00AB087C" w:rsidP="003D0F9C">
      <w:pPr>
        <w:spacing w:line="240" w:lineRule="auto"/>
        <w:ind w:right="6" w:firstLine="567"/>
        <w:rPr>
          <w:sz w:val="24"/>
          <w:szCs w:val="24"/>
        </w:rPr>
      </w:pPr>
      <w:r w:rsidRPr="003D0F9C">
        <w:rPr>
          <w:sz w:val="24"/>
          <w:szCs w:val="24"/>
        </w:rPr>
        <w:t>Устанавливать принадлежность текста к функционально-смысловому типу речи.</w:t>
      </w:r>
    </w:p>
    <w:p w14:paraId="587165E1" w14:textId="77777777" w:rsidR="00AB087C" w:rsidRPr="003D0F9C" w:rsidRDefault="00AB087C" w:rsidP="003D0F9C">
      <w:pPr>
        <w:spacing w:line="240" w:lineRule="auto"/>
        <w:ind w:right="6" w:firstLine="567"/>
        <w:rPr>
          <w:sz w:val="24"/>
          <w:szCs w:val="24"/>
        </w:rPr>
      </w:pPr>
      <w:r w:rsidRPr="003D0F9C">
        <w:rPr>
          <w:sz w:val="24"/>
          <w:szCs w:val="24"/>
        </w:rPr>
        <w:t>Находить в тексте типовые фрагменты – описание, повествование, рассуждение-доказательство, оценочные высказывания.</w:t>
      </w:r>
    </w:p>
    <w:p w14:paraId="115E5098" w14:textId="77777777" w:rsidR="00AB087C" w:rsidRPr="003D0F9C" w:rsidRDefault="00AB087C" w:rsidP="003D0F9C">
      <w:pPr>
        <w:spacing w:line="240" w:lineRule="auto"/>
        <w:ind w:right="6" w:firstLine="567"/>
        <w:rPr>
          <w:sz w:val="24"/>
          <w:szCs w:val="24"/>
        </w:rPr>
      </w:pPr>
      <w:r w:rsidRPr="003D0F9C">
        <w:rPr>
          <w:sz w:val="24"/>
          <w:szCs w:val="24"/>
        </w:rPr>
        <w:t>Прогнозировать содержание текста по заголовку, ключевым словам, зачину или концовке.</w:t>
      </w:r>
    </w:p>
    <w:p w14:paraId="6A468140" w14:textId="77777777" w:rsidR="00AB087C" w:rsidRPr="003D0F9C" w:rsidRDefault="00AB087C" w:rsidP="003D0F9C">
      <w:pPr>
        <w:spacing w:line="240" w:lineRule="auto"/>
        <w:ind w:right="6" w:firstLine="567"/>
        <w:rPr>
          <w:sz w:val="24"/>
          <w:szCs w:val="24"/>
        </w:rPr>
      </w:pPr>
      <w:r w:rsidRPr="003D0F9C">
        <w:rPr>
          <w:sz w:val="24"/>
          <w:szCs w:val="24"/>
        </w:rPr>
        <w:t>Выявлять отличительные признаки текстов разных жанров.</w:t>
      </w:r>
    </w:p>
    <w:p w14:paraId="2DD970A2" w14:textId="77777777" w:rsidR="00AB087C" w:rsidRPr="003D0F9C" w:rsidRDefault="00AB087C" w:rsidP="003D0F9C">
      <w:pPr>
        <w:spacing w:line="240" w:lineRule="auto"/>
        <w:ind w:right="6" w:firstLine="567"/>
        <w:rPr>
          <w:sz w:val="24"/>
          <w:szCs w:val="24"/>
        </w:rPr>
      </w:pPr>
      <w:r w:rsidRPr="003D0F9C">
        <w:rPr>
          <w:sz w:val="24"/>
          <w:szCs w:val="24"/>
        </w:rPr>
        <w:t>Создавать высказывание на основе текста: выражать своё отношение к прочитанному или прослушанному в устной и письменной форме.</w:t>
      </w:r>
    </w:p>
    <w:p w14:paraId="09C2BE69" w14:textId="77777777" w:rsidR="00AB087C" w:rsidRPr="003D0F9C" w:rsidRDefault="00AB087C" w:rsidP="003D0F9C">
      <w:pPr>
        <w:spacing w:line="240" w:lineRule="auto"/>
        <w:ind w:right="6" w:firstLine="567"/>
        <w:rPr>
          <w:sz w:val="24"/>
          <w:szCs w:val="24"/>
        </w:rPr>
      </w:pPr>
      <w:r w:rsidRPr="003D0F9C">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14:paraId="0F0F8788" w14:textId="77777777" w:rsidR="00AB087C" w:rsidRPr="003D0F9C" w:rsidRDefault="00AB087C" w:rsidP="003D0F9C">
      <w:pPr>
        <w:spacing w:line="240" w:lineRule="auto"/>
        <w:ind w:right="6" w:firstLine="567"/>
        <w:rPr>
          <w:sz w:val="24"/>
          <w:szCs w:val="24"/>
        </w:rPr>
      </w:pPr>
      <w:r w:rsidRPr="003D0F9C">
        <w:rPr>
          <w:sz w:val="24"/>
          <w:szCs w:val="24"/>
        </w:rP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1CF2786" w14:textId="77777777" w:rsidR="00AB087C" w:rsidRPr="003D0F9C" w:rsidRDefault="00AB087C" w:rsidP="003D0F9C">
      <w:pPr>
        <w:spacing w:line="240" w:lineRule="auto"/>
        <w:ind w:right="6" w:firstLine="567"/>
        <w:rPr>
          <w:sz w:val="24"/>
          <w:szCs w:val="24"/>
        </w:rPr>
      </w:pPr>
      <w:r w:rsidRPr="003D0F9C">
        <w:rPr>
          <w:sz w:val="24"/>
          <w:szCs w:val="24"/>
        </w:rP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14:paraId="632C2595" w14:textId="77777777" w:rsidR="00AB087C" w:rsidRPr="003D0F9C" w:rsidRDefault="00AB087C" w:rsidP="003D0F9C">
      <w:pPr>
        <w:spacing w:line="240" w:lineRule="auto"/>
        <w:ind w:right="6" w:firstLine="567"/>
        <w:rPr>
          <w:sz w:val="24"/>
          <w:szCs w:val="24"/>
        </w:rPr>
      </w:pPr>
      <w:r w:rsidRPr="003D0F9C">
        <w:rPr>
          <w:sz w:val="24"/>
          <w:szCs w:val="24"/>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14:paraId="2FAAA02B" w14:textId="77777777" w:rsidR="00AB087C" w:rsidRPr="003D0F9C" w:rsidRDefault="00AB087C" w:rsidP="003D0F9C">
      <w:pPr>
        <w:spacing w:line="240" w:lineRule="auto"/>
        <w:ind w:right="6" w:firstLine="567"/>
        <w:rPr>
          <w:sz w:val="24"/>
          <w:szCs w:val="24"/>
        </w:rPr>
      </w:pPr>
      <w:r w:rsidRPr="003D0F9C">
        <w:rPr>
          <w:sz w:val="24"/>
          <w:szCs w:val="24"/>
        </w:rP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FCF5FB2" w14:textId="1CC3F836" w:rsidR="00AB087C" w:rsidRPr="003D0F9C" w:rsidRDefault="00AB087C" w:rsidP="003D0F9C">
      <w:pPr>
        <w:spacing w:line="240" w:lineRule="auto"/>
        <w:ind w:right="6" w:firstLine="567"/>
        <w:rPr>
          <w:b/>
          <w:sz w:val="24"/>
          <w:szCs w:val="24"/>
        </w:rPr>
      </w:pPr>
      <w:r w:rsidRPr="003D0F9C">
        <w:rPr>
          <w:b/>
          <w:sz w:val="24"/>
          <w:szCs w:val="24"/>
        </w:rPr>
        <w:t>Функциональные разновидности языка.</w:t>
      </w:r>
    </w:p>
    <w:p w14:paraId="119713D9" w14:textId="77777777" w:rsidR="00AB087C" w:rsidRPr="003D0F9C" w:rsidRDefault="00AB087C" w:rsidP="003D0F9C">
      <w:pPr>
        <w:spacing w:line="240" w:lineRule="auto"/>
        <w:ind w:right="6" w:firstLine="567"/>
        <w:rPr>
          <w:sz w:val="24"/>
          <w:szCs w:val="24"/>
        </w:rPr>
      </w:pPr>
      <w:r w:rsidRPr="003D0F9C">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BE119B0" w14:textId="77777777" w:rsidR="00AB087C" w:rsidRPr="003D0F9C" w:rsidRDefault="00AB087C" w:rsidP="003D0F9C">
      <w:pPr>
        <w:spacing w:line="240" w:lineRule="auto"/>
        <w:ind w:right="6" w:firstLine="567"/>
        <w:rPr>
          <w:sz w:val="24"/>
          <w:szCs w:val="24"/>
        </w:rPr>
      </w:pPr>
      <w:r w:rsidRPr="003D0F9C">
        <w:rPr>
          <w:sz w:val="24"/>
          <w:szCs w:val="24"/>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35A35512" w14:textId="77777777" w:rsidR="00AB087C" w:rsidRPr="003D0F9C" w:rsidRDefault="00AB087C" w:rsidP="003D0F9C">
      <w:pPr>
        <w:spacing w:line="240" w:lineRule="auto"/>
        <w:ind w:right="6" w:firstLine="567"/>
        <w:rPr>
          <w:sz w:val="24"/>
          <w:szCs w:val="24"/>
        </w:rPr>
      </w:pPr>
      <w:r w:rsidRPr="003D0F9C">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56036F2D" w14:textId="77777777" w:rsidR="00AB087C" w:rsidRPr="003D0F9C" w:rsidRDefault="00AB087C" w:rsidP="003D0F9C">
      <w:pPr>
        <w:spacing w:line="240" w:lineRule="auto"/>
        <w:ind w:right="6" w:firstLine="567"/>
        <w:rPr>
          <w:sz w:val="24"/>
          <w:szCs w:val="24"/>
        </w:rPr>
      </w:pPr>
      <w:r w:rsidRPr="003D0F9C">
        <w:rPr>
          <w:sz w:val="24"/>
          <w:szCs w:val="24"/>
        </w:rPr>
        <w:lastRenderedPageBreak/>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14:paraId="5CCCF0CE" w14:textId="77777777" w:rsidR="00AB087C" w:rsidRPr="003D0F9C" w:rsidRDefault="00AB087C" w:rsidP="003D0F9C">
      <w:pPr>
        <w:spacing w:line="240" w:lineRule="auto"/>
        <w:ind w:right="6" w:firstLine="567"/>
        <w:rPr>
          <w:sz w:val="24"/>
          <w:szCs w:val="24"/>
        </w:rPr>
      </w:pPr>
      <w:r w:rsidRPr="003D0F9C">
        <w:rPr>
          <w:sz w:val="24"/>
          <w:szCs w:val="24"/>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14:paraId="3D3EF869" w14:textId="47FF610A" w:rsidR="00AB087C" w:rsidRPr="003D0F9C" w:rsidRDefault="00AB087C" w:rsidP="003D0F9C">
      <w:pPr>
        <w:spacing w:line="240" w:lineRule="auto"/>
        <w:ind w:right="6" w:firstLine="567"/>
        <w:rPr>
          <w:b/>
          <w:sz w:val="24"/>
          <w:szCs w:val="24"/>
        </w:rPr>
      </w:pPr>
      <w:r w:rsidRPr="003D0F9C">
        <w:rPr>
          <w:b/>
          <w:sz w:val="24"/>
          <w:szCs w:val="24"/>
        </w:rPr>
        <w:t>Система языка. Синтаксис. Культура речи. Пунктуация.</w:t>
      </w:r>
    </w:p>
    <w:p w14:paraId="33CCAB5D" w14:textId="429539D6" w:rsidR="00AB087C" w:rsidRPr="003D0F9C" w:rsidRDefault="00AB087C" w:rsidP="003D0F9C">
      <w:pPr>
        <w:spacing w:line="240" w:lineRule="auto"/>
        <w:ind w:right="6" w:firstLine="567"/>
        <w:rPr>
          <w:b/>
          <w:sz w:val="24"/>
          <w:szCs w:val="24"/>
        </w:rPr>
      </w:pPr>
      <w:r w:rsidRPr="003D0F9C">
        <w:rPr>
          <w:b/>
          <w:sz w:val="24"/>
          <w:szCs w:val="24"/>
        </w:rPr>
        <w:t>Сложносочинённое предложение.</w:t>
      </w:r>
    </w:p>
    <w:p w14:paraId="4DD6D2BF" w14:textId="77777777" w:rsidR="00AB087C" w:rsidRPr="003D0F9C" w:rsidRDefault="00AB087C" w:rsidP="003D0F9C">
      <w:pPr>
        <w:spacing w:line="240" w:lineRule="auto"/>
        <w:ind w:right="6" w:firstLine="567"/>
        <w:rPr>
          <w:sz w:val="24"/>
          <w:szCs w:val="24"/>
        </w:rPr>
      </w:pPr>
      <w:r w:rsidRPr="003D0F9C">
        <w:rPr>
          <w:sz w:val="24"/>
          <w:szCs w:val="24"/>
        </w:rPr>
        <w:t>Выявлять основные средства синтаксической связи между частями сложного предложения.</w:t>
      </w:r>
    </w:p>
    <w:p w14:paraId="455FB98F" w14:textId="77777777" w:rsidR="00AB087C" w:rsidRPr="003D0F9C" w:rsidRDefault="00AB087C" w:rsidP="003D0F9C">
      <w:pPr>
        <w:spacing w:line="240" w:lineRule="auto"/>
        <w:ind w:right="6" w:firstLine="567"/>
        <w:rPr>
          <w:sz w:val="24"/>
          <w:szCs w:val="24"/>
        </w:rPr>
      </w:pPr>
      <w:r w:rsidRPr="003D0F9C">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045E8A6E" w14:textId="77777777" w:rsidR="00AB087C" w:rsidRPr="003D0F9C" w:rsidRDefault="00AB087C" w:rsidP="003D0F9C">
      <w:pPr>
        <w:spacing w:line="240" w:lineRule="auto"/>
        <w:ind w:right="6" w:firstLine="567"/>
        <w:rPr>
          <w:sz w:val="24"/>
          <w:szCs w:val="24"/>
        </w:rPr>
      </w:pPr>
      <w:r w:rsidRPr="003D0F9C">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39F14B85" w14:textId="77777777" w:rsidR="00AB087C" w:rsidRPr="003D0F9C" w:rsidRDefault="00AB087C" w:rsidP="003D0F9C">
      <w:pPr>
        <w:spacing w:line="240" w:lineRule="auto"/>
        <w:ind w:right="6" w:firstLine="567"/>
        <w:rPr>
          <w:sz w:val="24"/>
          <w:szCs w:val="24"/>
        </w:rPr>
      </w:pPr>
      <w:r w:rsidRPr="003D0F9C">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78EAF193" w14:textId="77777777"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сложносочинённых предложений в речи.</w:t>
      </w:r>
    </w:p>
    <w:p w14:paraId="68428072" w14:textId="77777777"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сложносочинённого предложения.</w:t>
      </w:r>
    </w:p>
    <w:p w14:paraId="5A4692EB" w14:textId="77777777"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607F24B9"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сложносочинённых предложений.</w:t>
      </w:r>
    </w:p>
    <w:p w14:paraId="08B0C7DE" w14:textId="77777777"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сложносочинённых предложениях.</w:t>
      </w:r>
    </w:p>
    <w:p w14:paraId="00F05064" w14:textId="1E211F11" w:rsidR="00AB087C" w:rsidRPr="003D0F9C" w:rsidRDefault="00AB087C" w:rsidP="003D0F9C">
      <w:pPr>
        <w:spacing w:line="240" w:lineRule="auto"/>
        <w:ind w:right="6" w:firstLine="567"/>
        <w:rPr>
          <w:b/>
          <w:sz w:val="24"/>
          <w:szCs w:val="24"/>
        </w:rPr>
      </w:pPr>
      <w:r w:rsidRPr="003D0F9C">
        <w:rPr>
          <w:sz w:val="24"/>
          <w:szCs w:val="24"/>
        </w:rPr>
        <w:t> </w:t>
      </w:r>
      <w:r w:rsidRPr="003D0F9C">
        <w:rPr>
          <w:b/>
          <w:sz w:val="24"/>
          <w:szCs w:val="24"/>
        </w:rPr>
        <w:t>Сложноподчинённое предложение.</w:t>
      </w:r>
    </w:p>
    <w:p w14:paraId="1E48BD69" w14:textId="77777777" w:rsidR="00AB087C" w:rsidRPr="003D0F9C" w:rsidRDefault="00AB087C" w:rsidP="003D0F9C">
      <w:pPr>
        <w:spacing w:line="240" w:lineRule="auto"/>
        <w:ind w:right="6" w:firstLine="567"/>
        <w:rPr>
          <w:sz w:val="24"/>
          <w:szCs w:val="24"/>
        </w:rPr>
      </w:pPr>
      <w:r w:rsidRPr="003D0F9C">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679717A5" w14:textId="77777777" w:rsidR="00AB087C" w:rsidRPr="003D0F9C" w:rsidRDefault="00AB087C" w:rsidP="003D0F9C">
      <w:pPr>
        <w:spacing w:line="240" w:lineRule="auto"/>
        <w:ind w:right="6" w:firstLine="567"/>
        <w:rPr>
          <w:sz w:val="24"/>
          <w:szCs w:val="24"/>
        </w:rPr>
      </w:pPr>
      <w:r w:rsidRPr="003D0F9C">
        <w:rPr>
          <w:sz w:val="24"/>
          <w:szCs w:val="24"/>
        </w:rPr>
        <w:t>Различать подчинительные союзы и союзные слова.</w:t>
      </w:r>
    </w:p>
    <w:p w14:paraId="2A730A9E" w14:textId="77777777" w:rsidR="00AB087C" w:rsidRPr="003D0F9C" w:rsidRDefault="00AB087C" w:rsidP="003D0F9C">
      <w:pPr>
        <w:spacing w:line="240" w:lineRule="auto"/>
        <w:ind w:right="6" w:firstLine="567"/>
        <w:rPr>
          <w:sz w:val="24"/>
          <w:szCs w:val="24"/>
        </w:rPr>
      </w:pPr>
      <w:r w:rsidRPr="003D0F9C">
        <w:rPr>
          <w:sz w:val="24"/>
          <w:szCs w:val="24"/>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1A6B2053" w14:textId="77777777" w:rsidR="00AB087C" w:rsidRPr="003D0F9C" w:rsidRDefault="00AB087C" w:rsidP="003D0F9C">
      <w:pPr>
        <w:spacing w:line="240" w:lineRule="auto"/>
        <w:ind w:right="6" w:firstLine="567"/>
        <w:rPr>
          <w:sz w:val="24"/>
          <w:szCs w:val="24"/>
        </w:rPr>
      </w:pPr>
      <w:r w:rsidRPr="003D0F9C">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14:paraId="1AC3CA39" w14:textId="77777777" w:rsidR="00AB087C" w:rsidRPr="003D0F9C" w:rsidRDefault="00AB087C" w:rsidP="003D0F9C">
      <w:pPr>
        <w:spacing w:line="240" w:lineRule="auto"/>
        <w:ind w:right="6" w:firstLine="567"/>
        <w:rPr>
          <w:sz w:val="24"/>
          <w:szCs w:val="24"/>
        </w:rPr>
      </w:pPr>
      <w:r w:rsidRPr="003D0F9C">
        <w:rPr>
          <w:sz w:val="24"/>
          <w:szCs w:val="24"/>
        </w:rPr>
        <w:t>Выявлять однородное, неоднородное и последовательное подчинение придаточных частей.</w:t>
      </w:r>
    </w:p>
    <w:p w14:paraId="6431BDC7" w14:textId="77777777" w:rsidR="00AB087C" w:rsidRPr="003D0F9C" w:rsidRDefault="00AB087C" w:rsidP="003D0F9C">
      <w:pPr>
        <w:spacing w:line="240" w:lineRule="auto"/>
        <w:ind w:right="6" w:firstLine="567"/>
        <w:rPr>
          <w:sz w:val="24"/>
          <w:szCs w:val="24"/>
        </w:rPr>
      </w:pPr>
      <w:r w:rsidRPr="003D0F9C">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634A69A9" w14:textId="77777777"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сложноподчинённого предложения.</w:t>
      </w:r>
    </w:p>
    <w:p w14:paraId="38C46797" w14:textId="77777777" w:rsidR="00AB087C" w:rsidRPr="003D0F9C" w:rsidRDefault="00AB087C" w:rsidP="003D0F9C">
      <w:pPr>
        <w:spacing w:line="240" w:lineRule="auto"/>
        <w:ind w:right="6" w:firstLine="567"/>
        <w:rPr>
          <w:sz w:val="24"/>
          <w:szCs w:val="24"/>
        </w:rPr>
      </w:pPr>
      <w:r w:rsidRPr="003D0F9C">
        <w:rPr>
          <w:sz w:val="24"/>
          <w:szCs w:val="24"/>
        </w:rPr>
        <w:t>Понимать особенности употребления сложноподчинённых предложений в речи.</w:t>
      </w:r>
    </w:p>
    <w:p w14:paraId="61C6D49C"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сложноподчинённых предложений.</w:t>
      </w:r>
    </w:p>
    <w:p w14:paraId="23D74CD3" w14:textId="77777777" w:rsidR="00AB087C" w:rsidRPr="003D0F9C" w:rsidRDefault="00AB087C" w:rsidP="003D0F9C">
      <w:pPr>
        <w:spacing w:line="240" w:lineRule="auto"/>
        <w:ind w:right="6" w:firstLine="567"/>
        <w:rPr>
          <w:sz w:val="24"/>
          <w:szCs w:val="24"/>
        </w:rPr>
      </w:pPr>
      <w:r w:rsidRPr="003D0F9C">
        <w:rPr>
          <w:sz w:val="24"/>
          <w:szCs w:val="24"/>
        </w:rPr>
        <w:t>Применять нормы построения сложноподчинённых предложений и правила постановки знаков препинания в них.</w:t>
      </w:r>
    </w:p>
    <w:p w14:paraId="15AB0090" w14:textId="2EE834C2" w:rsidR="00AB087C" w:rsidRPr="003D0F9C" w:rsidRDefault="00AB087C" w:rsidP="003D0F9C">
      <w:pPr>
        <w:spacing w:line="240" w:lineRule="auto"/>
        <w:ind w:right="6" w:firstLine="567"/>
        <w:rPr>
          <w:b/>
          <w:sz w:val="24"/>
          <w:szCs w:val="24"/>
        </w:rPr>
      </w:pPr>
      <w:r w:rsidRPr="003D0F9C">
        <w:rPr>
          <w:b/>
          <w:sz w:val="24"/>
          <w:szCs w:val="24"/>
        </w:rPr>
        <w:t>Бессоюзное сложное предложение.</w:t>
      </w:r>
    </w:p>
    <w:p w14:paraId="5C4159D8" w14:textId="77777777" w:rsidR="00AB087C" w:rsidRPr="003D0F9C" w:rsidRDefault="00AB087C" w:rsidP="003D0F9C">
      <w:pPr>
        <w:spacing w:line="240" w:lineRule="auto"/>
        <w:ind w:right="6" w:firstLine="567"/>
        <w:rPr>
          <w:sz w:val="24"/>
          <w:szCs w:val="24"/>
        </w:rPr>
      </w:pPr>
      <w:r w:rsidRPr="003D0F9C">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5220A2E3" w14:textId="77777777" w:rsidR="00AB087C" w:rsidRPr="003D0F9C" w:rsidRDefault="00AB087C" w:rsidP="003D0F9C">
      <w:pPr>
        <w:spacing w:line="240" w:lineRule="auto"/>
        <w:ind w:right="6" w:firstLine="567"/>
        <w:rPr>
          <w:sz w:val="24"/>
          <w:szCs w:val="24"/>
        </w:rPr>
      </w:pPr>
      <w:r w:rsidRPr="003D0F9C">
        <w:rPr>
          <w:sz w:val="24"/>
          <w:szCs w:val="24"/>
        </w:rPr>
        <w:lastRenderedPageBreak/>
        <w:t xml:space="preserve">Соблюдать основные грамматические нормы построения бессоюзного сложного предложения. </w:t>
      </w:r>
    </w:p>
    <w:p w14:paraId="4915BC20" w14:textId="77777777" w:rsidR="00AB087C" w:rsidRPr="003D0F9C" w:rsidRDefault="00AB087C" w:rsidP="003D0F9C">
      <w:pPr>
        <w:spacing w:line="240" w:lineRule="auto"/>
        <w:ind w:right="6" w:firstLine="567"/>
        <w:rPr>
          <w:sz w:val="24"/>
          <w:szCs w:val="24"/>
        </w:rPr>
      </w:pPr>
      <w:r w:rsidRPr="003D0F9C">
        <w:rPr>
          <w:sz w:val="24"/>
          <w:szCs w:val="24"/>
        </w:rPr>
        <w:t xml:space="preserve">Понимать особенности употребления бессоюзных сложных предложений в речи. </w:t>
      </w:r>
    </w:p>
    <w:p w14:paraId="61DEF369"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бессоюзных сложных предложений.</w:t>
      </w:r>
    </w:p>
    <w:p w14:paraId="412CF08A" w14:textId="77777777" w:rsidR="00AB087C" w:rsidRPr="003D0F9C" w:rsidRDefault="00AB087C" w:rsidP="003D0F9C">
      <w:pPr>
        <w:spacing w:line="240" w:lineRule="auto"/>
        <w:ind w:right="6" w:firstLine="567"/>
        <w:rPr>
          <w:sz w:val="24"/>
          <w:szCs w:val="24"/>
        </w:rPr>
      </w:pPr>
      <w:r w:rsidRPr="003D0F9C">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14:paraId="7414BF76" w14:textId="42774337" w:rsidR="00AB087C" w:rsidRPr="00770120" w:rsidRDefault="00AB087C" w:rsidP="003D0F9C">
      <w:pPr>
        <w:spacing w:line="240" w:lineRule="auto"/>
        <w:ind w:right="6" w:firstLine="567"/>
        <w:rPr>
          <w:b/>
          <w:sz w:val="24"/>
          <w:szCs w:val="24"/>
        </w:rPr>
      </w:pPr>
      <w:r w:rsidRPr="00770120">
        <w:rPr>
          <w:b/>
          <w:sz w:val="24"/>
          <w:szCs w:val="24"/>
        </w:rPr>
        <w:t>Сложные предложения с разными видами союзной и бессоюзной связи.</w:t>
      </w:r>
    </w:p>
    <w:p w14:paraId="5B021032" w14:textId="77777777" w:rsidR="00AB087C" w:rsidRPr="003D0F9C" w:rsidRDefault="00AB087C" w:rsidP="003D0F9C">
      <w:pPr>
        <w:spacing w:line="240" w:lineRule="auto"/>
        <w:ind w:right="6" w:firstLine="567"/>
        <w:rPr>
          <w:sz w:val="24"/>
          <w:szCs w:val="24"/>
        </w:rPr>
      </w:pPr>
      <w:r w:rsidRPr="003D0F9C">
        <w:rPr>
          <w:sz w:val="24"/>
          <w:szCs w:val="24"/>
        </w:rPr>
        <w:t>Распознавать типы сложных предложений с разными видами связи.</w:t>
      </w:r>
    </w:p>
    <w:p w14:paraId="79343197" w14:textId="77777777"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сложных предложений с разными видами связи.</w:t>
      </w:r>
    </w:p>
    <w:p w14:paraId="625F6F7B" w14:textId="77777777" w:rsidR="00AB087C" w:rsidRPr="003D0F9C" w:rsidRDefault="00AB087C" w:rsidP="003D0F9C">
      <w:pPr>
        <w:spacing w:line="240" w:lineRule="auto"/>
        <w:ind w:right="6" w:firstLine="567"/>
        <w:rPr>
          <w:sz w:val="24"/>
          <w:szCs w:val="24"/>
        </w:rPr>
      </w:pPr>
      <w:r w:rsidRPr="003D0F9C">
        <w:rPr>
          <w:sz w:val="24"/>
          <w:szCs w:val="24"/>
        </w:rPr>
        <w:t>Употреблять сложные предложения с разными видами связи в речи.</w:t>
      </w:r>
    </w:p>
    <w:p w14:paraId="0244A4D1" w14:textId="77777777" w:rsidR="00AB087C" w:rsidRPr="003D0F9C" w:rsidRDefault="00AB087C" w:rsidP="003D0F9C">
      <w:pPr>
        <w:spacing w:line="240" w:lineRule="auto"/>
        <w:ind w:right="6" w:firstLine="567"/>
        <w:rPr>
          <w:sz w:val="24"/>
          <w:szCs w:val="24"/>
        </w:rPr>
      </w:pPr>
      <w:r w:rsidRPr="003D0F9C">
        <w:rPr>
          <w:sz w:val="24"/>
          <w:szCs w:val="24"/>
        </w:rPr>
        <w:t>Проводить синтаксический и пунктуационный анализ сложных предложений с разными видами связи.</w:t>
      </w:r>
    </w:p>
    <w:p w14:paraId="1E73A551" w14:textId="77777777" w:rsidR="00AB087C" w:rsidRPr="003D0F9C" w:rsidRDefault="00AB087C" w:rsidP="003D0F9C">
      <w:pPr>
        <w:spacing w:line="240" w:lineRule="auto"/>
        <w:ind w:right="6" w:firstLine="567"/>
        <w:rPr>
          <w:sz w:val="24"/>
          <w:szCs w:val="24"/>
        </w:rPr>
      </w:pPr>
      <w:r w:rsidRPr="003D0F9C">
        <w:rPr>
          <w:sz w:val="24"/>
          <w:szCs w:val="24"/>
        </w:rPr>
        <w:t>Применять правила постановки знаков препинания в сложных предложениях с разными видами связи.</w:t>
      </w:r>
    </w:p>
    <w:p w14:paraId="5599E187" w14:textId="4B143BAD" w:rsidR="00AB087C" w:rsidRPr="00770120" w:rsidRDefault="00AB087C" w:rsidP="003D0F9C">
      <w:pPr>
        <w:spacing w:line="240" w:lineRule="auto"/>
        <w:ind w:right="6" w:firstLine="567"/>
        <w:rPr>
          <w:b/>
          <w:sz w:val="24"/>
          <w:szCs w:val="24"/>
        </w:rPr>
      </w:pPr>
      <w:r w:rsidRPr="00770120">
        <w:rPr>
          <w:b/>
          <w:sz w:val="24"/>
          <w:szCs w:val="24"/>
        </w:rPr>
        <w:t>Прямая и косвенная речь.</w:t>
      </w:r>
    </w:p>
    <w:p w14:paraId="0B6DE55E" w14:textId="77777777" w:rsidR="00AB087C" w:rsidRPr="003D0F9C" w:rsidRDefault="00AB087C" w:rsidP="003D0F9C">
      <w:pPr>
        <w:spacing w:line="240" w:lineRule="auto"/>
        <w:ind w:right="6" w:firstLine="567"/>
        <w:rPr>
          <w:sz w:val="24"/>
          <w:szCs w:val="24"/>
        </w:rPr>
      </w:pPr>
      <w:r w:rsidRPr="003D0F9C">
        <w:rPr>
          <w:sz w:val="24"/>
          <w:szCs w:val="24"/>
        </w:rPr>
        <w:t>Распознавать прямую и косвенную речь; выявлять синонимию предложений с прямой и косвенной речью.</w:t>
      </w:r>
    </w:p>
    <w:p w14:paraId="1204FB27" w14:textId="77777777" w:rsidR="00AB087C" w:rsidRPr="003D0F9C" w:rsidRDefault="00AB087C" w:rsidP="003D0F9C">
      <w:pPr>
        <w:spacing w:line="240" w:lineRule="auto"/>
        <w:ind w:right="6" w:firstLine="567"/>
        <w:rPr>
          <w:sz w:val="24"/>
          <w:szCs w:val="24"/>
        </w:rPr>
      </w:pPr>
      <w:r w:rsidRPr="003D0F9C">
        <w:rPr>
          <w:sz w:val="24"/>
          <w:szCs w:val="24"/>
        </w:rPr>
        <w:t>Цитировать и применять разные способы включения цитат в высказывание.</w:t>
      </w:r>
    </w:p>
    <w:p w14:paraId="6423BCE4" w14:textId="77777777" w:rsidR="00AB087C" w:rsidRPr="003D0F9C" w:rsidRDefault="00AB087C" w:rsidP="003D0F9C">
      <w:pPr>
        <w:spacing w:line="240" w:lineRule="auto"/>
        <w:ind w:right="6" w:firstLine="567"/>
        <w:rPr>
          <w:sz w:val="24"/>
          <w:szCs w:val="24"/>
        </w:rPr>
      </w:pPr>
      <w:r w:rsidRPr="003D0F9C">
        <w:rPr>
          <w:sz w:val="24"/>
          <w:szCs w:val="24"/>
        </w:rPr>
        <w:t>Соблюдать основные нормы построения предложений с прямой и косвенной речью, при цитировании.</w:t>
      </w:r>
    </w:p>
    <w:p w14:paraId="49A6EA12" w14:textId="7CB99BD8" w:rsidR="00DF71C6" w:rsidRPr="005F5355" w:rsidRDefault="00AB087C" w:rsidP="005F5355">
      <w:pPr>
        <w:spacing w:line="240" w:lineRule="auto"/>
        <w:ind w:right="6" w:firstLine="567"/>
        <w:rPr>
          <w:sz w:val="24"/>
          <w:szCs w:val="24"/>
        </w:rPr>
      </w:pPr>
      <w:r w:rsidRPr="003D0F9C">
        <w:rPr>
          <w:sz w:val="24"/>
          <w:szCs w:val="24"/>
        </w:rPr>
        <w:t>Применять правила постановки знаков препинания в предложениях с прямой и косвенной речью, при цитировании.</w:t>
      </w:r>
    </w:p>
    <w:p w14:paraId="795B354C" w14:textId="52600B86" w:rsidR="00087FC0" w:rsidRPr="00052D4F" w:rsidRDefault="00087FC0" w:rsidP="00087FC0">
      <w:pPr>
        <w:pStyle w:val="ac"/>
        <w:spacing w:line="240" w:lineRule="auto"/>
        <w:ind w:left="540"/>
        <w:jc w:val="center"/>
        <w:rPr>
          <w:rFonts w:eastAsia="Calibri" w:cs="Times New Roman"/>
          <w:b/>
          <w:sz w:val="24"/>
          <w:szCs w:val="24"/>
          <w:lang w:eastAsia="en-US"/>
        </w:rPr>
      </w:pPr>
      <w:r w:rsidRPr="00052D4F">
        <w:rPr>
          <w:rFonts w:eastAsia="Calibri" w:cs="Times New Roman"/>
          <w:b/>
          <w:sz w:val="24"/>
          <w:szCs w:val="24"/>
          <w:lang w:eastAsia="en-US"/>
        </w:rPr>
        <w:t>Тематическое планирование учебного предмета «</w:t>
      </w:r>
      <w:r w:rsidR="005635ED" w:rsidRPr="00052D4F">
        <w:rPr>
          <w:rFonts w:eastAsia="Calibri" w:cs="Times New Roman"/>
          <w:b/>
          <w:sz w:val="24"/>
          <w:szCs w:val="24"/>
          <w:lang w:eastAsia="en-US"/>
        </w:rPr>
        <w:t>Русский язык</w:t>
      </w:r>
      <w:r w:rsidRPr="00052D4F">
        <w:rPr>
          <w:rFonts w:eastAsia="Calibri" w:cs="Times New Roman"/>
          <w:b/>
          <w:sz w:val="24"/>
          <w:szCs w:val="24"/>
          <w:lang w:eastAsia="en-US"/>
        </w:rPr>
        <w:t>»</w:t>
      </w:r>
    </w:p>
    <w:p w14:paraId="39276BF3" w14:textId="50612634" w:rsidR="00087FC0" w:rsidRPr="00052D4F" w:rsidRDefault="00087FC0" w:rsidP="00087FC0">
      <w:pPr>
        <w:spacing w:line="240" w:lineRule="auto"/>
        <w:ind w:left="540" w:firstLine="0"/>
        <w:contextualSpacing/>
        <w:jc w:val="center"/>
        <w:rPr>
          <w:rFonts w:eastAsia="SchoolBookSanPin" w:cs="Times New Roman"/>
          <w:b/>
          <w:sz w:val="24"/>
          <w:szCs w:val="24"/>
          <w:lang w:eastAsia="en-US"/>
        </w:rPr>
      </w:pPr>
    </w:p>
    <w:p w14:paraId="0FB9BD85" w14:textId="509174C8" w:rsidR="006926F8" w:rsidRPr="00052D4F" w:rsidRDefault="009B580B" w:rsidP="006926F8">
      <w:pPr>
        <w:spacing w:line="240" w:lineRule="auto"/>
        <w:ind w:firstLine="709"/>
        <w:contextualSpacing/>
        <w:rPr>
          <w:rFonts w:eastAsia="SchoolBookSanPin" w:cs="Times New Roman"/>
          <w:b/>
          <w:sz w:val="24"/>
          <w:szCs w:val="24"/>
          <w:lang w:eastAsia="en-US"/>
        </w:rPr>
      </w:pPr>
      <w:r w:rsidRPr="00052D4F">
        <w:rPr>
          <w:rFonts w:eastAsia="SchoolBookSanPin"/>
          <w:i/>
          <w:sz w:val="24"/>
          <w:szCs w:val="24"/>
          <w:lang w:eastAsia="en-US"/>
        </w:rPr>
        <w:t>Настоящее т</w:t>
      </w:r>
      <w:r w:rsidR="006926F8" w:rsidRPr="00052D4F">
        <w:rPr>
          <w:rFonts w:eastAsia="SchoolBookSanPin"/>
          <w:i/>
          <w:sz w:val="24"/>
          <w:szCs w:val="24"/>
          <w:lang w:eastAsia="en-US"/>
        </w:rPr>
        <w:t xml:space="preserve">ематическое планирование выстроено по </w:t>
      </w:r>
      <w:r w:rsidR="00612784" w:rsidRPr="00052D4F">
        <w:rPr>
          <w:rFonts w:eastAsia="SchoolBookSanPin"/>
          <w:i/>
          <w:sz w:val="24"/>
          <w:szCs w:val="24"/>
          <w:lang w:eastAsia="en-US"/>
        </w:rPr>
        <w:t xml:space="preserve">аналогии в точном </w:t>
      </w:r>
      <w:r w:rsidR="00FA3999" w:rsidRPr="00052D4F">
        <w:rPr>
          <w:rFonts w:eastAsia="SchoolBookSanPin"/>
          <w:i/>
          <w:sz w:val="24"/>
          <w:szCs w:val="24"/>
          <w:lang w:eastAsia="en-US"/>
        </w:rPr>
        <w:t>содержани</w:t>
      </w:r>
      <w:r w:rsidR="00612784" w:rsidRPr="00052D4F">
        <w:rPr>
          <w:rFonts w:eastAsia="SchoolBookSanPin"/>
          <w:i/>
          <w:sz w:val="24"/>
          <w:szCs w:val="24"/>
          <w:lang w:eastAsia="en-US"/>
        </w:rPr>
        <w:t>и</w:t>
      </w:r>
      <w:r w:rsidR="00FA3999" w:rsidRPr="00052D4F">
        <w:rPr>
          <w:rFonts w:eastAsia="SchoolBookSanPin"/>
          <w:i/>
          <w:sz w:val="24"/>
          <w:szCs w:val="24"/>
          <w:lang w:eastAsia="en-US"/>
        </w:rPr>
        <w:t xml:space="preserve"> ФОП</w:t>
      </w:r>
      <w:r w:rsidR="006926F8" w:rsidRPr="00052D4F">
        <w:rPr>
          <w:rFonts w:eastAsia="SchoolBookSanPin"/>
          <w:i/>
          <w:sz w:val="24"/>
          <w:szCs w:val="24"/>
          <w:lang w:eastAsia="en-US"/>
        </w:rPr>
        <w:t xml:space="preserve"> ООО</w:t>
      </w:r>
      <w:r w:rsidR="00612784" w:rsidRPr="00052D4F">
        <w:rPr>
          <w:rFonts w:eastAsia="SchoolBookSanPin"/>
          <w:i/>
          <w:sz w:val="24"/>
          <w:szCs w:val="24"/>
          <w:lang w:eastAsia="en-US"/>
        </w:rPr>
        <w:t>,</w:t>
      </w:r>
      <w:r w:rsidRPr="00052D4F">
        <w:rPr>
          <w:rFonts w:eastAsia="SchoolBookSanPin"/>
          <w:i/>
          <w:sz w:val="24"/>
          <w:szCs w:val="24"/>
          <w:lang w:eastAsia="en-US"/>
        </w:rPr>
        <w:t xml:space="preserve"> темы</w:t>
      </w:r>
      <w:r w:rsidR="006926F8" w:rsidRPr="00052D4F">
        <w:rPr>
          <w:rFonts w:eastAsia="SchoolBookSanPin"/>
          <w:i/>
          <w:sz w:val="24"/>
          <w:szCs w:val="24"/>
          <w:lang w:eastAsia="en-US"/>
        </w:rPr>
        <w:t xml:space="preserve"> </w:t>
      </w:r>
      <w:r w:rsidR="00612784" w:rsidRPr="00052D4F">
        <w:rPr>
          <w:rFonts w:eastAsia="SchoolBookSanPin"/>
          <w:i/>
          <w:sz w:val="24"/>
          <w:szCs w:val="24"/>
          <w:lang w:eastAsia="en-US"/>
        </w:rPr>
        <w:t xml:space="preserve">прописаны </w:t>
      </w:r>
      <w:r w:rsidR="006926F8" w:rsidRPr="00052D4F">
        <w:rPr>
          <w:rFonts w:eastAsia="SchoolBookSanPin"/>
          <w:i/>
          <w:sz w:val="24"/>
          <w:szCs w:val="24"/>
          <w:lang w:eastAsia="en-US"/>
        </w:rPr>
        <w:t>под соответствующими пунктами</w:t>
      </w:r>
      <w:r w:rsidR="00612784" w:rsidRPr="00052D4F">
        <w:rPr>
          <w:rFonts w:eastAsia="SchoolBookSanPin"/>
          <w:i/>
          <w:sz w:val="24"/>
          <w:szCs w:val="24"/>
          <w:lang w:eastAsia="en-US"/>
        </w:rPr>
        <w:t xml:space="preserve"> (номерами)</w:t>
      </w:r>
      <w:r w:rsidR="006926F8" w:rsidRPr="00052D4F">
        <w:rPr>
          <w:rFonts w:eastAsia="SchoolBookSanPin"/>
          <w:i/>
          <w:sz w:val="24"/>
          <w:szCs w:val="24"/>
          <w:lang w:eastAsia="en-US"/>
        </w:rPr>
        <w:t xml:space="preserve"> в федеральной образовательной программе основного общего образования.</w:t>
      </w:r>
    </w:p>
    <w:p w14:paraId="6D389C04" w14:textId="34518E12" w:rsidR="00F31AD0" w:rsidRPr="00052D4F" w:rsidRDefault="00F31AD0" w:rsidP="00F31AD0">
      <w:pPr>
        <w:widowControl w:val="0"/>
        <w:spacing w:line="240" w:lineRule="auto"/>
        <w:ind w:firstLine="709"/>
        <w:rPr>
          <w:rFonts w:eastAsia="SchoolBookSanPin" w:cs="Times New Roman"/>
          <w:sz w:val="24"/>
          <w:szCs w:val="24"/>
          <w:lang w:eastAsia="en-US"/>
        </w:rPr>
      </w:pPr>
      <w:r w:rsidRPr="00052D4F">
        <w:rPr>
          <w:rFonts w:eastAsia="SchoolBookSanPin" w:cs="Times New Roman"/>
          <w:sz w:val="24"/>
          <w:szCs w:val="24"/>
          <w:lang w:eastAsia="en-US"/>
        </w:rPr>
        <w:t xml:space="preserve">Распределение часов в </w:t>
      </w:r>
      <w:r w:rsidR="006E7F2F" w:rsidRPr="00052D4F">
        <w:rPr>
          <w:rFonts w:eastAsia="SchoolBookSanPin" w:cs="Times New Roman"/>
          <w:sz w:val="24"/>
          <w:szCs w:val="24"/>
          <w:lang w:eastAsia="en-US"/>
        </w:rPr>
        <w:t xml:space="preserve">настоящем </w:t>
      </w:r>
      <w:r w:rsidRPr="00052D4F">
        <w:rPr>
          <w:rFonts w:eastAsia="SchoolBookSanPin" w:cs="Times New Roman"/>
          <w:sz w:val="24"/>
          <w:szCs w:val="24"/>
          <w:lang w:eastAsia="en-US"/>
        </w:rPr>
        <w:t xml:space="preserve">тематическом планировании </w:t>
      </w:r>
      <w:r w:rsidR="006E7F2F" w:rsidRPr="00052D4F">
        <w:rPr>
          <w:rFonts w:eastAsia="SchoolBookSanPin" w:cs="Times New Roman"/>
          <w:sz w:val="24"/>
          <w:szCs w:val="24"/>
          <w:lang w:eastAsia="en-US"/>
        </w:rPr>
        <w:t>приведено с учётом рекомендованных часов по ФРП. Распределение часов на каждую отдельную тему</w:t>
      </w:r>
      <w:r w:rsidR="00612784" w:rsidRPr="00052D4F">
        <w:rPr>
          <w:rFonts w:eastAsia="SchoolBookSanPin" w:cs="Times New Roman"/>
          <w:sz w:val="24"/>
          <w:szCs w:val="24"/>
          <w:lang w:eastAsia="en-US"/>
        </w:rPr>
        <w:t xml:space="preserve"> прописывается</w:t>
      </w:r>
      <w:r w:rsidRPr="00052D4F">
        <w:rPr>
          <w:rFonts w:eastAsia="SchoolBookSanPin" w:cs="Times New Roman"/>
          <w:sz w:val="24"/>
          <w:szCs w:val="24"/>
          <w:lang w:eastAsia="en-US"/>
        </w:rPr>
        <w:t xml:space="preserve"> учителем-предметником в </w:t>
      </w:r>
      <w:r w:rsidR="00612784" w:rsidRPr="00052D4F">
        <w:rPr>
          <w:rFonts w:eastAsia="SchoolBookSanPin" w:cs="Times New Roman"/>
          <w:sz w:val="24"/>
          <w:szCs w:val="24"/>
          <w:lang w:eastAsia="en-US"/>
        </w:rPr>
        <w:t xml:space="preserve">своей </w:t>
      </w:r>
      <w:r w:rsidRPr="00052D4F">
        <w:rPr>
          <w:rFonts w:eastAsia="SchoolBookSanPin" w:cs="Times New Roman"/>
          <w:b/>
          <w:sz w:val="24"/>
          <w:szCs w:val="24"/>
          <w:lang w:eastAsia="en-US"/>
        </w:rPr>
        <w:t>«рабочей программе учителя»</w:t>
      </w:r>
      <w:r w:rsidRPr="00052D4F">
        <w:rPr>
          <w:rFonts w:eastAsia="SchoolBookSanPin" w:cs="Times New Roman"/>
          <w:sz w:val="24"/>
          <w:szCs w:val="24"/>
          <w:lang w:eastAsia="en-US"/>
        </w:rPr>
        <w:t xml:space="preserve"> </w:t>
      </w:r>
      <w:r w:rsidR="006E7F2F" w:rsidRPr="00052D4F">
        <w:rPr>
          <w:rFonts w:eastAsia="SchoolBookSanPin" w:cs="Times New Roman"/>
          <w:sz w:val="24"/>
          <w:szCs w:val="24"/>
          <w:lang w:eastAsia="en-US"/>
        </w:rPr>
        <w:t>в соответствии с утверждённым</w:t>
      </w:r>
      <w:r w:rsidRPr="00052D4F">
        <w:rPr>
          <w:rFonts w:eastAsia="SchoolBookSanPin" w:cs="Times New Roman"/>
          <w:sz w:val="24"/>
          <w:szCs w:val="24"/>
          <w:lang w:eastAsia="en-US"/>
        </w:rPr>
        <w:t xml:space="preserve"> </w:t>
      </w:r>
      <w:r w:rsidR="00612784" w:rsidRPr="00052D4F">
        <w:rPr>
          <w:rFonts w:eastAsia="SchoolBookSanPin" w:cs="Times New Roman"/>
          <w:sz w:val="24"/>
          <w:szCs w:val="24"/>
          <w:lang w:eastAsia="en-US"/>
        </w:rPr>
        <w:t>Учебн</w:t>
      </w:r>
      <w:r w:rsidR="006E7F2F" w:rsidRPr="00052D4F">
        <w:rPr>
          <w:rFonts w:eastAsia="SchoolBookSanPin" w:cs="Times New Roman"/>
          <w:sz w:val="24"/>
          <w:szCs w:val="24"/>
          <w:lang w:eastAsia="en-US"/>
        </w:rPr>
        <w:t>ым</w:t>
      </w:r>
      <w:r w:rsidR="00612784" w:rsidRPr="00052D4F">
        <w:rPr>
          <w:rFonts w:eastAsia="SchoolBookSanPin" w:cs="Times New Roman"/>
          <w:sz w:val="24"/>
          <w:szCs w:val="24"/>
          <w:lang w:eastAsia="en-US"/>
        </w:rPr>
        <w:t xml:space="preserve"> план</w:t>
      </w:r>
      <w:r w:rsidR="006E7F2F" w:rsidRPr="00052D4F">
        <w:rPr>
          <w:rFonts w:eastAsia="SchoolBookSanPin" w:cs="Times New Roman"/>
          <w:sz w:val="24"/>
          <w:szCs w:val="24"/>
          <w:lang w:eastAsia="en-US"/>
        </w:rPr>
        <w:t xml:space="preserve">ом </w:t>
      </w:r>
      <w:r w:rsidRPr="00052D4F">
        <w:rPr>
          <w:rFonts w:eastAsia="SchoolBookSanPin" w:cs="Times New Roman"/>
          <w:sz w:val="24"/>
          <w:szCs w:val="24"/>
          <w:lang w:eastAsia="en-US"/>
        </w:rPr>
        <w:t>на текущий учебный год.</w:t>
      </w:r>
    </w:p>
    <w:p w14:paraId="2A9495D9" w14:textId="082344F7" w:rsidR="005635ED" w:rsidRPr="00052D4F" w:rsidRDefault="006E7F2F" w:rsidP="00C67CAF">
      <w:pPr>
        <w:widowControl w:val="0"/>
        <w:spacing w:line="240" w:lineRule="auto"/>
        <w:ind w:firstLine="709"/>
        <w:rPr>
          <w:rFonts w:eastAsia="SchoolBookSanPin" w:cs="Times New Roman"/>
          <w:sz w:val="24"/>
          <w:szCs w:val="24"/>
          <w:lang w:eastAsia="en-US"/>
        </w:rPr>
      </w:pPr>
      <w:r w:rsidRPr="00052D4F">
        <w:rPr>
          <w:rFonts w:eastAsia="SchoolBookSanPin" w:cs="Times New Roman"/>
          <w:sz w:val="24"/>
          <w:szCs w:val="24"/>
          <w:lang w:eastAsia="en-US"/>
        </w:rPr>
        <w:t xml:space="preserve">Тематическое </w:t>
      </w:r>
      <w:r w:rsidR="005635ED" w:rsidRPr="00052D4F">
        <w:rPr>
          <w:rFonts w:eastAsia="SchoolBookSanPin" w:cs="Times New Roman"/>
          <w:sz w:val="24"/>
          <w:szCs w:val="24"/>
          <w:lang w:eastAsia="en-US"/>
        </w:rPr>
        <w:t>планировани</w:t>
      </w:r>
      <w:r w:rsidRPr="00052D4F">
        <w:rPr>
          <w:rFonts w:eastAsia="SchoolBookSanPin" w:cs="Times New Roman"/>
          <w:sz w:val="24"/>
          <w:szCs w:val="24"/>
          <w:lang w:eastAsia="en-US"/>
        </w:rPr>
        <w:t>е</w:t>
      </w:r>
      <w:r w:rsidR="005635ED" w:rsidRPr="00052D4F">
        <w:rPr>
          <w:rFonts w:eastAsia="SchoolBookSanPin" w:cs="Times New Roman"/>
          <w:sz w:val="24"/>
          <w:szCs w:val="24"/>
          <w:lang w:eastAsia="en-US"/>
        </w:rPr>
        <w:t xml:space="preserve"> рабочей программы в соответствие </w:t>
      </w:r>
      <w:r w:rsidR="00C67CAF" w:rsidRPr="00052D4F">
        <w:rPr>
          <w:rFonts w:eastAsia="SchoolBookSanPin" w:cs="Times New Roman"/>
          <w:sz w:val="24"/>
          <w:szCs w:val="24"/>
          <w:lang w:eastAsia="en-US"/>
        </w:rPr>
        <w:t>с</w:t>
      </w:r>
      <w:r w:rsidR="005635ED" w:rsidRPr="00052D4F">
        <w:rPr>
          <w:rFonts w:eastAsia="SchoolBookSanPin" w:cs="Times New Roman"/>
          <w:sz w:val="24"/>
          <w:szCs w:val="24"/>
          <w:lang w:eastAsia="en-US"/>
        </w:rPr>
        <w:t xml:space="preserve"> ФГОС </w:t>
      </w:r>
      <w:r w:rsidR="00C67CAF" w:rsidRPr="00052D4F">
        <w:rPr>
          <w:rFonts w:eastAsia="SchoolBookSanPin" w:cs="Times New Roman"/>
          <w:sz w:val="24"/>
          <w:szCs w:val="24"/>
          <w:lang w:eastAsia="en-US"/>
        </w:rPr>
        <w:t>ООО (пункт 32.1</w:t>
      </w:r>
      <w:r w:rsidR="003D0F9C" w:rsidRPr="00052D4F">
        <w:rPr>
          <w:rFonts w:eastAsia="SchoolBookSanPin" w:cs="Times New Roman"/>
          <w:sz w:val="24"/>
          <w:szCs w:val="24"/>
          <w:lang w:eastAsia="en-US"/>
        </w:rPr>
        <w:t>) включает</w:t>
      </w:r>
      <w:r w:rsidR="005635ED" w:rsidRPr="00052D4F">
        <w:rPr>
          <w:rFonts w:eastAsia="SchoolBookSanPin" w:cs="Times New Roman"/>
          <w:sz w:val="24"/>
          <w:szCs w:val="24"/>
          <w:lang w:eastAsia="en-US"/>
        </w:rPr>
        <w:t xml:space="preserve"> в себя сл</w:t>
      </w:r>
      <w:r w:rsidR="00C67CAF" w:rsidRPr="00052D4F">
        <w:rPr>
          <w:rFonts w:eastAsia="SchoolBookSanPin" w:cs="Times New Roman"/>
          <w:sz w:val="24"/>
          <w:szCs w:val="24"/>
          <w:lang w:eastAsia="en-US"/>
        </w:rPr>
        <w:t>едующие структурные компоненты:</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6096"/>
        <w:gridCol w:w="1701"/>
        <w:gridCol w:w="1417"/>
      </w:tblGrid>
      <w:tr w:rsidR="005635ED" w:rsidRPr="00052D4F" w14:paraId="4B0405FA" w14:textId="77777777" w:rsidTr="00612784">
        <w:trPr>
          <w:trHeight w:val="575"/>
        </w:trPr>
        <w:tc>
          <w:tcPr>
            <w:tcW w:w="567" w:type="dxa"/>
          </w:tcPr>
          <w:p w14:paraId="21458179" w14:textId="77777777" w:rsidR="005635ED" w:rsidRPr="00052D4F" w:rsidRDefault="005635ED" w:rsidP="00612784">
            <w:pPr>
              <w:spacing w:line="240" w:lineRule="auto"/>
              <w:ind w:right="129" w:firstLine="0"/>
              <w:jc w:val="center"/>
              <w:rPr>
                <w:rFonts w:eastAsia="Times New Roman"/>
                <w:szCs w:val="20"/>
                <w:lang w:eastAsia="en-US"/>
              </w:rPr>
            </w:pPr>
            <w:r w:rsidRPr="00052D4F">
              <w:rPr>
                <w:rFonts w:eastAsia="Times New Roman"/>
                <w:szCs w:val="20"/>
                <w:lang w:eastAsia="en-US"/>
              </w:rPr>
              <w:t>№</w:t>
            </w:r>
            <w:r w:rsidRPr="00052D4F">
              <w:rPr>
                <w:rFonts w:eastAsia="Times New Roman"/>
                <w:spacing w:val="-57"/>
                <w:szCs w:val="20"/>
                <w:lang w:eastAsia="en-US"/>
              </w:rPr>
              <w:t xml:space="preserve"> </w:t>
            </w:r>
            <w:r w:rsidRPr="00052D4F">
              <w:rPr>
                <w:rFonts w:eastAsia="Times New Roman"/>
                <w:szCs w:val="20"/>
                <w:lang w:eastAsia="en-US"/>
              </w:rPr>
              <w:t>п/п</w:t>
            </w:r>
          </w:p>
        </w:tc>
        <w:tc>
          <w:tcPr>
            <w:tcW w:w="6096" w:type="dxa"/>
          </w:tcPr>
          <w:p w14:paraId="0284B80E" w14:textId="351FC5C7" w:rsidR="005635ED" w:rsidRPr="00052D4F" w:rsidRDefault="00062421" w:rsidP="0091614A">
            <w:pPr>
              <w:spacing w:line="240" w:lineRule="auto"/>
              <w:ind w:left="142" w:firstLine="0"/>
              <w:jc w:val="center"/>
              <w:rPr>
                <w:rFonts w:eastAsia="Times New Roman"/>
                <w:szCs w:val="20"/>
                <w:lang w:val="ru-RU" w:eastAsia="en-US"/>
              </w:rPr>
            </w:pPr>
            <w:r w:rsidRPr="00052D4F">
              <w:rPr>
                <w:rFonts w:eastAsia="Times New Roman"/>
                <w:szCs w:val="20"/>
                <w:lang w:val="ru-RU" w:eastAsia="en-US"/>
              </w:rPr>
              <w:t>Наименование разделов</w:t>
            </w:r>
          </w:p>
        </w:tc>
        <w:tc>
          <w:tcPr>
            <w:tcW w:w="1701" w:type="dxa"/>
          </w:tcPr>
          <w:p w14:paraId="3895B44C" w14:textId="77777777" w:rsidR="005635ED" w:rsidRPr="00052D4F" w:rsidRDefault="005635ED" w:rsidP="0091614A">
            <w:pPr>
              <w:spacing w:line="240" w:lineRule="auto"/>
              <w:ind w:left="142" w:right="27" w:hanging="72"/>
              <w:jc w:val="center"/>
              <w:rPr>
                <w:rFonts w:eastAsia="Times New Roman"/>
                <w:szCs w:val="20"/>
                <w:lang w:val="ru-RU" w:eastAsia="en-US"/>
              </w:rPr>
            </w:pPr>
            <w:r w:rsidRPr="00052D4F">
              <w:rPr>
                <w:rFonts w:eastAsia="Times New Roman"/>
                <w:spacing w:val="-1"/>
                <w:szCs w:val="20"/>
                <w:lang w:val="ru-RU" w:eastAsia="en-US"/>
              </w:rPr>
              <w:t>Количество часов, отводимых на освоение каждой темы</w:t>
            </w:r>
          </w:p>
        </w:tc>
        <w:tc>
          <w:tcPr>
            <w:tcW w:w="1417" w:type="dxa"/>
          </w:tcPr>
          <w:p w14:paraId="62329ED4" w14:textId="77777777" w:rsidR="005635ED" w:rsidRPr="00052D4F" w:rsidRDefault="005635ED" w:rsidP="0091614A">
            <w:pPr>
              <w:spacing w:line="240" w:lineRule="auto"/>
              <w:ind w:left="142" w:right="27" w:hanging="72"/>
              <w:jc w:val="center"/>
              <w:rPr>
                <w:rFonts w:eastAsia="Times New Roman"/>
                <w:spacing w:val="-1"/>
                <w:szCs w:val="20"/>
                <w:lang w:eastAsia="en-US"/>
              </w:rPr>
            </w:pPr>
            <w:r w:rsidRPr="00052D4F">
              <w:rPr>
                <w:rFonts w:eastAsia="Times New Roman"/>
                <w:spacing w:val="-1"/>
                <w:szCs w:val="20"/>
                <w:lang w:eastAsia="en-US"/>
              </w:rPr>
              <w:t xml:space="preserve">Э(Ц)ОР </w:t>
            </w:r>
          </w:p>
        </w:tc>
      </w:tr>
      <w:tr w:rsidR="0091614A" w:rsidRPr="00052D4F" w14:paraId="6D889C64" w14:textId="77777777" w:rsidTr="00612784">
        <w:trPr>
          <w:trHeight w:val="529"/>
        </w:trPr>
        <w:tc>
          <w:tcPr>
            <w:tcW w:w="567" w:type="dxa"/>
          </w:tcPr>
          <w:p w14:paraId="7466354A" w14:textId="77777777" w:rsidR="0091614A" w:rsidRPr="00052D4F" w:rsidRDefault="0091614A" w:rsidP="0091614A">
            <w:pPr>
              <w:spacing w:line="240" w:lineRule="auto"/>
              <w:ind w:left="142" w:firstLine="0"/>
              <w:jc w:val="left"/>
              <w:rPr>
                <w:rFonts w:eastAsia="Times New Roman"/>
                <w:szCs w:val="20"/>
                <w:lang w:eastAsia="en-US"/>
              </w:rPr>
            </w:pPr>
            <w:r w:rsidRPr="00052D4F">
              <w:rPr>
                <w:rFonts w:eastAsia="Times New Roman"/>
                <w:szCs w:val="20"/>
                <w:lang w:eastAsia="en-US"/>
              </w:rPr>
              <w:t>1.</w:t>
            </w:r>
          </w:p>
        </w:tc>
        <w:tc>
          <w:tcPr>
            <w:tcW w:w="6096" w:type="dxa"/>
          </w:tcPr>
          <w:p w14:paraId="791A34C6" w14:textId="51F0FAEB" w:rsidR="0091614A" w:rsidRPr="00052D4F" w:rsidRDefault="0091614A" w:rsidP="0091614A">
            <w:pPr>
              <w:spacing w:line="240" w:lineRule="auto"/>
              <w:ind w:right="140"/>
              <w:rPr>
                <w:rFonts w:eastAsia="OfficinaSansBoldITC"/>
                <w:b/>
                <w:szCs w:val="20"/>
                <w:lang w:val="ru-RU" w:eastAsia="en-US"/>
              </w:rPr>
            </w:pPr>
            <w:r w:rsidRPr="00052D4F">
              <w:rPr>
                <w:rFonts w:eastAsia="Times New Roman"/>
                <w:b/>
                <w:spacing w:val="-1"/>
                <w:szCs w:val="20"/>
                <w:lang w:val="ru-RU" w:eastAsia="en-US"/>
              </w:rPr>
              <w:t>5 класс</w:t>
            </w:r>
            <w:r w:rsidRPr="00052D4F">
              <w:rPr>
                <w:rFonts w:eastAsia="OfficinaSansBoldITC"/>
                <w:szCs w:val="20"/>
                <w:lang w:val="ru-RU" w:eastAsia="en-US"/>
              </w:rPr>
              <w:t xml:space="preserve"> </w:t>
            </w:r>
            <w:r w:rsidRPr="00052D4F">
              <w:rPr>
                <w:rFonts w:eastAsia="OfficinaSansBoldITC"/>
                <w:b/>
                <w:szCs w:val="20"/>
                <w:lang w:val="ru-RU" w:eastAsia="en-US"/>
              </w:rPr>
              <w:t>(Общее число часов, рекомендованных для изучения в ФРП: 170 часов (5 часов в неделю)</w:t>
            </w:r>
          </w:p>
          <w:p w14:paraId="7D36DB19" w14:textId="286656BC"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19.6.1. Общие сведения о языке.</w:t>
            </w:r>
          </w:p>
          <w:p w14:paraId="25574010"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19.6.2. Язык и речь.</w:t>
            </w:r>
          </w:p>
          <w:p w14:paraId="7CECC00E" w14:textId="198D00BF"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19.6.3. Текст.</w:t>
            </w:r>
          </w:p>
          <w:p w14:paraId="25AECD89" w14:textId="2296EADA"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19.6.4. Функциональные разновидности языка.</w:t>
            </w:r>
          </w:p>
          <w:p w14:paraId="417D8CA6"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 Система языка.</w:t>
            </w:r>
          </w:p>
          <w:p w14:paraId="0EA7F20A"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19.6.5.1. Фонетика. Графика. Орфоэпия.</w:t>
            </w:r>
          </w:p>
          <w:p w14:paraId="36800844"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19.6.5.2. Орфография.</w:t>
            </w:r>
          </w:p>
          <w:p w14:paraId="7EFAF37E"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19.6.5.3. Лексикология.</w:t>
            </w:r>
          </w:p>
          <w:p w14:paraId="10E73DFF"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19.6.5.4. Морфемика. Орфография.</w:t>
            </w:r>
          </w:p>
          <w:p w14:paraId="1043D6AE"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19.6.5.5. Морфология. Культура речи. Орфография.</w:t>
            </w:r>
          </w:p>
          <w:p w14:paraId="355C70C4"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19.6.5.6. Имя существительное.</w:t>
            </w:r>
          </w:p>
          <w:p w14:paraId="24DF17C3"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19.6.5.7. Имя прилагательное.</w:t>
            </w:r>
          </w:p>
          <w:p w14:paraId="0C0B291A" w14:textId="77777777"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t>19.6.5.8. Глагол.</w:t>
            </w:r>
          </w:p>
          <w:p w14:paraId="12BC7FEB" w14:textId="395309AA" w:rsidR="0091614A" w:rsidRPr="00052D4F" w:rsidRDefault="0091614A" w:rsidP="0091614A">
            <w:pPr>
              <w:spacing w:line="240" w:lineRule="auto"/>
              <w:ind w:right="140"/>
              <w:rPr>
                <w:rFonts w:eastAsia="OfficinaSansBoldITC"/>
                <w:szCs w:val="20"/>
                <w:lang w:val="ru-RU" w:eastAsia="en-US"/>
              </w:rPr>
            </w:pPr>
            <w:r w:rsidRPr="00052D4F">
              <w:rPr>
                <w:rFonts w:eastAsia="OfficinaSansBoldITC"/>
                <w:szCs w:val="20"/>
                <w:lang w:val="ru-RU" w:eastAsia="en-US"/>
              </w:rPr>
              <w:lastRenderedPageBreak/>
              <w:t>19.6.5.9. Синтаксис. Культура речи. Пунктуация.</w:t>
            </w:r>
          </w:p>
        </w:tc>
        <w:tc>
          <w:tcPr>
            <w:tcW w:w="1701" w:type="dxa"/>
            <w:vMerge w:val="restart"/>
            <w:textDirection w:val="btLr"/>
          </w:tcPr>
          <w:p w14:paraId="50241525" w14:textId="77777777" w:rsidR="0091614A" w:rsidRPr="00052D4F" w:rsidRDefault="0091614A" w:rsidP="0091614A">
            <w:pPr>
              <w:spacing w:line="240" w:lineRule="auto"/>
              <w:ind w:left="113" w:right="113" w:firstLine="0"/>
              <w:jc w:val="center"/>
              <w:rPr>
                <w:rFonts w:eastAsia="Times New Roman"/>
                <w:i/>
                <w:szCs w:val="20"/>
                <w:lang w:val="ru-RU" w:eastAsia="en-US"/>
              </w:rPr>
            </w:pPr>
            <w:r w:rsidRPr="00052D4F">
              <w:rPr>
                <w:rFonts w:eastAsia="Times New Roman"/>
                <w:i/>
                <w:szCs w:val="20"/>
                <w:lang w:val="ru-RU" w:eastAsia="en-US"/>
              </w:rPr>
              <w:lastRenderedPageBreak/>
              <w:t xml:space="preserve">   </w:t>
            </w:r>
          </w:p>
          <w:p w14:paraId="4EF531FE" w14:textId="77777777" w:rsidR="0091614A" w:rsidRPr="00052D4F" w:rsidRDefault="0091614A" w:rsidP="0091614A">
            <w:pPr>
              <w:spacing w:line="240" w:lineRule="auto"/>
              <w:ind w:left="113" w:right="113" w:firstLine="0"/>
              <w:jc w:val="center"/>
              <w:rPr>
                <w:rFonts w:eastAsia="Times New Roman"/>
                <w:i/>
                <w:szCs w:val="20"/>
                <w:lang w:val="ru-RU" w:eastAsia="en-US"/>
              </w:rPr>
            </w:pPr>
          </w:p>
          <w:p w14:paraId="11802BF3" w14:textId="77777777" w:rsidR="0091614A" w:rsidRPr="00052D4F" w:rsidRDefault="0091614A" w:rsidP="0091614A">
            <w:pPr>
              <w:spacing w:line="240" w:lineRule="auto"/>
              <w:ind w:left="113" w:right="113" w:firstLine="0"/>
              <w:jc w:val="center"/>
              <w:rPr>
                <w:rFonts w:eastAsia="Times New Roman"/>
                <w:i/>
                <w:szCs w:val="20"/>
                <w:lang w:val="ru-RU" w:eastAsia="en-US"/>
              </w:rPr>
            </w:pPr>
          </w:p>
          <w:p w14:paraId="3C80534E" w14:textId="5A65E146" w:rsidR="0091614A" w:rsidRPr="00052D4F" w:rsidRDefault="0091614A" w:rsidP="0091614A">
            <w:pPr>
              <w:spacing w:line="240" w:lineRule="auto"/>
              <w:ind w:left="113" w:right="113" w:firstLine="0"/>
              <w:jc w:val="center"/>
              <w:rPr>
                <w:rFonts w:eastAsia="Times New Roman"/>
                <w:i/>
                <w:szCs w:val="20"/>
                <w:lang w:val="ru-RU" w:eastAsia="en-US"/>
              </w:rPr>
            </w:pPr>
            <w:r w:rsidRPr="00052D4F">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417" w:type="dxa"/>
            <w:vMerge w:val="restart"/>
            <w:textDirection w:val="btLr"/>
          </w:tcPr>
          <w:p w14:paraId="2208AFAE" w14:textId="77777777" w:rsidR="0091614A" w:rsidRPr="00052D4F" w:rsidRDefault="0091614A" w:rsidP="0091614A">
            <w:pPr>
              <w:spacing w:line="240" w:lineRule="auto"/>
              <w:ind w:left="113" w:right="113" w:firstLine="0"/>
              <w:jc w:val="center"/>
              <w:rPr>
                <w:rFonts w:eastAsia="Times New Roman"/>
                <w:i/>
                <w:szCs w:val="20"/>
                <w:lang w:val="ru-RU" w:eastAsia="en-US"/>
              </w:rPr>
            </w:pPr>
            <w:r w:rsidRPr="00052D4F">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42485F9B" w14:textId="77777777" w:rsidR="0091614A" w:rsidRPr="00052D4F" w:rsidRDefault="0091614A" w:rsidP="0091614A">
            <w:pPr>
              <w:spacing w:line="240" w:lineRule="auto"/>
              <w:ind w:left="113" w:right="113" w:firstLine="0"/>
              <w:jc w:val="center"/>
              <w:rPr>
                <w:rFonts w:eastAsia="Times New Roman"/>
                <w:i/>
                <w:szCs w:val="20"/>
                <w:lang w:val="ru-RU" w:eastAsia="en-US"/>
              </w:rPr>
            </w:pPr>
            <w:r w:rsidRPr="00052D4F">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1614A" w:rsidRPr="00052D4F" w14:paraId="5BBE2CE6" w14:textId="77777777" w:rsidTr="00612784">
        <w:trPr>
          <w:trHeight w:val="2980"/>
        </w:trPr>
        <w:tc>
          <w:tcPr>
            <w:tcW w:w="567" w:type="dxa"/>
          </w:tcPr>
          <w:p w14:paraId="2CE4956D" w14:textId="77777777" w:rsidR="0091614A" w:rsidRPr="00052D4F" w:rsidRDefault="0091614A" w:rsidP="0091614A">
            <w:pPr>
              <w:spacing w:line="240" w:lineRule="auto"/>
              <w:ind w:left="142" w:firstLine="0"/>
              <w:jc w:val="left"/>
              <w:rPr>
                <w:rFonts w:eastAsia="Times New Roman"/>
                <w:szCs w:val="20"/>
                <w:lang w:eastAsia="en-US"/>
              </w:rPr>
            </w:pPr>
            <w:r w:rsidRPr="00052D4F">
              <w:rPr>
                <w:rFonts w:eastAsia="Times New Roman"/>
                <w:szCs w:val="20"/>
                <w:lang w:eastAsia="en-US"/>
              </w:rPr>
              <w:lastRenderedPageBreak/>
              <w:t>2.</w:t>
            </w:r>
          </w:p>
        </w:tc>
        <w:tc>
          <w:tcPr>
            <w:tcW w:w="6096" w:type="dxa"/>
          </w:tcPr>
          <w:p w14:paraId="56BDC488" w14:textId="01F811C6" w:rsidR="0091614A" w:rsidRPr="00052D4F" w:rsidRDefault="0091614A" w:rsidP="0091614A">
            <w:pPr>
              <w:spacing w:line="240" w:lineRule="auto"/>
              <w:ind w:right="133"/>
              <w:rPr>
                <w:rFonts w:eastAsia="OfficinaSansBoldITC"/>
                <w:b/>
                <w:szCs w:val="20"/>
                <w:lang w:val="ru-RU" w:eastAsia="en-US"/>
              </w:rPr>
            </w:pPr>
            <w:r w:rsidRPr="00052D4F">
              <w:rPr>
                <w:rFonts w:eastAsia="OfficinaSansBoldITC"/>
                <w:b/>
                <w:szCs w:val="20"/>
                <w:lang w:val="ru-RU" w:eastAsia="en-US"/>
              </w:rPr>
              <w:t>6 класс (Общее число часов, рекомендованных для изучения в ФРП: 204 часа (6 часов в неделю)</w:t>
            </w:r>
          </w:p>
          <w:p w14:paraId="0B948348" w14:textId="2B3A5989"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19.7.1. Общие сведения о языке.</w:t>
            </w:r>
          </w:p>
          <w:p w14:paraId="7889B4A8" w14:textId="382A791F"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19.7.2. Язык и речь.</w:t>
            </w:r>
          </w:p>
          <w:p w14:paraId="50757633" w14:textId="3721F206"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19.7.3. Текст.</w:t>
            </w:r>
          </w:p>
          <w:p w14:paraId="2C4EB1D0" w14:textId="48A9255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19.7.4. Функциональные разновидности языка.</w:t>
            </w:r>
          </w:p>
          <w:p w14:paraId="0CBB7B4C"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 xml:space="preserve">19.7.5. Система языка. </w:t>
            </w:r>
          </w:p>
          <w:p w14:paraId="1C0A4A68" w14:textId="4DD4ACC9"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19.7.5.1. Лексикология. Культура речи.</w:t>
            </w:r>
          </w:p>
          <w:p w14:paraId="72F58A36" w14:textId="3D27091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19.7.5.2. Словообразование. Культура речи. Орфография.</w:t>
            </w:r>
          </w:p>
          <w:p w14:paraId="5A184EF1"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19.7.5.3. Морфология. Культура речи. Орфография.</w:t>
            </w:r>
          </w:p>
          <w:p w14:paraId="31B308E4"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19.7.5.3.1. Имя существительное.</w:t>
            </w:r>
          </w:p>
          <w:p w14:paraId="69D7644B" w14:textId="2DC0C09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19.7.5.3.2. Имя прилагательное.</w:t>
            </w:r>
          </w:p>
          <w:p w14:paraId="39DB3041" w14:textId="54AB1C9D"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19.7.5.3.3. Имя числительное.</w:t>
            </w:r>
          </w:p>
          <w:p w14:paraId="5CB0A396"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19.7.5.3.4. Местоимение.</w:t>
            </w:r>
          </w:p>
          <w:p w14:paraId="1D94952B" w14:textId="5295E8CC" w:rsidR="0091614A" w:rsidRPr="00052D4F" w:rsidRDefault="0091614A" w:rsidP="0091614A">
            <w:pPr>
              <w:spacing w:line="240" w:lineRule="auto"/>
              <w:ind w:right="133"/>
              <w:rPr>
                <w:rFonts w:eastAsia="OfficinaSansBoldITC"/>
                <w:szCs w:val="20"/>
                <w:lang w:eastAsia="en-US"/>
              </w:rPr>
            </w:pPr>
            <w:r w:rsidRPr="00052D4F">
              <w:rPr>
                <w:rFonts w:eastAsia="OfficinaSansBoldITC"/>
                <w:szCs w:val="20"/>
                <w:lang w:eastAsia="en-US"/>
              </w:rPr>
              <w:t>19.7.5.3.5. Глагол.</w:t>
            </w:r>
          </w:p>
        </w:tc>
        <w:tc>
          <w:tcPr>
            <w:tcW w:w="1701" w:type="dxa"/>
            <w:vMerge/>
          </w:tcPr>
          <w:p w14:paraId="49298BA5" w14:textId="77777777" w:rsidR="0091614A" w:rsidRPr="00052D4F" w:rsidRDefault="0091614A" w:rsidP="0091614A">
            <w:pPr>
              <w:spacing w:line="240" w:lineRule="auto"/>
              <w:ind w:firstLine="0"/>
              <w:jc w:val="center"/>
              <w:rPr>
                <w:rFonts w:eastAsia="Times New Roman"/>
                <w:i/>
                <w:szCs w:val="20"/>
                <w:lang w:val="ru-RU" w:eastAsia="en-US"/>
              </w:rPr>
            </w:pPr>
          </w:p>
        </w:tc>
        <w:tc>
          <w:tcPr>
            <w:tcW w:w="1417" w:type="dxa"/>
            <w:vMerge/>
          </w:tcPr>
          <w:p w14:paraId="59DF048B" w14:textId="77777777" w:rsidR="0091614A" w:rsidRPr="00052D4F" w:rsidRDefault="0091614A" w:rsidP="0091614A">
            <w:pPr>
              <w:spacing w:line="240" w:lineRule="auto"/>
              <w:ind w:firstLine="0"/>
              <w:jc w:val="center"/>
              <w:rPr>
                <w:rFonts w:eastAsia="Times New Roman"/>
                <w:i/>
                <w:szCs w:val="20"/>
                <w:lang w:val="ru-RU" w:eastAsia="en-US"/>
              </w:rPr>
            </w:pPr>
          </w:p>
        </w:tc>
      </w:tr>
      <w:tr w:rsidR="0091614A" w:rsidRPr="00052D4F" w14:paraId="15DB3EB7" w14:textId="77777777" w:rsidTr="00612784">
        <w:trPr>
          <w:trHeight w:val="670"/>
        </w:trPr>
        <w:tc>
          <w:tcPr>
            <w:tcW w:w="567" w:type="dxa"/>
          </w:tcPr>
          <w:p w14:paraId="29CD5CAE" w14:textId="77777777" w:rsidR="0091614A" w:rsidRPr="00052D4F" w:rsidRDefault="0091614A" w:rsidP="0091614A">
            <w:pPr>
              <w:spacing w:line="240" w:lineRule="auto"/>
              <w:ind w:left="227" w:firstLine="0"/>
              <w:contextualSpacing/>
              <w:jc w:val="left"/>
              <w:rPr>
                <w:rFonts w:eastAsia="Times New Roman"/>
                <w:szCs w:val="20"/>
                <w:lang w:eastAsia="en-US"/>
              </w:rPr>
            </w:pPr>
            <w:r w:rsidRPr="00052D4F">
              <w:rPr>
                <w:rFonts w:eastAsia="Times New Roman"/>
                <w:szCs w:val="20"/>
                <w:lang w:eastAsia="en-US"/>
              </w:rPr>
              <w:t>3.</w:t>
            </w:r>
          </w:p>
        </w:tc>
        <w:tc>
          <w:tcPr>
            <w:tcW w:w="6096" w:type="dxa"/>
          </w:tcPr>
          <w:p w14:paraId="34C8DF0E" w14:textId="1FB6B1FC" w:rsidR="0091614A" w:rsidRPr="00052D4F" w:rsidRDefault="0091614A" w:rsidP="0091614A">
            <w:pPr>
              <w:spacing w:line="240" w:lineRule="auto"/>
              <w:ind w:right="140"/>
              <w:rPr>
                <w:rFonts w:eastAsia="OfficinaSansBoldITC"/>
                <w:b/>
                <w:szCs w:val="20"/>
                <w:lang w:val="ru-RU" w:eastAsia="en-US"/>
              </w:rPr>
            </w:pPr>
            <w:r w:rsidRPr="00052D4F">
              <w:rPr>
                <w:rFonts w:eastAsia="OfficinaSansBoldITC"/>
                <w:b/>
                <w:szCs w:val="20"/>
                <w:lang w:val="ru-RU" w:eastAsia="en-US"/>
              </w:rPr>
              <w:t>7 класс</w:t>
            </w:r>
            <w:r w:rsidRPr="00052D4F">
              <w:rPr>
                <w:rFonts w:eastAsia="OfficinaSansBoldITC"/>
                <w:szCs w:val="20"/>
                <w:lang w:val="ru-RU" w:eastAsia="en-US"/>
              </w:rPr>
              <w:t xml:space="preserve"> </w:t>
            </w:r>
            <w:r w:rsidRPr="00052D4F">
              <w:rPr>
                <w:rFonts w:eastAsia="OfficinaSansBoldITC"/>
                <w:b/>
                <w:szCs w:val="20"/>
                <w:lang w:val="ru-RU" w:eastAsia="en-US"/>
              </w:rPr>
              <w:t>(Общее число часов, рекомендованных для изучения в ФРП: 136 часов (4 часа в неделю)</w:t>
            </w:r>
          </w:p>
          <w:p w14:paraId="7327A861" w14:textId="1BCD6926" w:rsidR="0091614A" w:rsidRPr="00052D4F" w:rsidRDefault="0091614A" w:rsidP="0091614A">
            <w:pPr>
              <w:spacing w:line="240" w:lineRule="auto"/>
              <w:ind w:right="133"/>
              <w:rPr>
                <w:rFonts w:eastAsia="OfficinaSansBoldITC"/>
                <w:szCs w:val="20"/>
                <w:lang w:val="ru-RU" w:eastAsia="en-US"/>
              </w:rPr>
            </w:pPr>
          </w:p>
          <w:p w14:paraId="0F52A038" w14:textId="5C2F91C4"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19.8.1. Общие сведения о языке.</w:t>
            </w:r>
          </w:p>
          <w:p w14:paraId="27F7FB8C" w14:textId="675A7F08"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19.8.2. Язык и речь.</w:t>
            </w:r>
          </w:p>
          <w:p w14:paraId="15C83C09" w14:textId="04B91D98"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19.8.4. Функциональные разновидности языка.</w:t>
            </w:r>
          </w:p>
          <w:p w14:paraId="751CAF01"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 xml:space="preserve">19.8.5. Система языка. </w:t>
            </w:r>
          </w:p>
          <w:p w14:paraId="4EB0FB61" w14:textId="7F22F9EC"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19.8.5.1. Морфология. Культура речи. Орфография.</w:t>
            </w:r>
          </w:p>
          <w:p w14:paraId="7BDADC4D" w14:textId="22402795"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19.8.5.2. Причастие.</w:t>
            </w:r>
          </w:p>
          <w:p w14:paraId="123B383A" w14:textId="7FBFC64A"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19.8.5.3. Деепричастие.</w:t>
            </w:r>
          </w:p>
          <w:p w14:paraId="7B26FD84" w14:textId="5A51147D"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19.8.5.4. Наречие.</w:t>
            </w:r>
          </w:p>
          <w:p w14:paraId="032A3981"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19.8.5.5. Слова категории состояния.</w:t>
            </w:r>
          </w:p>
          <w:p w14:paraId="2A3EF9DD" w14:textId="5C19217D"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19.8.5.6. Служебные части речи.</w:t>
            </w:r>
          </w:p>
          <w:p w14:paraId="1D8CBB68" w14:textId="22941188"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19.8.5.7. Предлог.</w:t>
            </w:r>
          </w:p>
          <w:p w14:paraId="565A5723"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19.8.5.8. Союз.</w:t>
            </w:r>
          </w:p>
          <w:p w14:paraId="6346162B" w14:textId="77777777"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19.8.5.9. Частица.</w:t>
            </w:r>
          </w:p>
          <w:p w14:paraId="738BD965" w14:textId="03BE340A" w:rsidR="0091614A" w:rsidRPr="00052D4F" w:rsidRDefault="0091614A" w:rsidP="0091614A">
            <w:pPr>
              <w:spacing w:line="240" w:lineRule="auto"/>
              <w:ind w:right="133"/>
              <w:rPr>
                <w:rFonts w:eastAsia="OfficinaSansBoldITC"/>
                <w:szCs w:val="20"/>
                <w:lang w:val="ru-RU" w:eastAsia="en-US"/>
              </w:rPr>
            </w:pPr>
            <w:r w:rsidRPr="00052D4F">
              <w:rPr>
                <w:rFonts w:eastAsia="OfficinaSansBoldITC"/>
                <w:szCs w:val="20"/>
                <w:lang w:val="ru-RU" w:eastAsia="en-US"/>
              </w:rPr>
              <w:t>19.8.5.10. Междометия и звукоподражательные слова.</w:t>
            </w:r>
          </w:p>
        </w:tc>
        <w:tc>
          <w:tcPr>
            <w:tcW w:w="1701" w:type="dxa"/>
            <w:vMerge/>
          </w:tcPr>
          <w:p w14:paraId="53738441" w14:textId="77777777" w:rsidR="0091614A" w:rsidRPr="00052D4F" w:rsidRDefault="0091614A" w:rsidP="0091614A">
            <w:pPr>
              <w:spacing w:line="240" w:lineRule="auto"/>
              <w:ind w:firstLine="0"/>
              <w:jc w:val="center"/>
              <w:rPr>
                <w:rFonts w:eastAsia="Times New Roman"/>
                <w:i/>
                <w:szCs w:val="20"/>
                <w:lang w:val="ru-RU" w:eastAsia="en-US"/>
              </w:rPr>
            </w:pPr>
          </w:p>
        </w:tc>
        <w:tc>
          <w:tcPr>
            <w:tcW w:w="1417" w:type="dxa"/>
            <w:vMerge/>
          </w:tcPr>
          <w:p w14:paraId="11A58490" w14:textId="77777777" w:rsidR="0091614A" w:rsidRPr="00052D4F" w:rsidRDefault="0091614A" w:rsidP="0091614A">
            <w:pPr>
              <w:spacing w:line="240" w:lineRule="auto"/>
              <w:ind w:firstLine="0"/>
              <w:jc w:val="center"/>
              <w:rPr>
                <w:rFonts w:eastAsia="Times New Roman"/>
                <w:i/>
                <w:szCs w:val="20"/>
                <w:lang w:val="ru-RU" w:eastAsia="en-US"/>
              </w:rPr>
            </w:pPr>
          </w:p>
        </w:tc>
      </w:tr>
      <w:tr w:rsidR="0091614A" w:rsidRPr="00052D4F" w14:paraId="0A40AAD6" w14:textId="77777777" w:rsidTr="00612784">
        <w:trPr>
          <w:trHeight w:val="245"/>
        </w:trPr>
        <w:tc>
          <w:tcPr>
            <w:tcW w:w="567" w:type="dxa"/>
          </w:tcPr>
          <w:p w14:paraId="26B16084" w14:textId="77777777" w:rsidR="0091614A" w:rsidRPr="00052D4F" w:rsidRDefault="0091614A" w:rsidP="0091614A">
            <w:pPr>
              <w:spacing w:line="240" w:lineRule="auto"/>
              <w:ind w:left="227" w:firstLine="0"/>
              <w:contextualSpacing/>
              <w:jc w:val="left"/>
              <w:rPr>
                <w:rFonts w:eastAsia="Times New Roman"/>
                <w:szCs w:val="20"/>
                <w:lang w:val="ru-RU" w:eastAsia="en-US"/>
              </w:rPr>
            </w:pPr>
          </w:p>
        </w:tc>
        <w:tc>
          <w:tcPr>
            <w:tcW w:w="6096" w:type="dxa"/>
          </w:tcPr>
          <w:p w14:paraId="15FEFBED" w14:textId="173610BB" w:rsidR="0091614A" w:rsidRPr="00052D4F" w:rsidRDefault="0091614A" w:rsidP="0091614A">
            <w:pPr>
              <w:spacing w:line="240" w:lineRule="auto"/>
              <w:ind w:right="140"/>
              <w:rPr>
                <w:rFonts w:eastAsia="OfficinaSansBoldITC"/>
                <w:b/>
                <w:szCs w:val="20"/>
                <w:lang w:val="ru-RU" w:eastAsia="en-US"/>
              </w:rPr>
            </w:pPr>
            <w:r w:rsidRPr="00052D4F">
              <w:rPr>
                <w:rFonts w:eastAsia="OfficinaSansBoldITC"/>
                <w:b/>
                <w:szCs w:val="20"/>
                <w:lang w:val="ru-RU" w:eastAsia="en-US"/>
              </w:rPr>
              <w:t>8 класс</w:t>
            </w:r>
            <w:r w:rsidRPr="00052D4F">
              <w:rPr>
                <w:rFonts w:eastAsia="OfficinaSansBoldITC"/>
                <w:szCs w:val="20"/>
                <w:lang w:val="ru-RU" w:eastAsia="en-US"/>
              </w:rPr>
              <w:t xml:space="preserve"> </w:t>
            </w:r>
            <w:r w:rsidRPr="00052D4F">
              <w:rPr>
                <w:rFonts w:eastAsia="OfficinaSansBoldITC"/>
                <w:b/>
                <w:szCs w:val="20"/>
                <w:lang w:val="ru-RU" w:eastAsia="en-US"/>
              </w:rPr>
              <w:t>(Общее число часов, рекомендованных для изучения в ФРП: 102 часа (3 часа в неделю)</w:t>
            </w:r>
          </w:p>
          <w:p w14:paraId="08F7F0F7" w14:textId="73CF539C" w:rsidR="0091614A" w:rsidRPr="00052D4F" w:rsidRDefault="0091614A" w:rsidP="0091614A">
            <w:pPr>
              <w:spacing w:line="240" w:lineRule="auto"/>
              <w:rPr>
                <w:rFonts w:eastAsia="OfficinaSansBoldITC"/>
                <w:szCs w:val="20"/>
                <w:lang w:val="ru-RU" w:eastAsia="en-US"/>
              </w:rPr>
            </w:pPr>
          </w:p>
          <w:p w14:paraId="66DAF7B0"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19.9.1. Общие сведения о языке.</w:t>
            </w:r>
          </w:p>
          <w:p w14:paraId="438728E0"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19.9.2. Язык и речь.</w:t>
            </w:r>
          </w:p>
          <w:p w14:paraId="4E5F0382"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19.9.3. Текст.</w:t>
            </w:r>
          </w:p>
          <w:p w14:paraId="2AE5277B"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19.9.4. Функциональные разновидности языка.</w:t>
            </w:r>
          </w:p>
          <w:p w14:paraId="5C97CF96"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 Система языка.</w:t>
            </w:r>
          </w:p>
          <w:p w14:paraId="60957A7D"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19.9.5.1. Синтаксис. Культура речи. Пунктуация.</w:t>
            </w:r>
          </w:p>
          <w:p w14:paraId="507CD596"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19.9.5.2. Словосочетание.</w:t>
            </w:r>
          </w:p>
          <w:p w14:paraId="3D93C531"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19.9.5.3. Предложение.</w:t>
            </w:r>
          </w:p>
          <w:p w14:paraId="0EACF33D"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19.9.5.4. Двусоставное предложение.</w:t>
            </w:r>
          </w:p>
          <w:p w14:paraId="7AFCAE43"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19.9.5.4.1. Главные члены предложения.</w:t>
            </w:r>
          </w:p>
          <w:p w14:paraId="76EEEF37"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19.9.5.4.2. Второстепенные члены предложения.</w:t>
            </w:r>
          </w:p>
          <w:p w14:paraId="38D42929"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19.9.5.5. Односоставные предложения.</w:t>
            </w:r>
          </w:p>
          <w:p w14:paraId="25686227"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19.9.5.6. Простое осложнённое предложение.</w:t>
            </w:r>
          </w:p>
          <w:p w14:paraId="4603256F"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19.9.5.6.1. Предложения с однородными членами.</w:t>
            </w:r>
          </w:p>
          <w:p w14:paraId="18C3C2B4"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19.9.5.6.2. Предложения с обособленными членами.</w:t>
            </w:r>
          </w:p>
          <w:p w14:paraId="7DD06F82" w14:textId="0CA7900A"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19.9.5.6.3. Предложения с обращениями, вводными и вставными конструкциями.</w:t>
            </w:r>
          </w:p>
        </w:tc>
        <w:tc>
          <w:tcPr>
            <w:tcW w:w="1701" w:type="dxa"/>
            <w:vMerge/>
          </w:tcPr>
          <w:p w14:paraId="4052B9F9" w14:textId="77777777" w:rsidR="0091614A" w:rsidRPr="00052D4F" w:rsidRDefault="0091614A" w:rsidP="0091614A">
            <w:pPr>
              <w:spacing w:line="240" w:lineRule="auto"/>
              <w:ind w:firstLine="0"/>
              <w:jc w:val="center"/>
              <w:rPr>
                <w:rFonts w:eastAsia="Times New Roman"/>
                <w:i/>
                <w:szCs w:val="20"/>
                <w:lang w:val="ru-RU" w:eastAsia="en-US"/>
              </w:rPr>
            </w:pPr>
          </w:p>
        </w:tc>
        <w:tc>
          <w:tcPr>
            <w:tcW w:w="1417" w:type="dxa"/>
            <w:vMerge/>
          </w:tcPr>
          <w:p w14:paraId="40B56717" w14:textId="77777777" w:rsidR="0091614A" w:rsidRPr="00052D4F" w:rsidRDefault="0091614A" w:rsidP="0091614A">
            <w:pPr>
              <w:spacing w:line="240" w:lineRule="auto"/>
              <w:ind w:firstLine="0"/>
              <w:jc w:val="center"/>
              <w:rPr>
                <w:rFonts w:eastAsia="Times New Roman"/>
                <w:i/>
                <w:szCs w:val="20"/>
                <w:lang w:val="ru-RU" w:eastAsia="en-US"/>
              </w:rPr>
            </w:pPr>
          </w:p>
        </w:tc>
      </w:tr>
      <w:tr w:rsidR="0091614A" w:rsidRPr="00052D4F" w14:paraId="55DFB138" w14:textId="77777777" w:rsidTr="00612784">
        <w:trPr>
          <w:trHeight w:val="670"/>
        </w:trPr>
        <w:tc>
          <w:tcPr>
            <w:tcW w:w="567" w:type="dxa"/>
          </w:tcPr>
          <w:p w14:paraId="6A39782B" w14:textId="77777777" w:rsidR="0091614A" w:rsidRPr="00052D4F" w:rsidRDefault="0091614A" w:rsidP="0091614A">
            <w:pPr>
              <w:spacing w:line="240" w:lineRule="auto"/>
              <w:ind w:left="227" w:firstLine="0"/>
              <w:contextualSpacing/>
              <w:jc w:val="left"/>
              <w:rPr>
                <w:rFonts w:eastAsia="Times New Roman"/>
                <w:szCs w:val="20"/>
                <w:lang w:val="ru-RU" w:eastAsia="en-US"/>
              </w:rPr>
            </w:pPr>
          </w:p>
        </w:tc>
        <w:tc>
          <w:tcPr>
            <w:tcW w:w="6096" w:type="dxa"/>
          </w:tcPr>
          <w:p w14:paraId="17DDE3AD" w14:textId="7A61BE47" w:rsidR="0091614A" w:rsidRPr="00052D4F" w:rsidRDefault="0091614A" w:rsidP="0091614A">
            <w:pPr>
              <w:spacing w:line="240" w:lineRule="auto"/>
              <w:ind w:right="140"/>
              <w:rPr>
                <w:rFonts w:eastAsia="OfficinaSansBoldITC"/>
                <w:b/>
                <w:szCs w:val="20"/>
                <w:lang w:val="ru-RU" w:eastAsia="en-US"/>
              </w:rPr>
            </w:pPr>
            <w:r w:rsidRPr="00052D4F">
              <w:rPr>
                <w:rFonts w:eastAsia="OfficinaSansBoldITC"/>
                <w:b/>
                <w:szCs w:val="20"/>
                <w:lang w:val="ru-RU" w:eastAsia="en-US"/>
              </w:rPr>
              <w:t>9 класс</w:t>
            </w:r>
            <w:r w:rsidRPr="00052D4F">
              <w:rPr>
                <w:rFonts w:eastAsia="OfficinaSansBoldITC"/>
                <w:szCs w:val="20"/>
                <w:lang w:val="ru-RU" w:eastAsia="en-US"/>
              </w:rPr>
              <w:t xml:space="preserve"> </w:t>
            </w:r>
            <w:r w:rsidRPr="00052D4F">
              <w:rPr>
                <w:rFonts w:eastAsia="OfficinaSansBoldITC"/>
                <w:b/>
                <w:szCs w:val="20"/>
                <w:lang w:val="ru-RU" w:eastAsia="en-US"/>
              </w:rPr>
              <w:t>(Общее число часов, рекомендованных для изучения в ФРП: 102 часов (3 часа в неделю)</w:t>
            </w:r>
          </w:p>
          <w:p w14:paraId="674DC567" w14:textId="79E13D95" w:rsidR="0091614A" w:rsidRPr="00052D4F" w:rsidRDefault="0091614A" w:rsidP="0091614A">
            <w:pPr>
              <w:spacing w:line="240" w:lineRule="auto"/>
              <w:rPr>
                <w:rFonts w:eastAsia="OfficinaSansBoldITC"/>
                <w:szCs w:val="20"/>
                <w:lang w:val="ru-RU" w:eastAsia="en-US"/>
              </w:rPr>
            </w:pPr>
          </w:p>
          <w:p w14:paraId="4689E221"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19.10.1. Общие сведения о языке.</w:t>
            </w:r>
          </w:p>
          <w:p w14:paraId="3DEA69F9"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19.10.2. Язык и речь.</w:t>
            </w:r>
          </w:p>
          <w:p w14:paraId="6CBFC946"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19.10.3. Текст.</w:t>
            </w:r>
          </w:p>
          <w:p w14:paraId="759A5E78"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19.10.4. Функциональные разновидности языка.</w:t>
            </w:r>
          </w:p>
          <w:p w14:paraId="0E253D70"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19.10.5. Синтаксис. Культура речи. Пунктуация.</w:t>
            </w:r>
          </w:p>
          <w:p w14:paraId="7E2880BA" w14:textId="77777777"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lastRenderedPageBreak/>
              <w:t>19.10.5.1. Сложное предложение.</w:t>
            </w:r>
          </w:p>
          <w:p w14:paraId="61EEF1CE" w14:textId="07762DFA"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19.10.5.2. Сложносочинённое предложение.</w:t>
            </w:r>
          </w:p>
          <w:p w14:paraId="3DBB8187" w14:textId="527C7B5A"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19.10.5.3. Сложноподчинённое предложение.</w:t>
            </w:r>
          </w:p>
          <w:p w14:paraId="187D8C71" w14:textId="1CA5DB76"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19.10.5.4. Бессоюзное сложное предложение.</w:t>
            </w:r>
          </w:p>
          <w:p w14:paraId="039A76FB" w14:textId="36DE4EEF"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19.10.5.5. Сложные предложения с разными видами союзной и бессоюзной связи.</w:t>
            </w:r>
          </w:p>
          <w:p w14:paraId="39C3F6CB" w14:textId="08CEDD8D" w:rsidR="0091614A" w:rsidRPr="00052D4F" w:rsidRDefault="0091614A" w:rsidP="0091614A">
            <w:pPr>
              <w:spacing w:line="240" w:lineRule="auto"/>
              <w:rPr>
                <w:rFonts w:eastAsia="OfficinaSansBoldITC"/>
                <w:szCs w:val="20"/>
                <w:lang w:val="ru-RU" w:eastAsia="en-US"/>
              </w:rPr>
            </w:pPr>
            <w:r w:rsidRPr="00052D4F">
              <w:rPr>
                <w:rFonts w:eastAsia="OfficinaSansBoldITC"/>
                <w:szCs w:val="20"/>
                <w:lang w:val="ru-RU" w:eastAsia="en-US"/>
              </w:rPr>
              <w:t>19.10.5.6. Прямая и косвенная речь.</w:t>
            </w:r>
          </w:p>
        </w:tc>
        <w:tc>
          <w:tcPr>
            <w:tcW w:w="1701" w:type="dxa"/>
            <w:vMerge/>
          </w:tcPr>
          <w:p w14:paraId="2DDF962D" w14:textId="77777777" w:rsidR="0091614A" w:rsidRPr="00052D4F" w:rsidRDefault="0091614A" w:rsidP="0091614A">
            <w:pPr>
              <w:spacing w:line="240" w:lineRule="auto"/>
              <w:ind w:firstLine="0"/>
              <w:jc w:val="center"/>
              <w:rPr>
                <w:rFonts w:eastAsia="Times New Roman"/>
                <w:i/>
                <w:szCs w:val="20"/>
                <w:lang w:val="ru-RU" w:eastAsia="en-US"/>
              </w:rPr>
            </w:pPr>
          </w:p>
        </w:tc>
        <w:tc>
          <w:tcPr>
            <w:tcW w:w="1417" w:type="dxa"/>
            <w:vMerge/>
          </w:tcPr>
          <w:p w14:paraId="7590FA4F" w14:textId="77777777" w:rsidR="0091614A" w:rsidRPr="00052D4F" w:rsidRDefault="0091614A" w:rsidP="0091614A">
            <w:pPr>
              <w:spacing w:line="240" w:lineRule="auto"/>
              <w:ind w:firstLine="0"/>
              <w:jc w:val="center"/>
              <w:rPr>
                <w:rFonts w:eastAsia="Times New Roman"/>
                <w:i/>
                <w:szCs w:val="20"/>
                <w:lang w:val="ru-RU" w:eastAsia="en-US"/>
              </w:rPr>
            </w:pPr>
          </w:p>
        </w:tc>
      </w:tr>
      <w:tr w:rsidR="0091614A" w:rsidRPr="0091614A" w14:paraId="68E13ADD" w14:textId="77777777" w:rsidTr="00E66951">
        <w:trPr>
          <w:trHeight w:val="415"/>
        </w:trPr>
        <w:tc>
          <w:tcPr>
            <w:tcW w:w="567" w:type="dxa"/>
          </w:tcPr>
          <w:p w14:paraId="11A13D2E" w14:textId="77777777" w:rsidR="0091614A" w:rsidRPr="00052D4F" w:rsidRDefault="0091614A" w:rsidP="0091614A">
            <w:pPr>
              <w:spacing w:line="240" w:lineRule="auto"/>
              <w:ind w:left="227" w:firstLine="0"/>
              <w:contextualSpacing/>
              <w:jc w:val="left"/>
              <w:rPr>
                <w:rFonts w:eastAsia="Times New Roman"/>
                <w:szCs w:val="20"/>
                <w:lang w:eastAsia="en-US"/>
              </w:rPr>
            </w:pPr>
          </w:p>
        </w:tc>
        <w:tc>
          <w:tcPr>
            <w:tcW w:w="6096" w:type="dxa"/>
          </w:tcPr>
          <w:p w14:paraId="71B4D677" w14:textId="14DF8C76" w:rsidR="0091614A" w:rsidRPr="0091614A" w:rsidRDefault="0091614A" w:rsidP="0091614A">
            <w:pPr>
              <w:spacing w:line="240" w:lineRule="auto"/>
              <w:ind w:right="140"/>
              <w:rPr>
                <w:rFonts w:eastAsia="OfficinaSansBoldITC"/>
                <w:b/>
                <w:szCs w:val="20"/>
                <w:lang w:val="ru-RU" w:eastAsia="en-US"/>
              </w:rPr>
            </w:pPr>
            <w:r w:rsidRPr="00052D4F">
              <w:rPr>
                <w:rFonts w:eastAsia="OfficinaSansBoldITC"/>
                <w:b/>
                <w:szCs w:val="20"/>
                <w:lang w:val="ru-RU" w:eastAsia="en-US"/>
              </w:rPr>
              <w:t>Общее число часов на уровне основного общего образования: 714 часов.</w:t>
            </w:r>
          </w:p>
        </w:tc>
        <w:tc>
          <w:tcPr>
            <w:tcW w:w="1701" w:type="dxa"/>
          </w:tcPr>
          <w:p w14:paraId="41947B62" w14:textId="77777777" w:rsidR="0091614A" w:rsidRPr="0091614A" w:rsidRDefault="0091614A" w:rsidP="0091614A">
            <w:pPr>
              <w:spacing w:line="240" w:lineRule="auto"/>
              <w:ind w:firstLine="0"/>
              <w:jc w:val="center"/>
              <w:rPr>
                <w:rFonts w:eastAsia="Times New Roman"/>
                <w:i/>
                <w:szCs w:val="20"/>
                <w:lang w:val="ru-RU" w:eastAsia="en-US"/>
              </w:rPr>
            </w:pPr>
          </w:p>
        </w:tc>
        <w:tc>
          <w:tcPr>
            <w:tcW w:w="1417" w:type="dxa"/>
          </w:tcPr>
          <w:p w14:paraId="784E24A8" w14:textId="77777777" w:rsidR="0091614A" w:rsidRPr="0091614A" w:rsidRDefault="0091614A" w:rsidP="0091614A">
            <w:pPr>
              <w:spacing w:line="240" w:lineRule="auto"/>
              <w:ind w:firstLine="0"/>
              <w:jc w:val="center"/>
              <w:rPr>
                <w:rFonts w:eastAsia="Times New Roman"/>
                <w:i/>
                <w:szCs w:val="20"/>
                <w:lang w:val="ru-RU" w:eastAsia="en-US"/>
              </w:rPr>
            </w:pPr>
          </w:p>
        </w:tc>
      </w:tr>
    </w:tbl>
    <w:p w14:paraId="07122316" w14:textId="239CC269" w:rsidR="004D0F58" w:rsidRDefault="004D0F58" w:rsidP="00E5794D">
      <w:pPr>
        <w:spacing w:line="240" w:lineRule="auto"/>
        <w:ind w:right="6" w:firstLine="0"/>
        <w:rPr>
          <w:color w:val="FF0000"/>
          <w:sz w:val="24"/>
          <w:szCs w:val="24"/>
        </w:rPr>
      </w:pPr>
    </w:p>
    <w:p w14:paraId="1A9DD6D9" w14:textId="42ACC342" w:rsidR="00627A57" w:rsidRPr="009A3342" w:rsidRDefault="009A3342" w:rsidP="001547A3">
      <w:pPr>
        <w:pStyle w:val="ac"/>
        <w:numPr>
          <w:ilvl w:val="2"/>
          <w:numId w:val="157"/>
        </w:numPr>
        <w:ind w:left="851"/>
        <w:jc w:val="center"/>
        <w:rPr>
          <w:b/>
          <w:sz w:val="24"/>
          <w:lang w:eastAsia="x-none"/>
        </w:rPr>
      </w:pPr>
      <w:r>
        <w:rPr>
          <w:b/>
          <w:sz w:val="24"/>
          <w:lang w:eastAsia="x-none"/>
        </w:rPr>
        <w:t>Р</w:t>
      </w:r>
      <w:r w:rsidR="00627A57" w:rsidRPr="009A3342">
        <w:rPr>
          <w:b/>
          <w:sz w:val="24"/>
          <w:lang w:eastAsia="x-none"/>
        </w:rPr>
        <w:t>абочая программа по учебному предмету «Литература»</w:t>
      </w:r>
    </w:p>
    <w:p w14:paraId="43BBA4F0" w14:textId="77777777" w:rsidR="00627A57" w:rsidRPr="00627A57" w:rsidRDefault="00627A57" w:rsidP="00627A57">
      <w:pPr>
        <w:jc w:val="center"/>
        <w:rPr>
          <w:b/>
          <w:sz w:val="24"/>
          <w:lang w:eastAsia="x-none"/>
        </w:rPr>
      </w:pPr>
    </w:p>
    <w:p w14:paraId="3447F1AA" w14:textId="0237B71F" w:rsidR="00627A57" w:rsidRPr="009A3342" w:rsidRDefault="009A3342" w:rsidP="009A3342">
      <w:pPr>
        <w:spacing w:line="240" w:lineRule="auto"/>
        <w:ind w:right="6" w:firstLine="567"/>
        <w:rPr>
          <w:sz w:val="24"/>
          <w:szCs w:val="24"/>
        </w:rPr>
      </w:pPr>
      <w:r>
        <w:rPr>
          <w:sz w:val="24"/>
          <w:szCs w:val="24"/>
          <w:lang w:eastAsia="en-US"/>
        </w:rPr>
        <w:t>Р</w:t>
      </w:r>
      <w:r w:rsidR="00627A57" w:rsidRPr="00627A57">
        <w:rPr>
          <w:sz w:val="24"/>
          <w:szCs w:val="24"/>
          <w:lang w:eastAsia="en-US"/>
        </w:rPr>
        <w:t>абочая программа по учебному предмету «Литература» (предметная область «Русский язык и литература») включает пояснительную записку, содержание обучения, планируемые результаты освоения программы по литературе</w:t>
      </w:r>
      <w:r>
        <w:rPr>
          <w:rFonts w:eastAsia="Times New Roman" w:cs="Times New Roman"/>
          <w:sz w:val="24"/>
          <w:szCs w:val="24"/>
        </w:rPr>
        <w:t xml:space="preserve"> </w:t>
      </w:r>
      <w:r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r>
        <w:rPr>
          <w:sz w:val="24"/>
          <w:szCs w:val="24"/>
        </w:rPr>
        <w:t xml:space="preserve"> Рабочая программа </w:t>
      </w:r>
      <w:r w:rsidR="00177F46">
        <w:rPr>
          <w:sz w:val="24"/>
          <w:szCs w:val="24"/>
        </w:rPr>
        <w:t xml:space="preserve">соответствует </w:t>
      </w:r>
      <w:r w:rsidR="00177F46" w:rsidRPr="00052D4F">
        <w:rPr>
          <w:sz w:val="24"/>
          <w:szCs w:val="24"/>
        </w:rPr>
        <w:t>ФРП</w:t>
      </w:r>
      <w:r w:rsidR="00582175" w:rsidRPr="00052D4F">
        <w:rPr>
          <w:sz w:val="24"/>
          <w:szCs w:val="24"/>
        </w:rPr>
        <w:t xml:space="preserve"> по литературе в соответствии с приказом Министерства просвещения Российской Федерации от </w:t>
      </w:r>
      <w:r w:rsidR="00A76CA1" w:rsidRPr="00052D4F">
        <w:rPr>
          <w:sz w:val="24"/>
          <w:szCs w:val="24"/>
        </w:rPr>
        <w:t>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обрахования и среднего общего образования.</w:t>
      </w:r>
    </w:p>
    <w:p w14:paraId="581C3908" w14:textId="01D5E7C4" w:rsidR="00627A57" w:rsidRPr="00627A57" w:rsidRDefault="00627A57" w:rsidP="003E5C2F">
      <w:pPr>
        <w:ind w:firstLine="709"/>
        <w:rPr>
          <w:sz w:val="24"/>
          <w:szCs w:val="24"/>
          <w:lang w:eastAsia="en-US"/>
        </w:rPr>
      </w:pPr>
      <w:r w:rsidRPr="00627A57">
        <w:rPr>
          <w:sz w:val="24"/>
          <w:szCs w:val="24"/>
          <w:lang w:eastAsia="en-US"/>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14:paraId="4DC4C14C" w14:textId="5BDDC0DD" w:rsidR="00627A57" w:rsidRPr="00627A57" w:rsidRDefault="00627A57" w:rsidP="003E5C2F">
      <w:pPr>
        <w:ind w:firstLine="709"/>
        <w:rPr>
          <w:sz w:val="24"/>
          <w:szCs w:val="24"/>
          <w:lang w:eastAsia="en-US"/>
        </w:rPr>
      </w:pPr>
      <w:r w:rsidRPr="00627A57">
        <w:rPr>
          <w:sz w:val="24"/>
          <w:szCs w:val="24"/>
          <w:lang w:eastAsia="en-US"/>
        </w:rP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10384ED6" w14:textId="5515025F" w:rsidR="00627A57" w:rsidRPr="00627A57" w:rsidRDefault="00627A57" w:rsidP="003E5C2F">
      <w:pPr>
        <w:ind w:firstLine="709"/>
        <w:rPr>
          <w:sz w:val="24"/>
          <w:szCs w:val="24"/>
          <w:lang w:eastAsia="en-US"/>
        </w:rPr>
      </w:pPr>
      <w:r w:rsidRPr="00627A57">
        <w:rPr>
          <w:sz w:val="24"/>
          <w:szCs w:val="24"/>
          <w:lang w:eastAsia="en-US"/>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14:paraId="5B35337E" w14:textId="5ADB39A0" w:rsidR="00627A57" w:rsidRPr="00627A57" w:rsidRDefault="00627A57" w:rsidP="003E5C2F">
      <w:pPr>
        <w:ind w:firstLine="709"/>
        <w:rPr>
          <w:sz w:val="24"/>
          <w:szCs w:val="24"/>
          <w:lang w:eastAsia="en-US"/>
        </w:rPr>
      </w:pPr>
      <w:r w:rsidRPr="00627A57">
        <w:rPr>
          <w:sz w:val="24"/>
          <w:szCs w:val="24"/>
          <w:lang w:eastAsia="en-US"/>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14:paraId="23055B1E" w14:textId="1ABB10DD" w:rsidR="00627A57" w:rsidRPr="00627A57" w:rsidRDefault="00627A57" w:rsidP="003E5C2F">
      <w:pPr>
        <w:ind w:firstLine="709"/>
        <w:rPr>
          <w:sz w:val="24"/>
          <w:szCs w:val="24"/>
          <w:lang w:eastAsia="en-US"/>
        </w:rPr>
      </w:pPr>
      <w:r w:rsidRPr="00627A57">
        <w:rPr>
          <w:sz w:val="24"/>
          <w:szCs w:val="24"/>
          <w:lang w:eastAsia="en-US"/>
        </w:rPr>
        <w:t xml:space="preserve">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w:t>
      </w:r>
    </w:p>
    <w:p w14:paraId="1F85486B" w14:textId="44E4E009" w:rsidR="00627A57" w:rsidRPr="00627A57" w:rsidRDefault="00627A57" w:rsidP="003E5C2F">
      <w:pPr>
        <w:ind w:firstLine="709"/>
        <w:rPr>
          <w:sz w:val="24"/>
          <w:szCs w:val="24"/>
          <w:lang w:eastAsia="en-US"/>
        </w:rPr>
      </w:pPr>
      <w:r w:rsidRPr="00627A57">
        <w:rPr>
          <w:sz w:val="24"/>
          <w:szCs w:val="24"/>
          <w:lang w:eastAsia="en-US"/>
        </w:rPr>
        <w:t>Достижение целей изучения литературы возможно при решении учебных задач, которые постепенно усложняются от 5 к 9 классу.</w:t>
      </w:r>
    </w:p>
    <w:p w14:paraId="57380564" w14:textId="59F708E5" w:rsidR="00627A57" w:rsidRPr="00627A57" w:rsidRDefault="00627A57" w:rsidP="003E5C2F">
      <w:pPr>
        <w:ind w:firstLine="709"/>
        <w:rPr>
          <w:sz w:val="24"/>
          <w:szCs w:val="24"/>
          <w:lang w:eastAsia="en-US"/>
        </w:rPr>
      </w:pPr>
      <w:r w:rsidRPr="00627A57">
        <w:rPr>
          <w:sz w:val="24"/>
          <w:szCs w:val="24"/>
          <w:lang w:eastAsia="en-US"/>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w:t>
      </w:r>
      <w:r w:rsidRPr="00627A57">
        <w:rPr>
          <w:sz w:val="24"/>
          <w:szCs w:val="24"/>
          <w:lang w:eastAsia="en-US"/>
        </w:rPr>
        <w:lastRenderedPageBreak/>
        <w:t>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1B33A2F9" w14:textId="51195FC5"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26FFF589" w14:textId="4C5F8490" w:rsidR="00627A57" w:rsidRPr="00627A57" w:rsidRDefault="00627A57" w:rsidP="003E5C2F">
      <w:pPr>
        <w:ind w:firstLine="709"/>
        <w:rPr>
          <w:sz w:val="24"/>
          <w:szCs w:val="24"/>
          <w:lang w:eastAsia="en-US"/>
        </w:rPr>
      </w:pPr>
      <w:r w:rsidRPr="00627A57">
        <w:rPr>
          <w:sz w:val="24"/>
          <w:szCs w:val="24"/>
          <w:lang w:eastAsia="en-US"/>
        </w:rPr>
        <w:t xml:space="preserve">Задачи, связанные с воспитанием </w:t>
      </w:r>
      <w:r w:rsidR="003747CB" w:rsidRPr="00052D4F">
        <w:rPr>
          <w:sz w:val="24"/>
          <w:szCs w:val="24"/>
          <w:lang w:eastAsia="en-US"/>
        </w:rPr>
        <w:t>квалифицированного читателя</w:t>
      </w:r>
      <w:r w:rsidRPr="00627A57">
        <w:rPr>
          <w:sz w:val="24"/>
          <w:szCs w:val="24"/>
          <w:lang w:eastAsia="en-US"/>
        </w:rPr>
        <w:t>,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14:paraId="447B62C2" w14:textId="0B6ED811" w:rsidR="00627A57" w:rsidRPr="00627A57" w:rsidRDefault="00627A57" w:rsidP="003E5C2F">
      <w:pPr>
        <w:ind w:firstLine="709"/>
        <w:rPr>
          <w:sz w:val="24"/>
          <w:szCs w:val="24"/>
          <w:lang w:eastAsia="en-US"/>
        </w:rPr>
      </w:pPr>
      <w:r w:rsidRPr="00627A57">
        <w:rPr>
          <w:sz w:val="24"/>
          <w:szCs w:val="24"/>
          <w:lang w:eastAsia="en-US"/>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 чужую точку зрения и аргументированно отстаивая свою.</w:t>
      </w:r>
    </w:p>
    <w:p w14:paraId="4C888C16" w14:textId="4519CB41" w:rsidR="00627A57" w:rsidRPr="00627A57" w:rsidRDefault="00627A57" w:rsidP="003E5C2F">
      <w:pPr>
        <w:ind w:firstLine="709"/>
        <w:rPr>
          <w:sz w:val="24"/>
          <w:szCs w:val="24"/>
          <w:lang w:eastAsia="en-US"/>
        </w:rPr>
      </w:pPr>
      <w:r w:rsidRPr="00627A57">
        <w:rPr>
          <w:sz w:val="24"/>
          <w:szCs w:val="24"/>
          <w:lang w:eastAsia="en-US"/>
        </w:rPr>
        <w:t xml:space="preserve">Общее </w:t>
      </w:r>
      <w:r w:rsidR="003E5C2F">
        <w:rPr>
          <w:sz w:val="24"/>
          <w:szCs w:val="24"/>
          <w:lang w:eastAsia="en-US"/>
        </w:rPr>
        <w:t>количество</w:t>
      </w:r>
      <w:r w:rsidRPr="00627A57">
        <w:rPr>
          <w:sz w:val="24"/>
          <w:szCs w:val="24"/>
          <w:lang w:eastAsia="en-US"/>
        </w:rPr>
        <w:t xml:space="preserve"> часов, </w:t>
      </w:r>
      <w:r w:rsidR="003E5C2F">
        <w:rPr>
          <w:sz w:val="24"/>
          <w:szCs w:val="24"/>
          <w:lang w:eastAsia="en-US"/>
        </w:rPr>
        <w:t xml:space="preserve">выделяемое на изучение </w:t>
      </w:r>
      <w:r w:rsidR="00207ECF">
        <w:rPr>
          <w:sz w:val="24"/>
          <w:szCs w:val="24"/>
          <w:lang w:eastAsia="en-US"/>
        </w:rPr>
        <w:t>учебного предмета,</w:t>
      </w:r>
      <w:r w:rsidR="003E5C2F">
        <w:rPr>
          <w:sz w:val="24"/>
          <w:szCs w:val="24"/>
          <w:lang w:eastAsia="en-US"/>
        </w:rPr>
        <w:t xml:space="preserve"> </w:t>
      </w:r>
      <w:r>
        <w:rPr>
          <w:sz w:val="24"/>
          <w:szCs w:val="24"/>
          <w:lang w:eastAsia="en-US"/>
        </w:rPr>
        <w:t>определяется учебны</w:t>
      </w:r>
      <w:r w:rsidR="003747CB">
        <w:rPr>
          <w:sz w:val="24"/>
          <w:szCs w:val="24"/>
          <w:lang w:eastAsia="en-US"/>
        </w:rPr>
        <w:t xml:space="preserve">м планом на текущий учебный год </w:t>
      </w:r>
      <w:r w:rsidR="003747CB" w:rsidRPr="00052D4F">
        <w:rPr>
          <w:sz w:val="24"/>
          <w:szCs w:val="24"/>
          <w:lang w:eastAsia="en-US"/>
        </w:rPr>
        <w:t>с опорой на федеральный учебный план.</w:t>
      </w:r>
    </w:p>
    <w:p w14:paraId="5AEA8F4D" w14:textId="7853162B" w:rsidR="009A3342" w:rsidRPr="00627A57" w:rsidRDefault="009A3342" w:rsidP="00207ECF">
      <w:pPr>
        <w:ind w:firstLine="0"/>
        <w:rPr>
          <w:sz w:val="24"/>
          <w:szCs w:val="24"/>
          <w:lang w:eastAsia="en-US"/>
        </w:rPr>
      </w:pPr>
    </w:p>
    <w:p w14:paraId="6412A499" w14:textId="77777777" w:rsidR="00627A57" w:rsidRPr="00627A57" w:rsidRDefault="00627A57" w:rsidP="00E5794D">
      <w:pPr>
        <w:ind w:firstLine="0"/>
        <w:rPr>
          <w:sz w:val="24"/>
          <w:szCs w:val="24"/>
          <w:lang w:eastAsia="en-US"/>
        </w:rPr>
      </w:pPr>
    </w:p>
    <w:p w14:paraId="2D72F924" w14:textId="556614E8" w:rsidR="00627A57" w:rsidRPr="00627A57" w:rsidRDefault="00E5794D" w:rsidP="00E5794D">
      <w:pPr>
        <w:ind w:firstLine="709"/>
        <w:rPr>
          <w:b/>
          <w:sz w:val="24"/>
          <w:szCs w:val="24"/>
          <w:lang w:eastAsia="en-US"/>
        </w:rPr>
      </w:pPr>
      <w:r>
        <w:rPr>
          <w:b/>
          <w:sz w:val="24"/>
          <w:szCs w:val="24"/>
          <w:lang w:eastAsia="en-US"/>
        </w:rPr>
        <w:t xml:space="preserve">                           </w:t>
      </w:r>
      <w:r w:rsidR="00627A57" w:rsidRPr="00627A57">
        <w:rPr>
          <w:b/>
          <w:sz w:val="24"/>
          <w:szCs w:val="24"/>
          <w:lang w:eastAsia="en-US"/>
        </w:rPr>
        <w:t>Содержание обучения в 5 классе</w:t>
      </w:r>
    </w:p>
    <w:p w14:paraId="0BD5D074" w14:textId="77777777" w:rsidR="003747CB" w:rsidRDefault="003747CB" w:rsidP="003E5C2F">
      <w:pPr>
        <w:ind w:firstLine="709"/>
        <w:rPr>
          <w:i/>
          <w:sz w:val="24"/>
          <w:szCs w:val="24"/>
          <w:highlight w:val="green"/>
          <w:lang w:eastAsia="en-US"/>
        </w:rPr>
      </w:pPr>
    </w:p>
    <w:p w14:paraId="2ECCA90E" w14:textId="3662EAC8" w:rsidR="00627A57" w:rsidRPr="00052D4F" w:rsidRDefault="00627A57" w:rsidP="003E5C2F">
      <w:pPr>
        <w:ind w:firstLine="709"/>
        <w:rPr>
          <w:b/>
          <w:sz w:val="24"/>
          <w:szCs w:val="24"/>
          <w:lang w:eastAsia="en-US"/>
        </w:rPr>
      </w:pPr>
      <w:r w:rsidRPr="00052D4F">
        <w:rPr>
          <w:b/>
          <w:sz w:val="24"/>
          <w:szCs w:val="24"/>
          <w:lang w:eastAsia="en-US"/>
        </w:rPr>
        <w:t>Мифология.</w:t>
      </w:r>
    </w:p>
    <w:p w14:paraId="7C7E42CB" w14:textId="77777777" w:rsidR="00627A57" w:rsidRPr="00052D4F" w:rsidRDefault="00627A57" w:rsidP="003E5C2F">
      <w:pPr>
        <w:ind w:firstLine="709"/>
        <w:rPr>
          <w:sz w:val="24"/>
          <w:szCs w:val="24"/>
          <w:lang w:eastAsia="en-US"/>
        </w:rPr>
      </w:pPr>
      <w:r w:rsidRPr="00052D4F">
        <w:rPr>
          <w:sz w:val="24"/>
          <w:szCs w:val="24"/>
          <w:lang w:eastAsia="en-US"/>
        </w:rPr>
        <w:t>Мифы народов России и мира.</w:t>
      </w:r>
    </w:p>
    <w:p w14:paraId="6C7F548C" w14:textId="77777777" w:rsidR="00770A9E" w:rsidRPr="00052D4F" w:rsidRDefault="00770A9E" w:rsidP="003E5C2F">
      <w:pPr>
        <w:ind w:firstLine="709"/>
        <w:rPr>
          <w:b/>
          <w:sz w:val="24"/>
          <w:szCs w:val="24"/>
          <w:lang w:eastAsia="en-US"/>
        </w:rPr>
      </w:pPr>
    </w:p>
    <w:p w14:paraId="12D5553E" w14:textId="44437F81" w:rsidR="00627A57" w:rsidRPr="00052D4F" w:rsidRDefault="00627A57" w:rsidP="003E5C2F">
      <w:pPr>
        <w:ind w:firstLine="709"/>
        <w:rPr>
          <w:b/>
          <w:sz w:val="24"/>
          <w:szCs w:val="24"/>
          <w:lang w:eastAsia="en-US"/>
        </w:rPr>
      </w:pPr>
      <w:r w:rsidRPr="00052D4F">
        <w:rPr>
          <w:b/>
          <w:sz w:val="24"/>
          <w:szCs w:val="24"/>
          <w:lang w:eastAsia="en-US"/>
        </w:rPr>
        <w:t>Фольклор.</w:t>
      </w:r>
    </w:p>
    <w:p w14:paraId="1D33E9CB" w14:textId="77777777" w:rsidR="00627A57" w:rsidRPr="00052D4F" w:rsidRDefault="00627A57" w:rsidP="003E5C2F">
      <w:pPr>
        <w:ind w:firstLine="709"/>
        <w:rPr>
          <w:sz w:val="24"/>
          <w:szCs w:val="24"/>
          <w:lang w:eastAsia="en-US"/>
        </w:rPr>
      </w:pPr>
      <w:r w:rsidRPr="00052D4F">
        <w:rPr>
          <w:sz w:val="24"/>
          <w:szCs w:val="24"/>
          <w:lang w:eastAsia="en-US"/>
        </w:rPr>
        <w:t>Малые жанры: пословицы, поговорки, загадки. Сказки народов России и народов мира (не менее трёх).</w:t>
      </w:r>
    </w:p>
    <w:p w14:paraId="48CA78AB" w14:textId="77777777" w:rsidR="00770A9E" w:rsidRPr="00052D4F" w:rsidRDefault="00770A9E" w:rsidP="003E5C2F">
      <w:pPr>
        <w:ind w:firstLine="709"/>
        <w:rPr>
          <w:b/>
          <w:sz w:val="24"/>
          <w:szCs w:val="24"/>
          <w:lang w:eastAsia="en-US"/>
        </w:rPr>
      </w:pPr>
    </w:p>
    <w:p w14:paraId="6B9CC20C" w14:textId="61E27C61" w:rsidR="00627A57" w:rsidRPr="00052D4F" w:rsidRDefault="00627A57" w:rsidP="003E5C2F">
      <w:pPr>
        <w:ind w:firstLine="709"/>
        <w:rPr>
          <w:b/>
          <w:sz w:val="24"/>
          <w:szCs w:val="24"/>
          <w:lang w:eastAsia="en-US"/>
        </w:rPr>
      </w:pPr>
      <w:r w:rsidRPr="00052D4F">
        <w:rPr>
          <w:b/>
          <w:sz w:val="24"/>
          <w:szCs w:val="24"/>
          <w:lang w:eastAsia="en-US"/>
        </w:rPr>
        <w:t xml:space="preserve">Литература первой половины </w:t>
      </w:r>
      <w:r w:rsidRPr="00052D4F">
        <w:rPr>
          <w:b/>
          <w:sz w:val="24"/>
          <w:szCs w:val="24"/>
          <w:lang w:val="en-US" w:eastAsia="en-US"/>
        </w:rPr>
        <w:t>XIX</w:t>
      </w:r>
      <w:r w:rsidR="00770A9E" w:rsidRPr="00052D4F">
        <w:rPr>
          <w:b/>
          <w:sz w:val="24"/>
          <w:szCs w:val="24"/>
          <w:lang w:eastAsia="en-US"/>
        </w:rPr>
        <w:t xml:space="preserve"> в</w:t>
      </w:r>
      <w:r w:rsidRPr="00052D4F">
        <w:rPr>
          <w:b/>
          <w:sz w:val="24"/>
          <w:szCs w:val="24"/>
          <w:lang w:eastAsia="en-US"/>
        </w:rPr>
        <w:t>.</w:t>
      </w:r>
    </w:p>
    <w:p w14:paraId="77CD3420" w14:textId="77777777" w:rsidR="00627A57" w:rsidRPr="00052D4F" w:rsidRDefault="00627A57" w:rsidP="003E5C2F">
      <w:pPr>
        <w:ind w:firstLine="709"/>
        <w:rPr>
          <w:sz w:val="24"/>
          <w:szCs w:val="24"/>
          <w:lang w:eastAsia="en-US"/>
        </w:rPr>
      </w:pPr>
      <w:r w:rsidRPr="00052D4F">
        <w:rPr>
          <w:sz w:val="24"/>
          <w:szCs w:val="24"/>
          <w:lang w:eastAsia="en-US"/>
        </w:rPr>
        <w:t>И.А. Крылов. Басни (три по выбору). Например, «Волк на псарне», «Листы и Корни», «Свинья под Дубом», «Квартет», «Осёл и Соловей», «Ворона и Лисица» и другие.</w:t>
      </w:r>
    </w:p>
    <w:p w14:paraId="1655B3E0" w14:textId="79FBA05C" w:rsidR="00627A57" w:rsidRPr="00052D4F" w:rsidRDefault="00627A57" w:rsidP="003E5C2F">
      <w:pPr>
        <w:ind w:firstLine="709"/>
        <w:rPr>
          <w:sz w:val="24"/>
          <w:szCs w:val="24"/>
          <w:lang w:eastAsia="en-US"/>
        </w:rPr>
      </w:pPr>
      <w:r w:rsidRPr="00052D4F">
        <w:rPr>
          <w:sz w:val="24"/>
          <w:szCs w:val="24"/>
          <w:lang w:eastAsia="en-US"/>
        </w:rPr>
        <w:t xml:space="preserve">А.С. Пушкин. Стихотворения «Зимнее утро», </w:t>
      </w:r>
      <w:r w:rsidR="00207ECF" w:rsidRPr="00052D4F">
        <w:rPr>
          <w:sz w:val="24"/>
          <w:szCs w:val="24"/>
          <w:lang w:eastAsia="en-US"/>
        </w:rPr>
        <w:t xml:space="preserve">«Зимний вечер», «Няне» и другие повыбору. </w:t>
      </w:r>
      <w:r w:rsidRPr="00052D4F">
        <w:rPr>
          <w:sz w:val="24"/>
          <w:szCs w:val="24"/>
          <w:lang w:eastAsia="en-US"/>
        </w:rPr>
        <w:t xml:space="preserve"> «Сказка о мёртвой царевне и о семи богатырях».</w:t>
      </w:r>
    </w:p>
    <w:p w14:paraId="70E262C7" w14:textId="77777777" w:rsidR="00627A57" w:rsidRPr="00052D4F" w:rsidRDefault="00627A57" w:rsidP="003E5C2F">
      <w:pPr>
        <w:ind w:firstLine="709"/>
        <w:rPr>
          <w:sz w:val="24"/>
          <w:szCs w:val="24"/>
          <w:lang w:eastAsia="en-US"/>
        </w:rPr>
      </w:pPr>
      <w:r w:rsidRPr="00052D4F">
        <w:rPr>
          <w:sz w:val="24"/>
          <w:szCs w:val="24"/>
          <w:lang w:eastAsia="en-US"/>
        </w:rPr>
        <w:t>М.Ю. Лермонтов. Стихотворение «Бородино».</w:t>
      </w:r>
    </w:p>
    <w:p w14:paraId="33529F95" w14:textId="2F030B5A" w:rsidR="00627A57" w:rsidRPr="00052D4F" w:rsidRDefault="00627A57" w:rsidP="00207ECF">
      <w:pPr>
        <w:ind w:firstLine="709"/>
        <w:rPr>
          <w:sz w:val="24"/>
          <w:szCs w:val="24"/>
          <w:lang w:eastAsia="en-US"/>
        </w:rPr>
      </w:pPr>
      <w:r w:rsidRPr="00052D4F">
        <w:rPr>
          <w:sz w:val="24"/>
          <w:szCs w:val="24"/>
          <w:lang w:eastAsia="en-US"/>
        </w:rPr>
        <w:t>Н В. Гоголь. Повесть «Ночь перед Рождеством» из сбор</w:t>
      </w:r>
      <w:r w:rsidR="00207ECF" w:rsidRPr="00052D4F">
        <w:rPr>
          <w:sz w:val="24"/>
          <w:szCs w:val="24"/>
          <w:lang w:eastAsia="en-US"/>
        </w:rPr>
        <w:t xml:space="preserve">ника. </w:t>
      </w:r>
      <w:r w:rsidRPr="00052D4F">
        <w:rPr>
          <w:sz w:val="24"/>
          <w:szCs w:val="24"/>
          <w:lang w:eastAsia="en-US"/>
        </w:rPr>
        <w:t>«Вечера на хуторе близ Диканьки».</w:t>
      </w:r>
    </w:p>
    <w:p w14:paraId="7ECB9F96" w14:textId="77777777" w:rsidR="00207ECF" w:rsidRPr="00052D4F" w:rsidRDefault="00207ECF" w:rsidP="003E5C2F">
      <w:pPr>
        <w:ind w:firstLine="709"/>
        <w:rPr>
          <w:b/>
          <w:sz w:val="24"/>
          <w:szCs w:val="24"/>
          <w:lang w:eastAsia="en-US"/>
        </w:rPr>
      </w:pPr>
    </w:p>
    <w:p w14:paraId="74FF2DC4" w14:textId="77777777" w:rsidR="005872D4" w:rsidRPr="00052D4F" w:rsidRDefault="005872D4" w:rsidP="003E5C2F">
      <w:pPr>
        <w:ind w:firstLine="709"/>
        <w:rPr>
          <w:b/>
          <w:sz w:val="24"/>
          <w:szCs w:val="24"/>
          <w:lang w:eastAsia="en-US"/>
        </w:rPr>
      </w:pPr>
    </w:p>
    <w:p w14:paraId="03C0E4E9" w14:textId="55B98182" w:rsidR="00627A57" w:rsidRPr="00052D4F" w:rsidRDefault="00627A57" w:rsidP="003E5C2F">
      <w:pPr>
        <w:ind w:firstLine="709"/>
        <w:rPr>
          <w:b/>
          <w:sz w:val="24"/>
          <w:szCs w:val="24"/>
          <w:lang w:eastAsia="en-US"/>
        </w:rPr>
      </w:pPr>
      <w:r w:rsidRPr="00052D4F">
        <w:rPr>
          <w:b/>
          <w:sz w:val="24"/>
          <w:szCs w:val="24"/>
          <w:lang w:eastAsia="en-US"/>
        </w:rPr>
        <w:t xml:space="preserve">Литература второй половины </w:t>
      </w:r>
      <w:r w:rsidRPr="00052D4F">
        <w:rPr>
          <w:b/>
          <w:sz w:val="24"/>
          <w:szCs w:val="24"/>
          <w:lang w:val="en-US" w:eastAsia="en-US"/>
        </w:rPr>
        <w:t>XIX</w:t>
      </w:r>
      <w:r w:rsidR="00770A9E" w:rsidRPr="00052D4F">
        <w:rPr>
          <w:b/>
          <w:sz w:val="24"/>
          <w:szCs w:val="24"/>
          <w:lang w:eastAsia="en-US"/>
        </w:rPr>
        <w:t xml:space="preserve"> в</w:t>
      </w:r>
      <w:r w:rsidRPr="00052D4F">
        <w:rPr>
          <w:b/>
          <w:sz w:val="24"/>
          <w:szCs w:val="24"/>
          <w:lang w:eastAsia="en-US"/>
        </w:rPr>
        <w:t>.</w:t>
      </w:r>
    </w:p>
    <w:p w14:paraId="1A1A6097" w14:textId="77777777" w:rsidR="00627A57" w:rsidRPr="00052D4F" w:rsidRDefault="00627A57" w:rsidP="003E5C2F">
      <w:pPr>
        <w:ind w:firstLine="709"/>
        <w:rPr>
          <w:sz w:val="24"/>
          <w:szCs w:val="24"/>
          <w:lang w:eastAsia="en-US"/>
        </w:rPr>
      </w:pPr>
      <w:r w:rsidRPr="00052D4F">
        <w:rPr>
          <w:sz w:val="24"/>
          <w:szCs w:val="24"/>
          <w:lang w:eastAsia="en-US"/>
        </w:rPr>
        <w:t>И.С. Тургенев. Рассказ «Муму».</w:t>
      </w:r>
    </w:p>
    <w:p w14:paraId="00F83F33" w14:textId="792C64ED" w:rsidR="00627A57" w:rsidRPr="00052D4F" w:rsidRDefault="00627A57" w:rsidP="003E5C2F">
      <w:pPr>
        <w:ind w:firstLine="709"/>
        <w:rPr>
          <w:sz w:val="24"/>
          <w:szCs w:val="24"/>
          <w:lang w:eastAsia="en-US"/>
        </w:rPr>
      </w:pPr>
      <w:r w:rsidRPr="00052D4F">
        <w:rPr>
          <w:sz w:val="24"/>
          <w:szCs w:val="24"/>
          <w:lang w:eastAsia="en-US"/>
        </w:rPr>
        <w:t>Н.А. Некрасов. Стихотворения «Крестьянские дети». «Школьник». Поэма «Мороз, Красный нос» (фрагмент).</w:t>
      </w:r>
    </w:p>
    <w:p w14:paraId="4A8AA948" w14:textId="25D66801" w:rsidR="005872D4" w:rsidRDefault="00627A57" w:rsidP="00F3745F">
      <w:pPr>
        <w:ind w:firstLine="709"/>
        <w:rPr>
          <w:sz w:val="24"/>
          <w:szCs w:val="24"/>
          <w:lang w:eastAsia="en-US"/>
        </w:rPr>
      </w:pPr>
      <w:r w:rsidRPr="00052D4F">
        <w:rPr>
          <w:sz w:val="24"/>
          <w:szCs w:val="24"/>
          <w:lang w:eastAsia="en-US"/>
        </w:rPr>
        <w:t>Л.Н. Толстой</w:t>
      </w:r>
      <w:r w:rsidR="00F3745F">
        <w:rPr>
          <w:sz w:val="24"/>
          <w:szCs w:val="24"/>
          <w:lang w:eastAsia="en-US"/>
        </w:rPr>
        <w:t>. Рассказ «Кавказский пленник».</w:t>
      </w:r>
    </w:p>
    <w:p w14:paraId="2D60ABCE" w14:textId="77777777" w:rsidR="00F3745F" w:rsidRPr="00F3745F" w:rsidRDefault="00F3745F" w:rsidP="00F3745F">
      <w:pPr>
        <w:ind w:firstLine="709"/>
        <w:rPr>
          <w:sz w:val="24"/>
          <w:szCs w:val="24"/>
          <w:lang w:eastAsia="en-US"/>
        </w:rPr>
      </w:pPr>
    </w:p>
    <w:p w14:paraId="01A55EC3" w14:textId="043E108E" w:rsidR="00627A57" w:rsidRPr="00052D4F" w:rsidRDefault="00627A57" w:rsidP="003E5C2F">
      <w:pPr>
        <w:ind w:firstLine="709"/>
        <w:rPr>
          <w:b/>
          <w:sz w:val="24"/>
          <w:szCs w:val="24"/>
          <w:lang w:eastAsia="en-US"/>
        </w:rPr>
      </w:pPr>
      <w:r w:rsidRPr="00052D4F">
        <w:rPr>
          <w:b/>
          <w:sz w:val="24"/>
          <w:szCs w:val="24"/>
          <w:lang w:eastAsia="en-US"/>
        </w:rPr>
        <w:t xml:space="preserve">Литература </w:t>
      </w:r>
      <w:r w:rsidRPr="00052D4F">
        <w:rPr>
          <w:b/>
          <w:sz w:val="24"/>
          <w:szCs w:val="24"/>
          <w:lang w:val="en-US" w:eastAsia="en-US"/>
        </w:rPr>
        <w:t>XIX</w:t>
      </w:r>
      <w:r w:rsidR="00770A9E" w:rsidRPr="00052D4F">
        <w:rPr>
          <w:b/>
          <w:sz w:val="24"/>
          <w:szCs w:val="24"/>
          <w:lang w:eastAsia="en-US"/>
        </w:rPr>
        <w:t>-ХХ вв</w:t>
      </w:r>
      <w:r w:rsidRPr="00052D4F">
        <w:rPr>
          <w:b/>
          <w:sz w:val="24"/>
          <w:szCs w:val="24"/>
          <w:lang w:eastAsia="en-US"/>
        </w:rPr>
        <w:t>.</w:t>
      </w:r>
    </w:p>
    <w:p w14:paraId="40312220" w14:textId="4AB2E074" w:rsidR="00627A57" w:rsidRPr="00052D4F" w:rsidRDefault="00627A57" w:rsidP="003E5C2F">
      <w:pPr>
        <w:ind w:firstLine="709"/>
        <w:rPr>
          <w:sz w:val="24"/>
          <w:szCs w:val="24"/>
          <w:lang w:eastAsia="en-US"/>
        </w:rPr>
      </w:pPr>
      <w:r w:rsidRPr="00052D4F">
        <w:rPr>
          <w:b/>
          <w:sz w:val="24"/>
          <w:szCs w:val="24"/>
          <w:lang w:eastAsia="en-US"/>
        </w:rPr>
        <w:t xml:space="preserve">Стихотворения отечественных поэтов </w:t>
      </w:r>
      <w:r w:rsidRPr="00052D4F">
        <w:rPr>
          <w:b/>
          <w:sz w:val="24"/>
          <w:szCs w:val="24"/>
          <w:lang w:val="en-US" w:eastAsia="en-US"/>
        </w:rPr>
        <w:t>XIX</w:t>
      </w:r>
      <w:r w:rsidR="00770A9E" w:rsidRPr="00052D4F">
        <w:rPr>
          <w:b/>
          <w:sz w:val="24"/>
          <w:szCs w:val="24"/>
          <w:lang w:eastAsia="en-US"/>
        </w:rPr>
        <w:t>-ХХ вв.</w:t>
      </w:r>
      <w:r w:rsidRPr="00052D4F">
        <w:rPr>
          <w:sz w:val="24"/>
          <w:szCs w:val="24"/>
          <w:lang w:eastAsia="en-US"/>
        </w:rPr>
        <w:t xml:space="preserve"> о родной природе 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p w14:paraId="37F703D0" w14:textId="1AB06DCC" w:rsidR="00627A57" w:rsidRPr="00052D4F" w:rsidRDefault="00627A57" w:rsidP="003E5C2F">
      <w:pPr>
        <w:ind w:firstLine="709"/>
        <w:rPr>
          <w:sz w:val="24"/>
          <w:szCs w:val="24"/>
          <w:lang w:eastAsia="en-US"/>
        </w:rPr>
      </w:pPr>
      <w:r w:rsidRPr="00052D4F">
        <w:rPr>
          <w:b/>
          <w:sz w:val="24"/>
          <w:szCs w:val="24"/>
          <w:lang w:eastAsia="en-US"/>
        </w:rPr>
        <w:t xml:space="preserve">Юмористические рассказы отечественных писателей </w:t>
      </w:r>
      <w:r w:rsidRPr="00052D4F">
        <w:rPr>
          <w:b/>
          <w:sz w:val="24"/>
          <w:szCs w:val="24"/>
          <w:lang w:val="en-US" w:eastAsia="en-US"/>
        </w:rPr>
        <w:t>XIX</w:t>
      </w:r>
      <w:r w:rsidRPr="00052D4F">
        <w:rPr>
          <w:b/>
          <w:sz w:val="24"/>
          <w:szCs w:val="24"/>
          <w:lang w:eastAsia="en-US"/>
        </w:rPr>
        <w:t>-</w:t>
      </w:r>
      <w:r w:rsidRPr="00052D4F">
        <w:rPr>
          <w:b/>
          <w:sz w:val="24"/>
          <w:szCs w:val="24"/>
          <w:lang w:val="en-US" w:eastAsia="en-US"/>
        </w:rPr>
        <w:t>XX</w:t>
      </w:r>
      <w:r w:rsidR="00770A9E" w:rsidRPr="00052D4F">
        <w:rPr>
          <w:b/>
          <w:sz w:val="24"/>
          <w:szCs w:val="24"/>
          <w:lang w:eastAsia="en-US"/>
        </w:rPr>
        <w:t xml:space="preserve"> вв</w:t>
      </w:r>
      <w:r w:rsidRPr="00052D4F">
        <w:rPr>
          <w:sz w:val="24"/>
          <w:szCs w:val="24"/>
          <w:lang w:eastAsia="en-US"/>
        </w:rPr>
        <w:t>. А.П. Чехов (два рассказа по выбору). Например, «Лошадиная фамилия», «Мальчики», «Хирургия» и другие.</w:t>
      </w:r>
    </w:p>
    <w:p w14:paraId="1A5A0DDE" w14:textId="77777777" w:rsidR="00627A57" w:rsidRPr="00052D4F" w:rsidRDefault="00627A57" w:rsidP="003E5C2F">
      <w:pPr>
        <w:ind w:firstLine="709"/>
        <w:rPr>
          <w:sz w:val="24"/>
          <w:szCs w:val="24"/>
          <w:lang w:eastAsia="en-US"/>
        </w:rPr>
      </w:pPr>
      <w:r w:rsidRPr="00052D4F">
        <w:rPr>
          <w:sz w:val="24"/>
          <w:szCs w:val="24"/>
          <w:lang w:eastAsia="en-US"/>
        </w:rPr>
        <w:t xml:space="preserve"> М.М. Зощенко (два рассказа по выбору). Например, «Галоша», «Лёля и Минька», «Ёлка», «Золотые слова», «Встреча» и другие.</w:t>
      </w:r>
    </w:p>
    <w:p w14:paraId="0BD2C62F" w14:textId="3A92F615" w:rsidR="00627A57" w:rsidRPr="00052D4F" w:rsidRDefault="00627A57" w:rsidP="003E5C2F">
      <w:pPr>
        <w:ind w:firstLine="709"/>
        <w:rPr>
          <w:sz w:val="24"/>
          <w:szCs w:val="24"/>
          <w:lang w:eastAsia="en-US"/>
        </w:rPr>
      </w:pPr>
      <w:r w:rsidRPr="00052D4F">
        <w:rPr>
          <w:b/>
          <w:sz w:val="24"/>
          <w:szCs w:val="24"/>
          <w:lang w:eastAsia="en-US"/>
        </w:rPr>
        <w:t>Произведения отечественной литературы о природе и животных</w:t>
      </w:r>
      <w:r w:rsidRPr="00052D4F">
        <w:rPr>
          <w:sz w:val="24"/>
          <w:szCs w:val="24"/>
          <w:lang w:eastAsia="en-US"/>
        </w:rPr>
        <w:t xml:space="preserve"> (не менее двух). А.И. Куприн, М.М. Пришвин, К.Г. Паустовский</w:t>
      </w:r>
      <w:r w:rsidR="00A12881" w:rsidRPr="00052D4F">
        <w:rPr>
          <w:sz w:val="24"/>
          <w:szCs w:val="24"/>
          <w:lang w:eastAsia="en-US"/>
        </w:rPr>
        <w:t xml:space="preserve"> и другие</w:t>
      </w:r>
      <w:r w:rsidRPr="00052D4F">
        <w:rPr>
          <w:sz w:val="24"/>
          <w:szCs w:val="24"/>
          <w:lang w:eastAsia="en-US"/>
        </w:rPr>
        <w:t>.</w:t>
      </w:r>
    </w:p>
    <w:p w14:paraId="3009A5F5" w14:textId="77777777" w:rsidR="00627A57" w:rsidRPr="00052D4F" w:rsidRDefault="00627A57" w:rsidP="003E5C2F">
      <w:pPr>
        <w:ind w:firstLine="709"/>
        <w:rPr>
          <w:sz w:val="24"/>
          <w:szCs w:val="24"/>
          <w:lang w:eastAsia="en-US"/>
        </w:rPr>
      </w:pPr>
      <w:r w:rsidRPr="00052D4F">
        <w:rPr>
          <w:sz w:val="24"/>
          <w:szCs w:val="24"/>
          <w:lang w:eastAsia="en-US"/>
        </w:rPr>
        <w:t>А.П. Платонов. Рассказы (один по выбору). Например, «Корова», «Никита» и другие.</w:t>
      </w:r>
    </w:p>
    <w:p w14:paraId="7D307A46" w14:textId="77777777" w:rsidR="00627A57" w:rsidRPr="00052D4F" w:rsidRDefault="00627A57" w:rsidP="003E5C2F">
      <w:pPr>
        <w:ind w:firstLine="709"/>
        <w:rPr>
          <w:sz w:val="24"/>
          <w:szCs w:val="24"/>
          <w:lang w:eastAsia="en-US"/>
        </w:rPr>
      </w:pPr>
      <w:r w:rsidRPr="00052D4F">
        <w:rPr>
          <w:sz w:val="24"/>
          <w:szCs w:val="24"/>
          <w:lang w:eastAsia="en-US"/>
        </w:rPr>
        <w:t>В.П. Астафьев. Рассказ «Васюткино озеро».</w:t>
      </w:r>
    </w:p>
    <w:p w14:paraId="0A6D2BEE" w14:textId="77777777" w:rsidR="00A12881" w:rsidRPr="00052D4F" w:rsidRDefault="00A12881" w:rsidP="003E5C2F">
      <w:pPr>
        <w:ind w:firstLine="709"/>
        <w:rPr>
          <w:b/>
          <w:sz w:val="24"/>
          <w:szCs w:val="24"/>
          <w:lang w:eastAsia="en-US"/>
        </w:rPr>
      </w:pPr>
    </w:p>
    <w:p w14:paraId="47CFBA34" w14:textId="27BC7EBC" w:rsidR="00627A57" w:rsidRPr="00052D4F" w:rsidRDefault="00627A57" w:rsidP="003E5C2F">
      <w:pPr>
        <w:ind w:firstLine="709"/>
        <w:rPr>
          <w:b/>
          <w:sz w:val="24"/>
          <w:szCs w:val="24"/>
          <w:lang w:eastAsia="en-US"/>
        </w:rPr>
      </w:pPr>
      <w:r w:rsidRPr="00052D4F">
        <w:rPr>
          <w:b/>
          <w:sz w:val="24"/>
          <w:szCs w:val="24"/>
          <w:lang w:eastAsia="en-US"/>
        </w:rPr>
        <w:t xml:space="preserve">Литература </w:t>
      </w:r>
      <w:r w:rsidRPr="00052D4F">
        <w:rPr>
          <w:b/>
          <w:sz w:val="24"/>
          <w:szCs w:val="24"/>
          <w:lang w:val="en-US" w:eastAsia="en-US"/>
        </w:rPr>
        <w:t>XX</w:t>
      </w:r>
      <w:r w:rsidRPr="00052D4F">
        <w:rPr>
          <w:b/>
          <w:sz w:val="24"/>
          <w:szCs w:val="24"/>
          <w:lang w:eastAsia="en-US"/>
        </w:rPr>
        <w:t>-</w:t>
      </w:r>
      <w:r w:rsidRPr="00052D4F">
        <w:rPr>
          <w:b/>
          <w:sz w:val="24"/>
          <w:szCs w:val="24"/>
          <w:lang w:val="en-US" w:eastAsia="en-US"/>
        </w:rPr>
        <w:t>XXI</w:t>
      </w:r>
      <w:r w:rsidR="00A12881" w:rsidRPr="00052D4F">
        <w:rPr>
          <w:b/>
          <w:sz w:val="24"/>
          <w:szCs w:val="24"/>
          <w:lang w:eastAsia="en-US"/>
        </w:rPr>
        <w:t xml:space="preserve"> в</w:t>
      </w:r>
      <w:r w:rsidRPr="00052D4F">
        <w:rPr>
          <w:b/>
          <w:sz w:val="24"/>
          <w:szCs w:val="24"/>
          <w:lang w:eastAsia="en-US"/>
        </w:rPr>
        <w:t>в.</w:t>
      </w:r>
    </w:p>
    <w:p w14:paraId="07273097" w14:textId="49668020" w:rsidR="00627A57" w:rsidRPr="00052D4F" w:rsidRDefault="00627A57" w:rsidP="003E5C2F">
      <w:pPr>
        <w:ind w:firstLine="709"/>
        <w:rPr>
          <w:sz w:val="24"/>
          <w:szCs w:val="24"/>
          <w:lang w:eastAsia="en-US"/>
        </w:rPr>
      </w:pPr>
      <w:r w:rsidRPr="00052D4F">
        <w:rPr>
          <w:sz w:val="24"/>
          <w:szCs w:val="24"/>
          <w:lang w:eastAsia="en-US"/>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14:paraId="057FC037" w14:textId="28E1F280" w:rsidR="00627A57" w:rsidRPr="00052D4F" w:rsidRDefault="00627A57" w:rsidP="003E5C2F">
      <w:pPr>
        <w:ind w:firstLine="709"/>
        <w:rPr>
          <w:sz w:val="24"/>
          <w:szCs w:val="24"/>
          <w:lang w:eastAsia="en-US"/>
        </w:rPr>
      </w:pPr>
      <w:r w:rsidRPr="00052D4F">
        <w:rPr>
          <w:sz w:val="24"/>
          <w:szCs w:val="24"/>
          <w:lang w:eastAsia="en-US"/>
        </w:rPr>
        <w:t xml:space="preserve">Произведения отечественных писателей </w:t>
      </w:r>
      <w:r w:rsidRPr="00052D4F">
        <w:rPr>
          <w:sz w:val="24"/>
          <w:szCs w:val="24"/>
          <w:lang w:val="en-US" w:eastAsia="en-US"/>
        </w:rPr>
        <w:t>XIX</w:t>
      </w:r>
      <w:r w:rsidRPr="00052D4F">
        <w:rPr>
          <w:sz w:val="24"/>
          <w:szCs w:val="24"/>
          <w:lang w:eastAsia="en-US"/>
        </w:rPr>
        <w:t>-</w:t>
      </w:r>
      <w:r w:rsidRPr="00052D4F">
        <w:rPr>
          <w:sz w:val="24"/>
          <w:szCs w:val="24"/>
          <w:lang w:val="en-US" w:eastAsia="en-US"/>
        </w:rPr>
        <w:t>XXI</w:t>
      </w:r>
      <w:r w:rsidR="00A12881" w:rsidRPr="00052D4F">
        <w:rPr>
          <w:sz w:val="24"/>
          <w:szCs w:val="24"/>
          <w:lang w:eastAsia="en-US"/>
        </w:rPr>
        <w:t xml:space="preserve"> в</w:t>
      </w:r>
      <w:r w:rsidRPr="00052D4F">
        <w:rPr>
          <w:sz w:val="24"/>
          <w:szCs w:val="24"/>
          <w:lang w:eastAsia="en-US"/>
        </w:rPr>
        <w:t xml:space="preserve">в на тему детства (не менее двух). Например, произведения В.П. Катаева, В.П. Крапивина, Ю.П. Казакова, А.Г. Алексина, В.К. Железникова, Ю.Я. Яковлева, И. Коваля, </w:t>
      </w:r>
      <w:r w:rsidR="00A12881" w:rsidRPr="00052D4F">
        <w:rPr>
          <w:sz w:val="24"/>
          <w:szCs w:val="24"/>
          <w:lang w:eastAsia="en-US"/>
        </w:rPr>
        <w:t xml:space="preserve">А.А.Лиханова </w:t>
      </w:r>
      <w:r w:rsidRPr="00052D4F">
        <w:rPr>
          <w:sz w:val="24"/>
          <w:szCs w:val="24"/>
          <w:lang w:eastAsia="en-US"/>
        </w:rPr>
        <w:t>и другие.</w:t>
      </w:r>
    </w:p>
    <w:p w14:paraId="10FDA9AB" w14:textId="2AAD92EF" w:rsidR="00627A57" w:rsidRPr="00052D4F" w:rsidRDefault="00627A57" w:rsidP="003E5C2F">
      <w:pPr>
        <w:ind w:firstLine="709"/>
        <w:rPr>
          <w:sz w:val="24"/>
          <w:szCs w:val="24"/>
          <w:lang w:eastAsia="en-US"/>
        </w:rPr>
      </w:pPr>
      <w:r w:rsidRPr="00052D4F">
        <w:rPr>
          <w:sz w:val="24"/>
          <w:szCs w:val="24"/>
          <w:lang w:eastAsia="en-US"/>
        </w:rPr>
        <w:t>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и другие.</w:t>
      </w:r>
    </w:p>
    <w:p w14:paraId="44C1F870" w14:textId="77777777" w:rsidR="00A12881" w:rsidRPr="00052D4F" w:rsidRDefault="00A12881" w:rsidP="003E5C2F">
      <w:pPr>
        <w:ind w:firstLine="709"/>
        <w:rPr>
          <w:b/>
          <w:sz w:val="24"/>
          <w:szCs w:val="24"/>
          <w:lang w:eastAsia="en-US"/>
        </w:rPr>
      </w:pPr>
    </w:p>
    <w:p w14:paraId="6E62B4A0" w14:textId="2EB7303A" w:rsidR="00627A57" w:rsidRPr="00052D4F" w:rsidRDefault="00627A57" w:rsidP="003E5C2F">
      <w:pPr>
        <w:ind w:firstLine="709"/>
        <w:rPr>
          <w:b/>
          <w:sz w:val="24"/>
          <w:szCs w:val="24"/>
          <w:lang w:eastAsia="en-US"/>
        </w:rPr>
      </w:pPr>
      <w:r w:rsidRPr="00052D4F">
        <w:rPr>
          <w:b/>
          <w:sz w:val="24"/>
          <w:szCs w:val="24"/>
          <w:lang w:eastAsia="en-US"/>
        </w:rPr>
        <w:t>Литература народов Российской Федерации.</w:t>
      </w:r>
    </w:p>
    <w:p w14:paraId="5BB83E1B" w14:textId="77777777" w:rsidR="00627A57" w:rsidRPr="00052D4F" w:rsidRDefault="00627A57" w:rsidP="003E5C2F">
      <w:pPr>
        <w:ind w:firstLine="709"/>
        <w:rPr>
          <w:sz w:val="24"/>
          <w:szCs w:val="24"/>
          <w:lang w:eastAsia="en-US"/>
        </w:rPr>
      </w:pPr>
      <w:r w:rsidRPr="00052D4F">
        <w:rPr>
          <w:sz w:val="24"/>
          <w:szCs w:val="24"/>
          <w:lang w:eastAsia="en-US"/>
        </w:rPr>
        <w:t>Стихотворения (одно по выбору). Р.Г. Гамзатов «Песня соловья»; М. Карим «Эту песню мать мне пела».</w:t>
      </w:r>
    </w:p>
    <w:p w14:paraId="414530ED" w14:textId="77777777" w:rsidR="00A12881" w:rsidRPr="00052D4F" w:rsidRDefault="00A12881" w:rsidP="003E5C2F">
      <w:pPr>
        <w:ind w:firstLine="709"/>
        <w:rPr>
          <w:b/>
          <w:sz w:val="24"/>
          <w:szCs w:val="24"/>
          <w:lang w:eastAsia="en-US"/>
        </w:rPr>
      </w:pPr>
    </w:p>
    <w:p w14:paraId="463385DF" w14:textId="3920FAE0" w:rsidR="00627A57" w:rsidRPr="00052D4F" w:rsidRDefault="00627A57" w:rsidP="003E5C2F">
      <w:pPr>
        <w:ind w:firstLine="709"/>
        <w:rPr>
          <w:b/>
          <w:sz w:val="24"/>
          <w:szCs w:val="24"/>
          <w:lang w:eastAsia="en-US"/>
        </w:rPr>
      </w:pPr>
      <w:r w:rsidRPr="00052D4F">
        <w:rPr>
          <w:b/>
          <w:sz w:val="24"/>
          <w:szCs w:val="24"/>
          <w:lang w:eastAsia="en-US"/>
        </w:rPr>
        <w:t>Зарубежная литература.</w:t>
      </w:r>
    </w:p>
    <w:p w14:paraId="41A3A3B6" w14:textId="60CE73AD" w:rsidR="00627A57" w:rsidRPr="00052D4F" w:rsidRDefault="00627A57" w:rsidP="003E5C2F">
      <w:pPr>
        <w:ind w:firstLine="709"/>
        <w:rPr>
          <w:sz w:val="24"/>
          <w:szCs w:val="24"/>
          <w:lang w:eastAsia="en-US"/>
        </w:rPr>
      </w:pPr>
      <w:r w:rsidRPr="00052D4F">
        <w:rPr>
          <w:sz w:val="24"/>
          <w:szCs w:val="24"/>
          <w:lang w:eastAsia="en-US"/>
        </w:rPr>
        <w:t>Х.К. Андерсен. Сказки (одна по выбору). Например, «Снежная королева», «Соловей» и другие.</w:t>
      </w:r>
    </w:p>
    <w:p w14:paraId="3DCC65F1" w14:textId="34ACD1ED" w:rsidR="00627A57" w:rsidRPr="00052D4F" w:rsidRDefault="00627A57" w:rsidP="003E5C2F">
      <w:pPr>
        <w:ind w:firstLine="709"/>
        <w:rPr>
          <w:sz w:val="24"/>
          <w:szCs w:val="24"/>
          <w:lang w:eastAsia="en-US"/>
        </w:rPr>
      </w:pPr>
      <w:r w:rsidRPr="00052D4F">
        <w:rPr>
          <w:sz w:val="24"/>
          <w:szCs w:val="24"/>
          <w:lang w:eastAsia="en-US"/>
        </w:rPr>
        <w:t>Зарубежная сказочная проза (одно произведение по выбору). Например, Л. Кэрролл «Алиса в Стране Чудес» (главы по выбору), Д.Толкин «Хоббит, или Туда и обратно» (главы по выбору) и другие.</w:t>
      </w:r>
    </w:p>
    <w:p w14:paraId="656FACCF" w14:textId="08216E39" w:rsidR="00627A57" w:rsidRPr="00052D4F" w:rsidRDefault="00627A57" w:rsidP="003E5C2F">
      <w:pPr>
        <w:ind w:firstLine="709"/>
        <w:rPr>
          <w:sz w:val="24"/>
          <w:szCs w:val="24"/>
          <w:lang w:eastAsia="en-US"/>
        </w:rPr>
      </w:pPr>
      <w:r w:rsidRPr="00052D4F">
        <w:rPr>
          <w:sz w:val="24"/>
          <w:szCs w:val="24"/>
          <w:lang w:eastAsia="en-US"/>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«Зелёное утро» и другие.</w:t>
      </w:r>
    </w:p>
    <w:p w14:paraId="08456E60" w14:textId="1F3EC9FF" w:rsidR="00627A57" w:rsidRPr="00052D4F" w:rsidRDefault="00627A57" w:rsidP="003E5C2F">
      <w:pPr>
        <w:ind w:firstLine="709"/>
        <w:rPr>
          <w:sz w:val="24"/>
          <w:szCs w:val="24"/>
          <w:lang w:eastAsia="en-US"/>
        </w:rPr>
      </w:pPr>
      <w:r w:rsidRPr="00052D4F">
        <w:rPr>
          <w:sz w:val="24"/>
          <w:szCs w:val="24"/>
          <w:lang w:eastAsia="en-US"/>
        </w:rPr>
        <w:t>Зарубежная приключенческая проза (два произведения по выбору). Например, Р. Стивенсон «Остров сокровищ», «Чёрная стрела» и другие.</w:t>
      </w:r>
    </w:p>
    <w:p w14:paraId="6AA7FEF0" w14:textId="7B69D047" w:rsidR="00627A57" w:rsidRPr="00052D4F" w:rsidRDefault="00627A57" w:rsidP="003E5C2F">
      <w:pPr>
        <w:ind w:firstLine="709"/>
        <w:rPr>
          <w:sz w:val="24"/>
          <w:szCs w:val="24"/>
          <w:lang w:eastAsia="en-US"/>
        </w:rPr>
      </w:pPr>
      <w:r w:rsidRPr="00052D4F">
        <w:rPr>
          <w:sz w:val="24"/>
          <w:szCs w:val="24"/>
          <w:lang w:eastAsia="en-US"/>
        </w:rPr>
        <w:t>Зарубежная проза о животных (одно-два произведения по выбору). Э. Сетон-Томпсон «Королевская аналостанка», Д. Даррелл «Говорящий свёрток», Д. Лондон «Белый клык», Д. Киплинг «Маугли», «Рикки-Тикки-Тави» и другие.</w:t>
      </w:r>
    </w:p>
    <w:p w14:paraId="304BC225" w14:textId="77777777" w:rsidR="003E5C2F" w:rsidRPr="00052D4F" w:rsidRDefault="003E5C2F" w:rsidP="00627A57">
      <w:pPr>
        <w:rPr>
          <w:sz w:val="24"/>
          <w:szCs w:val="24"/>
          <w:lang w:eastAsia="en-US"/>
        </w:rPr>
      </w:pPr>
    </w:p>
    <w:p w14:paraId="191A426A" w14:textId="47FF0041" w:rsidR="000E54BA" w:rsidRPr="00052D4F" w:rsidRDefault="000E54BA" w:rsidP="003E5C2F">
      <w:pPr>
        <w:jc w:val="center"/>
        <w:rPr>
          <w:b/>
          <w:sz w:val="24"/>
          <w:szCs w:val="24"/>
          <w:lang w:eastAsia="en-US"/>
        </w:rPr>
      </w:pPr>
    </w:p>
    <w:p w14:paraId="49EC2184" w14:textId="6A35480E" w:rsidR="00627A57" w:rsidRPr="00052D4F" w:rsidRDefault="003E5C2F" w:rsidP="003E5C2F">
      <w:pPr>
        <w:jc w:val="center"/>
        <w:rPr>
          <w:b/>
          <w:sz w:val="24"/>
          <w:szCs w:val="24"/>
          <w:lang w:eastAsia="en-US"/>
        </w:rPr>
      </w:pPr>
      <w:r w:rsidRPr="00052D4F">
        <w:rPr>
          <w:b/>
          <w:sz w:val="24"/>
          <w:szCs w:val="24"/>
          <w:lang w:eastAsia="en-US"/>
        </w:rPr>
        <w:t>Содержание обучения в 6 классе</w:t>
      </w:r>
    </w:p>
    <w:p w14:paraId="6F96DB84" w14:textId="77777777" w:rsidR="003E5C2F" w:rsidRPr="00052D4F" w:rsidRDefault="003E5C2F" w:rsidP="00627A57">
      <w:pPr>
        <w:rPr>
          <w:sz w:val="24"/>
          <w:szCs w:val="24"/>
          <w:lang w:eastAsia="en-US"/>
        </w:rPr>
      </w:pPr>
    </w:p>
    <w:p w14:paraId="02CEA71D" w14:textId="663EB5B1" w:rsidR="00627A57" w:rsidRPr="00052D4F" w:rsidRDefault="00627A57" w:rsidP="00627A57">
      <w:pPr>
        <w:rPr>
          <w:b/>
          <w:sz w:val="24"/>
          <w:szCs w:val="24"/>
          <w:lang w:eastAsia="en-US"/>
        </w:rPr>
      </w:pPr>
      <w:r w:rsidRPr="00052D4F">
        <w:rPr>
          <w:b/>
          <w:sz w:val="24"/>
          <w:szCs w:val="24"/>
          <w:lang w:eastAsia="en-US"/>
        </w:rPr>
        <w:t>Античная литература.</w:t>
      </w:r>
      <w:r w:rsidRPr="00052D4F">
        <w:rPr>
          <w:b/>
          <w:sz w:val="24"/>
          <w:szCs w:val="24"/>
          <w:lang w:eastAsia="en-US"/>
        </w:rPr>
        <w:tab/>
      </w:r>
    </w:p>
    <w:p w14:paraId="4CEDB510" w14:textId="77777777" w:rsidR="00627A57" w:rsidRPr="00052D4F" w:rsidRDefault="00627A57" w:rsidP="00627A57">
      <w:pPr>
        <w:rPr>
          <w:sz w:val="24"/>
          <w:szCs w:val="24"/>
          <w:lang w:eastAsia="en-US"/>
        </w:rPr>
      </w:pPr>
      <w:r w:rsidRPr="00052D4F">
        <w:rPr>
          <w:sz w:val="24"/>
          <w:szCs w:val="24"/>
          <w:lang w:eastAsia="en-US"/>
        </w:rPr>
        <w:t>Гомер. Поэмы. «Илиада», «Одиссея» (фрагменты).</w:t>
      </w:r>
    </w:p>
    <w:p w14:paraId="56480320" w14:textId="5EB8A77B" w:rsidR="00627A57" w:rsidRPr="00052D4F" w:rsidRDefault="00627A57" w:rsidP="00627A57">
      <w:pPr>
        <w:rPr>
          <w:b/>
          <w:sz w:val="24"/>
          <w:szCs w:val="24"/>
          <w:lang w:eastAsia="en-US"/>
        </w:rPr>
      </w:pPr>
      <w:r w:rsidRPr="00052D4F">
        <w:rPr>
          <w:b/>
          <w:sz w:val="24"/>
          <w:szCs w:val="24"/>
          <w:lang w:eastAsia="en-US"/>
        </w:rPr>
        <w:t xml:space="preserve">Фольклор. </w:t>
      </w:r>
    </w:p>
    <w:p w14:paraId="23ACCB14" w14:textId="77777777" w:rsidR="00627A57" w:rsidRPr="00052D4F" w:rsidRDefault="00627A57" w:rsidP="00627A57">
      <w:pPr>
        <w:rPr>
          <w:sz w:val="24"/>
          <w:szCs w:val="24"/>
          <w:lang w:eastAsia="en-US"/>
        </w:rPr>
      </w:pPr>
      <w:r w:rsidRPr="00052D4F">
        <w:rPr>
          <w:sz w:val="24"/>
          <w:szCs w:val="24"/>
          <w:lang w:eastAsia="en-US"/>
        </w:rPr>
        <w:lastRenderedPageBreak/>
        <w:t>Русские былины (не менее двух). Например, «Илья Муромец и Соловей-разбойник», «Садко» и другие.</w:t>
      </w:r>
    </w:p>
    <w:p w14:paraId="13FB6393" w14:textId="7548703C" w:rsidR="008C7CAC" w:rsidRPr="00052D4F" w:rsidRDefault="00627A57" w:rsidP="00627A57">
      <w:pPr>
        <w:rPr>
          <w:sz w:val="24"/>
          <w:szCs w:val="24"/>
          <w:lang w:eastAsia="en-US"/>
        </w:rPr>
      </w:pPr>
      <w:r w:rsidRPr="00052D4F">
        <w:rPr>
          <w:sz w:val="24"/>
          <w:szCs w:val="24"/>
          <w:lang w:eastAsia="en-US"/>
        </w:rPr>
        <w:t xml:space="preserve">Народные песни и </w:t>
      </w:r>
      <w:r w:rsidR="000E54BA" w:rsidRPr="00052D4F">
        <w:rPr>
          <w:sz w:val="24"/>
          <w:szCs w:val="24"/>
          <w:lang w:eastAsia="en-US"/>
        </w:rPr>
        <w:t xml:space="preserve">поэмы </w:t>
      </w:r>
      <w:r w:rsidRPr="00052D4F">
        <w:rPr>
          <w:sz w:val="24"/>
          <w:szCs w:val="24"/>
          <w:lang w:eastAsia="en-US"/>
        </w:rPr>
        <w:t xml:space="preserve">народов России и мира (не менее трёх песен и </w:t>
      </w:r>
      <w:r w:rsidR="000E54BA" w:rsidRPr="00052D4F">
        <w:rPr>
          <w:sz w:val="24"/>
          <w:szCs w:val="24"/>
          <w:lang w:eastAsia="en-US"/>
        </w:rPr>
        <w:t>двух поэм</w:t>
      </w:r>
      <w:r w:rsidRPr="00052D4F">
        <w:rPr>
          <w:sz w:val="24"/>
          <w:szCs w:val="24"/>
          <w:lang w:eastAsia="en-US"/>
        </w:rPr>
        <w:t>).</w:t>
      </w:r>
      <w:r w:rsidR="000E54BA" w:rsidRPr="00052D4F">
        <w:rPr>
          <w:sz w:val="24"/>
          <w:szCs w:val="24"/>
          <w:lang w:eastAsia="en-US"/>
        </w:rPr>
        <w:t xml:space="preserve"> </w:t>
      </w:r>
      <w:r w:rsidR="008C7CAC" w:rsidRPr="00052D4F">
        <w:rPr>
          <w:sz w:val="24"/>
          <w:szCs w:val="24"/>
          <w:lang w:eastAsia="en-US"/>
        </w:rPr>
        <w:t xml:space="preserve">                                                         </w:t>
      </w:r>
      <w:r w:rsidR="000E54BA" w:rsidRPr="00052D4F">
        <w:rPr>
          <w:sz w:val="24"/>
          <w:szCs w:val="24"/>
          <w:lang w:eastAsia="en-US"/>
        </w:rPr>
        <w:t xml:space="preserve">Например, </w:t>
      </w:r>
      <w:r w:rsidR="008C7CAC" w:rsidRPr="00052D4F">
        <w:rPr>
          <w:sz w:val="24"/>
          <w:szCs w:val="24"/>
          <w:lang w:eastAsia="en-US"/>
        </w:rPr>
        <w:t>«Ах вы ветры, ветры буйные...», «Черный ворон», «Не шуми, мати зеленая дубровушка...» и другие. «Песнь о Роланде» (фрагменты), «Песнь о Нибелунгах» (фрагменты).</w:t>
      </w:r>
    </w:p>
    <w:p w14:paraId="4F0409FC" w14:textId="1EF40F4B" w:rsidR="00627A57" w:rsidRPr="00052D4F" w:rsidRDefault="00627A57" w:rsidP="00627A57">
      <w:pPr>
        <w:rPr>
          <w:b/>
          <w:sz w:val="24"/>
          <w:szCs w:val="24"/>
          <w:lang w:eastAsia="en-US"/>
        </w:rPr>
      </w:pPr>
      <w:r w:rsidRPr="00052D4F">
        <w:rPr>
          <w:b/>
          <w:sz w:val="24"/>
          <w:szCs w:val="24"/>
          <w:lang w:eastAsia="en-US"/>
        </w:rPr>
        <w:t>Древнерусская литература.</w:t>
      </w:r>
    </w:p>
    <w:p w14:paraId="68FFF976" w14:textId="5E48077B" w:rsidR="00627A57" w:rsidRPr="00052D4F" w:rsidRDefault="00627A57" w:rsidP="00627A57">
      <w:pPr>
        <w:rPr>
          <w:sz w:val="24"/>
          <w:szCs w:val="24"/>
          <w:lang w:eastAsia="en-US"/>
        </w:rPr>
      </w:pPr>
      <w:r w:rsidRPr="00052D4F">
        <w:rPr>
          <w:sz w:val="24"/>
          <w:szCs w:val="24"/>
          <w:lang w:eastAsia="en-US"/>
        </w:rPr>
        <w:t>«Повесть временных лет» (</w:t>
      </w:r>
      <w:r w:rsidR="000D7F20" w:rsidRPr="00052D4F">
        <w:rPr>
          <w:sz w:val="24"/>
          <w:szCs w:val="24"/>
          <w:lang w:eastAsia="en-US"/>
        </w:rPr>
        <w:t>один фрагмент</w:t>
      </w:r>
      <w:r w:rsidRPr="00052D4F">
        <w:rPr>
          <w:sz w:val="24"/>
          <w:szCs w:val="24"/>
          <w:lang w:eastAsia="en-US"/>
        </w:rPr>
        <w:t>). Например, «Сказание о белгородском киселе», «Сказание о походе князя Олега на Царьград», «Предание о смерти князя Олега».</w:t>
      </w:r>
    </w:p>
    <w:p w14:paraId="3F1219CE" w14:textId="2227FD54" w:rsidR="00627A57" w:rsidRPr="00052D4F" w:rsidRDefault="00627A57" w:rsidP="00627A57">
      <w:pPr>
        <w:rPr>
          <w:b/>
          <w:sz w:val="24"/>
          <w:szCs w:val="24"/>
          <w:lang w:eastAsia="en-US"/>
        </w:rPr>
      </w:pPr>
      <w:r w:rsidRPr="00052D4F">
        <w:rPr>
          <w:b/>
          <w:sz w:val="24"/>
          <w:szCs w:val="24"/>
          <w:lang w:eastAsia="en-US"/>
        </w:rPr>
        <w:t xml:space="preserve">Литература первой половины </w:t>
      </w:r>
      <w:r w:rsidRPr="00052D4F">
        <w:rPr>
          <w:b/>
          <w:sz w:val="24"/>
          <w:szCs w:val="24"/>
          <w:lang w:val="en-US" w:eastAsia="en-US"/>
        </w:rPr>
        <w:t>XIX</w:t>
      </w:r>
      <w:r w:rsidRPr="00052D4F">
        <w:rPr>
          <w:b/>
          <w:sz w:val="24"/>
          <w:szCs w:val="24"/>
          <w:lang w:eastAsia="en-US"/>
        </w:rPr>
        <w:t xml:space="preserve"> века.</w:t>
      </w:r>
    </w:p>
    <w:p w14:paraId="3474C9EE" w14:textId="3E6DB70C" w:rsidR="00627A57" w:rsidRPr="00052D4F" w:rsidRDefault="00627A57" w:rsidP="00627A57">
      <w:pPr>
        <w:rPr>
          <w:sz w:val="24"/>
          <w:szCs w:val="24"/>
          <w:lang w:eastAsia="en-US"/>
        </w:rPr>
      </w:pPr>
      <w:r w:rsidRPr="00052D4F">
        <w:rPr>
          <w:sz w:val="24"/>
          <w:szCs w:val="24"/>
          <w:lang w:eastAsia="en-US"/>
        </w:rPr>
        <w:t xml:space="preserve">А.С. Пушкин. Стихотворения (не менее трёх). </w:t>
      </w:r>
      <w:r w:rsidR="000D7F20" w:rsidRPr="00052D4F">
        <w:rPr>
          <w:sz w:val="24"/>
          <w:szCs w:val="24"/>
          <w:lang w:eastAsia="en-US"/>
        </w:rPr>
        <w:t xml:space="preserve">Например, </w:t>
      </w:r>
      <w:r w:rsidRPr="00052D4F">
        <w:rPr>
          <w:sz w:val="24"/>
          <w:szCs w:val="24"/>
          <w:lang w:eastAsia="en-US"/>
        </w:rPr>
        <w:t>«Песнь о вещем Олеге», «Зимняя доро</w:t>
      </w:r>
      <w:r w:rsidR="000D7F20" w:rsidRPr="00052D4F">
        <w:rPr>
          <w:sz w:val="24"/>
          <w:szCs w:val="24"/>
          <w:lang w:eastAsia="en-US"/>
        </w:rPr>
        <w:t>га», «Узник», «Туча» и другие. Р</w:t>
      </w:r>
      <w:r w:rsidRPr="00052D4F">
        <w:rPr>
          <w:sz w:val="24"/>
          <w:szCs w:val="24"/>
          <w:lang w:eastAsia="en-US"/>
        </w:rPr>
        <w:t>оман «Дубровский».</w:t>
      </w:r>
    </w:p>
    <w:p w14:paraId="7F737DFB" w14:textId="39799BE7" w:rsidR="00627A57" w:rsidRPr="00052D4F" w:rsidRDefault="00627A57" w:rsidP="00627A57">
      <w:pPr>
        <w:rPr>
          <w:sz w:val="24"/>
          <w:szCs w:val="24"/>
          <w:lang w:eastAsia="en-US"/>
        </w:rPr>
      </w:pPr>
      <w:r w:rsidRPr="00052D4F">
        <w:rPr>
          <w:sz w:val="24"/>
          <w:szCs w:val="24"/>
          <w:lang w:eastAsia="en-US"/>
        </w:rPr>
        <w:t xml:space="preserve">М.Ю. Лермонтов. Стихотворения (не менее трёх). </w:t>
      </w:r>
      <w:r w:rsidR="000D7F20" w:rsidRPr="00052D4F">
        <w:rPr>
          <w:sz w:val="24"/>
          <w:szCs w:val="24"/>
          <w:lang w:eastAsia="en-US"/>
        </w:rPr>
        <w:t xml:space="preserve">Например, </w:t>
      </w:r>
      <w:r w:rsidRPr="00052D4F">
        <w:rPr>
          <w:sz w:val="24"/>
          <w:szCs w:val="24"/>
          <w:lang w:eastAsia="en-US"/>
        </w:rPr>
        <w:t>«Три пальмы», «Листок», «Утёс» и другие.</w:t>
      </w:r>
    </w:p>
    <w:p w14:paraId="0CB5142D" w14:textId="77777777" w:rsidR="00627A57" w:rsidRPr="00052D4F" w:rsidRDefault="00627A57" w:rsidP="00627A57">
      <w:pPr>
        <w:rPr>
          <w:sz w:val="24"/>
          <w:szCs w:val="24"/>
          <w:lang w:eastAsia="en-US"/>
        </w:rPr>
      </w:pPr>
      <w:r w:rsidRPr="00052D4F">
        <w:rPr>
          <w:sz w:val="24"/>
          <w:szCs w:val="24"/>
          <w:lang w:eastAsia="en-US"/>
        </w:rPr>
        <w:t>А.В. Кольцов. Стихотворения (не менее двух). Например, «Косарь», «Соловей» и другие.</w:t>
      </w:r>
    </w:p>
    <w:p w14:paraId="19D3BDEB" w14:textId="5201F330" w:rsidR="00627A57" w:rsidRPr="00052D4F" w:rsidRDefault="00627A57" w:rsidP="00627A57">
      <w:pPr>
        <w:rPr>
          <w:b/>
          <w:sz w:val="24"/>
          <w:szCs w:val="24"/>
          <w:lang w:eastAsia="en-US"/>
        </w:rPr>
      </w:pPr>
      <w:r w:rsidRPr="00052D4F">
        <w:rPr>
          <w:b/>
          <w:sz w:val="24"/>
          <w:szCs w:val="24"/>
          <w:lang w:eastAsia="en-US"/>
        </w:rPr>
        <w:t xml:space="preserve">Литература второй половины </w:t>
      </w:r>
      <w:r w:rsidRPr="00052D4F">
        <w:rPr>
          <w:b/>
          <w:sz w:val="24"/>
          <w:szCs w:val="24"/>
          <w:lang w:val="en-US" w:eastAsia="en-US"/>
        </w:rPr>
        <w:t>XIX</w:t>
      </w:r>
      <w:r w:rsidRPr="00052D4F">
        <w:rPr>
          <w:b/>
          <w:sz w:val="24"/>
          <w:szCs w:val="24"/>
          <w:lang w:eastAsia="en-US"/>
        </w:rPr>
        <w:t xml:space="preserve"> века.</w:t>
      </w:r>
    </w:p>
    <w:p w14:paraId="6B29A35B" w14:textId="785E998A" w:rsidR="00627A57" w:rsidRPr="00052D4F" w:rsidRDefault="00627A57" w:rsidP="00627A57">
      <w:pPr>
        <w:rPr>
          <w:sz w:val="24"/>
          <w:szCs w:val="24"/>
          <w:lang w:eastAsia="en-US"/>
        </w:rPr>
      </w:pPr>
      <w:r w:rsidRPr="00052D4F">
        <w:rPr>
          <w:sz w:val="24"/>
          <w:szCs w:val="24"/>
          <w:lang w:eastAsia="en-US"/>
        </w:rPr>
        <w:t xml:space="preserve">Ф.И. Тютчев. Стихотворения (не менее двух). </w:t>
      </w:r>
      <w:r w:rsidR="000D7F20" w:rsidRPr="00052D4F">
        <w:rPr>
          <w:sz w:val="24"/>
          <w:szCs w:val="24"/>
          <w:lang w:eastAsia="en-US"/>
        </w:rPr>
        <w:t xml:space="preserve">Например, </w:t>
      </w:r>
      <w:r w:rsidRPr="00052D4F">
        <w:rPr>
          <w:sz w:val="24"/>
          <w:szCs w:val="24"/>
          <w:lang w:eastAsia="en-US"/>
        </w:rPr>
        <w:t>«Есть в осени первоначальной…», «С поляны коршун поднялся…» и другие.</w:t>
      </w:r>
    </w:p>
    <w:p w14:paraId="376CC2BC" w14:textId="248C1A9C" w:rsidR="00627A57" w:rsidRPr="00052D4F" w:rsidRDefault="00627A57" w:rsidP="00627A57">
      <w:pPr>
        <w:rPr>
          <w:sz w:val="24"/>
          <w:szCs w:val="24"/>
          <w:lang w:eastAsia="en-US"/>
        </w:rPr>
      </w:pPr>
      <w:r w:rsidRPr="00052D4F">
        <w:rPr>
          <w:sz w:val="24"/>
          <w:szCs w:val="24"/>
          <w:lang w:eastAsia="en-US"/>
        </w:rPr>
        <w:t xml:space="preserve">А.А. Фет. Стихотворения (не менее двух). </w:t>
      </w:r>
      <w:r w:rsidR="000D7F20" w:rsidRPr="00052D4F">
        <w:rPr>
          <w:sz w:val="24"/>
          <w:szCs w:val="24"/>
          <w:lang w:eastAsia="en-US"/>
        </w:rPr>
        <w:t xml:space="preserve">Например, </w:t>
      </w:r>
      <w:r w:rsidRPr="00052D4F">
        <w:rPr>
          <w:sz w:val="24"/>
          <w:szCs w:val="24"/>
          <w:lang w:eastAsia="en-US"/>
        </w:rPr>
        <w:t>«Учись у них – у дуба, у берёзы…», «Я пришёл к тебе с приветом…» и другие.</w:t>
      </w:r>
    </w:p>
    <w:p w14:paraId="627776B1" w14:textId="77777777" w:rsidR="00627A57" w:rsidRPr="00052D4F" w:rsidRDefault="00627A57" w:rsidP="00627A57">
      <w:pPr>
        <w:rPr>
          <w:sz w:val="24"/>
          <w:szCs w:val="24"/>
          <w:lang w:eastAsia="en-US"/>
        </w:rPr>
      </w:pPr>
      <w:r w:rsidRPr="00052D4F">
        <w:rPr>
          <w:sz w:val="24"/>
          <w:szCs w:val="24"/>
          <w:lang w:eastAsia="en-US"/>
        </w:rPr>
        <w:t>И.С. Тургенев. Рассказ «Бежин луг».</w:t>
      </w:r>
    </w:p>
    <w:p w14:paraId="1C1160AF" w14:textId="77777777" w:rsidR="00627A57" w:rsidRPr="00052D4F" w:rsidRDefault="00627A57" w:rsidP="00627A57">
      <w:pPr>
        <w:rPr>
          <w:sz w:val="24"/>
          <w:szCs w:val="24"/>
          <w:lang w:eastAsia="en-US"/>
        </w:rPr>
      </w:pPr>
      <w:r w:rsidRPr="00052D4F">
        <w:rPr>
          <w:sz w:val="24"/>
          <w:szCs w:val="24"/>
          <w:lang w:eastAsia="en-US"/>
        </w:rPr>
        <w:t>Н.С. Лесков. Сказ «Левша».</w:t>
      </w:r>
    </w:p>
    <w:p w14:paraId="61B6E121" w14:textId="77777777" w:rsidR="00627A57" w:rsidRPr="00052D4F" w:rsidRDefault="00627A57" w:rsidP="00627A57">
      <w:pPr>
        <w:rPr>
          <w:sz w:val="24"/>
          <w:szCs w:val="24"/>
          <w:lang w:eastAsia="en-US"/>
        </w:rPr>
      </w:pPr>
      <w:r w:rsidRPr="00052D4F">
        <w:rPr>
          <w:sz w:val="24"/>
          <w:szCs w:val="24"/>
          <w:lang w:eastAsia="en-US"/>
        </w:rPr>
        <w:t>Л.Н. Толстой. Повесть «Детство» (главы).</w:t>
      </w:r>
    </w:p>
    <w:p w14:paraId="3FE79ABC" w14:textId="77777777" w:rsidR="00627A57" w:rsidRPr="00052D4F" w:rsidRDefault="00627A57" w:rsidP="00627A57">
      <w:pPr>
        <w:rPr>
          <w:sz w:val="24"/>
          <w:szCs w:val="24"/>
          <w:lang w:eastAsia="en-US"/>
        </w:rPr>
      </w:pPr>
      <w:r w:rsidRPr="00052D4F">
        <w:rPr>
          <w:sz w:val="24"/>
          <w:szCs w:val="24"/>
          <w:lang w:eastAsia="en-US"/>
        </w:rPr>
        <w:t>А.П. Чехов. Рассказы (три по выбору). Например, «Толстый и тонкий», «Хамелеон», «Смерть чиновника» и другие.</w:t>
      </w:r>
    </w:p>
    <w:p w14:paraId="3327FFC8" w14:textId="77777777" w:rsidR="00627A57" w:rsidRPr="00052D4F" w:rsidRDefault="00627A57" w:rsidP="00627A57">
      <w:pPr>
        <w:rPr>
          <w:sz w:val="24"/>
          <w:szCs w:val="24"/>
          <w:lang w:eastAsia="en-US"/>
        </w:rPr>
      </w:pPr>
      <w:r w:rsidRPr="00052D4F">
        <w:rPr>
          <w:sz w:val="24"/>
          <w:szCs w:val="24"/>
          <w:lang w:eastAsia="en-US"/>
        </w:rPr>
        <w:t>А.И. Куприн. Рассказ «Чудесный доктор».</w:t>
      </w:r>
    </w:p>
    <w:p w14:paraId="695B7E51" w14:textId="77777777" w:rsidR="000D7F20" w:rsidRPr="00052D4F" w:rsidRDefault="000D7F20" w:rsidP="000D7F20">
      <w:pPr>
        <w:rPr>
          <w:b/>
          <w:sz w:val="24"/>
          <w:szCs w:val="24"/>
          <w:lang w:eastAsia="en-US"/>
        </w:rPr>
      </w:pPr>
      <w:r w:rsidRPr="00052D4F">
        <w:rPr>
          <w:b/>
          <w:sz w:val="24"/>
          <w:szCs w:val="24"/>
          <w:lang w:eastAsia="en-US"/>
        </w:rPr>
        <w:t>Литература XX - начала XXI вв.</w:t>
      </w:r>
    </w:p>
    <w:p w14:paraId="7609E5CE" w14:textId="77777777" w:rsidR="000D7F20" w:rsidRPr="00052D4F" w:rsidRDefault="000D7F20" w:rsidP="000D7F20">
      <w:pPr>
        <w:rPr>
          <w:sz w:val="24"/>
          <w:szCs w:val="24"/>
          <w:lang w:eastAsia="en-US"/>
        </w:rPr>
      </w:pPr>
      <w:r w:rsidRPr="00052D4F">
        <w:rPr>
          <w:sz w:val="24"/>
          <w:szCs w:val="24"/>
          <w:lang w:eastAsia="en-US"/>
        </w:rPr>
        <w:t>Стихотворения отечественных поэтов начала XX века (не менее двух). Например, стихотворения С.А. Есенина, В.В. Маяковского, А.А. Блока и других.</w:t>
      </w:r>
    </w:p>
    <w:p w14:paraId="74C1FDC1" w14:textId="77777777" w:rsidR="000D7F20" w:rsidRPr="00052D4F" w:rsidRDefault="000D7F20" w:rsidP="000D7F20">
      <w:pPr>
        <w:rPr>
          <w:sz w:val="24"/>
          <w:szCs w:val="24"/>
          <w:lang w:eastAsia="en-US"/>
        </w:rPr>
      </w:pPr>
      <w:r w:rsidRPr="00052D4F">
        <w:rPr>
          <w:sz w:val="24"/>
          <w:szCs w:val="24"/>
          <w:lang w:eastAsia="en-US"/>
        </w:rPr>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14:paraId="5130C0EF" w14:textId="38F2518C" w:rsidR="000D7F20" w:rsidRPr="00052D4F" w:rsidRDefault="000D7F20" w:rsidP="000D7F20">
      <w:pPr>
        <w:rPr>
          <w:sz w:val="24"/>
          <w:szCs w:val="24"/>
          <w:lang w:eastAsia="en-US"/>
        </w:rPr>
      </w:pPr>
      <w:r w:rsidRPr="00052D4F">
        <w:rPr>
          <w:sz w:val="24"/>
          <w:szCs w:val="24"/>
          <w:lang w:eastAsia="en-US"/>
        </w:rPr>
        <w:t>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исцеления», Э.Н. Веркин «Облачный полк» (главы) и другие.</w:t>
      </w:r>
    </w:p>
    <w:p w14:paraId="56667959" w14:textId="0D80C78C" w:rsidR="000D7F20" w:rsidRPr="00052D4F" w:rsidRDefault="000D7F20" w:rsidP="000D7F20">
      <w:pPr>
        <w:rPr>
          <w:sz w:val="24"/>
          <w:szCs w:val="24"/>
          <w:lang w:eastAsia="en-US"/>
        </w:rPr>
      </w:pPr>
      <w:r w:rsidRPr="00052D4F">
        <w:rPr>
          <w:sz w:val="24"/>
          <w:szCs w:val="24"/>
          <w:lang w:eastAsia="en-US"/>
        </w:rPr>
        <w:t>В.Г. Распутин. Рассказ «Уроки французского».</w:t>
      </w:r>
    </w:p>
    <w:p w14:paraId="344A3415" w14:textId="4CCB9CDB" w:rsidR="000D7F20" w:rsidRPr="00052D4F" w:rsidRDefault="000D7F20" w:rsidP="000D7F20">
      <w:pPr>
        <w:rPr>
          <w:sz w:val="24"/>
          <w:szCs w:val="24"/>
          <w:lang w:eastAsia="en-US"/>
        </w:rPr>
      </w:pPr>
      <w:r w:rsidRPr="00052D4F">
        <w:rPr>
          <w:sz w:val="24"/>
          <w:szCs w:val="24"/>
          <w:lang w:eastAsia="en-US"/>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14:paraId="78BA7EDD" w14:textId="00805FBA" w:rsidR="000D7F20" w:rsidRPr="00052D4F" w:rsidRDefault="000D7F20" w:rsidP="000D7F20">
      <w:pPr>
        <w:rPr>
          <w:sz w:val="24"/>
          <w:szCs w:val="24"/>
          <w:lang w:eastAsia="en-US"/>
        </w:rPr>
      </w:pPr>
      <w:r w:rsidRPr="00052D4F">
        <w:rPr>
          <w:sz w:val="24"/>
          <w:szCs w:val="24"/>
          <w:lang w:eastAsia="en-US"/>
        </w:rPr>
        <w:t>Произведения современных отечественных писателей-фантастов. Например, К. Булычев «Сто лет тому вперед» и другие.</w:t>
      </w:r>
    </w:p>
    <w:p w14:paraId="623BB23E" w14:textId="77777777" w:rsidR="000D7F20" w:rsidRPr="00052D4F" w:rsidRDefault="000D7F20" w:rsidP="000D7F20">
      <w:pPr>
        <w:rPr>
          <w:sz w:val="24"/>
          <w:szCs w:val="24"/>
          <w:lang w:eastAsia="en-US"/>
        </w:rPr>
      </w:pPr>
    </w:p>
    <w:p w14:paraId="09BCC9C4" w14:textId="75192F62" w:rsidR="00627A57" w:rsidRPr="00052D4F" w:rsidRDefault="00627A57" w:rsidP="000D7F20">
      <w:pPr>
        <w:rPr>
          <w:b/>
          <w:sz w:val="24"/>
          <w:szCs w:val="24"/>
          <w:lang w:eastAsia="en-US"/>
        </w:rPr>
      </w:pPr>
      <w:r w:rsidRPr="00052D4F">
        <w:rPr>
          <w:b/>
          <w:sz w:val="24"/>
          <w:szCs w:val="24"/>
          <w:lang w:eastAsia="en-US"/>
        </w:rPr>
        <w:t>Литература народов Российской Федерации.</w:t>
      </w:r>
    </w:p>
    <w:p w14:paraId="2A950818" w14:textId="00D0A7BE" w:rsidR="00627A57" w:rsidRPr="00052D4F" w:rsidRDefault="00627A57" w:rsidP="00627A57">
      <w:pPr>
        <w:rPr>
          <w:sz w:val="24"/>
          <w:szCs w:val="24"/>
          <w:lang w:eastAsia="en-US"/>
        </w:rPr>
      </w:pPr>
      <w:r w:rsidRPr="00052D4F">
        <w:rPr>
          <w:sz w:val="24"/>
          <w:szCs w:val="24"/>
          <w:lang w:eastAsia="en-US"/>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000D7F20" w:rsidRPr="00052D4F">
        <w:rPr>
          <w:sz w:val="24"/>
          <w:szCs w:val="24"/>
          <w:lang w:eastAsia="en-US"/>
        </w:rPr>
        <w:t xml:space="preserve">Р. Гамзатов «Журавли», «Мой Дагестан» </w:t>
      </w:r>
      <w:r w:rsidRPr="00052D4F">
        <w:rPr>
          <w:sz w:val="24"/>
          <w:szCs w:val="24"/>
          <w:lang w:eastAsia="en-US"/>
        </w:rPr>
        <w:t>и другие.</w:t>
      </w:r>
    </w:p>
    <w:p w14:paraId="5167D96D" w14:textId="77777777" w:rsidR="000D7F20" w:rsidRPr="00052D4F" w:rsidRDefault="000D7F20" w:rsidP="00627A57">
      <w:pPr>
        <w:rPr>
          <w:b/>
          <w:sz w:val="24"/>
          <w:szCs w:val="24"/>
          <w:lang w:eastAsia="en-US"/>
        </w:rPr>
      </w:pPr>
    </w:p>
    <w:p w14:paraId="32645AC9" w14:textId="6A76249F" w:rsidR="00627A57" w:rsidRPr="00052D4F" w:rsidRDefault="00627A57" w:rsidP="00627A57">
      <w:pPr>
        <w:rPr>
          <w:b/>
          <w:sz w:val="24"/>
          <w:szCs w:val="24"/>
          <w:lang w:eastAsia="en-US"/>
        </w:rPr>
      </w:pPr>
      <w:r w:rsidRPr="00052D4F">
        <w:rPr>
          <w:b/>
          <w:sz w:val="24"/>
          <w:szCs w:val="24"/>
          <w:lang w:eastAsia="en-US"/>
        </w:rPr>
        <w:t>Зарубежная литература.</w:t>
      </w:r>
    </w:p>
    <w:p w14:paraId="4EFB913C" w14:textId="7FDB739A" w:rsidR="00627A57" w:rsidRPr="00052D4F" w:rsidRDefault="00627A57" w:rsidP="00627A57">
      <w:pPr>
        <w:rPr>
          <w:sz w:val="24"/>
          <w:szCs w:val="24"/>
          <w:lang w:eastAsia="en-US"/>
        </w:rPr>
      </w:pPr>
      <w:r w:rsidRPr="00052D4F">
        <w:rPr>
          <w:sz w:val="24"/>
          <w:szCs w:val="24"/>
          <w:lang w:eastAsia="en-US"/>
        </w:rPr>
        <w:t>Д. Дефо «Робинзон Крузо» (главы по выбору).</w:t>
      </w:r>
    </w:p>
    <w:p w14:paraId="23FF77D3" w14:textId="22196AB8" w:rsidR="00627A57" w:rsidRPr="00052D4F" w:rsidRDefault="00627A57" w:rsidP="00627A57">
      <w:pPr>
        <w:rPr>
          <w:sz w:val="24"/>
          <w:szCs w:val="24"/>
          <w:lang w:eastAsia="en-US"/>
        </w:rPr>
      </w:pPr>
      <w:r w:rsidRPr="00052D4F">
        <w:rPr>
          <w:sz w:val="24"/>
          <w:szCs w:val="24"/>
          <w:lang w:eastAsia="en-US"/>
        </w:rPr>
        <w:t>Д. Свифт «Путешествия Гулливера» (главы по выбору).</w:t>
      </w:r>
    </w:p>
    <w:p w14:paraId="1AA4A901" w14:textId="6BD2FC4F" w:rsidR="00627A57" w:rsidRPr="00052D4F" w:rsidRDefault="00627A57" w:rsidP="00627A57">
      <w:pPr>
        <w:rPr>
          <w:sz w:val="24"/>
          <w:szCs w:val="24"/>
          <w:lang w:eastAsia="en-US"/>
        </w:rPr>
      </w:pPr>
      <w:r w:rsidRPr="00052D4F">
        <w:rPr>
          <w:sz w:val="24"/>
          <w:szCs w:val="24"/>
          <w:lang w:eastAsia="en-US"/>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14:paraId="2AD2E651" w14:textId="77777777" w:rsidR="003E5C2F" w:rsidRPr="00052D4F" w:rsidRDefault="003E5C2F" w:rsidP="00627A57">
      <w:pPr>
        <w:rPr>
          <w:sz w:val="24"/>
          <w:szCs w:val="24"/>
          <w:lang w:eastAsia="en-US"/>
        </w:rPr>
      </w:pPr>
    </w:p>
    <w:p w14:paraId="6C29981C" w14:textId="399F2672" w:rsidR="00627A57" w:rsidRPr="00052D4F" w:rsidRDefault="003E5C2F" w:rsidP="003E5C2F">
      <w:pPr>
        <w:jc w:val="center"/>
        <w:rPr>
          <w:b/>
          <w:sz w:val="24"/>
          <w:szCs w:val="24"/>
          <w:lang w:eastAsia="en-US"/>
        </w:rPr>
      </w:pPr>
      <w:r w:rsidRPr="00052D4F">
        <w:rPr>
          <w:b/>
          <w:sz w:val="24"/>
          <w:szCs w:val="24"/>
          <w:lang w:eastAsia="en-US"/>
        </w:rPr>
        <w:t>Содержание обучения в 7 классе</w:t>
      </w:r>
    </w:p>
    <w:p w14:paraId="6A0471DA" w14:textId="77777777" w:rsidR="003E5C2F" w:rsidRPr="00052D4F" w:rsidRDefault="003E5C2F" w:rsidP="00627A57">
      <w:pPr>
        <w:rPr>
          <w:sz w:val="24"/>
          <w:szCs w:val="24"/>
          <w:lang w:eastAsia="en-US"/>
        </w:rPr>
      </w:pPr>
    </w:p>
    <w:p w14:paraId="12BD50AD" w14:textId="4B062364" w:rsidR="00627A57" w:rsidRPr="00052D4F" w:rsidRDefault="00627A57" w:rsidP="00627A57">
      <w:pPr>
        <w:rPr>
          <w:b/>
          <w:sz w:val="24"/>
          <w:szCs w:val="24"/>
          <w:lang w:eastAsia="en-US"/>
        </w:rPr>
      </w:pPr>
      <w:r w:rsidRPr="00052D4F">
        <w:rPr>
          <w:b/>
          <w:sz w:val="24"/>
          <w:szCs w:val="24"/>
          <w:lang w:eastAsia="en-US"/>
        </w:rPr>
        <w:t>Древнерусская литература.</w:t>
      </w:r>
    </w:p>
    <w:p w14:paraId="03CCC2E9" w14:textId="77777777" w:rsidR="00627A57" w:rsidRPr="00052D4F" w:rsidRDefault="00627A57" w:rsidP="00627A57">
      <w:pPr>
        <w:rPr>
          <w:sz w:val="24"/>
          <w:szCs w:val="24"/>
          <w:lang w:eastAsia="en-US"/>
        </w:rPr>
      </w:pPr>
      <w:r w:rsidRPr="00052D4F">
        <w:rPr>
          <w:sz w:val="24"/>
          <w:szCs w:val="24"/>
          <w:lang w:eastAsia="en-US"/>
        </w:rPr>
        <w:t>Древнерусские повести (одна повесть по выбору). Например, «Поучение» Владимира Мономаха (в сокращении) и другие.</w:t>
      </w:r>
    </w:p>
    <w:p w14:paraId="615E11C0" w14:textId="39243D25" w:rsidR="00627A57" w:rsidRPr="00052D4F" w:rsidRDefault="00627A57" w:rsidP="00627A57">
      <w:pPr>
        <w:rPr>
          <w:b/>
          <w:sz w:val="24"/>
          <w:szCs w:val="24"/>
          <w:lang w:eastAsia="en-US"/>
        </w:rPr>
      </w:pPr>
      <w:r w:rsidRPr="00052D4F">
        <w:rPr>
          <w:b/>
          <w:sz w:val="24"/>
          <w:szCs w:val="24"/>
          <w:lang w:eastAsia="en-US"/>
        </w:rPr>
        <w:lastRenderedPageBreak/>
        <w:t xml:space="preserve">Литература первой половины </w:t>
      </w:r>
      <w:r w:rsidRPr="00052D4F">
        <w:rPr>
          <w:b/>
          <w:sz w:val="24"/>
          <w:szCs w:val="24"/>
          <w:lang w:val="en-US" w:eastAsia="en-US"/>
        </w:rPr>
        <w:t>XIX</w:t>
      </w:r>
      <w:r w:rsidRPr="00052D4F">
        <w:rPr>
          <w:b/>
          <w:sz w:val="24"/>
          <w:szCs w:val="24"/>
          <w:lang w:eastAsia="en-US"/>
        </w:rPr>
        <w:t xml:space="preserve"> века.</w:t>
      </w:r>
    </w:p>
    <w:p w14:paraId="70DBD9EC" w14:textId="77777777" w:rsidR="00627A57" w:rsidRPr="00052D4F" w:rsidRDefault="00627A57" w:rsidP="00627A57">
      <w:pPr>
        <w:rPr>
          <w:sz w:val="24"/>
          <w:szCs w:val="24"/>
          <w:lang w:eastAsia="en-US"/>
        </w:rPr>
      </w:pPr>
      <w:r w:rsidRPr="00052D4F">
        <w:rPr>
          <w:sz w:val="24"/>
          <w:szCs w:val="24"/>
          <w:lang w:eastAsia="en-US"/>
        </w:rPr>
        <w:t>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14:paraId="3D443782" w14:textId="77777777" w:rsidR="00627A57" w:rsidRPr="00052D4F" w:rsidRDefault="00627A57" w:rsidP="00627A57">
      <w:pPr>
        <w:rPr>
          <w:sz w:val="24"/>
          <w:szCs w:val="24"/>
          <w:lang w:eastAsia="en-US"/>
        </w:rPr>
      </w:pPr>
      <w:r w:rsidRPr="00052D4F">
        <w:rPr>
          <w:sz w:val="24"/>
          <w:szCs w:val="24"/>
          <w:lang w:eastAsia="en-US"/>
        </w:rPr>
        <w:t>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другие. «Песня про царя Ивана Васильевича, молодого опричника и удалого купца Калашникова».</w:t>
      </w:r>
    </w:p>
    <w:p w14:paraId="7D124AF8" w14:textId="77777777" w:rsidR="00627A57" w:rsidRPr="00052D4F" w:rsidRDefault="00627A57" w:rsidP="00627A57">
      <w:pPr>
        <w:rPr>
          <w:sz w:val="24"/>
          <w:szCs w:val="24"/>
          <w:lang w:eastAsia="en-US"/>
        </w:rPr>
      </w:pPr>
      <w:r w:rsidRPr="00052D4F">
        <w:rPr>
          <w:sz w:val="24"/>
          <w:szCs w:val="24"/>
          <w:lang w:eastAsia="en-US"/>
        </w:rPr>
        <w:t>Н.В. Гоголь. Повесть «Тарас Бульба».</w:t>
      </w:r>
    </w:p>
    <w:p w14:paraId="41D2F6A4" w14:textId="136D4787" w:rsidR="00627A57" w:rsidRPr="00052D4F" w:rsidRDefault="00627A57" w:rsidP="00627A57">
      <w:pPr>
        <w:rPr>
          <w:b/>
          <w:sz w:val="24"/>
          <w:szCs w:val="24"/>
          <w:lang w:eastAsia="en-US"/>
        </w:rPr>
      </w:pPr>
      <w:r w:rsidRPr="00052D4F">
        <w:rPr>
          <w:b/>
          <w:sz w:val="24"/>
          <w:szCs w:val="24"/>
          <w:lang w:eastAsia="en-US"/>
        </w:rPr>
        <w:t xml:space="preserve">Литература второй половины </w:t>
      </w:r>
      <w:r w:rsidRPr="00052D4F">
        <w:rPr>
          <w:b/>
          <w:sz w:val="24"/>
          <w:szCs w:val="24"/>
          <w:lang w:val="en-US" w:eastAsia="en-US"/>
        </w:rPr>
        <w:t>XIX</w:t>
      </w:r>
      <w:r w:rsidRPr="00052D4F">
        <w:rPr>
          <w:b/>
          <w:sz w:val="24"/>
          <w:szCs w:val="24"/>
          <w:lang w:eastAsia="en-US"/>
        </w:rPr>
        <w:t xml:space="preserve"> века.</w:t>
      </w:r>
    </w:p>
    <w:p w14:paraId="554CD6CE" w14:textId="77777777" w:rsidR="00627A57" w:rsidRPr="00052D4F" w:rsidRDefault="00627A57" w:rsidP="00627A57">
      <w:pPr>
        <w:rPr>
          <w:sz w:val="24"/>
          <w:szCs w:val="24"/>
          <w:lang w:eastAsia="en-US"/>
        </w:rPr>
      </w:pPr>
      <w:r w:rsidRPr="00052D4F">
        <w:rPr>
          <w:sz w:val="24"/>
          <w:szCs w:val="24"/>
          <w:lang w:eastAsia="en-US"/>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14:paraId="7FD985E2" w14:textId="77777777" w:rsidR="00627A57" w:rsidRPr="00052D4F" w:rsidRDefault="00627A57" w:rsidP="00627A57">
      <w:pPr>
        <w:rPr>
          <w:sz w:val="24"/>
          <w:szCs w:val="24"/>
          <w:lang w:eastAsia="en-US"/>
        </w:rPr>
      </w:pPr>
      <w:r w:rsidRPr="00052D4F">
        <w:rPr>
          <w:sz w:val="24"/>
          <w:szCs w:val="24"/>
          <w:lang w:eastAsia="en-US"/>
        </w:rPr>
        <w:t>Л.Н. Толстой. Рассказ «После бала».</w:t>
      </w:r>
    </w:p>
    <w:p w14:paraId="56F22244" w14:textId="77777777" w:rsidR="00627A57" w:rsidRPr="00052D4F" w:rsidRDefault="00627A57" w:rsidP="00627A57">
      <w:pPr>
        <w:rPr>
          <w:sz w:val="24"/>
          <w:szCs w:val="24"/>
          <w:lang w:eastAsia="en-US"/>
        </w:rPr>
      </w:pPr>
      <w:r w:rsidRPr="00052D4F">
        <w:rPr>
          <w:sz w:val="24"/>
          <w:szCs w:val="24"/>
          <w:lang w:eastAsia="en-US"/>
        </w:rPr>
        <w:t>Н.А. Некрасов. Стихотворения (не менее двух). Например, «Размышления у парадного подъезда», «Железная дорога» и другие.</w:t>
      </w:r>
    </w:p>
    <w:p w14:paraId="22196B96" w14:textId="77777777" w:rsidR="00627A57" w:rsidRPr="00052D4F" w:rsidRDefault="00627A57" w:rsidP="00627A57">
      <w:pPr>
        <w:rPr>
          <w:sz w:val="24"/>
          <w:szCs w:val="24"/>
          <w:lang w:eastAsia="en-US"/>
        </w:rPr>
      </w:pPr>
      <w:r w:rsidRPr="00052D4F">
        <w:rPr>
          <w:sz w:val="24"/>
          <w:szCs w:val="24"/>
          <w:lang w:eastAsia="en-US"/>
        </w:rPr>
        <w:t xml:space="preserve">Поэзия второй половины </w:t>
      </w:r>
      <w:r w:rsidRPr="00052D4F">
        <w:rPr>
          <w:sz w:val="24"/>
          <w:szCs w:val="24"/>
          <w:lang w:val="en-US" w:eastAsia="en-US"/>
        </w:rPr>
        <w:t>XIX</w:t>
      </w:r>
      <w:r w:rsidRPr="00052D4F">
        <w:rPr>
          <w:sz w:val="24"/>
          <w:szCs w:val="24"/>
          <w:lang w:eastAsia="en-US"/>
        </w:rPr>
        <w:t xml:space="preserve"> века. Ф.И. Тютчев, А.А. Фет, А.К. Толстой и другие (не менее двух стихотворений по выбору).</w:t>
      </w:r>
    </w:p>
    <w:p w14:paraId="44412E03" w14:textId="77777777" w:rsidR="00627A57" w:rsidRPr="00052D4F" w:rsidRDefault="00627A57" w:rsidP="00627A57">
      <w:pPr>
        <w:rPr>
          <w:sz w:val="24"/>
          <w:szCs w:val="24"/>
          <w:lang w:eastAsia="en-US"/>
        </w:rPr>
      </w:pPr>
      <w:r w:rsidRPr="00052D4F">
        <w:rPr>
          <w:sz w:val="24"/>
          <w:szCs w:val="24"/>
          <w:lang w:eastAsia="en-US"/>
        </w:rPr>
        <w:t>М.Е. Салтыков-Щедрин. Сказки (две по выбору). Например, «Повесть о том, как один мужик двух генералов прокормил», «Дикий помещик», «Премудрый пискарь» и другие.</w:t>
      </w:r>
    </w:p>
    <w:p w14:paraId="138EFEBC" w14:textId="77777777" w:rsidR="00627A57" w:rsidRPr="00052D4F" w:rsidRDefault="00627A57" w:rsidP="00627A57">
      <w:pPr>
        <w:rPr>
          <w:sz w:val="24"/>
          <w:szCs w:val="24"/>
          <w:lang w:eastAsia="en-US"/>
        </w:rPr>
      </w:pPr>
      <w:r w:rsidRPr="00052D4F">
        <w:rPr>
          <w:sz w:val="24"/>
          <w:szCs w:val="24"/>
          <w:lang w:eastAsia="en-US"/>
        </w:rPr>
        <w:t>Произведения отечественных и зарубежных писателей на историческую тему (не менее двух). Например, А.К. Толстой, Р. Сабатини, Ф. Купер и другие.</w:t>
      </w:r>
    </w:p>
    <w:p w14:paraId="6FCF3D5F" w14:textId="37E70264" w:rsidR="00627A57" w:rsidRPr="00052D4F" w:rsidRDefault="00627A57" w:rsidP="00627A57">
      <w:pPr>
        <w:rPr>
          <w:b/>
          <w:sz w:val="24"/>
          <w:szCs w:val="24"/>
          <w:lang w:eastAsia="en-US"/>
        </w:rPr>
      </w:pPr>
      <w:r w:rsidRPr="00052D4F">
        <w:rPr>
          <w:b/>
          <w:sz w:val="24"/>
          <w:szCs w:val="24"/>
          <w:lang w:eastAsia="en-US"/>
        </w:rPr>
        <w:t xml:space="preserve">Литература конца </w:t>
      </w:r>
      <w:r w:rsidRPr="00052D4F">
        <w:rPr>
          <w:b/>
          <w:sz w:val="24"/>
          <w:szCs w:val="24"/>
          <w:lang w:val="en-US" w:eastAsia="en-US"/>
        </w:rPr>
        <w:t>XIX</w:t>
      </w:r>
      <w:r w:rsidRPr="00052D4F">
        <w:rPr>
          <w:b/>
          <w:sz w:val="24"/>
          <w:szCs w:val="24"/>
          <w:lang w:eastAsia="en-US"/>
        </w:rPr>
        <w:t xml:space="preserve"> – начала </w:t>
      </w:r>
      <w:r w:rsidRPr="00052D4F">
        <w:rPr>
          <w:b/>
          <w:sz w:val="24"/>
          <w:szCs w:val="24"/>
          <w:lang w:val="en-US" w:eastAsia="en-US"/>
        </w:rPr>
        <w:t>XX</w:t>
      </w:r>
      <w:r w:rsidRPr="00052D4F">
        <w:rPr>
          <w:b/>
          <w:sz w:val="24"/>
          <w:szCs w:val="24"/>
          <w:lang w:eastAsia="en-US"/>
        </w:rPr>
        <w:t xml:space="preserve"> века.</w:t>
      </w:r>
    </w:p>
    <w:p w14:paraId="7C7265DC" w14:textId="77777777" w:rsidR="00627A57" w:rsidRPr="00052D4F" w:rsidRDefault="00627A57" w:rsidP="00627A57">
      <w:pPr>
        <w:rPr>
          <w:sz w:val="24"/>
          <w:szCs w:val="24"/>
          <w:lang w:eastAsia="en-US"/>
        </w:rPr>
      </w:pPr>
      <w:r w:rsidRPr="00052D4F">
        <w:rPr>
          <w:sz w:val="24"/>
          <w:szCs w:val="24"/>
          <w:lang w:eastAsia="en-US"/>
        </w:rPr>
        <w:t>А.П. Чехов. Рассказы (один по выбору). Например, «Тоска», «Злоумышленник» и другие.</w:t>
      </w:r>
    </w:p>
    <w:p w14:paraId="4BBAAEF8" w14:textId="77777777" w:rsidR="00627A57" w:rsidRPr="00052D4F" w:rsidRDefault="00627A57" w:rsidP="00627A57">
      <w:pPr>
        <w:rPr>
          <w:sz w:val="24"/>
          <w:szCs w:val="24"/>
          <w:lang w:eastAsia="en-US"/>
        </w:rPr>
      </w:pPr>
      <w:r w:rsidRPr="00052D4F">
        <w:rPr>
          <w:sz w:val="24"/>
          <w:szCs w:val="24"/>
          <w:lang w:eastAsia="en-US"/>
        </w:rPr>
        <w:t>М. Горький. Ранние рассказы (одно произведение по выбору). Например, «Старуха Изергиль» (легенда о Данко), «Челкаш» и другие.</w:t>
      </w:r>
    </w:p>
    <w:p w14:paraId="53D73849" w14:textId="77777777" w:rsidR="00627A57" w:rsidRPr="00052D4F" w:rsidRDefault="00627A57" w:rsidP="00627A57">
      <w:pPr>
        <w:rPr>
          <w:sz w:val="24"/>
          <w:szCs w:val="24"/>
          <w:lang w:eastAsia="en-US"/>
        </w:rPr>
      </w:pPr>
      <w:r w:rsidRPr="00052D4F">
        <w:rPr>
          <w:sz w:val="24"/>
          <w:szCs w:val="24"/>
          <w:lang w:eastAsia="en-US"/>
        </w:rPr>
        <w:t>Сатирические произведения отечественных и зарубежных писателей (не менее двух). Например, М.М. Зощенко, А.Т. Аверченко, Н.Тэффи, О. Генри, Я. Гашека и другие.</w:t>
      </w:r>
    </w:p>
    <w:p w14:paraId="02971A58" w14:textId="31CE87A5" w:rsidR="00627A57" w:rsidRPr="00052D4F" w:rsidRDefault="00627A57" w:rsidP="00627A57">
      <w:pPr>
        <w:rPr>
          <w:b/>
          <w:sz w:val="24"/>
          <w:szCs w:val="24"/>
          <w:lang w:eastAsia="en-US"/>
        </w:rPr>
      </w:pPr>
      <w:r w:rsidRPr="00052D4F">
        <w:rPr>
          <w:b/>
          <w:sz w:val="24"/>
          <w:szCs w:val="24"/>
          <w:lang w:eastAsia="en-US"/>
        </w:rPr>
        <w:t xml:space="preserve">Литература первой половины </w:t>
      </w:r>
      <w:r w:rsidRPr="00052D4F">
        <w:rPr>
          <w:b/>
          <w:sz w:val="24"/>
          <w:szCs w:val="24"/>
          <w:lang w:val="en-US" w:eastAsia="en-US"/>
        </w:rPr>
        <w:t>XX</w:t>
      </w:r>
      <w:r w:rsidRPr="00052D4F">
        <w:rPr>
          <w:b/>
          <w:sz w:val="24"/>
          <w:szCs w:val="24"/>
          <w:lang w:eastAsia="en-US"/>
        </w:rPr>
        <w:t xml:space="preserve"> века.</w:t>
      </w:r>
    </w:p>
    <w:p w14:paraId="79DA62EE" w14:textId="77777777" w:rsidR="00627A57" w:rsidRPr="00052D4F" w:rsidRDefault="00627A57" w:rsidP="00627A57">
      <w:pPr>
        <w:rPr>
          <w:sz w:val="24"/>
          <w:szCs w:val="24"/>
          <w:lang w:eastAsia="en-US"/>
        </w:rPr>
      </w:pPr>
      <w:r w:rsidRPr="00052D4F">
        <w:rPr>
          <w:sz w:val="24"/>
          <w:szCs w:val="24"/>
          <w:lang w:eastAsia="en-US"/>
        </w:rPr>
        <w:t>А.С. Грин. Повести и рассказы (одно произведение по выбору). Например, «Алые паруса», «Зелёная лампа» и другие.</w:t>
      </w:r>
    </w:p>
    <w:p w14:paraId="4A1230CF" w14:textId="77777777" w:rsidR="00627A57" w:rsidRPr="00052D4F" w:rsidRDefault="00627A57" w:rsidP="00627A57">
      <w:pPr>
        <w:rPr>
          <w:sz w:val="24"/>
          <w:szCs w:val="24"/>
          <w:lang w:eastAsia="en-US"/>
        </w:rPr>
      </w:pPr>
      <w:r w:rsidRPr="00052D4F">
        <w:rPr>
          <w:sz w:val="24"/>
          <w:szCs w:val="24"/>
          <w:lang w:eastAsia="en-US"/>
        </w:rPr>
        <w:t xml:space="preserve">Отечественная поэзия первой половины </w:t>
      </w:r>
      <w:r w:rsidRPr="00052D4F">
        <w:rPr>
          <w:sz w:val="24"/>
          <w:szCs w:val="24"/>
          <w:lang w:val="en-US" w:eastAsia="en-US"/>
        </w:rPr>
        <w:t>XX</w:t>
      </w:r>
      <w:r w:rsidRPr="00052D4F">
        <w:rPr>
          <w:sz w:val="24"/>
          <w:szCs w:val="24"/>
          <w:lang w:eastAsia="en-US"/>
        </w:rPr>
        <w:t xml:space="preserve"> века. Стихотворения на тему мечты и реальности (два-три по выбору). Например, стихотворения А.А. Блока, Н.С. Гумилёва, М.И. Цветаевой и другие.</w:t>
      </w:r>
    </w:p>
    <w:p w14:paraId="36E758C8" w14:textId="77777777" w:rsidR="00627A57" w:rsidRPr="00052D4F" w:rsidRDefault="00627A57" w:rsidP="00627A57">
      <w:pPr>
        <w:rPr>
          <w:sz w:val="24"/>
          <w:szCs w:val="24"/>
          <w:lang w:eastAsia="en-US"/>
        </w:rPr>
      </w:pPr>
      <w:r w:rsidRPr="00052D4F">
        <w:rPr>
          <w:sz w:val="24"/>
          <w:szCs w:val="24"/>
          <w:lang w:eastAsia="en-US"/>
        </w:rPr>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14:paraId="6445B37E" w14:textId="77777777" w:rsidR="00627A57" w:rsidRPr="00052D4F" w:rsidRDefault="00627A57" w:rsidP="00627A57">
      <w:pPr>
        <w:rPr>
          <w:sz w:val="24"/>
          <w:szCs w:val="24"/>
          <w:lang w:eastAsia="en-US"/>
        </w:rPr>
      </w:pPr>
      <w:r w:rsidRPr="00052D4F">
        <w:rPr>
          <w:sz w:val="24"/>
          <w:szCs w:val="24"/>
          <w:lang w:eastAsia="en-US"/>
        </w:rPr>
        <w:t>М.А. Шолохов «Донские рассказы» (один по выбору). Например, «Родинка», «Чужая кровь» и другие.</w:t>
      </w:r>
    </w:p>
    <w:p w14:paraId="6103C383" w14:textId="77777777" w:rsidR="00627A57" w:rsidRPr="00052D4F" w:rsidRDefault="00627A57" w:rsidP="00627A57">
      <w:pPr>
        <w:rPr>
          <w:sz w:val="24"/>
          <w:szCs w:val="24"/>
          <w:lang w:eastAsia="en-US"/>
        </w:rPr>
      </w:pPr>
      <w:r w:rsidRPr="00052D4F">
        <w:rPr>
          <w:sz w:val="24"/>
          <w:szCs w:val="24"/>
          <w:lang w:eastAsia="en-US"/>
        </w:rPr>
        <w:t>А.П. Платонов. Рассказы (один по выбору). Например, «Юшка», «Неизвестный цветок» и другие.</w:t>
      </w:r>
    </w:p>
    <w:p w14:paraId="68705127" w14:textId="3491FA38" w:rsidR="00627A57" w:rsidRPr="00052D4F" w:rsidRDefault="00627A57" w:rsidP="00627A57">
      <w:pPr>
        <w:rPr>
          <w:b/>
          <w:sz w:val="24"/>
          <w:szCs w:val="24"/>
          <w:lang w:eastAsia="en-US"/>
        </w:rPr>
      </w:pPr>
      <w:r w:rsidRPr="00052D4F">
        <w:rPr>
          <w:b/>
          <w:sz w:val="24"/>
          <w:szCs w:val="24"/>
          <w:lang w:eastAsia="en-US"/>
        </w:rPr>
        <w:t xml:space="preserve">Литература второй половины </w:t>
      </w:r>
      <w:r w:rsidRPr="00052D4F">
        <w:rPr>
          <w:b/>
          <w:sz w:val="24"/>
          <w:szCs w:val="24"/>
          <w:lang w:val="en-US" w:eastAsia="en-US"/>
        </w:rPr>
        <w:t>XX</w:t>
      </w:r>
      <w:r w:rsidRPr="00052D4F">
        <w:rPr>
          <w:b/>
          <w:sz w:val="24"/>
          <w:szCs w:val="24"/>
          <w:lang w:eastAsia="en-US"/>
        </w:rPr>
        <w:t xml:space="preserve"> века.</w:t>
      </w:r>
    </w:p>
    <w:p w14:paraId="37E639D5" w14:textId="291BDF0B" w:rsidR="00627A57" w:rsidRPr="00052D4F" w:rsidRDefault="00627A57" w:rsidP="00627A57">
      <w:pPr>
        <w:rPr>
          <w:sz w:val="24"/>
          <w:szCs w:val="24"/>
          <w:lang w:eastAsia="en-US"/>
        </w:rPr>
      </w:pPr>
      <w:r w:rsidRPr="00052D4F">
        <w:rPr>
          <w:sz w:val="24"/>
          <w:szCs w:val="24"/>
          <w:lang w:eastAsia="en-US"/>
        </w:rPr>
        <w:t>В.М. Шукшин. Рассказы (один по выбору). Например, «Чудик», «Стенька Разин», «Критики» и другие.</w:t>
      </w:r>
    </w:p>
    <w:p w14:paraId="1645731A" w14:textId="62395E51" w:rsidR="00627A57" w:rsidRPr="00052D4F" w:rsidRDefault="00627A57" w:rsidP="00627A57">
      <w:pPr>
        <w:rPr>
          <w:sz w:val="24"/>
          <w:szCs w:val="24"/>
          <w:lang w:eastAsia="en-US"/>
        </w:rPr>
      </w:pPr>
      <w:r w:rsidRPr="00052D4F">
        <w:rPr>
          <w:sz w:val="24"/>
          <w:szCs w:val="24"/>
          <w:lang w:eastAsia="en-US"/>
        </w:rPr>
        <w:t>Стихотворения отечественных поэтов</w:t>
      </w:r>
      <w:r w:rsidR="00E2396F" w:rsidRPr="00052D4F">
        <w:rPr>
          <w:sz w:val="24"/>
          <w:szCs w:val="24"/>
          <w:lang w:eastAsia="en-US"/>
        </w:rPr>
        <w:t xml:space="preserve"> второй </w:t>
      </w:r>
      <w:r w:rsidR="00941B93" w:rsidRPr="00052D4F">
        <w:rPr>
          <w:sz w:val="24"/>
          <w:szCs w:val="24"/>
          <w:lang w:eastAsia="en-US"/>
        </w:rPr>
        <w:t>половины XX</w:t>
      </w:r>
      <w:r w:rsidR="00E2396F" w:rsidRPr="00052D4F">
        <w:rPr>
          <w:sz w:val="24"/>
          <w:szCs w:val="24"/>
          <w:lang w:eastAsia="en-US"/>
        </w:rPr>
        <w:t xml:space="preserve"> </w:t>
      </w:r>
      <w:r w:rsidRPr="00052D4F">
        <w:rPr>
          <w:sz w:val="24"/>
          <w:szCs w:val="24"/>
          <w:lang w:eastAsia="en-US"/>
        </w:rPr>
        <w:t>-</w:t>
      </w:r>
      <w:r w:rsidR="00E2396F" w:rsidRPr="00052D4F">
        <w:rPr>
          <w:sz w:val="24"/>
          <w:szCs w:val="24"/>
          <w:lang w:eastAsia="en-US"/>
        </w:rPr>
        <w:t xml:space="preserve"> начала </w:t>
      </w:r>
      <w:r w:rsidRPr="00052D4F">
        <w:rPr>
          <w:sz w:val="24"/>
          <w:szCs w:val="24"/>
          <w:lang w:val="en-US" w:eastAsia="en-US"/>
        </w:rPr>
        <w:t>XXI</w:t>
      </w:r>
      <w:r w:rsidR="00941B93" w:rsidRPr="00052D4F">
        <w:rPr>
          <w:sz w:val="24"/>
          <w:szCs w:val="24"/>
          <w:lang w:eastAsia="en-US"/>
        </w:rPr>
        <w:t xml:space="preserve"> вв.</w:t>
      </w:r>
      <w:r w:rsidRPr="00052D4F">
        <w:rPr>
          <w:sz w:val="24"/>
          <w:szCs w:val="24"/>
          <w:lang w:eastAsia="en-US"/>
        </w:rPr>
        <w:t xml:space="preserve"> (не менее четырёх стихотворений двух поэтов). Например, стихотворения М.И. Цветаевой, Е.А. Евтушенко, Б.А. Ахмадулиной, Ю.Д. Левитанского и другие.</w:t>
      </w:r>
    </w:p>
    <w:p w14:paraId="015D744E" w14:textId="0CEBC32D" w:rsidR="00627A57" w:rsidRPr="00052D4F" w:rsidRDefault="00627A57" w:rsidP="00627A57">
      <w:pPr>
        <w:rPr>
          <w:sz w:val="24"/>
          <w:szCs w:val="24"/>
          <w:lang w:eastAsia="en-US"/>
        </w:rPr>
      </w:pPr>
      <w:r w:rsidRPr="00052D4F">
        <w:rPr>
          <w:sz w:val="24"/>
          <w:szCs w:val="24"/>
          <w:lang w:eastAsia="en-US"/>
        </w:rPr>
        <w:t xml:space="preserve">Произведения отечественных прозаиков второй половины </w:t>
      </w:r>
      <w:r w:rsidRPr="00052D4F">
        <w:rPr>
          <w:sz w:val="24"/>
          <w:szCs w:val="24"/>
          <w:lang w:val="en-US" w:eastAsia="en-US"/>
        </w:rPr>
        <w:t>XX</w:t>
      </w:r>
      <w:r w:rsidRPr="00052D4F">
        <w:rPr>
          <w:sz w:val="24"/>
          <w:szCs w:val="24"/>
          <w:lang w:eastAsia="en-US"/>
        </w:rPr>
        <w:t xml:space="preserve"> – начала </w:t>
      </w:r>
      <w:r w:rsidRPr="00052D4F">
        <w:rPr>
          <w:sz w:val="24"/>
          <w:szCs w:val="24"/>
          <w:lang w:val="en-US" w:eastAsia="en-US"/>
        </w:rPr>
        <w:t>XXI</w:t>
      </w:r>
      <w:r w:rsidRPr="00052D4F">
        <w:rPr>
          <w:sz w:val="24"/>
          <w:szCs w:val="24"/>
          <w:lang w:eastAsia="en-US"/>
        </w:rPr>
        <w:t xml:space="preserve"> века (не менее двух). Например, произведения Ф.А. Абрамова, В.П. Астафьева, В.И. Белова, Ф.А. Искандера и другие.</w:t>
      </w:r>
    </w:p>
    <w:p w14:paraId="2FDA9B6F" w14:textId="142179F3" w:rsidR="00627A57" w:rsidRPr="00052D4F" w:rsidRDefault="00627A57" w:rsidP="00627A57">
      <w:pPr>
        <w:rPr>
          <w:b/>
          <w:sz w:val="24"/>
          <w:szCs w:val="24"/>
          <w:lang w:eastAsia="en-US"/>
        </w:rPr>
      </w:pPr>
      <w:r w:rsidRPr="00052D4F">
        <w:rPr>
          <w:b/>
          <w:sz w:val="24"/>
          <w:szCs w:val="24"/>
          <w:lang w:eastAsia="en-US"/>
        </w:rPr>
        <w:t>Зарубежная литература.</w:t>
      </w:r>
    </w:p>
    <w:p w14:paraId="7089BDF9" w14:textId="77777777" w:rsidR="00627A57" w:rsidRPr="00052D4F" w:rsidRDefault="00627A57" w:rsidP="00627A57">
      <w:pPr>
        <w:rPr>
          <w:sz w:val="24"/>
          <w:szCs w:val="24"/>
          <w:lang w:eastAsia="en-US"/>
        </w:rPr>
      </w:pPr>
      <w:r w:rsidRPr="00052D4F">
        <w:rPr>
          <w:sz w:val="24"/>
          <w:szCs w:val="24"/>
          <w:lang w:eastAsia="en-US"/>
        </w:rPr>
        <w:t>М. Сервантес. Роман «Хитроумный идальго Дон Кихот Ламанчский» (главы).</w:t>
      </w:r>
    </w:p>
    <w:p w14:paraId="6F49F2B0" w14:textId="77777777" w:rsidR="00627A57" w:rsidRPr="00052D4F" w:rsidRDefault="00627A57" w:rsidP="00627A57">
      <w:pPr>
        <w:rPr>
          <w:sz w:val="24"/>
          <w:szCs w:val="24"/>
          <w:lang w:eastAsia="en-US"/>
        </w:rPr>
      </w:pPr>
      <w:r w:rsidRPr="00052D4F">
        <w:rPr>
          <w:sz w:val="24"/>
          <w:szCs w:val="24"/>
          <w:lang w:eastAsia="en-US"/>
        </w:rPr>
        <w:t>Зарубежная новеллистика (одно-два произведения по выбору). Например, П. Мериме. «Маттео Фальконе», О. Генри. «Дары волхвов», «Последний лист» и другие.</w:t>
      </w:r>
    </w:p>
    <w:p w14:paraId="02F0463F" w14:textId="77777777" w:rsidR="00627A57" w:rsidRPr="00052D4F" w:rsidRDefault="00627A57" w:rsidP="00627A57">
      <w:pPr>
        <w:rPr>
          <w:sz w:val="24"/>
          <w:szCs w:val="24"/>
          <w:lang w:eastAsia="en-US"/>
        </w:rPr>
      </w:pPr>
      <w:r w:rsidRPr="00052D4F">
        <w:rPr>
          <w:sz w:val="24"/>
          <w:szCs w:val="24"/>
          <w:lang w:eastAsia="en-US"/>
        </w:rPr>
        <w:t>А. Экзюпери. Повесть-сказка «Маленький принц».</w:t>
      </w:r>
    </w:p>
    <w:p w14:paraId="39AE8702" w14:textId="77777777" w:rsidR="003E5C2F" w:rsidRPr="00052D4F" w:rsidRDefault="003E5C2F" w:rsidP="00627A57">
      <w:pPr>
        <w:rPr>
          <w:sz w:val="24"/>
          <w:szCs w:val="24"/>
          <w:lang w:eastAsia="en-US"/>
        </w:rPr>
      </w:pPr>
    </w:p>
    <w:p w14:paraId="56C39F8C" w14:textId="03920A6D" w:rsidR="00627A57" w:rsidRPr="00052D4F" w:rsidRDefault="00627A57" w:rsidP="003E5C2F">
      <w:pPr>
        <w:jc w:val="center"/>
        <w:rPr>
          <w:b/>
          <w:sz w:val="24"/>
          <w:szCs w:val="24"/>
          <w:lang w:eastAsia="en-US"/>
        </w:rPr>
      </w:pPr>
      <w:r w:rsidRPr="00052D4F">
        <w:rPr>
          <w:b/>
          <w:sz w:val="24"/>
          <w:szCs w:val="24"/>
          <w:lang w:eastAsia="en-US"/>
        </w:rPr>
        <w:t>Содержание обучен</w:t>
      </w:r>
      <w:r w:rsidR="003E5C2F" w:rsidRPr="00052D4F">
        <w:rPr>
          <w:b/>
          <w:sz w:val="24"/>
          <w:szCs w:val="24"/>
          <w:lang w:eastAsia="en-US"/>
        </w:rPr>
        <w:t>ия в 8 классе</w:t>
      </w:r>
    </w:p>
    <w:p w14:paraId="14A6AD19" w14:textId="77777777" w:rsidR="003E5C2F" w:rsidRPr="00052D4F" w:rsidRDefault="003E5C2F" w:rsidP="00627A57">
      <w:pPr>
        <w:rPr>
          <w:sz w:val="24"/>
          <w:szCs w:val="24"/>
          <w:lang w:eastAsia="en-US"/>
        </w:rPr>
      </w:pPr>
    </w:p>
    <w:p w14:paraId="29CCB4B3" w14:textId="247136F3" w:rsidR="00627A57" w:rsidRPr="00052D4F" w:rsidRDefault="00627A57" w:rsidP="00627A57">
      <w:pPr>
        <w:rPr>
          <w:b/>
          <w:sz w:val="24"/>
          <w:szCs w:val="24"/>
          <w:lang w:eastAsia="en-US"/>
        </w:rPr>
      </w:pPr>
      <w:r w:rsidRPr="00052D4F">
        <w:rPr>
          <w:b/>
          <w:sz w:val="24"/>
          <w:szCs w:val="24"/>
          <w:lang w:eastAsia="en-US"/>
        </w:rPr>
        <w:t>Древнерусская литература.</w:t>
      </w:r>
    </w:p>
    <w:p w14:paraId="2D3D04A8" w14:textId="77777777" w:rsidR="00627A57" w:rsidRPr="00052D4F" w:rsidRDefault="00627A57" w:rsidP="00627A57">
      <w:pPr>
        <w:rPr>
          <w:sz w:val="24"/>
          <w:szCs w:val="24"/>
          <w:lang w:eastAsia="en-US"/>
        </w:rPr>
      </w:pPr>
      <w:r w:rsidRPr="00052D4F">
        <w:rPr>
          <w:sz w:val="24"/>
          <w:szCs w:val="24"/>
          <w:lang w:eastAsia="en-US"/>
        </w:rPr>
        <w:lastRenderedPageBreak/>
        <w:t>Житийная литература (одно произведение по выбору). «Житие Сергия Радонежского», «Житие протопопа Аввакума, им самим написанное».</w:t>
      </w:r>
    </w:p>
    <w:p w14:paraId="18E85B67" w14:textId="19BAE739" w:rsidR="00627A57" w:rsidRPr="00052D4F" w:rsidRDefault="00627A57" w:rsidP="00627A57">
      <w:pPr>
        <w:rPr>
          <w:b/>
          <w:sz w:val="24"/>
          <w:szCs w:val="24"/>
          <w:lang w:eastAsia="en-US"/>
        </w:rPr>
      </w:pPr>
      <w:r w:rsidRPr="00052D4F">
        <w:rPr>
          <w:b/>
          <w:sz w:val="24"/>
          <w:szCs w:val="24"/>
          <w:lang w:eastAsia="en-US"/>
        </w:rPr>
        <w:t xml:space="preserve">Литература </w:t>
      </w:r>
      <w:r w:rsidRPr="00052D4F">
        <w:rPr>
          <w:b/>
          <w:sz w:val="24"/>
          <w:szCs w:val="24"/>
          <w:lang w:val="en-US" w:eastAsia="en-US"/>
        </w:rPr>
        <w:t>XVIII</w:t>
      </w:r>
      <w:r w:rsidRPr="00052D4F">
        <w:rPr>
          <w:b/>
          <w:sz w:val="24"/>
          <w:szCs w:val="24"/>
          <w:lang w:eastAsia="en-US"/>
        </w:rPr>
        <w:t xml:space="preserve"> века.</w:t>
      </w:r>
    </w:p>
    <w:p w14:paraId="25074501" w14:textId="77777777" w:rsidR="00627A57" w:rsidRPr="00052D4F" w:rsidRDefault="00627A57" w:rsidP="00627A57">
      <w:pPr>
        <w:rPr>
          <w:sz w:val="24"/>
          <w:szCs w:val="24"/>
          <w:lang w:eastAsia="en-US"/>
        </w:rPr>
      </w:pPr>
      <w:r w:rsidRPr="00052D4F">
        <w:rPr>
          <w:sz w:val="24"/>
          <w:szCs w:val="24"/>
          <w:lang w:eastAsia="en-US"/>
        </w:rPr>
        <w:t>Д.И. Фонвизин. Комедия «Недоросль».</w:t>
      </w:r>
    </w:p>
    <w:p w14:paraId="22EEEEE3" w14:textId="43F6CD4E" w:rsidR="00627A57" w:rsidRPr="00052D4F" w:rsidRDefault="00627A57" w:rsidP="00627A57">
      <w:pPr>
        <w:rPr>
          <w:b/>
          <w:sz w:val="24"/>
          <w:szCs w:val="24"/>
          <w:lang w:eastAsia="en-US"/>
        </w:rPr>
      </w:pPr>
      <w:r w:rsidRPr="00052D4F">
        <w:rPr>
          <w:b/>
          <w:sz w:val="24"/>
          <w:szCs w:val="24"/>
          <w:lang w:eastAsia="en-US"/>
        </w:rPr>
        <w:t xml:space="preserve">Литература первой половины </w:t>
      </w:r>
      <w:r w:rsidRPr="00052D4F">
        <w:rPr>
          <w:b/>
          <w:sz w:val="24"/>
          <w:szCs w:val="24"/>
          <w:lang w:val="en-US" w:eastAsia="en-US"/>
        </w:rPr>
        <w:t>XIX</w:t>
      </w:r>
      <w:r w:rsidRPr="00052D4F">
        <w:rPr>
          <w:b/>
          <w:sz w:val="24"/>
          <w:szCs w:val="24"/>
          <w:lang w:eastAsia="en-US"/>
        </w:rPr>
        <w:t xml:space="preserve"> века.</w:t>
      </w:r>
    </w:p>
    <w:p w14:paraId="434F44CB" w14:textId="77777777" w:rsidR="00627A57" w:rsidRPr="00052D4F" w:rsidRDefault="00627A57" w:rsidP="00627A57">
      <w:pPr>
        <w:rPr>
          <w:sz w:val="24"/>
          <w:szCs w:val="24"/>
          <w:lang w:eastAsia="en-US"/>
        </w:rPr>
      </w:pPr>
      <w:r w:rsidRPr="00052D4F">
        <w:rPr>
          <w:sz w:val="24"/>
          <w:szCs w:val="24"/>
          <w:lang w:eastAsia="en-US"/>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14:paraId="530F00C7" w14:textId="77777777" w:rsidR="00627A57" w:rsidRPr="00052D4F" w:rsidRDefault="00627A57" w:rsidP="00627A57">
      <w:pPr>
        <w:rPr>
          <w:sz w:val="24"/>
          <w:szCs w:val="24"/>
          <w:lang w:eastAsia="en-US"/>
        </w:rPr>
      </w:pPr>
      <w:r w:rsidRPr="00052D4F">
        <w:rPr>
          <w:sz w:val="24"/>
          <w:szCs w:val="24"/>
          <w:lang w:eastAsia="en-US"/>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14:paraId="019DB4C1" w14:textId="77777777" w:rsidR="00627A57" w:rsidRPr="00052D4F" w:rsidRDefault="00627A57" w:rsidP="00627A57">
      <w:pPr>
        <w:rPr>
          <w:sz w:val="24"/>
          <w:szCs w:val="24"/>
          <w:lang w:eastAsia="en-US"/>
        </w:rPr>
      </w:pPr>
      <w:r w:rsidRPr="00052D4F">
        <w:rPr>
          <w:sz w:val="24"/>
          <w:szCs w:val="24"/>
          <w:lang w:eastAsia="en-US"/>
        </w:rPr>
        <w:t>Н.В. Гоголь. Повесть «Шинель». Комедия «Ревизор».</w:t>
      </w:r>
    </w:p>
    <w:p w14:paraId="1A2BF727" w14:textId="7E4F7601" w:rsidR="00627A57" w:rsidRPr="00052D4F" w:rsidRDefault="00627A57" w:rsidP="00627A57">
      <w:pPr>
        <w:rPr>
          <w:b/>
          <w:sz w:val="24"/>
          <w:szCs w:val="24"/>
          <w:lang w:eastAsia="en-US"/>
        </w:rPr>
      </w:pPr>
      <w:r w:rsidRPr="00052D4F">
        <w:rPr>
          <w:b/>
          <w:sz w:val="24"/>
          <w:szCs w:val="24"/>
          <w:lang w:eastAsia="en-US"/>
        </w:rPr>
        <w:t xml:space="preserve">Литература второй половины </w:t>
      </w:r>
      <w:r w:rsidRPr="00052D4F">
        <w:rPr>
          <w:b/>
          <w:sz w:val="24"/>
          <w:szCs w:val="24"/>
          <w:lang w:val="en-US" w:eastAsia="en-US"/>
        </w:rPr>
        <w:t>XIX</w:t>
      </w:r>
      <w:r w:rsidRPr="00052D4F">
        <w:rPr>
          <w:b/>
          <w:sz w:val="24"/>
          <w:szCs w:val="24"/>
          <w:lang w:eastAsia="en-US"/>
        </w:rPr>
        <w:t xml:space="preserve"> века.</w:t>
      </w:r>
    </w:p>
    <w:p w14:paraId="23B55F00" w14:textId="1E666CEB" w:rsidR="00627A57" w:rsidRPr="00052D4F" w:rsidRDefault="00627A57" w:rsidP="00627A57">
      <w:pPr>
        <w:rPr>
          <w:sz w:val="24"/>
          <w:szCs w:val="24"/>
          <w:lang w:eastAsia="en-US"/>
        </w:rPr>
      </w:pPr>
      <w:r w:rsidRPr="00052D4F">
        <w:rPr>
          <w:sz w:val="24"/>
          <w:szCs w:val="24"/>
          <w:lang w:eastAsia="en-US"/>
        </w:rPr>
        <w:t>И.С. Тургенев. Повести (одна по выбору). Например, «Ася», «Первая любовь»</w:t>
      </w:r>
      <w:r w:rsidR="00D8058B" w:rsidRPr="00052D4F">
        <w:rPr>
          <w:sz w:val="24"/>
          <w:szCs w:val="24"/>
          <w:lang w:eastAsia="en-US"/>
        </w:rPr>
        <w:t xml:space="preserve"> и другие</w:t>
      </w:r>
      <w:r w:rsidRPr="00052D4F">
        <w:rPr>
          <w:sz w:val="24"/>
          <w:szCs w:val="24"/>
          <w:lang w:eastAsia="en-US"/>
        </w:rPr>
        <w:t>.</w:t>
      </w:r>
    </w:p>
    <w:p w14:paraId="000A3B17" w14:textId="77777777" w:rsidR="00627A57" w:rsidRPr="00052D4F" w:rsidRDefault="00627A57" w:rsidP="00627A57">
      <w:pPr>
        <w:rPr>
          <w:sz w:val="24"/>
          <w:szCs w:val="24"/>
          <w:lang w:eastAsia="en-US"/>
        </w:rPr>
      </w:pPr>
      <w:r w:rsidRPr="00052D4F">
        <w:rPr>
          <w:sz w:val="24"/>
          <w:szCs w:val="24"/>
          <w:lang w:eastAsia="en-US"/>
        </w:rPr>
        <w:t>Ф.М. Достоевский «Бедные люди», «Белые ночи» (одно произведение по выбору).</w:t>
      </w:r>
    </w:p>
    <w:p w14:paraId="2389800A" w14:textId="77777777" w:rsidR="00627A57" w:rsidRPr="00052D4F" w:rsidRDefault="00627A57" w:rsidP="00627A57">
      <w:pPr>
        <w:rPr>
          <w:sz w:val="24"/>
          <w:szCs w:val="24"/>
          <w:lang w:eastAsia="en-US"/>
        </w:rPr>
      </w:pPr>
      <w:r w:rsidRPr="00052D4F">
        <w:rPr>
          <w:sz w:val="24"/>
          <w:szCs w:val="24"/>
          <w:lang w:eastAsia="en-US"/>
        </w:rPr>
        <w:t>Л.Н. Толстой. Повести и рассказы (одно произведение по выбору). Например, «Отрочество» (главы) и другие.</w:t>
      </w:r>
    </w:p>
    <w:p w14:paraId="6D01D4F0" w14:textId="6750652B" w:rsidR="00627A57" w:rsidRPr="00052D4F" w:rsidRDefault="00627A57" w:rsidP="00627A57">
      <w:pPr>
        <w:rPr>
          <w:b/>
          <w:sz w:val="24"/>
          <w:szCs w:val="24"/>
          <w:lang w:eastAsia="en-US"/>
        </w:rPr>
      </w:pPr>
      <w:r w:rsidRPr="00052D4F">
        <w:rPr>
          <w:b/>
          <w:sz w:val="24"/>
          <w:szCs w:val="24"/>
          <w:lang w:eastAsia="en-US"/>
        </w:rPr>
        <w:t xml:space="preserve">Литература первой половины </w:t>
      </w:r>
      <w:r w:rsidRPr="00052D4F">
        <w:rPr>
          <w:b/>
          <w:sz w:val="24"/>
          <w:szCs w:val="24"/>
          <w:lang w:val="en-US" w:eastAsia="en-US"/>
        </w:rPr>
        <w:t>XX</w:t>
      </w:r>
      <w:r w:rsidRPr="00052D4F">
        <w:rPr>
          <w:b/>
          <w:sz w:val="24"/>
          <w:szCs w:val="24"/>
          <w:lang w:eastAsia="en-US"/>
        </w:rPr>
        <w:t xml:space="preserve"> века.</w:t>
      </w:r>
    </w:p>
    <w:p w14:paraId="7A52EE16" w14:textId="77777777" w:rsidR="00627A57" w:rsidRPr="00052D4F" w:rsidRDefault="00627A57" w:rsidP="00627A57">
      <w:pPr>
        <w:rPr>
          <w:sz w:val="24"/>
          <w:szCs w:val="24"/>
          <w:lang w:eastAsia="en-US"/>
        </w:rPr>
      </w:pPr>
      <w:r w:rsidRPr="00052D4F">
        <w:rPr>
          <w:sz w:val="24"/>
          <w:szCs w:val="24"/>
          <w:lang w:eastAsia="en-US"/>
        </w:rPr>
        <w:t>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другие.</w:t>
      </w:r>
    </w:p>
    <w:p w14:paraId="5A84C3FE" w14:textId="77777777" w:rsidR="00627A57" w:rsidRPr="00052D4F" w:rsidRDefault="00627A57" w:rsidP="00627A57">
      <w:pPr>
        <w:rPr>
          <w:sz w:val="24"/>
          <w:szCs w:val="24"/>
          <w:lang w:eastAsia="en-US"/>
        </w:rPr>
      </w:pPr>
      <w:r w:rsidRPr="00052D4F">
        <w:rPr>
          <w:sz w:val="24"/>
          <w:szCs w:val="24"/>
          <w:lang w:eastAsia="en-US"/>
        </w:rPr>
        <w:t>Поэзия первой половины ХХ века (не менее трёх стихотворений на тему «Человек и эпоха» по выбору). Например, стихотворения В.В. Маяковского, М.И. Цветаевой, О.Э. Мандельштама, Б.Л. Пастернака и другие.</w:t>
      </w:r>
    </w:p>
    <w:p w14:paraId="325FC6CF" w14:textId="77777777" w:rsidR="00627A57" w:rsidRPr="00052D4F" w:rsidRDefault="00627A57" w:rsidP="00627A57">
      <w:pPr>
        <w:rPr>
          <w:sz w:val="24"/>
          <w:szCs w:val="24"/>
          <w:lang w:eastAsia="en-US"/>
        </w:rPr>
      </w:pPr>
      <w:r w:rsidRPr="00052D4F">
        <w:rPr>
          <w:sz w:val="24"/>
          <w:szCs w:val="24"/>
          <w:lang w:eastAsia="en-US"/>
        </w:rPr>
        <w:t>М.А. Булгаков (одна повесть по выбору). Например, «Собачье сердце» и другие.</w:t>
      </w:r>
    </w:p>
    <w:p w14:paraId="1F5ABD61" w14:textId="01277A31" w:rsidR="00627A57" w:rsidRPr="00052D4F" w:rsidRDefault="00627A57" w:rsidP="00627A57">
      <w:pPr>
        <w:rPr>
          <w:b/>
          <w:sz w:val="24"/>
          <w:szCs w:val="24"/>
          <w:lang w:eastAsia="en-US"/>
        </w:rPr>
      </w:pPr>
      <w:r w:rsidRPr="00052D4F">
        <w:rPr>
          <w:b/>
          <w:sz w:val="24"/>
          <w:szCs w:val="24"/>
          <w:lang w:eastAsia="en-US"/>
        </w:rPr>
        <w:t xml:space="preserve">Литература второй половины </w:t>
      </w:r>
      <w:r w:rsidRPr="00052D4F">
        <w:rPr>
          <w:b/>
          <w:sz w:val="24"/>
          <w:szCs w:val="24"/>
          <w:lang w:val="en-US" w:eastAsia="en-US"/>
        </w:rPr>
        <w:t>XX</w:t>
      </w:r>
      <w:r w:rsidRPr="00052D4F">
        <w:rPr>
          <w:b/>
          <w:sz w:val="24"/>
          <w:szCs w:val="24"/>
          <w:lang w:eastAsia="en-US"/>
        </w:rPr>
        <w:t xml:space="preserve"> </w:t>
      </w:r>
      <w:r w:rsidR="00343C61" w:rsidRPr="00052D4F">
        <w:rPr>
          <w:b/>
          <w:sz w:val="24"/>
          <w:szCs w:val="24"/>
          <w:lang w:eastAsia="en-US"/>
        </w:rPr>
        <w:t>- начала XXI вв.</w:t>
      </w:r>
    </w:p>
    <w:p w14:paraId="77200555" w14:textId="77777777" w:rsidR="00627A57" w:rsidRPr="00052D4F" w:rsidRDefault="00627A57" w:rsidP="00627A57">
      <w:pPr>
        <w:rPr>
          <w:sz w:val="24"/>
          <w:szCs w:val="24"/>
          <w:lang w:eastAsia="en-US"/>
        </w:rPr>
      </w:pPr>
      <w:r w:rsidRPr="00052D4F">
        <w:rPr>
          <w:sz w:val="24"/>
          <w:szCs w:val="24"/>
          <w:lang w:eastAsia="en-US"/>
        </w:rPr>
        <w:t>А.Т. Твардовский. Поэма «Василий Тёркин» (главы «Переправа», «Гармонь», «Два солдата», «Поединок» и другие).</w:t>
      </w:r>
    </w:p>
    <w:p w14:paraId="22797894" w14:textId="77777777" w:rsidR="00627A57" w:rsidRPr="00052D4F" w:rsidRDefault="00627A57" w:rsidP="00627A57">
      <w:pPr>
        <w:rPr>
          <w:sz w:val="24"/>
          <w:szCs w:val="24"/>
          <w:lang w:eastAsia="en-US"/>
        </w:rPr>
      </w:pPr>
      <w:r w:rsidRPr="00052D4F">
        <w:rPr>
          <w:sz w:val="24"/>
          <w:szCs w:val="24"/>
          <w:lang w:eastAsia="en-US"/>
        </w:rPr>
        <w:t>А.Н. Толстой. Рассказ «Русский характер».</w:t>
      </w:r>
    </w:p>
    <w:p w14:paraId="2913926B" w14:textId="77777777" w:rsidR="00627A57" w:rsidRPr="00052D4F" w:rsidRDefault="00627A57" w:rsidP="00627A57">
      <w:pPr>
        <w:rPr>
          <w:sz w:val="24"/>
          <w:szCs w:val="24"/>
          <w:lang w:eastAsia="en-US"/>
        </w:rPr>
      </w:pPr>
      <w:r w:rsidRPr="00052D4F">
        <w:rPr>
          <w:sz w:val="24"/>
          <w:szCs w:val="24"/>
          <w:lang w:eastAsia="en-US"/>
        </w:rPr>
        <w:t>М.А. Шолохов. Рассказ «Судьба человека».</w:t>
      </w:r>
    </w:p>
    <w:p w14:paraId="6EE4E5BD" w14:textId="77777777" w:rsidR="00627A57" w:rsidRPr="00052D4F" w:rsidRDefault="00627A57" w:rsidP="00627A57">
      <w:pPr>
        <w:rPr>
          <w:sz w:val="24"/>
          <w:szCs w:val="24"/>
          <w:lang w:eastAsia="en-US"/>
        </w:rPr>
      </w:pPr>
      <w:r w:rsidRPr="00052D4F">
        <w:rPr>
          <w:sz w:val="24"/>
          <w:szCs w:val="24"/>
          <w:lang w:eastAsia="en-US"/>
        </w:rPr>
        <w:t>А.И. Солженицын. Рассказ «Матрёнин двор».</w:t>
      </w:r>
    </w:p>
    <w:p w14:paraId="16CECEE5" w14:textId="2D3D7EF1" w:rsidR="00343C61" w:rsidRPr="00052D4F" w:rsidRDefault="00627A57" w:rsidP="00343C61">
      <w:pPr>
        <w:rPr>
          <w:sz w:val="24"/>
          <w:szCs w:val="24"/>
          <w:lang w:eastAsia="en-US"/>
        </w:rPr>
      </w:pPr>
      <w:r w:rsidRPr="00052D4F">
        <w:rPr>
          <w:sz w:val="24"/>
          <w:szCs w:val="24"/>
          <w:lang w:eastAsia="en-US"/>
        </w:rPr>
        <w:t xml:space="preserve">Произведения отечественных прозаиков второй половины </w:t>
      </w:r>
      <w:r w:rsidRPr="00052D4F">
        <w:rPr>
          <w:sz w:val="24"/>
          <w:szCs w:val="24"/>
          <w:lang w:val="en-US" w:eastAsia="en-US"/>
        </w:rPr>
        <w:t>XX</w:t>
      </w:r>
      <w:r w:rsidRPr="00052D4F">
        <w:rPr>
          <w:sz w:val="24"/>
          <w:szCs w:val="24"/>
          <w:lang w:eastAsia="en-US"/>
        </w:rPr>
        <w:t>-</w:t>
      </w:r>
      <w:r w:rsidRPr="00052D4F">
        <w:rPr>
          <w:sz w:val="24"/>
          <w:szCs w:val="24"/>
          <w:lang w:val="en-US" w:eastAsia="en-US"/>
        </w:rPr>
        <w:t>XXI</w:t>
      </w:r>
      <w:r w:rsidRPr="00052D4F">
        <w:rPr>
          <w:sz w:val="24"/>
          <w:szCs w:val="24"/>
          <w:lang w:eastAsia="en-US"/>
        </w:rPr>
        <w:t xml:space="preserve"> века (не менее двух произведений). Например, произведения </w:t>
      </w:r>
      <w:r w:rsidR="00343C61" w:rsidRPr="00052D4F">
        <w:rPr>
          <w:sz w:val="24"/>
          <w:szCs w:val="24"/>
          <w:lang w:eastAsia="en-US"/>
        </w:rPr>
        <w:t>В.П. Астафьева, Ю.В. Бондарева, Б.П. Екимова, Е.И. Носова, А.Н. и Б.Н. Стругацких, В.Ф. Тендрякова и других.</w:t>
      </w:r>
    </w:p>
    <w:p w14:paraId="1459CBB8" w14:textId="16E3D37A" w:rsidR="009A3342" w:rsidRPr="00052D4F" w:rsidRDefault="00343C61" w:rsidP="00343C61">
      <w:pPr>
        <w:rPr>
          <w:b/>
          <w:sz w:val="24"/>
          <w:szCs w:val="24"/>
          <w:lang w:eastAsia="en-US"/>
        </w:rPr>
      </w:pPr>
      <w:r w:rsidRPr="00052D4F">
        <w:rPr>
          <w:sz w:val="24"/>
          <w:szCs w:val="24"/>
          <w:lang w:eastAsia="en-US"/>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14:paraId="36B1D3D0" w14:textId="77777777" w:rsidR="009A3342" w:rsidRPr="00052D4F" w:rsidRDefault="009A3342" w:rsidP="00627A57">
      <w:pPr>
        <w:rPr>
          <w:b/>
          <w:sz w:val="24"/>
          <w:szCs w:val="24"/>
          <w:lang w:eastAsia="en-US"/>
        </w:rPr>
      </w:pPr>
    </w:p>
    <w:p w14:paraId="4C0EF5DB" w14:textId="4FB6E667" w:rsidR="00627A57" w:rsidRPr="00052D4F" w:rsidRDefault="00627A57" w:rsidP="00627A57">
      <w:pPr>
        <w:rPr>
          <w:b/>
          <w:sz w:val="24"/>
          <w:szCs w:val="24"/>
          <w:lang w:eastAsia="en-US"/>
        </w:rPr>
      </w:pPr>
      <w:r w:rsidRPr="00052D4F">
        <w:rPr>
          <w:b/>
          <w:sz w:val="24"/>
          <w:szCs w:val="24"/>
          <w:lang w:eastAsia="en-US"/>
        </w:rPr>
        <w:t>Зарубежная литература.</w:t>
      </w:r>
    </w:p>
    <w:p w14:paraId="74FAC366" w14:textId="77777777" w:rsidR="00627A57" w:rsidRPr="00052D4F" w:rsidRDefault="00627A57" w:rsidP="00627A57">
      <w:pPr>
        <w:rPr>
          <w:sz w:val="24"/>
          <w:szCs w:val="24"/>
          <w:lang w:eastAsia="en-US"/>
        </w:rPr>
      </w:pPr>
      <w:r w:rsidRPr="00052D4F">
        <w:rPr>
          <w:sz w:val="24"/>
          <w:szCs w:val="24"/>
          <w:lang w:eastAsia="en-US"/>
        </w:rP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14:paraId="53270F06" w14:textId="77777777" w:rsidR="00627A57" w:rsidRPr="00052D4F" w:rsidRDefault="00627A57" w:rsidP="00627A57">
      <w:pPr>
        <w:rPr>
          <w:sz w:val="24"/>
          <w:szCs w:val="24"/>
          <w:lang w:eastAsia="en-US"/>
        </w:rPr>
      </w:pPr>
      <w:r w:rsidRPr="00052D4F">
        <w:rPr>
          <w:sz w:val="24"/>
          <w:szCs w:val="24"/>
          <w:lang w:eastAsia="en-US"/>
        </w:rPr>
        <w:t>Ж.-Б. Мольер. Комедия «Мещанин во дворянстве» (фрагменты по выбору).</w:t>
      </w:r>
    </w:p>
    <w:p w14:paraId="73340B88" w14:textId="77777777" w:rsidR="003E5C2F" w:rsidRPr="00052D4F" w:rsidRDefault="003E5C2F" w:rsidP="00627A57">
      <w:pPr>
        <w:rPr>
          <w:sz w:val="24"/>
          <w:szCs w:val="24"/>
          <w:lang w:eastAsia="en-US"/>
        </w:rPr>
      </w:pPr>
    </w:p>
    <w:p w14:paraId="1C783379" w14:textId="1DDC862B" w:rsidR="00627A57" w:rsidRPr="00052D4F" w:rsidRDefault="003E5C2F" w:rsidP="003E5C2F">
      <w:pPr>
        <w:jc w:val="center"/>
        <w:rPr>
          <w:b/>
          <w:sz w:val="24"/>
          <w:szCs w:val="24"/>
          <w:lang w:eastAsia="en-US"/>
        </w:rPr>
      </w:pPr>
      <w:r w:rsidRPr="00052D4F">
        <w:rPr>
          <w:b/>
          <w:sz w:val="24"/>
          <w:szCs w:val="24"/>
          <w:lang w:eastAsia="en-US"/>
        </w:rPr>
        <w:t>Содержание обучения в 9 классе</w:t>
      </w:r>
    </w:p>
    <w:p w14:paraId="3013D499" w14:textId="77777777" w:rsidR="003E5C2F" w:rsidRPr="00052D4F" w:rsidRDefault="003E5C2F" w:rsidP="003E5C2F">
      <w:pPr>
        <w:jc w:val="center"/>
        <w:rPr>
          <w:sz w:val="24"/>
          <w:szCs w:val="24"/>
          <w:lang w:eastAsia="en-US"/>
        </w:rPr>
      </w:pPr>
    </w:p>
    <w:p w14:paraId="4A5B57B6" w14:textId="7A08637F" w:rsidR="00627A57" w:rsidRPr="00052D4F" w:rsidRDefault="00627A57" w:rsidP="00627A57">
      <w:pPr>
        <w:rPr>
          <w:b/>
          <w:sz w:val="24"/>
          <w:szCs w:val="24"/>
          <w:lang w:eastAsia="en-US"/>
        </w:rPr>
      </w:pPr>
      <w:r w:rsidRPr="00052D4F">
        <w:rPr>
          <w:b/>
          <w:sz w:val="24"/>
          <w:szCs w:val="24"/>
          <w:lang w:eastAsia="en-US"/>
        </w:rPr>
        <w:t>Древнерусская литература.</w:t>
      </w:r>
    </w:p>
    <w:p w14:paraId="2D40C825" w14:textId="77777777" w:rsidR="00627A57" w:rsidRPr="00052D4F" w:rsidRDefault="00627A57" w:rsidP="00627A57">
      <w:pPr>
        <w:rPr>
          <w:sz w:val="24"/>
          <w:szCs w:val="24"/>
          <w:lang w:eastAsia="en-US"/>
        </w:rPr>
      </w:pPr>
      <w:r w:rsidRPr="00052D4F">
        <w:rPr>
          <w:sz w:val="24"/>
          <w:szCs w:val="24"/>
          <w:lang w:eastAsia="en-US"/>
        </w:rPr>
        <w:t xml:space="preserve"> «Слово о полку Игореве».</w:t>
      </w:r>
    </w:p>
    <w:p w14:paraId="294B03EB" w14:textId="171B314A" w:rsidR="00627A57" w:rsidRPr="00052D4F" w:rsidRDefault="00627A57" w:rsidP="00627A57">
      <w:pPr>
        <w:rPr>
          <w:sz w:val="24"/>
          <w:szCs w:val="24"/>
          <w:lang w:eastAsia="en-US"/>
        </w:rPr>
      </w:pPr>
      <w:r w:rsidRPr="00052D4F">
        <w:rPr>
          <w:sz w:val="24"/>
          <w:szCs w:val="24"/>
          <w:lang w:eastAsia="en-US"/>
        </w:rPr>
        <w:t xml:space="preserve">Литература </w:t>
      </w:r>
      <w:r w:rsidRPr="00052D4F">
        <w:rPr>
          <w:sz w:val="24"/>
          <w:szCs w:val="24"/>
          <w:lang w:val="en-US" w:eastAsia="en-US"/>
        </w:rPr>
        <w:t>XVIII</w:t>
      </w:r>
      <w:r w:rsidRPr="00052D4F">
        <w:rPr>
          <w:sz w:val="24"/>
          <w:szCs w:val="24"/>
          <w:lang w:eastAsia="en-US"/>
        </w:rPr>
        <w:t xml:space="preserve"> века.</w:t>
      </w:r>
    </w:p>
    <w:p w14:paraId="3DE204FF" w14:textId="77777777" w:rsidR="00627A57" w:rsidRPr="00052D4F" w:rsidRDefault="00627A57" w:rsidP="00627A57">
      <w:pPr>
        <w:rPr>
          <w:sz w:val="24"/>
          <w:szCs w:val="24"/>
          <w:lang w:eastAsia="en-US"/>
        </w:rPr>
      </w:pPr>
      <w:r w:rsidRPr="00052D4F">
        <w:rPr>
          <w:sz w:val="24"/>
          <w:szCs w:val="24"/>
          <w:lang w:eastAsia="en-US"/>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14:paraId="22E66E13" w14:textId="77777777" w:rsidR="00627A57" w:rsidRPr="00052D4F" w:rsidRDefault="00627A57" w:rsidP="00627A57">
      <w:pPr>
        <w:rPr>
          <w:sz w:val="24"/>
          <w:szCs w:val="24"/>
          <w:lang w:eastAsia="en-US"/>
        </w:rPr>
      </w:pPr>
      <w:r w:rsidRPr="00052D4F">
        <w:rPr>
          <w:sz w:val="24"/>
          <w:szCs w:val="24"/>
          <w:lang w:eastAsia="en-US"/>
        </w:rPr>
        <w:t>Г.Р. Державин. Стихотворения (два по выбору). Например, «Властителям и судиям», «Памятник» и другие.</w:t>
      </w:r>
    </w:p>
    <w:p w14:paraId="7D1994A8" w14:textId="77777777" w:rsidR="00627A57" w:rsidRPr="00052D4F" w:rsidRDefault="00627A57" w:rsidP="00627A57">
      <w:pPr>
        <w:rPr>
          <w:sz w:val="24"/>
          <w:szCs w:val="24"/>
          <w:lang w:eastAsia="en-US"/>
        </w:rPr>
      </w:pPr>
      <w:r w:rsidRPr="00052D4F">
        <w:rPr>
          <w:sz w:val="24"/>
          <w:szCs w:val="24"/>
          <w:lang w:eastAsia="en-US"/>
        </w:rPr>
        <w:t>Н.М. Карамзин. Повесть «Бедная Лиза».</w:t>
      </w:r>
    </w:p>
    <w:p w14:paraId="5968F55A" w14:textId="2583712B" w:rsidR="00627A57" w:rsidRPr="00052D4F" w:rsidRDefault="00627A57" w:rsidP="00627A57">
      <w:pPr>
        <w:rPr>
          <w:b/>
          <w:sz w:val="24"/>
          <w:szCs w:val="24"/>
          <w:lang w:eastAsia="en-US"/>
        </w:rPr>
      </w:pPr>
      <w:r w:rsidRPr="00052D4F">
        <w:rPr>
          <w:b/>
          <w:sz w:val="24"/>
          <w:szCs w:val="24"/>
          <w:lang w:eastAsia="en-US"/>
        </w:rPr>
        <w:t xml:space="preserve">Литература первой половины </w:t>
      </w:r>
      <w:r w:rsidRPr="00052D4F">
        <w:rPr>
          <w:b/>
          <w:sz w:val="24"/>
          <w:szCs w:val="24"/>
          <w:lang w:val="en-US" w:eastAsia="en-US"/>
        </w:rPr>
        <w:t>XIX</w:t>
      </w:r>
      <w:r w:rsidRPr="00052D4F">
        <w:rPr>
          <w:b/>
          <w:sz w:val="24"/>
          <w:szCs w:val="24"/>
          <w:lang w:eastAsia="en-US"/>
        </w:rPr>
        <w:t xml:space="preserve"> века.</w:t>
      </w:r>
    </w:p>
    <w:p w14:paraId="2A997582" w14:textId="1E2A5A21" w:rsidR="00627A57" w:rsidRPr="00052D4F" w:rsidRDefault="00627A57" w:rsidP="00627A57">
      <w:pPr>
        <w:rPr>
          <w:sz w:val="24"/>
          <w:szCs w:val="24"/>
          <w:lang w:eastAsia="en-US"/>
        </w:rPr>
      </w:pPr>
      <w:r w:rsidRPr="00052D4F">
        <w:rPr>
          <w:sz w:val="24"/>
          <w:szCs w:val="24"/>
          <w:lang w:eastAsia="en-US"/>
        </w:rPr>
        <w:t>В.А. Жуковский. Баллады, элегии (одна-две по выбору). Например, «Светлана», «Невыразимое», «Море» и другие.</w:t>
      </w:r>
    </w:p>
    <w:p w14:paraId="5C3DC0B6" w14:textId="5ADA2EB7" w:rsidR="00627A57" w:rsidRPr="00052D4F" w:rsidRDefault="00627A57" w:rsidP="00627A57">
      <w:pPr>
        <w:rPr>
          <w:sz w:val="24"/>
          <w:szCs w:val="24"/>
          <w:lang w:eastAsia="en-US"/>
        </w:rPr>
      </w:pPr>
      <w:r w:rsidRPr="00052D4F">
        <w:rPr>
          <w:sz w:val="24"/>
          <w:szCs w:val="24"/>
          <w:lang w:eastAsia="en-US"/>
        </w:rPr>
        <w:t>А.С. Грибоедов. Комедия «Горе от ума».</w:t>
      </w:r>
    </w:p>
    <w:p w14:paraId="4816E0B5" w14:textId="705191E6" w:rsidR="00627A57" w:rsidRPr="00052D4F" w:rsidRDefault="00343C61" w:rsidP="00627A57">
      <w:pPr>
        <w:rPr>
          <w:sz w:val="24"/>
          <w:szCs w:val="24"/>
          <w:lang w:eastAsia="en-US"/>
        </w:rPr>
      </w:pPr>
      <w:r w:rsidRPr="00052D4F">
        <w:rPr>
          <w:sz w:val="24"/>
          <w:szCs w:val="24"/>
          <w:lang w:eastAsia="en-US"/>
        </w:rPr>
        <w:lastRenderedPageBreak/>
        <w:t xml:space="preserve">Поэзия пушкинской эпохи ( не менее трех стихотворений по выбору) Например, </w:t>
      </w:r>
      <w:r w:rsidR="00627A57" w:rsidRPr="00052D4F">
        <w:rPr>
          <w:sz w:val="24"/>
          <w:szCs w:val="24"/>
          <w:lang w:eastAsia="en-US"/>
        </w:rPr>
        <w:t xml:space="preserve">К.Н. Батюшков, А.А. Дельвиг, Н.М. Языков, Е.А. Баратынский </w:t>
      </w:r>
      <w:r w:rsidRPr="00052D4F">
        <w:rPr>
          <w:sz w:val="24"/>
          <w:szCs w:val="24"/>
          <w:lang w:eastAsia="en-US"/>
        </w:rPr>
        <w:t>и другие</w:t>
      </w:r>
      <w:r w:rsidR="00627A57" w:rsidRPr="00052D4F">
        <w:rPr>
          <w:sz w:val="24"/>
          <w:szCs w:val="24"/>
          <w:lang w:eastAsia="en-US"/>
        </w:rPr>
        <w:t>.</w:t>
      </w:r>
    </w:p>
    <w:p w14:paraId="30B74A62" w14:textId="06227C40" w:rsidR="00627A57" w:rsidRPr="00052D4F" w:rsidRDefault="00627A57" w:rsidP="00627A57">
      <w:pPr>
        <w:rPr>
          <w:sz w:val="24"/>
          <w:szCs w:val="24"/>
          <w:lang w:eastAsia="en-US"/>
        </w:rPr>
      </w:pPr>
      <w:r w:rsidRPr="00052D4F">
        <w:rPr>
          <w:sz w:val="24"/>
          <w:szCs w:val="24"/>
          <w:lang w:eastAsia="en-US"/>
        </w:rPr>
        <w:t>А.С. Пушкин. 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Онегин».</w:t>
      </w:r>
    </w:p>
    <w:p w14:paraId="02AD6826" w14:textId="6BC9C3B6" w:rsidR="00627A57" w:rsidRPr="00052D4F" w:rsidRDefault="00627A57" w:rsidP="00627A57">
      <w:pPr>
        <w:rPr>
          <w:sz w:val="24"/>
          <w:szCs w:val="24"/>
          <w:lang w:eastAsia="en-US"/>
        </w:rPr>
      </w:pPr>
      <w:r w:rsidRPr="00052D4F">
        <w:rPr>
          <w:sz w:val="24"/>
          <w:szCs w:val="24"/>
          <w:lang w:eastAsia="en-US"/>
        </w:rPr>
        <w:t>М.Ю. Лермонтов. 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 Роман «Герой нашего времени».</w:t>
      </w:r>
    </w:p>
    <w:p w14:paraId="5181256A" w14:textId="658777CA" w:rsidR="00627A57" w:rsidRPr="00052D4F" w:rsidRDefault="00627A57" w:rsidP="00627A57">
      <w:pPr>
        <w:rPr>
          <w:sz w:val="24"/>
          <w:szCs w:val="24"/>
          <w:lang w:eastAsia="en-US"/>
        </w:rPr>
      </w:pPr>
      <w:r w:rsidRPr="00052D4F">
        <w:rPr>
          <w:sz w:val="24"/>
          <w:szCs w:val="24"/>
          <w:lang w:eastAsia="en-US"/>
        </w:rPr>
        <w:t>Н.В. Гоголь. Поэма «Мёртвые души».</w:t>
      </w:r>
    </w:p>
    <w:p w14:paraId="41DD4852" w14:textId="77777777" w:rsidR="004A7198" w:rsidRPr="00052D4F" w:rsidRDefault="004A7198" w:rsidP="00627A57">
      <w:pPr>
        <w:rPr>
          <w:sz w:val="24"/>
          <w:szCs w:val="24"/>
          <w:lang w:eastAsia="en-US"/>
        </w:rPr>
      </w:pPr>
    </w:p>
    <w:p w14:paraId="2885EAE4" w14:textId="4C9D1938" w:rsidR="00627A57" w:rsidRPr="00052D4F" w:rsidRDefault="00627A57" w:rsidP="00627A57">
      <w:pPr>
        <w:rPr>
          <w:b/>
          <w:sz w:val="24"/>
          <w:szCs w:val="24"/>
          <w:lang w:eastAsia="en-US"/>
        </w:rPr>
      </w:pPr>
      <w:r w:rsidRPr="00052D4F">
        <w:rPr>
          <w:b/>
          <w:sz w:val="24"/>
          <w:szCs w:val="24"/>
          <w:lang w:eastAsia="en-US"/>
        </w:rPr>
        <w:t>Зарубежная литература.</w:t>
      </w:r>
    </w:p>
    <w:p w14:paraId="3490F104" w14:textId="77777777" w:rsidR="00627A57" w:rsidRPr="00052D4F" w:rsidRDefault="00627A57" w:rsidP="00627A57">
      <w:pPr>
        <w:rPr>
          <w:sz w:val="24"/>
          <w:szCs w:val="24"/>
          <w:lang w:eastAsia="en-US"/>
        </w:rPr>
      </w:pPr>
      <w:r w:rsidRPr="00052D4F">
        <w:rPr>
          <w:sz w:val="24"/>
          <w:szCs w:val="24"/>
          <w:lang w:eastAsia="en-US"/>
        </w:rPr>
        <w:t>Данте «Божественная комедия» (не менее двух фрагментов по выбору).</w:t>
      </w:r>
    </w:p>
    <w:p w14:paraId="377AE52B" w14:textId="77777777" w:rsidR="00627A57" w:rsidRPr="00052D4F" w:rsidRDefault="00627A57" w:rsidP="00627A57">
      <w:pPr>
        <w:rPr>
          <w:sz w:val="24"/>
          <w:szCs w:val="24"/>
          <w:lang w:eastAsia="en-US"/>
        </w:rPr>
      </w:pPr>
      <w:r w:rsidRPr="00052D4F">
        <w:rPr>
          <w:sz w:val="24"/>
          <w:szCs w:val="24"/>
          <w:lang w:eastAsia="en-US"/>
        </w:rPr>
        <w:t>У. Шекспир. Трагедия «Гамлет» (фрагменты по выбору).</w:t>
      </w:r>
    </w:p>
    <w:p w14:paraId="00B67DBD" w14:textId="77777777" w:rsidR="00627A57" w:rsidRPr="00052D4F" w:rsidRDefault="00627A57" w:rsidP="00627A57">
      <w:pPr>
        <w:rPr>
          <w:sz w:val="24"/>
          <w:szCs w:val="24"/>
          <w:lang w:eastAsia="en-US"/>
        </w:rPr>
      </w:pPr>
      <w:r w:rsidRPr="00052D4F">
        <w:rPr>
          <w:sz w:val="24"/>
          <w:szCs w:val="24"/>
          <w:lang w:eastAsia="en-US"/>
        </w:rPr>
        <w:t>И. Гёте. Трагедия «Фауст» (не менее двух фрагментов по выбору).</w:t>
      </w:r>
    </w:p>
    <w:p w14:paraId="74026A56" w14:textId="77777777" w:rsidR="00627A57" w:rsidRPr="00052D4F" w:rsidRDefault="00627A57" w:rsidP="00627A57">
      <w:pPr>
        <w:rPr>
          <w:sz w:val="24"/>
          <w:szCs w:val="24"/>
          <w:lang w:eastAsia="en-US"/>
        </w:rPr>
      </w:pPr>
      <w:r w:rsidRPr="00052D4F">
        <w:rPr>
          <w:sz w:val="24"/>
          <w:szCs w:val="24"/>
          <w:lang w:eastAsia="en-US"/>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(не менее одного фрагмента по выбору).</w:t>
      </w:r>
    </w:p>
    <w:p w14:paraId="1BB66BAB" w14:textId="77777777" w:rsidR="00627A57" w:rsidRPr="00052D4F" w:rsidRDefault="00627A57" w:rsidP="00627A57">
      <w:pPr>
        <w:rPr>
          <w:sz w:val="24"/>
          <w:szCs w:val="24"/>
          <w:lang w:eastAsia="en-US"/>
        </w:rPr>
      </w:pPr>
      <w:r w:rsidRPr="00052D4F">
        <w:rPr>
          <w:sz w:val="24"/>
          <w:szCs w:val="24"/>
          <w:lang w:eastAsia="en-US"/>
        </w:rPr>
        <w:t xml:space="preserve">Зарубежная проза первой половины </w:t>
      </w:r>
      <w:r w:rsidRPr="00052D4F">
        <w:rPr>
          <w:sz w:val="24"/>
          <w:szCs w:val="24"/>
          <w:lang w:val="en-US" w:eastAsia="en-US"/>
        </w:rPr>
        <w:t>XIX</w:t>
      </w:r>
      <w:r w:rsidRPr="00052D4F">
        <w:rPr>
          <w:sz w:val="24"/>
          <w:szCs w:val="24"/>
          <w:lang w:eastAsia="en-US"/>
        </w:rPr>
        <w:t xml:space="preserve"> в. (одно произведение по выбору). Например, произведения Э. Гофмана, В. Гюго, В. Скотта и другие.</w:t>
      </w:r>
    </w:p>
    <w:p w14:paraId="063A6F6E" w14:textId="77777777" w:rsidR="008E2884" w:rsidRPr="00052D4F" w:rsidRDefault="008E2884" w:rsidP="00627A57">
      <w:pPr>
        <w:rPr>
          <w:sz w:val="24"/>
          <w:szCs w:val="24"/>
          <w:lang w:eastAsia="en-US"/>
        </w:rPr>
      </w:pPr>
    </w:p>
    <w:p w14:paraId="404D38E4" w14:textId="419F5ACD" w:rsidR="00627A57" w:rsidRPr="00052D4F" w:rsidRDefault="00627A57" w:rsidP="008E2884">
      <w:pPr>
        <w:jc w:val="center"/>
        <w:rPr>
          <w:b/>
          <w:sz w:val="24"/>
          <w:szCs w:val="24"/>
          <w:lang w:eastAsia="en-US"/>
        </w:rPr>
      </w:pPr>
      <w:r w:rsidRPr="00052D4F">
        <w:rPr>
          <w:b/>
          <w:sz w:val="24"/>
          <w:szCs w:val="24"/>
          <w:lang w:eastAsia="en-US"/>
        </w:rPr>
        <w:t>Планируемые результаты освоения программы по литературе на уров</w:t>
      </w:r>
      <w:r w:rsidR="008E2884" w:rsidRPr="00052D4F">
        <w:rPr>
          <w:b/>
          <w:sz w:val="24"/>
          <w:szCs w:val="24"/>
          <w:lang w:eastAsia="en-US"/>
        </w:rPr>
        <w:t>не основного общего образования</w:t>
      </w:r>
    </w:p>
    <w:p w14:paraId="196B4357" w14:textId="77777777" w:rsidR="008E2884" w:rsidRPr="00052D4F" w:rsidRDefault="008E2884" w:rsidP="00627A57">
      <w:pPr>
        <w:rPr>
          <w:sz w:val="24"/>
          <w:szCs w:val="24"/>
          <w:lang w:eastAsia="en-US"/>
        </w:rPr>
      </w:pPr>
    </w:p>
    <w:p w14:paraId="6D8C5E63" w14:textId="2BA99E05" w:rsidR="00627A57" w:rsidRPr="00052D4F" w:rsidRDefault="00627A57" w:rsidP="006E73C6">
      <w:pPr>
        <w:ind w:firstLine="709"/>
        <w:rPr>
          <w:sz w:val="24"/>
          <w:szCs w:val="24"/>
          <w:lang w:eastAsia="en-US"/>
        </w:rPr>
      </w:pPr>
      <w:r w:rsidRPr="00052D4F">
        <w:rPr>
          <w:sz w:val="24"/>
          <w:szCs w:val="24"/>
          <w:lang w:eastAsia="en-US"/>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D0DFAD2" w14:textId="55EB11C9" w:rsidR="00627A57" w:rsidRPr="00052D4F" w:rsidRDefault="00627A57" w:rsidP="006E73C6">
      <w:pPr>
        <w:ind w:firstLine="709"/>
        <w:rPr>
          <w:sz w:val="24"/>
          <w:szCs w:val="24"/>
          <w:lang w:eastAsia="en-US"/>
        </w:rPr>
      </w:pPr>
      <w:r w:rsidRPr="00052D4F">
        <w:rPr>
          <w:sz w:val="24"/>
          <w:szCs w:val="24"/>
          <w:lang w:eastAsia="en-US"/>
        </w:rPr>
        <w:t xml:space="preserve">В результате изучения литературы на уровне основного общего образования у обучающегося будут сформированы следующие личностные результаты: </w:t>
      </w:r>
    </w:p>
    <w:p w14:paraId="5C5C11B2" w14:textId="77777777" w:rsidR="00627A57" w:rsidRPr="00052D4F" w:rsidRDefault="00627A57" w:rsidP="006E73C6">
      <w:pPr>
        <w:ind w:firstLine="709"/>
        <w:rPr>
          <w:sz w:val="24"/>
          <w:szCs w:val="24"/>
          <w:lang w:eastAsia="en-US"/>
        </w:rPr>
      </w:pPr>
      <w:r w:rsidRPr="00052D4F">
        <w:rPr>
          <w:sz w:val="24"/>
          <w:szCs w:val="24"/>
          <w:lang w:eastAsia="en-US"/>
        </w:rPr>
        <w:t xml:space="preserve">1) гражданского воспитания: </w:t>
      </w:r>
    </w:p>
    <w:p w14:paraId="531FB779" w14:textId="77777777" w:rsidR="00627A57" w:rsidRPr="00052D4F" w:rsidRDefault="00627A57" w:rsidP="006E73C6">
      <w:pPr>
        <w:ind w:firstLine="709"/>
        <w:rPr>
          <w:sz w:val="24"/>
          <w:szCs w:val="24"/>
          <w:lang w:eastAsia="en-US"/>
        </w:rPr>
      </w:pPr>
      <w:r w:rsidRPr="00052D4F">
        <w:rPr>
          <w:sz w:val="24"/>
          <w:szCs w:val="24"/>
          <w:lang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02CE86AF" w14:textId="77777777" w:rsidR="00627A57" w:rsidRPr="00052D4F" w:rsidRDefault="00627A57" w:rsidP="006E73C6">
      <w:pPr>
        <w:ind w:firstLine="709"/>
        <w:rPr>
          <w:sz w:val="24"/>
          <w:szCs w:val="24"/>
          <w:lang w:eastAsia="en-US"/>
        </w:rPr>
      </w:pPr>
      <w:r w:rsidRPr="00052D4F">
        <w:rPr>
          <w:sz w:val="24"/>
          <w:szCs w:val="24"/>
          <w:lang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 </w:t>
      </w:r>
    </w:p>
    <w:p w14:paraId="4811A65D" w14:textId="77777777" w:rsidR="00627A57" w:rsidRPr="00052D4F" w:rsidRDefault="00627A57" w:rsidP="006E73C6">
      <w:pPr>
        <w:ind w:firstLine="709"/>
        <w:rPr>
          <w:sz w:val="24"/>
          <w:szCs w:val="24"/>
          <w:lang w:eastAsia="en-US"/>
        </w:rPr>
      </w:pPr>
      <w:r w:rsidRPr="00052D4F">
        <w:rPr>
          <w:sz w:val="24"/>
          <w:szCs w:val="24"/>
          <w:lang w:eastAsia="en-US"/>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14:paraId="68281FDE" w14:textId="77777777" w:rsidR="00627A57" w:rsidRPr="00052D4F" w:rsidRDefault="00627A57" w:rsidP="006E73C6">
      <w:pPr>
        <w:ind w:firstLine="709"/>
        <w:rPr>
          <w:sz w:val="24"/>
          <w:szCs w:val="24"/>
          <w:lang w:eastAsia="en-US"/>
        </w:rPr>
      </w:pPr>
      <w:r w:rsidRPr="00052D4F">
        <w:rPr>
          <w:sz w:val="24"/>
          <w:szCs w:val="24"/>
          <w:lang w:eastAsia="en-US"/>
        </w:rPr>
        <w:t>2) патриотического воспитания:</w:t>
      </w:r>
    </w:p>
    <w:p w14:paraId="665B6F92" w14:textId="77777777" w:rsidR="00627A57" w:rsidRPr="00052D4F" w:rsidRDefault="00627A57" w:rsidP="006E73C6">
      <w:pPr>
        <w:ind w:firstLine="709"/>
        <w:rPr>
          <w:sz w:val="24"/>
          <w:szCs w:val="24"/>
          <w:lang w:eastAsia="en-US"/>
        </w:rPr>
      </w:pPr>
      <w:r w:rsidRPr="00052D4F">
        <w:rPr>
          <w:sz w:val="24"/>
          <w:szCs w:val="24"/>
          <w:lang w:eastAsia="en-US"/>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 </w:t>
      </w:r>
    </w:p>
    <w:p w14:paraId="5CD431C4" w14:textId="77777777" w:rsidR="00627A57" w:rsidRPr="00052D4F" w:rsidRDefault="00627A57" w:rsidP="006E73C6">
      <w:pPr>
        <w:ind w:firstLine="709"/>
        <w:rPr>
          <w:sz w:val="24"/>
          <w:szCs w:val="24"/>
          <w:lang w:eastAsia="en-US"/>
        </w:rPr>
      </w:pPr>
      <w:r w:rsidRPr="00052D4F">
        <w:rPr>
          <w:sz w:val="24"/>
          <w:szCs w:val="24"/>
          <w:lang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w:t>
      </w:r>
      <w:r w:rsidRPr="00052D4F">
        <w:rPr>
          <w:sz w:val="24"/>
          <w:szCs w:val="24"/>
          <w:lang w:eastAsia="en-US"/>
        </w:rPr>
        <w:lastRenderedPageBreak/>
        <w:t>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53862476" w14:textId="77777777" w:rsidR="00627A57" w:rsidRPr="00052D4F" w:rsidRDefault="00627A57" w:rsidP="006E73C6">
      <w:pPr>
        <w:ind w:firstLine="709"/>
        <w:rPr>
          <w:sz w:val="24"/>
          <w:szCs w:val="24"/>
          <w:lang w:eastAsia="en-US"/>
        </w:rPr>
      </w:pPr>
      <w:r w:rsidRPr="00052D4F">
        <w:rPr>
          <w:sz w:val="24"/>
          <w:szCs w:val="24"/>
          <w:lang w:eastAsia="en-US"/>
        </w:rPr>
        <w:t>3) духовно-нравственного воспитания:</w:t>
      </w:r>
    </w:p>
    <w:p w14:paraId="5C31B129" w14:textId="77777777" w:rsidR="00627A57" w:rsidRPr="00052D4F" w:rsidRDefault="00627A57" w:rsidP="006E73C6">
      <w:pPr>
        <w:ind w:firstLine="709"/>
        <w:rPr>
          <w:sz w:val="24"/>
          <w:szCs w:val="24"/>
          <w:lang w:eastAsia="en-US"/>
        </w:rPr>
      </w:pPr>
      <w:r w:rsidRPr="00052D4F">
        <w:rPr>
          <w:sz w:val="24"/>
          <w:szCs w:val="24"/>
          <w:lang w:eastAsia="en-US"/>
        </w:rPr>
        <w:t xml:space="preserve">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14:paraId="79665A1E" w14:textId="77777777" w:rsidR="00627A57" w:rsidRPr="00052D4F" w:rsidRDefault="00627A57" w:rsidP="006E73C6">
      <w:pPr>
        <w:ind w:firstLine="709"/>
        <w:rPr>
          <w:sz w:val="24"/>
          <w:szCs w:val="24"/>
          <w:lang w:eastAsia="en-US"/>
        </w:rPr>
      </w:pPr>
      <w:r w:rsidRPr="00052D4F">
        <w:rPr>
          <w:sz w:val="24"/>
          <w:szCs w:val="24"/>
          <w:lang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669C2423" w14:textId="77777777" w:rsidR="00627A57" w:rsidRPr="00052D4F" w:rsidRDefault="00627A57" w:rsidP="006E73C6">
      <w:pPr>
        <w:ind w:firstLine="709"/>
        <w:rPr>
          <w:sz w:val="24"/>
          <w:szCs w:val="24"/>
          <w:lang w:eastAsia="en-US"/>
        </w:rPr>
      </w:pPr>
      <w:r w:rsidRPr="00052D4F">
        <w:rPr>
          <w:sz w:val="24"/>
          <w:szCs w:val="24"/>
          <w:lang w:eastAsia="en-US"/>
        </w:rPr>
        <w:t>4) эстетического воспитания:</w:t>
      </w:r>
    </w:p>
    <w:p w14:paraId="0F233AA5" w14:textId="77777777" w:rsidR="00627A57" w:rsidRPr="00052D4F" w:rsidRDefault="00627A57" w:rsidP="006E73C6">
      <w:pPr>
        <w:ind w:firstLine="709"/>
        <w:rPr>
          <w:sz w:val="24"/>
          <w:szCs w:val="24"/>
          <w:lang w:eastAsia="en-US"/>
        </w:rPr>
      </w:pPr>
      <w:r w:rsidRPr="00052D4F">
        <w:rPr>
          <w:sz w:val="24"/>
          <w:szCs w:val="24"/>
          <w:lang w:eastAsia="en-US"/>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w:t>
      </w:r>
    </w:p>
    <w:p w14:paraId="558D7CF2" w14:textId="77777777" w:rsidR="00627A57" w:rsidRPr="00052D4F" w:rsidRDefault="00627A57" w:rsidP="006E73C6">
      <w:pPr>
        <w:ind w:firstLine="709"/>
        <w:rPr>
          <w:sz w:val="24"/>
          <w:szCs w:val="24"/>
          <w:lang w:eastAsia="en-US"/>
        </w:rPr>
      </w:pPr>
      <w:r w:rsidRPr="00052D4F">
        <w:rPr>
          <w:sz w:val="24"/>
          <w:szCs w:val="24"/>
          <w:lang w:eastAsia="en-US"/>
        </w:rPr>
        <w:t xml:space="preserve">осознание важности художественной литературы и культуры как средства коммуникации и самовыражения; </w:t>
      </w:r>
    </w:p>
    <w:p w14:paraId="2FFF21D0" w14:textId="77777777" w:rsidR="00627A57" w:rsidRPr="00052D4F" w:rsidRDefault="00627A57" w:rsidP="006E73C6">
      <w:pPr>
        <w:ind w:firstLine="709"/>
        <w:rPr>
          <w:sz w:val="24"/>
          <w:szCs w:val="24"/>
          <w:lang w:eastAsia="en-US"/>
        </w:rPr>
      </w:pPr>
      <w:r w:rsidRPr="00052D4F">
        <w:rPr>
          <w:sz w:val="24"/>
          <w:szCs w:val="24"/>
          <w:lang w:eastAsia="en-US"/>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69C0F07E" w14:textId="77777777" w:rsidR="00627A57" w:rsidRPr="00052D4F" w:rsidRDefault="00627A57" w:rsidP="006E73C6">
      <w:pPr>
        <w:ind w:firstLine="709"/>
        <w:rPr>
          <w:sz w:val="24"/>
          <w:szCs w:val="24"/>
          <w:lang w:eastAsia="en-US"/>
        </w:rPr>
      </w:pPr>
      <w:r w:rsidRPr="00052D4F">
        <w:rPr>
          <w:sz w:val="24"/>
          <w:szCs w:val="24"/>
          <w:lang w:eastAsia="en-US"/>
        </w:rPr>
        <w:t>5) физического воспитания, формирования культуры здоровья и эмоционального благополучия:</w:t>
      </w:r>
    </w:p>
    <w:p w14:paraId="29D6FA00" w14:textId="77777777" w:rsidR="00627A57" w:rsidRPr="00052D4F" w:rsidRDefault="00627A57" w:rsidP="006E73C6">
      <w:pPr>
        <w:ind w:firstLine="709"/>
        <w:rPr>
          <w:sz w:val="24"/>
          <w:szCs w:val="24"/>
          <w:lang w:eastAsia="en-US"/>
        </w:rPr>
      </w:pPr>
      <w:r w:rsidRPr="00052D4F">
        <w:rPr>
          <w:sz w:val="24"/>
          <w:szCs w:val="24"/>
          <w:lang w:eastAsia="en-US"/>
        </w:rPr>
        <w:t xml:space="preserve">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37419EE1" w14:textId="77777777" w:rsidR="00627A57" w:rsidRPr="00052D4F" w:rsidRDefault="00627A57" w:rsidP="006E73C6">
      <w:pPr>
        <w:ind w:firstLine="709"/>
        <w:rPr>
          <w:sz w:val="24"/>
          <w:szCs w:val="24"/>
          <w:lang w:eastAsia="en-US"/>
        </w:rPr>
      </w:pPr>
      <w:r w:rsidRPr="00052D4F">
        <w:rPr>
          <w:sz w:val="24"/>
          <w:szCs w:val="24"/>
          <w:lang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14:paraId="6B78DF26" w14:textId="77777777" w:rsidR="00627A57" w:rsidRPr="00052D4F" w:rsidRDefault="00627A57" w:rsidP="006E73C6">
      <w:pPr>
        <w:ind w:firstLine="709"/>
        <w:rPr>
          <w:sz w:val="24"/>
          <w:szCs w:val="24"/>
          <w:lang w:eastAsia="en-US"/>
        </w:rPr>
      </w:pPr>
      <w:r w:rsidRPr="00052D4F">
        <w:rPr>
          <w:sz w:val="24"/>
          <w:szCs w:val="24"/>
          <w:lang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умение осознавать эмоциональное состояние себя и других,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1715A49A" w14:textId="77777777" w:rsidR="00627A57" w:rsidRPr="00052D4F" w:rsidRDefault="00627A57" w:rsidP="006E73C6">
      <w:pPr>
        <w:ind w:firstLine="709"/>
        <w:rPr>
          <w:sz w:val="24"/>
          <w:szCs w:val="24"/>
          <w:lang w:eastAsia="en-US"/>
        </w:rPr>
      </w:pPr>
      <w:r w:rsidRPr="00052D4F">
        <w:rPr>
          <w:sz w:val="24"/>
          <w:szCs w:val="24"/>
          <w:lang w:eastAsia="en-US"/>
        </w:rPr>
        <w:t>6) трудового воспитания:</w:t>
      </w:r>
    </w:p>
    <w:p w14:paraId="34585BB9" w14:textId="77777777" w:rsidR="00627A57" w:rsidRPr="00052D4F" w:rsidRDefault="00627A57" w:rsidP="006E73C6">
      <w:pPr>
        <w:ind w:firstLine="709"/>
        <w:rPr>
          <w:sz w:val="24"/>
          <w:szCs w:val="24"/>
          <w:lang w:eastAsia="en-US"/>
        </w:rPr>
      </w:pPr>
      <w:r w:rsidRPr="00052D4F">
        <w:rPr>
          <w:sz w:val="24"/>
          <w:szCs w:val="24"/>
          <w:lang w:eastAsia="en-US"/>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3CC38F64" w14:textId="77777777" w:rsidR="00627A57" w:rsidRPr="00052D4F" w:rsidRDefault="00627A57" w:rsidP="006E73C6">
      <w:pPr>
        <w:ind w:firstLine="709"/>
        <w:rPr>
          <w:sz w:val="24"/>
          <w:szCs w:val="24"/>
          <w:lang w:eastAsia="en-US"/>
        </w:rPr>
      </w:pPr>
      <w:r w:rsidRPr="00052D4F">
        <w:rPr>
          <w:sz w:val="24"/>
          <w:szCs w:val="24"/>
          <w:lang w:eastAsia="en-US"/>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14:paraId="3560B83C" w14:textId="77777777" w:rsidR="00627A57" w:rsidRPr="00052D4F" w:rsidRDefault="00627A57" w:rsidP="006E73C6">
      <w:pPr>
        <w:ind w:firstLine="709"/>
        <w:rPr>
          <w:sz w:val="24"/>
          <w:szCs w:val="24"/>
          <w:lang w:eastAsia="en-US"/>
        </w:rPr>
      </w:pPr>
      <w:r w:rsidRPr="00052D4F">
        <w:rPr>
          <w:sz w:val="24"/>
          <w:szCs w:val="24"/>
          <w:lang w:eastAsia="en-US"/>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5A88A585" w14:textId="77777777" w:rsidR="00627A57" w:rsidRPr="00052D4F" w:rsidRDefault="00627A57" w:rsidP="006E73C6">
      <w:pPr>
        <w:ind w:firstLine="709"/>
        <w:rPr>
          <w:sz w:val="24"/>
          <w:szCs w:val="24"/>
          <w:lang w:eastAsia="en-US"/>
        </w:rPr>
      </w:pPr>
      <w:r w:rsidRPr="00052D4F">
        <w:rPr>
          <w:sz w:val="24"/>
          <w:szCs w:val="24"/>
          <w:lang w:eastAsia="en-US"/>
        </w:rPr>
        <w:t>7) экологического воспитания:</w:t>
      </w:r>
    </w:p>
    <w:p w14:paraId="4742C358" w14:textId="77777777" w:rsidR="00627A57" w:rsidRPr="00052D4F" w:rsidRDefault="00627A57" w:rsidP="006E73C6">
      <w:pPr>
        <w:ind w:firstLine="709"/>
        <w:rPr>
          <w:sz w:val="24"/>
          <w:szCs w:val="24"/>
          <w:lang w:eastAsia="en-US"/>
        </w:rPr>
      </w:pPr>
      <w:r w:rsidRPr="00052D4F">
        <w:rPr>
          <w:sz w:val="24"/>
          <w:szCs w:val="24"/>
          <w:lang w:eastAsia="en-US"/>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674CF39D" w14:textId="77777777" w:rsidR="00627A57" w:rsidRPr="00052D4F" w:rsidRDefault="00627A57" w:rsidP="006E73C6">
      <w:pPr>
        <w:ind w:firstLine="709"/>
        <w:rPr>
          <w:sz w:val="24"/>
          <w:szCs w:val="24"/>
          <w:lang w:eastAsia="en-US"/>
        </w:rPr>
      </w:pPr>
      <w:r w:rsidRPr="00052D4F">
        <w:rPr>
          <w:sz w:val="24"/>
          <w:szCs w:val="24"/>
          <w:lang w:eastAsia="en-US"/>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w:t>
      </w:r>
      <w:r w:rsidRPr="00052D4F">
        <w:rPr>
          <w:sz w:val="24"/>
          <w:szCs w:val="24"/>
          <w:lang w:eastAsia="en-US"/>
        </w:rPr>
        <w:lastRenderedPageBreak/>
        <w:t>социальной среды, готовность к участию в практической деятельности экологической направленности;</w:t>
      </w:r>
    </w:p>
    <w:p w14:paraId="0E2AB66A" w14:textId="77777777" w:rsidR="00627A57" w:rsidRPr="00052D4F" w:rsidRDefault="00627A57" w:rsidP="006E73C6">
      <w:pPr>
        <w:ind w:firstLine="709"/>
        <w:rPr>
          <w:sz w:val="24"/>
          <w:szCs w:val="24"/>
          <w:lang w:eastAsia="en-US"/>
        </w:rPr>
      </w:pPr>
      <w:r w:rsidRPr="00052D4F">
        <w:rPr>
          <w:sz w:val="24"/>
          <w:szCs w:val="24"/>
          <w:lang w:eastAsia="en-US"/>
        </w:rPr>
        <w:t>8) ценности научного познания:</w:t>
      </w:r>
    </w:p>
    <w:p w14:paraId="17A4B4F6" w14:textId="77777777" w:rsidR="00627A57" w:rsidRPr="00052D4F" w:rsidRDefault="00627A57" w:rsidP="006E73C6">
      <w:pPr>
        <w:ind w:firstLine="709"/>
        <w:rPr>
          <w:sz w:val="24"/>
          <w:szCs w:val="24"/>
          <w:lang w:eastAsia="en-US"/>
        </w:rPr>
      </w:pPr>
      <w:r w:rsidRPr="00052D4F">
        <w:rPr>
          <w:sz w:val="24"/>
          <w:szCs w:val="24"/>
          <w:lang w:eastAsia="en-US"/>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 </w:t>
      </w:r>
    </w:p>
    <w:p w14:paraId="24BEFA8A" w14:textId="77777777" w:rsidR="00627A57" w:rsidRPr="00052D4F" w:rsidRDefault="00627A57" w:rsidP="006E73C6">
      <w:pPr>
        <w:ind w:firstLine="709"/>
        <w:rPr>
          <w:sz w:val="24"/>
          <w:szCs w:val="24"/>
          <w:lang w:eastAsia="en-US"/>
        </w:rPr>
      </w:pPr>
      <w:r w:rsidRPr="00052D4F">
        <w:rPr>
          <w:sz w:val="24"/>
          <w:szCs w:val="24"/>
          <w:lang w:eastAsia="en-US"/>
        </w:rP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D9E4A50" w14:textId="77777777" w:rsidR="00627A57" w:rsidRPr="00052D4F" w:rsidRDefault="00627A57" w:rsidP="006E73C6">
      <w:pPr>
        <w:ind w:firstLine="709"/>
        <w:rPr>
          <w:sz w:val="24"/>
          <w:szCs w:val="24"/>
          <w:lang w:eastAsia="en-US"/>
        </w:rPr>
      </w:pPr>
      <w:r w:rsidRPr="00052D4F">
        <w:rPr>
          <w:sz w:val="24"/>
          <w:szCs w:val="24"/>
          <w:lang w:eastAsia="en-US"/>
        </w:rPr>
        <w:t>9) обеспечение адаптации обучающегося к изменяющимся условиям социальной и природной среды:</w:t>
      </w:r>
    </w:p>
    <w:p w14:paraId="4C95B228" w14:textId="77777777" w:rsidR="00627A57" w:rsidRPr="00052D4F" w:rsidRDefault="00627A57" w:rsidP="006E73C6">
      <w:pPr>
        <w:ind w:firstLine="709"/>
        <w:rPr>
          <w:sz w:val="24"/>
          <w:szCs w:val="24"/>
          <w:lang w:eastAsia="en-US"/>
        </w:rPr>
      </w:pPr>
      <w:r w:rsidRPr="00052D4F">
        <w:rPr>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5E0933B" w14:textId="77777777" w:rsidR="00627A57" w:rsidRPr="00052D4F" w:rsidRDefault="00627A57" w:rsidP="006E73C6">
      <w:pPr>
        <w:ind w:firstLine="709"/>
        <w:rPr>
          <w:sz w:val="24"/>
          <w:szCs w:val="24"/>
          <w:lang w:eastAsia="en-US"/>
        </w:rPr>
      </w:pPr>
      <w:r w:rsidRPr="00052D4F">
        <w:rPr>
          <w:sz w:val="24"/>
          <w:szCs w:val="24"/>
          <w:lang w:eastAsia="en-US"/>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14:paraId="337D0B16" w14:textId="77777777" w:rsidR="00627A57" w:rsidRPr="00052D4F" w:rsidRDefault="00627A57" w:rsidP="006E73C6">
      <w:pPr>
        <w:ind w:firstLine="709"/>
        <w:rPr>
          <w:sz w:val="24"/>
          <w:szCs w:val="24"/>
          <w:lang w:eastAsia="en-US"/>
        </w:rPr>
      </w:pPr>
      <w:r w:rsidRPr="00052D4F">
        <w:rPr>
          <w:sz w:val="24"/>
          <w:szCs w:val="24"/>
          <w:lang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5F1F1DDC" w14:textId="73F29960" w:rsidR="00627A57" w:rsidRPr="00052D4F" w:rsidRDefault="00627A57" w:rsidP="006E73C6">
      <w:pPr>
        <w:ind w:firstLine="709"/>
        <w:rPr>
          <w:sz w:val="24"/>
          <w:szCs w:val="24"/>
          <w:lang w:eastAsia="en-US"/>
        </w:rPr>
      </w:pPr>
      <w:r w:rsidRPr="00052D4F">
        <w:rPr>
          <w:sz w:val="24"/>
          <w:szCs w:val="24"/>
          <w:lang w:eastAsia="en-US"/>
        </w:rPr>
        <w:t xml:space="preserve">В результате изучения литературы на уровне основного общего образования у обучающегося будут сформированы </w:t>
      </w:r>
      <w:r w:rsidRPr="00052D4F">
        <w:rPr>
          <w:b/>
          <w:sz w:val="24"/>
          <w:szCs w:val="24"/>
          <w:lang w:eastAsia="en-US"/>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r w:rsidRPr="00052D4F">
        <w:rPr>
          <w:sz w:val="24"/>
          <w:szCs w:val="24"/>
          <w:lang w:eastAsia="en-US"/>
        </w:rPr>
        <w:t xml:space="preserve"> </w:t>
      </w:r>
    </w:p>
    <w:p w14:paraId="47C97D14" w14:textId="43EF4BE8" w:rsidR="00627A57" w:rsidRPr="00052D4F" w:rsidRDefault="00627A57" w:rsidP="006E73C6">
      <w:pPr>
        <w:ind w:firstLine="709"/>
        <w:rPr>
          <w:b/>
          <w:sz w:val="24"/>
          <w:szCs w:val="24"/>
          <w:lang w:eastAsia="en-US"/>
        </w:rPr>
      </w:pPr>
      <w:r w:rsidRPr="00052D4F">
        <w:rPr>
          <w:sz w:val="24"/>
          <w:szCs w:val="24"/>
          <w:lang w:eastAsia="en-US"/>
        </w:rPr>
        <w:t> </w:t>
      </w:r>
      <w:r w:rsidRPr="00052D4F">
        <w:rPr>
          <w:b/>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17D04149" w14:textId="0BAD793C" w:rsidR="00627A57" w:rsidRPr="00052D4F" w:rsidRDefault="00627A57" w:rsidP="006E73C6">
      <w:pPr>
        <w:ind w:firstLine="709"/>
        <w:rPr>
          <w:sz w:val="24"/>
          <w:szCs w:val="24"/>
          <w:lang w:eastAsia="en-US"/>
        </w:rPr>
      </w:pPr>
      <w:r w:rsidRPr="00052D4F">
        <w:rPr>
          <w:sz w:val="24"/>
          <w:szCs w:val="24"/>
          <w:lang w:eastAsia="en-US"/>
        </w:rPr>
        <w:t>выявлять и характеризовать существенные признаки объектов (художественных и учебных текст</w:t>
      </w:r>
      <w:r w:rsidR="007327BB" w:rsidRPr="00052D4F">
        <w:rPr>
          <w:sz w:val="24"/>
          <w:szCs w:val="24"/>
          <w:lang w:eastAsia="en-US"/>
        </w:rPr>
        <w:t>ов, литературных героев и других</w:t>
      </w:r>
      <w:r w:rsidRPr="00052D4F">
        <w:rPr>
          <w:sz w:val="24"/>
          <w:szCs w:val="24"/>
          <w:lang w:eastAsia="en-US"/>
        </w:rPr>
        <w:t>) и явлений (литературных направлений, этапов историко-литературного процесса);</w:t>
      </w:r>
    </w:p>
    <w:p w14:paraId="2B6538E8" w14:textId="77777777" w:rsidR="00627A57" w:rsidRPr="00052D4F" w:rsidRDefault="00627A57" w:rsidP="006E73C6">
      <w:pPr>
        <w:ind w:firstLine="709"/>
        <w:rPr>
          <w:sz w:val="24"/>
          <w:szCs w:val="24"/>
          <w:lang w:eastAsia="en-US"/>
        </w:rPr>
      </w:pPr>
      <w:r w:rsidRPr="00052D4F">
        <w:rPr>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6544D646" w14:textId="77777777" w:rsidR="00627A57" w:rsidRPr="00052D4F" w:rsidRDefault="00627A57" w:rsidP="006E73C6">
      <w:pPr>
        <w:ind w:firstLine="709"/>
        <w:rPr>
          <w:sz w:val="24"/>
          <w:szCs w:val="24"/>
          <w:lang w:eastAsia="en-US"/>
        </w:rPr>
      </w:pPr>
      <w:r w:rsidRPr="00052D4F">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14:paraId="1CDD2BE6" w14:textId="77777777" w:rsidR="00627A57" w:rsidRPr="00052D4F" w:rsidRDefault="00627A57" w:rsidP="006E73C6">
      <w:pPr>
        <w:ind w:firstLine="709"/>
        <w:rPr>
          <w:sz w:val="24"/>
          <w:szCs w:val="24"/>
          <w:lang w:eastAsia="en-US"/>
        </w:rPr>
      </w:pPr>
      <w:r w:rsidRPr="00052D4F">
        <w:rPr>
          <w:sz w:val="24"/>
          <w:szCs w:val="24"/>
          <w:lang w:eastAsia="en-US"/>
        </w:rPr>
        <w:t>выявлять дефициты информации, данных, необходимых для решения поставленной учебной задачи;</w:t>
      </w:r>
    </w:p>
    <w:p w14:paraId="6BE9E2AE" w14:textId="77777777" w:rsidR="00627A57" w:rsidRPr="00052D4F" w:rsidRDefault="00627A57" w:rsidP="006E73C6">
      <w:pPr>
        <w:ind w:firstLine="709"/>
        <w:rPr>
          <w:sz w:val="24"/>
          <w:szCs w:val="24"/>
          <w:lang w:eastAsia="en-US"/>
        </w:rPr>
      </w:pPr>
      <w:r w:rsidRPr="00052D4F">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06AA1C09" w14:textId="77777777" w:rsidR="00627A57" w:rsidRPr="00052D4F" w:rsidRDefault="00627A57" w:rsidP="006E73C6">
      <w:pPr>
        <w:ind w:firstLine="709"/>
        <w:rPr>
          <w:sz w:val="24"/>
          <w:szCs w:val="24"/>
          <w:lang w:eastAsia="en-US"/>
        </w:rPr>
      </w:pPr>
      <w:r w:rsidRPr="00052D4F">
        <w:rPr>
          <w:sz w:val="24"/>
          <w:szCs w:val="24"/>
          <w:lang w:eastAsia="en-US"/>
        </w:rPr>
        <w:lastRenderedPageBreak/>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47022B42" w14:textId="0E256747" w:rsidR="00627A57" w:rsidRPr="00052D4F" w:rsidRDefault="00627A57" w:rsidP="006E73C6">
      <w:pPr>
        <w:ind w:firstLine="709"/>
        <w:rPr>
          <w:b/>
          <w:sz w:val="24"/>
          <w:szCs w:val="24"/>
          <w:lang w:eastAsia="en-US"/>
        </w:rPr>
      </w:pPr>
      <w:r w:rsidRPr="00052D4F">
        <w:rPr>
          <w:b/>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39426057" w14:textId="77777777" w:rsidR="00627A57" w:rsidRPr="00052D4F" w:rsidRDefault="00627A57" w:rsidP="006E73C6">
      <w:pPr>
        <w:ind w:firstLine="709"/>
        <w:rPr>
          <w:sz w:val="24"/>
          <w:szCs w:val="24"/>
          <w:lang w:eastAsia="en-US"/>
        </w:rPr>
      </w:pPr>
      <w:r w:rsidRPr="00052D4F">
        <w:rPr>
          <w:sz w:val="24"/>
          <w:szCs w:val="24"/>
          <w:lang w:eastAsia="en-US"/>
        </w:rPr>
        <w:t>использовать вопросы как исследовательский инструмент познания в литературном образовании;</w:t>
      </w:r>
    </w:p>
    <w:p w14:paraId="4276A985" w14:textId="77777777" w:rsidR="00627A57" w:rsidRPr="00052D4F" w:rsidRDefault="00627A57" w:rsidP="006E73C6">
      <w:pPr>
        <w:ind w:firstLine="709"/>
        <w:rPr>
          <w:sz w:val="24"/>
          <w:szCs w:val="24"/>
          <w:lang w:eastAsia="en-US"/>
        </w:rPr>
      </w:pPr>
      <w:r w:rsidRPr="00052D4F">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D522AD5" w14:textId="77777777" w:rsidR="00627A57" w:rsidRPr="00052D4F" w:rsidRDefault="00627A57" w:rsidP="006E73C6">
      <w:pPr>
        <w:ind w:firstLine="709"/>
        <w:rPr>
          <w:sz w:val="24"/>
          <w:szCs w:val="24"/>
          <w:lang w:eastAsia="en-US"/>
        </w:rPr>
      </w:pPr>
      <w:r w:rsidRPr="00052D4F">
        <w:rPr>
          <w:sz w:val="24"/>
          <w:szCs w:val="24"/>
          <w:lang w:eastAsia="en-US"/>
        </w:rPr>
        <w:t>формировать гипотезу об истинности собственных суждений и суждений других, аргументировать свою позицию, мнение;</w:t>
      </w:r>
    </w:p>
    <w:p w14:paraId="34420D37" w14:textId="77777777" w:rsidR="00627A57" w:rsidRPr="00052D4F" w:rsidRDefault="00627A57" w:rsidP="006E73C6">
      <w:pPr>
        <w:ind w:firstLine="709"/>
        <w:rPr>
          <w:sz w:val="24"/>
          <w:szCs w:val="24"/>
          <w:lang w:eastAsia="en-US"/>
        </w:rPr>
      </w:pPr>
      <w:r w:rsidRPr="00052D4F">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6501B6AB" w14:textId="77777777" w:rsidR="00627A57" w:rsidRPr="00052D4F" w:rsidRDefault="00627A57" w:rsidP="006E73C6">
      <w:pPr>
        <w:ind w:firstLine="709"/>
        <w:rPr>
          <w:sz w:val="24"/>
          <w:szCs w:val="24"/>
          <w:lang w:eastAsia="en-US"/>
        </w:rPr>
      </w:pPr>
      <w:r w:rsidRPr="00052D4F">
        <w:rPr>
          <w:sz w:val="24"/>
          <w:szCs w:val="24"/>
          <w:lang w:eastAsia="en-US"/>
        </w:rPr>
        <w:t>оценивать на применимость и достоверность информацию, полученную в ходе исследования (эксперимента);</w:t>
      </w:r>
    </w:p>
    <w:p w14:paraId="0DC9A719" w14:textId="77777777" w:rsidR="00627A57" w:rsidRPr="00052D4F" w:rsidRDefault="00627A57" w:rsidP="006E73C6">
      <w:pPr>
        <w:ind w:firstLine="709"/>
        <w:rPr>
          <w:sz w:val="24"/>
          <w:szCs w:val="24"/>
          <w:lang w:eastAsia="en-US"/>
        </w:rPr>
      </w:pPr>
      <w:r w:rsidRPr="00052D4F">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0C1C2FEB" w14:textId="77777777" w:rsidR="00627A57" w:rsidRPr="00052D4F" w:rsidRDefault="00627A57" w:rsidP="006E73C6">
      <w:pPr>
        <w:ind w:firstLine="709"/>
        <w:rPr>
          <w:sz w:val="24"/>
          <w:szCs w:val="24"/>
          <w:lang w:eastAsia="en-US"/>
        </w:rPr>
      </w:pPr>
      <w:r w:rsidRPr="00052D4F">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306708F0" w14:textId="36A247C3" w:rsidR="00627A57" w:rsidRPr="00052D4F" w:rsidRDefault="00627A57" w:rsidP="006E73C6">
      <w:pPr>
        <w:ind w:firstLine="709"/>
        <w:rPr>
          <w:b/>
          <w:sz w:val="24"/>
          <w:szCs w:val="24"/>
          <w:lang w:eastAsia="en-US"/>
        </w:rPr>
      </w:pPr>
      <w:r w:rsidRPr="00052D4F">
        <w:rPr>
          <w:b/>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7BCEAC5C" w14:textId="77777777" w:rsidR="00627A57" w:rsidRPr="00052D4F" w:rsidRDefault="00627A57" w:rsidP="006E73C6">
      <w:pPr>
        <w:ind w:firstLine="709"/>
        <w:rPr>
          <w:sz w:val="24"/>
          <w:szCs w:val="24"/>
          <w:lang w:eastAsia="en-US"/>
        </w:rPr>
      </w:pPr>
      <w:r w:rsidRPr="00052D4F">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42B74912" w14:textId="77777777" w:rsidR="00627A57" w:rsidRPr="00052D4F" w:rsidRDefault="00627A57" w:rsidP="006E73C6">
      <w:pPr>
        <w:ind w:firstLine="709"/>
        <w:rPr>
          <w:sz w:val="24"/>
          <w:szCs w:val="24"/>
          <w:lang w:eastAsia="en-US"/>
        </w:rPr>
      </w:pPr>
      <w:r w:rsidRPr="00052D4F">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14:paraId="0C7B16ED" w14:textId="77777777" w:rsidR="00627A57" w:rsidRPr="00052D4F" w:rsidRDefault="00627A57" w:rsidP="006E73C6">
      <w:pPr>
        <w:ind w:firstLine="709"/>
        <w:rPr>
          <w:sz w:val="24"/>
          <w:szCs w:val="24"/>
          <w:lang w:eastAsia="en-US"/>
        </w:rPr>
      </w:pPr>
      <w:r w:rsidRPr="00052D4F">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692B3E56" w14:textId="77777777" w:rsidR="00627A57" w:rsidRPr="00052D4F" w:rsidRDefault="00627A57" w:rsidP="006E73C6">
      <w:pPr>
        <w:ind w:firstLine="709"/>
        <w:rPr>
          <w:sz w:val="24"/>
          <w:szCs w:val="24"/>
          <w:lang w:eastAsia="en-US"/>
        </w:rPr>
      </w:pPr>
      <w:r w:rsidRPr="00052D4F">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3B036AF2" w14:textId="77777777" w:rsidR="00627A57" w:rsidRPr="00052D4F" w:rsidRDefault="00627A57" w:rsidP="006E73C6">
      <w:pPr>
        <w:ind w:firstLine="709"/>
        <w:rPr>
          <w:sz w:val="24"/>
          <w:szCs w:val="24"/>
          <w:lang w:eastAsia="en-US"/>
        </w:rPr>
      </w:pPr>
      <w:r w:rsidRPr="00052D4F">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14:paraId="0D2A8981" w14:textId="77777777" w:rsidR="00627A57" w:rsidRPr="00052D4F" w:rsidRDefault="00627A57" w:rsidP="006E73C6">
      <w:pPr>
        <w:ind w:firstLine="709"/>
        <w:rPr>
          <w:sz w:val="24"/>
          <w:szCs w:val="24"/>
          <w:lang w:eastAsia="en-US"/>
        </w:rPr>
      </w:pPr>
      <w:r w:rsidRPr="00052D4F">
        <w:rPr>
          <w:sz w:val="24"/>
          <w:szCs w:val="24"/>
          <w:lang w:eastAsia="en-US"/>
        </w:rPr>
        <w:t>эффективно запоминать и систематизировать эту информацию.</w:t>
      </w:r>
    </w:p>
    <w:p w14:paraId="33E9C732" w14:textId="488EA59D" w:rsidR="00627A57" w:rsidRPr="00052D4F" w:rsidRDefault="00627A57" w:rsidP="006E73C6">
      <w:pPr>
        <w:ind w:firstLine="709"/>
        <w:rPr>
          <w:b/>
          <w:sz w:val="24"/>
          <w:szCs w:val="24"/>
          <w:lang w:eastAsia="en-US"/>
        </w:rPr>
      </w:pPr>
      <w:r w:rsidRPr="00052D4F">
        <w:rPr>
          <w:b/>
          <w:sz w:val="24"/>
          <w:szCs w:val="24"/>
          <w:lang w:eastAsia="en-US"/>
        </w:rPr>
        <w:t>У обучающегося будут сформированы умения общения как часть коммуникативных универсальных учебных действий:</w:t>
      </w:r>
    </w:p>
    <w:p w14:paraId="2A8B9EE2" w14:textId="77777777" w:rsidR="00627A57" w:rsidRPr="00052D4F" w:rsidRDefault="00627A57" w:rsidP="006E73C6">
      <w:pPr>
        <w:ind w:firstLine="709"/>
        <w:rPr>
          <w:sz w:val="24"/>
          <w:szCs w:val="24"/>
          <w:lang w:eastAsia="en-US"/>
        </w:rPr>
      </w:pPr>
      <w:r w:rsidRPr="00052D4F">
        <w:rPr>
          <w:sz w:val="24"/>
          <w:szCs w:val="24"/>
          <w:lang w:eastAsia="en-US"/>
        </w:rPr>
        <w:t xml:space="preserve">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w:t>
      </w:r>
    </w:p>
    <w:p w14:paraId="495B1626" w14:textId="77777777" w:rsidR="00627A57" w:rsidRPr="00052D4F" w:rsidRDefault="00627A57" w:rsidP="006E73C6">
      <w:pPr>
        <w:ind w:firstLine="709"/>
        <w:rPr>
          <w:sz w:val="24"/>
          <w:szCs w:val="24"/>
          <w:lang w:eastAsia="en-US"/>
        </w:rPr>
      </w:pPr>
      <w:r w:rsidRPr="00052D4F">
        <w:rPr>
          <w:sz w:val="24"/>
          <w:szCs w:val="24"/>
          <w:lang w:eastAsia="en-US"/>
        </w:rPr>
        <w:t xml:space="preserve">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w:t>
      </w:r>
    </w:p>
    <w:p w14:paraId="466D85AC" w14:textId="77777777" w:rsidR="00627A57" w:rsidRPr="00052D4F" w:rsidRDefault="00627A57" w:rsidP="006E73C6">
      <w:pPr>
        <w:ind w:firstLine="709"/>
        <w:rPr>
          <w:sz w:val="24"/>
          <w:szCs w:val="24"/>
          <w:lang w:eastAsia="en-US"/>
        </w:rPr>
      </w:pPr>
      <w:r w:rsidRPr="00052D4F">
        <w:rPr>
          <w:sz w:val="24"/>
          <w:szCs w:val="24"/>
          <w:lang w:eastAsia="en-US"/>
        </w:rPr>
        <w:t xml:space="preserve">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72ADF777" w14:textId="77777777" w:rsidR="00627A57" w:rsidRPr="00052D4F" w:rsidRDefault="00627A57" w:rsidP="006E73C6">
      <w:pPr>
        <w:ind w:firstLine="709"/>
        <w:rPr>
          <w:sz w:val="24"/>
          <w:szCs w:val="24"/>
          <w:lang w:eastAsia="en-US"/>
        </w:rPr>
      </w:pPr>
      <w:r w:rsidRPr="00052D4F">
        <w:rPr>
          <w:sz w:val="24"/>
          <w:szCs w:val="24"/>
          <w:lang w:eastAsia="en-US"/>
        </w:rPr>
        <w:t xml:space="preserve">публично представлять результаты выполненного опыта (литературоведческого эксперимента, исследования, проекта); </w:t>
      </w:r>
    </w:p>
    <w:p w14:paraId="16FB8439" w14:textId="77777777" w:rsidR="00627A57" w:rsidRPr="00052D4F" w:rsidRDefault="00627A57" w:rsidP="006E73C6">
      <w:pPr>
        <w:ind w:firstLine="709"/>
        <w:rPr>
          <w:sz w:val="24"/>
          <w:szCs w:val="24"/>
          <w:lang w:eastAsia="en-US"/>
        </w:rPr>
      </w:pPr>
      <w:r w:rsidRPr="00052D4F">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4A0C3913" w14:textId="420B7ADC" w:rsidR="00627A57" w:rsidRPr="00052D4F" w:rsidRDefault="00627A57" w:rsidP="006E73C6">
      <w:pPr>
        <w:ind w:firstLine="709"/>
        <w:rPr>
          <w:b/>
          <w:sz w:val="24"/>
          <w:szCs w:val="24"/>
          <w:lang w:eastAsia="en-US"/>
        </w:rPr>
      </w:pPr>
      <w:r w:rsidRPr="00052D4F">
        <w:rPr>
          <w:b/>
          <w:sz w:val="24"/>
          <w:szCs w:val="24"/>
          <w:lang w:eastAsia="en-US"/>
        </w:rPr>
        <w:t>У обучающегося будут сформированы умения самоорганизации как части регулятивных универсальных учебных действий:</w:t>
      </w:r>
    </w:p>
    <w:p w14:paraId="51F67AD9" w14:textId="77777777" w:rsidR="00627A57" w:rsidRPr="00052D4F" w:rsidRDefault="00627A57" w:rsidP="006E73C6">
      <w:pPr>
        <w:ind w:firstLine="709"/>
        <w:rPr>
          <w:sz w:val="24"/>
          <w:szCs w:val="24"/>
          <w:lang w:eastAsia="en-US"/>
        </w:rPr>
      </w:pPr>
      <w:r w:rsidRPr="00052D4F">
        <w:rPr>
          <w:sz w:val="24"/>
          <w:szCs w:val="24"/>
          <w:lang w:eastAsia="en-US"/>
        </w:rPr>
        <w:t xml:space="preserve">выявлять проблемы для решения в учебных и жизненных ситуациях, анализируя ситуации, изображённые в художественной литературе; </w:t>
      </w:r>
    </w:p>
    <w:p w14:paraId="77D3B4B7" w14:textId="77777777" w:rsidR="00627A57" w:rsidRPr="00052D4F" w:rsidRDefault="00627A57" w:rsidP="006E73C6">
      <w:pPr>
        <w:ind w:firstLine="709"/>
        <w:rPr>
          <w:sz w:val="24"/>
          <w:szCs w:val="24"/>
          <w:lang w:eastAsia="en-US"/>
        </w:rPr>
      </w:pPr>
      <w:r w:rsidRPr="00052D4F">
        <w:rPr>
          <w:sz w:val="24"/>
          <w:szCs w:val="24"/>
          <w:lang w:eastAsia="en-US"/>
        </w:rPr>
        <w:lastRenderedPageBreak/>
        <w:t xml:space="preserve">ориентироваться в различных подходах принятия решений (индивидуальное, принятие решения в группе, принятие решений группой); </w:t>
      </w:r>
    </w:p>
    <w:p w14:paraId="0FC8C12D" w14:textId="77777777" w:rsidR="00627A57" w:rsidRPr="00052D4F" w:rsidRDefault="00627A57" w:rsidP="006E73C6">
      <w:pPr>
        <w:ind w:firstLine="709"/>
        <w:rPr>
          <w:sz w:val="24"/>
          <w:szCs w:val="24"/>
          <w:lang w:eastAsia="en-US"/>
        </w:rPr>
      </w:pPr>
      <w:r w:rsidRPr="00052D4F">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23A79605" w14:textId="77777777" w:rsidR="00627A57" w:rsidRPr="00052D4F" w:rsidRDefault="00627A57" w:rsidP="006E73C6">
      <w:pPr>
        <w:ind w:firstLine="709"/>
        <w:rPr>
          <w:sz w:val="24"/>
          <w:szCs w:val="24"/>
          <w:lang w:eastAsia="en-US"/>
        </w:rPr>
      </w:pPr>
      <w:r w:rsidRPr="00052D4F">
        <w:rPr>
          <w:sz w:val="24"/>
          <w:szCs w:val="24"/>
          <w:lang w:eastAsia="en-US"/>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проводить выбор и брать ответственность за решение.</w:t>
      </w:r>
    </w:p>
    <w:p w14:paraId="6F32F9E8" w14:textId="053F28B8" w:rsidR="00627A57" w:rsidRPr="00052D4F" w:rsidRDefault="00627A57" w:rsidP="006E73C6">
      <w:pPr>
        <w:ind w:firstLine="709"/>
        <w:rPr>
          <w:b/>
          <w:sz w:val="24"/>
          <w:szCs w:val="24"/>
          <w:lang w:eastAsia="en-US"/>
        </w:rPr>
      </w:pPr>
      <w:r w:rsidRPr="00052D4F">
        <w:rPr>
          <w:b/>
          <w:sz w:val="24"/>
          <w:szCs w:val="24"/>
          <w:lang w:eastAsia="en-US"/>
        </w:rPr>
        <w:t> У обучающегося будут сформированы умения самоконтроля, эмоционального интеллекта как части регулятивных универсальных учебных действий:</w:t>
      </w:r>
    </w:p>
    <w:p w14:paraId="11AA2D0C" w14:textId="77777777" w:rsidR="00627A57" w:rsidRPr="00052D4F" w:rsidRDefault="00627A57" w:rsidP="006E73C6">
      <w:pPr>
        <w:ind w:firstLine="709"/>
        <w:rPr>
          <w:sz w:val="24"/>
          <w:szCs w:val="24"/>
          <w:lang w:eastAsia="en-US"/>
        </w:rPr>
      </w:pPr>
      <w:r w:rsidRPr="00052D4F">
        <w:rPr>
          <w:sz w:val="24"/>
          <w:szCs w:val="24"/>
          <w:lang w:eastAsia="en-US"/>
        </w:rPr>
        <w:t xml:space="preserve">владеть способами самоконтроля, самомотивации и рефлексии в литературном образовании; </w:t>
      </w:r>
    </w:p>
    <w:p w14:paraId="488EF143" w14:textId="77777777" w:rsidR="00627A57" w:rsidRPr="00052D4F" w:rsidRDefault="00627A57" w:rsidP="006E73C6">
      <w:pPr>
        <w:ind w:firstLine="709"/>
        <w:rPr>
          <w:sz w:val="24"/>
          <w:szCs w:val="24"/>
          <w:lang w:eastAsia="en-US"/>
        </w:rPr>
      </w:pPr>
      <w:r w:rsidRPr="00052D4F">
        <w:rPr>
          <w:sz w:val="24"/>
          <w:szCs w:val="24"/>
          <w:lang w:eastAsia="en-US"/>
        </w:rPr>
        <w:t xml:space="preserve">давать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14:paraId="2ECA7141" w14:textId="77777777" w:rsidR="00627A57" w:rsidRPr="00052D4F" w:rsidRDefault="00627A57" w:rsidP="006E73C6">
      <w:pPr>
        <w:ind w:firstLine="709"/>
        <w:rPr>
          <w:sz w:val="24"/>
          <w:szCs w:val="24"/>
          <w:lang w:eastAsia="en-US"/>
        </w:rPr>
      </w:pPr>
      <w:r w:rsidRPr="00052D4F">
        <w:rPr>
          <w:sz w:val="24"/>
          <w:szCs w:val="24"/>
          <w:lang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2767A341" w14:textId="77777777" w:rsidR="00627A57" w:rsidRPr="00052D4F" w:rsidRDefault="00627A57" w:rsidP="006E73C6">
      <w:pPr>
        <w:ind w:firstLine="709"/>
        <w:rPr>
          <w:sz w:val="24"/>
          <w:szCs w:val="24"/>
          <w:lang w:eastAsia="en-US"/>
        </w:rPr>
      </w:pPr>
      <w:r w:rsidRPr="00052D4F">
        <w:rPr>
          <w:sz w:val="24"/>
          <w:szCs w:val="24"/>
          <w:lang w:eastAsia="en-US"/>
        </w:rPr>
        <w:t xml:space="preserve">развивать способность различать и называть собственные эмоции, управлять ими и эмоциями других; </w:t>
      </w:r>
    </w:p>
    <w:p w14:paraId="4DEEC9E2" w14:textId="77777777" w:rsidR="00627A57" w:rsidRPr="00052D4F" w:rsidRDefault="00627A57" w:rsidP="006E73C6">
      <w:pPr>
        <w:ind w:firstLine="709"/>
        <w:rPr>
          <w:sz w:val="24"/>
          <w:szCs w:val="24"/>
          <w:lang w:eastAsia="en-US"/>
        </w:rPr>
      </w:pPr>
      <w:r w:rsidRPr="00052D4F">
        <w:rPr>
          <w:sz w:val="24"/>
          <w:szCs w:val="24"/>
          <w:lang w:eastAsia="en-US"/>
        </w:rPr>
        <w:t>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14:paraId="5CC3B1B3" w14:textId="77777777" w:rsidR="00627A57" w:rsidRPr="00052D4F" w:rsidRDefault="00627A57" w:rsidP="006E73C6">
      <w:pPr>
        <w:ind w:firstLine="709"/>
        <w:rPr>
          <w:sz w:val="24"/>
          <w:szCs w:val="24"/>
          <w:lang w:eastAsia="en-US"/>
        </w:rPr>
      </w:pPr>
      <w:r w:rsidRPr="00052D4F">
        <w:rPr>
          <w:sz w:val="24"/>
          <w:szCs w:val="24"/>
          <w:lang w:eastAsia="en-US"/>
        </w:rPr>
        <w:t xml:space="preserve">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w:t>
      </w:r>
    </w:p>
    <w:p w14:paraId="5A850E9F" w14:textId="77777777" w:rsidR="00627A57" w:rsidRPr="00052D4F" w:rsidRDefault="00627A57" w:rsidP="006E73C6">
      <w:pPr>
        <w:ind w:firstLine="709"/>
        <w:rPr>
          <w:sz w:val="24"/>
          <w:szCs w:val="24"/>
          <w:lang w:eastAsia="en-US"/>
        </w:rPr>
      </w:pPr>
      <w:r w:rsidRPr="00052D4F">
        <w:rPr>
          <w:sz w:val="24"/>
          <w:szCs w:val="24"/>
          <w:lang w:eastAsia="en-US"/>
        </w:rPr>
        <w:t>принимать себя и других, не осуждая; проявлять открытость себе и другим; осознавать невозможность контролировать всё вокруг.</w:t>
      </w:r>
    </w:p>
    <w:p w14:paraId="3D8EC77F" w14:textId="42DEEDBB" w:rsidR="00627A57" w:rsidRPr="00052D4F" w:rsidRDefault="00627A57" w:rsidP="006E73C6">
      <w:pPr>
        <w:ind w:firstLine="709"/>
        <w:rPr>
          <w:b/>
          <w:sz w:val="24"/>
          <w:szCs w:val="24"/>
          <w:lang w:eastAsia="en-US"/>
        </w:rPr>
      </w:pPr>
      <w:r w:rsidRPr="00052D4F">
        <w:rPr>
          <w:b/>
          <w:sz w:val="24"/>
          <w:szCs w:val="24"/>
          <w:lang w:eastAsia="en-US"/>
        </w:rPr>
        <w:t>У обучающегося будут сформированы умения совместной деятельности:</w:t>
      </w:r>
    </w:p>
    <w:p w14:paraId="298835E5" w14:textId="77777777" w:rsidR="00627A57" w:rsidRPr="00052D4F" w:rsidRDefault="00627A57" w:rsidP="006E73C6">
      <w:pPr>
        <w:ind w:firstLine="709"/>
        <w:rPr>
          <w:sz w:val="24"/>
          <w:szCs w:val="24"/>
          <w:lang w:eastAsia="en-US"/>
        </w:rPr>
      </w:pPr>
      <w:r w:rsidRPr="00052D4F">
        <w:rPr>
          <w:sz w:val="24"/>
          <w:szCs w:val="24"/>
          <w:lang w:eastAsia="en-US"/>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w:t>
      </w:r>
    </w:p>
    <w:p w14:paraId="6988551A" w14:textId="77777777" w:rsidR="00627A57" w:rsidRPr="00052D4F" w:rsidRDefault="00627A57" w:rsidP="006E73C6">
      <w:pPr>
        <w:ind w:firstLine="709"/>
        <w:rPr>
          <w:sz w:val="24"/>
          <w:szCs w:val="24"/>
          <w:lang w:eastAsia="en-US"/>
        </w:rPr>
      </w:pPr>
      <w:r w:rsidRPr="00052D4F">
        <w:rPr>
          <w:sz w:val="24"/>
          <w:szCs w:val="24"/>
          <w:lang w:eastAsia="en-US"/>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2E35A827" w14:textId="77777777" w:rsidR="00627A57" w:rsidRPr="00052D4F" w:rsidRDefault="00627A57" w:rsidP="006E73C6">
      <w:pPr>
        <w:ind w:firstLine="709"/>
        <w:rPr>
          <w:sz w:val="24"/>
          <w:szCs w:val="24"/>
          <w:lang w:eastAsia="en-US"/>
        </w:rPr>
      </w:pPr>
      <w:r w:rsidRPr="00052D4F">
        <w:rPr>
          <w:sz w:val="24"/>
          <w:szCs w:val="24"/>
          <w:lang w:eastAsia="en-US"/>
        </w:rPr>
        <w:t xml:space="preserve">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w:t>
      </w:r>
    </w:p>
    <w:p w14:paraId="5B80B49C" w14:textId="77777777" w:rsidR="00627A57" w:rsidRPr="00052D4F" w:rsidRDefault="00627A57" w:rsidP="006E73C6">
      <w:pPr>
        <w:ind w:firstLine="709"/>
        <w:rPr>
          <w:sz w:val="24"/>
          <w:szCs w:val="24"/>
          <w:lang w:eastAsia="en-US"/>
        </w:rPr>
      </w:pPr>
      <w:r w:rsidRPr="00052D4F">
        <w:rPr>
          <w:sz w:val="24"/>
          <w:szCs w:val="24"/>
          <w:lang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3D05CAE" w14:textId="77777777" w:rsidR="009F44BA" w:rsidRPr="00052D4F" w:rsidRDefault="009F44BA" w:rsidP="006E73C6">
      <w:pPr>
        <w:ind w:firstLine="709"/>
        <w:rPr>
          <w:b/>
          <w:sz w:val="24"/>
          <w:szCs w:val="24"/>
          <w:lang w:eastAsia="en-US"/>
        </w:rPr>
      </w:pPr>
    </w:p>
    <w:p w14:paraId="739DB9B5" w14:textId="4EF0B804" w:rsidR="00627A57" w:rsidRPr="00052D4F" w:rsidRDefault="00627A57" w:rsidP="006E73C6">
      <w:pPr>
        <w:ind w:firstLine="709"/>
        <w:rPr>
          <w:b/>
          <w:sz w:val="24"/>
          <w:szCs w:val="24"/>
          <w:lang w:eastAsia="en-US"/>
        </w:rPr>
      </w:pPr>
      <w:r w:rsidRPr="00052D4F">
        <w:rPr>
          <w:b/>
          <w:sz w:val="24"/>
          <w:szCs w:val="24"/>
          <w:lang w:eastAsia="en-US"/>
        </w:rPr>
        <w:t>Предметные результаты освоения программы по литературе на уровне основного общего образования должны обеспечивать:</w:t>
      </w:r>
    </w:p>
    <w:p w14:paraId="04EA4A52" w14:textId="77777777" w:rsidR="00627A57" w:rsidRPr="00052D4F" w:rsidRDefault="00627A57" w:rsidP="006E73C6">
      <w:pPr>
        <w:ind w:firstLine="709"/>
        <w:rPr>
          <w:sz w:val="24"/>
          <w:szCs w:val="24"/>
          <w:lang w:eastAsia="en-US"/>
        </w:rPr>
      </w:pPr>
      <w:r w:rsidRPr="00052D4F">
        <w:rPr>
          <w:sz w:val="24"/>
          <w:szCs w:val="24"/>
          <w:lang w:eastAsia="en-US"/>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14:paraId="2B31DF1E" w14:textId="77777777" w:rsidR="00627A57" w:rsidRPr="00052D4F" w:rsidRDefault="00627A57" w:rsidP="006E73C6">
      <w:pPr>
        <w:ind w:firstLine="709"/>
        <w:rPr>
          <w:sz w:val="24"/>
          <w:szCs w:val="24"/>
          <w:lang w:eastAsia="en-US"/>
        </w:rPr>
      </w:pPr>
      <w:r w:rsidRPr="00052D4F">
        <w:rPr>
          <w:sz w:val="24"/>
          <w:szCs w:val="24"/>
          <w:lang w:eastAsia="en-US"/>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34945A2" w14:textId="77777777" w:rsidR="00627A57" w:rsidRPr="00052D4F" w:rsidRDefault="00627A57" w:rsidP="006E73C6">
      <w:pPr>
        <w:ind w:firstLine="709"/>
        <w:rPr>
          <w:sz w:val="24"/>
          <w:szCs w:val="24"/>
          <w:lang w:eastAsia="en-US"/>
        </w:rPr>
      </w:pPr>
      <w:r w:rsidRPr="00052D4F">
        <w:rPr>
          <w:sz w:val="24"/>
          <w:szCs w:val="24"/>
          <w:lang w:eastAsia="en-US"/>
        </w:rPr>
        <w:t xml:space="preserve">3) овладение умениями эстетического и смыслового анализа произведений устного народного творчества и художественной литературы, умениями воспринимать, </w:t>
      </w:r>
      <w:r w:rsidRPr="00052D4F">
        <w:rPr>
          <w:sz w:val="24"/>
          <w:szCs w:val="24"/>
          <w:lang w:eastAsia="en-US"/>
        </w:rPr>
        <w:lastRenderedPageBreak/>
        <w:t>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14:paraId="1D01397C" w14:textId="77777777" w:rsidR="00627A57" w:rsidRPr="00052D4F" w:rsidRDefault="00627A57" w:rsidP="006E73C6">
      <w:pPr>
        <w:ind w:firstLine="709"/>
        <w:rPr>
          <w:sz w:val="24"/>
          <w:szCs w:val="24"/>
          <w:lang w:eastAsia="en-US"/>
        </w:rPr>
      </w:pPr>
      <w:r w:rsidRPr="00052D4F">
        <w:rPr>
          <w:sz w:val="24"/>
          <w:szCs w:val="24"/>
          <w:lang w:eastAsia="en-US"/>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14:paraId="53071786" w14:textId="77777777" w:rsidR="00627A57" w:rsidRPr="00052D4F" w:rsidRDefault="00627A57" w:rsidP="006E73C6">
      <w:pPr>
        <w:ind w:firstLine="709"/>
        <w:rPr>
          <w:sz w:val="24"/>
          <w:szCs w:val="24"/>
          <w:lang w:eastAsia="en-US"/>
        </w:rPr>
      </w:pPr>
      <w:r w:rsidRPr="00052D4F">
        <w:rPr>
          <w:sz w:val="24"/>
          <w:szCs w:val="24"/>
          <w:lang w:eastAsia="en-US"/>
        </w:rPr>
        <w:t>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14:paraId="521E427A" w14:textId="77777777" w:rsidR="00627A57" w:rsidRPr="00052D4F" w:rsidRDefault="00627A57" w:rsidP="006E73C6">
      <w:pPr>
        <w:ind w:firstLine="709"/>
        <w:rPr>
          <w:sz w:val="24"/>
          <w:szCs w:val="24"/>
          <w:lang w:eastAsia="en-US"/>
        </w:rPr>
      </w:pPr>
      <w:r w:rsidRPr="00052D4F">
        <w:rPr>
          <w:sz w:val="24"/>
          <w:szCs w:val="24"/>
          <w:lang w:eastAsia="en-US"/>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6DE91124" w14:textId="77777777" w:rsidR="00627A57" w:rsidRPr="00052D4F" w:rsidRDefault="00627A57" w:rsidP="006E73C6">
      <w:pPr>
        <w:ind w:firstLine="709"/>
        <w:rPr>
          <w:sz w:val="24"/>
          <w:szCs w:val="24"/>
          <w:lang w:eastAsia="en-US"/>
        </w:rPr>
      </w:pPr>
      <w:r w:rsidRPr="00052D4F">
        <w:rPr>
          <w:sz w:val="24"/>
          <w:szCs w:val="24"/>
          <w:lang w:eastAsia="en-US"/>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1439594" w14:textId="77777777" w:rsidR="00627A57" w:rsidRPr="00052D4F" w:rsidRDefault="00627A57" w:rsidP="006E73C6">
      <w:pPr>
        <w:ind w:firstLine="709"/>
        <w:rPr>
          <w:sz w:val="24"/>
          <w:szCs w:val="24"/>
          <w:lang w:eastAsia="en-US"/>
        </w:rPr>
      </w:pPr>
      <w:r w:rsidRPr="00052D4F">
        <w:rPr>
          <w:sz w:val="24"/>
          <w:szCs w:val="24"/>
          <w:lang w:eastAsia="en-US"/>
        </w:rPr>
        <w:t>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14:paraId="38CE2037" w14:textId="77777777" w:rsidR="00627A57" w:rsidRPr="00052D4F" w:rsidRDefault="00627A57" w:rsidP="006E73C6">
      <w:pPr>
        <w:ind w:firstLine="709"/>
        <w:rPr>
          <w:sz w:val="24"/>
          <w:szCs w:val="24"/>
          <w:lang w:eastAsia="en-US"/>
        </w:rPr>
      </w:pPr>
      <w:r w:rsidRPr="00052D4F">
        <w:rPr>
          <w:sz w:val="24"/>
          <w:szCs w:val="24"/>
          <w:lang w:eastAsia="en-US"/>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6B6A277" w14:textId="77777777" w:rsidR="00627A57" w:rsidRPr="00052D4F" w:rsidRDefault="00627A57" w:rsidP="006E73C6">
      <w:pPr>
        <w:ind w:firstLine="709"/>
        <w:rPr>
          <w:sz w:val="24"/>
          <w:szCs w:val="24"/>
          <w:lang w:eastAsia="en-US"/>
        </w:rPr>
      </w:pPr>
      <w:r w:rsidRPr="00052D4F">
        <w:rPr>
          <w:sz w:val="24"/>
          <w:szCs w:val="24"/>
          <w:lang w:eastAsia="en-US"/>
        </w:rPr>
        <w:t>4) 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14:paraId="378389D2" w14:textId="77777777" w:rsidR="00627A57" w:rsidRPr="00052D4F" w:rsidRDefault="00627A57" w:rsidP="006E73C6">
      <w:pPr>
        <w:ind w:firstLine="709"/>
        <w:rPr>
          <w:sz w:val="24"/>
          <w:szCs w:val="24"/>
          <w:lang w:eastAsia="en-US"/>
        </w:rPr>
      </w:pPr>
      <w:r w:rsidRPr="00052D4F">
        <w:rPr>
          <w:sz w:val="24"/>
          <w:szCs w:val="24"/>
          <w:lang w:eastAsia="en-US"/>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C4B07EB" w14:textId="77777777" w:rsidR="00627A57" w:rsidRPr="00052D4F" w:rsidRDefault="00627A57" w:rsidP="006E73C6">
      <w:pPr>
        <w:ind w:firstLine="709"/>
        <w:rPr>
          <w:sz w:val="24"/>
          <w:szCs w:val="24"/>
          <w:lang w:eastAsia="en-US"/>
        </w:rPr>
      </w:pPr>
      <w:r w:rsidRPr="00052D4F">
        <w:rPr>
          <w:sz w:val="24"/>
          <w:szCs w:val="24"/>
          <w:lang w:eastAsia="en-US"/>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757B98E9" w14:textId="77777777" w:rsidR="00627A57" w:rsidRPr="00052D4F" w:rsidRDefault="00627A57" w:rsidP="006E73C6">
      <w:pPr>
        <w:ind w:firstLine="709"/>
        <w:rPr>
          <w:sz w:val="24"/>
          <w:szCs w:val="24"/>
          <w:lang w:eastAsia="en-US"/>
        </w:rPr>
      </w:pPr>
      <w:r w:rsidRPr="00052D4F">
        <w:rPr>
          <w:sz w:val="24"/>
          <w:szCs w:val="24"/>
          <w:lang w:eastAsia="en-US"/>
        </w:rPr>
        <w:t>7) 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проводить ссылки на источник информации; редактировать собственные и чужие письменные тексты;</w:t>
      </w:r>
    </w:p>
    <w:p w14:paraId="21A61AFB" w14:textId="648796E7" w:rsidR="00627A57" w:rsidRPr="00052D4F" w:rsidRDefault="00627A57" w:rsidP="006E73C6">
      <w:pPr>
        <w:ind w:firstLine="709"/>
        <w:rPr>
          <w:sz w:val="24"/>
          <w:szCs w:val="24"/>
          <w:lang w:eastAsia="en-US"/>
        </w:rPr>
      </w:pPr>
      <w:r w:rsidRPr="00052D4F">
        <w:rPr>
          <w:sz w:val="24"/>
          <w:szCs w:val="24"/>
          <w:lang w:eastAsia="en-US"/>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 комедия Д.И. Фонвизина «Недоросль»; повесть Н.М. </w:t>
      </w:r>
      <w:r w:rsidRPr="00052D4F">
        <w:rPr>
          <w:sz w:val="24"/>
          <w:szCs w:val="24"/>
          <w:lang w:eastAsia="en-US"/>
        </w:rPr>
        <w:lastRenderedPageBreak/>
        <w:t>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М.Е. Салтыкова-Щедрина «Повесть о том, как один мужик двух генералов прокормил»; по одному произведению (по выбору) писателей:</w:t>
      </w:r>
      <w:r w:rsidR="009F44BA" w:rsidRPr="00052D4F">
        <w:rPr>
          <w:sz w:val="24"/>
          <w:szCs w:val="24"/>
          <w:lang w:eastAsia="en-US"/>
        </w:rPr>
        <w:t xml:space="preserve"> Ф.М. Достоевского</w:t>
      </w:r>
      <w:r w:rsidRPr="00052D4F">
        <w:rPr>
          <w:sz w:val="24"/>
          <w:szCs w:val="24"/>
          <w:lang w:eastAsia="en-US"/>
        </w:rPr>
        <w:t>, И.С. Тургенев</w:t>
      </w:r>
      <w:r w:rsidR="009F44BA" w:rsidRPr="00052D4F">
        <w:rPr>
          <w:sz w:val="24"/>
          <w:szCs w:val="24"/>
          <w:lang w:eastAsia="en-US"/>
        </w:rPr>
        <w:t>а</w:t>
      </w:r>
      <w:r w:rsidRPr="00052D4F">
        <w:rPr>
          <w:sz w:val="24"/>
          <w:szCs w:val="24"/>
          <w:lang w:eastAsia="en-US"/>
        </w:rPr>
        <w:t>, Л.Н. Толсто</w:t>
      </w:r>
      <w:r w:rsidR="009F44BA" w:rsidRPr="00052D4F">
        <w:rPr>
          <w:sz w:val="24"/>
          <w:szCs w:val="24"/>
          <w:lang w:eastAsia="en-US"/>
        </w:rPr>
        <w:t>го</w:t>
      </w:r>
      <w:r w:rsidRPr="00052D4F">
        <w:rPr>
          <w:sz w:val="24"/>
          <w:szCs w:val="24"/>
          <w:lang w:eastAsia="en-US"/>
        </w:rPr>
        <w:t>, Н.С. Лесков</w:t>
      </w:r>
      <w:r w:rsidR="009F44BA" w:rsidRPr="00052D4F">
        <w:rPr>
          <w:sz w:val="24"/>
          <w:szCs w:val="24"/>
          <w:lang w:eastAsia="en-US"/>
        </w:rPr>
        <w:t>а</w:t>
      </w:r>
      <w:r w:rsidRPr="00052D4F">
        <w:rPr>
          <w:sz w:val="24"/>
          <w:szCs w:val="24"/>
          <w:lang w:eastAsia="en-US"/>
        </w:rPr>
        <w:t xml:space="preserve">; рассказы А.П. Чехова; 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Тёркин» (избранные главы); рассказы В.М. Шукшина: «Чудик», «Стенька Разин»; рассказ А.И. Солженицына «Матрёнин двор», рассказ В.Г. Распутина «Уроки французского»; по одному произведению (по выбору) А.П. Платонова, М.А. Булгакова; произведения литературы второй половины </w:t>
      </w:r>
      <w:r w:rsidRPr="00052D4F">
        <w:rPr>
          <w:sz w:val="24"/>
          <w:szCs w:val="24"/>
          <w:lang w:val="en-US" w:eastAsia="en-US"/>
        </w:rPr>
        <w:t>XX</w:t>
      </w:r>
      <w:r w:rsidRPr="00052D4F">
        <w:rPr>
          <w:sz w:val="24"/>
          <w:szCs w:val="24"/>
          <w:lang w:eastAsia="en-US"/>
        </w:rPr>
        <w:t>–</w:t>
      </w:r>
      <w:r w:rsidRPr="00052D4F">
        <w:rPr>
          <w:sz w:val="24"/>
          <w:szCs w:val="24"/>
          <w:lang w:val="en-US" w:eastAsia="en-US"/>
        </w:rPr>
        <w:t>XXI</w:t>
      </w:r>
      <w:r w:rsidRPr="00052D4F">
        <w:rPr>
          <w:sz w:val="24"/>
          <w:szCs w:val="24"/>
          <w:lang w:eastAsia="en-US"/>
        </w:rPr>
        <w:t xml:space="preserve"> в.: не менее трёх прозаиков по выбору (в том числе Ф.А. Абрамов, В.П. Астафьев, В.И. Белов, Ф.А. Искандер, Ю.П. Казаков, Е.И. Носов, А.Н. и Б.Н. Стругацкие, В.Ф. Тендряков); не менее трёх поэтов по выбору (в том числе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7C65DE3B" w14:textId="77777777" w:rsidR="00627A57" w:rsidRPr="00052D4F" w:rsidRDefault="00627A57" w:rsidP="006E73C6">
      <w:pPr>
        <w:ind w:firstLine="709"/>
        <w:rPr>
          <w:sz w:val="24"/>
          <w:szCs w:val="24"/>
          <w:lang w:eastAsia="en-US"/>
        </w:rPr>
      </w:pPr>
      <w:r w:rsidRPr="00052D4F">
        <w:rPr>
          <w:sz w:val="24"/>
          <w:szCs w:val="24"/>
          <w:lang w:eastAsia="en-US"/>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6B0B6F79" w14:textId="77777777" w:rsidR="00627A57" w:rsidRPr="00052D4F" w:rsidRDefault="00627A57" w:rsidP="006E73C6">
      <w:pPr>
        <w:ind w:firstLine="709"/>
        <w:rPr>
          <w:sz w:val="24"/>
          <w:szCs w:val="24"/>
          <w:lang w:eastAsia="en-US"/>
        </w:rPr>
      </w:pPr>
      <w:r w:rsidRPr="00052D4F">
        <w:rPr>
          <w:sz w:val="24"/>
          <w:szCs w:val="24"/>
          <w:lang w:eastAsia="en-US"/>
        </w:rPr>
        <w:t>10) развитие умения планировать собственное чтение, формировать и обогащать свой круг чтения, в том числе за счёт произведений современной литературы;</w:t>
      </w:r>
    </w:p>
    <w:p w14:paraId="30C0607B" w14:textId="77777777" w:rsidR="00627A57" w:rsidRPr="00052D4F" w:rsidRDefault="00627A57" w:rsidP="006E73C6">
      <w:pPr>
        <w:ind w:firstLine="709"/>
        <w:rPr>
          <w:sz w:val="24"/>
          <w:szCs w:val="24"/>
          <w:lang w:eastAsia="en-US"/>
        </w:rPr>
      </w:pPr>
      <w:r w:rsidRPr="00052D4F">
        <w:rPr>
          <w:sz w:val="24"/>
          <w:szCs w:val="24"/>
          <w:lang w:eastAsia="en-US"/>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F421B55" w14:textId="77777777" w:rsidR="00627A57" w:rsidRPr="00052D4F" w:rsidRDefault="00627A57" w:rsidP="006E73C6">
      <w:pPr>
        <w:ind w:firstLine="709"/>
        <w:rPr>
          <w:sz w:val="24"/>
          <w:szCs w:val="24"/>
          <w:lang w:eastAsia="en-US"/>
        </w:rPr>
      </w:pPr>
      <w:r w:rsidRPr="00052D4F">
        <w:rPr>
          <w:sz w:val="24"/>
          <w:szCs w:val="24"/>
          <w:lang w:eastAsia="en-US"/>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14:paraId="061F851E" w14:textId="451DA0DC" w:rsidR="00627A57" w:rsidRPr="00052D4F" w:rsidRDefault="00627A57" w:rsidP="006E73C6">
      <w:pPr>
        <w:ind w:firstLine="709"/>
        <w:rPr>
          <w:b/>
          <w:sz w:val="24"/>
          <w:szCs w:val="24"/>
          <w:lang w:eastAsia="en-US"/>
        </w:rPr>
      </w:pPr>
      <w:r w:rsidRPr="00052D4F">
        <w:rPr>
          <w:b/>
          <w:sz w:val="24"/>
          <w:szCs w:val="24"/>
          <w:lang w:eastAsia="en-US"/>
        </w:rPr>
        <w:t>Предметные результаты изучения литературы. К концу обучения в 5 классе обучающийся научится:</w:t>
      </w:r>
    </w:p>
    <w:p w14:paraId="02427F55" w14:textId="77777777" w:rsidR="00627A57" w:rsidRPr="00052D4F" w:rsidRDefault="00627A57" w:rsidP="006E73C6">
      <w:pPr>
        <w:ind w:firstLine="709"/>
        <w:rPr>
          <w:sz w:val="24"/>
          <w:szCs w:val="24"/>
          <w:lang w:eastAsia="en-US"/>
        </w:rPr>
      </w:pPr>
      <w:r w:rsidRPr="00052D4F">
        <w:rPr>
          <w:sz w:val="24"/>
          <w:szCs w:val="24"/>
          <w:lang w:eastAsia="en-US"/>
        </w:rPr>
        <w:t>1)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p w14:paraId="4C1B9288" w14:textId="77777777" w:rsidR="00627A57" w:rsidRPr="00052D4F" w:rsidRDefault="00627A57" w:rsidP="006E73C6">
      <w:pPr>
        <w:ind w:firstLine="709"/>
        <w:rPr>
          <w:sz w:val="24"/>
          <w:szCs w:val="24"/>
          <w:lang w:eastAsia="en-US"/>
        </w:rPr>
      </w:pPr>
      <w:r w:rsidRPr="00052D4F">
        <w:rPr>
          <w:sz w:val="24"/>
          <w:szCs w:val="24"/>
          <w:lang w:eastAsia="en-US"/>
        </w:rPr>
        <w:t>2) понимать, что литература — это вид искусства и что художественный текст отличается от текста научного, делового, публицистического;</w:t>
      </w:r>
    </w:p>
    <w:p w14:paraId="58D13D27" w14:textId="77777777" w:rsidR="00627A57" w:rsidRPr="00052D4F" w:rsidRDefault="00627A57" w:rsidP="006E73C6">
      <w:pPr>
        <w:ind w:firstLine="709"/>
        <w:rPr>
          <w:sz w:val="24"/>
          <w:szCs w:val="24"/>
          <w:lang w:eastAsia="en-US"/>
        </w:rPr>
      </w:pPr>
      <w:r w:rsidRPr="00052D4F">
        <w:rPr>
          <w:sz w:val="24"/>
          <w:szCs w:val="24"/>
          <w:lang w:eastAsia="en-US"/>
        </w:rPr>
        <w:t>3) владеть элементарными умениями воспринимать, анализировать, интерпретировать и оценивать прочитанные произведения:</w:t>
      </w:r>
    </w:p>
    <w:p w14:paraId="6E23F887" w14:textId="77777777" w:rsidR="00627A57" w:rsidRPr="00052D4F" w:rsidRDefault="00627A57" w:rsidP="006E73C6">
      <w:pPr>
        <w:ind w:firstLine="709"/>
        <w:rPr>
          <w:sz w:val="24"/>
          <w:szCs w:val="24"/>
          <w:lang w:eastAsia="en-US"/>
        </w:rPr>
      </w:pPr>
      <w:r w:rsidRPr="00052D4F">
        <w:rPr>
          <w:sz w:val="24"/>
          <w:szCs w:val="24"/>
          <w:lang w:eastAsia="en-US"/>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5023A71" w14:textId="77777777" w:rsidR="00627A57" w:rsidRPr="00052D4F" w:rsidRDefault="00627A57" w:rsidP="006E73C6">
      <w:pPr>
        <w:ind w:firstLine="709"/>
        <w:rPr>
          <w:sz w:val="24"/>
          <w:szCs w:val="24"/>
          <w:lang w:eastAsia="en-US"/>
        </w:rPr>
      </w:pPr>
      <w:r w:rsidRPr="00052D4F">
        <w:rPr>
          <w:sz w:val="24"/>
          <w:szCs w:val="24"/>
          <w:lang w:eastAsia="en-US"/>
        </w:rPr>
        <w:t>понимать смысловое наполнение теоретико-литературных понятий и учиться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7188F45D" w14:textId="77777777" w:rsidR="00627A57" w:rsidRPr="00052D4F" w:rsidRDefault="00627A57" w:rsidP="006E73C6">
      <w:pPr>
        <w:ind w:firstLine="709"/>
        <w:rPr>
          <w:sz w:val="24"/>
          <w:szCs w:val="24"/>
          <w:lang w:eastAsia="en-US"/>
        </w:rPr>
      </w:pPr>
      <w:r w:rsidRPr="00052D4F">
        <w:rPr>
          <w:sz w:val="24"/>
          <w:szCs w:val="24"/>
          <w:lang w:eastAsia="en-US"/>
        </w:rPr>
        <w:t>сопоставлять темы и сюжеты произведений, образы персонажей;</w:t>
      </w:r>
    </w:p>
    <w:p w14:paraId="2E13829B" w14:textId="77777777" w:rsidR="00627A57" w:rsidRPr="00052D4F" w:rsidRDefault="00627A57" w:rsidP="006E73C6">
      <w:pPr>
        <w:ind w:firstLine="709"/>
        <w:rPr>
          <w:sz w:val="24"/>
          <w:szCs w:val="24"/>
          <w:lang w:eastAsia="en-US"/>
        </w:rPr>
      </w:pPr>
      <w:r w:rsidRPr="00052D4F">
        <w:rPr>
          <w:sz w:val="24"/>
          <w:szCs w:val="24"/>
          <w:lang w:eastAsia="en-US"/>
        </w:rPr>
        <w:lastRenderedPageBreak/>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3D8640A9" w14:textId="77777777" w:rsidR="00627A57" w:rsidRPr="00052D4F" w:rsidRDefault="00627A57" w:rsidP="006E73C6">
      <w:pPr>
        <w:ind w:firstLine="709"/>
        <w:rPr>
          <w:sz w:val="24"/>
          <w:szCs w:val="24"/>
          <w:lang w:eastAsia="en-US"/>
        </w:rPr>
      </w:pPr>
      <w:r w:rsidRPr="00052D4F">
        <w:rPr>
          <w:sz w:val="24"/>
          <w:szCs w:val="24"/>
          <w:lang w:eastAsia="en-US"/>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626B70C1" w14:textId="77777777" w:rsidR="00627A57" w:rsidRPr="00052D4F" w:rsidRDefault="00627A57" w:rsidP="006E73C6">
      <w:pPr>
        <w:ind w:firstLine="709"/>
        <w:rPr>
          <w:sz w:val="24"/>
          <w:szCs w:val="24"/>
          <w:lang w:eastAsia="en-US"/>
        </w:rPr>
      </w:pPr>
      <w:r w:rsidRPr="00052D4F">
        <w:rPr>
          <w:sz w:val="24"/>
          <w:szCs w:val="24"/>
          <w:lang w:eastAsia="en-US"/>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14:paraId="4ED18264" w14:textId="77777777" w:rsidR="00627A57" w:rsidRPr="00052D4F" w:rsidRDefault="00627A57" w:rsidP="006E73C6">
      <w:pPr>
        <w:ind w:firstLine="709"/>
        <w:rPr>
          <w:sz w:val="24"/>
          <w:szCs w:val="24"/>
          <w:lang w:eastAsia="en-US"/>
        </w:rPr>
      </w:pPr>
      <w:r w:rsidRPr="00052D4F">
        <w:rPr>
          <w:sz w:val="24"/>
          <w:szCs w:val="24"/>
          <w:lang w:eastAsia="en-US"/>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14:paraId="56840DD8" w14:textId="77777777" w:rsidR="00627A57" w:rsidRPr="00052D4F" w:rsidRDefault="00627A57" w:rsidP="006E73C6">
      <w:pPr>
        <w:ind w:firstLine="709"/>
        <w:rPr>
          <w:sz w:val="24"/>
          <w:szCs w:val="24"/>
          <w:lang w:eastAsia="en-US"/>
        </w:rPr>
      </w:pPr>
      <w:r w:rsidRPr="00052D4F">
        <w:rPr>
          <w:sz w:val="24"/>
          <w:szCs w:val="24"/>
          <w:lang w:eastAsia="en-US"/>
        </w:rPr>
        <w:t>7) создавать устные и письменные высказывания разных жанров объёмом не менее 70 слов (с учётом литературного развития обучающихся);</w:t>
      </w:r>
    </w:p>
    <w:p w14:paraId="2313F74E" w14:textId="77777777" w:rsidR="00627A57" w:rsidRPr="00052D4F" w:rsidRDefault="00627A57" w:rsidP="006E73C6">
      <w:pPr>
        <w:ind w:firstLine="709"/>
        <w:rPr>
          <w:sz w:val="24"/>
          <w:szCs w:val="24"/>
          <w:lang w:eastAsia="en-US"/>
        </w:rPr>
      </w:pPr>
      <w:r w:rsidRPr="00052D4F">
        <w:rPr>
          <w:sz w:val="24"/>
          <w:szCs w:val="24"/>
          <w:lang w:eastAsia="en-US"/>
        </w:rPr>
        <w:t>8) владеть начальными умениями интерпретации и оценки текстуально изученных произведений фольклора и литературы;</w:t>
      </w:r>
    </w:p>
    <w:p w14:paraId="50032B06" w14:textId="77777777" w:rsidR="00627A57" w:rsidRPr="00052D4F" w:rsidRDefault="00627A57" w:rsidP="006E73C6">
      <w:pPr>
        <w:ind w:firstLine="709"/>
        <w:rPr>
          <w:sz w:val="24"/>
          <w:szCs w:val="24"/>
          <w:lang w:eastAsia="en-US"/>
        </w:rPr>
      </w:pPr>
      <w:r w:rsidRPr="00052D4F">
        <w:rPr>
          <w:sz w:val="24"/>
          <w:szCs w:val="24"/>
          <w:lang w:eastAsia="en-US"/>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24966E28" w14:textId="77777777" w:rsidR="00627A57" w:rsidRPr="00052D4F" w:rsidRDefault="00627A57" w:rsidP="006E73C6">
      <w:pPr>
        <w:ind w:firstLine="709"/>
        <w:rPr>
          <w:sz w:val="24"/>
          <w:szCs w:val="24"/>
          <w:lang w:eastAsia="en-US"/>
        </w:rPr>
      </w:pPr>
      <w:r w:rsidRPr="00052D4F">
        <w:rPr>
          <w:sz w:val="24"/>
          <w:szCs w:val="24"/>
          <w:lang w:eastAsia="en-US"/>
        </w:rPr>
        <w:t>10) планировать с помощью учителя собственное чтение, расширять свой круг чтения, в том числе за счёт произведений современной литературы для детей и подростков;</w:t>
      </w:r>
    </w:p>
    <w:p w14:paraId="3A0CBA5D" w14:textId="77777777" w:rsidR="00627A57" w:rsidRPr="00052D4F" w:rsidRDefault="00627A57" w:rsidP="006E73C6">
      <w:pPr>
        <w:ind w:firstLine="709"/>
        <w:rPr>
          <w:sz w:val="24"/>
          <w:szCs w:val="24"/>
          <w:lang w:eastAsia="en-US"/>
        </w:rPr>
      </w:pPr>
      <w:r w:rsidRPr="00052D4F">
        <w:rPr>
          <w:sz w:val="24"/>
          <w:szCs w:val="24"/>
          <w:lang w:eastAsia="en-US"/>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14:paraId="155666B7" w14:textId="77777777" w:rsidR="00627A57" w:rsidRPr="00052D4F" w:rsidRDefault="00627A57" w:rsidP="006E73C6">
      <w:pPr>
        <w:ind w:firstLine="709"/>
        <w:rPr>
          <w:sz w:val="24"/>
          <w:szCs w:val="24"/>
          <w:lang w:eastAsia="en-US"/>
        </w:rPr>
      </w:pPr>
      <w:r w:rsidRPr="00052D4F">
        <w:rPr>
          <w:sz w:val="24"/>
          <w:szCs w:val="24"/>
          <w:lang w:eastAsia="en-US"/>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049E4758" w14:textId="77777777" w:rsidR="008E2884" w:rsidRPr="00052D4F" w:rsidRDefault="008E2884" w:rsidP="006E73C6">
      <w:pPr>
        <w:ind w:firstLine="709"/>
        <w:rPr>
          <w:b/>
          <w:sz w:val="24"/>
          <w:szCs w:val="24"/>
          <w:lang w:eastAsia="en-US"/>
        </w:rPr>
      </w:pPr>
    </w:p>
    <w:p w14:paraId="06098E26" w14:textId="77777777" w:rsidR="00B51D1A" w:rsidRPr="00052D4F" w:rsidRDefault="00B51D1A" w:rsidP="006E73C6">
      <w:pPr>
        <w:ind w:firstLine="709"/>
        <w:rPr>
          <w:b/>
          <w:sz w:val="24"/>
          <w:szCs w:val="24"/>
          <w:lang w:eastAsia="en-US"/>
        </w:rPr>
      </w:pPr>
    </w:p>
    <w:p w14:paraId="2EAF47A8" w14:textId="38FE121C" w:rsidR="00627A57" w:rsidRPr="00052D4F" w:rsidRDefault="00627A57" w:rsidP="006E73C6">
      <w:pPr>
        <w:ind w:firstLine="709"/>
        <w:rPr>
          <w:b/>
          <w:sz w:val="24"/>
          <w:szCs w:val="24"/>
          <w:lang w:eastAsia="en-US"/>
        </w:rPr>
      </w:pPr>
      <w:r w:rsidRPr="00052D4F">
        <w:rPr>
          <w:b/>
          <w:sz w:val="24"/>
          <w:szCs w:val="24"/>
          <w:lang w:eastAsia="en-US"/>
        </w:rPr>
        <w:t>Предметные результаты изучения литературы. К концу обучения в 6 классе обучающийся научится:</w:t>
      </w:r>
    </w:p>
    <w:p w14:paraId="155CD552" w14:textId="77777777" w:rsidR="00627A57" w:rsidRPr="00052D4F" w:rsidRDefault="00627A57" w:rsidP="006E73C6">
      <w:pPr>
        <w:ind w:firstLine="709"/>
        <w:rPr>
          <w:sz w:val="24"/>
          <w:szCs w:val="24"/>
          <w:lang w:eastAsia="en-US"/>
        </w:rPr>
      </w:pPr>
      <w:r w:rsidRPr="00052D4F">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57063BD" w14:textId="77777777" w:rsidR="00627A57" w:rsidRPr="00052D4F" w:rsidRDefault="00627A57" w:rsidP="006E73C6">
      <w:pPr>
        <w:ind w:firstLine="709"/>
        <w:rPr>
          <w:sz w:val="24"/>
          <w:szCs w:val="24"/>
          <w:lang w:eastAsia="en-US"/>
        </w:rPr>
      </w:pPr>
      <w:r w:rsidRPr="00052D4F">
        <w:rPr>
          <w:sz w:val="24"/>
          <w:szCs w:val="24"/>
          <w:lang w:eastAsia="en-US"/>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63AEFEEF" w14:textId="77777777" w:rsidR="00627A57" w:rsidRPr="00052D4F" w:rsidRDefault="00627A57" w:rsidP="006E73C6">
      <w:pPr>
        <w:ind w:firstLine="709"/>
        <w:rPr>
          <w:sz w:val="24"/>
          <w:szCs w:val="24"/>
          <w:lang w:eastAsia="en-US"/>
        </w:rPr>
      </w:pPr>
      <w:r w:rsidRPr="00052D4F">
        <w:rPr>
          <w:sz w:val="24"/>
          <w:szCs w:val="24"/>
          <w:lang w:eastAsia="en-US"/>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4B76F648" w14:textId="77777777" w:rsidR="00627A57" w:rsidRPr="00052D4F" w:rsidRDefault="00627A57" w:rsidP="006E73C6">
      <w:pPr>
        <w:ind w:firstLine="709"/>
        <w:rPr>
          <w:sz w:val="24"/>
          <w:szCs w:val="24"/>
          <w:lang w:eastAsia="en-US"/>
        </w:rPr>
      </w:pPr>
      <w:r w:rsidRPr="00052D4F">
        <w:rPr>
          <w:sz w:val="24"/>
          <w:szCs w:val="24"/>
          <w:lang w:eastAsia="en-US"/>
        </w:rPr>
        <w:t>4) 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2DD311BB" w14:textId="77777777" w:rsidR="00627A57" w:rsidRPr="00052D4F" w:rsidRDefault="00627A57" w:rsidP="006E73C6">
      <w:pPr>
        <w:ind w:firstLine="709"/>
        <w:rPr>
          <w:sz w:val="24"/>
          <w:szCs w:val="24"/>
          <w:lang w:eastAsia="en-US"/>
        </w:rPr>
      </w:pPr>
      <w:r w:rsidRPr="00052D4F">
        <w:rPr>
          <w:sz w:val="24"/>
          <w:szCs w:val="24"/>
          <w:lang w:eastAsia="en-US"/>
        </w:rPr>
        <w:t>5) выделять в произведениях элементы художественной формы и обнаруживать связи между ними;</w:t>
      </w:r>
    </w:p>
    <w:p w14:paraId="155C0A27" w14:textId="77777777" w:rsidR="00627A57" w:rsidRPr="00052D4F" w:rsidRDefault="00627A57" w:rsidP="006E73C6">
      <w:pPr>
        <w:ind w:firstLine="709"/>
        <w:rPr>
          <w:sz w:val="24"/>
          <w:szCs w:val="24"/>
          <w:lang w:eastAsia="en-US"/>
        </w:rPr>
      </w:pPr>
      <w:r w:rsidRPr="00052D4F">
        <w:rPr>
          <w:sz w:val="24"/>
          <w:szCs w:val="24"/>
          <w:lang w:eastAsia="en-US"/>
        </w:rPr>
        <w:t>6) 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14:paraId="06FE3E22" w14:textId="77777777" w:rsidR="00627A57" w:rsidRPr="00052D4F" w:rsidRDefault="00627A57" w:rsidP="006E73C6">
      <w:pPr>
        <w:ind w:firstLine="709"/>
        <w:rPr>
          <w:sz w:val="24"/>
          <w:szCs w:val="24"/>
          <w:lang w:eastAsia="en-US"/>
        </w:rPr>
      </w:pPr>
      <w:r w:rsidRPr="00052D4F">
        <w:rPr>
          <w:sz w:val="24"/>
          <w:szCs w:val="24"/>
          <w:lang w:eastAsia="en-US"/>
        </w:rPr>
        <w:lastRenderedPageBreak/>
        <w:t>7) 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A24829" w14:textId="77777777" w:rsidR="00627A57" w:rsidRPr="00052D4F" w:rsidRDefault="00627A57" w:rsidP="006E73C6">
      <w:pPr>
        <w:ind w:firstLine="709"/>
        <w:rPr>
          <w:sz w:val="24"/>
          <w:szCs w:val="24"/>
          <w:lang w:eastAsia="en-US"/>
        </w:rPr>
      </w:pPr>
      <w:r w:rsidRPr="00052D4F">
        <w:rPr>
          <w:sz w:val="24"/>
          <w:szCs w:val="24"/>
          <w:lang w:eastAsia="en-US"/>
        </w:rPr>
        <w:t>8)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6B73460" w14:textId="77777777" w:rsidR="00627A57" w:rsidRPr="00052D4F" w:rsidRDefault="00627A57" w:rsidP="006E73C6">
      <w:pPr>
        <w:ind w:firstLine="709"/>
        <w:rPr>
          <w:sz w:val="24"/>
          <w:szCs w:val="24"/>
          <w:lang w:eastAsia="en-US"/>
        </w:rPr>
      </w:pPr>
      <w:r w:rsidRPr="00052D4F">
        <w:rPr>
          <w:sz w:val="24"/>
          <w:szCs w:val="24"/>
          <w:lang w:eastAsia="en-US"/>
        </w:rPr>
        <w:t>9)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14:paraId="3D60F46F" w14:textId="77777777" w:rsidR="00627A57" w:rsidRPr="00052D4F" w:rsidRDefault="00627A57" w:rsidP="006E73C6">
      <w:pPr>
        <w:ind w:firstLine="709"/>
        <w:rPr>
          <w:sz w:val="24"/>
          <w:szCs w:val="24"/>
          <w:lang w:eastAsia="en-US"/>
        </w:rPr>
      </w:pPr>
      <w:r w:rsidRPr="00052D4F">
        <w:rPr>
          <w:sz w:val="24"/>
          <w:szCs w:val="24"/>
          <w:lang w:eastAsia="en-US"/>
        </w:rPr>
        <w:t>10) участвовать в беседе и диалоге о прочитанном произведении, давать аргументированную оценку прочитанному;</w:t>
      </w:r>
    </w:p>
    <w:p w14:paraId="4B8E0A95" w14:textId="77777777" w:rsidR="00627A57" w:rsidRPr="00052D4F" w:rsidRDefault="00627A57" w:rsidP="006E73C6">
      <w:pPr>
        <w:ind w:firstLine="709"/>
        <w:rPr>
          <w:sz w:val="24"/>
          <w:szCs w:val="24"/>
          <w:lang w:eastAsia="en-US"/>
        </w:rPr>
      </w:pPr>
      <w:r w:rsidRPr="00052D4F">
        <w:rPr>
          <w:sz w:val="24"/>
          <w:szCs w:val="24"/>
          <w:lang w:eastAsia="en-US"/>
        </w:rPr>
        <w:t>11) 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p w14:paraId="2338E22D" w14:textId="77777777" w:rsidR="00627A57" w:rsidRPr="00052D4F" w:rsidRDefault="00627A57" w:rsidP="006E73C6">
      <w:pPr>
        <w:ind w:firstLine="709"/>
        <w:rPr>
          <w:sz w:val="24"/>
          <w:szCs w:val="24"/>
          <w:lang w:eastAsia="en-US"/>
        </w:rPr>
      </w:pPr>
      <w:r w:rsidRPr="00052D4F">
        <w:rPr>
          <w:sz w:val="24"/>
          <w:szCs w:val="24"/>
          <w:lang w:eastAsia="en-US"/>
        </w:rPr>
        <w:t>12)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5849AF57" w14:textId="77777777" w:rsidR="00627A57" w:rsidRPr="00052D4F" w:rsidRDefault="00627A57" w:rsidP="006E73C6">
      <w:pPr>
        <w:ind w:firstLine="709"/>
        <w:rPr>
          <w:sz w:val="24"/>
          <w:szCs w:val="24"/>
          <w:lang w:eastAsia="en-US"/>
        </w:rPr>
      </w:pPr>
      <w:r w:rsidRPr="00052D4F">
        <w:rPr>
          <w:sz w:val="24"/>
          <w:szCs w:val="24"/>
          <w:lang w:eastAsia="en-US"/>
        </w:rPr>
        <w:t>13)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14:paraId="1DD87207" w14:textId="77777777" w:rsidR="00627A57" w:rsidRPr="00052D4F" w:rsidRDefault="00627A57" w:rsidP="006E73C6">
      <w:pPr>
        <w:ind w:firstLine="709"/>
        <w:rPr>
          <w:sz w:val="24"/>
          <w:szCs w:val="24"/>
          <w:lang w:eastAsia="en-US"/>
        </w:rPr>
      </w:pPr>
      <w:r w:rsidRPr="00052D4F">
        <w:rPr>
          <w:sz w:val="24"/>
          <w:szCs w:val="24"/>
          <w:lang w:eastAsia="en-US"/>
        </w:rPr>
        <w:t>14) планировать собственное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39B2CB8" w14:textId="77777777" w:rsidR="00627A57" w:rsidRPr="00052D4F" w:rsidRDefault="00627A57" w:rsidP="006E73C6">
      <w:pPr>
        <w:ind w:firstLine="709"/>
        <w:rPr>
          <w:sz w:val="24"/>
          <w:szCs w:val="24"/>
          <w:lang w:eastAsia="en-US"/>
        </w:rPr>
      </w:pPr>
      <w:r w:rsidRPr="00052D4F">
        <w:rPr>
          <w:sz w:val="24"/>
          <w:szCs w:val="24"/>
          <w:lang w:eastAsia="en-US"/>
        </w:rPr>
        <w:t>15)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30F4ED5" w14:textId="77777777" w:rsidR="00627A57" w:rsidRPr="00052D4F" w:rsidRDefault="00627A57" w:rsidP="006E73C6">
      <w:pPr>
        <w:ind w:firstLine="709"/>
        <w:rPr>
          <w:sz w:val="24"/>
          <w:szCs w:val="24"/>
          <w:lang w:eastAsia="en-US"/>
        </w:rPr>
      </w:pPr>
      <w:r w:rsidRPr="00052D4F">
        <w:rPr>
          <w:sz w:val="24"/>
          <w:szCs w:val="24"/>
          <w:lang w:eastAsia="en-US"/>
        </w:rPr>
        <w:t>16)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3D501FDD" w14:textId="2342B39A" w:rsidR="00627A57" w:rsidRPr="00052D4F" w:rsidRDefault="00627A57" w:rsidP="006E73C6">
      <w:pPr>
        <w:ind w:firstLine="709"/>
        <w:rPr>
          <w:b/>
          <w:sz w:val="24"/>
          <w:szCs w:val="24"/>
          <w:lang w:eastAsia="en-US"/>
        </w:rPr>
      </w:pPr>
      <w:r w:rsidRPr="00052D4F">
        <w:rPr>
          <w:b/>
          <w:sz w:val="24"/>
          <w:szCs w:val="24"/>
          <w:lang w:eastAsia="en-US"/>
        </w:rPr>
        <w:t>Предметные результаты изучения литературы. К концу обучения в 7 классе обучающийся научится:</w:t>
      </w:r>
    </w:p>
    <w:p w14:paraId="45E33CFF" w14:textId="77777777" w:rsidR="00627A57" w:rsidRPr="00052D4F" w:rsidRDefault="00627A57" w:rsidP="006E73C6">
      <w:pPr>
        <w:ind w:firstLine="709"/>
        <w:rPr>
          <w:sz w:val="24"/>
          <w:szCs w:val="24"/>
          <w:lang w:eastAsia="en-US"/>
        </w:rPr>
      </w:pPr>
      <w:r w:rsidRPr="00052D4F">
        <w:rPr>
          <w:sz w:val="24"/>
          <w:szCs w:val="24"/>
          <w:lang w:eastAsia="en-US"/>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9A7E910" w14:textId="77777777" w:rsidR="00627A57" w:rsidRPr="00052D4F" w:rsidRDefault="00627A57" w:rsidP="006E73C6">
      <w:pPr>
        <w:ind w:firstLine="709"/>
        <w:rPr>
          <w:sz w:val="24"/>
          <w:szCs w:val="24"/>
          <w:lang w:eastAsia="en-US"/>
        </w:rPr>
      </w:pPr>
      <w:r w:rsidRPr="00052D4F">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79A4F043" w14:textId="77777777" w:rsidR="00627A57" w:rsidRPr="00052D4F" w:rsidRDefault="00627A57" w:rsidP="006E73C6">
      <w:pPr>
        <w:ind w:firstLine="709"/>
        <w:rPr>
          <w:sz w:val="24"/>
          <w:szCs w:val="24"/>
          <w:lang w:eastAsia="en-US"/>
        </w:rPr>
      </w:pPr>
      <w:r w:rsidRPr="00052D4F">
        <w:rPr>
          <w:sz w:val="24"/>
          <w:szCs w:val="24"/>
          <w:lang w:eastAsia="en-US"/>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47A2384B" w14:textId="77777777" w:rsidR="00627A57" w:rsidRPr="00052D4F" w:rsidRDefault="00627A57" w:rsidP="006E73C6">
      <w:pPr>
        <w:ind w:firstLine="709"/>
        <w:rPr>
          <w:sz w:val="24"/>
          <w:szCs w:val="24"/>
          <w:lang w:eastAsia="en-US"/>
        </w:rPr>
      </w:pPr>
      <w:r w:rsidRPr="00052D4F">
        <w:rPr>
          <w:sz w:val="24"/>
          <w:szCs w:val="24"/>
          <w:lang w:eastAsia="en-US"/>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35567C20" w14:textId="77777777" w:rsidR="00627A57" w:rsidRPr="00052D4F" w:rsidRDefault="00627A57" w:rsidP="006E73C6">
      <w:pPr>
        <w:ind w:firstLine="709"/>
        <w:rPr>
          <w:sz w:val="24"/>
          <w:szCs w:val="24"/>
          <w:lang w:eastAsia="en-US"/>
        </w:rPr>
      </w:pPr>
      <w:r w:rsidRPr="00052D4F">
        <w:rPr>
          <w:sz w:val="24"/>
          <w:szCs w:val="24"/>
          <w:lang w:eastAsia="en-US"/>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w:t>
      </w:r>
      <w:r w:rsidRPr="00052D4F">
        <w:rPr>
          <w:sz w:val="24"/>
          <w:szCs w:val="24"/>
          <w:lang w:eastAsia="en-US"/>
        </w:rPr>
        <w:lastRenderedPageBreak/>
        <w:t>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1E49A29" w14:textId="77777777" w:rsidR="00627A57" w:rsidRPr="00052D4F" w:rsidRDefault="00627A57" w:rsidP="006E73C6">
      <w:pPr>
        <w:ind w:firstLine="709"/>
        <w:rPr>
          <w:sz w:val="24"/>
          <w:szCs w:val="24"/>
          <w:lang w:eastAsia="en-US"/>
        </w:rPr>
      </w:pPr>
      <w:r w:rsidRPr="00052D4F">
        <w:rPr>
          <w:sz w:val="24"/>
          <w:szCs w:val="24"/>
          <w:lang w:eastAsia="en-US"/>
        </w:rPr>
        <w:t>выделять в произведениях элементы художественной формы и обнаруживать связи между ними;</w:t>
      </w:r>
    </w:p>
    <w:p w14:paraId="49FAFC1F" w14:textId="77777777" w:rsidR="00627A57" w:rsidRPr="00052D4F" w:rsidRDefault="00627A57" w:rsidP="006E73C6">
      <w:pPr>
        <w:ind w:firstLine="709"/>
        <w:rPr>
          <w:sz w:val="24"/>
          <w:szCs w:val="24"/>
          <w:lang w:eastAsia="en-US"/>
        </w:rPr>
      </w:pPr>
      <w:r w:rsidRPr="00052D4F">
        <w:rPr>
          <w:sz w:val="24"/>
          <w:szCs w:val="24"/>
          <w:lang w:eastAsia="en-US"/>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3CA71A50" w14:textId="77777777" w:rsidR="00627A57" w:rsidRPr="00052D4F" w:rsidRDefault="00627A57" w:rsidP="006E73C6">
      <w:pPr>
        <w:ind w:firstLine="709"/>
        <w:rPr>
          <w:sz w:val="24"/>
          <w:szCs w:val="24"/>
          <w:lang w:eastAsia="en-US"/>
        </w:rPr>
      </w:pPr>
      <w:r w:rsidRPr="00052D4F">
        <w:rPr>
          <w:sz w:val="24"/>
          <w:szCs w:val="24"/>
          <w:lang w:eastAsia="en-US"/>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1A93BDC" w14:textId="77777777" w:rsidR="00627A57" w:rsidRPr="00052D4F" w:rsidRDefault="00627A57" w:rsidP="006E73C6">
      <w:pPr>
        <w:ind w:firstLine="709"/>
        <w:rPr>
          <w:sz w:val="24"/>
          <w:szCs w:val="24"/>
          <w:lang w:eastAsia="en-US"/>
        </w:rPr>
      </w:pPr>
      <w:r w:rsidRPr="00052D4F">
        <w:rPr>
          <w:sz w:val="24"/>
          <w:szCs w:val="24"/>
          <w:lang w:eastAsia="en-US"/>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046A6E19" w14:textId="2AD61C4F" w:rsidR="00627A57" w:rsidRPr="00052D4F" w:rsidRDefault="00627A57" w:rsidP="006E73C6">
      <w:pPr>
        <w:ind w:firstLine="709"/>
        <w:rPr>
          <w:sz w:val="24"/>
          <w:szCs w:val="24"/>
          <w:lang w:eastAsia="en-US"/>
        </w:rPr>
      </w:pPr>
      <w:r w:rsidRPr="00052D4F">
        <w:rPr>
          <w:sz w:val="24"/>
          <w:szCs w:val="24"/>
          <w:lang w:eastAsia="en-US"/>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r w:rsidR="00F6560B" w:rsidRPr="00052D4F">
        <w:rPr>
          <w:sz w:val="24"/>
          <w:szCs w:val="24"/>
          <w:lang w:eastAsia="en-US"/>
        </w:rPr>
        <w:t xml:space="preserve"> и вычленять фабулу</w:t>
      </w:r>
      <w:r w:rsidRPr="00052D4F">
        <w:rPr>
          <w:sz w:val="24"/>
          <w:szCs w:val="24"/>
          <w:lang w:eastAsia="en-US"/>
        </w:rPr>
        <w:t>;</w:t>
      </w:r>
    </w:p>
    <w:p w14:paraId="020E5C46" w14:textId="77777777" w:rsidR="00627A57" w:rsidRPr="00052D4F" w:rsidRDefault="00627A57" w:rsidP="006E73C6">
      <w:pPr>
        <w:ind w:firstLine="709"/>
        <w:rPr>
          <w:sz w:val="24"/>
          <w:szCs w:val="24"/>
          <w:lang w:eastAsia="en-US"/>
        </w:rPr>
      </w:pPr>
      <w:r w:rsidRPr="00052D4F">
        <w:rPr>
          <w:sz w:val="24"/>
          <w:szCs w:val="24"/>
          <w:lang w:eastAsia="en-US"/>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14:paraId="7BF69CD4" w14:textId="77777777" w:rsidR="00627A57" w:rsidRPr="00052D4F" w:rsidRDefault="00627A57" w:rsidP="006E73C6">
      <w:pPr>
        <w:ind w:firstLine="709"/>
        <w:rPr>
          <w:sz w:val="24"/>
          <w:szCs w:val="24"/>
          <w:lang w:eastAsia="en-US"/>
        </w:rPr>
      </w:pPr>
      <w:r w:rsidRPr="00052D4F">
        <w:rPr>
          <w:sz w:val="24"/>
          <w:szCs w:val="24"/>
          <w:lang w:eastAsia="en-US"/>
        </w:rPr>
        <w:t>7) 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3EEB6216" w14:textId="77777777" w:rsidR="00627A57" w:rsidRPr="00052D4F" w:rsidRDefault="00627A57" w:rsidP="006E73C6">
      <w:pPr>
        <w:ind w:firstLine="709"/>
        <w:rPr>
          <w:sz w:val="24"/>
          <w:szCs w:val="24"/>
          <w:lang w:eastAsia="en-US"/>
        </w:rPr>
      </w:pPr>
      <w:r w:rsidRPr="00052D4F">
        <w:rPr>
          <w:sz w:val="24"/>
          <w:szCs w:val="24"/>
          <w:lang w:eastAsia="en-US"/>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671EB424" w14:textId="77777777" w:rsidR="00627A57" w:rsidRPr="00052D4F" w:rsidRDefault="00627A57" w:rsidP="006E73C6">
      <w:pPr>
        <w:ind w:firstLine="709"/>
        <w:rPr>
          <w:sz w:val="24"/>
          <w:szCs w:val="24"/>
          <w:lang w:eastAsia="en-US"/>
        </w:rPr>
      </w:pPr>
      <w:r w:rsidRPr="00052D4F">
        <w:rPr>
          <w:sz w:val="24"/>
          <w:szCs w:val="24"/>
          <w:lang w:eastAsia="en-US"/>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1FF1B43A" w14:textId="77777777" w:rsidR="00627A57" w:rsidRPr="00052D4F" w:rsidRDefault="00627A57" w:rsidP="006E73C6">
      <w:pPr>
        <w:ind w:firstLine="709"/>
        <w:rPr>
          <w:sz w:val="24"/>
          <w:szCs w:val="24"/>
          <w:lang w:eastAsia="en-US"/>
        </w:rPr>
      </w:pPr>
      <w:r w:rsidRPr="00052D4F">
        <w:rPr>
          <w:sz w:val="24"/>
          <w:szCs w:val="24"/>
          <w:lang w:eastAsia="en-US"/>
        </w:rPr>
        <w:t>10) 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p w14:paraId="169BE52C" w14:textId="77777777" w:rsidR="00627A57" w:rsidRPr="00052D4F" w:rsidRDefault="00627A57" w:rsidP="006E73C6">
      <w:pPr>
        <w:ind w:firstLine="709"/>
        <w:rPr>
          <w:sz w:val="24"/>
          <w:szCs w:val="24"/>
          <w:lang w:eastAsia="en-US"/>
        </w:rPr>
      </w:pPr>
      <w:r w:rsidRPr="00052D4F">
        <w:rPr>
          <w:sz w:val="24"/>
          <w:szCs w:val="24"/>
          <w:lang w:eastAsia="en-US"/>
        </w:rPr>
        <w:t>11)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75B38320" w14:textId="77777777" w:rsidR="00627A57" w:rsidRPr="00052D4F" w:rsidRDefault="00627A57" w:rsidP="006E73C6">
      <w:pPr>
        <w:ind w:firstLine="709"/>
        <w:rPr>
          <w:sz w:val="24"/>
          <w:szCs w:val="24"/>
          <w:lang w:eastAsia="en-US"/>
        </w:rPr>
      </w:pPr>
      <w:r w:rsidRPr="00052D4F">
        <w:rPr>
          <w:sz w:val="24"/>
          <w:szCs w:val="24"/>
          <w:lang w:eastAsia="en-US"/>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569CE8CA" w14:textId="77777777" w:rsidR="008E2884" w:rsidRPr="00052D4F" w:rsidRDefault="008E2884" w:rsidP="006E73C6">
      <w:pPr>
        <w:ind w:firstLine="709"/>
        <w:rPr>
          <w:sz w:val="24"/>
          <w:szCs w:val="24"/>
          <w:lang w:eastAsia="en-US"/>
        </w:rPr>
      </w:pPr>
    </w:p>
    <w:p w14:paraId="02BA6108" w14:textId="49E44E4E" w:rsidR="00627A57" w:rsidRPr="00052D4F" w:rsidRDefault="00627A57" w:rsidP="006E73C6">
      <w:pPr>
        <w:ind w:firstLine="709"/>
        <w:rPr>
          <w:b/>
          <w:sz w:val="24"/>
          <w:szCs w:val="24"/>
          <w:lang w:eastAsia="en-US"/>
        </w:rPr>
      </w:pPr>
      <w:r w:rsidRPr="00052D4F">
        <w:rPr>
          <w:b/>
          <w:sz w:val="24"/>
          <w:szCs w:val="24"/>
          <w:lang w:eastAsia="en-US"/>
        </w:rPr>
        <w:t>Предметные результаты изучения литературы. К концу обучения в 8 классе обучающийся научится:</w:t>
      </w:r>
    </w:p>
    <w:p w14:paraId="432933DE" w14:textId="77777777" w:rsidR="00627A57" w:rsidRPr="00052D4F" w:rsidRDefault="00627A57" w:rsidP="006E73C6">
      <w:pPr>
        <w:ind w:firstLine="709"/>
        <w:rPr>
          <w:sz w:val="24"/>
          <w:szCs w:val="24"/>
          <w:lang w:eastAsia="en-US"/>
        </w:rPr>
      </w:pPr>
      <w:r w:rsidRPr="00052D4F">
        <w:rPr>
          <w:sz w:val="24"/>
          <w:szCs w:val="24"/>
          <w:lang w:eastAsia="en-US"/>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14:paraId="1EB79BD4" w14:textId="77777777" w:rsidR="00627A57" w:rsidRPr="00052D4F" w:rsidRDefault="00627A57" w:rsidP="006E73C6">
      <w:pPr>
        <w:ind w:firstLine="709"/>
        <w:rPr>
          <w:sz w:val="24"/>
          <w:szCs w:val="24"/>
          <w:lang w:eastAsia="en-US"/>
        </w:rPr>
      </w:pPr>
      <w:r w:rsidRPr="00052D4F">
        <w:rPr>
          <w:sz w:val="24"/>
          <w:szCs w:val="24"/>
          <w:lang w:eastAsia="en-US"/>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4E1C5C6" w14:textId="77777777" w:rsidR="00627A57" w:rsidRPr="00052D4F" w:rsidRDefault="00627A57" w:rsidP="006E73C6">
      <w:pPr>
        <w:ind w:firstLine="709"/>
        <w:rPr>
          <w:sz w:val="24"/>
          <w:szCs w:val="24"/>
          <w:lang w:eastAsia="en-US"/>
        </w:rPr>
      </w:pPr>
      <w:r w:rsidRPr="00052D4F">
        <w:rPr>
          <w:sz w:val="24"/>
          <w:szCs w:val="24"/>
          <w:lang w:eastAsia="en-US"/>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646CE16B" w14:textId="77777777" w:rsidR="00627A57" w:rsidRPr="00052D4F" w:rsidRDefault="00627A57" w:rsidP="006E73C6">
      <w:pPr>
        <w:ind w:firstLine="709"/>
        <w:rPr>
          <w:sz w:val="24"/>
          <w:szCs w:val="24"/>
          <w:lang w:eastAsia="en-US"/>
        </w:rPr>
      </w:pPr>
      <w:r w:rsidRPr="00052D4F">
        <w:rPr>
          <w:sz w:val="24"/>
          <w:szCs w:val="24"/>
          <w:lang w:eastAsia="en-US"/>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w:t>
      </w:r>
      <w:r w:rsidRPr="00052D4F">
        <w:rPr>
          <w:sz w:val="24"/>
          <w:szCs w:val="24"/>
          <w:lang w:eastAsia="en-US"/>
        </w:rPr>
        <w:lastRenderedPageBreak/>
        <w:t>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14:paraId="4010B152" w14:textId="77777777" w:rsidR="00627A57" w:rsidRPr="00052D4F" w:rsidRDefault="00627A57" w:rsidP="006E73C6">
      <w:pPr>
        <w:spacing w:line="240" w:lineRule="auto"/>
        <w:ind w:firstLine="709"/>
        <w:rPr>
          <w:sz w:val="24"/>
          <w:szCs w:val="24"/>
          <w:lang w:eastAsia="en-US"/>
        </w:rPr>
      </w:pPr>
      <w:r w:rsidRPr="00052D4F">
        <w:rPr>
          <w:sz w:val="24"/>
          <w:szCs w:val="24"/>
          <w:lang w:eastAsia="en-US"/>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14:paraId="5B6F5C65" w14:textId="77777777" w:rsidR="00627A57" w:rsidRPr="00052D4F" w:rsidRDefault="00627A57" w:rsidP="006E73C6">
      <w:pPr>
        <w:spacing w:line="240" w:lineRule="auto"/>
        <w:ind w:firstLine="709"/>
        <w:rPr>
          <w:sz w:val="24"/>
          <w:szCs w:val="24"/>
          <w:lang w:eastAsia="en-US"/>
        </w:rPr>
      </w:pPr>
      <w:r w:rsidRPr="00052D4F">
        <w:rPr>
          <w:sz w:val="24"/>
          <w:szCs w:val="24"/>
          <w:lang w:eastAsia="en-US"/>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5A388514" w14:textId="77777777" w:rsidR="00627A57" w:rsidRPr="00052D4F" w:rsidRDefault="00627A57" w:rsidP="006E73C6">
      <w:pPr>
        <w:spacing w:line="240" w:lineRule="auto"/>
        <w:ind w:firstLine="709"/>
        <w:rPr>
          <w:sz w:val="24"/>
          <w:szCs w:val="24"/>
          <w:lang w:eastAsia="en-US"/>
        </w:rPr>
      </w:pPr>
      <w:r w:rsidRPr="00052D4F">
        <w:rPr>
          <w:sz w:val="24"/>
          <w:szCs w:val="24"/>
          <w:lang w:eastAsia="en-US"/>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455629CE" w14:textId="77777777" w:rsidR="00627A57" w:rsidRPr="00052D4F" w:rsidRDefault="00627A57" w:rsidP="006E73C6">
      <w:pPr>
        <w:spacing w:line="240" w:lineRule="auto"/>
        <w:ind w:firstLine="709"/>
        <w:rPr>
          <w:sz w:val="24"/>
          <w:szCs w:val="24"/>
          <w:lang w:eastAsia="en-US"/>
        </w:rPr>
      </w:pPr>
      <w:r w:rsidRPr="00052D4F">
        <w:rPr>
          <w:sz w:val="24"/>
          <w:szCs w:val="24"/>
          <w:lang w:eastAsia="en-US"/>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158EA000" w14:textId="77777777" w:rsidR="00627A57" w:rsidRPr="00052D4F" w:rsidRDefault="00627A57" w:rsidP="006E73C6">
      <w:pPr>
        <w:spacing w:line="240" w:lineRule="auto"/>
        <w:ind w:firstLine="709"/>
        <w:rPr>
          <w:sz w:val="24"/>
          <w:szCs w:val="24"/>
          <w:lang w:eastAsia="en-US"/>
        </w:rPr>
      </w:pPr>
      <w:r w:rsidRPr="00052D4F">
        <w:rPr>
          <w:sz w:val="24"/>
          <w:szCs w:val="24"/>
          <w:lang w:eastAsia="en-US"/>
        </w:rPr>
        <w:t>4)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B9CE383" w14:textId="77777777" w:rsidR="00627A57" w:rsidRPr="00052D4F" w:rsidRDefault="00627A57" w:rsidP="006E73C6">
      <w:pPr>
        <w:spacing w:line="240" w:lineRule="auto"/>
        <w:ind w:firstLine="709"/>
        <w:rPr>
          <w:sz w:val="24"/>
          <w:szCs w:val="24"/>
          <w:lang w:eastAsia="en-US"/>
        </w:rPr>
      </w:pPr>
      <w:r w:rsidRPr="00052D4F">
        <w:rPr>
          <w:sz w:val="24"/>
          <w:szCs w:val="24"/>
          <w:lang w:eastAsia="en-US"/>
        </w:rPr>
        <w:t>5)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CD0E550" w14:textId="77777777" w:rsidR="00627A57" w:rsidRPr="00052D4F" w:rsidRDefault="00627A57" w:rsidP="006E73C6">
      <w:pPr>
        <w:spacing w:line="240" w:lineRule="auto"/>
        <w:ind w:firstLine="709"/>
        <w:rPr>
          <w:sz w:val="24"/>
          <w:szCs w:val="24"/>
          <w:lang w:eastAsia="en-US"/>
        </w:rPr>
      </w:pPr>
      <w:r w:rsidRPr="00052D4F">
        <w:rPr>
          <w:sz w:val="24"/>
          <w:szCs w:val="24"/>
          <w:lang w:eastAsia="en-US"/>
        </w:rPr>
        <w:t>6)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14:paraId="24FA2E44" w14:textId="77777777" w:rsidR="00627A57" w:rsidRPr="00052D4F" w:rsidRDefault="00627A57" w:rsidP="006E73C6">
      <w:pPr>
        <w:spacing w:line="240" w:lineRule="auto"/>
        <w:ind w:firstLine="709"/>
        <w:rPr>
          <w:sz w:val="24"/>
          <w:szCs w:val="24"/>
          <w:lang w:eastAsia="en-US"/>
        </w:rPr>
      </w:pPr>
      <w:r w:rsidRPr="00052D4F">
        <w:rPr>
          <w:sz w:val="24"/>
          <w:szCs w:val="24"/>
          <w:lang w:eastAsia="en-US"/>
        </w:rPr>
        <w:t>7)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2CCDB874" w14:textId="77777777" w:rsidR="00627A57" w:rsidRPr="00052D4F" w:rsidRDefault="00627A57" w:rsidP="006E73C6">
      <w:pPr>
        <w:spacing w:line="240" w:lineRule="auto"/>
        <w:ind w:firstLine="709"/>
        <w:rPr>
          <w:sz w:val="24"/>
          <w:szCs w:val="24"/>
          <w:lang w:eastAsia="en-US"/>
        </w:rPr>
      </w:pPr>
      <w:r w:rsidRPr="00052D4F">
        <w:rPr>
          <w:sz w:val="24"/>
          <w:szCs w:val="24"/>
          <w:lang w:eastAsia="en-US"/>
        </w:rPr>
        <w:t xml:space="preserve">8) 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w:t>
      </w:r>
      <w:r w:rsidRPr="00052D4F">
        <w:rPr>
          <w:sz w:val="24"/>
          <w:szCs w:val="24"/>
          <w:lang w:eastAsia="en-US"/>
        </w:rPr>
        <w:lastRenderedPageBreak/>
        <w:t>самостоятельно выбранную литературную или публицистическую тему, применяя различные виды цитирования;</w:t>
      </w:r>
    </w:p>
    <w:p w14:paraId="6B29F422" w14:textId="77777777" w:rsidR="00627A57" w:rsidRPr="00052D4F" w:rsidRDefault="00627A57" w:rsidP="006E73C6">
      <w:pPr>
        <w:spacing w:line="240" w:lineRule="auto"/>
        <w:ind w:firstLine="709"/>
        <w:rPr>
          <w:sz w:val="24"/>
          <w:szCs w:val="24"/>
          <w:lang w:eastAsia="en-US"/>
        </w:rPr>
      </w:pPr>
      <w:r w:rsidRPr="00052D4F">
        <w:rPr>
          <w:sz w:val="24"/>
          <w:szCs w:val="24"/>
          <w:lang w:eastAsia="en-US"/>
        </w:rPr>
        <w:t>9)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4387ACD2" w14:textId="77777777" w:rsidR="00627A57" w:rsidRPr="00052D4F" w:rsidRDefault="00627A57" w:rsidP="006E73C6">
      <w:pPr>
        <w:spacing w:line="240" w:lineRule="auto"/>
        <w:ind w:firstLine="709"/>
        <w:rPr>
          <w:sz w:val="24"/>
          <w:szCs w:val="24"/>
          <w:lang w:eastAsia="en-US"/>
        </w:rPr>
      </w:pPr>
      <w:r w:rsidRPr="00052D4F">
        <w:rPr>
          <w:sz w:val="24"/>
          <w:szCs w:val="24"/>
          <w:lang w:eastAsia="en-US"/>
        </w:rPr>
        <w:t>10)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46FDC07E" w14:textId="77777777" w:rsidR="00627A57" w:rsidRPr="00052D4F" w:rsidRDefault="00627A57" w:rsidP="006E73C6">
      <w:pPr>
        <w:spacing w:line="240" w:lineRule="auto"/>
        <w:ind w:firstLine="709"/>
        <w:rPr>
          <w:sz w:val="24"/>
          <w:szCs w:val="24"/>
          <w:lang w:eastAsia="en-US"/>
        </w:rPr>
      </w:pPr>
      <w:r w:rsidRPr="00052D4F">
        <w:rPr>
          <w:sz w:val="24"/>
          <w:szCs w:val="24"/>
          <w:lang w:eastAsia="en-US"/>
        </w:rPr>
        <w:t>11)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0FCE7133" w14:textId="77777777" w:rsidR="00627A57" w:rsidRPr="00052D4F" w:rsidRDefault="00627A57" w:rsidP="006E73C6">
      <w:pPr>
        <w:spacing w:line="240" w:lineRule="auto"/>
        <w:ind w:firstLine="709"/>
        <w:rPr>
          <w:sz w:val="24"/>
          <w:szCs w:val="24"/>
          <w:lang w:eastAsia="en-US"/>
        </w:rPr>
      </w:pPr>
      <w:r w:rsidRPr="00052D4F">
        <w:rPr>
          <w:sz w:val="24"/>
          <w:szCs w:val="24"/>
          <w:lang w:eastAsia="en-US"/>
        </w:rPr>
        <w:t>12) участвовать в коллективной и индивидуальной учебно-исследовательской и проектной деятельности и публично представлять полученные результаты;</w:t>
      </w:r>
    </w:p>
    <w:p w14:paraId="7DD979AE" w14:textId="77777777" w:rsidR="00627A57" w:rsidRPr="00052D4F" w:rsidRDefault="00627A57" w:rsidP="006E73C6">
      <w:pPr>
        <w:spacing w:line="240" w:lineRule="auto"/>
        <w:ind w:firstLine="709"/>
        <w:rPr>
          <w:sz w:val="24"/>
          <w:szCs w:val="24"/>
          <w:lang w:eastAsia="en-US"/>
        </w:rPr>
      </w:pPr>
      <w:r w:rsidRPr="00052D4F">
        <w:rPr>
          <w:sz w:val="24"/>
          <w:szCs w:val="24"/>
          <w:lang w:eastAsia="en-US"/>
        </w:rPr>
        <w:t>13)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1B1E0558" w14:textId="17814973" w:rsidR="00627A57" w:rsidRPr="00052D4F" w:rsidRDefault="00627A57" w:rsidP="006E73C6">
      <w:pPr>
        <w:spacing w:line="240" w:lineRule="auto"/>
        <w:ind w:firstLine="709"/>
        <w:rPr>
          <w:b/>
          <w:sz w:val="24"/>
          <w:szCs w:val="24"/>
          <w:lang w:eastAsia="en-US"/>
        </w:rPr>
      </w:pPr>
      <w:r w:rsidRPr="00052D4F">
        <w:rPr>
          <w:b/>
          <w:sz w:val="24"/>
          <w:szCs w:val="24"/>
          <w:lang w:eastAsia="en-US"/>
        </w:rPr>
        <w:t>Предметные результаты изучения литературы. К концу обучения в 9 классе обучающийся научится:</w:t>
      </w:r>
    </w:p>
    <w:p w14:paraId="69BFC1A1" w14:textId="77777777" w:rsidR="00627A57" w:rsidRPr="00052D4F" w:rsidRDefault="00627A57" w:rsidP="006E73C6">
      <w:pPr>
        <w:spacing w:line="240" w:lineRule="auto"/>
        <w:ind w:firstLine="709"/>
        <w:rPr>
          <w:sz w:val="24"/>
          <w:szCs w:val="24"/>
          <w:lang w:eastAsia="en-US"/>
        </w:rPr>
      </w:pPr>
      <w:r w:rsidRPr="00052D4F">
        <w:rPr>
          <w:sz w:val="24"/>
          <w:szCs w:val="24"/>
          <w:lang w:eastAsia="en-US"/>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7C743452" w14:textId="77777777" w:rsidR="00627A57" w:rsidRPr="00052D4F" w:rsidRDefault="00627A57" w:rsidP="006E73C6">
      <w:pPr>
        <w:spacing w:line="240" w:lineRule="auto"/>
        <w:ind w:firstLine="709"/>
        <w:rPr>
          <w:sz w:val="24"/>
          <w:szCs w:val="24"/>
          <w:lang w:eastAsia="en-US"/>
        </w:rPr>
      </w:pPr>
      <w:r w:rsidRPr="00052D4F">
        <w:rPr>
          <w:sz w:val="24"/>
          <w:szCs w:val="24"/>
          <w:lang w:eastAsia="en-US"/>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11083124" w14:textId="77777777" w:rsidR="00627A57" w:rsidRPr="00052D4F" w:rsidRDefault="00627A57" w:rsidP="006E73C6">
      <w:pPr>
        <w:spacing w:line="240" w:lineRule="auto"/>
        <w:ind w:firstLine="709"/>
        <w:rPr>
          <w:sz w:val="24"/>
          <w:szCs w:val="24"/>
          <w:lang w:eastAsia="en-US"/>
        </w:rPr>
      </w:pPr>
      <w:r w:rsidRPr="00052D4F">
        <w:rPr>
          <w:sz w:val="24"/>
          <w:szCs w:val="24"/>
          <w:lang w:eastAsia="en-US"/>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0251F598" w14:textId="6F69DF71" w:rsidR="00627A57" w:rsidRPr="00052D4F" w:rsidRDefault="00627A57" w:rsidP="006E73C6">
      <w:pPr>
        <w:spacing w:line="240" w:lineRule="auto"/>
        <w:ind w:firstLine="709"/>
        <w:rPr>
          <w:sz w:val="24"/>
          <w:szCs w:val="24"/>
          <w:lang w:eastAsia="en-US"/>
        </w:rPr>
      </w:pPr>
      <w:r w:rsidRPr="00052D4F">
        <w:rPr>
          <w:sz w:val="24"/>
          <w:szCs w:val="24"/>
          <w:lang w:eastAsia="en-US"/>
        </w:rPr>
        <w:t> 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1D476E96" w14:textId="46682898" w:rsidR="00627A57" w:rsidRPr="00052D4F" w:rsidRDefault="00627A57" w:rsidP="006E73C6">
      <w:pPr>
        <w:spacing w:line="240" w:lineRule="auto"/>
        <w:ind w:firstLine="709"/>
        <w:rPr>
          <w:sz w:val="24"/>
          <w:szCs w:val="24"/>
          <w:lang w:eastAsia="en-US"/>
        </w:rPr>
      </w:pPr>
      <w:r w:rsidRPr="00052D4F">
        <w:rPr>
          <w:sz w:val="24"/>
          <w:szCs w:val="24"/>
          <w:lang w:eastAsia="en-US"/>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w:t>
      </w:r>
      <w:r w:rsidRPr="00052D4F">
        <w:rPr>
          <w:sz w:val="24"/>
          <w:szCs w:val="24"/>
          <w:lang w:eastAsia="en-US"/>
        </w:rPr>
        <w:lastRenderedPageBreak/>
        <w:t>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586A23F8" w14:textId="0CFA2498" w:rsidR="00627A57" w:rsidRPr="00052D4F" w:rsidRDefault="00627A57" w:rsidP="006E73C6">
      <w:pPr>
        <w:spacing w:line="240" w:lineRule="auto"/>
        <w:ind w:firstLine="709"/>
        <w:rPr>
          <w:sz w:val="24"/>
          <w:szCs w:val="24"/>
          <w:lang w:eastAsia="en-US"/>
        </w:rPr>
      </w:pPr>
      <w:r w:rsidRPr="00052D4F">
        <w:rPr>
          <w:sz w:val="24"/>
          <w:szCs w:val="24"/>
          <w:lang w:eastAsia="en-US"/>
        </w:rPr>
        <w:t> 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14:paraId="7AF2C9C4" w14:textId="619084E8" w:rsidR="00627A57" w:rsidRPr="00052D4F" w:rsidRDefault="00627A57" w:rsidP="006E73C6">
      <w:pPr>
        <w:spacing w:line="240" w:lineRule="auto"/>
        <w:ind w:firstLine="709"/>
        <w:rPr>
          <w:sz w:val="24"/>
          <w:szCs w:val="24"/>
          <w:lang w:eastAsia="en-US"/>
        </w:rPr>
      </w:pPr>
      <w:r w:rsidRPr="00052D4F">
        <w:rPr>
          <w:sz w:val="24"/>
          <w:szCs w:val="24"/>
          <w:lang w:eastAsia="en-US"/>
        </w:rPr>
        <w:t>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0D06B2DF" w14:textId="77777777" w:rsidR="008C0274" w:rsidRPr="00052D4F" w:rsidRDefault="00627A57" w:rsidP="008C0274">
      <w:pPr>
        <w:spacing w:line="240" w:lineRule="auto"/>
        <w:ind w:firstLine="709"/>
        <w:rPr>
          <w:sz w:val="24"/>
          <w:szCs w:val="24"/>
          <w:lang w:eastAsia="en-US"/>
        </w:rPr>
      </w:pPr>
      <w:r w:rsidRPr="00052D4F">
        <w:rPr>
          <w:sz w:val="24"/>
          <w:szCs w:val="24"/>
          <w:lang w:eastAsia="en-US"/>
        </w:rPr>
        <w:t> 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w:t>
      </w:r>
      <w:r w:rsidR="008C0274" w:rsidRPr="00052D4F">
        <w:rPr>
          <w:sz w:val="24"/>
          <w:szCs w:val="24"/>
          <w:lang w:eastAsia="en-US"/>
        </w:rPr>
        <w:t>о художественного произведения;</w:t>
      </w:r>
    </w:p>
    <w:p w14:paraId="0032ABE2" w14:textId="3377911C" w:rsidR="00627A57" w:rsidRPr="00052D4F" w:rsidRDefault="00627A57" w:rsidP="008C0274">
      <w:pPr>
        <w:spacing w:line="240" w:lineRule="auto"/>
        <w:ind w:firstLine="709"/>
        <w:rPr>
          <w:sz w:val="24"/>
          <w:szCs w:val="24"/>
          <w:lang w:eastAsia="en-US"/>
        </w:rPr>
      </w:pPr>
      <w:r w:rsidRPr="00052D4F">
        <w:rPr>
          <w:sz w:val="24"/>
          <w:szCs w:val="24"/>
          <w:lang w:eastAsia="en-US"/>
        </w:rPr>
        <w:t>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14:paraId="32F8A26B" w14:textId="60DBC530" w:rsidR="00627A57" w:rsidRPr="00052D4F" w:rsidRDefault="00627A57" w:rsidP="006E73C6">
      <w:pPr>
        <w:spacing w:line="240" w:lineRule="auto"/>
        <w:ind w:firstLine="709"/>
        <w:rPr>
          <w:sz w:val="24"/>
          <w:szCs w:val="24"/>
          <w:lang w:eastAsia="en-US"/>
        </w:rPr>
      </w:pPr>
      <w:r w:rsidRPr="00052D4F">
        <w:rPr>
          <w:sz w:val="24"/>
          <w:szCs w:val="24"/>
          <w:lang w:eastAsia="en-US"/>
        </w:rPr>
        <w:t> 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077BA7E3" w14:textId="3225932F" w:rsidR="00627A57" w:rsidRPr="00052D4F" w:rsidRDefault="008C0274" w:rsidP="006E73C6">
      <w:pPr>
        <w:spacing w:line="240" w:lineRule="auto"/>
        <w:ind w:firstLine="709"/>
        <w:rPr>
          <w:sz w:val="24"/>
          <w:szCs w:val="24"/>
          <w:lang w:eastAsia="en-US"/>
        </w:rPr>
      </w:pPr>
      <w:r w:rsidRPr="00052D4F">
        <w:rPr>
          <w:sz w:val="24"/>
          <w:szCs w:val="24"/>
          <w:lang w:eastAsia="en-US"/>
        </w:rPr>
        <w:t>4</w:t>
      </w:r>
      <w:r w:rsidR="00627A57" w:rsidRPr="00052D4F">
        <w:rPr>
          <w:sz w:val="24"/>
          <w:szCs w:val="24"/>
          <w:lang w:eastAsia="en-US"/>
        </w:rPr>
        <w:t>)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DE45621" w14:textId="3580D24A" w:rsidR="00627A57" w:rsidRPr="00052D4F" w:rsidRDefault="008C0274" w:rsidP="006E73C6">
      <w:pPr>
        <w:spacing w:line="240" w:lineRule="auto"/>
        <w:ind w:firstLine="709"/>
        <w:rPr>
          <w:sz w:val="24"/>
          <w:szCs w:val="24"/>
          <w:lang w:eastAsia="en-US"/>
        </w:rPr>
      </w:pPr>
      <w:r w:rsidRPr="00052D4F">
        <w:rPr>
          <w:sz w:val="24"/>
          <w:szCs w:val="24"/>
          <w:lang w:eastAsia="en-US"/>
        </w:rPr>
        <w:t>5</w:t>
      </w:r>
      <w:r w:rsidR="00627A57" w:rsidRPr="00052D4F">
        <w:rPr>
          <w:sz w:val="24"/>
          <w:szCs w:val="24"/>
          <w:lang w:eastAsia="en-US"/>
        </w:rPr>
        <w:t>)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14:paraId="2BC8FF57" w14:textId="79A069EC" w:rsidR="00627A57" w:rsidRPr="00052D4F" w:rsidRDefault="008C0274" w:rsidP="006E73C6">
      <w:pPr>
        <w:spacing w:line="240" w:lineRule="auto"/>
        <w:ind w:firstLine="709"/>
        <w:rPr>
          <w:sz w:val="24"/>
          <w:szCs w:val="24"/>
          <w:lang w:eastAsia="en-US"/>
        </w:rPr>
      </w:pPr>
      <w:r w:rsidRPr="00052D4F">
        <w:rPr>
          <w:sz w:val="24"/>
          <w:szCs w:val="24"/>
          <w:lang w:eastAsia="en-US"/>
        </w:rPr>
        <w:t>6</w:t>
      </w:r>
      <w:r w:rsidR="00627A57" w:rsidRPr="00052D4F">
        <w:rPr>
          <w:sz w:val="24"/>
          <w:szCs w:val="24"/>
          <w:lang w:eastAsia="en-US"/>
        </w:rPr>
        <w:t>)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58F86DCB" w14:textId="72172DB2" w:rsidR="00627A57" w:rsidRPr="00052D4F" w:rsidRDefault="008C0274" w:rsidP="006E73C6">
      <w:pPr>
        <w:spacing w:line="240" w:lineRule="auto"/>
        <w:ind w:firstLine="709"/>
        <w:rPr>
          <w:sz w:val="24"/>
          <w:szCs w:val="24"/>
          <w:lang w:eastAsia="en-US"/>
        </w:rPr>
      </w:pPr>
      <w:r w:rsidRPr="00052D4F">
        <w:rPr>
          <w:sz w:val="24"/>
          <w:szCs w:val="24"/>
          <w:lang w:eastAsia="en-US"/>
        </w:rPr>
        <w:t>7</w:t>
      </w:r>
      <w:r w:rsidR="00627A57" w:rsidRPr="00052D4F">
        <w:rPr>
          <w:sz w:val="24"/>
          <w:szCs w:val="24"/>
          <w:lang w:eastAsia="en-US"/>
        </w:rPr>
        <w:t xml:space="preserve">) 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w:t>
      </w:r>
      <w:r w:rsidR="00627A57" w:rsidRPr="00052D4F">
        <w:rPr>
          <w:sz w:val="24"/>
          <w:szCs w:val="24"/>
          <w:lang w:eastAsia="en-US"/>
        </w:rPr>
        <w:lastRenderedPageBreak/>
        <w:t>работы на самостоятельно выбранную литературную или публицистическую тему, применяя различные виды цитирования;</w:t>
      </w:r>
    </w:p>
    <w:p w14:paraId="4D98DFA2" w14:textId="6F26A336" w:rsidR="00627A57" w:rsidRPr="00052D4F" w:rsidRDefault="008C0274" w:rsidP="006E73C6">
      <w:pPr>
        <w:spacing w:line="240" w:lineRule="auto"/>
        <w:ind w:firstLine="709"/>
        <w:rPr>
          <w:sz w:val="24"/>
          <w:szCs w:val="24"/>
          <w:lang w:eastAsia="en-US"/>
        </w:rPr>
      </w:pPr>
      <w:r w:rsidRPr="00052D4F">
        <w:rPr>
          <w:sz w:val="24"/>
          <w:szCs w:val="24"/>
          <w:lang w:eastAsia="en-US"/>
        </w:rPr>
        <w:t>8</w:t>
      </w:r>
      <w:r w:rsidR="00627A57" w:rsidRPr="00052D4F">
        <w:rPr>
          <w:sz w:val="24"/>
          <w:szCs w:val="24"/>
          <w:lang w:eastAsia="en-US"/>
        </w:rPr>
        <w:t>)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7CC8305A" w14:textId="6C4745E5" w:rsidR="00627A57" w:rsidRPr="00052D4F" w:rsidRDefault="008C0274" w:rsidP="006E73C6">
      <w:pPr>
        <w:spacing w:line="240" w:lineRule="auto"/>
        <w:ind w:firstLine="709"/>
        <w:rPr>
          <w:sz w:val="24"/>
          <w:szCs w:val="24"/>
          <w:lang w:eastAsia="en-US"/>
        </w:rPr>
      </w:pPr>
      <w:r w:rsidRPr="00052D4F">
        <w:rPr>
          <w:sz w:val="24"/>
          <w:szCs w:val="24"/>
          <w:lang w:eastAsia="en-US"/>
        </w:rPr>
        <w:t>9</w:t>
      </w:r>
      <w:r w:rsidR="00627A57" w:rsidRPr="00052D4F">
        <w:rPr>
          <w:sz w:val="24"/>
          <w:szCs w:val="24"/>
          <w:lang w:eastAsia="en-US"/>
        </w:rPr>
        <w:t>)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26F3D91E" w14:textId="2512548F" w:rsidR="00627A57" w:rsidRPr="00052D4F" w:rsidRDefault="008C0274" w:rsidP="006E73C6">
      <w:pPr>
        <w:spacing w:line="240" w:lineRule="auto"/>
        <w:ind w:firstLine="709"/>
        <w:rPr>
          <w:sz w:val="24"/>
          <w:szCs w:val="24"/>
          <w:lang w:eastAsia="en-US"/>
        </w:rPr>
      </w:pPr>
      <w:r w:rsidRPr="00052D4F">
        <w:rPr>
          <w:sz w:val="24"/>
          <w:szCs w:val="24"/>
          <w:lang w:eastAsia="en-US"/>
        </w:rPr>
        <w:t>10</w:t>
      </w:r>
      <w:r w:rsidR="00627A57" w:rsidRPr="00052D4F">
        <w:rPr>
          <w:sz w:val="24"/>
          <w:szCs w:val="24"/>
          <w:lang w:eastAsia="en-US"/>
        </w:rPr>
        <w:t>) 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p w14:paraId="73DD2771" w14:textId="2A053644" w:rsidR="00627A57" w:rsidRPr="00052D4F" w:rsidRDefault="008C0274" w:rsidP="006E73C6">
      <w:pPr>
        <w:spacing w:line="240" w:lineRule="auto"/>
        <w:ind w:firstLine="709"/>
        <w:rPr>
          <w:sz w:val="24"/>
          <w:szCs w:val="24"/>
          <w:lang w:eastAsia="en-US"/>
        </w:rPr>
      </w:pPr>
      <w:r w:rsidRPr="00052D4F">
        <w:rPr>
          <w:sz w:val="24"/>
          <w:szCs w:val="24"/>
          <w:lang w:eastAsia="en-US"/>
        </w:rPr>
        <w:t>11</w:t>
      </w:r>
      <w:r w:rsidR="00627A57" w:rsidRPr="00052D4F">
        <w:rPr>
          <w:sz w:val="24"/>
          <w:szCs w:val="24"/>
          <w:lang w:eastAsia="en-US"/>
        </w:rPr>
        <w:t>) участвовать в коллективной и индивидуальной учебно-исследовательской и проектной деятельности и публично презентовать полученные результаты;</w:t>
      </w:r>
    </w:p>
    <w:p w14:paraId="398BB6E5" w14:textId="11EEA2AA" w:rsidR="00F7177F" w:rsidRPr="00052D4F" w:rsidRDefault="008C0274" w:rsidP="00B40750">
      <w:pPr>
        <w:spacing w:line="240" w:lineRule="auto"/>
        <w:ind w:firstLine="709"/>
        <w:rPr>
          <w:sz w:val="24"/>
          <w:szCs w:val="24"/>
          <w:lang w:eastAsia="en-US"/>
        </w:rPr>
      </w:pPr>
      <w:r w:rsidRPr="00052D4F">
        <w:rPr>
          <w:sz w:val="24"/>
          <w:szCs w:val="24"/>
          <w:lang w:eastAsia="en-US"/>
        </w:rPr>
        <w:t>12</w:t>
      </w:r>
      <w:r w:rsidR="00627A57" w:rsidRPr="00052D4F">
        <w:rPr>
          <w:sz w:val="24"/>
          <w:szCs w:val="24"/>
          <w:lang w:eastAsia="en-US"/>
        </w:rPr>
        <w:t>)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14:paraId="42DD49B9" w14:textId="536923D3" w:rsidR="00914D1A" w:rsidRPr="00052D4F" w:rsidRDefault="00914D1A" w:rsidP="00A62088">
      <w:pPr>
        <w:spacing w:line="240" w:lineRule="auto"/>
        <w:ind w:firstLine="0"/>
        <w:contextualSpacing/>
        <w:rPr>
          <w:rFonts w:eastAsia="Calibri" w:cs="Times New Roman"/>
          <w:b/>
          <w:sz w:val="24"/>
          <w:szCs w:val="24"/>
          <w:lang w:eastAsia="en-US"/>
        </w:rPr>
      </w:pPr>
    </w:p>
    <w:p w14:paraId="1CAEB91A" w14:textId="141348D2" w:rsidR="00F7177F" w:rsidRPr="00052D4F" w:rsidRDefault="00627A57" w:rsidP="00914D1A">
      <w:pPr>
        <w:spacing w:line="240" w:lineRule="auto"/>
        <w:ind w:left="540"/>
        <w:contextualSpacing/>
        <w:jc w:val="center"/>
        <w:rPr>
          <w:rFonts w:eastAsia="Calibri" w:cs="Times New Roman"/>
          <w:b/>
          <w:sz w:val="24"/>
          <w:szCs w:val="24"/>
          <w:lang w:eastAsia="en-US"/>
        </w:rPr>
      </w:pPr>
      <w:r w:rsidRPr="00052D4F">
        <w:rPr>
          <w:rFonts w:eastAsia="Calibri" w:cs="Times New Roman"/>
          <w:b/>
          <w:sz w:val="24"/>
          <w:szCs w:val="24"/>
          <w:lang w:eastAsia="en-US"/>
        </w:rPr>
        <w:t>Тематическое планирование учебного предмета «</w:t>
      </w:r>
      <w:r w:rsidR="006E73C6" w:rsidRPr="00052D4F">
        <w:rPr>
          <w:rFonts w:eastAsia="Calibri" w:cs="Times New Roman"/>
          <w:b/>
          <w:sz w:val="24"/>
          <w:szCs w:val="24"/>
          <w:lang w:eastAsia="en-US"/>
        </w:rPr>
        <w:t>Литература</w:t>
      </w:r>
      <w:r w:rsidR="00914D1A" w:rsidRPr="00052D4F">
        <w:rPr>
          <w:rFonts w:eastAsia="Calibri" w:cs="Times New Roman"/>
          <w:b/>
          <w:sz w:val="24"/>
          <w:szCs w:val="24"/>
          <w:lang w:eastAsia="en-US"/>
        </w:rPr>
        <w:t>»</w:t>
      </w:r>
    </w:p>
    <w:p w14:paraId="4E837B16" w14:textId="77777777" w:rsidR="00914D1A" w:rsidRPr="00052D4F" w:rsidRDefault="00914D1A" w:rsidP="00914D1A">
      <w:pPr>
        <w:spacing w:line="240" w:lineRule="auto"/>
        <w:ind w:left="540"/>
        <w:contextualSpacing/>
        <w:jc w:val="center"/>
        <w:rPr>
          <w:rFonts w:eastAsia="Calibri" w:cs="Times New Roman"/>
          <w:b/>
          <w:sz w:val="24"/>
          <w:szCs w:val="24"/>
          <w:lang w:eastAsia="en-US"/>
        </w:rPr>
      </w:pPr>
    </w:p>
    <w:p w14:paraId="272A1517" w14:textId="77777777" w:rsidR="00615E2D" w:rsidRPr="00052D4F" w:rsidRDefault="00615E2D" w:rsidP="00615E2D">
      <w:pPr>
        <w:spacing w:line="240" w:lineRule="auto"/>
        <w:ind w:firstLine="709"/>
        <w:contextualSpacing/>
        <w:rPr>
          <w:rFonts w:eastAsia="SchoolBookSanPin" w:cs="Times New Roman"/>
          <w:b/>
          <w:sz w:val="24"/>
          <w:szCs w:val="24"/>
          <w:lang w:eastAsia="en-US"/>
        </w:rPr>
      </w:pPr>
      <w:r w:rsidRPr="00052D4F">
        <w:rPr>
          <w:rFonts w:eastAsia="SchoolBookSanPin" w:cs="Times New Roman"/>
          <w:i/>
          <w:sz w:val="24"/>
          <w:szCs w:val="24"/>
          <w:lang w:eastAsia="en-US"/>
        </w:rPr>
        <w:t>Настоящее тематическое планирование выстроено по аналогии в точном содержании ФОП ООО, темы прописаны под соответствующими пунктами (номерами) в федеральной образовательной программе основного общего образования.</w:t>
      </w:r>
    </w:p>
    <w:p w14:paraId="1477D0E0" w14:textId="77777777" w:rsidR="00615E2D" w:rsidRPr="00052D4F" w:rsidRDefault="00615E2D" w:rsidP="00615E2D">
      <w:pPr>
        <w:widowControl w:val="0"/>
        <w:spacing w:line="240" w:lineRule="auto"/>
        <w:ind w:firstLine="709"/>
        <w:rPr>
          <w:rFonts w:eastAsia="SchoolBookSanPin" w:cs="Times New Roman"/>
          <w:sz w:val="24"/>
          <w:szCs w:val="24"/>
          <w:lang w:eastAsia="en-US"/>
        </w:rPr>
      </w:pPr>
      <w:r w:rsidRPr="00052D4F">
        <w:rPr>
          <w:rFonts w:eastAsia="SchoolBookSanPin" w:cs="Times New Roman"/>
          <w:sz w:val="24"/>
          <w:szCs w:val="24"/>
          <w:lang w:eastAsia="en-US"/>
        </w:rPr>
        <w:t xml:space="preserve">Распределение часов в настоящем тематическом планировании приведено с учётом рекомендованных часов по ФРП. Распределение часов на каждую отдельную тему прописывается учителем-предметником в своей </w:t>
      </w:r>
      <w:r w:rsidRPr="00052D4F">
        <w:rPr>
          <w:rFonts w:eastAsia="SchoolBookSanPin" w:cs="Times New Roman"/>
          <w:b/>
          <w:sz w:val="24"/>
          <w:szCs w:val="24"/>
          <w:lang w:eastAsia="en-US"/>
        </w:rPr>
        <w:t>«рабочей программе учителя»</w:t>
      </w:r>
      <w:r w:rsidRPr="00052D4F">
        <w:rPr>
          <w:rFonts w:eastAsia="SchoolBookSanPin" w:cs="Times New Roman"/>
          <w:sz w:val="24"/>
          <w:szCs w:val="24"/>
          <w:lang w:eastAsia="en-US"/>
        </w:rPr>
        <w:t xml:space="preserve"> в соответствии с утверждённым Учебным планом на текущий учебный год.</w:t>
      </w:r>
    </w:p>
    <w:p w14:paraId="5394D9B8" w14:textId="77777777" w:rsidR="00615E2D" w:rsidRPr="00052D4F" w:rsidRDefault="00615E2D" w:rsidP="00615E2D">
      <w:pPr>
        <w:widowControl w:val="0"/>
        <w:spacing w:line="240" w:lineRule="auto"/>
        <w:ind w:firstLine="709"/>
        <w:rPr>
          <w:rFonts w:eastAsia="SchoolBookSanPin" w:cs="Times New Roman"/>
          <w:sz w:val="24"/>
          <w:szCs w:val="24"/>
          <w:lang w:eastAsia="en-US"/>
        </w:rPr>
      </w:pPr>
      <w:r w:rsidRPr="00052D4F">
        <w:rPr>
          <w:rFonts w:eastAsia="SchoolBookSanPin" w:cs="Times New Roman"/>
          <w:sz w:val="24"/>
          <w:szCs w:val="24"/>
          <w:lang w:eastAsia="en-US"/>
        </w:rPr>
        <w:t>Тематическое планирование рабочей программы в соответствие с ФГОС ООО (пункт 32.1) включает в себя следующие структурные компоненты:</w:t>
      </w:r>
    </w:p>
    <w:tbl>
      <w:tblPr>
        <w:tblStyle w:val="TableNormal"/>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5953"/>
        <w:gridCol w:w="1560"/>
        <w:gridCol w:w="1842"/>
      </w:tblGrid>
      <w:tr w:rsidR="00627A57" w:rsidRPr="00052D4F" w14:paraId="6887B876" w14:textId="77777777" w:rsidTr="00327AE2">
        <w:trPr>
          <w:trHeight w:val="575"/>
        </w:trPr>
        <w:tc>
          <w:tcPr>
            <w:tcW w:w="851" w:type="dxa"/>
          </w:tcPr>
          <w:p w14:paraId="0FD24318" w14:textId="40A9BBC0" w:rsidR="00627A57" w:rsidRPr="00052D4F" w:rsidRDefault="00627A57" w:rsidP="00627A57">
            <w:pPr>
              <w:spacing w:line="240" w:lineRule="auto"/>
              <w:ind w:left="142" w:right="354" w:firstLine="96"/>
              <w:jc w:val="center"/>
              <w:rPr>
                <w:rFonts w:eastAsia="Times New Roman"/>
                <w:szCs w:val="24"/>
                <w:lang w:eastAsia="en-US"/>
              </w:rPr>
            </w:pPr>
            <w:r w:rsidRPr="00052D4F">
              <w:rPr>
                <w:rFonts w:eastAsia="Times New Roman"/>
                <w:szCs w:val="24"/>
                <w:lang w:eastAsia="en-US"/>
              </w:rPr>
              <w:t>№</w:t>
            </w:r>
            <w:r w:rsidRPr="00052D4F">
              <w:rPr>
                <w:rFonts w:eastAsia="Times New Roman"/>
                <w:spacing w:val="-57"/>
                <w:szCs w:val="24"/>
                <w:lang w:eastAsia="en-US"/>
              </w:rPr>
              <w:t xml:space="preserve"> </w:t>
            </w:r>
            <w:r w:rsidR="00327AE2" w:rsidRPr="00052D4F">
              <w:rPr>
                <w:rFonts w:eastAsia="Times New Roman"/>
                <w:szCs w:val="24"/>
                <w:lang w:eastAsia="en-US"/>
              </w:rPr>
              <w:t>п</w:t>
            </w:r>
            <w:r w:rsidR="00327AE2" w:rsidRPr="00052D4F">
              <w:rPr>
                <w:rFonts w:eastAsia="Times New Roman"/>
                <w:szCs w:val="24"/>
                <w:lang w:val="ru-RU" w:eastAsia="en-US"/>
              </w:rPr>
              <w:t>/</w:t>
            </w:r>
            <w:r w:rsidRPr="00052D4F">
              <w:rPr>
                <w:rFonts w:eastAsia="Times New Roman"/>
                <w:szCs w:val="24"/>
                <w:lang w:eastAsia="en-US"/>
              </w:rPr>
              <w:t>п</w:t>
            </w:r>
          </w:p>
        </w:tc>
        <w:tc>
          <w:tcPr>
            <w:tcW w:w="5953" w:type="dxa"/>
          </w:tcPr>
          <w:p w14:paraId="10649C14" w14:textId="370FEDAF" w:rsidR="00627A57" w:rsidRPr="00052D4F" w:rsidRDefault="00615E2D" w:rsidP="00627A57">
            <w:pPr>
              <w:spacing w:line="240" w:lineRule="auto"/>
              <w:ind w:left="142" w:firstLine="0"/>
              <w:jc w:val="center"/>
              <w:rPr>
                <w:rFonts w:eastAsia="Times New Roman"/>
                <w:szCs w:val="24"/>
                <w:lang w:val="ru-RU" w:eastAsia="en-US"/>
              </w:rPr>
            </w:pPr>
            <w:r w:rsidRPr="00052D4F">
              <w:rPr>
                <w:rFonts w:eastAsia="Times New Roman"/>
                <w:szCs w:val="24"/>
                <w:lang w:val="ru-RU" w:eastAsia="en-US"/>
              </w:rPr>
              <w:t>Содержание разделов</w:t>
            </w:r>
          </w:p>
        </w:tc>
        <w:tc>
          <w:tcPr>
            <w:tcW w:w="1560" w:type="dxa"/>
          </w:tcPr>
          <w:p w14:paraId="7EC4731E" w14:textId="77777777" w:rsidR="00627A57" w:rsidRPr="00052D4F" w:rsidRDefault="00627A57" w:rsidP="00627A57">
            <w:pPr>
              <w:spacing w:line="240" w:lineRule="auto"/>
              <w:ind w:left="142" w:right="27" w:hanging="72"/>
              <w:jc w:val="center"/>
              <w:rPr>
                <w:rFonts w:eastAsia="Times New Roman"/>
                <w:szCs w:val="24"/>
                <w:lang w:val="ru-RU" w:eastAsia="en-US"/>
              </w:rPr>
            </w:pPr>
            <w:r w:rsidRPr="00052D4F">
              <w:rPr>
                <w:rFonts w:eastAsia="Times New Roman"/>
                <w:spacing w:val="-1"/>
                <w:szCs w:val="24"/>
                <w:lang w:val="ru-RU" w:eastAsia="en-US"/>
              </w:rPr>
              <w:t>Количество часов, отводимых на освоение каждой темы</w:t>
            </w:r>
          </w:p>
        </w:tc>
        <w:tc>
          <w:tcPr>
            <w:tcW w:w="1842" w:type="dxa"/>
          </w:tcPr>
          <w:p w14:paraId="51814D85" w14:textId="77777777" w:rsidR="00627A57" w:rsidRPr="00052D4F" w:rsidRDefault="00627A57" w:rsidP="00627A57">
            <w:pPr>
              <w:spacing w:line="240" w:lineRule="auto"/>
              <w:ind w:left="142" w:right="27" w:hanging="72"/>
              <w:jc w:val="center"/>
              <w:rPr>
                <w:rFonts w:eastAsia="Times New Roman"/>
                <w:spacing w:val="-1"/>
                <w:szCs w:val="24"/>
                <w:lang w:eastAsia="en-US"/>
              </w:rPr>
            </w:pPr>
            <w:r w:rsidRPr="00052D4F">
              <w:rPr>
                <w:rFonts w:eastAsia="Times New Roman"/>
                <w:spacing w:val="-1"/>
                <w:szCs w:val="24"/>
                <w:lang w:eastAsia="en-US"/>
              </w:rPr>
              <w:t xml:space="preserve">Э(Ц)ОР </w:t>
            </w:r>
          </w:p>
        </w:tc>
      </w:tr>
      <w:tr w:rsidR="005B770F" w:rsidRPr="00052D4F" w14:paraId="68A83B06" w14:textId="77777777" w:rsidTr="00615E2D">
        <w:trPr>
          <w:cantSplit/>
          <w:trHeight w:val="2319"/>
        </w:trPr>
        <w:tc>
          <w:tcPr>
            <w:tcW w:w="851" w:type="dxa"/>
            <w:tcBorders>
              <w:bottom w:val="single" w:sz="4" w:space="0" w:color="auto"/>
            </w:tcBorders>
          </w:tcPr>
          <w:p w14:paraId="051EE9DD" w14:textId="77777777" w:rsidR="005B770F" w:rsidRPr="00052D4F" w:rsidRDefault="005B770F" w:rsidP="00627A57">
            <w:pPr>
              <w:spacing w:line="240" w:lineRule="auto"/>
              <w:ind w:left="142" w:firstLine="0"/>
              <w:jc w:val="left"/>
              <w:rPr>
                <w:rFonts w:eastAsia="Times New Roman"/>
                <w:szCs w:val="24"/>
                <w:lang w:eastAsia="en-US"/>
              </w:rPr>
            </w:pPr>
            <w:r w:rsidRPr="00052D4F">
              <w:rPr>
                <w:rFonts w:eastAsia="Times New Roman"/>
                <w:szCs w:val="24"/>
                <w:lang w:eastAsia="en-US"/>
              </w:rPr>
              <w:t>1.</w:t>
            </w:r>
          </w:p>
        </w:tc>
        <w:tc>
          <w:tcPr>
            <w:tcW w:w="5953" w:type="dxa"/>
            <w:tcBorders>
              <w:bottom w:val="single" w:sz="4" w:space="0" w:color="auto"/>
            </w:tcBorders>
          </w:tcPr>
          <w:p w14:paraId="6F9364CC" w14:textId="67EC5822" w:rsidR="005B770F" w:rsidRPr="00052D4F" w:rsidRDefault="005B770F" w:rsidP="00223D23">
            <w:pPr>
              <w:ind w:right="135"/>
              <w:rPr>
                <w:rFonts w:eastAsia="Times New Roman"/>
                <w:b/>
                <w:spacing w:val="-1"/>
                <w:szCs w:val="24"/>
                <w:lang w:val="ru-RU" w:eastAsia="en-US"/>
              </w:rPr>
            </w:pPr>
            <w:r w:rsidRPr="00052D4F">
              <w:rPr>
                <w:rFonts w:eastAsia="Times New Roman"/>
                <w:b/>
                <w:spacing w:val="-1"/>
                <w:szCs w:val="24"/>
                <w:lang w:val="ru-RU" w:eastAsia="en-US"/>
              </w:rPr>
              <w:t>5 класс</w:t>
            </w:r>
            <w:r w:rsidRPr="00052D4F">
              <w:rPr>
                <w:rFonts w:eastAsia="Times New Roman"/>
                <w:spacing w:val="-1"/>
                <w:szCs w:val="24"/>
                <w:lang w:val="ru-RU" w:eastAsia="en-US"/>
              </w:rPr>
              <w:t xml:space="preserve"> </w:t>
            </w:r>
            <w:r w:rsidRPr="00052D4F">
              <w:rPr>
                <w:rFonts w:eastAsia="Times New Roman"/>
                <w:b/>
                <w:spacing w:val="-1"/>
                <w:szCs w:val="24"/>
                <w:lang w:val="ru-RU" w:eastAsia="en-US"/>
              </w:rPr>
              <w:t>(Общее число часов, рекомендованных для изучения в ФРП: 102 часа (3 часа в неделю)</w:t>
            </w:r>
          </w:p>
          <w:p w14:paraId="2AD34F36" w14:textId="5A0E3EFD" w:rsidR="005B770F" w:rsidRPr="00052D4F" w:rsidRDefault="005B770F" w:rsidP="007B0DA7">
            <w:pPr>
              <w:ind w:right="135"/>
              <w:rPr>
                <w:rFonts w:eastAsia="OfficinaSansBoldITC"/>
                <w:szCs w:val="28"/>
                <w:lang w:val="ru-RU" w:eastAsia="en-US"/>
              </w:rPr>
            </w:pPr>
            <w:r w:rsidRPr="00052D4F">
              <w:rPr>
                <w:rFonts w:eastAsia="OfficinaSansBoldITC"/>
                <w:szCs w:val="28"/>
                <w:lang w:val="ru-RU" w:eastAsia="en-US"/>
              </w:rPr>
              <w:t>20.3.1. Мифология.</w:t>
            </w:r>
          </w:p>
          <w:p w14:paraId="583ADE81" w14:textId="3DCEFE7E" w:rsidR="005B770F" w:rsidRPr="00052D4F" w:rsidRDefault="005B770F" w:rsidP="007B0DA7">
            <w:pPr>
              <w:ind w:right="135"/>
              <w:rPr>
                <w:rFonts w:eastAsia="OfficinaSansBoldITC"/>
                <w:szCs w:val="28"/>
                <w:lang w:val="ru-RU" w:eastAsia="en-US"/>
              </w:rPr>
            </w:pPr>
            <w:r w:rsidRPr="00052D4F">
              <w:rPr>
                <w:rFonts w:eastAsia="OfficinaSansBoldITC"/>
                <w:szCs w:val="28"/>
                <w:lang w:val="ru-RU" w:eastAsia="en-US"/>
              </w:rPr>
              <w:t>20.3.2. Фольклор.</w:t>
            </w:r>
          </w:p>
          <w:p w14:paraId="2873DBFC" w14:textId="490047DF" w:rsidR="005B770F" w:rsidRPr="00052D4F" w:rsidRDefault="005B770F" w:rsidP="007B0DA7">
            <w:pPr>
              <w:ind w:right="135"/>
              <w:rPr>
                <w:rFonts w:eastAsia="OfficinaSansBoldITC"/>
                <w:szCs w:val="28"/>
                <w:lang w:val="ru-RU" w:eastAsia="en-US"/>
              </w:rPr>
            </w:pPr>
            <w:r w:rsidRPr="00052D4F">
              <w:rPr>
                <w:rFonts w:eastAsia="OfficinaSansBoldITC"/>
                <w:szCs w:val="28"/>
                <w:lang w:val="ru-RU" w:eastAsia="en-US"/>
              </w:rPr>
              <w:t xml:space="preserve">20.3.3. Литература первой половины </w:t>
            </w:r>
            <w:r w:rsidRPr="00052D4F">
              <w:rPr>
                <w:rFonts w:eastAsia="OfficinaSansBoldITC"/>
                <w:szCs w:val="28"/>
                <w:lang w:eastAsia="en-US"/>
              </w:rPr>
              <w:t>XIX</w:t>
            </w:r>
            <w:r w:rsidRPr="00052D4F">
              <w:rPr>
                <w:rFonts w:eastAsia="OfficinaSansBoldITC"/>
                <w:szCs w:val="28"/>
                <w:lang w:val="ru-RU" w:eastAsia="en-US"/>
              </w:rPr>
              <w:t xml:space="preserve"> века.</w:t>
            </w:r>
          </w:p>
          <w:p w14:paraId="4905FBEB" w14:textId="18FDF76B" w:rsidR="005B770F" w:rsidRPr="00052D4F" w:rsidRDefault="005B770F" w:rsidP="007B0DA7">
            <w:pPr>
              <w:ind w:right="135"/>
              <w:rPr>
                <w:rFonts w:eastAsia="OfficinaSansBoldITC"/>
                <w:szCs w:val="28"/>
                <w:lang w:val="ru-RU" w:eastAsia="en-US"/>
              </w:rPr>
            </w:pPr>
            <w:r w:rsidRPr="00052D4F">
              <w:rPr>
                <w:rFonts w:eastAsia="OfficinaSansBoldITC"/>
                <w:szCs w:val="28"/>
                <w:lang w:val="ru-RU" w:eastAsia="en-US"/>
              </w:rPr>
              <w:t>20.3.4. Литература второй половины XIX века.</w:t>
            </w:r>
          </w:p>
          <w:p w14:paraId="356EB6E9" w14:textId="7B4F9DA6" w:rsidR="005B770F" w:rsidRPr="00052D4F" w:rsidRDefault="005B770F" w:rsidP="007B0DA7">
            <w:pPr>
              <w:ind w:right="135"/>
              <w:rPr>
                <w:rFonts w:eastAsia="OfficinaSansBoldITC"/>
                <w:szCs w:val="28"/>
                <w:lang w:val="ru-RU" w:eastAsia="en-US"/>
              </w:rPr>
            </w:pPr>
            <w:r w:rsidRPr="00052D4F">
              <w:rPr>
                <w:rFonts w:eastAsia="OfficinaSansBoldITC"/>
                <w:szCs w:val="28"/>
                <w:lang w:val="ru-RU" w:eastAsia="en-US"/>
              </w:rPr>
              <w:t>20.3.5. Литература XIX-ХХ веков.</w:t>
            </w:r>
          </w:p>
          <w:p w14:paraId="2AE1D668" w14:textId="7D5E83B3" w:rsidR="005B770F" w:rsidRPr="00052D4F" w:rsidRDefault="005B770F" w:rsidP="007B0DA7">
            <w:pPr>
              <w:ind w:right="135"/>
              <w:rPr>
                <w:rFonts w:eastAsia="OfficinaSansBoldITC"/>
                <w:szCs w:val="28"/>
                <w:lang w:val="ru-RU" w:eastAsia="en-US"/>
              </w:rPr>
            </w:pPr>
            <w:r w:rsidRPr="00052D4F">
              <w:rPr>
                <w:rFonts w:eastAsia="OfficinaSansBoldITC"/>
                <w:szCs w:val="28"/>
                <w:lang w:val="ru-RU" w:eastAsia="en-US"/>
              </w:rPr>
              <w:t>20.3.6. Литература XX- начала XXI вв.</w:t>
            </w:r>
          </w:p>
          <w:p w14:paraId="06626A02" w14:textId="406C58FB" w:rsidR="005B770F" w:rsidRPr="00052D4F" w:rsidRDefault="005B770F" w:rsidP="007B0DA7">
            <w:pPr>
              <w:ind w:right="135"/>
              <w:rPr>
                <w:rFonts w:eastAsia="OfficinaSansBoldITC"/>
                <w:szCs w:val="28"/>
                <w:lang w:val="ru-RU" w:eastAsia="en-US"/>
              </w:rPr>
            </w:pPr>
            <w:r w:rsidRPr="00052D4F">
              <w:rPr>
                <w:rFonts w:eastAsia="OfficinaSansBoldITC"/>
                <w:szCs w:val="28"/>
                <w:lang w:val="ru-RU" w:eastAsia="en-US"/>
              </w:rPr>
              <w:t>20.3.7. Литература народов Российской Федерации</w:t>
            </w:r>
          </w:p>
          <w:p w14:paraId="62099624" w14:textId="04B142E0" w:rsidR="005B770F" w:rsidRPr="00052D4F" w:rsidRDefault="005B770F" w:rsidP="005B770F">
            <w:pPr>
              <w:ind w:right="135"/>
              <w:rPr>
                <w:rFonts w:eastAsia="OfficinaSansBoldITC"/>
                <w:szCs w:val="28"/>
                <w:lang w:val="ru-RU" w:eastAsia="en-US"/>
              </w:rPr>
            </w:pPr>
            <w:r w:rsidRPr="00052D4F">
              <w:rPr>
                <w:rFonts w:eastAsia="OfficinaSansBoldITC"/>
                <w:szCs w:val="28"/>
                <w:lang w:val="ru-RU" w:eastAsia="en-US"/>
              </w:rPr>
              <w:t>20.3.8. Зарубежная литература.</w:t>
            </w:r>
          </w:p>
        </w:tc>
        <w:tc>
          <w:tcPr>
            <w:tcW w:w="1560" w:type="dxa"/>
            <w:vMerge w:val="restart"/>
            <w:textDirection w:val="btLr"/>
            <w:vAlign w:val="center"/>
          </w:tcPr>
          <w:p w14:paraId="6576D79F" w14:textId="7F65A41D" w:rsidR="005B770F" w:rsidRPr="00052D4F" w:rsidRDefault="005B770F" w:rsidP="00615E2D">
            <w:pPr>
              <w:spacing w:line="240" w:lineRule="auto"/>
              <w:ind w:left="113" w:right="113" w:firstLine="0"/>
              <w:jc w:val="center"/>
              <w:rPr>
                <w:rFonts w:eastAsia="Times New Roman"/>
                <w:i/>
                <w:szCs w:val="24"/>
                <w:lang w:val="ru-RU" w:eastAsia="en-US"/>
              </w:rPr>
            </w:pPr>
            <w:r w:rsidRPr="00052D4F">
              <w:rPr>
                <w:rFonts w:eastAsia="Times New Roman"/>
                <w:i/>
                <w:szCs w:val="24"/>
                <w:lang w:val="ru-RU" w:eastAsia="en-US"/>
              </w:rPr>
              <w:t>Часы на каждую отдельную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842" w:type="dxa"/>
            <w:vMerge w:val="restart"/>
            <w:textDirection w:val="btLr"/>
            <w:vAlign w:val="center"/>
          </w:tcPr>
          <w:p w14:paraId="1B3AEA05" w14:textId="71A9AEAE" w:rsidR="005B770F" w:rsidRPr="00052D4F" w:rsidRDefault="005B770F" w:rsidP="00615E2D">
            <w:pPr>
              <w:spacing w:line="240" w:lineRule="auto"/>
              <w:ind w:left="113" w:right="113" w:firstLine="0"/>
              <w:jc w:val="center"/>
              <w:rPr>
                <w:rFonts w:eastAsia="Times New Roman"/>
                <w:i/>
                <w:szCs w:val="24"/>
                <w:lang w:val="ru-RU" w:eastAsia="en-US"/>
              </w:rPr>
            </w:pPr>
            <w:r w:rsidRPr="00052D4F">
              <w:rPr>
                <w:rFonts w:eastAsia="Times New Roman"/>
                <w:i/>
                <w:szCs w:val="24"/>
                <w:lang w:val="ru-RU" w:eastAsia="en-US"/>
              </w:rPr>
              <w:t>Каждый учитель-предметник в своей рабочей программе указывает в данном разделе возможное использование</w:t>
            </w:r>
          </w:p>
          <w:p w14:paraId="3E3093F0" w14:textId="77777777" w:rsidR="005B770F" w:rsidRPr="00052D4F" w:rsidRDefault="005B770F" w:rsidP="00615E2D">
            <w:pPr>
              <w:spacing w:line="240" w:lineRule="auto"/>
              <w:ind w:left="113" w:right="113" w:firstLine="0"/>
              <w:jc w:val="center"/>
              <w:rPr>
                <w:rFonts w:eastAsia="Times New Roman"/>
                <w:i/>
                <w:szCs w:val="24"/>
                <w:lang w:val="ru-RU" w:eastAsia="en-US"/>
              </w:rPr>
            </w:pPr>
            <w:r w:rsidRPr="00052D4F">
              <w:rPr>
                <w:rFonts w:eastAsia="Times New Roman"/>
                <w:i/>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5B770F" w:rsidRPr="00052D4F" w14:paraId="527E100D" w14:textId="77777777" w:rsidTr="005B770F">
        <w:trPr>
          <w:cantSplit/>
          <w:trHeight w:val="2372"/>
        </w:trPr>
        <w:tc>
          <w:tcPr>
            <w:tcW w:w="851" w:type="dxa"/>
            <w:tcBorders>
              <w:top w:val="single" w:sz="4" w:space="0" w:color="auto"/>
              <w:bottom w:val="single" w:sz="4" w:space="0" w:color="auto"/>
            </w:tcBorders>
          </w:tcPr>
          <w:p w14:paraId="27683870" w14:textId="3E246452" w:rsidR="005B770F" w:rsidRPr="00052D4F" w:rsidRDefault="005B770F" w:rsidP="005B770F">
            <w:pPr>
              <w:spacing w:line="240" w:lineRule="auto"/>
              <w:ind w:firstLine="0"/>
              <w:jc w:val="left"/>
              <w:rPr>
                <w:rFonts w:eastAsia="Times New Roman"/>
                <w:szCs w:val="24"/>
                <w:lang w:val="ru-RU" w:eastAsia="en-US"/>
              </w:rPr>
            </w:pPr>
            <w:r w:rsidRPr="00052D4F">
              <w:rPr>
                <w:rFonts w:eastAsia="Times New Roman"/>
                <w:szCs w:val="24"/>
                <w:lang w:val="ru-RU" w:eastAsia="en-US"/>
              </w:rPr>
              <w:lastRenderedPageBreak/>
              <w:t xml:space="preserve">       2.</w:t>
            </w:r>
          </w:p>
        </w:tc>
        <w:tc>
          <w:tcPr>
            <w:tcW w:w="5953" w:type="dxa"/>
            <w:tcBorders>
              <w:top w:val="single" w:sz="4" w:space="0" w:color="auto"/>
              <w:bottom w:val="single" w:sz="4" w:space="0" w:color="auto"/>
            </w:tcBorders>
          </w:tcPr>
          <w:p w14:paraId="184B6551" w14:textId="77777777" w:rsidR="005B770F" w:rsidRPr="00052D4F" w:rsidRDefault="005B770F" w:rsidP="005B770F">
            <w:pPr>
              <w:ind w:right="140"/>
              <w:rPr>
                <w:rFonts w:eastAsia="OfficinaSansBoldITC"/>
                <w:b/>
                <w:szCs w:val="28"/>
                <w:lang w:val="ru-RU" w:eastAsia="en-US"/>
              </w:rPr>
            </w:pPr>
            <w:r w:rsidRPr="00052D4F">
              <w:rPr>
                <w:rFonts w:eastAsia="OfficinaSansBoldITC"/>
                <w:b/>
                <w:szCs w:val="28"/>
                <w:lang w:val="ru-RU" w:eastAsia="en-US"/>
              </w:rPr>
              <w:t>6 класс</w:t>
            </w:r>
            <w:r w:rsidRPr="00052D4F">
              <w:rPr>
                <w:rFonts w:eastAsia="OfficinaSansBoldITC"/>
                <w:szCs w:val="28"/>
                <w:lang w:val="ru-RU" w:eastAsia="en-US"/>
              </w:rPr>
              <w:t xml:space="preserve"> </w:t>
            </w:r>
            <w:r w:rsidRPr="00052D4F">
              <w:rPr>
                <w:rFonts w:eastAsia="OfficinaSansBoldITC"/>
                <w:b/>
                <w:szCs w:val="28"/>
                <w:lang w:val="ru-RU" w:eastAsia="en-US"/>
              </w:rPr>
              <w:t>(Общее число часов, рекомендованных для изучения в ФРП: 102 часов (3 часа в неделю)</w:t>
            </w:r>
          </w:p>
          <w:p w14:paraId="1F7A8E0C"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20.4.1. Античная литература.</w:t>
            </w:r>
          </w:p>
          <w:p w14:paraId="3BA82FFC"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20.4.2. Фольклор.</w:t>
            </w:r>
          </w:p>
          <w:p w14:paraId="3E45B748"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20.4.3. Древнерусская литература.</w:t>
            </w:r>
          </w:p>
          <w:p w14:paraId="13950BBE"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 xml:space="preserve">20.4.4. Литература первой половины </w:t>
            </w:r>
            <w:r w:rsidRPr="00052D4F">
              <w:rPr>
                <w:rFonts w:eastAsia="OfficinaSansBoldITC"/>
                <w:szCs w:val="28"/>
                <w:lang w:eastAsia="en-US"/>
              </w:rPr>
              <w:t>XIX</w:t>
            </w:r>
            <w:r w:rsidRPr="00052D4F">
              <w:rPr>
                <w:rFonts w:eastAsia="OfficinaSansBoldITC"/>
                <w:szCs w:val="28"/>
                <w:lang w:val="ru-RU" w:eastAsia="en-US"/>
              </w:rPr>
              <w:t xml:space="preserve"> века.</w:t>
            </w:r>
          </w:p>
          <w:p w14:paraId="57F02F8B"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20.4.5. Литература второй половины XIX века.</w:t>
            </w:r>
          </w:p>
          <w:p w14:paraId="345CD830"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20.4.6. Литература XX- начала XXI вв.</w:t>
            </w:r>
          </w:p>
          <w:p w14:paraId="68DE8A78"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20.4.7. Литература народов Российской Федерации.</w:t>
            </w:r>
          </w:p>
          <w:p w14:paraId="6449DFDA" w14:textId="3C73000D" w:rsidR="005B770F" w:rsidRPr="00052D4F" w:rsidRDefault="005B770F" w:rsidP="005B770F">
            <w:pPr>
              <w:ind w:right="135"/>
              <w:rPr>
                <w:rFonts w:eastAsia="Times New Roman"/>
                <w:b/>
                <w:spacing w:val="-1"/>
                <w:szCs w:val="24"/>
                <w:lang w:val="ru-RU" w:eastAsia="en-US"/>
              </w:rPr>
            </w:pPr>
            <w:r w:rsidRPr="00052D4F">
              <w:rPr>
                <w:rFonts w:eastAsia="OfficinaSansBoldITC"/>
                <w:szCs w:val="28"/>
                <w:lang w:val="ru-RU" w:eastAsia="en-US"/>
              </w:rPr>
              <w:t>20.4.8. Зарубежная литература.</w:t>
            </w:r>
          </w:p>
        </w:tc>
        <w:tc>
          <w:tcPr>
            <w:tcW w:w="1560" w:type="dxa"/>
            <w:vMerge/>
            <w:textDirection w:val="btLr"/>
          </w:tcPr>
          <w:p w14:paraId="011D8CC2" w14:textId="77777777" w:rsidR="005B770F" w:rsidRPr="00052D4F" w:rsidRDefault="005B770F" w:rsidP="005B770F">
            <w:pPr>
              <w:spacing w:line="240" w:lineRule="auto"/>
              <w:ind w:left="113" w:right="113" w:firstLine="0"/>
              <w:jc w:val="center"/>
              <w:rPr>
                <w:rFonts w:eastAsia="Times New Roman"/>
                <w:i/>
                <w:szCs w:val="24"/>
                <w:lang w:val="ru-RU" w:eastAsia="en-US"/>
              </w:rPr>
            </w:pPr>
          </w:p>
        </w:tc>
        <w:tc>
          <w:tcPr>
            <w:tcW w:w="1842" w:type="dxa"/>
            <w:vMerge/>
            <w:textDirection w:val="btLr"/>
          </w:tcPr>
          <w:p w14:paraId="65ADAACB" w14:textId="77777777" w:rsidR="005B770F" w:rsidRPr="00052D4F" w:rsidRDefault="005B770F" w:rsidP="005B770F">
            <w:pPr>
              <w:spacing w:line="240" w:lineRule="auto"/>
              <w:ind w:left="113" w:right="113" w:firstLine="0"/>
              <w:jc w:val="center"/>
              <w:rPr>
                <w:rFonts w:eastAsia="Times New Roman"/>
                <w:i/>
                <w:szCs w:val="24"/>
                <w:lang w:val="ru-RU" w:eastAsia="en-US"/>
              </w:rPr>
            </w:pPr>
          </w:p>
        </w:tc>
      </w:tr>
      <w:tr w:rsidR="005B770F" w:rsidRPr="00052D4F" w14:paraId="2896323C" w14:textId="77777777" w:rsidTr="005B770F">
        <w:trPr>
          <w:cantSplit/>
          <w:trHeight w:val="3694"/>
        </w:trPr>
        <w:tc>
          <w:tcPr>
            <w:tcW w:w="851" w:type="dxa"/>
            <w:tcBorders>
              <w:top w:val="single" w:sz="4" w:space="0" w:color="auto"/>
            </w:tcBorders>
          </w:tcPr>
          <w:p w14:paraId="100977E4" w14:textId="2ED4E5F7" w:rsidR="005B770F" w:rsidRPr="00052D4F" w:rsidRDefault="005B770F" w:rsidP="005B770F">
            <w:pPr>
              <w:spacing w:line="240" w:lineRule="auto"/>
              <w:ind w:left="142"/>
              <w:jc w:val="left"/>
              <w:rPr>
                <w:rFonts w:eastAsia="Times New Roman"/>
                <w:szCs w:val="24"/>
                <w:lang w:val="ru-RU" w:eastAsia="en-US"/>
              </w:rPr>
            </w:pPr>
            <w:r w:rsidRPr="00052D4F">
              <w:rPr>
                <w:rFonts w:eastAsia="Times New Roman"/>
                <w:szCs w:val="24"/>
                <w:lang w:val="ru-RU" w:eastAsia="en-US"/>
              </w:rPr>
              <w:lastRenderedPageBreak/>
              <w:t>3.</w:t>
            </w:r>
          </w:p>
        </w:tc>
        <w:tc>
          <w:tcPr>
            <w:tcW w:w="5953" w:type="dxa"/>
            <w:tcBorders>
              <w:top w:val="single" w:sz="4" w:space="0" w:color="auto"/>
            </w:tcBorders>
          </w:tcPr>
          <w:p w14:paraId="22D5C020" w14:textId="77777777" w:rsidR="005B770F" w:rsidRPr="00052D4F" w:rsidRDefault="005B770F" w:rsidP="005B770F">
            <w:pPr>
              <w:ind w:right="140"/>
              <w:rPr>
                <w:rFonts w:eastAsia="OfficinaSansBoldITC"/>
                <w:b/>
                <w:szCs w:val="20"/>
                <w:lang w:val="ru-RU" w:eastAsia="en-US"/>
              </w:rPr>
            </w:pPr>
            <w:r w:rsidRPr="00052D4F">
              <w:rPr>
                <w:rFonts w:eastAsia="OfficinaSansBoldITC"/>
                <w:b/>
                <w:szCs w:val="20"/>
                <w:lang w:val="ru-RU" w:eastAsia="en-US"/>
              </w:rPr>
              <w:t>7 класс (Общее число часов, рекомендованных для изучения в ФРП: 68 часов (2 часа в неделю)</w:t>
            </w:r>
          </w:p>
          <w:p w14:paraId="7D385773"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20.5.1. Древнерусская литература.</w:t>
            </w:r>
          </w:p>
          <w:p w14:paraId="757FD015"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 xml:space="preserve">20.5.2. Литература первой половины </w:t>
            </w:r>
            <w:r w:rsidRPr="00052D4F">
              <w:rPr>
                <w:rFonts w:eastAsia="OfficinaSansBoldITC"/>
                <w:szCs w:val="28"/>
                <w:lang w:eastAsia="en-US"/>
              </w:rPr>
              <w:t>XIX</w:t>
            </w:r>
            <w:r w:rsidRPr="00052D4F">
              <w:rPr>
                <w:rFonts w:eastAsia="OfficinaSansBoldITC"/>
                <w:szCs w:val="28"/>
                <w:lang w:val="ru-RU" w:eastAsia="en-US"/>
              </w:rPr>
              <w:t xml:space="preserve"> века.</w:t>
            </w:r>
          </w:p>
          <w:p w14:paraId="435EB8D4"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20.5.3. Литература второй половины XIX века.</w:t>
            </w:r>
          </w:p>
          <w:p w14:paraId="23E578F4"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20.5.4. Литература конца XIX – начала XX вв.</w:t>
            </w:r>
          </w:p>
          <w:p w14:paraId="355DFD9C"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20.5.5. Литература первой половины XX века.</w:t>
            </w:r>
          </w:p>
          <w:p w14:paraId="71D722C2" w14:textId="4FB3845C"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20.5.6. Литература второй половины XX века – начала</w:t>
            </w:r>
            <w:r w:rsidRPr="00052D4F">
              <w:rPr>
                <w:lang w:val="ru-RU"/>
              </w:rPr>
              <w:t xml:space="preserve"> </w:t>
            </w:r>
            <w:r w:rsidRPr="00052D4F">
              <w:rPr>
                <w:rFonts w:eastAsia="OfficinaSansBoldITC"/>
                <w:szCs w:val="28"/>
                <w:lang w:val="ru-RU" w:eastAsia="en-US"/>
              </w:rPr>
              <w:t>XXI в</w:t>
            </w:r>
            <w:r w:rsidR="00914D1A" w:rsidRPr="00052D4F">
              <w:rPr>
                <w:rFonts w:eastAsia="OfficinaSansBoldITC"/>
                <w:szCs w:val="28"/>
                <w:lang w:val="ru-RU" w:eastAsia="en-US"/>
              </w:rPr>
              <w:t>в</w:t>
            </w:r>
            <w:r w:rsidRPr="00052D4F">
              <w:rPr>
                <w:rFonts w:eastAsia="OfficinaSansBoldITC"/>
                <w:szCs w:val="28"/>
                <w:lang w:val="ru-RU" w:eastAsia="en-US"/>
              </w:rPr>
              <w:t>.</w:t>
            </w:r>
          </w:p>
          <w:p w14:paraId="56491C4D" w14:textId="51A76C4B" w:rsidR="005B770F" w:rsidRPr="00052D4F" w:rsidRDefault="005B770F" w:rsidP="005B770F">
            <w:pPr>
              <w:ind w:right="135"/>
              <w:rPr>
                <w:rFonts w:eastAsia="Times New Roman"/>
                <w:b/>
                <w:spacing w:val="-1"/>
                <w:szCs w:val="24"/>
                <w:lang w:eastAsia="en-US"/>
              </w:rPr>
            </w:pPr>
            <w:r w:rsidRPr="00052D4F">
              <w:rPr>
                <w:rFonts w:eastAsia="OfficinaSansBoldITC"/>
                <w:szCs w:val="28"/>
                <w:lang w:val="ru-RU" w:eastAsia="en-US"/>
              </w:rPr>
              <w:t>20.5.7. Зарубежная литература.</w:t>
            </w:r>
          </w:p>
        </w:tc>
        <w:tc>
          <w:tcPr>
            <w:tcW w:w="1560" w:type="dxa"/>
            <w:vMerge/>
            <w:textDirection w:val="btLr"/>
          </w:tcPr>
          <w:p w14:paraId="4DCF91D6" w14:textId="77777777" w:rsidR="005B770F" w:rsidRPr="00052D4F" w:rsidRDefault="005B770F" w:rsidP="005B770F">
            <w:pPr>
              <w:spacing w:line="240" w:lineRule="auto"/>
              <w:ind w:left="113" w:right="113" w:firstLine="0"/>
              <w:jc w:val="center"/>
              <w:rPr>
                <w:rFonts w:eastAsia="Times New Roman"/>
                <w:i/>
                <w:szCs w:val="24"/>
                <w:lang w:eastAsia="en-US"/>
              </w:rPr>
            </w:pPr>
          </w:p>
        </w:tc>
        <w:tc>
          <w:tcPr>
            <w:tcW w:w="1842" w:type="dxa"/>
            <w:vMerge/>
            <w:textDirection w:val="btLr"/>
          </w:tcPr>
          <w:p w14:paraId="2F1A8CBE" w14:textId="77777777" w:rsidR="005B770F" w:rsidRPr="00052D4F" w:rsidRDefault="005B770F" w:rsidP="005B770F">
            <w:pPr>
              <w:spacing w:line="240" w:lineRule="auto"/>
              <w:ind w:left="113" w:right="113" w:firstLine="0"/>
              <w:jc w:val="center"/>
              <w:rPr>
                <w:rFonts w:eastAsia="Times New Roman"/>
                <w:i/>
                <w:szCs w:val="24"/>
                <w:lang w:eastAsia="en-US"/>
              </w:rPr>
            </w:pPr>
          </w:p>
        </w:tc>
      </w:tr>
      <w:tr w:rsidR="005B770F" w:rsidRPr="00052D4F" w14:paraId="49BCFF0E" w14:textId="77777777" w:rsidTr="00D30C66">
        <w:trPr>
          <w:trHeight w:val="1967"/>
        </w:trPr>
        <w:tc>
          <w:tcPr>
            <w:tcW w:w="851" w:type="dxa"/>
          </w:tcPr>
          <w:p w14:paraId="3D4C1EF2" w14:textId="642DEEC8" w:rsidR="005B770F" w:rsidRPr="00052D4F" w:rsidRDefault="005B770F" w:rsidP="005B770F">
            <w:pPr>
              <w:spacing w:line="240" w:lineRule="auto"/>
              <w:ind w:firstLine="0"/>
              <w:jc w:val="left"/>
              <w:rPr>
                <w:rFonts w:eastAsia="Times New Roman"/>
                <w:szCs w:val="24"/>
                <w:lang w:val="ru-RU" w:eastAsia="en-US"/>
              </w:rPr>
            </w:pPr>
            <w:r w:rsidRPr="00052D4F">
              <w:rPr>
                <w:rFonts w:eastAsia="Times New Roman"/>
                <w:szCs w:val="24"/>
                <w:lang w:val="ru-RU" w:eastAsia="en-US"/>
              </w:rPr>
              <w:t xml:space="preserve">     4.</w:t>
            </w:r>
          </w:p>
        </w:tc>
        <w:tc>
          <w:tcPr>
            <w:tcW w:w="5953" w:type="dxa"/>
          </w:tcPr>
          <w:p w14:paraId="69C6CAC7" w14:textId="2D10F5FE" w:rsidR="005B770F" w:rsidRPr="00052D4F" w:rsidRDefault="005B770F" w:rsidP="005B770F">
            <w:pPr>
              <w:rPr>
                <w:rFonts w:eastAsia="OfficinaSansBoldITC"/>
                <w:b/>
                <w:szCs w:val="28"/>
                <w:lang w:val="ru-RU" w:eastAsia="en-US"/>
              </w:rPr>
            </w:pPr>
            <w:r w:rsidRPr="00052D4F">
              <w:rPr>
                <w:rFonts w:eastAsia="OfficinaSansBoldITC"/>
                <w:b/>
                <w:szCs w:val="28"/>
                <w:lang w:val="ru-RU" w:eastAsia="en-US"/>
              </w:rPr>
              <w:t>8 класс (Общее число часов, рекомендованных для изучения в ФРП: 68 часов (2 часа в неделю)</w:t>
            </w:r>
          </w:p>
          <w:p w14:paraId="2C4C0CD2" w14:textId="511DA671"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20.6.1. Древнерусская литература.</w:t>
            </w:r>
          </w:p>
          <w:p w14:paraId="7987241D" w14:textId="1FC4D024"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20.6.2. Литература XVIII века.</w:t>
            </w:r>
          </w:p>
          <w:p w14:paraId="44850F9E"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20.6.3. Литература первой половины XIX века.</w:t>
            </w:r>
          </w:p>
          <w:p w14:paraId="074E4044" w14:textId="7777777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20.6.4. Литература второй половины XIX века.</w:t>
            </w:r>
          </w:p>
          <w:p w14:paraId="5C71C806" w14:textId="04835376"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20.6.5. Литература первой половины XX века.</w:t>
            </w:r>
          </w:p>
          <w:p w14:paraId="3D257BDB" w14:textId="4F5D0BBD"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 xml:space="preserve">20.6.6. Литература второй половины XX </w:t>
            </w:r>
            <w:r w:rsidR="00914D1A" w:rsidRPr="00052D4F">
              <w:rPr>
                <w:rFonts w:eastAsia="OfficinaSansBoldITC"/>
                <w:szCs w:val="28"/>
                <w:lang w:val="ru-RU" w:eastAsia="en-US"/>
              </w:rPr>
              <w:t xml:space="preserve">– начала </w:t>
            </w:r>
            <w:r w:rsidR="00914D1A" w:rsidRPr="00052D4F">
              <w:rPr>
                <w:rFonts w:eastAsia="OfficinaSansBoldITC"/>
                <w:szCs w:val="28"/>
                <w:lang w:eastAsia="en-US"/>
              </w:rPr>
              <w:t>XXI</w:t>
            </w:r>
            <w:r w:rsidR="00914D1A" w:rsidRPr="00052D4F">
              <w:rPr>
                <w:rFonts w:eastAsia="OfficinaSansBoldITC"/>
                <w:szCs w:val="28"/>
                <w:lang w:val="ru-RU" w:eastAsia="en-US"/>
              </w:rPr>
              <w:t xml:space="preserve"> вв</w:t>
            </w:r>
            <w:r w:rsidRPr="00052D4F">
              <w:rPr>
                <w:rFonts w:eastAsia="OfficinaSansBoldITC"/>
                <w:szCs w:val="28"/>
                <w:lang w:val="ru-RU" w:eastAsia="en-US"/>
              </w:rPr>
              <w:t>.</w:t>
            </w:r>
          </w:p>
          <w:p w14:paraId="4C20049A" w14:textId="48A20207" w:rsidR="005B770F" w:rsidRPr="00052D4F" w:rsidRDefault="005B770F" w:rsidP="005B770F">
            <w:pPr>
              <w:rPr>
                <w:rFonts w:eastAsia="OfficinaSansBoldITC"/>
                <w:szCs w:val="28"/>
                <w:lang w:val="ru-RU" w:eastAsia="en-US"/>
              </w:rPr>
            </w:pPr>
            <w:r w:rsidRPr="00052D4F">
              <w:rPr>
                <w:rFonts w:eastAsia="OfficinaSansBoldITC"/>
                <w:szCs w:val="28"/>
                <w:lang w:val="ru-RU" w:eastAsia="en-US"/>
              </w:rPr>
              <w:t>20.6.7. Зарубежная литература.</w:t>
            </w:r>
          </w:p>
        </w:tc>
        <w:tc>
          <w:tcPr>
            <w:tcW w:w="1560" w:type="dxa"/>
          </w:tcPr>
          <w:p w14:paraId="7C94A522" w14:textId="77777777" w:rsidR="005B770F" w:rsidRPr="00052D4F" w:rsidRDefault="005B770F" w:rsidP="005B770F">
            <w:pPr>
              <w:spacing w:line="240" w:lineRule="auto"/>
              <w:ind w:firstLine="0"/>
              <w:jc w:val="center"/>
              <w:rPr>
                <w:rFonts w:eastAsia="Times New Roman"/>
                <w:i/>
                <w:szCs w:val="24"/>
                <w:lang w:val="ru-RU" w:eastAsia="en-US"/>
              </w:rPr>
            </w:pPr>
          </w:p>
        </w:tc>
        <w:tc>
          <w:tcPr>
            <w:tcW w:w="1842" w:type="dxa"/>
            <w:vMerge/>
            <w:tcBorders>
              <w:bottom w:val="single" w:sz="4" w:space="0" w:color="auto"/>
            </w:tcBorders>
          </w:tcPr>
          <w:p w14:paraId="6D90092D" w14:textId="77777777" w:rsidR="005B770F" w:rsidRPr="00052D4F" w:rsidRDefault="005B770F" w:rsidP="005B770F">
            <w:pPr>
              <w:spacing w:line="240" w:lineRule="auto"/>
              <w:jc w:val="center"/>
              <w:rPr>
                <w:rFonts w:eastAsia="Times New Roman"/>
                <w:i/>
                <w:szCs w:val="24"/>
                <w:lang w:val="ru-RU" w:eastAsia="en-US"/>
              </w:rPr>
            </w:pPr>
          </w:p>
        </w:tc>
      </w:tr>
      <w:tr w:rsidR="005B770F" w:rsidRPr="00E24F58" w14:paraId="72C89764" w14:textId="77777777" w:rsidTr="00914D1A">
        <w:trPr>
          <w:trHeight w:val="1762"/>
        </w:trPr>
        <w:tc>
          <w:tcPr>
            <w:tcW w:w="851" w:type="dxa"/>
          </w:tcPr>
          <w:p w14:paraId="7687D7F9" w14:textId="06E88579" w:rsidR="005B770F" w:rsidRPr="00052D4F" w:rsidRDefault="005B770F" w:rsidP="005B770F">
            <w:pPr>
              <w:spacing w:line="240" w:lineRule="auto"/>
              <w:ind w:firstLine="0"/>
              <w:jc w:val="left"/>
              <w:rPr>
                <w:rFonts w:eastAsia="Times New Roman"/>
                <w:sz w:val="18"/>
                <w:szCs w:val="24"/>
                <w:lang w:val="ru-RU" w:eastAsia="en-US"/>
              </w:rPr>
            </w:pPr>
            <w:r w:rsidRPr="00052D4F">
              <w:rPr>
                <w:rFonts w:eastAsia="Times New Roman"/>
                <w:sz w:val="18"/>
                <w:szCs w:val="24"/>
                <w:lang w:val="ru-RU" w:eastAsia="en-US"/>
              </w:rPr>
              <w:t xml:space="preserve">    5.</w:t>
            </w:r>
          </w:p>
        </w:tc>
        <w:tc>
          <w:tcPr>
            <w:tcW w:w="5953" w:type="dxa"/>
          </w:tcPr>
          <w:p w14:paraId="6B30DF86" w14:textId="288C7D5D" w:rsidR="005B770F" w:rsidRPr="00052D4F" w:rsidRDefault="005B770F" w:rsidP="005B770F">
            <w:pPr>
              <w:spacing w:line="240" w:lineRule="auto"/>
              <w:rPr>
                <w:rFonts w:eastAsia="OfficinaSansBoldITC"/>
                <w:b/>
                <w:szCs w:val="28"/>
                <w:lang w:val="ru-RU" w:eastAsia="en-US"/>
              </w:rPr>
            </w:pPr>
            <w:r w:rsidRPr="00052D4F">
              <w:rPr>
                <w:rFonts w:eastAsia="OfficinaSansBoldITC"/>
                <w:b/>
                <w:szCs w:val="28"/>
                <w:lang w:val="ru-RU" w:eastAsia="en-US"/>
              </w:rPr>
              <w:t>9 класс (Общее число часов, рекомендованных для изучения в ФРП: 102 часа (3 часа в неделю)</w:t>
            </w:r>
          </w:p>
          <w:p w14:paraId="54756357" w14:textId="44366112" w:rsidR="005B770F" w:rsidRPr="00052D4F" w:rsidRDefault="005B770F" w:rsidP="005B770F">
            <w:pPr>
              <w:spacing w:line="240" w:lineRule="auto"/>
              <w:rPr>
                <w:rFonts w:eastAsia="OfficinaSansBoldITC"/>
                <w:szCs w:val="28"/>
                <w:lang w:val="ru-RU" w:eastAsia="en-US"/>
              </w:rPr>
            </w:pPr>
            <w:r w:rsidRPr="00052D4F">
              <w:rPr>
                <w:rFonts w:eastAsia="OfficinaSansBoldITC"/>
                <w:szCs w:val="28"/>
                <w:lang w:val="ru-RU" w:eastAsia="en-US"/>
              </w:rPr>
              <w:t>20.7.1. Древнерусская литература.</w:t>
            </w:r>
          </w:p>
          <w:p w14:paraId="7536CAA6" w14:textId="09992110" w:rsidR="005B770F" w:rsidRPr="00052D4F" w:rsidRDefault="005B770F" w:rsidP="005B770F">
            <w:pPr>
              <w:spacing w:line="240" w:lineRule="auto"/>
              <w:rPr>
                <w:rFonts w:eastAsia="OfficinaSansBoldITC"/>
                <w:szCs w:val="28"/>
                <w:lang w:val="ru-RU" w:eastAsia="en-US"/>
              </w:rPr>
            </w:pPr>
            <w:r w:rsidRPr="00052D4F">
              <w:rPr>
                <w:rFonts w:eastAsia="OfficinaSansBoldITC"/>
                <w:szCs w:val="28"/>
                <w:lang w:val="ru-RU" w:eastAsia="en-US"/>
              </w:rPr>
              <w:t>20.7.2. Литература XVIII века.</w:t>
            </w:r>
          </w:p>
          <w:p w14:paraId="5296147D" w14:textId="1CF0981D" w:rsidR="005B770F" w:rsidRPr="00052D4F" w:rsidRDefault="005B770F" w:rsidP="005B770F">
            <w:pPr>
              <w:spacing w:line="240" w:lineRule="auto"/>
              <w:rPr>
                <w:rFonts w:eastAsia="OfficinaSansBoldITC"/>
                <w:szCs w:val="28"/>
                <w:lang w:val="ru-RU" w:eastAsia="en-US"/>
              </w:rPr>
            </w:pPr>
            <w:r w:rsidRPr="00052D4F">
              <w:rPr>
                <w:rFonts w:eastAsia="OfficinaSansBoldITC"/>
                <w:szCs w:val="28"/>
                <w:lang w:val="ru-RU" w:eastAsia="en-US"/>
              </w:rPr>
              <w:t>20.7.3. Литература первой половины XIX века.</w:t>
            </w:r>
          </w:p>
          <w:p w14:paraId="23A7F21F" w14:textId="186785F4" w:rsidR="005B770F" w:rsidRPr="00052D4F" w:rsidRDefault="005B770F" w:rsidP="005B770F">
            <w:pPr>
              <w:spacing w:line="240" w:lineRule="auto"/>
              <w:rPr>
                <w:rFonts w:eastAsia="OfficinaSansBoldITC"/>
                <w:szCs w:val="28"/>
                <w:lang w:val="ru-RU" w:eastAsia="en-US"/>
              </w:rPr>
            </w:pPr>
            <w:r w:rsidRPr="00052D4F">
              <w:rPr>
                <w:rFonts w:eastAsia="OfficinaSansBoldITC"/>
                <w:szCs w:val="28"/>
                <w:lang w:val="ru-RU" w:eastAsia="en-US"/>
              </w:rPr>
              <w:t>20.7.5. Зарубежная литература.</w:t>
            </w:r>
          </w:p>
          <w:p w14:paraId="4802921B" w14:textId="77777777" w:rsidR="00914D1A" w:rsidRPr="00052D4F" w:rsidRDefault="00914D1A" w:rsidP="005B770F">
            <w:pPr>
              <w:spacing w:line="240" w:lineRule="auto"/>
              <w:rPr>
                <w:rFonts w:eastAsia="OfficinaSansBoldITC"/>
                <w:b/>
                <w:szCs w:val="20"/>
                <w:lang w:val="ru-RU" w:eastAsia="en-US"/>
              </w:rPr>
            </w:pPr>
          </w:p>
          <w:p w14:paraId="5A404D0D" w14:textId="404F948C" w:rsidR="005B770F" w:rsidRPr="00F7177F" w:rsidRDefault="005B770F" w:rsidP="005B770F">
            <w:pPr>
              <w:spacing w:line="240" w:lineRule="auto"/>
              <w:rPr>
                <w:rFonts w:eastAsia="Times New Roman"/>
                <w:sz w:val="18"/>
                <w:lang w:val="ru-RU"/>
              </w:rPr>
            </w:pPr>
            <w:r w:rsidRPr="00052D4F">
              <w:rPr>
                <w:rFonts w:eastAsia="OfficinaSansBoldITC"/>
                <w:b/>
                <w:szCs w:val="20"/>
                <w:lang w:val="ru-RU" w:eastAsia="en-US"/>
              </w:rPr>
              <w:t>Общее число часов на уровне основного общего образования: 442 часа.</w:t>
            </w:r>
          </w:p>
        </w:tc>
        <w:tc>
          <w:tcPr>
            <w:tcW w:w="1560" w:type="dxa"/>
          </w:tcPr>
          <w:p w14:paraId="3670F26C" w14:textId="77777777" w:rsidR="005B770F" w:rsidRPr="00E24F58" w:rsidRDefault="005B770F" w:rsidP="005B770F">
            <w:pPr>
              <w:spacing w:line="240" w:lineRule="auto"/>
              <w:ind w:firstLine="0"/>
              <w:jc w:val="center"/>
              <w:rPr>
                <w:rFonts w:eastAsia="Times New Roman"/>
                <w:i/>
                <w:szCs w:val="24"/>
                <w:lang w:val="ru-RU" w:eastAsia="en-US"/>
              </w:rPr>
            </w:pPr>
          </w:p>
        </w:tc>
        <w:tc>
          <w:tcPr>
            <w:tcW w:w="1842" w:type="dxa"/>
            <w:tcBorders>
              <w:top w:val="single" w:sz="4" w:space="0" w:color="auto"/>
            </w:tcBorders>
          </w:tcPr>
          <w:p w14:paraId="2610EFB4" w14:textId="77777777" w:rsidR="005B770F" w:rsidRPr="00E24F58" w:rsidRDefault="005B770F" w:rsidP="005B770F">
            <w:pPr>
              <w:spacing w:line="240" w:lineRule="auto"/>
              <w:jc w:val="center"/>
              <w:rPr>
                <w:rFonts w:eastAsia="Times New Roman"/>
                <w:i/>
                <w:szCs w:val="24"/>
                <w:lang w:val="ru-RU" w:eastAsia="en-US"/>
              </w:rPr>
            </w:pPr>
          </w:p>
        </w:tc>
      </w:tr>
    </w:tbl>
    <w:p w14:paraId="62C318CA" w14:textId="39E7E561" w:rsidR="00E24F58" w:rsidRPr="00627A57" w:rsidRDefault="00E24F58" w:rsidP="00B6644A">
      <w:pPr>
        <w:spacing w:after="160" w:line="259" w:lineRule="auto"/>
        <w:ind w:firstLine="0"/>
        <w:jc w:val="left"/>
        <w:rPr>
          <w:rFonts w:ascii="Calibri" w:eastAsia="Calibri" w:hAnsi="Calibri" w:cs="Times New Roman"/>
          <w:sz w:val="22"/>
          <w:lang w:eastAsia="en-US"/>
        </w:rPr>
      </w:pPr>
    </w:p>
    <w:p w14:paraId="73F64AE8" w14:textId="794A7E43" w:rsidR="006C0FB3" w:rsidRPr="00936EA9" w:rsidRDefault="009A3342" w:rsidP="00D11309">
      <w:pPr>
        <w:pStyle w:val="ac"/>
        <w:numPr>
          <w:ilvl w:val="2"/>
          <w:numId w:val="157"/>
        </w:numPr>
        <w:spacing w:line="240" w:lineRule="auto"/>
        <w:ind w:left="709" w:right="6"/>
        <w:jc w:val="center"/>
        <w:rPr>
          <w:b/>
          <w:sz w:val="24"/>
          <w:szCs w:val="24"/>
        </w:rPr>
      </w:pPr>
      <w:r w:rsidRPr="00936EA9">
        <w:rPr>
          <w:b/>
          <w:sz w:val="24"/>
          <w:szCs w:val="24"/>
        </w:rPr>
        <w:t>Р</w:t>
      </w:r>
      <w:r w:rsidR="006C0FB3" w:rsidRPr="00936EA9">
        <w:rPr>
          <w:b/>
          <w:sz w:val="24"/>
          <w:szCs w:val="24"/>
        </w:rPr>
        <w:t>абочая прогр</w:t>
      </w:r>
      <w:r w:rsidR="005E75E1" w:rsidRPr="00936EA9">
        <w:rPr>
          <w:b/>
          <w:sz w:val="24"/>
          <w:szCs w:val="24"/>
        </w:rPr>
        <w:t>амма по учебному предмету «Родной</w:t>
      </w:r>
      <w:r w:rsidR="006C0FB3" w:rsidRPr="00936EA9">
        <w:rPr>
          <w:b/>
          <w:sz w:val="24"/>
          <w:szCs w:val="24"/>
        </w:rPr>
        <w:t xml:space="preserve"> (чеченский) язык»</w:t>
      </w:r>
    </w:p>
    <w:p w14:paraId="547BD597" w14:textId="77777777" w:rsidR="006C0FB3" w:rsidRPr="006C0FB3" w:rsidRDefault="006C0FB3" w:rsidP="006C0FB3">
      <w:pPr>
        <w:spacing w:line="240" w:lineRule="auto"/>
        <w:ind w:right="6" w:firstLine="0"/>
        <w:jc w:val="center"/>
        <w:rPr>
          <w:b/>
          <w:sz w:val="24"/>
          <w:szCs w:val="24"/>
        </w:rPr>
      </w:pPr>
    </w:p>
    <w:p w14:paraId="30823212" w14:textId="485E063C" w:rsidR="009A3342" w:rsidRDefault="009A3342" w:rsidP="009A3342">
      <w:pPr>
        <w:spacing w:line="240" w:lineRule="auto"/>
        <w:ind w:right="6" w:firstLine="709"/>
        <w:rPr>
          <w:sz w:val="24"/>
          <w:szCs w:val="24"/>
        </w:rPr>
      </w:pPr>
      <w:r>
        <w:rPr>
          <w:sz w:val="24"/>
          <w:szCs w:val="24"/>
        </w:rPr>
        <w:t>Р</w:t>
      </w:r>
      <w:r w:rsidR="006C0FB3" w:rsidRPr="006C0FB3">
        <w:rPr>
          <w:sz w:val="24"/>
          <w:szCs w:val="24"/>
        </w:rPr>
        <w:t xml:space="preserve">абочая программа по учебному предмету «Родной (чеченский) язык»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по родному (чеченскому) языку </w:t>
      </w:r>
      <w:r w:rsidRPr="009A3342">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14:paraId="1C3C844D" w14:textId="3577376E" w:rsidR="009A3342" w:rsidRDefault="009A3342" w:rsidP="009A3342">
      <w:pPr>
        <w:spacing w:line="240" w:lineRule="auto"/>
        <w:ind w:right="6" w:firstLine="709"/>
        <w:rPr>
          <w:sz w:val="24"/>
          <w:szCs w:val="24"/>
        </w:rPr>
      </w:pPr>
      <w:r w:rsidRPr="009A3342">
        <w:rPr>
          <w:sz w:val="24"/>
          <w:szCs w:val="24"/>
        </w:rPr>
        <w:t>Рабочая программа составлена на основе федеральной рабоч</w:t>
      </w:r>
      <w:r>
        <w:rPr>
          <w:sz w:val="24"/>
          <w:szCs w:val="24"/>
        </w:rPr>
        <w:t xml:space="preserve">ей программы по </w:t>
      </w:r>
      <w:r w:rsidR="00251200">
        <w:rPr>
          <w:sz w:val="24"/>
          <w:szCs w:val="24"/>
        </w:rPr>
        <w:t>родному (чеченскому)</w:t>
      </w:r>
      <w:r>
        <w:rPr>
          <w:sz w:val="24"/>
          <w:szCs w:val="24"/>
        </w:rPr>
        <w:t xml:space="preserve"> языку.</w:t>
      </w:r>
    </w:p>
    <w:p w14:paraId="0B2F9AC6" w14:textId="2CC1A750" w:rsidR="006C0FB3" w:rsidRPr="006C0FB3" w:rsidRDefault="006C0FB3" w:rsidP="009A3342">
      <w:pPr>
        <w:spacing w:line="240" w:lineRule="auto"/>
        <w:ind w:right="6" w:firstLine="709"/>
        <w:rPr>
          <w:sz w:val="24"/>
          <w:szCs w:val="24"/>
        </w:rPr>
      </w:pPr>
      <w:r w:rsidRPr="006C0FB3">
        <w:rPr>
          <w:sz w:val="24"/>
          <w:szCs w:val="24"/>
        </w:rPr>
        <w:t xml:space="preserve">В содержании программы по родному (чеченскому) языку выделяются следующие содержательные линии: «Общие сведения о языке», «Язык и речь», «Текст», «Система </w:t>
      </w:r>
      <w:r w:rsidRPr="006C0FB3">
        <w:rPr>
          <w:sz w:val="24"/>
          <w:szCs w:val="24"/>
        </w:rPr>
        <w:lastRenderedPageBreak/>
        <w:t xml:space="preserve">языка», «Функциональные разновидности языка». В учебном процессе указанные содержательные линии неразрывно взаимосвязаны и интегрированы. </w:t>
      </w:r>
    </w:p>
    <w:p w14:paraId="3C516018" w14:textId="77777777" w:rsidR="006C0FB3" w:rsidRPr="006C0FB3" w:rsidRDefault="006C0FB3" w:rsidP="00F31AD0">
      <w:pPr>
        <w:spacing w:line="240" w:lineRule="auto"/>
        <w:ind w:right="6" w:firstLine="709"/>
        <w:rPr>
          <w:sz w:val="24"/>
          <w:szCs w:val="24"/>
        </w:rPr>
      </w:pPr>
      <w:r w:rsidRPr="006C0FB3">
        <w:rPr>
          <w:sz w:val="24"/>
          <w:szCs w:val="24"/>
        </w:rPr>
        <w:t>При изучении каждой содержательной линии обучающиеся получают соответствующие знания и овладевают необходимыми умениями и навыками, совершенствуют виды речевой деятельности, развивают коммуникативные умения, а также углубляют представление о родном языке как национально-культурном феномене.</w:t>
      </w:r>
    </w:p>
    <w:p w14:paraId="18E03B1C" w14:textId="778E5453" w:rsidR="006C0FB3" w:rsidRPr="006C0FB3" w:rsidRDefault="006C0FB3" w:rsidP="00F31AD0">
      <w:pPr>
        <w:spacing w:line="240" w:lineRule="auto"/>
        <w:ind w:right="6" w:firstLine="709"/>
        <w:rPr>
          <w:sz w:val="24"/>
          <w:szCs w:val="24"/>
        </w:rPr>
      </w:pPr>
      <w:r w:rsidRPr="006C0FB3">
        <w:rPr>
          <w:sz w:val="24"/>
          <w:szCs w:val="24"/>
        </w:rPr>
        <w:t>Изучение родного (чеченского) языка направлено на достижение следующих целей:</w:t>
      </w:r>
    </w:p>
    <w:p w14:paraId="6D485219" w14:textId="77777777" w:rsidR="006C0FB3" w:rsidRPr="006C0FB3" w:rsidRDefault="006C0FB3" w:rsidP="00F31AD0">
      <w:pPr>
        <w:spacing w:line="240" w:lineRule="auto"/>
        <w:ind w:right="6" w:firstLine="709"/>
        <w:rPr>
          <w:sz w:val="24"/>
          <w:szCs w:val="24"/>
        </w:rPr>
      </w:pPr>
      <w:r w:rsidRPr="006C0FB3">
        <w:rPr>
          <w:sz w:val="24"/>
          <w:szCs w:val="24"/>
        </w:rPr>
        <w:t>воспитание патриотизма, уважения к чеченскому языку как государственному языку Чеченской Республики и национальному языку чеченского народа, проявление сознательного отношения к чеченскому языку как форме выражения и хранения духовного богатства чеченского народа, как средству общения, проявление уважения к чеченской культуре, формирование российской гражданской идентичности в поликультурном обществе;</w:t>
      </w:r>
    </w:p>
    <w:p w14:paraId="0A827A61" w14:textId="77777777" w:rsidR="006C0FB3" w:rsidRPr="006C0FB3" w:rsidRDefault="006C0FB3" w:rsidP="006C0FB3">
      <w:pPr>
        <w:spacing w:line="240" w:lineRule="auto"/>
        <w:ind w:right="6" w:firstLine="567"/>
        <w:rPr>
          <w:sz w:val="24"/>
          <w:szCs w:val="24"/>
        </w:rPr>
      </w:pPr>
      <w:r w:rsidRPr="006C0FB3">
        <w:rPr>
          <w:sz w:val="24"/>
          <w:szCs w:val="24"/>
        </w:rPr>
        <w:t xml:space="preserve">овладение чеченским языком как инструментом личностного развития, инструментом формирования социальных взаимоотношений; </w:t>
      </w:r>
    </w:p>
    <w:p w14:paraId="4A9D80ED" w14:textId="77777777" w:rsidR="006C0FB3" w:rsidRPr="006C0FB3" w:rsidRDefault="006C0FB3" w:rsidP="006C0FB3">
      <w:pPr>
        <w:spacing w:line="240" w:lineRule="auto"/>
        <w:ind w:right="6" w:firstLine="567"/>
        <w:rPr>
          <w:sz w:val="24"/>
          <w:szCs w:val="24"/>
        </w:rPr>
      </w:pPr>
      <w:r w:rsidRPr="006C0FB3">
        <w:rPr>
          <w:sz w:val="24"/>
          <w:szCs w:val="24"/>
        </w:rPr>
        <w:t>овладение знаниями о чеченском языке, его устройстве и закономерностях функционирования, о стилистических ресурсах чеченского языка; практическое овладение нормами чеченского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воспитание стремления к речевому самосовершенствованию;</w:t>
      </w:r>
    </w:p>
    <w:p w14:paraId="1767EBF3" w14:textId="77777777" w:rsidR="006C0FB3" w:rsidRPr="006C0FB3" w:rsidRDefault="006C0FB3" w:rsidP="006C0FB3">
      <w:pPr>
        <w:spacing w:line="240" w:lineRule="auto"/>
        <w:ind w:right="6" w:firstLine="567"/>
        <w:rPr>
          <w:sz w:val="24"/>
          <w:szCs w:val="24"/>
        </w:rPr>
      </w:pPr>
      <w:r w:rsidRPr="006C0FB3">
        <w:rPr>
          <w:sz w:val="24"/>
          <w:szCs w:val="24"/>
        </w:rPr>
        <w:t xml:space="preserve">совершенствование видов речевой деятельности, коммуникативных умений и культуры речи на чеченском языке, расширение знаний о специфике чеченского языка, основных языковых единицах в соответствии с разделами науки о языке; </w:t>
      </w:r>
    </w:p>
    <w:p w14:paraId="08D399AE" w14:textId="77777777" w:rsidR="006C0FB3" w:rsidRPr="006C0FB3" w:rsidRDefault="006C0FB3" w:rsidP="006C0FB3">
      <w:pPr>
        <w:spacing w:line="240" w:lineRule="auto"/>
        <w:ind w:right="6" w:firstLine="567"/>
        <w:rPr>
          <w:sz w:val="24"/>
          <w:szCs w:val="24"/>
        </w:rPr>
      </w:pPr>
      <w:r w:rsidRPr="006C0FB3">
        <w:rPr>
          <w:sz w:val="24"/>
          <w:szCs w:val="24"/>
        </w:rPr>
        <w:t>совершенствование мыслительной деятельности, развитие универсальных интеллектуальных умений сравнения, анализа, синтеза, обобщения, классификации, установления определённых закономерностей и правил в процессе изучения чеченского языка;</w:t>
      </w:r>
    </w:p>
    <w:p w14:paraId="38BB57DE" w14:textId="77777777" w:rsidR="006C0FB3" w:rsidRPr="006C0FB3" w:rsidRDefault="006C0FB3" w:rsidP="006C0FB3">
      <w:pPr>
        <w:spacing w:line="240" w:lineRule="auto"/>
        <w:ind w:right="6" w:firstLine="567"/>
        <w:rPr>
          <w:sz w:val="24"/>
          <w:szCs w:val="24"/>
        </w:rPr>
      </w:pPr>
      <w:r w:rsidRPr="006C0FB3">
        <w:rPr>
          <w:sz w:val="24"/>
          <w:szCs w:val="24"/>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объёмов, освоение стратегий и тактик информационно-смысловой переработки текста, овладение способами понимания текста, его назначения, общего смысла, логической культуры и роли языковых средств.</w:t>
      </w:r>
    </w:p>
    <w:p w14:paraId="25AC0D72" w14:textId="502680BE" w:rsidR="00E24F58" w:rsidRPr="001C1C4A" w:rsidRDefault="006C0FB3" w:rsidP="001C1C4A">
      <w:pPr>
        <w:spacing w:line="240" w:lineRule="auto"/>
        <w:ind w:right="6" w:firstLine="567"/>
        <w:rPr>
          <w:sz w:val="24"/>
          <w:szCs w:val="24"/>
        </w:rPr>
      </w:pPr>
      <w:r w:rsidRPr="006C0FB3">
        <w:rPr>
          <w:sz w:val="24"/>
          <w:szCs w:val="24"/>
        </w:rPr>
        <w:t>Общее количество часов определяется учебным</w:t>
      </w:r>
      <w:r w:rsidR="001C1C4A">
        <w:rPr>
          <w:sz w:val="24"/>
          <w:szCs w:val="24"/>
        </w:rPr>
        <w:t xml:space="preserve"> планом на текущий учебный год.</w:t>
      </w:r>
    </w:p>
    <w:p w14:paraId="52B352BB" w14:textId="77777777" w:rsidR="00E24F58" w:rsidRDefault="00E24F58" w:rsidP="006C0FB3">
      <w:pPr>
        <w:spacing w:line="240" w:lineRule="auto"/>
        <w:ind w:right="6" w:firstLine="567"/>
        <w:jc w:val="center"/>
        <w:rPr>
          <w:b/>
          <w:sz w:val="24"/>
          <w:szCs w:val="24"/>
        </w:rPr>
      </w:pPr>
    </w:p>
    <w:p w14:paraId="7B538BB1" w14:textId="532BCF0F" w:rsidR="006C0FB3" w:rsidRPr="006C0FB3" w:rsidRDefault="006C0FB3" w:rsidP="006C0FB3">
      <w:pPr>
        <w:spacing w:line="240" w:lineRule="auto"/>
        <w:ind w:right="6" w:firstLine="567"/>
        <w:jc w:val="center"/>
        <w:rPr>
          <w:b/>
          <w:sz w:val="24"/>
          <w:szCs w:val="24"/>
        </w:rPr>
      </w:pPr>
      <w:r w:rsidRPr="006C0FB3">
        <w:rPr>
          <w:b/>
          <w:sz w:val="24"/>
          <w:szCs w:val="24"/>
        </w:rPr>
        <w:t>Содержание обучения в 5 классе</w:t>
      </w:r>
    </w:p>
    <w:p w14:paraId="66DE1F68" w14:textId="77777777" w:rsidR="006C0FB3" w:rsidRPr="006C0FB3" w:rsidRDefault="006C0FB3" w:rsidP="006C0FB3">
      <w:pPr>
        <w:spacing w:line="240" w:lineRule="auto"/>
        <w:ind w:right="6" w:firstLine="567"/>
        <w:jc w:val="center"/>
        <w:rPr>
          <w:b/>
          <w:sz w:val="24"/>
          <w:szCs w:val="24"/>
        </w:rPr>
      </w:pPr>
    </w:p>
    <w:p w14:paraId="4F231191" w14:textId="5CD09947" w:rsidR="006C0FB3" w:rsidRPr="006C0FB3" w:rsidRDefault="006C0FB3" w:rsidP="006C0FB3">
      <w:pPr>
        <w:spacing w:line="240" w:lineRule="auto"/>
        <w:ind w:right="6" w:firstLine="567"/>
        <w:rPr>
          <w:b/>
          <w:sz w:val="24"/>
          <w:szCs w:val="24"/>
        </w:rPr>
      </w:pPr>
      <w:r w:rsidRPr="006C0FB3">
        <w:rPr>
          <w:b/>
          <w:sz w:val="24"/>
          <w:szCs w:val="24"/>
        </w:rPr>
        <w:t>Общие сведения о языке.</w:t>
      </w:r>
    </w:p>
    <w:p w14:paraId="0F65C2B8" w14:textId="77777777" w:rsidR="006C0FB3" w:rsidRPr="006C0FB3" w:rsidRDefault="006C0FB3" w:rsidP="006C0FB3">
      <w:pPr>
        <w:spacing w:line="240" w:lineRule="auto"/>
        <w:ind w:right="6" w:firstLine="567"/>
        <w:rPr>
          <w:sz w:val="24"/>
          <w:szCs w:val="24"/>
        </w:rPr>
      </w:pPr>
      <w:r w:rsidRPr="006C0FB3">
        <w:rPr>
          <w:sz w:val="24"/>
          <w:szCs w:val="24"/>
        </w:rPr>
        <w:t>Богатство и выразительность чеченского языка (обширный словарный состав, наличие многозначных слов, развитая система переносных значений слова, синонимы и антонимы, пословицы и поговорки).</w:t>
      </w:r>
    </w:p>
    <w:p w14:paraId="4DEBB48E" w14:textId="77777777" w:rsidR="006C0FB3" w:rsidRPr="006C0FB3" w:rsidRDefault="006C0FB3" w:rsidP="006C0FB3">
      <w:pPr>
        <w:spacing w:line="240" w:lineRule="auto"/>
        <w:ind w:right="6" w:firstLine="567"/>
        <w:rPr>
          <w:sz w:val="24"/>
          <w:szCs w:val="24"/>
        </w:rPr>
      </w:pPr>
      <w:r w:rsidRPr="006C0FB3">
        <w:rPr>
          <w:sz w:val="24"/>
          <w:szCs w:val="24"/>
        </w:rPr>
        <w:t>Словообразовательные возможности чеченского языка (в пределах изученного на уровне начального общего образования). Основные разделы лингвистики (фонетика, орфоэпия, графика, орфография, лексикология, словообразование, морфология, синтаксис, пунктуация). Язык как знаковая система. Язык как средство человеческого общения. Основные единицы языка и речи: звук, морфема, слово, словосочетание, предложение.</w:t>
      </w:r>
    </w:p>
    <w:p w14:paraId="667A8FC3" w14:textId="78BBE52E" w:rsidR="006C0FB3" w:rsidRPr="006C0FB3" w:rsidRDefault="006C0FB3" w:rsidP="006C0FB3">
      <w:pPr>
        <w:spacing w:line="240" w:lineRule="auto"/>
        <w:ind w:right="6" w:firstLine="567"/>
        <w:rPr>
          <w:b/>
          <w:sz w:val="24"/>
          <w:szCs w:val="24"/>
        </w:rPr>
      </w:pPr>
      <w:r w:rsidRPr="006C0FB3">
        <w:rPr>
          <w:b/>
          <w:sz w:val="24"/>
          <w:szCs w:val="24"/>
        </w:rPr>
        <w:t>Язык и речь.</w:t>
      </w:r>
    </w:p>
    <w:p w14:paraId="06EA266D" w14:textId="77777777" w:rsidR="006C0FB3" w:rsidRPr="006C0FB3" w:rsidRDefault="006C0FB3" w:rsidP="006C0FB3">
      <w:pPr>
        <w:spacing w:line="240" w:lineRule="auto"/>
        <w:ind w:right="6" w:firstLine="567"/>
        <w:rPr>
          <w:sz w:val="24"/>
          <w:szCs w:val="24"/>
        </w:rPr>
      </w:pPr>
      <w:r w:rsidRPr="006C0FB3">
        <w:rPr>
          <w:sz w:val="24"/>
          <w:szCs w:val="24"/>
        </w:rPr>
        <w:t>Язык и речь. Речь устная и письменная, монологическая и диалогическая, полилог.</w:t>
      </w:r>
    </w:p>
    <w:p w14:paraId="5FD0DD5E" w14:textId="77777777" w:rsidR="006C0FB3" w:rsidRPr="006C0FB3" w:rsidRDefault="006C0FB3" w:rsidP="006C0FB3">
      <w:pPr>
        <w:spacing w:line="240" w:lineRule="auto"/>
        <w:ind w:right="6" w:firstLine="567"/>
        <w:rPr>
          <w:sz w:val="24"/>
          <w:szCs w:val="24"/>
        </w:rPr>
      </w:pPr>
      <w:r w:rsidRPr="006C0FB3">
        <w:rPr>
          <w:sz w:val="24"/>
          <w:szCs w:val="24"/>
        </w:rPr>
        <w:t>Виды речевой деятельности (говорение, слушание, чтение, письмо), их особенности.</w:t>
      </w:r>
    </w:p>
    <w:p w14:paraId="6AC93AB5" w14:textId="77777777" w:rsidR="006C0FB3" w:rsidRPr="006C0FB3" w:rsidRDefault="006C0FB3" w:rsidP="006C0FB3">
      <w:pPr>
        <w:spacing w:line="240" w:lineRule="auto"/>
        <w:ind w:right="6" w:firstLine="567"/>
        <w:rPr>
          <w:sz w:val="24"/>
          <w:szCs w:val="24"/>
        </w:rPr>
      </w:pPr>
      <w:r w:rsidRPr="006C0FB3">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14:paraId="44DE309C" w14:textId="77777777" w:rsidR="006C0FB3" w:rsidRPr="006C0FB3" w:rsidRDefault="006C0FB3" w:rsidP="006C0FB3">
      <w:pPr>
        <w:spacing w:line="240" w:lineRule="auto"/>
        <w:ind w:right="6" w:firstLine="567"/>
        <w:rPr>
          <w:sz w:val="24"/>
          <w:szCs w:val="24"/>
        </w:rPr>
      </w:pPr>
      <w:r w:rsidRPr="006C0FB3">
        <w:rPr>
          <w:sz w:val="24"/>
          <w:szCs w:val="24"/>
        </w:rPr>
        <w:lastRenderedPageBreak/>
        <w:t>Устный пересказ прочитанного или прослушанного текста (объём – не менее 90 слов), в том числе с изменением лица рассказчика.</w:t>
      </w:r>
    </w:p>
    <w:p w14:paraId="1AFB9815" w14:textId="77777777" w:rsidR="006C0FB3" w:rsidRPr="006C0FB3" w:rsidRDefault="006C0FB3" w:rsidP="006C0FB3">
      <w:pPr>
        <w:spacing w:line="240" w:lineRule="auto"/>
        <w:ind w:right="6" w:firstLine="567"/>
        <w:rPr>
          <w:sz w:val="24"/>
          <w:szCs w:val="24"/>
        </w:rPr>
      </w:pPr>
      <w:r w:rsidRPr="006C0FB3">
        <w:rPr>
          <w:sz w:val="24"/>
          <w:szCs w:val="24"/>
        </w:rPr>
        <w:t>Участие в диалоге на лингвистические темы (в рамках изученного) и темы на основе жизненных наблюдений.</w:t>
      </w:r>
    </w:p>
    <w:p w14:paraId="41061513" w14:textId="77777777" w:rsidR="006C0FB3" w:rsidRPr="006C0FB3" w:rsidRDefault="006C0FB3" w:rsidP="006C0FB3">
      <w:pPr>
        <w:spacing w:line="240" w:lineRule="auto"/>
        <w:ind w:right="6" w:firstLine="567"/>
        <w:rPr>
          <w:sz w:val="24"/>
          <w:szCs w:val="24"/>
        </w:rPr>
      </w:pPr>
      <w:r w:rsidRPr="006C0FB3">
        <w:rPr>
          <w:sz w:val="24"/>
          <w:szCs w:val="24"/>
        </w:rPr>
        <w:t>Речевые формулы приветствия, прощания, просьбы, благодарности.</w:t>
      </w:r>
    </w:p>
    <w:p w14:paraId="216363A1" w14:textId="77777777" w:rsidR="006C0FB3" w:rsidRPr="006C0FB3" w:rsidRDefault="006C0FB3" w:rsidP="006C0FB3">
      <w:pPr>
        <w:spacing w:line="240" w:lineRule="auto"/>
        <w:ind w:right="6" w:firstLine="567"/>
        <w:rPr>
          <w:sz w:val="24"/>
          <w:szCs w:val="24"/>
        </w:rPr>
      </w:pPr>
      <w:r w:rsidRPr="006C0FB3">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7CF1D646" w14:textId="77777777" w:rsidR="006C0FB3" w:rsidRPr="006C0FB3" w:rsidRDefault="006C0FB3" w:rsidP="006C0FB3">
      <w:pPr>
        <w:spacing w:line="240" w:lineRule="auto"/>
        <w:ind w:right="6" w:firstLine="567"/>
        <w:rPr>
          <w:sz w:val="24"/>
          <w:szCs w:val="24"/>
        </w:rPr>
      </w:pPr>
      <w:r w:rsidRPr="006C0FB3">
        <w:rPr>
          <w:sz w:val="24"/>
          <w:szCs w:val="24"/>
        </w:rPr>
        <w:t>Виды аудирования: выборочное, ознакомительное, детальное. Виды чтения: изучающее, ознакомительное, просмотровое, поисковое.</w:t>
      </w:r>
    </w:p>
    <w:p w14:paraId="64B643DF" w14:textId="77777777" w:rsidR="006C0FB3" w:rsidRPr="006C0FB3" w:rsidRDefault="006C0FB3" w:rsidP="006C0FB3">
      <w:pPr>
        <w:spacing w:line="240" w:lineRule="auto"/>
        <w:ind w:right="6" w:firstLine="567"/>
        <w:rPr>
          <w:sz w:val="24"/>
          <w:szCs w:val="24"/>
        </w:rPr>
      </w:pPr>
      <w:r w:rsidRPr="006C0FB3">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140 слов.</w:t>
      </w:r>
    </w:p>
    <w:p w14:paraId="3F56B95F" w14:textId="77777777" w:rsidR="006C0FB3" w:rsidRPr="006C0FB3" w:rsidRDefault="006C0FB3" w:rsidP="006C0FB3">
      <w:pPr>
        <w:spacing w:line="240" w:lineRule="auto"/>
        <w:ind w:right="6" w:firstLine="567"/>
        <w:rPr>
          <w:sz w:val="24"/>
          <w:szCs w:val="24"/>
        </w:rPr>
      </w:pPr>
      <w:r w:rsidRPr="006C0FB3">
        <w:rPr>
          <w:sz w:val="24"/>
          <w:szCs w:val="24"/>
        </w:rPr>
        <w:t>Формулирование темы и главной мысли текста, составление вопросов по содержанию текста и ответ на них.</w:t>
      </w:r>
    </w:p>
    <w:p w14:paraId="7D1258E9" w14:textId="77777777" w:rsidR="006C0FB3" w:rsidRPr="006C0FB3" w:rsidRDefault="006C0FB3" w:rsidP="006C0FB3">
      <w:pPr>
        <w:spacing w:line="240" w:lineRule="auto"/>
        <w:ind w:right="6" w:firstLine="567"/>
        <w:rPr>
          <w:sz w:val="24"/>
          <w:szCs w:val="24"/>
        </w:rPr>
      </w:pPr>
      <w:r w:rsidRPr="006C0FB3">
        <w:rPr>
          <w:sz w:val="24"/>
          <w:szCs w:val="24"/>
        </w:rPr>
        <w:t>Подробная и сжатая передача в письменной форме содержания исходного текста.</w:t>
      </w:r>
    </w:p>
    <w:p w14:paraId="43E9D5F6" w14:textId="77777777" w:rsidR="006C0FB3" w:rsidRPr="006C0FB3" w:rsidRDefault="006C0FB3" w:rsidP="006C0FB3">
      <w:pPr>
        <w:spacing w:line="240" w:lineRule="auto"/>
        <w:ind w:right="6" w:firstLine="567"/>
        <w:rPr>
          <w:sz w:val="24"/>
          <w:szCs w:val="24"/>
        </w:rPr>
      </w:pPr>
      <w:r w:rsidRPr="006C0FB3">
        <w:rPr>
          <w:sz w:val="24"/>
          <w:szCs w:val="24"/>
        </w:rPr>
        <w:t>Осуществление выбора языковых средств для создания высказывания в соответствии с целью, темой и коммуникативным замыслом.</w:t>
      </w:r>
    </w:p>
    <w:p w14:paraId="7CC206D2" w14:textId="77777777" w:rsidR="006C0FB3" w:rsidRPr="006C0FB3" w:rsidRDefault="006C0FB3" w:rsidP="006C0FB3">
      <w:pPr>
        <w:spacing w:line="240" w:lineRule="auto"/>
        <w:ind w:right="6" w:firstLine="567"/>
        <w:rPr>
          <w:sz w:val="24"/>
          <w:szCs w:val="24"/>
        </w:rPr>
      </w:pPr>
      <w:r w:rsidRPr="006C0FB3">
        <w:rPr>
          <w:sz w:val="24"/>
          <w:szCs w:val="24"/>
        </w:rPr>
        <w:t>Соблюдение при письме норм современного чеченского литературного языка.</w:t>
      </w:r>
    </w:p>
    <w:p w14:paraId="3A8C98EE" w14:textId="77777777" w:rsidR="006C0FB3" w:rsidRPr="006C0FB3" w:rsidRDefault="006C0FB3" w:rsidP="006C0FB3">
      <w:pPr>
        <w:spacing w:line="240" w:lineRule="auto"/>
        <w:ind w:right="6" w:firstLine="567"/>
        <w:rPr>
          <w:sz w:val="24"/>
          <w:szCs w:val="24"/>
        </w:rPr>
      </w:pPr>
      <w:r w:rsidRPr="006C0FB3">
        <w:rPr>
          <w:sz w:val="24"/>
          <w:szCs w:val="24"/>
        </w:rPr>
        <w:t>Использование разных видов лексических словарей.</w:t>
      </w:r>
    </w:p>
    <w:p w14:paraId="66789CDB" w14:textId="77777777" w:rsidR="00BA02E2" w:rsidRDefault="00BA02E2" w:rsidP="006C0FB3">
      <w:pPr>
        <w:spacing w:line="240" w:lineRule="auto"/>
        <w:ind w:right="6" w:firstLine="567"/>
        <w:rPr>
          <w:b/>
          <w:sz w:val="24"/>
          <w:szCs w:val="24"/>
        </w:rPr>
      </w:pPr>
    </w:p>
    <w:p w14:paraId="3ED3B901" w14:textId="03BF8C5E" w:rsidR="006C0FB3" w:rsidRPr="00681865" w:rsidRDefault="006C0FB3" w:rsidP="006C0FB3">
      <w:pPr>
        <w:spacing w:line="240" w:lineRule="auto"/>
        <w:ind w:right="6" w:firstLine="567"/>
        <w:rPr>
          <w:b/>
          <w:sz w:val="24"/>
          <w:szCs w:val="24"/>
        </w:rPr>
      </w:pPr>
      <w:r w:rsidRPr="00681865">
        <w:rPr>
          <w:b/>
          <w:sz w:val="24"/>
          <w:szCs w:val="24"/>
        </w:rPr>
        <w:t>Текст.</w:t>
      </w:r>
    </w:p>
    <w:p w14:paraId="5B6D2D55" w14:textId="77777777" w:rsidR="006C0FB3" w:rsidRPr="006C0FB3" w:rsidRDefault="006C0FB3" w:rsidP="006C0FB3">
      <w:pPr>
        <w:spacing w:line="240" w:lineRule="auto"/>
        <w:ind w:right="6" w:firstLine="567"/>
        <w:rPr>
          <w:sz w:val="24"/>
          <w:szCs w:val="24"/>
        </w:rPr>
      </w:pPr>
      <w:r w:rsidRPr="006C0FB3">
        <w:rPr>
          <w:sz w:val="24"/>
          <w:szCs w:val="24"/>
        </w:rPr>
        <w:t>Текст и его основные признаки. Тема и главная мысль текста. Микротема текста. Ключевые слова.</w:t>
      </w:r>
    </w:p>
    <w:p w14:paraId="06710B25" w14:textId="77777777" w:rsidR="006C0FB3" w:rsidRPr="006C0FB3" w:rsidRDefault="006C0FB3" w:rsidP="006C0FB3">
      <w:pPr>
        <w:spacing w:line="240" w:lineRule="auto"/>
        <w:ind w:right="6" w:firstLine="567"/>
        <w:rPr>
          <w:sz w:val="24"/>
          <w:szCs w:val="24"/>
        </w:rPr>
      </w:pPr>
      <w:r w:rsidRPr="006C0FB3">
        <w:rPr>
          <w:sz w:val="24"/>
          <w:szCs w:val="24"/>
        </w:rPr>
        <w:t>Функционально-смысловые типы речи: описание, повествование, рассуждение; их особенности.</w:t>
      </w:r>
    </w:p>
    <w:p w14:paraId="39C5482F" w14:textId="77777777" w:rsidR="006C0FB3" w:rsidRPr="006C0FB3" w:rsidRDefault="006C0FB3" w:rsidP="006C0FB3">
      <w:pPr>
        <w:spacing w:line="240" w:lineRule="auto"/>
        <w:ind w:right="6" w:firstLine="567"/>
        <w:rPr>
          <w:sz w:val="24"/>
          <w:szCs w:val="24"/>
        </w:rPr>
      </w:pPr>
      <w:r w:rsidRPr="006C0FB3">
        <w:rPr>
          <w:sz w:val="24"/>
          <w:szCs w:val="24"/>
        </w:rPr>
        <w:t>Композиционная структура текста. Абзац как средство членения текста на композиционно-смысловые части.</w:t>
      </w:r>
    </w:p>
    <w:p w14:paraId="606F0053" w14:textId="77777777" w:rsidR="006C0FB3" w:rsidRPr="006C0FB3" w:rsidRDefault="006C0FB3" w:rsidP="006C0FB3">
      <w:pPr>
        <w:spacing w:line="240" w:lineRule="auto"/>
        <w:ind w:right="6" w:firstLine="567"/>
        <w:rPr>
          <w:sz w:val="24"/>
          <w:szCs w:val="24"/>
        </w:rPr>
      </w:pPr>
      <w:r w:rsidRPr="006C0FB3">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14:paraId="1D6C5469" w14:textId="77777777" w:rsidR="006C0FB3" w:rsidRPr="006C0FB3" w:rsidRDefault="006C0FB3" w:rsidP="006C0FB3">
      <w:pPr>
        <w:spacing w:line="240" w:lineRule="auto"/>
        <w:ind w:right="6" w:firstLine="567"/>
        <w:rPr>
          <w:sz w:val="24"/>
          <w:szCs w:val="24"/>
        </w:rPr>
      </w:pPr>
      <w:r w:rsidRPr="006C0FB3">
        <w:rPr>
          <w:sz w:val="24"/>
          <w:szCs w:val="24"/>
        </w:rPr>
        <w:t>Повествование как тип речи. Рассказ.</w:t>
      </w:r>
    </w:p>
    <w:p w14:paraId="5FEEF4F8" w14:textId="77777777" w:rsidR="006C0FB3" w:rsidRPr="006C0FB3" w:rsidRDefault="006C0FB3" w:rsidP="006C0FB3">
      <w:pPr>
        <w:spacing w:line="240" w:lineRule="auto"/>
        <w:ind w:right="6" w:firstLine="567"/>
        <w:rPr>
          <w:sz w:val="24"/>
          <w:szCs w:val="24"/>
        </w:rPr>
      </w:pPr>
      <w:r w:rsidRPr="006C0FB3">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6D38AA1A" w14:textId="77777777" w:rsidR="006C0FB3" w:rsidRPr="006C0FB3" w:rsidRDefault="006C0FB3" w:rsidP="006C0FB3">
      <w:pPr>
        <w:spacing w:line="240" w:lineRule="auto"/>
        <w:ind w:right="6" w:firstLine="567"/>
        <w:rPr>
          <w:sz w:val="24"/>
          <w:szCs w:val="24"/>
        </w:rPr>
      </w:pPr>
      <w:r w:rsidRPr="006C0FB3">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14:paraId="31E2A9BF" w14:textId="77777777" w:rsidR="006C0FB3" w:rsidRPr="006C0FB3" w:rsidRDefault="006C0FB3" w:rsidP="006C0FB3">
      <w:pPr>
        <w:spacing w:line="240" w:lineRule="auto"/>
        <w:ind w:right="6" w:firstLine="567"/>
        <w:rPr>
          <w:sz w:val="24"/>
          <w:szCs w:val="24"/>
        </w:rPr>
      </w:pPr>
      <w:r w:rsidRPr="006C0FB3">
        <w:rPr>
          <w:sz w:val="24"/>
          <w:szCs w:val="24"/>
        </w:rPr>
        <w:t>Работа с текстом: простой и сложный план текста.</w:t>
      </w:r>
    </w:p>
    <w:p w14:paraId="5F96D96E" w14:textId="29D35C7C" w:rsidR="006C0FB3" w:rsidRPr="00681865" w:rsidRDefault="006C0FB3" w:rsidP="006C0FB3">
      <w:pPr>
        <w:spacing w:line="240" w:lineRule="auto"/>
        <w:ind w:right="6" w:firstLine="567"/>
        <w:rPr>
          <w:b/>
          <w:sz w:val="24"/>
          <w:szCs w:val="24"/>
        </w:rPr>
      </w:pPr>
      <w:r w:rsidRPr="00681865">
        <w:rPr>
          <w:b/>
          <w:sz w:val="24"/>
          <w:szCs w:val="24"/>
        </w:rPr>
        <w:t>Функциональные разновидности языка.</w:t>
      </w:r>
    </w:p>
    <w:p w14:paraId="39203105" w14:textId="77777777" w:rsidR="006C0FB3" w:rsidRPr="006C0FB3" w:rsidRDefault="006C0FB3" w:rsidP="006C0FB3">
      <w:pPr>
        <w:spacing w:line="240" w:lineRule="auto"/>
        <w:ind w:right="6" w:firstLine="567"/>
        <w:rPr>
          <w:sz w:val="24"/>
          <w:szCs w:val="24"/>
        </w:rPr>
      </w:pPr>
      <w:r w:rsidRPr="006C0FB3">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14:paraId="2305616A" w14:textId="4F0D70CA" w:rsidR="006C0FB3" w:rsidRPr="00681865" w:rsidRDefault="006C0FB3" w:rsidP="006C0FB3">
      <w:pPr>
        <w:spacing w:line="240" w:lineRule="auto"/>
        <w:ind w:right="6" w:firstLine="567"/>
        <w:rPr>
          <w:b/>
          <w:sz w:val="24"/>
          <w:szCs w:val="24"/>
        </w:rPr>
      </w:pPr>
      <w:r w:rsidRPr="00681865">
        <w:rPr>
          <w:b/>
          <w:sz w:val="24"/>
          <w:szCs w:val="24"/>
        </w:rPr>
        <w:t>Система языка.</w:t>
      </w:r>
    </w:p>
    <w:p w14:paraId="2076D5C2" w14:textId="7E95DF52" w:rsidR="006C0FB3" w:rsidRPr="00681865" w:rsidRDefault="006C0FB3" w:rsidP="006C0FB3">
      <w:pPr>
        <w:spacing w:line="240" w:lineRule="auto"/>
        <w:ind w:right="6" w:firstLine="567"/>
        <w:rPr>
          <w:b/>
          <w:sz w:val="24"/>
          <w:szCs w:val="24"/>
        </w:rPr>
      </w:pPr>
      <w:r w:rsidRPr="00681865">
        <w:rPr>
          <w:b/>
          <w:sz w:val="24"/>
          <w:szCs w:val="24"/>
        </w:rPr>
        <w:t>Фонетика. Графика. Орфоэпия.</w:t>
      </w:r>
    </w:p>
    <w:p w14:paraId="09F33A70" w14:textId="77777777" w:rsidR="006C0FB3" w:rsidRPr="006C0FB3" w:rsidRDefault="006C0FB3" w:rsidP="006C0FB3">
      <w:pPr>
        <w:spacing w:line="240" w:lineRule="auto"/>
        <w:ind w:right="6" w:firstLine="567"/>
        <w:rPr>
          <w:sz w:val="24"/>
          <w:szCs w:val="24"/>
        </w:rPr>
      </w:pPr>
      <w:r w:rsidRPr="006C0FB3">
        <w:rPr>
          <w:sz w:val="24"/>
          <w:szCs w:val="24"/>
        </w:rPr>
        <w:t>Фонетика и графика как разделы лингвистики.</w:t>
      </w:r>
    </w:p>
    <w:p w14:paraId="53158EB0" w14:textId="77777777" w:rsidR="006C0FB3" w:rsidRPr="006C0FB3" w:rsidRDefault="006C0FB3" w:rsidP="006C0FB3">
      <w:pPr>
        <w:spacing w:line="240" w:lineRule="auto"/>
        <w:ind w:right="6" w:firstLine="567"/>
        <w:rPr>
          <w:sz w:val="24"/>
          <w:szCs w:val="24"/>
        </w:rPr>
      </w:pPr>
      <w:r w:rsidRPr="006C0FB3">
        <w:rPr>
          <w:sz w:val="24"/>
          <w:szCs w:val="24"/>
        </w:rPr>
        <w:t>Звук как единица языка. Смыслоразличительная роль звука. Система гласных звуков чеченского языка.</w:t>
      </w:r>
    </w:p>
    <w:p w14:paraId="7D0FD205" w14:textId="77777777" w:rsidR="006C0FB3" w:rsidRPr="006C0FB3" w:rsidRDefault="006C0FB3" w:rsidP="006C0FB3">
      <w:pPr>
        <w:spacing w:line="240" w:lineRule="auto"/>
        <w:ind w:right="6" w:firstLine="567"/>
        <w:rPr>
          <w:sz w:val="24"/>
          <w:szCs w:val="24"/>
        </w:rPr>
      </w:pPr>
      <w:r w:rsidRPr="006C0FB3">
        <w:rPr>
          <w:sz w:val="24"/>
          <w:szCs w:val="24"/>
        </w:rPr>
        <w:t>Система согласных звуков чеченского языка.</w:t>
      </w:r>
    </w:p>
    <w:p w14:paraId="62F91315" w14:textId="77777777" w:rsidR="006C0FB3" w:rsidRPr="006C0FB3" w:rsidRDefault="006C0FB3" w:rsidP="006C0FB3">
      <w:pPr>
        <w:spacing w:line="240" w:lineRule="auto"/>
        <w:ind w:right="6" w:firstLine="567"/>
        <w:rPr>
          <w:sz w:val="24"/>
          <w:szCs w:val="24"/>
        </w:rPr>
      </w:pPr>
      <w:r w:rsidRPr="006C0FB3">
        <w:rPr>
          <w:sz w:val="24"/>
          <w:szCs w:val="24"/>
        </w:rPr>
        <w:t>Соотношение звуков и букв. Состав чеченского алфавита.</w:t>
      </w:r>
    </w:p>
    <w:p w14:paraId="085E03D8" w14:textId="77777777" w:rsidR="006C0FB3" w:rsidRPr="006C0FB3" w:rsidRDefault="006C0FB3" w:rsidP="006C0FB3">
      <w:pPr>
        <w:spacing w:line="240" w:lineRule="auto"/>
        <w:ind w:right="6" w:firstLine="567"/>
        <w:rPr>
          <w:sz w:val="24"/>
          <w:szCs w:val="24"/>
        </w:rPr>
      </w:pPr>
      <w:r w:rsidRPr="006C0FB3">
        <w:rPr>
          <w:sz w:val="24"/>
          <w:szCs w:val="24"/>
        </w:rPr>
        <w:t>Гласные звуки: долгие и краткие.</w:t>
      </w:r>
    </w:p>
    <w:p w14:paraId="19C62893" w14:textId="77777777" w:rsidR="006C0FB3" w:rsidRPr="006C0FB3" w:rsidRDefault="006C0FB3" w:rsidP="006C0FB3">
      <w:pPr>
        <w:spacing w:line="240" w:lineRule="auto"/>
        <w:ind w:right="6" w:firstLine="567"/>
        <w:rPr>
          <w:sz w:val="24"/>
          <w:szCs w:val="24"/>
        </w:rPr>
      </w:pPr>
      <w:r w:rsidRPr="006C0FB3">
        <w:rPr>
          <w:sz w:val="24"/>
          <w:szCs w:val="24"/>
        </w:rPr>
        <w:t>Согласные звуки: глухие и звонкие.</w:t>
      </w:r>
    </w:p>
    <w:p w14:paraId="620F3E3B" w14:textId="77777777" w:rsidR="006C0FB3" w:rsidRPr="006C0FB3" w:rsidRDefault="006C0FB3" w:rsidP="006C0FB3">
      <w:pPr>
        <w:spacing w:line="240" w:lineRule="auto"/>
        <w:ind w:right="6" w:firstLine="567"/>
        <w:rPr>
          <w:sz w:val="24"/>
          <w:szCs w:val="24"/>
        </w:rPr>
      </w:pPr>
      <w:r w:rsidRPr="006C0FB3">
        <w:rPr>
          <w:sz w:val="24"/>
          <w:szCs w:val="24"/>
        </w:rPr>
        <w:t>Сонорные согласные.</w:t>
      </w:r>
    </w:p>
    <w:p w14:paraId="7DD34B6D" w14:textId="77777777" w:rsidR="006C0FB3" w:rsidRPr="006C0FB3" w:rsidRDefault="006C0FB3" w:rsidP="006C0FB3">
      <w:pPr>
        <w:spacing w:line="240" w:lineRule="auto"/>
        <w:ind w:right="6" w:firstLine="567"/>
        <w:rPr>
          <w:sz w:val="24"/>
          <w:szCs w:val="24"/>
        </w:rPr>
      </w:pPr>
      <w:r w:rsidRPr="006C0FB3">
        <w:rPr>
          <w:sz w:val="24"/>
          <w:szCs w:val="24"/>
        </w:rPr>
        <w:t>Изменение звуков в речевом потоке. Элементы фонетической транскрипции.</w:t>
      </w:r>
    </w:p>
    <w:p w14:paraId="2E018750" w14:textId="77777777" w:rsidR="006C0FB3" w:rsidRPr="006C0FB3" w:rsidRDefault="006C0FB3" w:rsidP="006C0FB3">
      <w:pPr>
        <w:spacing w:line="240" w:lineRule="auto"/>
        <w:ind w:right="6" w:firstLine="567"/>
        <w:rPr>
          <w:sz w:val="24"/>
          <w:szCs w:val="24"/>
        </w:rPr>
      </w:pPr>
      <w:r w:rsidRPr="006C0FB3">
        <w:rPr>
          <w:sz w:val="24"/>
          <w:szCs w:val="24"/>
        </w:rPr>
        <w:t>Слог в чеченском языке. Слог как единица слова. Ударение.</w:t>
      </w:r>
    </w:p>
    <w:p w14:paraId="0BB0E580" w14:textId="77777777" w:rsidR="006C0FB3" w:rsidRPr="006C0FB3" w:rsidRDefault="006C0FB3" w:rsidP="006C0FB3">
      <w:pPr>
        <w:spacing w:line="240" w:lineRule="auto"/>
        <w:ind w:right="6" w:firstLine="567"/>
        <w:rPr>
          <w:sz w:val="24"/>
          <w:szCs w:val="24"/>
        </w:rPr>
      </w:pPr>
      <w:r w:rsidRPr="006C0FB3">
        <w:rPr>
          <w:sz w:val="24"/>
          <w:szCs w:val="24"/>
        </w:rPr>
        <w:t>Фонетический разбор слова.</w:t>
      </w:r>
    </w:p>
    <w:p w14:paraId="1C612662" w14:textId="77777777" w:rsidR="006C0FB3" w:rsidRPr="006C0FB3" w:rsidRDefault="006C0FB3" w:rsidP="006C0FB3">
      <w:pPr>
        <w:spacing w:line="240" w:lineRule="auto"/>
        <w:ind w:right="6" w:firstLine="567"/>
        <w:rPr>
          <w:sz w:val="24"/>
          <w:szCs w:val="24"/>
        </w:rPr>
      </w:pPr>
      <w:r w:rsidRPr="006C0FB3">
        <w:rPr>
          <w:sz w:val="24"/>
          <w:szCs w:val="24"/>
        </w:rPr>
        <w:lastRenderedPageBreak/>
        <w:t>Орфоэпия как раздел лингвистики.</w:t>
      </w:r>
    </w:p>
    <w:p w14:paraId="560A50FF" w14:textId="77777777" w:rsidR="006C0FB3" w:rsidRPr="006C0FB3" w:rsidRDefault="006C0FB3" w:rsidP="006C0FB3">
      <w:pPr>
        <w:spacing w:line="240" w:lineRule="auto"/>
        <w:ind w:right="6" w:firstLine="567"/>
        <w:rPr>
          <w:sz w:val="24"/>
          <w:szCs w:val="24"/>
        </w:rPr>
      </w:pPr>
      <w:r w:rsidRPr="006C0FB3">
        <w:rPr>
          <w:sz w:val="24"/>
          <w:szCs w:val="24"/>
        </w:rPr>
        <w:t>Интонация, её функции. Основные элементы интонации.</w:t>
      </w:r>
    </w:p>
    <w:p w14:paraId="64D226D8" w14:textId="77777777" w:rsidR="006C0FB3" w:rsidRPr="006C0FB3" w:rsidRDefault="006C0FB3" w:rsidP="006C0FB3">
      <w:pPr>
        <w:spacing w:line="240" w:lineRule="auto"/>
        <w:ind w:right="6" w:firstLine="567"/>
        <w:rPr>
          <w:sz w:val="24"/>
          <w:szCs w:val="24"/>
        </w:rPr>
      </w:pPr>
      <w:r w:rsidRPr="006C0FB3">
        <w:rPr>
          <w:sz w:val="24"/>
          <w:szCs w:val="24"/>
        </w:rPr>
        <w:t>Орфография как раздел лингвистики.</w:t>
      </w:r>
    </w:p>
    <w:p w14:paraId="6D290EFF" w14:textId="77777777" w:rsidR="006C0FB3" w:rsidRPr="006C0FB3" w:rsidRDefault="006C0FB3" w:rsidP="006C0FB3">
      <w:pPr>
        <w:spacing w:line="240" w:lineRule="auto"/>
        <w:ind w:right="6" w:firstLine="567"/>
        <w:rPr>
          <w:sz w:val="24"/>
          <w:szCs w:val="24"/>
        </w:rPr>
      </w:pPr>
      <w:r w:rsidRPr="006C0FB3">
        <w:rPr>
          <w:sz w:val="24"/>
          <w:szCs w:val="24"/>
        </w:rPr>
        <w:t>Правописание буквы й.</w:t>
      </w:r>
    </w:p>
    <w:p w14:paraId="5B31475E" w14:textId="77777777" w:rsidR="006C0FB3" w:rsidRPr="006C0FB3" w:rsidRDefault="006C0FB3" w:rsidP="006C0FB3">
      <w:pPr>
        <w:spacing w:line="240" w:lineRule="auto"/>
        <w:ind w:right="6" w:firstLine="567"/>
        <w:rPr>
          <w:sz w:val="24"/>
          <w:szCs w:val="24"/>
        </w:rPr>
      </w:pPr>
      <w:r w:rsidRPr="006C0FB3">
        <w:rPr>
          <w:sz w:val="24"/>
          <w:szCs w:val="24"/>
        </w:rPr>
        <w:t>Правописание разделительных ъ и ь.</w:t>
      </w:r>
    </w:p>
    <w:p w14:paraId="0C8BCF5F" w14:textId="6D9891CD" w:rsidR="006C0FB3" w:rsidRPr="00681865" w:rsidRDefault="006C0FB3" w:rsidP="006C0FB3">
      <w:pPr>
        <w:spacing w:line="240" w:lineRule="auto"/>
        <w:ind w:right="6" w:firstLine="567"/>
        <w:rPr>
          <w:b/>
          <w:sz w:val="24"/>
          <w:szCs w:val="24"/>
        </w:rPr>
      </w:pPr>
      <w:r w:rsidRPr="00681865">
        <w:rPr>
          <w:b/>
          <w:sz w:val="24"/>
          <w:szCs w:val="24"/>
        </w:rPr>
        <w:t>Лексикология и фразеология.</w:t>
      </w:r>
    </w:p>
    <w:p w14:paraId="6A9F2A67" w14:textId="77777777" w:rsidR="006C0FB3" w:rsidRPr="006C0FB3" w:rsidRDefault="006C0FB3" w:rsidP="006C0FB3">
      <w:pPr>
        <w:spacing w:line="240" w:lineRule="auto"/>
        <w:ind w:right="6" w:firstLine="567"/>
        <w:rPr>
          <w:sz w:val="24"/>
          <w:szCs w:val="24"/>
        </w:rPr>
      </w:pPr>
      <w:r w:rsidRPr="006C0FB3">
        <w:rPr>
          <w:sz w:val="24"/>
          <w:szCs w:val="24"/>
        </w:rPr>
        <w:t>Лексикология как раздел лингвистики.</w:t>
      </w:r>
    </w:p>
    <w:p w14:paraId="772AA8C7" w14:textId="77777777" w:rsidR="006C0FB3" w:rsidRPr="006C0FB3" w:rsidRDefault="006C0FB3" w:rsidP="006C0FB3">
      <w:pPr>
        <w:spacing w:line="240" w:lineRule="auto"/>
        <w:ind w:right="6" w:firstLine="567"/>
        <w:rPr>
          <w:sz w:val="24"/>
          <w:szCs w:val="24"/>
        </w:rPr>
      </w:pPr>
      <w:r w:rsidRPr="006C0FB3">
        <w:rPr>
          <w:sz w:val="24"/>
          <w:szCs w:val="24"/>
        </w:rPr>
        <w:t>Слово – основная единица языка. Однозначные и многозначные слова. Прямое и переносное значение слова. Синонимы. Антонимы. Омонимы.</w:t>
      </w:r>
    </w:p>
    <w:p w14:paraId="3A99C1B2" w14:textId="77777777" w:rsidR="006C0FB3" w:rsidRPr="00681865" w:rsidRDefault="006C0FB3" w:rsidP="00681865">
      <w:pPr>
        <w:spacing w:line="240" w:lineRule="auto"/>
        <w:ind w:right="6" w:firstLine="567"/>
        <w:rPr>
          <w:sz w:val="24"/>
          <w:szCs w:val="24"/>
        </w:rPr>
      </w:pPr>
      <w:r w:rsidRPr="00681865">
        <w:rPr>
          <w:sz w:val="24"/>
          <w:szCs w:val="24"/>
        </w:rPr>
        <w:t>Разные виды лексических словарей (толковый, синонимов, антонимов, омонимов) и их роль в овладении словарным богатством чеченского языка.</w:t>
      </w:r>
    </w:p>
    <w:p w14:paraId="37A8969E" w14:textId="77777777" w:rsidR="006C0FB3" w:rsidRPr="00681865" w:rsidRDefault="006C0FB3" w:rsidP="00681865">
      <w:pPr>
        <w:spacing w:line="240" w:lineRule="auto"/>
        <w:ind w:right="6" w:firstLine="567"/>
        <w:rPr>
          <w:sz w:val="24"/>
          <w:szCs w:val="24"/>
        </w:rPr>
      </w:pPr>
      <w:r w:rsidRPr="00681865">
        <w:rPr>
          <w:sz w:val="24"/>
          <w:szCs w:val="24"/>
        </w:rPr>
        <w:t>Исконно чеченские и заимствованные слова.</w:t>
      </w:r>
    </w:p>
    <w:p w14:paraId="59A6F3C7" w14:textId="77777777" w:rsidR="006C0FB3" w:rsidRPr="00681865" w:rsidRDefault="006C0FB3" w:rsidP="00681865">
      <w:pPr>
        <w:spacing w:line="240" w:lineRule="auto"/>
        <w:ind w:right="6" w:firstLine="567"/>
        <w:rPr>
          <w:sz w:val="24"/>
          <w:szCs w:val="24"/>
        </w:rPr>
      </w:pPr>
      <w:r w:rsidRPr="00681865">
        <w:rPr>
          <w:sz w:val="24"/>
          <w:szCs w:val="24"/>
        </w:rPr>
        <w:t>Фразеологизмы, их значение, употребление. Фразеологические эквиваленты в русском языке. Объяснение значения фразеологизмов, замена их синонимами и нейтральными словосочетаниями.</w:t>
      </w:r>
    </w:p>
    <w:p w14:paraId="74E304F6" w14:textId="77777777" w:rsidR="006C0FB3" w:rsidRPr="00681865" w:rsidRDefault="006C0FB3" w:rsidP="00681865">
      <w:pPr>
        <w:spacing w:line="240" w:lineRule="auto"/>
        <w:ind w:right="6" w:firstLine="567"/>
        <w:rPr>
          <w:sz w:val="24"/>
          <w:szCs w:val="24"/>
        </w:rPr>
      </w:pPr>
      <w:r w:rsidRPr="00681865">
        <w:rPr>
          <w:sz w:val="24"/>
          <w:szCs w:val="24"/>
        </w:rPr>
        <w:t>Фразеологические словари.</w:t>
      </w:r>
    </w:p>
    <w:p w14:paraId="4442523E" w14:textId="6C582176" w:rsidR="006C0FB3" w:rsidRPr="00681865" w:rsidRDefault="006C0FB3" w:rsidP="00681865">
      <w:pPr>
        <w:spacing w:line="240" w:lineRule="auto"/>
        <w:ind w:right="6" w:firstLine="567"/>
        <w:rPr>
          <w:b/>
          <w:sz w:val="24"/>
          <w:szCs w:val="24"/>
        </w:rPr>
      </w:pPr>
      <w:r w:rsidRPr="00681865">
        <w:rPr>
          <w:b/>
          <w:sz w:val="24"/>
          <w:szCs w:val="24"/>
        </w:rPr>
        <w:t>Состав слова и словообразование.</w:t>
      </w:r>
    </w:p>
    <w:p w14:paraId="3F59FE8C" w14:textId="77777777" w:rsidR="006C0FB3" w:rsidRPr="00681865" w:rsidRDefault="006C0FB3" w:rsidP="00681865">
      <w:pPr>
        <w:spacing w:line="240" w:lineRule="auto"/>
        <w:ind w:right="6" w:firstLine="567"/>
        <w:rPr>
          <w:sz w:val="24"/>
          <w:szCs w:val="24"/>
        </w:rPr>
      </w:pPr>
      <w:r w:rsidRPr="00681865">
        <w:rPr>
          <w:sz w:val="24"/>
          <w:szCs w:val="24"/>
        </w:rPr>
        <w:t>Морфема как минимальная значимая единица языка. Виды морфем.</w:t>
      </w:r>
    </w:p>
    <w:p w14:paraId="7A871B85" w14:textId="77777777" w:rsidR="006C0FB3" w:rsidRPr="00681865" w:rsidRDefault="006C0FB3" w:rsidP="00681865">
      <w:pPr>
        <w:spacing w:line="240" w:lineRule="auto"/>
        <w:ind w:right="6" w:firstLine="567"/>
        <w:rPr>
          <w:sz w:val="24"/>
          <w:szCs w:val="24"/>
        </w:rPr>
      </w:pPr>
      <w:r w:rsidRPr="00681865">
        <w:rPr>
          <w:sz w:val="24"/>
          <w:szCs w:val="24"/>
        </w:rPr>
        <w:t>Основа слова и окончание. Корень, приставка, суффикс.</w:t>
      </w:r>
    </w:p>
    <w:p w14:paraId="2C37B547" w14:textId="77777777" w:rsidR="006C0FB3" w:rsidRPr="00681865" w:rsidRDefault="006C0FB3" w:rsidP="00681865">
      <w:pPr>
        <w:spacing w:line="240" w:lineRule="auto"/>
        <w:ind w:right="6" w:firstLine="567"/>
        <w:rPr>
          <w:sz w:val="24"/>
          <w:szCs w:val="24"/>
        </w:rPr>
      </w:pPr>
      <w:r w:rsidRPr="00681865">
        <w:rPr>
          <w:sz w:val="24"/>
          <w:szCs w:val="24"/>
        </w:rPr>
        <w:t>Однокоренные слова.</w:t>
      </w:r>
    </w:p>
    <w:p w14:paraId="70323749" w14:textId="77777777" w:rsidR="006C0FB3" w:rsidRPr="00681865" w:rsidRDefault="006C0FB3" w:rsidP="00681865">
      <w:pPr>
        <w:spacing w:line="240" w:lineRule="auto"/>
        <w:ind w:right="6" w:firstLine="567"/>
        <w:rPr>
          <w:sz w:val="24"/>
          <w:szCs w:val="24"/>
        </w:rPr>
      </w:pPr>
      <w:r w:rsidRPr="00681865">
        <w:rPr>
          <w:sz w:val="24"/>
          <w:szCs w:val="24"/>
        </w:rPr>
        <w:t>Словообразование и словоизменение.</w:t>
      </w:r>
    </w:p>
    <w:p w14:paraId="517FEB32" w14:textId="77777777" w:rsidR="006C0FB3" w:rsidRPr="00681865" w:rsidRDefault="006C0FB3" w:rsidP="00681865">
      <w:pPr>
        <w:spacing w:line="240" w:lineRule="auto"/>
        <w:ind w:right="6" w:firstLine="567"/>
        <w:rPr>
          <w:sz w:val="24"/>
          <w:szCs w:val="24"/>
        </w:rPr>
      </w:pPr>
      <w:r w:rsidRPr="00681865">
        <w:rPr>
          <w:sz w:val="24"/>
          <w:szCs w:val="24"/>
        </w:rPr>
        <w:t>Основные способы образования слов в чеченском языке. Чередование гласных и согласных звуков в морфемах при образовании слов и изменении.</w:t>
      </w:r>
    </w:p>
    <w:p w14:paraId="336ECAC9" w14:textId="77777777" w:rsidR="006C0FB3" w:rsidRPr="00681865" w:rsidRDefault="006C0FB3" w:rsidP="00681865">
      <w:pPr>
        <w:spacing w:line="240" w:lineRule="auto"/>
        <w:ind w:right="6" w:firstLine="567"/>
        <w:rPr>
          <w:sz w:val="24"/>
          <w:szCs w:val="24"/>
        </w:rPr>
      </w:pPr>
      <w:r w:rsidRPr="00681865">
        <w:rPr>
          <w:sz w:val="24"/>
          <w:szCs w:val="24"/>
        </w:rPr>
        <w:t>Морфемный способ образования слов (приставочный, суффиксальный, приставочно-суффиксальный). Образование слов путем сложения основ. Сложные слова. Сложносокращенные слова.</w:t>
      </w:r>
    </w:p>
    <w:p w14:paraId="3C6650E5" w14:textId="77777777" w:rsidR="006C0FB3" w:rsidRPr="00681865" w:rsidRDefault="006C0FB3" w:rsidP="00681865">
      <w:pPr>
        <w:spacing w:line="240" w:lineRule="auto"/>
        <w:ind w:right="6" w:firstLine="567"/>
        <w:rPr>
          <w:sz w:val="24"/>
          <w:szCs w:val="24"/>
        </w:rPr>
      </w:pPr>
      <w:r w:rsidRPr="00681865">
        <w:rPr>
          <w:sz w:val="24"/>
          <w:szCs w:val="24"/>
        </w:rPr>
        <w:t>Морфемный анализ слова.</w:t>
      </w:r>
    </w:p>
    <w:p w14:paraId="3C3A2CCB" w14:textId="3FC5E413" w:rsidR="006C0FB3" w:rsidRPr="00681865" w:rsidRDefault="006C0FB3" w:rsidP="00681865">
      <w:pPr>
        <w:spacing w:line="240" w:lineRule="auto"/>
        <w:ind w:right="6" w:firstLine="567"/>
        <w:rPr>
          <w:b/>
          <w:sz w:val="24"/>
          <w:szCs w:val="24"/>
        </w:rPr>
      </w:pPr>
      <w:r w:rsidRPr="00681865">
        <w:rPr>
          <w:b/>
          <w:sz w:val="24"/>
          <w:szCs w:val="24"/>
        </w:rPr>
        <w:t>Морфология. Культура речи. Орфография.</w:t>
      </w:r>
    </w:p>
    <w:p w14:paraId="1ED54C27" w14:textId="77777777" w:rsidR="006C0FB3" w:rsidRPr="00681865" w:rsidRDefault="006C0FB3" w:rsidP="00681865">
      <w:pPr>
        <w:spacing w:line="240" w:lineRule="auto"/>
        <w:ind w:right="6" w:firstLine="567"/>
        <w:rPr>
          <w:sz w:val="24"/>
          <w:szCs w:val="24"/>
        </w:rPr>
      </w:pPr>
      <w:r w:rsidRPr="00681865">
        <w:rPr>
          <w:sz w:val="24"/>
          <w:szCs w:val="24"/>
        </w:rPr>
        <w:t>Морфология как раздел лингвистики. Части речи как лексико-грамматические разделы слов. Система частей речи в чеченском языке.</w:t>
      </w:r>
    </w:p>
    <w:p w14:paraId="77D736ED" w14:textId="77777777" w:rsidR="006C0FB3" w:rsidRPr="00681865" w:rsidRDefault="006C0FB3" w:rsidP="00681865">
      <w:pPr>
        <w:spacing w:line="240" w:lineRule="auto"/>
        <w:ind w:right="6" w:firstLine="567"/>
        <w:rPr>
          <w:sz w:val="24"/>
          <w:szCs w:val="24"/>
        </w:rPr>
      </w:pPr>
      <w:r w:rsidRPr="00681865">
        <w:rPr>
          <w:sz w:val="24"/>
          <w:szCs w:val="24"/>
        </w:rPr>
        <w:t>Самостоятельные части речи, их грамматическое значение, морфологические признаки, синтаксическая роль.</w:t>
      </w:r>
    </w:p>
    <w:p w14:paraId="16631C3C" w14:textId="77777777" w:rsidR="006C0FB3" w:rsidRPr="00681865" w:rsidRDefault="006C0FB3" w:rsidP="00681865">
      <w:pPr>
        <w:spacing w:line="240" w:lineRule="auto"/>
        <w:ind w:right="6" w:firstLine="567"/>
        <w:rPr>
          <w:sz w:val="24"/>
          <w:szCs w:val="24"/>
        </w:rPr>
      </w:pPr>
      <w:r w:rsidRPr="00681865">
        <w:rPr>
          <w:sz w:val="24"/>
          <w:szCs w:val="24"/>
        </w:rPr>
        <w:t>Имя существительное</w:t>
      </w:r>
    </w:p>
    <w:p w14:paraId="733EE044" w14:textId="77777777" w:rsidR="006C0FB3" w:rsidRPr="00681865" w:rsidRDefault="006C0FB3" w:rsidP="00681865">
      <w:pPr>
        <w:spacing w:line="240" w:lineRule="auto"/>
        <w:ind w:right="6" w:firstLine="567"/>
        <w:rPr>
          <w:sz w:val="24"/>
          <w:szCs w:val="24"/>
        </w:rPr>
      </w:pPr>
      <w:r w:rsidRPr="00681865">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14:paraId="4E2E92EE" w14:textId="77777777" w:rsidR="006C0FB3" w:rsidRPr="00681865" w:rsidRDefault="006C0FB3" w:rsidP="00681865">
      <w:pPr>
        <w:spacing w:line="240" w:lineRule="auto"/>
        <w:ind w:right="6" w:firstLine="567"/>
        <w:rPr>
          <w:sz w:val="24"/>
          <w:szCs w:val="24"/>
        </w:rPr>
      </w:pPr>
      <w:r w:rsidRPr="00681865">
        <w:rPr>
          <w:sz w:val="24"/>
          <w:szCs w:val="24"/>
        </w:rPr>
        <w:t>Собственные и нарицательные имена существительные. Грамматические классы существительных. Число имён существительных. Имена существительные, имеющие форму только единственного или только множественного числа.</w:t>
      </w:r>
    </w:p>
    <w:p w14:paraId="6BC7829C" w14:textId="77777777" w:rsidR="006C0FB3" w:rsidRPr="00681865" w:rsidRDefault="006C0FB3" w:rsidP="00681865">
      <w:pPr>
        <w:spacing w:line="240" w:lineRule="auto"/>
        <w:ind w:right="6" w:firstLine="567"/>
        <w:rPr>
          <w:sz w:val="24"/>
          <w:szCs w:val="24"/>
        </w:rPr>
      </w:pPr>
      <w:r w:rsidRPr="00681865">
        <w:rPr>
          <w:sz w:val="24"/>
          <w:szCs w:val="24"/>
        </w:rPr>
        <w:t>Склонение имён существительных. Четыре склонения. Значение падежей. Правописание падежных окончаний имён существительных. Способы образования имён существительных.</w:t>
      </w:r>
    </w:p>
    <w:p w14:paraId="5FEA85D1" w14:textId="77777777" w:rsidR="006C0FB3" w:rsidRPr="00681865" w:rsidRDefault="006C0FB3" w:rsidP="00681865">
      <w:pPr>
        <w:spacing w:line="240" w:lineRule="auto"/>
        <w:ind w:right="6" w:firstLine="567"/>
        <w:rPr>
          <w:sz w:val="24"/>
          <w:szCs w:val="24"/>
        </w:rPr>
      </w:pPr>
      <w:r w:rsidRPr="00681865">
        <w:rPr>
          <w:sz w:val="24"/>
          <w:szCs w:val="24"/>
        </w:rPr>
        <w:t>Морфологический разбор имён существительных.</w:t>
      </w:r>
    </w:p>
    <w:p w14:paraId="431C998A" w14:textId="77777777" w:rsidR="006C0FB3" w:rsidRPr="00681865" w:rsidRDefault="006C0FB3" w:rsidP="00681865">
      <w:pPr>
        <w:spacing w:line="240" w:lineRule="auto"/>
        <w:ind w:right="6" w:firstLine="567"/>
        <w:rPr>
          <w:sz w:val="24"/>
          <w:szCs w:val="24"/>
        </w:rPr>
      </w:pPr>
      <w:r w:rsidRPr="00681865">
        <w:rPr>
          <w:sz w:val="24"/>
          <w:szCs w:val="24"/>
        </w:rPr>
        <w:t>Правописание собственных имён существительных.</w:t>
      </w:r>
    </w:p>
    <w:p w14:paraId="3B3B0B37" w14:textId="77777777" w:rsidR="006C0FB3" w:rsidRPr="00681865" w:rsidRDefault="006C0FB3" w:rsidP="00681865">
      <w:pPr>
        <w:spacing w:line="240" w:lineRule="auto"/>
        <w:ind w:right="6" w:firstLine="567"/>
        <w:rPr>
          <w:sz w:val="24"/>
          <w:szCs w:val="24"/>
        </w:rPr>
      </w:pPr>
      <w:r w:rsidRPr="00681865">
        <w:rPr>
          <w:sz w:val="24"/>
          <w:szCs w:val="24"/>
        </w:rPr>
        <w:t>Правописание ца (не) с именами существительными.</w:t>
      </w:r>
    </w:p>
    <w:p w14:paraId="632A0CC7" w14:textId="77777777" w:rsidR="006C0FB3" w:rsidRPr="00681865" w:rsidRDefault="006C0FB3" w:rsidP="00681865">
      <w:pPr>
        <w:spacing w:line="240" w:lineRule="auto"/>
        <w:ind w:right="6" w:firstLine="567"/>
        <w:rPr>
          <w:sz w:val="24"/>
          <w:szCs w:val="24"/>
        </w:rPr>
      </w:pPr>
      <w:r w:rsidRPr="00681865">
        <w:rPr>
          <w:sz w:val="24"/>
          <w:szCs w:val="24"/>
        </w:rPr>
        <w:t>Правописание некоторых имён существительных, заимствованных из русского языка.</w:t>
      </w:r>
    </w:p>
    <w:p w14:paraId="5F39194A" w14:textId="65DAB726" w:rsidR="006C0FB3" w:rsidRPr="00681865" w:rsidRDefault="006C0FB3" w:rsidP="00681865">
      <w:pPr>
        <w:spacing w:line="240" w:lineRule="auto"/>
        <w:ind w:right="6" w:firstLine="567"/>
        <w:rPr>
          <w:b/>
          <w:sz w:val="24"/>
          <w:szCs w:val="24"/>
        </w:rPr>
      </w:pPr>
      <w:r w:rsidRPr="00681865">
        <w:rPr>
          <w:b/>
          <w:sz w:val="24"/>
          <w:szCs w:val="24"/>
        </w:rPr>
        <w:t>Синтаксис. Культура речи. Пунктуация.</w:t>
      </w:r>
    </w:p>
    <w:p w14:paraId="2C8C1469" w14:textId="77777777" w:rsidR="006C0FB3" w:rsidRPr="00681865" w:rsidRDefault="006C0FB3" w:rsidP="00681865">
      <w:pPr>
        <w:spacing w:line="240" w:lineRule="auto"/>
        <w:ind w:right="6" w:firstLine="567"/>
        <w:rPr>
          <w:sz w:val="24"/>
          <w:szCs w:val="24"/>
        </w:rPr>
      </w:pPr>
      <w:r w:rsidRPr="00681865">
        <w:rPr>
          <w:sz w:val="24"/>
          <w:szCs w:val="24"/>
        </w:rPr>
        <w:t>Синтаксис как раздел лингвистики. Словосочетание и предложение как единицы синтаксиса чеченского языка. Основные виды словосочетаний по морфологическим свойствам главного слова (именные, глагольные).</w:t>
      </w:r>
    </w:p>
    <w:p w14:paraId="14F7C289" w14:textId="77777777" w:rsidR="006C0FB3" w:rsidRPr="00681865" w:rsidRDefault="006C0FB3" w:rsidP="00681865">
      <w:pPr>
        <w:spacing w:line="240" w:lineRule="auto"/>
        <w:ind w:right="6" w:firstLine="567"/>
        <w:rPr>
          <w:sz w:val="24"/>
          <w:szCs w:val="24"/>
        </w:rPr>
      </w:pPr>
      <w:r w:rsidRPr="00681865">
        <w:rPr>
          <w:sz w:val="24"/>
          <w:szCs w:val="24"/>
        </w:rPr>
        <w:lastRenderedPageBreak/>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14:paraId="7FEEB2B2" w14:textId="77777777" w:rsidR="006C0FB3" w:rsidRPr="00681865" w:rsidRDefault="006C0FB3" w:rsidP="00681865">
      <w:pPr>
        <w:spacing w:line="240" w:lineRule="auto"/>
        <w:ind w:right="6" w:firstLine="567"/>
        <w:rPr>
          <w:sz w:val="24"/>
          <w:szCs w:val="24"/>
        </w:rPr>
      </w:pPr>
      <w:r w:rsidRPr="00681865">
        <w:rPr>
          <w:sz w:val="24"/>
          <w:szCs w:val="24"/>
        </w:rPr>
        <w:t>Главные члены предложения (грамматическая основа). Подлежащее и сказуемое как главные члены предложения. Согласование сказуемого с подлежащим.</w:t>
      </w:r>
    </w:p>
    <w:p w14:paraId="034A47F6" w14:textId="77777777" w:rsidR="006C0FB3" w:rsidRPr="00681865" w:rsidRDefault="006C0FB3" w:rsidP="00681865">
      <w:pPr>
        <w:spacing w:line="240" w:lineRule="auto"/>
        <w:ind w:right="6" w:firstLine="567"/>
        <w:rPr>
          <w:sz w:val="24"/>
          <w:szCs w:val="24"/>
        </w:rPr>
      </w:pPr>
      <w:r w:rsidRPr="00681865">
        <w:rPr>
          <w:sz w:val="24"/>
          <w:szCs w:val="24"/>
        </w:rPr>
        <w:t>Типы предложений по количеству грамматических основ: простые и сложные.</w:t>
      </w:r>
    </w:p>
    <w:p w14:paraId="53B74E0E" w14:textId="77777777" w:rsidR="006C0FB3" w:rsidRPr="00681865" w:rsidRDefault="006C0FB3" w:rsidP="00681865">
      <w:pPr>
        <w:spacing w:line="240" w:lineRule="auto"/>
        <w:ind w:right="6" w:firstLine="567"/>
        <w:rPr>
          <w:sz w:val="24"/>
          <w:szCs w:val="24"/>
        </w:rPr>
      </w:pPr>
      <w:r w:rsidRPr="00681865">
        <w:rPr>
          <w:sz w:val="24"/>
          <w:szCs w:val="24"/>
        </w:rPr>
        <w:t>Предложения распространенные и нераспространенные.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w:t>
      </w:r>
    </w:p>
    <w:p w14:paraId="3A3A56F1" w14:textId="77777777" w:rsidR="006C0FB3" w:rsidRPr="00681865" w:rsidRDefault="006C0FB3" w:rsidP="00681865">
      <w:pPr>
        <w:spacing w:line="240" w:lineRule="auto"/>
        <w:ind w:right="6" w:firstLine="567"/>
        <w:rPr>
          <w:sz w:val="24"/>
          <w:szCs w:val="24"/>
        </w:rPr>
      </w:pPr>
      <w:r w:rsidRPr="00681865">
        <w:rPr>
          <w:sz w:val="24"/>
          <w:szCs w:val="24"/>
        </w:rPr>
        <w:t>Однородные члены предложения, их роль в речи. Особенности интонации предложений с однородными членами. Предложения с обобщающим словом при однородных членах.</w:t>
      </w:r>
    </w:p>
    <w:p w14:paraId="6B261C96" w14:textId="77777777" w:rsidR="006C0FB3" w:rsidRPr="00681865" w:rsidRDefault="006C0FB3" w:rsidP="00681865">
      <w:pPr>
        <w:spacing w:line="240" w:lineRule="auto"/>
        <w:ind w:right="6" w:firstLine="567"/>
        <w:rPr>
          <w:sz w:val="24"/>
          <w:szCs w:val="24"/>
        </w:rPr>
      </w:pPr>
      <w:r w:rsidRPr="00681865">
        <w:rPr>
          <w:sz w:val="24"/>
          <w:szCs w:val="24"/>
        </w:rPr>
        <w:t>Предложения с обращением, особенности интонации. Обращение и средства его выражения.</w:t>
      </w:r>
    </w:p>
    <w:p w14:paraId="302399CF" w14:textId="77777777" w:rsidR="006C0FB3" w:rsidRPr="00681865" w:rsidRDefault="006C0FB3" w:rsidP="00681865">
      <w:pPr>
        <w:spacing w:line="240" w:lineRule="auto"/>
        <w:ind w:right="6" w:firstLine="567"/>
        <w:rPr>
          <w:sz w:val="24"/>
          <w:szCs w:val="24"/>
        </w:rPr>
      </w:pPr>
      <w:r w:rsidRPr="00681865">
        <w:rPr>
          <w:sz w:val="24"/>
          <w:szCs w:val="24"/>
        </w:rPr>
        <w:t>Синтаксический разбор простого предложения.</w:t>
      </w:r>
    </w:p>
    <w:p w14:paraId="60D062A7" w14:textId="77777777" w:rsidR="006C0FB3" w:rsidRPr="00681865" w:rsidRDefault="006C0FB3" w:rsidP="00681865">
      <w:pPr>
        <w:spacing w:line="240" w:lineRule="auto"/>
        <w:ind w:right="6" w:firstLine="567"/>
        <w:rPr>
          <w:sz w:val="24"/>
          <w:szCs w:val="24"/>
        </w:rPr>
      </w:pPr>
      <w:r w:rsidRPr="00681865">
        <w:rPr>
          <w:sz w:val="24"/>
          <w:szCs w:val="24"/>
        </w:rPr>
        <w:t>Предложения с прямой речью.</w:t>
      </w:r>
    </w:p>
    <w:p w14:paraId="3565934F" w14:textId="77777777"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предложений с прямой речью. Диалог.</w:t>
      </w:r>
    </w:p>
    <w:p w14:paraId="14D11418" w14:textId="77777777" w:rsidR="006C0FB3" w:rsidRPr="00681865" w:rsidRDefault="006C0FB3" w:rsidP="00681865">
      <w:pPr>
        <w:spacing w:line="240" w:lineRule="auto"/>
        <w:ind w:right="6" w:firstLine="567"/>
        <w:rPr>
          <w:sz w:val="24"/>
          <w:szCs w:val="24"/>
        </w:rPr>
      </w:pPr>
      <w:r w:rsidRPr="00681865">
        <w:rPr>
          <w:sz w:val="24"/>
          <w:szCs w:val="24"/>
        </w:rPr>
        <w:t>Пунктуационное оформление диалога при письме.</w:t>
      </w:r>
    </w:p>
    <w:p w14:paraId="33FCA0C1" w14:textId="77777777" w:rsidR="006C0FB3" w:rsidRPr="00681865" w:rsidRDefault="006C0FB3" w:rsidP="00681865">
      <w:pPr>
        <w:spacing w:line="240" w:lineRule="auto"/>
        <w:ind w:right="6" w:firstLine="567"/>
        <w:rPr>
          <w:sz w:val="24"/>
          <w:szCs w:val="24"/>
        </w:rPr>
      </w:pPr>
      <w:r w:rsidRPr="00681865">
        <w:rPr>
          <w:sz w:val="24"/>
          <w:szCs w:val="24"/>
        </w:rPr>
        <w:t>Пунктуация как раздел лингвистики.</w:t>
      </w:r>
    </w:p>
    <w:p w14:paraId="22DF5ABC" w14:textId="77777777" w:rsidR="00681865" w:rsidRPr="00681865" w:rsidRDefault="00681865" w:rsidP="00681865">
      <w:pPr>
        <w:spacing w:line="240" w:lineRule="auto"/>
        <w:ind w:right="6" w:firstLine="567"/>
        <w:rPr>
          <w:sz w:val="24"/>
          <w:szCs w:val="24"/>
        </w:rPr>
      </w:pPr>
    </w:p>
    <w:p w14:paraId="7DAFE340" w14:textId="78A5DCB9" w:rsidR="006C0FB3" w:rsidRPr="00681865" w:rsidRDefault="00681865" w:rsidP="00681865">
      <w:pPr>
        <w:spacing w:line="240" w:lineRule="auto"/>
        <w:ind w:right="6" w:firstLine="567"/>
        <w:jc w:val="center"/>
        <w:rPr>
          <w:b/>
          <w:sz w:val="24"/>
          <w:szCs w:val="24"/>
        </w:rPr>
      </w:pPr>
      <w:r w:rsidRPr="00681865">
        <w:rPr>
          <w:b/>
          <w:sz w:val="24"/>
          <w:szCs w:val="24"/>
        </w:rPr>
        <w:t>Содержание обучения в 6 классе</w:t>
      </w:r>
    </w:p>
    <w:p w14:paraId="0E119C45" w14:textId="77777777" w:rsidR="00681865" w:rsidRPr="00681865" w:rsidRDefault="00681865" w:rsidP="00681865">
      <w:pPr>
        <w:spacing w:line="240" w:lineRule="auto"/>
        <w:ind w:right="6" w:firstLine="567"/>
        <w:rPr>
          <w:b/>
          <w:sz w:val="24"/>
          <w:szCs w:val="24"/>
        </w:rPr>
      </w:pPr>
    </w:p>
    <w:p w14:paraId="5FAE17F7" w14:textId="2DBA2053" w:rsidR="006C0FB3" w:rsidRPr="00681865" w:rsidRDefault="006C0FB3" w:rsidP="00681865">
      <w:pPr>
        <w:spacing w:line="240" w:lineRule="auto"/>
        <w:ind w:right="6" w:firstLine="567"/>
        <w:rPr>
          <w:b/>
          <w:sz w:val="24"/>
          <w:szCs w:val="24"/>
        </w:rPr>
      </w:pPr>
      <w:r w:rsidRPr="00681865">
        <w:rPr>
          <w:b/>
          <w:sz w:val="24"/>
          <w:szCs w:val="24"/>
        </w:rPr>
        <w:t>Общие сведения о языке.</w:t>
      </w:r>
    </w:p>
    <w:p w14:paraId="34DA598A" w14:textId="77777777" w:rsidR="006C0FB3" w:rsidRPr="00681865" w:rsidRDefault="006C0FB3" w:rsidP="00681865">
      <w:pPr>
        <w:spacing w:line="240" w:lineRule="auto"/>
        <w:ind w:right="6" w:firstLine="567"/>
        <w:rPr>
          <w:sz w:val="24"/>
          <w:szCs w:val="24"/>
        </w:rPr>
      </w:pPr>
      <w:r w:rsidRPr="00681865">
        <w:rPr>
          <w:sz w:val="24"/>
          <w:szCs w:val="24"/>
        </w:rPr>
        <w:t>Чеченский язык – государственный язык Чеченской Республики и средство приобщения к духовному богатству чеченской культуры и истории.</w:t>
      </w:r>
    </w:p>
    <w:p w14:paraId="37A9D1CF" w14:textId="77777777" w:rsidR="006C0FB3" w:rsidRPr="00681865" w:rsidRDefault="006C0FB3" w:rsidP="00681865">
      <w:pPr>
        <w:spacing w:line="240" w:lineRule="auto"/>
        <w:ind w:right="6" w:firstLine="567"/>
        <w:rPr>
          <w:sz w:val="24"/>
          <w:szCs w:val="24"/>
        </w:rPr>
      </w:pPr>
      <w:r w:rsidRPr="00681865">
        <w:rPr>
          <w:sz w:val="24"/>
          <w:szCs w:val="24"/>
        </w:rPr>
        <w:t>Понятие о литературном языке.</w:t>
      </w:r>
    </w:p>
    <w:p w14:paraId="08E2C167" w14:textId="5F4A5419" w:rsidR="006C0FB3" w:rsidRPr="00681865" w:rsidRDefault="006C0FB3" w:rsidP="00681865">
      <w:pPr>
        <w:spacing w:line="240" w:lineRule="auto"/>
        <w:ind w:right="6" w:firstLine="567"/>
        <w:rPr>
          <w:b/>
          <w:sz w:val="24"/>
          <w:szCs w:val="24"/>
        </w:rPr>
      </w:pPr>
      <w:r w:rsidRPr="00681865">
        <w:rPr>
          <w:b/>
          <w:sz w:val="24"/>
          <w:szCs w:val="24"/>
        </w:rPr>
        <w:t>Язык и речь.</w:t>
      </w:r>
    </w:p>
    <w:p w14:paraId="7E223FAA" w14:textId="77777777" w:rsidR="006C0FB3" w:rsidRPr="00681865" w:rsidRDefault="006C0FB3" w:rsidP="00681865">
      <w:pPr>
        <w:spacing w:line="240" w:lineRule="auto"/>
        <w:ind w:right="6" w:firstLine="567"/>
        <w:rPr>
          <w:sz w:val="24"/>
          <w:szCs w:val="24"/>
        </w:rPr>
      </w:pPr>
      <w:r w:rsidRPr="00681865">
        <w:rPr>
          <w:sz w:val="24"/>
          <w:szCs w:val="24"/>
        </w:rPr>
        <w:t>Монолог-описание, монолог-повествование, монолог-рассуждение, сообщение на лингвистическую тему.</w:t>
      </w:r>
    </w:p>
    <w:p w14:paraId="02F16641" w14:textId="77777777" w:rsidR="006C0FB3" w:rsidRPr="00681865" w:rsidRDefault="006C0FB3" w:rsidP="00681865">
      <w:pPr>
        <w:spacing w:line="240" w:lineRule="auto"/>
        <w:ind w:right="6" w:firstLine="567"/>
        <w:rPr>
          <w:sz w:val="24"/>
          <w:szCs w:val="24"/>
        </w:rPr>
      </w:pPr>
      <w:r w:rsidRPr="00681865">
        <w:rPr>
          <w:sz w:val="24"/>
          <w:szCs w:val="24"/>
        </w:rPr>
        <w:t>Виды диалога: побуждение к действию, обмен мнениями.</w:t>
      </w:r>
    </w:p>
    <w:p w14:paraId="01EC8B15" w14:textId="77777777" w:rsidR="006C0FB3" w:rsidRPr="00681865" w:rsidRDefault="006C0FB3" w:rsidP="00681865">
      <w:pPr>
        <w:spacing w:line="240" w:lineRule="auto"/>
        <w:ind w:right="6" w:firstLine="567"/>
        <w:rPr>
          <w:sz w:val="24"/>
          <w:szCs w:val="24"/>
        </w:rPr>
      </w:pPr>
      <w:r w:rsidRPr="00681865">
        <w:rPr>
          <w:sz w:val="24"/>
          <w:szCs w:val="24"/>
        </w:rPr>
        <w:t>Речевые формулы приветствия, прощания, просьбы, благодарности.</w:t>
      </w:r>
    </w:p>
    <w:p w14:paraId="6AA05256" w14:textId="77777777" w:rsidR="006C0FB3" w:rsidRPr="00681865" w:rsidRDefault="006C0FB3" w:rsidP="00681865">
      <w:pPr>
        <w:spacing w:line="240" w:lineRule="auto"/>
        <w:ind w:right="6" w:firstLine="567"/>
        <w:rPr>
          <w:sz w:val="24"/>
          <w:szCs w:val="24"/>
        </w:rPr>
      </w:pPr>
      <w:r w:rsidRPr="00681865">
        <w:rPr>
          <w:sz w:val="24"/>
          <w:szCs w:val="24"/>
        </w:rPr>
        <w:t>Сочинения различных видов с использованием жизненного и читательского опыта, сюжетной картины (в том числе сочинения-миниатюры).</w:t>
      </w:r>
    </w:p>
    <w:p w14:paraId="23839670" w14:textId="77777777" w:rsidR="006C0FB3" w:rsidRPr="00681865" w:rsidRDefault="006C0FB3" w:rsidP="00681865">
      <w:pPr>
        <w:spacing w:line="240" w:lineRule="auto"/>
        <w:ind w:right="6" w:firstLine="567"/>
        <w:rPr>
          <w:sz w:val="24"/>
          <w:szCs w:val="24"/>
        </w:rPr>
      </w:pPr>
      <w:r w:rsidRPr="00681865">
        <w:rPr>
          <w:sz w:val="24"/>
          <w:szCs w:val="24"/>
        </w:rPr>
        <w:t>Устный пересказ прочитанного или прослушанного текста (объём – не менее 100 слов).</w:t>
      </w:r>
    </w:p>
    <w:p w14:paraId="0A2F19C9" w14:textId="77777777" w:rsidR="006C0FB3" w:rsidRPr="00681865" w:rsidRDefault="006C0FB3" w:rsidP="00681865">
      <w:pPr>
        <w:spacing w:line="240" w:lineRule="auto"/>
        <w:ind w:right="6" w:firstLine="567"/>
        <w:rPr>
          <w:sz w:val="24"/>
          <w:szCs w:val="24"/>
        </w:rPr>
      </w:pPr>
      <w:r w:rsidRPr="00681865">
        <w:rPr>
          <w:sz w:val="24"/>
          <w:szCs w:val="24"/>
        </w:rPr>
        <w:t>Понимание содержания прослушанных и прочитанных научно-учебных и художественных текстов различных функционально-смысловых типов речи объёмом не менее 160 слов.</w:t>
      </w:r>
    </w:p>
    <w:p w14:paraId="4BFCF85B" w14:textId="77777777" w:rsidR="006C0FB3" w:rsidRPr="00681865" w:rsidRDefault="006C0FB3" w:rsidP="00681865">
      <w:pPr>
        <w:spacing w:line="240" w:lineRule="auto"/>
        <w:ind w:right="6" w:firstLine="567"/>
        <w:rPr>
          <w:sz w:val="24"/>
          <w:szCs w:val="24"/>
        </w:rPr>
      </w:pPr>
      <w:r w:rsidRPr="00681865">
        <w:rPr>
          <w:sz w:val="24"/>
          <w:szCs w:val="24"/>
        </w:rPr>
        <w:t>Формулирование темы и главной мысли текста, вопросов по содержанию текста, ответ на сформулированные вопросы.</w:t>
      </w:r>
    </w:p>
    <w:p w14:paraId="42D087B6" w14:textId="77777777" w:rsidR="006C0FB3" w:rsidRPr="00681865" w:rsidRDefault="006C0FB3" w:rsidP="00681865">
      <w:pPr>
        <w:spacing w:line="240" w:lineRule="auto"/>
        <w:ind w:right="6" w:firstLine="567"/>
        <w:rPr>
          <w:sz w:val="24"/>
          <w:szCs w:val="24"/>
        </w:rPr>
      </w:pPr>
      <w:r w:rsidRPr="00681865">
        <w:rPr>
          <w:sz w:val="24"/>
          <w:szCs w:val="24"/>
        </w:rPr>
        <w:t>Подробная и сжатая передача в устной и письменной форме содержания прочитанных научно-учебных и художественных текстов различных функционально-смысловых типов речи.</w:t>
      </w:r>
    </w:p>
    <w:p w14:paraId="54F323FD" w14:textId="77777777" w:rsidR="006C0FB3" w:rsidRPr="00681865" w:rsidRDefault="006C0FB3" w:rsidP="00681865">
      <w:pPr>
        <w:spacing w:line="240" w:lineRule="auto"/>
        <w:ind w:right="6" w:firstLine="567"/>
        <w:rPr>
          <w:sz w:val="24"/>
          <w:szCs w:val="24"/>
        </w:rPr>
      </w:pPr>
      <w:r w:rsidRPr="00681865">
        <w:rPr>
          <w:sz w:val="24"/>
          <w:szCs w:val="24"/>
        </w:rPr>
        <w:t>Осуществление выбора лексических средств в соответствии с речевой ситуацией. Оценивание своей и чужой речи с точки зрения точного, уместного и выразительного словоупотребления.</w:t>
      </w:r>
    </w:p>
    <w:p w14:paraId="0EB876B5" w14:textId="77777777" w:rsidR="006C0FB3" w:rsidRPr="00681865" w:rsidRDefault="006C0FB3" w:rsidP="00681865">
      <w:pPr>
        <w:spacing w:line="240" w:lineRule="auto"/>
        <w:ind w:right="6" w:firstLine="567"/>
        <w:rPr>
          <w:sz w:val="24"/>
          <w:szCs w:val="24"/>
        </w:rPr>
      </w:pPr>
      <w:r w:rsidRPr="00681865">
        <w:rPr>
          <w:sz w:val="24"/>
          <w:szCs w:val="24"/>
        </w:rPr>
        <w:t>Использование толковых словарей.</w:t>
      </w:r>
    </w:p>
    <w:p w14:paraId="55AEB068" w14:textId="77777777" w:rsidR="006C0FB3" w:rsidRPr="00681865" w:rsidRDefault="006C0FB3" w:rsidP="00681865">
      <w:pPr>
        <w:spacing w:line="240" w:lineRule="auto"/>
        <w:ind w:right="6" w:firstLine="567"/>
        <w:rPr>
          <w:sz w:val="24"/>
          <w:szCs w:val="24"/>
        </w:rPr>
      </w:pPr>
      <w:r w:rsidRPr="00681865">
        <w:rPr>
          <w:sz w:val="24"/>
          <w:szCs w:val="24"/>
        </w:rPr>
        <w:t>Соблюдение в устной речи и при письме норм современного чеченского литературного языка.</w:t>
      </w:r>
    </w:p>
    <w:p w14:paraId="29B25788" w14:textId="6E709AEF" w:rsidR="006C0FB3" w:rsidRPr="00681865" w:rsidRDefault="006C0FB3" w:rsidP="00681865">
      <w:pPr>
        <w:spacing w:line="240" w:lineRule="auto"/>
        <w:ind w:right="6" w:firstLine="567"/>
        <w:rPr>
          <w:b/>
          <w:sz w:val="24"/>
          <w:szCs w:val="24"/>
        </w:rPr>
      </w:pPr>
      <w:r w:rsidRPr="00681865">
        <w:rPr>
          <w:b/>
          <w:sz w:val="24"/>
          <w:szCs w:val="24"/>
        </w:rPr>
        <w:t>Текст.</w:t>
      </w:r>
    </w:p>
    <w:p w14:paraId="39D4B667" w14:textId="77777777" w:rsidR="006C0FB3" w:rsidRPr="007031CF" w:rsidRDefault="006C0FB3" w:rsidP="006C0FB3">
      <w:pPr>
        <w:spacing w:line="240" w:lineRule="auto"/>
        <w:ind w:right="6" w:firstLine="567"/>
        <w:rPr>
          <w:sz w:val="24"/>
          <w:szCs w:val="24"/>
        </w:rPr>
      </w:pPr>
      <w:r w:rsidRPr="007031CF">
        <w:rPr>
          <w:sz w:val="24"/>
          <w:szCs w:val="24"/>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30665786" w14:textId="77777777"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14:paraId="61387BCE" w14:textId="77777777" w:rsidR="006C0FB3" w:rsidRPr="007031CF" w:rsidRDefault="006C0FB3" w:rsidP="006C0FB3">
      <w:pPr>
        <w:spacing w:line="240" w:lineRule="auto"/>
        <w:ind w:right="6" w:firstLine="567"/>
        <w:rPr>
          <w:sz w:val="24"/>
          <w:szCs w:val="24"/>
        </w:rPr>
      </w:pPr>
      <w:r w:rsidRPr="007031CF">
        <w:rPr>
          <w:sz w:val="24"/>
          <w:szCs w:val="24"/>
        </w:rPr>
        <w:t>Описание как тип речи. Описание внешности человека. Описание помещения. Описание природы. Описание местности. Описание действий.</w:t>
      </w:r>
    </w:p>
    <w:p w14:paraId="4EF27CA7" w14:textId="77777777" w:rsidR="006C0FB3" w:rsidRPr="007031CF" w:rsidRDefault="006C0FB3" w:rsidP="006C0FB3">
      <w:pPr>
        <w:spacing w:line="240" w:lineRule="auto"/>
        <w:ind w:right="6" w:firstLine="567"/>
        <w:rPr>
          <w:sz w:val="24"/>
          <w:szCs w:val="24"/>
        </w:rPr>
      </w:pPr>
      <w:r w:rsidRPr="007031CF">
        <w:rPr>
          <w:sz w:val="24"/>
          <w:szCs w:val="24"/>
        </w:rPr>
        <w:t>Представление сообщения на заданную тему в виде презентации.</w:t>
      </w:r>
    </w:p>
    <w:p w14:paraId="47A5054F" w14:textId="4C0A5248" w:rsidR="006C0FB3" w:rsidRPr="007031CF" w:rsidRDefault="006C0FB3" w:rsidP="006C0FB3">
      <w:pPr>
        <w:spacing w:line="240" w:lineRule="auto"/>
        <w:ind w:right="6" w:firstLine="567"/>
        <w:rPr>
          <w:sz w:val="24"/>
          <w:szCs w:val="24"/>
        </w:rPr>
      </w:pPr>
      <w:r w:rsidRPr="007031CF">
        <w:rPr>
          <w:sz w:val="24"/>
          <w:szCs w:val="24"/>
        </w:rPr>
        <w:t xml:space="preserve">Представление </w:t>
      </w:r>
      <w:r w:rsidR="007031CF" w:rsidRPr="007031CF">
        <w:rPr>
          <w:sz w:val="24"/>
          <w:szCs w:val="24"/>
        </w:rPr>
        <w:t>содержания,</w:t>
      </w:r>
      <w:r w:rsidRPr="007031CF">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14:paraId="20C97E18" w14:textId="77777777" w:rsidR="006C0FB3" w:rsidRPr="007031CF" w:rsidRDefault="006C0FB3" w:rsidP="006C0FB3">
      <w:pPr>
        <w:spacing w:line="240" w:lineRule="auto"/>
        <w:ind w:right="6" w:firstLine="567"/>
        <w:rPr>
          <w:sz w:val="24"/>
          <w:szCs w:val="24"/>
        </w:rPr>
      </w:pPr>
      <w:bookmarkStart w:id="26" w:name="_Hlk103863414"/>
      <w:r w:rsidRPr="007031CF">
        <w:rPr>
          <w:sz w:val="24"/>
          <w:szCs w:val="24"/>
        </w:rPr>
        <w:t>Редактирование собственных текстов с использованием знаний норм современного чеченского литературного языка.</w:t>
      </w:r>
    </w:p>
    <w:p w14:paraId="69579A32" w14:textId="77777777" w:rsidR="007031CF" w:rsidRDefault="007031CF" w:rsidP="006C0FB3">
      <w:pPr>
        <w:spacing w:line="240" w:lineRule="auto"/>
        <w:ind w:right="6" w:firstLine="567"/>
        <w:rPr>
          <w:b/>
          <w:sz w:val="24"/>
          <w:szCs w:val="24"/>
        </w:rPr>
      </w:pPr>
    </w:p>
    <w:p w14:paraId="50EBD905" w14:textId="77777777" w:rsidR="007031CF" w:rsidRPr="007031CF" w:rsidRDefault="007031CF" w:rsidP="006C0FB3">
      <w:pPr>
        <w:spacing w:line="240" w:lineRule="auto"/>
        <w:ind w:right="6" w:firstLine="567"/>
        <w:rPr>
          <w:b/>
          <w:sz w:val="24"/>
          <w:szCs w:val="24"/>
        </w:rPr>
      </w:pPr>
    </w:p>
    <w:p w14:paraId="6CF722C0" w14:textId="3D9D26F2"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bookmarkEnd w:id="26"/>
      <w:r w:rsidRPr="007031CF">
        <w:rPr>
          <w:b/>
          <w:sz w:val="24"/>
          <w:szCs w:val="24"/>
        </w:rPr>
        <w:t>.</w:t>
      </w:r>
    </w:p>
    <w:p w14:paraId="5FFD1D41" w14:textId="77777777" w:rsidR="006C0FB3" w:rsidRPr="007031CF" w:rsidRDefault="006C0FB3" w:rsidP="006C0FB3">
      <w:pPr>
        <w:spacing w:line="240" w:lineRule="auto"/>
        <w:ind w:right="6" w:firstLine="567"/>
        <w:rPr>
          <w:sz w:val="24"/>
          <w:szCs w:val="24"/>
        </w:rPr>
      </w:pPr>
      <w:r w:rsidRPr="007031CF">
        <w:rPr>
          <w:sz w:val="24"/>
          <w:szCs w:val="24"/>
        </w:rPr>
        <w:t>Официально-деловой стиль. Заявление. Расписка. Научный стиль. Словарная статья. Научное сообщение.</w:t>
      </w:r>
    </w:p>
    <w:p w14:paraId="0C582A0C" w14:textId="2A210CB8" w:rsidR="006C0FB3" w:rsidRPr="007031CF" w:rsidRDefault="006C0FB3" w:rsidP="006C0FB3">
      <w:pPr>
        <w:spacing w:line="240" w:lineRule="auto"/>
        <w:ind w:right="6" w:firstLine="567"/>
        <w:rPr>
          <w:b/>
          <w:sz w:val="24"/>
          <w:szCs w:val="24"/>
        </w:rPr>
      </w:pPr>
      <w:r w:rsidRPr="007031CF">
        <w:rPr>
          <w:b/>
          <w:sz w:val="24"/>
          <w:szCs w:val="24"/>
        </w:rPr>
        <w:t>Система языка.</w:t>
      </w:r>
    </w:p>
    <w:p w14:paraId="2D51C343" w14:textId="2CA6166F"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 Орфография.</w:t>
      </w:r>
    </w:p>
    <w:p w14:paraId="34BC9DF5" w14:textId="77777777" w:rsidR="006C0FB3" w:rsidRPr="007031CF" w:rsidRDefault="006C0FB3" w:rsidP="006C0FB3">
      <w:pPr>
        <w:spacing w:line="240" w:lineRule="auto"/>
        <w:ind w:right="6" w:firstLine="567"/>
        <w:rPr>
          <w:sz w:val="24"/>
          <w:szCs w:val="24"/>
        </w:rPr>
      </w:pPr>
      <w:r w:rsidRPr="007031CF">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14:paraId="430497D2" w14:textId="77777777" w:rsidR="006C0FB3" w:rsidRPr="007031CF" w:rsidRDefault="006C0FB3" w:rsidP="006C0FB3">
      <w:pPr>
        <w:spacing w:line="240" w:lineRule="auto"/>
        <w:ind w:right="6" w:firstLine="567"/>
        <w:rPr>
          <w:sz w:val="24"/>
          <w:szCs w:val="24"/>
        </w:rPr>
      </w:pPr>
      <w:r w:rsidRPr="007031CF">
        <w:rPr>
          <w:sz w:val="24"/>
          <w:szCs w:val="24"/>
        </w:rPr>
        <w:t>Согласование имени прилагательного с именем существительным. Качественные и относительные прилагательные. Согласованные и несогласованные имена прилагательные. Самостоятельные и несамостоятельные имена прилагательные.</w:t>
      </w:r>
    </w:p>
    <w:p w14:paraId="224128A2" w14:textId="77777777" w:rsidR="006C0FB3" w:rsidRPr="007031CF" w:rsidRDefault="006C0FB3" w:rsidP="006C0FB3">
      <w:pPr>
        <w:spacing w:line="240" w:lineRule="auto"/>
        <w:ind w:right="6" w:firstLine="567"/>
        <w:rPr>
          <w:sz w:val="24"/>
          <w:szCs w:val="24"/>
        </w:rPr>
      </w:pPr>
      <w:r w:rsidRPr="007031CF">
        <w:rPr>
          <w:sz w:val="24"/>
          <w:szCs w:val="24"/>
        </w:rPr>
        <w:t>Степени сравнения качественных имён прилагательных. Сравнительная степень. Превосходная степень. Изменение имён прилагательных по числам и классам. Склонение имён прилагательных. Способы образования имён прилагательных.</w:t>
      </w:r>
    </w:p>
    <w:p w14:paraId="38C0A46C"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прилагательных.</w:t>
      </w:r>
    </w:p>
    <w:p w14:paraId="51708758" w14:textId="77777777" w:rsidR="006C0FB3" w:rsidRPr="007031CF" w:rsidRDefault="006C0FB3" w:rsidP="006C0FB3">
      <w:pPr>
        <w:spacing w:line="240" w:lineRule="auto"/>
        <w:ind w:right="6" w:firstLine="567"/>
        <w:rPr>
          <w:sz w:val="24"/>
          <w:szCs w:val="24"/>
        </w:rPr>
      </w:pPr>
      <w:r w:rsidRPr="007031CF">
        <w:rPr>
          <w:sz w:val="24"/>
          <w:szCs w:val="24"/>
        </w:rPr>
        <w:t>Правописание сложных имён прилагательных.</w:t>
      </w:r>
    </w:p>
    <w:p w14:paraId="65051914" w14:textId="77777777" w:rsidR="006C0FB3" w:rsidRPr="007031CF" w:rsidRDefault="006C0FB3" w:rsidP="006C0FB3">
      <w:pPr>
        <w:spacing w:line="240" w:lineRule="auto"/>
        <w:ind w:right="6" w:firstLine="567"/>
        <w:rPr>
          <w:sz w:val="24"/>
          <w:szCs w:val="24"/>
        </w:rPr>
      </w:pPr>
      <w:r w:rsidRPr="007031CF">
        <w:rPr>
          <w:sz w:val="24"/>
          <w:szCs w:val="24"/>
        </w:rPr>
        <w:t>Правописание заимствованных имён прилагательных.</w:t>
      </w:r>
    </w:p>
    <w:p w14:paraId="0F9FF381" w14:textId="77777777" w:rsidR="006C0FB3" w:rsidRPr="007031CF" w:rsidRDefault="006C0FB3" w:rsidP="006C0FB3">
      <w:pPr>
        <w:spacing w:line="240" w:lineRule="auto"/>
        <w:ind w:right="6" w:firstLine="567"/>
        <w:rPr>
          <w:sz w:val="24"/>
          <w:szCs w:val="24"/>
        </w:rPr>
      </w:pPr>
      <w:r w:rsidRPr="007031CF">
        <w:rPr>
          <w:sz w:val="24"/>
          <w:szCs w:val="24"/>
        </w:rPr>
        <w:t>Имя числительное как часть речи. Общее грамматическое значение, морфологические признаки и синтаксические функции имени числительного. Роль имени числительного в речи.</w:t>
      </w:r>
    </w:p>
    <w:p w14:paraId="064D4A2C" w14:textId="77777777"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значению: количественные, порядковые числительные.</w:t>
      </w:r>
    </w:p>
    <w:p w14:paraId="5E233733" w14:textId="77777777" w:rsidR="006C0FB3" w:rsidRPr="007031CF" w:rsidRDefault="006C0FB3" w:rsidP="006C0FB3">
      <w:pPr>
        <w:spacing w:line="240" w:lineRule="auto"/>
        <w:ind w:right="6" w:firstLine="567"/>
        <w:rPr>
          <w:sz w:val="24"/>
          <w:szCs w:val="24"/>
        </w:rPr>
      </w:pPr>
      <w:r w:rsidRPr="007031CF">
        <w:rPr>
          <w:sz w:val="24"/>
          <w:szCs w:val="24"/>
        </w:rPr>
        <w:t>Разряды имён числительных по строению: простые, сложные, составные числительные. Согласованные и несогласованные числительные. Склонение, произношение, правописание количественных и порядковых имён числительных. Правильное образование форм имён числительных.</w:t>
      </w:r>
    </w:p>
    <w:p w14:paraId="080988BB" w14:textId="77777777" w:rsidR="006C0FB3" w:rsidRPr="007031CF" w:rsidRDefault="006C0FB3" w:rsidP="006C0FB3">
      <w:pPr>
        <w:spacing w:line="240" w:lineRule="auto"/>
        <w:ind w:right="6" w:firstLine="567"/>
        <w:rPr>
          <w:sz w:val="24"/>
          <w:szCs w:val="24"/>
        </w:rPr>
      </w:pPr>
      <w:r w:rsidRPr="007031CF">
        <w:rPr>
          <w:sz w:val="24"/>
          <w:szCs w:val="24"/>
        </w:rPr>
        <w:t>Правильное употребление собирательных имён числительных.</w:t>
      </w:r>
    </w:p>
    <w:p w14:paraId="70CF224E"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имён числительных.</w:t>
      </w:r>
    </w:p>
    <w:p w14:paraId="55640943" w14:textId="77777777" w:rsidR="006C0FB3" w:rsidRPr="007031CF" w:rsidRDefault="006C0FB3" w:rsidP="006C0FB3">
      <w:pPr>
        <w:spacing w:line="240" w:lineRule="auto"/>
        <w:ind w:right="6" w:firstLine="567"/>
        <w:rPr>
          <w:sz w:val="24"/>
          <w:szCs w:val="24"/>
        </w:rPr>
      </w:pPr>
      <w:r w:rsidRPr="007031CF">
        <w:rPr>
          <w:sz w:val="24"/>
          <w:szCs w:val="24"/>
        </w:rPr>
        <w:t>Нормы правописания имён числительных: слитное, раздельное и дефисное написание имён числительных, правописание падежных окончаний числительных.</w:t>
      </w:r>
    </w:p>
    <w:p w14:paraId="79C44426" w14:textId="77777777" w:rsidR="006C0FB3" w:rsidRPr="007031CF" w:rsidRDefault="006C0FB3" w:rsidP="006C0FB3">
      <w:pPr>
        <w:spacing w:line="240" w:lineRule="auto"/>
        <w:ind w:right="6" w:firstLine="567"/>
        <w:rPr>
          <w:sz w:val="24"/>
          <w:szCs w:val="24"/>
        </w:rPr>
      </w:pPr>
      <w:r w:rsidRPr="007031CF">
        <w:rPr>
          <w:sz w:val="24"/>
          <w:szCs w:val="24"/>
        </w:rPr>
        <w:t>Особенности имени числительного в чеченском языке по сравнению с русским языком.</w:t>
      </w:r>
    </w:p>
    <w:p w14:paraId="79776CD3" w14:textId="77777777" w:rsidR="006C0FB3" w:rsidRPr="007031CF" w:rsidRDefault="006C0FB3" w:rsidP="006C0FB3">
      <w:pPr>
        <w:spacing w:line="240" w:lineRule="auto"/>
        <w:ind w:right="6" w:firstLine="567"/>
        <w:rPr>
          <w:sz w:val="24"/>
          <w:szCs w:val="24"/>
        </w:rPr>
      </w:pPr>
      <w:r w:rsidRPr="007031CF">
        <w:rPr>
          <w:sz w:val="24"/>
          <w:szCs w:val="24"/>
        </w:rPr>
        <w:t>Местоимение как часть речи. Общее грамматическое значение, морфологические признаки и синтаксические функции местоимения. Роль местоимения в речи.</w:t>
      </w:r>
    </w:p>
    <w:p w14:paraId="7596C0C7" w14:textId="77777777" w:rsidR="006C0FB3" w:rsidRPr="007031CF" w:rsidRDefault="006C0FB3" w:rsidP="006C0FB3">
      <w:pPr>
        <w:spacing w:line="240" w:lineRule="auto"/>
        <w:ind w:right="6" w:firstLine="567"/>
        <w:rPr>
          <w:sz w:val="24"/>
          <w:szCs w:val="24"/>
        </w:rPr>
      </w:pPr>
      <w:r w:rsidRPr="007031CF">
        <w:rPr>
          <w:sz w:val="24"/>
          <w:szCs w:val="24"/>
        </w:rPr>
        <w:t xml:space="preserve">Разряды местоимений по значению и грамматическим признакам. Склонение местоимений. Местоимения, склоняющиеся как существительные и прилагательные. Личные местоимения в именительном и косвенных падежах. Различные значения личных местоимений тхо, вай (мы). Согласование местоимения с именем существительным. </w:t>
      </w:r>
      <w:r w:rsidRPr="007031CF">
        <w:rPr>
          <w:sz w:val="24"/>
          <w:szCs w:val="24"/>
        </w:rPr>
        <w:lastRenderedPageBreak/>
        <w:t>Отрицательные и неопределённые местоимения. Различие вопросительных и относительных местоимений. Правописание местоимений. Роль местоимения в предложении.</w:t>
      </w:r>
    </w:p>
    <w:p w14:paraId="336E8250"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местоимений.</w:t>
      </w:r>
    </w:p>
    <w:p w14:paraId="3189FFD2" w14:textId="77777777" w:rsidR="006C0FB3" w:rsidRPr="007031CF" w:rsidRDefault="006C0FB3" w:rsidP="006C0FB3">
      <w:pPr>
        <w:spacing w:line="240" w:lineRule="auto"/>
        <w:ind w:right="6" w:firstLine="567"/>
        <w:rPr>
          <w:sz w:val="24"/>
          <w:szCs w:val="24"/>
        </w:rPr>
      </w:pPr>
      <w:r w:rsidRPr="007031CF">
        <w:rPr>
          <w:sz w:val="24"/>
          <w:szCs w:val="24"/>
        </w:rPr>
        <w:t>Глагол как часть речи. Общее грамматическое значение, морфологические признаки и синтаксические функции глагола. Роль глагола в речи.</w:t>
      </w:r>
    </w:p>
    <w:p w14:paraId="1627DD14" w14:textId="77777777" w:rsidR="006C0FB3" w:rsidRPr="007031CF" w:rsidRDefault="006C0FB3" w:rsidP="006C0FB3">
      <w:pPr>
        <w:spacing w:line="240" w:lineRule="auto"/>
        <w:ind w:right="6" w:firstLine="567"/>
        <w:rPr>
          <w:sz w:val="24"/>
          <w:szCs w:val="24"/>
        </w:rPr>
      </w:pPr>
      <w:r w:rsidRPr="007031CF">
        <w:rPr>
          <w:sz w:val="24"/>
          <w:szCs w:val="24"/>
        </w:rPr>
        <w:t>Инфинитив и его грамматические свойства. Суффиксы инфинитива: -а, -о, -ан, -ен, -он.</w:t>
      </w:r>
    </w:p>
    <w:p w14:paraId="12590E2D" w14:textId="77777777" w:rsidR="006C0FB3" w:rsidRPr="007031CF" w:rsidRDefault="006C0FB3" w:rsidP="006C0FB3">
      <w:pPr>
        <w:spacing w:line="240" w:lineRule="auto"/>
        <w:ind w:right="6" w:firstLine="567"/>
        <w:rPr>
          <w:sz w:val="24"/>
          <w:szCs w:val="24"/>
        </w:rPr>
      </w:pPr>
      <w:r w:rsidRPr="007031CF">
        <w:rPr>
          <w:sz w:val="24"/>
          <w:szCs w:val="24"/>
        </w:rPr>
        <w:t>Времена глагола. Значение и использование. Настоящее время, прошедшее время, будущее время.</w:t>
      </w:r>
    </w:p>
    <w:p w14:paraId="7D8199E1" w14:textId="77777777" w:rsidR="006C0FB3" w:rsidRPr="007031CF" w:rsidRDefault="006C0FB3" w:rsidP="006C0FB3">
      <w:pPr>
        <w:spacing w:line="240" w:lineRule="auto"/>
        <w:ind w:right="6" w:firstLine="567"/>
        <w:rPr>
          <w:sz w:val="24"/>
          <w:szCs w:val="24"/>
        </w:rPr>
      </w:pPr>
      <w:r w:rsidRPr="007031CF">
        <w:rPr>
          <w:sz w:val="24"/>
          <w:szCs w:val="24"/>
        </w:rPr>
        <w:t>Правописание окончаний глаголов настоящего времени.</w:t>
      </w:r>
    </w:p>
    <w:p w14:paraId="6FF93C27" w14:textId="77777777" w:rsidR="006C0FB3" w:rsidRPr="007031CF" w:rsidRDefault="006C0FB3" w:rsidP="006C0FB3">
      <w:pPr>
        <w:spacing w:line="240" w:lineRule="auto"/>
        <w:ind w:right="6" w:firstLine="567"/>
        <w:rPr>
          <w:sz w:val="24"/>
          <w:szCs w:val="24"/>
        </w:rPr>
      </w:pPr>
      <w:r w:rsidRPr="007031CF">
        <w:rPr>
          <w:sz w:val="24"/>
          <w:szCs w:val="24"/>
        </w:rPr>
        <w:t>Прошедшее время, его формы. Образование форм прошедшего времени. Правописание окончаний прошедшего времени.</w:t>
      </w:r>
    </w:p>
    <w:p w14:paraId="4785A844" w14:textId="77777777" w:rsidR="006C0FB3" w:rsidRPr="007031CF" w:rsidRDefault="006C0FB3" w:rsidP="006C0FB3">
      <w:pPr>
        <w:spacing w:line="240" w:lineRule="auto"/>
        <w:ind w:right="6" w:firstLine="567"/>
        <w:rPr>
          <w:sz w:val="24"/>
          <w:szCs w:val="24"/>
        </w:rPr>
      </w:pPr>
      <w:r w:rsidRPr="007031CF">
        <w:rPr>
          <w:sz w:val="24"/>
          <w:szCs w:val="24"/>
        </w:rPr>
        <w:t>Будущее время, его формы. Образование форм будущего времени.</w:t>
      </w:r>
    </w:p>
    <w:p w14:paraId="6D951B88" w14:textId="77777777" w:rsidR="006C0FB3" w:rsidRPr="007031CF" w:rsidRDefault="006C0FB3" w:rsidP="006C0FB3">
      <w:pPr>
        <w:spacing w:line="240" w:lineRule="auto"/>
        <w:ind w:right="6" w:firstLine="567"/>
        <w:rPr>
          <w:sz w:val="24"/>
          <w:szCs w:val="24"/>
        </w:rPr>
      </w:pPr>
      <w:r w:rsidRPr="007031CF">
        <w:rPr>
          <w:sz w:val="24"/>
          <w:szCs w:val="24"/>
        </w:rPr>
        <w:t>Однократные и многократные формы глаголов.</w:t>
      </w:r>
    </w:p>
    <w:p w14:paraId="0C4E20A7" w14:textId="77777777" w:rsidR="006C0FB3" w:rsidRPr="007031CF" w:rsidRDefault="006C0FB3" w:rsidP="006C0FB3">
      <w:pPr>
        <w:spacing w:line="240" w:lineRule="auto"/>
        <w:ind w:right="6" w:firstLine="567"/>
        <w:rPr>
          <w:sz w:val="24"/>
          <w:szCs w:val="24"/>
        </w:rPr>
      </w:pPr>
      <w:r w:rsidRPr="007031CF">
        <w:rPr>
          <w:sz w:val="24"/>
          <w:szCs w:val="24"/>
        </w:rPr>
        <w:t>Изменение глаголов по числам и классам.</w:t>
      </w:r>
    </w:p>
    <w:p w14:paraId="7FC9828C" w14:textId="452CEB79" w:rsidR="00BA02E2" w:rsidRDefault="006C0FB3" w:rsidP="001C1C4A">
      <w:pPr>
        <w:spacing w:line="240" w:lineRule="auto"/>
        <w:ind w:right="6" w:firstLine="567"/>
        <w:rPr>
          <w:sz w:val="24"/>
          <w:szCs w:val="24"/>
        </w:rPr>
      </w:pPr>
      <w:r w:rsidRPr="007031CF">
        <w:rPr>
          <w:sz w:val="24"/>
          <w:szCs w:val="24"/>
        </w:rPr>
        <w:t xml:space="preserve">Частичный морфологический разбор </w:t>
      </w:r>
      <w:r w:rsidR="001C1C4A">
        <w:rPr>
          <w:sz w:val="24"/>
          <w:szCs w:val="24"/>
        </w:rPr>
        <w:t>глаголов (в рамках изученного).</w:t>
      </w:r>
    </w:p>
    <w:p w14:paraId="3DF51E6D" w14:textId="5961599A" w:rsidR="00BA02E2" w:rsidRPr="007031CF" w:rsidRDefault="00BA02E2" w:rsidP="001C1C4A">
      <w:pPr>
        <w:spacing w:line="240" w:lineRule="auto"/>
        <w:ind w:right="6" w:firstLine="0"/>
        <w:rPr>
          <w:sz w:val="24"/>
          <w:szCs w:val="24"/>
        </w:rPr>
      </w:pPr>
    </w:p>
    <w:p w14:paraId="48EF8863" w14:textId="6634B3D4" w:rsidR="006C0FB3" w:rsidRPr="007031CF" w:rsidRDefault="007031CF" w:rsidP="007031CF">
      <w:pPr>
        <w:spacing w:line="240" w:lineRule="auto"/>
        <w:ind w:right="6" w:firstLine="567"/>
        <w:jc w:val="center"/>
        <w:rPr>
          <w:b/>
          <w:sz w:val="24"/>
          <w:szCs w:val="24"/>
        </w:rPr>
      </w:pPr>
      <w:r w:rsidRPr="007031CF">
        <w:rPr>
          <w:b/>
          <w:sz w:val="24"/>
          <w:szCs w:val="24"/>
        </w:rPr>
        <w:t>Содержание обучения в 7 классе</w:t>
      </w:r>
    </w:p>
    <w:p w14:paraId="0EE3BBBD" w14:textId="77777777" w:rsidR="007031CF" w:rsidRPr="007031CF" w:rsidRDefault="007031CF" w:rsidP="007031CF">
      <w:pPr>
        <w:spacing w:line="240" w:lineRule="auto"/>
        <w:ind w:right="6" w:firstLine="567"/>
        <w:jc w:val="center"/>
        <w:rPr>
          <w:sz w:val="24"/>
          <w:szCs w:val="24"/>
        </w:rPr>
      </w:pPr>
    </w:p>
    <w:p w14:paraId="2850273E" w14:textId="721B48E9" w:rsidR="006C0FB3" w:rsidRPr="007031CF" w:rsidRDefault="006C0FB3" w:rsidP="006C0FB3">
      <w:pPr>
        <w:spacing w:line="240" w:lineRule="auto"/>
        <w:ind w:right="6" w:firstLine="567"/>
        <w:rPr>
          <w:b/>
          <w:sz w:val="24"/>
          <w:szCs w:val="24"/>
        </w:rPr>
      </w:pPr>
      <w:r w:rsidRPr="007031CF">
        <w:rPr>
          <w:b/>
          <w:sz w:val="24"/>
          <w:szCs w:val="24"/>
        </w:rPr>
        <w:t>Общие сведения о языке.</w:t>
      </w:r>
    </w:p>
    <w:p w14:paraId="25FE30DE" w14:textId="77777777" w:rsidR="006C0FB3" w:rsidRPr="007031CF" w:rsidRDefault="006C0FB3" w:rsidP="006C0FB3">
      <w:pPr>
        <w:spacing w:line="240" w:lineRule="auto"/>
        <w:ind w:right="6" w:firstLine="567"/>
        <w:rPr>
          <w:sz w:val="24"/>
          <w:szCs w:val="24"/>
        </w:rPr>
      </w:pPr>
      <w:r w:rsidRPr="007031CF">
        <w:rPr>
          <w:sz w:val="24"/>
          <w:szCs w:val="24"/>
        </w:rPr>
        <w:t>Чеченский язык как развивающееся явление. Взаимосвязь языка, культуры и истории народа. Изменения, происходящие в языке на современном этапе его развития.</w:t>
      </w:r>
    </w:p>
    <w:p w14:paraId="23A58918" w14:textId="6810E57A" w:rsidR="006C0FB3" w:rsidRPr="007031CF" w:rsidRDefault="006C0FB3" w:rsidP="006C0FB3">
      <w:pPr>
        <w:spacing w:line="240" w:lineRule="auto"/>
        <w:ind w:right="6" w:firstLine="567"/>
        <w:rPr>
          <w:b/>
          <w:sz w:val="24"/>
          <w:szCs w:val="24"/>
        </w:rPr>
      </w:pPr>
      <w:r w:rsidRPr="007031CF">
        <w:rPr>
          <w:b/>
          <w:sz w:val="24"/>
          <w:szCs w:val="24"/>
        </w:rPr>
        <w:t>Язык и речь.</w:t>
      </w:r>
    </w:p>
    <w:p w14:paraId="20892C65" w14:textId="77777777" w:rsidR="006C0FB3" w:rsidRPr="007031CF" w:rsidRDefault="006C0FB3" w:rsidP="006C0FB3">
      <w:pPr>
        <w:spacing w:line="240" w:lineRule="auto"/>
        <w:ind w:right="6" w:firstLine="567"/>
        <w:rPr>
          <w:sz w:val="24"/>
          <w:szCs w:val="24"/>
        </w:rPr>
      </w:pPr>
      <w:r w:rsidRPr="007031CF">
        <w:rPr>
          <w:sz w:val="24"/>
          <w:szCs w:val="24"/>
        </w:rPr>
        <w:t>Монолог-описание, монолог-рассуждение, монолог-повествование.</w:t>
      </w:r>
    </w:p>
    <w:p w14:paraId="4978EDE4" w14:textId="77777777" w:rsidR="006C0FB3" w:rsidRPr="007031CF" w:rsidRDefault="006C0FB3" w:rsidP="006C0FB3">
      <w:pPr>
        <w:spacing w:line="240" w:lineRule="auto"/>
        <w:ind w:right="6" w:firstLine="567"/>
        <w:rPr>
          <w:sz w:val="24"/>
          <w:szCs w:val="24"/>
        </w:rPr>
      </w:pPr>
      <w:r w:rsidRPr="007031CF">
        <w:rPr>
          <w:sz w:val="24"/>
          <w:szCs w:val="24"/>
        </w:rPr>
        <w:t>Виды диалога: побуждение к действию, обмен мнениями, запрос информации, сообщение информации.</w:t>
      </w:r>
    </w:p>
    <w:p w14:paraId="3F4B1D71" w14:textId="77777777" w:rsidR="006C0FB3" w:rsidRPr="007031CF" w:rsidRDefault="006C0FB3" w:rsidP="006C0FB3">
      <w:pPr>
        <w:spacing w:line="240" w:lineRule="auto"/>
        <w:ind w:right="6" w:firstLine="567"/>
        <w:rPr>
          <w:sz w:val="24"/>
          <w:szCs w:val="24"/>
        </w:rPr>
      </w:pPr>
      <w:r w:rsidRPr="007031CF">
        <w:rPr>
          <w:sz w:val="24"/>
          <w:szCs w:val="24"/>
        </w:rPr>
        <w:t>Речевые формулы приветствия, прощания, просьбы, благодарности.</w:t>
      </w:r>
    </w:p>
    <w:p w14:paraId="3FB55B2E" w14:textId="77777777" w:rsidR="006C0FB3" w:rsidRPr="007031CF" w:rsidRDefault="006C0FB3" w:rsidP="006C0FB3">
      <w:pPr>
        <w:spacing w:line="240" w:lineRule="auto"/>
        <w:ind w:right="6" w:firstLine="567"/>
        <w:rPr>
          <w:sz w:val="24"/>
          <w:szCs w:val="24"/>
        </w:rPr>
      </w:pPr>
      <w:r w:rsidRPr="007031CF">
        <w:rPr>
          <w:sz w:val="24"/>
          <w:szCs w:val="24"/>
        </w:rPr>
        <w:t>Сочинения различных видов с использованием собственного жизненного и читательского опыта, сюжетной картины (в том числе сочинения-миниатюры).</w:t>
      </w:r>
    </w:p>
    <w:p w14:paraId="2B77D977" w14:textId="77777777" w:rsidR="006C0FB3" w:rsidRPr="007031CF" w:rsidRDefault="006C0FB3" w:rsidP="006C0FB3">
      <w:pPr>
        <w:spacing w:line="240" w:lineRule="auto"/>
        <w:ind w:right="6" w:firstLine="567"/>
        <w:rPr>
          <w:sz w:val="24"/>
          <w:szCs w:val="24"/>
        </w:rPr>
      </w:pPr>
      <w:r w:rsidRPr="007031CF">
        <w:rPr>
          <w:sz w:val="24"/>
          <w:szCs w:val="24"/>
        </w:rPr>
        <w:t>Устный пересказ прослушанного или прочитанного текста (объём – не менее 110 слов).</w:t>
      </w:r>
    </w:p>
    <w:p w14:paraId="2FDE7755" w14:textId="77777777" w:rsidR="006C0FB3" w:rsidRPr="007031CF" w:rsidRDefault="006C0FB3" w:rsidP="006C0FB3">
      <w:pPr>
        <w:spacing w:line="240" w:lineRule="auto"/>
        <w:ind w:right="6" w:firstLine="567"/>
        <w:rPr>
          <w:sz w:val="24"/>
          <w:szCs w:val="24"/>
        </w:rPr>
      </w:pPr>
      <w:r w:rsidRPr="007031CF">
        <w:rPr>
          <w:sz w:val="24"/>
          <w:szCs w:val="24"/>
        </w:rPr>
        <w:t>Понимание содержания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w:t>
      </w:r>
    </w:p>
    <w:p w14:paraId="0494CE33" w14:textId="77777777" w:rsidR="006C0FB3" w:rsidRPr="007031CF" w:rsidRDefault="006C0FB3" w:rsidP="006C0FB3">
      <w:pPr>
        <w:spacing w:line="240" w:lineRule="auto"/>
        <w:ind w:right="6" w:firstLine="567"/>
        <w:rPr>
          <w:sz w:val="24"/>
          <w:szCs w:val="24"/>
        </w:rPr>
      </w:pPr>
      <w:r w:rsidRPr="007031CF">
        <w:rPr>
          <w:sz w:val="24"/>
          <w:szCs w:val="24"/>
        </w:rPr>
        <w:t>Формулирование темы и главной мысли текста, формулирование вопросов по содержанию текста и ответ на них.</w:t>
      </w:r>
    </w:p>
    <w:p w14:paraId="5BB73798" w14:textId="77777777" w:rsidR="006C0FB3" w:rsidRPr="007031CF" w:rsidRDefault="006C0FB3" w:rsidP="006C0FB3">
      <w:pPr>
        <w:spacing w:line="240" w:lineRule="auto"/>
        <w:ind w:right="6" w:firstLine="567"/>
        <w:rPr>
          <w:sz w:val="24"/>
          <w:szCs w:val="24"/>
        </w:rPr>
      </w:pPr>
      <w:r w:rsidRPr="007031CF">
        <w:rPr>
          <w:sz w:val="24"/>
          <w:szCs w:val="24"/>
        </w:rPr>
        <w:t>Подробная, сжатая и выборочная передача в устной и письменной форме содержания прослушанных публицистических текстов.</w:t>
      </w:r>
    </w:p>
    <w:p w14:paraId="1EDC9D7C" w14:textId="77777777" w:rsidR="006C0FB3" w:rsidRPr="007031CF" w:rsidRDefault="006C0FB3" w:rsidP="006C0FB3">
      <w:pPr>
        <w:spacing w:line="240" w:lineRule="auto"/>
        <w:ind w:right="6" w:firstLine="567"/>
        <w:rPr>
          <w:sz w:val="24"/>
          <w:szCs w:val="24"/>
        </w:rPr>
      </w:pPr>
      <w:r w:rsidRPr="007031CF">
        <w:rPr>
          <w:sz w:val="24"/>
          <w:szCs w:val="24"/>
        </w:rPr>
        <w:t>Выбор языковых средств для создания высказывания в соответствии с целью, темой и коммуникативным замыслом.</w:t>
      </w:r>
    </w:p>
    <w:p w14:paraId="10925AAB" w14:textId="77777777" w:rsidR="006C0FB3" w:rsidRPr="007031CF" w:rsidRDefault="006C0FB3" w:rsidP="006C0FB3">
      <w:pPr>
        <w:spacing w:line="240" w:lineRule="auto"/>
        <w:ind w:right="6" w:firstLine="567"/>
        <w:rPr>
          <w:sz w:val="24"/>
          <w:szCs w:val="24"/>
        </w:rPr>
      </w:pPr>
      <w:r w:rsidRPr="007031CF">
        <w:rPr>
          <w:sz w:val="24"/>
          <w:szCs w:val="24"/>
        </w:rPr>
        <w:t>Соблюдение в устной речи и при письме норм современного чеченского литературного языка.</w:t>
      </w:r>
    </w:p>
    <w:p w14:paraId="59AD0393" w14:textId="5170C585" w:rsidR="006C0FB3" w:rsidRPr="007031CF" w:rsidRDefault="006C0FB3" w:rsidP="006C0FB3">
      <w:pPr>
        <w:spacing w:line="240" w:lineRule="auto"/>
        <w:ind w:right="6" w:firstLine="567"/>
        <w:rPr>
          <w:b/>
          <w:sz w:val="24"/>
          <w:szCs w:val="24"/>
        </w:rPr>
      </w:pPr>
      <w:r w:rsidRPr="007031CF">
        <w:rPr>
          <w:b/>
          <w:sz w:val="24"/>
          <w:szCs w:val="24"/>
        </w:rPr>
        <w:t>Текст.</w:t>
      </w:r>
    </w:p>
    <w:p w14:paraId="5D6EF3BF" w14:textId="77777777" w:rsidR="006C0FB3" w:rsidRPr="007031CF" w:rsidRDefault="006C0FB3" w:rsidP="006C0FB3">
      <w:pPr>
        <w:spacing w:line="240" w:lineRule="auto"/>
        <w:ind w:right="6" w:firstLine="567"/>
        <w:rPr>
          <w:sz w:val="24"/>
          <w:szCs w:val="24"/>
        </w:rPr>
      </w:pPr>
      <w:r w:rsidRPr="007031CF">
        <w:rPr>
          <w:sz w:val="24"/>
          <w:szCs w:val="24"/>
        </w:rPr>
        <w:t>Текст как речевое произведение. Основные признаки текста (обобщение).</w:t>
      </w:r>
    </w:p>
    <w:p w14:paraId="0489BBF5" w14:textId="77777777" w:rsidR="006C0FB3" w:rsidRPr="007031CF" w:rsidRDefault="006C0FB3" w:rsidP="006C0FB3">
      <w:pPr>
        <w:spacing w:line="240" w:lineRule="auto"/>
        <w:ind w:right="6" w:firstLine="567"/>
        <w:rPr>
          <w:sz w:val="24"/>
          <w:szCs w:val="24"/>
        </w:rPr>
      </w:pPr>
      <w:r w:rsidRPr="007031CF">
        <w:rPr>
          <w:sz w:val="24"/>
          <w:szCs w:val="24"/>
        </w:rPr>
        <w:t>Структура текста. Абзац.</w:t>
      </w:r>
    </w:p>
    <w:p w14:paraId="32FC6A1D" w14:textId="77777777" w:rsidR="006C0FB3" w:rsidRPr="007031CF" w:rsidRDefault="006C0FB3" w:rsidP="006C0FB3">
      <w:pPr>
        <w:spacing w:line="240" w:lineRule="auto"/>
        <w:ind w:right="6" w:firstLine="567"/>
        <w:rPr>
          <w:sz w:val="24"/>
          <w:szCs w:val="24"/>
        </w:rPr>
      </w:pPr>
      <w:r w:rsidRPr="007031CF">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14:paraId="187FB8A6" w14:textId="77777777" w:rsidR="006C0FB3" w:rsidRPr="007031CF" w:rsidRDefault="006C0FB3" w:rsidP="006C0FB3">
      <w:pPr>
        <w:spacing w:line="240" w:lineRule="auto"/>
        <w:ind w:right="6" w:firstLine="567"/>
        <w:rPr>
          <w:sz w:val="24"/>
          <w:szCs w:val="24"/>
        </w:rPr>
      </w:pPr>
      <w:r w:rsidRPr="007031CF">
        <w:rPr>
          <w:sz w:val="24"/>
          <w:szCs w:val="24"/>
        </w:rPr>
        <w:t>Способы и средства связи предложений в тексте (обобщение).</w:t>
      </w:r>
    </w:p>
    <w:p w14:paraId="76DB712C" w14:textId="77777777" w:rsidR="006C0FB3" w:rsidRPr="007031CF" w:rsidRDefault="006C0FB3" w:rsidP="006C0FB3">
      <w:pPr>
        <w:spacing w:line="240" w:lineRule="auto"/>
        <w:ind w:right="6" w:firstLine="567"/>
        <w:rPr>
          <w:sz w:val="24"/>
          <w:szCs w:val="24"/>
        </w:rPr>
      </w:pPr>
      <w:r w:rsidRPr="007031CF">
        <w:rPr>
          <w:sz w:val="24"/>
          <w:szCs w:val="24"/>
        </w:rPr>
        <w:t>Языковые средства выразительности в тексте.</w:t>
      </w:r>
    </w:p>
    <w:p w14:paraId="5B91A004" w14:textId="77777777" w:rsidR="006C0FB3" w:rsidRPr="007031CF" w:rsidRDefault="006C0FB3" w:rsidP="006C0FB3">
      <w:pPr>
        <w:spacing w:line="240" w:lineRule="auto"/>
        <w:ind w:right="6" w:firstLine="567"/>
        <w:rPr>
          <w:sz w:val="24"/>
          <w:szCs w:val="24"/>
        </w:rPr>
      </w:pPr>
      <w:r w:rsidRPr="007031CF">
        <w:rPr>
          <w:sz w:val="24"/>
          <w:szCs w:val="24"/>
        </w:rPr>
        <w:t>Рассуждение как функционально-смысловой тип речи.</w:t>
      </w:r>
    </w:p>
    <w:p w14:paraId="7CB49D2E" w14:textId="77777777" w:rsidR="006C0FB3" w:rsidRPr="007031CF" w:rsidRDefault="006C0FB3" w:rsidP="006C0FB3">
      <w:pPr>
        <w:spacing w:line="240" w:lineRule="auto"/>
        <w:ind w:right="6" w:firstLine="567"/>
        <w:rPr>
          <w:sz w:val="24"/>
          <w:szCs w:val="24"/>
        </w:rPr>
      </w:pPr>
      <w:r w:rsidRPr="007031CF">
        <w:rPr>
          <w:sz w:val="24"/>
          <w:szCs w:val="24"/>
        </w:rPr>
        <w:t>Структурные особенности текста-рассуждения.</w:t>
      </w:r>
    </w:p>
    <w:p w14:paraId="37FEE4D9" w14:textId="77777777" w:rsidR="006C0FB3" w:rsidRPr="007031CF" w:rsidRDefault="006C0FB3" w:rsidP="006C0FB3">
      <w:pPr>
        <w:spacing w:line="240" w:lineRule="auto"/>
        <w:ind w:right="6" w:firstLine="567"/>
        <w:rPr>
          <w:sz w:val="24"/>
          <w:szCs w:val="24"/>
        </w:rPr>
      </w:pPr>
      <w:r w:rsidRPr="007031CF">
        <w:rPr>
          <w:sz w:val="24"/>
          <w:szCs w:val="24"/>
        </w:rPr>
        <w:lastRenderedPageBreak/>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14:paraId="489E2B7A" w14:textId="0CFD2987" w:rsidR="006C0FB3" w:rsidRPr="007031CF" w:rsidRDefault="006C0FB3" w:rsidP="006C0FB3">
      <w:pPr>
        <w:spacing w:line="240" w:lineRule="auto"/>
        <w:ind w:right="6" w:firstLine="567"/>
        <w:rPr>
          <w:b/>
          <w:sz w:val="24"/>
          <w:szCs w:val="24"/>
        </w:rPr>
      </w:pPr>
      <w:r w:rsidRPr="007031CF">
        <w:rPr>
          <w:b/>
          <w:sz w:val="24"/>
          <w:szCs w:val="24"/>
        </w:rPr>
        <w:t>Функциональные разновидности языка.</w:t>
      </w:r>
    </w:p>
    <w:p w14:paraId="76F6CE92" w14:textId="77777777" w:rsidR="006C0FB3" w:rsidRPr="007031CF" w:rsidRDefault="006C0FB3" w:rsidP="006C0FB3">
      <w:pPr>
        <w:spacing w:line="240" w:lineRule="auto"/>
        <w:ind w:right="6" w:firstLine="567"/>
        <w:rPr>
          <w:sz w:val="24"/>
          <w:szCs w:val="24"/>
        </w:rPr>
      </w:pPr>
      <w:r w:rsidRPr="007031CF">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14:paraId="755F9C6A" w14:textId="77777777" w:rsidR="006C0FB3" w:rsidRPr="007031CF" w:rsidRDefault="006C0FB3" w:rsidP="006C0FB3">
      <w:pPr>
        <w:spacing w:line="240" w:lineRule="auto"/>
        <w:ind w:right="6" w:firstLine="567"/>
        <w:rPr>
          <w:sz w:val="24"/>
          <w:szCs w:val="24"/>
        </w:rPr>
      </w:pPr>
      <w:r w:rsidRPr="007031CF">
        <w:rPr>
          <w:sz w:val="24"/>
          <w:szCs w:val="24"/>
        </w:rPr>
        <w:t>Публицистический стиль. Сфера употребления, функции, языковые особенности.</w:t>
      </w:r>
    </w:p>
    <w:p w14:paraId="70008591" w14:textId="77777777" w:rsidR="006C0FB3" w:rsidRPr="007031CF" w:rsidRDefault="006C0FB3" w:rsidP="006C0FB3">
      <w:pPr>
        <w:spacing w:line="240" w:lineRule="auto"/>
        <w:ind w:right="6" w:firstLine="567"/>
        <w:rPr>
          <w:sz w:val="24"/>
          <w:szCs w:val="24"/>
        </w:rPr>
      </w:pPr>
      <w:r w:rsidRPr="007031CF">
        <w:rPr>
          <w:sz w:val="24"/>
          <w:szCs w:val="24"/>
        </w:rPr>
        <w:t>Жанры публицистического стиля (репортаж, заметка, интервью).</w:t>
      </w:r>
    </w:p>
    <w:p w14:paraId="5F10FDA4" w14:textId="77777777" w:rsidR="006C0FB3" w:rsidRPr="007031CF" w:rsidRDefault="006C0FB3" w:rsidP="006C0FB3">
      <w:pPr>
        <w:spacing w:line="240" w:lineRule="auto"/>
        <w:ind w:right="6" w:firstLine="567"/>
        <w:rPr>
          <w:sz w:val="24"/>
          <w:szCs w:val="24"/>
        </w:rPr>
      </w:pPr>
      <w:r w:rsidRPr="007031CF">
        <w:rPr>
          <w:sz w:val="24"/>
          <w:szCs w:val="24"/>
        </w:rPr>
        <w:t>Употребление языковых средств выразительности в текстах публицистического стиля.</w:t>
      </w:r>
    </w:p>
    <w:p w14:paraId="48D3CCA7" w14:textId="64EAA70D" w:rsidR="007031CF" w:rsidRPr="001C1C4A" w:rsidRDefault="006C0FB3" w:rsidP="001C1C4A">
      <w:pPr>
        <w:spacing w:line="240" w:lineRule="auto"/>
        <w:ind w:right="6" w:firstLine="567"/>
        <w:rPr>
          <w:sz w:val="24"/>
          <w:szCs w:val="24"/>
        </w:rPr>
      </w:pPr>
      <w:r w:rsidRPr="007031CF">
        <w:rPr>
          <w:sz w:val="24"/>
          <w:szCs w:val="24"/>
        </w:rPr>
        <w:t>Официально-деловой стиль. Сфера употребления,</w:t>
      </w:r>
      <w:r w:rsidR="001C1C4A">
        <w:rPr>
          <w:sz w:val="24"/>
          <w:szCs w:val="24"/>
        </w:rPr>
        <w:t xml:space="preserve"> функции, языковые особенности.</w:t>
      </w:r>
    </w:p>
    <w:p w14:paraId="487015ED" w14:textId="77777777" w:rsidR="007031CF" w:rsidRDefault="007031CF" w:rsidP="006C0FB3">
      <w:pPr>
        <w:spacing w:line="240" w:lineRule="auto"/>
        <w:ind w:right="6" w:firstLine="567"/>
        <w:rPr>
          <w:b/>
          <w:sz w:val="24"/>
          <w:szCs w:val="24"/>
        </w:rPr>
      </w:pPr>
    </w:p>
    <w:p w14:paraId="799B462D" w14:textId="1CB78B84" w:rsidR="006C0FB3" w:rsidRPr="007031CF" w:rsidRDefault="006C0FB3" w:rsidP="006C0FB3">
      <w:pPr>
        <w:spacing w:line="240" w:lineRule="auto"/>
        <w:ind w:right="6" w:firstLine="567"/>
        <w:rPr>
          <w:b/>
          <w:sz w:val="24"/>
          <w:szCs w:val="24"/>
        </w:rPr>
      </w:pPr>
      <w:r w:rsidRPr="007031CF">
        <w:rPr>
          <w:b/>
          <w:sz w:val="24"/>
          <w:szCs w:val="24"/>
        </w:rPr>
        <w:t>Система языка.</w:t>
      </w:r>
    </w:p>
    <w:p w14:paraId="54E0225C" w14:textId="02834EE0" w:rsidR="006C0FB3" w:rsidRPr="007031CF" w:rsidRDefault="006C0FB3" w:rsidP="006C0FB3">
      <w:pPr>
        <w:spacing w:line="240" w:lineRule="auto"/>
        <w:ind w:right="6" w:firstLine="567"/>
        <w:rPr>
          <w:b/>
          <w:sz w:val="24"/>
          <w:szCs w:val="24"/>
        </w:rPr>
      </w:pPr>
      <w:r w:rsidRPr="007031CF">
        <w:rPr>
          <w:b/>
          <w:sz w:val="24"/>
          <w:szCs w:val="24"/>
        </w:rPr>
        <w:t>Морфология. Культура речи.</w:t>
      </w:r>
    </w:p>
    <w:p w14:paraId="3593008F" w14:textId="77777777" w:rsidR="006C0FB3" w:rsidRPr="007031CF" w:rsidRDefault="006C0FB3" w:rsidP="006C0FB3">
      <w:pPr>
        <w:spacing w:line="240" w:lineRule="auto"/>
        <w:ind w:right="6" w:firstLine="567"/>
        <w:rPr>
          <w:sz w:val="24"/>
          <w:szCs w:val="24"/>
        </w:rPr>
      </w:pPr>
      <w:r w:rsidRPr="007031CF">
        <w:rPr>
          <w:sz w:val="24"/>
          <w:szCs w:val="24"/>
        </w:rPr>
        <w:t>Морфология как раздел науки о языке (обобщение). Система частей речи. Самостоятельные части речи. Служебные части речи.</w:t>
      </w:r>
    </w:p>
    <w:p w14:paraId="63893F52" w14:textId="77777777" w:rsidR="006C0FB3" w:rsidRPr="007031CF" w:rsidRDefault="006C0FB3" w:rsidP="006C0FB3">
      <w:pPr>
        <w:spacing w:line="240" w:lineRule="auto"/>
        <w:ind w:right="6" w:firstLine="567"/>
        <w:rPr>
          <w:sz w:val="24"/>
          <w:szCs w:val="24"/>
        </w:rPr>
      </w:pPr>
      <w:r w:rsidRPr="007031CF">
        <w:rPr>
          <w:sz w:val="24"/>
          <w:szCs w:val="24"/>
        </w:rPr>
        <w:t>Глаголы 1-го и 2-го спряжения. Изменения гласных в корне слова.</w:t>
      </w:r>
    </w:p>
    <w:p w14:paraId="234F10AC" w14:textId="77777777" w:rsidR="006C0FB3" w:rsidRPr="007031CF" w:rsidRDefault="006C0FB3" w:rsidP="006C0FB3">
      <w:pPr>
        <w:spacing w:line="240" w:lineRule="auto"/>
        <w:ind w:right="6" w:firstLine="567"/>
        <w:rPr>
          <w:sz w:val="24"/>
          <w:szCs w:val="24"/>
        </w:rPr>
      </w:pPr>
      <w:r w:rsidRPr="007031CF">
        <w:rPr>
          <w:sz w:val="24"/>
          <w:szCs w:val="24"/>
        </w:rPr>
        <w:t>Переходные и непереходные глаголы.</w:t>
      </w:r>
    </w:p>
    <w:p w14:paraId="2B3F4ED5" w14:textId="77777777" w:rsidR="006C0FB3" w:rsidRPr="007031CF" w:rsidRDefault="006C0FB3" w:rsidP="006C0FB3">
      <w:pPr>
        <w:spacing w:line="240" w:lineRule="auto"/>
        <w:ind w:right="6" w:firstLine="567"/>
        <w:rPr>
          <w:sz w:val="24"/>
          <w:szCs w:val="24"/>
        </w:rPr>
      </w:pPr>
      <w:r w:rsidRPr="007031CF">
        <w:rPr>
          <w:sz w:val="24"/>
          <w:szCs w:val="24"/>
        </w:rPr>
        <w:t>Изъявительное, условное, желательное и повелительное наклонения глагола. Обстоятельственные и вопросительные формы глагола.</w:t>
      </w:r>
    </w:p>
    <w:p w14:paraId="36C00BA2" w14:textId="77777777" w:rsidR="006C0FB3" w:rsidRPr="007031CF" w:rsidRDefault="006C0FB3" w:rsidP="006C0FB3">
      <w:pPr>
        <w:spacing w:line="240" w:lineRule="auto"/>
        <w:ind w:right="6" w:firstLine="567"/>
        <w:rPr>
          <w:sz w:val="24"/>
          <w:szCs w:val="24"/>
        </w:rPr>
      </w:pPr>
      <w:r w:rsidRPr="007031CF">
        <w:rPr>
          <w:sz w:val="24"/>
          <w:szCs w:val="24"/>
        </w:rPr>
        <w:t>Правописание отрицательных частиц ца, ма с глаголами.</w:t>
      </w:r>
    </w:p>
    <w:p w14:paraId="008B1FEB"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глаголов.</w:t>
      </w:r>
    </w:p>
    <w:p w14:paraId="74543A95" w14:textId="77777777" w:rsidR="006C0FB3" w:rsidRPr="007031CF" w:rsidRDefault="006C0FB3" w:rsidP="006C0FB3">
      <w:pPr>
        <w:spacing w:line="240" w:lineRule="auto"/>
        <w:ind w:right="6" w:firstLine="567"/>
        <w:rPr>
          <w:sz w:val="24"/>
          <w:szCs w:val="24"/>
        </w:rPr>
      </w:pPr>
      <w:r w:rsidRPr="007031CF">
        <w:rPr>
          <w:sz w:val="24"/>
          <w:szCs w:val="24"/>
        </w:rPr>
        <w:t>Причастие как форма глагола. Признаки глагола и имени прилагательного в причастии. Синтаксическая роль причастия в предложении.</w:t>
      </w:r>
    </w:p>
    <w:p w14:paraId="5E585985" w14:textId="77777777" w:rsidR="006C0FB3" w:rsidRPr="007031CF" w:rsidRDefault="006C0FB3" w:rsidP="006C0FB3">
      <w:pPr>
        <w:spacing w:line="240" w:lineRule="auto"/>
        <w:ind w:right="6" w:firstLine="567"/>
        <w:rPr>
          <w:sz w:val="24"/>
          <w:szCs w:val="24"/>
        </w:rPr>
      </w:pPr>
      <w:r w:rsidRPr="007031CF">
        <w:rPr>
          <w:sz w:val="24"/>
          <w:szCs w:val="24"/>
        </w:rPr>
        <w:t>Причастия настоящего, прошедшего и будущего времени. Самостоятельные и несамостоятельные причастия. Склонение причастий.</w:t>
      </w:r>
    </w:p>
    <w:p w14:paraId="7E6F1E33" w14:textId="77777777" w:rsidR="006C0FB3" w:rsidRPr="007031CF" w:rsidRDefault="006C0FB3" w:rsidP="006C0FB3">
      <w:pPr>
        <w:spacing w:line="240" w:lineRule="auto"/>
        <w:ind w:right="6" w:firstLine="567"/>
        <w:rPr>
          <w:sz w:val="24"/>
          <w:szCs w:val="24"/>
        </w:rPr>
      </w:pPr>
      <w:r w:rsidRPr="007031CF">
        <w:rPr>
          <w:sz w:val="24"/>
          <w:szCs w:val="24"/>
        </w:rPr>
        <w:t>Причастный оборот.</w:t>
      </w:r>
    </w:p>
    <w:p w14:paraId="07E69765"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причастий.</w:t>
      </w:r>
    </w:p>
    <w:p w14:paraId="344AC3C0" w14:textId="77777777" w:rsidR="006C0FB3" w:rsidRPr="007031CF" w:rsidRDefault="006C0FB3" w:rsidP="006C0FB3">
      <w:pPr>
        <w:spacing w:line="240" w:lineRule="auto"/>
        <w:ind w:right="6" w:firstLine="567"/>
        <w:rPr>
          <w:sz w:val="24"/>
          <w:szCs w:val="24"/>
        </w:rPr>
      </w:pPr>
      <w:r w:rsidRPr="007031CF">
        <w:rPr>
          <w:sz w:val="24"/>
          <w:szCs w:val="24"/>
        </w:rPr>
        <w:t>Правописание падежных окончаний причастий. Правописание суффиксов причастия. Образование причастий. Переход причастий в существительные и прилагательные. Слитное и раздельное написание ца (не) с причастиями.</w:t>
      </w:r>
    </w:p>
    <w:p w14:paraId="33447039" w14:textId="77777777"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причастным оборотом.</w:t>
      </w:r>
    </w:p>
    <w:p w14:paraId="6391FB85" w14:textId="77777777" w:rsidR="006C0FB3" w:rsidRPr="007031CF" w:rsidRDefault="006C0FB3" w:rsidP="006C0FB3">
      <w:pPr>
        <w:spacing w:line="240" w:lineRule="auto"/>
        <w:ind w:right="6" w:firstLine="567"/>
        <w:rPr>
          <w:sz w:val="24"/>
          <w:szCs w:val="24"/>
        </w:rPr>
      </w:pPr>
      <w:r w:rsidRPr="007031CF">
        <w:rPr>
          <w:sz w:val="24"/>
          <w:szCs w:val="24"/>
        </w:rPr>
        <w:t>Согласование в словосочетаниях типа причастие + существительное.</w:t>
      </w:r>
    </w:p>
    <w:p w14:paraId="726AFBB9" w14:textId="77777777" w:rsidR="006C0FB3" w:rsidRPr="007031CF" w:rsidRDefault="006C0FB3" w:rsidP="006C0FB3">
      <w:pPr>
        <w:spacing w:line="240" w:lineRule="auto"/>
        <w:ind w:right="6" w:firstLine="567"/>
        <w:rPr>
          <w:sz w:val="24"/>
          <w:szCs w:val="24"/>
        </w:rPr>
      </w:pPr>
      <w:r w:rsidRPr="007031CF">
        <w:rPr>
          <w:sz w:val="24"/>
          <w:szCs w:val="24"/>
        </w:rPr>
        <w:t>Деепричастие как форма глагола. Признаки глагола и наречия в деепричастии. Синтаксическая роль деепричастия в предложении.</w:t>
      </w:r>
    </w:p>
    <w:p w14:paraId="0D47E351" w14:textId="77777777" w:rsidR="006C0FB3" w:rsidRPr="007031CF" w:rsidRDefault="006C0FB3" w:rsidP="006C0FB3">
      <w:pPr>
        <w:spacing w:line="240" w:lineRule="auto"/>
        <w:ind w:right="6" w:firstLine="567"/>
        <w:rPr>
          <w:sz w:val="24"/>
          <w:szCs w:val="24"/>
        </w:rPr>
      </w:pPr>
      <w:r w:rsidRPr="007031CF">
        <w:rPr>
          <w:sz w:val="24"/>
          <w:szCs w:val="24"/>
        </w:rPr>
        <w:t>Деепричастия настоящего, прошедшего и будущего времени.</w:t>
      </w:r>
    </w:p>
    <w:p w14:paraId="19E85EB0" w14:textId="77777777" w:rsidR="006C0FB3" w:rsidRPr="007031CF" w:rsidRDefault="006C0FB3" w:rsidP="006C0FB3">
      <w:pPr>
        <w:spacing w:line="240" w:lineRule="auto"/>
        <w:ind w:right="6" w:firstLine="567"/>
        <w:rPr>
          <w:sz w:val="24"/>
          <w:szCs w:val="24"/>
        </w:rPr>
      </w:pPr>
      <w:r w:rsidRPr="007031CF">
        <w:rPr>
          <w:sz w:val="24"/>
          <w:szCs w:val="24"/>
        </w:rPr>
        <w:t>Деепричастный оборот. Знаки препинания в предложениях с одиночным деепричастием и деепричастным оборотом.</w:t>
      </w:r>
    </w:p>
    <w:p w14:paraId="02854BA0" w14:textId="77777777" w:rsidR="006C0FB3" w:rsidRPr="007031CF" w:rsidRDefault="006C0FB3" w:rsidP="006C0FB3">
      <w:pPr>
        <w:spacing w:line="240" w:lineRule="auto"/>
        <w:ind w:right="6" w:firstLine="567"/>
        <w:rPr>
          <w:sz w:val="24"/>
          <w:szCs w:val="24"/>
        </w:rPr>
      </w:pPr>
      <w:r w:rsidRPr="007031CF">
        <w:rPr>
          <w:sz w:val="24"/>
          <w:szCs w:val="24"/>
        </w:rPr>
        <w:t>Правописание отрицательной частицы ца (не) с деепричастиями.</w:t>
      </w:r>
    </w:p>
    <w:p w14:paraId="4EB2E9C1" w14:textId="77777777" w:rsidR="006C0FB3" w:rsidRPr="007031CF" w:rsidRDefault="006C0FB3" w:rsidP="006C0FB3">
      <w:pPr>
        <w:spacing w:line="240" w:lineRule="auto"/>
        <w:ind w:right="6" w:firstLine="567"/>
        <w:rPr>
          <w:sz w:val="24"/>
          <w:szCs w:val="24"/>
        </w:rPr>
      </w:pPr>
      <w:r w:rsidRPr="007031CF">
        <w:rPr>
          <w:sz w:val="24"/>
          <w:szCs w:val="24"/>
        </w:rPr>
        <w:t>Масдар (отглагольное существительное).</w:t>
      </w:r>
    </w:p>
    <w:p w14:paraId="40BE6689" w14:textId="77777777" w:rsidR="006C0FB3" w:rsidRPr="007031CF" w:rsidRDefault="006C0FB3" w:rsidP="006C0FB3">
      <w:pPr>
        <w:spacing w:line="240" w:lineRule="auto"/>
        <w:ind w:right="6" w:firstLine="567"/>
        <w:rPr>
          <w:sz w:val="24"/>
          <w:szCs w:val="24"/>
        </w:rPr>
      </w:pPr>
      <w:r w:rsidRPr="007031CF">
        <w:rPr>
          <w:sz w:val="24"/>
          <w:szCs w:val="24"/>
        </w:rPr>
        <w:t>Основные грамматические признаки масдара и его синтаксическая роль в предложении.</w:t>
      </w:r>
    </w:p>
    <w:p w14:paraId="637062F2" w14:textId="77777777" w:rsidR="006C0FB3" w:rsidRPr="007031CF" w:rsidRDefault="006C0FB3" w:rsidP="006C0FB3">
      <w:pPr>
        <w:spacing w:line="240" w:lineRule="auto"/>
        <w:ind w:right="6" w:firstLine="567"/>
        <w:rPr>
          <w:sz w:val="24"/>
          <w:szCs w:val="24"/>
        </w:rPr>
      </w:pPr>
      <w:r w:rsidRPr="007031CF">
        <w:rPr>
          <w:sz w:val="24"/>
          <w:szCs w:val="24"/>
        </w:rPr>
        <w:t xml:space="preserve">Грамматические категории </w:t>
      </w:r>
      <w:bookmarkStart w:id="27" w:name="_Hlk104278406"/>
      <w:r w:rsidRPr="007031CF">
        <w:rPr>
          <w:sz w:val="24"/>
          <w:szCs w:val="24"/>
        </w:rPr>
        <w:t>масдара</w:t>
      </w:r>
      <w:bookmarkEnd w:id="27"/>
      <w:r w:rsidRPr="007031CF">
        <w:rPr>
          <w:sz w:val="24"/>
          <w:szCs w:val="24"/>
        </w:rPr>
        <w:t>: число, классный показатель.</w:t>
      </w:r>
    </w:p>
    <w:p w14:paraId="6990BB33" w14:textId="77777777" w:rsidR="006C0FB3" w:rsidRPr="007031CF" w:rsidRDefault="006C0FB3" w:rsidP="006C0FB3">
      <w:pPr>
        <w:spacing w:line="240" w:lineRule="auto"/>
        <w:ind w:right="6" w:firstLine="567"/>
        <w:rPr>
          <w:sz w:val="24"/>
          <w:szCs w:val="24"/>
        </w:rPr>
      </w:pPr>
      <w:r w:rsidRPr="007031CF">
        <w:rPr>
          <w:sz w:val="24"/>
          <w:szCs w:val="24"/>
        </w:rPr>
        <w:t>Склонение масдара.</w:t>
      </w:r>
    </w:p>
    <w:p w14:paraId="706A72D5" w14:textId="77777777" w:rsidR="006C0FB3" w:rsidRPr="007031CF" w:rsidRDefault="006C0FB3" w:rsidP="006C0FB3">
      <w:pPr>
        <w:spacing w:line="240" w:lineRule="auto"/>
        <w:ind w:right="6" w:firstLine="567"/>
        <w:rPr>
          <w:sz w:val="24"/>
          <w:szCs w:val="24"/>
        </w:rPr>
      </w:pPr>
      <w:r w:rsidRPr="007031CF">
        <w:rPr>
          <w:sz w:val="24"/>
          <w:szCs w:val="24"/>
        </w:rPr>
        <w:t>Масдарный оборот. Знаки препинания при нем.</w:t>
      </w:r>
    </w:p>
    <w:p w14:paraId="3EC45761" w14:textId="77777777" w:rsidR="006C0FB3" w:rsidRPr="007031CF" w:rsidRDefault="006C0FB3" w:rsidP="006C0FB3">
      <w:pPr>
        <w:spacing w:line="240" w:lineRule="auto"/>
        <w:ind w:right="6" w:firstLine="567"/>
        <w:rPr>
          <w:sz w:val="24"/>
          <w:szCs w:val="24"/>
        </w:rPr>
      </w:pPr>
      <w:r w:rsidRPr="007031CF">
        <w:rPr>
          <w:sz w:val="24"/>
          <w:szCs w:val="24"/>
        </w:rPr>
        <w:t>Правописание ца (не) с масдаром.</w:t>
      </w:r>
    </w:p>
    <w:p w14:paraId="0D5903C6" w14:textId="77777777" w:rsidR="006C0FB3" w:rsidRPr="007031CF" w:rsidRDefault="006C0FB3" w:rsidP="006C0FB3">
      <w:pPr>
        <w:spacing w:line="240" w:lineRule="auto"/>
        <w:ind w:right="6" w:firstLine="567"/>
        <w:rPr>
          <w:sz w:val="24"/>
          <w:szCs w:val="24"/>
        </w:rPr>
      </w:pPr>
      <w:r w:rsidRPr="007031CF">
        <w:rPr>
          <w:sz w:val="24"/>
          <w:szCs w:val="24"/>
        </w:rPr>
        <w:t>Понятие о наречии. Общее грамматическое значение наречий.</w:t>
      </w:r>
    </w:p>
    <w:p w14:paraId="2AF28D1C" w14:textId="77777777" w:rsidR="006C0FB3" w:rsidRPr="007031CF" w:rsidRDefault="006C0FB3" w:rsidP="006C0FB3">
      <w:pPr>
        <w:spacing w:line="240" w:lineRule="auto"/>
        <w:ind w:right="6" w:firstLine="567"/>
        <w:rPr>
          <w:sz w:val="24"/>
          <w:szCs w:val="24"/>
        </w:rPr>
      </w:pPr>
      <w:r w:rsidRPr="007031CF">
        <w:rPr>
          <w:sz w:val="24"/>
          <w:szCs w:val="24"/>
        </w:rPr>
        <w:t>Разряды наречий по значению. Степени сравнений наречий.</w:t>
      </w:r>
    </w:p>
    <w:p w14:paraId="361C3E45" w14:textId="77777777" w:rsidR="006C0FB3" w:rsidRPr="007031CF" w:rsidRDefault="006C0FB3" w:rsidP="006C0FB3">
      <w:pPr>
        <w:spacing w:line="240" w:lineRule="auto"/>
        <w:ind w:right="6" w:firstLine="567"/>
        <w:rPr>
          <w:sz w:val="24"/>
          <w:szCs w:val="24"/>
        </w:rPr>
      </w:pPr>
      <w:r w:rsidRPr="007031CF">
        <w:rPr>
          <w:sz w:val="24"/>
          <w:szCs w:val="24"/>
        </w:rPr>
        <w:t>Словообразование наречий.</w:t>
      </w:r>
    </w:p>
    <w:p w14:paraId="748DA166" w14:textId="77777777" w:rsidR="006C0FB3" w:rsidRPr="007031CF" w:rsidRDefault="006C0FB3" w:rsidP="006C0FB3">
      <w:pPr>
        <w:spacing w:line="240" w:lineRule="auto"/>
        <w:ind w:right="6" w:firstLine="567"/>
        <w:rPr>
          <w:sz w:val="24"/>
          <w:szCs w:val="24"/>
        </w:rPr>
      </w:pPr>
      <w:r w:rsidRPr="007031CF">
        <w:rPr>
          <w:sz w:val="24"/>
          <w:szCs w:val="24"/>
        </w:rPr>
        <w:t>Синтаксическая роль наречия.</w:t>
      </w:r>
    </w:p>
    <w:p w14:paraId="7875B911" w14:textId="77777777" w:rsidR="006C0FB3" w:rsidRPr="007031CF" w:rsidRDefault="006C0FB3" w:rsidP="006C0FB3">
      <w:pPr>
        <w:spacing w:line="240" w:lineRule="auto"/>
        <w:ind w:right="6" w:firstLine="567"/>
        <w:rPr>
          <w:sz w:val="24"/>
          <w:szCs w:val="24"/>
        </w:rPr>
      </w:pPr>
      <w:r w:rsidRPr="007031CF">
        <w:rPr>
          <w:sz w:val="24"/>
          <w:szCs w:val="24"/>
        </w:rPr>
        <w:t>Морфологический разбор наречий.</w:t>
      </w:r>
    </w:p>
    <w:p w14:paraId="5749BA7C" w14:textId="77777777" w:rsidR="006C0FB3" w:rsidRPr="007031CF" w:rsidRDefault="006C0FB3" w:rsidP="006C0FB3">
      <w:pPr>
        <w:spacing w:line="240" w:lineRule="auto"/>
        <w:ind w:right="6" w:firstLine="567"/>
        <w:rPr>
          <w:sz w:val="24"/>
          <w:szCs w:val="24"/>
        </w:rPr>
      </w:pPr>
      <w:r w:rsidRPr="007031CF">
        <w:rPr>
          <w:sz w:val="24"/>
          <w:szCs w:val="24"/>
        </w:rPr>
        <w:lastRenderedPageBreak/>
        <w:t>Правописание наречий: слитное, раздельное, дефисное написание.</w:t>
      </w:r>
    </w:p>
    <w:p w14:paraId="428403E2" w14:textId="77777777" w:rsidR="006C0FB3" w:rsidRPr="007031CF" w:rsidRDefault="006C0FB3" w:rsidP="006C0FB3">
      <w:pPr>
        <w:spacing w:line="240" w:lineRule="auto"/>
        <w:ind w:right="6" w:firstLine="567"/>
        <w:rPr>
          <w:sz w:val="24"/>
          <w:szCs w:val="24"/>
        </w:rPr>
      </w:pPr>
      <w:r w:rsidRPr="007031CF">
        <w:rPr>
          <w:sz w:val="24"/>
          <w:szCs w:val="24"/>
        </w:rPr>
        <w:t>Служебные части речи</w:t>
      </w:r>
    </w:p>
    <w:p w14:paraId="5D95D0F6" w14:textId="77777777" w:rsidR="006C0FB3" w:rsidRPr="007031CF" w:rsidRDefault="006C0FB3" w:rsidP="006C0FB3">
      <w:pPr>
        <w:spacing w:line="240" w:lineRule="auto"/>
        <w:ind w:right="6" w:firstLine="567"/>
        <w:rPr>
          <w:sz w:val="24"/>
          <w:szCs w:val="24"/>
        </w:rPr>
      </w:pPr>
      <w:r w:rsidRPr="007031CF">
        <w:rPr>
          <w:sz w:val="24"/>
          <w:szCs w:val="24"/>
        </w:rPr>
        <w:t>Общая характеристика служебных частей речи. Отличие служебных частей речи от самостоятельных.</w:t>
      </w:r>
    </w:p>
    <w:p w14:paraId="577E61BB" w14:textId="77777777" w:rsidR="006C0FB3" w:rsidRPr="007031CF" w:rsidRDefault="006C0FB3" w:rsidP="006C0FB3">
      <w:pPr>
        <w:spacing w:line="240" w:lineRule="auto"/>
        <w:ind w:right="6" w:firstLine="567"/>
        <w:rPr>
          <w:sz w:val="24"/>
          <w:szCs w:val="24"/>
        </w:rPr>
      </w:pPr>
      <w:r w:rsidRPr="007031CF">
        <w:rPr>
          <w:sz w:val="24"/>
          <w:szCs w:val="24"/>
        </w:rPr>
        <w:t>Послелог как служебная часть речи.</w:t>
      </w:r>
    </w:p>
    <w:p w14:paraId="26782025" w14:textId="77777777" w:rsidR="006C0FB3" w:rsidRPr="007031CF" w:rsidRDefault="006C0FB3" w:rsidP="006C0FB3">
      <w:pPr>
        <w:spacing w:line="240" w:lineRule="auto"/>
        <w:ind w:right="6" w:firstLine="567"/>
        <w:rPr>
          <w:sz w:val="24"/>
          <w:szCs w:val="24"/>
        </w:rPr>
      </w:pPr>
      <w:r w:rsidRPr="007031CF">
        <w:rPr>
          <w:sz w:val="24"/>
          <w:szCs w:val="24"/>
        </w:rPr>
        <w:t>Послелог, его значение, морфологические признаки, синтаксическая роль.</w:t>
      </w:r>
    </w:p>
    <w:p w14:paraId="697603C8" w14:textId="77777777" w:rsidR="006C0FB3" w:rsidRPr="007031CF" w:rsidRDefault="006C0FB3" w:rsidP="006C0FB3">
      <w:pPr>
        <w:spacing w:line="240" w:lineRule="auto"/>
        <w:ind w:right="6" w:firstLine="567"/>
        <w:rPr>
          <w:sz w:val="24"/>
          <w:szCs w:val="24"/>
        </w:rPr>
      </w:pPr>
      <w:r w:rsidRPr="007031CF">
        <w:rPr>
          <w:sz w:val="24"/>
          <w:szCs w:val="24"/>
        </w:rPr>
        <w:t>Типы послелогов по значению.</w:t>
      </w:r>
    </w:p>
    <w:p w14:paraId="6F7BEF69" w14:textId="77777777" w:rsidR="006C0FB3" w:rsidRPr="007031CF" w:rsidRDefault="006C0FB3" w:rsidP="006C0FB3">
      <w:pPr>
        <w:spacing w:line="240" w:lineRule="auto"/>
        <w:ind w:right="6" w:firstLine="567"/>
        <w:rPr>
          <w:sz w:val="24"/>
          <w:szCs w:val="24"/>
        </w:rPr>
      </w:pPr>
      <w:r w:rsidRPr="007031CF">
        <w:rPr>
          <w:sz w:val="24"/>
          <w:szCs w:val="24"/>
        </w:rPr>
        <w:t>Послелоги, образованные от других частей речи. Их правописание.</w:t>
      </w:r>
    </w:p>
    <w:p w14:paraId="009C9499" w14:textId="77777777" w:rsidR="006C0FB3" w:rsidRPr="007031CF" w:rsidRDefault="006C0FB3" w:rsidP="006C0FB3">
      <w:pPr>
        <w:spacing w:line="240" w:lineRule="auto"/>
        <w:ind w:right="6" w:firstLine="567"/>
        <w:rPr>
          <w:sz w:val="24"/>
          <w:szCs w:val="24"/>
        </w:rPr>
      </w:pPr>
      <w:r w:rsidRPr="007031CF">
        <w:rPr>
          <w:sz w:val="24"/>
          <w:szCs w:val="24"/>
        </w:rPr>
        <w:t>Союз как служебная часть речи. Союз как средство связи однородных членов предложения и частей сложного предложения. Разряды союзов по строению: простые и составные. Правописание составных союзов.</w:t>
      </w:r>
    </w:p>
    <w:p w14:paraId="11FD5207" w14:textId="77777777" w:rsidR="006C0FB3" w:rsidRPr="007031CF" w:rsidRDefault="006C0FB3" w:rsidP="006C0FB3">
      <w:pPr>
        <w:spacing w:line="240" w:lineRule="auto"/>
        <w:ind w:right="6" w:firstLine="567"/>
        <w:rPr>
          <w:sz w:val="24"/>
          <w:szCs w:val="24"/>
        </w:rPr>
      </w:pPr>
      <w:r w:rsidRPr="007031CF">
        <w:rPr>
          <w:sz w:val="24"/>
          <w:szCs w:val="24"/>
        </w:rPr>
        <w:t>Разряды союзов по значению: сочинительные и подчинительные.</w:t>
      </w:r>
    </w:p>
    <w:p w14:paraId="3E40A2F9" w14:textId="77777777" w:rsidR="006C0FB3" w:rsidRPr="007031CF" w:rsidRDefault="006C0FB3" w:rsidP="006C0FB3">
      <w:pPr>
        <w:spacing w:line="240" w:lineRule="auto"/>
        <w:ind w:right="6" w:firstLine="567"/>
        <w:rPr>
          <w:sz w:val="24"/>
          <w:szCs w:val="24"/>
        </w:rPr>
      </w:pPr>
      <w:r w:rsidRPr="007031CF">
        <w:rPr>
          <w:sz w:val="24"/>
          <w:szCs w:val="24"/>
        </w:rPr>
        <w:t>Роль союзов в тексте. Употребление союзов в речи в соответствии с их значением. Использование союзов как средства связи предложений и частей текста. Союзы-синонимы.</w:t>
      </w:r>
    </w:p>
    <w:p w14:paraId="50B8F3EC" w14:textId="77777777" w:rsidR="006C0FB3" w:rsidRPr="007031CF" w:rsidRDefault="006C0FB3" w:rsidP="006C0FB3">
      <w:pPr>
        <w:spacing w:line="240" w:lineRule="auto"/>
        <w:ind w:right="6" w:firstLine="567"/>
        <w:rPr>
          <w:sz w:val="24"/>
          <w:szCs w:val="24"/>
        </w:rPr>
      </w:pPr>
      <w:r w:rsidRPr="007031CF">
        <w:rPr>
          <w:sz w:val="24"/>
          <w:szCs w:val="24"/>
        </w:rPr>
        <w:t>Знаки препинания в предложениях с союзами: а, йа (и, или), связывающими однородные члены и части сложного предложения.</w:t>
      </w:r>
    </w:p>
    <w:p w14:paraId="62729593" w14:textId="77777777" w:rsidR="006C0FB3" w:rsidRPr="007031CF" w:rsidRDefault="006C0FB3" w:rsidP="006C0FB3">
      <w:pPr>
        <w:spacing w:line="240" w:lineRule="auto"/>
        <w:ind w:right="6" w:firstLine="567"/>
        <w:rPr>
          <w:sz w:val="24"/>
          <w:szCs w:val="24"/>
        </w:rPr>
      </w:pPr>
      <w:r w:rsidRPr="007031CF">
        <w:rPr>
          <w:sz w:val="24"/>
          <w:szCs w:val="24"/>
        </w:rPr>
        <w:t>Частица как служебная часть речи.</w:t>
      </w:r>
    </w:p>
    <w:p w14:paraId="60E1175F" w14:textId="77777777" w:rsidR="006C0FB3" w:rsidRPr="007031CF" w:rsidRDefault="006C0FB3" w:rsidP="006C0FB3">
      <w:pPr>
        <w:spacing w:line="240" w:lineRule="auto"/>
        <w:ind w:right="6" w:firstLine="567"/>
        <w:rPr>
          <w:sz w:val="24"/>
          <w:szCs w:val="24"/>
        </w:rPr>
      </w:pPr>
      <w:r w:rsidRPr="007031CF">
        <w:rPr>
          <w:sz w:val="24"/>
          <w:szCs w:val="24"/>
        </w:rPr>
        <w:t>Разряды частиц по значению и употреблению.</w:t>
      </w:r>
    </w:p>
    <w:p w14:paraId="364A71BA" w14:textId="77777777" w:rsidR="006C0FB3" w:rsidRPr="007031CF" w:rsidRDefault="006C0FB3" w:rsidP="006C0FB3">
      <w:pPr>
        <w:spacing w:line="240" w:lineRule="auto"/>
        <w:ind w:right="6" w:firstLine="567"/>
        <w:rPr>
          <w:sz w:val="24"/>
          <w:szCs w:val="24"/>
        </w:rPr>
      </w:pPr>
      <w:r w:rsidRPr="007031CF">
        <w:rPr>
          <w:sz w:val="24"/>
          <w:szCs w:val="24"/>
        </w:rPr>
        <w:t>Правописание частиц. Дефисное и раздельное написание частиц с разными частями речи.</w:t>
      </w:r>
    </w:p>
    <w:p w14:paraId="60F9BAB8" w14:textId="77777777" w:rsidR="006C0FB3" w:rsidRPr="007031CF" w:rsidRDefault="006C0FB3" w:rsidP="006C0FB3">
      <w:pPr>
        <w:spacing w:line="240" w:lineRule="auto"/>
        <w:ind w:right="6" w:firstLine="567"/>
        <w:rPr>
          <w:sz w:val="24"/>
          <w:szCs w:val="24"/>
        </w:rPr>
      </w:pPr>
      <w:r w:rsidRPr="007031CF">
        <w:rPr>
          <w:sz w:val="24"/>
          <w:szCs w:val="24"/>
        </w:rPr>
        <w:t>Междометие. Понятие о междометии. Значения междометий в речи. Признаки междометий. Знаки препинания при междометиях.</w:t>
      </w:r>
    </w:p>
    <w:p w14:paraId="677D0FFD" w14:textId="77777777" w:rsidR="006C0FB3" w:rsidRPr="007031CF" w:rsidRDefault="006C0FB3" w:rsidP="006C0FB3">
      <w:pPr>
        <w:spacing w:line="240" w:lineRule="auto"/>
        <w:ind w:right="6" w:firstLine="567"/>
        <w:rPr>
          <w:sz w:val="24"/>
          <w:szCs w:val="24"/>
        </w:rPr>
      </w:pPr>
      <w:r w:rsidRPr="007031CF">
        <w:rPr>
          <w:sz w:val="24"/>
          <w:szCs w:val="24"/>
        </w:rPr>
        <w:t>Звукоподражательные слова, их особенности и употребление в разговорной речи, в художественной литературе.</w:t>
      </w:r>
    </w:p>
    <w:p w14:paraId="43DB535F" w14:textId="77777777" w:rsidR="006C0FB3" w:rsidRPr="00977D28" w:rsidRDefault="006C0FB3" w:rsidP="00977D28">
      <w:pPr>
        <w:spacing w:line="240" w:lineRule="auto"/>
        <w:ind w:right="6" w:firstLine="567"/>
        <w:rPr>
          <w:sz w:val="24"/>
          <w:szCs w:val="24"/>
        </w:rPr>
      </w:pPr>
      <w:r w:rsidRPr="00977D28">
        <w:rPr>
          <w:sz w:val="24"/>
          <w:szCs w:val="24"/>
        </w:rPr>
        <w:t>Интонационное и пунктуационное выделение междометий.</w:t>
      </w:r>
    </w:p>
    <w:p w14:paraId="0F0017B3" w14:textId="77777777" w:rsidR="00977D28" w:rsidRPr="00977D28" w:rsidRDefault="00977D28" w:rsidP="00977D28">
      <w:pPr>
        <w:spacing w:line="240" w:lineRule="auto"/>
        <w:ind w:right="6" w:firstLine="567"/>
        <w:jc w:val="center"/>
        <w:rPr>
          <w:b/>
          <w:sz w:val="24"/>
          <w:szCs w:val="24"/>
        </w:rPr>
      </w:pPr>
    </w:p>
    <w:p w14:paraId="501A4405" w14:textId="098A0575"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8 классе</w:t>
      </w:r>
    </w:p>
    <w:p w14:paraId="40B42B39" w14:textId="77777777" w:rsidR="00977D28" w:rsidRPr="00977D28" w:rsidRDefault="00977D28" w:rsidP="00977D28">
      <w:pPr>
        <w:spacing w:line="240" w:lineRule="auto"/>
        <w:ind w:right="6" w:firstLine="567"/>
        <w:rPr>
          <w:sz w:val="24"/>
          <w:szCs w:val="24"/>
        </w:rPr>
      </w:pPr>
    </w:p>
    <w:p w14:paraId="1AB04BDC" w14:textId="67F66015" w:rsidR="006C0FB3" w:rsidRPr="00977D28" w:rsidRDefault="006C0FB3" w:rsidP="00977D28">
      <w:pPr>
        <w:spacing w:line="240" w:lineRule="auto"/>
        <w:ind w:right="6" w:firstLine="567"/>
        <w:rPr>
          <w:b/>
          <w:sz w:val="24"/>
          <w:szCs w:val="24"/>
        </w:rPr>
      </w:pPr>
      <w:r w:rsidRPr="00977D28">
        <w:rPr>
          <w:b/>
          <w:sz w:val="24"/>
          <w:szCs w:val="24"/>
        </w:rPr>
        <w:t>Общие сведения о языке.</w:t>
      </w:r>
    </w:p>
    <w:p w14:paraId="785AFACE" w14:textId="77777777" w:rsidR="006C0FB3" w:rsidRPr="00977D28" w:rsidRDefault="006C0FB3" w:rsidP="00977D28">
      <w:pPr>
        <w:spacing w:line="240" w:lineRule="auto"/>
        <w:ind w:right="6" w:firstLine="567"/>
        <w:rPr>
          <w:sz w:val="24"/>
          <w:szCs w:val="24"/>
        </w:rPr>
      </w:pPr>
      <w:r w:rsidRPr="00977D28">
        <w:rPr>
          <w:sz w:val="24"/>
          <w:szCs w:val="24"/>
        </w:rPr>
        <w:t>Чеченский язык в кругу языков других кавказских народов.</w:t>
      </w:r>
    </w:p>
    <w:p w14:paraId="5554A067" w14:textId="453ECBB6" w:rsidR="006C0FB3" w:rsidRPr="00977D28" w:rsidRDefault="006C0FB3" w:rsidP="00977D28">
      <w:pPr>
        <w:spacing w:line="240" w:lineRule="auto"/>
        <w:ind w:right="6" w:firstLine="567"/>
        <w:rPr>
          <w:b/>
          <w:sz w:val="24"/>
          <w:szCs w:val="24"/>
        </w:rPr>
      </w:pPr>
      <w:r w:rsidRPr="00977D28">
        <w:rPr>
          <w:b/>
          <w:sz w:val="24"/>
          <w:szCs w:val="24"/>
        </w:rPr>
        <w:t>Язык и речь.</w:t>
      </w:r>
    </w:p>
    <w:p w14:paraId="2A9A7B17" w14:textId="77777777" w:rsidR="006C0FB3" w:rsidRPr="00977D28" w:rsidRDefault="006C0FB3" w:rsidP="00977D28">
      <w:pPr>
        <w:spacing w:line="240" w:lineRule="auto"/>
        <w:ind w:right="6" w:firstLine="567"/>
        <w:rPr>
          <w:sz w:val="24"/>
          <w:szCs w:val="24"/>
        </w:rPr>
      </w:pPr>
      <w:r w:rsidRPr="00977D28">
        <w:rPr>
          <w:sz w:val="24"/>
          <w:szCs w:val="24"/>
        </w:rPr>
        <w:t>Монолог-описание, монолог-рассуждение, монолог-повествование; выступление с научным сообщением.</w:t>
      </w:r>
    </w:p>
    <w:p w14:paraId="0370FBDF" w14:textId="77777777" w:rsidR="006C0FB3" w:rsidRPr="00977D28" w:rsidRDefault="006C0FB3" w:rsidP="00977D28">
      <w:pPr>
        <w:spacing w:line="240" w:lineRule="auto"/>
        <w:ind w:right="6" w:firstLine="567"/>
        <w:rPr>
          <w:sz w:val="24"/>
          <w:szCs w:val="24"/>
        </w:rPr>
      </w:pPr>
      <w:r w:rsidRPr="00977D28">
        <w:rPr>
          <w:sz w:val="24"/>
          <w:szCs w:val="24"/>
        </w:rPr>
        <w:t>Диалог.</w:t>
      </w:r>
    </w:p>
    <w:p w14:paraId="207B5DAD" w14:textId="77777777" w:rsidR="006C0FB3" w:rsidRPr="00977D28" w:rsidRDefault="006C0FB3" w:rsidP="00977D28">
      <w:pPr>
        <w:spacing w:line="240" w:lineRule="auto"/>
        <w:ind w:right="6" w:firstLine="567"/>
        <w:rPr>
          <w:sz w:val="24"/>
          <w:szCs w:val="24"/>
        </w:rPr>
      </w:pPr>
      <w:r w:rsidRPr="00977D28">
        <w:rPr>
          <w:sz w:val="24"/>
          <w:szCs w:val="24"/>
        </w:rPr>
        <w:t>Устный пересказ прочитанного или прослушанного текста (объём – не менее 120 слов).</w:t>
      </w:r>
    </w:p>
    <w:p w14:paraId="37C56A26" w14:textId="77777777"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w:t>
      </w:r>
    </w:p>
    <w:p w14:paraId="2B860567" w14:textId="77777777" w:rsidR="006C0FB3" w:rsidRPr="00977D28" w:rsidRDefault="006C0FB3" w:rsidP="00977D28">
      <w:pPr>
        <w:spacing w:line="240" w:lineRule="auto"/>
        <w:ind w:right="6" w:firstLine="567"/>
        <w:rPr>
          <w:sz w:val="24"/>
          <w:szCs w:val="24"/>
        </w:rPr>
      </w:pPr>
      <w:r w:rsidRPr="00977D28">
        <w:rPr>
          <w:sz w:val="24"/>
          <w:szCs w:val="24"/>
        </w:rPr>
        <w:t>Подробная, сжатая и выборочная передача в устной и письменной форме содержания прослушанных и прочитанных научно-учебных, художественных, публицистических текстов различных функционально-смысловых типов речи.</w:t>
      </w:r>
    </w:p>
    <w:p w14:paraId="4F8A12D7" w14:textId="77777777" w:rsidR="006C0FB3" w:rsidRPr="00977D28" w:rsidRDefault="006C0FB3" w:rsidP="00977D28">
      <w:pPr>
        <w:spacing w:line="240" w:lineRule="auto"/>
        <w:ind w:right="6" w:firstLine="567"/>
        <w:rPr>
          <w:sz w:val="24"/>
          <w:szCs w:val="24"/>
        </w:rPr>
      </w:pPr>
      <w:r w:rsidRPr="00977D28">
        <w:rPr>
          <w:sz w:val="24"/>
          <w:szCs w:val="24"/>
        </w:rPr>
        <w:t>Выбор языковых средств для создания высказывания в соответствии с целью, темой и коммуникативным замыслом.</w:t>
      </w:r>
    </w:p>
    <w:p w14:paraId="7F019473" w14:textId="77777777" w:rsidR="006C0FB3" w:rsidRPr="00977D28" w:rsidRDefault="006C0FB3" w:rsidP="00977D28">
      <w:pPr>
        <w:spacing w:line="240" w:lineRule="auto"/>
        <w:ind w:right="6" w:firstLine="567"/>
        <w:rPr>
          <w:sz w:val="24"/>
          <w:szCs w:val="24"/>
        </w:rPr>
      </w:pPr>
      <w:r w:rsidRPr="00977D28">
        <w:rPr>
          <w:sz w:val="24"/>
          <w:szCs w:val="24"/>
        </w:rPr>
        <w:t>Соблюдение в устной речи и при письме норм современного чеченского литературного языка.</w:t>
      </w:r>
    </w:p>
    <w:p w14:paraId="7AA8F184" w14:textId="77777777" w:rsidR="006C0FB3" w:rsidRPr="00977D28" w:rsidRDefault="006C0FB3" w:rsidP="00977D28">
      <w:pPr>
        <w:spacing w:line="240" w:lineRule="auto"/>
        <w:ind w:right="6" w:firstLine="567"/>
        <w:rPr>
          <w:sz w:val="24"/>
          <w:szCs w:val="24"/>
        </w:rPr>
      </w:pPr>
      <w:r w:rsidRPr="00977D28">
        <w:rPr>
          <w:sz w:val="24"/>
          <w:szCs w:val="24"/>
        </w:rPr>
        <w:t>Особенности использования мимики и жестов в разговорной речи. Национальная обусловленность норм речевого этикета; соблюдение в устной речи и при письме правил чеченского речевого этикета.</w:t>
      </w:r>
    </w:p>
    <w:p w14:paraId="3E464AF7" w14:textId="5B302252" w:rsidR="006C0FB3" w:rsidRPr="00977D28" w:rsidRDefault="006C0FB3" w:rsidP="00977D28">
      <w:pPr>
        <w:spacing w:line="240" w:lineRule="auto"/>
        <w:ind w:right="6" w:firstLine="567"/>
        <w:rPr>
          <w:b/>
          <w:sz w:val="24"/>
          <w:szCs w:val="24"/>
        </w:rPr>
      </w:pPr>
      <w:r w:rsidRPr="00977D28">
        <w:rPr>
          <w:b/>
          <w:sz w:val="24"/>
          <w:szCs w:val="24"/>
        </w:rPr>
        <w:t>Текст.</w:t>
      </w:r>
    </w:p>
    <w:p w14:paraId="29B6C2DE" w14:textId="77777777" w:rsidR="006C0FB3" w:rsidRPr="00977D28" w:rsidRDefault="006C0FB3" w:rsidP="00977D28">
      <w:pPr>
        <w:spacing w:line="240" w:lineRule="auto"/>
        <w:ind w:right="6" w:firstLine="567"/>
        <w:rPr>
          <w:sz w:val="24"/>
          <w:szCs w:val="24"/>
        </w:rPr>
      </w:pPr>
      <w:r w:rsidRPr="00977D28">
        <w:rPr>
          <w:sz w:val="24"/>
          <w:szCs w:val="24"/>
        </w:rPr>
        <w:t>Текст и его основные признаки.</w:t>
      </w:r>
    </w:p>
    <w:p w14:paraId="635E9005" w14:textId="77777777" w:rsidR="006C0FB3" w:rsidRPr="00977D28" w:rsidRDefault="006C0FB3" w:rsidP="00977D28">
      <w:pPr>
        <w:spacing w:line="240" w:lineRule="auto"/>
        <w:ind w:right="6" w:firstLine="567"/>
        <w:rPr>
          <w:sz w:val="24"/>
          <w:szCs w:val="24"/>
        </w:rPr>
      </w:pPr>
      <w:r w:rsidRPr="00977D28">
        <w:rPr>
          <w:sz w:val="24"/>
          <w:szCs w:val="24"/>
        </w:rPr>
        <w:lastRenderedPageBreak/>
        <w:t>Особенности функционально-смысловых типов речи (повествование, описание, рассуждение).</w:t>
      </w:r>
    </w:p>
    <w:p w14:paraId="3DC7F3B2" w14:textId="77777777"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14:paraId="3ADCD260" w14:textId="77777777" w:rsidR="006C0FB3" w:rsidRPr="00977D28" w:rsidRDefault="006C0FB3" w:rsidP="00977D28">
      <w:pPr>
        <w:spacing w:line="240" w:lineRule="auto"/>
        <w:ind w:right="6" w:firstLine="567"/>
        <w:rPr>
          <w:sz w:val="24"/>
          <w:szCs w:val="24"/>
        </w:rPr>
      </w:pPr>
      <w:r w:rsidRPr="00977D28">
        <w:rPr>
          <w:sz w:val="24"/>
          <w:szCs w:val="24"/>
        </w:rPr>
        <w:t>Создание текстов различных функционально-смысловых типов речи с использованием собственного жизненного и читательского опыта; текстов с использованием произведений искусства.</w:t>
      </w:r>
    </w:p>
    <w:p w14:paraId="447F7721" w14:textId="77777777" w:rsidR="006C0FB3" w:rsidRPr="00977D28" w:rsidRDefault="006C0FB3" w:rsidP="00977D28">
      <w:pPr>
        <w:spacing w:line="240" w:lineRule="auto"/>
        <w:ind w:right="6" w:firstLine="567"/>
        <w:rPr>
          <w:sz w:val="24"/>
          <w:szCs w:val="24"/>
        </w:rPr>
      </w:pPr>
      <w:r w:rsidRPr="00977D28">
        <w:rPr>
          <w:sz w:val="24"/>
          <w:szCs w:val="24"/>
        </w:rPr>
        <w:t>Представление сообщения на заданную тему в виде презентации.</w:t>
      </w:r>
    </w:p>
    <w:p w14:paraId="690A070D" w14:textId="77777777" w:rsidR="006C0FB3" w:rsidRPr="00977D28" w:rsidRDefault="006C0FB3" w:rsidP="00977D28">
      <w:pPr>
        <w:spacing w:line="240" w:lineRule="auto"/>
        <w:ind w:right="6" w:firstLine="567"/>
        <w:rPr>
          <w:sz w:val="24"/>
          <w:szCs w:val="24"/>
        </w:rPr>
      </w:pPr>
      <w:r w:rsidRPr="00977D28">
        <w:rPr>
          <w:sz w:val="24"/>
          <w:szCs w:val="24"/>
        </w:rPr>
        <w:t>Представление содержания прослушанного или прочитанного научно-учебного текста в виде таблицы, схемы; представление содержания таблицы, схемы в виде текста.</w:t>
      </w:r>
    </w:p>
    <w:p w14:paraId="40BD644D" w14:textId="77777777"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и формы; сопоставление исходного и отредактированного текстов.</w:t>
      </w:r>
    </w:p>
    <w:p w14:paraId="3CBDAB00" w14:textId="6D2442BB"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14:paraId="5355EE59" w14:textId="77777777" w:rsidR="006C0FB3" w:rsidRPr="00977D28" w:rsidRDefault="006C0FB3" w:rsidP="00977D28">
      <w:pPr>
        <w:spacing w:line="240" w:lineRule="auto"/>
        <w:ind w:right="6" w:firstLine="567"/>
        <w:rPr>
          <w:sz w:val="24"/>
          <w:szCs w:val="24"/>
        </w:rPr>
      </w:pPr>
      <w:r w:rsidRPr="00977D28">
        <w:rPr>
          <w:sz w:val="24"/>
          <w:szCs w:val="24"/>
        </w:rPr>
        <w:t>Официально-деловой стиль. Сфера употребления, функции, языковые особенности.</w:t>
      </w:r>
    </w:p>
    <w:p w14:paraId="22A5B3E3" w14:textId="77777777" w:rsidR="006C0FB3" w:rsidRPr="00977D28" w:rsidRDefault="006C0FB3" w:rsidP="00977D28">
      <w:pPr>
        <w:spacing w:line="240" w:lineRule="auto"/>
        <w:ind w:right="6" w:firstLine="567"/>
        <w:rPr>
          <w:sz w:val="24"/>
          <w:szCs w:val="24"/>
        </w:rPr>
      </w:pPr>
      <w:r w:rsidRPr="00977D28">
        <w:rPr>
          <w:sz w:val="24"/>
          <w:szCs w:val="24"/>
        </w:rPr>
        <w:t>Жанры официально-делового стиля (заявление, объяснительная записка, автобиография, характеристика), оформление деловых бумаг. Публицистические жанры.</w:t>
      </w:r>
    </w:p>
    <w:p w14:paraId="49F2BFFD" w14:textId="77777777"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языковые особенности.</w:t>
      </w:r>
    </w:p>
    <w:p w14:paraId="00BC336B" w14:textId="77777777" w:rsidR="006C0FB3" w:rsidRPr="00977D28" w:rsidRDefault="006C0FB3" w:rsidP="00977D28">
      <w:pPr>
        <w:spacing w:line="240" w:lineRule="auto"/>
        <w:ind w:right="6" w:firstLine="567"/>
        <w:rPr>
          <w:sz w:val="24"/>
          <w:szCs w:val="24"/>
        </w:rPr>
      </w:pPr>
      <w:r w:rsidRPr="00977D28">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14:paraId="4F0D2F91" w14:textId="1FD22F4D" w:rsidR="006C0FB3" w:rsidRPr="00977D28" w:rsidRDefault="006C0FB3" w:rsidP="00977D28">
      <w:pPr>
        <w:spacing w:line="240" w:lineRule="auto"/>
        <w:ind w:right="6" w:firstLine="567"/>
        <w:rPr>
          <w:b/>
          <w:sz w:val="24"/>
          <w:szCs w:val="24"/>
        </w:rPr>
      </w:pPr>
      <w:r w:rsidRPr="00977D28">
        <w:rPr>
          <w:b/>
          <w:sz w:val="24"/>
          <w:szCs w:val="24"/>
        </w:rPr>
        <w:t>Система языка.</w:t>
      </w:r>
    </w:p>
    <w:p w14:paraId="47E6A126" w14:textId="1D950210" w:rsidR="006C0FB3" w:rsidRPr="00977D28" w:rsidRDefault="006C0FB3" w:rsidP="00977D28">
      <w:pPr>
        <w:spacing w:line="240" w:lineRule="auto"/>
        <w:ind w:right="6" w:firstLine="567"/>
        <w:rPr>
          <w:sz w:val="24"/>
          <w:szCs w:val="24"/>
        </w:rPr>
      </w:pPr>
      <w:r w:rsidRPr="00977D28">
        <w:rPr>
          <w:b/>
          <w:sz w:val="24"/>
          <w:szCs w:val="24"/>
        </w:rPr>
        <w:t>Синтаксис. Культура речи. Пунктуация</w:t>
      </w:r>
      <w:r w:rsidRPr="00977D28">
        <w:rPr>
          <w:sz w:val="24"/>
          <w:szCs w:val="24"/>
        </w:rPr>
        <w:t>.</w:t>
      </w:r>
    </w:p>
    <w:p w14:paraId="75C0FB14" w14:textId="77777777" w:rsidR="006C0FB3" w:rsidRPr="00977D28" w:rsidRDefault="006C0FB3" w:rsidP="00977D28">
      <w:pPr>
        <w:spacing w:line="240" w:lineRule="auto"/>
        <w:ind w:right="6" w:firstLine="567"/>
        <w:rPr>
          <w:sz w:val="24"/>
          <w:szCs w:val="24"/>
        </w:rPr>
      </w:pPr>
      <w:r w:rsidRPr="00977D28">
        <w:rPr>
          <w:sz w:val="24"/>
          <w:szCs w:val="24"/>
        </w:rPr>
        <w:t>Синтаксис как раздел лингвистики.</w:t>
      </w:r>
    </w:p>
    <w:p w14:paraId="076D2B06" w14:textId="77777777" w:rsidR="006C0FB3" w:rsidRPr="00977D28" w:rsidRDefault="006C0FB3" w:rsidP="00977D28">
      <w:pPr>
        <w:spacing w:line="240" w:lineRule="auto"/>
        <w:ind w:right="6" w:firstLine="567"/>
        <w:rPr>
          <w:sz w:val="24"/>
          <w:szCs w:val="24"/>
        </w:rPr>
      </w:pPr>
      <w:r w:rsidRPr="00977D28">
        <w:rPr>
          <w:sz w:val="24"/>
          <w:szCs w:val="24"/>
        </w:rPr>
        <w:t>Словосочетание и предложение как единицы синтаксиса. Пунктуация. Функции знаков препинания.</w:t>
      </w:r>
    </w:p>
    <w:p w14:paraId="0218494B" w14:textId="77777777" w:rsidR="006C0FB3" w:rsidRPr="00977D28" w:rsidRDefault="006C0FB3" w:rsidP="00977D28">
      <w:pPr>
        <w:spacing w:line="240" w:lineRule="auto"/>
        <w:ind w:right="6" w:firstLine="567"/>
        <w:rPr>
          <w:sz w:val="24"/>
          <w:szCs w:val="24"/>
        </w:rPr>
      </w:pPr>
      <w:r w:rsidRPr="00977D28">
        <w:rPr>
          <w:sz w:val="24"/>
          <w:szCs w:val="24"/>
        </w:rPr>
        <w:t>Словосочетание. Основные признаки словосочетания.</w:t>
      </w:r>
    </w:p>
    <w:p w14:paraId="78C079FD" w14:textId="77777777" w:rsidR="006C0FB3" w:rsidRPr="00977D28" w:rsidRDefault="006C0FB3" w:rsidP="00977D28">
      <w:pPr>
        <w:spacing w:line="240" w:lineRule="auto"/>
        <w:ind w:right="6" w:firstLine="567"/>
        <w:rPr>
          <w:sz w:val="24"/>
          <w:szCs w:val="24"/>
        </w:rPr>
      </w:pPr>
      <w:r w:rsidRPr="00977D28">
        <w:rPr>
          <w:sz w:val="24"/>
          <w:szCs w:val="24"/>
        </w:rPr>
        <w:t>Виды словосочетаний по морфологическим свойствам главного слова: глагольные, именные.</w:t>
      </w:r>
    </w:p>
    <w:p w14:paraId="0B14E483" w14:textId="77777777" w:rsidR="006C0FB3" w:rsidRPr="00977D28" w:rsidRDefault="006C0FB3" w:rsidP="00977D28">
      <w:pPr>
        <w:spacing w:line="240" w:lineRule="auto"/>
        <w:ind w:right="6" w:firstLine="567"/>
        <w:rPr>
          <w:sz w:val="24"/>
          <w:szCs w:val="24"/>
        </w:rPr>
      </w:pPr>
      <w:r w:rsidRPr="00977D28">
        <w:rPr>
          <w:sz w:val="24"/>
          <w:szCs w:val="24"/>
        </w:rPr>
        <w:t>Типы подчинительной связи слов в словосочетании: согласование, управление, примыкание.</w:t>
      </w:r>
    </w:p>
    <w:p w14:paraId="3B8F3AE6" w14:textId="77777777" w:rsidR="006C0FB3" w:rsidRPr="00977D28" w:rsidRDefault="006C0FB3" w:rsidP="00977D28">
      <w:pPr>
        <w:spacing w:line="240" w:lineRule="auto"/>
        <w:ind w:right="6" w:firstLine="567"/>
        <w:rPr>
          <w:sz w:val="24"/>
          <w:szCs w:val="24"/>
        </w:rPr>
      </w:pPr>
      <w:bookmarkStart w:id="28" w:name="_Hlk104822220"/>
      <w:r w:rsidRPr="00977D28">
        <w:rPr>
          <w:sz w:val="24"/>
          <w:szCs w:val="24"/>
        </w:rPr>
        <w:t>Синтаксический анализ словосочетаний.</w:t>
      </w:r>
      <w:bookmarkEnd w:id="28"/>
    </w:p>
    <w:p w14:paraId="00D36412" w14:textId="77777777" w:rsidR="006C0FB3" w:rsidRPr="00977D28" w:rsidRDefault="006C0FB3" w:rsidP="00977D28">
      <w:pPr>
        <w:spacing w:line="240" w:lineRule="auto"/>
        <w:ind w:right="6" w:firstLine="567"/>
        <w:rPr>
          <w:sz w:val="24"/>
          <w:szCs w:val="24"/>
        </w:rPr>
      </w:pPr>
      <w:r w:rsidRPr="00977D28">
        <w:rPr>
          <w:sz w:val="24"/>
          <w:szCs w:val="24"/>
        </w:rPr>
        <w:t>Предложение. Основные признаки предложения: смысловая и интонационная законченность, грамматическая оформленность.</w:t>
      </w:r>
    </w:p>
    <w:p w14:paraId="48B2CA33" w14:textId="77777777" w:rsidR="006C0FB3" w:rsidRPr="00977D28" w:rsidRDefault="006C0FB3" w:rsidP="00977D28">
      <w:pPr>
        <w:spacing w:line="240" w:lineRule="auto"/>
        <w:ind w:right="6" w:firstLine="567"/>
        <w:rPr>
          <w:sz w:val="24"/>
          <w:szCs w:val="24"/>
        </w:rPr>
      </w:pPr>
      <w:r w:rsidRPr="00977D28">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14:paraId="0E03E132" w14:textId="77777777" w:rsidR="006C0FB3" w:rsidRPr="00977D28" w:rsidRDefault="006C0FB3" w:rsidP="00977D28">
      <w:pPr>
        <w:spacing w:line="240" w:lineRule="auto"/>
        <w:ind w:right="6" w:firstLine="567"/>
        <w:rPr>
          <w:sz w:val="24"/>
          <w:szCs w:val="24"/>
        </w:rPr>
      </w:pPr>
      <w:r w:rsidRPr="00977D28">
        <w:rPr>
          <w:sz w:val="24"/>
          <w:szCs w:val="24"/>
        </w:rPr>
        <w:t>Употребление языковых форм выражения побуждения в побудительных предложениях.</w:t>
      </w:r>
    </w:p>
    <w:p w14:paraId="45E2F1DD" w14:textId="77777777" w:rsidR="006C0FB3" w:rsidRPr="00977D28" w:rsidRDefault="006C0FB3" w:rsidP="00977D28">
      <w:pPr>
        <w:spacing w:line="240" w:lineRule="auto"/>
        <w:ind w:right="6" w:firstLine="567"/>
        <w:rPr>
          <w:sz w:val="24"/>
          <w:szCs w:val="24"/>
        </w:rPr>
      </w:pPr>
      <w:r w:rsidRPr="00977D28">
        <w:rPr>
          <w:sz w:val="24"/>
          <w:szCs w:val="24"/>
        </w:rPr>
        <w:t>Средства оформления предложения в устной и письменной речи (интонация, логическое ударение, знаки препинания).</w:t>
      </w:r>
    </w:p>
    <w:p w14:paraId="2E6575B1" w14:textId="77777777" w:rsidR="006C0FB3" w:rsidRPr="00977D28" w:rsidRDefault="006C0FB3" w:rsidP="00977D28">
      <w:pPr>
        <w:spacing w:line="240" w:lineRule="auto"/>
        <w:ind w:right="6" w:firstLine="567"/>
        <w:rPr>
          <w:sz w:val="24"/>
          <w:szCs w:val="24"/>
        </w:rPr>
      </w:pPr>
      <w:r w:rsidRPr="00977D28">
        <w:rPr>
          <w:sz w:val="24"/>
          <w:szCs w:val="24"/>
        </w:rPr>
        <w:t>Виды предложений по количеству грамматических основ (простые, сложные).</w:t>
      </w:r>
    </w:p>
    <w:p w14:paraId="0560C8F1" w14:textId="77777777" w:rsidR="006C0FB3" w:rsidRPr="00977D28" w:rsidRDefault="006C0FB3" w:rsidP="00977D28">
      <w:pPr>
        <w:spacing w:line="240" w:lineRule="auto"/>
        <w:ind w:right="6" w:firstLine="567"/>
        <w:rPr>
          <w:sz w:val="24"/>
          <w:szCs w:val="24"/>
        </w:rPr>
      </w:pPr>
      <w:r w:rsidRPr="00977D28">
        <w:rPr>
          <w:sz w:val="24"/>
          <w:szCs w:val="24"/>
        </w:rPr>
        <w:t>Виды простых предложений по наличию главных членов (двусоставные, односоставные).</w:t>
      </w:r>
    </w:p>
    <w:p w14:paraId="6D097D85" w14:textId="77777777" w:rsidR="006C0FB3" w:rsidRPr="00977D28" w:rsidRDefault="006C0FB3" w:rsidP="00977D28">
      <w:pPr>
        <w:spacing w:line="240" w:lineRule="auto"/>
        <w:ind w:right="6" w:firstLine="567"/>
        <w:rPr>
          <w:sz w:val="24"/>
          <w:szCs w:val="24"/>
        </w:rPr>
      </w:pPr>
      <w:r w:rsidRPr="00977D28">
        <w:rPr>
          <w:sz w:val="24"/>
          <w:szCs w:val="24"/>
        </w:rPr>
        <w:t>Виды предложений по наличию второстепенных членов (распространенные, нераспространенные).</w:t>
      </w:r>
    </w:p>
    <w:p w14:paraId="20214B75" w14:textId="77777777" w:rsidR="006C0FB3" w:rsidRPr="00977D28" w:rsidRDefault="006C0FB3" w:rsidP="00977D28">
      <w:pPr>
        <w:spacing w:line="240" w:lineRule="auto"/>
        <w:ind w:right="6" w:firstLine="567"/>
        <w:rPr>
          <w:sz w:val="24"/>
          <w:szCs w:val="24"/>
        </w:rPr>
      </w:pPr>
      <w:r w:rsidRPr="00977D28">
        <w:rPr>
          <w:sz w:val="24"/>
          <w:szCs w:val="24"/>
        </w:rPr>
        <w:t>Предложения полные и неполные.</w:t>
      </w:r>
    </w:p>
    <w:p w14:paraId="38588FF6" w14:textId="77777777" w:rsidR="006C0FB3" w:rsidRPr="00977D28" w:rsidRDefault="006C0FB3" w:rsidP="00977D28">
      <w:pPr>
        <w:spacing w:line="240" w:lineRule="auto"/>
        <w:ind w:right="6" w:firstLine="567"/>
        <w:rPr>
          <w:sz w:val="24"/>
          <w:szCs w:val="24"/>
        </w:rPr>
      </w:pPr>
      <w:r w:rsidRPr="00977D28">
        <w:rPr>
          <w:sz w:val="24"/>
          <w:szCs w:val="24"/>
        </w:rPr>
        <w:t>Употребление неполных предложений в диалогической речи, соблюдение в устной речи интонации неполного предложения. Грамматические, интонационные и пунктуационные особенности предложений со словами: да, нет (хӀаъ, хӀан-хӀа).</w:t>
      </w:r>
    </w:p>
    <w:p w14:paraId="38979CA5" w14:textId="77777777" w:rsidR="006C0FB3" w:rsidRPr="00977D28" w:rsidRDefault="006C0FB3" w:rsidP="00977D28">
      <w:pPr>
        <w:spacing w:line="240" w:lineRule="auto"/>
        <w:ind w:right="6" w:firstLine="567"/>
        <w:rPr>
          <w:sz w:val="24"/>
          <w:szCs w:val="24"/>
        </w:rPr>
      </w:pPr>
      <w:r w:rsidRPr="00977D28">
        <w:rPr>
          <w:sz w:val="24"/>
          <w:szCs w:val="24"/>
        </w:rPr>
        <w:t>Нормы построения простого предложения, использования инверсии.</w:t>
      </w:r>
    </w:p>
    <w:p w14:paraId="2B613C56" w14:textId="77777777" w:rsidR="006C0FB3" w:rsidRPr="00977D28" w:rsidRDefault="006C0FB3" w:rsidP="00977D28">
      <w:pPr>
        <w:spacing w:line="240" w:lineRule="auto"/>
        <w:ind w:right="6" w:firstLine="567"/>
        <w:rPr>
          <w:sz w:val="24"/>
          <w:szCs w:val="24"/>
        </w:rPr>
      </w:pPr>
      <w:r w:rsidRPr="00977D28">
        <w:rPr>
          <w:sz w:val="24"/>
          <w:szCs w:val="24"/>
        </w:rPr>
        <w:t>Двусоставное предложение.</w:t>
      </w:r>
    </w:p>
    <w:p w14:paraId="4C547347" w14:textId="77777777" w:rsidR="006C0FB3" w:rsidRPr="00977D28" w:rsidRDefault="006C0FB3" w:rsidP="00977D28">
      <w:pPr>
        <w:spacing w:line="240" w:lineRule="auto"/>
        <w:ind w:right="6" w:firstLine="567"/>
        <w:rPr>
          <w:sz w:val="24"/>
          <w:szCs w:val="24"/>
        </w:rPr>
      </w:pPr>
      <w:r w:rsidRPr="00977D28">
        <w:rPr>
          <w:sz w:val="24"/>
          <w:szCs w:val="24"/>
        </w:rPr>
        <w:lastRenderedPageBreak/>
        <w:t>Главные члены предложения. Подлежащее и сказуемое как главные члены предложения. Способы выражения подлежащего. Виды подлежащего.</w:t>
      </w:r>
    </w:p>
    <w:p w14:paraId="5ED741EF" w14:textId="77777777" w:rsidR="006C0FB3" w:rsidRPr="00977D28" w:rsidRDefault="006C0FB3" w:rsidP="00977D28">
      <w:pPr>
        <w:spacing w:line="240" w:lineRule="auto"/>
        <w:ind w:right="6" w:firstLine="567"/>
        <w:rPr>
          <w:sz w:val="24"/>
          <w:szCs w:val="24"/>
        </w:rPr>
      </w:pPr>
      <w:r w:rsidRPr="00977D28">
        <w:rPr>
          <w:sz w:val="24"/>
          <w:szCs w:val="24"/>
        </w:rPr>
        <w:t>Виды сказуемого (простое глагольное, составное глагольное, составное именное) и способы его выражения.</w:t>
      </w:r>
    </w:p>
    <w:p w14:paraId="0309512F" w14:textId="77777777" w:rsidR="006C0FB3" w:rsidRPr="00977D28" w:rsidRDefault="006C0FB3" w:rsidP="00977D28">
      <w:pPr>
        <w:spacing w:line="240" w:lineRule="auto"/>
        <w:ind w:right="6" w:firstLine="567"/>
        <w:rPr>
          <w:sz w:val="24"/>
          <w:szCs w:val="24"/>
        </w:rPr>
      </w:pPr>
      <w:r w:rsidRPr="00977D28">
        <w:rPr>
          <w:sz w:val="24"/>
          <w:szCs w:val="24"/>
        </w:rPr>
        <w:t>Тире между подлежащим и сказуемым.</w:t>
      </w:r>
    </w:p>
    <w:p w14:paraId="177C2602" w14:textId="77777777" w:rsidR="006C0FB3" w:rsidRPr="00977D28" w:rsidRDefault="006C0FB3" w:rsidP="00977D28">
      <w:pPr>
        <w:spacing w:line="240" w:lineRule="auto"/>
        <w:ind w:right="6" w:firstLine="567"/>
        <w:rPr>
          <w:sz w:val="24"/>
          <w:szCs w:val="24"/>
        </w:rPr>
      </w:pPr>
      <w:r w:rsidRPr="00977D28">
        <w:rPr>
          <w:sz w:val="24"/>
          <w:szCs w:val="24"/>
        </w:rPr>
        <w:t>Второстепенные члены предложения, их виды.</w:t>
      </w:r>
    </w:p>
    <w:p w14:paraId="10CADB78" w14:textId="77777777" w:rsidR="006C0FB3" w:rsidRPr="00977D28" w:rsidRDefault="006C0FB3" w:rsidP="00977D28">
      <w:pPr>
        <w:spacing w:line="240" w:lineRule="auto"/>
        <w:ind w:right="6" w:firstLine="567"/>
        <w:rPr>
          <w:sz w:val="24"/>
          <w:szCs w:val="24"/>
        </w:rPr>
      </w:pPr>
      <w:r w:rsidRPr="00977D28">
        <w:rPr>
          <w:sz w:val="24"/>
          <w:szCs w:val="24"/>
        </w:rPr>
        <w:t>Определение как второстепенный член предложения. Определения согласованные и несогласованные.</w:t>
      </w:r>
    </w:p>
    <w:p w14:paraId="515252AD" w14:textId="77777777" w:rsidR="006C0FB3" w:rsidRPr="00977D28" w:rsidRDefault="006C0FB3" w:rsidP="00977D28">
      <w:pPr>
        <w:spacing w:line="240" w:lineRule="auto"/>
        <w:ind w:right="6" w:firstLine="567"/>
        <w:rPr>
          <w:sz w:val="24"/>
          <w:szCs w:val="24"/>
        </w:rPr>
      </w:pPr>
      <w:r w:rsidRPr="00977D28">
        <w:rPr>
          <w:sz w:val="24"/>
          <w:szCs w:val="24"/>
        </w:rPr>
        <w:t>Приложение как особый вид определения. Дополнение как второстепенный член предложения. Дополнения прямые и косвенные.</w:t>
      </w:r>
    </w:p>
    <w:p w14:paraId="5E3A86A5" w14:textId="77777777" w:rsidR="006C0FB3" w:rsidRPr="00977D28" w:rsidRDefault="006C0FB3" w:rsidP="00977D28">
      <w:pPr>
        <w:spacing w:line="240" w:lineRule="auto"/>
        <w:ind w:right="6" w:firstLine="567"/>
        <w:rPr>
          <w:sz w:val="24"/>
          <w:szCs w:val="24"/>
        </w:rPr>
      </w:pPr>
      <w:r w:rsidRPr="00977D28">
        <w:rPr>
          <w:sz w:val="24"/>
          <w:szCs w:val="24"/>
        </w:rPr>
        <w:t>Обстоятельство как второстепенный член предложения. Виды обстоятельств (места, времени, причины, цели, образа действия, противопоставления, условия, меры и степени).</w:t>
      </w:r>
    </w:p>
    <w:p w14:paraId="064C52F1" w14:textId="77777777" w:rsidR="006C0FB3" w:rsidRPr="00977D28" w:rsidRDefault="006C0FB3" w:rsidP="00977D28">
      <w:pPr>
        <w:spacing w:line="240" w:lineRule="auto"/>
        <w:ind w:right="6" w:firstLine="567"/>
        <w:rPr>
          <w:sz w:val="24"/>
          <w:szCs w:val="24"/>
        </w:rPr>
      </w:pPr>
      <w:r w:rsidRPr="00977D28">
        <w:rPr>
          <w:sz w:val="24"/>
          <w:szCs w:val="24"/>
        </w:rPr>
        <w:t>Односоставные предложения, их грамматические признаки.</w:t>
      </w:r>
    </w:p>
    <w:p w14:paraId="3916A9B7" w14:textId="77777777" w:rsidR="006C0FB3" w:rsidRPr="00977D28" w:rsidRDefault="006C0FB3" w:rsidP="00977D28">
      <w:pPr>
        <w:spacing w:line="240" w:lineRule="auto"/>
        <w:ind w:right="6" w:firstLine="567"/>
        <w:rPr>
          <w:sz w:val="24"/>
          <w:szCs w:val="24"/>
        </w:rPr>
      </w:pPr>
      <w:r w:rsidRPr="00977D28">
        <w:rPr>
          <w:sz w:val="24"/>
          <w:szCs w:val="24"/>
        </w:rPr>
        <w:t>Грамматические различия односоставных предложений и двусоставных неполных предложений.</w:t>
      </w:r>
    </w:p>
    <w:p w14:paraId="357993DE" w14:textId="77777777" w:rsidR="006C0FB3" w:rsidRPr="00977D28" w:rsidRDefault="006C0FB3" w:rsidP="00977D28">
      <w:pPr>
        <w:spacing w:line="240" w:lineRule="auto"/>
        <w:ind w:right="6" w:firstLine="567"/>
        <w:rPr>
          <w:sz w:val="24"/>
          <w:szCs w:val="24"/>
        </w:rPr>
      </w:pPr>
      <w:r w:rsidRPr="00977D28">
        <w:rPr>
          <w:sz w:val="24"/>
          <w:szCs w:val="24"/>
        </w:rPr>
        <w:t>Виды односоставных предложений: назывные, определённо-личные, неопределённо-личные, обобщённо-личные, безличные предложения.</w:t>
      </w:r>
    </w:p>
    <w:p w14:paraId="142A82F1" w14:textId="77777777" w:rsidR="006C0FB3" w:rsidRPr="00977D28" w:rsidRDefault="006C0FB3" w:rsidP="00977D28">
      <w:pPr>
        <w:spacing w:line="240" w:lineRule="auto"/>
        <w:ind w:right="6" w:firstLine="567"/>
        <w:rPr>
          <w:sz w:val="24"/>
          <w:szCs w:val="24"/>
        </w:rPr>
      </w:pPr>
      <w:r w:rsidRPr="00977D28">
        <w:rPr>
          <w:sz w:val="24"/>
          <w:szCs w:val="24"/>
        </w:rPr>
        <w:t>Употребление односоставных предложений в разных стилях речи.</w:t>
      </w:r>
    </w:p>
    <w:p w14:paraId="3DEE227B" w14:textId="77777777" w:rsidR="006C0FB3" w:rsidRPr="00977D28" w:rsidRDefault="006C0FB3" w:rsidP="00977D28">
      <w:pPr>
        <w:spacing w:line="240" w:lineRule="auto"/>
        <w:ind w:right="6" w:firstLine="567"/>
        <w:rPr>
          <w:sz w:val="24"/>
          <w:szCs w:val="24"/>
        </w:rPr>
      </w:pPr>
      <w:r w:rsidRPr="00977D28">
        <w:rPr>
          <w:sz w:val="24"/>
          <w:szCs w:val="24"/>
        </w:rPr>
        <w:t>Простое осложненное предложение. Предложения с однородными членами</w:t>
      </w:r>
    </w:p>
    <w:p w14:paraId="73AD94BC" w14:textId="77777777" w:rsidR="006C0FB3" w:rsidRPr="00977D28" w:rsidRDefault="006C0FB3" w:rsidP="00977D28">
      <w:pPr>
        <w:spacing w:line="240" w:lineRule="auto"/>
        <w:ind w:right="6" w:firstLine="567"/>
        <w:rPr>
          <w:sz w:val="24"/>
          <w:szCs w:val="24"/>
        </w:rPr>
      </w:pPr>
      <w:r w:rsidRPr="00977D28">
        <w:rPr>
          <w:sz w:val="24"/>
          <w:szCs w:val="24"/>
        </w:rPr>
        <w:t>Однородные члены предложения, их признаки, средства связи. Союзная и бессоюзная связь однородных членов предложения. Интонация, знаки препинания.</w:t>
      </w:r>
    </w:p>
    <w:p w14:paraId="652FD825" w14:textId="77777777" w:rsidR="006C0FB3" w:rsidRPr="00977D28" w:rsidRDefault="006C0FB3" w:rsidP="00977D28">
      <w:pPr>
        <w:spacing w:line="240" w:lineRule="auto"/>
        <w:ind w:right="6" w:firstLine="567"/>
        <w:rPr>
          <w:sz w:val="24"/>
          <w:szCs w:val="24"/>
        </w:rPr>
      </w:pPr>
      <w:r w:rsidRPr="00977D28">
        <w:rPr>
          <w:sz w:val="24"/>
          <w:szCs w:val="24"/>
        </w:rPr>
        <w:t>Однородные и неоднородные определения.</w:t>
      </w:r>
    </w:p>
    <w:p w14:paraId="7783FA59" w14:textId="77777777" w:rsidR="006C0FB3" w:rsidRPr="00977D28" w:rsidRDefault="006C0FB3" w:rsidP="00977D28">
      <w:pPr>
        <w:spacing w:line="240" w:lineRule="auto"/>
        <w:ind w:right="6" w:firstLine="567"/>
        <w:rPr>
          <w:sz w:val="24"/>
          <w:szCs w:val="24"/>
        </w:rPr>
      </w:pPr>
      <w:r w:rsidRPr="00977D28">
        <w:rPr>
          <w:sz w:val="24"/>
          <w:szCs w:val="24"/>
        </w:rPr>
        <w:t>Предложения с обобщающими словами при однородных членах.</w:t>
      </w:r>
    </w:p>
    <w:p w14:paraId="1D2832A7"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обобщающими словами при однородных членах.</w:t>
      </w:r>
    </w:p>
    <w:p w14:paraId="2A2BF022"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однородными членами, связанными попарно с помощью повторяющихся союзов: а, йа (и, или).</w:t>
      </w:r>
    </w:p>
    <w:p w14:paraId="72A81C6B" w14:textId="77777777" w:rsidR="006C0FB3" w:rsidRPr="00977D28" w:rsidRDefault="006C0FB3" w:rsidP="00977D28">
      <w:pPr>
        <w:spacing w:line="240" w:lineRule="auto"/>
        <w:ind w:right="6" w:firstLine="567"/>
        <w:rPr>
          <w:sz w:val="24"/>
          <w:szCs w:val="24"/>
        </w:rPr>
      </w:pPr>
      <w:r w:rsidRPr="00977D28">
        <w:rPr>
          <w:sz w:val="24"/>
          <w:szCs w:val="24"/>
        </w:rPr>
        <w:t>Предложения с обособленными членами. Обособление. Виды обособленных членов предложения (обособленные определения, обособленные приложения, обособленные обстоятельства).</w:t>
      </w:r>
    </w:p>
    <w:p w14:paraId="36572D6E" w14:textId="77777777" w:rsidR="006C0FB3" w:rsidRPr="00977D28" w:rsidRDefault="006C0FB3" w:rsidP="00977D28">
      <w:pPr>
        <w:spacing w:line="240" w:lineRule="auto"/>
        <w:ind w:right="6" w:firstLine="567"/>
        <w:rPr>
          <w:sz w:val="24"/>
          <w:szCs w:val="24"/>
        </w:rPr>
      </w:pPr>
      <w:r w:rsidRPr="00977D28">
        <w:rPr>
          <w:sz w:val="24"/>
          <w:szCs w:val="24"/>
        </w:rPr>
        <w:t>Уточняющие члены предложения.</w:t>
      </w:r>
    </w:p>
    <w:p w14:paraId="4976B8D7" w14:textId="77777777" w:rsidR="006C0FB3" w:rsidRPr="00977D28" w:rsidRDefault="006C0FB3" w:rsidP="00977D28">
      <w:pPr>
        <w:spacing w:line="240" w:lineRule="auto"/>
        <w:ind w:right="6" w:firstLine="567"/>
        <w:rPr>
          <w:sz w:val="24"/>
          <w:szCs w:val="24"/>
        </w:rPr>
      </w:pPr>
      <w:r w:rsidRPr="00977D28">
        <w:rPr>
          <w:sz w:val="24"/>
          <w:szCs w:val="24"/>
        </w:rPr>
        <w:t>Предложения с обращениями, вводными и вставными конструкциями</w:t>
      </w:r>
    </w:p>
    <w:p w14:paraId="6A9DEED0" w14:textId="77777777" w:rsidR="006C0FB3" w:rsidRPr="00977D28" w:rsidRDefault="006C0FB3" w:rsidP="00977D28">
      <w:pPr>
        <w:spacing w:line="240" w:lineRule="auto"/>
        <w:ind w:right="6" w:firstLine="567"/>
        <w:rPr>
          <w:sz w:val="24"/>
          <w:szCs w:val="24"/>
        </w:rPr>
      </w:pPr>
      <w:r w:rsidRPr="00977D28">
        <w:rPr>
          <w:sz w:val="24"/>
          <w:szCs w:val="24"/>
        </w:rPr>
        <w:t>Обращение. Основные функции обращения. Распространенное и нераспространенное обращение.</w:t>
      </w:r>
    </w:p>
    <w:p w14:paraId="47DF922E" w14:textId="77777777" w:rsidR="006C0FB3" w:rsidRPr="00977D28" w:rsidRDefault="006C0FB3" w:rsidP="00977D28">
      <w:pPr>
        <w:spacing w:line="240" w:lineRule="auto"/>
        <w:ind w:right="6" w:firstLine="567"/>
        <w:rPr>
          <w:sz w:val="24"/>
          <w:szCs w:val="24"/>
        </w:rPr>
      </w:pPr>
      <w:r w:rsidRPr="00977D28">
        <w:rPr>
          <w:sz w:val="24"/>
          <w:szCs w:val="24"/>
        </w:rPr>
        <w:t>Вводные конструкции.</w:t>
      </w:r>
    </w:p>
    <w:p w14:paraId="66F7C8C6" w14:textId="77777777" w:rsidR="006C0FB3" w:rsidRPr="00977D28" w:rsidRDefault="006C0FB3" w:rsidP="00977D28">
      <w:pPr>
        <w:spacing w:line="240" w:lineRule="auto"/>
        <w:ind w:right="6" w:firstLine="567"/>
        <w:rPr>
          <w:sz w:val="24"/>
          <w:szCs w:val="24"/>
        </w:rPr>
      </w:pPr>
      <w:r w:rsidRPr="00977D28">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14:paraId="4ADE3A82" w14:textId="77777777" w:rsidR="006C0FB3" w:rsidRPr="00977D28" w:rsidRDefault="006C0FB3" w:rsidP="00977D28">
      <w:pPr>
        <w:spacing w:line="240" w:lineRule="auto"/>
        <w:ind w:right="6" w:firstLine="567"/>
        <w:rPr>
          <w:sz w:val="24"/>
          <w:szCs w:val="24"/>
        </w:rPr>
      </w:pPr>
      <w:r w:rsidRPr="00977D28">
        <w:rPr>
          <w:sz w:val="24"/>
          <w:szCs w:val="24"/>
        </w:rPr>
        <w:t>Вставные конструкции.</w:t>
      </w:r>
    </w:p>
    <w:p w14:paraId="4A775A41" w14:textId="77777777" w:rsidR="006C0FB3" w:rsidRPr="00977D28" w:rsidRDefault="006C0FB3" w:rsidP="00977D28">
      <w:pPr>
        <w:spacing w:line="240" w:lineRule="auto"/>
        <w:ind w:right="6" w:firstLine="567"/>
        <w:rPr>
          <w:sz w:val="24"/>
          <w:szCs w:val="24"/>
        </w:rPr>
      </w:pPr>
      <w:r w:rsidRPr="00977D28">
        <w:rPr>
          <w:sz w:val="24"/>
          <w:szCs w:val="24"/>
        </w:rPr>
        <w:t>Омонимия членов предложения и вводных слов, словосочетаний.</w:t>
      </w:r>
    </w:p>
    <w:p w14:paraId="5FCE3EF6" w14:textId="77777777" w:rsidR="006C0FB3" w:rsidRPr="00977D28" w:rsidRDefault="006C0FB3" w:rsidP="00977D28">
      <w:pPr>
        <w:spacing w:line="240" w:lineRule="auto"/>
        <w:ind w:right="6" w:firstLine="567"/>
        <w:rPr>
          <w:sz w:val="24"/>
          <w:szCs w:val="24"/>
        </w:rPr>
      </w:pPr>
      <w:r w:rsidRPr="00977D28">
        <w:rPr>
          <w:sz w:val="24"/>
          <w:szCs w:val="24"/>
        </w:rPr>
        <w:t>Нормы построения предложений с вводными и вставными конструкциями, обращениями (распространенными и нераспространенными), междометиями.</w:t>
      </w:r>
    </w:p>
    <w:p w14:paraId="06524AEC"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предложениях с вводными и вставными конструкциями, обращениями и междометиями.</w:t>
      </w:r>
    </w:p>
    <w:p w14:paraId="1E10F443"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анализ предложений.</w:t>
      </w:r>
    </w:p>
    <w:p w14:paraId="0B776E7B" w14:textId="77777777" w:rsidR="006C0FB3" w:rsidRPr="00977D28" w:rsidRDefault="006C0FB3" w:rsidP="00977D28">
      <w:pPr>
        <w:spacing w:line="240" w:lineRule="auto"/>
        <w:ind w:right="6" w:firstLine="567"/>
        <w:rPr>
          <w:sz w:val="24"/>
          <w:szCs w:val="24"/>
        </w:rPr>
      </w:pPr>
      <w:r w:rsidRPr="00977D28">
        <w:rPr>
          <w:sz w:val="24"/>
          <w:szCs w:val="24"/>
        </w:rPr>
        <w:t>Прямая и косвенная речь. Структура предложений с прямой и косвенной речью.</w:t>
      </w:r>
    </w:p>
    <w:p w14:paraId="7FD62ABD" w14:textId="77777777" w:rsidR="006C0FB3" w:rsidRPr="00977D28" w:rsidRDefault="006C0FB3" w:rsidP="00977D28">
      <w:pPr>
        <w:spacing w:line="240" w:lineRule="auto"/>
        <w:ind w:right="6" w:firstLine="567"/>
        <w:rPr>
          <w:sz w:val="24"/>
          <w:szCs w:val="24"/>
        </w:rPr>
      </w:pPr>
      <w:r w:rsidRPr="00977D28">
        <w:rPr>
          <w:sz w:val="24"/>
          <w:szCs w:val="24"/>
        </w:rPr>
        <w:t>Цитирование. Способы включения цитат в высказывание. 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14:paraId="16DE5F79" w14:textId="77777777" w:rsidR="00977D28" w:rsidRPr="00977D28" w:rsidRDefault="00977D28" w:rsidP="00977D28">
      <w:pPr>
        <w:spacing w:line="240" w:lineRule="auto"/>
        <w:ind w:right="6" w:firstLine="567"/>
        <w:rPr>
          <w:sz w:val="24"/>
          <w:szCs w:val="24"/>
        </w:rPr>
      </w:pPr>
    </w:p>
    <w:p w14:paraId="56328E7E" w14:textId="04D89BAC" w:rsidR="006C0FB3" w:rsidRPr="00977D28" w:rsidRDefault="00977D28" w:rsidP="00977D28">
      <w:pPr>
        <w:spacing w:line="240" w:lineRule="auto"/>
        <w:ind w:right="6" w:firstLine="567"/>
        <w:jc w:val="center"/>
        <w:rPr>
          <w:b/>
          <w:sz w:val="24"/>
          <w:szCs w:val="24"/>
        </w:rPr>
      </w:pPr>
      <w:r w:rsidRPr="00977D28">
        <w:rPr>
          <w:b/>
          <w:sz w:val="24"/>
          <w:szCs w:val="24"/>
        </w:rPr>
        <w:t>Содержание обучения в 9 классе</w:t>
      </w:r>
    </w:p>
    <w:p w14:paraId="71060676" w14:textId="77777777" w:rsidR="00977D28" w:rsidRPr="00977D28" w:rsidRDefault="00977D28" w:rsidP="00977D28">
      <w:pPr>
        <w:spacing w:line="240" w:lineRule="auto"/>
        <w:ind w:right="6" w:firstLine="567"/>
        <w:rPr>
          <w:sz w:val="24"/>
          <w:szCs w:val="24"/>
        </w:rPr>
      </w:pPr>
    </w:p>
    <w:p w14:paraId="6C915F19" w14:textId="0D714520" w:rsidR="006C0FB3" w:rsidRPr="00977D28" w:rsidRDefault="006C0FB3" w:rsidP="00977D28">
      <w:pPr>
        <w:spacing w:line="240" w:lineRule="auto"/>
        <w:ind w:right="6" w:firstLine="567"/>
        <w:rPr>
          <w:b/>
          <w:sz w:val="24"/>
          <w:szCs w:val="24"/>
        </w:rPr>
      </w:pPr>
      <w:r w:rsidRPr="00977D28">
        <w:rPr>
          <w:b/>
          <w:sz w:val="24"/>
          <w:szCs w:val="24"/>
        </w:rPr>
        <w:lastRenderedPageBreak/>
        <w:t>Общие сведения о языке.</w:t>
      </w:r>
    </w:p>
    <w:p w14:paraId="1FFA2E6E" w14:textId="77777777" w:rsidR="006C0FB3" w:rsidRPr="00977D28" w:rsidRDefault="006C0FB3" w:rsidP="00977D28">
      <w:pPr>
        <w:spacing w:line="240" w:lineRule="auto"/>
        <w:ind w:right="6" w:firstLine="567"/>
        <w:rPr>
          <w:sz w:val="24"/>
          <w:szCs w:val="24"/>
        </w:rPr>
      </w:pPr>
      <w:r w:rsidRPr="00977D28">
        <w:rPr>
          <w:sz w:val="24"/>
          <w:szCs w:val="24"/>
        </w:rPr>
        <w:t>Роль чеченского языка в Чеченской Республике.</w:t>
      </w:r>
    </w:p>
    <w:p w14:paraId="5BD3FE9C" w14:textId="77777777" w:rsidR="006C0FB3" w:rsidRPr="00977D28" w:rsidRDefault="006C0FB3" w:rsidP="00977D28">
      <w:pPr>
        <w:spacing w:line="240" w:lineRule="auto"/>
        <w:ind w:right="6" w:firstLine="567"/>
        <w:rPr>
          <w:sz w:val="24"/>
          <w:szCs w:val="24"/>
        </w:rPr>
      </w:pPr>
      <w:r w:rsidRPr="00977D28">
        <w:rPr>
          <w:sz w:val="24"/>
          <w:szCs w:val="24"/>
        </w:rPr>
        <w:t>Чеченский язык в современном мире.</w:t>
      </w:r>
    </w:p>
    <w:p w14:paraId="6EDB9FE7" w14:textId="7465E622" w:rsidR="006C0FB3" w:rsidRPr="00977D28" w:rsidRDefault="006C0FB3" w:rsidP="00977D28">
      <w:pPr>
        <w:spacing w:line="240" w:lineRule="auto"/>
        <w:ind w:right="6" w:firstLine="567"/>
        <w:rPr>
          <w:b/>
          <w:sz w:val="24"/>
          <w:szCs w:val="24"/>
        </w:rPr>
      </w:pPr>
      <w:r w:rsidRPr="00977D28">
        <w:rPr>
          <w:b/>
          <w:sz w:val="24"/>
          <w:szCs w:val="24"/>
        </w:rPr>
        <w:t>Язык и речь.</w:t>
      </w:r>
    </w:p>
    <w:p w14:paraId="7A925D12" w14:textId="77777777" w:rsidR="006C0FB3" w:rsidRPr="00977D28" w:rsidRDefault="006C0FB3" w:rsidP="00977D28">
      <w:pPr>
        <w:spacing w:line="240" w:lineRule="auto"/>
        <w:ind w:right="6" w:firstLine="567"/>
        <w:rPr>
          <w:sz w:val="24"/>
          <w:szCs w:val="24"/>
        </w:rPr>
      </w:pPr>
      <w:r w:rsidRPr="00977D28">
        <w:rPr>
          <w:sz w:val="24"/>
          <w:szCs w:val="24"/>
        </w:rPr>
        <w:t>Речь устная и письменная, монологическая и диалогическая, полилог (повторение).</w:t>
      </w:r>
    </w:p>
    <w:p w14:paraId="5C097AFE" w14:textId="77777777" w:rsidR="006C0FB3" w:rsidRPr="00977D28" w:rsidRDefault="006C0FB3" w:rsidP="00977D28">
      <w:pPr>
        <w:spacing w:line="240" w:lineRule="auto"/>
        <w:ind w:right="6" w:firstLine="567"/>
        <w:rPr>
          <w:sz w:val="24"/>
          <w:szCs w:val="24"/>
        </w:rPr>
      </w:pPr>
      <w:r w:rsidRPr="00977D28">
        <w:rPr>
          <w:sz w:val="24"/>
          <w:szCs w:val="24"/>
        </w:rPr>
        <w:t>Виды речевой деятельности: говорение, письмо, аудирование, чтение (повторение).</w:t>
      </w:r>
    </w:p>
    <w:p w14:paraId="72C03B10" w14:textId="77777777" w:rsidR="006C0FB3" w:rsidRPr="00977D28" w:rsidRDefault="006C0FB3" w:rsidP="00977D28">
      <w:pPr>
        <w:spacing w:line="240" w:lineRule="auto"/>
        <w:ind w:right="6" w:firstLine="567"/>
        <w:rPr>
          <w:sz w:val="24"/>
          <w:szCs w:val="24"/>
        </w:rPr>
      </w:pPr>
      <w:r w:rsidRPr="00977D28">
        <w:rPr>
          <w:sz w:val="24"/>
          <w:szCs w:val="24"/>
        </w:rPr>
        <w:t>Создание устных и письменных высказываний разной коммуникативной направленности 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14:paraId="53A6B804" w14:textId="77777777" w:rsidR="006C0FB3" w:rsidRPr="00977D28" w:rsidRDefault="006C0FB3" w:rsidP="00977D28">
      <w:pPr>
        <w:spacing w:line="240" w:lineRule="auto"/>
        <w:ind w:right="6" w:firstLine="567"/>
        <w:rPr>
          <w:sz w:val="24"/>
          <w:szCs w:val="24"/>
        </w:rPr>
      </w:pPr>
      <w:r w:rsidRPr="00977D28">
        <w:rPr>
          <w:sz w:val="24"/>
          <w:szCs w:val="24"/>
        </w:rPr>
        <w:t>Создание устных монологических высказываний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14:paraId="3DEE5E2D" w14:textId="77777777" w:rsidR="006C0FB3" w:rsidRPr="00977D28" w:rsidRDefault="006C0FB3" w:rsidP="00977D28">
      <w:pPr>
        <w:spacing w:line="240" w:lineRule="auto"/>
        <w:ind w:right="6" w:firstLine="567"/>
        <w:rPr>
          <w:sz w:val="24"/>
          <w:szCs w:val="24"/>
        </w:rPr>
      </w:pPr>
      <w:r w:rsidRPr="00977D28">
        <w:rPr>
          <w:sz w:val="24"/>
          <w:szCs w:val="24"/>
        </w:rPr>
        <w:t>Участие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w:t>
      </w:r>
    </w:p>
    <w:p w14:paraId="7C9FAD53" w14:textId="77777777" w:rsidR="006C0FB3" w:rsidRPr="00977D28" w:rsidRDefault="006C0FB3" w:rsidP="00977D28">
      <w:pPr>
        <w:spacing w:line="240" w:lineRule="auto"/>
        <w:ind w:right="6" w:firstLine="567"/>
        <w:rPr>
          <w:sz w:val="24"/>
          <w:szCs w:val="24"/>
        </w:rPr>
      </w:pPr>
      <w:r w:rsidRPr="00977D28">
        <w:rPr>
          <w:sz w:val="24"/>
          <w:szCs w:val="24"/>
        </w:rPr>
        <w:t>Подробное, сжатое, выборочное изложение прочитанного или прослушанного текста.</w:t>
      </w:r>
    </w:p>
    <w:p w14:paraId="14C94636" w14:textId="77777777" w:rsidR="006C0FB3" w:rsidRPr="00977D28" w:rsidRDefault="006C0FB3" w:rsidP="00977D28">
      <w:pPr>
        <w:spacing w:line="240" w:lineRule="auto"/>
        <w:ind w:right="6" w:firstLine="567"/>
        <w:rPr>
          <w:sz w:val="24"/>
          <w:szCs w:val="24"/>
        </w:rPr>
      </w:pPr>
      <w:r w:rsidRPr="00977D28">
        <w:rPr>
          <w:sz w:val="24"/>
          <w:szCs w:val="24"/>
        </w:rPr>
        <w:t>Соблюдение языковых норм (орфоэпических, лексических, грамматических, стилистических, орфографических, пунктуационных) чеченского литературного языка в речевой практике при создании устных и письменных высказываний.</w:t>
      </w:r>
    </w:p>
    <w:p w14:paraId="08973F3E" w14:textId="77777777" w:rsidR="006C0FB3" w:rsidRPr="00977D28" w:rsidRDefault="006C0FB3" w:rsidP="00977D28">
      <w:pPr>
        <w:spacing w:line="240" w:lineRule="auto"/>
        <w:ind w:right="6" w:firstLine="567"/>
        <w:rPr>
          <w:sz w:val="24"/>
          <w:szCs w:val="24"/>
        </w:rPr>
      </w:pPr>
      <w:r w:rsidRPr="00977D28">
        <w:rPr>
          <w:sz w:val="24"/>
          <w:szCs w:val="24"/>
        </w:rPr>
        <w:t>Приемы работы с учебной книгой, лингвистическими словарями, справочной литературой.</w:t>
      </w:r>
    </w:p>
    <w:p w14:paraId="2D61D4CA" w14:textId="77777777" w:rsidR="006C0FB3" w:rsidRPr="00977D28" w:rsidRDefault="006C0FB3" w:rsidP="00977D28">
      <w:pPr>
        <w:spacing w:line="240" w:lineRule="auto"/>
        <w:ind w:right="6" w:firstLine="567"/>
        <w:rPr>
          <w:sz w:val="24"/>
          <w:szCs w:val="24"/>
        </w:rPr>
      </w:pPr>
      <w:r w:rsidRPr="00977D28">
        <w:rPr>
          <w:sz w:val="24"/>
          <w:szCs w:val="24"/>
        </w:rPr>
        <w:t>Понимание содержания прослушанных и прочитанных научно-учебных, художественных, публицистических текстов различных функционально-смысловых типов речи.</w:t>
      </w:r>
    </w:p>
    <w:p w14:paraId="1D2D03C1" w14:textId="278C8067" w:rsidR="006C0FB3" w:rsidRPr="00977D28" w:rsidRDefault="006C0FB3" w:rsidP="00977D28">
      <w:pPr>
        <w:spacing w:line="240" w:lineRule="auto"/>
        <w:ind w:right="6" w:firstLine="567"/>
        <w:rPr>
          <w:b/>
          <w:sz w:val="24"/>
          <w:szCs w:val="24"/>
        </w:rPr>
      </w:pPr>
      <w:r w:rsidRPr="00977D28">
        <w:rPr>
          <w:b/>
          <w:sz w:val="24"/>
          <w:szCs w:val="24"/>
        </w:rPr>
        <w:t>Текст.</w:t>
      </w:r>
    </w:p>
    <w:p w14:paraId="62F5C9B2" w14:textId="77777777" w:rsidR="006C0FB3" w:rsidRPr="00977D28" w:rsidRDefault="006C0FB3" w:rsidP="00977D28">
      <w:pPr>
        <w:spacing w:line="240" w:lineRule="auto"/>
        <w:ind w:right="6" w:firstLine="567"/>
        <w:rPr>
          <w:sz w:val="24"/>
          <w:szCs w:val="24"/>
        </w:rPr>
      </w:pPr>
      <w:r w:rsidRPr="00977D28">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14:paraId="0A478F8E" w14:textId="77777777" w:rsidR="006C0FB3" w:rsidRPr="00977D28" w:rsidRDefault="006C0FB3" w:rsidP="00977D28">
      <w:pPr>
        <w:spacing w:line="240" w:lineRule="auto"/>
        <w:ind w:right="6" w:firstLine="567"/>
        <w:rPr>
          <w:sz w:val="24"/>
          <w:szCs w:val="24"/>
        </w:rPr>
      </w:pPr>
      <w:r w:rsidRPr="00977D28">
        <w:rPr>
          <w:sz w:val="24"/>
          <w:szCs w:val="24"/>
        </w:rPr>
        <w:t>Особенности употребления языковых средств выразительности в текстах, принадлежащих к различным функционально-смысловым типам речи.</w:t>
      </w:r>
    </w:p>
    <w:p w14:paraId="765ADE8C" w14:textId="77777777" w:rsidR="006C0FB3" w:rsidRPr="00977D28" w:rsidRDefault="006C0FB3" w:rsidP="00977D28">
      <w:pPr>
        <w:spacing w:line="240" w:lineRule="auto"/>
        <w:ind w:right="6" w:firstLine="567"/>
        <w:rPr>
          <w:sz w:val="24"/>
          <w:szCs w:val="24"/>
        </w:rPr>
      </w:pPr>
      <w:r w:rsidRPr="00977D28">
        <w:rPr>
          <w:sz w:val="24"/>
          <w:szCs w:val="24"/>
        </w:rPr>
        <w:t>Информационная переработка текста.</w:t>
      </w:r>
    </w:p>
    <w:p w14:paraId="1718A842" w14:textId="05130DD4" w:rsidR="006C0FB3" w:rsidRPr="00977D28" w:rsidRDefault="006C0FB3" w:rsidP="00977D28">
      <w:pPr>
        <w:spacing w:line="240" w:lineRule="auto"/>
        <w:ind w:right="6" w:firstLine="567"/>
        <w:rPr>
          <w:sz w:val="24"/>
          <w:szCs w:val="24"/>
        </w:rPr>
      </w:pPr>
      <w:r w:rsidRPr="00977D28">
        <w:rPr>
          <w:sz w:val="24"/>
          <w:szCs w:val="24"/>
        </w:rPr>
        <w:t xml:space="preserve">Представление сообщений на заданную тему в виде презентации. Представление </w:t>
      </w:r>
      <w:r w:rsidR="00BA02E2" w:rsidRPr="00977D28">
        <w:rPr>
          <w:sz w:val="24"/>
          <w:szCs w:val="24"/>
        </w:rPr>
        <w:t>содержания,</w:t>
      </w:r>
      <w:r w:rsidRPr="00977D28">
        <w:rPr>
          <w:sz w:val="24"/>
          <w:szCs w:val="24"/>
        </w:rPr>
        <w:t xml:space="preserve"> прослушанного или прочитанного научно-учебного текста в виде таблицы, схемы; представление содержания таблицы, схемы в виде текста.</w:t>
      </w:r>
    </w:p>
    <w:p w14:paraId="27FBA825" w14:textId="77777777" w:rsidR="006C0FB3" w:rsidRPr="00977D28" w:rsidRDefault="006C0FB3" w:rsidP="00977D28">
      <w:pPr>
        <w:spacing w:line="240" w:lineRule="auto"/>
        <w:ind w:right="6" w:firstLine="567"/>
        <w:rPr>
          <w:sz w:val="24"/>
          <w:szCs w:val="24"/>
        </w:rPr>
      </w:pPr>
      <w:r w:rsidRPr="00977D28">
        <w:rPr>
          <w:sz w:val="24"/>
          <w:szCs w:val="24"/>
        </w:rPr>
        <w:t>Редактирование собственных или созданных другими обучающимися текстов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7C6E67CF" w14:textId="7FC1F2E4" w:rsidR="006C0FB3" w:rsidRPr="00977D28" w:rsidRDefault="006C0FB3" w:rsidP="00977D28">
      <w:pPr>
        <w:spacing w:line="240" w:lineRule="auto"/>
        <w:ind w:right="6" w:firstLine="567"/>
        <w:rPr>
          <w:b/>
          <w:sz w:val="24"/>
          <w:szCs w:val="24"/>
        </w:rPr>
      </w:pPr>
      <w:r w:rsidRPr="00977D28">
        <w:rPr>
          <w:b/>
          <w:sz w:val="24"/>
          <w:szCs w:val="24"/>
        </w:rPr>
        <w:t>Функциональные разновидности языка.</w:t>
      </w:r>
    </w:p>
    <w:p w14:paraId="32915E45" w14:textId="77777777" w:rsidR="006C0FB3" w:rsidRPr="00977D28" w:rsidRDefault="006C0FB3" w:rsidP="00977D28">
      <w:pPr>
        <w:spacing w:line="240" w:lineRule="auto"/>
        <w:ind w:right="6" w:firstLine="567"/>
        <w:rPr>
          <w:sz w:val="24"/>
          <w:szCs w:val="24"/>
        </w:rPr>
      </w:pPr>
      <w:r w:rsidRPr="00977D28">
        <w:rPr>
          <w:sz w:val="24"/>
          <w:szCs w:val="24"/>
        </w:rPr>
        <w:t>Функциональные разновидности современного чеченского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14:paraId="0DDA5077" w14:textId="77777777" w:rsidR="006C0FB3" w:rsidRPr="00977D28" w:rsidRDefault="006C0FB3" w:rsidP="00977D28">
      <w:pPr>
        <w:spacing w:line="240" w:lineRule="auto"/>
        <w:ind w:right="6" w:firstLine="567"/>
        <w:rPr>
          <w:sz w:val="24"/>
          <w:szCs w:val="24"/>
        </w:rPr>
      </w:pPr>
      <w:r w:rsidRPr="00977D28">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14:paraId="0B4D9F14" w14:textId="77777777" w:rsidR="006C0FB3" w:rsidRPr="00977D28" w:rsidRDefault="006C0FB3" w:rsidP="00977D28">
      <w:pPr>
        <w:spacing w:line="240" w:lineRule="auto"/>
        <w:ind w:right="6" w:firstLine="567"/>
        <w:rPr>
          <w:sz w:val="24"/>
          <w:szCs w:val="24"/>
        </w:rPr>
      </w:pPr>
      <w:r w:rsidRPr="00977D28">
        <w:rPr>
          <w:sz w:val="24"/>
          <w:szCs w:val="24"/>
        </w:rPr>
        <w:t>Язык художественной литературы и его отличие от других разновидностей современного чеченского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14:paraId="3BDC7E6F" w14:textId="77777777" w:rsidR="006C0FB3" w:rsidRPr="00977D28" w:rsidRDefault="006C0FB3" w:rsidP="00977D28">
      <w:pPr>
        <w:spacing w:line="240" w:lineRule="auto"/>
        <w:ind w:right="6" w:firstLine="567"/>
        <w:rPr>
          <w:sz w:val="24"/>
          <w:szCs w:val="24"/>
        </w:rPr>
      </w:pPr>
      <w:r w:rsidRPr="00977D28">
        <w:rPr>
          <w:sz w:val="24"/>
          <w:szCs w:val="24"/>
        </w:rPr>
        <w:t>Основные изобразительно-выразительные средства чеченского языка, их использование в речи (метафора, эпитет, сравнение, гипербола, олицетворение).</w:t>
      </w:r>
    </w:p>
    <w:p w14:paraId="14EB3CB2" w14:textId="5666B75E" w:rsidR="006C0FB3" w:rsidRPr="00977D28" w:rsidRDefault="006C0FB3" w:rsidP="00977D28">
      <w:pPr>
        <w:spacing w:line="240" w:lineRule="auto"/>
        <w:ind w:right="6" w:firstLine="567"/>
        <w:rPr>
          <w:b/>
          <w:sz w:val="24"/>
          <w:szCs w:val="24"/>
        </w:rPr>
      </w:pPr>
      <w:r w:rsidRPr="00977D28">
        <w:rPr>
          <w:b/>
          <w:sz w:val="24"/>
          <w:szCs w:val="24"/>
        </w:rPr>
        <w:lastRenderedPageBreak/>
        <w:t>Система языка.</w:t>
      </w:r>
    </w:p>
    <w:p w14:paraId="1F84405F" w14:textId="57806F90" w:rsidR="006C0FB3" w:rsidRPr="00977D28" w:rsidRDefault="006C0FB3" w:rsidP="00977D28">
      <w:pPr>
        <w:spacing w:line="240" w:lineRule="auto"/>
        <w:ind w:right="6" w:firstLine="567"/>
        <w:rPr>
          <w:b/>
          <w:sz w:val="24"/>
          <w:szCs w:val="24"/>
        </w:rPr>
      </w:pPr>
      <w:r w:rsidRPr="00977D28">
        <w:rPr>
          <w:b/>
          <w:sz w:val="24"/>
          <w:szCs w:val="24"/>
        </w:rPr>
        <w:t>Синтаксис. Культура речи. Пунктуация.</w:t>
      </w:r>
    </w:p>
    <w:p w14:paraId="2FA64FD5" w14:textId="77777777" w:rsidR="006C0FB3" w:rsidRPr="00977D28" w:rsidRDefault="006C0FB3" w:rsidP="00977D28">
      <w:pPr>
        <w:spacing w:line="240" w:lineRule="auto"/>
        <w:ind w:right="6" w:firstLine="567"/>
        <w:rPr>
          <w:sz w:val="24"/>
          <w:szCs w:val="24"/>
        </w:rPr>
      </w:pPr>
      <w:r w:rsidRPr="00977D28">
        <w:rPr>
          <w:sz w:val="24"/>
          <w:szCs w:val="24"/>
        </w:rPr>
        <w:t>Сложное предложение. Понятие о сложном предложении (повторение). Виды сложных предложений.</w:t>
      </w:r>
    </w:p>
    <w:p w14:paraId="1A51779F" w14:textId="77777777" w:rsidR="006C0FB3" w:rsidRPr="00977D28" w:rsidRDefault="006C0FB3" w:rsidP="00977D28">
      <w:pPr>
        <w:spacing w:line="240" w:lineRule="auto"/>
        <w:ind w:right="6" w:firstLine="567"/>
        <w:rPr>
          <w:sz w:val="24"/>
          <w:szCs w:val="24"/>
        </w:rPr>
      </w:pPr>
      <w:r w:rsidRPr="00977D28">
        <w:rPr>
          <w:sz w:val="24"/>
          <w:szCs w:val="24"/>
        </w:rPr>
        <w:t>Смысловое, структурное и интонационное единство частей сложного предложения.</w:t>
      </w:r>
    </w:p>
    <w:p w14:paraId="4266CF0D" w14:textId="77777777" w:rsidR="006C0FB3" w:rsidRPr="00977D28" w:rsidRDefault="006C0FB3" w:rsidP="00977D28">
      <w:pPr>
        <w:spacing w:line="240" w:lineRule="auto"/>
        <w:ind w:right="6" w:firstLine="567"/>
        <w:rPr>
          <w:sz w:val="24"/>
          <w:szCs w:val="24"/>
        </w:rPr>
      </w:pPr>
      <w:r w:rsidRPr="00977D28">
        <w:rPr>
          <w:sz w:val="24"/>
          <w:szCs w:val="24"/>
        </w:rPr>
        <w:t>Сложносочинённое предложение. Понятие о сложносочинённом предложении, его строении.</w:t>
      </w:r>
    </w:p>
    <w:p w14:paraId="7D21F9B7" w14:textId="77777777" w:rsidR="006C0FB3" w:rsidRPr="00977D28" w:rsidRDefault="006C0FB3" w:rsidP="00977D28">
      <w:pPr>
        <w:spacing w:line="240" w:lineRule="auto"/>
        <w:ind w:right="6" w:firstLine="567"/>
        <w:rPr>
          <w:sz w:val="24"/>
          <w:szCs w:val="24"/>
        </w:rPr>
      </w:pPr>
      <w:r w:rsidRPr="00977D28">
        <w:rPr>
          <w:sz w:val="24"/>
          <w:szCs w:val="24"/>
        </w:rPr>
        <w:t>Средства связи частей сложносочинённого предложения.</w:t>
      </w:r>
    </w:p>
    <w:p w14:paraId="1B75D313" w14:textId="77777777" w:rsidR="006C0FB3" w:rsidRPr="00977D28" w:rsidRDefault="006C0FB3" w:rsidP="00977D28">
      <w:pPr>
        <w:spacing w:line="240" w:lineRule="auto"/>
        <w:ind w:right="6" w:firstLine="567"/>
        <w:rPr>
          <w:sz w:val="24"/>
          <w:szCs w:val="24"/>
        </w:rPr>
      </w:pPr>
      <w:r w:rsidRPr="00977D28">
        <w:rPr>
          <w:sz w:val="24"/>
          <w:szCs w:val="24"/>
        </w:rPr>
        <w:t>Интонационные особенности сложносочинённых предложений с разными смысловыми отношениями между частями.</w:t>
      </w:r>
    </w:p>
    <w:p w14:paraId="122F4178" w14:textId="77777777" w:rsidR="006C0FB3" w:rsidRPr="00977D28" w:rsidRDefault="006C0FB3" w:rsidP="00977D28">
      <w:pPr>
        <w:spacing w:line="240" w:lineRule="auto"/>
        <w:ind w:right="6" w:firstLine="567"/>
        <w:rPr>
          <w:sz w:val="24"/>
          <w:szCs w:val="24"/>
        </w:rPr>
      </w:pPr>
      <w:r w:rsidRPr="00977D28">
        <w:rPr>
          <w:sz w:val="24"/>
          <w:szCs w:val="24"/>
        </w:rPr>
        <w:t>Употребление сложносочинённых предложений в речи.</w:t>
      </w:r>
    </w:p>
    <w:p w14:paraId="39EF4999" w14:textId="77777777" w:rsidR="006C0FB3" w:rsidRPr="00977D28" w:rsidRDefault="006C0FB3" w:rsidP="00977D28">
      <w:pPr>
        <w:spacing w:line="240" w:lineRule="auto"/>
        <w:ind w:right="6" w:firstLine="567"/>
        <w:rPr>
          <w:sz w:val="24"/>
          <w:szCs w:val="24"/>
        </w:rPr>
      </w:pPr>
      <w:r w:rsidRPr="00977D28">
        <w:rPr>
          <w:sz w:val="24"/>
          <w:szCs w:val="24"/>
        </w:rPr>
        <w:t>Нормы построения сложносочинённого предложения; нормы постановки знаков препинания в сложносочинённых предложениях.</w:t>
      </w:r>
    </w:p>
    <w:p w14:paraId="2BE7447B"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сложносочинённых предложений.</w:t>
      </w:r>
    </w:p>
    <w:p w14:paraId="623AEA9D" w14:textId="77777777" w:rsidR="006C0FB3" w:rsidRPr="00977D28" w:rsidRDefault="006C0FB3" w:rsidP="00977D28">
      <w:pPr>
        <w:spacing w:line="240" w:lineRule="auto"/>
        <w:ind w:right="6" w:firstLine="567"/>
        <w:rPr>
          <w:sz w:val="24"/>
          <w:szCs w:val="24"/>
        </w:rPr>
      </w:pPr>
      <w:r w:rsidRPr="00977D28">
        <w:rPr>
          <w:sz w:val="24"/>
          <w:szCs w:val="24"/>
        </w:rPr>
        <w:t>Сложноподчинённое предложение. Понятие о сложноподчинённом предложении. Главная и придаточная части предложения.</w:t>
      </w:r>
    </w:p>
    <w:p w14:paraId="09477144" w14:textId="77777777" w:rsidR="006C0FB3" w:rsidRPr="00977D28" w:rsidRDefault="006C0FB3" w:rsidP="00977D28">
      <w:pPr>
        <w:spacing w:line="240" w:lineRule="auto"/>
        <w:ind w:right="6" w:firstLine="567"/>
        <w:rPr>
          <w:sz w:val="24"/>
          <w:szCs w:val="24"/>
        </w:rPr>
      </w:pPr>
      <w:r w:rsidRPr="00977D28">
        <w:rPr>
          <w:sz w:val="24"/>
          <w:szCs w:val="24"/>
        </w:rPr>
        <w:t>Союзы и союзные слова. Различия подчинительных союзов и союзных слов.</w:t>
      </w:r>
    </w:p>
    <w:p w14:paraId="14D0E438" w14:textId="77777777" w:rsidR="006C0FB3" w:rsidRPr="00977D28" w:rsidRDefault="006C0FB3" w:rsidP="00977D28">
      <w:pPr>
        <w:spacing w:line="240" w:lineRule="auto"/>
        <w:ind w:right="6" w:firstLine="567"/>
        <w:rPr>
          <w:sz w:val="24"/>
          <w:szCs w:val="24"/>
        </w:rPr>
      </w:pPr>
      <w:r w:rsidRPr="00977D28">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14:paraId="2CCFF9C2" w14:textId="77777777" w:rsidR="006C0FB3" w:rsidRPr="00977D28" w:rsidRDefault="006C0FB3" w:rsidP="00977D28">
      <w:pPr>
        <w:spacing w:line="240" w:lineRule="auto"/>
        <w:ind w:right="6" w:firstLine="567"/>
        <w:rPr>
          <w:sz w:val="24"/>
          <w:szCs w:val="24"/>
        </w:rPr>
      </w:pPr>
      <w:r w:rsidRPr="00977D28">
        <w:rPr>
          <w:sz w:val="24"/>
          <w:szCs w:val="24"/>
        </w:rPr>
        <w:t>Грамматическая синонимия сложноподчинённых предложений и простых предложений с обособленными членами.</w:t>
      </w:r>
    </w:p>
    <w:p w14:paraId="41AD50E8" w14:textId="71DDDDAB" w:rsidR="006C0FB3" w:rsidRPr="00977D28" w:rsidRDefault="006C0FB3" w:rsidP="00977D28">
      <w:pPr>
        <w:spacing w:line="240" w:lineRule="auto"/>
        <w:ind w:right="6" w:firstLine="567"/>
        <w:rPr>
          <w:sz w:val="24"/>
          <w:szCs w:val="24"/>
        </w:rPr>
      </w:pPr>
      <w:r w:rsidRPr="00977D28">
        <w:rPr>
          <w:sz w:val="24"/>
          <w:szCs w:val="24"/>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w:t>
      </w:r>
      <w:r w:rsidR="00BA02E2" w:rsidRPr="00977D28">
        <w:rPr>
          <w:sz w:val="24"/>
          <w:szCs w:val="24"/>
        </w:rPr>
        <w:t>с придаточного времени</w:t>
      </w:r>
      <w:r w:rsidRPr="00977D28">
        <w:rPr>
          <w:sz w:val="24"/>
          <w:szCs w:val="24"/>
        </w:rPr>
        <w:t>. Сложноподчинённые предложения с придаточными причины, цели. Сложноподчинённые предложения с придаточными условия. Сложноподчинённые предложения с придаточными образа действия, меры и степени.</w:t>
      </w:r>
    </w:p>
    <w:p w14:paraId="3105AE6C" w14:textId="77777777" w:rsidR="006C0FB3" w:rsidRPr="00977D28" w:rsidRDefault="006C0FB3" w:rsidP="00977D28">
      <w:pPr>
        <w:spacing w:line="240" w:lineRule="auto"/>
        <w:ind w:right="6" w:firstLine="567"/>
        <w:rPr>
          <w:sz w:val="24"/>
          <w:szCs w:val="24"/>
        </w:rPr>
      </w:pPr>
      <w:r w:rsidRPr="00977D28">
        <w:rPr>
          <w:sz w:val="24"/>
          <w:szCs w:val="24"/>
        </w:rPr>
        <w:t>Нормы построения сложноподчинённого предложения; построение сложноподчинённого предложения с придаточным изъяснительным и придаточным обстоятельственным, присоединенными к главной части союзом, союзными словами.</w:t>
      </w:r>
    </w:p>
    <w:p w14:paraId="42012C6B" w14:textId="77777777" w:rsidR="006C0FB3" w:rsidRPr="00977D28" w:rsidRDefault="006C0FB3" w:rsidP="00977D28">
      <w:pPr>
        <w:spacing w:line="240" w:lineRule="auto"/>
        <w:ind w:right="6" w:firstLine="567"/>
        <w:rPr>
          <w:sz w:val="24"/>
          <w:szCs w:val="24"/>
        </w:rPr>
      </w:pPr>
      <w:r w:rsidRPr="00977D28">
        <w:rPr>
          <w:sz w:val="24"/>
          <w:szCs w:val="24"/>
        </w:rPr>
        <w:t>Сложноподчинённые предложения с несколькими придаточными.</w:t>
      </w:r>
    </w:p>
    <w:p w14:paraId="4211CDC7" w14:textId="77777777" w:rsidR="006C0FB3" w:rsidRPr="00977D28" w:rsidRDefault="006C0FB3" w:rsidP="00977D28">
      <w:pPr>
        <w:spacing w:line="240" w:lineRule="auto"/>
        <w:ind w:right="6" w:firstLine="567"/>
        <w:rPr>
          <w:sz w:val="24"/>
          <w:szCs w:val="24"/>
        </w:rPr>
      </w:pPr>
      <w:r w:rsidRPr="00977D28">
        <w:rPr>
          <w:sz w:val="24"/>
          <w:szCs w:val="24"/>
        </w:rPr>
        <w:t>Нормы постановки знаков препинания в сложноподчинённых предложениях.</w:t>
      </w:r>
    </w:p>
    <w:p w14:paraId="40101B04"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сложноподчинённых предложений.</w:t>
      </w:r>
    </w:p>
    <w:p w14:paraId="44E94C7B" w14:textId="77777777" w:rsidR="006C0FB3" w:rsidRPr="00977D28" w:rsidRDefault="006C0FB3" w:rsidP="00977D28">
      <w:pPr>
        <w:spacing w:line="240" w:lineRule="auto"/>
        <w:ind w:right="6" w:firstLine="567"/>
        <w:rPr>
          <w:sz w:val="24"/>
          <w:szCs w:val="24"/>
        </w:rPr>
      </w:pPr>
      <w:r w:rsidRPr="00977D28">
        <w:rPr>
          <w:sz w:val="24"/>
          <w:szCs w:val="24"/>
        </w:rPr>
        <w:t>Бессоюзное сложное предложение</w:t>
      </w:r>
    </w:p>
    <w:p w14:paraId="4527F754" w14:textId="77777777" w:rsidR="006C0FB3" w:rsidRPr="00977D28" w:rsidRDefault="006C0FB3" w:rsidP="00977D28">
      <w:pPr>
        <w:spacing w:line="240" w:lineRule="auto"/>
        <w:ind w:right="6" w:firstLine="567"/>
        <w:rPr>
          <w:sz w:val="24"/>
          <w:szCs w:val="24"/>
        </w:rPr>
      </w:pPr>
      <w:r w:rsidRPr="00977D28">
        <w:rPr>
          <w:sz w:val="24"/>
          <w:szCs w:val="24"/>
        </w:rPr>
        <w:t>Понятие о бессоюзном сложном предложении.</w:t>
      </w:r>
    </w:p>
    <w:p w14:paraId="294839E4" w14:textId="77777777" w:rsidR="006C0FB3" w:rsidRPr="00977D28" w:rsidRDefault="006C0FB3" w:rsidP="00977D28">
      <w:pPr>
        <w:spacing w:line="240" w:lineRule="auto"/>
        <w:ind w:right="6" w:firstLine="567"/>
        <w:rPr>
          <w:sz w:val="24"/>
          <w:szCs w:val="24"/>
        </w:rPr>
      </w:pPr>
      <w:r w:rsidRPr="00977D28">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14:paraId="52E1BAA4" w14:textId="77777777" w:rsidR="006C0FB3" w:rsidRPr="00977D28" w:rsidRDefault="006C0FB3" w:rsidP="00977D28">
      <w:pPr>
        <w:spacing w:line="240" w:lineRule="auto"/>
        <w:ind w:right="6" w:firstLine="567"/>
        <w:rPr>
          <w:sz w:val="24"/>
          <w:szCs w:val="24"/>
        </w:rPr>
      </w:pPr>
      <w:r w:rsidRPr="00977D28">
        <w:rPr>
          <w:sz w:val="24"/>
          <w:szCs w:val="24"/>
        </w:rPr>
        <w:t>Средства связи частей бессоюзного сложного предложения: интонация, знаки препинания. Бессоюзные сложные предложения со значением перечисления. Запятая и точка с запятой в бессоюзном сложном предложении.</w:t>
      </w:r>
    </w:p>
    <w:p w14:paraId="38C2051D" w14:textId="77777777"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причины, пояснения, дополнения. Двоеточие в бессоюзном сложном предложении.</w:t>
      </w:r>
    </w:p>
    <w:p w14:paraId="064AF3B8" w14:textId="77777777" w:rsidR="006C0FB3" w:rsidRPr="00977D28" w:rsidRDefault="006C0FB3" w:rsidP="00977D28">
      <w:pPr>
        <w:spacing w:line="240" w:lineRule="auto"/>
        <w:ind w:right="6" w:firstLine="567"/>
        <w:rPr>
          <w:sz w:val="24"/>
          <w:szCs w:val="24"/>
        </w:rPr>
      </w:pPr>
      <w:r w:rsidRPr="00977D28">
        <w:rPr>
          <w:sz w:val="24"/>
          <w:szCs w:val="24"/>
        </w:rPr>
        <w:t>Бессоюзные сложные предложения со значением времени, противопоставления, условия и следствия. Тире в бессоюзном сложном предложении.</w:t>
      </w:r>
    </w:p>
    <w:p w14:paraId="04748694" w14:textId="77777777" w:rsidR="006C0FB3" w:rsidRPr="00977D28" w:rsidRDefault="006C0FB3" w:rsidP="00977D28">
      <w:pPr>
        <w:spacing w:line="240" w:lineRule="auto"/>
        <w:ind w:right="6" w:firstLine="567"/>
        <w:rPr>
          <w:sz w:val="24"/>
          <w:szCs w:val="24"/>
        </w:rPr>
      </w:pPr>
      <w:r w:rsidRPr="00977D28">
        <w:rPr>
          <w:sz w:val="24"/>
          <w:szCs w:val="24"/>
        </w:rPr>
        <w:t>Синтаксический и пунктуационный разбор бессоюзных сложных предложений.</w:t>
      </w:r>
    </w:p>
    <w:p w14:paraId="54A24DF4" w14:textId="77777777" w:rsidR="00977D28" w:rsidRPr="00977D28" w:rsidRDefault="00977D28" w:rsidP="00977D28">
      <w:pPr>
        <w:spacing w:line="240" w:lineRule="auto"/>
        <w:ind w:right="6" w:firstLine="567"/>
        <w:rPr>
          <w:sz w:val="24"/>
          <w:szCs w:val="24"/>
        </w:rPr>
      </w:pPr>
    </w:p>
    <w:p w14:paraId="055BA01B" w14:textId="1784B4F2" w:rsidR="006C0FB3" w:rsidRPr="00977D28" w:rsidRDefault="006C0FB3" w:rsidP="00977D28">
      <w:pPr>
        <w:spacing w:line="240" w:lineRule="auto"/>
        <w:ind w:right="6" w:firstLine="567"/>
        <w:jc w:val="center"/>
        <w:rPr>
          <w:b/>
          <w:sz w:val="24"/>
          <w:szCs w:val="24"/>
        </w:rPr>
      </w:pPr>
      <w:r w:rsidRPr="00977D28">
        <w:rPr>
          <w:b/>
          <w:sz w:val="24"/>
          <w:szCs w:val="24"/>
        </w:rPr>
        <w:t>Планируемые результаты освоения программы по родному (чеченскому) языку на уров</w:t>
      </w:r>
      <w:r w:rsidR="00977D28" w:rsidRPr="00977D28">
        <w:rPr>
          <w:b/>
          <w:sz w:val="24"/>
          <w:szCs w:val="24"/>
        </w:rPr>
        <w:t>не основного общего образования</w:t>
      </w:r>
    </w:p>
    <w:p w14:paraId="49A52738" w14:textId="77777777" w:rsidR="00977D28" w:rsidRPr="006C0FB3" w:rsidRDefault="00977D28" w:rsidP="006C0FB3">
      <w:pPr>
        <w:spacing w:line="240" w:lineRule="auto"/>
        <w:ind w:right="6" w:firstLine="567"/>
        <w:rPr>
          <w:color w:val="FF0000"/>
          <w:sz w:val="24"/>
          <w:szCs w:val="24"/>
        </w:rPr>
      </w:pPr>
    </w:p>
    <w:p w14:paraId="2719D219" w14:textId="775DABD8" w:rsidR="006C0FB3" w:rsidRPr="00977D28" w:rsidRDefault="006C0FB3" w:rsidP="00977D28">
      <w:pPr>
        <w:spacing w:line="240" w:lineRule="auto"/>
        <w:ind w:right="6" w:firstLine="567"/>
        <w:rPr>
          <w:sz w:val="24"/>
          <w:szCs w:val="24"/>
        </w:rPr>
      </w:pPr>
      <w:r w:rsidRPr="00977D28">
        <w:rPr>
          <w:sz w:val="24"/>
          <w:szCs w:val="24"/>
        </w:rPr>
        <w:lastRenderedPageBreak/>
        <w:t>В результате изучения родного (чеченского) языка на уровне основного общего образования у обучающегося будут сформированы следующие личностные результаты:</w:t>
      </w:r>
    </w:p>
    <w:p w14:paraId="249DDBF4" w14:textId="77777777" w:rsidR="006C0FB3" w:rsidRPr="00807BE0" w:rsidRDefault="006C0FB3" w:rsidP="00977D28">
      <w:pPr>
        <w:spacing w:line="240" w:lineRule="auto"/>
        <w:ind w:right="6" w:firstLine="567"/>
        <w:rPr>
          <w:b/>
          <w:sz w:val="24"/>
          <w:szCs w:val="24"/>
        </w:rPr>
      </w:pPr>
      <w:r w:rsidRPr="00807BE0">
        <w:rPr>
          <w:b/>
          <w:sz w:val="24"/>
          <w:szCs w:val="24"/>
        </w:rPr>
        <w:t>1) гражданского воспитания:</w:t>
      </w:r>
    </w:p>
    <w:p w14:paraId="570BF56F" w14:textId="77777777" w:rsidR="006C0FB3" w:rsidRPr="00977D28" w:rsidRDefault="006C0FB3" w:rsidP="00977D28">
      <w:pPr>
        <w:spacing w:line="240" w:lineRule="auto"/>
        <w:ind w:right="6" w:firstLine="567"/>
        <w:rPr>
          <w:sz w:val="24"/>
          <w:szCs w:val="24"/>
        </w:rPr>
      </w:pPr>
      <w:r w:rsidRPr="00977D28">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родном (чеченском) языке;</w:t>
      </w:r>
    </w:p>
    <w:p w14:paraId="00D37C58" w14:textId="77777777" w:rsidR="006C0FB3" w:rsidRPr="00977D28" w:rsidRDefault="006C0FB3" w:rsidP="00977D28">
      <w:pPr>
        <w:spacing w:line="240" w:lineRule="auto"/>
        <w:ind w:right="6" w:firstLine="567"/>
        <w:rPr>
          <w:sz w:val="24"/>
          <w:szCs w:val="24"/>
        </w:rPr>
      </w:pPr>
      <w:r w:rsidRPr="00977D28">
        <w:rPr>
          <w:sz w:val="24"/>
          <w:szCs w:val="24"/>
        </w:rPr>
        <w:t>неприятие любых форм экстремизма, дискриминации;</w:t>
      </w:r>
    </w:p>
    <w:p w14:paraId="4C55E75A" w14:textId="77777777" w:rsidR="006C0FB3" w:rsidRPr="00977D28" w:rsidRDefault="006C0FB3" w:rsidP="00977D28">
      <w:pPr>
        <w:spacing w:line="240" w:lineRule="auto"/>
        <w:ind w:right="6" w:firstLine="567"/>
        <w:rPr>
          <w:sz w:val="24"/>
          <w:szCs w:val="24"/>
        </w:rPr>
      </w:pPr>
      <w:r w:rsidRPr="00977D28">
        <w:rPr>
          <w:sz w:val="24"/>
          <w:szCs w:val="24"/>
        </w:rPr>
        <w:t>понимание роли различных социальных институтов в жизни человека;</w:t>
      </w:r>
    </w:p>
    <w:p w14:paraId="1699480F" w14:textId="77777777" w:rsidR="006C0FB3" w:rsidRPr="00977D28" w:rsidRDefault="006C0FB3" w:rsidP="00977D28">
      <w:pPr>
        <w:spacing w:line="240" w:lineRule="auto"/>
        <w:ind w:right="6" w:firstLine="567"/>
        <w:rPr>
          <w:sz w:val="24"/>
          <w:szCs w:val="24"/>
        </w:rPr>
      </w:pPr>
      <w:r w:rsidRPr="00977D28">
        <w:rPr>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(чеченском) языке;</w:t>
      </w:r>
    </w:p>
    <w:p w14:paraId="116E16A8" w14:textId="77777777" w:rsidR="006C0FB3" w:rsidRPr="00977D28" w:rsidRDefault="006C0FB3" w:rsidP="00977D28">
      <w:pPr>
        <w:spacing w:line="240" w:lineRule="auto"/>
        <w:ind w:right="6" w:firstLine="567"/>
        <w:rPr>
          <w:sz w:val="24"/>
          <w:szCs w:val="24"/>
        </w:rPr>
      </w:pPr>
      <w:r w:rsidRPr="00977D28">
        <w:rPr>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4767EF24" w14:textId="77777777" w:rsidR="006C0FB3" w:rsidRPr="00977D28" w:rsidRDefault="006C0FB3" w:rsidP="00977D28">
      <w:pPr>
        <w:spacing w:line="240" w:lineRule="auto"/>
        <w:ind w:right="6" w:firstLine="567"/>
        <w:rPr>
          <w:sz w:val="24"/>
          <w:szCs w:val="24"/>
        </w:rPr>
      </w:pPr>
      <w:r w:rsidRPr="00977D28">
        <w:rPr>
          <w:sz w:val="24"/>
          <w:szCs w:val="24"/>
        </w:rPr>
        <w:t>готовность к участию в гуманитарной деятельности (помощь людям, нуждающимся в ней; волонтёрство);</w:t>
      </w:r>
    </w:p>
    <w:p w14:paraId="794E162F" w14:textId="77777777" w:rsidR="006C0FB3" w:rsidRPr="00807BE0" w:rsidRDefault="006C0FB3" w:rsidP="00977D28">
      <w:pPr>
        <w:spacing w:line="240" w:lineRule="auto"/>
        <w:ind w:right="6" w:firstLine="567"/>
        <w:rPr>
          <w:b/>
          <w:sz w:val="24"/>
          <w:szCs w:val="24"/>
        </w:rPr>
      </w:pPr>
      <w:r w:rsidRPr="00807BE0">
        <w:rPr>
          <w:b/>
          <w:sz w:val="24"/>
          <w:szCs w:val="24"/>
        </w:rPr>
        <w:t>2) патриотического воспитания:</w:t>
      </w:r>
    </w:p>
    <w:p w14:paraId="43B60EAC" w14:textId="77777777" w:rsidR="006C0FB3" w:rsidRPr="00977D28" w:rsidRDefault="006C0FB3" w:rsidP="00977D28">
      <w:pPr>
        <w:spacing w:line="240" w:lineRule="auto"/>
        <w:ind w:right="6" w:firstLine="567"/>
        <w:rPr>
          <w:sz w:val="24"/>
          <w:szCs w:val="24"/>
        </w:rPr>
      </w:pPr>
      <w:r w:rsidRPr="00977D28">
        <w:rPr>
          <w:sz w:val="24"/>
          <w:szCs w:val="24"/>
        </w:rPr>
        <w:t>осознание российской гражданской идентичности в поликультурном и многоконфессиональном обществе, понимание роли родного (чеченского) языка в жизни народа, проявление интереса к познанию родного (чеченского) языка, к истории и культуре своего народа, края, страны, других народов России, ценностное отношение к родному (чеченскому) языку, к достижениям своего народа и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3A5DB13B" w14:textId="77777777" w:rsidR="006C0FB3" w:rsidRPr="00807BE0" w:rsidRDefault="006C0FB3" w:rsidP="00977D28">
      <w:pPr>
        <w:spacing w:line="240" w:lineRule="auto"/>
        <w:ind w:right="6" w:firstLine="567"/>
        <w:rPr>
          <w:b/>
          <w:sz w:val="24"/>
          <w:szCs w:val="24"/>
        </w:rPr>
      </w:pPr>
      <w:r w:rsidRPr="00807BE0">
        <w:rPr>
          <w:b/>
          <w:sz w:val="24"/>
          <w:szCs w:val="24"/>
        </w:rPr>
        <w:t>3) духовно-нравственного воспитания:</w:t>
      </w:r>
    </w:p>
    <w:p w14:paraId="3764E89F" w14:textId="77777777" w:rsidR="006C0FB3" w:rsidRPr="00977D28" w:rsidRDefault="006C0FB3" w:rsidP="00977D28">
      <w:pPr>
        <w:spacing w:line="240" w:lineRule="auto"/>
        <w:ind w:right="6" w:firstLine="567"/>
        <w:rPr>
          <w:sz w:val="24"/>
          <w:szCs w:val="24"/>
        </w:rPr>
      </w:pPr>
      <w:r w:rsidRPr="00977D28">
        <w:rPr>
          <w:sz w:val="24"/>
          <w:szCs w:val="24"/>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353CDA7A" w14:textId="77777777" w:rsidR="006C0FB3" w:rsidRPr="00977D28" w:rsidRDefault="006C0FB3" w:rsidP="00977D28">
      <w:pPr>
        <w:spacing w:line="240" w:lineRule="auto"/>
        <w:ind w:right="6" w:firstLine="567"/>
        <w:rPr>
          <w:sz w:val="24"/>
          <w:szCs w:val="24"/>
        </w:rPr>
      </w:pPr>
      <w:r w:rsidRPr="00977D28">
        <w:rPr>
          <w:sz w:val="24"/>
          <w:szCs w:val="24"/>
        </w:rPr>
        <w:t>4) эстетического воспитания:</w:t>
      </w:r>
    </w:p>
    <w:p w14:paraId="7A96556E" w14:textId="77777777" w:rsidR="006C0FB3" w:rsidRPr="00977D28" w:rsidRDefault="006C0FB3" w:rsidP="00977D28">
      <w:pPr>
        <w:spacing w:line="240" w:lineRule="auto"/>
        <w:ind w:right="6" w:firstLine="567"/>
        <w:rPr>
          <w:sz w:val="24"/>
          <w:szCs w:val="24"/>
        </w:rPr>
      </w:pPr>
      <w:r w:rsidRPr="00977D28">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7458585D" w14:textId="77777777" w:rsidR="006C0FB3" w:rsidRPr="00977D28" w:rsidRDefault="006C0FB3" w:rsidP="00977D28">
      <w:pPr>
        <w:spacing w:line="240" w:lineRule="auto"/>
        <w:ind w:right="6" w:firstLine="567"/>
        <w:rPr>
          <w:sz w:val="24"/>
          <w:szCs w:val="24"/>
        </w:rPr>
      </w:pPr>
      <w:r w:rsidRPr="00977D28">
        <w:rPr>
          <w:sz w:val="24"/>
          <w:szCs w:val="24"/>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14:paraId="7C42EE47" w14:textId="77777777" w:rsidR="006C0FB3" w:rsidRPr="00807BE0" w:rsidRDefault="006C0FB3" w:rsidP="00977D28">
      <w:pPr>
        <w:spacing w:line="240" w:lineRule="auto"/>
        <w:ind w:right="6" w:firstLine="567"/>
        <w:rPr>
          <w:b/>
          <w:sz w:val="24"/>
          <w:szCs w:val="24"/>
        </w:rPr>
      </w:pPr>
      <w:r w:rsidRPr="00807BE0">
        <w:rPr>
          <w:b/>
          <w:sz w:val="24"/>
          <w:szCs w:val="24"/>
        </w:rPr>
        <w:t>5) физического воспитания, формирования культуры здоровья и эмоционального благополучия:</w:t>
      </w:r>
    </w:p>
    <w:p w14:paraId="2EBC1BCC" w14:textId="77777777" w:rsidR="006C0FB3" w:rsidRPr="00977D28" w:rsidRDefault="006C0FB3" w:rsidP="00977D28">
      <w:pPr>
        <w:spacing w:line="240" w:lineRule="auto"/>
        <w:ind w:right="6" w:firstLine="567"/>
        <w:rPr>
          <w:sz w:val="24"/>
          <w:szCs w:val="24"/>
        </w:rPr>
      </w:pPr>
      <w:r w:rsidRPr="00977D28">
        <w:rPr>
          <w:sz w:val="24"/>
          <w:szCs w:val="24"/>
        </w:rPr>
        <w:t>осознание ценности жизни с использованием собственного жизненного и читательского опыта,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14:paraId="01831A49" w14:textId="77777777" w:rsidR="006C0FB3" w:rsidRPr="00977D28" w:rsidRDefault="006C0FB3" w:rsidP="00977D28">
      <w:pPr>
        <w:spacing w:line="240" w:lineRule="auto"/>
        <w:ind w:right="6" w:firstLine="567"/>
        <w:rPr>
          <w:sz w:val="24"/>
          <w:szCs w:val="24"/>
        </w:rPr>
      </w:pPr>
      <w:r w:rsidRPr="00977D28">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правил безопасного поведения в Интернет-среде;</w:t>
      </w:r>
    </w:p>
    <w:p w14:paraId="1D940656" w14:textId="77777777" w:rsidR="006C0FB3" w:rsidRPr="00977D28" w:rsidRDefault="006C0FB3" w:rsidP="00977D28">
      <w:pPr>
        <w:spacing w:line="240" w:lineRule="auto"/>
        <w:ind w:right="6" w:firstLine="567"/>
        <w:rPr>
          <w:sz w:val="24"/>
          <w:szCs w:val="24"/>
        </w:rPr>
      </w:pPr>
      <w:r w:rsidRPr="00977D28">
        <w:rPr>
          <w:sz w:val="24"/>
          <w:szCs w:val="24"/>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2C3E457" w14:textId="77777777" w:rsidR="006C0FB3" w:rsidRPr="00977D28" w:rsidRDefault="006C0FB3" w:rsidP="00977D28">
      <w:pPr>
        <w:spacing w:line="240" w:lineRule="auto"/>
        <w:ind w:right="6" w:firstLine="567"/>
        <w:rPr>
          <w:sz w:val="24"/>
          <w:szCs w:val="24"/>
        </w:rPr>
      </w:pPr>
      <w:r w:rsidRPr="00977D28">
        <w:rPr>
          <w:sz w:val="24"/>
          <w:szCs w:val="24"/>
        </w:rPr>
        <w:t>умение принимать себя и других, не осуждая;</w:t>
      </w:r>
    </w:p>
    <w:p w14:paraId="401BAD71" w14:textId="77777777" w:rsidR="006C0FB3" w:rsidRPr="00977D28" w:rsidRDefault="006C0FB3" w:rsidP="00977D28">
      <w:pPr>
        <w:spacing w:line="240" w:lineRule="auto"/>
        <w:ind w:right="6" w:firstLine="567"/>
        <w:rPr>
          <w:sz w:val="24"/>
          <w:szCs w:val="24"/>
        </w:rPr>
      </w:pPr>
      <w:r w:rsidRPr="00977D28">
        <w:rPr>
          <w:sz w:val="24"/>
          <w:szCs w:val="24"/>
        </w:rPr>
        <w:t>умение осознавать своё эмоциональное состояние и эмоциональное состояние других, использовать языковые средства для выражения своего состояния, в том числе опираясь на примеры из литературных произведений, написанных на родном (чеченском) языке, сформированность навыков рефлексии, признание своего права на ошибку и такого же права другого человека;</w:t>
      </w:r>
    </w:p>
    <w:p w14:paraId="00D9A351" w14:textId="77777777" w:rsidR="006C0FB3" w:rsidRPr="00807BE0" w:rsidRDefault="006C0FB3" w:rsidP="00977D28">
      <w:pPr>
        <w:spacing w:line="240" w:lineRule="auto"/>
        <w:ind w:right="6" w:firstLine="567"/>
        <w:rPr>
          <w:b/>
          <w:sz w:val="24"/>
          <w:szCs w:val="24"/>
        </w:rPr>
      </w:pPr>
      <w:r w:rsidRPr="00807BE0">
        <w:rPr>
          <w:b/>
          <w:sz w:val="24"/>
          <w:szCs w:val="24"/>
        </w:rPr>
        <w:t>6) трудового воспитания:</w:t>
      </w:r>
    </w:p>
    <w:p w14:paraId="385B170B" w14:textId="77777777" w:rsidR="006C0FB3" w:rsidRPr="00977D28" w:rsidRDefault="006C0FB3" w:rsidP="00977D28">
      <w:pPr>
        <w:spacing w:line="240" w:lineRule="auto"/>
        <w:ind w:right="6" w:firstLine="567"/>
        <w:rPr>
          <w:sz w:val="24"/>
          <w:szCs w:val="24"/>
        </w:rPr>
      </w:pPr>
      <w:r w:rsidRPr="00977D28">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98FD8D1" w14:textId="77777777" w:rsidR="006C0FB3" w:rsidRPr="00977D28" w:rsidRDefault="006C0FB3" w:rsidP="00977D28">
      <w:pPr>
        <w:spacing w:line="240" w:lineRule="auto"/>
        <w:ind w:right="6" w:firstLine="567"/>
        <w:rPr>
          <w:sz w:val="24"/>
          <w:szCs w:val="24"/>
        </w:rPr>
      </w:pPr>
      <w:r w:rsidRPr="00977D28">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3E7D845F" w14:textId="77777777" w:rsidR="006C0FB3" w:rsidRPr="00977D28" w:rsidRDefault="006C0FB3" w:rsidP="00977D28">
      <w:pPr>
        <w:spacing w:line="240" w:lineRule="auto"/>
        <w:ind w:right="6" w:firstLine="567"/>
        <w:rPr>
          <w:sz w:val="24"/>
          <w:szCs w:val="24"/>
        </w:rPr>
      </w:pPr>
      <w:r w:rsidRPr="00977D28">
        <w:rPr>
          <w:sz w:val="24"/>
          <w:szCs w:val="24"/>
        </w:rPr>
        <w:t>умение рассказать о своих планах на будущее;</w:t>
      </w:r>
    </w:p>
    <w:p w14:paraId="704BFE0F" w14:textId="77777777" w:rsidR="006C0FB3" w:rsidRPr="00807BE0" w:rsidRDefault="006C0FB3" w:rsidP="00977D28">
      <w:pPr>
        <w:spacing w:line="240" w:lineRule="auto"/>
        <w:ind w:right="6" w:firstLine="567"/>
        <w:rPr>
          <w:b/>
          <w:sz w:val="24"/>
          <w:szCs w:val="24"/>
        </w:rPr>
      </w:pPr>
      <w:r w:rsidRPr="00807BE0">
        <w:rPr>
          <w:b/>
          <w:sz w:val="24"/>
          <w:szCs w:val="24"/>
        </w:rPr>
        <w:t>7) экологического воспитания:</w:t>
      </w:r>
    </w:p>
    <w:p w14:paraId="2E5E8594" w14:textId="77777777" w:rsidR="006C0FB3" w:rsidRPr="00977D28" w:rsidRDefault="006C0FB3" w:rsidP="00977D28">
      <w:pPr>
        <w:spacing w:line="240" w:lineRule="auto"/>
        <w:ind w:right="6" w:firstLine="567"/>
        <w:rPr>
          <w:sz w:val="24"/>
          <w:szCs w:val="24"/>
        </w:rPr>
      </w:pPr>
      <w:r w:rsidRPr="00977D28">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14:paraId="7B37499E" w14:textId="77777777" w:rsidR="006C0FB3" w:rsidRPr="00977D28" w:rsidRDefault="006C0FB3" w:rsidP="00977D28">
      <w:pPr>
        <w:spacing w:line="240" w:lineRule="auto"/>
        <w:ind w:right="6" w:firstLine="567"/>
        <w:rPr>
          <w:sz w:val="24"/>
          <w:szCs w:val="24"/>
        </w:rPr>
      </w:pPr>
      <w:r w:rsidRPr="00977D28">
        <w:rPr>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3101DD9" w14:textId="77777777" w:rsidR="006C0FB3" w:rsidRPr="00807BE0" w:rsidRDefault="006C0FB3" w:rsidP="00977D28">
      <w:pPr>
        <w:spacing w:line="240" w:lineRule="auto"/>
        <w:ind w:right="6" w:firstLine="567"/>
        <w:rPr>
          <w:b/>
          <w:sz w:val="24"/>
          <w:szCs w:val="24"/>
        </w:rPr>
      </w:pPr>
      <w:r w:rsidRPr="00807BE0">
        <w:rPr>
          <w:b/>
          <w:sz w:val="24"/>
          <w:szCs w:val="24"/>
        </w:rPr>
        <w:t>8) ценности научного познания:</w:t>
      </w:r>
    </w:p>
    <w:p w14:paraId="6C55D397" w14:textId="77777777" w:rsidR="006C0FB3" w:rsidRPr="00977D28" w:rsidRDefault="006C0FB3" w:rsidP="00977D28">
      <w:pPr>
        <w:spacing w:line="240" w:lineRule="auto"/>
        <w:ind w:right="6" w:firstLine="567"/>
        <w:rPr>
          <w:sz w:val="24"/>
          <w:szCs w:val="24"/>
        </w:rPr>
      </w:pPr>
      <w:r w:rsidRPr="00977D28">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33A325D1" w14:textId="77777777" w:rsidR="006C0FB3" w:rsidRPr="00807BE0" w:rsidRDefault="006C0FB3" w:rsidP="00977D28">
      <w:pPr>
        <w:spacing w:line="240" w:lineRule="auto"/>
        <w:ind w:right="6" w:firstLine="567"/>
        <w:rPr>
          <w:b/>
          <w:sz w:val="24"/>
          <w:szCs w:val="24"/>
        </w:rPr>
      </w:pPr>
      <w:r w:rsidRPr="00807BE0">
        <w:rPr>
          <w:b/>
          <w:sz w:val="24"/>
          <w:szCs w:val="24"/>
        </w:rPr>
        <w:t>9) адаптации обучающегося к изменяющимся условиям социальной и природной среды:</w:t>
      </w:r>
    </w:p>
    <w:p w14:paraId="14EE9460" w14:textId="77777777" w:rsidR="006C0FB3" w:rsidRPr="00977D28" w:rsidRDefault="006C0FB3" w:rsidP="00977D28">
      <w:pPr>
        <w:spacing w:line="240" w:lineRule="auto"/>
        <w:ind w:right="6" w:firstLine="567"/>
        <w:rPr>
          <w:sz w:val="24"/>
          <w:szCs w:val="24"/>
        </w:rPr>
      </w:pPr>
      <w:r w:rsidRPr="00977D28">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1FBEEB5D" w14:textId="77777777" w:rsidR="006C0FB3" w:rsidRPr="00977D28" w:rsidRDefault="006C0FB3" w:rsidP="00977D28">
      <w:pPr>
        <w:spacing w:line="240" w:lineRule="auto"/>
        <w:ind w:right="6" w:firstLine="567"/>
        <w:rPr>
          <w:sz w:val="24"/>
          <w:szCs w:val="24"/>
        </w:rPr>
      </w:pPr>
      <w:r w:rsidRPr="00977D28">
        <w:rPr>
          <w:sz w:val="24"/>
          <w:szCs w:val="24"/>
        </w:rPr>
        <w:t>способность обучающихся к взаимодействию в условиях неопределённости, открытость опыту и знаниям других;</w:t>
      </w:r>
    </w:p>
    <w:p w14:paraId="7A580302" w14:textId="77777777" w:rsidR="006C0FB3" w:rsidRPr="00977D28" w:rsidRDefault="006C0FB3" w:rsidP="00977D28">
      <w:pPr>
        <w:spacing w:line="240" w:lineRule="auto"/>
        <w:ind w:right="6" w:firstLine="567"/>
        <w:rPr>
          <w:sz w:val="24"/>
          <w:szCs w:val="24"/>
        </w:rPr>
      </w:pPr>
      <w:r w:rsidRPr="00977D28">
        <w:rPr>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14:paraId="1D7854B9" w14:textId="77777777" w:rsidR="006C0FB3" w:rsidRPr="00977D28" w:rsidRDefault="006C0FB3" w:rsidP="00977D28">
      <w:pPr>
        <w:spacing w:line="240" w:lineRule="auto"/>
        <w:ind w:right="6" w:firstLine="567"/>
        <w:rPr>
          <w:sz w:val="24"/>
          <w:szCs w:val="24"/>
        </w:rPr>
      </w:pPr>
      <w:r w:rsidRPr="00977D28">
        <w:rPr>
          <w:sz w:val="24"/>
          <w:szCs w:val="24"/>
        </w:rPr>
        <w:lastRenderedPageBreak/>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14:paraId="2C56ED63" w14:textId="77777777" w:rsidR="006C0FB3" w:rsidRPr="00977D28" w:rsidRDefault="006C0FB3" w:rsidP="00977D28">
      <w:pPr>
        <w:spacing w:line="240" w:lineRule="auto"/>
        <w:ind w:right="6" w:firstLine="567"/>
        <w:rPr>
          <w:sz w:val="24"/>
          <w:szCs w:val="24"/>
        </w:rPr>
      </w:pPr>
      <w:r w:rsidRPr="00977D28">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14:paraId="1DDDC0F0" w14:textId="77777777" w:rsidR="006C0FB3" w:rsidRPr="00977D28" w:rsidRDefault="006C0FB3" w:rsidP="00977D28">
      <w:pPr>
        <w:spacing w:line="240" w:lineRule="auto"/>
        <w:ind w:right="6" w:firstLine="567"/>
        <w:rPr>
          <w:sz w:val="24"/>
          <w:szCs w:val="24"/>
        </w:rPr>
      </w:pPr>
      <w:r w:rsidRPr="00977D28">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14:paraId="5F3F8616" w14:textId="77777777" w:rsidR="006C0FB3" w:rsidRPr="00977D28" w:rsidRDefault="006C0FB3" w:rsidP="00977D28">
      <w:pPr>
        <w:spacing w:line="240" w:lineRule="auto"/>
        <w:ind w:right="6" w:firstLine="567"/>
        <w:rPr>
          <w:sz w:val="24"/>
          <w:szCs w:val="24"/>
        </w:rPr>
      </w:pPr>
      <w:r w:rsidRPr="00977D28">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сложившейся ситуации; быть готовым действовать в отсутствие гарантий успеха.</w:t>
      </w:r>
    </w:p>
    <w:p w14:paraId="2307DE19" w14:textId="17286C7B" w:rsidR="006C0FB3" w:rsidRPr="00B15A92" w:rsidRDefault="006C0FB3" w:rsidP="00977D28">
      <w:pPr>
        <w:spacing w:line="240" w:lineRule="auto"/>
        <w:ind w:right="6" w:firstLine="567"/>
        <w:rPr>
          <w:b/>
          <w:sz w:val="24"/>
          <w:szCs w:val="24"/>
        </w:rPr>
      </w:pPr>
      <w:r w:rsidRPr="00B15A92">
        <w:rPr>
          <w:b/>
          <w:sz w:val="24"/>
          <w:szCs w:val="24"/>
        </w:rPr>
        <w:t>В результате изучения родного (чеченского)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7FE03254" w14:textId="425942C3"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56F7CB22" w14:textId="77777777" w:rsidR="006C0FB3" w:rsidRPr="00977D28" w:rsidRDefault="006C0FB3" w:rsidP="00977D28">
      <w:pPr>
        <w:spacing w:line="240" w:lineRule="auto"/>
        <w:ind w:right="6" w:firstLine="567"/>
        <w:rPr>
          <w:sz w:val="24"/>
          <w:szCs w:val="24"/>
        </w:rPr>
      </w:pPr>
      <w:r w:rsidRPr="00977D28">
        <w:rPr>
          <w:sz w:val="24"/>
          <w:szCs w:val="24"/>
        </w:rPr>
        <w:t>выявлять и характеризовать существенные признаки языковых единиц, языковых явлений и процессов;</w:t>
      </w:r>
    </w:p>
    <w:p w14:paraId="7B38B2B0" w14:textId="77777777" w:rsidR="006C0FB3" w:rsidRPr="00977D28" w:rsidRDefault="006C0FB3" w:rsidP="00977D28">
      <w:pPr>
        <w:spacing w:line="240" w:lineRule="auto"/>
        <w:ind w:right="6" w:firstLine="567"/>
        <w:rPr>
          <w:sz w:val="24"/>
          <w:szCs w:val="24"/>
        </w:rPr>
      </w:pPr>
      <w:r w:rsidRPr="00977D28">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14:paraId="492BF3E3" w14:textId="77777777" w:rsidR="006C0FB3" w:rsidRPr="00977D28" w:rsidRDefault="006C0FB3" w:rsidP="00977D28">
      <w:pPr>
        <w:spacing w:line="240" w:lineRule="auto"/>
        <w:ind w:right="6" w:firstLine="567"/>
        <w:rPr>
          <w:sz w:val="24"/>
          <w:szCs w:val="24"/>
        </w:rPr>
      </w:pPr>
      <w:r w:rsidRPr="00977D28">
        <w:rPr>
          <w:sz w:val="24"/>
          <w:szCs w:val="24"/>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14:paraId="36381F4F" w14:textId="77777777" w:rsidR="006C0FB3" w:rsidRPr="00977D28" w:rsidRDefault="006C0FB3" w:rsidP="00977D28">
      <w:pPr>
        <w:spacing w:line="240" w:lineRule="auto"/>
        <w:ind w:right="6" w:firstLine="567"/>
        <w:rPr>
          <w:sz w:val="24"/>
          <w:szCs w:val="24"/>
        </w:rPr>
      </w:pPr>
      <w:r w:rsidRPr="00977D28">
        <w:rPr>
          <w:sz w:val="24"/>
          <w:szCs w:val="24"/>
        </w:rPr>
        <w:t>выявлять в тексте дефициты информации, данных, необходимых для решения поставленной учебной задачи;</w:t>
      </w:r>
    </w:p>
    <w:p w14:paraId="2215FD5B" w14:textId="77777777" w:rsidR="006C0FB3" w:rsidRPr="00977D28" w:rsidRDefault="006C0FB3" w:rsidP="00977D28">
      <w:pPr>
        <w:spacing w:line="240" w:lineRule="auto"/>
        <w:ind w:right="6" w:firstLine="567"/>
        <w:rPr>
          <w:sz w:val="24"/>
          <w:szCs w:val="24"/>
        </w:rPr>
      </w:pPr>
      <w:r w:rsidRPr="00977D28">
        <w:rPr>
          <w:sz w:val="24"/>
          <w:szCs w:val="24"/>
        </w:rP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40A555DD" w14:textId="77777777" w:rsidR="006C0FB3" w:rsidRPr="00977D28" w:rsidRDefault="006C0FB3" w:rsidP="00977D28">
      <w:pPr>
        <w:spacing w:line="240" w:lineRule="auto"/>
        <w:ind w:right="6" w:firstLine="567"/>
        <w:rPr>
          <w:sz w:val="24"/>
          <w:szCs w:val="24"/>
        </w:rPr>
      </w:pPr>
      <w:r w:rsidRPr="00977D28">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выделённых критериев.</w:t>
      </w:r>
    </w:p>
    <w:p w14:paraId="21DBD5E8" w14:textId="6140A6F9"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9A9D7DD" w14:textId="77777777" w:rsidR="006C0FB3" w:rsidRPr="00977D28" w:rsidRDefault="006C0FB3" w:rsidP="00977D28">
      <w:pPr>
        <w:spacing w:line="240" w:lineRule="auto"/>
        <w:ind w:right="6" w:firstLine="567"/>
        <w:rPr>
          <w:sz w:val="24"/>
          <w:szCs w:val="24"/>
        </w:rPr>
      </w:pPr>
      <w:r w:rsidRPr="00977D28">
        <w:rPr>
          <w:sz w:val="24"/>
          <w:szCs w:val="24"/>
        </w:rPr>
        <w:t>использовать вопросы как исследовательский инструмент познания в языковом образовании;</w:t>
      </w:r>
    </w:p>
    <w:p w14:paraId="53CADDB3" w14:textId="77777777" w:rsidR="006C0FB3" w:rsidRPr="00977D28" w:rsidRDefault="006C0FB3" w:rsidP="00977D28">
      <w:pPr>
        <w:spacing w:line="240" w:lineRule="auto"/>
        <w:ind w:right="6" w:firstLine="567"/>
        <w:rPr>
          <w:sz w:val="24"/>
          <w:szCs w:val="24"/>
        </w:rPr>
      </w:pPr>
      <w:r w:rsidRPr="00977D28">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14:paraId="28A80082" w14:textId="77777777" w:rsidR="006C0FB3" w:rsidRPr="00977D28" w:rsidRDefault="006C0FB3" w:rsidP="00977D28">
      <w:pPr>
        <w:spacing w:line="240" w:lineRule="auto"/>
        <w:ind w:right="6" w:firstLine="567"/>
        <w:rPr>
          <w:sz w:val="24"/>
          <w:szCs w:val="24"/>
        </w:rPr>
      </w:pPr>
      <w:r w:rsidRPr="00977D28">
        <w:rPr>
          <w:sz w:val="24"/>
          <w:szCs w:val="24"/>
        </w:rPr>
        <w:t>формировать гипотезу об истинности собственных суждений и суждений других, аргументировать свою позицию, мнение;</w:t>
      </w:r>
    </w:p>
    <w:p w14:paraId="502844F5" w14:textId="77777777" w:rsidR="006C0FB3" w:rsidRPr="00977D28" w:rsidRDefault="006C0FB3" w:rsidP="00977D28">
      <w:pPr>
        <w:spacing w:line="240" w:lineRule="auto"/>
        <w:ind w:right="6" w:firstLine="567"/>
        <w:rPr>
          <w:sz w:val="24"/>
          <w:szCs w:val="24"/>
        </w:rPr>
      </w:pPr>
      <w:r w:rsidRPr="00977D28">
        <w:rPr>
          <w:sz w:val="24"/>
          <w:szCs w:val="24"/>
        </w:rPr>
        <w:t>составлять алгоритм действий и использовать его для решения учебных задач;</w:t>
      </w:r>
    </w:p>
    <w:p w14:paraId="33EA3AA7" w14:textId="77777777" w:rsidR="006C0FB3" w:rsidRPr="00977D28" w:rsidRDefault="006C0FB3" w:rsidP="00977D28">
      <w:pPr>
        <w:spacing w:line="240" w:lineRule="auto"/>
        <w:ind w:right="6" w:firstLine="567"/>
        <w:rPr>
          <w:sz w:val="24"/>
          <w:szCs w:val="24"/>
        </w:rPr>
      </w:pPr>
      <w:r w:rsidRPr="00977D28">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 оценивать на применимость и достоверность информацию, полученную в ходе лингвистического исследования (эксперимента);</w:t>
      </w:r>
    </w:p>
    <w:p w14:paraId="3BD8F5BB" w14:textId="77777777" w:rsidR="006C0FB3" w:rsidRPr="00977D28" w:rsidRDefault="006C0FB3" w:rsidP="00977D28">
      <w:pPr>
        <w:spacing w:line="240" w:lineRule="auto"/>
        <w:ind w:right="6" w:firstLine="567"/>
        <w:rPr>
          <w:sz w:val="24"/>
          <w:szCs w:val="24"/>
        </w:rPr>
      </w:pPr>
      <w:r w:rsidRPr="00977D28">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0D57D157" w14:textId="77777777" w:rsidR="006C0FB3" w:rsidRPr="00977D28" w:rsidRDefault="006C0FB3" w:rsidP="00977D28">
      <w:pPr>
        <w:spacing w:line="240" w:lineRule="auto"/>
        <w:ind w:right="6" w:firstLine="567"/>
        <w:rPr>
          <w:sz w:val="24"/>
          <w:szCs w:val="24"/>
        </w:rPr>
      </w:pPr>
      <w:r w:rsidRPr="00977D28">
        <w:rPr>
          <w:sz w:val="24"/>
          <w:szCs w:val="24"/>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7D06B83D" w14:textId="67AB5D3A"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работать с информацией как часть познавательных универсальных учебных действий:</w:t>
      </w:r>
    </w:p>
    <w:p w14:paraId="05D700DD" w14:textId="77777777" w:rsidR="006C0FB3" w:rsidRPr="00977D28" w:rsidRDefault="006C0FB3" w:rsidP="00977D28">
      <w:pPr>
        <w:spacing w:line="240" w:lineRule="auto"/>
        <w:ind w:right="6" w:firstLine="567"/>
        <w:rPr>
          <w:sz w:val="24"/>
          <w:szCs w:val="24"/>
        </w:rPr>
      </w:pPr>
      <w:r w:rsidRPr="00977D28">
        <w:rPr>
          <w:sz w:val="24"/>
          <w:szCs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14:paraId="2448C5C6" w14:textId="77777777" w:rsidR="006C0FB3" w:rsidRPr="00977D28" w:rsidRDefault="006C0FB3" w:rsidP="00977D28">
      <w:pPr>
        <w:spacing w:line="240" w:lineRule="auto"/>
        <w:ind w:right="6" w:firstLine="567"/>
        <w:rPr>
          <w:sz w:val="24"/>
          <w:szCs w:val="24"/>
        </w:rPr>
      </w:pPr>
      <w:r w:rsidRPr="00977D28">
        <w:rPr>
          <w:sz w:val="24"/>
          <w:szCs w:val="24"/>
        </w:rPr>
        <w:t>выбирать, анализировать, интерпретировать, обобщать и систематизировать информацию, представленную в текстах, таблицах, схемах;</w:t>
      </w:r>
    </w:p>
    <w:p w14:paraId="16D80C35" w14:textId="77777777" w:rsidR="006C0FB3" w:rsidRPr="00977D28" w:rsidRDefault="006C0FB3" w:rsidP="00977D28">
      <w:pPr>
        <w:spacing w:line="240" w:lineRule="auto"/>
        <w:ind w:right="6" w:firstLine="567"/>
        <w:rPr>
          <w:sz w:val="24"/>
          <w:szCs w:val="24"/>
        </w:rPr>
      </w:pPr>
      <w:r w:rsidRPr="00977D28">
        <w:rPr>
          <w:sz w:val="24"/>
          <w:szCs w:val="24"/>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14:paraId="79590778" w14:textId="77777777" w:rsidR="006C0FB3" w:rsidRPr="00977D28" w:rsidRDefault="006C0FB3" w:rsidP="00977D28">
      <w:pPr>
        <w:spacing w:line="240" w:lineRule="auto"/>
        <w:ind w:right="6" w:firstLine="567"/>
        <w:rPr>
          <w:sz w:val="24"/>
          <w:szCs w:val="24"/>
        </w:rPr>
      </w:pPr>
      <w:r w:rsidRPr="00977D28">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67808BF7" w14:textId="77777777" w:rsidR="006C0FB3" w:rsidRPr="00977D28" w:rsidRDefault="006C0FB3" w:rsidP="00977D28">
      <w:pPr>
        <w:spacing w:line="240" w:lineRule="auto"/>
        <w:ind w:right="6" w:firstLine="567"/>
        <w:rPr>
          <w:sz w:val="24"/>
          <w:szCs w:val="24"/>
        </w:rPr>
      </w:pPr>
      <w:r w:rsidRPr="00977D28">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98668DC" w14:textId="77777777" w:rsidR="006C0FB3" w:rsidRPr="00977D28" w:rsidRDefault="006C0FB3" w:rsidP="00977D28">
      <w:pPr>
        <w:spacing w:line="240" w:lineRule="auto"/>
        <w:ind w:right="6" w:firstLine="567"/>
        <w:rPr>
          <w:sz w:val="24"/>
          <w:szCs w:val="24"/>
        </w:rPr>
      </w:pPr>
      <w:r w:rsidRPr="00977D28">
        <w:rPr>
          <w:sz w:val="24"/>
          <w:szCs w:val="24"/>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14:paraId="44718980" w14:textId="77777777" w:rsidR="006C0FB3" w:rsidRPr="00977D28" w:rsidRDefault="006C0FB3" w:rsidP="00977D28">
      <w:pPr>
        <w:spacing w:line="240" w:lineRule="auto"/>
        <w:ind w:right="6" w:firstLine="567"/>
        <w:rPr>
          <w:sz w:val="24"/>
          <w:szCs w:val="24"/>
        </w:rPr>
      </w:pPr>
      <w:r w:rsidRPr="00977D28">
        <w:rPr>
          <w:sz w:val="24"/>
          <w:szCs w:val="24"/>
        </w:rPr>
        <w:t>оценивать надёжность информации по критериям, предложенным учителем или сформулированным самостоятельно;</w:t>
      </w:r>
    </w:p>
    <w:p w14:paraId="52B4DB93" w14:textId="77777777" w:rsidR="006C0FB3" w:rsidRPr="00977D28" w:rsidRDefault="006C0FB3" w:rsidP="00977D28">
      <w:pPr>
        <w:spacing w:line="240" w:lineRule="auto"/>
        <w:ind w:right="6" w:firstLine="567"/>
        <w:rPr>
          <w:sz w:val="24"/>
          <w:szCs w:val="24"/>
        </w:rPr>
      </w:pPr>
      <w:r w:rsidRPr="00977D28">
        <w:rPr>
          <w:sz w:val="24"/>
          <w:szCs w:val="24"/>
        </w:rPr>
        <w:t>эффективно запоминать и систематизировать информацию.</w:t>
      </w:r>
    </w:p>
    <w:p w14:paraId="7F587BB4" w14:textId="7783AB54"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общения как часть коммуникативных универсальных учебных действий:</w:t>
      </w:r>
    </w:p>
    <w:p w14:paraId="008E986A" w14:textId="77777777" w:rsidR="006C0FB3" w:rsidRPr="00977D28" w:rsidRDefault="006C0FB3" w:rsidP="00977D28">
      <w:pPr>
        <w:spacing w:line="240" w:lineRule="auto"/>
        <w:ind w:right="6" w:firstLine="567"/>
        <w:rPr>
          <w:sz w:val="24"/>
          <w:szCs w:val="24"/>
        </w:rPr>
      </w:pPr>
      <w:r w:rsidRPr="00977D28">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на родном (чеченском) языке;</w:t>
      </w:r>
    </w:p>
    <w:p w14:paraId="7979BCE6" w14:textId="77777777" w:rsidR="006C0FB3" w:rsidRPr="00977D28" w:rsidRDefault="006C0FB3" w:rsidP="00977D28">
      <w:pPr>
        <w:spacing w:line="240" w:lineRule="auto"/>
        <w:ind w:right="6" w:firstLine="567"/>
        <w:rPr>
          <w:sz w:val="24"/>
          <w:szCs w:val="24"/>
        </w:rPr>
      </w:pPr>
      <w:r w:rsidRPr="00977D28">
        <w:rPr>
          <w:sz w:val="24"/>
          <w:szCs w:val="24"/>
        </w:rPr>
        <w:t>распознавать невербальные средства общения, понимать значение социальных знаков;</w:t>
      </w:r>
    </w:p>
    <w:p w14:paraId="4E50ABB5" w14:textId="77777777" w:rsidR="006C0FB3" w:rsidRPr="00977D28" w:rsidRDefault="006C0FB3" w:rsidP="00977D28">
      <w:pPr>
        <w:spacing w:line="240" w:lineRule="auto"/>
        <w:ind w:right="6" w:firstLine="567"/>
        <w:rPr>
          <w:sz w:val="24"/>
          <w:szCs w:val="24"/>
        </w:rPr>
      </w:pPr>
      <w:r w:rsidRPr="00977D28">
        <w:rPr>
          <w:sz w:val="24"/>
          <w:szCs w:val="24"/>
        </w:rPr>
        <w:t>распознавать предпосылки конфликтных ситуаций и смягчать конфликты, вести переговоры;</w:t>
      </w:r>
    </w:p>
    <w:p w14:paraId="07D81034" w14:textId="77777777" w:rsidR="006C0FB3" w:rsidRPr="00977D28" w:rsidRDefault="006C0FB3" w:rsidP="00977D28">
      <w:pPr>
        <w:spacing w:line="240" w:lineRule="auto"/>
        <w:ind w:right="6" w:firstLine="567"/>
        <w:rPr>
          <w:sz w:val="24"/>
          <w:szCs w:val="24"/>
        </w:rPr>
      </w:pPr>
      <w:r w:rsidRPr="00977D28">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06F25F61" w14:textId="77777777" w:rsidR="006C0FB3" w:rsidRPr="00977D28" w:rsidRDefault="006C0FB3" w:rsidP="00977D28">
      <w:pPr>
        <w:spacing w:line="240" w:lineRule="auto"/>
        <w:ind w:right="6" w:firstLine="567"/>
        <w:rPr>
          <w:sz w:val="24"/>
          <w:szCs w:val="24"/>
        </w:rPr>
      </w:pPr>
      <w:r w:rsidRPr="00977D28">
        <w:rPr>
          <w:sz w:val="24"/>
          <w:szCs w:val="24"/>
        </w:rP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1B41C077" w14:textId="77777777" w:rsidR="006C0FB3" w:rsidRPr="00977D28" w:rsidRDefault="006C0FB3" w:rsidP="00977D28">
      <w:pPr>
        <w:spacing w:line="240" w:lineRule="auto"/>
        <w:ind w:right="6" w:firstLine="567"/>
        <w:rPr>
          <w:sz w:val="24"/>
          <w:szCs w:val="24"/>
        </w:rPr>
      </w:pPr>
      <w:r w:rsidRPr="00977D28">
        <w:rPr>
          <w:sz w:val="24"/>
          <w:szCs w:val="24"/>
        </w:rPr>
        <w:t>сопоставлять свои суждения с суждениями других участников диалога, обнаруживать различие и сходство позиций;</w:t>
      </w:r>
    </w:p>
    <w:p w14:paraId="44815FDC" w14:textId="77777777" w:rsidR="006C0FB3" w:rsidRPr="00977D28" w:rsidRDefault="006C0FB3" w:rsidP="00977D28">
      <w:pPr>
        <w:spacing w:line="240" w:lineRule="auto"/>
        <w:ind w:right="6" w:firstLine="567"/>
        <w:rPr>
          <w:sz w:val="24"/>
          <w:szCs w:val="24"/>
        </w:rPr>
      </w:pPr>
      <w:r w:rsidRPr="00977D28">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w:t>
      </w:r>
    </w:p>
    <w:p w14:paraId="32475177" w14:textId="77777777" w:rsidR="006C0FB3" w:rsidRPr="00977D28" w:rsidRDefault="006C0FB3" w:rsidP="00977D28">
      <w:pPr>
        <w:spacing w:line="240" w:lineRule="auto"/>
        <w:ind w:right="6" w:firstLine="567"/>
        <w:rPr>
          <w:sz w:val="24"/>
          <w:szCs w:val="24"/>
        </w:rPr>
      </w:pPr>
      <w:r w:rsidRPr="00977D28">
        <w:rPr>
          <w:sz w:val="24"/>
          <w:szCs w:val="24"/>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750D1433" w14:textId="2E089289"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самоорганизации как части регулятивных универсальных учебных действий:</w:t>
      </w:r>
    </w:p>
    <w:p w14:paraId="11CCDDCB" w14:textId="77777777" w:rsidR="006C0FB3" w:rsidRPr="00977D28" w:rsidRDefault="006C0FB3" w:rsidP="00977D28">
      <w:pPr>
        <w:spacing w:line="240" w:lineRule="auto"/>
        <w:ind w:right="6" w:firstLine="567"/>
        <w:rPr>
          <w:sz w:val="24"/>
          <w:szCs w:val="24"/>
        </w:rPr>
      </w:pPr>
      <w:r w:rsidRPr="00977D28">
        <w:rPr>
          <w:sz w:val="24"/>
          <w:szCs w:val="24"/>
        </w:rPr>
        <w:t>выявлять проблемы для решения в учебных и жизненных ситуациях;</w:t>
      </w:r>
    </w:p>
    <w:p w14:paraId="7B65728F" w14:textId="77777777" w:rsidR="006C0FB3" w:rsidRPr="00977D28" w:rsidRDefault="006C0FB3" w:rsidP="00977D28">
      <w:pPr>
        <w:spacing w:line="240" w:lineRule="auto"/>
        <w:ind w:right="6" w:firstLine="567"/>
        <w:rPr>
          <w:sz w:val="24"/>
          <w:szCs w:val="24"/>
        </w:rPr>
      </w:pPr>
      <w:r w:rsidRPr="00977D28">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7DE8D287" w14:textId="77777777" w:rsidR="006C0FB3" w:rsidRPr="00977D28" w:rsidRDefault="006C0FB3" w:rsidP="00977D28">
      <w:pPr>
        <w:spacing w:line="240" w:lineRule="auto"/>
        <w:ind w:right="6" w:firstLine="567"/>
        <w:rPr>
          <w:sz w:val="24"/>
          <w:szCs w:val="24"/>
        </w:rPr>
      </w:pPr>
      <w:r w:rsidRPr="00977D28">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7E18B8A" w14:textId="77777777" w:rsidR="006C0FB3" w:rsidRPr="00977D28" w:rsidRDefault="006C0FB3" w:rsidP="00977D28">
      <w:pPr>
        <w:spacing w:line="240" w:lineRule="auto"/>
        <w:ind w:right="6" w:firstLine="567"/>
        <w:rPr>
          <w:sz w:val="24"/>
          <w:szCs w:val="24"/>
        </w:rPr>
      </w:pPr>
      <w:r w:rsidRPr="00977D28">
        <w:rPr>
          <w:sz w:val="24"/>
          <w:szCs w:val="24"/>
        </w:rPr>
        <w:lastRenderedPageBreak/>
        <w:t>самостоятельно составлять план действий, вносить необходимые коррективы в ходе его реализации;</w:t>
      </w:r>
    </w:p>
    <w:p w14:paraId="52B308C5" w14:textId="77777777" w:rsidR="006C0FB3" w:rsidRPr="00977D28" w:rsidRDefault="006C0FB3" w:rsidP="00977D28">
      <w:pPr>
        <w:spacing w:line="240" w:lineRule="auto"/>
        <w:ind w:right="6" w:firstLine="567"/>
        <w:rPr>
          <w:sz w:val="24"/>
          <w:szCs w:val="24"/>
        </w:rPr>
      </w:pPr>
      <w:r w:rsidRPr="00977D28">
        <w:rPr>
          <w:sz w:val="24"/>
          <w:szCs w:val="24"/>
        </w:rPr>
        <w:t>проводить выбор и брать ответственность за решение.</w:t>
      </w:r>
    </w:p>
    <w:p w14:paraId="39644D07" w14:textId="243FE0FC"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57EBC8C1" w14:textId="77777777" w:rsidR="006C0FB3" w:rsidRPr="00977D28" w:rsidRDefault="006C0FB3" w:rsidP="00977D28">
      <w:pPr>
        <w:spacing w:line="240" w:lineRule="auto"/>
        <w:ind w:right="6" w:firstLine="567"/>
        <w:rPr>
          <w:sz w:val="24"/>
          <w:szCs w:val="24"/>
        </w:rPr>
      </w:pPr>
      <w:r w:rsidRPr="00977D28">
        <w:rPr>
          <w:sz w:val="24"/>
          <w:szCs w:val="24"/>
        </w:rPr>
        <w:t>владеть разными способами самоконтроля (в том числе речевого), самомотивации и рефлексии;</w:t>
      </w:r>
    </w:p>
    <w:p w14:paraId="0B816B55" w14:textId="77777777" w:rsidR="006C0FB3" w:rsidRPr="00977D28" w:rsidRDefault="006C0FB3" w:rsidP="00977D28">
      <w:pPr>
        <w:spacing w:line="240" w:lineRule="auto"/>
        <w:ind w:right="6" w:firstLine="567"/>
        <w:rPr>
          <w:sz w:val="24"/>
          <w:szCs w:val="24"/>
        </w:rPr>
      </w:pPr>
      <w:r w:rsidRPr="00977D28">
        <w:rPr>
          <w:sz w:val="24"/>
          <w:szCs w:val="24"/>
        </w:rPr>
        <w:t>давать оценку учебной ситуации и предлагать план её изменения;</w:t>
      </w:r>
    </w:p>
    <w:p w14:paraId="7EFF5FD6" w14:textId="77777777" w:rsidR="006C0FB3" w:rsidRPr="00977D28" w:rsidRDefault="006C0FB3" w:rsidP="00977D28">
      <w:pPr>
        <w:spacing w:line="240" w:lineRule="auto"/>
        <w:ind w:right="6" w:firstLine="567"/>
        <w:rPr>
          <w:sz w:val="24"/>
          <w:szCs w:val="24"/>
        </w:rPr>
      </w:pPr>
      <w:r w:rsidRPr="00977D28">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260C8B48" w14:textId="77777777" w:rsidR="006C0FB3" w:rsidRPr="00977D28" w:rsidRDefault="006C0FB3" w:rsidP="00977D28">
      <w:pPr>
        <w:spacing w:line="240" w:lineRule="auto"/>
        <w:ind w:right="6" w:firstLine="567"/>
        <w:rPr>
          <w:sz w:val="24"/>
          <w:szCs w:val="24"/>
        </w:rPr>
      </w:pPr>
      <w:r w:rsidRPr="00977D28">
        <w:rPr>
          <w:sz w:val="24"/>
          <w:szCs w:val="24"/>
        </w:rPr>
        <w:t>объяснять причины достижения (недостижения) результата деятельности; понимать причины коммуникативных неудач и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14:paraId="4A480A6B" w14:textId="77777777" w:rsidR="006C0FB3" w:rsidRPr="00977D28" w:rsidRDefault="006C0FB3" w:rsidP="00977D28">
      <w:pPr>
        <w:spacing w:line="240" w:lineRule="auto"/>
        <w:ind w:right="6" w:firstLine="567"/>
        <w:rPr>
          <w:sz w:val="24"/>
          <w:szCs w:val="24"/>
        </w:rPr>
      </w:pPr>
      <w:r w:rsidRPr="00977D28">
        <w:rPr>
          <w:sz w:val="24"/>
          <w:szCs w:val="24"/>
        </w:rPr>
        <w:t>развивать способность управлять собственными эмоциями и эмоциями других;</w:t>
      </w:r>
    </w:p>
    <w:p w14:paraId="48C48CBA" w14:textId="77777777" w:rsidR="006C0FB3" w:rsidRPr="00977D28" w:rsidRDefault="006C0FB3" w:rsidP="00977D28">
      <w:pPr>
        <w:spacing w:line="240" w:lineRule="auto"/>
        <w:ind w:right="6" w:firstLine="567"/>
        <w:rPr>
          <w:sz w:val="24"/>
          <w:szCs w:val="24"/>
        </w:rPr>
      </w:pPr>
      <w:r w:rsidRPr="00977D28">
        <w:rPr>
          <w:sz w:val="24"/>
          <w:szCs w:val="24"/>
        </w:rPr>
        <w:t>выявлять и анализировать причины эмоций; понимать мотивы и намерения другого человека, анализируя речевую ситуацию;</w:t>
      </w:r>
    </w:p>
    <w:p w14:paraId="37579DF4" w14:textId="77777777" w:rsidR="006C0FB3" w:rsidRPr="00977D28" w:rsidRDefault="006C0FB3" w:rsidP="00977D28">
      <w:pPr>
        <w:spacing w:line="240" w:lineRule="auto"/>
        <w:ind w:right="6" w:firstLine="567"/>
        <w:rPr>
          <w:sz w:val="24"/>
          <w:szCs w:val="24"/>
        </w:rPr>
      </w:pPr>
      <w:r w:rsidRPr="00977D28">
        <w:rPr>
          <w:sz w:val="24"/>
          <w:szCs w:val="24"/>
        </w:rPr>
        <w:t>регулировать способ выражения собственных эмоций;</w:t>
      </w:r>
    </w:p>
    <w:p w14:paraId="37536013" w14:textId="77777777" w:rsidR="006C0FB3" w:rsidRPr="00977D28" w:rsidRDefault="006C0FB3" w:rsidP="00977D28">
      <w:pPr>
        <w:spacing w:line="240" w:lineRule="auto"/>
        <w:ind w:right="6" w:firstLine="567"/>
        <w:rPr>
          <w:sz w:val="24"/>
          <w:szCs w:val="24"/>
        </w:rPr>
      </w:pPr>
      <w:r w:rsidRPr="00977D28">
        <w:rPr>
          <w:sz w:val="24"/>
          <w:szCs w:val="24"/>
        </w:rPr>
        <w:t>осознанно относиться к другому человеку и его мнению;</w:t>
      </w:r>
    </w:p>
    <w:p w14:paraId="149988DB" w14:textId="77777777" w:rsidR="006C0FB3" w:rsidRPr="00977D28" w:rsidRDefault="006C0FB3" w:rsidP="00977D28">
      <w:pPr>
        <w:spacing w:line="240" w:lineRule="auto"/>
        <w:ind w:right="6" w:firstLine="567"/>
        <w:rPr>
          <w:sz w:val="24"/>
          <w:szCs w:val="24"/>
        </w:rPr>
      </w:pPr>
      <w:r w:rsidRPr="00977D28">
        <w:rPr>
          <w:sz w:val="24"/>
          <w:szCs w:val="24"/>
        </w:rPr>
        <w:t>признавать своё и чужое право на ошибку;</w:t>
      </w:r>
    </w:p>
    <w:p w14:paraId="6123E5C4" w14:textId="77777777" w:rsidR="006C0FB3" w:rsidRPr="00977D28" w:rsidRDefault="006C0FB3" w:rsidP="00977D28">
      <w:pPr>
        <w:spacing w:line="240" w:lineRule="auto"/>
        <w:ind w:right="6" w:firstLine="567"/>
        <w:rPr>
          <w:sz w:val="24"/>
          <w:szCs w:val="24"/>
        </w:rPr>
      </w:pPr>
      <w:r w:rsidRPr="00977D28">
        <w:rPr>
          <w:sz w:val="24"/>
          <w:szCs w:val="24"/>
        </w:rPr>
        <w:t>принимать себя и других, не осуждая;</w:t>
      </w:r>
    </w:p>
    <w:p w14:paraId="3932707D" w14:textId="77777777" w:rsidR="006C0FB3" w:rsidRPr="00977D28" w:rsidRDefault="006C0FB3" w:rsidP="00977D28">
      <w:pPr>
        <w:spacing w:line="240" w:lineRule="auto"/>
        <w:ind w:right="6" w:firstLine="567"/>
        <w:rPr>
          <w:sz w:val="24"/>
          <w:szCs w:val="24"/>
        </w:rPr>
      </w:pPr>
      <w:r w:rsidRPr="00977D28">
        <w:rPr>
          <w:sz w:val="24"/>
          <w:szCs w:val="24"/>
        </w:rPr>
        <w:t>проявлять открытость;</w:t>
      </w:r>
    </w:p>
    <w:p w14:paraId="5F122E8B" w14:textId="77777777" w:rsidR="006C0FB3" w:rsidRPr="00977D28" w:rsidRDefault="006C0FB3" w:rsidP="00977D28">
      <w:pPr>
        <w:spacing w:line="240" w:lineRule="auto"/>
        <w:ind w:right="6" w:firstLine="567"/>
        <w:rPr>
          <w:sz w:val="24"/>
          <w:szCs w:val="24"/>
        </w:rPr>
      </w:pPr>
      <w:r w:rsidRPr="00977D28">
        <w:rPr>
          <w:sz w:val="24"/>
          <w:szCs w:val="24"/>
        </w:rPr>
        <w:t>осознавать невозможность контролировать всё вокруг.</w:t>
      </w:r>
    </w:p>
    <w:p w14:paraId="5790811B" w14:textId="0C9BD23D" w:rsidR="006C0FB3" w:rsidRPr="00B15A92" w:rsidRDefault="006C0FB3" w:rsidP="00977D28">
      <w:pPr>
        <w:spacing w:line="240" w:lineRule="auto"/>
        <w:ind w:right="6" w:firstLine="567"/>
        <w:rPr>
          <w:b/>
          <w:sz w:val="24"/>
          <w:szCs w:val="24"/>
        </w:rPr>
      </w:pPr>
      <w:r w:rsidRPr="00B15A92">
        <w:rPr>
          <w:b/>
          <w:sz w:val="24"/>
          <w:szCs w:val="24"/>
        </w:rPr>
        <w:t>У обучающегося будут сформированы умения совместной деятельности:</w:t>
      </w:r>
    </w:p>
    <w:p w14:paraId="5DB5D740" w14:textId="77777777" w:rsidR="006C0FB3" w:rsidRPr="00977D28" w:rsidRDefault="006C0FB3" w:rsidP="00977D28">
      <w:pPr>
        <w:spacing w:line="240" w:lineRule="auto"/>
        <w:ind w:right="6" w:firstLine="567"/>
        <w:rPr>
          <w:sz w:val="24"/>
          <w:szCs w:val="24"/>
        </w:rPr>
      </w:pPr>
      <w:r w:rsidRPr="00977D28">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40FA86A" w14:textId="77777777" w:rsidR="006C0FB3" w:rsidRPr="00977D28" w:rsidRDefault="006C0FB3" w:rsidP="00977D28">
      <w:pPr>
        <w:spacing w:line="240" w:lineRule="auto"/>
        <w:ind w:right="6" w:firstLine="567"/>
        <w:rPr>
          <w:sz w:val="24"/>
          <w:szCs w:val="24"/>
        </w:rPr>
      </w:pPr>
      <w:r w:rsidRPr="00977D28">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7BCAF25" w14:textId="77777777" w:rsidR="006C0FB3" w:rsidRPr="00977D28" w:rsidRDefault="006C0FB3" w:rsidP="00977D28">
      <w:pPr>
        <w:spacing w:line="240" w:lineRule="auto"/>
        <w:ind w:right="6" w:firstLine="567"/>
        <w:rPr>
          <w:sz w:val="24"/>
          <w:szCs w:val="24"/>
        </w:rPr>
      </w:pPr>
      <w:r w:rsidRPr="00977D28">
        <w:rPr>
          <w:sz w:val="24"/>
          <w:szCs w:val="24"/>
        </w:rPr>
        <w:t>обобщать мнения нескольких человек, проявлять готовность руководить, выполнять поручения, подчиняться;</w:t>
      </w:r>
    </w:p>
    <w:p w14:paraId="6C97E09A" w14:textId="77777777" w:rsidR="006C0FB3" w:rsidRPr="00977D28" w:rsidRDefault="006C0FB3" w:rsidP="00977D28">
      <w:pPr>
        <w:spacing w:line="240" w:lineRule="auto"/>
        <w:ind w:right="6" w:firstLine="567"/>
        <w:rPr>
          <w:sz w:val="24"/>
          <w:szCs w:val="24"/>
        </w:rPr>
      </w:pPr>
      <w:r w:rsidRPr="00977D28">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другие);</w:t>
      </w:r>
    </w:p>
    <w:p w14:paraId="19905CB3" w14:textId="77777777" w:rsidR="006C0FB3" w:rsidRPr="00977D28" w:rsidRDefault="006C0FB3" w:rsidP="00977D28">
      <w:pPr>
        <w:spacing w:line="240" w:lineRule="auto"/>
        <w:ind w:right="6" w:firstLine="567"/>
        <w:rPr>
          <w:sz w:val="24"/>
          <w:szCs w:val="24"/>
        </w:rPr>
      </w:pPr>
      <w:r w:rsidRPr="00977D28">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14:paraId="5240F01B" w14:textId="77777777" w:rsidR="006C0FB3" w:rsidRPr="006C0FB3" w:rsidRDefault="006C0FB3" w:rsidP="00977D28">
      <w:pPr>
        <w:spacing w:line="240" w:lineRule="auto"/>
        <w:ind w:right="6" w:firstLine="567"/>
        <w:rPr>
          <w:color w:val="FF0000"/>
          <w:sz w:val="24"/>
          <w:szCs w:val="24"/>
        </w:rPr>
      </w:pPr>
      <w:r w:rsidRPr="00977D28">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204814AD" w14:textId="57C5BEBC" w:rsidR="006C0FB3" w:rsidRPr="00977D28" w:rsidRDefault="006C0FB3" w:rsidP="006C0FB3">
      <w:pPr>
        <w:spacing w:line="240" w:lineRule="auto"/>
        <w:ind w:right="6" w:firstLine="567"/>
        <w:rPr>
          <w:b/>
          <w:sz w:val="24"/>
          <w:szCs w:val="24"/>
        </w:rPr>
      </w:pPr>
      <w:r w:rsidRPr="00977D28">
        <w:rPr>
          <w:b/>
          <w:sz w:val="24"/>
          <w:szCs w:val="24"/>
        </w:rPr>
        <w:t>Предметные результаты изучения родного (чеченского) языка. К концу обучения в 5 классе обучающийся научится:</w:t>
      </w:r>
    </w:p>
    <w:p w14:paraId="084DF4A9" w14:textId="77777777" w:rsidR="006C0FB3" w:rsidRPr="00977D28" w:rsidRDefault="006C0FB3" w:rsidP="00977D28">
      <w:pPr>
        <w:spacing w:line="240" w:lineRule="auto"/>
        <w:ind w:right="6" w:firstLine="567"/>
        <w:rPr>
          <w:sz w:val="24"/>
          <w:szCs w:val="24"/>
        </w:rPr>
      </w:pPr>
      <w:r w:rsidRPr="00977D28">
        <w:rPr>
          <w:sz w:val="24"/>
          <w:szCs w:val="24"/>
        </w:rPr>
        <w:t>осознавать богатство и выразительность чеченского языка, приводить примеры, свидетельствующие об этом;</w:t>
      </w:r>
    </w:p>
    <w:p w14:paraId="31AFB9A2" w14:textId="77777777" w:rsidR="006C0FB3" w:rsidRPr="00977D28" w:rsidRDefault="006C0FB3" w:rsidP="00977D28">
      <w:pPr>
        <w:spacing w:line="240" w:lineRule="auto"/>
        <w:ind w:right="6" w:firstLine="567"/>
        <w:rPr>
          <w:sz w:val="24"/>
          <w:szCs w:val="24"/>
        </w:rPr>
      </w:pPr>
      <w:r w:rsidRPr="00977D28">
        <w:rPr>
          <w:sz w:val="24"/>
          <w:szCs w:val="24"/>
        </w:rPr>
        <w:t>перечислять и характеризовать основные разделы лингвистики, основные единицы языка и речи (звук, морфема, слово, словосочетание, предложение);</w:t>
      </w:r>
    </w:p>
    <w:p w14:paraId="3D714535" w14:textId="77777777" w:rsidR="006C0FB3" w:rsidRPr="00977D28" w:rsidRDefault="006C0FB3" w:rsidP="00977D28">
      <w:pPr>
        <w:spacing w:line="240" w:lineRule="auto"/>
        <w:ind w:right="6" w:firstLine="567"/>
        <w:rPr>
          <w:sz w:val="24"/>
          <w:szCs w:val="24"/>
        </w:rPr>
      </w:pPr>
      <w:r w:rsidRPr="00977D28">
        <w:rPr>
          <w:sz w:val="24"/>
          <w:szCs w:val="24"/>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14:paraId="3D78D56D" w14:textId="77777777" w:rsidR="006C0FB3" w:rsidRPr="00977D28" w:rsidRDefault="006C0FB3" w:rsidP="00977D28">
      <w:pPr>
        <w:spacing w:line="240" w:lineRule="auto"/>
        <w:ind w:right="6" w:firstLine="567"/>
        <w:rPr>
          <w:sz w:val="24"/>
          <w:szCs w:val="24"/>
        </w:rPr>
      </w:pPr>
      <w:r w:rsidRPr="00977D28">
        <w:rPr>
          <w:sz w:val="24"/>
          <w:szCs w:val="24"/>
        </w:rPr>
        <w:lastRenderedPageBreak/>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14:paraId="5FA081E6" w14:textId="77777777" w:rsidR="006C0FB3" w:rsidRPr="00977D28" w:rsidRDefault="006C0FB3" w:rsidP="00977D28">
      <w:pPr>
        <w:spacing w:line="240" w:lineRule="auto"/>
        <w:ind w:right="6" w:firstLine="567"/>
        <w:rPr>
          <w:sz w:val="24"/>
          <w:szCs w:val="24"/>
        </w:rPr>
      </w:pPr>
      <w:r w:rsidRPr="00977D28">
        <w:rPr>
          <w:sz w:val="24"/>
          <w:szCs w:val="24"/>
        </w:rPr>
        <w:t>участвовать в диалоге на лингвистические темы (в рамках изученного) и в диалоге, полилоге на основе жизненных наблюдений объёмом не менее 3 реплик;</w:t>
      </w:r>
    </w:p>
    <w:p w14:paraId="2BA44373" w14:textId="77777777" w:rsidR="006C0FB3" w:rsidRPr="00977D28" w:rsidRDefault="006C0FB3" w:rsidP="00977D28">
      <w:pPr>
        <w:spacing w:line="240" w:lineRule="auto"/>
        <w:ind w:right="6" w:firstLine="567"/>
        <w:rPr>
          <w:sz w:val="24"/>
          <w:szCs w:val="24"/>
        </w:rPr>
      </w:pPr>
      <w:r w:rsidRPr="00977D28">
        <w:rPr>
          <w:sz w:val="24"/>
          <w:szCs w:val="24"/>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14:paraId="57BC6606" w14:textId="77777777" w:rsidR="006C0FB3" w:rsidRPr="00553E63" w:rsidRDefault="006C0FB3" w:rsidP="006C0FB3">
      <w:pPr>
        <w:spacing w:line="240" w:lineRule="auto"/>
        <w:ind w:right="6" w:firstLine="567"/>
        <w:rPr>
          <w:sz w:val="24"/>
          <w:szCs w:val="24"/>
        </w:rPr>
      </w:pPr>
      <w:r w:rsidRPr="00553E63">
        <w:rPr>
          <w:sz w:val="24"/>
          <w:szCs w:val="24"/>
        </w:rPr>
        <w:t>владеть различными видами чтения: просмотровым, ознакомительным, изучающим, поисковым;</w:t>
      </w:r>
    </w:p>
    <w:p w14:paraId="71A2C673"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90 слов; пересказывать текст с изменением лица рассказчика;</w:t>
      </w:r>
    </w:p>
    <w:p w14:paraId="0CA4148E" w14:textId="77777777"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140 слов: устно и письменно формулировать тему и главную мысль текста;</w:t>
      </w:r>
    </w:p>
    <w:p w14:paraId="0DB538EC" w14:textId="77777777"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14:paraId="7C556516" w14:textId="77777777"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90 слов; для сжатого изложения – не менее 95 слов);</w:t>
      </w:r>
    </w:p>
    <w:p w14:paraId="7313F566"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5FBA465C" w14:textId="77777777" w:rsidR="006C0FB3" w:rsidRPr="00553E63" w:rsidRDefault="006C0FB3" w:rsidP="006C0FB3">
      <w:pPr>
        <w:spacing w:line="240" w:lineRule="auto"/>
        <w:ind w:right="6" w:firstLine="567"/>
        <w:rPr>
          <w:sz w:val="24"/>
          <w:szCs w:val="24"/>
        </w:rPr>
      </w:pPr>
      <w:r w:rsidRPr="00553E63">
        <w:rPr>
          <w:sz w:val="24"/>
          <w:szCs w:val="24"/>
        </w:rPr>
        <w:t>соблюдать при письме нормы современного чеченского литературного языка, в том числе во время списывания текста объёмом 80-90 слов, словарного диктанта объёмом 10-15 слов, диктанта на основе связного текста объёмом 80-90 слов, составленного с учётом ранее изученных правил правописания;</w:t>
      </w:r>
    </w:p>
    <w:p w14:paraId="082A1E74" w14:textId="77777777" w:rsidR="006C0FB3" w:rsidRPr="00553E63" w:rsidRDefault="006C0FB3" w:rsidP="006C0FB3">
      <w:pPr>
        <w:spacing w:line="240" w:lineRule="auto"/>
        <w:ind w:right="6" w:firstLine="567"/>
        <w:rPr>
          <w:sz w:val="24"/>
          <w:szCs w:val="24"/>
        </w:rPr>
      </w:pPr>
      <w:r w:rsidRPr="00553E63">
        <w:rPr>
          <w:sz w:val="24"/>
          <w:szCs w:val="24"/>
        </w:rPr>
        <w:t>пользоваться разными видами лексических словарей;</w:t>
      </w:r>
    </w:p>
    <w:p w14:paraId="52DEF240"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14:paraId="4E005E3C" w14:textId="77777777" w:rsidR="006C0FB3" w:rsidRPr="00553E63" w:rsidRDefault="006C0FB3" w:rsidP="006C0FB3">
      <w:pPr>
        <w:spacing w:line="240" w:lineRule="auto"/>
        <w:ind w:right="6" w:firstLine="567"/>
        <w:rPr>
          <w:sz w:val="24"/>
          <w:szCs w:val="24"/>
        </w:rPr>
      </w:pPr>
      <w:r w:rsidRPr="00553E63">
        <w:rPr>
          <w:sz w:val="24"/>
          <w:szCs w:val="24"/>
        </w:rPr>
        <w:t>распознавать основные признаки текста;</w:t>
      </w:r>
    </w:p>
    <w:p w14:paraId="7F2C0D98" w14:textId="77777777" w:rsidR="006C0FB3" w:rsidRPr="00553E63" w:rsidRDefault="006C0FB3" w:rsidP="006C0FB3">
      <w:pPr>
        <w:spacing w:line="240" w:lineRule="auto"/>
        <w:ind w:right="6" w:firstLine="567"/>
        <w:rPr>
          <w:sz w:val="24"/>
          <w:szCs w:val="24"/>
        </w:rPr>
      </w:pPr>
      <w:r w:rsidRPr="00553E63">
        <w:rPr>
          <w:sz w:val="24"/>
          <w:szCs w:val="24"/>
        </w:rPr>
        <w:t>делить текст на композиционно-смысловые части (абзацы);</w:t>
      </w:r>
    </w:p>
    <w:p w14:paraId="58126C57" w14:textId="77777777" w:rsidR="006C0FB3" w:rsidRPr="00553E63" w:rsidRDefault="006C0FB3" w:rsidP="006C0FB3">
      <w:pPr>
        <w:spacing w:line="240" w:lineRule="auto"/>
        <w:ind w:right="6" w:firstLine="567"/>
        <w:rPr>
          <w:sz w:val="24"/>
          <w:szCs w:val="24"/>
        </w:rPr>
      </w:pPr>
      <w:r w:rsidRPr="00553E63">
        <w:rPr>
          <w:sz w:val="24"/>
          <w:szCs w:val="24"/>
        </w:rPr>
        <w:t>распознавать средства связи предложений и частей текста (формы слова, однокоренные слова, синонимы, антонимы, личные местоимения, повтор слова);</w:t>
      </w:r>
    </w:p>
    <w:p w14:paraId="55D323A4" w14:textId="77777777" w:rsidR="006C0FB3" w:rsidRPr="00553E63" w:rsidRDefault="006C0FB3" w:rsidP="006C0FB3">
      <w:pPr>
        <w:spacing w:line="240" w:lineRule="auto"/>
        <w:ind w:right="6" w:firstLine="567"/>
        <w:rPr>
          <w:sz w:val="24"/>
          <w:szCs w:val="24"/>
        </w:rPr>
      </w:pPr>
      <w:r w:rsidRPr="00553E63">
        <w:rPr>
          <w:sz w:val="24"/>
          <w:szCs w:val="24"/>
        </w:rPr>
        <w:t>применять эти знания при создании собственного текста (устного и письменного);</w:t>
      </w:r>
    </w:p>
    <w:p w14:paraId="200B22D9" w14:textId="77777777"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14:paraId="66449142" w14:textId="77777777" w:rsidR="006C0FB3" w:rsidRPr="00553E63" w:rsidRDefault="006C0FB3" w:rsidP="006C0FB3">
      <w:pPr>
        <w:spacing w:line="240" w:lineRule="auto"/>
        <w:ind w:right="6" w:firstLine="567"/>
        <w:rPr>
          <w:sz w:val="24"/>
          <w:szCs w:val="24"/>
        </w:rPr>
      </w:pPr>
      <w:r w:rsidRPr="00553E63">
        <w:rPr>
          <w:sz w:val="24"/>
          <w:szCs w:val="24"/>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14:paraId="6F85742E" w14:textId="77777777"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особенностей функционально-смысловых типов речи, функциональных разновидностей языка в практике создания текста (в рамках изученного);</w:t>
      </w:r>
    </w:p>
    <w:p w14:paraId="6DC6F56E" w14:textId="163D882A" w:rsidR="006C0FB3" w:rsidRPr="00553E63" w:rsidRDefault="006C0FB3" w:rsidP="006C0FB3">
      <w:pPr>
        <w:spacing w:line="240" w:lineRule="auto"/>
        <w:ind w:right="6" w:firstLine="567"/>
        <w:rPr>
          <w:sz w:val="24"/>
          <w:szCs w:val="24"/>
        </w:rPr>
      </w:pPr>
      <w:r w:rsidRPr="00553E63">
        <w:rPr>
          <w:sz w:val="24"/>
          <w:szCs w:val="24"/>
        </w:rPr>
        <w:t xml:space="preserve">применять знания </w:t>
      </w:r>
      <w:r w:rsidR="00556174" w:rsidRPr="00553E63">
        <w:rPr>
          <w:sz w:val="24"/>
          <w:szCs w:val="24"/>
        </w:rPr>
        <w:t>об основных признаках</w:t>
      </w:r>
      <w:r w:rsidRPr="00553E63">
        <w:rPr>
          <w:sz w:val="24"/>
          <w:szCs w:val="24"/>
        </w:rPr>
        <w:t xml:space="preserve"> текста (повествование) в практике его создания;</w:t>
      </w:r>
    </w:p>
    <w:p w14:paraId="04C26C62" w14:textId="77777777" w:rsidR="006C0FB3" w:rsidRPr="00553E63" w:rsidRDefault="006C0FB3" w:rsidP="006C0FB3">
      <w:pPr>
        <w:spacing w:line="240" w:lineRule="auto"/>
        <w:ind w:right="6" w:firstLine="567"/>
        <w:rPr>
          <w:sz w:val="24"/>
          <w:szCs w:val="24"/>
        </w:rPr>
      </w:pPr>
      <w:r w:rsidRPr="00553E63">
        <w:rPr>
          <w:sz w:val="24"/>
          <w:szCs w:val="24"/>
        </w:rPr>
        <w:t>создавать тексты-повествования с использованием жизненного и читательского опыта, тексты с использованием сюжетной картины (в том числе сочинения-миниатюры объёмом 3 и более предложений, сочинения объёмом не менее 60 слов);</w:t>
      </w:r>
    </w:p>
    <w:p w14:paraId="31C4A2FA" w14:textId="77777777" w:rsidR="006C0FB3" w:rsidRPr="00553E63" w:rsidRDefault="006C0FB3" w:rsidP="006C0FB3">
      <w:pPr>
        <w:spacing w:line="240" w:lineRule="auto"/>
        <w:ind w:right="6" w:firstLine="567"/>
        <w:rPr>
          <w:sz w:val="24"/>
          <w:szCs w:val="24"/>
        </w:rPr>
      </w:pPr>
      <w:r w:rsidRPr="00553E63">
        <w:rPr>
          <w:sz w:val="24"/>
          <w:szCs w:val="24"/>
        </w:rPr>
        <w:t>восстанавливать деформированный текст;</w:t>
      </w:r>
    </w:p>
    <w:p w14:paraId="5FAD0D36" w14:textId="77777777" w:rsidR="006C0FB3" w:rsidRPr="00553E63" w:rsidRDefault="006C0FB3" w:rsidP="006C0FB3">
      <w:pPr>
        <w:spacing w:line="240" w:lineRule="auto"/>
        <w:ind w:right="6" w:firstLine="567"/>
        <w:rPr>
          <w:sz w:val="24"/>
          <w:szCs w:val="24"/>
        </w:rPr>
      </w:pPr>
      <w:r w:rsidRPr="00553E63">
        <w:rPr>
          <w:sz w:val="24"/>
          <w:szCs w:val="24"/>
        </w:rPr>
        <w:t>осуществлять корректировку восстановленного текста с использованием образца;</w:t>
      </w:r>
    </w:p>
    <w:p w14:paraId="0CE0B9E5" w14:textId="77777777" w:rsidR="006C0FB3" w:rsidRPr="00553E63" w:rsidRDefault="006C0FB3" w:rsidP="006C0FB3">
      <w:pPr>
        <w:spacing w:line="240" w:lineRule="auto"/>
        <w:ind w:right="6" w:firstLine="567"/>
        <w:rPr>
          <w:sz w:val="24"/>
          <w:szCs w:val="24"/>
        </w:rPr>
      </w:pPr>
      <w:r w:rsidRPr="00553E63">
        <w:rPr>
          <w:sz w:val="24"/>
          <w:szCs w:val="24"/>
        </w:rPr>
        <w:t>владеть умениями работы с прослушанными и прочитанными научно-учебными, художественными и научно-популярными текстами: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w:t>
      </w:r>
    </w:p>
    <w:p w14:paraId="24484189" w14:textId="77777777" w:rsidR="006C0FB3" w:rsidRPr="00553E63" w:rsidRDefault="006C0FB3" w:rsidP="006C0FB3">
      <w:pPr>
        <w:spacing w:line="240" w:lineRule="auto"/>
        <w:ind w:right="6" w:firstLine="567"/>
        <w:rPr>
          <w:sz w:val="24"/>
          <w:szCs w:val="24"/>
        </w:rPr>
      </w:pPr>
      <w:r w:rsidRPr="00553E63">
        <w:rPr>
          <w:sz w:val="24"/>
          <w:szCs w:val="24"/>
        </w:rPr>
        <w:lastRenderedPageBreak/>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0306F938"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3D9381A8"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5EE1D93B" w14:textId="77777777" w:rsidR="006C0FB3" w:rsidRPr="00553E63" w:rsidRDefault="006C0FB3" w:rsidP="006C0FB3">
      <w:pPr>
        <w:spacing w:line="240" w:lineRule="auto"/>
        <w:ind w:right="6" w:firstLine="567"/>
        <w:rPr>
          <w:sz w:val="24"/>
          <w:szCs w:val="24"/>
        </w:rPr>
      </w:pPr>
      <w:r w:rsidRPr="00553E63">
        <w:rPr>
          <w:sz w:val="24"/>
          <w:szCs w:val="24"/>
        </w:rPr>
        <w:t>различать особенности разговорной речи, функциональных стилей, языка художественной литературы;</w:t>
      </w:r>
    </w:p>
    <w:p w14:paraId="19579D0E" w14:textId="77777777" w:rsidR="006C0FB3" w:rsidRPr="00553E63" w:rsidRDefault="006C0FB3" w:rsidP="006C0FB3">
      <w:pPr>
        <w:spacing w:line="240" w:lineRule="auto"/>
        <w:ind w:right="6" w:firstLine="567"/>
        <w:rPr>
          <w:sz w:val="24"/>
          <w:szCs w:val="24"/>
        </w:rPr>
      </w:pPr>
      <w:r w:rsidRPr="00553E63">
        <w:rPr>
          <w:sz w:val="24"/>
          <w:szCs w:val="24"/>
        </w:rPr>
        <w:t>характеризовать звуки;</w:t>
      </w:r>
    </w:p>
    <w:p w14:paraId="5130D5C9" w14:textId="77777777" w:rsidR="006C0FB3" w:rsidRPr="00553E63" w:rsidRDefault="006C0FB3" w:rsidP="006C0FB3">
      <w:pPr>
        <w:spacing w:line="240" w:lineRule="auto"/>
        <w:ind w:right="6" w:firstLine="567"/>
        <w:rPr>
          <w:sz w:val="24"/>
          <w:szCs w:val="24"/>
        </w:rPr>
      </w:pPr>
      <w:r w:rsidRPr="00553E63">
        <w:rPr>
          <w:sz w:val="24"/>
          <w:szCs w:val="24"/>
        </w:rPr>
        <w:t>понимать различие между звуком и буквой, характеризовать систему звуков;</w:t>
      </w:r>
    </w:p>
    <w:p w14:paraId="59866698" w14:textId="77777777" w:rsidR="006C0FB3" w:rsidRPr="00553E63" w:rsidRDefault="006C0FB3" w:rsidP="006C0FB3">
      <w:pPr>
        <w:spacing w:line="240" w:lineRule="auto"/>
        <w:ind w:right="6" w:firstLine="567"/>
        <w:rPr>
          <w:sz w:val="24"/>
          <w:szCs w:val="24"/>
        </w:rPr>
      </w:pPr>
      <w:r w:rsidRPr="00553E63">
        <w:rPr>
          <w:sz w:val="24"/>
          <w:szCs w:val="24"/>
        </w:rPr>
        <w:t>различать на слух и правильно произносить звонкие и глухие согласные, долгие и краткие гласные;</w:t>
      </w:r>
    </w:p>
    <w:p w14:paraId="141AC89C" w14:textId="77777777" w:rsidR="006C0FB3" w:rsidRPr="00553E63" w:rsidRDefault="006C0FB3" w:rsidP="006C0FB3">
      <w:pPr>
        <w:spacing w:line="240" w:lineRule="auto"/>
        <w:ind w:right="6" w:firstLine="567"/>
        <w:rPr>
          <w:sz w:val="24"/>
          <w:szCs w:val="24"/>
        </w:rPr>
      </w:pPr>
      <w:r w:rsidRPr="00553E63">
        <w:rPr>
          <w:sz w:val="24"/>
          <w:szCs w:val="24"/>
        </w:rPr>
        <w:t>делить слова на слоги и правильно их произносить;</w:t>
      </w:r>
    </w:p>
    <w:p w14:paraId="628ED805" w14:textId="77777777" w:rsidR="006C0FB3" w:rsidRPr="00553E63" w:rsidRDefault="006C0FB3" w:rsidP="006C0FB3">
      <w:pPr>
        <w:spacing w:line="240" w:lineRule="auto"/>
        <w:ind w:right="6" w:firstLine="567"/>
        <w:rPr>
          <w:sz w:val="24"/>
          <w:szCs w:val="24"/>
        </w:rPr>
      </w:pPr>
      <w:r w:rsidRPr="00553E63">
        <w:rPr>
          <w:sz w:val="24"/>
          <w:szCs w:val="24"/>
        </w:rPr>
        <w:t>преодолевать акцент, возникающий под влиянием звуковой системы и интонации чеченского языка при произношении заимствованных слов из русского языка;</w:t>
      </w:r>
    </w:p>
    <w:p w14:paraId="1D021F5F" w14:textId="77777777" w:rsidR="006C0FB3" w:rsidRPr="00553E63" w:rsidRDefault="006C0FB3" w:rsidP="006C0FB3">
      <w:pPr>
        <w:spacing w:line="240" w:lineRule="auto"/>
        <w:ind w:right="6" w:firstLine="567"/>
        <w:rPr>
          <w:sz w:val="24"/>
          <w:szCs w:val="24"/>
        </w:rPr>
      </w:pPr>
      <w:r w:rsidRPr="00553E63">
        <w:rPr>
          <w:sz w:val="24"/>
          <w:szCs w:val="24"/>
        </w:rPr>
        <w:t>проводить устно и письменно фонетический разбор слова;</w:t>
      </w:r>
    </w:p>
    <w:p w14:paraId="757A3409" w14:textId="77777777" w:rsidR="006C0FB3" w:rsidRPr="00553E63" w:rsidRDefault="006C0FB3" w:rsidP="006C0FB3">
      <w:pPr>
        <w:spacing w:line="240" w:lineRule="auto"/>
        <w:ind w:right="6" w:firstLine="567"/>
        <w:rPr>
          <w:sz w:val="24"/>
          <w:szCs w:val="24"/>
        </w:rPr>
      </w:pPr>
      <w:r w:rsidRPr="00553E63">
        <w:rPr>
          <w:sz w:val="24"/>
          <w:szCs w:val="24"/>
        </w:rPr>
        <w:t>владеть умением правильно интонировать; различать основные элементы интонации;</w:t>
      </w:r>
    </w:p>
    <w:p w14:paraId="6C2B23C5" w14:textId="77777777" w:rsidR="006C0FB3" w:rsidRPr="00553E63" w:rsidRDefault="006C0FB3" w:rsidP="006C0FB3">
      <w:pPr>
        <w:spacing w:line="240" w:lineRule="auto"/>
        <w:ind w:right="6" w:firstLine="567"/>
        <w:rPr>
          <w:sz w:val="24"/>
          <w:szCs w:val="24"/>
        </w:rPr>
      </w:pPr>
      <w:r w:rsidRPr="00553E63">
        <w:rPr>
          <w:sz w:val="24"/>
          <w:szCs w:val="24"/>
        </w:rPr>
        <w:t>использовать знания по фонетике, графике и орфоэпии в практике произношения и правописания слов;</w:t>
      </w:r>
    </w:p>
    <w:p w14:paraId="4E0828FD"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по орфографии в практике правописания (в том числе применять знания о правописании буквы й и разделительных ъ и ь);</w:t>
      </w:r>
    </w:p>
    <w:p w14:paraId="2A194575" w14:textId="77777777" w:rsidR="006C0FB3" w:rsidRPr="00553E63" w:rsidRDefault="006C0FB3" w:rsidP="006C0FB3">
      <w:pPr>
        <w:spacing w:line="240" w:lineRule="auto"/>
        <w:ind w:right="6" w:firstLine="567"/>
        <w:rPr>
          <w:sz w:val="24"/>
          <w:szCs w:val="24"/>
        </w:rPr>
      </w:pPr>
      <w:r w:rsidRPr="00553E63">
        <w:rPr>
          <w:sz w:val="24"/>
          <w:szCs w:val="24"/>
        </w:rPr>
        <w:t>определять лексическое значение слов;</w:t>
      </w:r>
    </w:p>
    <w:p w14:paraId="268A6149"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однозначные и многозначные слова в прямом и переносном значении;</w:t>
      </w:r>
    </w:p>
    <w:p w14:paraId="25C307CF" w14:textId="77777777" w:rsidR="006C0FB3" w:rsidRPr="00553E63" w:rsidRDefault="006C0FB3" w:rsidP="006C0FB3">
      <w:pPr>
        <w:spacing w:line="240" w:lineRule="auto"/>
        <w:ind w:right="6" w:firstLine="567"/>
        <w:rPr>
          <w:sz w:val="24"/>
          <w:szCs w:val="24"/>
        </w:rPr>
      </w:pPr>
      <w:r w:rsidRPr="00553E63">
        <w:rPr>
          <w:sz w:val="24"/>
          <w:szCs w:val="24"/>
        </w:rPr>
        <w:t>распознавать синонимы, антонимы, омонимы;</w:t>
      </w:r>
    </w:p>
    <w:p w14:paraId="460F6551" w14:textId="77777777" w:rsidR="006C0FB3" w:rsidRPr="00553E63" w:rsidRDefault="006C0FB3" w:rsidP="006C0FB3">
      <w:pPr>
        <w:spacing w:line="240" w:lineRule="auto"/>
        <w:ind w:right="6" w:firstLine="567"/>
        <w:rPr>
          <w:sz w:val="24"/>
          <w:szCs w:val="24"/>
        </w:rPr>
      </w:pPr>
      <w:r w:rsidRPr="00553E63">
        <w:rPr>
          <w:sz w:val="24"/>
          <w:szCs w:val="24"/>
        </w:rPr>
        <w:t>пользоваться лексическими словарями (толковым словарем, словарями синонимов, антонимов, омонимов);</w:t>
      </w:r>
    </w:p>
    <w:p w14:paraId="57AEBB73" w14:textId="77777777" w:rsidR="006C0FB3" w:rsidRPr="00553E63" w:rsidRDefault="006C0FB3" w:rsidP="006C0FB3">
      <w:pPr>
        <w:spacing w:line="240" w:lineRule="auto"/>
        <w:ind w:right="6" w:firstLine="567"/>
        <w:rPr>
          <w:sz w:val="24"/>
          <w:szCs w:val="24"/>
        </w:rPr>
      </w:pPr>
      <w:r w:rsidRPr="00553E63">
        <w:rPr>
          <w:sz w:val="24"/>
          <w:szCs w:val="24"/>
        </w:rPr>
        <w:t>распознавать исконно чеченские и заимствованные слова;</w:t>
      </w:r>
    </w:p>
    <w:p w14:paraId="655A219D"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слова с учётом их лексической сочетаемости;</w:t>
      </w:r>
    </w:p>
    <w:p w14:paraId="4DC86105" w14:textId="77777777" w:rsidR="006C0FB3" w:rsidRPr="00553E63" w:rsidRDefault="006C0FB3" w:rsidP="006C0FB3">
      <w:pPr>
        <w:spacing w:line="240" w:lineRule="auto"/>
        <w:ind w:right="6" w:firstLine="567"/>
        <w:rPr>
          <w:sz w:val="24"/>
          <w:szCs w:val="24"/>
        </w:rPr>
      </w:pPr>
      <w:r w:rsidRPr="00553E63">
        <w:rPr>
          <w:sz w:val="24"/>
          <w:szCs w:val="24"/>
        </w:rPr>
        <w:t>проводить лексический анализ слов (в рамках изученного);</w:t>
      </w:r>
    </w:p>
    <w:p w14:paraId="1B3EE69E" w14:textId="77777777" w:rsidR="006C0FB3" w:rsidRPr="00553E63" w:rsidRDefault="006C0FB3" w:rsidP="006C0FB3">
      <w:pPr>
        <w:spacing w:line="240" w:lineRule="auto"/>
        <w:ind w:right="6" w:firstLine="567"/>
        <w:rPr>
          <w:sz w:val="24"/>
          <w:szCs w:val="24"/>
        </w:rPr>
      </w:pPr>
      <w:r w:rsidRPr="00553E63">
        <w:rPr>
          <w:sz w:val="24"/>
          <w:szCs w:val="24"/>
        </w:rPr>
        <w:t>распознавать фразеологизмы;</w:t>
      </w:r>
    </w:p>
    <w:p w14:paraId="57220128" w14:textId="77777777" w:rsidR="006C0FB3" w:rsidRPr="00553E63" w:rsidRDefault="006C0FB3" w:rsidP="006C0FB3">
      <w:pPr>
        <w:spacing w:line="240" w:lineRule="auto"/>
        <w:ind w:right="6" w:firstLine="567"/>
        <w:rPr>
          <w:sz w:val="24"/>
          <w:szCs w:val="24"/>
        </w:rPr>
      </w:pPr>
      <w:r w:rsidRPr="00553E63">
        <w:rPr>
          <w:sz w:val="24"/>
          <w:szCs w:val="24"/>
        </w:rPr>
        <w:t>толковать значения фразеологизмов, заменять их синонимами и нейтральными словосочетаниями;</w:t>
      </w:r>
    </w:p>
    <w:p w14:paraId="4E93397E" w14:textId="77777777" w:rsidR="006C0FB3" w:rsidRPr="00553E63" w:rsidRDefault="006C0FB3" w:rsidP="006C0FB3">
      <w:pPr>
        <w:spacing w:line="240" w:lineRule="auto"/>
        <w:ind w:right="6" w:firstLine="567"/>
        <w:rPr>
          <w:sz w:val="24"/>
          <w:szCs w:val="24"/>
        </w:rPr>
      </w:pPr>
      <w:r w:rsidRPr="00553E63">
        <w:rPr>
          <w:sz w:val="24"/>
          <w:szCs w:val="24"/>
        </w:rPr>
        <w:t>использовать в речи фразеологические обороты с учётом сферы употребления и ситуации общения;</w:t>
      </w:r>
    </w:p>
    <w:p w14:paraId="01116813" w14:textId="77777777" w:rsidR="006C0FB3" w:rsidRPr="00553E63" w:rsidRDefault="006C0FB3" w:rsidP="006C0FB3">
      <w:pPr>
        <w:spacing w:line="240" w:lineRule="auto"/>
        <w:ind w:right="6" w:firstLine="567"/>
        <w:rPr>
          <w:sz w:val="24"/>
          <w:szCs w:val="24"/>
        </w:rPr>
      </w:pPr>
      <w:r w:rsidRPr="00553E63">
        <w:rPr>
          <w:sz w:val="24"/>
          <w:szCs w:val="24"/>
        </w:rPr>
        <w:t>подбирать фразеологические эквиваленты в русском языке;</w:t>
      </w:r>
    </w:p>
    <w:p w14:paraId="13D25774" w14:textId="77777777" w:rsidR="006C0FB3" w:rsidRPr="00553E63" w:rsidRDefault="006C0FB3" w:rsidP="006C0FB3">
      <w:pPr>
        <w:spacing w:line="240" w:lineRule="auto"/>
        <w:ind w:right="6" w:firstLine="567"/>
        <w:rPr>
          <w:sz w:val="24"/>
          <w:szCs w:val="24"/>
        </w:rPr>
      </w:pPr>
      <w:r w:rsidRPr="00553E63">
        <w:rPr>
          <w:sz w:val="24"/>
          <w:szCs w:val="24"/>
        </w:rPr>
        <w:t>распознавать морфемы в слове (корень, приставку, суффикс, окончание), выделять основу слова;</w:t>
      </w:r>
    </w:p>
    <w:p w14:paraId="0771B99D" w14:textId="77777777" w:rsidR="006C0FB3" w:rsidRPr="00553E63" w:rsidRDefault="006C0FB3" w:rsidP="006C0FB3">
      <w:pPr>
        <w:spacing w:line="240" w:lineRule="auto"/>
        <w:ind w:right="6" w:firstLine="567"/>
        <w:rPr>
          <w:sz w:val="24"/>
          <w:szCs w:val="24"/>
        </w:rPr>
      </w:pPr>
      <w:r w:rsidRPr="00553E63">
        <w:rPr>
          <w:sz w:val="24"/>
          <w:szCs w:val="24"/>
        </w:rPr>
        <w:t>определять и подбирать однокоренные слова;</w:t>
      </w:r>
    </w:p>
    <w:p w14:paraId="30EA6B0E" w14:textId="77777777" w:rsidR="006C0FB3" w:rsidRPr="00553E63" w:rsidRDefault="006C0FB3" w:rsidP="006C0FB3">
      <w:pPr>
        <w:spacing w:line="240" w:lineRule="auto"/>
        <w:ind w:right="6" w:firstLine="567"/>
        <w:rPr>
          <w:sz w:val="24"/>
          <w:szCs w:val="24"/>
        </w:rPr>
      </w:pPr>
      <w:r w:rsidRPr="00553E63">
        <w:rPr>
          <w:sz w:val="24"/>
          <w:szCs w:val="24"/>
        </w:rPr>
        <w:t>находить чередование звуков в морфемах при образовании слов и изменении;</w:t>
      </w:r>
    </w:p>
    <w:p w14:paraId="2C19BDF5" w14:textId="77777777" w:rsidR="006C0FB3" w:rsidRPr="00553E63" w:rsidRDefault="006C0FB3" w:rsidP="006C0FB3">
      <w:pPr>
        <w:spacing w:line="240" w:lineRule="auto"/>
        <w:ind w:right="6" w:firstLine="567"/>
        <w:rPr>
          <w:sz w:val="24"/>
          <w:szCs w:val="24"/>
        </w:rPr>
      </w:pPr>
      <w:r w:rsidRPr="00553E63">
        <w:rPr>
          <w:sz w:val="24"/>
          <w:szCs w:val="24"/>
        </w:rPr>
        <w:t>различать непроизводные и производные основы слов;</w:t>
      </w:r>
    </w:p>
    <w:p w14:paraId="7299353B" w14:textId="77777777" w:rsidR="006C0FB3" w:rsidRPr="00553E63" w:rsidRDefault="006C0FB3" w:rsidP="006C0FB3">
      <w:pPr>
        <w:spacing w:line="240" w:lineRule="auto"/>
        <w:ind w:right="6" w:firstLine="567"/>
        <w:rPr>
          <w:sz w:val="24"/>
          <w:szCs w:val="24"/>
        </w:rPr>
      </w:pPr>
      <w:r w:rsidRPr="00553E63">
        <w:rPr>
          <w:sz w:val="24"/>
          <w:szCs w:val="24"/>
        </w:rPr>
        <w:t>определять основные способы словообразования, образовательные цепочки слов;</w:t>
      </w:r>
    </w:p>
    <w:p w14:paraId="7A9C1D17" w14:textId="77777777" w:rsidR="006C0FB3" w:rsidRPr="00553E63" w:rsidRDefault="006C0FB3" w:rsidP="006C0FB3">
      <w:pPr>
        <w:spacing w:line="240" w:lineRule="auto"/>
        <w:ind w:right="6" w:firstLine="567"/>
        <w:rPr>
          <w:sz w:val="24"/>
          <w:szCs w:val="24"/>
        </w:rPr>
      </w:pPr>
      <w:r w:rsidRPr="00553E63">
        <w:rPr>
          <w:sz w:val="24"/>
          <w:szCs w:val="24"/>
        </w:rPr>
        <w:t>образовывать слова с помощью приставок и суффиксов, а также путем сложения основ;</w:t>
      </w:r>
    </w:p>
    <w:p w14:paraId="5214FF4E" w14:textId="77777777" w:rsidR="006C0FB3" w:rsidRPr="00553E63" w:rsidRDefault="006C0FB3" w:rsidP="006C0FB3">
      <w:pPr>
        <w:spacing w:line="240" w:lineRule="auto"/>
        <w:ind w:right="6" w:firstLine="567"/>
        <w:rPr>
          <w:sz w:val="24"/>
          <w:szCs w:val="24"/>
        </w:rPr>
      </w:pPr>
      <w:r w:rsidRPr="00553E63">
        <w:rPr>
          <w:sz w:val="24"/>
          <w:szCs w:val="24"/>
        </w:rPr>
        <w:t>проводить морфемный анализ слов;</w:t>
      </w:r>
    </w:p>
    <w:p w14:paraId="0A93283C" w14:textId="77777777" w:rsidR="006C0FB3" w:rsidRPr="00553E63" w:rsidRDefault="006C0FB3" w:rsidP="006C0FB3">
      <w:pPr>
        <w:spacing w:line="240" w:lineRule="auto"/>
        <w:ind w:right="6" w:firstLine="567"/>
        <w:rPr>
          <w:sz w:val="24"/>
          <w:szCs w:val="24"/>
        </w:rPr>
      </w:pPr>
      <w:r w:rsidRPr="00553E63">
        <w:rPr>
          <w:sz w:val="24"/>
          <w:szCs w:val="24"/>
        </w:rPr>
        <w:t>правильно произносить и употреблять сложносокращенные слова;</w:t>
      </w:r>
    </w:p>
    <w:p w14:paraId="4A7B318E" w14:textId="77777777"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14:paraId="7328F16B" w14:textId="77777777" w:rsidR="006C0FB3" w:rsidRPr="00553E63" w:rsidRDefault="006C0FB3" w:rsidP="006C0FB3">
      <w:pPr>
        <w:spacing w:line="240" w:lineRule="auto"/>
        <w:ind w:right="6" w:firstLine="567"/>
        <w:rPr>
          <w:sz w:val="24"/>
          <w:szCs w:val="24"/>
        </w:rPr>
      </w:pPr>
      <w:r w:rsidRPr="00553E63">
        <w:rPr>
          <w:sz w:val="24"/>
          <w:szCs w:val="24"/>
        </w:rPr>
        <w:t>перечислять существенные признаки самостоятельных частей речи;</w:t>
      </w:r>
    </w:p>
    <w:p w14:paraId="04C2981A"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 частях речи как лексико-грамматических разрядах слов, о грамматическом значении слова, о системе частей речи в чеченском языке для решения практико-ориентированных учебных задач;</w:t>
      </w:r>
    </w:p>
    <w:p w14:paraId="3851C53C" w14:textId="77777777" w:rsidR="006C0FB3" w:rsidRPr="00553E63" w:rsidRDefault="006C0FB3" w:rsidP="006C0FB3">
      <w:pPr>
        <w:spacing w:line="240" w:lineRule="auto"/>
        <w:ind w:right="6" w:firstLine="567"/>
        <w:rPr>
          <w:sz w:val="24"/>
          <w:szCs w:val="24"/>
        </w:rPr>
      </w:pPr>
      <w:r w:rsidRPr="00553E63">
        <w:rPr>
          <w:sz w:val="24"/>
          <w:szCs w:val="24"/>
        </w:rPr>
        <w:lastRenderedPageBreak/>
        <w:t>применять знания по морфологии при выполнении языкового анализа различных видов и в речевой практике;</w:t>
      </w:r>
    </w:p>
    <w:p w14:paraId="34085395" w14:textId="77777777" w:rsidR="006C0FB3" w:rsidRPr="00553E63" w:rsidRDefault="006C0FB3" w:rsidP="006C0FB3">
      <w:pPr>
        <w:spacing w:line="240" w:lineRule="auto"/>
        <w:ind w:right="6" w:firstLine="567"/>
        <w:rPr>
          <w:sz w:val="24"/>
          <w:szCs w:val="24"/>
        </w:rPr>
      </w:pPr>
      <w:r w:rsidRPr="00553E63">
        <w:rPr>
          <w:sz w:val="24"/>
          <w:szCs w:val="24"/>
        </w:rPr>
        <w:t>распознавать существительное как часть речи по вопросу и общему значению;</w:t>
      </w:r>
    </w:p>
    <w:p w14:paraId="3E7B4B3A" w14:textId="77777777" w:rsidR="006C0FB3" w:rsidRPr="00553E63" w:rsidRDefault="006C0FB3" w:rsidP="006C0FB3">
      <w:pPr>
        <w:spacing w:line="240" w:lineRule="auto"/>
        <w:ind w:right="6" w:firstLine="567"/>
        <w:rPr>
          <w:sz w:val="24"/>
          <w:szCs w:val="24"/>
        </w:rPr>
      </w:pPr>
      <w:r w:rsidRPr="00553E63">
        <w:rPr>
          <w:sz w:val="24"/>
          <w:szCs w:val="24"/>
        </w:rPr>
        <w:t>определять его грамматические признаки, синтаксическую роль; объяснять его роль в речи;</w:t>
      </w:r>
    </w:p>
    <w:p w14:paraId="1B01D095"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и употреблять в речи формы множественного числа имён существительных;</w:t>
      </w:r>
    </w:p>
    <w:p w14:paraId="2FAB95CF" w14:textId="77777777" w:rsidR="006C0FB3" w:rsidRPr="00553E63" w:rsidRDefault="006C0FB3" w:rsidP="006C0FB3">
      <w:pPr>
        <w:spacing w:line="240" w:lineRule="auto"/>
        <w:ind w:right="6" w:firstLine="567"/>
        <w:rPr>
          <w:sz w:val="24"/>
          <w:szCs w:val="24"/>
        </w:rPr>
      </w:pPr>
      <w:r w:rsidRPr="00553E63">
        <w:rPr>
          <w:sz w:val="24"/>
          <w:szCs w:val="24"/>
        </w:rPr>
        <w:t>различать и правильно употреблять в речи собственные и нарицательные имена существительные;</w:t>
      </w:r>
    </w:p>
    <w:p w14:paraId="649EEA15" w14:textId="77777777" w:rsidR="006C0FB3" w:rsidRPr="00553E63" w:rsidRDefault="006C0FB3" w:rsidP="006C0FB3">
      <w:pPr>
        <w:spacing w:line="240" w:lineRule="auto"/>
        <w:ind w:right="6" w:firstLine="567"/>
        <w:rPr>
          <w:sz w:val="24"/>
          <w:szCs w:val="24"/>
        </w:rPr>
      </w:pPr>
      <w:r w:rsidRPr="00553E63">
        <w:rPr>
          <w:sz w:val="24"/>
          <w:szCs w:val="24"/>
        </w:rPr>
        <w:t>распознавать грамматические классы имён существительных;</w:t>
      </w:r>
    </w:p>
    <w:p w14:paraId="3F871733"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существительных 1, 2, 3, 4 склонения и употреблять её в речи;</w:t>
      </w:r>
    </w:p>
    <w:p w14:paraId="3C91C4C3"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существительных (в том числе и правописание ца (не) с именами существительными);</w:t>
      </w:r>
    </w:p>
    <w:p w14:paraId="3F364063"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существительных;</w:t>
      </w:r>
    </w:p>
    <w:p w14:paraId="1F50DDC0" w14:textId="77777777"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существительного в чеченском языке по сравнению с русским;</w:t>
      </w:r>
    </w:p>
    <w:p w14:paraId="7C57C2AC" w14:textId="77777777" w:rsidR="006C0FB3" w:rsidRPr="00553E63" w:rsidRDefault="006C0FB3" w:rsidP="006C0FB3">
      <w:pPr>
        <w:spacing w:line="240" w:lineRule="auto"/>
        <w:ind w:right="6" w:firstLine="567"/>
        <w:rPr>
          <w:sz w:val="24"/>
          <w:szCs w:val="24"/>
        </w:rPr>
      </w:pPr>
      <w:r w:rsidRPr="00553E63">
        <w:rPr>
          <w:sz w:val="24"/>
          <w:szCs w:val="24"/>
        </w:rPr>
        <w:t>распознавать единицы синтаксиса (словосочетание и предложение);</w:t>
      </w:r>
    </w:p>
    <w:p w14:paraId="4DD43BF7" w14:textId="77777777" w:rsidR="006C0FB3" w:rsidRPr="00553E63" w:rsidRDefault="006C0FB3" w:rsidP="006C0FB3">
      <w:pPr>
        <w:spacing w:line="240" w:lineRule="auto"/>
        <w:ind w:right="6" w:firstLine="567"/>
        <w:rPr>
          <w:sz w:val="24"/>
          <w:szCs w:val="24"/>
        </w:rPr>
      </w:pPr>
      <w:r w:rsidRPr="00553E63">
        <w:rPr>
          <w:sz w:val="24"/>
          <w:szCs w:val="24"/>
        </w:rPr>
        <w:t>выделять словосочетания из предложения; распознавать словосочетания по морфологическим свойствам главного слова (именные, глагольные);</w:t>
      </w:r>
    </w:p>
    <w:p w14:paraId="620D59C1"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 и простых предложений;</w:t>
      </w:r>
    </w:p>
    <w:p w14:paraId="353937F3" w14:textId="77777777" w:rsidR="006C0FB3" w:rsidRPr="00553E63" w:rsidRDefault="006C0FB3" w:rsidP="006C0FB3">
      <w:pPr>
        <w:spacing w:line="240" w:lineRule="auto"/>
        <w:ind w:right="6" w:firstLine="567"/>
        <w:rPr>
          <w:sz w:val="24"/>
          <w:szCs w:val="24"/>
        </w:rPr>
      </w:pPr>
      <w:r w:rsidRPr="00553E63">
        <w:rPr>
          <w:sz w:val="24"/>
          <w:szCs w:val="24"/>
        </w:rPr>
        <w:t>проводить пунктуационный анализ сложных предложений (в рамках изученного);</w:t>
      </w:r>
    </w:p>
    <w:p w14:paraId="6F244243"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по синтаксису и пунктуации при выполнении языкового анализа различных видов и в речевой практике;</w:t>
      </w:r>
    </w:p>
    <w:p w14:paraId="5D0EEE23" w14:textId="77777777"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простые предложения, осложненные однородными членами, включая предложения с обобщающим словом при однородных членах, обращением;</w:t>
      </w:r>
    </w:p>
    <w:p w14:paraId="20D2A0D7" w14:textId="77777777"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(распространенные и нераспространенные);</w:t>
      </w:r>
    </w:p>
    <w:p w14:paraId="4B710FB4" w14:textId="77777777" w:rsidR="006C0FB3" w:rsidRPr="00553E63" w:rsidRDefault="006C0FB3" w:rsidP="006C0FB3">
      <w:pPr>
        <w:spacing w:line="240" w:lineRule="auto"/>
        <w:ind w:right="6" w:firstLine="567"/>
        <w:rPr>
          <w:sz w:val="24"/>
          <w:szCs w:val="24"/>
        </w:rPr>
      </w:pPr>
      <w:r w:rsidRPr="00553E63">
        <w:rPr>
          <w:sz w:val="24"/>
          <w:szCs w:val="24"/>
        </w:rPr>
        <w:t>определять главные (грамматическую основу) и второстепенные члены предложения (в рамках изученного);</w:t>
      </w:r>
    </w:p>
    <w:p w14:paraId="4B743DB0" w14:textId="77777777"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14:paraId="456F65D9" w14:textId="77777777" w:rsidR="006C0FB3" w:rsidRPr="00553E63" w:rsidRDefault="006C0FB3" w:rsidP="006C0FB3">
      <w:pPr>
        <w:spacing w:line="240" w:lineRule="auto"/>
        <w:ind w:right="6" w:firstLine="567"/>
        <w:rPr>
          <w:sz w:val="24"/>
          <w:szCs w:val="24"/>
        </w:rPr>
      </w:pPr>
      <w:r w:rsidRPr="00553E63">
        <w:rPr>
          <w:sz w:val="24"/>
          <w:szCs w:val="24"/>
        </w:rPr>
        <w:t>разграничивать в предложениях обращение и подлежащее;</w:t>
      </w:r>
    </w:p>
    <w:p w14:paraId="5DA318A9" w14:textId="77777777" w:rsidR="006C0FB3" w:rsidRPr="00553E63" w:rsidRDefault="006C0FB3" w:rsidP="006C0FB3">
      <w:pPr>
        <w:spacing w:line="240" w:lineRule="auto"/>
        <w:ind w:right="6" w:firstLine="567"/>
        <w:rPr>
          <w:sz w:val="24"/>
          <w:szCs w:val="24"/>
        </w:rPr>
      </w:pPr>
      <w:r w:rsidRPr="00553E63">
        <w:rPr>
          <w:sz w:val="24"/>
          <w:szCs w:val="24"/>
        </w:rPr>
        <w:t>объяснять постановку знаков препинания;</w:t>
      </w:r>
    </w:p>
    <w:p w14:paraId="54F5FBA3" w14:textId="77777777" w:rsidR="006C0FB3" w:rsidRPr="00553E63" w:rsidRDefault="006C0FB3" w:rsidP="006C0FB3">
      <w:pPr>
        <w:spacing w:line="240" w:lineRule="auto"/>
        <w:ind w:right="6" w:firstLine="567"/>
        <w:rPr>
          <w:sz w:val="24"/>
          <w:szCs w:val="24"/>
        </w:rPr>
      </w:pPr>
      <w:r w:rsidRPr="00553E63">
        <w:rPr>
          <w:sz w:val="24"/>
          <w:szCs w:val="24"/>
        </w:rPr>
        <w:t>соблюдать при письме пунктуационные нормы при выборе знаков препинания в предложениях с однородными членами,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w:t>
      </w:r>
    </w:p>
    <w:p w14:paraId="7BC379CC" w14:textId="77777777" w:rsidR="006C0FB3" w:rsidRPr="00553E63" w:rsidRDefault="006C0FB3" w:rsidP="006C0FB3">
      <w:pPr>
        <w:spacing w:line="240" w:lineRule="auto"/>
        <w:ind w:right="6" w:firstLine="567"/>
        <w:rPr>
          <w:sz w:val="24"/>
          <w:szCs w:val="24"/>
        </w:rPr>
      </w:pPr>
      <w:r w:rsidRPr="00553E63">
        <w:rPr>
          <w:sz w:val="24"/>
          <w:szCs w:val="24"/>
        </w:rPr>
        <w:t>оформлять диалог в письменной форме.</w:t>
      </w:r>
    </w:p>
    <w:p w14:paraId="1524824B" w14:textId="5476CC64"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6 классе обучающийся научится:</w:t>
      </w:r>
    </w:p>
    <w:p w14:paraId="34A74266" w14:textId="77777777" w:rsidR="006C0FB3" w:rsidRPr="00553E63" w:rsidRDefault="006C0FB3" w:rsidP="00553E63">
      <w:pPr>
        <w:spacing w:line="240" w:lineRule="auto"/>
        <w:ind w:right="6" w:firstLine="567"/>
        <w:rPr>
          <w:sz w:val="24"/>
          <w:szCs w:val="24"/>
        </w:rPr>
      </w:pPr>
      <w:r w:rsidRPr="00553E63">
        <w:rPr>
          <w:sz w:val="24"/>
          <w:szCs w:val="24"/>
        </w:rPr>
        <w:t>характеризовать функции чеченского языка как государственного языка Чеченской Республики и средства приобщения к духовному богатству чеченской культуры и истории;</w:t>
      </w:r>
    </w:p>
    <w:p w14:paraId="0FAB2404" w14:textId="77777777" w:rsidR="006C0FB3" w:rsidRPr="00553E63" w:rsidRDefault="006C0FB3" w:rsidP="00553E63">
      <w:pPr>
        <w:spacing w:line="240" w:lineRule="auto"/>
        <w:ind w:right="6" w:firstLine="567"/>
        <w:rPr>
          <w:sz w:val="24"/>
          <w:szCs w:val="24"/>
        </w:rPr>
      </w:pPr>
      <w:r w:rsidRPr="00553E63">
        <w:rPr>
          <w:sz w:val="24"/>
          <w:szCs w:val="24"/>
        </w:rPr>
        <w:t>иметь представление о чеченском литературном языке;</w:t>
      </w:r>
    </w:p>
    <w:p w14:paraId="33916294" w14:textId="77777777" w:rsidR="006C0FB3" w:rsidRPr="00553E63" w:rsidRDefault="006C0FB3" w:rsidP="00553E63">
      <w:pPr>
        <w:spacing w:line="240" w:lineRule="auto"/>
        <w:ind w:right="6" w:firstLine="567"/>
        <w:rPr>
          <w:sz w:val="24"/>
          <w:szCs w:val="24"/>
        </w:rPr>
      </w:pPr>
      <w:r w:rsidRPr="00553E63">
        <w:rPr>
          <w:sz w:val="24"/>
          <w:szCs w:val="24"/>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w:t>
      </w:r>
    </w:p>
    <w:p w14:paraId="6B7F9949" w14:textId="77777777" w:rsidR="006C0FB3" w:rsidRPr="00553E63" w:rsidRDefault="006C0FB3" w:rsidP="00553E63">
      <w:pPr>
        <w:spacing w:line="240" w:lineRule="auto"/>
        <w:ind w:right="6" w:firstLine="567"/>
        <w:rPr>
          <w:sz w:val="24"/>
          <w:szCs w:val="24"/>
        </w:rPr>
      </w:pPr>
      <w:r w:rsidRPr="00553E63">
        <w:rPr>
          <w:sz w:val="24"/>
          <w:szCs w:val="24"/>
        </w:rPr>
        <w:t>выступать с сообщением на лингвистическую тему;</w:t>
      </w:r>
    </w:p>
    <w:p w14:paraId="19287757" w14:textId="77777777" w:rsidR="006C0FB3" w:rsidRPr="00553E63" w:rsidRDefault="006C0FB3" w:rsidP="00553E63">
      <w:pPr>
        <w:spacing w:line="240" w:lineRule="auto"/>
        <w:ind w:right="6" w:firstLine="567"/>
        <w:rPr>
          <w:sz w:val="24"/>
          <w:szCs w:val="24"/>
        </w:rPr>
      </w:pPr>
      <w:r w:rsidRPr="00553E63">
        <w:rPr>
          <w:sz w:val="24"/>
          <w:szCs w:val="24"/>
        </w:rPr>
        <w:lastRenderedPageBreak/>
        <w:t>участвовать в диалоге (побуждение к действию, обмен мнениями) объёмом не менее 4 реплик;</w:t>
      </w:r>
    </w:p>
    <w:p w14:paraId="4076F4C9" w14:textId="77777777" w:rsidR="006C0FB3" w:rsidRPr="00553E63" w:rsidRDefault="006C0FB3" w:rsidP="00553E6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100 слов;</w:t>
      </w:r>
    </w:p>
    <w:p w14:paraId="2E9994FE" w14:textId="77777777" w:rsidR="006C0FB3" w:rsidRPr="00553E63" w:rsidRDefault="006C0FB3" w:rsidP="00553E63">
      <w:pPr>
        <w:spacing w:line="240" w:lineRule="auto"/>
        <w:ind w:right="6" w:firstLine="567"/>
        <w:rPr>
          <w:sz w:val="24"/>
          <w:szCs w:val="24"/>
        </w:rPr>
      </w:pPr>
      <w:r w:rsidRPr="00553E63">
        <w:rPr>
          <w:sz w:val="24"/>
          <w:szCs w:val="24"/>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160 слов: устно и письменно формулировать тему и главную мысль текста, вопросы по содержанию текста и отвечать на них;</w:t>
      </w:r>
    </w:p>
    <w:p w14:paraId="54F5A32C" w14:textId="77777777" w:rsidR="006C0FB3" w:rsidRPr="00553E63" w:rsidRDefault="006C0FB3" w:rsidP="006C0FB3">
      <w:pPr>
        <w:spacing w:line="240" w:lineRule="auto"/>
        <w:ind w:right="6" w:firstLine="567"/>
        <w:rPr>
          <w:sz w:val="24"/>
          <w:szCs w:val="24"/>
        </w:rPr>
      </w:pPr>
      <w:r w:rsidRPr="00553E63">
        <w:rPr>
          <w:sz w:val="24"/>
          <w:szCs w:val="24"/>
        </w:rPr>
        <w:t>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130 слов, для сжатого изложения – не менее 135 слов);</w:t>
      </w:r>
    </w:p>
    <w:p w14:paraId="6E81B316"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лексических средств в соответствии с речевой ситуацией;</w:t>
      </w:r>
    </w:p>
    <w:p w14:paraId="00C0469C" w14:textId="77777777" w:rsidR="006C0FB3" w:rsidRPr="00553E63" w:rsidRDefault="006C0FB3" w:rsidP="006C0FB3">
      <w:pPr>
        <w:spacing w:line="240" w:lineRule="auto"/>
        <w:ind w:right="6" w:firstLine="567"/>
        <w:rPr>
          <w:sz w:val="24"/>
          <w:szCs w:val="24"/>
        </w:rPr>
      </w:pPr>
      <w:r w:rsidRPr="00553E63">
        <w:rPr>
          <w:sz w:val="24"/>
          <w:szCs w:val="24"/>
        </w:rPr>
        <w:t>оценивать свою и чужую речь с точки зрения точного, уместного и выразительного словоупотребления; использовать толковые словари;</w:t>
      </w:r>
    </w:p>
    <w:p w14:paraId="6B618CA3"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w:t>
      </w:r>
    </w:p>
    <w:p w14:paraId="185D2B60"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правила речевого этикета;</w:t>
      </w:r>
    </w:p>
    <w:p w14:paraId="4955BEF1"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14:paraId="798AFECF" w14:textId="77777777" w:rsidR="006C0FB3" w:rsidRPr="00553E63" w:rsidRDefault="006C0FB3" w:rsidP="006C0FB3">
      <w:pPr>
        <w:spacing w:line="240" w:lineRule="auto"/>
        <w:ind w:right="6" w:firstLine="567"/>
        <w:rPr>
          <w:sz w:val="24"/>
          <w:szCs w:val="24"/>
        </w:rPr>
      </w:pPr>
      <w:r w:rsidRPr="00553E63">
        <w:rPr>
          <w:sz w:val="24"/>
          <w:szCs w:val="24"/>
        </w:rPr>
        <w:t>характеризовать тексты различных функционально-смысловых типов речи;</w:t>
      </w:r>
    </w:p>
    <w:p w14:paraId="645E548A"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описания как типа речи (описание внешности человека, помещения, природы, местности, действий);</w:t>
      </w:r>
    </w:p>
    <w:p w14:paraId="11DE3064" w14:textId="77777777" w:rsidR="006C0FB3" w:rsidRPr="00553E63" w:rsidRDefault="006C0FB3" w:rsidP="006C0FB3">
      <w:pPr>
        <w:spacing w:line="240" w:lineRule="auto"/>
        <w:ind w:right="6" w:firstLine="567"/>
        <w:rPr>
          <w:sz w:val="24"/>
          <w:szCs w:val="24"/>
        </w:rPr>
      </w:pPr>
      <w:r w:rsidRPr="00553E63">
        <w:rPr>
          <w:sz w:val="24"/>
          <w:szCs w:val="24"/>
        </w:rPr>
        <w:t>выявлять средства связи предложений в тексте;</w:t>
      </w:r>
    </w:p>
    <w:p w14:paraId="13F32248"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функционально-смысловых типах речи при выполнении анализа различных видов и в речевой практике;</w:t>
      </w:r>
    </w:p>
    <w:p w14:paraId="7176CF3D" w14:textId="77777777" w:rsidR="006C0FB3" w:rsidRPr="00553E63" w:rsidRDefault="006C0FB3" w:rsidP="006C0FB3">
      <w:pPr>
        <w:spacing w:line="240" w:lineRule="auto"/>
        <w:ind w:right="6" w:firstLine="567"/>
        <w:rPr>
          <w:sz w:val="24"/>
          <w:szCs w:val="24"/>
        </w:rPr>
      </w:pPr>
      <w:r w:rsidRPr="00553E63">
        <w:rPr>
          <w:sz w:val="24"/>
          <w:szCs w:val="24"/>
        </w:rPr>
        <w:t>использовать знания об основных признаках текста в практике создания собственного текста;</w:t>
      </w:r>
    </w:p>
    <w:p w14:paraId="75F94201" w14:textId="77777777"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14:paraId="76662176"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 5 и более предложений, сочинения объёмом не менее 80 слов с учётом функциональной разновидности и жанра сочинения, характера темы);</w:t>
      </w:r>
    </w:p>
    <w:p w14:paraId="471EAADF" w14:textId="77777777" w:rsidR="006C0FB3" w:rsidRPr="00553E63" w:rsidRDefault="006C0FB3" w:rsidP="006C0FB3">
      <w:pPr>
        <w:spacing w:line="240" w:lineRule="auto"/>
        <w:ind w:right="6" w:firstLine="567"/>
        <w:rPr>
          <w:sz w:val="24"/>
          <w:szCs w:val="24"/>
        </w:rPr>
      </w:pPr>
      <w:r w:rsidRPr="00553E63">
        <w:rPr>
          <w:sz w:val="24"/>
          <w:szCs w:val="24"/>
        </w:rP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E8E025A"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28FD32A1"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14:paraId="148C0EC0"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таблицы, схемы в виде текста;</w:t>
      </w:r>
    </w:p>
    <w:p w14:paraId="5C1EA16F"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использованием знаний норм современного чеченского литературного языка;</w:t>
      </w:r>
    </w:p>
    <w:p w14:paraId="1E23F651"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речи, научного стиля речи;</w:t>
      </w:r>
    </w:p>
    <w:p w14:paraId="64AD56D8" w14:textId="77777777" w:rsidR="006C0FB3" w:rsidRPr="00553E63" w:rsidRDefault="006C0FB3" w:rsidP="006C0FB3">
      <w:pPr>
        <w:spacing w:line="240" w:lineRule="auto"/>
        <w:ind w:right="6" w:firstLine="567"/>
        <w:rPr>
          <w:sz w:val="24"/>
          <w:szCs w:val="24"/>
        </w:rPr>
      </w:pPr>
      <w:r w:rsidRPr="00553E63">
        <w:rPr>
          <w:sz w:val="24"/>
          <w:szCs w:val="24"/>
        </w:rPr>
        <w:t>перечислять требования к составлению словарной статьи и научного сообщения;</w:t>
      </w:r>
    </w:p>
    <w:p w14:paraId="68E97901" w14:textId="77777777" w:rsidR="006C0FB3" w:rsidRPr="00553E63" w:rsidRDefault="006C0FB3" w:rsidP="006C0FB3">
      <w:pPr>
        <w:spacing w:line="240" w:lineRule="auto"/>
        <w:ind w:right="6" w:firstLine="567"/>
        <w:rPr>
          <w:sz w:val="24"/>
          <w:szCs w:val="24"/>
        </w:rPr>
      </w:pPr>
      <w:r w:rsidRPr="00553E63">
        <w:rPr>
          <w:sz w:val="24"/>
          <w:szCs w:val="24"/>
        </w:rPr>
        <w:lastRenderedPageBreak/>
        <w:t>анализировать тексты разных функциональных разновидностей языка и жанров (заявление, расписка; словарная статья, научное сообщение);</w:t>
      </w:r>
    </w:p>
    <w:p w14:paraId="5FD401B7"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об официально-деловом и научном стиле при выполнении языкового анализа различных видов и в речевой практике;</w:t>
      </w:r>
    </w:p>
    <w:p w14:paraId="6352A7F7" w14:textId="77777777" w:rsidR="006C0FB3" w:rsidRPr="00553E63" w:rsidRDefault="006C0FB3" w:rsidP="006C0FB3">
      <w:pPr>
        <w:spacing w:line="240" w:lineRule="auto"/>
        <w:ind w:right="6" w:firstLine="567"/>
        <w:rPr>
          <w:sz w:val="24"/>
          <w:szCs w:val="24"/>
        </w:rPr>
      </w:pPr>
      <w:r w:rsidRPr="00553E63">
        <w:rPr>
          <w:sz w:val="24"/>
          <w:szCs w:val="24"/>
        </w:rPr>
        <w:t>владеть основными понятиями морфологии;</w:t>
      </w:r>
    </w:p>
    <w:p w14:paraId="75028A71" w14:textId="77777777" w:rsidR="006C0FB3" w:rsidRPr="00553E63" w:rsidRDefault="006C0FB3" w:rsidP="006C0FB3">
      <w:pPr>
        <w:spacing w:line="240" w:lineRule="auto"/>
        <w:ind w:right="6" w:firstLine="567"/>
        <w:rPr>
          <w:sz w:val="24"/>
          <w:szCs w:val="24"/>
        </w:rPr>
      </w:pPr>
      <w:r w:rsidRPr="00553E63">
        <w:rPr>
          <w:sz w:val="24"/>
          <w:szCs w:val="24"/>
        </w:rPr>
        <w:t>понимать существенные признаки частей речи;</w:t>
      </w:r>
    </w:p>
    <w:p w14:paraId="7D85F779" w14:textId="77777777" w:rsidR="006C0FB3" w:rsidRPr="00553E63" w:rsidRDefault="006C0FB3" w:rsidP="006C0FB3">
      <w:pPr>
        <w:spacing w:line="240" w:lineRule="auto"/>
        <w:ind w:right="6" w:firstLine="567"/>
        <w:rPr>
          <w:sz w:val="24"/>
          <w:szCs w:val="24"/>
        </w:rPr>
      </w:pPr>
      <w:r w:rsidRPr="00553E63">
        <w:rPr>
          <w:sz w:val="24"/>
          <w:szCs w:val="24"/>
        </w:rPr>
        <w:t>распознавать самостоятельные части речи и их формы;</w:t>
      </w:r>
    </w:p>
    <w:p w14:paraId="1773E8DA"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прилагательного;</w:t>
      </w:r>
    </w:p>
    <w:p w14:paraId="54B8AB77" w14:textId="77777777" w:rsidR="006C0FB3" w:rsidRPr="00553E63" w:rsidRDefault="006C0FB3" w:rsidP="006C0FB3">
      <w:pPr>
        <w:spacing w:line="240" w:lineRule="auto"/>
        <w:ind w:right="6" w:firstLine="567"/>
        <w:rPr>
          <w:sz w:val="24"/>
          <w:szCs w:val="24"/>
        </w:rPr>
      </w:pPr>
      <w:r w:rsidRPr="00553E63">
        <w:rPr>
          <w:sz w:val="24"/>
          <w:szCs w:val="24"/>
        </w:rPr>
        <w:t>различать качественные, относительные формы имён прилагательных по значению и грамматическим свойствам;</w:t>
      </w:r>
    </w:p>
    <w:p w14:paraId="4B96DDE1" w14:textId="77777777"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падежные окончания имён прилагательных единственного и множественного числа;</w:t>
      </w:r>
    </w:p>
    <w:p w14:paraId="75CADEEC" w14:textId="77777777" w:rsidR="006C0FB3" w:rsidRPr="00553E63" w:rsidRDefault="006C0FB3" w:rsidP="006C0FB3">
      <w:pPr>
        <w:spacing w:line="240" w:lineRule="auto"/>
        <w:ind w:right="6" w:firstLine="567"/>
        <w:rPr>
          <w:sz w:val="24"/>
          <w:szCs w:val="24"/>
        </w:rPr>
      </w:pPr>
      <w:r w:rsidRPr="00553E63">
        <w:rPr>
          <w:sz w:val="24"/>
          <w:szCs w:val="24"/>
        </w:rPr>
        <w:t>группировать имена прилагательные по заданным морфологическим признакам;</w:t>
      </w:r>
    </w:p>
    <w:p w14:paraId="02D6E9F1"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степени сравнения качественных имён прилагательных;</w:t>
      </w:r>
    </w:p>
    <w:p w14:paraId="09D96CBD" w14:textId="77777777" w:rsidR="006C0FB3" w:rsidRPr="00553E63" w:rsidRDefault="006C0FB3" w:rsidP="006C0FB3">
      <w:pPr>
        <w:spacing w:line="240" w:lineRule="auto"/>
        <w:ind w:right="6" w:firstLine="567"/>
        <w:rPr>
          <w:sz w:val="24"/>
          <w:szCs w:val="24"/>
        </w:rPr>
      </w:pPr>
      <w:r w:rsidRPr="00553E63">
        <w:rPr>
          <w:sz w:val="24"/>
          <w:szCs w:val="24"/>
        </w:rPr>
        <w:t>изменять имена прилагательные по числам и классам;</w:t>
      </w:r>
    </w:p>
    <w:p w14:paraId="752D4C40"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нужную падежную форму имён прилагательных 1-го, 2-го склонения, требуемую по контексту, и употреблять её в речи;</w:t>
      </w:r>
    </w:p>
    <w:p w14:paraId="65D32FEB" w14:textId="77777777" w:rsidR="006C0FB3" w:rsidRPr="00553E63" w:rsidRDefault="006C0FB3" w:rsidP="006C0FB3">
      <w:pPr>
        <w:spacing w:line="240" w:lineRule="auto"/>
        <w:ind w:right="6" w:firstLine="567"/>
        <w:rPr>
          <w:sz w:val="24"/>
          <w:szCs w:val="24"/>
        </w:rPr>
      </w:pPr>
      <w:r w:rsidRPr="00553E63">
        <w:rPr>
          <w:sz w:val="24"/>
          <w:szCs w:val="24"/>
        </w:rPr>
        <w:t>соблюдать нормы словообразования имён прилагательных, нормы произношения имён прилагательных;</w:t>
      </w:r>
    </w:p>
    <w:p w14:paraId="71E24507"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прилагательных;</w:t>
      </w:r>
    </w:p>
    <w:p w14:paraId="107F04A6" w14:textId="77777777" w:rsidR="006C0FB3" w:rsidRPr="00553E63" w:rsidRDefault="006C0FB3" w:rsidP="006C0FB3">
      <w:pPr>
        <w:spacing w:line="240" w:lineRule="auto"/>
        <w:ind w:right="6" w:firstLine="567"/>
        <w:rPr>
          <w:sz w:val="24"/>
          <w:szCs w:val="24"/>
        </w:rPr>
      </w:pPr>
      <w:r w:rsidRPr="00553E63">
        <w:rPr>
          <w:sz w:val="24"/>
          <w:szCs w:val="24"/>
        </w:rPr>
        <w:t>правильно писать сложные имена прилагательные, заимствованные имена прилагательные;</w:t>
      </w:r>
    </w:p>
    <w:p w14:paraId="73E20561"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имени числительного;</w:t>
      </w:r>
    </w:p>
    <w:p w14:paraId="40F55978" w14:textId="77777777" w:rsidR="006C0FB3" w:rsidRPr="00553E63" w:rsidRDefault="006C0FB3" w:rsidP="006C0FB3">
      <w:pPr>
        <w:spacing w:line="240" w:lineRule="auto"/>
        <w:ind w:right="6" w:firstLine="567"/>
        <w:rPr>
          <w:sz w:val="24"/>
          <w:szCs w:val="24"/>
        </w:rPr>
      </w:pPr>
      <w:r w:rsidRPr="00553E63">
        <w:rPr>
          <w:sz w:val="24"/>
          <w:szCs w:val="24"/>
        </w:rPr>
        <w:t>отличать имена числительные от других частей речи со значением количества;</w:t>
      </w:r>
    </w:p>
    <w:p w14:paraId="1F76148E" w14:textId="77777777" w:rsidR="006C0FB3" w:rsidRPr="00553E63" w:rsidRDefault="006C0FB3" w:rsidP="006C0FB3">
      <w:pPr>
        <w:spacing w:line="240" w:lineRule="auto"/>
        <w:ind w:right="6" w:firstLine="567"/>
        <w:rPr>
          <w:sz w:val="24"/>
          <w:szCs w:val="24"/>
        </w:rPr>
      </w:pPr>
      <w:r w:rsidRPr="00553E63">
        <w:rPr>
          <w:sz w:val="24"/>
          <w:szCs w:val="24"/>
        </w:rPr>
        <w:t>правильно произносить и писать количественные и дробные числительные, употреблять их в речи в разных падежных формах;</w:t>
      </w:r>
    </w:p>
    <w:p w14:paraId="0FFF5BC3"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в речи порядковые и собирательные имена числительные;</w:t>
      </w:r>
    </w:p>
    <w:p w14:paraId="527008F4"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имён числительных по строению;</w:t>
      </w:r>
    </w:p>
    <w:p w14:paraId="2F144C90" w14:textId="77777777" w:rsidR="006C0FB3" w:rsidRPr="00553E63" w:rsidRDefault="006C0FB3" w:rsidP="006C0FB3">
      <w:pPr>
        <w:spacing w:line="240" w:lineRule="auto"/>
        <w:ind w:right="6" w:firstLine="567"/>
        <w:rPr>
          <w:sz w:val="24"/>
          <w:szCs w:val="24"/>
        </w:rPr>
      </w:pPr>
      <w:r w:rsidRPr="00553E63">
        <w:rPr>
          <w:sz w:val="24"/>
          <w:szCs w:val="24"/>
        </w:rPr>
        <w:t>склонять числительные и характеризовать особенности склонения, словообразования и синтаксических функций числительных;</w:t>
      </w:r>
    </w:p>
    <w:p w14:paraId="38C9F493" w14:textId="77777777" w:rsidR="006C0FB3" w:rsidRPr="00553E63" w:rsidRDefault="006C0FB3" w:rsidP="006C0FB3">
      <w:pPr>
        <w:spacing w:line="240" w:lineRule="auto"/>
        <w:ind w:right="6" w:firstLine="567"/>
        <w:rPr>
          <w:sz w:val="24"/>
          <w:szCs w:val="24"/>
        </w:rPr>
      </w:pPr>
      <w:r w:rsidRPr="00553E63">
        <w:rPr>
          <w:sz w:val="24"/>
          <w:szCs w:val="24"/>
        </w:rPr>
        <w:t>характеризовать роль имён числительных в речи, особенности употребления в научных текстах, деловой речи;</w:t>
      </w:r>
    </w:p>
    <w:p w14:paraId="36B87116"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имён числительных;</w:t>
      </w:r>
    </w:p>
    <w:p w14:paraId="5CD72FFC"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имён числительных;</w:t>
      </w:r>
    </w:p>
    <w:p w14:paraId="4658ABF7" w14:textId="77777777" w:rsidR="006C0FB3" w:rsidRPr="00553E63" w:rsidRDefault="006C0FB3" w:rsidP="006C0FB3">
      <w:pPr>
        <w:spacing w:line="240" w:lineRule="auto"/>
        <w:ind w:right="6" w:firstLine="567"/>
        <w:rPr>
          <w:sz w:val="24"/>
          <w:szCs w:val="24"/>
        </w:rPr>
      </w:pPr>
      <w:r w:rsidRPr="00553E63">
        <w:rPr>
          <w:sz w:val="24"/>
          <w:szCs w:val="24"/>
        </w:rPr>
        <w:t>осознавать особенности имени числительного в чеченском языке по сравнению с русским языком;</w:t>
      </w:r>
    </w:p>
    <w:p w14:paraId="52C9FF44" w14:textId="77777777" w:rsidR="006C0FB3" w:rsidRPr="00553E63" w:rsidRDefault="006C0FB3" w:rsidP="006C0FB3">
      <w:pPr>
        <w:spacing w:line="240" w:lineRule="auto"/>
        <w:ind w:right="6" w:firstLine="567"/>
        <w:rPr>
          <w:sz w:val="24"/>
          <w:szCs w:val="24"/>
        </w:rPr>
      </w:pPr>
      <w:r w:rsidRPr="00553E63">
        <w:rPr>
          <w:sz w:val="24"/>
          <w:szCs w:val="24"/>
        </w:rPr>
        <w:t>распознавать местоимения; определять их общее грамматическое значение;</w:t>
      </w:r>
    </w:p>
    <w:p w14:paraId="2A52BA0F"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местоимений;</w:t>
      </w:r>
    </w:p>
    <w:p w14:paraId="42B88992" w14:textId="77777777" w:rsidR="006C0FB3" w:rsidRPr="00553E63" w:rsidRDefault="006C0FB3" w:rsidP="006C0FB3">
      <w:pPr>
        <w:spacing w:line="240" w:lineRule="auto"/>
        <w:ind w:right="6" w:firstLine="567"/>
        <w:rPr>
          <w:sz w:val="24"/>
          <w:szCs w:val="24"/>
        </w:rPr>
      </w:pPr>
      <w:r w:rsidRPr="00553E63">
        <w:rPr>
          <w:sz w:val="24"/>
          <w:szCs w:val="24"/>
        </w:rPr>
        <w:t>склонять местоимения; характеризовать особенности их склонения, словообразования, синтаксических функций, роли в речи;</w:t>
      </w:r>
    </w:p>
    <w:p w14:paraId="3C8281C0" w14:textId="77777777" w:rsidR="006C0FB3" w:rsidRPr="00553E63" w:rsidRDefault="006C0FB3" w:rsidP="006C0FB3">
      <w:pPr>
        <w:spacing w:line="240" w:lineRule="auto"/>
        <w:ind w:right="6" w:firstLine="567"/>
        <w:rPr>
          <w:sz w:val="24"/>
          <w:szCs w:val="24"/>
        </w:rPr>
      </w:pPr>
      <w:r w:rsidRPr="00553E63">
        <w:rPr>
          <w:sz w:val="24"/>
          <w:szCs w:val="24"/>
        </w:rPr>
        <w:t>группировать местоимения по заданным морфологическим признакам;</w:t>
      </w:r>
    </w:p>
    <w:p w14:paraId="75B8892D" w14:textId="77777777" w:rsidR="006C0FB3" w:rsidRPr="00553E63" w:rsidRDefault="006C0FB3" w:rsidP="006C0FB3">
      <w:pPr>
        <w:spacing w:line="240" w:lineRule="auto"/>
        <w:ind w:right="6" w:firstLine="567"/>
        <w:rPr>
          <w:sz w:val="24"/>
          <w:szCs w:val="24"/>
        </w:rPr>
      </w:pPr>
      <w:r w:rsidRPr="00553E63">
        <w:rPr>
          <w:sz w:val="24"/>
          <w:szCs w:val="24"/>
        </w:rPr>
        <w:t>приводить примеры личных местоимений в именительном и косвенных падежах;</w:t>
      </w:r>
    </w:p>
    <w:p w14:paraId="437368CD" w14:textId="77777777" w:rsidR="006C0FB3" w:rsidRPr="00553E63" w:rsidRDefault="006C0FB3" w:rsidP="006C0FB3">
      <w:pPr>
        <w:spacing w:line="240" w:lineRule="auto"/>
        <w:ind w:right="6" w:firstLine="567"/>
        <w:rPr>
          <w:sz w:val="24"/>
          <w:szCs w:val="24"/>
        </w:rPr>
      </w:pPr>
      <w:r w:rsidRPr="00553E63">
        <w:rPr>
          <w:sz w:val="24"/>
          <w:szCs w:val="24"/>
        </w:rPr>
        <w:t>различать значение личных местоимений тхо, вай (мы);</w:t>
      </w:r>
    </w:p>
    <w:p w14:paraId="3D885837" w14:textId="77777777" w:rsidR="006C0FB3" w:rsidRPr="00553E63" w:rsidRDefault="006C0FB3" w:rsidP="006C0FB3">
      <w:pPr>
        <w:spacing w:line="240" w:lineRule="auto"/>
        <w:ind w:right="6" w:firstLine="567"/>
        <w:rPr>
          <w:sz w:val="24"/>
          <w:szCs w:val="24"/>
        </w:rPr>
      </w:pPr>
      <w:r w:rsidRPr="00553E63">
        <w:rPr>
          <w:sz w:val="24"/>
          <w:szCs w:val="24"/>
        </w:rPr>
        <w:t>употреблять в предложениях отрицательные и неопределённые местоимения;</w:t>
      </w:r>
    </w:p>
    <w:p w14:paraId="32AD045B" w14:textId="77777777" w:rsidR="006C0FB3" w:rsidRPr="00553E63" w:rsidRDefault="006C0FB3" w:rsidP="006C0FB3">
      <w:pPr>
        <w:spacing w:line="240" w:lineRule="auto"/>
        <w:ind w:right="6" w:firstLine="567"/>
        <w:rPr>
          <w:sz w:val="24"/>
          <w:szCs w:val="24"/>
        </w:rPr>
      </w:pPr>
      <w:r w:rsidRPr="00553E63">
        <w:rPr>
          <w:sz w:val="24"/>
          <w:szCs w:val="24"/>
        </w:rPr>
        <w:t>различать вопросительные и относительные местоимения;</w:t>
      </w:r>
    </w:p>
    <w:p w14:paraId="328CF0C0"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местоимений;</w:t>
      </w:r>
    </w:p>
    <w:p w14:paraId="63FCB97C" w14:textId="77777777" w:rsidR="006C0FB3" w:rsidRPr="00553E63" w:rsidRDefault="006C0FB3" w:rsidP="006C0FB3">
      <w:pPr>
        <w:spacing w:line="240" w:lineRule="auto"/>
        <w:ind w:right="6" w:firstLine="567"/>
        <w:rPr>
          <w:sz w:val="24"/>
          <w:szCs w:val="24"/>
        </w:rPr>
      </w:pPr>
      <w:r w:rsidRPr="00553E63">
        <w:rPr>
          <w:sz w:val="24"/>
          <w:szCs w:val="24"/>
        </w:rPr>
        <w:t>использовать местоимения в предложениях, соблюдая нормы правописания и стили литературного языка;</w:t>
      </w:r>
    </w:p>
    <w:p w14:paraId="7164ABAD"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морфологические признаки и синтаксические функции глагола; объяснять его роль в речи;</w:t>
      </w:r>
    </w:p>
    <w:p w14:paraId="3E1AFFB0" w14:textId="77777777" w:rsidR="006C0FB3" w:rsidRPr="00553E63" w:rsidRDefault="006C0FB3" w:rsidP="006C0FB3">
      <w:pPr>
        <w:spacing w:line="240" w:lineRule="auto"/>
        <w:ind w:right="6" w:firstLine="567"/>
        <w:rPr>
          <w:sz w:val="24"/>
          <w:szCs w:val="24"/>
        </w:rPr>
      </w:pPr>
      <w:r w:rsidRPr="00553E63">
        <w:rPr>
          <w:sz w:val="24"/>
          <w:szCs w:val="24"/>
        </w:rPr>
        <w:lastRenderedPageBreak/>
        <w:t>понимать грамматические свойства инфинитива (неопределённой формы) глагола, выделять его основу;</w:t>
      </w:r>
    </w:p>
    <w:p w14:paraId="2CCFD5E2" w14:textId="77777777" w:rsidR="006C0FB3" w:rsidRPr="00553E63" w:rsidRDefault="006C0FB3" w:rsidP="006C0FB3">
      <w:pPr>
        <w:spacing w:line="240" w:lineRule="auto"/>
        <w:ind w:right="6" w:firstLine="567"/>
        <w:rPr>
          <w:sz w:val="24"/>
          <w:szCs w:val="24"/>
        </w:rPr>
      </w:pPr>
      <w:r w:rsidRPr="00553E63">
        <w:rPr>
          <w:sz w:val="24"/>
          <w:szCs w:val="24"/>
        </w:rPr>
        <w:t>определять по грамматическим признакам и значению глаголы настоящего, прошедшего и будущего времени;</w:t>
      </w:r>
    </w:p>
    <w:p w14:paraId="3C4D1BDD"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глаголов настоящего времени, правильно образовывать и писать формы прошедшего времени;</w:t>
      </w:r>
    </w:p>
    <w:p w14:paraId="7532C22D" w14:textId="77777777" w:rsidR="006C0FB3" w:rsidRPr="00553E63" w:rsidRDefault="006C0FB3" w:rsidP="006C0FB3">
      <w:pPr>
        <w:spacing w:line="240" w:lineRule="auto"/>
        <w:ind w:right="6" w:firstLine="567"/>
        <w:rPr>
          <w:sz w:val="24"/>
          <w:szCs w:val="24"/>
        </w:rPr>
      </w:pPr>
      <w:r w:rsidRPr="00553E63">
        <w:rPr>
          <w:sz w:val="24"/>
          <w:szCs w:val="24"/>
        </w:rPr>
        <w:t>правильно образовывать и писать формы будущего времени;</w:t>
      </w:r>
    </w:p>
    <w:p w14:paraId="375030D5" w14:textId="77777777" w:rsidR="006C0FB3" w:rsidRPr="00553E63" w:rsidRDefault="006C0FB3" w:rsidP="006C0FB3">
      <w:pPr>
        <w:spacing w:line="240" w:lineRule="auto"/>
        <w:ind w:right="6" w:firstLine="567"/>
        <w:rPr>
          <w:sz w:val="24"/>
          <w:szCs w:val="24"/>
        </w:rPr>
      </w:pPr>
      <w:r w:rsidRPr="00553E63">
        <w:rPr>
          <w:sz w:val="24"/>
          <w:szCs w:val="24"/>
        </w:rPr>
        <w:t>различать однократные и многократные формы глаголов;</w:t>
      </w:r>
    </w:p>
    <w:p w14:paraId="1A6E3838" w14:textId="77777777" w:rsidR="006C0FB3" w:rsidRPr="00553E63" w:rsidRDefault="006C0FB3" w:rsidP="006C0FB3">
      <w:pPr>
        <w:spacing w:line="240" w:lineRule="auto"/>
        <w:ind w:right="6" w:firstLine="567"/>
        <w:rPr>
          <w:sz w:val="24"/>
          <w:szCs w:val="24"/>
        </w:rPr>
      </w:pPr>
      <w:r w:rsidRPr="00553E63">
        <w:rPr>
          <w:sz w:val="24"/>
          <w:szCs w:val="24"/>
        </w:rPr>
        <w:t>использовать в предложениях глаголы, изменяющиеся по числам и классам;</w:t>
      </w:r>
    </w:p>
    <w:p w14:paraId="116F71D9" w14:textId="77777777" w:rsidR="006C0FB3" w:rsidRPr="00553E63" w:rsidRDefault="006C0FB3" w:rsidP="006C0FB3">
      <w:pPr>
        <w:spacing w:line="240" w:lineRule="auto"/>
        <w:ind w:right="6" w:firstLine="567"/>
        <w:rPr>
          <w:sz w:val="24"/>
          <w:szCs w:val="24"/>
        </w:rPr>
      </w:pPr>
      <w:r w:rsidRPr="00553E63">
        <w:rPr>
          <w:sz w:val="24"/>
          <w:szCs w:val="24"/>
        </w:rPr>
        <w:t>проводить частичный морфологический разбор глаголов (в рамках изученного).</w:t>
      </w:r>
    </w:p>
    <w:p w14:paraId="7B6F3977" w14:textId="4D348E05"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7 классе обучающийся научится:</w:t>
      </w:r>
    </w:p>
    <w:p w14:paraId="74FC8DCD" w14:textId="77777777" w:rsidR="006C0FB3" w:rsidRPr="00553E63" w:rsidRDefault="006C0FB3" w:rsidP="006C0FB3">
      <w:pPr>
        <w:spacing w:line="240" w:lineRule="auto"/>
        <w:ind w:right="6" w:firstLine="567"/>
        <w:rPr>
          <w:sz w:val="24"/>
          <w:szCs w:val="24"/>
        </w:rPr>
      </w:pPr>
      <w:r w:rsidRPr="00553E63">
        <w:rPr>
          <w:sz w:val="24"/>
          <w:szCs w:val="24"/>
        </w:rPr>
        <w:t>иметь представление о языке как развивающемся явлении;</w:t>
      </w:r>
    </w:p>
    <w:p w14:paraId="17D8F02E" w14:textId="77777777" w:rsidR="006C0FB3" w:rsidRPr="00553E63" w:rsidRDefault="006C0FB3" w:rsidP="006C0FB3">
      <w:pPr>
        <w:spacing w:line="240" w:lineRule="auto"/>
        <w:ind w:right="6" w:firstLine="567"/>
        <w:rPr>
          <w:sz w:val="24"/>
          <w:szCs w:val="24"/>
        </w:rPr>
      </w:pPr>
      <w:r w:rsidRPr="00553E63">
        <w:rPr>
          <w:sz w:val="24"/>
          <w:szCs w:val="24"/>
        </w:rPr>
        <w:t>осознавать взаимосвязь языка, культуры и истории народа (приводить примеры);</w:t>
      </w:r>
    </w:p>
    <w:p w14:paraId="7882CE2E" w14:textId="77777777" w:rsidR="006C0FB3" w:rsidRPr="00553E63" w:rsidRDefault="006C0FB3" w:rsidP="006C0FB3">
      <w:pPr>
        <w:spacing w:line="240" w:lineRule="auto"/>
        <w:ind w:right="6" w:firstLine="567"/>
        <w:rPr>
          <w:sz w:val="24"/>
          <w:szCs w:val="24"/>
        </w:rPr>
      </w:pPr>
      <w:r w:rsidRPr="00553E63">
        <w:rPr>
          <w:sz w:val="24"/>
          <w:szCs w:val="24"/>
        </w:rPr>
        <w:t>отслеживать изменения, происходящие в языке на современном этапе его развития;</w:t>
      </w:r>
    </w:p>
    <w:p w14:paraId="4D2CA0C3" w14:textId="77777777"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w:t>
      </w:r>
    </w:p>
    <w:p w14:paraId="442041F7" w14:textId="77777777"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14:paraId="248F7481" w14:textId="77777777"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объёмом не менее 5 реплик;</w:t>
      </w:r>
    </w:p>
    <w:p w14:paraId="2E752F30" w14:textId="77777777" w:rsidR="006C0FB3" w:rsidRPr="00553E63" w:rsidRDefault="006C0FB3" w:rsidP="006C0FB3">
      <w:pPr>
        <w:spacing w:line="240" w:lineRule="auto"/>
        <w:ind w:right="6" w:firstLine="567"/>
        <w:rPr>
          <w:sz w:val="24"/>
          <w:szCs w:val="24"/>
        </w:rPr>
      </w:pPr>
      <w:r w:rsidRPr="00553E63">
        <w:rPr>
          <w:sz w:val="24"/>
          <w:szCs w:val="24"/>
        </w:rPr>
        <w:t>владеть различными видами диалога: диалог-запрос информации, диалог-сообщение информации;</w:t>
      </w:r>
    </w:p>
    <w:p w14:paraId="60A0125C"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прослушанный или прочитанный текст объёмом не менее 110 слов;</w:t>
      </w:r>
    </w:p>
    <w:p w14:paraId="77ED5006" w14:textId="77777777"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190 слов: устно и письменно формулировать тему и главную мысль текста;</w:t>
      </w:r>
    </w:p>
    <w:p w14:paraId="6623F901" w14:textId="77777777" w:rsidR="006C0FB3" w:rsidRPr="00553E63" w:rsidRDefault="006C0FB3" w:rsidP="006C0FB3">
      <w:pPr>
        <w:spacing w:line="240" w:lineRule="auto"/>
        <w:ind w:right="6" w:firstLine="567"/>
        <w:rPr>
          <w:sz w:val="24"/>
          <w:szCs w:val="24"/>
        </w:rPr>
      </w:pPr>
      <w:r w:rsidRPr="00553E63">
        <w:rPr>
          <w:sz w:val="24"/>
          <w:szCs w:val="24"/>
        </w:rPr>
        <w:t>формулировать вопросы по содержанию текста и отвечать на них;</w:t>
      </w:r>
    </w:p>
    <w:p w14:paraId="0D147AE6" w14:textId="77777777" w:rsidR="006C0FB3" w:rsidRPr="00553E63" w:rsidRDefault="006C0FB3" w:rsidP="006C0FB3">
      <w:pPr>
        <w:spacing w:line="240" w:lineRule="auto"/>
        <w:ind w:right="6" w:firstLine="567"/>
        <w:rPr>
          <w:sz w:val="24"/>
          <w:szCs w:val="24"/>
        </w:rPr>
      </w:pPr>
      <w:r w:rsidRPr="00553E63">
        <w:rPr>
          <w:sz w:val="24"/>
          <w:szCs w:val="24"/>
        </w:rPr>
        <w:t>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170 слов, для сжатого и выборочного изложения – не менее 180 слов);</w:t>
      </w:r>
    </w:p>
    <w:p w14:paraId="65BB93BB"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681F6664"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w:t>
      </w:r>
    </w:p>
    <w:p w14:paraId="17A7F507" w14:textId="77777777" w:rsidR="006C0FB3" w:rsidRPr="00553E63" w:rsidRDefault="006C0FB3" w:rsidP="006C0FB3">
      <w:pPr>
        <w:spacing w:line="240" w:lineRule="auto"/>
        <w:ind w:right="6" w:firstLine="567"/>
        <w:rPr>
          <w:sz w:val="24"/>
          <w:szCs w:val="24"/>
        </w:rPr>
      </w:pPr>
      <w:r w:rsidRPr="00553E63">
        <w:rPr>
          <w:sz w:val="24"/>
          <w:szCs w:val="24"/>
        </w:rPr>
        <w:t>соблюдать при письме правила речевого этикета;</w:t>
      </w:r>
    </w:p>
    <w:p w14:paraId="216FDA32"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w:t>
      </w:r>
    </w:p>
    <w:p w14:paraId="5B128309" w14:textId="77777777" w:rsidR="006C0FB3" w:rsidRPr="00553E63" w:rsidRDefault="006C0FB3" w:rsidP="006C0FB3">
      <w:pPr>
        <w:spacing w:line="240" w:lineRule="auto"/>
        <w:ind w:right="6" w:firstLine="567"/>
        <w:rPr>
          <w:sz w:val="24"/>
          <w:szCs w:val="24"/>
        </w:rPr>
      </w:pPr>
      <w:r w:rsidRPr="00553E63">
        <w:rPr>
          <w:sz w:val="24"/>
          <w:szCs w:val="24"/>
        </w:rPr>
        <w:t>проводить смысловой анализ текста, его композиционных особенностей, определять количество микротем и абзацев;</w:t>
      </w:r>
    </w:p>
    <w:p w14:paraId="7039C60F" w14:textId="77777777" w:rsidR="006C0FB3" w:rsidRPr="00553E63" w:rsidRDefault="006C0FB3" w:rsidP="006C0FB3">
      <w:pPr>
        <w:spacing w:line="240" w:lineRule="auto"/>
        <w:ind w:right="6" w:firstLine="567"/>
        <w:rPr>
          <w:sz w:val="24"/>
          <w:szCs w:val="24"/>
        </w:rPr>
      </w:pPr>
      <w:r w:rsidRPr="00553E63">
        <w:rPr>
          <w:sz w:val="24"/>
          <w:szCs w:val="24"/>
        </w:rPr>
        <w:t>выявлять лексические и грамматические средства связи предложений и частей текста;</w:t>
      </w:r>
    </w:p>
    <w:p w14:paraId="73702CD3"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120 слов с учётом стиля и жанра сочинения, характера темы);</w:t>
      </w:r>
    </w:p>
    <w:p w14:paraId="317492C3" w14:textId="77777777" w:rsidR="006C0FB3" w:rsidRPr="00553E63" w:rsidRDefault="006C0FB3" w:rsidP="006C0FB3">
      <w:pPr>
        <w:spacing w:line="240" w:lineRule="auto"/>
        <w:ind w:right="6" w:firstLine="567"/>
        <w:rPr>
          <w:sz w:val="24"/>
          <w:szCs w:val="24"/>
        </w:rPr>
      </w:pPr>
      <w:r w:rsidRPr="00553E63">
        <w:rPr>
          <w:sz w:val="24"/>
          <w:szCs w:val="24"/>
        </w:rPr>
        <w:lastRenderedPageBreak/>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w:t>
      </w:r>
    </w:p>
    <w:p w14:paraId="602F2345" w14:textId="77777777" w:rsidR="006C0FB3" w:rsidRPr="00553E63" w:rsidRDefault="006C0FB3" w:rsidP="006C0FB3">
      <w:pPr>
        <w:spacing w:line="240" w:lineRule="auto"/>
        <w:ind w:right="6" w:firstLine="567"/>
        <w:rPr>
          <w:sz w:val="24"/>
          <w:szCs w:val="24"/>
        </w:rPr>
      </w:pPr>
      <w:r w:rsidRPr="00553E63">
        <w:rPr>
          <w:sz w:val="24"/>
          <w:szCs w:val="24"/>
        </w:rPr>
        <w:t>выделять главную и второстепенную информацию в тексте;</w:t>
      </w:r>
    </w:p>
    <w:p w14:paraId="0B690581" w14:textId="77777777" w:rsidR="006C0FB3" w:rsidRPr="00553E63" w:rsidRDefault="006C0FB3" w:rsidP="006C0FB3">
      <w:pPr>
        <w:spacing w:line="240" w:lineRule="auto"/>
        <w:ind w:right="6" w:firstLine="567"/>
        <w:rPr>
          <w:sz w:val="24"/>
          <w:szCs w:val="24"/>
        </w:rPr>
      </w:pPr>
      <w:r w:rsidRPr="00553E63">
        <w:rPr>
          <w:sz w:val="24"/>
          <w:szCs w:val="24"/>
        </w:rPr>
        <w:t>передавать содержание текста с изменением лица рассказчика; использовать способы информационной переработки текста;</w:t>
      </w:r>
    </w:p>
    <w:p w14:paraId="5704EDDE" w14:textId="77777777"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3264CD7"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1F5EC33A"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научно-учебного текста в виде таблицы, схемы;</w:t>
      </w:r>
    </w:p>
    <w:p w14:paraId="117449EF" w14:textId="77777777" w:rsidR="006C0FB3" w:rsidRPr="00553E63" w:rsidRDefault="006C0FB3" w:rsidP="006C0FB3">
      <w:pPr>
        <w:spacing w:line="240" w:lineRule="auto"/>
        <w:ind w:right="6" w:firstLine="567"/>
        <w:rPr>
          <w:sz w:val="24"/>
          <w:szCs w:val="24"/>
        </w:rPr>
      </w:pPr>
      <w:r w:rsidRPr="00553E63">
        <w:rPr>
          <w:sz w:val="24"/>
          <w:szCs w:val="24"/>
        </w:rPr>
        <w:t>редактировать тексты: сопоставлять исходный и отредактированный тексты;</w:t>
      </w:r>
    </w:p>
    <w:p w14:paraId="354522B4"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тексты с целью совершенствования их содержания и формы с использованием знаний норм современного чеченского литературного языка;</w:t>
      </w:r>
    </w:p>
    <w:p w14:paraId="385114CE" w14:textId="77777777" w:rsidR="006C0FB3" w:rsidRPr="00553E63" w:rsidRDefault="006C0FB3" w:rsidP="006C0FB3">
      <w:pPr>
        <w:spacing w:line="240" w:lineRule="auto"/>
        <w:ind w:right="6" w:firstLine="567"/>
        <w:rPr>
          <w:sz w:val="24"/>
          <w:szCs w:val="24"/>
        </w:rPr>
      </w:pPr>
      <w:r w:rsidRPr="00553E63">
        <w:rPr>
          <w:sz w:val="24"/>
          <w:szCs w:val="24"/>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14:paraId="1997EC45"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14:paraId="744FC6D7" w14:textId="77777777" w:rsidR="006C0FB3" w:rsidRPr="00553E63" w:rsidRDefault="006C0FB3" w:rsidP="006C0FB3">
      <w:pPr>
        <w:spacing w:line="240" w:lineRule="auto"/>
        <w:ind w:right="6" w:firstLine="567"/>
        <w:rPr>
          <w:sz w:val="24"/>
          <w:szCs w:val="24"/>
        </w:rPr>
      </w:pPr>
      <w:r w:rsidRPr="00553E63">
        <w:rPr>
          <w:sz w:val="24"/>
          <w:szCs w:val="24"/>
        </w:rPr>
        <w:t>создавать тексты публицистического стиля в жанре репортажа, заметки, интервью; оформлять деловые бумаги;</w:t>
      </w:r>
    </w:p>
    <w:p w14:paraId="338C13A7" w14:textId="77777777" w:rsidR="006C0FB3" w:rsidRPr="00553E63" w:rsidRDefault="006C0FB3" w:rsidP="006C0FB3">
      <w:pPr>
        <w:spacing w:line="240" w:lineRule="auto"/>
        <w:ind w:right="6" w:firstLine="567"/>
        <w:rPr>
          <w:sz w:val="24"/>
          <w:szCs w:val="24"/>
        </w:rPr>
      </w:pPr>
      <w:r w:rsidRPr="00553E63">
        <w:rPr>
          <w:sz w:val="24"/>
          <w:szCs w:val="24"/>
        </w:rPr>
        <w:t>владеть нормами построения текстов публицистического стиля;</w:t>
      </w:r>
    </w:p>
    <w:p w14:paraId="1FDAB6BA"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(в том числе сферу употребления, функции, языковые особенности);</w:t>
      </w:r>
    </w:p>
    <w:p w14:paraId="24A0B4DF" w14:textId="77777777" w:rsidR="006C0FB3" w:rsidRPr="00553E63" w:rsidRDefault="006C0FB3" w:rsidP="006C0FB3">
      <w:pPr>
        <w:spacing w:line="240" w:lineRule="auto"/>
        <w:ind w:right="6" w:firstLine="567"/>
        <w:rPr>
          <w:sz w:val="24"/>
          <w:szCs w:val="24"/>
        </w:rPr>
      </w:pPr>
      <w:r w:rsidRPr="00553E63">
        <w:rPr>
          <w:sz w:val="24"/>
          <w:szCs w:val="24"/>
        </w:rPr>
        <w:t>применять знания о функциональных разновидностях языка при выполнении языкового анализа различных видов и в речевой практике;</w:t>
      </w:r>
    </w:p>
    <w:p w14:paraId="44478470" w14:textId="77777777" w:rsidR="006C0FB3" w:rsidRPr="00553E63" w:rsidRDefault="006C0FB3" w:rsidP="006C0FB3">
      <w:pPr>
        <w:spacing w:line="240" w:lineRule="auto"/>
        <w:ind w:right="6" w:firstLine="567"/>
        <w:rPr>
          <w:sz w:val="24"/>
          <w:szCs w:val="24"/>
        </w:rPr>
      </w:pPr>
      <w:r w:rsidRPr="00553E63">
        <w:rPr>
          <w:sz w:val="24"/>
          <w:szCs w:val="24"/>
        </w:rPr>
        <w:t>различать слова самостоятельных и служебных частей речи; определять общее грамматическое значение, морфологические признаки, синтаксические функции;</w:t>
      </w:r>
    </w:p>
    <w:p w14:paraId="06B083B9"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слов самостоятельных частей речи (в рамках изученного);</w:t>
      </w:r>
    </w:p>
    <w:p w14:paraId="3CBA0B2D" w14:textId="77777777" w:rsidR="006C0FB3" w:rsidRPr="00553E63" w:rsidRDefault="006C0FB3" w:rsidP="006C0FB3">
      <w:pPr>
        <w:spacing w:line="240" w:lineRule="auto"/>
        <w:ind w:right="6" w:firstLine="567"/>
        <w:rPr>
          <w:sz w:val="24"/>
          <w:szCs w:val="24"/>
        </w:rPr>
      </w:pPr>
      <w:r w:rsidRPr="00553E63">
        <w:rPr>
          <w:sz w:val="24"/>
          <w:szCs w:val="24"/>
        </w:rPr>
        <w:t>определять глагол как часть речи по значению и грамматическим признакам; устанавливать его синтаксическую роль;</w:t>
      </w:r>
    </w:p>
    <w:p w14:paraId="484B9550" w14:textId="77777777" w:rsidR="006C0FB3" w:rsidRPr="00553E63" w:rsidRDefault="006C0FB3" w:rsidP="006C0FB3">
      <w:pPr>
        <w:spacing w:line="240" w:lineRule="auto"/>
        <w:ind w:right="6" w:firstLine="567"/>
        <w:rPr>
          <w:sz w:val="24"/>
          <w:szCs w:val="24"/>
        </w:rPr>
      </w:pPr>
      <w:r w:rsidRPr="00553E63">
        <w:rPr>
          <w:sz w:val="24"/>
          <w:szCs w:val="24"/>
        </w:rPr>
        <w:t>определять спряжение глагола, спрягать глаголы;</w:t>
      </w:r>
    </w:p>
    <w:p w14:paraId="16AC0158" w14:textId="77777777" w:rsidR="006C0FB3" w:rsidRPr="00553E63" w:rsidRDefault="006C0FB3" w:rsidP="006C0FB3">
      <w:pPr>
        <w:spacing w:line="240" w:lineRule="auto"/>
        <w:ind w:right="6" w:firstLine="567"/>
        <w:rPr>
          <w:sz w:val="24"/>
          <w:szCs w:val="24"/>
        </w:rPr>
      </w:pPr>
      <w:r w:rsidRPr="00553E63">
        <w:rPr>
          <w:sz w:val="24"/>
          <w:szCs w:val="24"/>
        </w:rPr>
        <w:t>распознавать переходные и непереходные глаголы;</w:t>
      </w:r>
    </w:p>
    <w:p w14:paraId="5FBC5A4B" w14:textId="77777777" w:rsidR="006C0FB3" w:rsidRPr="00553E63" w:rsidRDefault="006C0FB3" w:rsidP="006C0FB3">
      <w:pPr>
        <w:spacing w:line="240" w:lineRule="auto"/>
        <w:ind w:right="6" w:firstLine="567"/>
        <w:rPr>
          <w:sz w:val="24"/>
          <w:szCs w:val="24"/>
        </w:rPr>
      </w:pPr>
      <w:r w:rsidRPr="00553E63">
        <w:rPr>
          <w:sz w:val="24"/>
          <w:szCs w:val="24"/>
        </w:rPr>
        <w:t>находить и определять глаголы изъявительного, условного, желательного и повелительного наклонений и правильно употреблять их в речи;</w:t>
      </w:r>
    </w:p>
    <w:p w14:paraId="57E0DA78" w14:textId="77777777" w:rsidR="006C0FB3" w:rsidRPr="00553E63" w:rsidRDefault="006C0FB3" w:rsidP="006C0FB3">
      <w:pPr>
        <w:spacing w:line="240" w:lineRule="auto"/>
        <w:ind w:right="6" w:firstLine="567"/>
        <w:rPr>
          <w:sz w:val="24"/>
          <w:szCs w:val="24"/>
        </w:rPr>
      </w:pPr>
      <w:r w:rsidRPr="00553E63">
        <w:rPr>
          <w:sz w:val="24"/>
          <w:szCs w:val="24"/>
        </w:rPr>
        <w:t>интонационно правильно оформлять высказывания, содержащие глагол повелительного наклонения;</w:t>
      </w:r>
    </w:p>
    <w:p w14:paraId="682A04A9" w14:textId="77777777" w:rsidR="006C0FB3" w:rsidRPr="00553E63" w:rsidRDefault="006C0FB3" w:rsidP="006C0FB3">
      <w:pPr>
        <w:spacing w:line="240" w:lineRule="auto"/>
        <w:ind w:right="6" w:firstLine="567"/>
        <w:rPr>
          <w:sz w:val="24"/>
          <w:szCs w:val="24"/>
        </w:rPr>
      </w:pPr>
      <w:r w:rsidRPr="00553E63">
        <w:rPr>
          <w:sz w:val="24"/>
          <w:szCs w:val="24"/>
        </w:rPr>
        <w:t>определять обстоятельственные и вопросительные формы глагола;</w:t>
      </w:r>
    </w:p>
    <w:p w14:paraId="2F01A3C8" w14:textId="77777777" w:rsidR="006C0FB3" w:rsidRPr="00553E63" w:rsidRDefault="006C0FB3" w:rsidP="006C0FB3">
      <w:pPr>
        <w:spacing w:line="240" w:lineRule="auto"/>
        <w:ind w:right="6" w:firstLine="567"/>
        <w:rPr>
          <w:sz w:val="24"/>
          <w:szCs w:val="24"/>
        </w:rPr>
      </w:pPr>
      <w:r w:rsidRPr="00553E63">
        <w:rPr>
          <w:sz w:val="24"/>
          <w:szCs w:val="24"/>
        </w:rPr>
        <w:t>осознавать особенности глагола в чеченском языке по сравнению с русским языком;</w:t>
      </w:r>
    </w:p>
    <w:p w14:paraId="6CF50812"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написания отрицательных частиц ца, ма с глаголами;</w:t>
      </w:r>
    </w:p>
    <w:p w14:paraId="0F438145"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глаголов;</w:t>
      </w:r>
    </w:p>
    <w:p w14:paraId="2BC2E8BE" w14:textId="77777777" w:rsidR="006C0FB3" w:rsidRPr="00553E63" w:rsidRDefault="006C0FB3" w:rsidP="006C0FB3">
      <w:pPr>
        <w:spacing w:line="240" w:lineRule="auto"/>
        <w:ind w:right="6" w:firstLine="567"/>
        <w:rPr>
          <w:sz w:val="24"/>
          <w:szCs w:val="24"/>
        </w:rPr>
      </w:pPr>
      <w:r w:rsidRPr="00553E63">
        <w:rPr>
          <w:sz w:val="24"/>
          <w:szCs w:val="24"/>
        </w:rPr>
        <w:t>характеризовать причастие как форму глагола;</w:t>
      </w:r>
    </w:p>
    <w:p w14:paraId="6F678F19" w14:textId="77777777"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имени прилагательного в причастии;</w:t>
      </w:r>
    </w:p>
    <w:p w14:paraId="72E99642" w14:textId="77777777" w:rsidR="006C0FB3" w:rsidRPr="00553E63" w:rsidRDefault="006C0FB3" w:rsidP="006C0FB3">
      <w:pPr>
        <w:spacing w:line="240" w:lineRule="auto"/>
        <w:ind w:right="6" w:firstLine="567"/>
        <w:rPr>
          <w:sz w:val="24"/>
          <w:szCs w:val="24"/>
        </w:rPr>
      </w:pPr>
      <w:r w:rsidRPr="00553E63">
        <w:rPr>
          <w:sz w:val="24"/>
          <w:szCs w:val="24"/>
        </w:rPr>
        <w:t>склонять причастия;</w:t>
      </w:r>
    </w:p>
    <w:p w14:paraId="06365CA3"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правописания падежных окончаний причастий настоящего, прошедшего и будущего времени; слитного и раздельного написания ца (не) с причастиями;</w:t>
      </w:r>
    </w:p>
    <w:p w14:paraId="6E8C9A06" w14:textId="77777777" w:rsidR="006C0FB3" w:rsidRPr="00553E63" w:rsidRDefault="006C0FB3" w:rsidP="006C0FB3">
      <w:pPr>
        <w:spacing w:line="240" w:lineRule="auto"/>
        <w:ind w:right="6" w:firstLine="567"/>
        <w:rPr>
          <w:sz w:val="24"/>
          <w:szCs w:val="24"/>
        </w:rPr>
      </w:pPr>
      <w:r w:rsidRPr="00553E63">
        <w:rPr>
          <w:sz w:val="24"/>
          <w:szCs w:val="24"/>
        </w:rPr>
        <w:t>различать и употреблять в речи самостоятельные и несамостоятельные причастия;</w:t>
      </w:r>
    </w:p>
    <w:p w14:paraId="22FDDCF4"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причастий, применять это умение в речевой практике;</w:t>
      </w:r>
    </w:p>
    <w:p w14:paraId="00125164" w14:textId="77777777" w:rsidR="006C0FB3" w:rsidRPr="00553E63" w:rsidRDefault="006C0FB3" w:rsidP="006C0FB3">
      <w:pPr>
        <w:spacing w:line="240" w:lineRule="auto"/>
        <w:ind w:right="6" w:firstLine="567"/>
        <w:rPr>
          <w:sz w:val="24"/>
          <w:szCs w:val="24"/>
        </w:rPr>
      </w:pPr>
      <w:r w:rsidRPr="00553E63">
        <w:rPr>
          <w:sz w:val="24"/>
          <w:szCs w:val="24"/>
        </w:rPr>
        <w:t>составлять словосочетания с причастием в роли зависимого слова;</w:t>
      </w:r>
    </w:p>
    <w:p w14:paraId="59C90726" w14:textId="77777777" w:rsidR="006C0FB3" w:rsidRPr="00553E63" w:rsidRDefault="006C0FB3" w:rsidP="006C0FB3">
      <w:pPr>
        <w:spacing w:line="240" w:lineRule="auto"/>
        <w:ind w:right="6" w:firstLine="567"/>
        <w:rPr>
          <w:sz w:val="24"/>
          <w:szCs w:val="24"/>
        </w:rPr>
      </w:pPr>
      <w:r w:rsidRPr="00553E63">
        <w:rPr>
          <w:sz w:val="24"/>
          <w:szCs w:val="24"/>
        </w:rPr>
        <w:lastRenderedPageBreak/>
        <w:t>конструировать причастные обороты;</w:t>
      </w:r>
    </w:p>
    <w:p w14:paraId="102421E3" w14:textId="77777777"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причастным оборотом;</w:t>
      </w:r>
    </w:p>
    <w:p w14:paraId="5534C3DA" w14:textId="77777777" w:rsidR="006C0FB3" w:rsidRPr="00553E63" w:rsidRDefault="006C0FB3" w:rsidP="006C0FB3">
      <w:pPr>
        <w:spacing w:line="240" w:lineRule="auto"/>
        <w:ind w:right="6" w:firstLine="567"/>
        <w:rPr>
          <w:sz w:val="24"/>
          <w:szCs w:val="24"/>
        </w:rPr>
      </w:pPr>
      <w:r w:rsidRPr="00553E63">
        <w:rPr>
          <w:sz w:val="24"/>
          <w:szCs w:val="24"/>
        </w:rPr>
        <w:t>совершенствовать навыки правописания предложений с причастными оборотами;</w:t>
      </w:r>
    </w:p>
    <w:p w14:paraId="644A597C" w14:textId="77777777" w:rsidR="006C0FB3" w:rsidRPr="00553E63" w:rsidRDefault="006C0FB3" w:rsidP="006C0FB3">
      <w:pPr>
        <w:spacing w:line="240" w:lineRule="auto"/>
        <w:ind w:right="6" w:firstLine="567"/>
        <w:rPr>
          <w:sz w:val="24"/>
          <w:szCs w:val="24"/>
        </w:rPr>
      </w:pPr>
      <w:r w:rsidRPr="00553E63">
        <w:rPr>
          <w:sz w:val="24"/>
          <w:szCs w:val="24"/>
        </w:rPr>
        <w:t>определять роль причастия в предложении;</w:t>
      </w:r>
    </w:p>
    <w:p w14:paraId="1357DB57" w14:textId="77777777" w:rsidR="006C0FB3" w:rsidRPr="00553E63" w:rsidRDefault="006C0FB3" w:rsidP="006C0FB3">
      <w:pPr>
        <w:spacing w:line="240" w:lineRule="auto"/>
        <w:ind w:right="6" w:firstLine="567"/>
        <w:rPr>
          <w:sz w:val="24"/>
          <w:szCs w:val="24"/>
        </w:rPr>
      </w:pPr>
      <w:r w:rsidRPr="00553E63">
        <w:rPr>
          <w:sz w:val="24"/>
          <w:szCs w:val="24"/>
        </w:rPr>
        <w:t>правильно устанавливать согласование в словосочетаниях типа причастие + существительное;</w:t>
      </w:r>
    </w:p>
    <w:p w14:paraId="2C8664A9" w14:textId="77777777" w:rsidR="006C0FB3" w:rsidRPr="00553E63" w:rsidRDefault="006C0FB3" w:rsidP="006C0FB3">
      <w:pPr>
        <w:spacing w:line="240" w:lineRule="auto"/>
        <w:ind w:right="6" w:firstLine="567"/>
        <w:rPr>
          <w:sz w:val="24"/>
          <w:szCs w:val="24"/>
        </w:rPr>
      </w:pPr>
      <w:r w:rsidRPr="00553E63">
        <w:rPr>
          <w:sz w:val="24"/>
          <w:szCs w:val="24"/>
        </w:rPr>
        <w:t>характеризовать деепричастие как форму глагола;</w:t>
      </w:r>
    </w:p>
    <w:p w14:paraId="3AD068E2" w14:textId="77777777" w:rsidR="006C0FB3" w:rsidRPr="00553E63" w:rsidRDefault="006C0FB3" w:rsidP="006C0FB3">
      <w:pPr>
        <w:spacing w:line="240" w:lineRule="auto"/>
        <w:ind w:right="6" w:firstLine="567"/>
        <w:rPr>
          <w:sz w:val="24"/>
          <w:szCs w:val="24"/>
        </w:rPr>
      </w:pPr>
      <w:r w:rsidRPr="00553E63">
        <w:rPr>
          <w:sz w:val="24"/>
          <w:szCs w:val="24"/>
        </w:rPr>
        <w:t>определять признаки глагола и наречия в деепричастии;</w:t>
      </w:r>
    </w:p>
    <w:p w14:paraId="6854767F" w14:textId="77777777" w:rsidR="006C0FB3" w:rsidRPr="00553E63" w:rsidRDefault="006C0FB3" w:rsidP="006C0FB3">
      <w:pPr>
        <w:spacing w:line="240" w:lineRule="auto"/>
        <w:ind w:right="6" w:firstLine="567"/>
        <w:rPr>
          <w:sz w:val="24"/>
          <w:szCs w:val="24"/>
        </w:rPr>
      </w:pPr>
      <w:r w:rsidRPr="00553E63">
        <w:rPr>
          <w:sz w:val="24"/>
          <w:szCs w:val="24"/>
        </w:rPr>
        <w:t>образовывать деепричастия настоящего, прошедшего и будущего времени;</w:t>
      </w:r>
    </w:p>
    <w:p w14:paraId="0B52E285" w14:textId="77777777" w:rsidR="006C0FB3" w:rsidRPr="00553E63" w:rsidRDefault="006C0FB3" w:rsidP="006C0FB3">
      <w:pPr>
        <w:spacing w:line="240" w:lineRule="auto"/>
        <w:ind w:right="6" w:firstLine="567"/>
        <w:rPr>
          <w:sz w:val="24"/>
          <w:szCs w:val="24"/>
        </w:rPr>
      </w:pPr>
      <w:r w:rsidRPr="00553E63">
        <w:rPr>
          <w:sz w:val="24"/>
          <w:szCs w:val="24"/>
        </w:rPr>
        <w:t>уместно использовать деепричастия в речи;</w:t>
      </w:r>
    </w:p>
    <w:p w14:paraId="05C8CFE0"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деепричастий, применять это умение в речевой практике;</w:t>
      </w:r>
    </w:p>
    <w:p w14:paraId="03DB89C3" w14:textId="77777777" w:rsidR="006C0FB3" w:rsidRPr="00553E63" w:rsidRDefault="006C0FB3" w:rsidP="006C0FB3">
      <w:pPr>
        <w:spacing w:line="240" w:lineRule="auto"/>
        <w:ind w:right="6" w:firstLine="567"/>
        <w:rPr>
          <w:sz w:val="24"/>
          <w:szCs w:val="24"/>
        </w:rPr>
      </w:pPr>
      <w:r w:rsidRPr="00553E63">
        <w:rPr>
          <w:sz w:val="24"/>
          <w:szCs w:val="24"/>
        </w:rPr>
        <w:t>конструировать деепричастный оборот;</w:t>
      </w:r>
    </w:p>
    <w:p w14:paraId="1840B8F6" w14:textId="77777777" w:rsidR="006C0FB3" w:rsidRPr="00553E63" w:rsidRDefault="006C0FB3" w:rsidP="006C0FB3">
      <w:pPr>
        <w:spacing w:line="240" w:lineRule="auto"/>
        <w:ind w:right="6" w:firstLine="567"/>
        <w:rPr>
          <w:sz w:val="24"/>
          <w:szCs w:val="24"/>
        </w:rPr>
      </w:pPr>
      <w:r w:rsidRPr="00553E63">
        <w:rPr>
          <w:sz w:val="24"/>
          <w:szCs w:val="24"/>
        </w:rPr>
        <w:t>определять роль деепричастия в предложении;</w:t>
      </w:r>
    </w:p>
    <w:p w14:paraId="060474E9" w14:textId="77777777" w:rsidR="006C0FB3" w:rsidRPr="00553E63" w:rsidRDefault="006C0FB3" w:rsidP="006C0FB3">
      <w:pPr>
        <w:spacing w:line="240" w:lineRule="auto"/>
        <w:ind w:right="6" w:firstLine="567"/>
        <w:rPr>
          <w:sz w:val="24"/>
          <w:szCs w:val="24"/>
        </w:rPr>
      </w:pPr>
      <w:r w:rsidRPr="00553E63">
        <w:rPr>
          <w:sz w:val="24"/>
          <w:szCs w:val="24"/>
        </w:rPr>
        <w:t>выделять в деепричастном обороте основное слово, зависимые от деепричастия слова, а также находить глагол, к которому относится деепричастный оборот;</w:t>
      </w:r>
    </w:p>
    <w:p w14:paraId="7405C351"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деепричастия;</w:t>
      </w:r>
    </w:p>
    <w:p w14:paraId="1C22EEDE" w14:textId="77777777" w:rsidR="006C0FB3" w:rsidRPr="00553E63" w:rsidRDefault="006C0FB3" w:rsidP="006C0FB3">
      <w:pPr>
        <w:spacing w:line="240" w:lineRule="auto"/>
        <w:ind w:right="6" w:firstLine="567"/>
        <w:rPr>
          <w:sz w:val="24"/>
          <w:szCs w:val="24"/>
        </w:rPr>
      </w:pPr>
      <w:r w:rsidRPr="00553E63">
        <w:rPr>
          <w:sz w:val="24"/>
          <w:szCs w:val="24"/>
        </w:rPr>
        <w:t>правильно строить предложения с одиночными деепричастиями и деепричастными оборотами;</w:t>
      </w:r>
    </w:p>
    <w:p w14:paraId="0332789E" w14:textId="77777777"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одиночным деепричастием и деепричастным оборотом;</w:t>
      </w:r>
    </w:p>
    <w:p w14:paraId="424A0131" w14:textId="77777777"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деепричастиями;</w:t>
      </w:r>
    </w:p>
    <w:p w14:paraId="2C1C8CB2" w14:textId="77777777" w:rsidR="006C0FB3" w:rsidRPr="00553E63" w:rsidRDefault="006C0FB3" w:rsidP="006C0FB3">
      <w:pPr>
        <w:spacing w:line="240" w:lineRule="auto"/>
        <w:ind w:right="6" w:firstLine="567"/>
        <w:rPr>
          <w:sz w:val="24"/>
          <w:szCs w:val="24"/>
        </w:rPr>
      </w:pPr>
      <w:r w:rsidRPr="00553E63">
        <w:rPr>
          <w:sz w:val="24"/>
          <w:szCs w:val="24"/>
        </w:rPr>
        <w:t>определять масдар (отглагольное существительное) как форму глагола по значению и грамматическим признакам; устанавливать его синтаксическую роль;</w:t>
      </w:r>
    </w:p>
    <w:p w14:paraId="5E4E559D"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масдары в предложениях;</w:t>
      </w:r>
    </w:p>
    <w:p w14:paraId="7E3756C7" w14:textId="77777777" w:rsidR="006C0FB3" w:rsidRPr="00553E63" w:rsidRDefault="006C0FB3" w:rsidP="006C0FB3">
      <w:pPr>
        <w:spacing w:line="240" w:lineRule="auto"/>
        <w:ind w:right="6" w:firstLine="567"/>
        <w:rPr>
          <w:sz w:val="24"/>
          <w:szCs w:val="24"/>
        </w:rPr>
      </w:pPr>
      <w:r w:rsidRPr="00553E63">
        <w:rPr>
          <w:sz w:val="24"/>
          <w:szCs w:val="24"/>
        </w:rPr>
        <w:t>совершенствовать правильное написание падежных форм масдара;</w:t>
      </w:r>
    </w:p>
    <w:p w14:paraId="2C08FBF7" w14:textId="77777777" w:rsidR="006C0FB3" w:rsidRPr="00553E63" w:rsidRDefault="006C0FB3" w:rsidP="006C0FB3">
      <w:pPr>
        <w:spacing w:line="240" w:lineRule="auto"/>
        <w:ind w:right="6" w:firstLine="567"/>
        <w:rPr>
          <w:sz w:val="24"/>
          <w:szCs w:val="24"/>
        </w:rPr>
      </w:pPr>
      <w:r w:rsidRPr="00553E63">
        <w:rPr>
          <w:sz w:val="24"/>
          <w:szCs w:val="24"/>
        </w:rPr>
        <w:t>употреблять масдарные обороты в связной речи с учётом различных типов и стилей речи;</w:t>
      </w:r>
    </w:p>
    <w:p w14:paraId="6FB70D51" w14:textId="77777777" w:rsidR="006C0FB3" w:rsidRPr="00553E63" w:rsidRDefault="006C0FB3" w:rsidP="006C0FB3">
      <w:pPr>
        <w:spacing w:line="240" w:lineRule="auto"/>
        <w:ind w:right="6" w:firstLine="567"/>
        <w:rPr>
          <w:sz w:val="24"/>
          <w:szCs w:val="24"/>
        </w:rPr>
      </w:pPr>
      <w:r w:rsidRPr="00553E63">
        <w:rPr>
          <w:sz w:val="24"/>
          <w:szCs w:val="24"/>
        </w:rPr>
        <w:t>правильно расставлять знаки препинания в предложениях с масдарным оборотом;</w:t>
      </w:r>
    </w:p>
    <w:p w14:paraId="5C86CD6B" w14:textId="77777777" w:rsidR="006C0FB3" w:rsidRPr="00553E63" w:rsidRDefault="006C0FB3" w:rsidP="006C0FB3">
      <w:pPr>
        <w:spacing w:line="240" w:lineRule="auto"/>
        <w:ind w:right="6" w:firstLine="567"/>
        <w:rPr>
          <w:sz w:val="24"/>
          <w:szCs w:val="24"/>
        </w:rPr>
      </w:pPr>
      <w:r w:rsidRPr="00553E63">
        <w:rPr>
          <w:sz w:val="24"/>
          <w:szCs w:val="24"/>
        </w:rPr>
        <w:t>применять правило написания ца (не) с масдаром;</w:t>
      </w:r>
    </w:p>
    <w:p w14:paraId="3A83586A" w14:textId="77777777" w:rsidR="006C0FB3" w:rsidRPr="00553E63" w:rsidRDefault="006C0FB3" w:rsidP="006C0FB3">
      <w:pPr>
        <w:spacing w:line="240" w:lineRule="auto"/>
        <w:ind w:right="6" w:firstLine="567"/>
        <w:rPr>
          <w:sz w:val="24"/>
          <w:szCs w:val="24"/>
        </w:rPr>
      </w:pPr>
      <w:r w:rsidRPr="00553E63">
        <w:rPr>
          <w:sz w:val="24"/>
          <w:szCs w:val="24"/>
        </w:rPr>
        <w:t>распознавать наречия в речи;</w:t>
      </w:r>
    </w:p>
    <w:p w14:paraId="5BE3AC7A" w14:textId="77777777" w:rsidR="006C0FB3" w:rsidRPr="00553E63" w:rsidRDefault="006C0FB3" w:rsidP="006C0FB3">
      <w:pPr>
        <w:spacing w:line="240" w:lineRule="auto"/>
        <w:ind w:right="6" w:firstLine="567"/>
        <w:rPr>
          <w:sz w:val="24"/>
          <w:szCs w:val="24"/>
        </w:rPr>
      </w:pPr>
      <w:r w:rsidRPr="00553E63">
        <w:rPr>
          <w:sz w:val="24"/>
          <w:szCs w:val="24"/>
        </w:rPr>
        <w:t>определять общее грамматическое значение наречий;</w:t>
      </w:r>
    </w:p>
    <w:p w14:paraId="485CB995"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наречий по значению;</w:t>
      </w:r>
    </w:p>
    <w:p w14:paraId="28486D3C"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словообразования наречий, их синтаксических свойств, роли в речи;</w:t>
      </w:r>
    </w:p>
    <w:p w14:paraId="7D93640B" w14:textId="77777777" w:rsidR="006C0FB3" w:rsidRPr="00553E63" w:rsidRDefault="006C0FB3" w:rsidP="006C0FB3">
      <w:pPr>
        <w:spacing w:line="240" w:lineRule="auto"/>
        <w:ind w:right="6" w:firstLine="567"/>
        <w:rPr>
          <w:sz w:val="24"/>
          <w:szCs w:val="24"/>
        </w:rPr>
      </w:pPr>
      <w:r w:rsidRPr="00553E63">
        <w:rPr>
          <w:sz w:val="24"/>
          <w:szCs w:val="24"/>
        </w:rPr>
        <w:t>соблюдать нормы образования степеней сравнения наречий, произношения наречий;</w:t>
      </w:r>
    </w:p>
    <w:p w14:paraId="1A72049E"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разбор наречий;</w:t>
      </w:r>
    </w:p>
    <w:p w14:paraId="2327D660"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слитного, раздельного и дефисного написания наречий;</w:t>
      </w:r>
    </w:p>
    <w:p w14:paraId="4A57E476" w14:textId="77777777" w:rsidR="006C0FB3" w:rsidRPr="00553E63" w:rsidRDefault="006C0FB3" w:rsidP="006C0FB3">
      <w:pPr>
        <w:spacing w:line="240" w:lineRule="auto"/>
        <w:ind w:right="6" w:firstLine="567"/>
        <w:rPr>
          <w:sz w:val="24"/>
          <w:szCs w:val="24"/>
        </w:rPr>
      </w:pPr>
      <w:r w:rsidRPr="00553E63">
        <w:rPr>
          <w:sz w:val="24"/>
          <w:szCs w:val="24"/>
        </w:rPr>
        <w:t>давать общую характеристику служебных частей речи; объяснять их отличия от самостоятельных частей речи;</w:t>
      </w:r>
    </w:p>
    <w:p w14:paraId="28E45690" w14:textId="77777777" w:rsidR="006C0FB3" w:rsidRPr="00553E63" w:rsidRDefault="006C0FB3" w:rsidP="006C0FB3">
      <w:pPr>
        <w:spacing w:line="240" w:lineRule="auto"/>
        <w:ind w:right="6" w:firstLine="567"/>
        <w:rPr>
          <w:sz w:val="24"/>
          <w:szCs w:val="24"/>
        </w:rPr>
      </w:pPr>
      <w:r w:rsidRPr="00553E63">
        <w:rPr>
          <w:sz w:val="24"/>
          <w:szCs w:val="24"/>
        </w:rPr>
        <w:t>употреблять в речи послелоги в сочетании с именами существительными, местоимениями в различных падежах;</w:t>
      </w:r>
    </w:p>
    <w:p w14:paraId="5AD9A807" w14:textId="77777777" w:rsidR="006C0FB3" w:rsidRPr="00553E63" w:rsidRDefault="006C0FB3" w:rsidP="006C0FB3">
      <w:pPr>
        <w:spacing w:line="240" w:lineRule="auto"/>
        <w:ind w:right="6" w:firstLine="567"/>
        <w:rPr>
          <w:sz w:val="24"/>
          <w:szCs w:val="24"/>
        </w:rPr>
      </w:pPr>
      <w:r w:rsidRPr="00553E63">
        <w:rPr>
          <w:sz w:val="24"/>
          <w:szCs w:val="24"/>
        </w:rPr>
        <w:t>распознавать типы послелогов по значению;</w:t>
      </w:r>
    </w:p>
    <w:p w14:paraId="6B100CF3"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послелогов;</w:t>
      </w:r>
    </w:p>
    <w:p w14:paraId="61CDC282"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союз как служебную часть речи;</w:t>
      </w:r>
    </w:p>
    <w:p w14:paraId="2DABD55C"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союзов по значению, по строению;</w:t>
      </w:r>
    </w:p>
    <w:p w14:paraId="342505FC" w14:textId="77777777" w:rsidR="006C0FB3" w:rsidRPr="00553E63" w:rsidRDefault="006C0FB3" w:rsidP="006C0FB3">
      <w:pPr>
        <w:spacing w:line="240" w:lineRule="auto"/>
        <w:ind w:right="6" w:firstLine="567"/>
        <w:rPr>
          <w:sz w:val="24"/>
          <w:szCs w:val="24"/>
        </w:rPr>
      </w:pPr>
      <w:r w:rsidRPr="00553E63">
        <w:rPr>
          <w:sz w:val="24"/>
          <w:szCs w:val="24"/>
        </w:rPr>
        <w:t>объяснять роль союзов в тексте, в том числе как средств связи однородных членов предложения и частей сложного предложения;</w:t>
      </w:r>
    </w:p>
    <w:p w14:paraId="0B636D0A" w14:textId="77777777" w:rsidR="006C0FB3" w:rsidRPr="00553E63" w:rsidRDefault="006C0FB3" w:rsidP="006C0FB3">
      <w:pPr>
        <w:spacing w:line="240" w:lineRule="auto"/>
        <w:ind w:right="6" w:firstLine="567"/>
        <w:rPr>
          <w:sz w:val="24"/>
          <w:szCs w:val="24"/>
        </w:rPr>
      </w:pPr>
      <w:r w:rsidRPr="00553E63">
        <w:rPr>
          <w:sz w:val="24"/>
          <w:szCs w:val="24"/>
        </w:rPr>
        <w:t>употреблять союзы в речи в соответствии с их значением и стилистическими особенностями;</w:t>
      </w:r>
    </w:p>
    <w:p w14:paraId="005ADFF8" w14:textId="77777777" w:rsidR="006C0FB3" w:rsidRPr="00553E63" w:rsidRDefault="006C0FB3" w:rsidP="006C0FB3">
      <w:pPr>
        <w:spacing w:line="240" w:lineRule="auto"/>
        <w:ind w:right="6" w:firstLine="567"/>
        <w:rPr>
          <w:sz w:val="24"/>
          <w:szCs w:val="24"/>
        </w:rPr>
      </w:pPr>
      <w:r w:rsidRPr="00553E63">
        <w:rPr>
          <w:sz w:val="24"/>
          <w:szCs w:val="24"/>
        </w:rPr>
        <w:lastRenderedPageBreak/>
        <w:t>соблюдать нормы правописания союзов, постановки знаков препинания в сложных союзных предложениях, постановки знаков препинания в предложениях с союзами: а, йа (и, или);</w:t>
      </w:r>
    </w:p>
    <w:p w14:paraId="394EDD93" w14:textId="77777777" w:rsidR="006C0FB3" w:rsidRPr="00553E63" w:rsidRDefault="006C0FB3" w:rsidP="006C0FB3">
      <w:pPr>
        <w:spacing w:line="240" w:lineRule="auto"/>
        <w:ind w:right="6" w:firstLine="567"/>
        <w:rPr>
          <w:sz w:val="24"/>
          <w:szCs w:val="24"/>
        </w:rPr>
      </w:pPr>
      <w:r w:rsidRPr="00553E63">
        <w:rPr>
          <w:sz w:val="24"/>
          <w:szCs w:val="24"/>
        </w:rPr>
        <w:t>употреблять союзы-синонимы;</w:t>
      </w:r>
    </w:p>
    <w:p w14:paraId="219717E3"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союзов, применять это умение в речевой практике;</w:t>
      </w:r>
    </w:p>
    <w:p w14:paraId="3C7C2C44" w14:textId="77777777" w:rsidR="006C0FB3" w:rsidRPr="00553E63" w:rsidRDefault="006C0FB3" w:rsidP="006C0FB3">
      <w:pPr>
        <w:spacing w:line="240" w:lineRule="auto"/>
        <w:ind w:right="6" w:firstLine="567"/>
        <w:rPr>
          <w:sz w:val="24"/>
          <w:szCs w:val="24"/>
        </w:rPr>
      </w:pPr>
      <w:r w:rsidRPr="00553E63">
        <w:rPr>
          <w:sz w:val="24"/>
          <w:szCs w:val="24"/>
        </w:rPr>
        <w:t>характеризовать частицу как служебную часть речи;</w:t>
      </w:r>
    </w:p>
    <w:p w14:paraId="02BB0D84" w14:textId="77777777" w:rsidR="006C0FB3" w:rsidRPr="00553E63" w:rsidRDefault="006C0FB3" w:rsidP="006C0FB3">
      <w:pPr>
        <w:spacing w:line="240" w:lineRule="auto"/>
        <w:ind w:right="6" w:firstLine="567"/>
        <w:rPr>
          <w:sz w:val="24"/>
          <w:szCs w:val="24"/>
        </w:rPr>
      </w:pPr>
      <w:r w:rsidRPr="00553E63">
        <w:rPr>
          <w:sz w:val="24"/>
          <w:szCs w:val="24"/>
        </w:rPr>
        <w:t>различать разряды частиц по значению; объяснять роль частиц в передаче различных оттенков значения в слове и тексте, в образовании форм глагола;</w:t>
      </w:r>
    </w:p>
    <w:p w14:paraId="5D022824" w14:textId="77777777" w:rsidR="006C0FB3" w:rsidRPr="00553E63" w:rsidRDefault="006C0FB3" w:rsidP="006C0FB3">
      <w:pPr>
        <w:spacing w:line="240" w:lineRule="auto"/>
        <w:ind w:right="6" w:firstLine="567"/>
        <w:rPr>
          <w:sz w:val="24"/>
          <w:szCs w:val="24"/>
        </w:rPr>
      </w:pPr>
      <w:r w:rsidRPr="00553E63">
        <w:rPr>
          <w:sz w:val="24"/>
          <w:szCs w:val="24"/>
        </w:rPr>
        <w:t>понимать интонационные особенности предложений с частицами;</w:t>
      </w:r>
    </w:p>
    <w:p w14:paraId="36CAC6D8" w14:textId="77777777" w:rsidR="006C0FB3" w:rsidRPr="00553E63" w:rsidRDefault="006C0FB3" w:rsidP="006C0FB3">
      <w:pPr>
        <w:spacing w:line="240" w:lineRule="auto"/>
        <w:ind w:right="6" w:firstLine="567"/>
        <w:rPr>
          <w:sz w:val="24"/>
          <w:szCs w:val="24"/>
        </w:rPr>
      </w:pPr>
      <w:r w:rsidRPr="00553E63">
        <w:rPr>
          <w:sz w:val="24"/>
          <w:szCs w:val="24"/>
        </w:rPr>
        <w:t>употреблять частицы в речи в соответствии с их значением и стилистической окраской;</w:t>
      </w:r>
    </w:p>
    <w:p w14:paraId="1C3B2E2E" w14:textId="77777777" w:rsidR="006C0FB3" w:rsidRPr="00553E63" w:rsidRDefault="006C0FB3" w:rsidP="006C0FB3">
      <w:pPr>
        <w:spacing w:line="240" w:lineRule="auto"/>
        <w:ind w:right="6" w:firstLine="567"/>
        <w:rPr>
          <w:sz w:val="24"/>
          <w:szCs w:val="24"/>
        </w:rPr>
      </w:pPr>
      <w:r w:rsidRPr="00553E63">
        <w:rPr>
          <w:sz w:val="24"/>
          <w:szCs w:val="24"/>
        </w:rPr>
        <w:t>соблюдать нормы правописания частиц;</w:t>
      </w:r>
    </w:p>
    <w:p w14:paraId="256748CB"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частиц, применять это умение в речевой практике;</w:t>
      </w:r>
    </w:p>
    <w:p w14:paraId="0660626D" w14:textId="77777777" w:rsidR="006C0FB3" w:rsidRPr="00553E63" w:rsidRDefault="006C0FB3" w:rsidP="006C0FB3">
      <w:pPr>
        <w:spacing w:line="240" w:lineRule="auto"/>
        <w:ind w:right="6" w:firstLine="567"/>
        <w:rPr>
          <w:sz w:val="24"/>
          <w:szCs w:val="24"/>
        </w:rPr>
      </w:pPr>
      <w:r w:rsidRPr="00553E63">
        <w:rPr>
          <w:sz w:val="24"/>
          <w:szCs w:val="24"/>
        </w:rPr>
        <w:t>характеризовать междометие как особую группу слов;</w:t>
      </w:r>
    </w:p>
    <w:p w14:paraId="3AAC986F" w14:textId="77777777" w:rsidR="006C0FB3" w:rsidRPr="00553E63" w:rsidRDefault="006C0FB3" w:rsidP="006C0FB3">
      <w:pPr>
        <w:spacing w:line="240" w:lineRule="auto"/>
        <w:ind w:right="6" w:firstLine="567"/>
        <w:rPr>
          <w:sz w:val="24"/>
          <w:szCs w:val="24"/>
        </w:rPr>
      </w:pPr>
      <w:r w:rsidRPr="00553E63">
        <w:rPr>
          <w:sz w:val="24"/>
          <w:szCs w:val="24"/>
        </w:rPr>
        <w:t>различать группы междометий по значению; объяснять роль междометий в речи;</w:t>
      </w:r>
    </w:p>
    <w:p w14:paraId="0A60B3F1"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звукоподражательных слов и их употребление в разговорной речи, в художественной литературе;</w:t>
      </w:r>
    </w:p>
    <w:p w14:paraId="3AE3E151" w14:textId="77777777" w:rsidR="006C0FB3" w:rsidRPr="00553E63" w:rsidRDefault="006C0FB3" w:rsidP="006C0FB3">
      <w:pPr>
        <w:spacing w:line="240" w:lineRule="auto"/>
        <w:ind w:right="6" w:firstLine="567"/>
        <w:rPr>
          <w:sz w:val="24"/>
          <w:szCs w:val="24"/>
        </w:rPr>
      </w:pPr>
      <w:r w:rsidRPr="00553E63">
        <w:rPr>
          <w:sz w:val="24"/>
          <w:szCs w:val="24"/>
        </w:rPr>
        <w:t>проводить морфологический анализ междометий, применять это умение в речевой практике;</w:t>
      </w:r>
    </w:p>
    <w:p w14:paraId="5347C62D" w14:textId="77777777" w:rsidR="006C0FB3" w:rsidRPr="00553E63" w:rsidRDefault="006C0FB3" w:rsidP="006C0FB3">
      <w:pPr>
        <w:spacing w:line="240" w:lineRule="auto"/>
        <w:ind w:right="6" w:firstLine="567"/>
        <w:rPr>
          <w:sz w:val="24"/>
          <w:szCs w:val="24"/>
        </w:rPr>
      </w:pPr>
      <w:r w:rsidRPr="00553E63">
        <w:rPr>
          <w:sz w:val="24"/>
          <w:szCs w:val="24"/>
        </w:rPr>
        <w:t>соблюдать пунктуационные нормы оформления предложений с междометиями.</w:t>
      </w:r>
    </w:p>
    <w:p w14:paraId="038A9FD1" w14:textId="1DC825D8"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8 классе обучающийся научится:</w:t>
      </w:r>
    </w:p>
    <w:p w14:paraId="7821C4E0" w14:textId="77777777" w:rsidR="006C0FB3" w:rsidRPr="00553E63" w:rsidRDefault="006C0FB3" w:rsidP="006C0FB3">
      <w:pPr>
        <w:spacing w:line="240" w:lineRule="auto"/>
        <w:ind w:right="6" w:firstLine="567"/>
        <w:rPr>
          <w:sz w:val="24"/>
          <w:szCs w:val="24"/>
        </w:rPr>
      </w:pPr>
      <w:r w:rsidRPr="00553E63">
        <w:rPr>
          <w:sz w:val="24"/>
          <w:szCs w:val="24"/>
        </w:rPr>
        <w:t>определять чеченский язык как один из языков кавказских народов;</w:t>
      </w:r>
    </w:p>
    <w:p w14:paraId="428ACF2B" w14:textId="77777777"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623A7FF5" w14:textId="77777777"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14:paraId="794BC3F3" w14:textId="77777777" w:rsidR="006C0FB3" w:rsidRPr="00553E63" w:rsidRDefault="006C0FB3" w:rsidP="006C0FB3">
      <w:pPr>
        <w:spacing w:line="240" w:lineRule="auto"/>
        <w:ind w:right="6" w:firstLine="567"/>
        <w:rPr>
          <w:sz w:val="24"/>
          <w:szCs w:val="24"/>
        </w:rPr>
      </w:pPr>
      <w:r w:rsidRPr="00553E63">
        <w:rPr>
          <w:sz w:val="24"/>
          <w:szCs w:val="24"/>
        </w:rPr>
        <w:t>участвовать в диалоге на лингвистические темы (в рамках изученного) и темы на основе жизненных наблюдений (объём не менее 6 реплик);</w:t>
      </w:r>
    </w:p>
    <w:p w14:paraId="6AA93B55" w14:textId="77777777" w:rsidR="006C0FB3" w:rsidRPr="00553E63" w:rsidRDefault="006C0FB3" w:rsidP="006C0FB3">
      <w:pPr>
        <w:spacing w:line="240" w:lineRule="auto"/>
        <w:ind w:right="6" w:firstLine="567"/>
        <w:rPr>
          <w:sz w:val="24"/>
          <w:szCs w:val="24"/>
        </w:rPr>
      </w:pPr>
      <w:r w:rsidRPr="00553E63">
        <w:rPr>
          <w:sz w:val="24"/>
          <w:szCs w:val="24"/>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14:paraId="79562808"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120 слов;</w:t>
      </w:r>
    </w:p>
    <w:p w14:paraId="794ABA48" w14:textId="77777777" w:rsidR="006C0FB3" w:rsidRPr="00553E63" w:rsidRDefault="006C0FB3" w:rsidP="006C0FB3">
      <w:pPr>
        <w:spacing w:line="240" w:lineRule="auto"/>
        <w:ind w:right="6" w:firstLine="567"/>
        <w:rPr>
          <w:sz w:val="24"/>
          <w:szCs w:val="24"/>
        </w:rPr>
      </w:pPr>
      <w:bookmarkStart w:id="29" w:name="_Hlk104211569"/>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230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210 слов, для сжатого и выборочного изложения – не менее 230 слов);</w:t>
      </w:r>
    </w:p>
    <w:bookmarkEnd w:id="29"/>
    <w:p w14:paraId="42D95444"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26829523"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понимать особенности использования мимики и жестов в разговорной речи;</w:t>
      </w:r>
    </w:p>
    <w:p w14:paraId="7AA030C9" w14:textId="77777777" w:rsidR="006C0FB3" w:rsidRPr="00553E63" w:rsidRDefault="006C0FB3" w:rsidP="006C0FB3">
      <w:pPr>
        <w:spacing w:line="240" w:lineRule="auto"/>
        <w:ind w:right="6" w:firstLine="567"/>
        <w:rPr>
          <w:sz w:val="24"/>
          <w:szCs w:val="24"/>
        </w:rPr>
      </w:pPr>
      <w:r w:rsidRPr="00553E63">
        <w:rPr>
          <w:sz w:val="24"/>
          <w:szCs w:val="24"/>
        </w:rPr>
        <w:t>объяснять национальную обусловленность норм речевого этикета;</w:t>
      </w:r>
    </w:p>
    <w:p w14:paraId="6E7C7D63" w14:textId="77777777" w:rsidR="006C0FB3" w:rsidRPr="00553E63" w:rsidRDefault="006C0FB3" w:rsidP="006C0FB3">
      <w:pPr>
        <w:spacing w:line="240" w:lineRule="auto"/>
        <w:ind w:right="6" w:firstLine="567"/>
        <w:rPr>
          <w:sz w:val="24"/>
          <w:szCs w:val="24"/>
        </w:rPr>
      </w:pPr>
      <w:r w:rsidRPr="00553E63">
        <w:rPr>
          <w:sz w:val="24"/>
          <w:szCs w:val="24"/>
        </w:rPr>
        <w:lastRenderedPageBreak/>
        <w:t>соблюдать в устной речи и при письме правила чеченского речевого этикета;</w:t>
      </w:r>
    </w:p>
    <w:p w14:paraId="38E32E3C"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7E718398" w14:textId="77777777" w:rsidR="006C0FB3" w:rsidRPr="00553E63" w:rsidRDefault="006C0FB3" w:rsidP="006C0FB3">
      <w:pPr>
        <w:spacing w:line="240" w:lineRule="auto"/>
        <w:ind w:right="6" w:firstLine="567"/>
        <w:rPr>
          <w:sz w:val="24"/>
          <w:szCs w:val="24"/>
        </w:rPr>
      </w:pPr>
      <w:r w:rsidRPr="00553E63">
        <w:rPr>
          <w:sz w:val="24"/>
          <w:szCs w:val="24"/>
        </w:rPr>
        <w:t>указывать способы и средства связи предложений в тексте;</w:t>
      </w:r>
    </w:p>
    <w:p w14:paraId="63D24937"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с точки зрения его принадлежности к функционально-смысловому типу речи;</w:t>
      </w:r>
    </w:p>
    <w:p w14:paraId="154FAB82" w14:textId="77777777" w:rsidR="006C0FB3" w:rsidRPr="00553E63" w:rsidRDefault="006C0FB3" w:rsidP="006C0FB3">
      <w:pPr>
        <w:spacing w:line="240" w:lineRule="auto"/>
        <w:ind w:right="6" w:firstLine="567"/>
        <w:rPr>
          <w:sz w:val="24"/>
          <w:szCs w:val="24"/>
        </w:rPr>
      </w:pPr>
      <w:r w:rsidRPr="00553E63">
        <w:rPr>
          <w:sz w:val="24"/>
          <w:szCs w:val="24"/>
        </w:rPr>
        <w:t>анализировать языковые средства выразительности в тексте;</w:t>
      </w:r>
    </w:p>
    <w:p w14:paraId="2C735C9D" w14:textId="77777777" w:rsidR="006C0FB3" w:rsidRPr="00553E63" w:rsidRDefault="006C0FB3" w:rsidP="006C0FB3">
      <w:pPr>
        <w:spacing w:line="240" w:lineRule="auto"/>
        <w:ind w:right="6" w:firstLine="567"/>
        <w:rPr>
          <w:sz w:val="24"/>
          <w:szCs w:val="24"/>
        </w:rPr>
      </w:pPr>
      <w:r w:rsidRPr="00553E63">
        <w:rPr>
          <w:sz w:val="24"/>
          <w:szCs w:val="24"/>
        </w:rPr>
        <w:t>распознавать тексты разных функционально-смысловых типов речи;</w:t>
      </w:r>
    </w:p>
    <w:p w14:paraId="60B4CA53"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тексты разных функциональных разновидностей языка и жанров;</w:t>
      </w:r>
    </w:p>
    <w:p w14:paraId="12C2C372"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различных функционально-смысловых типов речи с использованием собственного жизненного и читательского опыта; тексты с использованием произведений искусства (в том числе сочинения-миниатюры объёмом 7 и более предложений; сочинения объёмом не менее 160 слов с учётом стиля и жанра сочинения, характера темы);</w:t>
      </w:r>
    </w:p>
    <w:p w14:paraId="54D0B877" w14:textId="77777777" w:rsidR="006C0FB3" w:rsidRPr="00553E63" w:rsidRDefault="006C0FB3" w:rsidP="006C0FB3">
      <w:pPr>
        <w:spacing w:line="240" w:lineRule="auto"/>
        <w:ind w:right="6" w:firstLine="567"/>
        <w:rPr>
          <w:sz w:val="24"/>
          <w:szCs w:val="24"/>
        </w:rPr>
      </w:pPr>
      <w:r w:rsidRPr="00553E63">
        <w:rPr>
          <w:sz w:val="24"/>
          <w:szCs w:val="24"/>
        </w:rPr>
        <w:t>работать с текстом: создавать тезисы, конспект;</w:t>
      </w:r>
    </w:p>
    <w:p w14:paraId="66419514" w14:textId="77777777" w:rsidR="006C0FB3" w:rsidRPr="00553E63" w:rsidRDefault="006C0FB3" w:rsidP="006C0FB3">
      <w:pPr>
        <w:spacing w:line="240" w:lineRule="auto"/>
        <w:ind w:right="6" w:firstLine="567"/>
        <w:rPr>
          <w:sz w:val="24"/>
          <w:szCs w:val="24"/>
        </w:rPr>
      </w:pPr>
      <w:r w:rsidRPr="00553E63">
        <w:rPr>
          <w:sz w:val="24"/>
          <w:szCs w:val="24"/>
        </w:rPr>
        <w:t>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7D011706"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2DDD3D90"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14:paraId="1B8F84DF"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14:paraId="6BE92465" w14:textId="77777777" w:rsidR="006C0FB3" w:rsidRPr="00553E63" w:rsidRDefault="006C0FB3" w:rsidP="006C0FB3">
      <w:pPr>
        <w:spacing w:line="240" w:lineRule="auto"/>
        <w:ind w:right="6" w:firstLine="567"/>
        <w:rPr>
          <w:sz w:val="24"/>
          <w:szCs w:val="24"/>
        </w:rPr>
      </w:pPr>
      <w:r w:rsidRPr="00553E63">
        <w:rPr>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6A26182C"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527A35F6" w14:textId="77777777" w:rsidR="006C0FB3" w:rsidRPr="00553E63" w:rsidRDefault="006C0FB3" w:rsidP="006C0FB3">
      <w:pPr>
        <w:spacing w:line="240" w:lineRule="auto"/>
        <w:ind w:right="6" w:firstLine="567"/>
        <w:rPr>
          <w:sz w:val="24"/>
          <w:szCs w:val="24"/>
        </w:rPr>
      </w:pPr>
      <w:r w:rsidRPr="00553E63">
        <w:rPr>
          <w:sz w:val="24"/>
          <w:szCs w:val="24"/>
        </w:rPr>
        <w:t>иметь представление о синтаксисе как разделе лингвистики;</w:t>
      </w:r>
    </w:p>
    <w:p w14:paraId="35750060" w14:textId="77777777"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словосочетание и предложение как единицы синтаксиса;</w:t>
      </w:r>
    </w:p>
    <w:p w14:paraId="649C2CD4" w14:textId="77777777"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14:paraId="5670A591" w14:textId="77777777" w:rsidR="006C0FB3" w:rsidRPr="00553E63" w:rsidRDefault="006C0FB3" w:rsidP="006C0FB3">
      <w:pPr>
        <w:spacing w:line="240" w:lineRule="auto"/>
        <w:ind w:right="6" w:firstLine="567"/>
        <w:rPr>
          <w:sz w:val="24"/>
          <w:szCs w:val="24"/>
        </w:rPr>
      </w:pPr>
      <w:r w:rsidRPr="00553E63">
        <w:rPr>
          <w:sz w:val="24"/>
          <w:szCs w:val="24"/>
        </w:rPr>
        <w:t>распознавать словосочетания по морфологическим свойствам главного слова: именные, глагольные;</w:t>
      </w:r>
    </w:p>
    <w:p w14:paraId="3A8CA2BD" w14:textId="77777777" w:rsidR="006C0FB3" w:rsidRPr="00553E63" w:rsidRDefault="006C0FB3" w:rsidP="006C0FB3">
      <w:pPr>
        <w:spacing w:line="240" w:lineRule="auto"/>
        <w:ind w:right="6" w:firstLine="567"/>
        <w:rPr>
          <w:sz w:val="24"/>
          <w:szCs w:val="24"/>
        </w:rPr>
      </w:pPr>
      <w:r w:rsidRPr="00553E63">
        <w:rPr>
          <w:sz w:val="24"/>
          <w:szCs w:val="24"/>
        </w:rPr>
        <w:t>определять типы подчинительной связи слов в словосочетании: согласование, управление, примыкание;</w:t>
      </w:r>
    </w:p>
    <w:p w14:paraId="404BF830"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словосочетаний;</w:t>
      </w:r>
    </w:p>
    <w:p w14:paraId="3D7D26E0"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форму зависимого слова при управлении и согласовании;</w:t>
      </w:r>
    </w:p>
    <w:p w14:paraId="05492643"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анализ словосочетаний;</w:t>
      </w:r>
    </w:p>
    <w:p w14:paraId="624D855F" w14:textId="77777777" w:rsidR="006C0FB3" w:rsidRPr="00553E63" w:rsidRDefault="006C0FB3" w:rsidP="006C0FB3">
      <w:pPr>
        <w:spacing w:line="240" w:lineRule="auto"/>
        <w:ind w:right="6" w:firstLine="567"/>
        <w:rPr>
          <w:sz w:val="24"/>
          <w:szCs w:val="24"/>
        </w:rPr>
      </w:pPr>
      <w:r w:rsidRPr="00553E63">
        <w:rPr>
          <w:sz w:val="24"/>
          <w:szCs w:val="24"/>
        </w:rPr>
        <w:t>характеризовать основные признаки предложения, средства оформления предложения в устной и письменной речи;</w:t>
      </w:r>
    </w:p>
    <w:p w14:paraId="53026DB8" w14:textId="77777777" w:rsidR="006C0FB3" w:rsidRPr="00553E63" w:rsidRDefault="006C0FB3" w:rsidP="006C0FB3">
      <w:pPr>
        <w:spacing w:line="240" w:lineRule="auto"/>
        <w:ind w:right="6" w:firstLine="567"/>
        <w:rPr>
          <w:sz w:val="24"/>
          <w:szCs w:val="24"/>
        </w:rPr>
      </w:pPr>
      <w:r w:rsidRPr="00553E63">
        <w:rPr>
          <w:sz w:val="24"/>
          <w:szCs w:val="24"/>
        </w:rPr>
        <w:t>различать функции знаков препинания;</w:t>
      </w:r>
    </w:p>
    <w:p w14:paraId="1F380E60" w14:textId="77777777"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w:t>
      </w:r>
    </w:p>
    <w:p w14:paraId="448C4D3F" w14:textId="77777777" w:rsidR="006C0FB3" w:rsidRPr="00553E63" w:rsidRDefault="006C0FB3" w:rsidP="006C0FB3">
      <w:pPr>
        <w:spacing w:line="240" w:lineRule="auto"/>
        <w:ind w:right="6" w:firstLine="567"/>
        <w:rPr>
          <w:sz w:val="24"/>
          <w:szCs w:val="24"/>
        </w:rPr>
      </w:pPr>
      <w:r w:rsidRPr="00553E63">
        <w:rPr>
          <w:sz w:val="24"/>
          <w:szCs w:val="24"/>
        </w:rPr>
        <w:t>использовать в текстах публицистического стиля риторическое восклицание, вопросно-ответную форму изложения;</w:t>
      </w:r>
    </w:p>
    <w:p w14:paraId="557C3198" w14:textId="77777777" w:rsidR="006C0FB3" w:rsidRPr="00553E63" w:rsidRDefault="006C0FB3" w:rsidP="006C0FB3">
      <w:pPr>
        <w:spacing w:line="240" w:lineRule="auto"/>
        <w:ind w:right="6" w:firstLine="567"/>
        <w:rPr>
          <w:sz w:val="24"/>
          <w:szCs w:val="24"/>
        </w:rPr>
      </w:pPr>
      <w:r w:rsidRPr="00553E63">
        <w:rPr>
          <w:sz w:val="24"/>
          <w:szCs w:val="24"/>
        </w:rPr>
        <w:t>распознавать предложения по количеству грамматических основ;</w:t>
      </w:r>
    </w:p>
    <w:p w14:paraId="1887678B" w14:textId="77777777" w:rsidR="006C0FB3" w:rsidRPr="00553E63" w:rsidRDefault="006C0FB3" w:rsidP="006C0FB3">
      <w:pPr>
        <w:spacing w:line="240" w:lineRule="auto"/>
        <w:ind w:right="6" w:firstLine="567"/>
        <w:rPr>
          <w:sz w:val="24"/>
          <w:szCs w:val="24"/>
        </w:rPr>
      </w:pPr>
      <w:r w:rsidRPr="00553E63">
        <w:rPr>
          <w:sz w:val="24"/>
          <w:szCs w:val="24"/>
        </w:rPr>
        <w:t>различать способы выражения подлежащего, виды сказуемого и способы его выражения;</w:t>
      </w:r>
    </w:p>
    <w:p w14:paraId="1D9BF260"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тире между подлежащим и сказуемым;</w:t>
      </w:r>
    </w:p>
    <w:p w14:paraId="02AE0D2B" w14:textId="77777777" w:rsidR="006C0FB3" w:rsidRPr="00553E63" w:rsidRDefault="006C0FB3" w:rsidP="006C0FB3">
      <w:pPr>
        <w:spacing w:line="240" w:lineRule="auto"/>
        <w:ind w:right="6" w:firstLine="567"/>
        <w:rPr>
          <w:sz w:val="24"/>
          <w:szCs w:val="24"/>
        </w:rPr>
      </w:pPr>
      <w:r w:rsidRPr="00553E63">
        <w:rPr>
          <w:sz w:val="24"/>
          <w:szCs w:val="24"/>
        </w:rP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14:paraId="6A3BD840" w14:textId="77777777" w:rsidR="006C0FB3" w:rsidRPr="00553E63" w:rsidRDefault="006C0FB3" w:rsidP="006C0FB3">
      <w:pPr>
        <w:spacing w:line="240" w:lineRule="auto"/>
        <w:ind w:right="6" w:firstLine="567"/>
        <w:rPr>
          <w:sz w:val="24"/>
          <w:szCs w:val="24"/>
        </w:rPr>
      </w:pPr>
      <w:r w:rsidRPr="00553E63">
        <w:rPr>
          <w:sz w:val="24"/>
          <w:szCs w:val="24"/>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14E400D9" w14:textId="77777777" w:rsidR="006C0FB3" w:rsidRPr="00553E63" w:rsidRDefault="006C0FB3" w:rsidP="006C0FB3">
      <w:pPr>
        <w:spacing w:line="240" w:lineRule="auto"/>
        <w:ind w:right="6" w:firstLine="567"/>
        <w:rPr>
          <w:sz w:val="24"/>
          <w:szCs w:val="24"/>
        </w:rPr>
      </w:pPr>
      <w:r w:rsidRPr="00553E63">
        <w:rPr>
          <w:sz w:val="24"/>
          <w:szCs w:val="24"/>
        </w:rPr>
        <w:t>распознавать односоставные предложения, их грамматические признаки, морфологические средства выражения главных членов;</w:t>
      </w:r>
    </w:p>
    <w:p w14:paraId="0A01370A" w14:textId="77777777" w:rsidR="006C0FB3" w:rsidRPr="00553E63" w:rsidRDefault="006C0FB3" w:rsidP="006C0FB3">
      <w:pPr>
        <w:spacing w:line="240" w:lineRule="auto"/>
        <w:ind w:right="6" w:firstLine="567"/>
        <w:rPr>
          <w:sz w:val="24"/>
          <w:szCs w:val="24"/>
        </w:rPr>
      </w:pPr>
      <w:r w:rsidRPr="00553E63">
        <w:rPr>
          <w:sz w:val="24"/>
          <w:szCs w:val="24"/>
        </w:rPr>
        <w:t>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w:t>
      </w:r>
    </w:p>
    <w:p w14:paraId="6BA92291" w14:textId="77777777"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различия односоставных предложений и двусоставных неполных предложений;</w:t>
      </w:r>
    </w:p>
    <w:p w14:paraId="52A00DC2" w14:textId="77777777" w:rsidR="006C0FB3" w:rsidRPr="00553E63" w:rsidRDefault="006C0FB3" w:rsidP="006C0FB3">
      <w:pPr>
        <w:spacing w:line="240" w:lineRule="auto"/>
        <w:ind w:right="6" w:firstLine="567"/>
        <w:rPr>
          <w:sz w:val="24"/>
          <w:szCs w:val="24"/>
        </w:rPr>
      </w:pPr>
      <w:r w:rsidRPr="00553E63">
        <w:rPr>
          <w:sz w:val="24"/>
          <w:szCs w:val="24"/>
        </w:rPr>
        <w:t>выявлять синтаксическую синонимию односоставных и двусоставных предложений;</w:t>
      </w:r>
    </w:p>
    <w:p w14:paraId="613CB9B2"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односоставных предложений в речи;</w:t>
      </w:r>
    </w:p>
    <w:p w14:paraId="71ACC2EB" w14:textId="77777777" w:rsidR="006C0FB3" w:rsidRPr="00553E63" w:rsidRDefault="006C0FB3" w:rsidP="006C0FB3">
      <w:pPr>
        <w:spacing w:line="240" w:lineRule="auto"/>
        <w:ind w:right="6" w:firstLine="567"/>
        <w:rPr>
          <w:sz w:val="24"/>
          <w:szCs w:val="24"/>
        </w:rPr>
      </w:pPr>
      <w:r w:rsidRPr="00553E63">
        <w:rPr>
          <w:sz w:val="24"/>
          <w:szCs w:val="24"/>
        </w:rPr>
        <w:t>характеризовать грамматические, интонационные и пунктуационные особенности предложений со словами: хӀаъ, хӀан-хӀа (да, нет);</w:t>
      </w:r>
    </w:p>
    <w:p w14:paraId="0BBEA8BC" w14:textId="77777777" w:rsidR="006C0FB3" w:rsidRPr="00553E63" w:rsidRDefault="006C0FB3" w:rsidP="006C0FB3">
      <w:pPr>
        <w:spacing w:line="240" w:lineRule="auto"/>
        <w:ind w:right="6" w:firstLine="567"/>
        <w:rPr>
          <w:sz w:val="24"/>
          <w:szCs w:val="24"/>
        </w:rPr>
      </w:pPr>
      <w:r w:rsidRPr="00553E63">
        <w:rPr>
          <w:sz w:val="24"/>
          <w:szCs w:val="24"/>
        </w:rPr>
        <w:t>характеризовать признаки однородных членов предложения, средства их связи (союзная и бессоюзная связь);</w:t>
      </w:r>
    </w:p>
    <w:p w14:paraId="2C5BF569" w14:textId="77777777" w:rsidR="006C0FB3" w:rsidRPr="00553E63" w:rsidRDefault="006C0FB3" w:rsidP="006C0FB3">
      <w:pPr>
        <w:spacing w:line="240" w:lineRule="auto"/>
        <w:ind w:right="6" w:firstLine="567"/>
        <w:rPr>
          <w:sz w:val="24"/>
          <w:szCs w:val="24"/>
        </w:rPr>
      </w:pPr>
      <w:r w:rsidRPr="00553E63">
        <w:rPr>
          <w:sz w:val="24"/>
          <w:szCs w:val="24"/>
        </w:rPr>
        <w:t>различать однородные и неоднородные определения;</w:t>
      </w:r>
    </w:p>
    <w:p w14:paraId="5EE29110" w14:textId="77777777" w:rsidR="006C0FB3" w:rsidRPr="00553E63" w:rsidRDefault="006C0FB3" w:rsidP="006C0FB3">
      <w:pPr>
        <w:spacing w:line="240" w:lineRule="auto"/>
        <w:ind w:right="6" w:firstLine="567"/>
        <w:rPr>
          <w:sz w:val="24"/>
          <w:szCs w:val="24"/>
        </w:rPr>
      </w:pPr>
      <w:r w:rsidRPr="00553E63">
        <w:rPr>
          <w:sz w:val="24"/>
          <w:szCs w:val="24"/>
        </w:rPr>
        <w:t>находить обобщающие слова при однородных членах;</w:t>
      </w:r>
    </w:p>
    <w:p w14:paraId="34E3FD70"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в речи сочетаний однородных членов разных типов;</w:t>
      </w:r>
    </w:p>
    <w:p w14:paraId="297E775F"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 обобщающим словом при однородных членах;</w:t>
      </w:r>
    </w:p>
    <w:p w14:paraId="73B64E80" w14:textId="77777777" w:rsidR="006C0FB3" w:rsidRPr="00553E63" w:rsidRDefault="006C0FB3" w:rsidP="006C0FB3">
      <w:pPr>
        <w:spacing w:line="240" w:lineRule="auto"/>
        <w:ind w:right="6" w:firstLine="567"/>
        <w:rPr>
          <w:sz w:val="24"/>
          <w:szCs w:val="24"/>
        </w:rPr>
      </w:pPr>
      <w:r w:rsidRPr="00553E63">
        <w:rPr>
          <w:sz w:val="24"/>
          <w:szCs w:val="24"/>
        </w:rPr>
        <w:t>ставить знаки препинания в предложениях с однородными членами, связанными попарно с помощью повторяющихся союзов: а, йа (и, или);</w:t>
      </w:r>
    </w:p>
    <w:p w14:paraId="33EE8048" w14:textId="77777777" w:rsidR="006C0FB3" w:rsidRPr="00553E63" w:rsidRDefault="006C0FB3" w:rsidP="006C0FB3">
      <w:pPr>
        <w:spacing w:line="240" w:lineRule="auto"/>
        <w:ind w:right="6" w:firstLine="567"/>
        <w:rPr>
          <w:sz w:val="24"/>
          <w:szCs w:val="24"/>
        </w:rPr>
      </w:pPr>
      <w:r w:rsidRPr="00553E63">
        <w:rPr>
          <w:sz w:val="24"/>
          <w:szCs w:val="24"/>
        </w:rPr>
        <w:t>распознавать простые неосложнённые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вставными конструкциями, междометиями;</w:t>
      </w:r>
    </w:p>
    <w:p w14:paraId="5FBC26B1" w14:textId="77777777" w:rsidR="006C0FB3" w:rsidRPr="00553E63" w:rsidRDefault="006C0FB3" w:rsidP="006C0FB3">
      <w:pPr>
        <w:spacing w:line="240" w:lineRule="auto"/>
        <w:ind w:right="6" w:firstLine="567"/>
        <w:rPr>
          <w:sz w:val="24"/>
          <w:szCs w:val="24"/>
        </w:rPr>
      </w:pPr>
      <w:r w:rsidRPr="00553E63">
        <w:rPr>
          <w:sz w:val="24"/>
          <w:szCs w:val="24"/>
        </w:rPr>
        <w:t>различать виды обособленных членов предложения, применять нормы обособления согласованных и несогласованных определений (в том числе приложений), обстоятельств, уточняющих членов;</w:t>
      </w:r>
    </w:p>
    <w:p w14:paraId="50253AA7"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обстоятельств, уточняющих членов, нормы постановки знаков препинания в предложениях с вводными и вставными конструкциями, обращениями и междометиями;</w:t>
      </w:r>
    </w:p>
    <w:p w14:paraId="3F47F727" w14:textId="77777777" w:rsidR="006C0FB3" w:rsidRPr="00553E63" w:rsidRDefault="006C0FB3" w:rsidP="006C0FB3">
      <w:pPr>
        <w:spacing w:line="240" w:lineRule="auto"/>
        <w:ind w:right="6" w:firstLine="567"/>
        <w:rPr>
          <w:sz w:val="24"/>
          <w:szCs w:val="24"/>
        </w:rPr>
      </w:pPr>
      <w:r w:rsidRPr="00553E63">
        <w:rPr>
          <w:sz w:val="24"/>
          <w:szCs w:val="24"/>
        </w:rPr>
        <w:t>употреблять обращения в диалогической и монологической речи, в письмах, объявлениях;</w:t>
      </w:r>
    </w:p>
    <w:p w14:paraId="46E16EE1" w14:textId="77777777" w:rsidR="006C0FB3" w:rsidRPr="00553E63" w:rsidRDefault="006C0FB3" w:rsidP="006C0FB3">
      <w:pPr>
        <w:spacing w:line="240" w:lineRule="auto"/>
        <w:ind w:right="6" w:firstLine="567"/>
        <w:rPr>
          <w:sz w:val="24"/>
          <w:szCs w:val="24"/>
        </w:rPr>
      </w:pPr>
      <w:r w:rsidRPr="00553E63">
        <w:rPr>
          <w:sz w:val="24"/>
          <w:szCs w:val="24"/>
        </w:rPr>
        <w:t>различать вводные и вставные конструкции;</w:t>
      </w:r>
    </w:p>
    <w:p w14:paraId="5167942A"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предложений с вводными и вставными конструкциями, обращениями и междометиями в речи, понимать их функции;</w:t>
      </w:r>
    </w:p>
    <w:p w14:paraId="0DABF4B7" w14:textId="77777777" w:rsidR="006C0FB3" w:rsidRPr="00553E63" w:rsidRDefault="006C0FB3" w:rsidP="006C0FB3">
      <w:pPr>
        <w:spacing w:line="240" w:lineRule="auto"/>
        <w:ind w:right="6" w:firstLine="567"/>
        <w:rPr>
          <w:sz w:val="24"/>
          <w:szCs w:val="24"/>
        </w:rPr>
      </w:pPr>
      <w:r w:rsidRPr="00553E63">
        <w:rPr>
          <w:sz w:val="24"/>
          <w:szCs w:val="24"/>
        </w:rPr>
        <w:t>выявлять омонимию членов предложения и вводных слов, словосочетаний;</w:t>
      </w:r>
    </w:p>
    <w:p w14:paraId="18D7C1B6"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предложений с вводными и вставными конструкциями, обращениями (распространенными и нераспространенными), междометиями;</w:t>
      </w:r>
    </w:p>
    <w:p w14:paraId="282F238F" w14:textId="77777777" w:rsidR="006C0FB3" w:rsidRPr="00553E63" w:rsidRDefault="006C0FB3" w:rsidP="006C0FB3">
      <w:pPr>
        <w:spacing w:line="240" w:lineRule="auto"/>
        <w:ind w:right="6" w:firstLine="567"/>
        <w:rPr>
          <w:sz w:val="24"/>
          <w:szCs w:val="24"/>
        </w:rPr>
      </w:pPr>
      <w:r w:rsidRPr="00553E63">
        <w:rPr>
          <w:sz w:val="24"/>
          <w:szCs w:val="24"/>
        </w:rPr>
        <w:t>пользоваться вводными словами в речи для выражения уверенности, различных чувств, оценки, привлечения внимания;</w:t>
      </w:r>
    </w:p>
    <w:p w14:paraId="3373E085" w14:textId="77777777" w:rsidR="006C0FB3" w:rsidRPr="00553E63" w:rsidRDefault="006C0FB3" w:rsidP="006C0FB3">
      <w:pPr>
        <w:spacing w:line="240" w:lineRule="auto"/>
        <w:ind w:right="6" w:firstLine="567"/>
        <w:rPr>
          <w:sz w:val="24"/>
          <w:szCs w:val="24"/>
        </w:rPr>
      </w:pPr>
      <w:r w:rsidRPr="00553E63">
        <w:rPr>
          <w:sz w:val="24"/>
          <w:szCs w:val="24"/>
        </w:rPr>
        <w:t>соблюдать интонацию и применять правила пунктуации в предложениях с вводными словами и вставными конструкциями;</w:t>
      </w:r>
    </w:p>
    <w:p w14:paraId="7F79114C" w14:textId="77777777" w:rsidR="006C0FB3" w:rsidRPr="00553E63" w:rsidRDefault="006C0FB3" w:rsidP="006C0FB3">
      <w:pPr>
        <w:spacing w:line="240" w:lineRule="auto"/>
        <w:ind w:right="6" w:firstLine="567"/>
        <w:rPr>
          <w:sz w:val="24"/>
          <w:szCs w:val="24"/>
        </w:rPr>
      </w:pPr>
      <w:r w:rsidRPr="00553E63">
        <w:rPr>
          <w:sz w:val="24"/>
          <w:szCs w:val="24"/>
        </w:rPr>
        <w:lastRenderedPageBreak/>
        <w:t>проводить синтаксический и пунктуационный анализ предложений;</w:t>
      </w:r>
    </w:p>
    <w:p w14:paraId="62999FA5" w14:textId="77777777" w:rsidR="006C0FB3" w:rsidRPr="00553E63" w:rsidRDefault="006C0FB3" w:rsidP="006C0FB3">
      <w:pPr>
        <w:spacing w:line="240" w:lineRule="auto"/>
        <w:ind w:right="6" w:firstLine="567"/>
        <w:rPr>
          <w:sz w:val="24"/>
          <w:szCs w:val="24"/>
        </w:rPr>
      </w:pPr>
      <w:r w:rsidRPr="00553E63">
        <w:rPr>
          <w:sz w:val="24"/>
          <w:szCs w:val="24"/>
        </w:rPr>
        <w:t>распознавать прямую и косвенную речь;</w:t>
      </w:r>
    </w:p>
    <w:p w14:paraId="3A8E73B4" w14:textId="77777777" w:rsidR="006C0FB3" w:rsidRPr="00553E63" w:rsidRDefault="006C0FB3" w:rsidP="006C0FB3">
      <w:pPr>
        <w:spacing w:line="240" w:lineRule="auto"/>
        <w:ind w:right="6" w:firstLine="567"/>
        <w:rPr>
          <w:sz w:val="24"/>
          <w:szCs w:val="24"/>
        </w:rPr>
      </w:pPr>
      <w:r w:rsidRPr="00553E63">
        <w:rPr>
          <w:sz w:val="24"/>
          <w:szCs w:val="24"/>
        </w:rPr>
        <w:t>выявлять синонимию предложений с прямой и косвенной речью;</w:t>
      </w:r>
    </w:p>
    <w:p w14:paraId="05F9966A" w14:textId="77777777" w:rsidR="006C0FB3" w:rsidRPr="00553E63" w:rsidRDefault="006C0FB3" w:rsidP="006C0FB3">
      <w:pPr>
        <w:spacing w:line="240" w:lineRule="auto"/>
        <w:ind w:right="6" w:firstLine="567"/>
        <w:rPr>
          <w:sz w:val="24"/>
          <w:szCs w:val="24"/>
        </w:rPr>
      </w:pPr>
      <w:r w:rsidRPr="00553E63">
        <w:rPr>
          <w:sz w:val="24"/>
          <w:szCs w:val="24"/>
        </w:rPr>
        <w:t>правильно оформлять диалог, цитаты и предложения с прямой речью;</w:t>
      </w:r>
    </w:p>
    <w:p w14:paraId="530C01B3" w14:textId="77777777" w:rsidR="006C0FB3" w:rsidRPr="00553E63" w:rsidRDefault="006C0FB3" w:rsidP="006C0FB3">
      <w:pPr>
        <w:spacing w:line="240" w:lineRule="auto"/>
        <w:ind w:right="6" w:firstLine="567"/>
        <w:rPr>
          <w:sz w:val="24"/>
          <w:szCs w:val="24"/>
        </w:rPr>
      </w:pPr>
      <w:r w:rsidRPr="00553E63">
        <w:rPr>
          <w:sz w:val="24"/>
          <w:szCs w:val="24"/>
        </w:rPr>
        <w:t>цитировать и применять разные способы включения цитат в высказывание;</w:t>
      </w:r>
    </w:p>
    <w:p w14:paraId="0EAA1BC7" w14:textId="77777777" w:rsidR="006C0FB3" w:rsidRPr="00553E63" w:rsidRDefault="006C0FB3" w:rsidP="006C0FB3">
      <w:pPr>
        <w:spacing w:line="240" w:lineRule="auto"/>
        <w:ind w:right="6" w:firstLine="567"/>
        <w:rPr>
          <w:sz w:val="24"/>
          <w:szCs w:val="24"/>
        </w:rPr>
      </w:pPr>
      <w:r w:rsidRPr="00553E63">
        <w:rPr>
          <w:sz w:val="24"/>
          <w:szCs w:val="24"/>
        </w:rPr>
        <w:t>применять правила построения предложений с прямой и косвенной речью, при цитировании;</w:t>
      </w:r>
    </w:p>
    <w:p w14:paraId="2EF85C6A" w14:textId="77777777" w:rsidR="006C0FB3" w:rsidRPr="00553E63" w:rsidRDefault="006C0FB3" w:rsidP="006C0FB3">
      <w:pPr>
        <w:spacing w:line="240" w:lineRule="auto"/>
        <w:ind w:right="6" w:firstLine="567"/>
        <w:rPr>
          <w:sz w:val="24"/>
          <w:szCs w:val="24"/>
        </w:rPr>
      </w:pPr>
      <w:r w:rsidRPr="00553E63">
        <w:rPr>
          <w:sz w:val="24"/>
          <w:szCs w:val="24"/>
        </w:rPr>
        <w:t>соблюдать правила постановки знаков препинания в предложениях с прямой и косвенной речью, при цитировании.</w:t>
      </w:r>
    </w:p>
    <w:p w14:paraId="08FE0E0D" w14:textId="0F04F8BF" w:rsidR="006C0FB3" w:rsidRPr="00553E63" w:rsidRDefault="006C0FB3" w:rsidP="006C0FB3">
      <w:pPr>
        <w:spacing w:line="240" w:lineRule="auto"/>
        <w:ind w:right="6" w:firstLine="567"/>
        <w:rPr>
          <w:b/>
          <w:sz w:val="24"/>
          <w:szCs w:val="24"/>
        </w:rPr>
      </w:pPr>
      <w:r w:rsidRPr="00553E63">
        <w:rPr>
          <w:b/>
          <w:sz w:val="24"/>
          <w:szCs w:val="24"/>
        </w:rPr>
        <w:t>Предметные результаты изучения родного (чеченского) языка. К концу обучения в 9 классе обучающийся научится:</w:t>
      </w:r>
    </w:p>
    <w:p w14:paraId="156DBD66" w14:textId="77777777" w:rsidR="006C0FB3" w:rsidRPr="00553E63" w:rsidRDefault="006C0FB3" w:rsidP="006C0FB3">
      <w:pPr>
        <w:spacing w:line="240" w:lineRule="auto"/>
        <w:ind w:right="6" w:firstLine="567"/>
        <w:rPr>
          <w:sz w:val="24"/>
          <w:szCs w:val="24"/>
        </w:rPr>
      </w:pPr>
      <w:r w:rsidRPr="00553E63">
        <w:rPr>
          <w:sz w:val="24"/>
          <w:szCs w:val="24"/>
        </w:rPr>
        <w:t>осознавать роль чеченского языка в жизни человека, республики, общества;</w:t>
      </w:r>
    </w:p>
    <w:p w14:paraId="2E07C022" w14:textId="77777777" w:rsidR="006C0FB3" w:rsidRPr="00553E63" w:rsidRDefault="006C0FB3" w:rsidP="006C0FB3">
      <w:pPr>
        <w:spacing w:line="240" w:lineRule="auto"/>
        <w:ind w:right="6" w:firstLine="567"/>
        <w:rPr>
          <w:sz w:val="24"/>
          <w:szCs w:val="24"/>
        </w:rPr>
      </w:pPr>
      <w:r w:rsidRPr="00553E63">
        <w:rPr>
          <w:sz w:val="24"/>
          <w:szCs w:val="24"/>
        </w:rPr>
        <w:t>понимать внутренние и внешние функции чеченского языка и рассказывать о них;</w:t>
      </w:r>
    </w:p>
    <w:p w14:paraId="7A62962A" w14:textId="77777777" w:rsidR="006C0FB3" w:rsidRPr="00553E63" w:rsidRDefault="006C0FB3" w:rsidP="006C0FB3">
      <w:pPr>
        <w:spacing w:line="240" w:lineRule="auto"/>
        <w:ind w:right="6" w:firstLine="567"/>
        <w:rPr>
          <w:sz w:val="24"/>
          <w:szCs w:val="24"/>
        </w:rPr>
      </w:pPr>
      <w:r w:rsidRPr="00553E63">
        <w:rPr>
          <w:sz w:val="24"/>
          <w:szCs w:val="24"/>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w:t>
      </w:r>
    </w:p>
    <w:p w14:paraId="3327C3D7" w14:textId="77777777" w:rsidR="006C0FB3" w:rsidRPr="00553E63" w:rsidRDefault="006C0FB3" w:rsidP="006C0FB3">
      <w:pPr>
        <w:spacing w:line="240" w:lineRule="auto"/>
        <w:ind w:right="6" w:firstLine="567"/>
        <w:rPr>
          <w:sz w:val="24"/>
          <w:szCs w:val="24"/>
        </w:rPr>
      </w:pPr>
      <w:r w:rsidRPr="00553E63">
        <w:rPr>
          <w:sz w:val="24"/>
          <w:szCs w:val="24"/>
        </w:rPr>
        <w:t>выступать с научным сообщением;</w:t>
      </w:r>
    </w:p>
    <w:p w14:paraId="1790EF3E" w14:textId="77777777" w:rsidR="006C0FB3" w:rsidRPr="00553E63" w:rsidRDefault="006C0FB3" w:rsidP="006C0FB3">
      <w:pPr>
        <w:spacing w:line="240" w:lineRule="auto"/>
        <w:ind w:right="6" w:firstLine="567"/>
        <w:rPr>
          <w:sz w:val="24"/>
          <w:szCs w:val="24"/>
        </w:rPr>
      </w:pPr>
      <w:r w:rsidRPr="00553E63">
        <w:rPr>
          <w:sz w:val="24"/>
          <w:szCs w:val="24"/>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14:paraId="2E36D2B9" w14:textId="77777777" w:rsidR="006C0FB3" w:rsidRPr="00553E63" w:rsidRDefault="006C0FB3" w:rsidP="006C0FB3">
      <w:pPr>
        <w:spacing w:line="240" w:lineRule="auto"/>
        <w:ind w:right="6" w:firstLine="567"/>
        <w:rPr>
          <w:sz w:val="24"/>
          <w:szCs w:val="24"/>
        </w:rPr>
      </w:pPr>
      <w:r w:rsidRPr="00553E63">
        <w:rPr>
          <w:sz w:val="24"/>
          <w:szCs w:val="24"/>
        </w:rPr>
        <w:t>устно пересказывать прочитанный или прослушанный текст объёмом не менее 130 слов;</w:t>
      </w:r>
    </w:p>
    <w:p w14:paraId="083EDBB3" w14:textId="77777777" w:rsidR="006C0FB3" w:rsidRPr="00553E63" w:rsidRDefault="006C0FB3" w:rsidP="006C0FB3">
      <w:pPr>
        <w:spacing w:line="240" w:lineRule="auto"/>
        <w:ind w:right="6" w:firstLine="567"/>
        <w:rPr>
          <w:sz w:val="24"/>
          <w:szCs w:val="24"/>
        </w:rPr>
      </w:pPr>
      <w:r w:rsidRPr="00553E63">
        <w:rPr>
          <w:sz w:val="24"/>
          <w:szCs w:val="24"/>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250 слов, для сжатого и выборочного изложения – не менее 270 слов);</w:t>
      </w:r>
    </w:p>
    <w:p w14:paraId="6E7F295B" w14:textId="77777777" w:rsidR="006C0FB3" w:rsidRPr="00553E63" w:rsidRDefault="006C0FB3" w:rsidP="006C0FB3">
      <w:pPr>
        <w:spacing w:line="240" w:lineRule="auto"/>
        <w:ind w:right="6" w:firstLine="567"/>
        <w:rPr>
          <w:sz w:val="24"/>
          <w:szCs w:val="24"/>
        </w:rPr>
      </w:pPr>
      <w:r w:rsidRPr="00553E63">
        <w:rPr>
          <w:sz w:val="24"/>
          <w:szCs w:val="24"/>
        </w:rPr>
        <w:t>осуществлять выбор языковых средств для создания высказывания в соответствии с целью, темой и коммуникативным замыслом;</w:t>
      </w:r>
    </w:p>
    <w:p w14:paraId="1F628544" w14:textId="77777777" w:rsidR="006C0FB3" w:rsidRPr="00553E63" w:rsidRDefault="006C0FB3" w:rsidP="006C0FB3">
      <w:pPr>
        <w:spacing w:line="240" w:lineRule="auto"/>
        <w:ind w:right="6" w:firstLine="567"/>
        <w:rPr>
          <w:sz w:val="24"/>
          <w:szCs w:val="24"/>
        </w:rPr>
      </w:pPr>
      <w:r w:rsidRPr="00553E63">
        <w:rPr>
          <w:sz w:val="24"/>
          <w:szCs w:val="24"/>
        </w:rPr>
        <w:t>соблюдать в устной речи и при письме нормы современного чеченского литературного языка, в том числе во время списывания текста объёмом 120-130 слов, словарного диктанта объёмом 30-35 слов, диктанта на основе связного текста объёмом 120-130 слов, составленного с учётом ранее изученных правил правописания;</w:t>
      </w:r>
    </w:p>
    <w:p w14:paraId="219F4943" w14:textId="77777777" w:rsidR="006C0FB3" w:rsidRPr="00553E63" w:rsidRDefault="006C0FB3" w:rsidP="006C0FB3">
      <w:pPr>
        <w:spacing w:line="240" w:lineRule="auto"/>
        <w:ind w:right="6" w:firstLine="567"/>
        <w:rPr>
          <w:sz w:val="24"/>
          <w:szCs w:val="24"/>
        </w:rPr>
      </w:pPr>
      <w:r w:rsidRPr="00553E63">
        <w:rPr>
          <w:sz w:val="24"/>
          <w:szCs w:val="24"/>
        </w:rPr>
        <w:t>анализировать текст: определять тему и главную мысль текста;</w:t>
      </w:r>
    </w:p>
    <w:p w14:paraId="76CA54B8" w14:textId="77777777" w:rsidR="006C0FB3" w:rsidRPr="00553E63" w:rsidRDefault="006C0FB3" w:rsidP="006C0FB3">
      <w:pPr>
        <w:spacing w:line="240" w:lineRule="auto"/>
        <w:ind w:right="6" w:firstLine="567"/>
        <w:rPr>
          <w:sz w:val="24"/>
          <w:szCs w:val="24"/>
        </w:rPr>
      </w:pPr>
      <w:r w:rsidRPr="00553E63">
        <w:rPr>
          <w:sz w:val="24"/>
          <w:szCs w:val="24"/>
        </w:rPr>
        <w:t>подбирать заголовок, отражающий тему или главную мысль текста;</w:t>
      </w:r>
    </w:p>
    <w:p w14:paraId="4B211EB0" w14:textId="77777777" w:rsidR="006C0FB3" w:rsidRPr="00553E63" w:rsidRDefault="006C0FB3" w:rsidP="006C0FB3">
      <w:pPr>
        <w:spacing w:line="240" w:lineRule="auto"/>
        <w:ind w:right="6" w:firstLine="567"/>
        <w:rPr>
          <w:sz w:val="24"/>
          <w:szCs w:val="24"/>
        </w:rPr>
      </w:pPr>
      <w:r w:rsidRPr="00553E63">
        <w:rPr>
          <w:sz w:val="24"/>
          <w:szCs w:val="24"/>
        </w:rPr>
        <w:t>устанавливать принадлежность текста к функционально-смысловому типу речи;</w:t>
      </w:r>
    </w:p>
    <w:p w14:paraId="50A32BEA" w14:textId="77777777" w:rsidR="006C0FB3" w:rsidRPr="00553E63" w:rsidRDefault="006C0FB3" w:rsidP="006C0FB3">
      <w:pPr>
        <w:spacing w:line="240" w:lineRule="auto"/>
        <w:ind w:right="6" w:firstLine="567"/>
        <w:rPr>
          <w:sz w:val="24"/>
          <w:szCs w:val="24"/>
        </w:rPr>
      </w:pPr>
      <w:r w:rsidRPr="00553E63">
        <w:rPr>
          <w:sz w:val="24"/>
          <w:szCs w:val="24"/>
        </w:rPr>
        <w:t>находить в тексте типовые фрагменты – описание, повествование, рассуждение-доказательство, оценочные высказывания;</w:t>
      </w:r>
    </w:p>
    <w:p w14:paraId="1ED89204" w14:textId="77777777" w:rsidR="006C0FB3" w:rsidRPr="00553E63" w:rsidRDefault="006C0FB3" w:rsidP="006C0FB3">
      <w:pPr>
        <w:spacing w:line="240" w:lineRule="auto"/>
        <w:ind w:right="6" w:firstLine="567"/>
        <w:rPr>
          <w:sz w:val="24"/>
          <w:szCs w:val="24"/>
        </w:rPr>
      </w:pPr>
      <w:r w:rsidRPr="00553E63">
        <w:rPr>
          <w:sz w:val="24"/>
          <w:szCs w:val="24"/>
        </w:rPr>
        <w:t>прогнозировать содержание текста по заголовку, ключевым словам, зачину или концовке;</w:t>
      </w:r>
    </w:p>
    <w:p w14:paraId="75666D68" w14:textId="77777777" w:rsidR="006C0FB3" w:rsidRPr="00553E63" w:rsidRDefault="006C0FB3" w:rsidP="006C0FB3">
      <w:pPr>
        <w:spacing w:line="240" w:lineRule="auto"/>
        <w:ind w:right="6" w:firstLine="567"/>
        <w:rPr>
          <w:sz w:val="24"/>
          <w:szCs w:val="24"/>
        </w:rPr>
      </w:pPr>
      <w:r w:rsidRPr="00553E63">
        <w:rPr>
          <w:sz w:val="24"/>
          <w:szCs w:val="24"/>
        </w:rPr>
        <w:t>выявлять отличительные признаки текстов разных жанров;</w:t>
      </w:r>
    </w:p>
    <w:p w14:paraId="75801355" w14:textId="77777777" w:rsidR="006C0FB3" w:rsidRPr="00553E63" w:rsidRDefault="006C0FB3" w:rsidP="006C0FB3">
      <w:pPr>
        <w:spacing w:line="240" w:lineRule="auto"/>
        <w:ind w:right="6" w:firstLine="567"/>
        <w:rPr>
          <w:sz w:val="24"/>
          <w:szCs w:val="24"/>
        </w:rPr>
      </w:pPr>
      <w:r w:rsidRPr="00553E63">
        <w:rPr>
          <w:sz w:val="24"/>
          <w:szCs w:val="24"/>
        </w:rPr>
        <w:t>создавать высказывание на основе текста: выражать своё отношение к прочитанному или прослушанному тексту в устной и письменной форме;</w:t>
      </w:r>
    </w:p>
    <w:p w14:paraId="4D729B17" w14:textId="77777777" w:rsidR="006C0FB3" w:rsidRPr="00553E63" w:rsidRDefault="006C0FB3" w:rsidP="006C0FB3">
      <w:pPr>
        <w:spacing w:line="240" w:lineRule="auto"/>
        <w:ind w:right="6" w:firstLine="567"/>
        <w:rPr>
          <w:sz w:val="24"/>
          <w:szCs w:val="24"/>
        </w:rPr>
      </w:pPr>
      <w:r w:rsidRPr="00553E63">
        <w:rPr>
          <w:sz w:val="24"/>
          <w:szCs w:val="24"/>
        </w:rP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220 слов с учётом стиля и жанра сочинения, характера темы;</w:t>
      </w:r>
    </w:p>
    <w:p w14:paraId="40B49AE5" w14:textId="77777777" w:rsidR="006C0FB3" w:rsidRPr="00553E63" w:rsidRDefault="006C0FB3" w:rsidP="006C0FB3">
      <w:pPr>
        <w:spacing w:line="240" w:lineRule="auto"/>
        <w:ind w:right="6" w:firstLine="567"/>
        <w:rPr>
          <w:sz w:val="24"/>
          <w:szCs w:val="24"/>
        </w:rPr>
      </w:pPr>
      <w:r w:rsidRPr="00553E63">
        <w:rPr>
          <w:sz w:val="24"/>
          <w:szCs w:val="24"/>
        </w:rPr>
        <w:lastRenderedPageBreak/>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14:paraId="6BA71F5A" w14:textId="77777777" w:rsidR="006C0FB3" w:rsidRPr="00553E63" w:rsidRDefault="006C0FB3" w:rsidP="006C0FB3">
      <w:pPr>
        <w:spacing w:line="240" w:lineRule="auto"/>
        <w:ind w:right="6" w:firstLine="567"/>
        <w:rPr>
          <w:sz w:val="24"/>
          <w:szCs w:val="24"/>
        </w:rPr>
      </w:pPr>
      <w:r w:rsidRPr="00553E63">
        <w:rPr>
          <w:sz w:val="24"/>
          <w:szCs w:val="24"/>
        </w:rPr>
        <w:t>представлять сообщение на заданную тему в виде презентации;</w:t>
      </w:r>
    </w:p>
    <w:p w14:paraId="056AA993" w14:textId="77777777" w:rsidR="006C0FB3" w:rsidRPr="00553E63" w:rsidRDefault="006C0FB3" w:rsidP="006C0FB3">
      <w:pPr>
        <w:spacing w:line="240" w:lineRule="auto"/>
        <w:ind w:right="6" w:firstLine="567"/>
        <w:rPr>
          <w:sz w:val="24"/>
          <w:szCs w:val="24"/>
        </w:rPr>
      </w:pPr>
      <w:r w:rsidRPr="00553E63">
        <w:rPr>
          <w:sz w:val="24"/>
          <w:szCs w:val="24"/>
        </w:rPr>
        <w:t>представлять содержание прослушанного или прочитанного научно-учебного текста в виде таблицы, схемы;</w:t>
      </w:r>
    </w:p>
    <w:p w14:paraId="67F812D7" w14:textId="77777777" w:rsidR="006C0FB3" w:rsidRPr="00553E63" w:rsidRDefault="006C0FB3" w:rsidP="006C0FB3">
      <w:pPr>
        <w:spacing w:line="240" w:lineRule="auto"/>
        <w:ind w:right="6" w:firstLine="567"/>
        <w:rPr>
          <w:sz w:val="24"/>
          <w:szCs w:val="24"/>
        </w:rPr>
      </w:pPr>
      <w:r w:rsidRPr="00553E63">
        <w:rPr>
          <w:sz w:val="24"/>
          <w:szCs w:val="24"/>
        </w:rPr>
        <w:t>редактировать собственные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14:paraId="32F7A2EA"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14:paraId="6131B88F" w14:textId="77777777" w:rsidR="006C0FB3" w:rsidRPr="00553E63" w:rsidRDefault="006C0FB3" w:rsidP="006C0FB3">
      <w:pPr>
        <w:spacing w:line="240" w:lineRule="auto"/>
        <w:ind w:right="6" w:firstLine="567"/>
        <w:rPr>
          <w:sz w:val="24"/>
          <w:szCs w:val="24"/>
        </w:rPr>
      </w:pPr>
      <w:r w:rsidRPr="00553E63">
        <w:rPr>
          <w:sz w:val="24"/>
          <w:szCs w:val="24"/>
        </w:rPr>
        <w:t>характеризовать разные функционально-смысловые типы речи, понимать особенности их сочетания в пределах одного текста;</w:t>
      </w:r>
    </w:p>
    <w:p w14:paraId="4B821FB7"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14:paraId="5A077A2F" w14:textId="77777777" w:rsidR="006C0FB3" w:rsidRPr="00553E63" w:rsidRDefault="006C0FB3" w:rsidP="006C0FB3">
      <w:pPr>
        <w:spacing w:line="240" w:lineRule="auto"/>
        <w:ind w:right="6" w:firstLine="567"/>
        <w:rPr>
          <w:sz w:val="24"/>
          <w:szCs w:val="24"/>
        </w:rPr>
      </w:pPr>
      <w:r w:rsidRPr="00553E63">
        <w:rPr>
          <w:sz w:val="24"/>
          <w:szCs w:val="24"/>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14:paraId="6BE73A95" w14:textId="77777777" w:rsidR="006C0FB3" w:rsidRPr="00553E63" w:rsidRDefault="006C0FB3" w:rsidP="006C0FB3">
      <w:pPr>
        <w:spacing w:line="240" w:lineRule="auto"/>
        <w:ind w:right="6" w:firstLine="567"/>
        <w:rPr>
          <w:sz w:val="24"/>
          <w:szCs w:val="24"/>
        </w:rPr>
      </w:pPr>
      <w:r w:rsidRPr="00553E63">
        <w:rPr>
          <w:sz w:val="24"/>
          <w:szCs w:val="24"/>
        </w:rPr>
        <w:t>составлять тезисы, конспект, писать рецензию, реферат;</w:t>
      </w:r>
    </w:p>
    <w:p w14:paraId="20BF5A58" w14:textId="77777777" w:rsidR="006C0FB3" w:rsidRPr="00553E63" w:rsidRDefault="006C0FB3" w:rsidP="006C0FB3">
      <w:pPr>
        <w:spacing w:line="240" w:lineRule="auto"/>
        <w:ind w:right="6" w:firstLine="567"/>
        <w:rPr>
          <w:sz w:val="24"/>
          <w:szCs w:val="24"/>
        </w:rPr>
      </w:pPr>
      <w:r w:rsidRPr="00553E63">
        <w:rPr>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14:paraId="67F9B151" w14:textId="77777777" w:rsidR="006C0FB3" w:rsidRPr="00553E63" w:rsidRDefault="006C0FB3" w:rsidP="006C0FB3">
      <w:pPr>
        <w:spacing w:line="240" w:lineRule="auto"/>
        <w:ind w:right="6" w:firstLine="567"/>
        <w:rPr>
          <w:sz w:val="24"/>
          <w:szCs w:val="24"/>
        </w:rPr>
      </w:pPr>
      <w:r w:rsidRPr="00553E63">
        <w:rPr>
          <w:sz w:val="24"/>
          <w:szCs w:val="24"/>
        </w:rPr>
        <w:t>исправлять речевые недостатки, редактировать текст;</w:t>
      </w:r>
    </w:p>
    <w:p w14:paraId="711457F9" w14:textId="77777777" w:rsidR="006C0FB3" w:rsidRPr="00553E63" w:rsidRDefault="006C0FB3" w:rsidP="006C0FB3">
      <w:pPr>
        <w:spacing w:line="240" w:lineRule="auto"/>
        <w:ind w:right="6" w:firstLine="567"/>
        <w:rPr>
          <w:sz w:val="24"/>
          <w:szCs w:val="24"/>
        </w:rPr>
      </w:pPr>
      <w:r w:rsidRPr="00553E63">
        <w:rPr>
          <w:sz w:val="24"/>
          <w:szCs w:val="24"/>
        </w:rPr>
        <w:t>выявлять отличительные особенности языка художественной литературы в сравнении с другими функциональными разновидностями языка;</w:t>
      </w:r>
    </w:p>
    <w:p w14:paraId="347FECB6" w14:textId="77777777" w:rsidR="006C0FB3" w:rsidRPr="00553E63" w:rsidRDefault="006C0FB3" w:rsidP="006C0FB3">
      <w:pPr>
        <w:spacing w:line="240" w:lineRule="auto"/>
        <w:ind w:right="6" w:firstLine="567"/>
        <w:rPr>
          <w:sz w:val="24"/>
          <w:szCs w:val="24"/>
        </w:rPr>
      </w:pPr>
      <w:r w:rsidRPr="00553E63">
        <w:rPr>
          <w:sz w:val="24"/>
          <w:szCs w:val="24"/>
        </w:rPr>
        <w:t>распознавать метафору, олицетворение, эпитет, гиперболу, сравнение;</w:t>
      </w:r>
    </w:p>
    <w:p w14:paraId="2AA8C255" w14:textId="77777777" w:rsidR="006C0FB3" w:rsidRPr="00553E63" w:rsidRDefault="006C0FB3" w:rsidP="006C0FB3">
      <w:pPr>
        <w:spacing w:line="240" w:lineRule="auto"/>
        <w:ind w:right="6" w:firstLine="567"/>
        <w:rPr>
          <w:sz w:val="24"/>
          <w:szCs w:val="24"/>
        </w:rPr>
      </w:pPr>
      <w:r w:rsidRPr="00553E63">
        <w:rPr>
          <w:sz w:val="24"/>
          <w:szCs w:val="24"/>
        </w:rPr>
        <w:t>выявлять основные средства синтаксической связи между частями сложного предложения;</w:t>
      </w:r>
    </w:p>
    <w:p w14:paraId="273403E8" w14:textId="77777777" w:rsidR="006C0FB3" w:rsidRPr="00553E63" w:rsidRDefault="006C0FB3" w:rsidP="006C0FB3">
      <w:pPr>
        <w:spacing w:line="240" w:lineRule="auto"/>
        <w:ind w:right="6" w:firstLine="567"/>
        <w:rPr>
          <w:sz w:val="24"/>
          <w:szCs w:val="24"/>
        </w:rPr>
      </w:pPr>
      <w:r w:rsidRPr="00553E63">
        <w:rPr>
          <w:sz w:val="24"/>
          <w:szCs w:val="24"/>
        </w:rPr>
        <w:t>распознавать сложные предложения с разными видами связи, бессоюзные и союзные предложения (сложносочинённые и сложноподчинённые);</w:t>
      </w:r>
    </w:p>
    <w:p w14:paraId="1186AAA2"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сложносочинённое предложение, его строение, смысловое, структурное и интонационное единство частей сложного предложения;</w:t>
      </w:r>
    </w:p>
    <w:p w14:paraId="764CCA09" w14:textId="77777777" w:rsidR="006C0FB3" w:rsidRPr="00553E63" w:rsidRDefault="006C0FB3" w:rsidP="006C0FB3">
      <w:pPr>
        <w:spacing w:line="240" w:lineRule="auto"/>
        <w:ind w:right="6" w:firstLine="567"/>
        <w:rPr>
          <w:sz w:val="24"/>
          <w:szCs w:val="24"/>
        </w:rPr>
      </w:pPr>
      <w:r w:rsidRPr="00553E63">
        <w:rPr>
          <w:sz w:val="24"/>
          <w:szCs w:val="24"/>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14:paraId="7AEFBC84" w14:textId="77777777" w:rsidR="006C0FB3" w:rsidRPr="00553E63" w:rsidRDefault="006C0FB3" w:rsidP="006C0FB3">
      <w:pPr>
        <w:spacing w:line="240" w:lineRule="auto"/>
        <w:ind w:right="6" w:firstLine="567"/>
        <w:rPr>
          <w:sz w:val="24"/>
          <w:szCs w:val="24"/>
        </w:rPr>
      </w:pPr>
      <w:r w:rsidRPr="00553E63">
        <w:rPr>
          <w:sz w:val="24"/>
          <w:szCs w:val="24"/>
        </w:rPr>
        <w:t>понимать особенности употребления сложносочинённых предложений в речи;</w:t>
      </w:r>
    </w:p>
    <w:p w14:paraId="5A2020E4" w14:textId="77777777"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сложносочинённого предложения;</w:t>
      </w:r>
    </w:p>
    <w:p w14:paraId="1D9ABE4C" w14:textId="77777777"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14:paraId="54831990" w14:textId="77777777" w:rsidR="006C0FB3" w:rsidRPr="00553E63" w:rsidRDefault="006C0FB3" w:rsidP="006C0FB3">
      <w:pPr>
        <w:spacing w:line="240" w:lineRule="auto"/>
        <w:ind w:right="6" w:firstLine="567"/>
        <w:rPr>
          <w:sz w:val="24"/>
          <w:szCs w:val="24"/>
        </w:rPr>
      </w:pPr>
      <w:bookmarkStart w:id="30" w:name="_Hlk104821950"/>
      <w:r w:rsidRPr="00553E63">
        <w:rPr>
          <w:sz w:val="24"/>
          <w:szCs w:val="24"/>
        </w:rPr>
        <w:t>проводить синтаксический и пунктуационный анализ сложносочинённых предложений;</w:t>
      </w:r>
    </w:p>
    <w:bookmarkEnd w:id="30"/>
    <w:p w14:paraId="44788CBE"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постановки знаков препинания в сложносочинённых предложениях;</w:t>
      </w:r>
    </w:p>
    <w:p w14:paraId="5FBC3049" w14:textId="77777777" w:rsidR="006C0FB3" w:rsidRPr="00553E63" w:rsidRDefault="006C0FB3" w:rsidP="006C0FB3">
      <w:pPr>
        <w:spacing w:line="240" w:lineRule="auto"/>
        <w:ind w:right="6" w:firstLine="567"/>
        <w:rPr>
          <w:sz w:val="24"/>
          <w:szCs w:val="24"/>
        </w:rPr>
      </w:pPr>
      <w:r w:rsidRPr="00553E63">
        <w:rPr>
          <w:sz w:val="24"/>
          <w:szCs w:val="24"/>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14:paraId="51954380" w14:textId="77777777" w:rsidR="006C0FB3" w:rsidRPr="00553E63" w:rsidRDefault="006C0FB3" w:rsidP="006C0FB3">
      <w:pPr>
        <w:spacing w:line="240" w:lineRule="auto"/>
        <w:ind w:right="6" w:firstLine="567"/>
        <w:rPr>
          <w:sz w:val="24"/>
          <w:szCs w:val="24"/>
        </w:rPr>
      </w:pPr>
      <w:r w:rsidRPr="00553E63">
        <w:rPr>
          <w:sz w:val="24"/>
          <w:szCs w:val="24"/>
        </w:rPr>
        <w:t>различать подчинительные союзы и союзные слова;</w:t>
      </w:r>
    </w:p>
    <w:p w14:paraId="664B5D50" w14:textId="77777777" w:rsidR="006C0FB3" w:rsidRPr="00553E63" w:rsidRDefault="006C0FB3" w:rsidP="006C0FB3">
      <w:pPr>
        <w:spacing w:line="240" w:lineRule="auto"/>
        <w:ind w:right="6" w:firstLine="567"/>
        <w:rPr>
          <w:sz w:val="24"/>
          <w:szCs w:val="24"/>
        </w:rPr>
      </w:pPr>
      <w:r w:rsidRPr="00553E63">
        <w:rPr>
          <w:sz w:val="24"/>
          <w:szCs w:val="24"/>
        </w:rPr>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14:paraId="7447C1C4" w14:textId="77777777" w:rsidR="006C0FB3" w:rsidRPr="00553E63" w:rsidRDefault="006C0FB3" w:rsidP="006C0FB3">
      <w:pPr>
        <w:spacing w:line="240" w:lineRule="auto"/>
        <w:ind w:right="6" w:firstLine="567"/>
        <w:rPr>
          <w:sz w:val="24"/>
          <w:szCs w:val="24"/>
        </w:rPr>
      </w:pPr>
      <w:r w:rsidRPr="00553E63">
        <w:rPr>
          <w:sz w:val="24"/>
          <w:szCs w:val="24"/>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w:t>
      </w:r>
    </w:p>
    <w:p w14:paraId="7FE17822" w14:textId="77777777" w:rsidR="006C0FB3" w:rsidRPr="00553E63" w:rsidRDefault="006C0FB3" w:rsidP="006C0FB3">
      <w:pPr>
        <w:spacing w:line="240" w:lineRule="auto"/>
        <w:ind w:right="6" w:firstLine="567"/>
        <w:rPr>
          <w:sz w:val="24"/>
          <w:szCs w:val="24"/>
        </w:rPr>
      </w:pPr>
      <w:r w:rsidRPr="00553E63">
        <w:rPr>
          <w:sz w:val="24"/>
          <w:szCs w:val="24"/>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14:paraId="07CA9AFA" w14:textId="77777777" w:rsidR="006C0FB3" w:rsidRPr="00553E63" w:rsidRDefault="006C0FB3" w:rsidP="006C0FB3">
      <w:pPr>
        <w:spacing w:line="240" w:lineRule="auto"/>
        <w:ind w:right="6" w:firstLine="567"/>
        <w:rPr>
          <w:sz w:val="24"/>
          <w:szCs w:val="24"/>
        </w:rPr>
      </w:pPr>
      <w:r w:rsidRPr="00553E63">
        <w:rPr>
          <w:sz w:val="24"/>
          <w:szCs w:val="24"/>
        </w:rPr>
        <w:t>трансформировать сложноподчинённые предложения в простые и простые в сложные, сохраняя смысл;</w:t>
      </w:r>
    </w:p>
    <w:p w14:paraId="02A82E95" w14:textId="77777777" w:rsidR="006C0FB3" w:rsidRPr="00553E63" w:rsidRDefault="006C0FB3" w:rsidP="006C0FB3">
      <w:pPr>
        <w:spacing w:line="240" w:lineRule="auto"/>
        <w:ind w:right="6" w:firstLine="567"/>
        <w:rPr>
          <w:sz w:val="24"/>
          <w:szCs w:val="24"/>
        </w:rPr>
      </w:pPr>
      <w:r w:rsidRPr="00553E63">
        <w:rPr>
          <w:sz w:val="24"/>
          <w:szCs w:val="24"/>
        </w:rPr>
        <w:t>понимать основные нормы построения сложноподчинённого предложения, особенности употребления сложноподчинённых предложений в речи;</w:t>
      </w:r>
    </w:p>
    <w:p w14:paraId="090FC1BB"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сложноподчинённых предложений;</w:t>
      </w:r>
    </w:p>
    <w:p w14:paraId="3C87CDDF" w14:textId="77777777" w:rsidR="006C0FB3" w:rsidRPr="00553E63" w:rsidRDefault="006C0FB3" w:rsidP="006C0FB3">
      <w:pPr>
        <w:spacing w:line="240" w:lineRule="auto"/>
        <w:ind w:right="6" w:firstLine="567"/>
        <w:rPr>
          <w:sz w:val="24"/>
          <w:szCs w:val="24"/>
        </w:rPr>
      </w:pPr>
      <w:r w:rsidRPr="00553E63">
        <w:rPr>
          <w:sz w:val="24"/>
          <w:szCs w:val="24"/>
        </w:rPr>
        <w:t>применять нормы построения сложноподчинённых предложений и постановки знаков препинания в них;</w:t>
      </w:r>
    </w:p>
    <w:p w14:paraId="40F1B18E" w14:textId="77777777" w:rsidR="006C0FB3" w:rsidRPr="00553E63" w:rsidRDefault="006C0FB3" w:rsidP="006C0FB3">
      <w:pPr>
        <w:spacing w:line="240" w:lineRule="auto"/>
        <w:ind w:right="6" w:firstLine="567"/>
        <w:rPr>
          <w:sz w:val="24"/>
          <w:szCs w:val="24"/>
        </w:rPr>
      </w:pPr>
      <w:r w:rsidRPr="00553E63">
        <w:rPr>
          <w:sz w:val="24"/>
          <w:szCs w:val="24"/>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14:paraId="13355F11" w14:textId="77777777" w:rsidR="006C0FB3" w:rsidRPr="00553E63" w:rsidRDefault="006C0FB3" w:rsidP="006C0FB3">
      <w:pPr>
        <w:spacing w:line="240" w:lineRule="auto"/>
        <w:ind w:right="6" w:firstLine="567"/>
        <w:rPr>
          <w:sz w:val="24"/>
          <w:szCs w:val="24"/>
        </w:rPr>
      </w:pPr>
      <w:r w:rsidRPr="00553E63">
        <w:rPr>
          <w:sz w:val="24"/>
          <w:szCs w:val="24"/>
        </w:rPr>
        <w:t>различать виды бессоюзных сложных предложений;</w:t>
      </w:r>
    </w:p>
    <w:p w14:paraId="018CD7C9" w14:textId="77777777" w:rsidR="006C0FB3" w:rsidRPr="00553E63" w:rsidRDefault="006C0FB3" w:rsidP="006C0FB3">
      <w:pPr>
        <w:spacing w:line="240" w:lineRule="auto"/>
        <w:ind w:right="6" w:firstLine="567"/>
        <w:rPr>
          <w:sz w:val="24"/>
          <w:szCs w:val="24"/>
        </w:rPr>
      </w:pPr>
      <w:r w:rsidRPr="00553E63">
        <w:rPr>
          <w:sz w:val="24"/>
          <w:szCs w:val="24"/>
        </w:rPr>
        <w:t>правильно употреблять бессоюзные сложные предложения в речи;</w:t>
      </w:r>
    </w:p>
    <w:p w14:paraId="133EEDDF" w14:textId="77777777" w:rsidR="006C0FB3" w:rsidRPr="00553E63" w:rsidRDefault="006C0FB3" w:rsidP="006C0FB3">
      <w:pPr>
        <w:spacing w:line="240" w:lineRule="auto"/>
        <w:ind w:right="6" w:firstLine="567"/>
        <w:rPr>
          <w:sz w:val="24"/>
          <w:szCs w:val="24"/>
        </w:rPr>
      </w:pPr>
      <w:r w:rsidRPr="00553E63">
        <w:rPr>
          <w:sz w:val="24"/>
          <w:szCs w:val="24"/>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14:paraId="70385229" w14:textId="77777777" w:rsidR="006C0FB3" w:rsidRPr="00553E63" w:rsidRDefault="006C0FB3" w:rsidP="006C0FB3">
      <w:pPr>
        <w:spacing w:line="240" w:lineRule="auto"/>
        <w:ind w:right="6" w:firstLine="567"/>
        <w:rPr>
          <w:sz w:val="24"/>
          <w:szCs w:val="24"/>
        </w:rPr>
      </w:pPr>
      <w:r w:rsidRPr="00553E63">
        <w:rPr>
          <w:sz w:val="24"/>
          <w:szCs w:val="24"/>
        </w:rPr>
        <w:t>проводить синтаксический и пунктуационный анализ бессоюзных сложных предложений;</w:t>
      </w:r>
    </w:p>
    <w:p w14:paraId="3BB4E58B" w14:textId="77777777" w:rsidR="006C0FB3" w:rsidRPr="00553E63" w:rsidRDefault="006C0FB3" w:rsidP="006C0FB3">
      <w:pPr>
        <w:spacing w:line="240" w:lineRule="auto"/>
        <w:ind w:right="6" w:firstLine="567"/>
        <w:rPr>
          <w:sz w:val="24"/>
          <w:szCs w:val="24"/>
        </w:rPr>
      </w:pPr>
      <w:r w:rsidRPr="00553E63">
        <w:rPr>
          <w:sz w:val="24"/>
          <w:szCs w:val="24"/>
        </w:rPr>
        <w:t>выявлять грамматическую синонимию бессоюзных сложных предложений и союзных сложных предложений, использовать соответствующие конструкции в речи;</w:t>
      </w:r>
    </w:p>
    <w:p w14:paraId="779EEF7F" w14:textId="1B18F179" w:rsidR="009A3342" w:rsidRDefault="006C0FB3" w:rsidP="009A3342">
      <w:pPr>
        <w:spacing w:line="240" w:lineRule="auto"/>
        <w:ind w:right="6" w:firstLine="567"/>
        <w:rPr>
          <w:sz w:val="24"/>
          <w:szCs w:val="24"/>
        </w:rPr>
      </w:pPr>
      <w:r w:rsidRPr="00553E63">
        <w:rPr>
          <w:sz w:val="24"/>
          <w:szCs w:val="24"/>
        </w:rPr>
        <w:t>применять нормы постановки знаков препинания в б</w:t>
      </w:r>
      <w:r w:rsidR="009A3342">
        <w:rPr>
          <w:sz w:val="24"/>
          <w:szCs w:val="24"/>
        </w:rPr>
        <w:t>ессоюзных сложных предложениях.</w:t>
      </w:r>
    </w:p>
    <w:p w14:paraId="26F46103" w14:textId="77777777" w:rsidR="009A3342" w:rsidRPr="00553E63" w:rsidRDefault="009A3342" w:rsidP="009A3342">
      <w:pPr>
        <w:spacing w:line="240" w:lineRule="auto"/>
        <w:ind w:right="6" w:firstLine="567"/>
        <w:rPr>
          <w:sz w:val="24"/>
          <w:szCs w:val="24"/>
        </w:rPr>
      </w:pPr>
    </w:p>
    <w:p w14:paraId="0B340395" w14:textId="54D3B3DA" w:rsidR="00553E63" w:rsidRPr="00D30C66" w:rsidRDefault="00553E63" w:rsidP="00553E63">
      <w:pPr>
        <w:spacing w:line="240" w:lineRule="auto"/>
        <w:ind w:left="540"/>
        <w:contextualSpacing/>
        <w:jc w:val="center"/>
        <w:rPr>
          <w:rFonts w:eastAsia="Calibri" w:cs="Times New Roman"/>
          <w:b/>
          <w:sz w:val="24"/>
          <w:szCs w:val="24"/>
          <w:lang w:eastAsia="en-US"/>
        </w:rPr>
      </w:pPr>
      <w:r w:rsidRPr="00D30C66">
        <w:rPr>
          <w:rFonts w:eastAsia="Calibri" w:cs="Times New Roman"/>
          <w:b/>
          <w:sz w:val="24"/>
          <w:szCs w:val="24"/>
          <w:lang w:eastAsia="en-US"/>
        </w:rPr>
        <w:t>Тематическое планирование учебного предмета «Родной (чеченский) язык»</w:t>
      </w:r>
    </w:p>
    <w:p w14:paraId="657A12D7" w14:textId="77777777" w:rsidR="00553E63" w:rsidRPr="00D30C66" w:rsidRDefault="00553E63" w:rsidP="00553E63">
      <w:pPr>
        <w:spacing w:line="240" w:lineRule="auto"/>
        <w:ind w:left="540" w:firstLine="0"/>
        <w:contextualSpacing/>
        <w:jc w:val="center"/>
        <w:rPr>
          <w:rFonts w:eastAsia="SchoolBookSanPin" w:cs="Times New Roman"/>
          <w:b/>
          <w:sz w:val="24"/>
          <w:szCs w:val="24"/>
          <w:lang w:eastAsia="en-US"/>
        </w:rPr>
      </w:pPr>
    </w:p>
    <w:p w14:paraId="2126D665" w14:textId="77777777" w:rsidR="007A650D" w:rsidRPr="007A650D" w:rsidRDefault="007A650D" w:rsidP="007A650D">
      <w:pPr>
        <w:widowControl w:val="0"/>
        <w:spacing w:line="240" w:lineRule="auto"/>
        <w:ind w:firstLine="709"/>
        <w:rPr>
          <w:rFonts w:eastAsia="SchoolBookSanPin" w:cs="Times New Roman"/>
          <w:sz w:val="24"/>
          <w:szCs w:val="24"/>
          <w:lang w:eastAsia="en-US"/>
        </w:rPr>
      </w:pPr>
      <w:r w:rsidRPr="007A650D">
        <w:rPr>
          <w:rFonts w:eastAsia="SchoolBookSanPin" w:cs="Times New Roman"/>
          <w:sz w:val="24"/>
          <w:szCs w:val="24"/>
          <w:lang w:eastAsia="en-US"/>
        </w:rPr>
        <w:t>Тематическое планирование рабочей программы в соответствие с ФГОС ООО (пункт 32.1) включает в себя следующие структурные компоненты:</w:t>
      </w: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677"/>
        <w:gridCol w:w="1843"/>
        <w:gridCol w:w="2126"/>
      </w:tblGrid>
      <w:tr w:rsidR="00553E63" w:rsidRPr="00450B3F" w14:paraId="43A2F681" w14:textId="77777777" w:rsidTr="00450B3F">
        <w:trPr>
          <w:trHeight w:val="575"/>
        </w:trPr>
        <w:tc>
          <w:tcPr>
            <w:tcW w:w="993" w:type="dxa"/>
          </w:tcPr>
          <w:p w14:paraId="6213D80A" w14:textId="77777777" w:rsidR="00553E63" w:rsidRPr="00450B3F" w:rsidRDefault="00553E63" w:rsidP="00553E63">
            <w:pPr>
              <w:spacing w:line="240" w:lineRule="auto"/>
              <w:ind w:left="142" w:right="354" w:firstLine="96"/>
              <w:jc w:val="center"/>
              <w:rPr>
                <w:rFonts w:eastAsia="Times New Roman"/>
                <w:szCs w:val="20"/>
                <w:lang w:eastAsia="en-US"/>
              </w:rPr>
            </w:pPr>
            <w:r w:rsidRPr="00450B3F">
              <w:rPr>
                <w:rFonts w:eastAsia="Times New Roman"/>
                <w:szCs w:val="20"/>
                <w:lang w:eastAsia="en-US"/>
              </w:rPr>
              <w:t>№</w:t>
            </w:r>
            <w:r w:rsidRPr="00450B3F">
              <w:rPr>
                <w:rFonts w:eastAsia="Times New Roman"/>
                <w:spacing w:val="-57"/>
                <w:szCs w:val="20"/>
                <w:lang w:eastAsia="en-US"/>
              </w:rPr>
              <w:t xml:space="preserve"> </w:t>
            </w:r>
            <w:r w:rsidRPr="00450B3F">
              <w:rPr>
                <w:rFonts w:eastAsia="Times New Roman"/>
                <w:szCs w:val="20"/>
                <w:lang w:eastAsia="en-US"/>
              </w:rPr>
              <w:t>п/п</w:t>
            </w:r>
          </w:p>
        </w:tc>
        <w:tc>
          <w:tcPr>
            <w:tcW w:w="4677" w:type="dxa"/>
          </w:tcPr>
          <w:p w14:paraId="2E53CFD3" w14:textId="2AA1FAF9" w:rsidR="00553E63" w:rsidRPr="007A650D" w:rsidRDefault="007A650D" w:rsidP="00553E63">
            <w:pPr>
              <w:spacing w:line="240" w:lineRule="auto"/>
              <w:ind w:left="142" w:firstLine="0"/>
              <w:jc w:val="center"/>
              <w:rPr>
                <w:rFonts w:eastAsia="Times New Roman"/>
                <w:szCs w:val="20"/>
                <w:lang w:val="ru-RU" w:eastAsia="en-US"/>
              </w:rPr>
            </w:pPr>
            <w:r>
              <w:rPr>
                <w:rFonts w:eastAsia="Times New Roman"/>
                <w:szCs w:val="20"/>
                <w:lang w:val="ru-RU" w:eastAsia="en-US"/>
              </w:rPr>
              <w:t>Наименование разделов</w:t>
            </w:r>
          </w:p>
        </w:tc>
        <w:tc>
          <w:tcPr>
            <w:tcW w:w="1843" w:type="dxa"/>
          </w:tcPr>
          <w:p w14:paraId="6058A379" w14:textId="77777777" w:rsidR="00553E63" w:rsidRPr="00450B3F" w:rsidRDefault="00553E63" w:rsidP="00553E63">
            <w:pPr>
              <w:spacing w:line="240" w:lineRule="auto"/>
              <w:ind w:left="142" w:right="27" w:hanging="72"/>
              <w:jc w:val="center"/>
              <w:rPr>
                <w:rFonts w:eastAsia="Times New Roman"/>
                <w:szCs w:val="20"/>
                <w:lang w:val="ru-RU" w:eastAsia="en-US"/>
              </w:rPr>
            </w:pPr>
            <w:r w:rsidRPr="00450B3F">
              <w:rPr>
                <w:rFonts w:eastAsia="Times New Roman"/>
                <w:spacing w:val="-1"/>
                <w:szCs w:val="20"/>
                <w:lang w:val="ru-RU" w:eastAsia="en-US"/>
              </w:rPr>
              <w:t>Количество часов, отводимых на освоение каждой темы</w:t>
            </w:r>
          </w:p>
        </w:tc>
        <w:tc>
          <w:tcPr>
            <w:tcW w:w="2126" w:type="dxa"/>
          </w:tcPr>
          <w:p w14:paraId="43844049" w14:textId="77777777" w:rsidR="00553E63" w:rsidRPr="00450B3F" w:rsidRDefault="00553E63" w:rsidP="00553E63">
            <w:pPr>
              <w:spacing w:line="240" w:lineRule="auto"/>
              <w:ind w:left="142" w:right="27" w:hanging="72"/>
              <w:jc w:val="center"/>
              <w:rPr>
                <w:rFonts w:eastAsia="Times New Roman"/>
                <w:spacing w:val="-1"/>
                <w:szCs w:val="20"/>
                <w:lang w:eastAsia="en-US"/>
              </w:rPr>
            </w:pPr>
            <w:r w:rsidRPr="00450B3F">
              <w:rPr>
                <w:rFonts w:eastAsia="Times New Roman"/>
                <w:spacing w:val="-1"/>
                <w:szCs w:val="20"/>
                <w:lang w:eastAsia="en-US"/>
              </w:rPr>
              <w:t xml:space="preserve">Э(Ц)ОР </w:t>
            </w:r>
          </w:p>
        </w:tc>
      </w:tr>
      <w:tr w:rsidR="00C73086" w:rsidRPr="00450B3F" w14:paraId="52478135" w14:textId="77777777" w:rsidTr="007A650D">
        <w:trPr>
          <w:trHeight w:val="2743"/>
        </w:trPr>
        <w:tc>
          <w:tcPr>
            <w:tcW w:w="993" w:type="dxa"/>
          </w:tcPr>
          <w:p w14:paraId="784949A9" w14:textId="77777777" w:rsidR="00C73086" w:rsidRPr="00450B3F" w:rsidRDefault="00C73086" w:rsidP="00553E63">
            <w:pPr>
              <w:spacing w:line="240" w:lineRule="auto"/>
              <w:ind w:left="142" w:firstLine="0"/>
              <w:jc w:val="left"/>
              <w:rPr>
                <w:rFonts w:eastAsia="Times New Roman"/>
                <w:szCs w:val="20"/>
                <w:lang w:eastAsia="en-US"/>
              </w:rPr>
            </w:pPr>
            <w:r w:rsidRPr="00450B3F">
              <w:rPr>
                <w:rFonts w:eastAsia="Times New Roman"/>
                <w:szCs w:val="20"/>
                <w:lang w:eastAsia="en-US"/>
              </w:rPr>
              <w:t>1.</w:t>
            </w:r>
          </w:p>
        </w:tc>
        <w:tc>
          <w:tcPr>
            <w:tcW w:w="4677" w:type="dxa"/>
          </w:tcPr>
          <w:p w14:paraId="29AB85B0" w14:textId="6F111449" w:rsidR="00C73086" w:rsidRPr="00450B3F" w:rsidRDefault="00C73086" w:rsidP="00553E63">
            <w:pPr>
              <w:rPr>
                <w:rFonts w:eastAsia="OfficinaSansBoldITC"/>
                <w:szCs w:val="20"/>
                <w:lang w:val="ru-RU" w:eastAsia="en-US"/>
              </w:rPr>
            </w:pPr>
            <w:r w:rsidRPr="00450B3F">
              <w:rPr>
                <w:rFonts w:eastAsia="OfficinaSansBoldITC"/>
                <w:szCs w:val="20"/>
                <w:lang w:val="ru-RU" w:eastAsia="en-US"/>
              </w:rPr>
              <w:t>5 класс</w:t>
            </w:r>
          </w:p>
          <w:p w14:paraId="0AD6F500" w14:textId="43909159" w:rsidR="00C73086" w:rsidRPr="00450B3F" w:rsidRDefault="00C73086" w:rsidP="00553E63">
            <w:pPr>
              <w:rPr>
                <w:rFonts w:eastAsia="OfficinaSansBoldITC"/>
                <w:szCs w:val="20"/>
                <w:lang w:val="ru-RU" w:eastAsia="en-US"/>
              </w:rPr>
            </w:pPr>
            <w:r w:rsidRPr="00450B3F">
              <w:rPr>
                <w:rFonts w:eastAsia="OfficinaSansBoldITC"/>
                <w:szCs w:val="20"/>
                <w:lang w:val="ru-RU" w:eastAsia="en-US"/>
              </w:rPr>
              <w:t>75.6.1. Общие сведения о языке.</w:t>
            </w:r>
          </w:p>
          <w:p w14:paraId="1C24CF76" w14:textId="2A5BADB0"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75.6.2. Язык и речь.</w:t>
            </w:r>
          </w:p>
          <w:p w14:paraId="1A22F5A2" w14:textId="5337B998"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75.6.3. Текст.</w:t>
            </w:r>
          </w:p>
          <w:p w14:paraId="1BD7EDAA" w14:textId="2F57E9F4"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75.6.4. Функциональные разновидности языка.</w:t>
            </w:r>
          </w:p>
          <w:p w14:paraId="5AB708CF" w14:textId="18F856DB" w:rsidR="00C73086" w:rsidRPr="00450B3F" w:rsidRDefault="00C73086" w:rsidP="003F4340">
            <w:pPr>
              <w:rPr>
                <w:rFonts w:eastAsia="OfficinaSansBoldITC"/>
                <w:szCs w:val="20"/>
                <w:lang w:val="ru-RU" w:eastAsia="en-US"/>
              </w:rPr>
            </w:pPr>
            <w:r w:rsidRPr="00450B3F">
              <w:rPr>
                <w:rFonts w:eastAsia="OfficinaSansBoldITC"/>
                <w:szCs w:val="20"/>
                <w:lang w:val="ru-RU" w:eastAsia="en-US"/>
              </w:rPr>
              <w:t>75.6.5. Система языка.</w:t>
            </w:r>
          </w:p>
          <w:p w14:paraId="57D632FD" w14:textId="77777777"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75.6.5.1. Фонетика. Графика. Орфоэпия.</w:t>
            </w:r>
          </w:p>
          <w:p w14:paraId="06F9C93B" w14:textId="4270C278"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75.6.5.2. Лексикология и фразеология.</w:t>
            </w:r>
          </w:p>
          <w:p w14:paraId="2C332445" w14:textId="72604C44"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75.6.5.3. Состав слова и словообразование.</w:t>
            </w:r>
          </w:p>
          <w:p w14:paraId="04E289F2" w14:textId="77777777"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75.6.5.4. Морфология. Культура речи. Орфография.</w:t>
            </w:r>
          </w:p>
          <w:p w14:paraId="0A28D3BF" w14:textId="7013752B" w:rsidR="00C73086" w:rsidRPr="00450B3F" w:rsidRDefault="00C73086" w:rsidP="003F4340">
            <w:pPr>
              <w:tabs>
                <w:tab w:val="left" w:pos="657"/>
              </w:tabs>
              <w:rPr>
                <w:rFonts w:eastAsia="OfficinaSansBoldITC"/>
                <w:szCs w:val="20"/>
                <w:lang w:val="ru-RU" w:eastAsia="en-US"/>
              </w:rPr>
            </w:pPr>
            <w:r w:rsidRPr="00450B3F">
              <w:rPr>
                <w:rFonts w:eastAsia="OfficinaSansBoldITC"/>
                <w:szCs w:val="20"/>
                <w:lang w:val="ru-RU" w:eastAsia="en-US"/>
              </w:rPr>
              <w:t>75.6.5.5. Синтаксис. Культура речи. Пунктуация.</w:t>
            </w:r>
          </w:p>
        </w:tc>
        <w:tc>
          <w:tcPr>
            <w:tcW w:w="1843" w:type="dxa"/>
            <w:vMerge w:val="restart"/>
            <w:textDirection w:val="btLr"/>
            <w:vAlign w:val="center"/>
          </w:tcPr>
          <w:p w14:paraId="7381A869" w14:textId="77777777" w:rsidR="00C73086" w:rsidRPr="00450B3F" w:rsidRDefault="00C73086" w:rsidP="007A650D">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extDirection w:val="btLr"/>
            <w:vAlign w:val="center"/>
          </w:tcPr>
          <w:p w14:paraId="5026B2D0" w14:textId="5960163B" w:rsidR="00C73086" w:rsidRPr="00450B3F" w:rsidRDefault="00C73086" w:rsidP="007A650D">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p>
          <w:p w14:paraId="77A6BA57" w14:textId="77777777" w:rsidR="00C73086" w:rsidRPr="00450B3F" w:rsidRDefault="00C73086" w:rsidP="007A650D">
            <w:pPr>
              <w:spacing w:line="240" w:lineRule="auto"/>
              <w:ind w:left="113" w:right="113" w:firstLine="0"/>
              <w:jc w:val="center"/>
              <w:rPr>
                <w:rFonts w:eastAsia="Times New Roman"/>
                <w:i/>
                <w:szCs w:val="20"/>
                <w:lang w:val="ru-RU" w:eastAsia="en-US"/>
              </w:rPr>
            </w:pPr>
            <w:r w:rsidRPr="00450B3F">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C73086" w:rsidRPr="00450B3F" w14:paraId="18FAF60D" w14:textId="77777777" w:rsidTr="00450B3F">
        <w:trPr>
          <w:trHeight w:val="1691"/>
        </w:trPr>
        <w:tc>
          <w:tcPr>
            <w:tcW w:w="993" w:type="dxa"/>
          </w:tcPr>
          <w:p w14:paraId="0D21E608" w14:textId="04F5C9DA" w:rsidR="00C73086" w:rsidRPr="00450B3F" w:rsidRDefault="00C73086" w:rsidP="00553E63">
            <w:pPr>
              <w:spacing w:line="240" w:lineRule="auto"/>
              <w:ind w:left="142" w:firstLine="0"/>
              <w:jc w:val="left"/>
              <w:rPr>
                <w:rFonts w:eastAsia="Times New Roman"/>
                <w:szCs w:val="20"/>
                <w:lang w:val="ru-RU" w:eastAsia="en-US"/>
              </w:rPr>
            </w:pPr>
            <w:r w:rsidRPr="00450B3F">
              <w:rPr>
                <w:rFonts w:eastAsia="Times New Roman"/>
                <w:szCs w:val="20"/>
                <w:lang w:val="ru-RU" w:eastAsia="en-US"/>
              </w:rPr>
              <w:lastRenderedPageBreak/>
              <w:t>2.</w:t>
            </w:r>
          </w:p>
        </w:tc>
        <w:tc>
          <w:tcPr>
            <w:tcW w:w="4677" w:type="dxa"/>
          </w:tcPr>
          <w:p w14:paraId="68827607" w14:textId="65D939FC" w:rsidR="00C73086" w:rsidRPr="00450B3F" w:rsidRDefault="00C73086" w:rsidP="00553E63">
            <w:pPr>
              <w:rPr>
                <w:rFonts w:eastAsia="OfficinaSansBoldITC"/>
                <w:szCs w:val="20"/>
                <w:lang w:val="ru-RU" w:eastAsia="en-US"/>
              </w:rPr>
            </w:pPr>
            <w:r w:rsidRPr="00450B3F">
              <w:rPr>
                <w:rFonts w:eastAsia="OfficinaSansBoldITC"/>
                <w:szCs w:val="20"/>
                <w:lang w:val="ru-RU" w:eastAsia="en-US"/>
              </w:rPr>
              <w:t>6 класс</w:t>
            </w:r>
          </w:p>
          <w:p w14:paraId="59925A67" w14:textId="05836C52"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75.7.1. Общие сведения о языке.</w:t>
            </w:r>
          </w:p>
          <w:p w14:paraId="1DDF293C" w14:textId="43DE45AE"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75.7.2. Язык и речь.</w:t>
            </w:r>
          </w:p>
          <w:p w14:paraId="4124022C" w14:textId="2DB1634B"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75.7.3. Текст.</w:t>
            </w:r>
          </w:p>
          <w:p w14:paraId="093AF7E9" w14:textId="6D9C6E94"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75.7.4. Функциональные разновидности языка.</w:t>
            </w:r>
          </w:p>
          <w:p w14:paraId="46AE6FF2" w14:textId="77777777"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75.7.5. Система языка.</w:t>
            </w:r>
          </w:p>
          <w:p w14:paraId="254B21DF" w14:textId="76DA0562" w:rsidR="00C73086" w:rsidRPr="00450B3F" w:rsidRDefault="00C73086" w:rsidP="00450B3F">
            <w:pPr>
              <w:rPr>
                <w:rFonts w:eastAsia="OfficinaSansBoldITC"/>
                <w:szCs w:val="20"/>
                <w:lang w:val="ru-RU" w:eastAsia="en-US"/>
              </w:rPr>
            </w:pPr>
            <w:r w:rsidRPr="00450B3F">
              <w:rPr>
                <w:rFonts w:eastAsia="OfficinaSansBoldITC"/>
                <w:szCs w:val="20"/>
                <w:lang w:val="ru-RU" w:eastAsia="en-US"/>
              </w:rPr>
              <w:t>75.7.5.1. Морфология. Культура речи. Орфография.</w:t>
            </w:r>
          </w:p>
        </w:tc>
        <w:tc>
          <w:tcPr>
            <w:tcW w:w="1843" w:type="dxa"/>
            <w:vMerge/>
          </w:tcPr>
          <w:p w14:paraId="6FF6E26D" w14:textId="77777777" w:rsidR="00C73086" w:rsidRPr="00450B3F" w:rsidRDefault="00C73086" w:rsidP="00553E63">
            <w:pPr>
              <w:spacing w:line="240" w:lineRule="auto"/>
              <w:ind w:firstLine="0"/>
              <w:jc w:val="center"/>
              <w:rPr>
                <w:rFonts w:eastAsia="Times New Roman"/>
                <w:i/>
                <w:szCs w:val="20"/>
                <w:lang w:val="ru-RU" w:eastAsia="en-US"/>
              </w:rPr>
            </w:pPr>
          </w:p>
        </w:tc>
        <w:tc>
          <w:tcPr>
            <w:tcW w:w="2126" w:type="dxa"/>
            <w:vMerge/>
          </w:tcPr>
          <w:p w14:paraId="6D596169" w14:textId="77777777" w:rsidR="00C73086" w:rsidRPr="00450B3F" w:rsidRDefault="00C73086" w:rsidP="00553E63">
            <w:pPr>
              <w:spacing w:line="240" w:lineRule="auto"/>
              <w:ind w:firstLine="0"/>
              <w:jc w:val="center"/>
              <w:rPr>
                <w:rFonts w:eastAsia="Times New Roman"/>
                <w:i/>
                <w:szCs w:val="20"/>
                <w:lang w:val="ru-RU" w:eastAsia="en-US"/>
              </w:rPr>
            </w:pPr>
          </w:p>
        </w:tc>
      </w:tr>
      <w:tr w:rsidR="00C73086" w:rsidRPr="00450B3F" w14:paraId="10AE5224" w14:textId="77777777" w:rsidTr="00450B3F">
        <w:trPr>
          <w:trHeight w:val="1951"/>
        </w:trPr>
        <w:tc>
          <w:tcPr>
            <w:tcW w:w="993" w:type="dxa"/>
          </w:tcPr>
          <w:p w14:paraId="2A0D7B60" w14:textId="5A71E824" w:rsidR="00C73086" w:rsidRPr="00450B3F" w:rsidRDefault="00C73086" w:rsidP="00553E63">
            <w:pPr>
              <w:spacing w:line="240" w:lineRule="auto"/>
              <w:ind w:left="142"/>
              <w:jc w:val="left"/>
              <w:rPr>
                <w:rFonts w:eastAsia="Times New Roman"/>
                <w:szCs w:val="20"/>
                <w:lang w:eastAsia="en-US"/>
              </w:rPr>
            </w:pPr>
            <w:r w:rsidRPr="00450B3F">
              <w:rPr>
                <w:rFonts w:eastAsia="Times New Roman"/>
                <w:szCs w:val="20"/>
                <w:lang w:eastAsia="en-US"/>
              </w:rPr>
              <w:lastRenderedPageBreak/>
              <w:t>2.</w:t>
            </w:r>
          </w:p>
        </w:tc>
        <w:tc>
          <w:tcPr>
            <w:tcW w:w="4677" w:type="dxa"/>
          </w:tcPr>
          <w:p w14:paraId="61B04CAC" w14:textId="00F72EE4"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 класс</w:t>
            </w:r>
          </w:p>
          <w:p w14:paraId="6242CF9D" w14:textId="36010F2F"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75.8.1. Общие сведения о языке.</w:t>
            </w:r>
          </w:p>
          <w:p w14:paraId="636C356A" w14:textId="3AC38094"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75.8.2. Язык и речь.</w:t>
            </w:r>
          </w:p>
          <w:p w14:paraId="79289277" w14:textId="4D114CB1"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75.8.3. Текст.</w:t>
            </w:r>
          </w:p>
          <w:p w14:paraId="2BB806EE" w14:textId="2795C404"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75.8.4. Функциональные разновидности языка.</w:t>
            </w:r>
          </w:p>
          <w:p w14:paraId="5D3D7468" w14:textId="77777777"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75.8.5. Система языка.</w:t>
            </w:r>
          </w:p>
          <w:p w14:paraId="378D8474" w14:textId="19A7B364"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75.8.5.1. Морфология. Культура речи.</w:t>
            </w:r>
          </w:p>
        </w:tc>
        <w:tc>
          <w:tcPr>
            <w:tcW w:w="1843" w:type="dxa"/>
            <w:vMerge/>
          </w:tcPr>
          <w:p w14:paraId="3823ADA6" w14:textId="77777777" w:rsidR="00C73086" w:rsidRPr="00450B3F" w:rsidRDefault="00C73086" w:rsidP="00553E63">
            <w:pPr>
              <w:spacing w:line="240" w:lineRule="auto"/>
              <w:ind w:firstLine="0"/>
              <w:jc w:val="center"/>
              <w:rPr>
                <w:rFonts w:eastAsia="Times New Roman"/>
                <w:i/>
                <w:szCs w:val="20"/>
                <w:lang w:val="ru-RU" w:eastAsia="en-US"/>
              </w:rPr>
            </w:pPr>
          </w:p>
        </w:tc>
        <w:tc>
          <w:tcPr>
            <w:tcW w:w="2126" w:type="dxa"/>
            <w:vMerge/>
          </w:tcPr>
          <w:p w14:paraId="4BC99D8F" w14:textId="77777777" w:rsidR="00C73086" w:rsidRPr="00450B3F" w:rsidRDefault="00C73086" w:rsidP="00553E63">
            <w:pPr>
              <w:spacing w:line="240" w:lineRule="auto"/>
              <w:ind w:firstLine="0"/>
              <w:jc w:val="center"/>
              <w:rPr>
                <w:rFonts w:eastAsia="Times New Roman"/>
                <w:i/>
                <w:szCs w:val="20"/>
                <w:lang w:val="ru-RU" w:eastAsia="en-US"/>
              </w:rPr>
            </w:pPr>
          </w:p>
        </w:tc>
      </w:tr>
      <w:tr w:rsidR="00C73086" w:rsidRPr="00450B3F" w14:paraId="1A47FBB1" w14:textId="77777777" w:rsidTr="00450B3F">
        <w:trPr>
          <w:trHeight w:val="2088"/>
        </w:trPr>
        <w:tc>
          <w:tcPr>
            <w:tcW w:w="993" w:type="dxa"/>
          </w:tcPr>
          <w:p w14:paraId="3CC4B34C" w14:textId="724BAC8E" w:rsidR="00C73086" w:rsidRPr="00450B3F" w:rsidRDefault="00C73086" w:rsidP="00553E63">
            <w:pPr>
              <w:spacing w:line="240" w:lineRule="auto"/>
              <w:ind w:left="142"/>
              <w:jc w:val="left"/>
              <w:rPr>
                <w:rFonts w:eastAsia="Times New Roman"/>
                <w:szCs w:val="20"/>
                <w:lang w:val="ru-RU" w:eastAsia="en-US"/>
              </w:rPr>
            </w:pPr>
            <w:r w:rsidRPr="00450B3F">
              <w:rPr>
                <w:rFonts w:eastAsia="Times New Roman"/>
                <w:szCs w:val="20"/>
                <w:lang w:val="ru-RU" w:eastAsia="en-US"/>
              </w:rPr>
              <w:t>3.</w:t>
            </w:r>
          </w:p>
        </w:tc>
        <w:tc>
          <w:tcPr>
            <w:tcW w:w="4677" w:type="dxa"/>
          </w:tcPr>
          <w:p w14:paraId="611F4B0A" w14:textId="2493641E" w:rsidR="00C73086" w:rsidRPr="00450B3F" w:rsidRDefault="00C73086" w:rsidP="00C73086">
            <w:pPr>
              <w:ind w:firstLine="0"/>
              <w:rPr>
                <w:rFonts w:eastAsia="OfficinaSansBoldITC"/>
                <w:szCs w:val="20"/>
                <w:lang w:val="ru-RU" w:eastAsia="en-US"/>
              </w:rPr>
            </w:pPr>
            <w:r w:rsidRPr="00450B3F">
              <w:rPr>
                <w:rFonts w:eastAsia="OfficinaSansBoldITC"/>
                <w:szCs w:val="20"/>
                <w:lang w:val="ru-RU" w:eastAsia="en-US"/>
              </w:rPr>
              <w:t xml:space="preserve"> 8 класс</w:t>
            </w:r>
          </w:p>
          <w:p w14:paraId="013A894C" w14:textId="77777777"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75.9.1. Общие сведения о языке.</w:t>
            </w:r>
          </w:p>
          <w:p w14:paraId="3DB1D305" w14:textId="77777777"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Чеченский язык в кругу языков других кавказских народов.</w:t>
            </w:r>
          </w:p>
          <w:p w14:paraId="457486C0" w14:textId="1448E4FB"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75.9.2. Язык и речь.</w:t>
            </w:r>
          </w:p>
          <w:p w14:paraId="4B85385D" w14:textId="552E3E3D"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75.9.3. Текст.</w:t>
            </w:r>
          </w:p>
          <w:p w14:paraId="6A16966E" w14:textId="7B79E870"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75.9.4. Функциональные разновидности языка.</w:t>
            </w:r>
          </w:p>
          <w:p w14:paraId="02E36D38" w14:textId="77777777"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75.9.5. Система языка.</w:t>
            </w:r>
          </w:p>
          <w:p w14:paraId="0ED6FFBC" w14:textId="69E1BF47" w:rsidR="00C73086" w:rsidRPr="00450B3F" w:rsidRDefault="00C73086" w:rsidP="00C73086">
            <w:pPr>
              <w:rPr>
                <w:rFonts w:eastAsia="OfficinaSansBoldITC"/>
                <w:szCs w:val="20"/>
                <w:lang w:val="ru-RU" w:eastAsia="en-US"/>
              </w:rPr>
            </w:pPr>
            <w:r w:rsidRPr="00450B3F">
              <w:rPr>
                <w:rFonts w:eastAsia="OfficinaSansBoldITC"/>
                <w:szCs w:val="20"/>
                <w:lang w:val="ru-RU" w:eastAsia="en-US"/>
              </w:rPr>
              <w:t>75.9.5.1. Синтаксис. Культура речи. Пунктуация.</w:t>
            </w:r>
          </w:p>
        </w:tc>
        <w:tc>
          <w:tcPr>
            <w:tcW w:w="1843" w:type="dxa"/>
          </w:tcPr>
          <w:p w14:paraId="088EB612" w14:textId="77777777" w:rsidR="00C73086" w:rsidRPr="00450B3F" w:rsidRDefault="00C73086" w:rsidP="00553E63">
            <w:pPr>
              <w:spacing w:line="240" w:lineRule="auto"/>
              <w:ind w:firstLine="0"/>
              <w:jc w:val="center"/>
              <w:rPr>
                <w:rFonts w:eastAsia="Times New Roman"/>
                <w:i/>
                <w:szCs w:val="20"/>
                <w:lang w:val="ru-RU" w:eastAsia="en-US"/>
              </w:rPr>
            </w:pPr>
          </w:p>
        </w:tc>
        <w:tc>
          <w:tcPr>
            <w:tcW w:w="2126" w:type="dxa"/>
            <w:vMerge/>
          </w:tcPr>
          <w:p w14:paraId="65EB988B" w14:textId="77777777" w:rsidR="00C73086" w:rsidRPr="00450B3F" w:rsidRDefault="00C73086" w:rsidP="00553E63">
            <w:pPr>
              <w:spacing w:line="240" w:lineRule="auto"/>
              <w:ind w:firstLine="0"/>
              <w:jc w:val="center"/>
              <w:rPr>
                <w:rFonts w:eastAsia="Times New Roman"/>
                <w:i/>
                <w:szCs w:val="20"/>
                <w:lang w:val="ru-RU" w:eastAsia="en-US"/>
              </w:rPr>
            </w:pPr>
          </w:p>
        </w:tc>
      </w:tr>
      <w:tr w:rsidR="0058549C" w:rsidRPr="00450B3F" w14:paraId="47EC25B0" w14:textId="77777777" w:rsidTr="00450B3F">
        <w:trPr>
          <w:trHeight w:val="1763"/>
        </w:trPr>
        <w:tc>
          <w:tcPr>
            <w:tcW w:w="993" w:type="dxa"/>
          </w:tcPr>
          <w:p w14:paraId="5D29904E" w14:textId="649FD5ED" w:rsidR="0058549C" w:rsidRPr="00450B3F" w:rsidRDefault="0058549C" w:rsidP="00553E63">
            <w:pPr>
              <w:spacing w:line="240" w:lineRule="auto"/>
              <w:ind w:left="142"/>
              <w:jc w:val="left"/>
              <w:rPr>
                <w:rFonts w:eastAsia="Times New Roman"/>
                <w:szCs w:val="20"/>
                <w:lang w:val="ru-RU" w:eastAsia="en-US"/>
              </w:rPr>
            </w:pPr>
            <w:r w:rsidRPr="00450B3F">
              <w:rPr>
                <w:rFonts w:eastAsia="Times New Roman"/>
                <w:szCs w:val="20"/>
                <w:lang w:val="ru-RU" w:eastAsia="en-US"/>
              </w:rPr>
              <w:t>4.</w:t>
            </w:r>
          </w:p>
        </w:tc>
        <w:tc>
          <w:tcPr>
            <w:tcW w:w="4677" w:type="dxa"/>
          </w:tcPr>
          <w:p w14:paraId="47329D75" w14:textId="77777777" w:rsidR="0058549C" w:rsidRPr="00450B3F" w:rsidRDefault="0058549C" w:rsidP="00C73086">
            <w:pPr>
              <w:ind w:firstLine="0"/>
              <w:rPr>
                <w:rFonts w:eastAsia="OfficinaSansBoldITC"/>
                <w:szCs w:val="20"/>
                <w:lang w:val="ru-RU" w:eastAsia="en-US"/>
              </w:rPr>
            </w:pPr>
            <w:r w:rsidRPr="00450B3F">
              <w:rPr>
                <w:rFonts w:eastAsia="OfficinaSansBoldITC"/>
                <w:szCs w:val="20"/>
                <w:lang w:val="ru-RU" w:eastAsia="en-US"/>
              </w:rPr>
              <w:t xml:space="preserve"> 9 класс</w:t>
            </w:r>
          </w:p>
          <w:p w14:paraId="1E91DFCC" w14:textId="674052BB" w:rsidR="0058549C" w:rsidRPr="00450B3F" w:rsidRDefault="0058549C" w:rsidP="0058549C">
            <w:pPr>
              <w:ind w:firstLine="143"/>
              <w:rPr>
                <w:rFonts w:eastAsia="OfficinaSansBoldITC"/>
                <w:szCs w:val="20"/>
                <w:lang w:val="ru-RU" w:eastAsia="en-US"/>
              </w:rPr>
            </w:pPr>
            <w:r w:rsidRPr="00450B3F">
              <w:rPr>
                <w:rFonts w:eastAsia="OfficinaSansBoldITC"/>
                <w:szCs w:val="20"/>
                <w:lang w:val="ru-RU" w:eastAsia="en-US"/>
              </w:rPr>
              <w:t>75.10.1. Общие сведения о языке.</w:t>
            </w:r>
          </w:p>
          <w:p w14:paraId="29B2BAA2" w14:textId="18575011" w:rsidR="0058549C" w:rsidRPr="00450B3F" w:rsidRDefault="0058549C" w:rsidP="0058549C">
            <w:pPr>
              <w:ind w:firstLine="143"/>
              <w:rPr>
                <w:rFonts w:eastAsia="OfficinaSansBoldITC"/>
                <w:szCs w:val="20"/>
                <w:lang w:val="ru-RU" w:eastAsia="en-US"/>
              </w:rPr>
            </w:pPr>
            <w:r w:rsidRPr="00450B3F">
              <w:rPr>
                <w:rFonts w:eastAsia="OfficinaSansBoldITC"/>
                <w:szCs w:val="20"/>
                <w:lang w:val="ru-RU" w:eastAsia="en-US"/>
              </w:rPr>
              <w:t>75.10.2. Язык и речь.</w:t>
            </w:r>
          </w:p>
          <w:p w14:paraId="68A75904" w14:textId="3F4CA12D"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75.10.3. Текст.</w:t>
            </w:r>
          </w:p>
          <w:p w14:paraId="79D01D5A" w14:textId="710F4DFE"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75.10.4. Функциональные разновидности языка.</w:t>
            </w:r>
          </w:p>
          <w:p w14:paraId="612DC9CA" w14:textId="77777777"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75.10.5. Система языка.</w:t>
            </w:r>
          </w:p>
          <w:p w14:paraId="732FF11F" w14:textId="34A34318" w:rsidR="0058549C" w:rsidRPr="00450B3F" w:rsidRDefault="0058549C" w:rsidP="0058549C">
            <w:pPr>
              <w:rPr>
                <w:rFonts w:eastAsia="OfficinaSansBoldITC"/>
                <w:szCs w:val="20"/>
                <w:lang w:val="ru-RU" w:eastAsia="en-US"/>
              </w:rPr>
            </w:pPr>
            <w:r w:rsidRPr="00450B3F">
              <w:rPr>
                <w:rFonts w:eastAsia="OfficinaSansBoldITC"/>
                <w:szCs w:val="20"/>
                <w:lang w:val="ru-RU" w:eastAsia="en-US"/>
              </w:rPr>
              <w:t>75.10.5.1. Синтаксис. Культура речи. Пунктуация.</w:t>
            </w:r>
          </w:p>
        </w:tc>
        <w:tc>
          <w:tcPr>
            <w:tcW w:w="1843" w:type="dxa"/>
          </w:tcPr>
          <w:p w14:paraId="5D435852" w14:textId="77777777" w:rsidR="0058549C" w:rsidRPr="00450B3F" w:rsidRDefault="0058549C" w:rsidP="00553E63">
            <w:pPr>
              <w:spacing w:line="240" w:lineRule="auto"/>
              <w:ind w:firstLine="0"/>
              <w:jc w:val="center"/>
              <w:rPr>
                <w:rFonts w:eastAsia="Times New Roman"/>
                <w:i/>
                <w:szCs w:val="20"/>
                <w:lang w:val="ru-RU" w:eastAsia="en-US"/>
              </w:rPr>
            </w:pPr>
          </w:p>
        </w:tc>
        <w:tc>
          <w:tcPr>
            <w:tcW w:w="2126" w:type="dxa"/>
          </w:tcPr>
          <w:p w14:paraId="7BA01901" w14:textId="77777777" w:rsidR="0058549C" w:rsidRPr="00450B3F" w:rsidRDefault="0058549C" w:rsidP="00553E63">
            <w:pPr>
              <w:spacing w:line="240" w:lineRule="auto"/>
              <w:ind w:firstLine="0"/>
              <w:jc w:val="center"/>
              <w:rPr>
                <w:rFonts w:eastAsia="Times New Roman"/>
                <w:i/>
                <w:szCs w:val="20"/>
                <w:lang w:val="ru-RU" w:eastAsia="en-US"/>
              </w:rPr>
            </w:pPr>
          </w:p>
        </w:tc>
      </w:tr>
    </w:tbl>
    <w:p w14:paraId="6C257F8A" w14:textId="00B0D8C1" w:rsidR="004D0F58" w:rsidRPr="00553E63" w:rsidRDefault="004D0F58" w:rsidP="001B1425">
      <w:pPr>
        <w:spacing w:line="240" w:lineRule="auto"/>
        <w:ind w:right="6" w:firstLine="567"/>
        <w:rPr>
          <w:sz w:val="24"/>
          <w:szCs w:val="24"/>
        </w:rPr>
      </w:pPr>
    </w:p>
    <w:p w14:paraId="56AA3936" w14:textId="760D73DF" w:rsidR="009A3342" w:rsidRDefault="009A3342" w:rsidP="00D30C66">
      <w:pPr>
        <w:ind w:firstLine="0"/>
        <w:rPr>
          <w:rFonts w:cs="Times New Roman"/>
          <w:b/>
          <w:sz w:val="24"/>
          <w:szCs w:val="24"/>
          <w:lang w:eastAsia="x-none"/>
        </w:rPr>
      </w:pPr>
    </w:p>
    <w:p w14:paraId="1393780F" w14:textId="4BA3933D" w:rsidR="00847A8E" w:rsidRPr="009A3342" w:rsidRDefault="009A3342" w:rsidP="00D11309">
      <w:pPr>
        <w:pStyle w:val="ac"/>
        <w:numPr>
          <w:ilvl w:val="2"/>
          <w:numId w:val="157"/>
        </w:numPr>
        <w:ind w:left="284"/>
        <w:jc w:val="center"/>
        <w:rPr>
          <w:rFonts w:cs="Times New Roman"/>
          <w:b/>
          <w:sz w:val="24"/>
          <w:szCs w:val="24"/>
          <w:lang w:eastAsia="x-none"/>
        </w:rPr>
      </w:pPr>
      <w:r>
        <w:rPr>
          <w:rFonts w:cs="Times New Roman"/>
          <w:b/>
          <w:sz w:val="24"/>
          <w:szCs w:val="24"/>
          <w:lang w:eastAsia="x-none"/>
        </w:rPr>
        <w:t>Р</w:t>
      </w:r>
      <w:r w:rsidR="00A433F0" w:rsidRPr="009A3342">
        <w:rPr>
          <w:rFonts w:cs="Times New Roman"/>
          <w:b/>
          <w:sz w:val="24"/>
          <w:szCs w:val="24"/>
          <w:lang w:eastAsia="x-none"/>
        </w:rPr>
        <w:t>абочая программа по учебному предмету</w:t>
      </w:r>
    </w:p>
    <w:p w14:paraId="3E81728A" w14:textId="141C0FB6" w:rsidR="00A433F0" w:rsidRPr="00A433F0" w:rsidRDefault="00A433F0" w:rsidP="00A433F0">
      <w:pPr>
        <w:jc w:val="center"/>
        <w:rPr>
          <w:rFonts w:cs="Times New Roman"/>
          <w:b/>
          <w:sz w:val="24"/>
          <w:szCs w:val="24"/>
          <w:lang w:eastAsia="x-none"/>
        </w:rPr>
      </w:pPr>
      <w:r w:rsidRPr="00A433F0">
        <w:rPr>
          <w:rFonts w:cs="Times New Roman"/>
          <w:b/>
          <w:sz w:val="24"/>
          <w:szCs w:val="24"/>
          <w:lang w:eastAsia="x-none"/>
        </w:rPr>
        <w:t xml:space="preserve"> «Родная (чеченская) литература»</w:t>
      </w:r>
    </w:p>
    <w:p w14:paraId="4281F221" w14:textId="3F4E444B" w:rsidR="00A433F0" w:rsidRDefault="00A433F0" w:rsidP="00A433F0">
      <w:pPr>
        <w:rPr>
          <w:rFonts w:cs="Times New Roman"/>
          <w:sz w:val="24"/>
          <w:szCs w:val="24"/>
          <w:lang w:eastAsia="x-none"/>
        </w:rPr>
      </w:pPr>
    </w:p>
    <w:p w14:paraId="389ED534" w14:textId="77777777" w:rsidR="00A433F0" w:rsidRPr="00A433F0" w:rsidRDefault="00A433F0" w:rsidP="00A433F0">
      <w:pPr>
        <w:rPr>
          <w:rFonts w:cs="Times New Roman"/>
          <w:sz w:val="24"/>
          <w:szCs w:val="24"/>
          <w:lang w:eastAsia="x-none"/>
        </w:rPr>
      </w:pPr>
    </w:p>
    <w:p w14:paraId="5222CBC6" w14:textId="0D2EF39C" w:rsidR="009A3342" w:rsidRDefault="00A433F0" w:rsidP="009A3342">
      <w:pPr>
        <w:spacing w:line="240" w:lineRule="auto"/>
        <w:ind w:right="6" w:firstLine="567"/>
        <w:rPr>
          <w:sz w:val="24"/>
          <w:szCs w:val="24"/>
        </w:rPr>
      </w:pPr>
      <w:r w:rsidRPr="00A433F0">
        <w:rPr>
          <w:rFonts w:cs="Times New Roman"/>
          <w:sz w:val="24"/>
          <w:szCs w:val="24"/>
          <w:lang w:eastAsia="en-US"/>
        </w:rPr>
        <w:t> Федеральная рабочая программа по учебному предмету «Родная (чеченская) литература» (предметная область «Родной язык и родная литература») разработана для обучающихся, владеющих родным (чеченским) языком, и включает пояснительную записку, содержание обучения, планируемые результаты освоения программы п</w:t>
      </w:r>
      <w:r>
        <w:rPr>
          <w:rFonts w:cs="Times New Roman"/>
          <w:sz w:val="24"/>
          <w:szCs w:val="24"/>
          <w:lang w:eastAsia="en-US"/>
        </w:rPr>
        <w:t xml:space="preserve">о родной (чеченской) литературе и </w:t>
      </w:r>
      <w:r w:rsidR="009A3342" w:rsidRPr="00AB087C">
        <w:rPr>
          <w:sz w:val="24"/>
          <w:szCs w:val="24"/>
        </w:rPr>
        <w:t>и дополнена общим тематическим планированием в целях приведения структуры рабочей программы в соответствие с требованием ФГОС ООО.</w:t>
      </w:r>
      <w:r w:rsidR="009A3342">
        <w:rPr>
          <w:sz w:val="24"/>
          <w:szCs w:val="24"/>
        </w:rPr>
        <w:t xml:space="preserve"> </w:t>
      </w:r>
    </w:p>
    <w:p w14:paraId="01CB9EAC" w14:textId="5BE12769" w:rsidR="009A3342" w:rsidRDefault="009A3342" w:rsidP="00251200">
      <w:pPr>
        <w:spacing w:line="240" w:lineRule="auto"/>
        <w:ind w:right="6" w:firstLine="567"/>
        <w:rPr>
          <w:sz w:val="24"/>
          <w:szCs w:val="24"/>
        </w:rPr>
      </w:pPr>
      <w:r>
        <w:rPr>
          <w:sz w:val="24"/>
          <w:szCs w:val="24"/>
        </w:rPr>
        <w:t xml:space="preserve">Рабочая программа составлена на основе федеральной рабочей программы по </w:t>
      </w:r>
      <w:r w:rsidR="00251200">
        <w:rPr>
          <w:sz w:val="24"/>
          <w:szCs w:val="24"/>
        </w:rPr>
        <w:t>родной (чеченской) литературе</w:t>
      </w:r>
      <w:r>
        <w:rPr>
          <w:sz w:val="24"/>
          <w:szCs w:val="24"/>
        </w:rPr>
        <w:t>.</w:t>
      </w:r>
    </w:p>
    <w:p w14:paraId="67B1D297" w14:textId="77777777" w:rsidR="00251200" w:rsidRDefault="00251200" w:rsidP="00251200">
      <w:pPr>
        <w:spacing w:line="240" w:lineRule="auto"/>
        <w:ind w:right="6" w:firstLine="567"/>
        <w:rPr>
          <w:sz w:val="24"/>
          <w:szCs w:val="24"/>
        </w:rPr>
      </w:pPr>
    </w:p>
    <w:p w14:paraId="5BB0D660" w14:textId="17330E13" w:rsidR="00A433F0" w:rsidRPr="00251200" w:rsidRDefault="00A433F0" w:rsidP="00251200">
      <w:pPr>
        <w:ind w:firstLine="709"/>
        <w:jc w:val="center"/>
        <w:rPr>
          <w:rFonts w:cs="Times New Roman"/>
          <w:sz w:val="24"/>
          <w:szCs w:val="24"/>
          <w:lang w:eastAsia="en-US"/>
        </w:rPr>
      </w:pPr>
      <w:r w:rsidRPr="00251200">
        <w:rPr>
          <w:rFonts w:cs="Times New Roman"/>
          <w:sz w:val="24"/>
          <w:szCs w:val="24"/>
          <w:lang w:eastAsia="en-US"/>
        </w:rPr>
        <w:t>Пояснительная записка</w:t>
      </w:r>
    </w:p>
    <w:p w14:paraId="7CB46FD9" w14:textId="77777777" w:rsidR="00957A22" w:rsidRPr="00A433F0" w:rsidRDefault="00957A22" w:rsidP="00A433F0">
      <w:pPr>
        <w:ind w:firstLine="709"/>
        <w:jc w:val="center"/>
        <w:rPr>
          <w:rFonts w:cs="Times New Roman"/>
          <w:sz w:val="24"/>
          <w:szCs w:val="24"/>
          <w:lang w:eastAsia="en-US"/>
        </w:rPr>
      </w:pPr>
    </w:p>
    <w:p w14:paraId="6229593A" w14:textId="2D9BFDD6" w:rsidR="00A433F0" w:rsidRPr="00A433F0" w:rsidRDefault="00A433F0" w:rsidP="00847A8E">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формирование у обучающихся представления об историческом развитии чеченской литературы, понимания взаимосвязи фольклора, классической и современной литературы. Материал для изучения предлагается в соответствии с этапами развития литературы. Усложнение литературного материала происходит в соответствии с возрастными и познавательными способностями обучающихся.</w:t>
      </w:r>
    </w:p>
    <w:p w14:paraId="3B296710" w14:textId="77777777" w:rsidR="00847A8E" w:rsidRDefault="00847A8E" w:rsidP="00A433F0">
      <w:pPr>
        <w:ind w:firstLine="709"/>
        <w:rPr>
          <w:rFonts w:cs="Times New Roman"/>
          <w:sz w:val="24"/>
          <w:szCs w:val="24"/>
          <w:lang w:eastAsia="en-US"/>
        </w:rPr>
      </w:pPr>
      <w:r w:rsidRPr="00A433F0">
        <w:rPr>
          <w:rFonts w:cs="Times New Roman"/>
          <w:sz w:val="24"/>
          <w:szCs w:val="24"/>
          <w:lang w:eastAsia="en-US"/>
        </w:rPr>
        <w:t>Содержание учебного предмета «Родная (чеченская) литература» направлено на удовлетворение потребности обучающихся в изучении чеченской литературы как особого, эстетического, средства познания чеченской национальной культуры и самореализации в ней.</w:t>
      </w:r>
      <w:r w:rsidR="00A433F0" w:rsidRPr="00A433F0">
        <w:rPr>
          <w:rFonts w:cs="Times New Roman"/>
          <w:sz w:val="24"/>
          <w:szCs w:val="24"/>
          <w:lang w:eastAsia="en-US"/>
        </w:rPr>
        <w:t> </w:t>
      </w:r>
    </w:p>
    <w:p w14:paraId="6750DE42" w14:textId="785A4C2E" w:rsidR="00A433F0" w:rsidRPr="00A433F0" w:rsidRDefault="00A433F0" w:rsidP="00A433F0">
      <w:pPr>
        <w:ind w:firstLine="709"/>
        <w:rPr>
          <w:rFonts w:cs="Times New Roman"/>
          <w:sz w:val="24"/>
          <w:szCs w:val="24"/>
          <w:lang w:eastAsia="en-US"/>
        </w:rPr>
      </w:pPr>
      <w:r w:rsidRPr="00A433F0">
        <w:rPr>
          <w:rFonts w:cs="Times New Roman"/>
          <w:sz w:val="24"/>
          <w:szCs w:val="24"/>
          <w:lang w:val="x-none" w:eastAsia="en-US"/>
        </w:rPr>
        <w:lastRenderedPageBreak/>
        <w:t>В содержании программы по родной (</w:t>
      </w:r>
      <w:r w:rsidRPr="00A433F0">
        <w:rPr>
          <w:rFonts w:cs="Times New Roman"/>
          <w:sz w:val="24"/>
          <w:szCs w:val="24"/>
          <w:lang w:eastAsia="en-US"/>
        </w:rPr>
        <w:t>чеченской</w:t>
      </w:r>
      <w:r w:rsidRPr="00A433F0">
        <w:rPr>
          <w:rFonts w:cs="Times New Roman"/>
          <w:sz w:val="24"/>
          <w:szCs w:val="24"/>
          <w:lang w:val="x-none" w:eastAsia="en-US"/>
        </w:rPr>
        <w:t>) литературе выделяются следующие содержательные линии:</w:t>
      </w:r>
      <w:r w:rsidRPr="00A433F0">
        <w:rPr>
          <w:rFonts w:cs="Times New Roman"/>
          <w:sz w:val="24"/>
          <w:szCs w:val="24"/>
          <w:lang w:eastAsia="en-US"/>
        </w:rPr>
        <w:t xml:space="preserve"> </w:t>
      </w:r>
      <w:r w:rsidRPr="00A433F0">
        <w:rPr>
          <w:rFonts w:cs="Times New Roman"/>
          <w:sz w:val="24"/>
          <w:szCs w:val="24"/>
          <w:lang w:val="x-none" w:eastAsia="en-US"/>
        </w:rPr>
        <w:t>устное народное творчество</w:t>
      </w:r>
      <w:r w:rsidRPr="00A433F0">
        <w:rPr>
          <w:rFonts w:cs="Times New Roman"/>
          <w:sz w:val="24"/>
          <w:szCs w:val="24"/>
          <w:lang w:eastAsia="en-US"/>
        </w:rPr>
        <w:t xml:space="preserve">, </w:t>
      </w:r>
      <w:r w:rsidRPr="00A433F0">
        <w:rPr>
          <w:rFonts w:cs="Times New Roman"/>
          <w:sz w:val="24"/>
          <w:szCs w:val="24"/>
          <w:lang w:val="x-none" w:eastAsia="en-US"/>
        </w:rPr>
        <w:t>произведения чеченских писателей</w:t>
      </w:r>
      <w:r w:rsidRPr="00A433F0">
        <w:rPr>
          <w:rFonts w:cs="Times New Roman"/>
          <w:sz w:val="24"/>
          <w:szCs w:val="24"/>
          <w:lang w:eastAsia="en-US"/>
        </w:rPr>
        <w:t xml:space="preserve">, </w:t>
      </w:r>
      <w:r w:rsidRPr="00A433F0">
        <w:rPr>
          <w:rFonts w:cs="Times New Roman"/>
          <w:sz w:val="24"/>
          <w:szCs w:val="24"/>
          <w:lang w:val="x-none" w:eastAsia="en-US"/>
        </w:rPr>
        <w:t>литература других народов</w:t>
      </w:r>
      <w:r w:rsidRPr="00A433F0">
        <w:rPr>
          <w:rFonts w:cs="Times New Roman"/>
          <w:sz w:val="24"/>
          <w:szCs w:val="24"/>
          <w:lang w:eastAsia="en-US"/>
        </w:rPr>
        <w:t>.</w:t>
      </w:r>
    </w:p>
    <w:p w14:paraId="246B822A" w14:textId="49E44F17" w:rsidR="00A433F0" w:rsidRPr="00A433F0" w:rsidRDefault="00A433F0" w:rsidP="00A433F0">
      <w:pPr>
        <w:ind w:firstLine="709"/>
        <w:rPr>
          <w:rFonts w:cs="Times New Roman"/>
          <w:sz w:val="24"/>
          <w:szCs w:val="24"/>
          <w:lang w:eastAsia="en-US"/>
        </w:rPr>
      </w:pPr>
      <w:r w:rsidRPr="00A433F0">
        <w:rPr>
          <w:rFonts w:cs="Times New Roman"/>
          <w:sz w:val="24"/>
          <w:szCs w:val="24"/>
          <w:lang w:eastAsia="en-US"/>
        </w:rPr>
        <w:t>Изучение родной (чеченской) литературы направлено на достижение следующих целей:</w:t>
      </w:r>
    </w:p>
    <w:p w14:paraId="4B6D4638"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val="x-none" w:eastAsia="en-US"/>
        </w:rPr>
        <w:t xml:space="preserve">формирование познавательного интереса </w:t>
      </w:r>
      <w:r w:rsidRPr="00A433F0">
        <w:rPr>
          <w:rFonts w:cs="Times New Roman"/>
          <w:sz w:val="24"/>
          <w:szCs w:val="24"/>
          <w:lang w:eastAsia="en-US"/>
        </w:rPr>
        <w:t xml:space="preserve">и </w:t>
      </w:r>
      <w:r w:rsidRPr="00A433F0">
        <w:rPr>
          <w:rFonts w:cs="Times New Roman"/>
          <w:sz w:val="24"/>
          <w:szCs w:val="24"/>
          <w:lang w:val="x-none" w:eastAsia="en-US"/>
        </w:rPr>
        <w:t>ценностного отношения к чеченской литературе</w:t>
      </w:r>
      <w:r w:rsidRPr="00A433F0">
        <w:rPr>
          <w:rFonts w:cs="Times New Roman"/>
          <w:sz w:val="24"/>
          <w:szCs w:val="24"/>
          <w:lang w:eastAsia="en-US"/>
        </w:rPr>
        <w:t xml:space="preserve"> </w:t>
      </w:r>
      <w:r w:rsidRPr="00A433F0">
        <w:rPr>
          <w:rFonts w:cs="Times New Roman"/>
          <w:sz w:val="24"/>
          <w:szCs w:val="24"/>
          <w:lang w:val="x-none" w:eastAsia="en-US"/>
        </w:rPr>
        <w:t>и приобщение к его культурному наследию</w:t>
      </w:r>
      <w:r w:rsidRPr="00A433F0">
        <w:rPr>
          <w:rFonts w:cs="Times New Roman"/>
          <w:sz w:val="24"/>
          <w:szCs w:val="24"/>
          <w:lang w:eastAsia="en-US"/>
        </w:rPr>
        <w:t xml:space="preserve">, </w:t>
      </w:r>
      <w:r w:rsidRPr="00A433F0">
        <w:rPr>
          <w:rFonts w:cs="Times New Roman"/>
          <w:sz w:val="24"/>
          <w:szCs w:val="24"/>
          <w:lang w:val="x-none" w:eastAsia="en-US"/>
        </w:rPr>
        <w:t>формирование ответственности за сохранение чеченской культуры;</w:t>
      </w:r>
    </w:p>
    <w:p w14:paraId="3A2BBEB1"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val="x-none" w:eastAsia="en-US"/>
        </w:rPr>
        <w:t>развитие у обучающихся интеллектуальных и творческих способностей, необходимых для успешной социализации и самореализации личности</w:t>
      </w:r>
      <w:r w:rsidRPr="00A433F0">
        <w:rPr>
          <w:rFonts w:cs="Times New Roman"/>
          <w:sz w:val="24"/>
          <w:szCs w:val="24"/>
          <w:lang w:eastAsia="en-US"/>
        </w:rPr>
        <w:t xml:space="preserve">, </w:t>
      </w:r>
      <w:r w:rsidRPr="00A433F0">
        <w:rPr>
          <w:rFonts w:cs="Times New Roman"/>
          <w:sz w:val="24"/>
          <w:szCs w:val="24"/>
          <w:lang w:val="x-none" w:eastAsia="en-US"/>
        </w:rPr>
        <w:t>приобщение к литературному наследию чеченского народа в контексте единого исторического и культурного пространства, диалога культур народов Российской Федерации</w:t>
      </w:r>
      <w:r w:rsidRPr="00A433F0">
        <w:rPr>
          <w:rFonts w:cs="Times New Roman"/>
          <w:sz w:val="24"/>
          <w:szCs w:val="24"/>
          <w:lang w:eastAsia="en-US"/>
        </w:rPr>
        <w:t>;</w:t>
      </w:r>
    </w:p>
    <w:p w14:paraId="3B3F58CE"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val="x-none" w:eastAsia="en-US"/>
        </w:rPr>
        <w:t>формирование представлений о многообразии национально-специфичных форм художественного отражения материальной и духовной культуры чеченского народа в чеченской литературе</w:t>
      </w:r>
      <w:r w:rsidRPr="00A433F0">
        <w:rPr>
          <w:rFonts w:cs="Times New Roman"/>
          <w:sz w:val="24"/>
          <w:szCs w:val="24"/>
          <w:lang w:eastAsia="en-US"/>
        </w:rPr>
        <w:t xml:space="preserve">, </w:t>
      </w:r>
      <w:r w:rsidRPr="00A433F0">
        <w:rPr>
          <w:rFonts w:cs="Times New Roman"/>
          <w:sz w:val="24"/>
          <w:szCs w:val="24"/>
          <w:lang w:val="x-none" w:eastAsia="en-US"/>
        </w:rPr>
        <w:t xml:space="preserve">выявление культурных и нравственных смыслов, заложенных в чеченской литературе; </w:t>
      </w:r>
    </w:p>
    <w:p w14:paraId="083E9BC6" w14:textId="77777777" w:rsidR="00A433F0" w:rsidRPr="00A433F0" w:rsidRDefault="00A433F0" w:rsidP="00A433F0">
      <w:pPr>
        <w:ind w:firstLine="709"/>
        <w:rPr>
          <w:rFonts w:cs="Times New Roman"/>
          <w:sz w:val="24"/>
          <w:szCs w:val="24"/>
          <w:lang w:val="x-none" w:eastAsia="en-US"/>
        </w:rPr>
      </w:pPr>
      <w:r w:rsidRPr="00A433F0">
        <w:rPr>
          <w:rFonts w:cs="Times New Roman"/>
          <w:sz w:val="24"/>
          <w:szCs w:val="24"/>
          <w:lang w:eastAsia="en-US"/>
        </w:rPr>
        <w:t xml:space="preserve">развитие навыков чтения и анализа литературных текстов, </w:t>
      </w:r>
      <w:r w:rsidRPr="00A433F0">
        <w:rPr>
          <w:rFonts w:cs="Times New Roman"/>
          <w:sz w:val="24"/>
          <w:szCs w:val="24"/>
          <w:lang w:val="x-none" w:eastAsia="en-US"/>
        </w:rPr>
        <w:t>создани</w:t>
      </w:r>
      <w:r w:rsidRPr="00A433F0">
        <w:rPr>
          <w:rFonts w:cs="Times New Roman"/>
          <w:sz w:val="24"/>
          <w:szCs w:val="24"/>
          <w:lang w:eastAsia="en-US"/>
        </w:rPr>
        <w:t>я</w:t>
      </w:r>
      <w:r w:rsidRPr="00A433F0">
        <w:rPr>
          <w:rFonts w:cs="Times New Roman"/>
          <w:sz w:val="24"/>
          <w:szCs w:val="24"/>
          <w:lang w:val="x-none" w:eastAsia="en-US"/>
        </w:rPr>
        <w:t xml:space="preserve"> устных и письменных высказываний, содержащих суждения и оценки по поводу прочитанного</w:t>
      </w:r>
      <w:r w:rsidRPr="00A433F0">
        <w:rPr>
          <w:rFonts w:cs="Times New Roman"/>
          <w:sz w:val="24"/>
          <w:szCs w:val="24"/>
          <w:lang w:eastAsia="en-US"/>
        </w:rPr>
        <w:t xml:space="preserve">, умения </w:t>
      </w:r>
      <w:r w:rsidRPr="00A433F0">
        <w:rPr>
          <w:rFonts w:cs="Times New Roman"/>
          <w:sz w:val="24"/>
          <w:szCs w:val="24"/>
          <w:lang w:val="x-none" w:eastAsia="en-US"/>
        </w:rPr>
        <w:t>планиров</w:t>
      </w:r>
      <w:r w:rsidRPr="00A433F0">
        <w:rPr>
          <w:rFonts w:cs="Times New Roman"/>
          <w:sz w:val="24"/>
          <w:szCs w:val="24"/>
          <w:lang w:eastAsia="en-US"/>
        </w:rPr>
        <w:t>ать</w:t>
      </w:r>
      <w:r w:rsidRPr="00A433F0">
        <w:rPr>
          <w:rFonts w:cs="Times New Roman"/>
          <w:sz w:val="24"/>
          <w:szCs w:val="24"/>
          <w:lang w:val="x-none" w:eastAsia="en-US"/>
        </w:rPr>
        <w:t xml:space="preserve"> собственно</w:t>
      </w:r>
      <w:r w:rsidRPr="00A433F0">
        <w:rPr>
          <w:rFonts w:cs="Times New Roman"/>
          <w:sz w:val="24"/>
          <w:szCs w:val="24"/>
          <w:lang w:eastAsia="en-US"/>
        </w:rPr>
        <w:t>е</w:t>
      </w:r>
      <w:r w:rsidRPr="00A433F0">
        <w:rPr>
          <w:rFonts w:cs="Times New Roman"/>
          <w:sz w:val="24"/>
          <w:szCs w:val="24"/>
          <w:lang w:val="x-none" w:eastAsia="en-US"/>
        </w:rPr>
        <w:t xml:space="preserve"> чтени</w:t>
      </w:r>
      <w:r w:rsidRPr="00A433F0">
        <w:rPr>
          <w:rFonts w:cs="Times New Roman"/>
          <w:sz w:val="24"/>
          <w:szCs w:val="24"/>
          <w:lang w:eastAsia="en-US"/>
        </w:rPr>
        <w:t>е</w:t>
      </w:r>
      <w:r w:rsidRPr="00A433F0">
        <w:rPr>
          <w:rFonts w:cs="Times New Roman"/>
          <w:sz w:val="24"/>
          <w:szCs w:val="24"/>
          <w:lang w:val="x-none" w:eastAsia="en-US"/>
        </w:rPr>
        <w:t>, определ</w:t>
      </w:r>
      <w:r w:rsidRPr="00A433F0">
        <w:rPr>
          <w:rFonts w:cs="Times New Roman"/>
          <w:sz w:val="24"/>
          <w:szCs w:val="24"/>
          <w:lang w:eastAsia="en-US"/>
        </w:rPr>
        <w:t>ять</w:t>
      </w:r>
      <w:r w:rsidRPr="00A433F0">
        <w:rPr>
          <w:rFonts w:cs="Times New Roman"/>
          <w:sz w:val="24"/>
          <w:szCs w:val="24"/>
          <w:lang w:val="x-none" w:eastAsia="en-US"/>
        </w:rPr>
        <w:t xml:space="preserve"> и обоснов</w:t>
      </w:r>
      <w:r w:rsidRPr="00A433F0">
        <w:rPr>
          <w:rFonts w:cs="Times New Roman"/>
          <w:sz w:val="24"/>
          <w:szCs w:val="24"/>
          <w:lang w:eastAsia="en-US"/>
        </w:rPr>
        <w:t>ывать</w:t>
      </w:r>
      <w:r w:rsidRPr="00A433F0">
        <w:rPr>
          <w:rFonts w:cs="Times New Roman"/>
          <w:sz w:val="24"/>
          <w:szCs w:val="24"/>
          <w:lang w:val="x-none" w:eastAsia="en-US"/>
        </w:rPr>
        <w:t xml:space="preserve"> читательски</w:t>
      </w:r>
      <w:r w:rsidRPr="00A433F0">
        <w:rPr>
          <w:rFonts w:cs="Times New Roman"/>
          <w:sz w:val="24"/>
          <w:szCs w:val="24"/>
          <w:lang w:eastAsia="en-US"/>
        </w:rPr>
        <w:t>е</w:t>
      </w:r>
      <w:r w:rsidRPr="00A433F0">
        <w:rPr>
          <w:rFonts w:cs="Times New Roman"/>
          <w:sz w:val="24"/>
          <w:szCs w:val="24"/>
          <w:lang w:val="x-none" w:eastAsia="en-US"/>
        </w:rPr>
        <w:t xml:space="preserve"> предпочтени</w:t>
      </w:r>
      <w:r w:rsidRPr="00A433F0">
        <w:rPr>
          <w:rFonts w:cs="Times New Roman"/>
          <w:sz w:val="24"/>
          <w:szCs w:val="24"/>
          <w:lang w:eastAsia="en-US"/>
        </w:rPr>
        <w:t>я.</w:t>
      </w:r>
    </w:p>
    <w:p w14:paraId="5A6ADB9E" w14:textId="3BD38C48" w:rsidR="00B16341" w:rsidRDefault="00B16341" w:rsidP="00A433F0">
      <w:pPr>
        <w:rPr>
          <w:rFonts w:cs="Times New Roman"/>
          <w:sz w:val="24"/>
          <w:szCs w:val="24"/>
          <w:lang w:eastAsia="en-US"/>
        </w:rPr>
      </w:pPr>
    </w:p>
    <w:p w14:paraId="7521500A" w14:textId="11C6034E" w:rsidR="00936EA9" w:rsidRDefault="00936EA9" w:rsidP="008F22AA">
      <w:pPr>
        <w:ind w:firstLine="0"/>
        <w:rPr>
          <w:rFonts w:cs="Times New Roman"/>
          <w:b/>
          <w:sz w:val="24"/>
          <w:szCs w:val="24"/>
          <w:lang w:eastAsia="en-US"/>
        </w:rPr>
      </w:pPr>
    </w:p>
    <w:p w14:paraId="1BD96E69" w14:textId="3A15E5E5" w:rsidR="00A433F0" w:rsidRPr="00B16341" w:rsidRDefault="00A433F0" w:rsidP="00B16341">
      <w:pPr>
        <w:jc w:val="center"/>
        <w:rPr>
          <w:rFonts w:cs="Times New Roman"/>
          <w:b/>
          <w:sz w:val="24"/>
          <w:szCs w:val="24"/>
          <w:lang w:eastAsia="en-US"/>
        </w:rPr>
      </w:pPr>
      <w:r w:rsidRPr="00B16341">
        <w:rPr>
          <w:rFonts w:cs="Times New Roman"/>
          <w:b/>
          <w:sz w:val="24"/>
          <w:szCs w:val="24"/>
          <w:lang w:eastAsia="en-US"/>
        </w:rPr>
        <w:t>Содержан</w:t>
      </w:r>
      <w:r w:rsidR="00B16341" w:rsidRPr="00B16341">
        <w:rPr>
          <w:rFonts w:cs="Times New Roman"/>
          <w:b/>
          <w:sz w:val="24"/>
          <w:szCs w:val="24"/>
          <w:lang w:eastAsia="en-US"/>
        </w:rPr>
        <w:t>ие обучения в 5 классе</w:t>
      </w:r>
    </w:p>
    <w:p w14:paraId="57AFCCFD" w14:textId="77777777" w:rsidR="00B16341" w:rsidRDefault="00B16341" w:rsidP="00A433F0">
      <w:pPr>
        <w:rPr>
          <w:rFonts w:cs="Times New Roman"/>
          <w:sz w:val="24"/>
          <w:szCs w:val="24"/>
          <w:lang w:eastAsia="en-US"/>
        </w:rPr>
      </w:pPr>
    </w:p>
    <w:p w14:paraId="7F6D6EFC" w14:textId="7875BD60" w:rsidR="00A433F0" w:rsidRPr="00B16341" w:rsidRDefault="00A433F0" w:rsidP="00A433F0">
      <w:pPr>
        <w:rPr>
          <w:rFonts w:cs="Times New Roman"/>
          <w:b/>
          <w:sz w:val="24"/>
          <w:szCs w:val="24"/>
          <w:lang w:eastAsia="en-US"/>
        </w:rPr>
      </w:pPr>
      <w:r w:rsidRPr="00B16341">
        <w:rPr>
          <w:rFonts w:cs="Times New Roman"/>
          <w:b/>
          <w:sz w:val="24"/>
          <w:szCs w:val="24"/>
          <w:lang w:eastAsia="en-US"/>
        </w:rPr>
        <w:t>Устное народное творчество.</w:t>
      </w:r>
    </w:p>
    <w:p w14:paraId="2447A645"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Чеченские народные сказки. Сказки: бытовые, волшебные, о животных.</w:t>
      </w:r>
    </w:p>
    <w:p w14:paraId="6BC26E1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(«Три брата»). Фантастические элементы в сказке, гуманистический пафос сказки.</w:t>
      </w:r>
    </w:p>
    <w:p w14:paraId="1D0778E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w:t>
      </w:r>
      <w:r w:rsidRPr="00A433F0">
        <w:rPr>
          <w:rFonts w:cs="Times New Roman"/>
          <w:sz w:val="24"/>
          <w:szCs w:val="24"/>
          <w:lang w:val="tt-RU" w:eastAsia="en-US"/>
        </w:rPr>
        <w:t>Тамашийна олхазар</w:t>
      </w:r>
      <w:r w:rsidRPr="00A433F0">
        <w:rPr>
          <w:rFonts w:cs="Times New Roman"/>
          <w:sz w:val="24"/>
          <w:szCs w:val="24"/>
          <w:lang w:eastAsia="en-US"/>
        </w:rPr>
        <w:t>» («Чудесная птица») – народная сказка на бытовую тему. Социальные мотивы сказки.</w:t>
      </w:r>
    </w:p>
    <w:p w14:paraId="42B6D1A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«Кхо ваша а, саьрмик» («Три брата и дракон»). Элементы волшебных сказок.</w:t>
      </w:r>
    </w:p>
    <w:p w14:paraId="7A96887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Сказка «Доьшуш хилла к</w:t>
      </w:r>
      <w:r w:rsidRPr="00A433F0">
        <w:rPr>
          <w:rFonts w:cs="Times New Roman"/>
          <w:sz w:val="24"/>
          <w:szCs w:val="24"/>
          <w:lang w:val="en-US" w:eastAsia="en-US"/>
        </w:rPr>
        <w:t>I</w:t>
      </w:r>
      <w:r w:rsidRPr="00A433F0">
        <w:rPr>
          <w:rFonts w:cs="Times New Roman"/>
          <w:sz w:val="24"/>
          <w:szCs w:val="24"/>
          <w:lang w:eastAsia="en-US"/>
        </w:rPr>
        <w:t>ант» («Мальчик, который учился»). Бытовая сказка как жанр. Общечеловеческие ценности в контексте сказочного сюжета.</w:t>
      </w:r>
    </w:p>
    <w:p w14:paraId="7BFDA33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Сказка о животных «Барзо </w:t>
      </w:r>
      <w:r w:rsidRPr="00A433F0">
        <w:rPr>
          <w:rFonts w:cs="Times New Roman"/>
          <w:sz w:val="24"/>
          <w:szCs w:val="24"/>
          <w:lang w:val="en-US" w:eastAsia="en-US"/>
        </w:rPr>
        <w:t>I</w:t>
      </w:r>
      <w:r w:rsidRPr="00A433F0">
        <w:rPr>
          <w:rFonts w:cs="Times New Roman"/>
          <w:sz w:val="24"/>
          <w:szCs w:val="24"/>
          <w:lang w:eastAsia="en-US"/>
        </w:rPr>
        <w:t xml:space="preserve">ахарца мохк къовсар» («Волк и ягненок»). </w:t>
      </w:r>
    </w:p>
    <w:p w14:paraId="4C6BE739" w14:textId="1400213D" w:rsidR="00A433F0" w:rsidRPr="00B16341" w:rsidRDefault="00A433F0" w:rsidP="00A433F0">
      <w:pPr>
        <w:rPr>
          <w:rFonts w:cs="Times New Roman"/>
          <w:b/>
          <w:sz w:val="24"/>
          <w:szCs w:val="24"/>
          <w:lang w:eastAsia="en-US"/>
        </w:rPr>
      </w:pPr>
      <w:r w:rsidRPr="00B16341">
        <w:rPr>
          <w:rFonts w:cs="Times New Roman"/>
          <w:b/>
          <w:sz w:val="24"/>
          <w:szCs w:val="24"/>
          <w:lang w:eastAsia="en-US"/>
        </w:rPr>
        <w:t>Произведения чеченских писателей.</w:t>
      </w:r>
    </w:p>
    <w:p w14:paraId="629258FC" w14:textId="6FDACB3D" w:rsidR="00A433F0" w:rsidRPr="00B16341" w:rsidRDefault="00A433F0" w:rsidP="00A433F0">
      <w:pPr>
        <w:rPr>
          <w:rFonts w:cs="Times New Roman"/>
          <w:b/>
          <w:sz w:val="24"/>
          <w:szCs w:val="24"/>
          <w:lang w:eastAsia="en-US"/>
        </w:rPr>
      </w:pPr>
      <w:r w:rsidRPr="00B16341">
        <w:rPr>
          <w:rFonts w:cs="Times New Roman"/>
          <w:b/>
          <w:sz w:val="24"/>
          <w:szCs w:val="24"/>
          <w:lang w:eastAsia="en-US"/>
        </w:rPr>
        <w:t>Литературные сказки.</w:t>
      </w:r>
    </w:p>
    <w:p w14:paraId="236CAF3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Б. Саидов. Сказка «Майра к</w:t>
      </w:r>
      <w:r w:rsidRPr="00A433F0">
        <w:rPr>
          <w:rFonts w:cs="Times New Roman"/>
          <w:sz w:val="24"/>
          <w:szCs w:val="24"/>
          <w:lang w:val="en-US" w:eastAsia="en-US"/>
        </w:rPr>
        <w:t>I</w:t>
      </w:r>
      <w:r w:rsidRPr="00A433F0">
        <w:rPr>
          <w:rFonts w:cs="Times New Roman"/>
          <w:sz w:val="24"/>
          <w:szCs w:val="24"/>
          <w:lang w:eastAsia="en-US"/>
        </w:rPr>
        <w:t xml:space="preserve">ант Сулима» («Храбрый мальчик Сулима») (в сокращении). </w:t>
      </w:r>
    </w:p>
    <w:p w14:paraId="1B8B7C0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Мусаев. Сказка «Ц</w:t>
      </w:r>
      <w:r w:rsidRPr="00A433F0">
        <w:rPr>
          <w:rFonts w:cs="Times New Roman"/>
          <w:sz w:val="24"/>
          <w:szCs w:val="24"/>
          <w:lang w:val="en-US" w:eastAsia="en-US"/>
        </w:rPr>
        <w:t>I</w:t>
      </w:r>
      <w:r w:rsidRPr="00A433F0">
        <w:rPr>
          <w:rFonts w:cs="Times New Roman"/>
          <w:sz w:val="24"/>
          <w:szCs w:val="24"/>
          <w:lang w:eastAsia="en-US"/>
        </w:rPr>
        <w:t xml:space="preserve">ен маьхьси» («Красный ичиг»). </w:t>
      </w:r>
    </w:p>
    <w:p w14:paraId="5121A2E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Гацаев. Сказка «Чкъоьрдиг» («Чордиг») (в сокращении). </w:t>
      </w:r>
    </w:p>
    <w:p w14:paraId="1272947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Исмаилов. Сказка «Бирдолаг» («Летучая мышь»). </w:t>
      </w:r>
    </w:p>
    <w:p w14:paraId="37527DE6" w14:textId="77777777" w:rsidR="00B30B98" w:rsidRDefault="00B30B98" w:rsidP="00A433F0">
      <w:pPr>
        <w:rPr>
          <w:rFonts w:cs="Times New Roman"/>
          <w:sz w:val="24"/>
          <w:szCs w:val="24"/>
          <w:lang w:eastAsia="en-US"/>
        </w:rPr>
      </w:pPr>
    </w:p>
    <w:p w14:paraId="50B757D3" w14:textId="2ABD32CC" w:rsidR="00A433F0" w:rsidRPr="00B30B98" w:rsidRDefault="00A433F0" w:rsidP="00A433F0">
      <w:pPr>
        <w:rPr>
          <w:rFonts w:cs="Times New Roman"/>
          <w:b/>
          <w:sz w:val="24"/>
          <w:szCs w:val="24"/>
          <w:lang w:eastAsia="en-US"/>
        </w:rPr>
      </w:pPr>
      <w:r w:rsidRPr="00B30B98">
        <w:rPr>
          <w:rFonts w:cs="Times New Roman"/>
          <w:b/>
          <w:sz w:val="24"/>
          <w:szCs w:val="24"/>
          <w:lang w:eastAsia="en-US"/>
        </w:rPr>
        <w:t xml:space="preserve">Чеченская литература </w:t>
      </w:r>
      <w:r w:rsidRPr="00B30B98">
        <w:rPr>
          <w:rFonts w:cs="Times New Roman"/>
          <w:b/>
          <w:sz w:val="24"/>
          <w:szCs w:val="24"/>
          <w:lang w:val="en-US" w:eastAsia="en-US"/>
        </w:rPr>
        <w:t>XX</w:t>
      </w:r>
      <w:r w:rsidRPr="00B30B98">
        <w:rPr>
          <w:rFonts w:cs="Times New Roman"/>
          <w:b/>
          <w:sz w:val="24"/>
          <w:szCs w:val="24"/>
          <w:lang w:eastAsia="en-US"/>
        </w:rPr>
        <w:t xml:space="preserve"> века.</w:t>
      </w:r>
    </w:p>
    <w:p w14:paraId="24B1206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«Зайнди» («Зайнди»). </w:t>
      </w:r>
    </w:p>
    <w:p w14:paraId="3A34043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Мамакаев. </w:t>
      </w:r>
      <w:r w:rsidRPr="00A433F0">
        <w:rPr>
          <w:rFonts w:cs="Times New Roman"/>
          <w:sz w:val="24"/>
          <w:szCs w:val="24"/>
          <w:lang w:eastAsia="en-US"/>
        </w:rPr>
        <w:t>Рассказ «</w:t>
      </w:r>
      <w:r w:rsidRPr="00A433F0">
        <w:rPr>
          <w:rFonts w:cs="Times New Roman"/>
          <w:sz w:val="24"/>
          <w:szCs w:val="24"/>
          <w:lang w:val="tt-RU" w:eastAsia="en-US"/>
        </w:rPr>
        <w:t>Баппа</w:t>
      </w:r>
      <w:r w:rsidRPr="00A433F0">
        <w:rPr>
          <w:rFonts w:cs="Times New Roman"/>
          <w:sz w:val="24"/>
          <w:szCs w:val="24"/>
          <w:lang w:eastAsia="en-US"/>
        </w:rPr>
        <w:t xml:space="preserve">» («Одуванчик»). </w:t>
      </w:r>
    </w:p>
    <w:p w14:paraId="789205F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 Мамакаев. Стихотворение «Садаьржаш» («Перед рассветом»). </w:t>
      </w:r>
    </w:p>
    <w:p w14:paraId="14FCEFF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Сулаев. Стихотворение «Ламанан хи» («Горная речка»). </w:t>
      </w:r>
    </w:p>
    <w:p w14:paraId="468D9E0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У. Гайсултанов. Повесть «Александр Чеченский», отрывок из повести «Кегий йийсарш» («Маленькие пленники»). </w:t>
      </w:r>
    </w:p>
    <w:p w14:paraId="41F47C9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Стихотворение «Борз ю уг</w:t>
      </w:r>
      <w:r w:rsidRPr="00A433F0">
        <w:rPr>
          <w:rFonts w:cs="Times New Roman"/>
          <w:sz w:val="24"/>
          <w:szCs w:val="24"/>
          <w:lang w:val="en-US" w:eastAsia="en-US"/>
        </w:rPr>
        <w:t>I</w:t>
      </w:r>
      <w:r w:rsidRPr="00A433F0">
        <w:rPr>
          <w:rFonts w:cs="Times New Roman"/>
          <w:sz w:val="24"/>
          <w:szCs w:val="24"/>
          <w:lang w:eastAsia="en-US"/>
        </w:rPr>
        <w:t xml:space="preserve">уш» («Вой волка»). </w:t>
      </w:r>
    </w:p>
    <w:p w14:paraId="5B5B6A1E"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Рассказ </w:t>
      </w:r>
      <w:r w:rsidRPr="00A433F0">
        <w:rPr>
          <w:rFonts w:cs="Times New Roman"/>
          <w:sz w:val="24"/>
          <w:szCs w:val="24"/>
          <w:lang w:val="x-none" w:eastAsia="en-US"/>
        </w:rPr>
        <w:t>«</w:t>
      </w:r>
      <w:r w:rsidRPr="00A433F0">
        <w:rPr>
          <w:rFonts w:cs="Times New Roman"/>
          <w:sz w:val="24"/>
          <w:szCs w:val="24"/>
          <w:lang w:val="tt-RU" w:eastAsia="en-US"/>
        </w:rPr>
        <w:t>Баьпкан чкъуьйриг</w:t>
      </w:r>
      <w:r w:rsidRPr="00A433F0">
        <w:rPr>
          <w:rFonts w:cs="Times New Roman"/>
          <w:sz w:val="24"/>
          <w:szCs w:val="24"/>
          <w:lang w:val="x-none" w:eastAsia="en-US"/>
        </w:rPr>
        <w:t>»</w:t>
      </w:r>
      <w:r w:rsidRPr="00A433F0">
        <w:rPr>
          <w:rFonts w:cs="Times New Roman"/>
          <w:sz w:val="24"/>
          <w:szCs w:val="24"/>
          <w:lang w:val="tt-RU" w:eastAsia="en-US"/>
        </w:rPr>
        <w:t xml:space="preserve"> (</w:t>
      </w:r>
      <w:r w:rsidRPr="00A433F0">
        <w:rPr>
          <w:rFonts w:cs="Times New Roman"/>
          <w:sz w:val="24"/>
          <w:szCs w:val="24"/>
          <w:lang w:val="x-none" w:eastAsia="en-US"/>
        </w:rPr>
        <w:t>«</w:t>
      </w:r>
      <w:r w:rsidRPr="00A433F0">
        <w:rPr>
          <w:rFonts w:cs="Times New Roman"/>
          <w:sz w:val="24"/>
          <w:szCs w:val="24"/>
          <w:lang w:val="tt-RU" w:eastAsia="en-US"/>
        </w:rPr>
        <w:t>Кусок хлеба</w:t>
      </w:r>
      <w:r w:rsidRPr="00A433F0">
        <w:rPr>
          <w:rFonts w:cs="Times New Roman"/>
          <w:sz w:val="24"/>
          <w:szCs w:val="24"/>
          <w:lang w:val="x-none" w:eastAsia="en-US"/>
        </w:rPr>
        <w:t>»</w:t>
      </w:r>
      <w:r w:rsidRPr="00A433F0">
        <w:rPr>
          <w:rFonts w:cs="Times New Roman"/>
          <w:sz w:val="24"/>
          <w:szCs w:val="24"/>
          <w:lang w:eastAsia="en-US"/>
        </w:rPr>
        <w:t>)</w:t>
      </w:r>
      <w:r w:rsidRPr="00A433F0">
        <w:rPr>
          <w:rFonts w:cs="Times New Roman"/>
          <w:sz w:val="24"/>
          <w:szCs w:val="24"/>
          <w:lang w:val="tt-RU" w:eastAsia="en-US"/>
        </w:rPr>
        <w:t xml:space="preserve">. </w:t>
      </w:r>
    </w:p>
    <w:p w14:paraId="5D02D78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Баьпкан юьхк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Кусок хлеба</w:t>
      </w:r>
      <w:r w:rsidRPr="00A433F0">
        <w:rPr>
          <w:rFonts w:cs="Times New Roman"/>
          <w:sz w:val="24"/>
          <w:szCs w:val="24"/>
          <w:lang w:eastAsia="en-US"/>
        </w:rPr>
        <w:t>»)</w:t>
      </w:r>
      <w:r w:rsidRPr="00A433F0">
        <w:rPr>
          <w:rFonts w:cs="Times New Roman"/>
          <w:sz w:val="24"/>
          <w:szCs w:val="24"/>
          <w:lang w:val="tt-RU" w:eastAsia="en-US"/>
        </w:rPr>
        <w:t xml:space="preserve">. </w:t>
      </w:r>
    </w:p>
    <w:p w14:paraId="5112BBE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Д. Кагерманов. Рассказ </w:t>
      </w:r>
      <w:r w:rsidRPr="00A433F0">
        <w:rPr>
          <w:rFonts w:cs="Times New Roman"/>
          <w:sz w:val="24"/>
          <w:szCs w:val="24"/>
          <w:lang w:val="x-none" w:eastAsia="en-US"/>
        </w:rPr>
        <w:t>«</w:t>
      </w:r>
      <w:r w:rsidRPr="00A433F0">
        <w:rPr>
          <w:rFonts w:cs="Times New Roman"/>
          <w:sz w:val="24"/>
          <w:szCs w:val="24"/>
          <w:lang w:val="tt-RU" w:eastAsia="en-US"/>
        </w:rPr>
        <w:t>Доттаг</w:t>
      </w:r>
      <w:r w:rsidRPr="00A433F0">
        <w:rPr>
          <w:rFonts w:cs="Times New Roman"/>
          <w:sz w:val="24"/>
          <w:szCs w:val="24"/>
          <w:lang w:val="en-US" w:eastAsia="en-US"/>
        </w:rPr>
        <w:t>I</w:t>
      </w:r>
      <w:r w:rsidRPr="00A433F0">
        <w:rPr>
          <w:rFonts w:cs="Times New Roman"/>
          <w:sz w:val="24"/>
          <w:szCs w:val="24"/>
          <w:lang w:val="tt-RU" w:eastAsia="en-US"/>
        </w:rPr>
        <w:t>алла</w:t>
      </w:r>
      <w:r w:rsidRPr="00A433F0">
        <w:rPr>
          <w:rFonts w:cs="Times New Roman"/>
          <w:sz w:val="24"/>
          <w:szCs w:val="24"/>
          <w:lang w:val="x-none" w:eastAsia="en-US"/>
        </w:rPr>
        <w:t>»</w:t>
      </w:r>
      <w:r w:rsidRPr="00A433F0">
        <w:rPr>
          <w:rFonts w:cs="Times New Roman"/>
          <w:sz w:val="24"/>
          <w:szCs w:val="24"/>
          <w:lang w:val="tt-RU" w:eastAsia="en-US"/>
        </w:rPr>
        <w:t xml:space="preserve"> (</w:t>
      </w:r>
      <w:r w:rsidRPr="00A433F0">
        <w:rPr>
          <w:rFonts w:cs="Times New Roman"/>
          <w:sz w:val="24"/>
          <w:szCs w:val="24"/>
          <w:lang w:val="x-none" w:eastAsia="en-US"/>
        </w:rPr>
        <w:t>«</w:t>
      </w:r>
      <w:r w:rsidRPr="00A433F0">
        <w:rPr>
          <w:rFonts w:cs="Times New Roman"/>
          <w:sz w:val="24"/>
          <w:szCs w:val="24"/>
          <w:lang w:val="tt-RU" w:eastAsia="en-US"/>
        </w:rPr>
        <w:t>Дружба</w:t>
      </w:r>
      <w:r w:rsidRPr="00A433F0">
        <w:rPr>
          <w:rFonts w:cs="Times New Roman"/>
          <w:sz w:val="24"/>
          <w:szCs w:val="24"/>
          <w:lang w:val="x-none" w:eastAsia="en-US"/>
        </w:rPr>
        <w:t>»)</w:t>
      </w:r>
      <w:r w:rsidRPr="00A433F0">
        <w:rPr>
          <w:rFonts w:cs="Times New Roman"/>
          <w:sz w:val="24"/>
          <w:szCs w:val="24"/>
          <w:lang w:val="tt-RU" w:eastAsia="en-US"/>
        </w:rPr>
        <w:t xml:space="preserve">. </w:t>
      </w:r>
    </w:p>
    <w:p w14:paraId="56BF0AF8"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Сатуев. Стихотворение </w:t>
      </w:r>
      <w:r w:rsidRPr="00A433F0">
        <w:rPr>
          <w:rFonts w:cs="Times New Roman"/>
          <w:sz w:val="24"/>
          <w:szCs w:val="24"/>
          <w:lang w:eastAsia="en-US"/>
        </w:rPr>
        <w:t>«</w:t>
      </w:r>
      <w:r w:rsidRPr="00A433F0">
        <w:rPr>
          <w:rFonts w:cs="Times New Roman"/>
          <w:sz w:val="24"/>
          <w:szCs w:val="24"/>
          <w:lang w:val="tt-RU" w:eastAsia="en-US"/>
        </w:rPr>
        <w:t>Лаьмнийн къоналла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Молодость гор</w:t>
      </w:r>
      <w:r w:rsidRPr="00A433F0">
        <w:rPr>
          <w:rFonts w:cs="Times New Roman"/>
          <w:sz w:val="24"/>
          <w:szCs w:val="24"/>
          <w:lang w:eastAsia="en-US"/>
        </w:rPr>
        <w:t>»)</w:t>
      </w:r>
      <w:r w:rsidRPr="00A433F0">
        <w:rPr>
          <w:rFonts w:cs="Times New Roman"/>
          <w:sz w:val="24"/>
          <w:szCs w:val="24"/>
          <w:lang w:val="tt-RU" w:eastAsia="en-US"/>
        </w:rPr>
        <w:t xml:space="preserve">. </w:t>
      </w:r>
    </w:p>
    <w:p w14:paraId="7A14B092"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w:t>
      </w:r>
      <w:r w:rsidRPr="00A433F0">
        <w:rPr>
          <w:rFonts w:cs="Times New Roman"/>
          <w:sz w:val="24"/>
          <w:szCs w:val="24"/>
          <w:lang w:eastAsia="en-US"/>
        </w:rPr>
        <w:t>«</w:t>
      </w:r>
      <w:r w:rsidRPr="00A433F0">
        <w:rPr>
          <w:rFonts w:cs="Times New Roman"/>
          <w:sz w:val="24"/>
          <w:szCs w:val="24"/>
          <w:lang w:val="tt-RU" w:eastAsia="en-US"/>
        </w:rPr>
        <w:t>Буьйсанан г</w:t>
      </w:r>
      <w:r w:rsidRPr="00A433F0">
        <w:rPr>
          <w:rFonts w:cs="Times New Roman"/>
          <w:sz w:val="24"/>
          <w:szCs w:val="24"/>
          <w:lang w:val="en-US" w:eastAsia="en-US"/>
        </w:rPr>
        <w:t>I</w:t>
      </w:r>
      <w:r w:rsidRPr="00A433F0">
        <w:rPr>
          <w:rFonts w:cs="Times New Roman"/>
          <w:sz w:val="24"/>
          <w:szCs w:val="24"/>
          <w:lang w:val="tt-RU" w:eastAsia="en-US"/>
        </w:rPr>
        <w:t>улчаш</w:t>
      </w:r>
      <w:r w:rsidRPr="00A433F0">
        <w:rPr>
          <w:rFonts w:cs="Times New Roman"/>
          <w:sz w:val="24"/>
          <w:szCs w:val="24"/>
          <w:lang w:eastAsia="en-US"/>
        </w:rPr>
        <w:t>» («</w:t>
      </w:r>
      <w:r w:rsidRPr="00A433F0">
        <w:rPr>
          <w:rFonts w:cs="Times New Roman"/>
          <w:sz w:val="24"/>
          <w:szCs w:val="24"/>
          <w:lang w:val="tt-RU" w:eastAsia="en-US"/>
        </w:rPr>
        <w:t>Шаги в ночи</w:t>
      </w:r>
      <w:r w:rsidRPr="00A433F0">
        <w:rPr>
          <w:rFonts w:cs="Times New Roman"/>
          <w:sz w:val="24"/>
          <w:szCs w:val="24"/>
          <w:lang w:eastAsia="en-US"/>
        </w:rPr>
        <w:t>»)</w:t>
      </w:r>
      <w:r w:rsidRPr="00A433F0">
        <w:rPr>
          <w:rFonts w:cs="Times New Roman"/>
          <w:sz w:val="24"/>
          <w:szCs w:val="24"/>
          <w:lang w:val="tt-RU" w:eastAsia="en-US"/>
        </w:rPr>
        <w:t xml:space="preserve">. </w:t>
      </w:r>
    </w:p>
    <w:p w14:paraId="06C6C123"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Малх чубаре хьоьжура иза</w:t>
      </w:r>
      <w:r w:rsidRPr="00A433F0">
        <w:rPr>
          <w:rFonts w:cs="Times New Roman"/>
          <w:sz w:val="24"/>
          <w:szCs w:val="24"/>
          <w:lang w:eastAsia="en-US"/>
        </w:rPr>
        <w:t>» («</w:t>
      </w:r>
      <w:r w:rsidRPr="00A433F0">
        <w:rPr>
          <w:rFonts w:cs="Times New Roman"/>
          <w:sz w:val="24"/>
          <w:szCs w:val="24"/>
          <w:lang w:val="tt-RU" w:eastAsia="en-US"/>
        </w:rPr>
        <w:t>Он ждал, когда заглянет солнце</w:t>
      </w:r>
      <w:r w:rsidRPr="00A433F0">
        <w:rPr>
          <w:rFonts w:cs="Times New Roman"/>
          <w:sz w:val="24"/>
          <w:szCs w:val="24"/>
          <w:lang w:eastAsia="en-US"/>
        </w:rPr>
        <w:t>»)</w:t>
      </w:r>
      <w:r w:rsidRPr="00A433F0">
        <w:rPr>
          <w:rFonts w:cs="Times New Roman"/>
          <w:sz w:val="24"/>
          <w:szCs w:val="24"/>
          <w:lang w:val="tt-RU" w:eastAsia="en-US"/>
        </w:rPr>
        <w:t xml:space="preserve">. </w:t>
      </w:r>
    </w:p>
    <w:p w14:paraId="11EC0501" w14:textId="5A4BB2DC" w:rsidR="00A433F0" w:rsidRPr="00B16341" w:rsidRDefault="00A433F0" w:rsidP="00A433F0">
      <w:pPr>
        <w:rPr>
          <w:rFonts w:cs="Times New Roman"/>
          <w:b/>
          <w:sz w:val="24"/>
          <w:szCs w:val="24"/>
          <w:lang w:eastAsia="en-US"/>
        </w:rPr>
      </w:pPr>
      <w:r w:rsidRPr="00B16341">
        <w:rPr>
          <w:rFonts w:cs="Times New Roman"/>
          <w:b/>
          <w:sz w:val="24"/>
          <w:szCs w:val="24"/>
          <w:lang w:val="tt-RU" w:eastAsia="en-US"/>
        </w:rPr>
        <w:t xml:space="preserve">Чеченская литература </w:t>
      </w:r>
      <w:r w:rsidRPr="00B16341">
        <w:rPr>
          <w:rFonts w:cs="Times New Roman"/>
          <w:b/>
          <w:sz w:val="24"/>
          <w:szCs w:val="24"/>
          <w:lang w:val="en-US" w:eastAsia="en-US"/>
        </w:rPr>
        <w:t>XXI</w:t>
      </w:r>
      <w:r w:rsidRPr="00B16341">
        <w:rPr>
          <w:rFonts w:cs="Times New Roman"/>
          <w:b/>
          <w:sz w:val="24"/>
          <w:szCs w:val="24"/>
          <w:lang w:eastAsia="en-US"/>
        </w:rPr>
        <w:t xml:space="preserve"> века.</w:t>
      </w:r>
    </w:p>
    <w:p w14:paraId="2688AE10"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Бексултанов. Рассказ </w:t>
      </w:r>
      <w:r w:rsidRPr="00A433F0">
        <w:rPr>
          <w:rFonts w:cs="Times New Roman"/>
          <w:sz w:val="24"/>
          <w:szCs w:val="24"/>
          <w:lang w:eastAsia="en-US"/>
        </w:rPr>
        <w:t>«</w:t>
      </w:r>
      <w:r w:rsidRPr="00A433F0">
        <w:rPr>
          <w:rFonts w:cs="Times New Roman"/>
          <w:sz w:val="24"/>
          <w:szCs w:val="24"/>
          <w:lang w:val="tt-RU" w:eastAsia="en-US"/>
        </w:rPr>
        <w:t>Цакхетта хестор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Непонятая похвала</w:t>
      </w:r>
      <w:r w:rsidRPr="00A433F0">
        <w:rPr>
          <w:rFonts w:cs="Times New Roman"/>
          <w:sz w:val="24"/>
          <w:szCs w:val="24"/>
          <w:lang w:eastAsia="en-US"/>
        </w:rPr>
        <w:t>»).</w:t>
      </w:r>
    </w:p>
    <w:p w14:paraId="648A6637" w14:textId="348F9BC5" w:rsidR="00A433F0" w:rsidRPr="00B16341" w:rsidRDefault="00A433F0" w:rsidP="00A433F0">
      <w:pPr>
        <w:rPr>
          <w:rFonts w:cs="Times New Roman"/>
          <w:b/>
          <w:sz w:val="24"/>
          <w:szCs w:val="24"/>
          <w:lang w:eastAsia="en-US"/>
        </w:rPr>
      </w:pPr>
      <w:r w:rsidRPr="00A433F0">
        <w:rPr>
          <w:rFonts w:cs="Times New Roman"/>
          <w:sz w:val="24"/>
          <w:szCs w:val="24"/>
          <w:lang w:eastAsia="en-US"/>
        </w:rPr>
        <w:t> </w:t>
      </w:r>
      <w:r w:rsidRPr="00B16341">
        <w:rPr>
          <w:rFonts w:cs="Times New Roman"/>
          <w:b/>
          <w:sz w:val="24"/>
          <w:szCs w:val="24"/>
          <w:lang w:eastAsia="en-US"/>
        </w:rPr>
        <w:t>Произведения для самостоятельного чтения.</w:t>
      </w:r>
    </w:p>
    <w:p w14:paraId="2C8033F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«Хьекъал долу йоӀ а, кхелахо а» («Умная девочка и судья») (из устного народного творчества).</w:t>
      </w:r>
    </w:p>
    <w:p w14:paraId="4D570285"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lastRenderedPageBreak/>
        <w:t>«Лулахой» («Соседи») (из устного народного творчества).</w:t>
      </w:r>
    </w:p>
    <w:p w14:paraId="1E08761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Сказка «ТӀехтохар» («Издевка»).</w:t>
      </w:r>
    </w:p>
    <w:p w14:paraId="45A73F0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Рассказ «Кемсаш» («Виноград»).</w:t>
      </w:r>
    </w:p>
    <w:p w14:paraId="3C29ADE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У. Гайсултанов. «КӀанталг» («Сыночек»).</w:t>
      </w:r>
    </w:p>
    <w:p w14:paraId="260095B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Х-Д. Берсанов. «Берзалой» («Волки»).</w:t>
      </w:r>
    </w:p>
    <w:p w14:paraId="7F7D36F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Х. Хасаев. «Лаьмнашкахь» («В горах»). </w:t>
      </w:r>
    </w:p>
    <w:p w14:paraId="01B1C01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Д. Кагерманов. «ТӀай» («Мост»).</w:t>
      </w:r>
    </w:p>
    <w:p w14:paraId="1B23655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Бексултанов. «Мархийн кӀайн гӀаргӀулеш» («Журавли из белых облаков»).</w:t>
      </w:r>
    </w:p>
    <w:p w14:paraId="37F451F1"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А. Эдильсултанов. «Догдика» («Сердечный»).</w:t>
      </w:r>
    </w:p>
    <w:p w14:paraId="32F85B0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128.7. Содержание обучения в 6 классе.</w:t>
      </w:r>
    </w:p>
    <w:p w14:paraId="7CC8D22A"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128.7.1. </w:t>
      </w:r>
      <w:r w:rsidRPr="00A433F0">
        <w:rPr>
          <w:rFonts w:cs="Times New Roman"/>
          <w:sz w:val="24"/>
          <w:szCs w:val="24"/>
          <w:lang w:val="tt-RU" w:eastAsia="en-US"/>
        </w:rPr>
        <w:t>Устное народное творчество.</w:t>
      </w:r>
    </w:p>
    <w:p w14:paraId="3F337F0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Эвтархойн Ахьмадан илли (Илли о Автуринском Ахмаде).</w:t>
      </w:r>
    </w:p>
    <w:p w14:paraId="359E2835"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Таймин Бийболатан илли (Илли о Бибулате Таймиеве).</w:t>
      </w:r>
    </w:p>
    <w:p w14:paraId="0F795738"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Нартиада как эпос о героях-богатырях Кавказа. Чеченские сказания о нартах.</w:t>
      </w:r>
    </w:p>
    <w:p w14:paraId="3D13AA47"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«Нарт-орстхойн паччахь Наураз» («Падишах нарт-орстхойцев Наураз»).</w:t>
      </w:r>
    </w:p>
    <w:p w14:paraId="367842B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Сказание «Ницкъ болу Солса» («Силач Солса»).</w:t>
      </w:r>
    </w:p>
    <w:p w14:paraId="3EA3D639"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Сказание «Гермачигара наьрташ» (</w:t>
      </w:r>
      <w:r w:rsidRPr="00A433F0">
        <w:rPr>
          <w:rFonts w:cs="Times New Roman"/>
          <w:sz w:val="24"/>
          <w:szCs w:val="24"/>
          <w:lang w:eastAsia="en-US"/>
        </w:rPr>
        <w:t>«Нарты из Герменчука»).</w:t>
      </w:r>
    </w:p>
    <w:p w14:paraId="2E5E129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Сказание </w:t>
      </w:r>
      <w:r w:rsidRPr="00A433F0">
        <w:rPr>
          <w:rFonts w:cs="Times New Roman"/>
          <w:sz w:val="24"/>
          <w:szCs w:val="24"/>
          <w:lang w:eastAsia="en-US"/>
        </w:rPr>
        <w:t>«Наьрт-аьрстхой кхерор» («Бегство нарт-орстхойцев»).</w:t>
      </w:r>
    </w:p>
    <w:p w14:paraId="69FBE213" w14:textId="49281939"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чеченских писателей.</w:t>
      </w:r>
    </w:p>
    <w:p w14:paraId="7F1CEE15"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Басни </w:t>
      </w:r>
      <w:r w:rsidRPr="00A433F0">
        <w:rPr>
          <w:rFonts w:cs="Times New Roman"/>
          <w:sz w:val="24"/>
          <w:szCs w:val="24"/>
          <w:lang w:eastAsia="en-US"/>
        </w:rPr>
        <w:t>«</w:t>
      </w:r>
      <w:r w:rsidRPr="00A433F0">
        <w:rPr>
          <w:rFonts w:cs="Times New Roman"/>
          <w:sz w:val="24"/>
          <w:szCs w:val="24"/>
          <w:lang w:val="tt-RU" w:eastAsia="en-US"/>
        </w:rPr>
        <w:t>Нийса кхиэл</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Праведный суд</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Барзо амалш ца хуьйцу</w:t>
      </w:r>
      <w:r w:rsidRPr="00A433F0">
        <w:rPr>
          <w:rFonts w:cs="Times New Roman"/>
          <w:sz w:val="24"/>
          <w:szCs w:val="24"/>
          <w:lang w:eastAsia="en-US"/>
        </w:rPr>
        <w:t>» («</w:t>
      </w:r>
      <w:r w:rsidRPr="00A433F0">
        <w:rPr>
          <w:rFonts w:cs="Times New Roman"/>
          <w:sz w:val="24"/>
          <w:szCs w:val="24"/>
          <w:lang w:val="tt-RU" w:eastAsia="en-US"/>
        </w:rPr>
        <w:t>Волк не меняет повадки</w:t>
      </w:r>
      <w:r w:rsidRPr="00A433F0">
        <w:rPr>
          <w:rFonts w:cs="Times New Roman"/>
          <w:sz w:val="24"/>
          <w:szCs w:val="24"/>
          <w:lang w:eastAsia="en-US"/>
        </w:rPr>
        <w:t xml:space="preserve">»). </w:t>
      </w:r>
    </w:p>
    <w:p w14:paraId="13E68D2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Сатуев. Басня </w:t>
      </w:r>
      <w:r w:rsidRPr="00A433F0">
        <w:rPr>
          <w:rFonts w:cs="Times New Roman"/>
          <w:sz w:val="24"/>
          <w:szCs w:val="24"/>
          <w:lang w:eastAsia="en-US"/>
        </w:rPr>
        <w:t>«</w:t>
      </w:r>
      <w:r w:rsidRPr="00A433F0">
        <w:rPr>
          <w:rFonts w:cs="Times New Roman"/>
          <w:sz w:val="24"/>
          <w:szCs w:val="24"/>
          <w:lang w:val="tt-RU" w:eastAsia="en-US"/>
        </w:rPr>
        <w:t>Ломмий, цхьогаллий</w:t>
      </w:r>
      <w:r w:rsidRPr="00A433F0">
        <w:rPr>
          <w:rFonts w:cs="Times New Roman"/>
          <w:sz w:val="24"/>
          <w:szCs w:val="24"/>
          <w:lang w:eastAsia="en-US"/>
        </w:rPr>
        <w:t>» («</w:t>
      </w:r>
      <w:r w:rsidRPr="00A433F0">
        <w:rPr>
          <w:rFonts w:cs="Times New Roman"/>
          <w:sz w:val="24"/>
          <w:szCs w:val="24"/>
          <w:lang w:val="tt-RU" w:eastAsia="en-US"/>
        </w:rPr>
        <w:t>Лев и лиса</w:t>
      </w:r>
      <w:r w:rsidRPr="00A433F0">
        <w:rPr>
          <w:rFonts w:cs="Times New Roman"/>
          <w:sz w:val="24"/>
          <w:szCs w:val="24"/>
          <w:lang w:eastAsia="en-US"/>
        </w:rPr>
        <w:t>»)</w:t>
      </w:r>
      <w:r w:rsidRPr="00A433F0">
        <w:rPr>
          <w:rFonts w:cs="Times New Roman"/>
          <w:sz w:val="24"/>
          <w:szCs w:val="24"/>
          <w:lang w:val="tt-RU" w:eastAsia="en-US"/>
        </w:rPr>
        <w:t xml:space="preserve">. </w:t>
      </w:r>
    </w:p>
    <w:p w14:paraId="0EC1A57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Сходства и различия басен У. Гайсултанова, Х. Сатуева, И.А. Крылова. </w:t>
      </w:r>
    </w:p>
    <w:p w14:paraId="35F5F56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«Дарта» («Дрофа»).</w:t>
      </w:r>
    </w:p>
    <w:p w14:paraId="37D4B0E9"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Рассказ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Чайра</w:t>
      </w:r>
      <w:r w:rsidRPr="00A433F0">
        <w:rPr>
          <w:rFonts w:cs="Times New Roman"/>
          <w:sz w:val="24"/>
          <w:szCs w:val="24"/>
          <w:lang w:eastAsia="en-US"/>
        </w:rPr>
        <w:t>»</w:t>
      </w:r>
      <w:r w:rsidRPr="00A433F0">
        <w:rPr>
          <w:rFonts w:cs="Times New Roman"/>
          <w:sz w:val="24"/>
          <w:szCs w:val="24"/>
          <w:lang w:val="tt-RU" w:eastAsia="en-US"/>
        </w:rPr>
        <w:t xml:space="preserve">). </w:t>
      </w:r>
    </w:p>
    <w:p w14:paraId="7593A678"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Дагалецамаш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Воспоминания</w:t>
      </w:r>
      <w:r w:rsidRPr="00A433F0">
        <w:rPr>
          <w:rFonts w:cs="Times New Roman"/>
          <w:sz w:val="24"/>
          <w:szCs w:val="24"/>
          <w:lang w:eastAsia="en-US"/>
        </w:rPr>
        <w:t>»)</w:t>
      </w:r>
      <w:r w:rsidRPr="00A433F0">
        <w:rPr>
          <w:rFonts w:cs="Times New Roman"/>
          <w:sz w:val="24"/>
          <w:szCs w:val="24"/>
          <w:lang w:val="tt-RU" w:eastAsia="en-US"/>
        </w:rPr>
        <w:t xml:space="preserve">. </w:t>
      </w:r>
    </w:p>
    <w:p w14:paraId="3C6642E7"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Сайдуллаев. Поэма </w:t>
      </w:r>
      <w:r w:rsidRPr="00A433F0">
        <w:rPr>
          <w:rFonts w:cs="Times New Roman"/>
          <w:sz w:val="24"/>
          <w:szCs w:val="24"/>
          <w:lang w:eastAsia="en-US"/>
        </w:rPr>
        <w:t>«</w:t>
      </w:r>
      <w:r w:rsidRPr="00A433F0">
        <w:rPr>
          <w:rFonts w:cs="Times New Roman"/>
          <w:sz w:val="24"/>
          <w:szCs w:val="24"/>
          <w:lang w:val="tt-RU" w:eastAsia="en-US"/>
        </w:rPr>
        <w:t>Ненан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матери</w:t>
      </w:r>
      <w:r w:rsidRPr="00A433F0">
        <w:rPr>
          <w:rFonts w:cs="Times New Roman"/>
          <w:sz w:val="24"/>
          <w:szCs w:val="24"/>
          <w:lang w:eastAsia="en-US"/>
        </w:rPr>
        <w:t xml:space="preserve">»). </w:t>
      </w:r>
    </w:p>
    <w:p w14:paraId="3A2174C1"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Сулаев. Стихотворение </w:t>
      </w:r>
      <w:r w:rsidRPr="00A433F0">
        <w:rPr>
          <w:rFonts w:cs="Times New Roman"/>
          <w:sz w:val="24"/>
          <w:szCs w:val="24"/>
          <w:lang w:eastAsia="en-US"/>
        </w:rPr>
        <w:t>«</w:t>
      </w:r>
      <w:r w:rsidRPr="00A433F0">
        <w:rPr>
          <w:rFonts w:cs="Times New Roman"/>
          <w:sz w:val="24"/>
          <w:szCs w:val="24"/>
          <w:lang w:val="tt-RU" w:eastAsia="en-US"/>
        </w:rPr>
        <w:t>К</w:t>
      </w:r>
      <w:r w:rsidRPr="00A433F0">
        <w:rPr>
          <w:rFonts w:cs="Times New Roman"/>
          <w:sz w:val="24"/>
          <w:szCs w:val="24"/>
          <w:lang w:val="en-US" w:eastAsia="en-US"/>
        </w:rPr>
        <w:t>I</w:t>
      </w:r>
      <w:r w:rsidRPr="00A433F0">
        <w:rPr>
          <w:rFonts w:cs="Times New Roman"/>
          <w:sz w:val="24"/>
          <w:szCs w:val="24"/>
          <w:lang w:val="tt-RU" w:eastAsia="en-US"/>
        </w:rPr>
        <w:t>анте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Сыну</w:t>
      </w:r>
      <w:r w:rsidRPr="00A433F0">
        <w:rPr>
          <w:rFonts w:cs="Times New Roman"/>
          <w:sz w:val="24"/>
          <w:szCs w:val="24"/>
          <w:lang w:eastAsia="en-US"/>
        </w:rPr>
        <w:t>»)</w:t>
      </w:r>
      <w:r w:rsidRPr="00A433F0">
        <w:rPr>
          <w:rFonts w:cs="Times New Roman"/>
          <w:sz w:val="24"/>
          <w:szCs w:val="24"/>
          <w:lang w:val="tt-RU" w:eastAsia="en-US"/>
        </w:rPr>
        <w:t xml:space="preserve">. </w:t>
      </w:r>
    </w:p>
    <w:p w14:paraId="3088EBFA"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Эдилов. Стихотворение </w:t>
      </w:r>
      <w:r w:rsidRPr="00A433F0">
        <w:rPr>
          <w:rFonts w:cs="Times New Roman"/>
          <w:sz w:val="24"/>
          <w:szCs w:val="24"/>
          <w:lang w:eastAsia="en-US"/>
        </w:rPr>
        <w:t>«</w:t>
      </w:r>
      <w:r w:rsidRPr="00A433F0">
        <w:rPr>
          <w:rFonts w:cs="Times New Roman"/>
          <w:sz w:val="24"/>
          <w:szCs w:val="24"/>
          <w:lang w:val="tt-RU" w:eastAsia="en-US"/>
        </w:rPr>
        <w:t>Ненан безам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Любовь матери</w:t>
      </w:r>
      <w:r w:rsidRPr="00A433F0">
        <w:rPr>
          <w:rFonts w:cs="Times New Roman"/>
          <w:sz w:val="24"/>
          <w:szCs w:val="24"/>
          <w:lang w:eastAsia="en-US"/>
        </w:rPr>
        <w:t>»)</w:t>
      </w:r>
      <w:r w:rsidRPr="00A433F0">
        <w:rPr>
          <w:rFonts w:cs="Times New Roman"/>
          <w:sz w:val="24"/>
          <w:szCs w:val="24"/>
          <w:lang w:val="tt-RU" w:eastAsia="en-US"/>
        </w:rPr>
        <w:t xml:space="preserve">. </w:t>
      </w:r>
    </w:p>
    <w:p w14:paraId="0FD1A3D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У. Ахмадов. «Воккха Дада» («Дедушка»).</w:t>
      </w:r>
    </w:p>
    <w:p w14:paraId="78868C7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Айдамиров. Стихотворение </w:t>
      </w:r>
      <w:r w:rsidRPr="00A433F0">
        <w:rPr>
          <w:rFonts w:cs="Times New Roman"/>
          <w:sz w:val="24"/>
          <w:szCs w:val="24"/>
          <w:lang w:eastAsia="en-US"/>
        </w:rPr>
        <w:t>«</w:t>
      </w:r>
      <w:r w:rsidRPr="00A433F0">
        <w:rPr>
          <w:rFonts w:cs="Times New Roman"/>
          <w:sz w:val="24"/>
          <w:szCs w:val="24"/>
          <w:lang w:val="tt-RU" w:eastAsia="en-US"/>
        </w:rPr>
        <w:t>Вина 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Отчизна</w:t>
      </w:r>
      <w:r w:rsidRPr="00A433F0">
        <w:rPr>
          <w:rFonts w:cs="Times New Roman"/>
          <w:sz w:val="24"/>
          <w:szCs w:val="24"/>
          <w:lang w:eastAsia="en-US"/>
        </w:rPr>
        <w:t>»)</w:t>
      </w:r>
      <w:r w:rsidRPr="00A433F0">
        <w:rPr>
          <w:rFonts w:cs="Times New Roman"/>
          <w:sz w:val="24"/>
          <w:szCs w:val="24"/>
          <w:lang w:val="tt-RU" w:eastAsia="en-US"/>
        </w:rPr>
        <w:t xml:space="preserve">. </w:t>
      </w:r>
    </w:p>
    <w:p w14:paraId="5CC8E2D7"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Р. Ахматова. Стихотворение </w:t>
      </w:r>
      <w:r w:rsidRPr="00A433F0">
        <w:rPr>
          <w:rFonts w:cs="Times New Roman"/>
          <w:sz w:val="24"/>
          <w:szCs w:val="24"/>
          <w:lang w:eastAsia="en-US"/>
        </w:rPr>
        <w:t>«</w:t>
      </w:r>
      <w:r w:rsidRPr="00A433F0">
        <w:rPr>
          <w:rFonts w:cs="Times New Roman"/>
          <w:sz w:val="24"/>
          <w:szCs w:val="24"/>
          <w:lang w:val="tt-RU" w:eastAsia="en-US"/>
        </w:rPr>
        <w:t>Ма хала ду цунах кхета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Как трудно это понять</w:t>
      </w:r>
      <w:r w:rsidRPr="00A433F0">
        <w:rPr>
          <w:rFonts w:cs="Times New Roman"/>
          <w:sz w:val="24"/>
          <w:szCs w:val="24"/>
          <w:lang w:eastAsia="en-US"/>
        </w:rPr>
        <w:t xml:space="preserve">»). </w:t>
      </w:r>
    </w:p>
    <w:p w14:paraId="21B331F1"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Саракаев. Рассказ </w:t>
      </w:r>
      <w:r w:rsidRPr="00A433F0">
        <w:rPr>
          <w:rFonts w:cs="Times New Roman"/>
          <w:sz w:val="24"/>
          <w:szCs w:val="24"/>
          <w:lang w:eastAsia="en-US"/>
        </w:rPr>
        <w:t>«</w:t>
      </w:r>
      <w:r w:rsidRPr="00A433F0">
        <w:rPr>
          <w:rFonts w:cs="Times New Roman"/>
          <w:sz w:val="24"/>
          <w:szCs w:val="24"/>
          <w:lang w:val="tt-RU" w:eastAsia="en-US"/>
        </w:rPr>
        <w:t>Ирсе б</w:t>
      </w:r>
      <w:r w:rsidRPr="00A433F0">
        <w:rPr>
          <w:rFonts w:cs="Times New Roman"/>
          <w:sz w:val="24"/>
          <w:szCs w:val="24"/>
          <w:lang w:val="en-US" w:eastAsia="en-US"/>
        </w:rPr>
        <w:t>I</w:t>
      </w:r>
      <w:r w:rsidRPr="00A433F0">
        <w:rPr>
          <w:rFonts w:cs="Times New Roman"/>
          <w:sz w:val="24"/>
          <w:szCs w:val="24"/>
          <w:lang w:val="tt-RU" w:eastAsia="en-US"/>
        </w:rPr>
        <w:t>аьрхиш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Слёзы счастья</w:t>
      </w:r>
      <w:r w:rsidRPr="00A433F0">
        <w:rPr>
          <w:rFonts w:cs="Times New Roman"/>
          <w:sz w:val="24"/>
          <w:szCs w:val="24"/>
          <w:lang w:eastAsia="en-US"/>
        </w:rPr>
        <w:t>»</w:t>
      </w:r>
      <w:r w:rsidRPr="00A433F0">
        <w:rPr>
          <w:rFonts w:cs="Times New Roman"/>
          <w:sz w:val="24"/>
          <w:szCs w:val="24"/>
          <w:lang w:val="tt-RU" w:eastAsia="en-US"/>
        </w:rPr>
        <w:t xml:space="preserve">). </w:t>
      </w:r>
    </w:p>
    <w:p w14:paraId="728FAA3D"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Мохкбегор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Землетрясение</w:t>
      </w:r>
      <w:r w:rsidRPr="00A433F0">
        <w:rPr>
          <w:rFonts w:cs="Times New Roman"/>
          <w:sz w:val="24"/>
          <w:szCs w:val="24"/>
          <w:lang w:eastAsia="en-US"/>
        </w:rPr>
        <w:t>»)</w:t>
      </w:r>
      <w:r w:rsidRPr="00A433F0">
        <w:rPr>
          <w:rFonts w:cs="Times New Roman"/>
          <w:sz w:val="24"/>
          <w:szCs w:val="24"/>
          <w:lang w:val="tt-RU" w:eastAsia="en-US"/>
        </w:rPr>
        <w:t xml:space="preserve">. </w:t>
      </w:r>
    </w:p>
    <w:p w14:paraId="0C82CF23"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Окуев. Стихотворение </w:t>
      </w:r>
      <w:r w:rsidRPr="00A433F0">
        <w:rPr>
          <w:rFonts w:cs="Times New Roman"/>
          <w:sz w:val="24"/>
          <w:szCs w:val="24"/>
          <w:lang w:eastAsia="en-US"/>
        </w:rPr>
        <w:t>«</w:t>
      </w:r>
      <w:r w:rsidRPr="00A433F0">
        <w:rPr>
          <w:rFonts w:cs="Times New Roman"/>
          <w:sz w:val="24"/>
          <w:szCs w:val="24"/>
          <w:lang w:val="tt-RU" w:eastAsia="en-US"/>
        </w:rPr>
        <w:t>Б</w:t>
      </w:r>
      <w:r w:rsidRPr="00A433F0">
        <w:rPr>
          <w:rFonts w:cs="Times New Roman"/>
          <w:sz w:val="24"/>
          <w:szCs w:val="24"/>
          <w:lang w:val="en-US" w:eastAsia="en-US"/>
        </w:rPr>
        <w:t>I</w:t>
      </w:r>
      <w:r w:rsidRPr="00A433F0">
        <w:rPr>
          <w:rFonts w:cs="Times New Roman"/>
          <w:sz w:val="24"/>
          <w:szCs w:val="24"/>
          <w:lang w:val="tt-RU" w:eastAsia="en-US"/>
        </w:rPr>
        <w:t>аьсте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Весна</w:t>
      </w:r>
      <w:r w:rsidRPr="00A433F0">
        <w:rPr>
          <w:rFonts w:cs="Times New Roman"/>
          <w:sz w:val="24"/>
          <w:szCs w:val="24"/>
          <w:lang w:eastAsia="en-US"/>
        </w:rPr>
        <w:t>»)</w:t>
      </w:r>
      <w:r w:rsidRPr="00A433F0">
        <w:rPr>
          <w:rFonts w:cs="Times New Roman"/>
          <w:sz w:val="24"/>
          <w:szCs w:val="24"/>
          <w:lang w:val="tt-RU" w:eastAsia="en-US"/>
        </w:rPr>
        <w:t xml:space="preserve">. </w:t>
      </w:r>
    </w:p>
    <w:p w14:paraId="115137A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Меттан сий</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Слава языка</w:t>
      </w:r>
      <w:r w:rsidRPr="00A433F0">
        <w:rPr>
          <w:rFonts w:cs="Times New Roman"/>
          <w:sz w:val="24"/>
          <w:szCs w:val="24"/>
          <w:lang w:eastAsia="en-US"/>
        </w:rPr>
        <w:t>»)</w:t>
      </w:r>
      <w:r w:rsidRPr="00A433F0">
        <w:rPr>
          <w:rFonts w:cs="Times New Roman"/>
          <w:sz w:val="24"/>
          <w:szCs w:val="24"/>
          <w:lang w:val="tt-RU" w:eastAsia="en-US"/>
        </w:rPr>
        <w:t xml:space="preserve">. </w:t>
      </w:r>
    </w:p>
    <w:p w14:paraId="73CFBAA8"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Къинхетаме Нохчийчоь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Милая Чечня</w:t>
      </w:r>
      <w:r w:rsidRPr="00A433F0">
        <w:rPr>
          <w:rFonts w:cs="Times New Roman"/>
          <w:sz w:val="24"/>
          <w:szCs w:val="24"/>
          <w:lang w:eastAsia="en-US"/>
        </w:rPr>
        <w:t>»).</w:t>
      </w:r>
    </w:p>
    <w:p w14:paraId="0338AE7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Стихотворение </w:t>
      </w:r>
      <w:r w:rsidRPr="00A433F0">
        <w:rPr>
          <w:rFonts w:cs="Times New Roman"/>
          <w:sz w:val="24"/>
          <w:szCs w:val="24"/>
          <w:lang w:eastAsia="en-US"/>
        </w:rPr>
        <w:t>«</w:t>
      </w:r>
      <w:r w:rsidRPr="00A433F0">
        <w:rPr>
          <w:rFonts w:cs="Times New Roman"/>
          <w:sz w:val="24"/>
          <w:szCs w:val="24"/>
          <w:lang w:val="tt-RU" w:eastAsia="en-US"/>
        </w:rPr>
        <w:t>Ломара ц</w:t>
      </w:r>
      <w:r w:rsidRPr="00A433F0">
        <w:rPr>
          <w:rFonts w:cs="Times New Roman"/>
          <w:sz w:val="24"/>
          <w:szCs w:val="24"/>
          <w:lang w:val="en-US" w:eastAsia="en-US"/>
        </w:rPr>
        <w:t>I</w:t>
      </w:r>
      <w:r w:rsidRPr="00A433F0">
        <w:rPr>
          <w:rFonts w:cs="Times New Roman"/>
          <w:sz w:val="24"/>
          <w:szCs w:val="24"/>
          <w:lang w:val="tt-RU" w:eastAsia="en-US"/>
        </w:rPr>
        <w:t>е</w:t>
      </w:r>
      <w:r w:rsidRPr="00A433F0">
        <w:rPr>
          <w:rFonts w:cs="Times New Roman"/>
          <w:sz w:val="24"/>
          <w:szCs w:val="24"/>
          <w:lang w:eastAsia="en-US"/>
        </w:rPr>
        <w:t>» («</w:t>
      </w:r>
      <w:r w:rsidRPr="00A433F0">
        <w:rPr>
          <w:rFonts w:cs="Times New Roman"/>
          <w:sz w:val="24"/>
          <w:szCs w:val="24"/>
          <w:lang w:val="tt-RU" w:eastAsia="en-US"/>
        </w:rPr>
        <w:t>Огонь на горе</w:t>
      </w:r>
      <w:r w:rsidRPr="00A433F0">
        <w:rPr>
          <w:rFonts w:cs="Times New Roman"/>
          <w:sz w:val="24"/>
          <w:szCs w:val="24"/>
          <w:lang w:eastAsia="en-US"/>
        </w:rPr>
        <w:t>»)</w:t>
      </w:r>
      <w:r w:rsidRPr="00A433F0">
        <w:rPr>
          <w:rFonts w:cs="Times New Roman"/>
          <w:sz w:val="24"/>
          <w:szCs w:val="24"/>
          <w:lang w:val="tt-RU" w:eastAsia="en-US"/>
        </w:rPr>
        <w:t xml:space="preserve">. </w:t>
      </w:r>
    </w:p>
    <w:p w14:paraId="30894F84"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Э. Мамакаев. Стихотворение «Х</w:t>
      </w:r>
      <w:r w:rsidRPr="00A433F0">
        <w:rPr>
          <w:rFonts w:cs="Times New Roman"/>
          <w:sz w:val="24"/>
          <w:szCs w:val="24"/>
          <w:lang w:val="en-US" w:eastAsia="en-US"/>
        </w:rPr>
        <w:t>I</w:t>
      </w:r>
      <w:r w:rsidRPr="00A433F0">
        <w:rPr>
          <w:rFonts w:cs="Times New Roman"/>
          <w:sz w:val="24"/>
          <w:szCs w:val="24"/>
          <w:lang w:val="tt-RU" w:eastAsia="en-US"/>
        </w:rPr>
        <w:t xml:space="preserve">орд» («Море»). </w:t>
      </w:r>
    </w:p>
    <w:p w14:paraId="1EBC375A"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Ж. Махмаев. Рассказ «Iаьржачу баьпкан юьхк» («Кусок черствого хлеба»). </w:t>
      </w:r>
    </w:p>
    <w:p w14:paraId="35A42B3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С-Х. Нунуев. «Хьайбаха» («Хайбах»).</w:t>
      </w:r>
    </w:p>
    <w:p w14:paraId="761BE88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Л. Яхъяев. «Даркеш» («Дарка»).</w:t>
      </w:r>
    </w:p>
    <w:p w14:paraId="27B45850"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М. Бексултанов. Рассказ «Некълацар» («Перекрытие дороги</w:t>
      </w:r>
      <w:r w:rsidRPr="00A433F0">
        <w:rPr>
          <w:rFonts w:cs="Times New Roman"/>
          <w:sz w:val="24"/>
          <w:szCs w:val="24"/>
          <w:lang w:eastAsia="en-US"/>
        </w:rPr>
        <w:t>»</w:t>
      </w:r>
      <w:r w:rsidRPr="00A433F0">
        <w:rPr>
          <w:rFonts w:cs="Times New Roman"/>
          <w:sz w:val="24"/>
          <w:szCs w:val="24"/>
          <w:lang w:val="tt-RU" w:eastAsia="en-US"/>
        </w:rPr>
        <w:t xml:space="preserve">). </w:t>
      </w:r>
    </w:p>
    <w:p w14:paraId="4CACC3D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Ахмадов. Рассказ </w:t>
      </w:r>
      <w:r w:rsidRPr="00A433F0">
        <w:rPr>
          <w:rFonts w:cs="Times New Roman"/>
          <w:sz w:val="24"/>
          <w:szCs w:val="24"/>
          <w:lang w:eastAsia="en-US"/>
        </w:rPr>
        <w:t>«</w:t>
      </w:r>
      <w:r w:rsidRPr="00A433F0">
        <w:rPr>
          <w:rFonts w:cs="Times New Roman"/>
          <w:sz w:val="24"/>
          <w:szCs w:val="24"/>
          <w:lang w:val="tt-RU" w:eastAsia="en-US"/>
        </w:rPr>
        <w:t>Телефон</w:t>
      </w:r>
      <w:r w:rsidRPr="00A433F0">
        <w:rPr>
          <w:rFonts w:cs="Times New Roman"/>
          <w:sz w:val="24"/>
          <w:szCs w:val="24"/>
          <w:lang w:eastAsia="en-US"/>
        </w:rPr>
        <w:t>» («Телефон»</w:t>
      </w:r>
      <w:r w:rsidRPr="00A433F0">
        <w:rPr>
          <w:rFonts w:cs="Times New Roman"/>
          <w:sz w:val="24"/>
          <w:szCs w:val="24"/>
          <w:lang w:val="tt-RU" w:eastAsia="en-US"/>
        </w:rPr>
        <w:t>).</w:t>
      </w:r>
    </w:p>
    <w:p w14:paraId="1AE0D8BC" w14:textId="3D4E13B9"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14:paraId="3EE7536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Мадин Жаьммирзин, Таймин Бийболатан илли (Илли о Жамирзе Мадиеве и Бибулате Таймиеве).</w:t>
      </w:r>
    </w:p>
    <w:p w14:paraId="4B78601A"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Къеначу Адин илли (Илли о Старом Аде).</w:t>
      </w:r>
    </w:p>
    <w:p w14:paraId="640BA7AD"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w:t>
      </w:r>
      <w:r w:rsidRPr="00A433F0">
        <w:rPr>
          <w:rFonts w:cs="Times New Roman"/>
          <w:sz w:val="24"/>
          <w:szCs w:val="24"/>
          <w:lang w:val="tt-RU" w:eastAsia="en-US"/>
        </w:rPr>
        <w:t>Наьрт-аьрстхойл тоьлла Куллуби</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Куллуб победивший Нартов</w:t>
      </w:r>
      <w:r w:rsidRPr="00A433F0">
        <w:rPr>
          <w:rFonts w:cs="Times New Roman"/>
          <w:sz w:val="24"/>
          <w:szCs w:val="24"/>
          <w:lang w:eastAsia="en-US"/>
        </w:rPr>
        <w:t>»</w:t>
      </w:r>
      <w:r w:rsidRPr="00A433F0">
        <w:rPr>
          <w:rFonts w:cs="Times New Roman"/>
          <w:sz w:val="24"/>
          <w:szCs w:val="24"/>
          <w:lang w:val="tt-RU" w:eastAsia="en-US"/>
        </w:rPr>
        <w:t>).</w:t>
      </w:r>
    </w:p>
    <w:p w14:paraId="2E2C76B5"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Ненан мотт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Родной язык</w:t>
      </w:r>
      <w:r w:rsidRPr="00A433F0">
        <w:rPr>
          <w:rFonts w:cs="Times New Roman"/>
          <w:sz w:val="24"/>
          <w:szCs w:val="24"/>
          <w:lang w:eastAsia="en-US"/>
        </w:rPr>
        <w:t>»).</w:t>
      </w:r>
    </w:p>
    <w:p w14:paraId="7AD2D5F1"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Саракаев Х. </w:t>
      </w:r>
      <w:r w:rsidRPr="00A433F0">
        <w:rPr>
          <w:rFonts w:cs="Times New Roman"/>
          <w:sz w:val="24"/>
          <w:szCs w:val="24"/>
          <w:lang w:eastAsia="en-US"/>
        </w:rPr>
        <w:t>«</w:t>
      </w:r>
      <w:r w:rsidRPr="00A433F0">
        <w:rPr>
          <w:rFonts w:cs="Times New Roman"/>
          <w:sz w:val="24"/>
          <w:szCs w:val="24"/>
          <w:lang w:val="tt-RU" w:eastAsia="en-US"/>
        </w:rPr>
        <w:t>Ширачу г</w:t>
      </w:r>
      <w:r w:rsidRPr="00A433F0">
        <w:rPr>
          <w:rFonts w:cs="Times New Roman"/>
          <w:sz w:val="24"/>
          <w:szCs w:val="24"/>
          <w:lang w:eastAsia="en-US"/>
        </w:rPr>
        <w:t>Ӏ</w:t>
      </w:r>
      <w:r w:rsidRPr="00A433F0">
        <w:rPr>
          <w:rFonts w:cs="Times New Roman"/>
          <w:sz w:val="24"/>
          <w:szCs w:val="24"/>
          <w:lang w:val="tt-RU" w:eastAsia="en-US"/>
        </w:rPr>
        <w:t>опехь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 старой крепости</w:t>
      </w:r>
      <w:r w:rsidRPr="00A433F0">
        <w:rPr>
          <w:rFonts w:cs="Times New Roman"/>
          <w:sz w:val="24"/>
          <w:szCs w:val="24"/>
          <w:lang w:eastAsia="en-US"/>
        </w:rPr>
        <w:t>»).</w:t>
      </w:r>
    </w:p>
    <w:p w14:paraId="056676B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Шамсудинов. </w:t>
      </w:r>
      <w:r w:rsidRPr="00A433F0">
        <w:rPr>
          <w:rFonts w:cs="Times New Roman"/>
          <w:sz w:val="24"/>
          <w:szCs w:val="24"/>
          <w:lang w:eastAsia="en-US"/>
        </w:rPr>
        <w:t>«</w:t>
      </w:r>
      <w:r w:rsidRPr="00A433F0">
        <w:rPr>
          <w:rFonts w:cs="Times New Roman"/>
          <w:sz w:val="24"/>
          <w:szCs w:val="24"/>
          <w:lang w:val="tt-RU" w:eastAsia="en-US"/>
        </w:rPr>
        <w:t>Жималлин суьйренаш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Вечера молодости</w:t>
      </w:r>
      <w:r w:rsidRPr="00A433F0">
        <w:rPr>
          <w:rFonts w:cs="Times New Roman"/>
          <w:sz w:val="24"/>
          <w:szCs w:val="24"/>
          <w:lang w:eastAsia="en-US"/>
        </w:rPr>
        <w:t>»).</w:t>
      </w:r>
    </w:p>
    <w:p w14:paraId="46E5F19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С-С. Саидов. </w:t>
      </w:r>
      <w:r w:rsidRPr="00A433F0">
        <w:rPr>
          <w:rFonts w:cs="Times New Roman"/>
          <w:sz w:val="24"/>
          <w:szCs w:val="24"/>
          <w:lang w:eastAsia="en-US"/>
        </w:rPr>
        <w:t>«</w:t>
      </w:r>
      <w:r w:rsidRPr="00A433F0">
        <w:rPr>
          <w:rFonts w:cs="Times New Roman"/>
          <w:sz w:val="24"/>
          <w:szCs w:val="24"/>
          <w:lang w:val="tt-RU" w:eastAsia="en-US"/>
        </w:rPr>
        <w:t>Мажйелла кехатан цуьрг</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Пожелтевший клочок бумаги</w:t>
      </w:r>
      <w:r w:rsidRPr="00A433F0">
        <w:rPr>
          <w:rFonts w:cs="Times New Roman"/>
          <w:sz w:val="24"/>
          <w:szCs w:val="24"/>
          <w:lang w:eastAsia="en-US"/>
        </w:rPr>
        <w:t>»).</w:t>
      </w:r>
    </w:p>
    <w:p w14:paraId="7E734D1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Сан Даймохк</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Моя Родина</w:t>
      </w:r>
      <w:r w:rsidRPr="00A433F0">
        <w:rPr>
          <w:rFonts w:cs="Times New Roman"/>
          <w:sz w:val="24"/>
          <w:szCs w:val="24"/>
          <w:lang w:eastAsia="en-US"/>
        </w:rPr>
        <w:t>»).</w:t>
      </w:r>
    </w:p>
    <w:p w14:paraId="2861F7A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Пондаран аз</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Звук гармони</w:t>
      </w:r>
      <w:r w:rsidRPr="00A433F0">
        <w:rPr>
          <w:rFonts w:cs="Times New Roman"/>
          <w:sz w:val="24"/>
          <w:szCs w:val="24"/>
          <w:lang w:eastAsia="en-US"/>
        </w:rPr>
        <w:t>»).</w:t>
      </w:r>
    </w:p>
    <w:p w14:paraId="51676CD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Х-А. Берсанов. </w:t>
      </w:r>
      <w:r w:rsidRPr="00A433F0">
        <w:rPr>
          <w:rFonts w:cs="Times New Roman"/>
          <w:sz w:val="24"/>
          <w:szCs w:val="24"/>
          <w:lang w:eastAsia="en-US"/>
        </w:rPr>
        <w:t>«</w:t>
      </w:r>
      <w:r w:rsidRPr="00A433F0">
        <w:rPr>
          <w:rFonts w:cs="Times New Roman"/>
          <w:sz w:val="24"/>
          <w:szCs w:val="24"/>
          <w:lang w:val="tt-RU" w:eastAsia="en-US"/>
        </w:rPr>
        <w:t>Ши к</w:t>
      </w:r>
      <w:r w:rsidRPr="00A433F0">
        <w:rPr>
          <w:rFonts w:cs="Times New Roman"/>
          <w:sz w:val="24"/>
          <w:szCs w:val="24"/>
          <w:lang w:eastAsia="en-US"/>
        </w:rPr>
        <w:t>Ӏ</w:t>
      </w:r>
      <w:r w:rsidRPr="00A433F0">
        <w:rPr>
          <w:rFonts w:cs="Times New Roman"/>
          <w:sz w:val="24"/>
          <w:szCs w:val="24"/>
          <w:lang w:val="tt-RU" w:eastAsia="en-US"/>
        </w:rPr>
        <w:t>ант, а, зу 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Два мальчика и ёжик</w:t>
      </w:r>
      <w:r w:rsidRPr="00A433F0">
        <w:rPr>
          <w:rFonts w:cs="Times New Roman"/>
          <w:sz w:val="24"/>
          <w:szCs w:val="24"/>
          <w:lang w:eastAsia="en-US"/>
        </w:rPr>
        <w:t>»).</w:t>
      </w:r>
    </w:p>
    <w:p w14:paraId="07C7F291"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Генара а, гергара а денош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Далекие и близкие дни</w:t>
      </w:r>
      <w:r w:rsidRPr="00A433F0">
        <w:rPr>
          <w:rFonts w:cs="Times New Roman"/>
          <w:sz w:val="24"/>
          <w:szCs w:val="24"/>
          <w:lang w:eastAsia="en-US"/>
        </w:rPr>
        <w:t>»).</w:t>
      </w:r>
    </w:p>
    <w:p w14:paraId="1CB1527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Х. Хасаев. </w:t>
      </w:r>
      <w:r w:rsidRPr="00A433F0">
        <w:rPr>
          <w:rFonts w:cs="Times New Roman"/>
          <w:sz w:val="24"/>
          <w:szCs w:val="24"/>
          <w:lang w:eastAsia="en-US"/>
        </w:rPr>
        <w:t>«Ӏ</w:t>
      </w:r>
      <w:r w:rsidRPr="00A433F0">
        <w:rPr>
          <w:rFonts w:cs="Times New Roman"/>
          <w:sz w:val="24"/>
          <w:szCs w:val="24"/>
          <w:lang w:val="tt-RU" w:eastAsia="en-US"/>
        </w:rPr>
        <w:t>аьнан чиллахь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Зимняя пора</w:t>
      </w:r>
      <w:r w:rsidRPr="00A433F0">
        <w:rPr>
          <w:rFonts w:cs="Times New Roman"/>
          <w:sz w:val="24"/>
          <w:szCs w:val="24"/>
          <w:lang w:eastAsia="en-US"/>
        </w:rPr>
        <w:t>»).</w:t>
      </w:r>
    </w:p>
    <w:p w14:paraId="59B52BA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Сулейманова З. </w:t>
      </w:r>
      <w:r w:rsidRPr="00A433F0">
        <w:rPr>
          <w:rFonts w:cs="Times New Roman"/>
          <w:sz w:val="24"/>
          <w:szCs w:val="24"/>
          <w:lang w:eastAsia="en-US"/>
        </w:rPr>
        <w:t>«</w:t>
      </w:r>
      <w:r w:rsidRPr="00A433F0">
        <w:rPr>
          <w:rFonts w:cs="Times New Roman"/>
          <w:sz w:val="24"/>
          <w:szCs w:val="24"/>
          <w:lang w:val="tt-RU" w:eastAsia="en-US"/>
        </w:rPr>
        <w:t>Пхьармат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Прометей</w:t>
      </w:r>
      <w:r w:rsidRPr="00A433F0">
        <w:rPr>
          <w:rFonts w:cs="Times New Roman"/>
          <w:sz w:val="24"/>
          <w:szCs w:val="24"/>
          <w:lang w:eastAsia="en-US"/>
        </w:rPr>
        <w:t>»).</w:t>
      </w:r>
    </w:p>
    <w:p w14:paraId="16591EC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Словарь литературных терминов.</w:t>
      </w:r>
    </w:p>
    <w:p w14:paraId="50C47A35" w14:textId="77777777" w:rsidR="00B16341" w:rsidRDefault="00B16341" w:rsidP="00A433F0">
      <w:pPr>
        <w:rPr>
          <w:rFonts w:cs="Times New Roman"/>
          <w:sz w:val="24"/>
          <w:szCs w:val="24"/>
          <w:lang w:eastAsia="en-US"/>
        </w:rPr>
      </w:pPr>
    </w:p>
    <w:p w14:paraId="73FF9CF3" w14:textId="267596DE"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7 классе</w:t>
      </w:r>
    </w:p>
    <w:p w14:paraId="664307AB" w14:textId="77777777" w:rsidR="00B16341" w:rsidRDefault="00B16341" w:rsidP="00A433F0">
      <w:pPr>
        <w:rPr>
          <w:rFonts w:cs="Times New Roman"/>
          <w:sz w:val="24"/>
          <w:szCs w:val="24"/>
          <w:lang w:eastAsia="en-US"/>
        </w:rPr>
      </w:pPr>
    </w:p>
    <w:p w14:paraId="3035077F" w14:textId="217A2751" w:rsidR="00A433F0" w:rsidRPr="00B16341" w:rsidRDefault="00A433F0" w:rsidP="00A433F0">
      <w:pPr>
        <w:rPr>
          <w:rFonts w:cs="Times New Roman"/>
          <w:b/>
          <w:sz w:val="24"/>
          <w:szCs w:val="24"/>
          <w:lang w:val="x-none" w:eastAsia="en-US"/>
        </w:rPr>
      </w:pPr>
      <w:r w:rsidRPr="00B16341">
        <w:rPr>
          <w:rFonts w:cs="Times New Roman"/>
          <w:b/>
          <w:sz w:val="24"/>
          <w:szCs w:val="24"/>
          <w:lang w:eastAsia="en-US"/>
        </w:rPr>
        <w:t>Устное народное творчество.</w:t>
      </w:r>
    </w:p>
    <w:p w14:paraId="7D6D584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Бабин Эсин, ворхӀ вешин йишин илли (Илли о сестре семерых братьев и Эсе).</w:t>
      </w:r>
    </w:p>
    <w:p w14:paraId="66E1282F"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Ваша воцучу Сайлахин илли (Илли о Сайлахе).</w:t>
      </w:r>
    </w:p>
    <w:p w14:paraId="66CF857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«Дади-юрт» («Песня о покорении Дады-юрта»). </w:t>
      </w:r>
    </w:p>
    <w:p w14:paraId="4240F44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«Нохчийн шира илли» («Старая чеченская песня-илли»). </w:t>
      </w:r>
    </w:p>
    <w:p w14:paraId="50E77EB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Илли «Сай» («Олень»). </w:t>
      </w:r>
    </w:p>
    <w:p w14:paraId="5BF5EEA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Лирические песни о тяжелой, безрадостной жизни в эпоху Кавказской войны </w:t>
      </w:r>
      <w:r w:rsidRPr="00A433F0">
        <w:rPr>
          <w:rFonts w:cs="Times New Roman"/>
          <w:sz w:val="24"/>
          <w:szCs w:val="24"/>
          <w:lang w:val="en-US" w:eastAsia="en-US"/>
        </w:rPr>
        <w:t>XIX</w:t>
      </w:r>
      <w:r w:rsidRPr="00A433F0">
        <w:rPr>
          <w:rFonts w:cs="Times New Roman"/>
          <w:sz w:val="24"/>
          <w:szCs w:val="24"/>
          <w:lang w:eastAsia="en-US"/>
        </w:rPr>
        <w:t xml:space="preserve"> века.</w:t>
      </w:r>
    </w:p>
    <w:p w14:paraId="04D250C5"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128.8.2. </w:t>
      </w:r>
      <w:r w:rsidRPr="00A433F0">
        <w:rPr>
          <w:rFonts w:cs="Times New Roman"/>
          <w:sz w:val="24"/>
          <w:szCs w:val="24"/>
          <w:lang w:val="tt-RU" w:eastAsia="en-US"/>
        </w:rPr>
        <w:t>Произведения чеченских писателей.</w:t>
      </w:r>
    </w:p>
    <w:p w14:paraId="13715AF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Мамакаев. Стихотворение </w:t>
      </w:r>
      <w:r w:rsidRPr="00A433F0">
        <w:rPr>
          <w:rFonts w:cs="Times New Roman"/>
          <w:sz w:val="24"/>
          <w:szCs w:val="24"/>
          <w:lang w:eastAsia="en-US"/>
        </w:rPr>
        <w:t>«</w:t>
      </w:r>
      <w:r w:rsidRPr="00A433F0">
        <w:rPr>
          <w:rFonts w:cs="Times New Roman"/>
          <w:sz w:val="24"/>
          <w:szCs w:val="24"/>
          <w:lang w:val="tt-RU" w:eastAsia="en-US"/>
        </w:rPr>
        <w:t>Даймехкан косташ</w:t>
      </w:r>
      <w:r w:rsidRPr="00A433F0">
        <w:rPr>
          <w:rFonts w:cs="Times New Roman"/>
          <w:sz w:val="24"/>
          <w:szCs w:val="24"/>
          <w:lang w:eastAsia="en-US"/>
        </w:rPr>
        <w:t>» («Заветы Родины»)</w:t>
      </w:r>
      <w:r w:rsidRPr="00A433F0">
        <w:rPr>
          <w:rFonts w:cs="Times New Roman"/>
          <w:sz w:val="24"/>
          <w:szCs w:val="24"/>
          <w:lang w:val="tt-RU" w:eastAsia="en-US"/>
        </w:rPr>
        <w:t xml:space="preserve">. </w:t>
      </w:r>
    </w:p>
    <w:p w14:paraId="7EBAFDC1"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М-С. Гадаев. «Ирча суьрташ» («Ужасные события»).</w:t>
      </w:r>
    </w:p>
    <w:p w14:paraId="66A5E16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Курумова. Повесть «Дохк» («Туман») (отрывок). </w:t>
      </w:r>
    </w:p>
    <w:p w14:paraId="04C42148"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Мамакаев. Стихотворение </w:t>
      </w:r>
      <w:r w:rsidRPr="00A433F0">
        <w:rPr>
          <w:rFonts w:cs="Times New Roman"/>
          <w:sz w:val="24"/>
          <w:szCs w:val="24"/>
          <w:lang w:eastAsia="en-US"/>
        </w:rPr>
        <w:t>«</w:t>
      </w:r>
      <w:r w:rsidRPr="00A433F0">
        <w:rPr>
          <w:rFonts w:cs="Times New Roman"/>
          <w:sz w:val="24"/>
          <w:szCs w:val="24"/>
          <w:lang w:val="tt-RU" w:eastAsia="en-US"/>
        </w:rPr>
        <w:t>Берзан бекхам</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Месть волчицы</w:t>
      </w:r>
      <w:r w:rsidRPr="00A433F0">
        <w:rPr>
          <w:rFonts w:cs="Times New Roman"/>
          <w:sz w:val="24"/>
          <w:szCs w:val="24"/>
          <w:lang w:eastAsia="en-US"/>
        </w:rPr>
        <w:t>»)</w:t>
      </w:r>
      <w:r w:rsidRPr="00A433F0">
        <w:rPr>
          <w:rFonts w:cs="Times New Roman"/>
          <w:sz w:val="24"/>
          <w:szCs w:val="24"/>
          <w:lang w:val="tt-RU" w:eastAsia="en-US"/>
        </w:rPr>
        <w:t xml:space="preserve">. </w:t>
      </w:r>
    </w:p>
    <w:p w14:paraId="733D6EDE"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Х. Ошаев. Очерк «Иччархо Абухьаьжа Идрисов» («Снайпер Абухаджи Идрисов»). </w:t>
      </w:r>
    </w:p>
    <w:p w14:paraId="16D31ED5"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Сулейманов. Стихотворение </w:t>
      </w:r>
      <w:r w:rsidRPr="00A433F0">
        <w:rPr>
          <w:rFonts w:cs="Times New Roman"/>
          <w:sz w:val="24"/>
          <w:szCs w:val="24"/>
          <w:lang w:eastAsia="en-US"/>
        </w:rPr>
        <w:t>«</w:t>
      </w:r>
      <w:r w:rsidRPr="00A433F0">
        <w:rPr>
          <w:rFonts w:cs="Times New Roman"/>
          <w:sz w:val="24"/>
          <w:szCs w:val="24"/>
          <w:lang w:val="tt-RU" w:eastAsia="en-US"/>
        </w:rPr>
        <w:t>Шуьнехь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на трапезе</w:t>
      </w:r>
      <w:r w:rsidRPr="00A433F0">
        <w:rPr>
          <w:rFonts w:cs="Times New Roman"/>
          <w:sz w:val="24"/>
          <w:szCs w:val="24"/>
          <w:lang w:eastAsia="en-US"/>
        </w:rPr>
        <w:t>»)</w:t>
      </w:r>
      <w:r w:rsidRPr="00A433F0">
        <w:rPr>
          <w:rFonts w:cs="Times New Roman"/>
          <w:sz w:val="24"/>
          <w:szCs w:val="24"/>
          <w:lang w:val="tt-RU" w:eastAsia="en-US"/>
        </w:rPr>
        <w:t xml:space="preserve">. </w:t>
      </w:r>
    </w:p>
    <w:p w14:paraId="3C527F4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У. Гайсултанов. Поэма </w:t>
      </w:r>
      <w:r w:rsidRPr="00A433F0">
        <w:rPr>
          <w:rFonts w:cs="Times New Roman"/>
          <w:sz w:val="24"/>
          <w:szCs w:val="24"/>
          <w:lang w:eastAsia="en-US"/>
        </w:rPr>
        <w:t>«</w:t>
      </w:r>
      <w:r w:rsidRPr="00A433F0">
        <w:rPr>
          <w:rFonts w:cs="Times New Roman"/>
          <w:sz w:val="24"/>
          <w:szCs w:val="24"/>
          <w:lang w:val="tt-RU" w:eastAsia="en-US"/>
        </w:rPr>
        <w:t>Болат-г</w:t>
      </w:r>
      <w:r w:rsidRPr="00A433F0">
        <w:rPr>
          <w:rFonts w:cs="Times New Roman"/>
          <w:sz w:val="24"/>
          <w:szCs w:val="24"/>
          <w:lang w:val="en-US" w:eastAsia="en-US"/>
        </w:rPr>
        <w:t>I</w:t>
      </w:r>
      <w:r w:rsidRPr="00A433F0">
        <w:rPr>
          <w:rFonts w:cs="Times New Roman"/>
          <w:sz w:val="24"/>
          <w:szCs w:val="24"/>
          <w:lang w:val="tt-RU" w:eastAsia="en-US"/>
        </w:rPr>
        <w:t>ала йожар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Падение Болат-калы</w:t>
      </w:r>
      <w:r w:rsidRPr="00A433F0">
        <w:rPr>
          <w:rFonts w:cs="Times New Roman"/>
          <w:sz w:val="24"/>
          <w:szCs w:val="24"/>
          <w:lang w:eastAsia="en-US"/>
        </w:rPr>
        <w:t>») (в сокращении)</w:t>
      </w:r>
      <w:r w:rsidRPr="00A433F0">
        <w:rPr>
          <w:rFonts w:cs="Times New Roman"/>
          <w:sz w:val="24"/>
          <w:szCs w:val="24"/>
          <w:lang w:val="tt-RU" w:eastAsia="en-US"/>
        </w:rPr>
        <w:t xml:space="preserve">. </w:t>
      </w:r>
    </w:p>
    <w:p w14:paraId="43EAE0CD"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А. Айдамиров. О</w:t>
      </w:r>
      <w:r w:rsidRPr="00A433F0">
        <w:rPr>
          <w:rFonts w:cs="Times New Roman"/>
          <w:sz w:val="24"/>
          <w:szCs w:val="24"/>
          <w:lang w:eastAsia="en-US"/>
        </w:rPr>
        <w:t>трывок из романа «Долгие ночи» – «</w:t>
      </w:r>
      <w:r w:rsidRPr="00A433F0">
        <w:rPr>
          <w:rFonts w:cs="Times New Roman"/>
          <w:sz w:val="24"/>
          <w:szCs w:val="24"/>
          <w:lang w:val="tt-RU" w:eastAsia="en-US"/>
        </w:rPr>
        <w:t>Мух</w:t>
      </w:r>
      <w:r w:rsidRPr="00A433F0">
        <w:rPr>
          <w:rFonts w:cs="Times New Roman"/>
          <w:sz w:val="24"/>
          <w:szCs w:val="24"/>
          <w:lang w:val="en-US" w:eastAsia="en-US"/>
        </w:rPr>
        <w:t>I</w:t>
      </w:r>
      <w:r w:rsidRPr="00A433F0">
        <w:rPr>
          <w:rFonts w:cs="Times New Roman"/>
          <w:sz w:val="24"/>
          <w:szCs w:val="24"/>
          <w:lang w:val="tt-RU" w:eastAsia="en-US"/>
        </w:rPr>
        <w:t>ажарш</w:t>
      </w:r>
      <w:r w:rsidRPr="00A433F0">
        <w:rPr>
          <w:rFonts w:cs="Times New Roman"/>
          <w:sz w:val="24"/>
          <w:szCs w:val="24"/>
          <w:lang w:eastAsia="en-US"/>
        </w:rPr>
        <w:t>» («</w:t>
      </w:r>
      <w:r w:rsidRPr="00A433F0">
        <w:rPr>
          <w:rFonts w:cs="Times New Roman"/>
          <w:sz w:val="24"/>
          <w:szCs w:val="24"/>
          <w:lang w:val="tt-RU" w:eastAsia="en-US"/>
        </w:rPr>
        <w:t>Изгнанники</w:t>
      </w:r>
      <w:r w:rsidRPr="00A433F0">
        <w:rPr>
          <w:rFonts w:cs="Times New Roman"/>
          <w:sz w:val="24"/>
          <w:szCs w:val="24"/>
          <w:lang w:eastAsia="en-US"/>
        </w:rPr>
        <w:t xml:space="preserve">»). </w:t>
      </w:r>
    </w:p>
    <w:p w14:paraId="24BEEFEA"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Арсанукаев. Стихотворение </w:t>
      </w:r>
      <w:r w:rsidRPr="00A433F0">
        <w:rPr>
          <w:rFonts w:cs="Times New Roman"/>
          <w:sz w:val="24"/>
          <w:szCs w:val="24"/>
          <w:lang w:eastAsia="en-US"/>
        </w:rPr>
        <w:t>«</w:t>
      </w:r>
      <w:r w:rsidRPr="00A433F0">
        <w:rPr>
          <w:rFonts w:cs="Times New Roman"/>
          <w:sz w:val="24"/>
          <w:szCs w:val="24"/>
          <w:lang w:val="tt-RU" w:eastAsia="en-US"/>
        </w:rPr>
        <w:t>Иманах дузийта дегнаш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«Пусть верой наполнятся сердца»). </w:t>
      </w:r>
    </w:p>
    <w:p w14:paraId="4C06BCDF"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Кибиев. Стихотворение </w:t>
      </w:r>
      <w:r w:rsidRPr="00A433F0">
        <w:rPr>
          <w:rFonts w:cs="Times New Roman"/>
          <w:sz w:val="24"/>
          <w:szCs w:val="24"/>
          <w:lang w:eastAsia="en-US"/>
        </w:rPr>
        <w:t>«</w:t>
      </w:r>
      <w:r w:rsidRPr="00A433F0">
        <w:rPr>
          <w:rFonts w:cs="Times New Roman"/>
          <w:sz w:val="24"/>
          <w:szCs w:val="24"/>
          <w:lang w:val="tt-RU" w:eastAsia="en-US"/>
        </w:rPr>
        <w:t>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w:t>
      </w:r>
      <w:r w:rsidRPr="00A433F0">
        <w:rPr>
          <w:rFonts w:cs="Times New Roman"/>
          <w:sz w:val="24"/>
          <w:szCs w:val="24"/>
          <w:lang w:eastAsia="en-US"/>
        </w:rPr>
        <w:t xml:space="preserve">»). </w:t>
      </w:r>
    </w:p>
    <w:p w14:paraId="3988A13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Басня «Зов» («Звон»). Мораль басни. Притворство, побеждённое хитростью.</w:t>
      </w:r>
    </w:p>
    <w:p w14:paraId="499C70A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Ш. Окуев. «Мацалла» («Голод»).</w:t>
      </w:r>
    </w:p>
    <w:p w14:paraId="119B6635"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С.-Х. Нунуев. Рассказ </w:t>
      </w:r>
      <w:r w:rsidRPr="00A433F0">
        <w:rPr>
          <w:rFonts w:cs="Times New Roman"/>
          <w:sz w:val="24"/>
          <w:szCs w:val="24"/>
          <w:lang w:eastAsia="en-US"/>
        </w:rPr>
        <w:t>«</w:t>
      </w:r>
      <w:r w:rsidRPr="00A433F0">
        <w:rPr>
          <w:rFonts w:cs="Times New Roman"/>
          <w:sz w:val="24"/>
          <w:szCs w:val="24"/>
          <w:lang w:val="tt-RU" w:eastAsia="en-US"/>
        </w:rPr>
        <w:t>Юнус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 xml:space="preserve">«Юнус»). </w:t>
      </w:r>
    </w:p>
    <w:p w14:paraId="11ACAC10"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 Гацаев. Стихотворение </w:t>
      </w:r>
      <w:r w:rsidRPr="00A433F0">
        <w:rPr>
          <w:rFonts w:cs="Times New Roman"/>
          <w:sz w:val="24"/>
          <w:szCs w:val="24"/>
          <w:lang w:eastAsia="en-US"/>
        </w:rPr>
        <w:t>«</w:t>
      </w:r>
      <w:r w:rsidRPr="00A433F0">
        <w:rPr>
          <w:rFonts w:cs="Times New Roman"/>
          <w:sz w:val="24"/>
          <w:szCs w:val="24"/>
          <w:lang w:val="tt-RU" w:eastAsia="en-US"/>
        </w:rPr>
        <w:t>Дарц</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Метель</w:t>
      </w:r>
      <w:r w:rsidRPr="00A433F0">
        <w:rPr>
          <w:rFonts w:cs="Times New Roman"/>
          <w:sz w:val="24"/>
          <w:szCs w:val="24"/>
          <w:lang w:eastAsia="en-US"/>
        </w:rPr>
        <w:t>»)</w:t>
      </w:r>
      <w:r w:rsidRPr="00A433F0">
        <w:rPr>
          <w:rFonts w:cs="Times New Roman"/>
          <w:sz w:val="24"/>
          <w:szCs w:val="24"/>
          <w:lang w:val="tt-RU" w:eastAsia="en-US"/>
        </w:rPr>
        <w:t xml:space="preserve">. </w:t>
      </w:r>
    </w:p>
    <w:p w14:paraId="2851AD1E"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Кусаев. Стихотворение </w:t>
      </w:r>
      <w:r w:rsidRPr="00A433F0">
        <w:rPr>
          <w:rFonts w:cs="Times New Roman"/>
          <w:sz w:val="24"/>
          <w:szCs w:val="24"/>
          <w:lang w:eastAsia="en-US"/>
        </w:rPr>
        <w:t>«</w:t>
      </w:r>
      <w:r w:rsidRPr="00A433F0">
        <w:rPr>
          <w:rFonts w:cs="Times New Roman"/>
          <w:sz w:val="24"/>
          <w:szCs w:val="24"/>
          <w:lang w:val="tt-RU" w:eastAsia="en-US"/>
        </w:rPr>
        <w:t>Амалехь диканиг</w:t>
      </w:r>
      <w:r w:rsidRPr="00A433F0">
        <w:rPr>
          <w:rFonts w:cs="Times New Roman"/>
          <w:sz w:val="24"/>
          <w:szCs w:val="24"/>
          <w:lang w:eastAsia="en-US"/>
        </w:rPr>
        <w:t>» («</w:t>
      </w:r>
      <w:r w:rsidRPr="00A433F0">
        <w:rPr>
          <w:rFonts w:cs="Times New Roman"/>
          <w:sz w:val="24"/>
          <w:szCs w:val="24"/>
          <w:lang w:val="tt-RU" w:eastAsia="en-US"/>
        </w:rPr>
        <w:t>Хорошее в характере</w:t>
      </w:r>
      <w:r w:rsidRPr="00A433F0">
        <w:rPr>
          <w:rFonts w:cs="Times New Roman"/>
          <w:sz w:val="24"/>
          <w:szCs w:val="24"/>
          <w:lang w:eastAsia="en-US"/>
        </w:rPr>
        <w:t>»)</w:t>
      </w:r>
      <w:r w:rsidRPr="00A433F0">
        <w:rPr>
          <w:rFonts w:cs="Times New Roman"/>
          <w:sz w:val="24"/>
          <w:szCs w:val="24"/>
          <w:lang w:val="tt-RU" w:eastAsia="en-US"/>
        </w:rPr>
        <w:t xml:space="preserve">. </w:t>
      </w:r>
    </w:p>
    <w:p w14:paraId="606B206D"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Ш. Рашидов. Поэма </w:t>
      </w:r>
      <w:r w:rsidRPr="00A433F0">
        <w:rPr>
          <w:rFonts w:cs="Times New Roman"/>
          <w:sz w:val="24"/>
          <w:szCs w:val="24"/>
          <w:lang w:eastAsia="en-US"/>
        </w:rPr>
        <w:t>«</w:t>
      </w:r>
      <w:r w:rsidRPr="00A433F0">
        <w:rPr>
          <w:rFonts w:cs="Times New Roman"/>
          <w:sz w:val="24"/>
          <w:szCs w:val="24"/>
          <w:lang w:val="tt-RU" w:eastAsia="en-US"/>
        </w:rPr>
        <w:t>Ден весет</w:t>
      </w:r>
      <w:r w:rsidRPr="00A433F0">
        <w:rPr>
          <w:rFonts w:cs="Times New Roman"/>
          <w:sz w:val="24"/>
          <w:szCs w:val="24"/>
          <w:lang w:eastAsia="en-US"/>
        </w:rPr>
        <w:t>» («</w:t>
      </w:r>
      <w:r w:rsidRPr="00A433F0">
        <w:rPr>
          <w:rFonts w:cs="Times New Roman"/>
          <w:sz w:val="24"/>
          <w:szCs w:val="24"/>
          <w:lang w:val="tt-RU" w:eastAsia="en-US"/>
        </w:rPr>
        <w:t>Завет отца</w:t>
      </w:r>
      <w:r w:rsidRPr="00A433F0">
        <w:rPr>
          <w:rFonts w:cs="Times New Roman"/>
          <w:sz w:val="24"/>
          <w:szCs w:val="24"/>
          <w:lang w:eastAsia="en-US"/>
        </w:rPr>
        <w:t>»)</w:t>
      </w:r>
      <w:r w:rsidRPr="00A433F0">
        <w:rPr>
          <w:rFonts w:cs="Times New Roman"/>
          <w:sz w:val="24"/>
          <w:szCs w:val="24"/>
          <w:lang w:val="tt-RU" w:eastAsia="en-US"/>
        </w:rPr>
        <w:t xml:space="preserve">. </w:t>
      </w:r>
    </w:p>
    <w:p w14:paraId="08C7EF3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М. Дикаев. Стихотворение </w:t>
      </w:r>
      <w:r w:rsidRPr="00A433F0">
        <w:rPr>
          <w:rFonts w:cs="Times New Roman"/>
          <w:sz w:val="24"/>
          <w:szCs w:val="24"/>
          <w:lang w:eastAsia="en-US"/>
        </w:rPr>
        <w:t>«</w:t>
      </w:r>
      <w:r w:rsidRPr="00A433F0">
        <w:rPr>
          <w:rFonts w:cs="Times New Roman"/>
          <w:sz w:val="24"/>
          <w:szCs w:val="24"/>
          <w:lang w:val="tt-RU" w:eastAsia="en-US"/>
        </w:rPr>
        <w:t>Нохчо ву со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Я чеченец</w:t>
      </w:r>
      <w:r w:rsidRPr="00A433F0">
        <w:rPr>
          <w:rFonts w:cs="Times New Roman"/>
          <w:sz w:val="24"/>
          <w:szCs w:val="24"/>
          <w:lang w:eastAsia="en-US"/>
        </w:rPr>
        <w:t>»)</w:t>
      </w:r>
      <w:r w:rsidRPr="00A433F0">
        <w:rPr>
          <w:rFonts w:cs="Times New Roman"/>
          <w:sz w:val="24"/>
          <w:szCs w:val="24"/>
          <w:lang w:val="tt-RU" w:eastAsia="en-US"/>
        </w:rPr>
        <w:t xml:space="preserve">. </w:t>
      </w:r>
    </w:p>
    <w:p w14:paraId="7930968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Шайхиев. Баллада </w:t>
      </w:r>
      <w:r w:rsidRPr="00A433F0">
        <w:rPr>
          <w:rFonts w:cs="Times New Roman"/>
          <w:sz w:val="24"/>
          <w:szCs w:val="24"/>
          <w:lang w:eastAsia="en-US"/>
        </w:rPr>
        <w:t>«</w:t>
      </w:r>
      <w:r w:rsidRPr="00A433F0">
        <w:rPr>
          <w:rFonts w:cs="Times New Roman"/>
          <w:sz w:val="24"/>
          <w:szCs w:val="24"/>
          <w:lang w:val="tt-RU" w:eastAsia="en-US"/>
        </w:rPr>
        <w:t>Ч</w:t>
      </w:r>
      <w:r w:rsidRPr="00A433F0">
        <w:rPr>
          <w:rFonts w:cs="Times New Roman"/>
          <w:sz w:val="24"/>
          <w:szCs w:val="24"/>
          <w:lang w:val="en-US" w:eastAsia="en-US"/>
        </w:rPr>
        <w:t>I</w:t>
      </w:r>
      <w:r w:rsidRPr="00A433F0">
        <w:rPr>
          <w:rFonts w:cs="Times New Roman"/>
          <w:sz w:val="24"/>
          <w:szCs w:val="24"/>
          <w:lang w:val="tt-RU" w:eastAsia="en-US"/>
        </w:rPr>
        <w:t>аг</w:t>
      </w:r>
      <w:r w:rsidRPr="00A433F0">
        <w:rPr>
          <w:rFonts w:cs="Times New Roman"/>
          <w:sz w:val="24"/>
          <w:szCs w:val="24"/>
          <w:lang w:val="en-US" w:eastAsia="en-US"/>
        </w:rPr>
        <w:t>I</w:t>
      </w:r>
      <w:r w:rsidRPr="00A433F0">
        <w:rPr>
          <w:rFonts w:cs="Times New Roman"/>
          <w:sz w:val="24"/>
          <w:szCs w:val="24"/>
          <w:lang w:val="tt-RU" w:eastAsia="en-US"/>
        </w:rPr>
        <w:t>о</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Крепость</w:t>
      </w:r>
      <w:r w:rsidRPr="00A433F0">
        <w:rPr>
          <w:rFonts w:cs="Times New Roman"/>
          <w:sz w:val="24"/>
          <w:szCs w:val="24"/>
          <w:lang w:eastAsia="en-US"/>
        </w:rPr>
        <w:t xml:space="preserve">»). </w:t>
      </w:r>
    </w:p>
    <w:p w14:paraId="580B7D74"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«Напсат» («Напсат»).</w:t>
      </w:r>
    </w:p>
    <w:p w14:paraId="4BD89ED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А. Бисултанов. Стихотворение </w:t>
      </w:r>
      <w:r w:rsidRPr="00A433F0">
        <w:rPr>
          <w:rFonts w:cs="Times New Roman"/>
          <w:sz w:val="24"/>
          <w:szCs w:val="24"/>
          <w:lang w:eastAsia="en-US"/>
        </w:rPr>
        <w:t>«</w:t>
      </w:r>
      <w:r w:rsidRPr="00A433F0">
        <w:rPr>
          <w:rFonts w:cs="Times New Roman"/>
          <w:sz w:val="24"/>
          <w:szCs w:val="24"/>
          <w:lang w:val="tt-RU" w:eastAsia="en-US"/>
        </w:rPr>
        <w:t>Хьайбахахь язйина байташ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Стихи, написанные в Хайбахе</w:t>
      </w:r>
      <w:r w:rsidRPr="00A433F0">
        <w:rPr>
          <w:rFonts w:cs="Times New Roman"/>
          <w:sz w:val="24"/>
          <w:szCs w:val="24"/>
          <w:lang w:eastAsia="en-US"/>
        </w:rPr>
        <w:t>»)</w:t>
      </w:r>
      <w:r w:rsidRPr="00A433F0">
        <w:rPr>
          <w:rFonts w:cs="Times New Roman"/>
          <w:sz w:val="24"/>
          <w:szCs w:val="24"/>
          <w:lang w:val="tt-RU" w:eastAsia="en-US"/>
        </w:rPr>
        <w:t xml:space="preserve">. </w:t>
      </w:r>
    </w:p>
    <w:p w14:paraId="50524D7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В-Х. Амаев. Рассказ </w:t>
      </w:r>
      <w:r w:rsidRPr="00A433F0">
        <w:rPr>
          <w:rFonts w:cs="Times New Roman"/>
          <w:sz w:val="24"/>
          <w:szCs w:val="24"/>
          <w:lang w:eastAsia="en-US"/>
        </w:rPr>
        <w:t>«</w:t>
      </w:r>
      <w:r w:rsidRPr="00A433F0">
        <w:rPr>
          <w:rFonts w:cs="Times New Roman"/>
          <w:sz w:val="24"/>
          <w:szCs w:val="24"/>
          <w:lang w:val="tt-RU" w:eastAsia="en-US"/>
        </w:rPr>
        <w:t>Генарчу денойн туьйра</w:t>
      </w:r>
      <w:r w:rsidRPr="00A433F0">
        <w:rPr>
          <w:rFonts w:cs="Times New Roman"/>
          <w:sz w:val="24"/>
          <w:szCs w:val="24"/>
          <w:lang w:eastAsia="en-US"/>
        </w:rPr>
        <w:t>» («</w:t>
      </w:r>
      <w:r w:rsidRPr="00A433F0">
        <w:rPr>
          <w:rFonts w:cs="Times New Roman"/>
          <w:sz w:val="24"/>
          <w:szCs w:val="24"/>
          <w:lang w:val="tt-RU" w:eastAsia="en-US"/>
        </w:rPr>
        <w:t>Сказка далеких дней</w:t>
      </w:r>
      <w:r w:rsidRPr="00A433F0">
        <w:rPr>
          <w:rFonts w:cs="Times New Roman"/>
          <w:sz w:val="24"/>
          <w:szCs w:val="24"/>
          <w:lang w:eastAsia="en-US"/>
        </w:rPr>
        <w:t>»</w:t>
      </w:r>
      <w:r w:rsidRPr="00A433F0">
        <w:rPr>
          <w:rFonts w:cs="Times New Roman"/>
          <w:sz w:val="24"/>
          <w:szCs w:val="24"/>
          <w:lang w:val="tt-RU" w:eastAsia="en-US"/>
        </w:rPr>
        <w:t xml:space="preserve">). </w:t>
      </w:r>
    </w:p>
    <w:p w14:paraId="007279EB" w14:textId="739C17C0" w:rsidR="00A433F0" w:rsidRPr="00A433F0" w:rsidRDefault="00A433F0" w:rsidP="00A433F0">
      <w:pPr>
        <w:rPr>
          <w:rFonts w:cs="Times New Roman"/>
          <w:sz w:val="24"/>
          <w:szCs w:val="24"/>
          <w:lang w:val="tt-RU" w:eastAsia="en-US"/>
        </w:rPr>
      </w:pPr>
      <w:r w:rsidRPr="00B16341">
        <w:rPr>
          <w:rFonts w:cs="Times New Roman"/>
          <w:b/>
          <w:sz w:val="24"/>
          <w:szCs w:val="24"/>
          <w:lang w:val="tt-RU" w:eastAsia="en-US"/>
        </w:rPr>
        <w:t>Литература других народов</w:t>
      </w:r>
      <w:r w:rsidRPr="00A433F0">
        <w:rPr>
          <w:rFonts w:cs="Times New Roman"/>
          <w:sz w:val="24"/>
          <w:szCs w:val="24"/>
          <w:lang w:val="tt-RU" w:eastAsia="en-US"/>
        </w:rPr>
        <w:t>.</w:t>
      </w:r>
    </w:p>
    <w:p w14:paraId="42BBDBE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С. Пушкин. Стихотворение </w:t>
      </w:r>
      <w:r w:rsidRPr="00A433F0">
        <w:rPr>
          <w:rFonts w:cs="Times New Roman"/>
          <w:sz w:val="24"/>
          <w:szCs w:val="24"/>
          <w:lang w:eastAsia="en-US"/>
        </w:rPr>
        <w:t>«</w:t>
      </w:r>
      <w:r w:rsidRPr="00A433F0">
        <w:rPr>
          <w:rFonts w:cs="Times New Roman"/>
          <w:sz w:val="24"/>
          <w:szCs w:val="24"/>
          <w:lang w:val="en-US" w:eastAsia="en-US"/>
        </w:rPr>
        <w:t>I</w:t>
      </w:r>
      <w:r w:rsidRPr="00A433F0">
        <w:rPr>
          <w:rFonts w:cs="Times New Roman"/>
          <w:sz w:val="24"/>
          <w:szCs w:val="24"/>
          <w:lang w:val="tt-RU" w:eastAsia="en-US"/>
        </w:rPr>
        <w:t xml:space="preserve">аьнан </w:t>
      </w:r>
      <w:r w:rsidRPr="00A433F0">
        <w:rPr>
          <w:rFonts w:cs="Times New Roman"/>
          <w:sz w:val="24"/>
          <w:szCs w:val="24"/>
          <w:lang w:val="en-US" w:eastAsia="en-US"/>
        </w:rPr>
        <w:t>I</w:t>
      </w:r>
      <w:r w:rsidRPr="00A433F0">
        <w:rPr>
          <w:rFonts w:cs="Times New Roman"/>
          <w:sz w:val="24"/>
          <w:szCs w:val="24"/>
          <w:lang w:val="tt-RU" w:eastAsia="en-US"/>
        </w:rPr>
        <w:t>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«Зимнее утро») (перевод А. Сулейманова)</w:t>
      </w:r>
      <w:r w:rsidRPr="00A433F0">
        <w:rPr>
          <w:rFonts w:cs="Times New Roman"/>
          <w:sz w:val="24"/>
          <w:szCs w:val="24"/>
          <w:lang w:val="tt-RU" w:eastAsia="en-US"/>
        </w:rPr>
        <w:t>.</w:t>
      </w:r>
    </w:p>
    <w:p w14:paraId="3BEF005C" w14:textId="4DC5FA2C" w:rsidR="00A433F0" w:rsidRPr="00B16341" w:rsidRDefault="00A433F0" w:rsidP="00A433F0">
      <w:pPr>
        <w:rPr>
          <w:rFonts w:cs="Times New Roman"/>
          <w:b/>
          <w:sz w:val="24"/>
          <w:szCs w:val="24"/>
          <w:lang w:val="tt-RU" w:eastAsia="en-US"/>
        </w:rPr>
      </w:pPr>
      <w:r w:rsidRPr="00B16341">
        <w:rPr>
          <w:rFonts w:cs="Times New Roman"/>
          <w:b/>
          <w:sz w:val="24"/>
          <w:szCs w:val="24"/>
          <w:lang w:val="tt-RU" w:eastAsia="en-US"/>
        </w:rPr>
        <w:t>Произведения для самостоятельного чтения.</w:t>
      </w:r>
    </w:p>
    <w:p w14:paraId="5AEDA28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Жерочун кӀентан, гуьржийн кӀентан илли (Илли о грузинском сыне и о сыне вдовы).</w:t>
      </w:r>
    </w:p>
    <w:p w14:paraId="6980544D"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Девлатгирин-Эвла йоккхуш даьккхина илли (Илли о ауле Давлетгирея).</w:t>
      </w:r>
    </w:p>
    <w:p w14:paraId="7B2F1092"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Исмайлин Дудин илли (Илли о Дуде Исмаила).</w:t>
      </w:r>
    </w:p>
    <w:p w14:paraId="579BA1E1"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Мамакаев. </w:t>
      </w:r>
      <w:r w:rsidRPr="00A433F0">
        <w:rPr>
          <w:rFonts w:cs="Times New Roman"/>
          <w:sz w:val="24"/>
          <w:szCs w:val="24"/>
          <w:lang w:eastAsia="en-US"/>
        </w:rPr>
        <w:t>«</w:t>
      </w:r>
      <w:r w:rsidRPr="00A433F0">
        <w:rPr>
          <w:rFonts w:cs="Times New Roman"/>
          <w:sz w:val="24"/>
          <w:szCs w:val="24"/>
          <w:lang w:val="tt-RU" w:eastAsia="en-US"/>
        </w:rPr>
        <w:t>БӀаьстенан Ӏуьйре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Весеннее утро</w:t>
      </w:r>
      <w:r w:rsidRPr="00A433F0">
        <w:rPr>
          <w:rFonts w:cs="Times New Roman"/>
          <w:sz w:val="24"/>
          <w:szCs w:val="24"/>
          <w:lang w:eastAsia="en-US"/>
        </w:rPr>
        <w:t>»).</w:t>
      </w:r>
    </w:p>
    <w:p w14:paraId="089E23DC"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Саидов. </w:t>
      </w:r>
      <w:r w:rsidRPr="00A433F0">
        <w:rPr>
          <w:rFonts w:cs="Times New Roman"/>
          <w:sz w:val="24"/>
          <w:szCs w:val="24"/>
          <w:lang w:eastAsia="en-US"/>
        </w:rPr>
        <w:t>«</w:t>
      </w:r>
      <w:r w:rsidRPr="00A433F0">
        <w:rPr>
          <w:rFonts w:cs="Times New Roman"/>
          <w:sz w:val="24"/>
          <w:szCs w:val="24"/>
          <w:lang w:val="tt-RU" w:eastAsia="en-US"/>
        </w:rPr>
        <w:t>Меттиган сурт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Образ местности</w:t>
      </w:r>
      <w:r w:rsidRPr="00A433F0">
        <w:rPr>
          <w:rFonts w:cs="Times New Roman"/>
          <w:sz w:val="24"/>
          <w:szCs w:val="24"/>
          <w:lang w:eastAsia="en-US"/>
        </w:rPr>
        <w:t>»).</w:t>
      </w:r>
    </w:p>
    <w:p w14:paraId="35D270B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Мусаев. Отрывок из романа</w:t>
      </w:r>
      <w:r w:rsidRPr="00A433F0">
        <w:rPr>
          <w:rFonts w:cs="Times New Roman"/>
          <w:sz w:val="24"/>
          <w:szCs w:val="24"/>
          <w:lang w:eastAsia="en-US"/>
        </w:rPr>
        <w:t xml:space="preserve"> «</w:t>
      </w:r>
      <w:r w:rsidRPr="00A433F0">
        <w:rPr>
          <w:rFonts w:cs="Times New Roman"/>
          <w:sz w:val="24"/>
          <w:szCs w:val="24"/>
          <w:lang w:val="tt-RU" w:eastAsia="en-US"/>
        </w:rPr>
        <w:t>Таймин Бийболат</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Бибулат Таймиев</w:t>
      </w:r>
      <w:r w:rsidRPr="00A433F0">
        <w:rPr>
          <w:rFonts w:cs="Times New Roman"/>
          <w:sz w:val="24"/>
          <w:szCs w:val="24"/>
          <w:lang w:eastAsia="en-US"/>
        </w:rPr>
        <w:t>»).</w:t>
      </w:r>
    </w:p>
    <w:p w14:paraId="653ABC0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Хамидов. Рассказ </w:t>
      </w:r>
      <w:r w:rsidRPr="00A433F0">
        <w:rPr>
          <w:rFonts w:cs="Times New Roman"/>
          <w:sz w:val="24"/>
          <w:szCs w:val="24"/>
          <w:lang w:eastAsia="en-US"/>
        </w:rPr>
        <w:t>«</w:t>
      </w:r>
      <w:r w:rsidRPr="00A433F0">
        <w:rPr>
          <w:rFonts w:cs="Times New Roman"/>
          <w:sz w:val="24"/>
          <w:szCs w:val="24"/>
          <w:lang w:val="tt-RU" w:eastAsia="en-US"/>
        </w:rPr>
        <w:t>Абубешар</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Абубашир</w:t>
      </w:r>
      <w:r w:rsidRPr="00A433F0">
        <w:rPr>
          <w:rFonts w:cs="Times New Roman"/>
          <w:sz w:val="24"/>
          <w:szCs w:val="24"/>
          <w:lang w:eastAsia="en-US"/>
        </w:rPr>
        <w:t>»</w:t>
      </w:r>
      <w:r w:rsidRPr="00A433F0">
        <w:rPr>
          <w:rFonts w:cs="Times New Roman"/>
          <w:sz w:val="24"/>
          <w:szCs w:val="24"/>
          <w:lang w:val="tt-RU" w:eastAsia="en-US"/>
        </w:rPr>
        <w:t>).</w:t>
      </w:r>
    </w:p>
    <w:p w14:paraId="194C1E14"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А. Айдамиров. Отрывок из повестии</w:t>
      </w:r>
      <w:r w:rsidRPr="00A433F0">
        <w:rPr>
          <w:rFonts w:cs="Times New Roman"/>
          <w:sz w:val="24"/>
          <w:szCs w:val="24"/>
          <w:lang w:eastAsia="en-US"/>
        </w:rPr>
        <w:t xml:space="preserve"> «</w:t>
      </w:r>
      <w:r w:rsidRPr="00A433F0">
        <w:rPr>
          <w:rFonts w:cs="Times New Roman"/>
          <w:sz w:val="24"/>
          <w:szCs w:val="24"/>
          <w:lang w:val="tt-RU" w:eastAsia="en-US"/>
        </w:rPr>
        <w:t>Кхолламан 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 жизни</w:t>
      </w:r>
      <w:r w:rsidRPr="00A433F0">
        <w:rPr>
          <w:rFonts w:cs="Times New Roman"/>
          <w:sz w:val="24"/>
          <w:szCs w:val="24"/>
          <w:lang w:eastAsia="en-US"/>
        </w:rPr>
        <w:t>»</w:t>
      </w:r>
      <w:r w:rsidRPr="00A433F0">
        <w:rPr>
          <w:rFonts w:cs="Times New Roman"/>
          <w:sz w:val="24"/>
          <w:szCs w:val="24"/>
          <w:lang w:val="tt-RU" w:eastAsia="en-US"/>
        </w:rPr>
        <w:t>).</w:t>
      </w:r>
    </w:p>
    <w:p w14:paraId="182AAE5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С. Гацаев. </w:t>
      </w:r>
      <w:r w:rsidRPr="00A433F0">
        <w:rPr>
          <w:rFonts w:cs="Times New Roman"/>
          <w:sz w:val="24"/>
          <w:szCs w:val="24"/>
          <w:lang w:eastAsia="en-US"/>
        </w:rPr>
        <w:t>«</w:t>
      </w:r>
      <w:r w:rsidRPr="00A433F0">
        <w:rPr>
          <w:rFonts w:cs="Times New Roman"/>
          <w:sz w:val="24"/>
          <w:szCs w:val="24"/>
          <w:lang w:val="tt-RU" w:eastAsia="en-US"/>
        </w:rPr>
        <w:t>Аренаш, тӀеэца хӀинца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Примите просторы теперь</w:t>
      </w:r>
      <w:r w:rsidRPr="00A433F0">
        <w:rPr>
          <w:rFonts w:cs="Times New Roman"/>
          <w:sz w:val="24"/>
          <w:szCs w:val="24"/>
          <w:lang w:eastAsia="en-US"/>
        </w:rPr>
        <w:t>»).</w:t>
      </w:r>
    </w:p>
    <w:p w14:paraId="386E5D7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Ш. Рашидов. </w:t>
      </w:r>
      <w:r w:rsidRPr="00A433F0">
        <w:rPr>
          <w:rFonts w:cs="Times New Roman"/>
          <w:sz w:val="24"/>
          <w:szCs w:val="24"/>
          <w:lang w:eastAsia="en-US"/>
        </w:rPr>
        <w:t>«</w:t>
      </w:r>
      <w:r w:rsidRPr="00A433F0">
        <w:rPr>
          <w:rFonts w:cs="Times New Roman"/>
          <w:sz w:val="24"/>
          <w:szCs w:val="24"/>
          <w:lang w:val="tt-RU" w:eastAsia="en-US"/>
        </w:rPr>
        <w:t>Ламанан басах</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склонах гор</w:t>
      </w:r>
      <w:r w:rsidRPr="00A433F0">
        <w:rPr>
          <w:rFonts w:cs="Times New Roman"/>
          <w:sz w:val="24"/>
          <w:szCs w:val="24"/>
          <w:lang w:eastAsia="en-US"/>
        </w:rPr>
        <w:t>»).</w:t>
      </w:r>
    </w:p>
    <w:p w14:paraId="7D03E090"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Дикаев. </w:t>
      </w:r>
      <w:r w:rsidRPr="00A433F0">
        <w:rPr>
          <w:rFonts w:cs="Times New Roman"/>
          <w:sz w:val="24"/>
          <w:szCs w:val="24"/>
          <w:lang w:eastAsia="en-US"/>
        </w:rPr>
        <w:t>«</w:t>
      </w:r>
      <w:r w:rsidRPr="00A433F0">
        <w:rPr>
          <w:rFonts w:cs="Times New Roman"/>
          <w:sz w:val="24"/>
          <w:szCs w:val="24"/>
          <w:lang w:val="tt-RU" w:eastAsia="en-US"/>
        </w:rPr>
        <w:t>Стеган цӀе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Имя человека</w:t>
      </w:r>
      <w:r w:rsidRPr="00A433F0">
        <w:rPr>
          <w:rFonts w:cs="Times New Roman"/>
          <w:sz w:val="24"/>
          <w:szCs w:val="24"/>
          <w:lang w:eastAsia="en-US"/>
        </w:rPr>
        <w:t>»).</w:t>
      </w:r>
    </w:p>
    <w:p w14:paraId="18CAE1B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А. Шайхиев. </w:t>
      </w:r>
      <w:r w:rsidRPr="00A433F0">
        <w:rPr>
          <w:rFonts w:cs="Times New Roman"/>
          <w:sz w:val="24"/>
          <w:szCs w:val="24"/>
          <w:lang w:eastAsia="en-US"/>
        </w:rPr>
        <w:t>«</w:t>
      </w:r>
      <w:r w:rsidRPr="00A433F0">
        <w:rPr>
          <w:rFonts w:cs="Times New Roman"/>
          <w:sz w:val="24"/>
          <w:szCs w:val="24"/>
          <w:lang w:val="tt-RU" w:eastAsia="en-US"/>
        </w:rPr>
        <w:t>Куйнах дош</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Слово о папахе</w:t>
      </w:r>
      <w:r w:rsidRPr="00A433F0">
        <w:rPr>
          <w:rFonts w:cs="Times New Roman"/>
          <w:sz w:val="24"/>
          <w:szCs w:val="24"/>
          <w:lang w:eastAsia="en-US"/>
        </w:rPr>
        <w:t>»).</w:t>
      </w:r>
    </w:p>
    <w:p w14:paraId="3A41BE1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Ахмаров. </w:t>
      </w:r>
      <w:r w:rsidRPr="00A433F0">
        <w:rPr>
          <w:rFonts w:cs="Times New Roman"/>
          <w:sz w:val="24"/>
          <w:szCs w:val="24"/>
          <w:lang w:eastAsia="en-US"/>
        </w:rPr>
        <w:t>«</w:t>
      </w:r>
      <w:r w:rsidRPr="00A433F0">
        <w:rPr>
          <w:rFonts w:cs="Times New Roman"/>
          <w:sz w:val="24"/>
          <w:szCs w:val="24"/>
          <w:lang w:val="tt-RU" w:eastAsia="en-US"/>
        </w:rPr>
        <w:t>Кешнашкахь</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На могиле</w:t>
      </w:r>
      <w:r w:rsidRPr="00A433F0">
        <w:rPr>
          <w:rFonts w:cs="Times New Roman"/>
          <w:sz w:val="24"/>
          <w:szCs w:val="24"/>
          <w:lang w:eastAsia="en-US"/>
        </w:rPr>
        <w:t>»).</w:t>
      </w:r>
    </w:p>
    <w:p w14:paraId="072629F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Мутаев. </w:t>
      </w:r>
      <w:r w:rsidRPr="00A433F0">
        <w:rPr>
          <w:rFonts w:cs="Times New Roman"/>
          <w:sz w:val="24"/>
          <w:szCs w:val="24"/>
          <w:lang w:eastAsia="en-US"/>
        </w:rPr>
        <w:t>«</w:t>
      </w:r>
      <w:r w:rsidRPr="00A433F0">
        <w:rPr>
          <w:rFonts w:cs="Times New Roman"/>
          <w:sz w:val="24"/>
          <w:szCs w:val="24"/>
          <w:lang w:val="tt-RU" w:eastAsia="en-US"/>
        </w:rPr>
        <w:t>Кемсийн гарс</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Гроздь винограда</w:t>
      </w:r>
      <w:r w:rsidRPr="00A433F0">
        <w:rPr>
          <w:rFonts w:cs="Times New Roman"/>
          <w:sz w:val="24"/>
          <w:szCs w:val="24"/>
          <w:lang w:eastAsia="en-US"/>
        </w:rPr>
        <w:t>»).</w:t>
      </w:r>
    </w:p>
    <w:p w14:paraId="5E247F48"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М. Бексултанов. </w:t>
      </w:r>
      <w:r w:rsidRPr="00A433F0">
        <w:rPr>
          <w:rFonts w:cs="Times New Roman"/>
          <w:sz w:val="24"/>
          <w:szCs w:val="24"/>
          <w:lang w:eastAsia="en-US"/>
        </w:rPr>
        <w:t>«</w:t>
      </w:r>
      <w:r w:rsidRPr="00A433F0">
        <w:rPr>
          <w:rFonts w:cs="Times New Roman"/>
          <w:sz w:val="24"/>
          <w:szCs w:val="24"/>
          <w:lang w:val="tt-RU" w:eastAsia="en-US"/>
        </w:rPr>
        <w:t>КӀелхьара ца велира</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Не удалось спастись</w:t>
      </w:r>
      <w:r w:rsidRPr="00A433F0">
        <w:rPr>
          <w:rFonts w:cs="Times New Roman"/>
          <w:sz w:val="24"/>
          <w:szCs w:val="24"/>
          <w:lang w:eastAsia="en-US"/>
        </w:rPr>
        <w:t>»).</w:t>
      </w:r>
    </w:p>
    <w:p w14:paraId="3933E0D9"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В-Х. Амаев. </w:t>
      </w:r>
      <w:r w:rsidRPr="00A433F0">
        <w:rPr>
          <w:rFonts w:cs="Times New Roman"/>
          <w:sz w:val="24"/>
          <w:szCs w:val="24"/>
          <w:lang w:eastAsia="en-US"/>
        </w:rPr>
        <w:t>«</w:t>
      </w:r>
      <w:r w:rsidRPr="00A433F0">
        <w:rPr>
          <w:rFonts w:cs="Times New Roman"/>
          <w:sz w:val="24"/>
          <w:szCs w:val="24"/>
          <w:lang w:val="tt-RU" w:eastAsia="en-US"/>
        </w:rPr>
        <w:t>Цхьа де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w:t>
      </w:r>
      <w:r w:rsidRPr="00A433F0">
        <w:rPr>
          <w:rFonts w:cs="Times New Roman"/>
          <w:sz w:val="24"/>
          <w:szCs w:val="24"/>
          <w:lang w:val="tt-RU" w:eastAsia="en-US"/>
        </w:rPr>
        <w:t>Один день</w:t>
      </w:r>
      <w:r w:rsidRPr="00A433F0">
        <w:rPr>
          <w:rFonts w:cs="Times New Roman"/>
          <w:sz w:val="24"/>
          <w:szCs w:val="24"/>
          <w:lang w:eastAsia="en-US"/>
        </w:rPr>
        <w:t>»).</w:t>
      </w:r>
    </w:p>
    <w:p w14:paraId="4E807AB4" w14:textId="77777777" w:rsidR="009E5817" w:rsidRDefault="009E5817" w:rsidP="00B16341">
      <w:pPr>
        <w:jc w:val="center"/>
        <w:rPr>
          <w:rFonts w:cs="Times New Roman"/>
          <w:b/>
          <w:sz w:val="24"/>
          <w:szCs w:val="24"/>
          <w:lang w:eastAsia="en-US"/>
        </w:rPr>
      </w:pPr>
    </w:p>
    <w:p w14:paraId="1645A9B2" w14:textId="580B8F2C" w:rsidR="00A433F0" w:rsidRPr="00B16341" w:rsidRDefault="00B16341" w:rsidP="00B16341">
      <w:pPr>
        <w:jc w:val="center"/>
        <w:rPr>
          <w:rFonts w:cs="Times New Roman"/>
          <w:b/>
          <w:sz w:val="24"/>
          <w:szCs w:val="24"/>
          <w:lang w:eastAsia="en-US"/>
        </w:rPr>
      </w:pPr>
      <w:r w:rsidRPr="00B16341">
        <w:rPr>
          <w:rFonts w:cs="Times New Roman"/>
          <w:b/>
          <w:sz w:val="24"/>
          <w:szCs w:val="24"/>
          <w:lang w:eastAsia="en-US"/>
        </w:rPr>
        <w:t>Содержание обучения в 8 классе</w:t>
      </w:r>
    </w:p>
    <w:p w14:paraId="331CE802" w14:textId="77777777" w:rsidR="00B16341" w:rsidRPr="00A433F0" w:rsidRDefault="00B16341" w:rsidP="00A433F0">
      <w:pPr>
        <w:rPr>
          <w:rFonts w:cs="Times New Roman"/>
          <w:sz w:val="24"/>
          <w:szCs w:val="24"/>
          <w:lang w:eastAsia="en-US"/>
        </w:rPr>
      </w:pPr>
    </w:p>
    <w:p w14:paraId="098BC25F" w14:textId="6E180A59" w:rsidR="00A433F0" w:rsidRPr="00E800CD" w:rsidRDefault="00A433F0" w:rsidP="00A433F0">
      <w:pPr>
        <w:rPr>
          <w:rFonts w:cs="Times New Roman"/>
          <w:b/>
          <w:sz w:val="24"/>
          <w:szCs w:val="24"/>
          <w:lang w:eastAsia="en-US"/>
        </w:rPr>
      </w:pPr>
      <w:r w:rsidRPr="00E800CD">
        <w:rPr>
          <w:rFonts w:cs="Times New Roman"/>
          <w:b/>
          <w:sz w:val="24"/>
          <w:szCs w:val="24"/>
          <w:lang w:eastAsia="en-US"/>
        </w:rPr>
        <w:t>Произведения чеченских писателей.</w:t>
      </w:r>
    </w:p>
    <w:p w14:paraId="51AC6C8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 Бадуев. Рассказ «Олдум» («Олдум»). </w:t>
      </w:r>
    </w:p>
    <w:p w14:paraId="5ECC9C2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Мамакаев. Стихотворения «Лаьмнийн дийцар» («Рассказ гор»), «Пондар» («Пандур»). </w:t>
      </w:r>
    </w:p>
    <w:p w14:paraId="6A909DC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lastRenderedPageBreak/>
        <w:t>М. Ясаев. «Хьоме йурт» («Любимое село»).</w:t>
      </w:r>
    </w:p>
    <w:p w14:paraId="49029C6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Хамидов. Рассказ «Д</w:t>
      </w:r>
      <w:r w:rsidRPr="00A433F0">
        <w:rPr>
          <w:rFonts w:cs="Times New Roman"/>
          <w:sz w:val="24"/>
          <w:szCs w:val="24"/>
          <w:lang w:val="en-US" w:eastAsia="en-US"/>
        </w:rPr>
        <w:t>I</w:t>
      </w:r>
      <w:r w:rsidRPr="00A433F0">
        <w:rPr>
          <w:rFonts w:cs="Times New Roman"/>
          <w:sz w:val="24"/>
          <w:szCs w:val="24"/>
          <w:lang w:eastAsia="en-US"/>
        </w:rPr>
        <w:t>а – коч, схьа – коч»</w:t>
      </w:r>
      <w:r w:rsidRPr="00A433F0">
        <w:rPr>
          <w:rFonts w:cs="Times New Roman"/>
          <w:sz w:val="24"/>
          <w:szCs w:val="24"/>
          <w:lang w:val="tt-RU" w:eastAsia="en-US"/>
        </w:rPr>
        <w:t xml:space="preserve"> (</w:t>
      </w:r>
      <w:r w:rsidRPr="00A433F0">
        <w:rPr>
          <w:rFonts w:cs="Times New Roman"/>
          <w:sz w:val="24"/>
          <w:szCs w:val="24"/>
          <w:lang w:eastAsia="en-US"/>
        </w:rPr>
        <w:t xml:space="preserve">«Туда – платье, сюда – платье»). </w:t>
      </w:r>
    </w:p>
    <w:p w14:paraId="04383BC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«Цавевза доттаг</w:t>
      </w:r>
      <w:r w:rsidRPr="00A433F0">
        <w:rPr>
          <w:rFonts w:cs="Times New Roman"/>
          <w:sz w:val="24"/>
          <w:szCs w:val="24"/>
          <w:lang w:val="en-US" w:eastAsia="en-US"/>
        </w:rPr>
        <w:t>I</w:t>
      </w:r>
      <w:r w:rsidRPr="00A433F0">
        <w:rPr>
          <w:rFonts w:cs="Times New Roman"/>
          <w:sz w:val="24"/>
          <w:szCs w:val="24"/>
          <w:lang w:eastAsia="en-US"/>
        </w:rPr>
        <w:t xml:space="preserve">» («Незнакомый друг»), «Органан йистехь» («На берегу Аргуна»). </w:t>
      </w:r>
    </w:p>
    <w:p w14:paraId="7C5AC30B"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Сулейманов. «Дахаран генаш» («Ветви жизни»).</w:t>
      </w:r>
    </w:p>
    <w:p w14:paraId="40F97734"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 Эдилов. «Сийделахь, Латта!» («Гордись, Земля!»).</w:t>
      </w:r>
    </w:p>
    <w:p w14:paraId="3D5EE99F"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Ш. Арсанукаев. Драма «Тимуран тур» («Сабля Тимура»). </w:t>
      </w:r>
    </w:p>
    <w:p w14:paraId="7D35498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Я. Хасбулатов. Стихотворения «Дош» («Слово»), «Стаг хилла ваьллахь хьо ара» («Ты вышел в путь мужчиной»). </w:t>
      </w:r>
    </w:p>
    <w:p w14:paraId="0052DF45"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«Кавказ» («Кавказ»).</w:t>
      </w:r>
    </w:p>
    <w:p w14:paraId="064C0D1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Х. Сатуев. «Нашхахь» («Нашхой»).</w:t>
      </w:r>
    </w:p>
    <w:p w14:paraId="2E9F1FF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Яшуркаев. Повесть «</w:t>
      </w:r>
      <w:r w:rsidRPr="00A433F0">
        <w:rPr>
          <w:rFonts w:cs="Times New Roman"/>
          <w:sz w:val="24"/>
          <w:szCs w:val="24"/>
          <w:lang w:val="tt-RU" w:eastAsia="en-US"/>
        </w:rPr>
        <w:t>Маьрк</w:t>
      </w:r>
      <w:r w:rsidRPr="00A433F0">
        <w:rPr>
          <w:rFonts w:cs="Times New Roman"/>
          <w:sz w:val="24"/>
          <w:szCs w:val="24"/>
          <w:lang w:val="en-US" w:eastAsia="en-US"/>
        </w:rPr>
        <w:t>I</w:t>
      </w:r>
      <w:r w:rsidRPr="00A433F0">
        <w:rPr>
          <w:rFonts w:cs="Times New Roman"/>
          <w:sz w:val="24"/>
          <w:szCs w:val="24"/>
          <w:lang w:val="tt-RU" w:eastAsia="en-US"/>
        </w:rPr>
        <w:t>аж-бодан т</w:t>
      </w:r>
      <w:r w:rsidRPr="00A433F0">
        <w:rPr>
          <w:rFonts w:cs="Times New Roman"/>
          <w:sz w:val="24"/>
          <w:szCs w:val="24"/>
          <w:lang w:val="en-US" w:eastAsia="en-US"/>
        </w:rPr>
        <w:t>I</w:t>
      </w:r>
      <w:r w:rsidRPr="00A433F0">
        <w:rPr>
          <w:rFonts w:cs="Times New Roman"/>
          <w:sz w:val="24"/>
          <w:szCs w:val="24"/>
          <w:lang w:val="tt-RU" w:eastAsia="en-US"/>
        </w:rPr>
        <w:t>ехь к</w:t>
      </w:r>
      <w:r w:rsidRPr="00A433F0">
        <w:rPr>
          <w:rFonts w:cs="Times New Roman"/>
          <w:sz w:val="24"/>
          <w:szCs w:val="24"/>
          <w:lang w:val="en-US" w:eastAsia="en-US"/>
        </w:rPr>
        <w:t>I</w:t>
      </w:r>
      <w:r w:rsidRPr="00A433F0">
        <w:rPr>
          <w:rFonts w:cs="Times New Roman"/>
          <w:sz w:val="24"/>
          <w:szCs w:val="24"/>
          <w:lang w:val="tt-RU" w:eastAsia="en-US"/>
        </w:rPr>
        <w:t>айн хьоькх</w:t>
      </w:r>
      <w:r w:rsidRPr="00A433F0">
        <w:rPr>
          <w:rFonts w:cs="Times New Roman"/>
          <w:sz w:val="24"/>
          <w:szCs w:val="24"/>
          <w:lang w:eastAsia="en-US"/>
        </w:rPr>
        <w:t xml:space="preserve">» («Белое пятно на сумерках») (в сокращении). </w:t>
      </w:r>
    </w:p>
    <w:p w14:paraId="2999610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Шайхиев. «Дарцан буса» («Ночью в метель»).</w:t>
      </w:r>
    </w:p>
    <w:p w14:paraId="7C2C934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Л. Абдулаев. Поэма «Маьлхан каш» («Солнечный склеп»). </w:t>
      </w:r>
    </w:p>
    <w:p w14:paraId="551B472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Рассказы «Дика ду-кх хьо волуш» («Хорошо, что ты есть»), «Дари» («Шелк»). </w:t>
      </w:r>
    </w:p>
    <w:p w14:paraId="1284729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«Лаьтта тӀехь лаьмнаш а хӀиттош» («Возводя горы на земле»).</w:t>
      </w:r>
    </w:p>
    <w:p w14:paraId="7E2BD347"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Бисултанов. Стихотворения «Дег</w:t>
      </w:r>
      <w:r w:rsidRPr="00A433F0">
        <w:rPr>
          <w:rFonts w:cs="Times New Roman"/>
          <w:sz w:val="24"/>
          <w:szCs w:val="24"/>
          <w:lang w:val="en-US" w:eastAsia="en-US"/>
        </w:rPr>
        <w:t>I</w:t>
      </w:r>
      <w:r w:rsidRPr="00A433F0">
        <w:rPr>
          <w:rFonts w:cs="Times New Roman"/>
          <w:sz w:val="24"/>
          <w:szCs w:val="24"/>
          <w:lang w:eastAsia="en-US"/>
        </w:rPr>
        <w:t xml:space="preserve">аста» («Родина»), «Халкъан илланчина» («Певцу народа»). </w:t>
      </w:r>
    </w:p>
    <w:p w14:paraId="72554A3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Повесть «Лаьтта т</w:t>
      </w:r>
      <w:r w:rsidRPr="00A433F0">
        <w:rPr>
          <w:rFonts w:cs="Times New Roman"/>
          <w:sz w:val="24"/>
          <w:szCs w:val="24"/>
          <w:lang w:val="en-US" w:eastAsia="en-US"/>
        </w:rPr>
        <w:t>I</w:t>
      </w:r>
      <w:r w:rsidRPr="00A433F0">
        <w:rPr>
          <w:rFonts w:cs="Times New Roman"/>
          <w:sz w:val="24"/>
          <w:szCs w:val="24"/>
          <w:lang w:eastAsia="en-US"/>
        </w:rPr>
        <w:t>ехь лаьмнаш а х</w:t>
      </w:r>
      <w:r w:rsidRPr="00A433F0">
        <w:rPr>
          <w:rFonts w:cs="Times New Roman"/>
          <w:sz w:val="24"/>
          <w:szCs w:val="24"/>
          <w:lang w:val="en-US" w:eastAsia="en-US"/>
        </w:rPr>
        <w:t>I</w:t>
      </w:r>
      <w:r w:rsidRPr="00A433F0">
        <w:rPr>
          <w:rFonts w:cs="Times New Roman"/>
          <w:sz w:val="24"/>
          <w:szCs w:val="24"/>
          <w:lang w:eastAsia="en-US"/>
        </w:rPr>
        <w:t xml:space="preserve">иттош» («Воздвигая горы на земле»). </w:t>
      </w:r>
    </w:p>
    <w:p w14:paraId="4D0E2BA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128.9.2. Произведения для самостоятельного чтения.</w:t>
      </w:r>
    </w:p>
    <w:p w14:paraId="33AE6F2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«Пондар» («Гармонь»).</w:t>
      </w:r>
    </w:p>
    <w:p w14:paraId="45EA1250"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Ахмадов. Рассказ «БӀоча» («Боча»).</w:t>
      </w:r>
    </w:p>
    <w:p w14:paraId="3FCD7249"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Гацаев. Легенда «Чурт» («Памятник»).</w:t>
      </w:r>
    </w:p>
    <w:p w14:paraId="47A63196"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М. Бексултанов. Рассказ «Дика ду хьо волуш» («Хорошо, что ты есть»). </w:t>
      </w:r>
    </w:p>
    <w:p w14:paraId="4DC923E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М.-С. Гадаев. «РегӀара поп» («Бук на хребте»).</w:t>
      </w:r>
    </w:p>
    <w:p w14:paraId="3872472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А.-Х. Хамидов. Рассказ «Экзамен хаттар» («Сдать экзамен»).</w:t>
      </w:r>
    </w:p>
    <w:p w14:paraId="0B76482F" w14:textId="66C844FB" w:rsidR="009A3342" w:rsidRPr="009E5817" w:rsidRDefault="00A433F0" w:rsidP="009E5817">
      <w:pPr>
        <w:rPr>
          <w:rFonts w:cs="Times New Roman"/>
          <w:sz w:val="24"/>
          <w:szCs w:val="24"/>
          <w:lang w:eastAsia="en-US"/>
        </w:rPr>
      </w:pPr>
      <w:r w:rsidRPr="00A433F0">
        <w:rPr>
          <w:rFonts w:cs="Times New Roman"/>
          <w:sz w:val="24"/>
          <w:szCs w:val="24"/>
          <w:lang w:eastAsia="en-US"/>
        </w:rPr>
        <w:t>А. Бисултанов, «Гой шуна,</w:t>
      </w:r>
      <w:r w:rsidR="009E5817">
        <w:rPr>
          <w:rFonts w:cs="Times New Roman"/>
          <w:sz w:val="24"/>
          <w:szCs w:val="24"/>
          <w:lang w:eastAsia="en-US"/>
        </w:rPr>
        <w:t xml:space="preserve"> доттагӀий» («Видите, друзья»).</w:t>
      </w:r>
    </w:p>
    <w:p w14:paraId="0909D34E" w14:textId="77777777" w:rsidR="009A3342" w:rsidRDefault="009A3342" w:rsidP="00E800CD">
      <w:pPr>
        <w:jc w:val="center"/>
        <w:rPr>
          <w:rFonts w:cs="Times New Roman"/>
          <w:b/>
          <w:sz w:val="24"/>
          <w:szCs w:val="24"/>
          <w:lang w:eastAsia="en-US"/>
        </w:rPr>
      </w:pPr>
    </w:p>
    <w:p w14:paraId="6256F127" w14:textId="5A585034" w:rsidR="00A433F0" w:rsidRPr="00E800CD" w:rsidRDefault="00E800CD" w:rsidP="00E800CD">
      <w:pPr>
        <w:jc w:val="center"/>
        <w:rPr>
          <w:rFonts w:cs="Times New Roman"/>
          <w:b/>
          <w:sz w:val="24"/>
          <w:szCs w:val="24"/>
          <w:lang w:eastAsia="en-US"/>
        </w:rPr>
      </w:pPr>
      <w:r w:rsidRPr="00E800CD">
        <w:rPr>
          <w:rFonts w:cs="Times New Roman"/>
          <w:b/>
          <w:sz w:val="24"/>
          <w:szCs w:val="24"/>
          <w:lang w:eastAsia="en-US"/>
        </w:rPr>
        <w:t>Содержание обучения в 9 классе</w:t>
      </w:r>
    </w:p>
    <w:p w14:paraId="57A4132B" w14:textId="77777777" w:rsidR="00E800CD" w:rsidRDefault="00E800CD" w:rsidP="00A433F0">
      <w:pPr>
        <w:rPr>
          <w:rFonts w:cs="Times New Roman"/>
          <w:sz w:val="24"/>
          <w:szCs w:val="24"/>
          <w:lang w:eastAsia="en-US"/>
        </w:rPr>
      </w:pPr>
    </w:p>
    <w:p w14:paraId="3C6E52A4" w14:textId="78F30A2F"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Устное народное творчество.</w:t>
      </w:r>
    </w:p>
    <w:p w14:paraId="6F651F83"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Героические песни-илли «Теркаца хьала-охьа вехаш хиллачу Эла Мусосотан, Адин Сурхон илли» («Илли о князе Мусосте и Адин Сурхо»).</w:t>
      </w:r>
    </w:p>
    <w:p w14:paraId="1576DEC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Предания «Къиза </w:t>
      </w:r>
      <w:r w:rsidRPr="00A433F0">
        <w:rPr>
          <w:rFonts w:cs="Times New Roman"/>
          <w:sz w:val="24"/>
          <w:szCs w:val="24"/>
          <w:lang w:val="en-US" w:eastAsia="en-US"/>
        </w:rPr>
        <w:t>I</w:t>
      </w:r>
      <w:r w:rsidRPr="00A433F0">
        <w:rPr>
          <w:rFonts w:cs="Times New Roman"/>
          <w:sz w:val="24"/>
          <w:szCs w:val="24"/>
          <w:lang w:eastAsia="en-US"/>
        </w:rPr>
        <w:t xml:space="preserve">адат» («Жестокий обычай»), «Шатойн Аьстамар» («Астамир из Шатоя»), «Исмаилийн Дуда» («Дуда, сын Исмаила»). </w:t>
      </w:r>
    </w:p>
    <w:p w14:paraId="0C4E1BD8"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«Аьккхийн Жанхотан илли» («Илли о Жанхоте Аккинском»).</w:t>
      </w:r>
    </w:p>
    <w:p w14:paraId="2B8ED7E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Назманаш (Песни духовного содержания).</w:t>
      </w:r>
    </w:p>
    <w:p w14:paraId="21FCA53D" w14:textId="55D98B35" w:rsidR="00A433F0" w:rsidRPr="00E800CD" w:rsidRDefault="00A433F0" w:rsidP="00A433F0">
      <w:pPr>
        <w:rPr>
          <w:rFonts w:cs="Times New Roman"/>
          <w:b/>
          <w:sz w:val="24"/>
          <w:szCs w:val="24"/>
          <w:lang w:val="tt-RU" w:eastAsia="en-US"/>
        </w:rPr>
      </w:pPr>
      <w:r w:rsidRPr="00E800CD">
        <w:rPr>
          <w:rFonts w:cs="Times New Roman"/>
          <w:b/>
          <w:sz w:val="24"/>
          <w:szCs w:val="24"/>
          <w:lang w:val="tt-RU" w:eastAsia="en-US"/>
        </w:rPr>
        <w:t>Произведения чеченских писателей.</w:t>
      </w:r>
    </w:p>
    <w:p w14:paraId="745BC81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Творчество писателей – основоположников чеченской литературы: А. Дудаева, М. Сальмурзаева, А. Нажаева, Ш. Айсханова. Обзор поэзии, прозы.</w:t>
      </w:r>
    </w:p>
    <w:p w14:paraId="0018C7CC"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С. Бадуев. Повесть «</w:t>
      </w:r>
      <w:r w:rsidRPr="00A433F0">
        <w:rPr>
          <w:rFonts w:cs="Times New Roman"/>
          <w:sz w:val="24"/>
          <w:szCs w:val="24"/>
          <w:lang w:val="tt-RU" w:eastAsia="en-US"/>
        </w:rPr>
        <w:t>Бешто</w:t>
      </w:r>
      <w:r w:rsidRPr="00A433F0">
        <w:rPr>
          <w:rFonts w:cs="Times New Roman"/>
          <w:sz w:val="24"/>
          <w:szCs w:val="24"/>
          <w:lang w:eastAsia="en-US"/>
        </w:rPr>
        <w:t xml:space="preserve">» («Бешто»). Быт и нравы общества. </w:t>
      </w:r>
    </w:p>
    <w:p w14:paraId="51B586B2"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Произведения о Великой Отечественной войне.</w:t>
      </w:r>
    </w:p>
    <w:p w14:paraId="3BFD2D3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«Дерриге а т</w:t>
      </w:r>
      <w:r w:rsidRPr="00A433F0">
        <w:rPr>
          <w:rFonts w:cs="Times New Roman"/>
          <w:sz w:val="24"/>
          <w:szCs w:val="24"/>
          <w:lang w:val="en-US" w:eastAsia="en-US"/>
        </w:rPr>
        <w:t>I</w:t>
      </w:r>
      <w:r w:rsidRPr="00A433F0">
        <w:rPr>
          <w:rFonts w:cs="Times New Roman"/>
          <w:sz w:val="24"/>
          <w:szCs w:val="24"/>
          <w:lang w:eastAsia="en-US"/>
        </w:rPr>
        <w:t>амна» («Все для войны»), «Даймехкан т</w:t>
      </w:r>
      <w:r w:rsidRPr="00A433F0">
        <w:rPr>
          <w:rFonts w:cs="Times New Roman"/>
          <w:sz w:val="24"/>
          <w:szCs w:val="24"/>
          <w:lang w:val="en-US" w:eastAsia="en-US"/>
        </w:rPr>
        <w:t>I</w:t>
      </w:r>
      <w:r w:rsidRPr="00A433F0">
        <w:rPr>
          <w:rFonts w:cs="Times New Roman"/>
          <w:sz w:val="24"/>
          <w:szCs w:val="24"/>
          <w:lang w:eastAsia="en-US"/>
        </w:rPr>
        <w:t>ом болчохь» («Там, где война за Родину»), очерк «Турпалчу танкистан доьзал» («Семья героя-танкиста»).</w:t>
      </w:r>
    </w:p>
    <w:p w14:paraId="7ABD44B7"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Мамакаев. Стихотворения «И йоьлхуш яц» («Она не плачет»), «К</w:t>
      </w:r>
      <w:r w:rsidRPr="00A433F0">
        <w:rPr>
          <w:rFonts w:cs="Times New Roman"/>
          <w:sz w:val="24"/>
          <w:szCs w:val="24"/>
          <w:lang w:val="en-US" w:eastAsia="en-US"/>
        </w:rPr>
        <w:t>I</w:t>
      </w:r>
      <w:r w:rsidRPr="00A433F0">
        <w:rPr>
          <w:rFonts w:cs="Times New Roman"/>
          <w:sz w:val="24"/>
          <w:szCs w:val="24"/>
          <w:lang w:eastAsia="en-US"/>
        </w:rPr>
        <w:t>иллочунна» («Трусу»).</w:t>
      </w:r>
    </w:p>
    <w:p w14:paraId="4A020C3A"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«Г</w:t>
      </w:r>
      <w:r w:rsidRPr="00A433F0">
        <w:rPr>
          <w:rFonts w:cs="Times New Roman"/>
          <w:sz w:val="24"/>
          <w:szCs w:val="24"/>
          <w:lang w:val="en-US" w:eastAsia="en-US"/>
        </w:rPr>
        <w:t>I</w:t>
      </w:r>
      <w:r w:rsidRPr="00A433F0">
        <w:rPr>
          <w:rFonts w:cs="Times New Roman"/>
          <w:sz w:val="24"/>
          <w:szCs w:val="24"/>
          <w:lang w:eastAsia="en-US"/>
        </w:rPr>
        <w:t>овтта» («Вставайте»), «Малх тоьлурбу» («Солнце победит»).</w:t>
      </w:r>
    </w:p>
    <w:p w14:paraId="4B9BEEB4" w14:textId="77777777" w:rsidR="00A433F0" w:rsidRPr="00A433F0" w:rsidRDefault="00A433F0" w:rsidP="00A433F0">
      <w:pPr>
        <w:rPr>
          <w:rFonts w:cs="Times New Roman"/>
          <w:sz w:val="24"/>
          <w:szCs w:val="24"/>
          <w:lang w:val="tt-RU" w:eastAsia="en-US"/>
        </w:rPr>
      </w:pPr>
      <w:r w:rsidRPr="00A433F0">
        <w:rPr>
          <w:rFonts w:cs="Times New Roman"/>
          <w:sz w:val="24"/>
          <w:szCs w:val="24"/>
          <w:lang w:eastAsia="en-US"/>
        </w:rPr>
        <w:t>Х. Эдилов. Стихотворения «Суьрте» («Портрету»), «Кавказан аьрзу» («Орел Кавказа»), «Т</w:t>
      </w:r>
      <w:r w:rsidRPr="00A433F0">
        <w:rPr>
          <w:rFonts w:cs="Times New Roman"/>
          <w:sz w:val="24"/>
          <w:szCs w:val="24"/>
          <w:lang w:val="en-US" w:eastAsia="en-US"/>
        </w:rPr>
        <w:t>I</w:t>
      </w:r>
      <w:r w:rsidRPr="00A433F0">
        <w:rPr>
          <w:rFonts w:cs="Times New Roman"/>
          <w:sz w:val="24"/>
          <w:szCs w:val="24"/>
          <w:lang w:eastAsia="en-US"/>
        </w:rPr>
        <w:t>емало – хьуна» («Воин – тебе»).</w:t>
      </w:r>
    </w:p>
    <w:p w14:paraId="38213CD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А. Мамакаев. Стихотворения «Кавказа латта» («Земля Кавказа»), «Йо</w:t>
      </w:r>
      <w:r w:rsidRPr="00A433F0">
        <w:rPr>
          <w:rFonts w:cs="Times New Roman"/>
          <w:sz w:val="24"/>
          <w:szCs w:val="24"/>
          <w:lang w:val="en-US" w:eastAsia="en-US"/>
        </w:rPr>
        <w:t>I</w:t>
      </w:r>
      <w:r w:rsidRPr="00A433F0">
        <w:rPr>
          <w:rFonts w:cs="Times New Roman"/>
          <w:sz w:val="24"/>
          <w:szCs w:val="24"/>
          <w:lang w:eastAsia="en-US"/>
        </w:rPr>
        <w:t>е» («Девушке»), «Даге» («Сердцу»), «Сай к</w:t>
      </w:r>
      <w:r w:rsidRPr="00A433F0">
        <w:rPr>
          <w:rFonts w:cs="Times New Roman"/>
          <w:sz w:val="24"/>
          <w:szCs w:val="24"/>
          <w:lang w:val="en-US" w:eastAsia="en-US"/>
        </w:rPr>
        <w:t>I</w:t>
      </w:r>
      <w:r w:rsidRPr="00A433F0">
        <w:rPr>
          <w:rFonts w:cs="Times New Roman"/>
          <w:sz w:val="24"/>
          <w:szCs w:val="24"/>
          <w:lang w:eastAsia="en-US"/>
        </w:rPr>
        <w:t>анте» («Моему сыну»), поэма «Нохчийн лаьмнашкахь» («В горах Чечни»).</w:t>
      </w:r>
    </w:p>
    <w:p w14:paraId="6E28E371"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Сулаев. Стихотворения «Сай» («Олень»), «Сох муха эр ду адам» («Как можно сказать обо мне, что я человек?») «До</w:t>
      </w:r>
      <w:r w:rsidRPr="00A433F0">
        <w:rPr>
          <w:rFonts w:cs="Times New Roman"/>
          <w:sz w:val="24"/>
          <w:szCs w:val="24"/>
          <w:lang w:val="en-US" w:eastAsia="en-US"/>
        </w:rPr>
        <w:t>I</w:t>
      </w:r>
      <w:r w:rsidRPr="00A433F0">
        <w:rPr>
          <w:rFonts w:cs="Times New Roman"/>
          <w:sz w:val="24"/>
          <w:szCs w:val="24"/>
          <w:lang w:eastAsia="en-US"/>
        </w:rPr>
        <w:t xml:space="preserve">а» («Молитва»), главы из романа «Лаьмнаша ца дицдо» («Горы не забудут»). </w:t>
      </w:r>
    </w:p>
    <w:p w14:paraId="31AA5B3D"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А.-Х. Хамидов. Драма «Лийрбоцурш («Бессмертные»). </w:t>
      </w:r>
    </w:p>
    <w:p w14:paraId="6F7B104B"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lastRenderedPageBreak/>
        <w:t>С. Гацаев. Стихотворения «Буьйса хаза, буьйса тийна» («Ночь спокойная, ночь тихая»), «Б</w:t>
      </w:r>
      <w:r w:rsidRPr="00A433F0">
        <w:rPr>
          <w:rFonts w:cs="Times New Roman"/>
          <w:sz w:val="24"/>
          <w:szCs w:val="24"/>
          <w:lang w:val="en-US" w:eastAsia="en-US"/>
        </w:rPr>
        <w:t>I</w:t>
      </w:r>
      <w:r w:rsidRPr="00A433F0">
        <w:rPr>
          <w:rFonts w:cs="Times New Roman"/>
          <w:sz w:val="24"/>
          <w:szCs w:val="24"/>
          <w:lang w:eastAsia="en-US"/>
        </w:rPr>
        <w:t>аьсте кхечи» («Пришла весна»), «Х</w:t>
      </w:r>
      <w:r w:rsidRPr="00A433F0">
        <w:rPr>
          <w:rFonts w:cs="Times New Roman"/>
          <w:sz w:val="24"/>
          <w:szCs w:val="24"/>
          <w:lang w:val="en-US" w:eastAsia="en-US"/>
        </w:rPr>
        <w:t>I</w:t>
      </w:r>
      <w:r w:rsidRPr="00A433F0">
        <w:rPr>
          <w:rFonts w:cs="Times New Roman"/>
          <w:sz w:val="24"/>
          <w:szCs w:val="24"/>
          <w:lang w:eastAsia="en-US"/>
        </w:rPr>
        <w:t>ай, йо</w:t>
      </w:r>
      <w:r w:rsidRPr="00A433F0">
        <w:rPr>
          <w:rFonts w:cs="Times New Roman"/>
          <w:sz w:val="24"/>
          <w:szCs w:val="24"/>
          <w:lang w:val="en-US" w:eastAsia="en-US"/>
        </w:rPr>
        <w:t>I</w:t>
      </w:r>
      <w:r w:rsidRPr="00A433F0">
        <w:rPr>
          <w:rFonts w:cs="Times New Roman"/>
          <w:sz w:val="24"/>
          <w:szCs w:val="24"/>
          <w:lang w:eastAsia="en-US"/>
        </w:rPr>
        <w:t xml:space="preserve">, делхьа, собарде» («Эй, девушка, подожди»). </w:t>
      </w:r>
    </w:p>
    <w:p w14:paraId="5F2D04FB"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Р. Супаев. Стихотворение </w:t>
      </w:r>
      <w:r w:rsidRPr="00A433F0">
        <w:rPr>
          <w:rFonts w:cs="Times New Roman"/>
          <w:sz w:val="24"/>
          <w:szCs w:val="24"/>
          <w:lang w:eastAsia="en-US"/>
        </w:rPr>
        <w:t>«</w:t>
      </w:r>
      <w:r w:rsidRPr="00A433F0">
        <w:rPr>
          <w:rFonts w:cs="Times New Roman"/>
          <w:sz w:val="24"/>
          <w:szCs w:val="24"/>
          <w:lang w:val="tt-RU" w:eastAsia="en-US"/>
        </w:rPr>
        <w:t>Вайнехан халкъан иллеш» (</w:t>
      </w:r>
      <w:r w:rsidRPr="00A433F0">
        <w:rPr>
          <w:rFonts w:cs="Times New Roman"/>
          <w:sz w:val="24"/>
          <w:szCs w:val="24"/>
          <w:lang w:eastAsia="en-US"/>
        </w:rPr>
        <w:t>«Илли нашего народа»)</w:t>
      </w:r>
      <w:r w:rsidRPr="00A433F0">
        <w:rPr>
          <w:rFonts w:cs="Times New Roman"/>
          <w:sz w:val="24"/>
          <w:szCs w:val="24"/>
          <w:lang w:val="tt-RU" w:eastAsia="en-US"/>
        </w:rPr>
        <w:t xml:space="preserve">. </w:t>
      </w:r>
    </w:p>
    <w:p w14:paraId="5D24F536" w14:textId="77777777" w:rsidR="00A433F0" w:rsidRPr="00A433F0" w:rsidRDefault="00A433F0" w:rsidP="00A433F0">
      <w:pPr>
        <w:rPr>
          <w:rFonts w:cs="Times New Roman"/>
          <w:sz w:val="24"/>
          <w:szCs w:val="24"/>
          <w:lang w:eastAsia="en-US"/>
        </w:rPr>
      </w:pPr>
      <w:r w:rsidRPr="00A433F0">
        <w:rPr>
          <w:rFonts w:cs="Times New Roman"/>
          <w:sz w:val="24"/>
          <w:szCs w:val="24"/>
          <w:lang w:val="tt-RU" w:eastAsia="en-US"/>
        </w:rPr>
        <w:t xml:space="preserve">Стихотворение </w:t>
      </w:r>
      <w:r w:rsidRPr="00A433F0">
        <w:rPr>
          <w:rFonts w:cs="Times New Roman"/>
          <w:sz w:val="24"/>
          <w:szCs w:val="24"/>
          <w:lang w:eastAsia="en-US"/>
        </w:rPr>
        <w:t>«</w:t>
      </w:r>
      <w:r w:rsidRPr="00A433F0">
        <w:rPr>
          <w:rFonts w:cs="Times New Roman"/>
          <w:sz w:val="24"/>
          <w:szCs w:val="24"/>
          <w:lang w:val="tt-RU" w:eastAsia="en-US"/>
        </w:rPr>
        <w:t>Буьйса ю беттасе</w:t>
      </w:r>
      <w:r w:rsidRPr="00A433F0">
        <w:rPr>
          <w:rFonts w:cs="Times New Roman"/>
          <w:sz w:val="24"/>
          <w:szCs w:val="24"/>
          <w:lang w:eastAsia="en-US"/>
        </w:rPr>
        <w:t>»</w:t>
      </w:r>
      <w:r w:rsidRPr="00A433F0">
        <w:rPr>
          <w:rFonts w:cs="Times New Roman"/>
          <w:sz w:val="24"/>
          <w:szCs w:val="24"/>
          <w:lang w:val="tt-RU" w:eastAsia="en-US"/>
        </w:rPr>
        <w:t xml:space="preserve"> (</w:t>
      </w:r>
      <w:r w:rsidRPr="00A433F0">
        <w:rPr>
          <w:rFonts w:cs="Times New Roman"/>
          <w:sz w:val="24"/>
          <w:szCs w:val="24"/>
          <w:lang w:eastAsia="en-US"/>
        </w:rPr>
        <w:t>«Лунная ночь»). Красота ночной природы. Пейзажная лирика.</w:t>
      </w:r>
    </w:p>
    <w:p w14:paraId="6DE00543"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Х. Талхадов. Стихотворение «Шийла дарц ц</w:t>
      </w:r>
      <w:r w:rsidRPr="00A433F0">
        <w:rPr>
          <w:rFonts w:cs="Times New Roman"/>
          <w:sz w:val="24"/>
          <w:szCs w:val="24"/>
          <w:lang w:val="en-US" w:eastAsia="en-US"/>
        </w:rPr>
        <w:t>I</w:t>
      </w:r>
      <w:r w:rsidRPr="00A433F0">
        <w:rPr>
          <w:rFonts w:cs="Times New Roman"/>
          <w:sz w:val="24"/>
          <w:szCs w:val="24"/>
          <w:lang w:val="tt-RU" w:eastAsia="en-US"/>
        </w:rPr>
        <w:t>евзинчохь» («</w:t>
      </w:r>
      <w:r w:rsidRPr="00A433F0">
        <w:rPr>
          <w:rFonts w:cs="Times New Roman"/>
          <w:sz w:val="24"/>
          <w:szCs w:val="24"/>
          <w:lang w:eastAsia="en-US"/>
        </w:rPr>
        <w:t>Вопреки холодному ветру</w:t>
      </w:r>
      <w:r w:rsidRPr="00A433F0">
        <w:rPr>
          <w:rFonts w:cs="Times New Roman"/>
          <w:sz w:val="24"/>
          <w:szCs w:val="24"/>
          <w:lang w:val="tt-RU" w:eastAsia="en-US"/>
        </w:rPr>
        <w:t xml:space="preserve">»). </w:t>
      </w:r>
    </w:p>
    <w:p w14:paraId="4636C3B7"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 xml:space="preserve">Стихотворение «Сан ненан маттахь ас язйо» («На языке матери я пишу»). </w:t>
      </w:r>
    </w:p>
    <w:p w14:paraId="3DFF1E5E" w14:textId="77777777" w:rsidR="00A433F0" w:rsidRPr="00A433F0" w:rsidRDefault="00A433F0" w:rsidP="00A433F0">
      <w:pPr>
        <w:rPr>
          <w:rFonts w:cs="Times New Roman"/>
          <w:sz w:val="24"/>
          <w:szCs w:val="24"/>
          <w:lang w:eastAsia="en-US"/>
        </w:rPr>
      </w:pPr>
      <w:r w:rsidRPr="00A433F0">
        <w:rPr>
          <w:rFonts w:cs="Times New Roman"/>
          <w:sz w:val="24"/>
          <w:szCs w:val="24"/>
          <w:lang w:eastAsia="en-US"/>
        </w:rPr>
        <w:t>М. Гадаев. Стихотворение «Даймехкан лоьмашка» («К львам Отчизны»). Тема героизма и любви к Отчизне. Стихотворение «Доттаг</w:t>
      </w:r>
      <w:r w:rsidRPr="00A433F0">
        <w:rPr>
          <w:rFonts w:cs="Times New Roman"/>
          <w:sz w:val="24"/>
          <w:szCs w:val="24"/>
          <w:lang w:val="en-US" w:eastAsia="en-US"/>
        </w:rPr>
        <w:t>I</w:t>
      </w:r>
      <w:r w:rsidRPr="00A433F0">
        <w:rPr>
          <w:rFonts w:cs="Times New Roman"/>
          <w:sz w:val="24"/>
          <w:szCs w:val="24"/>
          <w:lang w:eastAsia="en-US"/>
        </w:rPr>
        <w:t xml:space="preserve">ашка» («Друзьям»). </w:t>
      </w:r>
    </w:p>
    <w:p w14:paraId="7F3CE2A6"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 xml:space="preserve">Б. Гайтукаева. Стихотворение «Зама» («Время»), </w:t>
      </w:r>
      <w:r w:rsidRPr="00A433F0">
        <w:rPr>
          <w:rFonts w:cs="Times New Roman"/>
          <w:sz w:val="24"/>
          <w:szCs w:val="24"/>
          <w:lang w:eastAsia="en-US"/>
        </w:rPr>
        <w:t>стихотворение в прозе</w:t>
      </w:r>
      <w:r w:rsidRPr="00A433F0">
        <w:rPr>
          <w:rFonts w:cs="Times New Roman"/>
          <w:sz w:val="24"/>
          <w:szCs w:val="24"/>
          <w:lang w:val="tt-RU" w:eastAsia="en-US"/>
        </w:rPr>
        <w:t xml:space="preserve"> «Хьан ц</w:t>
      </w:r>
      <w:r w:rsidRPr="00A433F0">
        <w:rPr>
          <w:rFonts w:cs="Times New Roman"/>
          <w:sz w:val="24"/>
          <w:szCs w:val="24"/>
          <w:lang w:val="en-US" w:eastAsia="en-US"/>
        </w:rPr>
        <w:t>I</w:t>
      </w:r>
      <w:r w:rsidRPr="00A433F0">
        <w:rPr>
          <w:rFonts w:cs="Times New Roman"/>
          <w:sz w:val="24"/>
          <w:szCs w:val="24"/>
          <w:lang w:val="tt-RU" w:eastAsia="en-US"/>
        </w:rPr>
        <w:t>ийнах яра-кха со, Нохчийчоь, хьан ц</w:t>
      </w:r>
      <w:r w:rsidRPr="00A433F0">
        <w:rPr>
          <w:rFonts w:cs="Times New Roman"/>
          <w:sz w:val="24"/>
          <w:szCs w:val="24"/>
          <w:lang w:val="en-US" w:eastAsia="en-US"/>
        </w:rPr>
        <w:t>I</w:t>
      </w:r>
      <w:r w:rsidRPr="00A433F0">
        <w:rPr>
          <w:rFonts w:cs="Times New Roman"/>
          <w:sz w:val="24"/>
          <w:szCs w:val="24"/>
          <w:lang w:val="tt-RU" w:eastAsia="en-US"/>
        </w:rPr>
        <w:t xml:space="preserve">ийнах яра» («Я была твоей, Чечня»). </w:t>
      </w:r>
    </w:p>
    <w:p w14:paraId="0F840FE4" w14:textId="77777777" w:rsidR="00E800CD" w:rsidRDefault="00E800CD" w:rsidP="00A433F0">
      <w:pPr>
        <w:rPr>
          <w:rFonts w:cs="Times New Roman"/>
          <w:sz w:val="24"/>
          <w:szCs w:val="24"/>
          <w:lang w:eastAsia="en-US"/>
        </w:rPr>
      </w:pPr>
    </w:p>
    <w:p w14:paraId="5DCFE6B9" w14:textId="551B3318" w:rsidR="00A433F0" w:rsidRPr="00E800CD" w:rsidRDefault="00A433F0" w:rsidP="00A433F0">
      <w:pPr>
        <w:rPr>
          <w:rFonts w:cs="Times New Roman"/>
          <w:b/>
          <w:sz w:val="24"/>
          <w:szCs w:val="24"/>
          <w:lang w:eastAsia="en-US"/>
        </w:rPr>
      </w:pPr>
      <w:r w:rsidRPr="00A433F0">
        <w:rPr>
          <w:rFonts w:cs="Times New Roman"/>
          <w:sz w:val="24"/>
          <w:szCs w:val="24"/>
          <w:lang w:eastAsia="en-US"/>
        </w:rPr>
        <w:t> </w:t>
      </w:r>
      <w:r w:rsidRPr="00E800CD">
        <w:rPr>
          <w:rFonts w:cs="Times New Roman"/>
          <w:b/>
          <w:sz w:val="24"/>
          <w:szCs w:val="24"/>
          <w:lang w:val="x-none" w:eastAsia="en-US"/>
        </w:rPr>
        <w:t>Литература других народов</w:t>
      </w:r>
      <w:r w:rsidRPr="00E800CD">
        <w:rPr>
          <w:rFonts w:cs="Times New Roman"/>
          <w:b/>
          <w:sz w:val="24"/>
          <w:szCs w:val="24"/>
          <w:lang w:eastAsia="en-US"/>
        </w:rPr>
        <w:t>.</w:t>
      </w:r>
    </w:p>
    <w:p w14:paraId="0BD3411E" w14:textId="77777777" w:rsidR="00A433F0" w:rsidRPr="00A433F0" w:rsidRDefault="00A433F0" w:rsidP="00A433F0">
      <w:pPr>
        <w:rPr>
          <w:rFonts w:cs="Times New Roman"/>
          <w:sz w:val="24"/>
          <w:szCs w:val="24"/>
          <w:lang w:val="tt-RU" w:eastAsia="en-US"/>
        </w:rPr>
      </w:pPr>
      <w:r w:rsidRPr="00A433F0">
        <w:rPr>
          <w:rFonts w:cs="Times New Roman"/>
          <w:sz w:val="24"/>
          <w:szCs w:val="24"/>
          <w:lang w:val="tt-RU" w:eastAsia="en-US"/>
        </w:rPr>
        <w:t>М. Ю. Лермонтов. Стихотворение «Валерик» (перевод А. Кусаева).</w:t>
      </w:r>
    </w:p>
    <w:p w14:paraId="46E72AFF" w14:textId="77777777" w:rsidR="00E800CD" w:rsidRDefault="00E800CD" w:rsidP="00A433F0">
      <w:pPr>
        <w:rPr>
          <w:rFonts w:cs="Times New Roman"/>
          <w:sz w:val="24"/>
          <w:szCs w:val="24"/>
          <w:lang w:eastAsia="en-US"/>
        </w:rPr>
      </w:pPr>
    </w:p>
    <w:p w14:paraId="2152229C" w14:textId="77777777" w:rsidR="002428A0" w:rsidRDefault="002428A0" w:rsidP="00E800CD">
      <w:pPr>
        <w:jc w:val="center"/>
        <w:rPr>
          <w:rFonts w:cs="Times New Roman"/>
          <w:b/>
          <w:sz w:val="24"/>
          <w:szCs w:val="24"/>
          <w:lang w:val="x-none" w:eastAsia="en-US"/>
        </w:rPr>
      </w:pPr>
    </w:p>
    <w:p w14:paraId="4275E3AE" w14:textId="06CDD431" w:rsidR="00A433F0" w:rsidRPr="00E800CD" w:rsidRDefault="00A433F0" w:rsidP="00E800CD">
      <w:pPr>
        <w:jc w:val="center"/>
        <w:rPr>
          <w:rFonts w:cs="Times New Roman"/>
          <w:b/>
          <w:sz w:val="24"/>
          <w:szCs w:val="24"/>
          <w:lang w:val="x-none" w:eastAsia="en-US"/>
        </w:rPr>
      </w:pPr>
      <w:r w:rsidRPr="00E800CD">
        <w:rPr>
          <w:rFonts w:cs="Times New Roman"/>
          <w:b/>
          <w:sz w:val="24"/>
          <w:szCs w:val="24"/>
          <w:lang w:val="x-none" w:eastAsia="en-US"/>
        </w:rPr>
        <w:t>Планируемые результаты освоения программы по родной (</w:t>
      </w:r>
      <w:r w:rsidRPr="00E800CD">
        <w:rPr>
          <w:rFonts w:cs="Times New Roman"/>
          <w:b/>
          <w:sz w:val="24"/>
          <w:szCs w:val="24"/>
          <w:lang w:eastAsia="en-US"/>
        </w:rPr>
        <w:t>чеченской</w:t>
      </w:r>
      <w:r w:rsidRPr="00E800CD">
        <w:rPr>
          <w:rFonts w:cs="Times New Roman"/>
          <w:b/>
          <w:sz w:val="24"/>
          <w:szCs w:val="24"/>
          <w:lang w:val="x-none" w:eastAsia="en-US"/>
        </w:rPr>
        <w:t>) литературе на уров</w:t>
      </w:r>
      <w:r w:rsidR="00E800CD" w:rsidRPr="00E800CD">
        <w:rPr>
          <w:rFonts w:cs="Times New Roman"/>
          <w:b/>
          <w:sz w:val="24"/>
          <w:szCs w:val="24"/>
          <w:lang w:val="x-none" w:eastAsia="en-US"/>
        </w:rPr>
        <w:t>не основного общего образования</w:t>
      </w:r>
    </w:p>
    <w:p w14:paraId="55DD40A1" w14:textId="77777777" w:rsidR="00E800CD" w:rsidRPr="00A433F0" w:rsidRDefault="00E800CD" w:rsidP="00A433F0">
      <w:pPr>
        <w:rPr>
          <w:rFonts w:cs="Times New Roman"/>
          <w:sz w:val="24"/>
          <w:szCs w:val="24"/>
          <w:lang w:val="x-none" w:eastAsia="en-US"/>
        </w:rPr>
      </w:pPr>
    </w:p>
    <w:p w14:paraId="3FAC6480" w14:textId="34055928"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В результате изучения родной (</w:t>
      </w:r>
      <w:r w:rsidRPr="00A433F0">
        <w:rPr>
          <w:rFonts w:cs="Times New Roman"/>
          <w:sz w:val="24"/>
          <w:szCs w:val="24"/>
          <w:lang w:eastAsia="en-US"/>
        </w:rPr>
        <w:t>чеченской</w:t>
      </w:r>
      <w:r w:rsidRPr="00A433F0">
        <w:rPr>
          <w:rFonts w:cs="Times New Roman"/>
          <w:sz w:val="24"/>
          <w:szCs w:val="24"/>
          <w:lang w:val="x-none" w:eastAsia="en-US"/>
        </w:rPr>
        <w:t>) литературы на уровне основного общего образования у обучающегося будут сформированы следующие личностные результаты:</w:t>
      </w:r>
    </w:p>
    <w:p w14:paraId="5398579E" w14:textId="77777777" w:rsidR="00A433F0" w:rsidRPr="009E5817" w:rsidRDefault="00A433F0" w:rsidP="002428A0">
      <w:pPr>
        <w:ind w:firstLine="709"/>
        <w:rPr>
          <w:rFonts w:cs="Times New Roman"/>
          <w:b/>
          <w:sz w:val="24"/>
          <w:szCs w:val="24"/>
          <w:lang w:val="x-none" w:eastAsia="en-US"/>
        </w:rPr>
      </w:pPr>
      <w:r w:rsidRPr="009E5817">
        <w:rPr>
          <w:rFonts w:cs="Times New Roman"/>
          <w:b/>
          <w:sz w:val="24"/>
          <w:szCs w:val="24"/>
          <w:lang w:val="x-none" w:eastAsia="en-US"/>
        </w:rPr>
        <w:t>1) гражданского воспитания:</w:t>
      </w:r>
    </w:p>
    <w:p w14:paraId="16662F6D"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14:paraId="69363912"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w:t>
      </w:r>
      <w:r w:rsidRPr="00A433F0">
        <w:rPr>
          <w:rFonts w:cs="Times New Roman"/>
          <w:sz w:val="24"/>
          <w:szCs w:val="24"/>
          <w:lang w:eastAsia="en-US"/>
        </w:rPr>
        <w:t>использованием</w:t>
      </w:r>
      <w:r w:rsidRPr="00A433F0">
        <w:rPr>
          <w:rFonts w:cs="Times New Roman"/>
          <w:sz w:val="24"/>
          <w:szCs w:val="24"/>
          <w:lang w:val="x-none" w:eastAsia="en-US"/>
        </w:rPr>
        <w:t xml:space="preserve"> пример</w:t>
      </w:r>
      <w:r w:rsidRPr="00A433F0">
        <w:rPr>
          <w:rFonts w:cs="Times New Roman"/>
          <w:sz w:val="24"/>
          <w:szCs w:val="24"/>
          <w:lang w:eastAsia="en-US"/>
        </w:rPr>
        <w:t>ов</w:t>
      </w:r>
      <w:r w:rsidRPr="00A433F0">
        <w:rPr>
          <w:rFonts w:cs="Times New Roman"/>
          <w:sz w:val="24"/>
          <w:szCs w:val="24"/>
          <w:lang w:val="x-none" w:eastAsia="en-US"/>
        </w:rPr>
        <w:t xml:space="preserve"> из родной (</w:t>
      </w:r>
      <w:r w:rsidRPr="00A433F0">
        <w:rPr>
          <w:rFonts w:cs="Times New Roman"/>
          <w:sz w:val="24"/>
          <w:szCs w:val="24"/>
          <w:lang w:eastAsia="en-US"/>
        </w:rPr>
        <w:t>чеченской</w:t>
      </w:r>
      <w:r w:rsidRPr="00A433F0">
        <w:rPr>
          <w:rFonts w:cs="Times New Roman"/>
          <w:sz w:val="24"/>
          <w:szCs w:val="24"/>
          <w:lang w:val="x-none" w:eastAsia="en-US"/>
        </w:rPr>
        <w:t>) литературы;</w:t>
      </w:r>
    </w:p>
    <w:p w14:paraId="60384486"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готовность к разнообразной совместной деятельности, стремление к взаимопониманию и взаимопомощи, в том числе с </w:t>
      </w:r>
      <w:r w:rsidRPr="00A433F0">
        <w:rPr>
          <w:rFonts w:cs="Times New Roman"/>
          <w:sz w:val="24"/>
          <w:szCs w:val="24"/>
          <w:lang w:eastAsia="en-US"/>
        </w:rPr>
        <w:t>использованием</w:t>
      </w:r>
      <w:r w:rsidRPr="00A433F0">
        <w:rPr>
          <w:rFonts w:cs="Times New Roman"/>
          <w:sz w:val="24"/>
          <w:szCs w:val="24"/>
          <w:lang w:val="x-none" w:eastAsia="en-US"/>
        </w:rPr>
        <w:t xml:space="preserve"> пример</w:t>
      </w:r>
      <w:r w:rsidRPr="00A433F0">
        <w:rPr>
          <w:rFonts w:cs="Times New Roman"/>
          <w:sz w:val="24"/>
          <w:szCs w:val="24"/>
          <w:lang w:eastAsia="en-US"/>
        </w:rPr>
        <w:t>ов</w:t>
      </w:r>
      <w:r w:rsidRPr="00A433F0">
        <w:rPr>
          <w:rFonts w:cs="Times New Roman"/>
          <w:sz w:val="24"/>
          <w:szCs w:val="24"/>
          <w:lang w:val="x-none" w:eastAsia="en-US"/>
        </w:rPr>
        <w:t xml:space="preserve"> из литературы; активное участие в самоуправлении в образовательной организации, готовность к участию в гуманитарной деятельности;</w:t>
      </w:r>
    </w:p>
    <w:p w14:paraId="69A9B27A" w14:textId="77777777" w:rsidR="00A433F0" w:rsidRPr="009E5817" w:rsidRDefault="00A433F0" w:rsidP="002428A0">
      <w:pPr>
        <w:ind w:firstLine="709"/>
        <w:rPr>
          <w:rFonts w:cs="Times New Roman"/>
          <w:b/>
          <w:sz w:val="24"/>
          <w:szCs w:val="24"/>
          <w:lang w:val="x-none" w:eastAsia="en-US"/>
        </w:rPr>
      </w:pPr>
      <w:r w:rsidRPr="009E5817">
        <w:rPr>
          <w:rFonts w:cs="Times New Roman"/>
          <w:b/>
          <w:sz w:val="24"/>
          <w:szCs w:val="24"/>
          <w:lang w:val="x-none" w:eastAsia="en-US"/>
        </w:rPr>
        <w:t>2) патриотического воспитания:</w:t>
      </w:r>
    </w:p>
    <w:p w14:paraId="2E30DE71"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осознание российской гражданской идентичности в поликультурном и многоконфессиональном обществе, проявление интереса к познанию родного (</w:t>
      </w:r>
      <w:r w:rsidRPr="00A433F0">
        <w:rPr>
          <w:rFonts w:cs="Times New Roman"/>
          <w:sz w:val="24"/>
          <w:szCs w:val="24"/>
          <w:lang w:eastAsia="en-US"/>
        </w:rPr>
        <w:t>чеченского</w:t>
      </w:r>
      <w:r w:rsidRPr="00A433F0">
        <w:rPr>
          <w:rFonts w:cs="Times New Roman"/>
          <w:sz w:val="24"/>
          <w:szCs w:val="24"/>
          <w:lang w:val="x-none" w:eastAsia="en-US"/>
        </w:rPr>
        <w:t>) языка и родной (</w:t>
      </w:r>
      <w:r w:rsidRPr="00A433F0">
        <w:rPr>
          <w:rFonts w:cs="Times New Roman"/>
          <w:sz w:val="24"/>
          <w:szCs w:val="24"/>
          <w:lang w:eastAsia="en-US"/>
        </w:rPr>
        <w:t>чеченской</w:t>
      </w:r>
      <w:r w:rsidRPr="00A433F0">
        <w:rPr>
          <w:rFonts w:cs="Times New Roman"/>
          <w:sz w:val="24"/>
          <w:szCs w:val="24"/>
          <w:lang w:val="x-none" w:eastAsia="en-US"/>
        </w:rPr>
        <w:t xml:space="preserve">) литературы, истории, культуры Российской Федерации, своего края в контексте изучения произведений </w:t>
      </w:r>
      <w:r w:rsidRPr="00A433F0">
        <w:rPr>
          <w:rFonts w:cs="Times New Roman"/>
          <w:sz w:val="24"/>
          <w:szCs w:val="24"/>
          <w:lang w:eastAsia="en-US"/>
        </w:rPr>
        <w:t>чеченской</w:t>
      </w:r>
      <w:r w:rsidRPr="00A433F0">
        <w:rPr>
          <w:rFonts w:cs="Times New Roman"/>
          <w:sz w:val="24"/>
          <w:szCs w:val="24"/>
          <w:lang w:val="x-none" w:eastAsia="en-US"/>
        </w:rPr>
        <w:t xml:space="preserve"> литературы, а также литератур</w:t>
      </w:r>
      <w:r w:rsidRPr="00A433F0">
        <w:rPr>
          <w:rFonts w:cs="Times New Roman"/>
          <w:sz w:val="24"/>
          <w:szCs w:val="24"/>
          <w:lang w:eastAsia="en-US"/>
        </w:rPr>
        <w:t>ы других народов</w:t>
      </w:r>
      <w:r w:rsidRPr="00A433F0">
        <w:rPr>
          <w:rFonts w:cs="Times New Roman"/>
          <w:sz w:val="24"/>
          <w:szCs w:val="24"/>
          <w:lang w:val="x-none" w:eastAsia="en-US"/>
        </w:rPr>
        <w:t xml:space="preserve">; </w:t>
      </w:r>
    </w:p>
    <w:p w14:paraId="23D27303"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w:t>
      </w:r>
    </w:p>
    <w:p w14:paraId="5B930B63" w14:textId="77777777" w:rsidR="00A433F0" w:rsidRPr="00A433F0" w:rsidRDefault="00A433F0" w:rsidP="002428A0">
      <w:pPr>
        <w:ind w:firstLine="709"/>
        <w:rPr>
          <w:rFonts w:cs="Times New Roman"/>
          <w:sz w:val="24"/>
          <w:szCs w:val="24"/>
          <w:lang w:val="x-none" w:eastAsia="en-US"/>
        </w:rPr>
      </w:pPr>
      <w:r w:rsidRPr="00A433F0">
        <w:rPr>
          <w:rFonts w:cs="Times New Roman"/>
          <w:sz w:val="24"/>
          <w:szCs w:val="24"/>
          <w:lang w:val="x-none" w:eastAsia="en-US"/>
        </w:rPr>
        <w:t xml:space="preserve">уважение к символам России, государственным праздникам, историческому и природному наследию </w:t>
      </w:r>
      <w:r w:rsidRPr="00A433F0">
        <w:rPr>
          <w:rFonts w:cs="Times New Roman"/>
          <w:sz w:val="24"/>
          <w:szCs w:val="24"/>
          <w:lang w:val="tt-RU" w:eastAsia="en-US"/>
        </w:rPr>
        <w:t>и памятникам, традициям разных народов, проживающих в родной стране, обращая внимание на их воплощение в чеченской литературе;</w:t>
      </w:r>
    </w:p>
    <w:p w14:paraId="3328B1E1" w14:textId="77777777"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3) духовно-нравственного воспитания:</w:t>
      </w:r>
    </w:p>
    <w:p w14:paraId="3B3CC135"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14:paraId="24CCD823"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14:paraId="618C6DEF"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63626501" w14:textId="77777777"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4) эстетического воспитания:</w:t>
      </w:r>
    </w:p>
    <w:p w14:paraId="50C9C8E1"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14:paraId="682C40B2"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lastRenderedPageBreak/>
        <w:t>осознание важности художественной литературы и культуры как средства коммуникации и самовыражения;</w:t>
      </w:r>
    </w:p>
    <w:p w14:paraId="04BAC828"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понимание ценности отечественного и мирового искусства, роли этнических культурных традиций и народного творчества; </w:t>
      </w:r>
    </w:p>
    <w:p w14:paraId="0C9D51B2"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стремление к самовыражению в разных видах искусства;</w:t>
      </w:r>
    </w:p>
    <w:p w14:paraId="0A53BEC2" w14:textId="77777777"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5) физического воспитания, формирования культуры здоровья и эмоционального благополучия:</w:t>
      </w:r>
    </w:p>
    <w:p w14:paraId="49C9C895"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осознание ценности жизни </w:t>
      </w:r>
      <w:r w:rsidRPr="00A433F0">
        <w:rPr>
          <w:rFonts w:cs="Times New Roman"/>
          <w:sz w:val="24"/>
          <w:szCs w:val="24"/>
          <w:lang w:eastAsia="en-US"/>
        </w:rPr>
        <w:t>с использованием собственного жизненного и читательского опыта</w:t>
      </w:r>
      <w:r w:rsidRPr="00A433F0">
        <w:rPr>
          <w:rFonts w:cs="Times New Roman"/>
          <w:sz w:val="24"/>
          <w:szCs w:val="24"/>
          <w:lang w:val="tt-RU" w:eastAsia="en-US"/>
        </w:rPr>
        <w:t>,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5D20C721"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правил безопасного поведения в Интернет-среде;</w:t>
      </w:r>
    </w:p>
    <w:p w14:paraId="4D84365F"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 xml:space="preserve">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w:t>
      </w:r>
    </w:p>
    <w:p w14:paraId="6426BE3D" w14:textId="77777777" w:rsidR="00A433F0" w:rsidRPr="00A433F0" w:rsidRDefault="00A433F0" w:rsidP="002428A0">
      <w:pPr>
        <w:ind w:firstLine="709"/>
        <w:rPr>
          <w:rFonts w:cs="Times New Roman"/>
          <w:sz w:val="24"/>
          <w:szCs w:val="24"/>
          <w:lang w:val="tt-RU" w:eastAsia="en-US"/>
        </w:rPr>
      </w:pPr>
      <w:r w:rsidRPr="00A433F0">
        <w:rPr>
          <w:rFonts w:cs="Times New Roman"/>
          <w:sz w:val="24"/>
          <w:szCs w:val="24"/>
          <w:lang w:val="tt-RU" w:eastAsia="en-US"/>
        </w:rPr>
        <w:t>умение осознавать эмоциональное состояние себя и других, опираясь на примеры из литературных произведений, умение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3D5D214C" w14:textId="77777777" w:rsidR="00A433F0" w:rsidRPr="009E5817" w:rsidRDefault="00A433F0" w:rsidP="002428A0">
      <w:pPr>
        <w:ind w:firstLine="709"/>
        <w:rPr>
          <w:rFonts w:cs="Times New Roman"/>
          <w:b/>
          <w:sz w:val="24"/>
          <w:szCs w:val="24"/>
          <w:lang w:val="tt-RU" w:eastAsia="en-US"/>
        </w:rPr>
      </w:pPr>
      <w:r w:rsidRPr="009E5817">
        <w:rPr>
          <w:rFonts w:cs="Times New Roman"/>
          <w:b/>
          <w:sz w:val="24"/>
          <w:szCs w:val="24"/>
          <w:lang w:val="tt-RU" w:eastAsia="en-US"/>
        </w:rPr>
        <w:t>6) трудового воспитания:</w:t>
      </w:r>
    </w:p>
    <w:p w14:paraId="38D3331B"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установка на активное участие в решении практических задач (в рамках семьи, образовательной организации, </w:t>
      </w:r>
      <w:r w:rsidRPr="00A433F0">
        <w:rPr>
          <w:sz w:val="24"/>
          <w:szCs w:val="24"/>
          <w:lang w:eastAsia="en-US"/>
        </w:rPr>
        <w:t>населенного пункта, родного края)</w:t>
      </w:r>
      <w:r w:rsidRPr="00A433F0">
        <w:rPr>
          <w:sz w:val="24"/>
          <w:szCs w:val="24"/>
          <w:lang w:val="tt-RU" w:eastAsia="en-US"/>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195C6C20" w14:textId="77777777" w:rsidR="00A433F0" w:rsidRPr="00A433F0" w:rsidRDefault="00A433F0" w:rsidP="002428A0">
      <w:pPr>
        <w:ind w:firstLine="709"/>
        <w:rPr>
          <w:sz w:val="24"/>
          <w:szCs w:val="24"/>
          <w:lang w:val="tt-RU" w:eastAsia="en-US"/>
        </w:rPr>
      </w:pPr>
      <w:r w:rsidRPr="00A433F0">
        <w:rPr>
          <w:sz w:val="24"/>
          <w:szCs w:val="24"/>
          <w:lang w:val="tt-RU" w:eastAsia="en-US"/>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14:paraId="09ACCEE3"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458983FA" w14:textId="77777777" w:rsidR="00A433F0" w:rsidRPr="00A433F0" w:rsidRDefault="00A433F0" w:rsidP="002428A0">
      <w:pPr>
        <w:ind w:firstLine="709"/>
        <w:rPr>
          <w:sz w:val="24"/>
          <w:szCs w:val="24"/>
          <w:lang w:val="tt-RU" w:eastAsia="en-US"/>
        </w:rPr>
      </w:pPr>
      <w:r w:rsidRPr="00A433F0">
        <w:rPr>
          <w:sz w:val="24"/>
          <w:szCs w:val="24"/>
          <w:lang w:val="tt-RU" w:eastAsia="en-US"/>
        </w:rPr>
        <w:t>готовность адаптироваться в профессиональной среде; уважение к труду и результатам трудовой деятельности, в том числе при изучении произведений чеченского фольклора и литературы,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4798D96C" w14:textId="77777777" w:rsidR="00A433F0" w:rsidRPr="009E5817" w:rsidRDefault="00A433F0" w:rsidP="002428A0">
      <w:pPr>
        <w:ind w:firstLine="709"/>
        <w:rPr>
          <w:b/>
          <w:sz w:val="24"/>
          <w:szCs w:val="24"/>
          <w:lang w:val="tt-RU" w:eastAsia="en-US"/>
        </w:rPr>
      </w:pPr>
      <w:r w:rsidRPr="009E5817">
        <w:rPr>
          <w:b/>
          <w:sz w:val="24"/>
          <w:szCs w:val="24"/>
          <w:lang w:val="tt-RU" w:eastAsia="en-US"/>
        </w:rPr>
        <w:t>7) экологического воспитания:</w:t>
      </w:r>
    </w:p>
    <w:p w14:paraId="4DD9E8A3" w14:textId="77777777" w:rsidR="00A433F0" w:rsidRPr="00A433F0" w:rsidRDefault="00A433F0" w:rsidP="002428A0">
      <w:pPr>
        <w:ind w:firstLine="709"/>
        <w:rPr>
          <w:sz w:val="24"/>
          <w:szCs w:val="24"/>
          <w:lang w:val="tt-RU" w:eastAsia="en-US"/>
        </w:rPr>
      </w:pPr>
      <w:r w:rsidRPr="00A433F0">
        <w:rPr>
          <w:sz w:val="24"/>
          <w:szCs w:val="24"/>
          <w:lang w:val="tt-RU"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3BBE9E57"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повышение уровня экологической культуры, осознание глобального характера экологических проблем и путей их решения; </w:t>
      </w:r>
    </w:p>
    <w:p w14:paraId="1ACD4361" w14:textId="77777777" w:rsidR="00A433F0" w:rsidRPr="00A433F0" w:rsidRDefault="00A433F0" w:rsidP="002428A0">
      <w:pPr>
        <w:ind w:firstLine="709"/>
        <w:rPr>
          <w:sz w:val="24"/>
          <w:szCs w:val="24"/>
          <w:lang w:val="tt-RU" w:eastAsia="en-US"/>
        </w:rPr>
      </w:pPr>
      <w:r w:rsidRPr="00A433F0">
        <w:rPr>
          <w:sz w:val="24"/>
          <w:szCs w:val="24"/>
          <w:lang w:val="tt-RU" w:eastAsia="en-US"/>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14:paraId="4F9E9690" w14:textId="77777777" w:rsidR="00A433F0" w:rsidRPr="00A433F0" w:rsidRDefault="00A433F0" w:rsidP="002428A0">
      <w:pPr>
        <w:ind w:firstLine="709"/>
        <w:rPr>
          <w:sz w:val="24"/>
          <w:szCs w:val="24"/>
          <w:lang w:val="tt-RU" w:eastAsia="en-US"/>
        </w:rPr>
      </w:pPr>
      <w:r w:rsidRPr="00A433F0">
        <w:rPr>
          <w:sz w:val="24"/>
          <w:szCs w:val="24"/>
          <w:lang w:val="tt-RU" w:eastAsia="en-US"/>
        </w:rPr>
        <w:t>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14:paraId="1202E03E" w14:textId="77777777" w:rsidR="00A433F0" w:rsidRPr="009E5817" w:rsidRDefault="00A433F0" w:rsidP="002428A0">
      <w:pPr>
        <w:ind w:firstLine="709"/>
        <w:rPr>
          <w:b/>
          <w:sz w:val="24"/>
          <w:szCs w:val="24"/>
          <w:lang w:val="tt-RU" w:eastAsia="en-US"/>
        </w:rPr>
      </w:pPr>
      <w:r w:rsidRPr="009E5817">
        <w:rPr>
          <w:b/>
          <w:sz w:val="24"/>
          <w:szCs w:val="24"/>
          <w:lang w:val="tt-RU" w:eastAsia="en-US"/>
        </w:rPr>
        <w:t>8) ценности научного познания:</w:t>
      </w:r>
    </w:p>
    <w:p w14:paraId="13615A68" w14:textId="77777777" w:rsidR="00A433F0" w:rsidRPr="00A433F0" w:rsidRDefault="00A433F0" w:rsidP="002428A0">
      <w:pPr>
        <w:ind w:firstLine="709"/>
        <w:rPr>
          <w:sz w:val="24"/>
          <w:szCs w:val="24"/>
          <w:lang w:val="tt-RU" w:eastAsia="en-US"/>
        </w:rPr>
      </w:pPr>
      <w:r w:rsidRPr="00A433F0">
        <w:rPr>
          <w:sz w:val="24"/>
          <w:szCs w:val="24"/>
          <w:lang w:val="tt-RU"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14:paraId="18D5FDE2" w14:textId="77777777" w:rsidR="00A433F0" w:rsidRPr="00A433F0" w:rsidRDefault="00A433F0" w:rsidP="00A433F0">
      <w:pPr>
        <w:ind w:firstLine="709"/>
        <w:rPr>
          <w:sz w:val="24"/>
          <w:szCs w:val="24"/>
          <w:lang w:val="tt-RU" w:eastAsia="en-US"/>
        </w:rPr>
      </w:pPr>
      <w:r w:rsidRPr="00A433F0">
        <w:rPr>
          <w:sz w:val="24"/>
          <w:szCs w:val="24"/>
          <w:lang w:val="tt-RU" w:eastAsia="en-US"/>
        </w:rPr>
        <w:t>овладение языковой и читательской культурой как средством познания мира;</w:t>
      </w:r>
    </w:p>
    <w:p w14:paraId="6479801F" w14:textId="77777777" w:rsidR="00A433F0" w:rsidRPr="00A433F0" w:rsidRDefault="00A433F0" w:rsidP="00A433F0">
      <w:pPr>
        <w:ind w:firstLine="709"/>
        <w:rPr>
          <w:sz w:val="24"/>
          <w:szCs w:val="24"/>
          <w:lang w:val="tt-RU" w:eastAsia="en-US"/>
        </w:rPr>
      </w:pPr>
      <w:r w:rsidRPr="00A433F0">
        <w:rPr>
          <w:sz w:val="24"/>
          <w:szCs w:val="24"/>
          <w:lang w:val="tt-RU" w:eastAsia="en-US"/>
        </w:rPr>
        <w:t>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43507DF" w14:textId="77777777" w:rsidR="00A433F0" w:rsidRPr="009E5817" w:rsidRDefault="00A433F0" w:rsidP="00A433F0">
      <w:pPr>
        <w:ind w:firstLine="709"/>
        <w:rPr>
          <w:b/>
          <w:sz w:val="24"/>
          <w:szCs w:val="24"/>
          <w:lang w:val="tt-RU" w:eastAsia="en-US"/>
        </w:rPr>
      </w:pPr>
      <w:r w:rsidRPr="009E5817">
        <w:rPr>
          <w:b/>
          <w:sz w:val="24"/>
          <w:szCs w:val="24"/>
          <w:lang w:val="tt-RU" w:eastAsia="en-US"/>
        </w:rPr>
        <w:lastRenderedPageBreak/>
        <w:t>9) обеспечение адаптации обучающегося к изменяющимся условиям социальной и природной среды:</w:t>
      </w:r>
    </w:p>
    <w:p w14:paraId="217BAAFD" w14:textId="77777777" w:rsidR="00A433F0" w:rsidRPr="00A433F0" w:rsidRDefault="00A433F0" w:rsidP="00A433F0">
      <w:pPr>
        <w:ind w:firstLine="709"/>
        <w:rPr>
          <w:sz w:val="24"/>
          <w:szCs w:val="24"/>
          <w:lang w:val="tt-RU" w:eastAsia="en-US"/>
        </w:rPr>
      </w:pPr>
      <w:r w:rsidRPr="00A433F0">
        <w:rPr>
          <w:sz w:val="24"/>
          <w:szCs w:val="24"/>
          <w:lang w:val="tt-RU"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14:paraId="205B6F7F" w14:textId="77777777" w:rsidR="00A433F0" w:rsidRPr="00A433F0" w:rsidRDefault="00A433F0" w:rsidP="00A433F0">
      <w:pPr>
        <w:ind w:firstLine="709"/>
        <w:rPr>
          <w:sz w:val="24"/>
          <w:szCs w:val="24"/>
          <w:lang w:val="tt-RU" w:eastAsia="en-US"/>
        </w:rPr>
      </w:pPr>
      <w:r w:rsidRPr="00A433F0">
        <w:rPr>
          <w:sz w:val="24"/>
          <w:szCs w:val="24"/>
          <w:lang w:val="tt-RU" w:eastAsia="en-US"/>
        </w:rPr>
        <w:t>способность во взаимодействии в условиях неопределённости, открытость опыту и знаниям других, 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6ED12ED4" w14:textId="77777777" w:rsidR="00A433F0" w:rsidRPr="00A433F0" w:rsidRDefault="00A433F0" w:rsidP="00A433F0">
      <w:pPr>
        <w:ind w:firstLine="709"/>
        <w:rPr>
          <w:sz w:val="24"/>
          <w:szCs w:val="24"/>
          <w:lang w:val="tt-RU" w:eastAsia="en-US"/>
        </w:rPr>
      </w:pPr>
      <w:r w:rsidRPr="00A433F0">
        <w:rPr>
          <w:sz w:val="24"/>
          <w:szCs w:val="24"/>
          <w:lang w:val="tt-RU"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14:paraId="69FE7718" w14:textId="77777777" w:rsidR="00A433F0" w:rsidRPr="00A433F0" w:rsidRDefault="00A433F0" w:rsidP="00A433F0">
      <w:pPr>
        <w:ind w:firstLine="709"/>
        <w:rPr>
          <w:sz w:val="24"/>
          <w:szCs w:val="24"/>
          <w:lang w:val="tt-RU" w:eastAsia="en-US"/>
        </w:rPr>
      </w:pPr>
      <w:r w:rsidRPr="00A433F0">
        <w:rPr>
          <w:sz w:val="24"/>
          <w:szCs w:val="24"/>
          <w:lang w:val="tt-RU" w:eastAsia="en-US"/>
        </w:rPr>
        <w:t xml:space="preserve">умение оперировать основными понятиями, терминамии представлениями в области концепции устойчивого развития; </w:t>
      </w:r>
    </w:p>
    <w:p w14:paraId="622BCC20" w14:textId="77777777" w:rsidR="00A433F0" w:rsidRPr="00A433F0" w:rsidRDefault="00A433F0" w:rsidP="00A433F0">
      <w:pPr>
        <w:ind w:firstLine="709"/>
        <w:rPr>
          <w:sz w:val="24"/>
          <w:szCs w:val="24"/>
          <w:lang w:val="tt-RU" w:eastAsia="en-US"/>
        </w:rPr>
      </w:pPr>
      <w:r w:rsidRPr="00A433F0">
        <w:rPr>
          <w:sz w:val="24"/>
          <w:szCs w:val="24"/>
          <w:lang w:val="tt-RU" w:eastAsia="en-US"/>
        </w:rPr>
        <w:t xml:space="preserve">умение анализировать и выявлять взаимосвязи природы, общества и экономики; </w:t>
      </w:r>
    </w:p>
    <w:p w14:paraId="4542E3DB" w14:textId="77777777" w:rsidR="00A433F0" w:rsidRPr="00A433F0" w:rsidRDefault="00A433F0" w:rsidP="00A433F0">
      <w:pPr>
        <w:ind w:firstLine="709"/>
        <w:rPr>
          <w:sz w:val="24"/>
          <w:szCs w:val="24"/>
          <w:lang w:val="tt-RU" w:eastAsia="en-US"/>
        </w:rPr>
      </w:pPr>
      <w:r w:rsidRPr="00A433F0">
        <w:rPr>
          <w:sz w:val="24"/>
          <w:szCs w:val="24"/>
          <w:lang w:val="tt-RU"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322C288B" w14:textId="77777777" w:rsidR="00A433F0" w:rsidRPr="00A433F0" w:rsidRDefault="00A433F0" w:rsidP="00A433F0">
      <w:pPr>
        <w:ind w:firstLine="709"/>
        <w:rPr>
          <w:sz w:val="24"/>
          <w:szCs w:val="24"/>
          <w:lang w:val="tt-RU" w:eastAsia="en-US"/>
        </w:rPr>
      </w:pPr>
      <w:r w:rsidRPr="00A433F0">
        <w:rPr>
          <w:sz w:val="24"/>
          <w:szCs w:val="24"/>
          <w:lang w:val="tt-RU" w:eastAsia="en-US"/>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
    <w:p w14:paraId="631C2A1F" w14:textId="2F331E55" w:rsidR="00A433F0" w:rsidRPr="00F512A5" w:rsidRDefault="00A433F0" w:rsidP="00A433F0">
      <w:pPr>
        <w:ind w:firstLine="709"/>
        <w:rPr>
          <w:b/>
          <w:sz w:val="24"/>
          <w:szCs w:val="24"/>
          <w:lang w:eastAsia="en-US"/>
        </w:rPr>
      </w:pPr>
      <w:r w:rsidRPr="00F512A5">
        <w:rPr>
          <w:b/>
          <w:sz w:val="24"/>
          <w:szCs w:val="24"/>
          <w:lang w:eastAsia="en-US"/>
        </w:rPr>
        <w:t>В результате изучения родной (чеченской)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умение совместной деятельности.</w:t>
      </w:r>
    </w:p>
    <w:p w14:paraId="4A88C7FE" w14:textId="0E137B23"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7C6D4837" w14:textId="77777777" w:rsidR="00A433F0" w:rsidRPr="00A433F0" w:rsidRDefault="00A433F0" w:rsidP="00A433F0">
      <w:pPr>
        <w:ind w:firstLine="709"/>
        <w:rPr>
          <w:sz w:val="24"/>
          <w:szCs w:val="24"/>
          <w:lang w:eastAsia="en-US"/>
        </w:rPr>
      </w:pPr>
      <w:r w:rsidRPr="00A433F0">
        <w:rPr>
          <w:sz w:val="24"/>
          <w:szCs w:val="24"/>
          <w:lang w:eastAsia="en-US"/>
        </w:rPr>
        <w:t>выявлять и характеризовать существенные признаки объектов (художественных и учебных текстов, литературных героев и другие) и явлений (литературных направлений, этапов историко-литературного процесса);</w:t>
      </w:r>
    </w:p>
    <w:p w14:paraId="07786A3C" w14:textId="77777777" w:rsidR="00A433F0" w:rsidRPr="00A433F0" w:rsidRDefault="00A433F0" w:rsidP="00A433F0">
      <w:pPr>
        <w:ind w:firstLine="709"/>
        <w:rPr>
          <w:sz w:val="24"/>
          <w:szCs w:val="24"/>
          <w:lang w:eastAsia="en-US"/>
        </w:rPr>
      </w:pPr>
      <w:r w:rsidRPr="00A433F0">
        <w:rPr>
          <w:sz w:val="24"/>
          <w:szCs w:val="24"/>
          <w:lang w:eastAsia="en-US"/>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14:paraId="319023D7" w14:textId="77777777" w:rsidR="00A433F0" w:rsidRPr="00A433F0" w:rsidRDefault="00A433F0" w:rsidP="00A433F0">
      <w:pPr>
        <w:ind w:firstLine="709"/>
        <w:rPr>
          <w:sz w:val="24"/>
          <w:szCs w:val="24"/>
          <w:lang w:eastAsia="en-US"/>
        </w:rPr>
      </w:pPr>
      <w:r w:rsidRPr="00A433F0">
        <w:rPr>
          <w:sz w:val="24"/>
          <w:szCs w:val="24"/>
          <w:lang w:eastAsia="en-US"/>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w:t>
      </w:r>
    </w:p>
    <w:p w14:paraId="01BBB0BF" w14:textId="77777777" w:rsidR="00A433F0" w:rsidRPr="00A433F0" w:rsidRDefault="00A433F0" w:rsidP="00A433F0">
      <w:pPr>
        <w:ind w:firstLine="709"/>
        <w:rPr>
          <w:sz w:val="24"/>
          <w:szCs w:val="24"/>
          <w:lang w:eastAsia="en-US"/>
        </w:rPr>
      </w:pPr>
      <w:r w:rsidRPr="00A433F0">
        <w:rPr>
          <w:sz w:val="24"/>
          <w:szCs w:val="24"/>
          <w:lang w:eastAsia="en-US"/>
        </w:rPr>
        <w:t>выявлять дефициты информации, данных, необходимых для решения поставленной учебной задачи;</w:t>
      </w:r>
    </w:p>
    <w:p w14:paraId="1878475C" w14:textId="77777777" w:rsidR="00A433F0" w:rsidRPr="00A433F0" w:rsidRDefault="00A433F0" w:rsidP="00A433F0">
      <w:pPr>
        <w:ind w:firstLine="709"/>
        <w:rPr>
          <w:sz w:val="24"/>
          <w:szCs w:val="24"/>
          <w:lang w:eastAsia="en-US"/>
        </w:rPr>
      </w:pPr>
      <w:r w:rsidRPr="00A433F0">
        <w:rPr>
          <w:sz w:val="24"/>
          <w:szCs w:val="24"/>
          <w:lang w:eastAsia="en-US"/>
        </w:rPr>
        <w:t>выявлять причинно-следственные связи при изучении литературных явлений и процессов, проводить выводы с использованием дедуктивных и индуктивных умозаключений, умозаключений по аналогии, формулировать гипотезы об их взаимосвязях;</w:t>
      </w:r>
    </w:p>
    <w:p w14:paraId="59566233" w14:textId="77777777" w:rsidR="00A433F0" w:rsidRPr="00A433F0" w:rsidRDefault="00A433F0" w:rsidP="00A433F0">
      <w:pPr>
        <w:ind w:firstLine="709"/>
        <w:rPr>
          <w:sz w:val="24"/>
          <w:szCs w:val="24"/>
          <w:lang w:eastAsia="en-US"/>
        </w:rPr>
      </w:pPr>
      <w:r w:rsidRPr="00A433F0">
        <w:rPr>
          <w:sz w:val="24"/>
          <w:szCs w:val="24"/>
          <w:lang w:eastAsia="en-US"/>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14:paraId="62021DD6" w14:textId="04F3E317"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63F7662" w14:textId="77777777" w:rsidR="00A433F0" w:rsidRPr="00A433F0" w:rsidRDefault="00A433F0" w:rsidP="00A433F0">
      <w:pPr>
        <w:ind w:firstLine="709"/>
        <w:rPr>
          <w:sz w:val="24"/>
          <w:szCs w:val="24"/>
          <w:lang w:eastAsia="en-US"/>
        </w:rPr>
      </w:pPr>
      <w:r w:rsidRPr="00A433F0">
        <w:rPr>
          <w:sz w:val="24"/>
          <w:szCs w:val="24"/>
          <w:lang w:eastAsia="en-US"/>
        </w:rPr>
        <w:t>использовать вопросы как исследовательский инструмент познания в литературном образовании;</w:t>
      </w:r>
    </w:p>
    <w:p w14:paraId="4BAD46B2" w14:textId="77777777" w:rsidR="00A433F0" w:rsidRPr="00A433F0" w:rsidRDefault="00A433F0" w:rsidP="00A433F0">
      <w:pPr>
        <w:ind w:firstLine="709"/>
        <w:rPr>
          <w:sz w:val="24"/>
          <w:szCs w:val="24"/>
          <w:lang w:eastAsia="en-US"/>
        </w:rPr>
      </w:pPr>
      <w:r w:rsidRPr="00A433F0">
        <w:rPr>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17E043D" w14:textId="77777777" w:rsidR="00A433F0" w:rsidRPr="00A433F0" w:rsidRDefault="00A433F0" w:rsidP="00A433F0">
      <w:pPr>
        <w:ind w:firstLine="709"/>
        <w:rPr>
          <w:sz w:val="24"/>
          <w:szCs w:val="24"/>
          <w:lang w:eastAsia="en-US"/>
        </w:rPr>
      </w:pPr>
      <w:r w:rsidRPr="00A433F0">
        <w:rPr>
          <w:sz w:val="24"/>
          <w:szCs w:val="24"/>
          <w:lang w:eastAsia="en-US"/>
        </w:rPr>
        <w:lastRenderedPageBreak/>
        <w:t>формировать гипотезу об истинности собственных суждений и суждений других, аргументировать свою позицию, мнение;</w:t>
      </w:r>
    </w:p>
    <w:p w14:paraId="6A756F60" w14:textId="77777777" w:rsidR="00A433F0" w:rsidRPr="00A433F0" w:rsidRDefault="00A433F0" w:rsidP="00A433F0">
      <w:pPr>
        <w:ind w:firstLine="709"/>
        <w:rPr>
          <w:sz w:val="24"/>
          <w:szCs w:val="24"/>
          <w:lang w:eastAsia="en-US"/>
        </w:rPr>
      </w:pPr>
      <w:r w:rsidRPr="00A433F0">
        <w:rPr>
          <w:sz w:val="24"/>
          <w:szCs w:val="24"/>
          <w:lang w:eastAsia="en-US"/>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14:paraId="363EA033" w14:textId="77777777" w:rsidR="00A433F0" w:rsidRPr="00A433F0" w:rsidRDefault="00A433F0" w:rsidP="00A433F0">
      <w:pPr>
        <w:ind w:firstLine="709"/>
        <w:rPr>
          <w:sz w:val="24"/>
          <w:szCs w:val="24"/>
          <w:lang w:eastAsia="en-US"/>
        </w:rPr>
      </w:pPr>
      <w:r w:rsidRPr="00A433F0">
        <w:rPr>
          <w:sz w:val="24"/>
          <w:szCs w:val="24"/>
          <w:lang w:eastAsia="en-US"/>
        </w:rPr>
        <w:t>оценивать на применимость и достоверность информацию, полученную в ходе исследования (эксперимента);</w:t>
      </w:r>
    </w:p>
    <w:p w14:paraId="1B9494B4" w14:textId="77777777" w:rsidR="00A433F0" w:rsidRPr="00A433F0" w:rsidRDefault="00A433F0" w:rsidP="00A433F0">
      <w:pPr>
        <w:ind w:firstLine="709"/>
        <w:rPr>
          <w:sz w:val="24"/>
          <w:szCs w:val="24"/>
          <w:lang w:eastAsia="en-US"/>
        </w:rPr>
      </w:pPr>
      <w:r w:rsidRPr="00A433F0">
        <w:rPr>
          <w:sz w:val="24"/>
          <w:szCs w:val="24"/>
          <w:lang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2E197E81" w14:textId="77777777" w:rsidR="00A433F0" w:rsidRPr="00A433F0" w:rsidRDefault="00A433F0" w:rsidP="00A433F0">
      <w:pPr>
        <w:ind w:firstLine="709"/>
        <w:rPr>
          <w:sz w:val="24"/>
          <w:szCs w:val="24"/>
          <w:lang w:eastAsia="en-US"/>
        </w:rPr>
      </w:pPr>
      <w:r w:rsidRPr="00A433F0">
        <w:rPr>
          <w:sz w:val="24"/>
          <w:szCs w:val="24"/>
          <w:lang w:eastAsia="en-US"/>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483A8A89" w14:textId="77777777" w:rsidR="00F512A5" w:rsidRDefault="00F512A5" w:rsidP="00A433F0">
      <w:pPr>
        <w:ind w:firstLine="709"/>
        <w:rPr>
          <w:b/>
          <w:sz w:val="24"/>
          <w:szCs w:val="24"/>
          <w:lang w:eastAsia="en-US"/>
        </w:rPr>
      </w:pPr>
    </w:p>
    <w:p w14:paraId="5E7D2E8D" w14:textId="77777777" w:rsidR="00F512A5" w:rsidRDefault="00F512A5" w:rsidP="00A433F0">
      <w:pPr>
        <w:ind w:firstLine="709"/>
        <w:rPr>
          <w:b/>
          <w:sz w:val="24"/>
          <w:szCs w:val="24"/>
          <w:lang w:eastAsia="en-US"/>
        </w:rPr>
      </w:pPr>
    </w:p>
    <w:p w14:paraId="2316EEC9" w14:textId="612EE111"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41D35948" w14:textId="77777777" w:rsidR="00A433F0" w:rsidRPr="00A433F0" w:rsidRDefault="00A433F0" w:rsidP="00A433F0">
      <w:pPr>
        <w:ind w:firstLine="709"/>
        <w:rPr>
          <w:sz w:val="24"/>
          <w:szCs w:val="24"/>
          <w:lang w:eastAsia="en-US"/>
        </w:rPr>
      </w:pPr>
      <w:r w:rsidRPr="00A433F0">
        <w:rPr>
          <w:sz w:val="24"/>
          <w:szCs w:val="24"/>
          <w:lang w:eastAsia="en-US"/>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6414E4D6" w14:textId="77777777" w:rsidR="00A433F0" w:rsidRPr="00A433F0" w:rsidRDefault="00A433F0" w:rsidP="00A433F0">
      <w:pPr>
        <w:ind w:firstLine="709"/>
        <w:rPr>
          <w:sz w:val="24"/>
          <w:szCs w:val="24"/>
          <w:lang w:eastAsia="en-US"/>
        </w:rPr>
      </w:pPr>
      <w:r w:rsidRPr="00A433F0">
        <w:rPr>
          <w:sz w:val="24"/>
          <w:szCs w:val="24"/>
          <w:lang w:eastAsia="en-US"/>
        </w:rPr>
        <w:t>выбирать, анализировать, систематизировать и интерпретировать литературную и другую информацию различных видов и форм представления;</w:t>
      </w:r>
    </w:p>
    <w:p w14:paraId="109BE31A" w14:textId="77777777" w:rsidR="00A433F0" w:rsidRPr="00A433F0" w:rsidRDefault="00A433F0" w:rsidP="00A433F0">
      <w:pPr>
        <w:ind w:firstLine="709"/>
        <w:rPr>
          <w:sz w:val="24"/>
          <w:szCs w:val="24"/>
          <w:lang w:eastAsia="en-US"/>
        </w:rPr>
      </w:pPr>
      <w:r w:rsidRPr="00A433F0">
        <w:rPr>
          <w:sz w:val="24"/>
          <w:szCs w:val="24"/>
          <w:lang w:eastAsia="en-US"/>
        </w:rPr>
        <w:t>находить сходные аргументы (подтверждающие или опровергающие одну и ту же идею, версию) в различных информационных источниках;</w:t>
      </w:r>
    </w:p>
    <w:p w14:paraId="47640B80" w14:textId="77777777" w:rsidR="00A433F0" w:rsidRPr="00A433F0" w:rsidRDefault="00A433F0" w:rsidP="00A433F0">
      <w:pPr>
        <w:ind w:firstLine="709"/>
        <w:rPr>
          <w:sz w:val="24"/>
          <w:szCs w:val="24"/>
          <w:lang w:eastAsia="en-US"/>
        </w:rPr>
      </w:pPr>
      <w:r w:rsidRPr="00A433F0">
        <w:rPr>
          <w:sz w:val="24"/>
          <w:szCs w:val="24"/>
          <w:lang w:eastAsia="en-US"/>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14:paraId="641A0A09" w14:textId="77777777" w:rsidR="00A433F0" w:rsidRPr="00A433F0" w:rsidRDefault="00A433F0" w:rsidP="00A433F0">
      <w:pPr>
        <w:ind w:firstLine="709"/>
        <w:rPr>
          <w:sz w:val="24"/>
          <w:szCs w:val="24"/>
          <w:lang w:eastAsia="en-US"/>
        </w:rPr>
      </w:pPr>
      <w:r w:rsidRPr="00A433F0">
        <w:rPr>
          <w:sz w:val="24"/>
          <w:szCs w:val="24"/>
          <w:lang w:eastAsia="en-US"/>
        </w:rPr>
        <w:t>оценивать надёжность литературной и другой информации по критериям, предложенным учителем или сформулированным самостоятельно;</w:t>
      </w:r>
    </w:p>
    <w:p w14:paraId="55FFE19F" w14:textId="77777777" w:rsidR="00A433F0" w:rsidRPr="00A433F0" w:rsidRDefault="00A433F0" w:rsidP="00A433F0">
      <w:pPr>
        <w:ind w:firstLine="709"/>
        <w:rPr>
          <w:sz w:val="24"/>
          <w:szCs w:val="24"/>
          <w:lang w:eastAsia="en-US"/>
        </w:rPr>
      </w:pPr>
      <w:r w:rsidRPr="00A433F0">
        <w:rPr>
          <w:sz w:val="24"/>
          <w:szCs w:val="24"/>
          <w:lang w:eastAsia="en-US"/>
        </w:rPr>
        <w:t>эффективно запоминать и систематизировать информацию.</w:t>
      </w:r>
    </w:p>
    <w:p w14:paraId="547F6F3F" w14:textId="50F7D136"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общения как часть коммуникативных универсальных учебных действий:</w:t>
      </w:r>
    </w:p>
    <w:p w14:paraId="37DB9F9A" w14:textId="77777777" w:rsidR="00A433F0" w:rsidRPr="00A433F0" w:rsidRDefault="00A433F0" w:rsidP="00A433F0">
      <w:pPr>
        <w:ind w:firstLine="709"/>
        <w:rPr>
          <w:sz w:val="24"/>
          <w:szCs w:val="24"/>
          <w:lang w:eastAsia="en-US"/>
        </w:rPr>
      </w:pPr>
      <w:r w:rsidRPr="00A433F0">
        <w:rPr>
          <w:sz w:val="24"/>
          <w:szCs w:val="24"/>
          <w:lang w:eastAsia="en-US"/>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14:paraId="7F869701" w14:textId="77777777" w:rsidR="00A433F0" w:rsidRPr="00A433F0" w:rsidRDefault="00A433F0" w:rsidP="00A433F0">
      <w:pPr>
        <w:ind w:firstLine="709"/>
        <w:rPr>
          <w:sz w:val="24"/>
          <w:szCs w:val="24"/>
          <w:lang w:eastAsia="en-US"/>
        </w:rPr>
      </w:pPr>
      <w:r w:rsidRPr="00A433F0">
        <w:rPr>
          <w:sz w:val="24"/>
          <w:szCs w:val="24"/>
          <w:lang w:eastAsia="en-US"/>
        </w:rPr>
        <w:t>распознавать невербальные средства общения, понимать значение социальных знаков, распознавать предпосылки конфликтных ситуаций, находя аналогии в литературных произведениях, смягчать конфликты, вести переговоры;</w:t>
      </w:r>
    </w:p>
    <w:p w14:paraId="695C0D2D" w14:textId="77777777" w:rsidR="00A433F0" w:rsidRPr="00A433F0" w:rsidRDefault="00A433F0" w:rsidP="00A433F0">
      <w:pPr>
        <w:ind w:firstLine="709"/>
        <w:rPr>
          <w:sz w:val="24"/>
          <w:szCs w:val="24"/>
          <w:lang w:eastAsia="en-US"/>
        </w:rPr>
      </w:pPr>
      <w:r w:rsidRPr="00A433F0">
        <w:rPr>
          <w:sz w:val="24"/>
          <w:szCs w:val="24"/>
          <w:lang w:eastAsia="en-US"/>
        </w:rPr>
        <w:t>понимать намерения других,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общения; сопоставлять свои суждения с суждениями других участников диалога, обнаруживать различие и сходство позиций;</w:t>
      </w:r>
    </w:p>
    <w:p w14:paraId="0B727575" w14:textId="77777777" w:rsidR="00A433F0" w:rsidRPr="00A433F0" w:rsidRDefault="00A433F0" w:rsidP="00A433F0">
      <w:pPr>
        <w:ind w:firstLine="709"/>
        <w:rPr>
          <w:sz w:val="24"/>
          <w:szCs w:val="24"/>
          <w:lang w:eastAsia="en-US"/>
        </w:rPr>
      </w:pPr>
      <w:r w:rsidRPr="00A433F0">
        <w:rPr>
          <w:sz w:val="24"/>
          <w:szCs w:val="24"/>
          <w:lang w:eastAsia="en-US"/>
        </w:rPr>
        <w:t>публично представлять результаты выполненного опыта (литературоведческого эксперимента, исследования, проекта);</w:t>
      </w:r>
    </w:p>
    <w:p w14:paraId="4110B184" w14:textId="77777777" w:rsidR="00A433F0" w:rsidRPr="00A433F0" w:rsidRDefault="00A433F0" w:rsidP="00A433F0">
      <w:pPr>
        <w:ind w:firstLine="709"/>
        <w:rPr>
          <w:sz w:val="24"/>
          <w:szCs w:val="24"/>
          <w:lang w:eastAsia="en-US"/>
        </w:rPr>
      </w:pPr>
      <w:r w:rsidRPr="00A433F0">
        <w:rPr>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876EEA5" w14:textId="792C17E1"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самоорганизации как части регулятивных универсальных учебных действий:</w:t>
      </w:r>
    </w:p>
    <w:p w14:paraId="45ADF3AD" w14:textId="77777777" w:rsidR="00A433F0" w:rsidRPr="00A433F0" w:rsidRDefault="00A433F0" w:rsidP="00A433F0">
      <w:pPr>
        <w:ind w:firstLine="709"/>
        <w:rPr>
          <w:sz w:val="24"/>
          <w:szCs w:val="24"/>
          <w:lang w:eastAsia="en-US"/>
        </w:rPr>
      </w:pPr>
      <w:r w:rsidRPr="00A433F0">
        <w:rPr>
          <w:sz w:val="24"/>
          <w:szCs w:val="24"/>
          <w:lang w:eastAsia="en-US"/>
        </w:rPr>
        <w:t>выявлять проблемы для решения в учебных и жизненных ситуациях, анализируя ситуации, изображённые в художественной литературе;</w:t>
      </w:r>
    </w:p>
    <w:p w14:paraId="3D6A157B" w14:textId="77777777" w:rsidR="00A433F0" w:rsidRPr="00A433F0" w:rsidRDefault="00A433F0" w:rsidP="00A433F0">
      <w:pPr>
        <w:ind w:firstLine="709"/>
        <w:rPr>
          <w:sz w:val="24"/>
          <w:szCs w:val="24"/>
          <w:lang w:eastAsia="en-US"/>
        </w:rPr>
      </w:pPr>
      <w:r w:rsidRPr="00A433F0">
        <w:rPr>
          <w:sz w:val="24"/>
          <w:szCs w:val="24"/>
          <w:lang w:eastAsia="en-US"/>
        </w:rPr>
        <w:t>ориентироваться в различных подходах принятия решений (индивидуальное, принятие решения в группе, принятие решений группой);</w:t>
      </w:r>
    </w:p>
    <w:p w14:paraId="29C6DD29" w14:textId="77777777" w:rsidR="00A433F0" w:rsidRPr="00A433F0" w:rsidRDefault="00A433F0" w:rsidP="00A433F0">
      <w:pPr>
        <w:ind w:firstLine="709"/>
        <w:rPr>
          <w:sz w:val="24"/>
          <w:szCs w:val="24"/>
          <w:lang w:eastAsia="en-US"/>
        </w:rPr>
      </w:pPr>
      <w:r w:rsidRPr="00A433F0">
        <w:rPr>
          <w:sz w:val="24"/>
          <w:szCs w:val="24"/>
          <w:lang w:eastAsia="en-US"/>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D1F40B1" w14:textId="77777777" w:rsidR="00A433F0" w:rsidRPr="00A433F0" w:rsidRDefault="00A433F0" w:rsidP="00A433F0">
      <w:pPr>
        <w:ind w:firstLine="709"/>
        <w:rPr>
          <w:sz w:val="24"/>
          <w:szCs w:val="24"/>
          <w:lang w:eastAsia="en-US"/>
        </w:rPr>
      </w:pPr>
      <w:r w:rsidRPr="00A433F0">
        <w:rPr>
          <w:sz w:val="24"/>
          <w:szCs w:val="24"/>
          <w:lang w:eastAsia="en-US"/>
        </w:rPr>
        <w:t xml:space="preserve">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w:t>
      </w:r>
    </w:p>
    <w:p w14:paraId="43019520" w14:textId="77777777" w:rsidR="00A433F0" w:rsidRPr="00A433F0" w:rsidRDefault="00A433F0" w:rsidP="00A433F0">
      <w:pPr>
        <w:ind w:firstLine="709"/>
        <w:rPr>
          <w:sz w:val="24"/>
          <w:szCs w:val="24"/>
          <w:lang w:eastAsia="en-US"/>
        </w:rPr>
      </w:pPr>
      <w:r w:rsidRPr="00A433F0">
        <w:rPr>
          <w:sz w:val="24"/>
          <w:szCs w:val="24"/>
          <w:lang w:eastAsia="en-US"/>
        </w:rPr>
        <w:lastRenderedPageBreak/>
        <w:t>проводить выбор и брать ответственность за решение.</w:t>
      </w:r>
    </w:p>
    <w:p w14:paraId="2EC2C9C3" w14:textId="782984E3" w:rsidR="00A433F0" w:rsidRPr="00F512A5" w:rsidRDefault="00A433F0" w:rsidP="00A433F0">
      <w:pPr>
        <w:ind w:firstLine="709"/>
        <w:rPr>
          <w:b/>
          <w:sz w:val="24"/>
          <w:szCs w:val="24"/>
          <w:lang w:eastAsia="en-US"/>
        </w:rPr>
      </w:pPr>
      <w:r w:rsidRPr="00F512A5">
        <w:rPr>
          <w:b/>
          <w:sz w:val="24"/>
          <w:szCs w:val="24"/>
          <w:lang w:eastAsia="en-US"/>
        </w:rPr>
        <w:t>У обучающегося будут сформированы умения самоконтроля, эмоционального интеллекта, принятия себя и других как части регулятивных универсальных учебных действий:</w:t>
      </w:r>
    </w:p>
    <w:p w14:paraId="01C30F37" w14:textId="77777777" w:rsidR="00A433F0" w:rsidRPr="00A433F0" w:rsidRDefault="00A433F0" w:rsidP="00A433F0">
      <w:pPr>
        <w:ind w:firstLine="709"/>
        <w:rPr>
          <w:sz w:val="24"/>
          <w:szCs w:val="24"/>
          <w:lang w:eastAsia="en-US"/>
        </w:rPr>
      </w:pPr>
      <w:r w:rsidRPr="00A433F0">
        <w:rPr>
          <w:sz w:val="24"/>
          <w:szCs w:val="24"/>
          <w:lang w:eastAsia="en-US"/>
        </w:rPr>
        <w:t>владеть способами самоконтроля, самомотивации и рефлексии в литературном образовании;</w:t>
      </w:r>
    </w:p>
    <w:p w14:paraId="332B6E7F" w14:textId="77777777" w:rsidR="00A433F0" w:rsidRPr="00A433F0" w:rsidRDefault="00A433F0" w:rsidP="00A433F0">
      <w:pPr>
        <w:ind w:firstLine="709"/>
        <w:rPr>
          <w:sz w:val="24"/>
          <w:szCs w:val="24"/>
          <w:lang w:eastAsia="en-US"/>
        </w:rPr>
      </w:pPr>
      <w:r w:rsidRPr="00A433F0">
        <w:rPr>
          <w:sz w:val="24"/>
          <w:szCs w:val="24"/>
          <w:lang w:eastAsia="en-US"/>
        </w:rPr>
        <w:t xml:space="preserve">давать оценку учебной ситуации и предлагать план её изменения; </w:t>
      </w:r>
    </w:p>
    <w:p w14:paraId="243ADCDA" w14:textId="77777777" w:rsidR="00A433F0" w:rsidRPr="00A433F0" w:rsidRDefault="00A433F0" w:rsidP="00A433F0">
      <w:pPr>
        <w:ind w:firstLine="709"/>
        <w:rPr>
          <w:sz w:val="24"/>
          <w:szCs w:val="24"/>
          <w:lang w:eastAsia="en-US"/>
        </w:rPr>
      </w:pPr>
      <w:r w:rsidRPr="00A433F0">
        <w:rPr>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1375218" w14:textId="77777777" w:rsidR="00A433F0" w:rsidRPr="00A433F0" w:rsidRDefault="00A433F0" w:rsidP="00A433F0">
      <w:pPr>
        <w:ind w:firstLine="709"/>
        <w:rPr>
          <w:sz w:val="24"/>
          <w:szCs w:val="24"/>
          <w:lang w:eastAsia="en-US"/>
        </w:rPr>
      </w:pPr>
      <w:r w:rsidRPr="00A433F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w:t>
      </w:r>
    </w:p>
    <w:p w14:paraId="42550D5A" w14:textId="77777777" w:rsidR="00A433F0" w:rsidRPr="00A433F0" w:rsidRDefault="00A433F0" w:rsidP="00A433F0">
      <w:pPr>
        <w:ind w:firstLine="709"/>
        <w:rPr>
          <w:sz w:val="24"/>
          <w:szCs w:val="24"/>
          <w:lang w:eastAsia="en-US"/>
        </w:rPr>
      </w:pPr>
      <w:r w:rsidRPr="00A433F0">
        <w:rPr>
          <w:sz w:val="24"/>
          <w:szCs w:val="24"/>
          <w:lang w:eastAsia="en-US"/>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14:paraId="53EE1D19" w14:textId="77777777" w:rsidR="00A433F0" w:rsidRPr="00A433F0" w:rsidRDefault="00A433F0" w:rsidP="00A433F0">
      <w:pPr>
        <w:ind w:firstLine="709"/>
        <w:rPr>
          <w:sz w:val="24"/>
          <w:szCs w:val="24"/>
          <w:lang w:eastAsia="en-US"/>
        </w:rPr>
      </w:pPr>
      <w:r w:rsidRPr="00A433F0">
        <w:rPr>
          <w:sz w:val="24"/>
          <w:szCs w:val="24"/>
          <w:lang w:eastAsia="en-US"/>
        </w:rPr>
        <w:t xml:space="preserve">различать, называть и управлять собственными эмоциями и эмоциями других; </w:t>
      </w:r>
    </w:p>
    <w:p w14:paraId="70DF207F" w14:textId="77777777" w:rsidR="00A433F0" w:rsidRPr="00A433F0" w:rsidRDefault="00A433F0" w:rsidP="00A433F0">
      <w:pPr>
        <w:ind w:firstLine="709"/>
        <w:rPr>
          <w:sz w:val="24"/>
          <w:szCs w:val="24"/>
          <w:lang w:eastAsia="en-US"/>
        </w:rPr>
      </w:pPr>
      <w:r w:rsidRPr="00A433F0">
        <w:rPr>
          <w:sz w:val="24"/>
          <w:szCs w:val="24"/>
          <w:lang w:eastAsia="en-US"/>
        </w:rPr>
        <w:t>выявлять и анализировать причины эмоций;</w:t>
      </w:r>
    </w:p>
    <w:p w14:paraId="3AEE8EDD" w14:textId="77777777" w:rsidR="00A433F0" w:rsidRPr="00A433F0" w:rsidRDefault="00A433F0" w:rsidP="00A433F0">
      <w:pPr>
        <w:ind w:firstLine="709"/>
        <w:rPr>
          <w:sz w:val="24"/>
          <w:szCs w:val="24"/>
          <w:lang w:eastAsia="en-US"/>
        </w:rPr>
      </w:pPr>
      <w:r w:rsidRPr="00A433F0">
        <w:rPr>
          <w:sz w:val="24"/>
          <w:szCs w:val="24"/>
          <w:lang w:eastAsia="en-US"/>
        </w:rPr>
        <w:t xml:space="preserve">ставить себя на место другого человека, понимать мотивы и намерения другого, анализируя примеры из художественной литературы; </w:t>
      </w:r>
    </w:p>
    <w:p w14:paraId="6CEB8F52" w14:textId="77777777" w:rsidR="00A433F0" w:rsidRPr="00A433F0" w:rsidRDefault="00A433F0" w:rsidP="00A433F0">
      <w:pPr>
        <w:ind w:firstLine="709"/>
        <w:rPr>
          <w:sz w:val="24"/>
          <w:szCs w:val="24"/>
          <w:lang w:eastAsia="en-US"/>
        </w:rPr>
      </w:pPr>
      <w:r w:rsidRPr="00A433F0">
        <w:rPr>
          <w:sz w:val="24"/>
          <w:szCs w:val="24"/>
          <w:lang w:eastAsia="en-US"/>
        </w:rPr>
        <w:t>регулировать способ выражения своих эмоций;</w:t>
      </w:r>
    </w:p>
    <w:p w14:paraId="23E6313B" w14:textId="77777777" w:rsidR="00A433F0" w:rsidRPr="00A433F0" w:rsidRDefault="00A433F0" w:rsidP="00A433F0">
      <w:pPr>
        <w:ind w:firstLine="709"/>
        <w:rPr>
          <w:sz w:val="24"/>
          <w:szCs w:val="24"/>
          <w:lang w:eastAsia="en-US"/>
        </w:rPr>
      </w:pPr>
      <w:r w:rsidRPr="00A433F0">
        <w:rPr>
          <w:sz w:val="24"/>
          <w:szCs w:val="24"/>
          <w:lang w:eastAsia="en-US"/>
        </w:rPr>
        <w:t>осознанно относиться к другому человеку, его мнению, размышляя над взаимоотношениями литературных героев;</w:t>
      </w:r>
    </w:p>
    <w:p w14:paraId="50FB6266" w14:textId="77777777" w:rsidR="00A433F0" w:rsidRPr="00A433F0" w:rsidRDefault="00A433F0" w:rsidP="00A433F0">
      <w:pPr>
        <w:ind w:firstLine="709"/>
        <w:rPr>
          <w:sz w:val="24"/>
          <w:szCs w:val="24"/>
          <w:lang w:eastAsia="en-US"/>
        </w:rPr>
      </w:pPr>
      <w:r w:rsidRPr="00A433F0">
        <w:rPr>
          <w:sz w:val="24"/>
          <w:szCs w:val="24"/>
          <w:lang w:eastAsia="en-US"/>
        </w:rPr>
        <w:t>признавать своё право на ошибку и такое же право другого;</w:t>
      </w:r>
    </w:p>
    <w:p w14:paraId="56FAC536" w14:textId="77777777" w:rsidR="00A433F0" w:rsidRPr="00A433F0" w:rsidRDefault="00A433F0" w:rsidP="00A433F0">
      <w:pPr>
        <w:ind w:firstLine="709"/>
        <w:rPr>
          <w:sz w:val="24"/>
          <w:szCs w:val="24"/>
          <w:lang w:eastAsia="en-US"/>
        </w:rPr>
      </w:pPr>
      <w:r w:rsidRPr="00A433F0">
        <w:rPr>
          <w:sz w:val="24"/>
          <w:szCs w:val="24"/>
          <w:lang w:eastAsia="en-US"/>
        </w:rPr>
        <w:t xml:space="preserve">принимать себя и других, не осуждая; </w:t>
      </w:r>
    </w:p>
    <w:p w14:paraId="6D6C8081" w14:textId="77777777" w:rsidR="00A433F0" w:rsidRPr="00A433F0" w:rsidRDefault="00A433F0" w:rsidP="00A433F0">
      <w:pPr>
        <w:ind w:firstLine="709"/>
        <w:rPr>
          <w:sz w:val="24"/>
          <w:szCs w:val="24"/>
          <w:lang w:eastAsia="en-US"/>
        </w:rPr>
      </w:pPr>
      <w:r w:rsidRPr="00A433F0">
        <w:rPr>
          <w:sz w:val="24"/>
          <w:szCs w:val="24"/>
          <w:lang w:eastAsia="en-US"/>
        </w:rPr>
        <w:t xml:space="preserve">проявлять открытость себе и другим; </w:t>
      </w:r>
    </w:p>
    <w:p w14:paraId="768AD789" w14:textId="77777777" w:rsidR="00A433F0" w:rsidRPr="00A433F0" w:rsidRDefault="00A433F0" w:rsidP="00A433F0">
      <w:pPr>
        <w:ind w:firstLine="709"/>
        <w:rPr>
          <w:sz w:val="24"/>
          <w:szCs w:val="24"/>
          <w:lang w:eastAsia="en-US"/>
        </w:rPr>
      </w:pPr>
      <w:r w:rsidRPr="00A433F0">
        <w:rPr>
          <w:sz w:val="24"/>
          <w:szCs w:val="24"/>
          <w:lang w:eastAsia="en-US"/>
        </w:rPr>
        <w:t>осознавать невозможность контролировать всё вокруг.</w:t>
      </w:r>
    </w:p>
    <w:p w14:paraId="477B9A94" w14:textId="0F1DB6D2" w:rsidR="00A433F0" w:rsidRPr="00A433F0" w:rsidRDefault="00A433F0" w:rsidP="00A433F0">
      <w:pPr>
        <w:ind w:firstLine="709"/>
        <w:rPr>
          <w:sz w:val="24"/>
          <w:szCs w:val="24"/>
          <w:lang w:eastAsia="en-US"/>
        </w:rPr>
      </w:pPr>
      <w:r w:rsidRPr="00A433F0">
        <w:rPr>
          <w:sz w:val="24"/>
          <w:szCs w:val="24"/>
          <w:lang w:eastAsia="en-US"/>
        </w:rPr>
        <w:t>У обучающегося будут сформированы умения совместной деятельности:</w:t>
      </w:r>
    </w:p>
    <w:p w14:paraId="6BE60AB0" w14:textId="77777777" w:rsidR="00A433F0" w:rsidRPr="00A433F0" w:rsidRDefault="00A433F0" w:rsidP="00A433F0">
      <w:pPr>
        <w:ind w:firstLine="709"/>
        <w:rPr>
          <w:sz w:val="24"/>
          <w:szCs w:val="24"/>
          <w:lang w:eastAsia="en-US"/>
        </w:rPr>
      </w:pPr>
      <w:r w:rsidRPr="00A433F0">
        <w:rPr>
          <w:sz w:val="24"/>
          <w:szCs w:val="24"/>
          <w:lang w:eastAsia="en-US"/>
        </w:rPr>
        <w:t>понимать и использовать преимущества командной (парной, групповой, коллективной) и индивидуальной работы при решении конкретной проблемы на уроках родной (чеченской) литературы, обосновывать необходимость применения групповых форм взаимодействия при решении поставленной задачи;</w:t>
      </w:r>
    </w:p>
    <w:p w14:paraId="7334E37E" w14:textId="77777777" w:rsidR="00A433F0" w:rsidRPr="00A433F0" w:rsidRDefault="00A433F0" w:rsidP="00A433F0">
      <w:pPr>
        <w:ind w:firstLine="709"/>
        <w:rPr>
          <w:sz w:val="24"/>
          <w:szCs w:val="24"/>
          <w:lang w:eastAsia="en-US"/>
        </w:rPr>
      </w:pPr>
      <w:r w:rsidRPr="00A433F0">
        <w:rPr>
          <w:sz w:val="24"/>
          <w:szCs w:val="24"/>
          <w:lang w:eastAsia="en-US"/>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F0845CB" w14:textId="77777777" w:rsidR="00A433F0" w:rsidRPr="00A433F0" w:rsidRDefault="00A433F0" w:rsidP="00A433F0">
      <w:pPr>
        <w:ind w:firstLine="709"/>
        <w:rPr>
          <w:sz w:val="24"/>
          <w:szCs w:val="24"/>
          <w:lang w:eastAsia="en-US"/>
        </w:rPr>
      </w:pPr>
      <w:r w:rsidRPr="00A433F0">
        <w:rPr>
          <w:sz w:val="24"/>
          <w:szCs w:val="24"/>
          <w:lang w:eastAsia="en-US"/>
        </w:rPr>
        <w:t xml:space="preserve">обобщать мнения нескольких человек, проявлять готовность руководить, выполнять поручения, подчиняться; </w:t>
      </w:r>
    </w:p>
    <w:p w14:paraId="0B6A61AE" w14:textId="77777777" w:rsidR="00A433F0" w:rsidRPr="00A433F0" w:rsidRDefault="00A433F0" w:rsidP="00A433F0">
      <w:pPr>
        <w:ind w:firstLine="709"/>
        <w:rPr>
          <w:sz w:val="24"/>
          <w:szCs w:val="24"/>
          <w:lang w:eastAsia="en-US"/>
        </w:rPr>
      </w:pPr>
      <w:r w:rsidRPr="00A433F0">
        <w:rPr>
          <w:sz w:val="24"/>
          <w:szCs w:val="24"/>
          <w:lang w:eastAsia="en-US"/>
        </w:rPr>
        <w:t>планировать организацию совместной работы на уроке родной (чеченской) литературы,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0B31F707" w14:textId="77777777" w:rsidR="00A433F0" w:rsidRPr="00A433F0" w:rsidRDefault="00A433F0" w:rsidP="00A433F0">
      <w:pPr>
        <w:ind w:firstLine="709"/>
        <w:rPr>
          <w:sz w:val="24"/>
          <w:szCs w:val="24"/>
          <w:lang w:eastAsia="en-US"/>
        </w:rPr>
      </w:pPr>
      <w:r w:rsidRPr="00A433F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другими членами команды; </w:t>
      </w:r>
    </w:p>
    <w:p w14:paraId="16DE7E78" w14:textId="77777777" w:rsidR="00A433F0" w:rsidRPr="00A433F0" w:rsidRDefault="00A433F0" w:rsidP="00A433F0">
      <w:pPr>
        <w:ind w:firstLine="709"/>
        <w:rPr>
          <w:sz w:val="24"/>
          <w:szCs w:val="24"/>
          <w:lang w:eastAsia="en-US"/>
        </w:rPr>
      </w:pPr>
      <w:r w:rsidRPr="00A433F0">
        <w:rPr>
          <w:sz w:val="24"/>
          <w:szCs w:val="24"/>
          <w:lang w:eastAsia="en-US"/>
        </w:rPr>
        <w:t xml:space="preserve">оценивать качество своего вклада в общий результат по критериям, сформулированным участниками взаимодействия на литературных занятиях; </w:t>
      </w:r>
    </w:p>
    <w:p w14:paraId="70A67A89" w14:textId="77777777" w:rsidR="00A433F0" w:rsidRPr="00A433F0" w:rsidRDefault="00A433F0" w:rsidP="00A433F0">
      <w:pPr>
        <w:ind w:firstLine="709"/>
        <w:rPr>
          <w:sz w:val="24"/>
          <w:szCs w:val="24"/>
          <w:lang w:eastAsia="en-US"/>
        </w:rPr>
      </w:pPr>
      <w:r w:rsidRPr="00A433F0">
        <w:rPr>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3DB7DBC5" w14:textId="1288FE9B"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5 классе обучающийся научится:</w:t>
      </w:r>
    </w:p>
    <w:p w14:paraId="5176F419"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чеченских народных и литературных сказок, пословиц и поговорок как основу для развития представлений о нравственном идеале чеченского народа в контексте диалога культур с другими народами России;</w:t>
      </w:r>
    </w:p>
    <w:p w14:paraId="5B7F539F" w14:textId="77777777" w:rsidR="00A433F0" w:rsidRPr="00A433F0" w:rsidRDefault="00A433F0" w:rsidP="00A433F0">
      <w:pPr>
        <w:ind w:firstLine="709"/>
        <w:rPr>
          <w:sz w:val="24"/>
          <w:szCs w:val="24"/>
          <w:lang w:val="x-none" w:eastAsia="en-US"/>
        </w:rPr>
      </w:pPr>
      <w:r w:rsidRPr="00A433F0">
        <w:rPr>
          <w:sz w:val="24"/>
          <w:szCs w:val="24"/>
          <w:lang w:val="x-none" w:eastAsia="en-US"/>
        </w:rPr>
        <w:t>осознавать ключевые для чеченского национального сознания культурные и нравственные смыслы в произведениях о Родине и природе;</w:t>
      </w:r>
    </w:p>
    <w:p w14:paraId="3EB7F439" w14:textId="77777777" w:rsidR="00A433F0" w:rsidRPr="00A433F0" w:rsidRDefault="00A433F0" w:rsidP="00A433F0">
      <w:pPr>
        <w:ind w:firstLine="709"/>
        <w:rPr>
          <w:sz w:val="24"/>
          <w:szCs w:val="24"/>
          <w:lang w:val="x-none" w:eastAsia="en-US"/>
        </w:rPr>
      </w:pPr>
      <w:r w:rsidRPr="00A433F0">
        <w:rPr>
          <w:sz w:val="24"/>
          <w:szCs w:val="24"/>
          <w:lang w:eastAsia="en-US"/>
        </w:rPr>
        <w:t>иметь начальное представление</w:t>
      </w:r>
      <w:r w:rsidRPr="00A433F0">
        <w:rPr>
          <w:sz w:val="24"/>
          <w:szCs w:val="24"/>
          <w:lang w:val="x-none" w:eastAsia="en-US"/>
        </w:rPr>
        <w:t xml:space="preserve"> о богатстве чеченского фольклора, литературы и культуры в контексте культур народов России</w:t>
      </w:r>
      <w:r w:rsidRPr="00A433F0">
        <w:rPr>
          <w:sz w:val="24"/>
          <w:szCs w:val="24"/>
          <w:lang w:eastAsia="en-US"/>
        </w:rPr>
        <w:t>,</w:t>
      </w:r>
      <w:r w:rsidRPr="00A433F0">
        <w:rPr>
          <w:sz w:val="24"/>
          <w:szCs w:val="24"/>
          <w:lang w:val="x-none" w:eastAsia="en-US"/>
        </w:rPr>
        <w:t xml:space="preserve"> о чеченских национальных традициях в произведениях о семейных ценностях;</w:t>
      </w:r>
    </w:p>
    <w:p w14:paraId="3220F30B" w14:textId="77777777" w:rsidR="00A433F0" w:rsidRPr="00A433F0" w:rsidRDefault="00A433F0" w:rsidP="00A433F0">
      <w:pPr>
        <w:ind w:firstLine="709"/>
        <w:rPr>
          <w:sz w:val="24"/>
          <w:szCs w:val="24"/>
          <w:lang w:val="x-none" w:eastAsia="en-US"/>
        </w:rPr>
      </w:pPr>
      <w:r w:rsidRPr="00A433F0">
        <w:rPr>
          <w:sz w:val="24"/>
          <w:szCs w:val="24"/>
          <w:lang w:eastAsia="en-US"/>
        </w:rPr>
        <w:t xml:space="preserve">иметь представление </w:t>
      </w:r>
      <w:r w:rsidRPr="00A433F0">
        <w:rPr>
          <w:sz w:val="24"/>
          <w:szCs w:val="24"/>
          <w:lang w:val="x-none" w:eastAsia="en-US"/>
        </w:rPr>
        <w:t>о чеченском национальном характере, о своеобразии чеченского языка и родной речи;</w:t>
      </w:r>
    </w:p>
    <w:p w14:paraId="3518B9A6" w14:textId="77777777" w:rsidR="00A433F0" w:rsidRPr="00A433F0" w:rsidRDefault="00A433F0" w:rsidP="00A433F0">
      <w:pPr>
        <w:ind w:firstLine="709"/>
        <w:rPr>
          <w:sz w:val="24"/>
          <w:szCs w:val="24"/>
          <w:lang w:eastAsia="en-US"/>
        </w:rPr>
      </w:pPr>
      <w:r w:rsidRPr="00A433F0">
        <w:rPr>
          <w:sz w:val="24"/>
          <w:szCs w:val="24"/>
          <w:lang w:eastAsia="en-US"/>
        </w:rPr>
        <w:t>проводить</w:t>
      </w:r>
      <w:r w:rsidRPr="00A433F0">
        <w:rPr>
          <w:sz w:val="24"/>
          <w:szCs w:val="24"/>
          <w:lang w:val="x-none" w:eastAsia="en-US"/>
        </w:rPr>
        <w:t xml:space="preserve"> смысловой анализ фольклорного и литературного текста на основе наводящих вопросов; </w:t>
      </w:r>
    </w:p>
    <w:p w14:paraId="1096E82E" w14:textId="77777777" w:rsidR="00A433F0" w:rsidRPr="00A433F0" w:rsidRDefault="00A433F0" w:rsidP="00A433F0">
      <w:pPr>
        <w:ind w:firstLine="709"/>
        <w:rPr>
          <w:sz w:val="24"/>
          <w:szCs w:val="24"/>
          <w:lang w:val="x-none" w:eastAsia="en-US"/>
        </w:rPr>
      </w:pPr>
      <w:r w:rsidRPr="00A433F0">
        <w:rPr>
          <w:sz w:val="24"/>
          <w:szCs w:val="24"/>
          <w:lang w:val="x-none" w:eastAsia="en-US"/>
        </w:rPr>
        <w:lastRenderedPageBreak/>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r w:rsidRPr="00A433F0">
        <w:rPr>
          <w:sz w:val="24"/>
          <w:szCs w:val="24"/>
          <w:lang w:eastAsia="en-US"/>
        </w:rPr>
        <w:t>;</w:t>
      </w:r>
      <w:r w:rsidRPr="00A433F0">
        <w:rPr>
          <w:sz w:val="24"/>
          <w:szCs w:val="24"/>
          <w:lang w:val="x-none" w:eastAsia="en-US"/>
        </w:rPr>
        <w:t xml:space="preserve"> </w:t>
      </w:r>
    </w:p>
    <w:p w14:paraId="0855DC25" w14:textId="77777777" w:rsidR="00A433F0" w:rsidRPr="00A433F0" w:rsidRDefault="00A433F0" w:rsidP="00A433F0">
      <w:pPr>
        <w:ind w:firstLine="709"/>
        <w:rPr>
          <w:sz w:val="24"/>
          <w:szCs w:val="24"/>
          <w:lang w:val="x-none" w:eastAsia="en-US"/>
        </w:rPr>
      </w:pPr>
      <w:r w:rsidRPr="00A433F0">
        <w:rPr>
          <w:sz w:val="24"/>
          <w:szCs w:val="24"/>
          <w:lang w:val="x-none" w:eastAsia="en-US"/>
        </w:rPr>
        <w:t>сопоставлять произведения словесного искусства с произведениями других искусств и отбирать произведения для самостоятельного чтения</w:t>
      </w:r>
      <w:r w:rsidRPr="00A433F0">
        <w:rPr>
          <w:sz w:val="24"/>
          <w:szCs w:val="24"/>
          <w:lang w:eastAsia="en-US"/>
        </w:rPr>
        <w:t>.</w:t>
      </w:r>
    </w:p>
    <w:p w14:paraId="60EB2A17" w14:textId="354E534E"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6 классе обучающийся научится:</w:t>
      </w:r>
    </w:p>
    <w:p w14:paraId="38BAAC77"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чеченских илли (эпических песен), нартских сказаний и сказок в фольклоре и чеченской литературе для развития представлений о нравственном идеале чеченского народа в контексте героического эпоса разных народов, устанавливать связи между ними на уровне тематики, проблематики, образов;</w:t>
      </w:r>
    </w:p>
    <w:p w14:paraId="6C773196" w14:textId="77777777" w:rsidR="00A433F0" w:rsidRPr="00A433F0" w:rsidRDefault="00A433F0" w:rsidP="00A433F0">
      <w:pPr>
        <w:ind w:firstLine="709"/>
        <w:rPr>
          <w:sz w:val="24"/>
          <w:szCs w:val="24"/>
          <w:lang w:val="x-none" w:eastAsia="en-US"/>
        </w:rPr>
      </w:pPr>
      <w:r w:rsidRPr="00A433F0">
        <w:rPr>
          <w:sz w:val="24"/>
          <w:szCs w:val="24"/>
          <w:lang w:val="x-none" w:eastAsia="en-US"/>
        </w:rPr>
        <w:t>осознавать ключевые для чеченского национального сознания культурные и нравственные смыслы в произведениях о родной природе и родном крае;</w:t>
      </w:r>
    </w:p>
    <w:p w14:paraId="33B637F6" w14:textId="77777777" w:rsidR="00A433F0" w:rsidRPr="00A433F0" w:rsidRDefault="00A433F0" w:rsidP="00A433F0">
      <w:pPr>
        <w:ind w:firstLine="709"/>
        <w:rPr>
          <w:sz w:val="24"/>
          <w:szCs w:val="24"/>
          <w:lang w:val="x-none" w:eastAsia="en-US"/>
        </w:rPr>
      </w:pPr>
      <w:r w:rsidRPr="00A433F0">
        <w:rPr>
          <w:sz w:val="24"/>
          <w:szCs w:val="24"/>
          <w:lang w:eastAsia="en-US"/>
        </w:rPr>
        <w:t xml:space="preserve">иметь представление </w:t>
      </w:r>
      <w:r w:rsidRPr="00A433F0">
        <w:rPr>
          <w:sz w:val="24"/>
          <w:szCs w:val="24"/>
          <w:lang w:val="x-none" w:eastAsia="en-US"/>
        </w:rPr>
        <w:t>о чеченском национальном характере, значимости понятий «честь», «достоинство», «любовь к родной земле», «уважение к старшим» и других в чеченской оси нравственно-этических координат, о богатстве чеченского языка и родной речи;</w:t>
      </w:r>
    </w:p>
    <w:p w14:paraId="708DA491" w14:textId="77777777" w:rsidR="00A433F0" w:rsidRPr="00A433F0" w:rsidRDefault="00A433F0" w:rsidP="00A433F0">
      <w:pPr>
        <w:ind w:firstLine="709"/>
        <w:rPr>
          <w:sz w:val="24"/>
          <w:szCs w:val="24"/>
          <w:lang w:val="x-none" w:eastAsia="en-US"/>
        </w:rPr>
      </w:pPr>
      <w:r w:rsidRPr="00A433F0">
        <w:rPr>
          <w:sz w:val="24"/>
          <w:szCs w:val="24"/>
          <w:lang w:eastAsia="en-US"/>
        </w:rPr>
        <w:t>проводить с</w:t>
      </w:r>
      <w:r w:rsidRPr="00A433F0">
        <w:rPr>
          <w:sz w:val="24"/>
          <w:szCs w:val="24"/>
          <w:lang w:val="x-none" w:eastAsia="en-US"/>
        </w:rPr>
        <w:t>мысловой анализ фольклорного и литературного текста на основе наводящих вопросов или по предложенному плану;</w:t>
      </w:r>
    </w:p>
    <w:p w14:paraId="04EF4478" w14:textId="77777777" w:rsidR="00A433F0" w:rsidRPr="00A433F0" w:rsidRDefault="00A433F0" w:rsidP="00A433F0">
      <w:pPr>
        <w:ind w:firstLine="709"/>
        <w:rPr>
          <w:sz w:val="24"/>
          <w:szCs w:val="24"/>
          <w:lang w:val="x-none" w:eastAsia="en-US"/>
        </w:rPr>
      </w:pPr>
      <w:r w:rsidRPr="00A433F0">
        <w:rPr>
          <w:sz w:val="24"/>
          <w:szCs w:val="24"/>
          <w:lang w:val="x-none" w:eastAsia="en-US"/>
        </w:rPr>
        <w:t>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w:t>
      </w:r>
    </w:p>
    <w:p w14:paraId="6A225162" w14:textId="77777777" w:rsidR="00A433F0" w:rsidRPr="00A433F0" w:rsidRDefault="00A433F0" w:rsidP="00A433F0">
      <w:pPr>
        <w:ind w:firstLine="709"/>
        <w:rPr>
          <w:sz w:val="24"/>
          <w:szCs w:val="24"/>
          <w:lang w:eastAsia="en-US"/>
        </w:rPr>
      </w:pPr>
      <w:r w:rsidRPr="00A433F0">
        <w:rPr>
          <w:sz w:val="24"/>
          <w:szCs w:val="24"/>
          <w:lang w:val="x-none" w:eastAsia="en-US"/>
        </w:rPr>
        <w:t>под руководством учителя сопоставлять произведения словесного искусства с произведениями других искусств</w:t>
      </w:r>
      <w:r w:rsidRPr="00A433F0">
        <w:rPr>
          <w:sz w:val="24"/>
          <w:szCs w:val="24"/>
          <w:lang w:eastAsia="en-US"/>
        </w:rPr>
        <w:t xml:space="preserve"> и </w:t>
      </w:r>
      <w:r w:rsidRPr="00A433F0">
        <w:rPr>
          <w:sz w:val="24"/>
          <w:szCs w:val="24"/>
          <w:lang w:val="x-none" w:eastAsia="en-US"/>
        </w:rPr>
        <w:t>отбирать произведения для внеклассного чтения</w:t>
      </w:r>
      <w:r w:rsidRPr="00A433F0">
        <w:rPr>
          <w:sz w:val="24"/>
          <w:szCs w:val="24"/>
          <w:lang w:eastAsia="en-US"/>
        </w:rPr>
        <w:t>.</w:t>
      </w:r>
    </w:p>
    <w:p w14:paraId="419919BB" w14:textId="0FB37DE8" w:rsidR="00A433F0" w:rsidRPr="002428A0" w:rsidRDefault="00A433F0" w:rsidP="00A433F0">
      <w:pPr>
        <w:ind w:firstLine="709"/>
        <w:rPr>
          <w:b/>
          <w:sz w:val="24"/>
          <w:szCs w:val="24"/>
          <w:lang w:eastAsia="en-US"/>
        </w:rPr>
      </w:pPr>
      <w:r w:rsidRPr="002428A0">
        <w:rPr>
          <w:b/>
          <w:sz w:val="24"/>
          <w:szCs w:val="24"/>
          <w:lang w:eastAsia="en-US"/>
        </w:rPr>
        <w:t>Предметные результаты изучения родной (чеченской) литературы. К концу обучения в 7 классе обучающийся научится:</w:t>
      </w:r>
    </w:p>
    <w:p w14:paraId="297D01D0"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и понимать эстетическое своеобразие чеченских народных песен (исторических и лирических), выявлять фольклорные сюжеты и мотивы в чеченской литературе для развития представлений о нравственном идеале чеченского народа;</w:t>
      </w:r>
    </w:p>
    <w:p w14:paraId="3BBB4B19" w14:textId="77777777" w:rsidR="00A433F0" w:rsidRPr="00A433F0" w:rsidRDefault="00A433F0" w:rsidP="00A433F0">
      <w:pPr>
        <w:ind w:firstLine="709"/>
        <w:rPr>
          <w:sz w:val="24"/>
          <w:szCs w:val="24"/>
          <w:lang w:val="x-none" w:eastAsia="en-US"/>
        </w:rPr>
      </w:pPr>
      <w:r w:rsidRPr="00A433F0">
        <w:rPr>
          <w:sz w:val="24"/>
          <w:szCs w:val="24"/>
          <w:lang w:val="x-none" w:eastAsia="en-US"/>
        </w:rPr>
        <w:t>иметь представление о чеченском национальном характере, истоках чеченского патриотизма и мужественности в произведениях о защите Родины</w:t>
      </w:r>
      <w:r w:rsidRPr="00A433F0">
        <w:rPr>
          <w:sz w:val="24"/>
          <w:szCs w:val="24"/>
          <w:lang w:eastAsia="en-US"/>
        </w:rPr>
        <w:t>,</w:t>
      </w:r>
      <w:r w:rsidRPr="00A433F0">
        <w:rPr>
          <w:sz w:val="24"/>
          <w:szCs w:val="24"/>
          <w:lang w:val="x-none" w:eastAsia="en-US"/>
        </w:rPr>
        <w:t xml:space="preserve"> об уникальности чеченского языка и родной речи;</w:t>
      </w:r>
    </w:p>
    <w:p w14:paraId="1B3CE350" w14:textId="77777777"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w:t>
      </w:r>
    </w:p>
    <w:p w14:paraId="09E936C1" w14:textId="77777777" w:rsidR="00A433F0" w:rsidRPr="00A433F0" w:rsidRDefault="00A433F0" w:rsidP="00A433F0">
      <w:pPr>
        <w:ind w:firstLine="709"/>
        <w:rPr>
          <w:sz w:val="24"/>
          <w:szCs w:val="24"/>
          <w:lang w:eastAsia="en-US"/>
        </w:rPr>
      </w:pPr>
      <w:r w:rsidRPr="00A433F0">
        <w:rPr>
          <w:sz w:val="24"/>
          <w:szCs w:val="24"/>
          <w:lang w:eastAsia="en-US"/>
        </w:rPr>
        <w:t>проводить</w:t>
      </w:r>
      <w:r w:rsidRPr="00A433F0">
        <w:rPr>
          <w:sz w:val="24"/>
          <w:szCs w:val="24"/>
          <w:lang w:val="x-none" w:eastAsia="en-US"/>
        </w:rPr>
        <w:t xml:space="preserve">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w:t>
      </w:r>
      <w:r w:rsidRPr="00A433F0">
        <w:rPr>
          <w:sz w:val="24"/>
          <w:szCs w:val="24"/>
          <w:lang w:eastAsia="en-US"/>
        </w:rPr>
        <w:t>;</w:t>
      </w:r>
    </w:p>
    <w:p w14:paraId="52E6308D" w14:textId="77777777" w:rsidR="00A433F0" w:rsidRPr="00A433F0" w:rsidRDefault="00A433F0" w:rsidP="00A433F0">
      <w:pPr>
        <w:ind w:firstLine="709"/>
        <w:rPr>
          <w:sz w:val="24"/>
          <w:szCs w:val="24"/>
          <w:lang w:eastAsia="en-US"/>
        </w:rPr>
      </w:pPr>
      <w:r w:rsidRPr="00A433F0">
        <w:rPr>
          <w:sz w:val="24"/>
          <w:szCs w:val="24"/>
          <w:lang w:eastAsia="en-US"/>
        </w:rPr>
        <w:t>создавать устные и письменные монологические высказывания, отвечать на вопросы по тексту и самостоятельно их формулировать.</w:t>
      </w:r>
    </w:p>
    <w:p w14:paraId="63E17207" w14:textId="485CFEC0" w:rsidR="00A433F0" w:rsidRPr="002428A0" w:rsidRDefault="00A433F0" w:rsidP="00A433F0">
      <w:pPr>
        <w:ind w:firstLine="709"/>
        <w:rPr>
          <w:b/>
          <w:sz w:val="24"/>
          <w:szCs w:val="24"/>
          <w:lang w:val="x-none" w:eastAsia="en-US"/>
        </w:rPr>
      </w:pPr>
      <w:r w:rsidRPr="002428A0">
        <w:rPr>
          <w:b/>
          <w:sz w:val="24"/>
          <w:szCs w:val="24"/>
          <w:lang w:val="x-none" w:eastAsia="en-US"/>
        </w:rPr>
        <w:t>Предметные результаты изучения родной (чеченской) литературы. К концу обучения в 8 классе обучающийся научится:</w:t>
      </w:r>
    </w:p>
    <w:p w14:paraId="5AE06A75" w14:textId="77777777" w:rsidR="00A433F0" w:rsidRPr="00A433F0" w:rsidRDefault="00A433F0" w:rsidP="00A433F0">
      <w:pPr>
        <w:ind w:firstLine="709"/>
        <w:rPr>
          <w:sz w:val="24"/>
          <w:szCs w:val="24"/>
          <w:lang w:val="x-none" w:eastAsia="en-US"/>
        </w:rPr>
      </w:pPr>
      <w:r w:rsidRPr="00A433F0">
        <w:rPr>
          <w:sz w:val="24"/>
          <w:szCs w:val="24"/>
          <w:lang w:val="x-none" w:eastAsia="en-US"/>
        </w:rPr>
        <w:t>выделять проблематику и понимать эстетическое своеобразие произведений разных жанров для развития представлений о нравственных идеалах чеченского народа</w:t>
      </w:r>
      <w:r w:rsidRPr="00A433F0">
        <w:rPr>
          <w:sz w:val="24"/>
          <w:szCs w:val="24"/>
          <w:lang w:eastAsia="en-US"/>
        </w:rPr>
        <w:t>,</w:t>
      </w:r>
      <w:r w:rsidRPr="00A433F0">
        <w:rPr>
          <w:sz w:val="24"/>
          <w:szCs w:val="24"/>
          <w:lang w:val="x-none" w:eastAsia="en-US"/>
        </w:rPr>
        <w:t xml:space="preserve"> осознавать ключевые для чеченского национального сознания культурные и нравственные смыслы;</w:t>
      </w:r>
    </w:p>
    <w:p w14:paraId="6E60E444" w14:textId="77777777" w:rsidR="00A433F0" w:rsidRPr="00A433F0" w:rsidRDefault="00A433F0" w:rsidP="00A433F0">
      <w:pPr>
        <w:ind w:firstLine="709"/>
        <w:rPr>
          <w:sz w:val="24"/>
          <w:szCs w:val="24"/>
          <w:lang w:eastAsia="en-US"/>
        </w:rPr>
      </w:pPr>
      <w:r w:rsidRPr="00A433F0">
        <w:rPr>
          <w:sz w:val="24"/>
          <w:szCs w:val="24"/>
          <w:lang w:val="x-none" w:eastAsia="en-US"/>
        </w:rPr>
        <w:t>иметь представление о чеченском национальном характере</w:t>
      </w:r>
      <w:r w:rsidRPr="00A433F0">
        <w:rPr>
          <w:sz w:val="24"/>
          <w:szCs w:val="24"/>
          <w:lang w:eastAsia="en-US"/>
        </w:rPr>
        <w:t xml:space="preserve">, </w:t>
      </w:r>
      <w:r w:rsidRPr="00A433F0">
        <w:rPr>
          <w:sz w:val="24"/>
          <w:szCs w:val="24"/>
          <w:lang w:val="x-none" w:eastAsia="en-US"/>
        </w:rPr>
        <w:t>о чеченском человеке как хранителе национального сознания</w:t>
      </w:r>
      <w:r w:rsidRPr="00A433F0">
        <w:rPr>
          <w:sz w:val="24"/>
          <w:szCs w:val="24"/>
          <w:lang w:eastAsia="en-US"/>
        </w:rPr>
        <w:t>, о</w:t>
      </w:r>
      <w:r w:rsidRPr="00A433F0">
        <w:rPr>
          <w:sz w:val="24"/>
          <w:szCs w:val="24"/>
          <w:lang w:val="x-none" w:eastAsia="en-US"/>
        </w:rPr>
        <w:t xml:space="preserve"> трудной поре взросления</w:t>
      </w:r>
      <w:r w:rsidRPr="00A433F0">
        <w:rPr>
          <w:sz w:val="24"/>
          <w:szCs w:val="24"/>
          <w:lang w:eastAsia="en-US"/>
        </w:rPr>
        <w:t>,</w:t>
      </w:r>
      <w:r w:rsidRPr="00A433F0">
        <w:rPr>
          <w:sz w:val="24"/>
          <w:szCs w:val="24"/>
          <w:lang w:val="x-none" w:eastAsia="en-US"/>
        </w:rPr>
        <w:t xml:space="preserve"> о языке чеченской поэзии;</w:t>
      </w:r>
    </w:p>
    <w:p w14:paraId="1621F5C6" w14:textId="77777777" w:rsidR="00A433F0" w:rsidRPr="00A433F0" w:rsidRDefault="00A433F0" w:rsidP="00A433F0">
      <w:pPr>
        <w:ind w:firstLine="709"/>
        <w:rPr>
          <w:sz w:val="24"/>
          <w:szCs w:val="24"/>
          <w:lang w:val="x-none" w:eastAsia="en-US"/>
        </w:rPr>
      </w:pPr>
      <w:r w:rsidRPr="00A433F0">
        <w:rPr>
          <w:sz w:val="24"/>
          <w:szCs w:val="24"/>
          <w:lang w:eastAsia="en-US"/>
        </w:rPr>
        <w:t>проводить</w:t>
      </w:r>
      <w:r w:rsidRPr="00A433F0">
        <w:rPr>
          <w:sz w:val="24"/>
          <w:szCs w:val="24"/>
          <w:lang w:val="x-none" w:eastAsia="en-US"/>
        </w:rPr>
        <w:t xml:space="preserve">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w:t>
      </w:r>
    </w:p>
    <w:p w14:paraId="2FDE6427" w14:textId="77777777"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произведения, выявлять основной конфликт, особенности сюжета и композиции, находить изобразительно-выразительные средства языка и определять их роль в тексте;</w:t>
      </w:r>
    </w:p>
    <w:p w14:paraId="01B500FE" w14:textId="77777777" w:rsidR="00A433F0" w:rsidRPr="00A433F0" w:rsidRDefault="00A433F0" w:rsidP="00A433F0">
      <w:pPr>
        <w:ind w:firstLine="709"/>
        <w:rPr>
          <w:sz w:val="24"/>
          <w:szCs w:val="24"/>
          <w:lang w:val="x-none" w:eastAsia="en-US"/>
        </w:rPr>
      </w:pPr>
      <w:r w:rsidRPr="00A433F0">
        <w:rPr>
          <w:sz w:val="24"/>
          <w:szCs w:val="24"/>
          <w:lang w:val="x-none" w:eastAsia="en-US"/>
        </w:rPr>
        <w:t>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w:t>
      </w:r>
    </w:p>
    <w:p w14:paraId="17F3B511" w14:textId="77777777" w:rsidR="00A433F0" w:rsidRPr="00A433F0" w:rsidRDefault="00A433F0" w:rsidP="00A433F0">
      <w:pPr>
        <w:ind w:firstLine="709"/>
        <w:rPr>
          <w:sz w:val="24"/>
          <w:szCs w:val="24"/>
          <w:lang w:val="x-none" w:eastAsia="en-US"/>
        </w:rPr>
      </w:pPr>
      <w:r w:rsidRPr="00A433F0">
        <w:rPr>
          <w:sz w:val="24"/>
          <w:szCs w:val="24"/>
          <w:lang w:val="x-none" w:eastAsia="en-US"/>
        </w:rPr>
        <w:t>самостоятельно сопоставлять произведения словесного искусства с произведениями других искусств</w:t>
      </w:r>
      <w:r w:rsidRPr="00A433F0">
        <w:rPr>
          <w:sz w:val="24"/>
          <w:szCs w:val="24"/>
          <w:lang w:eastAsia="en-US"/>
        </w:rPr>
        <w:t xml:space="preserve"> и </w:t>
      </w:r>
      <w:r w:rsidRPr="00A433F0">
        <w:rPr>
          <w:sz w:val="24"/>
          <w:szCs w:val="24"/>
          <w:lang w:val="x-none" w:eastAsia="en-US"/>
        </w:rPr>
        <w:t>отбирать произведения для внеклассного чтения</w:t>
      </w:r>
      <w:r w:rsidRPr="00A433F0">
        <w:rPr>
          <w:sz w:val="24"/>
          <w:szCs w:val="24"/>
          <w:lang w:eastAsia="en-US"/>
        </w:rPr>
        <w:t>.</w:t>
      </w:r>
    </w:p>
    <w:p w14:paraId="7B7607C5" w14:textId="427B2B15" w:rsidR="00A433F0" w:rsidRPr="002428A0" w:rsidRDefault="00A433F0" w:rsidP="00A433F0">
      <w:pPr>
        <w:ind w:firstLine="709"/>
        <w:rPr>
          <w:b/>
          <w:sz w:val="24"/>
          <w:szCs w:val="24"/>
          <w:lang w:eastAsia="en-US"/>
        </w:rPr>
      </w:pPr>
      <w:r w:rsidRPr="002428A0">
        <w:rPr>
          <w:b/>
          <w:sz w:val="24"/>
          <w:szCs w:val="24"/>
          <w:lang w:eastAsia="en-US"/>
        </w:rPr>
        <w:lastRenderedPageBreak/>
        <w:t>Предметные результаты изучения родной (чеченской) литературы. К концу обучения в 9 классе обучающийся научится:</w:t>
      </w:r>
    </w:p>
    <w:p w14:paraId="7A15030E" w14:textId="77777777" w:rsidR="00A433F0" w:rsidRPr="00A433F0" w:rsidRDefault="00A433F0" w:rsidP="00A433F0">
      <w:pPr>
        <w:ind w:firstLine="709"/>
        <w:rPr>
          <w:sz w:val="24"/>
          <w:szCs w:val="24"/>
          <w:lang w:eastAsia="en-US"/>
        </w:rPr>
      </w:pPr>
      <w:r w:rsidRPr="00A433F0">
        <w:rPr>
          <w:sz w:val="24"/>
          <w:szCs w:val="24"/>
          <w:lang w:val="x-none" w:eastAsia="en-US"/>
        </w:rPr>
        <w:t xml:space="preserve">выделять проблематику и понимать эстетическое своеобразие произведений разных жанров и эпох для развития представлений о нравственных идеалах чеченского народа; </w:t>
      </w:r>
    </w:p>
    <w:p w14:paraId="13231EE8" w14:textId="77777777" w:rsidR="00A433F0" w:rsidRPr="00A433F0" w:rsidRDefault="00A433F0" w:rsidP="00A433F0">
      <w:pPr>
        <w:ind w:firstLine="709"/>
        <w:rPr>
          <w:sz w:val="24"/>
          <w:szCs w:val="24"/>
          <w:lang w:val="x-none" w:eastAsia="en-US"/>
        </w:rPr>
      </w:pPr>
      <w:r w:rsidRPr="00A433F0">
        <w:rPr>
          <w:sz w:val="24"/>
          <w:szCs w:val="24"/>
          <w:lang w:eastAsia="en-US"/>
        </w:rPr>
        <w:t>выделять</w:t>
      </w:r>
      <w:r w:rsidRPr="00A433F0">
        <w:rPr>
          <w:sz w:val="24"/>
          <w:szCs w:val="24"/>
          <w:lang w:val="x-none" w:eastAsia="en-US"/>
        </w:rPr>
        <w:t xml:space="preserve"> ключевые для чеченского национального сознания культурные и нравственные смыслы на материале художественной словесности;</w:t>
      </w:r>
    </w:p>
    <w:p w14:paraId="456576A2" w14:textId="77777777" w:rsidR="00A433F0" w:rsidRPr="00A433F0" w:rsidRDefault="00A433F0" w:rsidP="00A433F0">
      <w:pPr>
        <w:ind w:firstLine="709"/>
        <w:rPr>
          <w:sz w:val="24"/>
          <w:szCs w:val="24"/>
          <w:lang w:eastAsia="en-US"/>
        </w:rPr>
      </w:pPr>
      <w:r w:rsidRPr="00A433F0">
        <w:rPr>
          <w:sz w:val="24"/>
          <w:szCs w:val="24"/>
          <w:lang w:val="x-none" w:eastAsia="en-US"/>
        </w:rPr>
        <w:t>понимать духовно-нравственную и культурно-эстетическую ценность чеченской литературы и культуры в контексте культур народов России</w:t>
      </w:r>
      <w:r w:rsidRPr="00A433F0">
        <w:rPr>
          <w:sz w:val="24"/>
          <w:szCs w:val="24"/>
          <w:lang w:eastAsia="en-US"/>
        </w:rPr>
        <w:t xml:space="preserve">, </w:t>
      </w:r>
      <w:r w:rsidRPr="00A433F0">
        <w:rPr>
          <w:sz w:val="24"/>
          <w:szCs w:val="24"/>
          <w:lang w:val="x-none" w:eastAsia="en-US"/>
        </w:rPr>
        <w:t>осознавать роль чеченских национальных традиций и обычаев;</w:t>
      </w:r>
    </w:p>
    <w:p w14:paraId="60850236" w14:textId="77777777" w:rsidR="00A433F0" w:rsidRPr="00A433F0" w:rsidRDefault="00A433F0" w:rsidP="00A433F0">
      <w:pPr>
        <w:ind w:firstLine="709"/>
        <w:rPr>
          <w:sz w:val="24"/>
          <w:szCs w:val="24"/>
          <w:lang w:val="x-none" w:eastAsia="en-US"/>
        </w:rPr>
      </w:pPr>
      <w:r w:rsidRPr="00A433F0">
        <w:rPr>
          <w:sz w:val="24"/>
          <w:szCs w:val="24"/>
          <w:lang w:val="x-none" w:eastAsia="en-US"/>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w:t>
      </w:r>
    </w:p>
    <w:p w14:paraId="69B2B7E4" w14:textId="77777777" w:rsidR="00A433F0" w:rsidRPr="00A433F0" w:rsidRDefault="00A433F0" w:rsidP="00A433F0">
      <w:pPr>
        <w:ind w:firstLine="709"/>
        <w:rPr>
          <w:sz w:val="24"/>
          <w:szCs w:val="24"/>
          <w:lang w:eastAsia="en-US"/>
        </w:rPr>
      </w:pPr>
      <w:r w:rsidRPr="00A433F0">
        <w:rPr>
          <w:sz w:val="24"/>
          <w:szCs w:val="24"/>
          <w:lang w:eastAsia="en-US"/>
        </w:rPr>
        <w:t>анализировать художественное произведение: определять род, жанр, тему, идею, проблематику, основной конфликт произведения, выявлять особенности сюжета и композиции, находить изобразительно-выразительные средства языка и определять их роль в тексте, выявлять авторскую позицию в тексте;</w:t>
      </w:r>
    </w:p>
    <w:p w14:paraId="0845A3B6" w14:textId="77777777" w:rsidR="00A433F0" w:rsidRPr="00A433F0" w:rsidRDefault="00A433F0" w:rsidP="00A433F0">
      <w:pPr>
        <w:ind w:firstLine="709"/>
        <w:rPr>
          <w:sz w:val="24"/>
          <w:szCs w:val="24"/>
          <w:lang w:val="x-none" w:eastAsia="en-US"/>
        </w:rPr>
      </w:pPr>
      <w:r w:rsidRPr="00A433F0">
        <w:rPr>
          <w:sz w:val="24"/>
          <w:szCs w:val="24"/>
          <w:lang w:val="x-none" w:eastAsia="en-US"/>
        </w:rPr>
        <w:t xml:space="preserve">создавать </w:t>
      </w:r>
      <w:r w:rsidRPr="00A433F0">
        <w:rPr>
          <w:sz w:val="24"/>
          <w:szCs w:val="24"/>
          <w:lang w:eastAsia="en-US"/>
        </w:rPr>
        <w:t>развёрнутые</w:t>
      </w:r>
      <w:r w:rsidRPr="00A433F0">
        <w:rPr>
          <w:sz w:val="24"/>
          <w:szCs w:val="24"/>
          <w:lang w:val="x-none" w:eastAsia="en-US"/>
        </w:rPr>
        <w:t xml:space="preserve"> историко-культурные комментарии и собственные тексты интерпретирующего характера в различных форматах;</w:t>
      </w:r>
    </w:p>
    <w:p w14:paraId="72A63696" w14:textId="77777777" w:rsidR="00A433F0" w:rsidRPr="00A433F0" w:rsidRDefault="00A433F0" w:rsidP="00A433F0">
      <w:pPr>
        <w:ind w:firstLine="709"/>
        <w:rPr>
          <w:sz w:val="24"/>
          <w:szCs w:val="24"/>
          <w:lang w:val="x-none" w:eastAsia="en-US"/>
        </w:rPr>
      </w:pPr>
      <w:r w:rsidRPr="00A433F0">
        <w:rPr>
          <w:sz w:val="24"/>
          <w:szCs w:val="24"/>
          <w:lang w:val="x-none" w:eastAsia="en-US"/>
        </w:rPr>
        <w:t>самостоятельно сопоставлять произведения словесного искусства и их воплощение в других искусствах;</w:t>
      </w:r>
    </w:p>
    <w:p w14:paraId="6D88FE8B" w14:textId="77777777" w:rsidR="00A433F0" w:rsidRPr="00A433F0" w:rsidRDefault="00A433F0" w:rsidP="00A433F0">
      <w:pPr>
        <w:ind w:firstLine="709"/>
        <w:rPr>
          <w:sz w:val="24"/>
          <w:szCs w:val="24"/>
          <w:lang w:val="x-none" w:eastAsia="en-US"/>
        </w:rPr>
      </w:pPr>
      <w:r w:rsidRPr="00A433F0">
        <w:rPr>
          <w:sz w:val="24"/>
          <w:szCs w:val="24"/>
          <w:lang w:val="x-none" w:eastAsia="en-US"/>
        </w:rPr>
        <w:t xml:space="preserve">самостоятельно сопоставлять </w:t>
      </w:r>
      <w:r w:rsidRPr="00A433F0">
        <w:rPr>
          <w:sz w:val="24"/>
          <w:szCs w:val="24"/>
          <w:lang w:eastAsia="en-US"/>
        </w:rPr>
        <w:t xml:space="preserve">литературные </w:t>
      </w:r>
      <w:r w:rsidRPr="00A433F0">
        <w:rPr>
          <w:sz w:val="24"/>
          <w:szCs w:val="24"/>
          <w:lang w:val="x-none" w:eastAsia="en-US"/>
        </w:rPr>
        <w:t>произведения и их воплощение в других искусствах.</w:t>
      </w:r>
    </w:p>
    <w:p w14:paraId="40C8A82C" w14:textId="04973E5E" w:rsidR="004D0F58" w:rsidRPr="00A433F0" w:rsidRDefault="004D0F58" w:rsidP="0058549C">
      <w:pPr>
        <w:tabs>
          <w:tab w:val="left" w:pos="2788"/>
        </w:tabs>
        <w:spacing w:line="240" w:lineRule="auto"/>
        <w:ind w:right="6" w:firstLine="567"/>
        <w:rPr>
          <w:sz w:val="24"/>
          <w:szCs w:val="24"/>
          <w:lang w:val="x-none"/>
        </w:rPr>
      </w:pPr>
    </w:p>
    <w:p w14:paraId="0067C621" w14:textId="77777777" w:rsidR="00046B4F" w:rsidRDefault="00046B4F" w:rsidP="002428A0">
      <w:pPr>
        <w:spacing w:line="240" w:lineRule="auto"/>
        <w:ind w:left="540"/>
        <w:contextualSpacing/>
        <w:jc w:val="center"/>
        <w:rPr>
          <w:rFonts w:eastAsia="Calibri" w:cs="Times New Roman"/>
          <w:b/>
          <w:sz w:val="24"/>
          <w:szCs w:val="24"/>
          <w:lang w:eastAsia="en-US"/>
        </w:rPr>
      </w:pPr>
    </w:p>
    <w:p w14:paraId="352F3826" w14:textId="27F5165D" w:rsidR="00464412"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 xml:space="preserve">Тематическое планирование учебного предмета </w:t>
      </w:r>
    </w:p>
    <w:p w14:paraId="05B13A57" w14:textId="75400C92" w:rsidR="002428A0" w:rsidRPr="002428A0" w:rsidRDefault="002428A0" w:rsidP="002428A0">
      <w:pPr>
        <w:spacing w:line="240" w:lineRule="auto"/>
        <w:ind w:left="540"/>
        <w:contextualSpacing/>
        <w:jc w:val="center"/>
        <w:rPr>
          <w:rFonts w:eastAsia="Calibri" w:cs="Times New Roman"/>
          <w:b/>
          <w:sz w:val="24"/>
          <w:szCs w:val="24"/>
          <w:lang w:eastAsia="en-US"/>
        </w:rPr>
      </w:pPr>
      <w:r w:rsidRPr="002428A0">
        <w:rPr>
          <w:rFonts w:eastAsia="Calibri" w:cs="Times New Roman"/>
          <w:b/>
          <w:sz w:val="24"/>
          <w:szCs w:val="24"/>
          <w:lang w:eastAsia="en-US"/>
        </w:rPr>
        <w:t>«</w:t>
      </w:r>
      <w:r w:rsidR="00464412">
        <w:rPr>
          <w:rFonts w:eastAsia="Calibri" w:cs="Times New Roman"/>
          <w:b/>
          <w:sz w:val="24"/>
          <w:szCs w:val="24"/>
          <w:lang w:eastAsia="en-US"/>
        </w:rPr>
        <w:t>Родная (чеченская) литература</w:t>
      </w:r>
      <w:r w:rsidRPr="002428A0">
        <w:rPr>
          <w:rFonts w:eastAsia="Calibri" w:cs="Times New Roman"/>
          <w:b/>
          <w:sz w:val="24"/>
          <w:szCs w:val="24"/>
          <w:lang w:eastAsia="en-US"/>
        </w:rPr>
        <w:t>»</w:t>
      </w:r>
    </w:p>
    <w:p w14:paraId="7B17D167" w14:textId="77777777" w:rsidR="002428A0" w:rsidRPr="002428A0" w:rsidRDefault="002428A0" w:rsidP="002428A0">
      <w:pPr>
        <w:spacing w:line="240" w:lineRule="auto"/>
        <w:ind w:left="540" w:firstLine="0"/>
        <w:contextualSpacing/>
        <w:jc w:val="center"/>
        <w:rPr>
          <w:rFonts w:eastAsia="SchoolBookSanPin" w:cs="Times New Roman"/>
          <w:b/>
          <w:sz w:val="24"/>
          <w:szCs w:val="24"/>
          <w:lang w:eastAsia="en-US"/>
        </w:rPr>
      </w:pPr>
    </w:p>
    <w:p w14:paraId="539A780C" w14:textId="1B4F7F08" w:rsidR="002428A0" w:rsidRPr="002428A0" w:rsidRDefault="002428A0" w:rsidP="00201AB0">
      <w:pPr>
        <w:widowControl w:val="0"/>
        <w:spacing w:line="240" w:lineRule="auto"/>
        <w:ind w:firstLine="709"/>
        <w:rPr>
          <w:rFonts w:eastAsia="SchoolBookSanPin" w:cs="Times New Roman"/>
          <w:sz w:val="24"/>
          <w:szCs w:val="24"/>
          <w:lang w:eastAsia="en-US"/>
        </w:rPr>
      </w:pPr>
      <w:r w:rsidRPr="002428A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w:t>
      </w:r>
      <w:r w:rsidR="00201AB0">
        <w:rPr>
          <w:rFonts w:eastAsia="SchoolBookSanPin" w:cs="Times New Roman"/>
          <w:sz w:val="24"/>
          <w:szCs w:val="24"/>
          <w:lang w:eastAsia="en-US"/>
        </w:rPr>
        <w:t>ледующие структурные компоненты:</w:t>
      </w: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386"/>
        <w:gridCol w:w="1418"/>
        <w:gridCol w:w="1984"/>
      </w:tblGrid>
      <w:tr w:rsidR="002428A0" w:rsidRPr="00F512A5" w14:paraId="1297D8A7" w14:textId="77777777" w:rsidTr="00B67E71">
        <w:trPr>
          <w:trHeight w:val="575"/>
        </w:trPr>
        <w:tc>
          <w:tcPr>
            <w:tcW w:w="993" w:type="dxa"/>
          </w:tcPr>
          <w:p w14:paraId="67FC452A" w14:textId="77777777" w:rsidR="002428A0" w:rsidRPr="00F512A5" w:rsidRDefault="002428A0" w:rsidP="002428A0">
            <w:pPr>
              <w:spacing w:line="240" w:lineRule="auto"/>
              <w:ind w:left="142" w:right="354" w:firstLine="96"/>
              <w:jc w:val="center"/>
              <w:rPr>
                <w:rFonts w:eastAsia="Times New Roman"/>
                <w:szCs w:val="20"/>
                <w:lang w:eastAsia="en-US"/>
              </w:rPr>
            </w:pPr>
            <w:r w:rsidRPr="00F512A5">
              <w:rPr>
                <w:rFonts w:eastAsia="Times New Roman"/>
                <w:szCs w:val="20"/>
                <w:lang w:eastAsia="en-US"/>
              </w:rPr>
              <w:t>№</w:t>
            </w:r>
            <w:r w:rsidRPr="00F512A5">
              <w:rPr>
                <w:rFonts w:eastAsia="Times New Roman"/>
                <w:spacing w:val="-57"/>
                <w:szCs w:val="20"/>
                <w:lang w:eastAsia="en-US"/>
              </w:rPr>
              <w:t xml:space="preserve"> </w:t>
            </w:r>
            <w:r w:rsidRPr="00F512A5">
              <w:rPr>
                <w:rFonts w:eastAsia="Times New Roman"/>
                <w:szCs w:val="20"/>
                <w:lang w:eastAsia="en-US"/>
              </w:rPr>
              <w:t>п/п</w:t>
            </w:r>
          </w:p>
        </w:tc>
        <w:tc>
          <w:tcPr>
            <w:tcW w:w="5386" w:type="dxa"/>
          </w:tcPr>
          <w:p w14:paraId="53F6502C" w14:textId="77777777" w:rsidR="002428A0" w:rsidRPr="00F512A5" w:rsidRDefault="002428A0" w:rsidP="002428A0">
            <w:pPr>
              <w:spacing w:line="240" w:lineRule="auto"/>
              <w:ind w:left="142" w:firstLine="0"/>
              <w:jc w:val="center"/>
              <w:rPr>
                <w:rFonts w:eastAsia="Times New Roman"/>
                <w:szCs w:val="20"/>
                <w:lang w:eastAsia="en-US"/>
              </w:rPr>
            </w:pPr>
            <w:r w:rsidRPr="00F512A5">
              <w:rPr>
                <w:rFonts w:eastAsia="Times New Roman"/>
                <w:szCs w:val="20"/>
                <w:lang w:eastAsia="en-US"/>
              </w:rPr>
              <w:t>Тема</w:t>
            </w:r>
          </w:p>
        </w:tc>
        <w:tc>
          <w:tcPr>
            <w:tcW w:w="1418" w:type="dxa"/>
          </w:tcPr>
          <w:p w14:paraId="2B6E81C0" w14:textId="77777777" w:rsidR="002428A0" w:rsidRPr="00F512A5" w:rsidRDefault="002428A0" w:rsidP="002428A0">
            <w:pPr>
              <w:spacing w:line="240" w:lineRule="auto"/>
              <w:ind w:left="142" w:right="27" w:hanging="72"/>
              <w:jc w:val="center"/>
              <w:rPr>
                <w:rFonts w:eastAsia="Times New Roman"/>
                <w:szCs w:val="20"/>
                <w:lang w:val="ru-RU" w:eastAsia="en-US"/>
              </w:rPr>
            </w:pPr>
            <w:r w:rsidRPr="00F512A5">
              <w:rPr>
                <w:rFonts w:eastAsia="Times New Roman"/>
                <w:spacing w:val="-1"/>
                <w:szCs w:val="20"/>
                <w:lang w:val="ru-RU" w:eastAsia="en-US"/>
              </w:rPr>
              <w:t>Количество часов, отводимых на освоение каждой темы</w:t>
            </w:r>
          </w:p>
        </w:tc>
        <w:tc>
          <w:tcPr>
            <w:tcW w:w="1984" w:type="dxa"/>
          </w:tcPr>
          <w:p w14:paraId="49746D74" w14:textId="77777777" w:rsidR="002428A0" w:rsidRPr="00F512A5" w:rsidRDefault="002428A0" w:rsidP="002428A0">
            <w:pPr>
              <w:spacing w:line="240" w:lineRule="auto"/>
              <w:ind w:left="142" w:right="27" w:hanging="72"/>
              <w:jc w:val="center"/>
              <w:rPr>
                <w:rFonts w:eastAsia="Times New Roman"/>
                <w:spacing w:val="-1"/>
                <w:szCs w:val="20"/>
                <w:lang w:eastAsia="en-US"/>
              </w:rPr>
            </w:pPr>
            <w:r w:rsidRPr="00F512A5">
              <w:rPr>
                <w:rFonts w:eastAsia="Times New Roman"/>
                <w:spacing w:val="-1"/>
                <w:szCs w:val="20"/>
                <w:lang w:eastAsia="en-US"/>
              </w:rPr>
              <w:t xml:space="preserve">Э(Ц)ОР </w:t>
            </w:r>
          </w:p>
        </w:tc>
      </w:tr>
      <w:tr w:rsidR="002428A0" w:rsidRPr="00F512A5" w14:paraId="3B70D594" w14:textId="77777777" w:rsidTr="00B67E71">
        <w:trPr>
          <w:trHeight w:val="2227"/>
        </w:trPr>
        <w:tc>
          <w:tcPr>
            <w:tcW w:w="993" w:type="dxa"/>
          </w:tcPr>
          <w:p w14:paraId="665F4C84" w14:textId="77777777" w:rsidR="002428A0" w:rsidRPr="00F512A5" w:rsidRDefault="002428A0" w:rsidP="002428A0">
            <w:pPr>
              <w:spacing w:line="240" w:lineRule="auto"/>
              <w:ind w:left="142" w:firstLine="0"/>
              <w:jc w:val="left"/>
              <w:rPr>
                <w:rFonts w:eastAsia="Times New Roman"/>
                <w:szCs w:val="20"/>
                <w:lang w:eastAsia="en-US"/>
              </w:rPr>
            </w:pPr>
            <w:r w:rsidRPr="00F512A5">
              <w:rPr>
                <w:rFonts w:eastAsia="Times New Roman"/>
                <w:szCs w:val="20"/>
                <w:lang w:eastAsia="en-US"/>
              </w:rPr>
              <w:t>1.</w:t>
            </w:r>
          </w:p>
        </w:tc>
        <w:tc>
          <w:tcPr>
            <w:tcW w:w="5386" w:type="dxa"/>
          </w:tcPr>
          <w:p w14:paraId="78727E42" w14:textId="0AF15FDA"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5 класс</w:t>
            </w:r>
          </w:p>
          <w:p w14:paraId="52923A71" w14:textId="5938F096"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128.6.1. Устное народное творчество.</w:t>
            </w:r>
          </w:p>
          <w:p w14:paraId="4ED8E18F" w14:textId="77777777"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Чеченские народные сказки. Сказки: бытовые, волшебные, о животных.</w:t>
            </w:r>
          </w:p>
          <w:p w14:paraId="715202FD" w14:textId="77777777"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«Кхо ваша» («Три брата»). Фантастические элементы в сказке, гуманистический пафос сказки.</w:t>
            </w:r>
          </w:p>
          <w:p w14:paraId="72498E28" w14:textId="77777777"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«Тамашийна олхазар» («Чудесная птица») – народная сказка на бытовую тему. Социальные мотивы сказки.</w:t>
            </w:r>
          </w:p>
          <w:p w14:paraId="0ADF8441" w14:textId="77777777"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«Кхо ваша а, саьрмик» («Три брата и дракон»). Элементы волшебных сказок.</w:t>
            </w:r>
          </w:p>
          <w:p w14:paraId="3BE15E7F" w14:textId="77777777" w:rsidR="00847A8E" w:rsidRPr="00F512A5" w:rsidRDefault="00847A8E" w:rsidP="00847A8E">
            <w:pPr>
              <w:rPr>
                <w:rFonts w:eastAsia="OfficinaSansBoldITC"/>
                <w:szCs w:val="20"/>
                <w:lang w:val="ru-RU" w:eastAsia="en-US"/>
              </w:rPr>
            </w:pPr>
            <w:r w:rsidRPr="00F512A5">
              <w:rPr>
                <w:rFonts w:eastAsia="OfficinaSansBoldITC"/>
                <w:szCs w:val="20"/>
                <w:lang w:val="ru-RU" w:eastAsia="en-US"/>
              </w:rPr>
              <w:t>Сказка «Доьшуш хилла кIант» («Мальчик, который учился»). Бытовая сказка как жанр. Общечеловеческие ценности в контексте сказочного сюжета.</w:t>
            </w:r>
          </w:p>
          <w:p w14:paraId="0FA02ABE" w14:textId="4FF30068" w:rsidR="002428A0" w:rsidRPr="00F512A5" w:rsidRDefault="00847A8E" w:rsidP="00847A8E">
            <w:pPr>
              <w:rPr>
                <w:rFonts w:eastAsia="OfficinaSansBoldITC"/>
                <w:szCs w:val="20"/>
                <w:lang w:val="ru-RU" w:eastAsia="en-US"/>
              </w:rPr>
            </w:pPr>
            <w:r w:rsidRPr="00F512A5">
              <w:rPr>
                <w:rFonts w:eastAsia="OfficinaSansBoldITC"/>
                <w:szCs w:val="20"/>
                <w:lang w:val="ru-RU" w:eastAsia="en-US"/>
              </w:rPr>
              <w:t>Сказка о животных «Барзо Iахарца мохк къовсар» («Волк и ягненок»).</w:t>
            </w:r>
          </w:p>
        </w:tc>
        <w:tc>
          <w:tcPr>
            <w:tcW w:w="1418" w:type="dxa"/>
            <w:vMerge w:val="restart"/>
            <w:textDirection w:val="btLr"/>
            <w:vAlign w:val="center"/>
          </w:tcPr>
          <w:p w14:paraId="0E94691C" w14:textId="77777777" w:rsidR="002428A0" w:rsidRPr="00F512A5" w:rsidRDefault="002428A0" w:rsidP="00F512A5">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984" w:type="dxa"/>
            <w:vMerge w:val="restart"/>
            <w:textDirection w:val="btLr"/>
            <w:vAlign w:val="center"/>
          </w:tcPr>
          <w:p w14:paraId="6E90FF7B" w14:textId="43252172" w:rsidR="002428A0" w:rsidRPr="00F512A5" w:rsidRDefault="002428A0" w:rsidP="00F512A5">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p>
          <w:p w14:paraId="4BA6073F" w14:textId="77777777" w:rsidR="002428A0" w:rsidRPr="00F512A5" w:rsidRDefault="002428A0" w:rsidP="00F512A5">
            <w:pPr>
              <w:spacing w:line="240" w:lineRule="auto"/>
              <w:ind w:left="113" w:right="113" w:firstLine="0"/>
              <w:jc w:val="center"/>
              <w:rPr>
                <w:rFonts w:eastAsia="Times New Roman"/>
                <w:i/>
                <w:szCs w:val="20"/>
                <w:lang w:val="ru-RU" w:eastAsia="en-US"/>
              </w:rPr>
            </w:pPr>
            <w:r w:rsidRPr="00F512A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28A0" w:rsidRPr="00F512A5" w14:paraId="673EF70C" w14:textId="77777777" w:rsidTr="00B67E71">
        <w:trPr>
          <w:trHeight w:val="1096"/>
        </w:trPr>
        <w:tc>
          <w:tcPr>
            <w:tcW w:w="993" w:type="dxa"/>
          </w:tcPr>
          <w:p w14:paraId="72BE527F" w14:textId="77777777" w:rsidR="002428A0" w:rsidRPr="00F512A5" w:rsidRDefault="002428A0" w:rsidP="002428A0">
            <w:pPr>
              <w:spacing w:line="240" w:lineRule="auto"/>
              <w:ind w:left="142" w:firstLine="0"/>
              <w:jc w:val="left"/>
              <w:rPr>
                <w:rFonts w:eastAsia="Times New Roman"/>
                <w:szCs w:val="20"/>
                <w:lang w:eastAsia="en-US"/>
              </w:rPr>
            </w:pPr>
            <w:r w:rsidRPr="00F512A5">
              <w:rPr>
                <w:rFonts w:eastAsia="Times New Roman"/>
                <w:szCs w:val="20"/>
                <w:lang w:eastAsia="en-US"/>
              </w:rPr>
              <w:t>2.</w:t>
            </w:r>
          </w:p>
        </w:tc>
        <w:tc>
          <w:tcPr>
            <w:tcW w:w="5386" w:type="dxa"/>
          </w:tcPr>
          <w:p w14:paraId="6821EA3A"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128.6.2. Произведения чеченских писателей.</w:t>
            </w:r>
          </w:p>
          <w:p w14:paraId="782394A0"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128.6.2.1. Литературные сказки.</w:t>
            </w:r>
          </w:p>
          <w:p w14:paraId="0809AB00"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Б. Саидов. Сказка «Майра к</w:t>
            </w:r>
            <w:r w:rsidRPr="00F512A5">
              <w:rPr>
                <w:rFonts w:eastAsia="OfficinaSansBoldITC"/>
                <w:szCs w:val="20"/>
                <w:lang w:eastAsia="en-US"/>
              </w:rPr>
              <w:t>I</w:t>
            </w:r>
            <w:r w:rsidRPr="00F512A5">
              <w:rPr>
                <w:rFonts w:eastAsia="OfficinaSansBoldITC"/>
                <w:szCs w:val="20"/>
                <w:lang w:val="ru-RU" w:eastAsia="en-US"/>
              </w:rPr>
              <w:t xml:space="preserve">ант Сулима» («Храбрый мальчик Сулима») (в сокращении). </w:t>
            </w:r>
          </w:p>
          <w:p w14:paraId="75F1CFA0"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М. Мусаев. Сказка «Ц</w:t>
            </w:r>
            <w:r w:rsidRPr="00F512A5">
              <w:rPr>
                <w:rFonts w:eastAsia="OfficinaSansBoldITC"/>
                <w:szCs w:val="20"/>
                <w:lang w:eastAsia="en-US"/>
              </w:rPr>
              <w:t>I</w:t>
            </w:r>
            <w:r w:rsidRPr="00F512A5">
              <w:rPr>
                <w:rFonts w:eastAsia="OfficinaSansBoldITC"/>
                <w:szCs w:val="20"/>
                <w:lang w:val="ru-RU" w:eastAsia="en-US"/>
              </w:rPr>
              <w:t xml:space="preserve">ен маьхьси» («Красный ичиг»). </w:t>
            </w:r>
          </w:p>
          <w:p w14:paraId="58B728E8"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С. Гацаев. Сказка «Чкъоьрдиг» («Чордиг») (в сокращении). </w:t>
            </w:r>
          </w:p>
          <w:p w14:paraId="05A928D2"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А. Исмаилов. Сказка «Бирдолаг» («Летучая мышь»). </w:t>
            </w:r>
          </w:p>
          <w:p w14:paraId="458FC047"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128.6.2.2. Чеченская литература </w:t>
            </w:r>
            <w:r w:rsidRPr="00F512A5">
              <w:rPr>
                <w:rFonts w:eastAsia="OfficinaSansBoldITC"/>
                <w:szCs w:val="20"/>
                <w:lang w:eastAsia="en-US"/>
              </w:rPr>
              <w:t>XX</w:t>
            </w:r>
            <w:r w:rsidRPr="00F512A5">
              <w:rPr>
                <w:rFonts w:eastAsia="OfficinaSansBoldITC"/>
                <w:szCs w:val="20"/>
                <w:lang w:val="ru-RU" w:eastAsia="en-US"/>
              </w:rPr>
              <w:t xml:space="preserve"> века.</w:t>
            </w:r>
          </w:p>
          <w:p w14:paraId="36D04247"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С. Бадуев. Рассказ «Зайнди» («Зайнди»). </w:t>
            </w:r>
          </w:p>
          <w:p w14:paraId="6E8B7981"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М. Мамакаев. Рассказ «Баппа» («Одуванчик»). </w:t>
            </w:r>
          </w:p>
          <w:p w14:paraId="77C1304A"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lastRenderedPageBreak/>
              <w:t xml:space="preserve">А. Мамакаев. Стихотворение «Садаьржаш» («Перед рассветом»). </w:t>
            </w:r>
          </w:p>
          <w:p w14:paraId="49666C69"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М. Сулаев. Стихотворение «Ламанан хи» («Горная речка»). </w:t>
            </w:r>
          </w:p>
          <w:p w14:paraId="7959D6C7"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У. Гайсултанов. Повесть «Александр Чеченский», отрывок из повести «Кегий йийсарш» («Маленькие пленники»). </w:t>
            </w:r>
          </w:p>
          <w:p w14:paraId="069179F2" w14:textId="77777777" w:rsidR="000D4D37" w:rsidRPr="00F512A5" w:rsidRDefault="000D4D37" w:rsidP="00B67E71">
            <w:pPr>
              <w:ind w:right="138"/>
              <w:rPr>
                <w:rFonts w:eastAsia="OfficinaSansBoldITC"/>
                <w:szCs w:val="20"/>
                <w:lang w:val="ru-RU" w:eastAsia="en-US"/>
              </w:rPr>
            </w:pPr>
            <w:r w:rsidRPr="00F512A5">
              <w:rPr>
                <w:rFonts w:eastAsia="OfficinaSansBoldITC"/>
                <w:szCs w:val="20"/>
                <w:lang w:val="ru-RU" w:eastAsia="en-US"/>
              </w:rPr>
              <w:t>А. Сулейманов. Стихотворение «Борз ю уг</w:t>
            </w:r>
            <w:r w:rsidRPr="00F512A5">
              <w:rPr>
                <w:rFonts w:eastAsia="OfficinaSansBoldITC"/>
                <w:szCs w:val="20"/>
                <w:lang w:eastAsia="en-US"/>
              </w:rPr>
              <w:t>I</w:t>
            </w:r>
            <w:r w:rsidRPr="00F512A5">
              <w:rPr>
                <w:rFonts w:eastAsia="OfficinaSansBoldITC"/>
                <w:szCs w:val="20"/>
                <w:lang w:val="ru-RU" w:eastAsia="en-US"/>
              </w:rPr>
              <w:t xml:space="preserve">уш» («Вой волка»). </w:t>
            </w:r>
          </w:p>
          <w:p w14:paraId="15FFF0E3" w14:textId="4B761EC0" w:rsidR="000D4D37" w:rsidRDefault="000D4D37" w:rsidP="00B67E71">
            <w:pPr>
              <w:ind w:right="138"/>
              <w:rPr>
                <w:rFonts w:eastAsia="OfficinaSansBoldITC"/>
                <w:szCs w:val="20"/>
                <w:lang w:val="ru-RU" w:eastAsia="en-US"/>
              </w:rPr>
            </w:pPr>
            <w:r w:rsidRPr="00F512A5">
              <w:rPr>
                <w:rFonts w:eastAsia="OfficinaSansBoldITC"/>
                <w:szCs w:val="20"/>
                <w:lang w:val="ru-RU" w:eastAsia="en-US"/>
              </w:rPr>
              <w:t xml:space="preserve">Х. Саракаев. Рассказ «Баьпкан чкъуьйриг» («Кусок хлеба»). </w:t>
            </w:r>
          </w:p>
          <w:p w14:paraId="796B9263" w14:textId="77777777" w:rsidR="00326F1E" w:rsidRPr="00F91A79" w:rsidRDefault="00326F1E" w:rsidP="00B67E71">
            <w:pPr>
              <w:ind w:right="138"/>
              <w:rPr>
                <w:rFonts w:eastAsia="OfficinaSansBoldITC"/>
                <w:szCs w:val="20"/>
                <w:lang w:val="ru-RU" w:eastAsia="en-US"/>
              </w:rPr>
            </w:pPr>
            <w:r w:rsidRPr="00F91A79">
              <w:rPr>
                <w:rFonts w:eastAsia="OfficinaSansBoldITC"/>
                <w:szCs w:val="20"/>
                <w:lang w:val="ru-RU" w:eastAsia="en-US"/>
              </w:rPr>
              <w:t>Окуев Ш. «Лаьмнашкахь суьйре». («Лаьттан дай» гулар йукъара).</w:t>
            </w:r>
          </w:p>
          <w:p w14:paraId="0D868897" w14:textId="2EDBDB60" w:rsidR="00326F1E" w:rsidRPr="00F512A5" w:rsidRDefault="00326F1E" w:rsidP="00326F1E">
            <w:pPr>
              <w:rPr>
                <w:rFonts w:eastAsia="OfficinaSansBoldITC"/>
                <w:szCs w:val="20"/>
                <w:lang w:val="ru-RU" w:eastAsia="en-US"/>
              </w:rPr>
            </w:pPr>
            <w:r w:rsidRPr="00F91A79">
              <w:rPr>
                <w:rFonts w:eastAsia="OfficinaSansBoldITC"/>
                <w:szCs w:val="20"/>
                <w:lang w:val="ru-RU" w:eastAsia="en-US"/>
              </w:rPr>
              <w:t>Ӏ. Ахмадов. «Къонахалла».</w:t>
            </w:r>
          </w:p>
          <w:p w14:paraId="16C9023E"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«Баьпкан юьхк» («Кусок хлеба»). </w:t>
            </w:r>
          </w:p>
          <w:p w14:paraId="3867CCD4"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Д. Кагерманов. Рассказ «Доттаг</w:t>
            </w:r>
            <w:r w:rsidRPr="00F512A5">
              <w:rPr>
                <w:rFonts w:eastAsia="OfficinaSansBoldITC"/>
                <w:szCs w:val="20"/>
                <w:lang w:eastAsia="en-US"/>
              </w:rPr>
              <w:t>I</w:t>
            </w:r>
            <w:r w:rsidRPr="00F512A5">
              <w:rPr>
                <w:rFonts w:eastAsia="OfficinaSansBoldITC"/>
                <w:szCs w:val="20"/>
                <w:lang w:val="ru-RU" w:eastAsia="en-US"/>
              </w:rPr>
              <w:t xml:space="preserve">алла» («Дружба»). </w:t>
            </w:r>
          </w:p>
          <w:p w14:paraId="0129C5B9"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 xml:space="preserve">Х. Сатуев. Стихотворение «Лаьмнийн къоналла» («Молодость гор»). </w:t>
            </w:r>
          </w:p>
          <w:p w14:paraId="3A93027B"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Ж. Махмаев. Рассказ «Буьйсанан г</w:t>
            </w:r>
            <w:r w:rsidRPr="00F512A5">
              <w:rPr>
                <w:rFonts w:eastAsia="OfficinaSansBoldITC"/>
                <w:szCs w:val="20"/>
                <w:lang w:eastAsia="en-US"/>
              </w:rPr>
              <w:t>I</w:t>
            </w:r>
            <w:r w:rsidRPr="00F512A5">
              <w:rPr>
                <w:rFonts w:eastAsia="OfficinaSansBoldITC"/>
                <w:szCs w:val="20"/>
                <w:lang w:val="ru-RU" w:eastAsia="en-US"/>
              </w:rPr>
              <w:t xml:space="preserve">улчаш» («Шаги в ночи»). </w:t>
            </w:r>
          </w:p>
          <w:p w14:paraId="34D2EBF9" w14:textId="01F151AF" w:rsidR="000D4D37" w:rsidRDefault="000D4D37" w:rsidP="000D4D37">
            <w:pPr>
              <w:rPr>
                <w:rFonts w:eastAsia="OfficinaSansBoldITC"/>
                <w:szCs w:val="20"/>
                <w:lang w:val="ru-RU" w:eastAsia="en-US"/>
              </w:rPr>
            </w:pPr>
            <w:r w:rsidRPr="00F512A5">
              <w:rPr>
                <w:rFonts w:eastAsia="OfficinaSansBoldITC"/>
                <w:szCs w:val="20"/>
                <w:lang w:val="ru-RU" w:eastAsia="en-US"/>
              </w:rPr>
              <w:t xml:space="preserve">В.-Х. Амаев. Рассказ «Малх чубаре хьоьжура иза» («Он ждал, когда заглянет солнце»). </w:t>
            </w:r>
          </w:p>
          <w:p w14:paraId="57D2594E" w14:textId="77777777" w:rsidR="00326F1E" w:rsidRPr="00F91A79" w:rsidRDefault="00326F1E" w:rsidP="00326F1E">
            <w:pPr>
              <w:rPr>
                <w:rFonts w:eastAsia="OfficinaSansBoldITC"/>
                <w:szCs w:val="20"/>
                <w:lang w:val="ru-RU" w:eastAsia="en-US"/>
              </w:rPr>
            </w:pPr>
            <w:r w:rsidRPr="00F91A79">
              <w:rPr>
                <w:rFonts w:eastAsia="OfficinaSansBoldITC"/>
                <w:szCs w:val="20"/>
                <w:lang w:val="ru-RU" w:eastAsia="en-US"/>
              </w:rPr>
              <w:t xml:space="preserve">Дикаев М. «БIаьстенан аматаш». </w:t>
            </w:r>
          </w:p>
          <w:p w14:paraId="21D74B37" w14:textId="3BB8EF6F" w:rsidR="00326F1E" w:rsidRPr="00F91A79" w:rsidRDefault="00326F1E" w:rsidP="00326F1E">
            <w:pPr>
              <w:rPr>
                <w:rFonts w:eastAsia="OfficinaSansBoldITC"/>
                <w:szCs w:val="20"/>
                <w:lang w:val="ru-RU" w:eastAsia="en-US"/>
              </w:rPr>
            </w:pPr>
            <w:r w:rsidRPr="00F91A79">
              <w:rPr>
                <w:rFonts w:eastAsia="OfficinaSansBoldITC"/>
                <w:szCs w:val="20"/>
                <w:lang w:val="ru-RU" w:eastAsia="en-US"/>
              </w:rPr>
              <w:t>Берийн журнал «СтелаIад»: журналан специфика, жанраш, рубрикаш, тексташца болх бар.</w:t>
            </w:r>
          </w:p>
          <w:p w14:paraId="4D889B80" w14:textId="77777777" w:rsidR="00326F1E" w:rsidRPr="00F512A5" w:rsidRDefault="00326F1E" w:rsidP="000D4D37">
            <w:pPr>
              <w:rPr>
                <w:rFonts w:eastAsia="OfficinaSansBoldITC"/>
                <w:szCs w:val="20"/>
                <w:lang w:val="ru-RU" w:eastAsia="en-US"/>
              </w:rPr>
            </w:pPr>
          </w:p>
          <w:p w14:paraId="1AB372BF"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 xml:space="preserve">128.6.2.3. Чеченская литература </w:t>
            </w:r>
            <w:r w:rsidRPr="00F512A5">
              <w:rPr>
                <w:rFonts w:eastAsia="OfficinaSansBoldITC"/>
                <w:szCs w:val="20"/>
                <w:lang w:eastAsia="en-US"/>
              </w:rPr>
              <w:t>XXI</w:t>
            </w:r>
            <w:r w:rsidRPr="00F512A5">
              <w:rPr>
                <w:rFonts w:eastAsia="OfficinaSansBoldITC"/>
                <w:szCs w:val="20"/>
                <w:lang w:val="ru-RU" w:eastAsia="en-US"/>
              </w:rPr>
              <w:t xml:space="preserve"> века.</w:t>
            </w:r>
          </w:p>
          <w:p w14:paraId="76D375EC" w14:textId="77777777" w:rsidR="00326F1E" w:rsidRDefault="00326F1E" w:rsidP="000D4D37">
            <w:pPr>
              <w:rPr>
                <w:rFonts w:eastAsia="OfficinaSansBoldITC"/>
                <w:szCs w:val="20"/>
                <w:lang w:val="ru-RU" w:eastAsia="en-US"/>
              </w:rPr>
            </w:pPr>
          </w:p>
          <w:p w14:paraId="056C9039" w14:textId="77777777" w:rsidR="00326F1E" w:rsidRPr="00F91A79" w:rsidRDefault="00326F1E" w:rsidP="00326F1E">
            <w:pPr>
              <w:rPr>
                <w:rFonts w:eastAsia="OfficinaSansBoldITC"/>
                <w:szCs w:val="20"/>
                <w:lang w:val="ru-RU" w:eastAsia="en-US"/>
              </w:rPr>
            </w:pPr>
            <w:r w:rsidRPr="00F91A79">
              <w:rPr>
                <w:rFonts w:eastAsia="OfficinaSansBoldITC"/>
                <w:szCs w:val="20"/>
                <w:lang w:val="ru-RU" w:eastAsia="en-US"/>
              </w:rPr>
              <w:t>Ш. Рашидов. «Нана-Нохчийчоь».</w:t>
            </w:r>
          </w:p>
          <w:p w14:paraId="30E589EA" w14:textId="77777777" w:rsidR="00326F1E" w:rsidRPr="00F91A79" w:rsidRDefault="00326F1E" w:rsidP="00326F1E">
            <w:pPr>
              <w:rPr>
                <w:rFonts w:eastAsia="OfficinaSansBoldITC"/>
                <w:szCs w:val="20"/>
                <w:lang w:val="ru-RU" w:eastAsia="en-US"/>
              </w:rPr>
            </w:pPr>
            <w:r w:rsidRPr="00F91A79">
              <w:rPr>
                <w:rFonts w:eastAsia="OfficinaSansBoldITC"/>
                <w:szCs w:val="20"/>
                <w:lang w:val="ru-RU" w:eastAsia="en-US"/>
              </w:rPr>
              <w:t xml:space="preserve">М. Бексултанов. «Ца кхетта хестор». </w:t>
            </w:r>
          </w:p>
          <w:p w14:paraId="70E89A1D" w14:textId="77777777" w:rsidR="00326F1E" w:rsidRPr="00F91A79" w:rsidRDefault="00326F1E" w:rsidP="00326F1E">
            <w:pPr>
              <w:rPr>
                <w:rFonts w:eastAsia="OfficinaSansBoldITC"/>
                <w:szCs w:val="20"/>
                <w:lang w:val="ru-RU" w:eastAsia="en-US"/>
              </w:rPr>
            </w:pPr>
            <w:r w:rsidRPr="00F91A79">
              <w:rPr>
                <w:rFonts w:eastAsia="OfficinaSansBoldITC"/>
                <w:szCs w:val="20"/>
                <w:lang w:val="ru-RU" w:eastAsia="en-US"/>
              </w:rPr>
              <w:t xml:space="preserve">А.-Хь. Хатуев. «Нохчийн мотт». </w:t>
            </w:r>
          </w:p>
          <w:p w14:paraId="266D4F03" w14:textId="77777777" w:rsidR="00326F1E" w:rsidRPr="00F91A79" w:rsidRDefault="00326F1E" w:rsidP="00326F1E">
            <w:pPr>
              <w:rPr>
                <w:rFonts w:eastAsia="OfficinaSansBoldITC"/>
                <w:szCs w:val="20"/>
                <w:lang w:val="ru-RU" w:eastAsia="en-US"/>
              </w:rPr>
            </w:pPr>
            <w:r w:rsidRPr="00F91A79">
              <w:rPr>
                <w:rFonts w:eastAsia="OfficinaSansBoldITC"/>
                <w:szCs w:val="20"/>
                <w:lang w:val="ru-RU" w:eastAsia="en-US"/>
              </w:rPr>
              <w:t xml:space="preserve">С. Мусаев Рассказ «Хьайбанан чам». </w:t>
            </w:r>
          </w:p>
          <w:p w14:paraId="7D14E1FA" w14:textId="6C8656ED" w:rsidR="00326F1E" w:rsidRDefault="00326F1E" w:rsidP="00326F1E">
            <w:pPr>
              <w:rPr>
                <w:rFonts w:eastAsia="OfficinaSansBoldITC"/>
                <w:szCs w:val="20"/>
                <w:lang w:val="ru-RU" w:eastAsia="en-US"/>
              </w:rPr>
            </w:pPr>
            <w:r w:rsidRPr="00F91A79">
              <w:rPr>
                <w:rFonts w:eastAsia="OfficinaSansBoldITC"/>
                <w:szCs w:val="20"/>
                <w:lang w:val="ru-RU" w:eastAsia="en-US"/>
              </w:rPr>
              <w:t>М. Ахмадов. «Ушурма волчохь, хьошалгIахь».</w:t>
            </w:r>
          </w:p>
          <w:p w14:paraId="5BADC51B" w14:textId="77777777" w:rsidR="00326F1E" w:rsidRDefault="00326F1E" w:rsidP="000D4D37">
            <w:pPr>
              <w:rPr>
                <w:rFonts w:eastAsia="OfficinaSansBoldITC"/>
                <w:szCs w:val="20"/>
                <w:lang w:val="ru-RU" w:eastAsia="en-US"/>
              </w:rPr>
            </w:pPr>
          </w:p>
          <w:p w14:paraId="1C11F475" w14:textId="7A20E994"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128.6.3. Произведения для самостоятельного чтения.</w:t>
            </w:r>
          </w:p>
          <w:p w14:paraId="77DBFD0C"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«Хьекъал долу йоӀ а, кхелахо а» («Умная девочка и судья») (из устного народного творчества).</w:t>
            </w:r>
          </w:p>
          <w:p w14:paraId="4D87BFAD"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«Лулахой» («Соседи») (из устного народного творчества).</w:t>
            </w:r>
          </w:p>
          <w:p w14:paraId="6BD135AC"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М. Сулаев. Сказка «ТӀехтохар» («Издевка»).</w:t>
            </w:r>
          </w:p>
          <w:p w14:paraId="540501EB"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С. Бадуев. Рассказ «Кемсаш» («Виноград»).</w:t>
            </w:r>
          </w:p>
          <w:p w14:paraId="5F2766B7"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У. Гайсултанов. «КӀанталг» («Сыночек»).</w:t>
            </w:r>
          </w:p>
          <w:p w14:paraId="059C6C3A"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Х-Д. Берсанов. «Берзалой» («Волки»).</w:t>
            </w:r>
          </w:p>
          <w:p w14:paraId="5CF09634"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 xml:space="preserve">Х. Хасаев. «Лаьмнашкахь» («В горах»). </w:t>
            </w:r>
          </w:p>
          <w:p w14:paraId="14BF3E62"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Д. Кагерманов. «ТӀай» («Мост»).</w:t>
            </w:r>
          </w:p>
          <w:p w14:paraId="07C8E1E3" w14:textId="77777777" w:rsidR="000D4D37" w:rsidRPr="00F512A5" w:rsidRDefault="000D4D37" w:rsidP="000D4D37">
            <w:pPr>
              <w:rPr>
                <w:rFonts w:eastAsia="OfficinaSansBoldITC"/>
                <w:szCs w:val="20"/>
                <w:lang w:val="ru-RU" w:eastAsia="en-US"/>
              </w:rPr>
            </w:pPr>
            <w:r w:rsidRPr="00F512A5">
              <w:rPr>
                <w:rFonts w:eastAsia="OfficinaSansBoldITC"/>
                <w:szCs w:val="20"/>
                <w:lang w:val="ru-RU" w:eastAsia="en-US"/>
              </w:rPr>
              <w:t>М. Бексултанов. «Мархийн кӀайн гӀаргӀулеш» («Журавли из белых облаков»).</w:t>
            </w:r>
          </w:p>
          <w:p w14:paraId="6BC5C03E" w14:textId="77777777" w:rsidR="002428A0" w:rsidRPr="0008448D" w:rsidRDefault="000D4D37" w:rsidP="000D4D37">
            <w:pPr>
              <w:rPr>
                <w:rFonts w:eastAsia="OfficinaSansBoldITC"/>
                <w:szCs w:val="20"/>
                <w:lang w:val="ru-RU" w:eastAsia="en-US"/>
              </w:rPr>
            </w:pPr>
            <w:r w:rsidRPr="0008448D">
              <w:rPr>
                <w:rFonts w:eastAsia="OfficinaSansBoldITC"/>
                <w:szCs w:val="20"/>
                <w:lang w:val="ru-RU" w:eastAsia="en-US"/>
              </w:rPr>
              <w:t>А. Эдильсултанов. «Догдика» («Сердечный»).</w:t>
            </w:r>
          </w:p>
          <w:p w14:paraId="7B9F5DB2" w14:textId="77777777" w:rsidR="00326F1E" w:rsidRPr="0008448D" w:rsidRDefault="00326F1E" w:rsidP="000D4D37">
            <w:pPr>
              <w:rPr>
                <w:rFonts w:eastAsia="OfficinaSansBoldITC"/>
                <w:szCs w:val="20"/>
                <w:lang w:val="ru-RU" w:eastAsia="en-US"/>
              </w:rPr>
            </w:pPr>
          </w:p>
          <w:p w14:paraId="255C9C15" w14:textId="161616D9" w:rsidR="00326F1E" w:rsidRPr="00326F1E" w:rsidRDefault="00326F1E" w:rsidP="000D4D37">
            <w:pPr>
              <w:rPr>
                <w:rFonts w:eastAsia="OfficinaSansBoldITC"/>
                <w:szCs w:val="20"/>
                <w:lang w:val="ru-RU" w:eastAsia="en-US"/>
              </w:rPr>
            </w:pPr>
            <w:r w:rsidRPr="00F91A79">
              <w:rPr>
                <w:rFonts w:eastAsia="OfficinaSansBoldITC"/>
                <w:szCs w:val="20"/>
                <w:lang w:val="ru-RU" w:eastAsia="en-US"/>
              </w:rPr>
              <w:t>М. Лермонтов «Кавказ» (гочйинарг Сулаев М.).</w:t>
            </w:r>
          </w:p>
        </w:tc>
        <w:tc>
          <w:tcPr>
            <w:tcW w:w="1418" w:type="dxa"/>
            <w:vMerge/>
          </w:tcPr>
          <w:p w14:paraId="6CDC9224" w14:textId="77777777" w:rsidR="002428A0" w:rsidRPr="00326F1E" w:rsidRDefault="002428A0" w:rsidP="002428A0">
            <w:pPr>
              <w:spacing w:line="240" w:lineRule="auto"/>
              <w:ind w:firstLine="0"/>
              <w:jc w:val="center"/>
              <w:rPr>
                <w:rFonts w:eastAsia="Times New Roman"/>
                <w:i/>
                <w:szCs w:val="20"/>
                <w:lang w:val="ru-RU" w:eastAsia="en-US"/>
              </w:rPr>
            </w:pPr>
          </w:p>
        </w:tc>
        <w:tc>
          <w:tcPr>
            <w:tcW w:w="1984" w:type="dxa"/>
            <w:vMerge/>
          </w:tcPr>
          <w:p w14:paraId="64DF57FA" w14:textId="77777777" w:rsidR="002428A0" w:rsidRPr="00326F1E" w:rsidRDefault="002428A0" w:rsidP="002428A0">
            <w:pPr>
              <w:spacing w:line="240" w:lineRule="auto"/>
              <w:ind w:firstLine="0"/>
              <w:jc w:val="center"/>
              <w:rPr>
                <w:rFonts w:eastAsia="Times New Roman"/>
                <w:i/>
                <w:szCs w:val="20"/>
                <w:lang w:val="ru-RU" w:eastAsia="en-US"/>
              </w:rPr>
            </w:pPr>
          </w:p>
        </w:tc>
      </w:tr>
      <w:tr w:rsidR="002428A0" w:rsidRPr="00F512A5" w14:paraId="56C974CD" w14:textId="77777777" w:rsidTr="00B67E71">
        <w:trPr>
          <w:trHeight w:val="2230"/>
        </w:trPr>
        <w:tc>
          <w:tcPr>
            <w:tcW w:w="993" w:type="dxa"/>
          </w:tcPr>
          <w:p w14:paraId="75987068" w14:textId="77777777" w:rsidR="002428A0" w:rsidRPr="00F512A5" w:rsidRDefault="002428A0" w:rsidP="002428A0">
            <w:pPr>
              <w:spacing w:line="240" w:lineRule="auto"/>
              <w:ind w:left="227" w:firstLine="0"/>
              <w:contextualSpacing/>
              <w:jc w:val="left"/>
              <w:rPr>
                <w:rFonts w:eastAsia="Times New Roman"/>
                <w:szCs w:val="20"/>
                <w:lang w:eastAsia="en-US"/>
              </w:rPr>
            </w:pPr>
            <w:r w:rsidRPr="00F512A5">
              <w:rPr>
                <w:rFonts w:eastAsia="Times New Roman"/>
                <w:szCs w:val="20"/>
                <w:lang w:eastAsia="en-US"/>
              </w:rPr>
              <w:lastRenderedPageBreak/>
              <w:t>3.</w:t>
            </w:r>
          </w:p>
        </w:tc>
        <w:tc>
          <w:tcPr>
            <w:tcW w:w="5386" w:type="dxa"/>
          </w:tcPr>
          <w:p w14:paraId="67C5EB82" w14:textId="28E60016"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6 класс</w:t>
            </w:r>
          </w:p>
          <w:p w14:paraId="5F4CCC9E" w14:textId="6A33FEE1"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128.7.1. Устное народное творчество.</w:t>
            </w:r>
          </w:p>
          <w:p w14:paraId="2052B53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Эвтархойн Ахьмадан илли (Илли о Автуринском Ахмаде).</w:t>
            </w:r>
          </w:p>
          <w:p w14:paraId="1FFF0DCC"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Таймин Бийболатан илли (Илли о Бибулате Таймиеве).</w:t>
            </w:r>
          </w:p>
          <w:p w14:paraId="16C10688"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Нартиада как эпос о героях-богатырях Кавказа. Чеченские сказания о нартах.</w:t>
            </w:r>
          </w:p>
          <w:p w14:paraId="0624447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«Нарт-орстхойн паччахь Наураз» («Падишах нарт-орстхойцев Наураз»).</w:t>
            </w:r>
          </w:p>
          <w:p w14:paraId="3863070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«Ницкъ болу Солса» («Силач Солса»).</w:t>
            </w:r>
          </w:p>
          <w:p w14:paraId="4A129A0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«Гермачигара наьрташ» («Нарты из Герменчука»).</w:t>
            </w:r>
          </w:p>
          <w:p w14:paraId="46ABAE4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Сказание «Наьрт-аьрстхой кхерор» («Бегство нарт-орстхойцев»).</w:t>
            </w:r>
          </w:p>
          <w:p w14:paraId="434981F4" w14:textId="77777777" w:rsidR="000A45C1" w:rsidRPr="00046B4F" w:rsidRDefault="000A45C1" w:rsidP="000A45C1">
            <w:pPr>
              <w:rPr>
                <w:rFonts w:eastAsia="OfficinaSansBoldITC"/>
                <w:szCs w:val="20"/>
                <w:lang w:val="ru-RU" w:eastAsia="en-US"/>
              </w:rPr>
            </w:pPr>
            <w:r w:rsidRPr="00046B4F">
              <w:rPr>
                <w:rFonts w:eastAsia="OfficinaSansBoldITC"/>
                <w:szCs w:val="20"/>
                <w:lang w:val="ru-RU" w:eastAsia="en-US"/>
              </w:rPr>
              <w:lastRenderedPageBreak/>
              <w:t>128.7.2. Произведения чеченских писателей.</w:t>
            </w:r>
          </w:p>
          <w:p w14:paraId="760B5543" w14:textId="77777777"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У. Гайсултанов. Басни «Нийса кхиэл» («Праведный суд»), «Барзо амалш ца хуьйцу» («Волк не меняет повадки»). </w:t>
            </w:r>
          </w:p>
          <w:p w14:paraId="2BD2F390" w14:textId="77777777"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Х. Сатуев. Басня «Ломмий, цхьогаллий» («Лев и лиса»). </w:t>
            </w:r>
          </w:p>
          <w:p w14:paraId="56D6977B" w14:textId="77777777"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 xml:space="preserve">Сходства и различия басен У. Гайсултанова, Х. Сатуева, И.А. Крылова. </w:t>
            </w:r>
          </w:p>
          <w:p w14:paraId="017E1E0F" w14:textId="77777777" w:rsidR="000A45C1" w:rsidRPr="00046B4F" w:rsidRDefault="000A45C1" w:rsidP="000A45C1">
            <w:pPr>
              <w:rPr>
                <w:rFonts w:eastAsia="OfficinaSansBoldITC"/>
                <w:szCs w:val="20"/>
                <w:lang w:val="ru-RU" w:eastAsia="en-US"/>
              </w:rPr>
            </w:pPr>
            <w:r w:rsidRPr="00046B4F">
              <w:rPr>
                <w:rFonts w:eastAsia="OfficinaSansBoldITC"/>
                <w:szCs w:val="20"/>
                <w:lang w:val="ru-RU" w:eastAsia="en-US"/>
              </w:rPr>
              <w:t>М-С. Гадаев. «Дарта» («Дрофа»).</w:t>
            </w:r>
          </w:p>
          <w:p w14:paraId="5E53C6C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Ошаев. Рассказ «Чайра» («Чайра»). </w:t>
            </w:r>
          </w:p>
          <w:p w14:paraId="4EFE2D11"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Мамакаев. Стихотворение «Дагалецамаш» («Воспоминания»). </w:t>
            </w:r>
          </w:p>
          <w:p w14:paraId="0813C9E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Сайдуллаев. Поэма «Ненан б</w:t>
            </w:r>
            <w:r w:rsidRPr="00F512A5">
              <w:rPr>
                <w:rFonts w:eastAsia="OfficinaSansBoldITC"/>
                <w:szCs w:val="20"/>
                <w:lang w:eastAsia="en-US"/>
              </w:rPr>
              <w:t>I</w:t>
            </w:r>
            <w:r w:rsidRPr="00F512A5">
              <w:rPr>
                <w:rFonts w:eastAsia="OfficinaSansBoldITC"/>
                <w:szCs w:val="20"/>
                <w:lang w:val="ru-RU" w:eastAsia="en-US"/>
              </w:rPr>
              <w:t xml:space="preserve">аьрхиш» («Слёзы матери»). </w:t>
            </w:r>
          </w:p>
          <w:p w14:paraId="7A349B5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Сулаев. Стихотворение «К</w:t>
            </w:r>
            <w:r w:rsidRPr="00F512A5">
              <w:rPr>
                <w:rFonts w:eastAsia="OfficinaSansBoldITC"/>
                <w:szCs w:val="20"/>
                <w:lang w:eastAsia="en-US"/>
              </w:rPr>
              <w:t>I</w:t>
            </w:r>
            <w:r w:rsidRPr="00F512A5">
              <w:rPr>
                <w:rFonts w:eastAsia="OfficinaSansBoldITC"/>
                <w:szCs w:val="20"/>
                <w:lang w:val="ru-RU" w:eastAsia="en-US"/>
              </w:rPr>
              <w:t xml:space="preserve">анте» («Сыну»). </w:t>
            </w:r>
          </w:p>
          <w:p w14:paraId="4F39752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Эдилов. Стихотворение «Ненан безам» («Любовь матери»). </w:t>
            </w:r>
          </w:p>
          <w:p w14:paraId="6A50843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У. Ахмадов. «Воккха Дада» («Дедушка»).</w:t>
            </w:r>
          </w:p>
          <w:p w14:paraId="2DED993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Айдамиров. Стихотворение «Вина мохк» («Отчизна»). </w:t>
            </w:r>
          </w:p>
          <w:p w14:paraId="0F1B74E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Р. Ахматова. Стихотворение «Ма хала ду цунах кхета» («Как трудно это понять»). </w:t>
            </w:r>
          </w:p>
          <w:p w14:paraId="2B616671"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Саракаев. Рассказ «Ирсе б</w:t>
            </w:r>
            <w:r w:rsidRPr="00F512A5">
              <w:rPr>
                <w:rFonts w:eastAsia="OfficinaSansBoldITC"/>
                <w:szCs w:val="20"/>
                <w:lang w:eastAsia="en-US"/>
              </w:rPr>
              <w:t>I</w:t>
            </w:r>
            <w:r w:rsidRPr="00F512A5">
              <w:rPr>
                <w:rFonts w:eastAsia="OfficinaSansBoldITC"/>
                <w:szCs w:val="20"/>
                <w:lang w:val="ru-RU" w:eastAsia="en-US"/>
              </w:rPr>
              <w:t xml:space="preserve">аьрхиш» («Слёзы счастья»). </w:t>
            </w:r>
          </w:p>
          <w:p w14:paraId="52A3B55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«Мохкбегор» («Землетрясение»). </w:t>
            </w:r>
          </w:p>
          <w:p w14:paraId="6D6FF46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Окуев. Стихотворение «Б</w:t>
            </w:r>
            <w:r w:rsidRPr="00F512A5">
              <w:rPr>
                <w:rFonts w:eastAsia="OfficinaSansBoldITC"/>
                <w:szCs w:val="20"/>
                <w:lang w:eastAsia="en-US"/>
              </w:rPr>
              <w:t>I</w:t>
            </w:r>
            <w:r w:rsidRPr="00F512A5">
              <w:rPr>
                <w:rFonts w:eastAsia="OfficinaSansBoldITC"/>
                <w:szCs w:val="20"/>
                <w:lang w:val="ru-RU" w:eastAsia="en-US"/>
              </w:rPr>
              <w:t xml:space="preserve">аьсте» («Весна»). </w:t>
            </w:r>
          </w:p>
          <w:p w14:paraId="7B014ADE"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Кибиев. Стихотворение «Меттан сий» («Слава языка»). </w:t>
            </w:r>
          </w:p>
          <w:p w14:paraId="7BA2334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«Къинхетаме Нохчийчоь» («Милая Чечня»).</w:t>
            </w:r>
          </w:p>
          <w:p w14:paraId="1896757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Стихотворение «Ломара ц</w:t>
            </w:r>
            <w:r w:rsidRPr="00F512A5">
              <w:rPr>
                <w:rFonts w:eastAsia="OfficinaSansBoldITC"/>
                <w:szCs w:val="20"/>
                <w:lang w:eastAsia="en-US"/>
              </w:rPr>
              <w:t>I</w:t>
            </w:r>
            <w:r w:rsidRPr="00F512A5">
              <w:rPr>
                <w:rFonts w:eastAsia="OfficinaSansBoldITC"/>
                <w:szCs w:val="20"/>
                <w:lang w:val="ru-RU" w:eastAsia="en-US"/>
              </w:rPr>
              <w:t xml:space="preserve">е» («Огонь на горе»). </w:t>
            </w:r>
          </w:p>
          <w:p w14:paraId="5F2589D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Э. Мамакаев. Стихотворение «Х</w:t>
            </w:r>
            <w:r w:rsidRPr="00F512A5">
              <w:rPr>
                <w:rFonts w:eastAsia="OfficinaSansBoldITC"/>
                <w:szCs w:val="20"/>
                <w:lang w:eastAsia="en-US"/>
              </w:rPr>
              <w:t>I</w:t>
            </w:r>
            <w:r w:rsidRPr="00F512A5">
              <w:rPr>
                <w:rFonts w:eastAsia="OfficinaSansBoldITC"/>
                <w:szCs w:val="20"/>
                <w:lang w:val="ru-RU" w:eastAsia="en-US"/>
              </w:rPr>
              <w:t xml:space="preserve">орд» («Море»). </w:t>
            </w:r>
          </w:p>
          <w:p w14:paraId="3E25994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Ж. Махмаев. Рассказ «</w:t>
            </w:r>
            <w:r w:rsidRPr="00F512A5">
              <w:rPr>
                <w:rFonts w:eastAsia="OfficinaSansBoldITC"/>
                <w:szCs w:val="20"/>
                <w:lang w:eastAsia="en-US"/>
              </w:rPr>
              <w:t>I</w:t>
            </w:r>
            <w:r w:rsidRPr="00F512A5">
              <w:rPr>
                <w:rFonts w:eastAsia="OfficinaSansBoldITC"/>
                <w:szCs w:val="20"/>
                <w:lang w:val="ru-RU" w:eastAsia="en-US"/>
              </w:rPr>
              <w:t xml:space="preserve">аьржачу баьпкан юьхк» («Кусок черствого хлеба»). </w:t>
            </w:r>
          </w:p>
          <w:p w14:paraId="43761E0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С-Х. Нунуев. «Хьайбаха» («Хайбах»).</w:t>
            </w:r>
          </w:p>
          <w:p w14:paraId="256A8EDE"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Л. Яхъяев. «Даркеш» («Дарка»).</w:t>
            </w:r>
          </w:p>
          <w:p w14:paraId="03F7A77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 «Некълацар» («Перекрытие дороги»). </w:t>
            </w:r>
          </w:p>
          <w:p w14:paraId="4EDFC79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Рассказ «Телефон» («Телефон»).</w:t>
            </w:r>
          </w:p>
          <w:p w14:paraId="79F8930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128.7.3. Произведения для самостоятельного чтения.</w:t>
            </w:r>
          </w:p>
          <w:p w14:paraId="502DE6C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Мадин Жаьммирзин, Таймин Бийболатан илли (Илли о Жамирзе Мадиеве и Бибулате Таймиеве).</w:t>
            </w:r>
          </w:p>
          <w:p w14:paraId="0BFA91B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Къеначу Адин илли (Илли о Старом Аде).</w:t>
            </w:r>
          </w:p>
          <w:p w14:paraId="26B41EC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«Наьрт-аьрстхойл тоьлла Куллуби» («Куллуб победивший Нартов»).</w:t>
            </w:r>
          </w:p>
          <w:p w14:paraId="670C715B"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Саидов. «Ненан мотт» («Родной язык»).</w:t>
            </w:r>
          </w:p>
          <w:p w14:paraId="6365A67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Саракаев Х. «Ширачу гӀопехь» («В старой крепости»).</w:t>
            </w:r>
          </w:p>
          <w:p w14:paraId="4DAF3CF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Шамсудинов. «Жималлин суьйренаш» («Вечера молодости»).</w:t>
            </w:r>
          </w:p>
          <w:p w14:paraId="56C238C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С-С. Саидов. «Мажйелла кехатан цуьрг» («Пожелтевший клочок бумаги»).</w:t>
            </w:r>
          </w:p>
          <w:p w14:paraId="7409FA58"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«Сан Даймохк» («Моя Родина»).</w:t>
            </w:r>
          </w:p>
          <w:p w14:paraId="3DD5F50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«Пондаран аз» («Звук гармони»).</w:t>
            </w:r>
          </w:p>
          <w:p w14:paraId="54271A4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Х-А. Берсанов. «Ши кӀант, а, зу а» («Два мальчика и ёжик»).</w:t>
            </w:r>
          </w:p>
          <w:p w14:paraId="7B285A8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Бексултанов. «Генара а, гергара а денош» («Далекие и близкие дни»).</w:t>
            </w:r>
          </w:p>
          <w:p w14:paraId="5626D2F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Хасаев. «Ӏаьнан чиллахь» («Зимняя пора»).</w:t>
            </w:r>
          </w:p>
          <w:p w14:paraId="2A788F1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Сулейманова З. «Пхьармат» («Прометей»).</w:t>
            </w:r>
          </w:p>
          <w:p w14:paraId="38D47061" w14:textId="6E176AFB" w:rsidR="002428A0" w:rsidRPr="00F512A5" w:rsidRDefault="000A45C1" w:rsidP="000A45C1">
            <w:pPr>
              <w:rPr>
                <w:rFonts w:eastAsia="OfficinaSansBoldITC"/>
                <w:szCs w:val="20"/>
                <w:lang w:val="ru-RU" w:eastAsia="en-US"/>
              </w:rPr>
            </w:pPr>
            <w:r w:rsidRPr="00F512A5">
              <w:rPr>
                <w:rFonts w:eastAsia="OfficinaSansBoldITC"/>
                <w:szCs w:val="20"/>
                <w:lang w:val="ru-RU" w:eastAsia="en-US"/>
              </w:rPr>
              <w:t>Словарь литературных терминов.</w:t>
            </w:r>
          </w:p>
        </w:tc>
        <w:tc>
          <w:tcPr>
            <w:tcW w:w="1418" w:type="dxa"/>
          </w:tcPr>
          <w:p w14:paraId="48E801FF" w14:textId="77777777" w:rsidR="002428A0" w:rsidRPr="00F512A5" w:rsidRDefault="002428A0" w:rsidP="002428A0">
            <w:pPr>
              <w:spacing w:line="240" w:lineRule="auto"/>
              <w:ind w:firstLine="0"/>
              <w:jc w:val="center"/>
              <w:rPr>
                <w:rFonts w:eastAsia="Times New Roman"/>
                <w:i/>
                <w:szCs w:val="20"/>
                <w:lang w:val="ru-RU" w:eastAsia="en-US"/>
              </w:rPr>
            </w:pPr>
          </w:p>
        </w:tc>
        <w:tc>
          <w:tcPr>
            <w:tcW w:w="1984" w:type="dxa"/>
            <w:vMerge/>
          </w:tcPr>
          <w:p w14:paraId="07A16C6E" w14:textId="77777777" w:rsidR="002428A0" w:rsidRPr="00F512A5" w:rsidRDefault="002428A0" w:rsidP="002428A0">
            <w:pPr>
              <w:spacing w:line="240" w:lineRule="auto"/>
              <w:ind w:firstLine="0"/>
              <w:jc w:val="center"/>
              <w:rPr>
                <w:rFonts w:eastAsia="Times New Roman"/>
                <w:i/>
                <w:szCs w:val="20"/>
                <w:lang w:val="ru-RU" w:eastAsia="en-US"/>
              </w:rPr>
            </w:pPr>
          </w:p>
        </w:tc>
      </w:tr>
      <w:tr w:rsidR="000A45C1" w:rsidRPr="00F512A5" w14:paraId="04759310" w14:textId="77777777" w:rsidTr="00B67E71">
        <w:trPr>
          <w:trHeight w:val="2980"/>
        </w:trPr>
        <w:tc>
          <w:tcPr>
            <w:tcW w:w="993" w:type="dxa"/>
          </w:tcPr>
          <w:p w14:paraId="7974040D" w14:textId="3833A493" w:rsidR="000A45C1" w:rsidRPr="00F512A5" w:rsidRDefault="000A45C1" w:rsidP="002428A0">
            <w:pPr>
              <w:spacing w:line="240" w:lineRule="auto"/>
              <w:ind w:left="227" w:firstLine="0"/>
              <w:contextualSpacing/>
              <w:jc w:val="left"/>
              <w:rPr>
                <w:rFonts w:eastAsia="Times New Roman"/>
                <w:szCs w:val="20"/>
                <w:lang w:val="ru-RU" w:eastAsia="en-US"/>
              </w:rPr>
            </w:pPr>
            <w:r w:rsidRPr="00F512A5">
              <w:rPr>
                <w:rFonts w:eastAsia="Times New Roman"/>
                <w:szCs w:val="20"/>
                <w:lang w:val="ru-RU" w:eastAsia="en-US"/>
              </w:rPr>
              <w:lastRenderedPageBreak/>
              <w:t>3.</w:t>
            </w:r>
          </w:p>
        </w:tc>
        <w:tc>
          <w:tcPr>
            <w:tcW w:w="5386" w:type="dxa"/>
          </w:tcPr>
          <w:p w14:paraId="3DCC399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7 класс</w:t>
            </w:r>
          </w:p>
          <w:p w14:paraId="5391AE3C"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128.8.1. Устное народное творчество.</w:t>
            </w:r>
          </w:p>
          <w:p w14:paraId="16D61A2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Бабин Эсин, ворхӀ вешин йишин илли (Илли о сестре семерых братьев и Эсе).</w:t>
            </w:r>
          </w:p>
          <w:p w14:paraId="2EB6024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Ваша воцучу Сайлахин илли (Илли о Сайлахе).</w:t>
            </w:r>
          </w:p>
          <w:p w14:paraId="1782AC9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«Дади-юрт» («Песня о покорении Дады-юрта»). </w:t>
            </w:r>
          </w:p>
          <w:p w14:paraId="0B2429A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«Нохчийн шира илли» («Старая чеченская песня-илли»). </w:t>
            </w:r>
          </w:p>
          <w:p w14:paraId="055E846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Илли «Сай» («Олень»). </w:t>
            </w:r>
          </w:p>
          <w:p w14:paraId="1609EE4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Лирические песни о тяжелой, безрадостной жизни в эпоху Кавказской войны XIX века.</w:t>
            </w:r>
          </w:p>
          <w:p w14:paraId="160726F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128.8.2. Произведения чеченских писателей.</w:t>
            </w:r>
          </w:p>
          <w:p w14:paraId="2B6E66F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Мамакаев. Стихотворение «Даймехкан косташ» («Заветы Родины»). </w:t>
            </w:r>
          </w:p>
          <w:p w14:paraId="456FC82C"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М-С. Гадаев. «Ирча суьрташ» («Ужасные события»).</w:t>
            </w:r>
          </w:p>
          <w:p w14:paraId="6C5F28A8"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Курумова. Повесть «Дохк» («Туман») (отрывок). </w:t>
            </w:r>
          </w:p>
          <w:p w14:paraId="19A7ABB8"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Мамакаев. Стихотворение «Берзан бекхам» («Месть волчицы»). </w:t>
            </w:r>
          </w:p>
          <w:p w14:paraId="507380E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Ошаев. Очерк «Иччархо Абухьаьжа Идрисов» («Снайпер Абухаджи Идрисов»). </w:t>
            </w:r>
          </w:p>
          <w:p w14:paraId="7A249CDE"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Сулейманов. Стихотворение «Шуьнехь дош» («Слово на трапезе»). </w:t>
            </w:r>
          </w:p>
          <w:p w14:paraId="69A2DC0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У. Гайсултанов. Поэма «Болат-гIала йожар» («Падение Болат-калы») (в сокращении). </w:t>
            </w:r>
          </w:p>
          <w:p w14:paraId="27DF90E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Айдамиров. Отрывок из романа «Долгие ночи» – «МухIажарш» («Изгнанники»). </w:t>
            </w:r>
          </w:p>
          <w:p w14:paraId="46C67C4E"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Стихотворение «Иманах дузийта дегнаш» («Пусть верой наполнятся сердца»). </w:t>
            </w:r>
          </w:p>
          <w:p w14:paraId="479B9161"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Кибиев. Стихотворение «Дош» («Слово»). </w:t>
            </w:r>
          </w:p>
          <w:p w14:paraId="3625164C"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Басня «Зов» («Звон»). Мораль басни. Притворство, побеждённое хитростью.</w:t>
            </w:r>
          </w:p>
          <w:p w14:paraId="47D5363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Окуев. «Мацалла» («Голод»).</w:t>
            </w:r>
          </w:p>
          <w:p w14:paraId="598D458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С.-Х. Нунуев. Рассказ «Юнус» («Юнус»). </w:t>
            </w:r>
          </w:p>
          <w:p w14:paraId="1BB02CD3"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Гацаев. Стихотворение «Дарц» («Метель»). </w:t>
            </w:r>
          </w:p>
          <w:p w14:paraId="50B44EA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Кусаев. Стихотворение «Амалехь диканиг» («Хорошее в характере»). </w:t>
            </w:r>
          </w:p>
          <w:p w14:paraId="303A38C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Рашидов. Поэма «Ден весет» («Завет отца»). </w:t>
            </w:r>
          </w:p>
          <w:p w14:paraId="44A0270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Дикаев. Стихотворение «Нохчо ву со» («Я чеченец»). </w:t>
            </w:r>
          </w:p>
          <w:p w14:paraId="4F05BBA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Шайхиев. Баллада «ЧIагIо» («Крепость»). </w:t>
            </w:r>
          </w:p>
          <w:p w14:paraId="29FD423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Яшуркаев. «Напсат» («Напсат»).</w:t>
            </w:r>
          </w:p>
          <w:p w14:paraId="73E259E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Бисултанов. Стихотворение «Хьайбахахь язйина байташ» («Стихи, написанные в Хайбахе»). </w:t>
            </w:r>
          </w:p>
          <w:p w14:paraId="4D9FBA8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В-Х. Амаев. Рассказ «Генарчу денойн туьйра» («Сказка далеких дней»). </w:t>
            </w:r>
          </w:p>
          <w:p w14:paraId="03C47F9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128.8.3. Литература других народов.</w:t>
            </w:r>
          </w:p>
          <w:p w14:paraId="245F07C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С. Пушкин. Стихотворение «Iаьнан Iуьйре» («Зимнее утро») (перевод А. Сулейманова).</w:t>
            </w:r>
          </w:p>
          <w:p w14:paraId="6CB9AA1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128.8.4. Произведения для самостоятельного чтения.</w:t>
            </w:r>
          </w:p>
          <w:p w14:paraId="29C0186B"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Жерочун кӀентан, гуьржийн кӀентан илли (Илли о грузинском сыне и о сыне вдовы).</w:t>
            </w:r>
          </w:p>
          <w:p w14:paraId="49757A5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Девлатгирин-Эвла йоккхуш даьккхина илли (Илли о ауле Давлетгирея).</w:t>
            </w:r>
          </w:p>
          <w:p w14:paraId="3AE341A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Исмайлин Дудин илли (Илли о Дуде Исмаила).</w:t>
            </w:r>
          </w:p>
          <w:p w14:paraId="3B5AB302" w14:textId="4BB517DA"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«Бӏаьстенан Ӏуьйре» («Весеннее утро»).</w:t>
            </w:r>
          </w:p>
          <w:p w14:paraId="2192199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Б. Саидов. «Меттиган сурт» («Образ местности»).</w:t>
            </w:r>
          </w:p>
          <w:p w14:paraId="7CEB67E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Мусаев. Отрывок из романа «Таймин Бийболат» («Бибулат Таймиев»).</w:t>
            </w:r>
          </w:p>
          <w:p w14:paraId="6DFCEFE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Хамидов. Рассказ «Абубешар» («Абубашир»).</w:t>
            </w:r>
          </w:p>
          <w:p w14:paraId="1B8CC17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Айдамиров. Отрывок из повестии «Кхолламан цхьа де» («Один день жизни»).</w:t>
            </w:r>
          </w:p>
          <w:p w14:paraId="01E5F96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lastRenderedPageBreak/>
              <w:t>С. Гацаев. «Аренаш, тӀеэца хӀинца» («Примите просторы теперь»).</w:t>
            </w:r>
          </w:p>
          <w:p w14:paraId="6E9C8BD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Ш. Рашидов. «Ламанан басах» («На склонах гор»).</w:t>
            </w:r>
          </w:p>
          <w:p w14:paraId="06AEEC78"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Дикаев. «Стеган цӀе» («Имя человека»).</w:t>
            </w:r>
          </w:p>
          <w:p w14:paraId="7FB264C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Шайхиев. «Куйнах дош» («Слово о папахе»).</w:t>
            </w:r>
          </w:p>
          <w:p w14:paraId="79D0EE1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Р. Ахмаров. «Кешнашкахь» («На могиле»).</w:t>
            </w:r>
          </w:p>
          <w:p w14:paraId="5F4A295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Мутаев. «Кемсийн гарс» («Гроздь винограда»).</w:t>
            </w:r>
          </w:p>
          <w:p w14:paraId="3B20D1BC" w14:textId="08E4266B"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Бексултанов. «Кӏелхьара ца велира» («Не удалось спастись»).</w:t>
            </w:r>
          </w:p>
          <w:p w14:paraId="72CC65CC" w14:textId="751AFF0C"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В-Х. Амаев. «Цхьа де» («Один день»).</w:t>
            </w:r>
          </w:p>
        </w:tc>
        <w:tc>
          <w:tcPr>
            <w:tcW w:w="1418" w:type="dxa"/>
          </w:tcPr>
          <w:p w14:paraId="266A45B6" w14:textId="77777777" w:rsidR="000A45C1" w:rsidRPr="00F512A5" w:rsidRDefault="000A45C1" w:rsidP="002428A0">
            <w:pPr>
              <w:spacing w:line="240" w:lineRule="auto"/>
              <w:ind w:firstLine="0"/>
              <w:jc w:val="center"/>
              <w:rPr>
                <w:rFonts w:eastAsia="Times New Roman"/>
                <w:i/>
                <w:szCs w:val="20"/>
                <w:lang w:val="ru-RU" w:eastAsia="en-US"/>
              </w:rPr>
            </w:pPr>
          </w:p>
        </w:tc>
        <w:tc>
          <w:tcPr>
            <w:tcW w:w="1984" w:type="dxa"/>
          </w:tcPr>
          <w:p w14:paraId="560121AB" w14:textId="77777777" w:rsidR="000A45C1" w:rsidRPr="00F512A5" w:rsidRDefault="000A45C1" w:rsidP="002428A0">
            <w:pPr>
              <w:spacing w:line="240" w:lineRule="auto"/>
              <w:ind w:firstLine="0"/>
              <w:jc w:val="center"/>
              <w:rPr>
                <w:rFonts w:eastAsia="Times New Roman"/>
                <w:i/>
                <w:szCs w:val="20"/>
                <w:lang w:val="ru-RU" w:eastAsia="en-US"/>
              </w:rPr>
            </w:pPr>
          </w:p>
        </w:tc>
      </w:tr>
      <w:tr w:rsidR="000A45C1" w:rsidRPr="00F512A5" w14:paraId="2ADBB84A" w14:textId="77777777" w:rsidTr="00B67E71">
        <w:trPr>
          <w:trHeight w:val="2980"/>
        </w:trPr>
        <w:tc>
          <w:tcPr>
            <w:tcW w:w="993" w:type="dxa"/>
          </w:tcPr>
          <w:p w14:paraId="540551E0" w14:textId="23B65FFB" w:rsidR="000A45C1" w:rsidRPr="00F512A5" w:rsidRDefault="000A45C1" w:rsidP="000A45C1">
            <w:pPr>
              <w:pStyle w:val="ac"/>
              <w:spacing w:line="240" w:lineRule="auto"/>
              <w:ind w:left="587" w:firstLine="0"/>
              <w:jc w:val="left"/>
              <w:rPr>
                <w:rFonts w:eastAsia="Times New Roman"/>
                <w:szCs w:val="20"/>
                <w:lang w:val="ru-RU" w:eastAsia="en-US"/>
              </w:rPr>
            </w:pPr>
            <w:r w:rsidRPr="00F512A5">
              <w:rPr>
                <w:rFonts w:eastAsia="Times New Roman"/>
                <w:szCs w:val="20"/>
                <w:lang w:val="ru-RU" w:eastAsia="en-US"/>
              </w:rPr>
              <w:lastRenderedPageBreak/>
              <w:t>4.</w:t>
            </w:r>
          </w:p>
        </w:tc>
        <w:tc>
          <w:tcPr>
            <w:tcW w:w="5386" w:type="dxa"/>
          </w:tcPr>
          <w:p w14:paraId="44D3A065" w14:textId="36A781A1"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8 класс</w:t>
            </w:r>
          </w:p>
          <w:p w14:paraId="535D6188" w14:textId="5F4713E8"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128.9.1. Произведения чеченских писателей.</w:t>
            </w:r>
          </w:p>
          <w:p w14:paraId="407387D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Бадуев. Рассказ «Олдум» («Олдум»). </w:t>
            </w:r>
          </w:p>
          <w:p w14:paraId="2B2EBFA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Мамакаев. Стихотворения «Лаьмнийн дийцар» («Рассказ гор»), «Пондар» («Пандур»). </w:t>
            </w:r>
          </w:p>
          <w:p w14:paraId="3B7B829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Ясаев. «Хьоме йурт» («Любимое село»).</w:t>
            </w:r>
          </w:p>
          <w:p w14:paraId="0C4DF70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Хамидов. Рассказ «ДIа – коч, схьа – коч» («Туда – платье, сюда – платье»). </w:t>
            </w:r>
          </w:p>
          <w:p w14:paraId="2609CFE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Сулаев. Стихотворения «Цавевза доттагI» («Незнакомый друг»), «Органан йистехь» («На берегу Аргуна»). </w:t>
            </w:r>
          </w:p>
          <w:p w14:paraId="6178E7DE"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Сулейманов. «Дахаран генаш» («Ветви жизни»).</w:t>
            </w:r>
          </w:p>
          <w:p w14:paraId="7664168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Эдилов. «Сийделахь, Латта!» («Гордись, Земля!»).</w:t>
            </w:r>
          </w:p>
          <w:p w14:paraId="78C0FB93"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Ш. Арсанукаев. Драма «Тимуран тур» («Сабля Тимура»). </w:t>
            </w:r>
          </w:p>
          <w:p w14:paraId="1E8041F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Я. Хасбулатов. Стихотворения «Дош» («Слово»), «Стаг хилла ваьллахь хьо ара» («Ты вышел в путь мужчиной»). </w:t>
            </w:r>
          </w:p>
          <w:p w14:paraId="3970966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«Кавказ» («Кавказ»).</w:t>
            </w:r>
          </w:p>
          <w:p w14:paraId="2F469AD3"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Сатуев. «Нашхахь» («Нашхой»).</w:t>
            </w:r>
          </w:p>
          <w:p w14:paraId="42AE6D5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Яшуркаев. Повесть «МаьркIаж-бодан тIехь кIайн хьоькх» («Белое пятно на сумерках») (в сокращении). </w:t>
            </w:r>
          </w:p>
          <w:p w14:paraId="38A57088"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Шайхиев. «Дарцан буса» («Ночью в метель»).</w:t>
            </w:r>
          </w:p>
          <w:p w14:paraId="3DDAE7A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Л. Абдулаев. Поэма «Маьлхан каш» («Солнечный склеп»). </w:t>
            </w:r>
          </w:p>
          <w:p w14:paraId="11F5A7C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Рассказы «Дика ду-кх хьо волуш» («Хорошо, что ты есть»), «Дари» («Шелк»). </w:t>
            </w:r>
          </w:p>
          <w:p w14:paraId="1831E99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«Лаьтта тӀехь лаьмнаш а хӀиттош» («Возводя горы на земле»).</w:t>
            </w:r>
          </w:p>
          <w:p w14:paraId="4DDB0219"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 Бисултанов. Стихотворения «ДегIаста» («Родина»), «Халкъан илланчина» («Певцу народа»). </w:t>
            </w:r>
          </w:p>
          <w:p w14:paraId="65EC546B"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Ахмадов. Повесть «Лаьтта тIехь лаьмнаш а хIиттош» («Воздвигая горы на земле»). </w:t>
            </w:r>
          </w:p>
          <w:p w14:paraId="366F76D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128.9.2. Произведения для самостоятельного чтения.</w:t>
            </w:r>
          </w:p>
          <w:p w14:paraId="6D2E29FB"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Мамакаев. «Пондар» («Гармонь»).</w:t>
            </w:r>
          </w:p>
          <w:p w14:paraId="1F0D7E4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Ахмадов. Рассказ «БӀоча» («Боча»).</w:t>
            </w:r>
          </w:p>
          <w:p w14:paraId="63B1C8B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 Гацаев. Легенда «Чурт» («Памятник»).</w:t>
            </w:r>
          </w:p>
          <w:p w14:paraId="366F439E"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Бексултанов. Рассказ «Дика ду хьо волуш» («Хорошо, что ты есть»). </w:t>
            </w:r>
          </w:p>
          <w:p w14:paraId="6581E461"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М.-С. Гадаев. «РегӀара поп» («Бук на хребте»).</w:t>
            </w:r>
          </w:p>
          <w:p w14:paraId="4323513A"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А.-Х. Хамидов. Рассказ «Экзамен хаттар» («Сдать экзамен»).</w:t>
            </w:r>
          </w:p>
          <w:p w14:paraId="6B22D6A3" w14:textId="3CEFFECE"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Бисултанов, «Гой шуна, доттагӀий» («Видите, друзья»).</w:t>
            </w:r>
          </w:p>
        </w:tc>
        <w:tc>
          <w:tcPr>
            <w:tcW w:w="1418" w:type="dxa"/>
          </w:tcPr>
          <w:p w14:paraId="32912A5F" w14:textId="77777777" w:rsidR="000A45C1" w:rsidRPr="00F512A5" w:rsidRDefault="000A45C1" w:rsidP="002428A0">
            <w:pPr>
              <w:spacing w:line="240" w:lineRule="auto"/>
              <w:ind w:firstLine="0"/>
              <w:jc w:val="center"/>
              <w:rPr>
                <w:rFonts w:eastAsia="Times New Roman"/>
                <w:i/>
                <w:szCs w:val="20"/>
                <w:lang w:val="ru-RU" w:eastAsia="en-US"/>
              </w:rPr>
            </w:pPr>
          </w:p>
        </w:tc>
        <w:tc>
          <w:tcPr>
            <w:tcW w:w="1984" w:type="dxa"/>
          </w:tcPr>
          <w:p w14:paraId="06133B6F" w14:textId="77777777" w:rsidR="000A45C1" w:rsidRPr="00F512A5" w:rsidRDefault="000A45C1" w:rsidP="002428A0">
            <w:pPr>
              <w:spacing w:line="240" w:lineRule="auto"/>
              <w:ind w:firstLine="0"/>
              <w:jc w:val="center"/>
              <w:rPr>
                <w:rFonts w:eastAsia="Times New Roman"/>
                <w:i/>
                <w:szCs w:val="20"/>
                <w:lang w:val="ru-RU" w:eastAsia="en-US"/>
              </w:rPr>
            </w:pPr>
          </w:p>
        </w:tc>
      </w:tr>
      <w:tr w:rsidR="000A45C1" w:rsidRPr="00F512A5" w14:paraId="1C348C5B" w14:textId="77777777" w:rsidTr="00B67E71">
        <w:trPr>
          <w:trHeight w:val="2980"/>
        </w:trPr>
        <w:tc>
          <w:tcPr>
            <w:tcW w:w="993" w:type="dxa"/>
          </w:tcPr>
          <w:p w14:paraId="209F8E9E" w14:textId="518B4F17" w:rsidR="000A45C1" w:rsidRPr="00F512A5" w:rsidRDefault="000A45C1" w:rsidP="000A45C1">
            <w:pPr>
              <w:pStyle w:val="ac"/>
              <w:spacing w:line="240" w:lineRule="auto"/>
              <w:ind w:left="587" w:firstLine="0"/>
              <w:jc w:val="left"/>
              <w:rPr>
                <w:rFonts w:eastAsia="Times New Roman"/>
                <w:szCs w:val="20"/>
                <w:lang w:val="ru-RU" w:eastAsia="en-US"/>
              </w:rPr>
            </w:pPr>
            <w:r w:rsidRPr="00F512A5">
              <w:rPr>
                <w:rFonts w:eastAsia="Times New Roman"/>
                <w:szCs w:val="20"/>
                <w:lang w:val="ru-RU" w:eastAsia="en-US"/>
              </w:rPr>
              <w:lastRenderedPageBreak/>
              <w:t>5.</w:t>
            </w:r>
          </w:p>
        </w:tc>
        <w:tc>
          <w:tcPr>
            <w:tcW w:w="5386" w:type="dxa"/>
          </w:tcPr>
          <w:p w14:paraId="7588C5E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9 класс </w:t>
            </w:r>
          </w:p>
          <w:p w14:paraId="6B8E155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128.10.1. Устное народное творчество.</w:t>
            </w:r>
          </w:p>
          <w:p w14:paraId="44D6842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Героические песни-илли «Теркаца хьала-охьа вехаш хиллачу Эла Мусосотан, Адин Сурхон илли» («Илли о князе Мусосте и Адин Сурхо»).</w:t>
            </w:r>
          </w:p>
          <w:p w14:paraId="749981B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Предания «Къиза Iадат» («Жестокий обычай»), «Шатойн Аьстамар» («Астамир из Шатоя»), «Исмаилийн Дуда» («Дуда, сын Исмаила»). </w:t>
            </w:r>
          </w:p>
          <w:p w14:paraId="4011713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«Аьккхийн Жанхотан илли» («Илли о Жанхоте Аккинском»).</w:t>
            </w:r>
          </w:p>
          <w:p w14:paraId="7831260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Назманаш (Песни духовного содержания).</w:t>
            </w:r>
          </w:p>
          <w:p w14:paraId="108C5BE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128.10.2. Произведения чеченских писателей.</w:t>
            </w:r>
          </w:p>
          <w:p w14:paraId="73AE1E27"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Творчество писателей – основоположников чеченской литературы: А. Дудаева, М. Сальмурзаева, А. Нажаева, Ш. Айсханова. Обзор поэзии, прозы.</w:t>
            </w:r>
          </w:p>
          <w:p w14:paraId="79C7C6AF"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Бадуев. Повесть «Бешто» («Бешто»). Быт и нравы общества. </w:t>
            </w:r>
          </w:p>
          <w:p w14:paraId="001E25FC"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Произведения о Великой Отечественной войне.</w:t>
            </w:r>
          </w:p>
          <w:p w14:paraId="1FA3D22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Стихотворения «Дерриге а тIамна» («Все для войны»), «Даймехкан тIом болчохь» («Там, где война за Родину»), очерк «Турпалчу танкистан доьзал» («Семья героя-танкиста»).</w:t>
            </w:r>
          </w:p>
          <w:p w14:paraId="6AC1A59D"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Мамакаев. Стихотворения «И йоьлхуш яц» («Она не плачет»), «КIиллочунна» («Трусу»).</w:t>
            </w:r>
          </w:p>
          <w:p w14:paraId="21FB6DE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Сулаев. Стихотворения «ГIовтта» («Вставайте»), «Малх тоьлурбу» («Солнце победит»).</w:t>
            </w:r>
          </w:p>
          <w:p w14:paraId="45B3DFAE"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Х. Эдилов. Стихотворения «Суьрте» («Портрету»), «Кавказан аьрзу» («Орел Кавказа»), «ТIемало – хьуна» («Воин – тебе»).</w:t>
            </w:r>
          </w:p>
          <w:p w14:paraId="2098E8DC"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А. Мамакаев. Стихотворения «Кавказа латта» («Земля Кавказа»), «ЙоIе» («Девушке»), «Даге» («Сердцу»), «Сай кIанте» («Моему сыну»), поэма «Нохчийн лаьмнашкахь» («В горах Чечни»).</w:t>
            </w:r>
          </w:p>
          <w:p w14:paraId="252A00D0"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Сулаев. Стихотворения «Сай» («Олень»), «Сох муха эр ду адам» («Как можно сказать обо мне, что я человек?») «ДоIа» («Молитва»), главы из романа «Лаьмнаша ца дицдо» («Горы не забудут»). </w:t>
            </w:r>
          </w:p>
          <w:p w14:paraId="576DEA93"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А.-Х. Хамидов. Драма «Лийрбоцурш («Бессмертные»). </w:t>
            </w:r>
          </w:p>
          <w:p w14:paraId="2ECD006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 Гацаев. Стихотворения «Буьйса хаза, буьйса тийна» («Ночь спокойная, ночь тихая»), «БIаьсте кхечи» («Пришла весна»), «ХIай, йоI, делхьа, собарде» («Эй, девушка, подожди»). </w:t>
            </w:r>
          </w:p>
          <w:p w14:paraId="0994C0E4"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Р. Супаев. Стихотворение «Вайнехан халкъан иллеш» («Илли нашего народа»). </w:t>
            </w:r>
          </w:p>
          <w:p w14:paraId="2AB8A606"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Стихотворение «Буьйса ю беттасе» («Лунная ночь»). Красота ночной природы. Пейзажная лирика.</w:t>
            </w:r>
          </w:p>
          <w:p w14:paraId="08C5FAB1"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Х. Талхадов. Стихотворение «Шийла дарц цIевзинчохь» («Вопреки холодному ветру»). </w:t>
            </w:r>
          </w:p>
          <w:p w14:paraId="2E2F08DB"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Стихотворение «Сан ненан маттахь ас язйо» («На языке матери я пишу»). </w:t>
            </w:r>
          </w:p>
          <w:p w14:paraId="5D738802"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М. Гадаев. Стихотворение «Даймехкан лоьмашка» («К львам Отчизны»). Тема героизма и любви к Отчизне. Стихотворение «ДоттагIашка» («Друзьям»). </w:t>
            </w:r>
          </w:p>
          <w:p w14:paraId="34359563"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 xml:space="preserve">Б. Гайтукаева. Стихотворение «Зама» («Время»), стихотворение в прозе «Хьан цIийнах яра-кха со, Нохчийчоь, хьан цIийнах яра» («Я была твоей, Чечня»). </w:t>
            </w:r>
          </w:p>
          <w:p w14:paraId="06B0B695" w14:textId="77777777"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128.10.3. Литература других народов.</w:t>
            </w:r>
          </w:p>
          <w:p w14:paraId="242EF647" w14:textId="44592DC6" w:rsidR="000A45C1" w:rsidRPr="00F512A5" w:rsidRDefault="000A45C1" w:rsidP="000A45C1">
            <w:pPr>
              <w:rPr>
                <w:rFonts w:eastAsia="OfficinaSansBoldITC"/>
                <w:szCs w:val="20"/>
                <w:lang w:val="ru-RU" w:eastAsia="en-US"/>
              </w:rPr>
            </w:pPr>
            <w:r w:rsidRPr="00F512A5">
              <w:rPr>
                <w:rFonts w:eastAsia="OfficinaSansBoldITC"/>
                <w:szCs w:val="20"/>
                <w:lang w:val="ru-RU" w:eastAsia="en-US"/>
              </w:rPr>
              <w:t>М. Ю. Лермонтов. Стихотворение «Валерик» (перевод А. Кусаева).</w:t>
            </w:r>
          </w:p>
        </w:tc>
        <w:tc>
          <w:tcPr>
            <w:tcW w:w="1418" w:type="dxa"/>
          </w:tcPr>
          <w:p w14:paraId="38AAC215" w14:textId="77777777" w:rsidR="000A45C1" w:rsidRPr="00F512A5" w:rsidRDefault="000A45C1" w:rsidP="002428A0">
            <w:pPr>
              <w:spacing w:line="240" w:lineRule="auto"/>
              <w:ind w:firstLine="0"/>
              <w:jc w:val="center"/>
              <w:rPr>
                <w:rFonts w:eastAsia="Times New Roman"/>
                <w:i/>
                <w:szCs w:val="20"/>
                <w:lang w:val="ru-RU" w:eastAsia="en-US"/>
              </w:rPr>
            </w:pPr>
          </w:p>
        </w:tc>
        <w:tc>
          <w:tcPr>
            <w:tcW w:w="1984" w:type="dxa"/>
          </w:tcPr>
          <w:p w14:paraId="09E473A1" w14:textId="77777777" w:rsidR="000A45C1" w:rsidRPr="00F512A5" w:rsidRDefault="000A45C1" w:rsidP="002428A0">
            <w:pPr>
              <w:spacing w:line="240" w:lineRule="auto"/>
              <w:ind w:firstLine="0"/>
              <w:jc w:val="center"/>
              <w:rPr>
                <w:rFonts w:eastAsia="Times New Roman"/>
                <w:i/>
                <w:szCs w:val="20"/>
                <w:lang w:val="ru-RU" w:eastAsia="en-US"/>
              </w:rPr>
            </w:pPr>
          </w:p>
        </w:tc>
      </w:tr>
    </w:tbl>
    <w:p w14:paraId="0992C932" w14:textId="77777777" w:rsidR="002428A0" w:rsidRPr="002428A0" w:rsidRDefault="002428A0" w:rsidP="002428A0">
      <w:pPr>
        <w:spacing w:after="160" w:line="259" w:lineRule="auto"/>
        <w:ind w:firstLine="708"/>
        <w:jc w:val="left"/>
        <w:rPr>
          <w:rFonts w:ascii="Calibri" w:eastAsia="Calibri" w:hAnsi="Calibri" w:cs="Times New Roman"/>
          <w:sz w:val="22"/>
          <w:lang w:eastAsia="en-US"/>
        </w:rPr>
      </w:pPr>
    </w:p>
    <w:p w14:paraId="267B40B7" w14:textId="5C5CB456" w:rsidR="004D0F58" w:rsidRPr="00553E63" w:rsidRDefault="004D0F58" w:rsidP="001B1425">
      <w:pPr>
        <w:spacing w:line="240" w:lineRule="auto"/>
        <w:ind w:right="6" w:firstLine="567"/>
        <w:rPr>
          <w:sz w:val="24"/>
          <w:szCs w:val="24"/>
        </w:rPr>
      </w:pPr>
    </w:p>
    <w:p w14:paraId="6F476922" w14:textId="4C635B35" w:rsidR="009854CE" w:rsidRPr="009A3342" w:rsidRDefault="009A3342" w:rsidP="00D11309">
      <w:pPr>
        <w:pStyle w:val="ac"/>
        <w:numPr>
          <w:ilvl w:val="2"/>
          <w:numId w:val="157"/>
        </w:numPr>
        <w:ind w:left="709"/>
        <w:jc w:val="center"/>
        <w:rPr>
          <w:b/>
          <w:sz w:val="24"/>
          <w:szCs w:val="24"/>
          <w:lang w:eastAsia="x-none"/>
        </w:rPr>
      </w:pPr>
      <w:r>
        <w:rPr>
          <w:b/>
          <w:sz w:val="24"/>
          <w:szCs w:val="24"/>
          <w:lang w:eastAsia="x-none"/>
        </w:rPr>
        <w:t>Р</w:t>
      </w:r>
      <w:r w:rsidR="009854CE" w:rsidRPr="009A3342">
        <w:rPr>
          <w:b/>
          <w:sz w:val="24"/>
          <w:szCs w:val="24"/>
          <w:lang w:eastAsia="x-none"/>
        </w:rPr>
        <w:t xml:space="preserve">абочая программа по учебному предмету </w:t>
      </w:r>
    </w:p>
    <w:p w14:paraId="58F8944D" w14:textId="21C30037" w:rsidR="009854CE" w:rsidRPr="009854CE" w:rsidRDefault="009854CE" w:rsidP="009854CE">
      <w:pPr>
        <w:ind w:firstLine="709"/>
        <w:jc w:val="center"/>
        <w:rPr>
          <w:b/>
          <w:sz w:val="24"/>
          <w:szCs w:val="24"/>
          <w:lang w:eastAsia="x-none"/>
        </w:rPr>
      </w:pPr>
      <w:r w:rsidRPr="009854CE">
        <w:rPr>
          <w:b/>
          <w:sz w:val="24"/>
          <w:szCs w:val="24"/>
          <w:lang w:eastAsia="x-none"/>
        </w:rPr>
        <w:t>«Иностранный (английский) язык»</w:t>
      </w:r>
    </w:p>
    <w:p w14:paraId="1C53C4B3" w14:textId="77777777" w:rsidR="009854CE" w:rsidRDefault="009854CE" w:rsidP="009854CE">
      <w:pPr>
        <w:ind w:firstLine="709"/>
        <w:rPr>
          <w:sz w:val="24"/>
          <w:szCs w:val="24"/>
          <w:lang w:eastAsia="en-US"/>
        </w:rPr>
      </w:pPr>
    </w:p>
    <w:p w14:paraId="68686E36" w14:textId="4BD95E01" w:rsidR="00B67768" w:rsidRDefault="00046B4F" w:rsidP="009A3342">
      <w:pPr>
        <w:ind w:firstLine="709"/>
        <w:rPr>
          <w:sz w:val="24"/>
          <w:szCs w:val="24"/>
          <w:lang w:eastAsia="en-US"/>
        </w:rPr>
      </w:pPr>
      <w:r>
        <w:rPr>
          <w:sz w:val="24"/>
          <w:szCs w:val="24"/>
          <w:lang w:eastAsia="en-US"/>
        </w:rPr>
        <w:t>Р</w:t>
      </w:r>
      <w:r w:rsidR="009854CE" w:rsidRPr="009854CE">
        <w:rPr>
          <w:sz w:val="24"/>
          <w:szCs w:val="24"/>
          <w:lang w:eastAsia="en-US"/>
        </w:rPr>
        <w:t xml:space="preserve">абочая программа по учебному предмету «Иностранный (английский) язык» (предметная область «Иностранные языки») включает пояснительную записку, содержание обучения, планируемые результаты освоения программы </w:t>
      </w:r>
      <w:r w:rsidRPr="009854CE">
        <w:rPr>
          <w:sz w:val="24"/>
          <w:szCs w:val="24"/>
          <w:lang w:eastAsia="en-US"/>
        </w:rPr>
        <w:t>по-иностранному</w:t>
      </w:r>
      <w:r w:rsidR="00251200">
        <w:rPr>
          <w:sz w:val="24"/>
          <w:szCs w:val="24"/>
          <w:lang w:eastAsia="en-US"/>
        </w:rPr>
        <w:t xml:space="preserve"> (английскому) языку и</w:t>
      </w:r>
      <w:r w:rsidR="009775FF">
        <w:rPr>
          <w:sz w:val="24"/>
          <w:szCs w:val="24"/>
          <w:lang w:eastAsia="en-US"/>
        </w:rPr>
        <w:t xml:space="preserve"> </w:t>
      </w:r>
      <w:r w:rsidR="009A3342"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0BC978E7" w14:textId="555E9EFE" w:rsidR="009A3342" w:rsidRPr="009A3342" w:rsidRDefault="009A3342" w:rsidP="009A3342">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sidR="00B67768">
        <w:rPr>
          <w:sz w:val="24"/>
          <w:szCs w:val="24"/>
          <w:lang w:eastAsia="en-US"/>
        </w:rPr>
        <w:t>английскому</w:t>
      </w:r>
      <w:r w:rsidRPr="009A3342">
        <w:rPr>
          <w:sz w:val="24"/>
          <w:szCs w:val="24"/>
          <w:lang w:eastAsia="en-US"/>
        </w:rPr>
        <w:t xml:space="preserve"> языку.</w:t>
      </w:r>
    </w:p>
    <w:p w14:paraId="4B2FFCA6" w14:textId="77777777" w:rsidR="009A3342" w:rsidRPr="009A3342" w:rsidRDefault="009A3342" w:rsidP="009A3342">
      <w:pPr>
        <w:ind w:firstLine="709"/>
        <w:rPr>
          <w:sz w:val="24"/>
          <w:szCs w:val="24"/>
          <w:lang w:eastAsia="en-US"/>
        </w:rPr>
      </w:pPr>
    </w:p>
    <w:p w14:paraId="5531A2AD" w14:textId="28F9A206" w:rsidR="009775FF" w:rsidRDefault="009775FF" w:rsidP="009854CE">
      <w:pPr>
        <w:ind w:firstLine="709"/>
        <w:rPr>
          <w:sz w:val="24"/>
          <w:szCs w:val="24"/>
          <w:lang w:eastAsia="en-US"/>
        </w:rPr>
      </w:pPr>
    </w:p>
    <w:p w14:paraId="5D9D4E92" w14:textId="6164AB75" w:rsidR="009854CE" w:rsidRDefault="009775FF" w:rsidP="009775FF">
      <w:pPr>
        <w:ind w:firstLine="709"/>
        <w:jc w:val="center"/>
        <w:rPr>
          <w:sz w:val="24"/>
          <w:szCs w:val="24"/>
          <w:lang w:eastAsia="en-US"/>
        </w:rPr>
      </w:pPr>
      <w:r>
        <w:rPr>
          <w:sz w:val="24"/>
          <w:szCs w:val="24"/>
          <w:lang w:eastAsia="en-US"/>
        </w:rPr>
        <w:t>Пояснительная записка</w:t>
      </w:r>
    </w:p>
    <w:p w14:paraId="6E128FA7" w14:textId="77777777" w:rsidR="009775FF" w:rsidRPr="009854CE" w:rsidRDefault="009775FF" w:rsidP="009775FF">
      <w:pPr>
        <w:ind w:firstLine="709"/>
        <w:jc w:val="center"/>
        <w:rPr>
          <w:sz w:val="24"/>
          <w:szCs w:val="24"/>
          <w:lang w:eastAsia="en-US"/>
        </w:rPr>
      </w:pPr>
    </w:p>
    <w:p w14:paraId="74F328B9" w14:textId="29D176F6" w:rsidR="009854CE" w:rsidRPr="009854CE" w:rsidRDefault="009854CE" w:rsidP="009775FF">
      <w:pPr>
        <w:ind w:firstLine="709"/>
        <w:rPr>
          <w:sz w:val="24"/>
          <w:szCs w:val="24"/>
          <w:lang w:val="x-none" w:eastAsia="en-US"/>
        </w:rPr>
      </w:pPr>
      <w:r w:rsidRPr="009854CE">
        <w:rPr>
          <w:sz w:val="24"/>
          <w:szCs w:val="24"/>
          <w:lang w:eastAsia="en-US"/>
        </w:rPr>
        <w:t>П</w:t>
      </w:r>
      <w:r w:rsidRPr="009854CE">
        <w:rPr>
          <w:sz w:val="24"/>
          <w:szCs w:val="24"/>
          <w:lang w:val="x-none" w:eastAsia="en-US"/>
        </w:rPr>
        <w:t xml:space="preserve">рограмма </w:t>
      </w:r>
      <w:r w:rsidR="00046B4F" w:rsidRPr="009854CE">
        <w:rPr>
          <w:sz w:val="24"/>
          <w:szCs w:val="24"/>
          <w:lang w:val="x-none" w:eastAsia="en-US"/>
        </w:rPr>
        <w:t>по-иностранному</w:t>
      </w:r>
      <w:r w:rsidRPr="009854CE">
        <w:rPr>
          <w:sz w:val="24"/>
          <w:szCs w:val="24"/>
          <w:lang w:eastAsia="en-US"/>
        </w:rPr>
        <w:t xml:space="preserve"> (</w:t>
      </w:r>
      <w:r w:rsidRPr="009854CE">
        <w:rPr>
          <w:sz w:val="24"/>
          <w:szCs w:val="24"/>
          <w:lang w:val="x-none" w:eastAsia="en-US"/>
        </w:rPr>
        <w:t>английскому</w:t>
      </w:r>
      <w:r w:rsidRPr="009854CE">
        <w:rPr>
          <w:sz w:val="24"/>
          <w:szCs w:val="24"/>
          <w:lang w:eastAsia="en-US"/>
        </w:rPr>
        <w:t>)</w:t>
      </w:r>
      <w:r w:rsidRPr="009854CE">
        <w:rPr>
          <w:sz w:val="24"/>
          <w:szCs w:val="24"/>
          <w:lang w:val="x-none" w:eastAsia="en-US"/>
        </w:rPr>
        <w:t xml:space="preserve">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w:t>
      </w:r>
      <w:r w:rsidRPr="009854CE">
        <w:rPr>
          <w:sz w:val="24"/>
          <w:szCs w:val="24"/>
          <w:lang w:eastAsia="en-US"/>
        </w:rPr>
        <w:t>,</w:t>
      </w:r>
      <w:r w:rsidRPr="009854CE">
        <w:rPr>
          <w:sz w:val="24"/>
          <w:szCs w:val="24"/>
          <w:lang w:val="x-none" w:eastAsia="en-US"/>
        </w:rPr>
        <w:t xml:space="preserve"> </w:t>
      </w:r>
      <w:r w:rsidRPr="009854CE">
        <w:rPr>
          <w:sz w:val="24"/>
          <w:szCs w:val="24"/>
          <w:lang w:eastAsia="en-US"/>
        </w:rPr>
        <w:t xml:space="preserve">а </w:t>
      </w:r>
      <w:r w:rsidRPr="009854CE">
        <w:rPr>
          <w:sz w:val="24"/>
          <w:szCs w:val="24"/>
          <w:lang w:val="x-none" w:eastAsia="en-US"/>
        </w:rPr>
        <w:t xml:space="preserve">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9854CE">
        <w:rPr>
          <w:sz w:val="24"/>
          <w:szCs w:val="24"/>
          <w:lang w:eastAsia="en-US"/>
        </w:rPr>
        <w:t>федеральной</w:t>
      </w:r>
      <w:r w:rsidRPr="009854CE">
        <w:rPr>
          <w:sz w:val="24"/>
          <w:szCs w:val="24"/>
          <w:lang w:val="x-none" w:eastAsia="en-US"/>
        </w:rPr>
        <w:t xml:space="preserve"> </w:t>
      </w:r>
      <w:r w:rsidRPr="009854CE">
        <w:rPr>
          <w:sz w:val="24"/>
          <w:szCs w:val="24"/>
          <w:lang w:eastAsia="en-US"/>
        </w:rPr>
        <w:t xml:space="preserve">рабочей </w:t>
      </w:r>
      <w:r w:rsidRPr="009854CE">
        <w:rPr>
          <w:sz w:val="24"/>
          <w:szCs w:val="24"/>
          <w:lang w:val="x-none" w:eastAsia="en-US"/>
        </w:rPr>
        <w:t>программе воспитания.</w:t>
      </w:r>
    </w:p>
    <w:p w14:paraId="2F6E4681" w14:textId="37CE753A" w:rsidR="009854CE" w:rsidRPr="009854CE" w:rsidRDefault="009854CE" w:rsidP="009854CE">
      <w:pPr>
        <w:ind w:firstLine="709"/>
        <w:rPr>
          <w:sz w:val="24"/>
          <w:szCs w:val="24"/>
          <w:lang w:eastAsia="en-US"/>
        </w:rPr>
      </w:pPr>
      <w:r w:rsidRPr="009854CE">
        <w:rPr>
          <w:sz w:val="24"/>
          <w:szCs w:val="24"/>
          <w:lang w:val="x-none" w:eastAsia="en-US"/>
        </w:rPr>
        <w:t xml:space="preserve">Изучение иностранного </w:t>
      </w:r>
      <w:r w:rsidRPr="009854CE">
        <w:rPr>
          <w:sz w:val="24"/>
          <w:szCs w:val="24"/>
          <w:lang w:eastAsia="en-US"/>
        </w:rPr>
        <w:t xml:space="preserve">(английского) </w:t>
      </w:r>
      <w:r w:rsidRPr="009854CE">
        <w:rPr>
          <w:sz w:val="24"/>
          <w:szCs w:val="24"/>
          <w:lang w:val="x-none" w:eastAsia="en-US"/>
        </w:rPr>
        <w:t xml:space="preserve">языка направлено на формирование коммуникативной культуры обучающихся, осознание роли </w:t>
      </w:r>
      <w:r w:rsidRPr="009854CE">
        <w:rPr>
          <w:sz w:val="24"/>
          <w:szCs w:val="24"/>
          <w:lang w:eastAsia="en-US"/>
        </w:rPr>
        <w:t xml:space="preserve">иностранного </w:t>
      </w:r>
      <w:r w:rsidRPr="009854CE">
        <w:rPr>
          <w:sz w:val="24"/>
          <w:szCs w:val="24"/>
          <w:lang w:val="x-none" w:eastAsia="en-US"/>
        </w:rPr>
        <w:t>язык</w:t>
      </w:r>
      <w:r w:rsidRPr="009854CE">
        <w:rPr>
          <w:sz w:val="24"/>
          <w:szCs w:val="24"/>
          <w:lang w:eastAsia="en-US"/>
        </w:rPr>
        <w:t>а</w:t>
      </w:r>
      <w:r w:rsidRPr="009854CE">
        <w:rPr>
          <w:sz w:val="24"/>
          <w:szCs w:val="24"/>
          <w:lang w:val="x-none" w:eastAsia="en-US"/>
        </w:rPr>
        <w:t xml:space="preserve"> как инструмента межличностного и межкультурного взаимодействия, способствует общему речевому развитию</w:t>
      </w:r>
      <w:r w:rsidRPr="009854CE">
        <w:rPr>
          <w:sz w:val="24"/>
          <w:szCs w:val="24"/>
          <w:lang w:eastAsia="en-US"/>
        </w:rPr>
        <w:t xml:space="preserve"> обучающихся</w:t>
      </w:r>
      <w:r w:rsidRPr="009854CE">
        <w:rPr>
          <w:sz w:val="24"/>
          <w:szCs w:val="24"/>
          <w:lang w:val="x-none" w:eastAsia="en-US"/>
        </w:rPr>
        <w:t xml:space="preserve">, воспитанию гражданской идентичности, расширению кругозора, воспитанию чувств и эмоций. </w:t>
      </w:r>
    </w:p>
    <w:p w14:paraId="3493A219" w14:textId="0EBFA715" w:rsidR="009854CE" w:rsidRPr="009854CE" w:rsidRDefault="009854CE" w:rsidP="009854CE">
      <w:pPr>
        <w:ind w:firstLine="709"/>
        <w:rPr>
          <w:sz w:val="24"/>
          <w:szCs w:val="24"/>
          <w:lang w:val="x-none" w:eastAsia="en-US"/>
        </w:rPr>
      </w:pPr>
      <w:r w:rsidRPr="009854CE">
        <w:rPr>
          <w:sz w:val="24"/>
          <w:szCs w:val="24"/>
          <w:lang w:val="x-none" w:eastAsia="en-US"/>
        </w:rPr>
        <w:t xml:space="preserve">Построение программы </w:t>
      </w:r>
      <w:r w:rsidRPr="009854CE">
        <w:rPr>
          <w:sz w:val="24"/>
          <w:szCs w:val="24"/>
          <w:lang w:eastAsia="en-US"/>
        </w:rPr>
        <w:t>по иностранному (английскому) языку</w:t>
      </w:r>
      <w:r w:rsidRPr="009854CE">
        <w:rPr>
          <w:sz w:val="24"/>
          <w:szCs w:val="24"/>
          <w:lang w:val="x-none" w:eastAsia="en-US"/>
        </w:rPr>
        <w:t xml:space="preserve"> имеет нелинейный характер и основано на концентрическом принципе. В каждом классе даются новые элементы содержания и </w:t>
      </w:r>
      <w:r w:rsidRPr="009854CE">
        <w:rPr>
          <w:sz w:val="24"/>
          <w:szCs w:val="24"/>
          <w:lang w:eastAsia="en-US"/>
        </w:rPr>
        <w:t xml:space="preserve">определяются </w:t>
      </w:r>
      <w:r w:rsidRPr="009854CE">
        <w:rPr>
          <w:sz w:val="24"/>
          <w:szCs w:val="24"/>
          <w:lang w:val="x-none" w:eastAsia="en-US"/>
        </w:rPr>
        <w:t>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0A854255" w14:textId="77777777" w:rsidR="009854CE" w:rsidRPr="009854CE" w:rsidRDefault="009854CE" w:rsidP="009854CE">
      <w:pPr>
        <w:ind w:firstLine="709"/>
        <w:rPr>
          <w:sz w:val="24"/>
          <w:szCs w:val="24"/>
          <w:lang w:eastAsia="en-US"/>
        </w:rPr>
      </w:pPr>
      <w:r w:rsidRPr="009854CE">
        <w:rPr>
          <w:sz w:val="24"/>
          <w:szCs w:val="24"/>
          <w:lang w:eastAsia="en-US"/>
        </w:rPr>
        <w:t>Ц</w:t>
      </w:r>
      <w:r w:rsidRPr="009854CE">
        <w:rPr>
          <w:sz w:val="24"/>
          <w:szCs w:val="24"/>
          <w:lang w:val="x-none" w:eastAsia="en-US"/>
        </w:rPr>
        <w:t>ели иноязычного образования формулируются на ценностном, когнитивном и прагматическом уровнях и</w:t>
      </w:r>
      <w:r w:rsidRPr="009854CE">
        <w:rPr>
          <w:sz w:val="24"/>
          <w:szCs w:val="24"/>
          <w:lang w:eastAsia="en-US"/>
        </w:rPr>
        <w:t xml:space="preserve"> </w:t>
      </w:r>
      <w:r w:rsidRPr="009854CE">
        <w:rPr>
          <w:sz w:val="24"/>
          <w:szCs w:val="24"/>
          <w:lang w:val="x-none" w:eastAsia="en-US"/>
        </w:rPr>
        <w:t xml:space="preserve">воплощаются в личностных, метапредметных и предметных результатах обучения. </w:t>
      </w:r>
      <w:r w:rsidRPr="009854CE">
        <w:rPr>
          <w:sz w:val="24"/>
          <w:szCs w:val="24"/>
          <w:lang w:eastAsia="en-US"/>
        </w:rPr>
        <w:t>И</w:t>
      </w:r>
      <w:r w:rsidRPr="009854CE">
        <w:rPr>
          <w:sz w:val="24"/>
          <w:szCs w:val="24"/>
          <w:lang w:val="x-none" w:eastAsia="en-US"/>
        </w:rPr>
        <w:t xml:space="preserve">ностранные языки </w:t>
      </w:r>
      <w:r w:rsidRPr="009854CE">
        <w:rPr>
          <w:sz w:val="24"/>
          <w:szCs w:val="24"/>
          <w:lang w:eastAsia="en-US"/>
        </w:rPr>
        <w:t xml:space="preserve">являются </w:t>
      </w:r>
      <w:r w:rsidRPr="009854CE">
        <w:rPr>
          <w:sz w:val="24"/>
          <w:szCs w:val="24"/>
          <w:lang w:val="x-none" w:eastAsia="en-US"/>
        </w:rPr>
        <w:t>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r w:rsidRPr="009854CE">
        <w:rPr>
          <w:sz w:val="24"/>
          <w:szCs w:val="24"/>
          <w:lang w:eastAsia="en-US"/>
        </w:rPr>
        <w:t>.</w:t>
      </w:r>
    </w:p>
    <w:p w14:paraId="354E79B7" w14:textId="151026B5" w:rsidR="009854CE" w:rsidRPr="009854CE" w:rsidRDefault="009854CE" w:rsidP="009854CE">
      <w:pPr>
        <w:ind w:firstLine="709"/>
        <w:rPr>
          <w:sz w:val="24"/>
          <w:szCs w:val="24"/>
          <w:lang w:val="x-none" w:eastAsia="en-US"/>
        </w:rPr>
      </w:pPr>
      <w:r w:rsidRPr="009854CE">
        <w:rPr>
          <w:sz w:val="24"/>
          <w:szCs w:val="24"/>
          <w:lang w:eastAsia="en-US"/>
        </w:rPr>
        <w:t>Ц</w:t>
      </w:r>
      <w:r w:rsidRPr="009854CE">
        <w:rPr>
          <w:sz w:val="24"/>
          <w:szCs w:val="24"/>
          <w:lang w:val="x-none" w:eastAsia="en-US"/>
        </w:rPr>
        <w:t xml:space="preserve">елью иноязычного образования </w:t>
      </w:r>
      <w:r w:rsidRPr="009854CE">
        <w:rPr>
          <w:sz w:val="24"/>
          <w:szCs w:val="24"/>
          <w:lang w:eastAsia="en-US"/>
        </w:rPr>
        <w:t xml:space="preserve">является </w:t>
      </w:r>
      <w:r w:rsidRPr="009854CE">
        <w:rPr>
          <w:sz w:val="24"/>
          <w:szCs w:val="24"/>
          <w:lang w:val="x-none" w:eastAsia="en-US"/>
        </w:rPr>
        <w:t>формирование коммуникативной компетенции обучающихся в единстве таких её составляющих, как</w:t>
      </w:r>
      <w:r w:rsidRPr="009854CE">
        <w:rPr>
          <w:sz w:val="24"/>
          <w:szCs w:val="24"/>
          <w:lang w:eastAsia="en-US"/>
        </w:rPr>
        <w:t>:</w:t>
      </w:r>
    </w:p>
    <w:p w14:paraId="1EA03C39" w14:textId="77777777" w:rsidR="009854CE" w:rsidRPr="009854CE" w:rsidRDefault="009854CE" w:rsidP="009854CE">
      <w:pPr>
        <w:ind w:firstLine="709"/>
        <w:rPr>
          <w:sz w:val="24"/>
          <w:szCs w:val="24"/>
          <w:lang w:val="x-none" w:eastAsia="en-US"/>
        </w:rPr>
      </w:pPr>
      <w:r w:rsidRPr="009854CE">
        <w:rPr>
          <w:sz w:val="24"/>
          <w:szCs w:val="24"/>
          <w:lang w:val="x-none" w:eastAsia="en-US"/>
        </w:rPr>
        <w:t>речевая компетенция – развитие коммуникативных умений в четырёх основных видах речевой деятельности (говорении, аудировании, чтении, письме);</w:t>
      </w:r>
    </w:p>
    <w:p w14:paraId="043308EA" w14:textId="77777777" w:rsidR="009854CE" w:rsidRPr="009854CE" w:rsidRDefault="009854CE" w:rsidP="009854CE">
      <w:pPr>
        <w:ind w:firstLine="709"/>
        <w:rPr>
          <w:sz w:val="24"/>
          <w:szCs w:val="24"/>
          <w:lang w:val="x-none" w:eastAsia="en-US"/>
        </w:rPr>
      </w:pPr>
      <w:r w:rsidRPr="009854CE">
        <w:rPr>
          <w:sz w:val="24"/>
          <w:szCs w:val="24"/>
          <w:lang w:val="x-none" w:eastAsia="en-US"/>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
    <w:p w14:paraId="34E9A0F2" w14:textId="77777777" w:rsidR="009854CE" w:rsidRPr="009854CE" w:rsidRDefault="009854CE" w:rsidP="009854CE">
      <w:pPr>
        <w:ind w:firstLine="709"/>
        <w:rPr>
          <w:sz w:val="24"/>
          <w:szCs w:val="24"/>
          <w:lang w:val="x-none" w:eastAsia="en-US"/>
        </w:rPr>
      </w:pPr>
      <w:r w:rsidRPr="009854CE">
        <w:rPr>
          <w:sz w:val="24"/>
          <w:szCs w:val="24"/>
          <w:lang w:val="x-none" w:eastAsia="en-US"/>
        </w:rPr>
        <w:t>социокультурная (межкультурная</w:t>
      </w:r>
      <w:r w:rsidRPr="009854CE">
        <w:rPr>
          <w:sz w:val="24"/>
          <w:szCs w:val="24"/>
          <w:lang w:eastAsia="en-US"/>
        </w:rPr>
        <w:t>)</w:t>
      </w:r>
      <w:r w:rsidRPr="009854CE">
        <w:rPr>
          <w:sz w:val="24"/>
          <w:szCs w:val="24"/>
          <w:lang w:val="x-none" w:eastAsia="en-US"/>
        </w:rPr>
        <w:t xml:space="preserve"> компетенция – приобщение к культуре, традициям</w:t>
      </w:r>
      <w:r w:rsidRPr="009854CE">
        <w:rPr>
          <w:sz w:val="24"/>
          <w:szCs w:val="24"/>
          <w:lang w:eastAsia="en-US"/>
        </w:rPr>
        <w:t xml:space="preserve"> </w:t>
      </w:r>
      <w:r w:rsidRPr="009854CE">
        <w:rPr>
          <w:sz w:val="24"/>
          <w:szCs w:val="24"/>
          <w:lang w:val="x-none" w:eastAsia="en-US"/>
        </w:rPr>
        <w:t xml:space="preserve">стран (страны) изучаемого языка в рамках тем и ситуаций общения, отвечающих опыту, интересам, психологическим особенностям </w:t>
      </w:r>
      <w:r w:rsidRPr="009854CE">
        <w:rPr>
          <w:sz w:val="24"/>
          <w:szCs w:val="24"/>
          <w:lang w:eastAsia="en-US"/>
        </w:rPr>
        <w:t>об</w:t>
      </w:r>
      <w:r w:rsidRPr="009854CE">
        <w:rPr>
          <w:sz w:val="24"/>
          <w:szCs w:val="24"/>
          <w:lang w:val="x-none" w:eastAsia="en-US"/>
        </w:rPr>
        <w:t>уча</w:t>
      </w:r>
      <w:r w:rsidRPr="009854CE">
        <w:rPr>
          <w:sz w:val="24"/>
          <w:szCs w:val="24"/>
          <w:lang w:eastAsia="en-US"/>
        </w:rPr>
        <w:t>ю</w:t>
      </w:r>
      <w:r w:rsidRPr="009854CE">
        <w:rPr>
          <w:sz w:val="24"/>
          <w:szCs w:val="24"/>
          <w:lang w:val="x-none" w:eastAsia="en-US"/>
        </w:rPr>
        <w:t xml:space="preserve">щихся </w:t>
      </w:r>
      <w:r w:rsidRPr="009854CE">
        <w:rPr>
          <w:sz w:val="24"/>
          <w:szCs w:val="24"/>
          <w:lang w:eastAsia="en-US"/>
        </w:rPr>
        <w:t>5–9 классов на разных этапах (5–7 и 8–9 классы)</w:t>
      </w:r>
      <w:r w:rsidRPr="009854CE">
        <w:rPr>
          <w:sz w:val="24"/>
          <w:szCs w:val="24"/>
          <w:lang w:val="x-none" w:eastAsia="en-US"/>
        </w:rPr>
        <w:t>, формирование умения представлять свою страну, её культуру в условиях межкультурного общения;</w:t>
      </w:r>
    </w:p>
    <w:p w14:paraId="01D036A4" w14:textId="77777777" w:rsidR="009854CE" w:rsidRPr="009854CE" w:rsidRDefault="009854CE" w:rsidP="009854CE">
      <w:pPr>
        <w:ind w:firstLine="709"/>
        <w:rPr>
          <w:sz w:val="24"/>
          <w:szCs w:val="24"/>
          <w:lang w:val="x-none" w:eastAsia="en-US"/>
        </w:rPr>
      </w:pPr>
      <w:r w:rsidRPr="009854CE">
        <w:rPr>
          <w:sz w:val="24"/>
          <w:szCs w:val="24"/>
          <w:lang w:val="x-none" w:eastAsia="en-US"/>
        </w:rPr>
        <w:t>свою страну, её культуру в условиях межкультурного общения;</w:t>
      </w:r>
    </w:p>
    <w:p w14:paraId="2BCCD313" w14:textId="77777777" w:rsidR="009854CE" w:rsidRPr="009854CE" w:rsidRDefault="009854CE" w:rsidP="009854CE">
      <w:pPr>
        <w:ind w:firstLine="709"/>
        <w:rPr>
          <w:sz w:val="24"/>
          <w:szCs w:val="24"/>
          <w:lang w:eastAsia="en-US"/>
        </w:rPr>
      </w:pPr>
      <w:r w:rsidRPr="009854CE">
        <w:rPr>
          <w:sz w:val="24"/>
          <w:szCs w:val="24"/>
          <w:lang w:val="x-none" w:eastAsia="en-US"/>
        </w:rPr>
        <w:t>компенсаторная компетенция – развитие умений выходить из положения в условиях дефицита языковых средств при получении и передаче инф</w:t>
      </w:r>
      <w:r w:rsidRPr="009854CE">
        <w:rPr>
          <w:sz w:val="24"/>
          <w:szCs w:val="24"/>
          <w:lang w:eastAsia="en-US"/>
        </w:rPr>
        <w:t>ормации.</w:t>
      </w:r>
    </w:p>
    <w:p w14:paraId="6BCA3ACC" w14:textId="2476AE36" w:rsidR="009854CE" w:rsidRPr="009854CE" w:rsidRDefault="009854CE" w:rsidP="009854CE">
      <w:pPr>
        <w:ind w:firstLine="709"/>
        <w:rPr>
          <w:sz w:val="24"/>
          <w:szCs w:val="24"/>
          <w:lang w:val="x-none" w:eastAsia="en-US"/>
        </w:rPr>
      </w:pPr>
      <w:r w:rsidRPr="009854CE">
        <w:rPr>
          <w:sz w:val="24"/>
          <w:szCs w:val="24"/>
          <w:lang w:eastAsia="en-US"/>
        </w:rPr>
        <w:t> </w:t>
      </w:r>
      <w:r w:rsidRPr="009854CE">
        <w:rPr>
          <w:sz w:val="24"/>
          <w:szCs w:val="24"/>
          <w:lang w:val="x-none" w:eastAsia="en-US"/>
        </w:rPr>
        <w:t xml:space="preserve">Наряду с иноязычной коммуникативной компетенцией средствами иностранного </w:t>
      </w:r>
      <w:r w:rsidRPr="009854CE">
        <w:rPr>
          <w:sz w:val="24"/>
          <w:szCs w:val="24"/>
          <w:lang w:eastAsia="en-US"/>
        </w:rPr>
        <w:t xml:space="preserve">(английского) </w:t>
      </w:r>
      <w:r w:rsidRPr="009854CE">
        <w:rPr>
          <w:sz w:val="24"/>
          <w:szCs w:val="24"/>
          <w:lang w:val="x-none" w:eastAsia="en-US"/>
        </w:rPr>
        <w:t>языка формируются компетенции</w:t>
      </w:r>
      <w:r w:rsidRPr="009854CE">
        <w:rPr>
          <w:sz w:val="24"/>
          <w:szCs w:val="24"/>
          <w:lang w:eastAsia="en-US"/>
        </w:rPr>
        <w:t>:</w:t>
      </w:r>
      <w:r w:rsidRPr="009854CE">
        <w:rPr>
          <w:sz w:val="24"/>
          <w:szCs w:val="24"/>
          <w:lang w:val="x-none" w:eastAsia="en-US"/>
        </w:rPr>
        <w:t xml:space="preserve"> образовательн</w:t>
      </w:r>
      <w:r w:rsidRPr="009854CE">
        <w:rPr>
          <w:sz w:val="24"/>
          <w:szCs w:val="24"/>
          <w:lang w:eastAsia="en-US"/>
        </w:rPr>
        <w:t>ая</w:t>
      </w:r>
      <w:r w:rsidRPr="009854CE">
        <w:rPr>
          <w:sz w:val="24"/>
          <w:szCs w:val="24"/>
          <w:lang w:val="x-none" w:eastAsia="en-US"/>
        </w:rPr>
        <w:t>, ценностно-ориентационн</w:t>
      </w:r>
      <w:r w:rsidRPr="009854CE">
        <w:rPr>
          <w:sz w:val="24"/>
          <w:szCs w:val="24"/>
          <w:lang w:eastAsia="en-US"/>
        </w:rPr>
        <w:t>ая</w:t>
      </w:r>
      <w:r w:rsidRPr="009854CE">
        <w:rPr>
          <w:sz w:val="24"/>
          <w:szCs w:val="24"/>
          <w:lang w:val="x-none" w:eastAsia="en-US"/>
        </w:rPr>
        <w:t>, общекультурн</w:t>
      </w:r>
      <w:r w:rsidRPr="009854CE">
        <w:rPr>
          <w:sz w:val="24"/>
          <w:szCs w:val="24"/>
          <w:lang w:eastAsia="en-US"/>
        </w:rPr>
        <w:t>ая</w:t>
      </w:r>
      <w:r w:rsidRPr="009854CE">
        <w:rPr>
          <w:sz w:val="24"/>
          <w:szCs w:val="24"/>
          <w:lang w:val="x-none" w:eastAsia="en-US"/>
        </w:rPr>
        <w:t>, учебно-познавательн</w:t>
      </w:r>
      <w:r w:rsidRPr="009854CE">
        <w:rPr>
          <w:sz w:val="24"/>
          <w:szCs w:val="24"/>
          <w:lang w:eastAsia="en-US"/>
        </w:rPr>
        <w:t>ая</w:t>
      </w:r>
      <w:r w:rsidRPr="009854CE">
        <w:rPr>
          <w:sz w:val="24"/>
          <w:szCs w:val="24"/>
          <w:lang w:val="x-none" w:eastAsia="en-US"/>
        </w:rPr>
        <w:t>, информационн</w:t>
      </w:r>
      <w:r w:rsidRPr="009854CE">
        <w:rPr>
          <w:sz w:val="24"/>
          <w:szCs w:val="24"/>
          <w:lang w:eastAsia="en-US"/>
        </w:rPr>
        <w:t>ая</w:t>
      </w:r>
      <w:r w:rsidRPr="009854CE">
        <w:rPr>
          <w:sz w:val="24"/>
          <w:szCs w:val="24"/>
          <w:lang w:val="x-none" w:eastAsia="en-US"/>
        </w:rPr>
        <w:t>, социально-трудов</w:t>
      </w:r>
      <w:r w:rsidRPr="009854CE">
        <w:rPr>
          <w:sz w:val="24"/>
          <w:szCs w:val="24"/>
          <w:lang w:eastAsia="en-US"/>
        </w:rPr>
        <w:t>ая</w:t>
      </w:r>
      <w:r w:rsidRPr="009854CE">
        <w:rPr>
          <w:sz w:val="24"/>
          <w:szCs w:val="24"/>
          <w:lang w:val="x-none" w:eastAsia="en-US"/>
        </w:rPr>
        <w:t xml:space="preserve"> и компетенци</w:t>
      </w:r>
      <w:r w:rsidRPr="009854CE">
        <w:rPr>
          <w:sz w:val="24"/>
          <w:szCs w:val="24"/>
          <w:lang w:eastAsia="en-US"/>
        </w:rPr>
        <w:t>я</w:t>
      </w:r>
      <w:r w:rsidRPr="009854CE">
        <w:rPr>
          <w:sz w:val="24"/>
          <w:szCs w:val="24"/>
          <w:lang w:val="x-none" w:eastAsia="en-US"/>
        </w:rPr>
        <w:t xml:space="preserve"> личностного самосовершенствования.</w:t>
      </w:r>
    </w:p>
    <w:p w14:paraId="483E8C1C" w14:textId="479125B6" w:rsidR="009854CE" w:rsidRPr="009854CE" w:rsidRDefault="009854CE" w:rsidP="009854CE">
      <w:pPr>
        <w:ind w:firstLine="709"/>
        <w:rPr>
          <w:sz w:val="24"/>
          <w:szCs w:val="24"/>
          <w:lang w:val="x-none" w:eastAsia="en-US"/>
        </w:rPr>
      </w:pPr>
      <w:r w:rsidRPr="009854CE">
        <w:rPr>
          <w:sz w:val="24"/>
          <w:szCs w:val="24"/>
          <w:lang w:eastAsia="en-US"/>
        </w:rPr>
        <w:t>О</w:t>
      </w:r>
      <w:r w:rsidRPr="009854CE">
        <w:rPr>
          <w:sz w:val="24"/>
          <w:szCs w:val="24"/>
          <w:lang w:val="x-none" w:eastAsia="en-US"/>
        </w:rPr>
        <w:t>сновными подходами к обучению иностранн</w:t>
      </w:r>
      <w:r w:rsidRPr="009854CE">
        <w:rPr>
          <w:sz w:val="24"/>
          <w:szCs w:val="24"/>
          <w:lang w:eastAsia="en-US"/>
        </w:rPr>
        <w:t>ому</w:t>
      </w:r>
      <w:r w:rsidRPr="009854CE">
        <w:rPr>
          <w:sz w:val="24"/>
          <w:szCs w:val="24"/>
          <w:lang w:val="x-none" w:eastAsia="en-US"/>
        </w:rPr>
        <w:t xml:space="preserve"> </w:t>
      </w:r>
      <w:r w:rsidRPr="009854CE">
        <w:rPr>
          <w:sz w:val="24"/>
          <w:szCs w:val="24"/>
          <w:lang w:eastAsia="en-US"/>
        </w:rPr>
        <w:t xml:space="preserve">(английскому) </w:t>
      </w:r>
      <w:r w:rsidRPr="009854CE">
        <w:rPr>
          <w:sz w:val="24"/>
          <w:szCs w:val="24"/>
          <w:lang w:val="x-none" w:eastAsia="en-US"/>
        </w:rPr>
        <w:t>язык</w:t>
      </w:r>
      <w:r w:rsidRPr="009854CE">
        <w:rPr>
          <w:sz w:val="24"/>
          <w:szCs w:val="24"/>
          <w:lang w:eastAsia="en-US"/>
        </w:rPr>
        <w:t xml:space="preserve">у </w:t>
      </w:r>
      <w:r w:rsidRPr="009854CE">
        <w:rPr>
          <w:sz w:val="24"/>
          <w:szCs w:val="24"/>
          <w:lang w:val="x-none" w:eastAsia="en-US"/>
        </w:rPr>
        <w:t>признаются компетентностный, системно-деятельностный, межкультурный и коммуникативно-когнитивный</w:t>
      </w:r>
      <w:r w:rsidRPr="009854CE">
        <w:rPr>
          <w:sz w:val="24"/>
          <w:szCs w:val="24"/>
          <w:lang w:eastAsia="en-US"/>
        </w:rPr>
        <w:t>,</w:t>
      </w:r>
      <w:r w:rsidRPr="009854CE">
        <w:rPr>
          <w:sz w:val="24"/>
          <w:szCs w:val="24"/>
          <w:lang w:val="x-none" w:eastAsia="en-US"/>
        </w:rPr>
        <w:t xml:space="preserve"> </w:t>
      </w:r>
      <w:r w:rsidRPr="009854CE">
        <w:rPr>
          <w:sz w:val="24"/>
          <w:szCs w:val="24"/>
          <w:lang w:eastAsia="en-US"/>
        </w:rPr>
        <w:t xml:space="preserve">что </w:t>
      </w:r>
      <w:r w:rsidRPr="009854CE">
        <w:rPr>
          <w:sz w:val="24"/>
          <w:szCs w:val="24"/>
          <w:lang w:val="x-none" w:eastAsia="en-US"/>
        </w:rPr>
        <w:t xml:space="preserve">предполагает возможность реализовать поставленные цели, добиться </w:t>
      </w:r>
      <w:r w:rsidRPr="009854CE">
        <w:rPr>
          <w:sz w:val="24"/>
          <w:szCs w:val="24"/>
          <w:lang w:val="x-none" w:eastAsia="en-US"/>
        </w:rPr>
        <w:lastRenderedPageBreak/>
        <w:t xml:space="preserve">достижения планируемых результатов в рамках содержания, отобранного для </w:t>
      </w:r>
      <w:r w:rsidRPr="009854CE">
        <w:rPr>
          <w:sz w:val="24"/>
          <w:szCs w:val="24"/>
          <w:lang w:eastAsia="en-US"/>
        </w:rPr>
        <w:t>основного общего образования</w:t>
      </w:r>
      <w:r w:rsidRPr="009854CE">
        <w:rPr>
          <w:sz w:val="24"/>
          <w:szCs w:val="24"/>
          <w:lang w:val="x-none" w:eastAsia="en-US"/>
        </w:rPr>
        <w:t>, использования новых педагогических технологий (дифференциация, индивидуализация, проектная деятельность и други</w:t>
      </w:r>
      <w:r w:rsidRPr="009854CE">
        <w:rPr>
          <w:sz w:val="24"/>
          <w:szCs w:val="24"/>
          <w:lang w:eastAsia="en-US"/>
        </w:rPr>
        <w:t>е</w:t>
      </w:r>
      <w:r w:rsidRPr="009854CE">
        <w:rPr>
          <w:sz w:val="24"/>
          <w:szCs w:val="24"/>
          <w:lang w:val="x-none" w:eastAsia="en-US"/>
        </w:rPr>
        <w:t>) и использования современных средств обучения.</w:t>
      </w:r>
    </w:p>
    <w:p w14:paraId="2291EC82" w14:textId="412FF274" w:rsidR="009854CE" w:rsidRPr="009854CE" w:rsidRDefault="009775FF" w:rsidP="009854CE">
      <w:pPr>
        <w:ind w:firstLine="709"/>
        <w:rPr>
          <w:sz w:val="24"/>
          <w:szCs w:val="24"/>
          <w:lang w:eastAsia="en-US"/>
        </w:rPr>
      </w:pPr>
      <w:r>
        <w:rPr>
          <w:sz w:val="24"/>
          <w:szCs w:val="24"/>
          <w:lang w:eastAsia="en-US"/>
        </w:rPr>
        <w:t>Общее количество часов на освоение учебного предмета определяется учебным планом на текущий учебный год.</w:t>
      </w:r>
    </w:p>
    <w:p w14:paraId="532B0500" w14:textId="77777777" w:rsidR="009854CE" w:rsidRPr="009854CE" w:rsidRDefault="009854CE" w:rsidP="009854CE">
      <w:pPr>
        <w:ind w:firstLine="709"/>
        <w:rPr>
          <w:sz w:val="24"/>
          <w:szCs w:val="24"/>
          <w:lang w:eastAsia="en-US"/>
        </w:rPr>
      </w:pPr>
      <w:r w:rsidRPr="009854CE">
        <w:rPr>
          <w:sz w:val="24"/>
          <w:szCs w:val="24"/>
          <w:lang w:eastAsia="en-US"/>
        </w:rPr>
        <w:t>136.</w:t>
      </w:r>
      <w:r w:rsidRPr="009854CE">
        <w:rPr>
          <w:sz w:val="24"/>
          <w:szCs w:val="24"/>
          <w:lang w:val="x-none" w:eastAsia="en-US"/>
        </w:rPr>
        <w:t>2.1</w:t>
      </w:r>
      <w:r w:rsidRPr="009854CE">
        <w:rPr>
          <w:sz w:val="24"/>
          <w:szCs w:val="24"/>
          <w:lang w:eastAsia="en-US"/>
        </w:rPr>
        <w:t>0</w:t>
      </w:r>
      <w:r w:rsidRPr="009854CE">
        <w:rPr>
          <w:sz w:val="24"/>
          <w:szCs w:val="24"/>
          <w:lang w:val="x-none" w:eastAsia="en-US"/>
        </w:rPr>
        <w:t>.</w:t>
      </w:r>
      <w:r w:rsidRPr="009854CE">
        <w:rPr>
          <w:sz w:val="24"/>
          <w:szCs w:val="24"/>
          <w:lang w:eastAsia="en-US"/>
        </w:rPr>
        <w:t> </w:t>
      </w:r>
      <w:r w:rsidRPr="009854CE">
        <w:rPr>
          <w:sz w:val="24"/>
          <w:szCs w:val="24"/>
          <w:lang w:val="x-none" w:eastAsia="en-US"/>
        </w:rP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 и письменно, непосредственно и 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9854CE">
        <w:rPr>
          <w:sz w:val="24"/>
          <w:szCs w:val="24"/>
          <w:lang w:eastAsia="en-US"/>
        </w:rPr>
        <w:t xml:space="preserve">, что </w:t>
      </w:r>
      <w:r w:rsidRPr="009854CE">
        <w:rPr>
          <w:sz w:val="24"/>
          <w:szCs w:val="24"/>
          <w:lang w:val="x-none" w:eastAsia="en-US"/>
        </w:rPr>
        <w:t xml:space="preserve">позволит выпускникам </w:t>
      </w:r>
      <w:r w:rsidRPr="009854CE">
        <w:rPr>
          <w:sz w:val="24"/>
          <w:szCs w:val="24"/>
          <w:lang w:eastAsia="en-US"/>
        </w:rPr>
        <w:t>9 классов</w:t>
      </w:r>
      <w:r w:rsidRPr="009854CE">
        <w:rPr>
          <w:sz w:val="24"/>
          <w:szCs w:val="24"/>
          <w:lang w:val="x-none" w:eastAsia="en-US"/>
        </w:rPr>
        <w:t xml:space="preserve"> использовать иностранный </w:t>
      </w:r>
      <w:r w:rsidRPr="009854CE">
        <w:rPr>
          <w:sz w:val="24"/>
          <w:szCs w:val="24"/>
          <w:lang w:eastAsia="en-US"/>
        </w:rPr>
        <w:t xml:space="preserve">(английский) </w:t>
      </w:r>
      <w:r w:rsidRPr="009854CE">
        <w:rPr>
          <w:sz w:val="24"/>
          <w:szCs w:val="24"/>
          <w:lang w:val="x-none" w:eastAsia="en-US"/>
        </w:rPr>
        <w:t xml:space="preserve">язык для продолжения образования на </w:t>
      </w:r>
      <w:r w:rsidRPr="009854CE">
        <w:rPr>
          <w:sz w:val="24"/>
          <w:szCs w:val="24"/>
          <w:lang w:eastAsia="en-US"/>
        </w:rPr>
        <w:t>уровне среднего общего образования</w:t>
      </w:r>
      <w:r w:rsidRPr="009854CE">
        <w:rPr>
          <w:sz w:val="24"/>
          <w:szCs w:val="24"/>
          <w:lang w:val="x-none" w:eastAsia="en-US"/>
        </w:rPr>
        <w:t xml:space="preserve"> и для дальнейшего самообразования.</w:t>
      </w:r>
    </w:p>
    <w:p w14:paraId="31B1728B" w14:textId="6A8E42B0" w:rsidR="009775FF" w:rsidRDefault="009775FF" w:rsidP="009854CE">
      <w:pPr>
        <w:ind w:firstLine="709"/>
        <w:rPr>
          <w:sz w:val="24"/>
          <w:szCs w:val="24"/>
          <w:lang w:eastAsia="en-US"/>
        </w:rPr>
      </w:pPr>
    </w:p>
    <w:p w14:paraId="001F60E7" w14:textId="2CFE762E" w:rsidR="005A638C" w:rsidRDefault="005A638C" w:rsidP="00046B4F">
      <w:pPr>
        <w:ind w:firstLine="0"/>
        <w:rPr>
          <w:sz w:val="24"/>
          <w:szCs w:val="24"/>
          <w:lang w:eastAsia="en-US"/>
        </w:rPr>
      </w:pPr>
    </w:p>
    <w:p w14:paraId="346BBFAC" w14:textId="0B1B882A"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5 классе</w:t>
      </w:r>
    </w:p>
    <w:p w14:paraId="3A4367C9" w14:textId="77777777" w:rsidR="009775FF" w:rsidRPr="009854CE" w:rsidRDefault="009775FF" w:rsidP="009854CE">
      <w:pPr>
        <w:ind w:firstLine="709"/>
        <w:rPr>
          <w:sz w:val="24"/>
          <w:szCs w:val="24"/>
          <w:lang w:eastAsia="en-US"/>
        </w:rPr>
      </w:pPr>
    </w:p>
    <w:p w14:paraId="24A4E7D4" w14:textId="19F9194E" w:rsidR="009854CE" w:rsidRPr="009775FF" w:rsidRDefault="009854CE" w:rsidP="009854CE">
      <w:pPr>
        <w:ind w:firstLine="709"/>
        <w:rPr>
          <w:b/>
          <w:sz w:val="24"/>
          <w:szCs w:val="24"/>
          <w:lang w:eastAsia="en-US"/>
        </w:rPr>
      </w:pPr>
      <w:r w:rsidRPr="009775FF">
        <w:rPr>
          <w:b/>
          <w:sz w:val="24"/>
          <w:szCs w:val="24"/>
          <w:lang w:val="x-none" w:eastAsia="en-US"/>
        </w:rPr>
        <w:t>Коммуникативные умения</w:t>
      </w:r>
      <w:r w:rsidRPr="009775FF">
        <w:rPr>
          <w:b/>
          <w:sz w:val="24"/>
          <w:szCs w:val="24"/>
          <w:lang w:eastAsia="en-US"/>
        </w:rPr>
        <w:t>.</w:t>
      </w:r>
    </w:p>
    <w:p w14:paraId="655E6849"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1D3A22A" w14:textId="77777777" w:rsidR="009854CE" w:rsidRPr="009854CE" w:rsidRDefault="009854CE" w:rsidP="009854CE">
      <w:pPr>
        <w:ind w:firstLine="709"/>
        <w:rPr>
          <w:sz w:val="24"/>
          <w:szCs w:val="24"/>
          <w:lang w:val="x-none" w:eastAsia="en-US"/>
        </w:rPr>
      </w:pPr>
      <w:r w:rsidRPr="009854CE">
        <w:rPr>
          <w:sz w:val="24"/>
          <w:szCs w:val="24"/>
          <w:lang w:val="x-none" w:eastAsia="en-US"/>
        </w:rPr>
        <w:t>Моя семья. Мои друзья. Семейные праздники: день рождения, Новый год.</w:t>
      </w:r>
    </w:p>
    <w:p w14:paraId="5F0129CE"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4AADAA1D"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спорт).</w:t>
      </w:r>
    </w:p>
    <w:p w14:paraId="0363F20E"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здоровое питание.</w:t>
      </w:r>
    </w:p>
    <w:p w14:paraId="2C49BC8F"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w:t>
      </w:r>
    </w:p>
    <w:p w14:paraId="23D379A4"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Переписка с иностранными сверстниками.</w:t>
      </w:r>
    </w:p>
    <w:p w14:paraId="02EE4B32" w14:textId="77777777" w:rsidR="009854CE" w:rsidRPr="009854CE" w:rsidRDefault="009854CE" w:rsidP="009854CE">
      <w:pPr>
        <w:ind w:firstLine="709"/>
        <w:rPr>
          <w:sz w:val="24"/>
          <w:szCs w:val="24"/>
          <w:lang w:val="x-none" w:eastAsia="en-US"/>
        </w:rPr>
      </w:pPr>
      <w:r w:rsidRPr="009854CE">
        <w:rPr>
          <w:sz w:val="24"/>
          <w:szCs w:val="24"/>
          <w:lang w:val="x-none" w:eastAsia="en-US"/>
        </w:rPr>
        <w:t>Каникулы в различное время года. Виды отдыха.</w:t>
      </w:r>
    </w:p>
    <w:p w14:paraId="0AC75CA3"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дикие и домашние животные. Погода.</w:t>
      </w:r>
    </w:p>
    <w:p w14:paraId="1D3997C9" w14:textId="77777777" w:rsidR="009854CE" w:rsidRPr="009854CE" w:rsidRDefault="009854CE" w:rsidP="009854CE">
      <w:pPr>
        <w:ind w:firstLine="709"/>
        <w:rPr>
          <w:sz w:val="24"/>
          <w:szCs w:val="24"/>
          <w:lang w:val="x-none" w:eastAsia="en-US"/>
        </w:rPr>
      </w:pPr>
      <w:r w:rsidRPr="009854CE">
        <w:rPr>
          <w:sz w:val="24"/>
          <w:szCs w:val="24"/>
          <w:lang w:val="x-none" w:eastAsia="en-US"/>
        </w:rPr>
        <w:t>Родной город (село). Транспорт.</w:t>
      </w:r>
    </w:p>
    <w:p w14:paraId="4580B7D3"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14:paraId="761904FC"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писатели, поэты.</w:t>
      </w:r>
    </w:p>
    <w:p w14:paraId="1338C4FD" w14:textId="77777777" w:rsidR="00046B4F" w:rsidRDefault="00046B4F" w:rsidP="009854CE">
      <w:pPr>
        <w:ind w:firstLine="709"/>
        <w:rPr>
          <w:b/>
          <w:sz w:val="24"/>
          <w:szCs w:val="24"/>
          <w:lang w:eastAsia="en-US"/>
        </w:rPr>
      </w:pPr>
    </w:p>
    <w:p w14:paraId="1B8C0A94" w14:textId="77777777" w:rsidR="00046B4F" w:rsidRDefault="00046B4F" w:rsidP="009854CE">
      <w:pPr>
        <w:ind w:firstLine="709"/>
        <w:rPr>
          <w:b/>
          <w:sz w:val="24"/>
          <w:szCs w:val="24"/>
          <w:lang w:eastAsia="en-US"/>
        </w:rPr>
      </w:pPr>
    </w:p>
    <w:p w14:paraId="38E12C49" w14:textId="0B6ACECB" w:rsidR="009854CE" w:rsidRPr="009775FF" w:rsidRDefault="009854CE" w:rsidP="009854CE">
      <w:pPr>
        <w:ind w:firstLine="709"/>
        <w:rPr>
          <w:b/>
          <w:sz w:val="24"/>
          <w:szCs w:val="24"/>
          <w:lang w:eastAsia="en-US"/>
        </w:rPr>
      </w:pPr>
      <w:r w:rsidRPr="009775FF">
        <w:rPr>
          <w:b/>
          <w:sz w:val="24"/>
          <w:szCs w:val="24"/>
          <w:lang w:eastAsia="en-US"/>
        </w:rPr>
        <w:t>Говорение.</w:t>
      </w:r>
    </w:p>
    <w:p w14:paraId="316CC65C" w14:textId="4372DE23"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диалогической речи</w:t>
      </w:r>
      <w:r w:rsidRPr="009854CE">
        <w:rPr>
          <w:sz w:val="24"/>
          <w:szCs w:val="24"/>
          <w:lang w:eastAsia="en-US"/>
        </w:rPr>
        <w:t xml:space="preserve"> на базе умений, сформированных на уровне начального общего образования:</w:t>
      </w:r>
    </w:p>
    <w:p w14:paraId="35028918"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D52371C" w14:textId="77777777" w:rsidR="009854CE" w:rsidRPr="009854CE" w:rsidRDefault="009854CE" w:rsidP="009854CE">
      <w:pPr>
        <w:ind w:firstLine="709"/>
        <w:rPr>
          <w:sz w:val="24"/>
          <w:szCs w:val="24"/>
          <w:lang w:val="x-none" w:eastAsia="en-US"/>
        </w:rPr>
      </w:pPr>
      <w:r w:rsidRPr="009854CE">
        <w:rPr>
          <w:sz w:val="24"/>
          <w:szCs w:val="24"/>
          <w:lang w:val="x-none"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14:paraId="1618FB66"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запрашивать интересующую информацию.</w:t>
      </w:r>
    </w:p>
    <w:p w14:paraId="577143CE"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Вышеперечисленные умения диалогической речи развиваются в стандартных ситуациях неофициального общения с </w:t>
      </w:r>
      <w:r w:rsidRPr="009854CE">
        <w:rPr>
          <w:sz w:val="24"/>
          <w:szCs w:val="24"/>
          <w:lang w:eastAsia="en-US"/>
        </w:rPr>
        <w:t>использованием</w:t>
      </w:r>
      <w:r w:rsidRPr="009854CE">
        <w:rPr>
          <w:sz w:val="24"/>
          <w:szCs w:val="24"/>
          <w:lang w:val="x-none" w:eastAsia="en-US"/>
        </w:rPr>
        <w:t xml:space="preserve"> речевы</w:t>
      </w:r>
      <w:r w:rsidRPr="009854CE">
        <w:rPr>
          <w:sz w:val="24"/>
          <w:szCs w:val="24"/>
          <w:lang w:eastAsia="en-US"/>
        </w:rPr>
        <w:t>х</w:t>
      </w:r>
      <w:r w:rsidRPr="009854CE">
        <w:rPr>
          <w:sz w:val="24"/>
          <w:szCs w:val="24"/>
          <w:lang w:val="x-none" w:eastAsia="en-US"/>
        </w:rPr>
        <w:t xml:space="preserve"> ситуаци</w:t>
      </w:r>
      <w:r w:rsidRPr="009854CE">
        <w:rPr>
          <w:sz w:val="24"/>
          <w:szCs w:val="24"/>
          <w:lang w:eastAsia="en-US"/>
        </w:rPr>
        <w:t>й</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xml:space="preserve"> с соблюдением норм речевого этикета, принятых в стране (странах) изучаемого языка.</w:t>
      </w:r>
    </w:p>
    <w:p w14:paraId="2F43282E"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5 реплик со стороны каждого собеседника.</w:t>
      </w:r>
    </w:p>
    <w:p w14:paraId="3E69273B" w14:textId="7308EA0F" w:rsidR="009854CE" w:rsidRPr="009854CE" w:rsidRDefault="009854CE" w:rsidP="009854CE">
      <w:pPr>
        <w:ind w:firstLine="709"/>
        <w:rPr>
          <w:sz w:val="24"/>
          <w:szCs w:val="24"/>
          <w:lang w:eastAsia="en-US"/>
        </w:rPr>
      </w:pPr>
      <w:r w:rsidRPr="009775FF">
        <w:rPr>
          <w:b/>
          <w:sz w:val="24"/>
          <w:szCs w:val="24"/>
          <w:lang w:eastAsia="en-US"/>
        </w:rPr>
        <w:t>Развитие коммуникативных умений монологической речи</w:t>
      </w:r>
      <w:r w:rsidRPr="009854CE">
        <w:rPr>
          <w:sz w:val="24"/>
          <w:szCs w:val="24"/>
          <w:lang w:eastAsia="en-US"/>
        </w:rPr>
        <w:t xml:space="preserve"> на базе умений, сформированных на уровне начального общего образования:</w:t>
      </w:r>
    </w:p>
    <w:p w14:paraId="6312D6F3"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64CD2448"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14:paraId="2CF5CF99"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6D29FA92"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текста;</w:t>
      </w:r>
    </w:p>
    <w:p w14:paraId="7E7E92A5" w14:textId="77777777" w:rsidR="009854CE" w:rsidRPr="009854CE" w:rsidRDefault="009854CE" w:rsidP="009854CE">
      <w:pPr>
        <w:ind w:firstLine="709"/>
        <w:rPr>
          <w:sz w:val="24"/>
          <w:szCs w:val="24"/>
          <w:lang w:val="x-none" w:eastAsia="en-US"/>
        </w:rPr>
      </w:pPr>
      <w:r w:rsidRPr="009854CE">
        <w:rPr>
          <w:sz w:val="24"/>
          <w:szCs w:val="24"/>
          <w:lang w:val="x-none" w:eastAsia="en-US"/>
        </w:rPr>
        <w:t>краткое изложение результатов выполненной проектной работы.</w:t>
      </w:r>
    </w:p>
    <w:p w14:paraId="58CCBB73"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с </w:t>
      </w:r>
      <w:r w:rsidRPr="009854CE">
        <w:rPr>
          <w:sz w:val="24"/>
          <w:szCs w:val="24"/>
          <w:lang w:eastAsia="en-US"/>
        </w:rPr>
        <w:t>использованием</w:t>
      </w:r>
      <w:r w:rsidRPr="009854CE">
        <w:rPr>
          <w:sz w:val="24"/>
          <w:szCs w:val="24"/>
          <w:lang w:val="x-none" w:eastAsia="en-US"/>
        </w:rPr>
        <w:t xml:space="preserve"> ключевы</w:t>
      </w:r>
      <w:r w:rsidRPr="009854CE">
        <w:rPr>
          <w:sz w:val="24"/>
          <w:szCs w:val="24"/>
          <w:lang w:eastAsia="en-US"/>
        </w:rPr>
        <w:t>х</w:t>
      </w:r>
      <w:r w:rsidRPr="009854CE">
        <w:rPr>
          <w:sz w:val="24"/>
          <w:szCs w:val="24"/>
          <w:lang w:val="x-none" w:eastAsia="en-US"/>
        </w:rPr>
        <w:t xml:space="preserve"> слов, вопрос</w:t>
      </w:r>
      <w:r w:rsidRPr="009854CE">
        <w:rPr>
          <w:sz w:val="24"/>
          <w:szCs w:val="24"/>
          <w:lang w:eastAsia="en-US"/>
        </w:rPr>
        <w:t>ов</w:t>
      </w:r>
      <w:r w:rsidRPr="009854CE">
        <w:rPr>
          <w:sz w:val="24"/>
          <w:szCs w:val="24"/>
          <w:lang w:val="x-none" w:eastAsia="en-US"/>
        </w:rPr>
        <w:t>, план</w:t>
      </w:r>
      <w:r w:rsidRPr="009854CE">
        <w:rPr>
          <w:sz w:val="24"/>
          <w:szCs w:val="24"/>
          <w:lang w:eastAsia="en-US"/>
        </w:rPr>
        <w:t>а</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w:t>
      </w:r>
    </w:p>
    <w:p w14:paraId="41402031"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5–6 фраз.</w:t>
      </w:r>
    </w:p>
    <w:p w14:paraId="541FC37A" w14:textId="1618E603" w:rsidR="009854CE" w:rsidRPr="009775FF" w:rsidRDefault="009854CE" w:rsidP="009854CE">
      <w:pPr>
        <w:ind w:firstLine="709"/>
        <w:rPr>
          <w:b/>
          <w:sz w:val="24"/>
          <w:szCs w:val="24"/>
          <w:lang w:eastAsia="en-US"/>
        </w:rPr>
      </w:pPr>
      <w:r w:rsidRPr="009775FF">
        <w:rPr>
          <w:b/>
          <w:sz w:val="24"/>
          <w:szCs w:val="24"/>
          <w:lang w:eastAsia="en-US"/>
        </w:rPr>
        <w:t>Аудирование.</w:t>
      </w:r>
    </w:p>
    <w:p w14:paraId="619B0AB1"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Развитие коммуникативных умений аудирования на базе умений, сформированных </w:t>
      </w:r>
      <w:r w:rsidRPr="009854CE">
        <w:rPr>
          <w:sz w:val="24"/>
          <w:szCs w:val="24"/>
          <w:lang w:eastAsia="en-US"/>
        </w:rPr>
        <w:t>на уровне начального общего образования</w:t>
      </w:r>
      <w:r w:rsidRPr="009854CE">
        <w:rPr>
          <w:sz w:val="24"/>
          <w:szCs w:val="24"/>
          <w:lang w:val="x-none" w:eastAsia="en-US"/>
        </w:rPr>
        <w:t>:</w:t>
      </w:r>
    </w:p>
    <w:p w14:paraId="13F60D4F"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w:t>
      </w:r>
    </w:p>
    <w:p w14:paraId="61693D7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w:t>
      </w:r>
      <w:r w:rsidRPr="009854CE">
        <w:rPr>
          <w:sz w:val="24"/>
          <w:szCs w:val="24"/>
          <w:lang w:eastAsia="en-US"/>
        </w:rPr>
        <w:t xml:space="preserve">использованием </w:t>
      </w:r>
      <w:r w:rsidRPr="009854CE">
        <w:rPr>
          <w:sz w:val="24"/>
          <w:szCs w:val="24"/>
          <w:lang w:val="x-none" w:eastAsia="en-US"/>
        </w:rPr>
        <w:t xml:space="preserve">и без </w:t>
      </w:r>
      <w:r w:rsidRPr="009854CE">
        <w:rPr>
          <w:sz w:val="24"/>
          <w:szCs w:val="24"/>
          <w:lang w:eastAsia="en-US"/>
        </w:rPr>
        <w:t>использования</w:t>
      </w:r>
      <w:r w:rsidRPr="009854CE">
        <w:rPr>
          <w:sz w:val="24"/>
          <w:szCs w:val="24"/>
          <w:lang w:val="x-none" w:eastAsia="en-US"/>
        </w:rPr>
        <w:t xml:space="preserve"> иллюстраци</w:t>
      </w:r>
      <w:r w:rsidRPr="009854CE">
        <w:rPr>
          <w:sz w:val="24"/>
          <w:szCs w:val="24"/>
          <w:lang w:eastAsia="en-US"/>
        </w:rPr>
        <w:t>й</w:t>
      </w:r>
      <w:r w:rsidRPr="009854CE">
        <w:rPr>
          <w:sz w:val="24"/>
          <w:szCs w:val="24"/>
          <w:lang w:val="x-none" w:eastAsia="en-US"/>
        </w:rPr>
        <w:t>.</w:t>
      </w:r>
    </w:p>
    <w:p w14:paraId="1D6870DA"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4ABE1484"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7925E41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3DAB5165"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1 минуты.</w:t>
      </w:r>
    </w:p>
    <w:p w14:paraId="705E54D9" w14:textId="69851F19"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6DE9FBC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Развитие сформированных </w:t>
      </w:r>
      <w:r w:rsidRPr="009854CE">
        <w:rPr>
          <w:sz w:val="24"/>
          <w:szCs w:val="24"/>
          <w:lang w:eastAsia="en-US"/>
        </w:rPr>
        <w:t>на уровне начального общего образования</w:t>
      </w:r>
      <w:r w:rsidRPr="009854CE">
        <w:rPr>
          <w:sz w:val="24"/>
          <w:szCs w:val="24"/>
          <w:lang w:val="x-none" w:eastAsia="en-US"/>
        </w:rPr>
        <w:t xml:space="preserve">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46CA6FB"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14:paraId="174ED31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14:paraId="4605B08A"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и понимание представленной в них информации.</w:t>
      </w:r>
    </w:p>
    <w:p w14:paraId="63527007"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14:paraId="6CA0AAD6"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180–200 слов.</w:t>
      </w:r>
    </w:p>
    <w:p w14:paraId="6AC6BBF7" w14:textId="61391E74"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6525E60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Развитие умений письменной речи на базе умений, сформированных </w:t>
      </w:r>
      <w:r w:rsidRPr="009854CE">
        <w:rPr>
          <w:sz w:val="24"/>
          <w:szCs w:val="24"/>
          <w:lang w:eastAsia="en-US"/>
        </w:rPr>
        <w:t>на уровне начального общего образования</w:t>
      </w:r>
      <w:r w:rsidRPr="009854CE">
        <w:rPr>
          <w:sz w:val="24"/>
          <w:szCs w:val="24"/>
          <w:lang w:val="x-none" w:eastAsia="en-US"/>
        </w:rPr>
        <w:t>:</w:t>
      </w:r>
    </w:p>
    <w:p w14:paraId="79F722D0" w14:textId="77777777" w:rsidR="009854CE" w:rsidRPr="009854CE" w:rsidRDefault="009854CE" w:rsidP="009854CE">
      <w:pPr>
        <w:ind w:firstLine="709"/>
        <w:rPr>
          <w:sz w:val="24"/>
          <w:szCs w:val="24"/>
          <w:lang w:val="x-none" w:eastAsia="en-US"/>
        </w:rPr>
      </w:pPr>
      <w:r w:rsidRPr="009854CE">
        <w:rPr>
          <w:sz w:val="24"/>
          <w:szCs w:val="24"/>
          <w:lang w:val="x-none" w:eastAsia="en-US"/>
        </w:rPr>
        <w:t>списывание текста и выписывание из него слов, словосочетаний, предложений в соответствии с решаемой коммуникативной задачей;</w:t>
      </w:r>
    </w:p>
    <w:p w14:paraId="18FF783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написание коротких поздравлений с праздниками (с Новым годом, Рождеством, </w:t>
      </w:r>
      <w:r w:rsidRPr="009854CE">
        <w:rPr>
          <w:sz w:val="24"/>
          <w:szCs w:val="24"/>
          <w:lang w:eastAsia="en-US"/>
        </w:rPr>
        <w:t>д</w:t>
      </w:r>
      <w:r w:rsidRPr="009854CE">
        <w:rPr>
          <w:sz w:val="24"/>
          <w:szCs w:val="24"/>
          <w:lang w:val="x-none" w:eastAsia="en-US"/>
        </w:rPr>
        <w:t>нём рождения);</w:t>
      </w:r>
    </w:p>
    <w:p w14:paraId="1BB3396F"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45AF294C"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14:paraId="6BD01782" w14:textId="75C4BE56"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2922BA55" w14:textId="5B61A47F" w:rsidR="009854CE" w:rsidRPr="009775FF" w:rsidRDefault="009854CE" w:rsidP="009854CE">
      <w:pPr>
        <w:ind w:firstLine="709"/>
        <w:rPr>
          <w:b/>
          <w:sz w:val="24"/>
          <w:szCs w:val="24"/>
          <w:lang w:eastAsia="en-US"/>
        </w:rPr>
      </w:pPr>
      <w:r w:rsidRPr="009775FF">
        <w:rPr>
          <w:b/>
          <w:sz w:val="24"/>
          <w:szCs w:val="24"/>
          <w:lang w:eastAsia="en-US"/>
        </w:rPr>
        <w:lastRenderedPageBreak/>
        <w:t>Фонетическая сторона речи.</w:t>
      </w:r>
    </w:p>
    <w:p w14:paraId="34531C22"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736B023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6B41DFB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беседа (диалог), рассказ, отрывок из статьи научно-популярного характера, сообщение информационного характера.</w:t>
      </w:r>
    </w:p>
    <w:p w14:paraId="59302534"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90 слов.</w:t>
      </w:r>
    </w:p>
    <w:p w14:paraId="27101EDF" w14:textId="76CD25FE"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307D28D4"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4C94225C"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69F6F8FD" w14:textId="77777777" w:rsidR="009854CE" w:rsidRPr="009854CE" w:rsidRDefault="009854CE" w:rsidP="009854CE">
      <w:pPr>
        <w:ind w:firstLine="709"/>
        <w:rPr>
          <w:sz w:val="24"/>
          <w:szCs w:val="24"/>
          <w:lang w:val="x-none" w:eastAsia="en-US"/>
        </w:rPr>
      </w:pPr>
      <w:r w:rsidRPr="009854CE">
        <w:rPr>
          <w:sz w:val="24"/>
          <w:szCs w:val="24"/>
          <w:lang w:val="x-none"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42BAEC62" w14:textId="65D019F6"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14:paraId="180B49B7"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417AA5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Объём изучаемой лексики: 625 лексических единиц для продуктивного использования (включая 500 лексических единиц, изученных в </w:t>
      </w:r>
      <w:r w:rsidRPr="009854CE">
        <w:rPr>
          <w:sz w:val="24"/>
          <w:szCs w:val="24"/>
          <w:lang w:eastAsia="en-US"/>
        </w:rPr>
        <w:t>2–4 классах</w:t>
      </w:r>
      <w:r w:rsidRPr="009854CE">
        <w:rPr>
          <w:sz w:val="24"/>
          <w:szCs w:val="24"/>
          <w:lang w:val="x-none" w:eastAsia="en-US"/>
        </w:rPr>
        <w:t>) и 675 лексических единиц для рецептивного усвоения (включая 625 лексических единиц продуктивного минимума).</w:t>
      </w:r>
    </w:p>
    <w:p w14:paraId="1AEF135E"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60C6BA5D"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42E86AFC" w14:textId="77777777" w:rsidR="009854CE" w:rsidRPr="009854CE" w:rsidRDefault="009854CE" w:rsidP="009854CE">
      <w:pPr>
        <w:ind w:firstLine="709"/>
        <w:rPr>
          <w:sz w:val="24"/>
          <w:szCs w:val="24"/>
          <w:lang w:val="en-US" w:eastAsia="en-US"/>
        </w:rPr>
      </w:pPr>
      <w:r w:rsidRPr="009854CE">
        <w:rPr>
          <w:sz w:val="24"/>
          <w:szCs w:val="24"/>
          <w:lang w:val="x-none" w:eastAsia="en-US"/>
        </w:rPr>
        <w:t>образование имён существительных при помощи суффиксов</w:t>
      </w:r>
      <w:r w:rsidRPr="009854CE">
        <w:rPr>
          <w:sz w:val="24"/>
          <w:szCs w:val="24"/>
          <w:lang w:val="en-US" w:eastAsia="en-US"/>
        </w:rPr>
        <w:t xml:space="preserve"> -er/-or (teacher/visitor), -ist (scientist, tourist), -sion/-tion (discussion/invitation);</w:t>
      </w:r>
    </w:p>
    <w:p w14:paraId="695D2048" w14:textId="77777777" w:rsidR="009854CE" w:rsidRPr="009854CE" w:rsidRDefault="009854CE" w:rsidP="009854CE">
      <w:pPr>
        <w:ind w:firstLine="709"/>
        <w:rPr>
          <w:sz w:val="24"/>
          <w:szCs w:val="24"/>
          <w:lang w:val="en-US" w:eastAsia="en-US"/>
        </w:rPr>
      </w:pPr>
      <w:r w:rsidRPr="009854CE">
        <w:rPr>
          <w:sz w:val="24"/>
          <w:szCs w:val="24"/>
          <w:lang w:val="x-none" w:eastAsia="en-US"/>
        </w:rPr>
        <w:t>образование имён прилагательных при помощи суффиксов</w:t>
      </w:r>
      <w:r w:rsidRPr="009854CE">
        <w:rPr>
          <w:sz w:val="24"/>
          <w:szCs w:val="24"/>
          <w:lang w:val="en-US" w:eastAsia="en-US"/>
        </w:rPr>
        <w:t xml:space="preserve"> -ful (wonderful), -ian/-an (Russian/American);</w:t>
      </w:r>
    </w:p>
    <w:p w14:paraId="34AC6916"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наречий при помощи суффикса -ly (recently);</w:t>
      </w:r>
    </w:p>
    <w:p w14:paraId="55483F4B"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имён прилагательных, имён существительных и наречий при помощи отрицательного префикса un</w:t>
      </w:r>
      <w:r w:rsidRPr="009854CE">
        <w:rPr>
          <w:sz w:val="24"/>
          <w:szCs w:val="24"/>
          <w:lang w:eastAsia="en-US"/>
        </w:rPr>
        <w:t xml:space="preserve"> </w:t>
      </w:r>
      <w:r w:rsidRPr="009854CE">
        <w:rPr>
          <w:sz w:val="24"/>
          <w:szCs w:val="24"/>
          <w:lang w:val="x-none" w:eastAsia="en-US"/>
        </w:rPr>
        <w:t>(unhappy, unreality, unusually).</w:t>
      </w:r>
    </w:p>
    <w:p w14:paraId="1AF40A9A" w14:textId="77777777" w:rsidR="00046B4F" w:rsidRDefault="00046B4F" w:rsidP="009854CE">
      <w:pPr>
        <w:ind w:firstLine="709"/>
        <w:rPr>
          <w:b/>
          <w:sz w:val="24"/>
          <w:szCs w:val="24"/>
          <w:lang w:val="x-none" w:eastAsia="en-US"/>
        </w:rPr>
      </w:pPr>
    </w:p>
    <w:p w14:paraId="4FB0F2F7" w14:textId="42037D8B" w:rsidR="009854CE" w:rsidRPr="009775FF" w:rsidRDefault="009854CE" w:rsidP="009854CE">
      <w:pPr>
        <w:ind w:firstLine="709"/>
        <w:rPr>
          <w:b/>
          <w:sz w:val="24"/>
          <w:szCs w:val="24"/>
          <w:lang w:eastAsia="en-US"/>
        </w:rPr>
      </w:pPr>
      <w:r w:rsidRPr="009775FF">
        <w:rPr>
          <w:b/>
          <w:sz w:val="24"/>
          <w:szCs w:val="24"/>
          <w:lang w:val="x-none" w:eastAsia="en-US"/>
        </w:rPr>
        <w:t>Грамматическая сторона речи</w:t>
      </w:r>
      <w:r w:rsidRPr="009775FF">
        <w:rPr>
          <w:b/>
          <w:sz w:val="24"/>
          <w:szCs w:val="24"/>
          <w:lang w:eastAsia="en-US"/>
        </w:rPr>
        <w:t>.</w:t>
      </w:r>
    </w:p>
    <w:p w14:paraId="5265DBF3"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8B3DA89"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несколькими обстоятельствами, следующими в определённом порядке.</w:t>
      </w:r>
    </w:p>
    <w:p w14:paraId="16D38AC5" w14:textId="77777777" w:rsidR="009854CE" w:rsidRPr="009854CE" w:rsidRDefault="009854CE" w:rsidP="009854CE">
      <w:pPr>
        <w:ind w:firstLine="709"/>
        <w:rPr>
          <w:sz w:val="24"/>
          <w:szCs w:val="24"/>
          <w:lang w:val="x-none" w:eastAsia="en-US"/>
        </w:rPr>
      </w:pPr>
      <w:r w:rsidRPr="009854CE">
        <w:rPr>
          <w:sz w:val="24"/>
          <w:szCs w:val="24"/>
          <w:lang w:val="x-none" w:eastAsia="en-US"/>
        </w:rPr>
        <w:t>Вопросительные предложения (альтернативный и разделительный вопросы в Present/Past/Future Simple Tense).</w:t>
      </w:r>
    </w:p>
    <w:p w14:paraId="4C7F689B"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4EDCCF42"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во множественном числе, в том числе имена существительные, имеющие форму только множественного числа.</w:t>
      </w:r>
    </w:p>
    <w:p w14:paraId="080805B9"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с причастиями настоящего и прошедшего времени.</w:t>
      </w:r>
    </w:p>
    <w:p w14:paraId="36D04F84"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в положительной, сравнительной и превосходной степенях, образованные по правилу, и исключения.</w:t>
      </w:r>
    </w:p>
    <w:p w14:paraId="70875577" w14:textId="17B1A583"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12E6A042"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14:paraId="349EB85A"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14:paraId="48132D43"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 xml:space="preserve">Знание социокультурного портрета родной страны и страны </w:t>
      </w:r>
      <w:r w:rsidRPr="009854CE">
        <w:rPr>
          <w:sz w:val="24"/>
          <w:szCs w:val="24"/>
          <w:lang w:eastAsia="en-US"/>
        </w:rPr>
        <w:t>(</w:t>
      </w:r>
      <w:r w:rsidRPr="009854CE">
        <w:rPr>
          <w:sz w:val="24"/>
          <w:szCs w:val="24"/>
          <w:lang w:val="x-none" w:eastAsia="en-US"/>
        </w:rPr>
        <w:t>стран</w:t>
      </w:r>
      <w:r w:rsidRPr="009854CE">
        <w:rPr>
          <w:sz w:val="24"/>
          <w:szCs w:val="24"/>
          <w:lang w:eastAsia="en-US"/>
        </w:rPr>
        <w:t>)</w:t>
      </w:r>
      <w:r w:rsidRPr="009854CE">
        <w:rPr>
          <w:sz w:val="24"/>
          <w:szCs w:val="24"/>
          <w:lang w:val="x-none" w:eastAsia="en-US"/>
        </w:rPr>
        <w:t xml:space="preserve"> изучаемого языка: знакомство с традициями проведения основных национальных праздников (Рождества, Нового года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(достопримечательностя</w:t>
      </w:r>
      <w:r w:rsidRPr="009854CE">
        <w:rPr>
          <w:sz w:val="24"/>
          <w:szCs w:val="24"/>
          <w:lang w:eastAsia="en-US"/>
        </w:rPr>
        <w:t>ми</w:t>
      </w:r>
      <w:r w:rsidRPr="009854CE">
        <w:rPr>
          <w:sz w:val="24"/>
          <w:szCs w:val="24"/>
          <w:lang w:val="x-none" w:eastAsia="en-US"/>
        </w:rPr>
        <w:t>, выдающи</w:t>
      </w:r>
      <w:r w:rsidRPr="009854CE">
        <w:rPr>
          <w:sz w:val="24"/>
          <w:szCs w:val="24"/>
          <w:lang w:eastAsia="en-US"/>
        </w:rPr>
        <w:t>ми</w:t>
      </w:r>
      <w:r w:rsidRPr="009854CE">
        <w:rPr>
          <w:sz w:val="24"/>
          <w:szCs w:val="24"/>
          <w:lang w:val="x-none" w:eastAsia="en-US"/>
        </w:rPr>
        <w:t>ся люд</w:t>
      </w:r>
      <w:r w:rsidRPr="009854CE">
        <w:rPr>
          <w:sz w:val="24"/>
          <w:szCs w:val="24"/>
          <w:lang w:eastAsia="en-US"/>
        </w:rPr>
        <w:t>ьми и другое</w:t>
      </w:r>
      <w:r w:rsidRPr="009854CE">
        <w:rPr>
          <w:sz w:val="24"/>
          <w:szCs w:val="24"/>
          <w:lang w:val="x-none" w:eastAsia="en-US"/>
        </w:rPr>
        <w:t>), с доступными в языковом отношении образцами детской поэзии и прозы на английском языке.</w:t>
      </w:r>
    </w:p>
    <w:p w14:paraId="22BC31A4"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умений:</w:t>
      </w:r>
    </w:p>
    <w:p w14:paraId="28C9334D"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49C1D8D4"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 формуляре);</w:t>
      </w:r>
    </w:p>
    <w:p w14:paraId="2CA81E46"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489E346D"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14:paraId="784E20FF" w14:textId="6E3392B8" w:rsidR="009854CE" w:rsidRPr="009775FF" w:rsidRDefault="009854CE" w:rsidP="009854CE">
      <w:pPr>
        <w:ind w:firstLine="709"/>
        <w:rPr>
          <w:b/>
          <w:sz w:val="24"/>
          <w:szCs w:val="24"/>
          <w:lang w:eastAsia="en-US"/>
        </w:rPr>
      </w:pPr>
      <w:r w:rsidRPr="009775FF">
        <w:rPr>
          <w:b/>
          <w:sz w:val="24"/>
          <w:szCs w:val="24"/>
          <w:lang w:val="x-none" w:eastAsia="en-US"/>
        </w:rPr>
        <w:t>Компенсаторные умения</w:t>
      </w:r>
      <w:r w:rsidRPr="009775FF">
        <w:rPr>
          <w:b/>
          <w:sz w:val="24"/>
          <w:szCs w:val="24"/>
          <w:lang w:eastAsia="en-US"/>
        </w:rPr>
        <w:t>.</w:t>
      </w:r>
    </w:p>
    <w:p w14:paraId="6854C9F3"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в том числе контекстуальной, догадки.</w:t>
      </w:r>
    </w:p>
    <w:p w14:paraId="17D45E1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при </w:t>
      </w:r>
      <w:r w:rsidRPr="009854CE">
        <w:rPr>
          <w:sz w:val="24"/>
          <w:szCs w:val="24"/>
          <w:lang w:eastAsia="en-US"/>
        </w:rPr>
        <w:t>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492AB15C"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A3FC41F" w14:textId="77777777" w:rsidR="009775FF" w:rsidRDefault="009775FF" w:rsidP="009854CE">
      <w:pPr>
        <w:ind w:firstLine="709"/>
        <w:rPr>
          <w:sz w:val="24"/>
          <w:szCs w:val="24"/>
          <w:lang w:eastAsia="en-US"/>
        </w:rPr>
      </w:pPr>
    </w:p>
    <w:p w14:paraId="05E2ECD1" w14:textId="52E604C1"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6 классе</w:t>
      </w:r>
    </w:p>
    <w:p w14:paraId="5D5144D1" w14:textId="77777777" w:rsidR="009775FF" w:rsidRPr="009854CE" w:rsidRDefault="009775FF" w:rsidP="009854CE">
      <w:pPr>
        <w:ind w:firstLine="709"/>
        <w:rPr>
          <w:sz w:val="24"/>
          <w:szCs w:val="24"/>
          <w:lang w:eastAsia="en-US"/>
        </w:rPr>
      </w:pPr>
    </w:p>
    <w:p w14:paraId="6DA3D1F5" w14:textId="4FCB0D3A" w:rsidR="009854CE" w:rsidRPr="009775FF" w:rsidRDefault="009854CE" w:rsidP="009854CE">
      <w:pPr>
        <w:ind w:firstLine="709"/>
        <w:rPr>
          <w:b/>
          <w:sz w:val="24"/>
          <w:szCs w:val="24"/>
          <w:lang w:eastAsia="en-US"/>
        </w:rPr>
      </w:pPr>
      <w:r w:rsidRPr="009775FF">
        <w:rPr>
          <w:b/>
          <w:sz w:val="24"/>
          <w:szCs w:val="24"/>
          <w:lang w:val="x-none" w:eastAsia="en-US"/>
        </w:rPr>
        <w:t>Коммуникативные умения</w:t>
      </w:r>
      <w:r w:rsidRPr="009775FF">
        <w:rPr>
          <w:b/>
          <w:sz w:val="24"/>
          <w:szCs w:val="24"/>
          <w:lang w:eastAsia="en-US"/>
        </w:rPr>
        <w:t>.</w:t>
      </w:r>
    </w:p>
    <w:p w14:paraId="40BAA182"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52D2DBA8"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 Семейные праздники.</w:t>
      </w:r>
    </w:p>
    <w:p w14:paraId="7E41974A"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3555FB3A"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спорт).</w:t>
      </w:r>
    </w:p>
    <w:p w14:paraId="3E93B7F6"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w:t>
      </w:r>
    </w:p>
    <w:p w14:paraId="440534AE"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w:t>
      </w:r>
    </w:p>
    <w:p w14:paraId="16C2C8A9"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любимый предмет, правила поведения в школе. Переписка с иностранными сверстниками.</w:t>
      </w:r>
    </w:p>
    <w:p w14:paraId="4998BFE1" w14:textId="77777777" w:rsidR="009854CE" w:rsidRPr="009854CE" w:rsidRDefault="009854CE" w:rsidP="009854CE">
      <w:pPr>
        <w:ind w:firstLine="709"/>
        <w:rPr>
          <w:sz w:val="24"/>
          <w:szCs w:val="24"/>
          <w:lang w:val="x-none" w:eastAsia="en-US"/>
        </w:rPr>
      </w:pPr>
      <w:r w:rsidRPr="009854CE">
        <w:rPr>
          <w:sz w:val="24"/>
          <w:szCs w:val="24"/>
          <w:lang w:val="x-none" w:eastAsia="en-US"/>
        </w:rPr>
        <w:t>Переписка с иностранными сверстниками.</w:t>
      </w:r>
    </w:p>
    <w:p w14:paraId="0405F555" w14:textId="77777777" w:rsidR="009854CE" w:rsidRPr="009854CE" w:rsidRDefault="009854CE" w:rsidP="009854CE">
      <w:pPr>
        <w:ind w:firstLine="709"/>
        <w:rPr>
          <w:sz w:val="24"/>
          <w:szCs w:val="24"/>
          <w:lang w:val="x-none" w:eastAsia="en-US"/>
        </w:rPr>
      </w:pPr>
      <w:r w:rsidRPr="009854CE">
        <w:rPr>
          <w:sz w:val="24"/>
          <w:szCs w:val="24"/>
          <w:lang w:val="x-none" w:eastAsia="en-US"/>
        </w:rPr>
        <w:t>Каникулы в различное время года. Виды отдыха.</w:t>
      </w:r>
    </w:p>
    <w:p w14:paraId="73A16224" w14:textId="77777777" w:rsidR="009854CE" w:rsidRPr="009854CE" w:rsidRDefault="009854CE" w:rsidP="009854CE">
      <w:pPr>
        <w:ind w:firstLine="709"/>
        <w:rPr>
          <w:sz w:val="24"/>
          <w:szCs w:val="24"/>
          <w:lang w:val="x-none" w:eastAsia="en-US"/>
        </w:rPr>
      </w:pPr>
      <w:r w:rsidRPr="009854CE">
        <w:rPr>
          <w:sz w:val="24"/>
          <w:szCs w:val="24"/>
          <w:lang w:val="x-none" w:eastAsia="en-US"/>
        </w:rPr>
        <w:t>Путешествия по России и иностранным странам.</w:t>
      </w:r>
    </w:p>
    <w:p w14:paraId="113EFBFD"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дикие и домашние животные. Климат, погода.</w:t>
      </w:r>
    </w:p>
    <w:p w14:paraId="3855C498" w14:textId="77777777" w:rsidR="009854CE" w:rsidRPr="009854CE" w:rsidRDefault="009854CE" w:rsidP="009854CE">
      <w:pPr>
        <w:ind w:firstLine="709"/>
        <w:rPr>
          <w:sz w:val="24"/>
          <w:szCs w:val="24"/>
          <w:lang w:val="x-none" w:eastAsia="en-US"/>
        </w:rPr>
      </w:pPr>
      <w:r w:rsidRPr="009854CE">
        <w:rPr>
          <w:sz w:val="24"/>
          <w:szCs w:val="24"/>
          <w:lang w:val="x-none" w:eastAsia="en-US"/>
        </w:rPr>
        <w:t>Жизнь в городе и сельской местности. Описание родного города (села</w:t>
      </w:r>
      <w:r w:rsidRPr="009854CE">
        <w:rPr>
          <w:sz w:val="24"/>
          <w:szCs w:val="24"/>
          <w:lang w:eastAsia="en-US"/>
        </w:rPr>
        <w:t>)</w:t>
      </w:r>
      <w:r w:rsidRPr="009854CE">
        <w:rPr>
          <w:sz w:val="24"/>
          <w:szCs w:val="24"/>
          <w:lang w:val="x-none" w:eastAsia="en-US"/>
        </w:rPr>
        <w:t>. Транспорт.</w:t>
      </w:r>
    </w:p>
    <w:p w14:paraId="4D63D116"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095918FB"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писатели, поэты, учёные.</w:t>
      </w:r>
    </w:p>
    <w:p w14:paraId="3A1FFC72" w14:textId="1E5CA29E" w:rsidR="009854CE" w:rsidRPr="009775FF" w:rsidRDefault="009854CE" w:rsidP="009854CE">
      <w:pPr>
        <w:ind w:firstLine="709"/>
        <w:rPr>
          <w:b/>
          <w:sz w:val="24"/>
          <w:szCs w:val="24"/>
          <w:lang w:eastAsia="en-US"/>
        </w:rPr>
      </w:pPr>
      <w:r w:rsidRPr="009775FF">
        <w:rPr>
          <w:b/>
          <w:sz w:val="24"/>
          <w:szCs w:val="24"/>
          <w:lang w:eastAsia="en-US"/>
        </w:rPr>
        <w:t>Говорение.</w:t>
      </w:r>
    </w:p>
    <w:p w14:paraId="78248225" w14:textId="2942E78E" w:rsidR="009854CE" w:rsidRPr="009775FF" w:rsidRDefault="009854CE" w:rsidP="009854CE">
      <w:pPr>
        <w:ind w:firstLine="709"/>
        <w:rPr>
          <w:b/>
          <w:sz w:val="24"/>
          <w:szCs w:val="24"/>
          <w:lang w:eastAsia="en-US"/>
        </w:rPr>
      </w:pPr>
      <w:r w:rsidRPr="009775FF">
        <w:rPr>
          <w:b/>
          <w:sz w:val="24"/>
          <w:szCs w:val="24"/>
          <w:lang w:eastAsia="en-US"/>
        </w:rPr>
        <w:t>Развитие коммуникативных умений диалогической речи, а именно умений вести:</w:t>
      </w:r>
    </w:p>
    <w:p w14:paraId="2BA1B264"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75455DFF" w14:textId="77777777" w:rsidR="009854CE" w:rsidRPr="009854CE" w:rsidRDefault="009854CE" w:rsidP="009854CE">
      <w:pPr>
        <w:ind w:firstLine="709"/>
        <w:rPr>
          <w:sz w:val="24"/>
          <w:szCs w:val="24"/>
          <w:lang w:val="x-none" w:eastAsia="en-US"/>
        </w:rPr>
      </w:pPr>
      <w:r w:rsidRPr="009854CE">
        <w:rPr>
          <w:sz w:val="24"/>
          <w:szCs w:val="24"/>
          <w:lang w:val="x-none" w:eastAsia="en-US"/>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0133FE4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w:t>
      </w:r>
      <w:r w:rsidRPr="009854CE">
        <w:rPr>
          <w:sz w:val="24"/>
          <w:szCs w:val="24"/>
          <w:lang w:val="x-none" w:eastAsia="en-US"/>
        </w:rPr>
        <w:lastRenderedPageBreak/>
        <w:t>интересующую информацию, переходить с позиции спрашивающего на позицию отвечающего и наоборот.</w:t>
      </w:r>
    </w:p>
    <w:p w14:paraId="42AE4FA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речевы</w:t>
      </w:r>
      <w:r w:rsidRPr="009854CE">
        <w:rPr>
          <w:sz w:val="24"/>
          <w:szCs w:val="24"/>
          <w:lang w:eastAsia="en-US"/>
        </w:rPr>
        <w:t>х</w:t>
      </w:r>
      <w:r w:rsidRPr="009854CE">
        <w:rPr>
          <w:sz w:val="24"/>
          <w:szCs w:val="24"/>
          <w:lang w:val="x-none" w:eastAsia="en-US"/>
        </w:rPr>
        <w:t xml:space="preserve"> ситуаци</w:t>
      </w:r>
      <w:r w:rsidRPr="009854CE">
        <w:rPr>
          <w:sz w:val="24"/>
          <w:szCs w:val="24"/>
          <w:lang w:eastAsia="en-US"/>
        </w:rPr>
        <w:t>й</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 xml:space="preserve">й </w:t>
      </w:r>
      <w:r w:rsidRPr="009854CE">
        <w:rPr>
          <w:sz w:val="24"/>
          <w:szCs w:val="24"/>
          <w:lang w:val="x-none" w:eastAsia="en-US"/>
        </w:rPr>
        <w:t>с соблюдением норм речевого этикета, принятых в стране (странах) изучаемого языка.</w:t>
      </w:r>
    </w:p>
    <w:p w14:paraId="343237B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Объём диалога – до 5 реплик со стороны каждого собеседника. </w:t>
      </w:r>
    </w:p>
    <w:p w14:paraId="05907DCA" w14:textId="12263806" w:rsidR="009854CE" w:rsidRPr="009775FF" w:rsidRDefault="009854CE" w:rsidP="009854CE">
      <w:pPr>
        <w:ind w:firstLine="709"/>
        <w:rPr>
          <w:b/>
          <w:sz w:val="24"/>
          <w:szCs w:val="24"/>
          <w:lang w:val="x-none" w:eastAsia="en-US"/>
        </w:rPr>
      </w:pPr>
      <w:r w:rsidRPr="009775FF">
        <w:rPr>
          <w:b/>
          <w:sz w:val="24"/>
          <w:szCs w:val="24"/>
          <w:lang w:val="x-none" w:eastAsia="en-US"/>
        </w:rPr>
        <w:t>Развитие коммуникативных умений монологической речи:</w:t>
      </w:r>
    </w:p>
    <w:p w14:paraId="13367019"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2A772E06"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внешности и одежды человека), в том числе характеристика (черты характера реального человека или литературного персонажа);</w:t>
      </w:r>
    </w:p>
    <w:p w14:paraId="392D65D6"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1DA88B6D"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текста;</w:t>
      </w:r>
    </w:p>
    <w:p w14:paraId="65F98F6A" w14:textId="77777777" w:rsidR="009854CE" w:rsidRPr="009854CE" w:rsidRDefault="009854CE" w:rsidP="009854CE">
      <w:pPr>
        <w:ind w:firstLine="709"/>
        <w:rPr>
          <w:sz w:val="24"/>
          <w:szCs w:val="24"/>
          <w:lang w:val="x-none" w:eastAsia="en-US"/>
        </w:rPr>
      </w:pPr>
      <w:r w:rsidRPr="009854CE">
        <w:rPr>
          <w:sz w:val="24"/>
          <w:szCs w:val="24"/>
          <w:lang w:val="x-none" w:eastAsia="en-US"/>
        </w:rPr>
        <w:t>краткое изложение результатов выполненной проектной работы.</w:t>
      </w:r>
    </w:p>
    <w:p w14:paraId="31FFC5E7"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ключевы</w:t>
      </w:r>
      <w:r w:rsidRPr="009854CE">
        <w:rPr>
          <w:sz w:val="24"/>
          <w:szCs w:val="24"/>
          <w:lang w:eastAsia="en-US"/>
        </w:rPr>
        <w:t>х</w:t>
      </w:r>
      <w:r w:rsidRPr="009854CE">
        <w:rPr>
          <w:sz w:val="24"/>
          <w:szCs w:val="24"/>
          <w:lang w:val="x-none" w:eastAsia="en-US"/>
        </w:rPr>
        <w:t xml:space="preserve"> слов, план</w:t>
      </w:r>
      <w:r w:rsidRPr="009854CE">
        <w:rPr>
          <w:sz w:val="24"/>
          <w:szCs w:val="24"/>
          <w:lang w:eastAsia="en-US"/>
        </w:rPr>
        <w:t>а</w:t>
      </w:r>
      <w:r w:rsidRPr="009854CE">
        <w:rPr>
          <w:sz w:val="24"/>
          <w:szCs w:val="24"/>
          <w:lang w:val="x-none" w:eastAsia="en-US"/>
        </w:rPr>
        <w:t>, вопрос</w:t>
      </w:r>
      <w:r w:rsidRPr="009854CE">
        <w:rPr>
          <w:sz w:val="24"/>
          <w:szCs w:val="24"/>
          <w:lang w:eastAsia="en-US"/>
        </w:rPr>
        <w:t>ов</w:t>
      </w:r>
      <w:r w:rsidRPr="009854CE">
        <w:rPr>
          <w:sz w:val="24"/>
          <w:szCs w:val="24"/>
          <w:lang w:val="x-none" w:eastAsia="en-US"/>
        </w:rPr>
        <w:t>, таблиц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w:t>
      </w:r>
    </w:p>
    <w:p w14:paraId="3C57F414"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7–8 фраз.</w:t>
      </w:r>
    </w:p>
    <w:p w14:paraId="153B6FD8" w14:textId="1E543BDD" w:rsidR="009854CE" w:rsidRPr="009775FF" w:rsidRDefault="009854CE" w:rsidP="009854CE">
      <w:pPr>
        <w:ind w:firstLine="709"/>
        <w:rPr>
          <w:b/>
          <w:sz w:val="24"/>
          <w:szCs w:val="24"/>
          <w:lang w:eastAsia="en-US"/>
        </w:rPr>
      </w:pPr>
      <w:r w:rsidRPr="009775FF">
        <w:rPr>
          <w:b/>
          <w:sz w:val="24"/>
          <w:szCs w:val="24"/>
          <w:lang w:eastAsia="en-US"/>
        </w:rPr>
        <w:t>Аудирование.</w:t>
      </w:r>
    </w:p>
    <w:p w14:paraId="243E7D60"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w:t>
      </w:r>
    </w:p>
    <w:p w14:paraId="0C5C7F6E"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391513D"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14:paraId="08E6666F"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09F45890"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14:paraId="7DF6548A"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1,5 минуты.</w:t>
      </w:r>
    </w:p>
    <w:p w14:paraId="6E16363B" w14:textId="00AD1E21"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652B5843"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4AE5F2A8"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14:paraId="729AFB95"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и понимание представленной в них информации.</w:t>
      </w:r>
    </w:p>
    <w:p w14:paraId="3EB27A3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14:paraId="60067567"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250–300 слов.</w:t>
      </w:r>
    </w:p>
    <w:p w14:paraId="72D2D4D2" w14:textId="6496A164"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1D3B656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0AAE675B" w14:textId="77777777" w:rsidR="009854CE" w:rsidRPr="009854CE" w:rsidRDefault="009854CE" w:rsidP="009854CE">
      <w:pPr>
        <w:ind w:firstLine="709"/>
        <w:rPr>
          <w:sz w:val="24"/>
          <w:szCs w:val="24"/>
          <w:lang w:val="x-none" w:eastAsia="en-US"/>
        </w:rPr>
      </w:pPr>
      <w:r w:rsidRPr="009854CE">
        <w:rPr>
          <w:sz w:val="24"/>
          <w:szCs w:val="24"/>
          <w:lang w:val="x-none" w:eastAsia="en-US"/>
        </w:rPr>
        <w:t>списывание текста и выписывание из него слов, словосочетаний, предложений в соответствии с решаемой коммуникативной задачей;</w:t>
      </w:r>
    </w:p>
    <w:p w14:paraId="5FBFCB59"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англоговорящих странах;</w:t>
      </w:r>
    </w:p>
    <w:p w14:paraId="5BE90580"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70 слов;</w:t>
      </w:r>
    </w:p>
    <w:p w14:paraId="1584D61F"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иллюстраци</w:t>
      </w:r>
      <w:r w:rsidRPr="009854CE">
        <w:rPr>
          <w:sz w:val="24"/>
          <w:szCs w:val="24"/>
          <w:lang w:eastAsia="en-US"/>
        </w:rPr>
        <w:t>й</w:t>
      </w:r>
      <w:r w:rsidRPr="009854CE">
        <w:rPr>
          <w:sz w:val="24"/>
          <w:szCs w:val="24"/>
          <w:lang w:val="x-none" w:eastAsia="en-US"/>
        </w:rPr>
        <w:t>. Объём письменного высказывания – до 70 слов.</w:t>
      </w:r>
    </w:p>
    <w:p w14:paraId="241715D7" w14:textId="252090DE"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24ADA3E3" w14:textId="17BBDA03"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14:paraId="3474F995"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69792D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7FE9D19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4819AB1A"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95 слов.</w:t>
      </w:r>
    </w:p>
    <w:p w14:paraId="1BC5CF00" w14:textId="3387C995"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0EA30294"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1EA6977F"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780EB1A9" w14:textId="77777777" w:rsidR="009854CE" w:rsidRPr="009854CE" w:rsidRDefault="009854CE" w:rsidP="009854CE">
      <w:pPr>
        <w:ind w:firstLine="709"/>
        <w:rPr>
          <w:sz w:val="24"/>
          <w:szCs w:val="24"/>
          <w:lang w:eastAsia="en-US"/>
        </w:rPr>
      </w:pPr>
      <w:r w:rsidRPr="009854CE">
        <w:rPr>
          <w:sz w:val="24"/>
          <w:szCs w:val="24"/>
          <w:lang w:val="x-none"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66C28805" w14:textId="3B3F46F2" w:rsidR="009854CE" w:rsidRPr="009775FF" w:rsidRDefault="009854CE" w:rsidP="009854CE">
      <w:pPr>
        <w:ind w:firstLine="709"/>
        <w:rPr>
          <w:b/>
          <w:sz w:val="24"/>
          <w:szCs w:val="24"/>
          <w:lang w:val="x-none" w:eastAsia="en-US"/>
        </w:rPr>
      </w:pPr>
      <w:r w:rsidRPr="009775FF">
        <w:rPr>
          <w:b/>
          <w:sz w:val="24"/>
          <w:szCs w:val="24"/>
          <w:lang w:eastAsia="en-US"/>
        </w:rPr>
        <w:t>Лексическая сторона речи.</w:t>
      </w:r>
    </w:p>
    <w:p w14:paraId="4FE909BF"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3A27CDB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240C8DF9" w14:textId="77777777" w:rsidR="009854CE" w:rsidRPr="009854CE" w:rsidRDefault="009854CE" w:rsidP="009854CE">
      <w:pPr>
        <w:ind w:firstLine="709"/>
        <w:rPr>
          <w:sz w:val="24"/>
          <w:szCs w:val="24"/>
          <w:lang w:val="x-none" w:eastAsia="en-US"/>
        </w:rPr>
      </w:pPr>
      <w:r w:rsidRPr="009854CE">
        <w:rPr>
          <w:sz w:val="24"/>
          <w:szCs w:val="24"/>
          <w:lang w:val="x-none" w:eastAsia="en-US"/>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14:paraId="10AF59C9"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32141CB5"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489E176E" w14:textId="77777777" w:rsidR="009854CE" w:rsidRPr="009854CE" w:rsidRDefault="009854CE" w:rsidP="009854CE">
      <w:pPr>
        <w:ind w:firstLine="709"/>
        <w:rPr>
          <w:sz w:val="24"/>
          <w:szCs w:val="24"/>
          <w:lang w:eastAsia="en-US"/>
        </w:rPr>
      </w:pPr>
      <w:r w:rsidRPr="009854CE">
        <w:rPr>
          <w:sz w:val="24"/>
          <w:szCs w:val="24"/>
          <w:lang w:val="x-none" w:eastAsia="en-US"/>
        </w:rPr>
        <w:t>образование имён существительных при помощи суффикса</w:t>
      </w:r>
      <w:r w:rsidRPr="009854CE">
        <w:rPr>
          <w:sz w:val="24"/>
          <w:szCs w:val="24"/>
          <w:lang w:eastAsia="en-US"/>
        </w:rPr>
        <w:t xml:space="preserve"> </w:t>
      </w:r>
      <w:r w:rsidRPr="009854CE">
        <w:rPr>
          <w:sz w:val="24"/>
          <w:szCs w:val="24"/>
          <w:lang w:val="x-none" w:eastAsia="en-US"/>
        </w:rPr>
        <w:t>-ing (reading);</w:t>
      </w:r>
    </w:p>
    <w:p w14:paraId="73F5C255" w14:textId="77777777" w:rsidR="009854CE" w:rsidRPr="009854CE" w:rsidRDefault="009854CE" w:rsidP="009854CE">
      <w:pPr>
        <w:ind w:firstLine="709"/>
        <w:rPr>
          <w:sz w:val="24"/>
          <w:szCs w:val="24"/>
          <w:lang w:eastAsia="en-US"/>
        </w:rPr>
      </w:pPr>
      <w:r w:rsidRPr="009854CE">
        <w:rPr>
          <w:sz w:val="24"/>
          <w:szCs w:val="24"/>
          <w:lang w:val="x-none" w:eastAsia="en-US"/>
        </w:rPr>
        <w:t>образование имён прилагательных при помощи суффиксов</w:t>
      </w:r>
      <w:r w:rsidRPr="009854CE">
        <w:rPr>
          <w:sz w:val="24"/>
          <w:szCs w:val="24"/>
          <w:lang w:eastAsia="en-US"/>
        </w:rPr>
        <w:t xml:space="preserve"> -</w:t>
      </w:r>
      <w:r w:rsidRPr="009854CE">
        <w:rPr>
          <w:sz w:val="24"/>
          <w:szCs w:val="24"/>
          <w:lang w:val="en-US" w:eastAsia="en-US"/>
        </w:rPr>
        <w:t>al</w:t>
      </w:r>
      <w:r w:rsidRPr="009854CE">
        <w:rPr>
          <w:sz w:val="24"/>
          <w:szCs w:val="24"/>
          <w:lang w:eastAsia="en-US"/>
        </w:rPr>
        <w:t xml:space="preserve"> (</w:t>
      </w:r>
      <w:r w:rsidRPr="009854CE">
        <w:rPr>
          <w:sz w:val="24"/>
          <w:szCs w:val="24"/>
          <w:lang w:val="en-US" w:eastAsia="en-US"/>
        </w:rPr>
        <w:t>typical</w:t>
      </w:r>
      <w:r w:rsidRPr="009854CE">
        <w:rPr>
          <w:sz w:val="24"/>
          <w:szCs w:val="24"/>
          <w:lang w:eastAsia="en-US"/>
        </w:rPr>
        <w:t>), -</w:t>
      </w:r>
      <w:r w:rsidRPr="009854CE">
        <w:rPr>
          <w:sz w:val="24"/>
          <w:szCs w:val="24"/>
          <w:lang w:val="en-US" w:eastAsia="en-US"/>
        </w:rPr>
        <w:t>ing</w:t>
      </w:r>
      <w:r w:rsidRPr="009854CE">
        <w:rPr>
          <w:sz w:val="24"/>
          <w:szCs w:val="24"/>
          <w:lang w:eastAsia="en-US"/>
        </w:rPr>
        <w:t xml:space="preserve"> (</w:t>
      </w:r>
      <w:r w:rsidRPr="009854CE">
        <w:rPr>
          <w:sz w:val="24"/>
          <w:szCs w:val="24"/>
          <w:lang w:val="en-US" w:eastAsia="en-US"/>
        </w:rPr>
        <w:t>amazing</w:t>
      </w:r>
      <w:r w:rsidRPr="009854CE">
        <w:rPr>
          <w:sz w:val="24"/>
          <w:szCs w:val="24"/>
          <w:lang w:eastAsia="en-US"/>
        </w:rPr>
        <w:t>), -</w:t>
      </w:r>
      <w:r w:rsidRPr="009854CE">
        <w:rPr>
          <w:sz w:val="24"/>
          <w:szCs w:val="24"/>
          <w:lang w:val="en-US" w:eastAsia="en-US"/>
        </w:rPr>
        <w:t>less</w:t>
      </w:r>
      <w:r w:rsidRPr="009854CE">
        <w:rPr>
          <w:sz w:val="24"/>
          <w:szCs w:val="24"/>
          <w:lang w:eastAsia="en-US"/>
        </w:rPr>
        <w:t xml:space="preserve"> (</w:t>
      </w:r>
      <w:r w:rsidRPr="009854CE">
        <w:rPr>
          <w:sz w:val="24"/>
          <w:szCs w:val="24"/>
          <w:lang w:val="en-US" w:eastAsia="en-US"/>
        </w:rPr>
        <w:t>useless</w:t>
      </w:r>
      <w:r w:rsidRPr="009854CE">
        <w:rPr>
          <w:sz w:val="24"/>
          <w:szCs w:val="24"/>
          <w:lang w:eastAsia="en-US"/>
        </w:rPr>
        <w:t>), -</w:t>
      </w:r>
      <w:r w:rsidRPr="009854CE">
        <w:rPr>
          <w:sz w:val="24"/>
          <w:szCs w:val="24"/>
          <w:lang w:val="en-US" w:eastAsia="en-US"/>
        </w:rPr>
        <w:t>ive</w:t>
      </w:r>
      <w:r w:rsidRPr="009854CE">
        <w:rPr>
          <w:sz w:val="24"/>
          <w:szCs w:val="24"/>
          <w:lang w:eastAsia="en-US"/>
        </w:rPr>
        <w:t xml:space="preserve"> (</w:t>
      </w:r>
      <w:r w:rsidRPr="009854CE">
        <w:rPr>
          <w:sz w:val="24"/>
          <w:szCs w:val="24"/>
          <w:lang w:val="en-US" w:eastAsia="en-US"/>
        </w:rPr>
        <w:t>impressive</w:t>
      </w:r>
      <w:r w:rsidRPr="009854CE">
        <w:rPr>
          <w:sz w:val="24"/>
          <w:szCs w:val="24"/>
          <w:lang w:eastAsia="en-US"/>
        </w:rPr>
        <w:t>).</w:t>
      </w:r>
    </w:p>
    <w:p w14:paraId="362D1BE2" w14:textId="77777777" w:rsidR="009854CE" w:rsidRPr="009854CE" w:rsidRDefault="009854CE" w:rsidP="009854CE">
      <w:pPr>
        <w:ind w:firstLine="709"/>
        <w:rPr>
          <w:sz w:val="24"/>
          <w:szCs w:val="24"/>
          <w:lang w:val="x-none" w:eastAsia="en-US"/>
        </w:rPr>
      </w:pPr>
      <w:r w:rsidRPr="009854CE">
        <w:rPr>
          <w:sz w:val="24"/>
          <w:szCs w:val="24"/>
          <w:lang w:val="x-none" w:eastAsia="en-US"/>
        </w:rPr>
        <w:t>Синонимы. Антонимы. Интернациональные слова.</w:t>
      </w:r>
    </w:p>
    <w:p w14:paraId="7B93813E" w14:textId="5FA91BF2"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14:paraId="64D2270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6D30FD8E"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определительными с союзными словами who, which, that.</w:t>
      </w:r>
    </w:p>
    <w:p w14:paraId="0B7C16A4"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времени с союзами for, since.</w:t>
      </w:r>
    </w:p>
    <w:p w14:paraId="327D5457"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конструкциями as … as, not so … as.</w:t>
      </w:r>
    </w:p>
    <w:p w14:paraId="0D196161"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(общий, специальный, альтернативный, разделительный вопросы) в Present/Past Continuous Tense.</w:t>
      </w:r>
    </w:p>
    <w:p w14:paraId="21B97C90"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Present/Past Continuous Tense.</w:t>
      </w:r>
    </w:p>
    <w:p w14:paraId="63EC6E3C" w14:textId="77777777" w:rsidR="009854CE" w:rsidRPr="009854CE" w:rsidRDefault="009854CE" w:rsidP="009854CE">
      <w:pPr>
        <w:ind w:firstLine="709"/>
        <w:rPr>
          <w:sz w:val="24"/>
          <w:szCs w:val="24"/>
          <w:lang w:val="en-US" w:eastAsia="en-US"/>
        </w:rPr>
      </w:pPr>
      <w:r w:rsidRPr="009854CE">
        <w:rPr>
          <w:sz w:val="24"/>
          <w:szCs w:val="24"/>
          <w:lang w:val="x-none" w:eastAsia="en-US"/>
        </w:rPr>
        <w:t>Модальные</w:t>
      </w:r>
      <w:r w:rsidRPr="009854CE">
        <w:rPr>
          <w:sz w:val="24"/>
          <w:szCs w:val="24"/>
          <w:lang w:val="en-US" w:eastAsia="en-US"/>
        </w:rPr>
        <w:t xml:space="preserve"> </w:t>
      </w:r>
      <w:r w:rsidRPr="009854CE">
        <w:rPr>
          <w:sz w:val="24"/>
          <w:szCs w:val="24"/>
          <w:lang w:val="x-none" w:eastAsia="en-US"/>
        </w:rPr>
        <w:t>глаголы</w:t>
      </w:r>
      <w:r w:rsidRPr="009854CE">
        <w:rPr>
          <w:sz w:val="24"/>
          <w:szCs w:val="24"/>
          <w:lang w:val="en-US" w:eastAsia="en-US"/>
        </w:rPr>
        <w:t xml:space="preserve"> </w:t>
      </w:r>
      <w:r w:rsidRPr="009854CE">
        <w:rPr>
          <w:sz w:val="24"/>
          <w:szCs w:val="24"/>
          <w:lang w:val="x-none" w:eastAsia="en-US"/>
        </w:rPr>
        <w:t>и</w:t>
      </w:r>
      <w:r w:rsidRPr="009854CE">
        <w:rPr>
          <w:sz w:val="24"/>
          <w:szCs w:val="24"/>
          <w:lang w:val="en-US" w:eastAsia="en-US"/>
        </w:rPr>
        <w:t xml:space="preserve"> </w:t>
      </w:r>
      <w:r w:rsidRPr="009854CE">
        <w:rPr>
          <w:sz w:val="24"/>
          <w:szCs w:val="24"/>
          <w:lang w:val="x-none" w:eastAsia="en-US"/>
        </w:rPr>
        <w:t>их</w:t>
      </w:r>
      <w:r w:rsidRPr="009854CE">
        <w:rPr>
          <w:sz w:val="24"/>
          <w:szCs w:val="24"/>
          <w:lang w:val="en-US" w:eastAsia="en-US"/>
        </w:rPr>
        <w:t xml:space="preserve"> </w:t>
      </w:r>
      <w:r w:rsidRPr="009854CE">
        <w:rPr>
          <w:sz w:val="24"/>
          <w:szCs w:val="24"/>
          <w:lang w:val="x-none" w:eastAsia="en-US"/>
        </w:rPr>
        <w:t>эквиваленты</w:t>
      </w:r>
      <w:r w:rsidRPr="009854CE">
        <w:rPr>
          <w:sz w:val="24"/>
          <w:szCs w:val="24"/>
          <w:lang w:val="en-US" w:eastAsia="en-US"/>
        </w:rPr>
        <w:t xml:space="preserve"> (can/be able to, must/have to, may, should, need).</w:t>
      </w:r>
    </w:p>
    <w:p w14:paraId="004DF068" w14:textId="77777777" w:rsidR="009854CE" w:rsidRPr="009854CE" w:rsidRDefault="009854CE" w:rsidP="009854CE">
      <w:pPr>
        <w:ind w:firstLine="709"/>
        <w:rPr>
          <w:sz w:val="24"/>
          <w:szCs w:val="24"/>
          <w:lang w:val="en-US" w:eastAsia="en-US"/>
        </w:rPr>
      </w:pPr>
      <w:r w:rsidRPr="009854CE">
        <w:rPr>
          <w:sz w:val="24"/>
          <w:szCs w:val="24"/>
          <w:lang w:val="x-none" w:eastAsia="en-US"/>
        </w:rPr>
        <w:t>Слова</w:t>
      </w:r>
      <w:r w:rsidRPr="009854CE">
        <w:rPr>
          <w:sz w:val="24"/>
          <w:szCs w:val="24"/>
          <w:lang w:val="en-US" w:eastAsia="en-US"/>
        </w:rPr>
        <w:t xml:space="preserve">, </w:t>
      </w:r>
      <w:r w:rsidRPr="009854CE">
        <w:rPr>
          <w:sz w:val="24"/>
          <w:szCs w:val="24"/>
          <w:lang w:val="x-none" w:eastAsia="en-US"/>
        </w:rPr>
        <w:t>выражающие</w:t>
      </w:r>
      <w:r w:rsidRPr="009854CE">
        <w:rPr>
          <w:sz w:val="24"/>
          <w:szCs w:val="24"/>
          <w:lang w:val="en-US" w:eastAsia="en-US"/>
        </w:rPr>
        <w:t xml:space="preserve"> </w:t>
      </w:r>
      <w:r w:rsidRPr="009854CE">
        <w:rPr>
          <w:sz w:val="24"/>
          <w:szCs w:val="24"/>
          <w:lang w:val="x-none" w:eastAsia="en-US"/>
        </w:rPr>
        <w:t>количество</w:t>
      </w:r>
      <w:r w:rsidRPr="009854CE">
        <w:rPr>
          <w:sz w:val="24"/>
          <w:szCs w:val="24"/>
          <w:lang w:val="en-US" w:eastAsia="en-US"/>
        </w:rPr>
        <w:t xml:space="preserve"> (little/a little, few/a few).</w:t>
      </w:r>
    </w:p>
    <w:p w14:paraId="490C7BE1"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Возвратные, неопределённые местоимения (some, any) и их производные (somebody, anybody; something, anything </w:t>
      </w:r>
      <w:r w:rsidRPr="009854CE">
        <w:rPr>
          <w:sz w:val="24"/>
          <w:szCs w:val="24"/>
          <w:lang w:eastAsia="en-US"/>
        </w:rPr>
        <w:t>и другие</w:t>
      </w:r>
      <w:r w:rsidRPr="009854CE">
        <w:rPr>
          <w:sz w:val="24"/>
          <w:szCs w:val="24"/>
          <w:lang w:val="x-none" w:eastAsia="en-US"/>
        </w:rPr>
        <w:t xml:space="preserve">) every и производные (everybody, everything </w:t>
      </w:r>
      <w:r w:rsidRPr="009854CE">
        <w:rPr>
          <w:sz w:val="24"/>
          <w:szCs w:val="24"/>
          <w:lang w:eastAsia="en-US"/>
        </w:rPr>
        <w:t>и другие</w:t>
      </w:r>
      <w:r w:rsidRPr="009854CE">
        <w:rPr>
          <w:sz w:val="24"/>
          <w:szCs w:val="24"/>
          <w:lang w:val="x-none" w:eastAsia="en-US"/>
        </w:rPr>
        <w:t>) в повествовательных (утвердительных и отрицательных) и вопросительных предложениях.</w:t>
      </w:r>
    </w:p>
    <w:p w14:paraId="7EF9461F" w14:textId="77777777" w:rsidR="009854CE" w:rsidRPr="009854CE" w:rsidRDefault="009854CE" w:rsidP="009854CE">
      <w:pPr>
        <w:ind w:firstLine="709"/>
        <w:rPr>
          <w:sz w:val="24"/>
          <w:szCs w:val="24"/>
          <w:lang w:val="x-none" w:eastAsia="en-US"/>
        </w:rPr>
      </w:pPr>
      <w:r w:rsidRPr="009854CE">
        <w:rPr>
          <w:sz w:val="24"/>
          <w:szCs w:val="24"/>
          <w:lang w:val="x-none" w:eastAsia="en-US"/>
        </w:rPr>
        <w:t>Числительные для обозначения дат и больших чисел (100–1000).</w:t>
      </w:r>
    </w:p>
    <w:p w14:paraId="3C040441" w14:textId="48A24804"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01240829"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14:paraId="5E59B880"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14:paraId="3307FBC4"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(известными достопримечательностями, некоторыми выдающимися людьми)</w:t>
      </w:r>
      <w:r w:rsidRPr="009854CE">
        <w:rPr>
          <w:sz w:val="24"/>
          <w:szCs w:val="24"/>
          <w:lang w:eastAsia="en-US"/>
        </w:rPr>
        <w:t>,</w:t>
      </w:r>
      <w:r w:rsidRPr="009854CE">
        <w:rPr>
          <w:sz w:val="24"/>
          <w:szCs w:val="24"/>
          <w:lang w:val="x-none" w:eastAsia="en-US"/>
        </w:rPr>
        <w:t xml:space="preserve"> с доступными в языковом отношении образцами детской поэзии и прозы на английском языке.</w:t>
      </w:r>
    </w:p>
    <w:p w14:paraId="54525768"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75F01C60"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177D88C9"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 формуляре);</w:t>
      </w:r>
    </w:p>
    <w:p w14:paraId="45F54EE0"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6EDFC8A1"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1A20BFDA"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рассказывать о выдающихся людях родной страны и страны (стран) изучаемого языка (учёных, писателях, поэтах).</w:t>
      </w:r>
    </w:p>
    <w:p w14:paraId="756CCF4E" w14:textId="69381F53" w:rsidR="009854CE" w:rsidRPr="009775FF" w:rsidRDefault="009854CE" w:rsidP="009854CE">
      <w:pPr>
        <w:ind w:firstLine="709"/>
        <w:rPr>
          <w:b/>
          <w:sz w:val="24"/>
          <w:szCs w:val="24"/>
          <w:lang w:eastAsia="en-US"/>
        </w:rPr>
      </w:pPr>
      <w:r w:rsidRPr="009775FF">
        <w:rPr>
          <w:b/>
          <w:sz w:val="24"/>
          <w:szCs w:val="24"/>
          <w:lang w:val="x-none" w:eastAsia="en-US"/>
        </w:rPr>
        <w:t>Компенсаторные умения</w:t>
      </w:r>
      <w:r w:rsidRPr="009775FF">
        <w:rPr>
          <w:b/>
          <w:sz w:val="24"/>
          <w:szCs w:val="24"/>
          <w:lang w:eastAsia="en-US"/>
        </w:rPr>
        <w:t>.</w:t>
      </w:r>
    </w:p>
    <w:p w14:paraId="6A59DD9E"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догадки, в том числе контекстуальной.</w:t>
      </w:r>
    </w:p>
    <w:p w14:paraId="1497E106"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21A068DD"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21E3BD47"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3EDDBA7E" w14:textId="7F0336C6" w:rsidR="00046B4F" w:rsidRDefault="00046B4F" w:rsidP="00BE4F0C">
      <w:pPr>
        <w:ind w:firstLine="0"/>
        <w:rPr>
          <w:b/>
          <w:sz w:val="24"/>
          <w:szCs w:val="24"/>
          <w:lang w:eastAsia="en-US"/>
        </w:rPr>
      </w:pPr>
    </w:p>
    <w:p w14:paraId="24519C8B" w14:textId="77777777" w:rsidR="00046B4F" w:rsidRDefault="00046B4F" w:rsidP="009775FF">
      <w:pPr>
        <w:ind w:firstLine="709"/>
        <w:jc w:val="center"/>
        <w:rPr>
          <w:b/>
          <w:sz w:val="24"/>
          <w:szCs w:val="24"/>
          <w:lang w:eastAsia="en-US"/>
        </w:rPr>
      </w:pPr>
    </w:p>
    <w:p w14:paraId="38E12236" w14:textId="278B4137"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7 классе</w:t>
      </w:r>
    </w:p>
    <w:p w14:paraId="3D188458" w14:textId="77777777" w:rsidR="009775FF" w:rsidRPr="009854CE" w:rsidRDefault="009775FF" w:rsidP="009854CE">
      <w:pPr>
        <w:ind w:firstLine="709"/>
        <w:rPr>
          <w:sz w:val="24"/>
          <w:szCs w:val="24"/>
          <w:lang w:eastAsia="en-US"/>
        </w:rPr>
      </w:pPr>
    </w:p>
    <w:p w14:paraId="2FEA4E28" w14:textId="59309A67" w:rsidR="009854CE" w:rsidRPr="009775FF" w:rsidRDefault="009854CE" w:rsidP="009854CE">
      <w:pPr>
        <w:ind w:firstLine="709"/>
        <w:rPr>
          <w:b/>
          <w:sz w:val="24"/>
          <w:szCs w:val="24"/>
          <w:lang w:eastAsia="en-US"/>
        </w:rPr>
      </w:pPr>
      <w:r w:rsidRPr="009775FF">
        <w:rPr>
          <w:b/>
          <w:sz w:val="24"/>
          <w:szCs w:val="24"/>
          <w:lang w:val="x-none" w:eastAsia="en-US"/>
        </w:rPr>
        <w:t>Коммуникативные умения</w:t>
      </w:r>
      <w:r w:rsidRPr="009775FF">
        <w:rPr>
          <w:b/>
          <w:sz w:val="24"/>
          <w:szCs w:val="24"/>
          <w:lang w:eastAsia="en-US"/>
        </w:rPr>
        <w:t>.</w:t>
      </w:r>
    </w:p>
    <w:p w14:paraId="4AC51485"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5B110CE"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 Семейные праздники. Обязанности по дому.</w:t>
      </w:r>
    </w:p>
    <w:p w14:paraId="74DE642F"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12B64581"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музей, спорт, музыка).</w:t>
      </w:r>
    </w:p>
    <w:p w14:paraId="75952506"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w:t>
      </w:r>
    </w:p>
    <w:p w14:paraId="75BA5C19"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w:t>
      </w:r>
    </w:p>
    <w:p w14:paraId="096C3448"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любимый предмет, правила поведения в школе, посещение школьной библиотеки (ресурсного центра</w:t>
      </w:r>
      <w:r w:rsidRPr="009854CE">
        <w:rPr>
          <w:sz w:val="24"/>
          <w:szCs w:val="24"/>
          <w:lang w:eastAsia="en-US"/>
        </w:rPr>
        <w:t>)</w:t>
      </w:r>
      <w:r w:rsidRPr="009854CE">
        <w:rPr>
          <w:sz w:val="24"/>
          <w:szCs w:val="24"/>
          <w:lang w:val="x-none" w:eastAsia="en-US"/>
        </w:rPr>
        <w:t>. Переписка с иностранными сверстниками.</w:t>
      </w:r>
    </w:p>
    <w:p w14:paraId="171E51C0" w14:textId="77777777" w:rsidR="009854CE" w:rsidRPr="009854CE" w:rsidRDefault="009854CE" w:rsidP="009854CE">
      <w:pPr>
        <w:ind w:firstLine="709"/>
        <w:rPr>
          <w:sz w:val="24"/>
          <w:szCs w:val="24"/>
          <w:lang w:val="x-none" w:eastAsia="en-US"/>
        </w:rPr>
      </w:pPr>
      <w:r w:rsidRPr="009854CE">
        <w:rPr>
          <w:sz w:val="24"/>
          <w:szCs w:val="24"/>
          <w:lang w:val="x-none" w:eastAsia="en-US"/>
        </w:rPr>
        <w:t>Каникулы в различное время года. Виды отдыха. Путешествия по России и иностранным странам.</w:t>
      </w:r>
    </w:p>
    <w:p w14:paraId="0132F0F2"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дикие и домашние животные. Климат, погода.</w:t>
      </w:r>
    </w:p>
    <w:p w14:paraId="1A521E40" w14:textId="77777777" w:rsidR="009854CE" w:rsidRPr="009854CE" w:rsidRDefault="009854CE" w:rsidP="009854CE">
      <w:pPr>
        <w:ind w:firstLine="709"/>
        <w:rPr>
          <w:sz w:val="24"/>
          <w:szCs w:val="24"/>
          <w:lang w:val="x-none" w:eastAsia="en-US"/>
        </w:rPr>
      </w:pPr>
      <w:r w:rsidRPr="009854CE">
        <w:rPr>
          <w:sz w:val="24"/>
          <w:szCs w:val="24"/>
          <w:lang w:val="x-none" w:eastAsia="en-US"/>
        </w:rPr>
        <w:t>Жизнь в городе и сельской местности. Описание родного города (села). Транспорт.</w:t>
      </w:r>
    </w:p>
    <w:p w14:paraId="5B5F48C7" w14:textId="77777777" w:rsidR="009854CE" w:rsidRPr="009854CE" w:rsidRDefault="009854CE" w:rsidP="009854CE">
      <w:pPr>
        <w:ind w:firstLine="709"/>
        <w:rPr>
          <w:sz w:val="24"/>
          <w:szCs w:val="24"/>
          <w:lang w:val="x-none" w:eastAsia="en-US"/>
        </w:rPr>
      </w:pPr>
      <w:r w:rsidRPr="009854CE">
        <w:rPr>
          <w:sz w:val="24"/>
          <w:szCs w:val="24"/>
          <w:lang w:val="x-none" w:eastAsia="en-US"/>
        </w:rPr>
        <w:t>Средства массовой информации (телевидение, журналы, Интернет).</w:t>
      </w:r>
    </w:p>
    <w:p w14:paraId="7177E33A"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1F552401"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Выдающиеся люди родной страны и страны (стран) изучаемого языка: учёные, писатели, поэты, спортсмены.</w:t>
      </w:r>
    </w:p>
    <w:p w14:paraId="2052FEA0" w14:textId="191FFF06" w:rsidR="009854CE" w:rsidRPr="009775FF" w:rsidRDefault="009854CE" w:rsidP="009854CE">
      <w:pPr>
        <w:ind w:firstLine="709"/>
        <w:rPr>
          <w:b/>
          <w:sz w:val="24"/>
          <w:szCs w:val="24"/>
          <w:lang w:eastAsia="en-US"/>
        </w:rPr>
      </w:pPr>
      <w:r w:rsidRPr="009775FF">
        <w:rPr>
          <w:b/>
          <w:sz w:val="24"/>
          <w:szCs w:val="24"/>
          <w:lang w:eastAsia="en-US"/>
        </w:rPr>
        <w:t>Говорение.</w:t>
      </w:r>
    </w:p>
    <w:p w14:paraId="2AFF05CF" w14:textId="0259D189" w:rsidR="009854CE" w:rsidRPr="009854CE" w:rsidRDefault="009854CE" w:rsidP="009854CE">
      <w:pPr>
        <w:ind w:firstLine="709"/>
        <w:rPr>
          <w:sz w:val="24"/>
          <w:szCs w:val="24"/>
          <w:lang w:val="x-none" w:eastAsia="en-US"/>
        </w:rPr>
      </w:pPr>
      <w:r w:rsidRPr="009854CE">
        <w:rPr>
          <w:sz w:val="24"/>
          <w:szCs w:val="24"/>
          <w:lang w:val="x-none" w:eastAsia="en-US"/>
        </w:rPr>
        <w:t>Развитие коммуникативных умений диалогической речи, а именно умений вести: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комбинированный диалог, включающий различные виды диалогов:</w:t>
      </w:r>
    </w:p>
    <w:p w14:paraId="148EAD32"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40970638" w14:textId="77777777" w:rsidR="009854CE" w:rsidRPr="009854CE" w:rsidRDefault="009854CE" w:rsidP="009854CE">
      <w:pPr>
        <w:ind w:firstLine="709"/>
        <w:rPr>
          <w:sz w:val="24"/>
          <w:szCs w:val="24"/>
          <w:lang w:val="x-none"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CD66EE0"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9689417" w14:textId="77777777" w:rsidR="009854CE" w:rsidRPr="009854CE" w:rsidRDefault="009854CE" w:rsidP="009854CE">
      <w:pPr>
        <w:ind w:firstLine="709"/>
        <w:rPr>
          <w:sz w:val="24"/>
          <w:szCs w:val="24"/>
          <w:lang w:val="x-none" w:eastAsia="en-US"/>
        </w:rPr>
      </w:pPr>
      <w:r w:rsidRPr="009854CE">
        <w:rPr>
          <w:sz w:val="24"/>
          <w:szCs w:val="24"/>
          <w:lang w:eastAsia="en-US"/>
        </w:rPr>
        <w:t>Данные</w:t>
      </w:r>
      <w:r w:rsidRPr="009854CE">
        <w:rPr>
          <w:sz w:val="24"/>
          <w:szCs w:val="24"/>
          <w:lang w:val="x-none" w:eastAsia="en-US"/>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14:paraId="4C0614FD"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6 реплик со стороны каждого собеседника.</w:t>
      </w:r>
    </w:p>
    <w:p w14:paraId="20601790" w14:textId="16B963E5" w:rsidR="009854CE" w:rsidRPr="009854CE" w:rsidRDefault="009854CE" w:rsidP="009854CE">
      <w:pPr>
        <w:ind w:firstLine="709"/>
        <w:rPr>
          <w:sz w:val="24"/>
          <w:szCs w:val="24"/>
          <w:lang w:val="x-none" w:eastAsia="en-US"/>
        </w:rPr>
      </w:pPr>
      <w:r w:rsidRPr="009854CE">
        <w:rPr>
          <w:sz w:val="24"/>
          <w:szCs w:val="24"/>
          <w:lang w:val="x-none" w:eastAsia="en-US"/>
        </w:rPr>
        <w:t>Развитие коммуникативных умений монологической речи:</w:t>
      </w:r>
    </w:p>
    <w:p w14:paraId="2174A723"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133CA98F"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9417D23"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006A654F"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(прослушанного) текста;</w:t>
      </w:r>
    </w:p>
    <w:p w14:paraId="0CBD4704" w14:textId="77777777" w:rsidR="009854CE" w:rsidRPr="009854CE" w:rsidRDefault="009854CE" w:rsidP="009854CE">
      <w:pPr>
        <w:ind w:firstLine="709"/>
        <w:rPr>
          <w:sz w:val="24"/>
          <w:szCs w:val="24"/>
          <w:lang w:val="x-none" w:eastAsia="en-US"/>
        </w:rPr>
      </w:pPr>
      <w:r w:rsidRPr="009854CE">
        <w:rPr>
          <w:sz w:val="24"/>
          <w:szCs w:val="24"/>
          <w:lang w:val="x-none" w:eastAsia="en-US"/>
        </w:rPr>
        <w:t>краткое изложение результатов выполненной проектной работы.</w:t>
      </w:r>
    </w:p>
    <w:p w14:paraId="545A2A96"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ключевы</w:t>
      </w:r>
      <w:r w:rsidRPr="009854CE">
        <w:rPr>
          <w:sz w:val="24"/>
          <w:szCs w:val="24"/>
          <w:lang w:eastAsia="en-US"/>
        </w:rPr>
        <w:t>х</w:t>
      </w:r>
      <w:r w:rsidRPr="009854CE">
        <w:rPr>
          <w:sz w:val="24"/>
          <w:szCs w:val="24"/>
          <w:lang w:val="x-none" w:eastAsia="en-US"/>
        </w:rPr>
        <w:t>е слов, план</w:t>
      </w:r>
      <w:r w:rsidRPr="009854CE">
        <w:rPr>
          <w:sz w:val="24"/>
          <w:szCs w:val="24"/>
          <w:lang w:eastAsia="en-US"/>
        </w:rPr>
        <w:t>ов</w:t>
      </w:r>
      <w:r w:rsidRPr="009854CE">
        <w:rPr>
          <w:sz w:val="24"/>
          <w:szCs w:val="24"/>
          <w:lang w:val="x-none" w:eastAsia="en-US"/>
        </w:rPr>
        <w:t>, вопрос</w:t>
      </w:r>
      <w:r w:rsidRPr="009854CE">
        <w:rPr>
          <w:sz w:val="24"/>
          <w:szCs w:val="24"/>
          <w:lang w:eastAsia="en-US"/>
        </w:rPr>
        <w:t>ов</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таблиц.</w:t>
      </w:r>
    </w:p>
    <w:p w14:paraId="2220A26F"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8–9 фраз.</w:t>
      </w:r>
    </w:p>
    <w:p w14:paraId="279FBC34" w14:textId="77777777" w:rsidR="009B1F36" w:rsidRDefault="009B1F36" w:rsidP="009854CE">
      <w:pPr>
        <w:ind w:firstLine="709"/>
        <w:rPr>
          <w:b/>
          <w:sz w:val="24"/>
          <w:szCs w:val="24"/>
          <w:lang w:eastAsia="en-US"/>
        </w:rPr>
      </w:pPr>
    </w:p>
    <w:p w14:paraId="4D7689A4" w14:textId="77777777" w:rsidR="009B1F36" w:rsidRDefault="009B1F36" w:rsidP="009854CE">
      <w:pPr>
        <w:ind w:firstLine="709"/>
        <w:rPr>
          <w:b/>
          <w:sz w:val="24"/>
          <w:szCs w:val="24"/>
          <w:lang w:eastAsia="en-US"/>
        </w:rPr>
      </w:pPr>
    </w:p>
    <w:p w14:paraId="590447B3" w14:textId="24182600" w:rsidR="009854CE" w:rsidRPr="009775FF" w:rsidRDefault="009854CE" w:rsidP="009854CE">
      <w:pPr>
        <w:ind w:firstLine="709"/>
        <w:rPr>
          <w:b/>
          <w:sz w:val="24"/>
          <w:szCs w:val="24"/>
          <w:lang w:eastAsia="en-US"/>
        </w:rPr>
      </w:pPr>
      <w:r w:rsidRPr="009775FF">
        <w:rPr>
          <w:b/>
          <w:sz w:val="24"/>
          <w:szCs w:val="24"/>
          <w:lang w:eastAsia="en-US"/>
        </w:rPr>
        <w:t>Аудирование.</w:t>
      </w:r>
    </w:p>
    <w:p w14:paraId="143F93E4"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w:t>
      </w:r>
    </w:p>
    <w:p w14:paraId="661960F3"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6A94349"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14:paraId="56872EC5"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14:paraId="1B1A2119"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4747447"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1,5 минуты.</w:t>
      </w:r>
    </w:p>
    <w:p w14:paraId="129DAA7A" w14:textId="7D9D8018"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45A1C643"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w:t>
      </w:r>
      <w:r w:rsidRPr="009854CE">
        <w:rPr>
          <w:sz w:val="24"/>
          <w:szCs w:val="24"/>
          <w:lang w:val="x-none" w:eastAsia="en-US"/>
        </w:rPr>
        <w:lastRenderedPageBreak/>
        <w:t>с пониманием основного содержания, с пониманием нужной (запрашиваемой) информации, с полным пониманием содержания текста.</w:t>
      </w:r>
    </w:p>
    <w:p w14:paraId="6A3FDE2A"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14:paraId="2F3AEBB1"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14:paraId="0270B780"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полным пониманием предполагает полное и точное понимание информации, представленной в тексте, в эксплицитной (явной) форме.</w:t>
      </w:r>
    </w:p>
    <w:p w14:paraId="393C66F1"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диаграмм) и понимание представленной в них информации.</w:t>
      </w:r>
    </w:p>
    <w:p w14:paraId="5D46034B"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14:paraId="61F9399F"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до 350 слов.</w:t>
      </w:r>
    </w:p>
    <w:p w14:paraId="31247FC0" w14:textId="10CBB850"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6045AD4F"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6C169141" w14:textId="77777777" w:rsidR="009854CE" w:rsidRPr="009854CE" w:rsidRDefault="009854CE" w:rsidP="009854CE">
      <w:pPr>
        <w:ind w:firstLine="709"/>
        <w:rPr>
          <w:sz w:val="24"/>
          <w:szCs w:val="24"/>
          <w:lang w:val="x-none" w:eastAsia="en-US"/>
        </w:rPr>
      </w:pPr>
      <w:r w:rsidRPr="009854CE">
        <w:rPr>
          <w:sz w:val="24"/>
          <w:szCs w:val="24"/>
          <w:lang w:val="x-none" w:eastAsia="en-US"/>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14:paraId="38CF577C"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055C070B"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90 слов;</w:t>
      </w:r>
    </w:p>
    <w:p w14:paraId="3686E00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 xml:space="preserve">использованием </w:t>
      </w:r>
      <w:r w:rsidRPr="009854CE">
        <w:rPr>
          <w:sz w:val="24"/>
          <w:szCs w:val="24"/>
          <w:lang w:val="x-none" w:eastAsia="en-US"/>
        </w:rPr>
        <w:t>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Объём письменного высказывания – до 90 слов.</w:t>
      </w:r>
    </w:p>
    <w:p w14:paraId="6F4E2F42" w14:textId="6590C4A3"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2577DD55" w14:textId="77CBED4E"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14:paraId="0272BE27"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06F5A175"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83FBD5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диалог (беседа), рассказ, сообщение информационного характера, отрывок из статьи научно-популярного характера.</w:t>
      </w:r>
    </w:p>
    <w:p w14:paraId="604F1659"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100 слов.</w:t>
      </w:r>
    </w:p>
    <w:p w14:paraId="551932EE" w14:textId="470C4EA2"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42C3A77B"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66FCFD69"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14:paraId="12929C49" w14:textId="77777777" w:rsidR="009854CE" w:rsidRPr="009854CE" w:rsidRDefault="009854CE" w:rsidP="009854CE">
      <w:pPr>
        <w:ind w:firstLine="709"/>
        <w:rPr>
          <w:sz w:val="24"/>
          <w:szCs w:val="24"/>
          <w:lang w:val="x-none" w:eastAsia="en-US"/>
        </w:rPr>
      </w:pPr>
      <w:r w:rsidRPr="009854CE">
        <w:rPr>
          <w:sz w:val="24"/>
          <w:szCs w:val="24"/>
          <w:lang w:val="x-none" w:eastAsia="en-US"/>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1D8248A8" w14:textId="624FA774"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14:paraId="2A2A07FC"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98115CE"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Распознавание в </w:t>
      </w:r>
      <w:r w:rsidRPr="009854CE">
        <w:rPr>
          <w:sz w:val="24"/>
          <w:szCs w:val="24"/>
          <w:lang w:eastAsia="en-US"/>
        </w:rPr>
        <w:t>устной речи</w:t>
      </w:r>
      <w:r w:rsidRPr="009854CE">
        <w:rPr>
          <w:sz w:val="24"/>
          <w:szCs w:val="24"/>
          <w:lang w:val="x-none" w:eastAsia="en-US"/>
        </w:rPr>
        <w:t xml:space="preserve"> и письменном тексте и употребление в устной и письменной речи различных средств связи для обеспечения логичности и целостности высказывания.</w:t>
      </w:r>
    </w:p>
    <w:p w14:paraId="582E4FB5"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14:paraId="03B4C4B9"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48EBAB3F"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14157904"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имён существительных при помощи префикса un</w:t>
      </w:r>
      <w:r w:rsidRPr="009854CE">
        <w:rPr>
          <w:sz w:val="24"/>
          <w:szCs w:val="24"/>
          <w:lang w:eastAsia="en-US"/>
        </w:rPr>
        <w:t xml:space="preserve"> </w:t>
      </w:r>
      <w:r w:rsidRPr="009854CE">
        <w:rPr>
          <w:sz w:val="24"/>
          <w:szCs w:val="24"/>
          <w:lang w:val="x-none" w:eastAsia="en-US"/>
        </w:rPr>
        <w:t>(unreality) и при помощи суффиксов: -ment (development),</w:t>
      </w:r>
      <w:r w:rsidRPr="009854CE">
        <w:rPr>
          <w:sz w:val="24"/>
          <w:szCs w:val="24"/>
          <w:lang w:eastAsia="en-US"/>
        </w:rPr>
        <w:t xml:space="preserve"> </w:t>
      </w:r>
      <w:r w:rsidRPr="009854CE">
        <w:rPr>
          <w:sz w:val="24"/>
          <w:szCs w:val="24"/>
          <w:lang w:val="x-none" w:eastAsia="en-US"/>
        </w:rPr>
        <w:t>-ness (darkness);</w:t>
      </w:r>
    </w:p>
    <w:p w14:paraId="16D03BDD" w14:textId="77777777" w:rsidR="009854CE" w:rsidRPr="009854CE" w:rsidRDefault="009854CE" w:rsidP="009854CE">
      <w:pPr>
        <w:ind w:firstLine="709"/>
        <w:rPr>
          <w:sz w:val="24"/>
          <w:szCs w:val="24"/>
          <w:lang w:eastAsia="en-US"/>
        </w:rPr>
      </w:pPr>
      <w:r w:rsidRPr="009854CE">
        <w:rPr>
          <w:sz w:val="24"/>
          <w:szCs w:val="24"/>
          <w:lang w:val="x-none" w:eastAsia="en-US"/>
        </w:rPr>
        <w:t>образование имён прилагательных при помощи суффиксов</w:t>
      </w:r>
      <w:r w:rsidRPr="009854CE">
        <w:rPr>
          <w:sz w:val="24"/>
          <w:szCs w:val="24"/>
          <w:lang w:eastAsia="en-US"/>
        </w:rPr>
        <w:t xml:space="preserve"> -</w:t>
      </w:r>
      <w:r w:rsidRPr="009854CE">
        <w:rPr>
          <w:sz w:val="24"/>
          <w:szCs w:val="24"/>
          <w:lang w:val="en-US" w:eastAsia="en-US"/>
        </w:rPr>
        <w:t>ly</w:t>
      </w:r>
      <w:r w:rsidRPr="009854CE">
        <w:rPr>
          <w:sz w:val="24"/>
          <w:szCs w:val="24"/>
          <w:lang w:eastAsia="en-US"/>
        </w:rPr>
        <w:t xml:space="preserve"> (</w:t>
      </w:r>
      <w:r w:rsidRPr="009854CE">
        <w:rPr>
          <w:sz w:val="24"/>
          <w:szCs w:val="24"/>
          <w:lang w:val="en-US" w:eastAsia="en-US"/>
        </w:rPr>
        <w:t>friendly</w:t>
      </w:r>
      <w:r w:rsidRPr="009854CE">
        <w:rPr>
          <w:sz w:val="24"/>
          <w:szCs w:val="24"/>
          <w:lang w:eastAsia="en-US"/>
        </w:rPr>
        <w:t>), -</w:t>
      </w:r>
      <w:r w:rsidRPr="009854CE">
        <w:rPr>
          <w:sz w:val="24"/>
          <w:szCs w:val="24"/>
          <w:lang w:val="en-US" w:eastAsia="en-US"/>
        </w:rPr>
        <w:t>ous</w:t>
      </w:r>
      <w:r w:rsidRPr="009854CE">
        <w:rPr>
          <w:sz w:val="24"/>
          <w:szCs w:val="24"/>
          <w:lang w:eastAsia="en-US"/>
        </w:rPr>
        <w:t xml:space="preserve"> (</w:t>
      </w:r>
      <w:r w:rsidRPr="009854CE">
        <w:rPr>
          <w:sz w:val="24"/>
          <w:szCs w:val="24"/>
          <w:lang w:val="en-US" w:eastAsia="en-US"/>
        </w:rPr>
        <w:t>famous</w:t>
      </w:r>
      <w:r w:rsidRPr="009854CE">
        <w:rPr>
          <w:sz w:val="24"/>
          <w:szCs w:val="24"/>
          <w:lang w:eastAsia="en-US"/>
        </w:rPr>
        <w:t>), -</w:t>
      </w:r>
      <w:r w:rsidRPr="009854CE">
        <w:rPr>
          <w:sz w:val="24"/>
          <w:szCs w:val="24"/>
          <w:lang w:val="en-US" w:eastAsia="en-US"/>
        </w:rPr>
        <w:t>y</w:t>
      </w:r>
      <w:r w:rsidRPr="009854CE">
        <w:rPr>
          <w:sz w:val="24"/>
          <w:szCs w:val="24"/>
          <w:lang w:eastAsia="en-US"/>
        </w:rPr>
        <w:t xml:space="preserve"> (</w:t>
      </w:r>
      <w:r w:rsidRPr="009854CE">
        <w:rPr>
          <w:sz w:val="24"/>
          <w:szCs w:val="24"/>
          <w:lang w:val="en-US" w:eastAsia="en-US"/>
        </w:rPr>
        <w:t>busy</w:t>
      </w:r>
      <w:r w:rsidRPr="009854CE">
        <w:rPr>
          <w:sz w:val="24"/>
          <w:szCs w:val="24"/>
          <w:lang w:eastAsia="en-US"/>
        </w:rPr>
        <w:t>);</w:t>
      </w:r>
    </w:p>
    <w:p w14:paraId="4D95439C" w14:textId="77777777" w:rsidR="009854CE" w:rsidRPr="009854CE" w:rsidRDefault="009854CE" w:rsidP="009854CE">
      <w:pPr>
        <w:ind w:firstLine="709"/>
        <w:rPr>
          <w:sz w:val="24"/>
          <w:szCs w:val="24"/>
          <w:lang w:eastAsia="en-US"/>
        </w:rPr>
      </w:pPr>
      <w:r w:rsidRPr="009854CE">
        <w:rPr>
          <w:sz w:val="24"/>
          <w:szCs w:val="24"/>
          <w:lang w:val="x-none" w:eastAsia="en-US"/>
        </w:rPr>
        <w:t>образование</w:t>
      </w:r>
      <w:r w:rsidRPr="009854CE">
        <w:rPr>
          <w:sz w:val="24"/>
          <w:szCs w:val="24"/>
          <w:lang w:eastAsia="en-US"/>
        </w:rPr>
        <w:t xml:space="preserve"> </w:t>
      </w:r>
      <w:r w:rsidRPr="009854CE">
        <w:rPr>
          <w:sz w:val="24"/>
          <w:szCs w:val="24"/>
          <w:lang w:val="x-none" w:eastAsia="en-US"/>
        </w:rPr>
        <w:t>имён</w:t>
      </w:r>
      <w:r w:rsidRPr="009854CE">
        <w:rPr>
          <w:sz w:val="24"/>
          <w:szCs w:val="24"/>
          <w:lang w:eastAsia="en-US"/>
        </w:rPr>
        <w:t xml:space="preserve"> </w:t>
      </w:r>
      <w:r w:rsidRPr="009854CE">
        <w:rPr>
          <w:sz w:val="24"/>
          <w:szCs w:val="24"/>
          <w:lang w:val="x-none" w:eastAsia="en-US"/>
        </w:rPr>
        <w:t>прилагательных</w:t>
      </w:r>
      <w:r w:rsidRPr="009854CE">
        <w:rPr>
          <w:sz w:val="24"/>
          <w:szCs w:val="24"/>
          <w:lang w:eastAsia="en-US"/>
        </w:rPr>
        <w:t xml:space="preserve"> </w:t>
      </w:r>
      <w:r w:rsidRPr="009854CE">
        <w:rPr>
          <w:sz w:val="24"/>
          <w:szCs w:val="24"/>
          <w:lang w:val="x-none" w:eastAsia="en-US"/>
        </w:rPr>
        <w:t>и</w:t>
      </w:r>
      <w:r w:rsidRPr="009854CE">
        <w:rPr>
          <w:sz w:val="24"/>
          <w:szCs w:val="24"/>
          <w:lang w:eastAsia="en-US"/>
        </w:rPr>
        <w:t xml:space="preserve"> </w:t>
      </w:r>
      <w:r w:rsidRPr="009854CE">
        <w:rPr>
          <w:sz w:val="24"/>
          <w:szCs w:val="24"/>
          <w:lang w:val="x-none" w:eastAsia="en-US"/>
        </w:rPr>
        <w:t>наречий</w:t>
      </w:r>
      <w:r w:rsidRPr="009854CE">
        <w:rPr>
          <w:sz w:val="24"/>
          <w:szCs w:val="24"/>
          <w:lang w:eastAsia="en-US"/>
        </w:rPr>
        <w:t xml:space="preserve"> </w:t>
      </w:r>
      <w:r w:rsidRPr="009854CE">
        <w:rPr>
          <w:sz w:val="24"/>
          <w:szCs w:val="24"/>
          <w:lang w:val="x-none" w:eastAsia="en-US"/>
        </w:rPr>
        <w:t>при</w:t>
      </w:r>
      <w:r w:rsidRPr="009854CE">
        <w:rPr>
          <w:sz w:val="24"/>
          <w:szCs w:val="24"/>
          <w:lang w:eastAsia="en-US"/>
        </w:rPr>
        <w:t xml:space="preserve"> </w:t>
      </w:r>
      <w:r w:rsidRPr="009854CE">
        <w:rPr>
          <w:sz w:val="24"/>
          <w:szCs w:val="24"/>
          <w:lang w:val="x-none" w:eastAsia="en-US"/>
        </w:rPr>
        <w:t>помощи</w:t>
      </w:r>
      <w:r w:rsidRPr="009854CE">
        <w:rPr>
          <w:sz w:val="24"/>
          <w:szCs w:val="24"/>
          <w:lang w:eastAsia="en-US"/>
        </w:rPr>
        <w:t xml:space="preserve"> </w:t>
      </w:r>
      <w:r w:rsidRPr="009854CE">
        <w:rPr>
          <w:sz w:val="24"/>
          <w:szCs w:val="24"/>
          <w:lang w:val="x-none" w:eastAsia="en-US"/>
        </w:rPr>
        <w:t>префиксов</w:t>
      </w:r>
      <w:r w:rsidRPr="009854CE">
        <w:rPr>
          <w:sz w:val="24"/>
          <w:szCs w:val="24"/>
          <w:lang w:eastAsia="en-US"/>
        </w:rPr>
        <w:t xml:space="preserve"> </w:t>
      </w:r>
      <w:r w:rsidRPr="009854CE">
        <w:rPr>
          <w:sz w:val="24"/>
          <w:szCs w:val="24"/>
          <w:lang w:val="en-US" w:eastAsia="en-US"/>
        </w:rPr>
        <w:t>in</w:t>
      </w:r>
      <w:r w:rsidRPr="009854CE">
        <w:rPr>
          <w:sz w:val="24"/>
          <w:szCs w:val="24"/>
          <w:lang w:eastAsia="en-US"/>
        </w:rPr>
        <w:t>-/</w:t>
      </w:r>
      <w:r w:rsidRPr="009854CE">
        <w:rPr>
          <w:sz w:val="24"/>
          <w:szCs w:val="24"/>
          <w:lang w:val="en-US" w:eastAsia="en-US"/>
        </w:rPr>
        <w:t>im</w:t>
      </w:r>
      <w:r w:rsidRPr="009854CE">
        <w:rPr>
          <w:sz w:val="24"/>
          <w:szCs w:val="24"/>
          <w:lang w:eastAsia="en-US"/>
        </w:rPr>
        <w:t>- (</w:t>
      </w:r>
      <w:r w:rsidRPr="009854CE">
        <w:rPr>
          <w:sz w:val="24"/>
          <w:szCs w:val="24"/>
          <w:lang w:val="en-US" w:eastAsia="en-US"/>
        </w:rPr>
        <w:t>informal</w:t>
      </w:r>
      <w:r w:rsidRPr="009854CE">
        <w:rPr>
          <w:sz w:val="24"/>
          <w:szCs w:val="24"/>
          <w:lang w:eastAsia="en-US"/>
        </w:rPr>
        <w:t xml:space="preserve">, </w:t>
      </w:r>
      <w:r w:rsidRPr="009854CE">
        <w:rPr>
          <w:sz w:val="24"/>
          <w:szCs w:val="24"/>
          <w:lang w:val="en-US" w:eastAsia="en-US"/>
        </w:rPr>
        <w:t>independently</w:t>
      </w:r>
      <w:r w:rsidRPr="009854CE">
        <w:rPr>
          <w:sz w:val="24"/>
          <w:szCs w:val="24"/>
          <w:lang w:eastAsia="en-US"/>
        </w:rPr>
        <w:t xml:space="preserve">, </w:t>
      </w:r>
      <w:r w:rsidRPr="009854CE">
        <w:rPr>
          <w:sz w:val="24"/>
          <w:szCs w:val="24"/>
          <w:lang w:val="en-US" w:eastAsia="en-US"/>
        </w:rPr>
        <w:t>impossible</w:t>
      </w:r>
      <w:r w:rsidRPr="009854CE">
        <w:rPr>
          <w:sz w:val="24"/>
          <w:szCs w:val="24"/>
          <w:lang w:eastAsia="en-US"/>
        </w:rPr>
        <w:t>);</w:t>
      </w:r>
    </w:p>
    <w:p w14:paraId="724F8598" w14:textId="77777777" w:rsidR="009854CE" w:rsidRPr="009854CE" w:rsidRDefault="009854CE" w:rsidP="009854CE">
      <w:pPr>
        <w:ind w:firstLine="709"/>
        <w:rPr>
          <w:sz w:val="24"/>
          <w:szCs w:val="24"/>
          <w:lang w:val="x-none" w:eastAsia="en-US"/>
        </w:rPr>
      </w:pPr>
      <w:r w:rsidRPr="009854CE">
        <w:rPr>
          <w:sz w:val="24"/>
          <w:szCs w:val="24"/>
          <w:lang w:val="x-none" w:eastAsia="en-US"/>
        </w:rPr>
        <w:t>словосложение:</w:t>
      </w:r>
    </w:p>
    <w:p w14:paraId="6FC514D2"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прилагательных путём соединения основы прилагательного с основой существительного с добавлением суффикса -ed (blue-eyed).</w:t>
      </w:r>
    </w:p>
    <w:p w14:paraId="76BCBF30" w14:textId="77777777" w:rsidR="009854CE" w:rsidRPr="009854CE" w:rsidRDefault="009854CE" w:rsidP="009854CE">
      <w:pPr>
        <w:ind w:firstLine="709"/>
        <w:rPr>
          <w:sz w:val="24"/>
          <w:szCs w:val="24"/>
          <w:lang w:val="x-none" w:eastAsia="en-US"/>
        </w:rPr>
      </w:pPr>
      <w:r w:rsidRPr="009854CE">
        <w:rPr>
          <w:sz w:val="24"/>
          <w:szCs w:val="24"/>
          <w:lang w:val="x-none" w:eastAsia="en-US"/>
        </w:rPr>
        <w:t>Многозначные лексические единицы. Синонимы. Антонимы. Интернациональные слова. Наиболее частотные фразовые глаголы.</w:t>
      </w:r>
    </w:p>
    <w:p w14:paraId="41FF7ADD" w14:textId="6129C243" w:rsidR="009854CE" w:rsidRPr="009775FF" w:rsidRDefault="009854CE" w:rsidP="009854CE">
      <w:pPr>
        <w:ind w:firstLine="709"/>
        <w:rPr>
          <w:b/>
          <w:sz w:val="24"/>
          <w:szCs w:val="24"/>
          <w:lang w:eastAsia="en-US"/>
        </w:rPr>
      </w:pPr>
      <w:r w:rsidRPr="009775FF">
        <w:rPr>
          <w:b/>
          <w:sz w:val="24"/>
          <w:szCs w:val="24"/>
          <w:lang w:eastAsia="en-US"/>
        </w:rPr>
        <w:t>Грамматическая сторона речи.</w:t>
      </w:r>
    </w:p>
    <w:p w14:paraId="011955D1"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3FDEB1F"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 Условные предложения реального (Conditional 0, Conditional I) характера.</w:t>
      </w:r>
    </w:p>
    <w:p w14:paraId="7F31E6F1"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to be going to + инфинитив и формы Future Simple Tense и Present Continuous Tense для выражения будущего действия.</w:t>
      </w:r>
    </w:p>
    <w:p w14:paraId="38759952"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Конструкция used to + инфинитив глагола.</w:t>
      </w:r>
    </w:p>
    <w:p w14:paraId="1287BCAD"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наиболее употребительных формах страдательного залога (Present/Past Simple Passive).</w:t>
      </w:r>
    </w:p>
    <w:p w14:paraId="7C5E032C"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Предлоги, употребляемые с глаголами в страдательном залоге.</w:t>
      </w:r>
    </w:p>
    <w:p w14:paraId="3DACB661"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Модальный глагол might.</w:t>
      </w:r>
    </w:p>
    <w:p w14:paraId="25DD89C5"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совпадающие по форме с прилагательными (fast, high; early).</w:t>
      </w:r>
    </w:p>
    <w:p w14:paraId="3EFB1EF0" w14:textId="77777777" w:rsidR="009854CE" w:rsidRPr="009854CE" w:rsidRDefault="009854CE" w:rsidP="009854CE">
      <w:pPr>
        <w:ind w:firstLine="709"/>
        <w:rPr>
          <w:sz w:val="24"/>
          <w:szCs w:val="24"/>
          <w:lang w:val="en-US" w:eastAsia="en-US"/>
        </w:rPr>
      </w:pPr>
      <w:r w:rsidRPr="009854CE">
        <w:rPr>
          <w:sz w:val="24"/>
          <w:szCs w:val="24"/>
          <w:lang w:val="x-none" w:eastAsia="en-US"/>
        </w:rPr>
        <w:t>Местоимения</w:t>
      </w:r>
      <w:r w:rsidRPr="009854CE">
        <w:rPr>
          <w:sz w:val="24"/>
          <w:szCs w:val="24"/>
          <w:lang w:val="en-US" w:eastAsia="en-US"/>
        </w:rPr>
        <w:t xml:space="preserve"> other/another, both, all, one.</w:t>
      </w:r>
    </w:p>
    <w:p w14:paraId="42DEA4E5" w14:textId="77777777" w:rsidR="009854CE" w:rsidRPr="009854CE" w:rsidRDefault="009854CE" w:rsidP="009854CE">
      <w:pPr>
        <w:ind w:firstLine="709"/>
        <w:rPr>
          <w:sz w:val="24"/>
          <w:szCs w:val="24"/>
          <w:lang w:val="x-none" w:eastAsia="en-US"/>
        </w:rPr>
      </w:pPr>
      <w:r w:rsidRPr="009854CE">
        <w:rPr>
          <w:sz w:val="24"/>
          <w:szCs w:val="24"/>
          <w:lang w:val="x-none" w:eastAsia="en-US"/>
        </w:rPr>
        <w:t>Количественные числительные для обозначения больших чисел (до 1 000 000).</w:t>
      </w:r>
    </w:p>
    <w:p w14:paraId="7268B882" w14:textId="5F079A32"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367B52D5"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14:paraId="342575BE"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14:paraId="1C22D4F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F51B503"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7C9A42C0"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44FFB9F5"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w:t>
      </w:r>
    </w:p>
    <w:p w14:paraId="218DCFBC"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58673012"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09ABF50A"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14:paraId="24E43396"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рассказывать о выдающихся людях родной страны и страны (стран) изучаемого языка (учёных, писателях, поэтах, спортсменах).</w:t>
      </w:r>
    </w:p>
    <w:p w14:paraId="619BC8BF" w14:textId="4ACA0A69" w:rsidR="009854CE" w:rsidRPr="009775FF" w:rsidRDefault="009854CE" w:rsidP="009854CE">
      <w:pPr>
        <w:ind w:firstLine="709"/>
        <w:rPr>
          <w:b/>
          <w:sz w:val="24"/>
          <w:szCs w:val="24"/>
          <w:lang w:eastAsia="en-US"/>
        </w:rPr>
      </w:pPr>
      <w:r w:rsidRPr="009775FF">
        <w:rPr>
          <w:b/>
          <w:sz w:val="24"/>
          <w:szCs w:val="24"/>
          <w:lang w:eastAsia="en-US"/>
        </w:rPr>
        <w:t> </w:t>
      </w:r>
      <w:r w:rsidRPr="009775FF">
        <w:rPr>
          <w:b/>
          <w:sz w:val="24"/>
          <w:szCs w:val="24"/>
          <w:lang w:val="x-none" w:eastAsia="en-US"/>
        </w:rPr>
        <w:t>Компенсаторные умения</w:t>
      </w:r>
      <w:r w:rsidRPr="009775FF">
        <w:rPr>
          <w:b/>
          <w:sz w:val="24"/>
          <w:szCs w:val="24"/>
          <w:lang w:eastAsia="en-US"/>
        </w:rPr>
        <w:t>.</w:t>
      </w:r>
    </w:p>
    <w:p w14:paraId="30713DA0"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14:paraId="0355EEBB" w14:textId="77777777" w:rsidR="009854CE" w:rsidRPr="009854CE" w:rsidRDefault="009854CE" w:rsidP="009854CE">
      <w:pPr>
        <w:ind w:firstLine="709"/>
        <w:rPr>
          <w:sz w:val="24"/>
          <w:szCs w:val="24"/>
          <w:lang w:val="x-none" w:eastAsia="en-US"/>
        </w:rPr>
      </w:pPr>
      <w:r w:rsidRPr="009854CE">
        <w:rPr>
          <w:sz w:val="24"/>
          <w:szCs w:val="24"/>
          <w:lang w:val="x-none" w:eastAsia="en-US"/>
        </w:rPr>
        <w:t>Переспрашивать, просить повторить, уточняя значение незнакомых слов.</w:t>
      </w:r>
    </w:p>
    <w:p w14:paraId="12B439FA"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2720EE95"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356D9DE6"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DB06CDF" w14:textId="77777777" w:rsidR="009775FF" w:rsidRDefault="009775FF" w:rsidP="009854CE">
      <w:pPr>
        <w:ind w:firstLine="709"/>
        <w:rPr>
          <w:sz w:val="24"/>
          <w:szCs w:val="24"/>
          <w:lang w:eastAsia="en-US"/>
        </w:rPr>
      </w:pPr>
    </w:p>
    <w:p w14:paraId="494F5D3E" w14:textId="77FFDC39" w:rsidR="009854CE" w:rsidRPr="009775FF" w:rsidRDefault="009775FF" w:rsidP="009775FF">
      <w:pPr>
        <w:ind w:firstLine="709"/>
        <w:jc w:val="center"/>
        <w:rPr>
          <w:b/>
          <w:sz w:val="24"/>
          <w:szCs w:val="24"/>
          <w:lang w:eastAsia="en-US"/>
        </w:rPr>
      </w:pPr>
      <w:r w:rsidRPr="009775FF">
        <w:rPr>
          <w:b/>
          <w:sz w:val="24"/>
          <w:szCs w:val="24"/>
          <w:lang w:eastAsia="en-US"/>
        </w:rPr>
        <w:t>Содержание обучения в 8 классе</w:t>
      </w:r>
    </w:p>
    <w:p w14:paraId="525BD264" w14:textId="77777777" w:rsidR="009775FF" w:rsidRPr="009854CE" w:rsidRDefault="009775FF" w:rsidP="009854CE">
      <w:pPr>
        <w:ind w:firstLine="709"/>
        <w:rPr>
          <w:sz w:val="24"/>
          <w:szCs w:val="24"/>
          <w:lang w:eastAsia="en-US"/>
        </w:rPr>
      </w:pPr>
    </w:p>
    <w:p w14:paraId="04B8E174" w14:textId="348807F4" w:rsidR="009854CE" w:rsidRPr="009854CE" w:rsidRDefault="009854CE" w:rsidP="009854CE">
      <w:pPr>
        <w:ind w:firstLine="709"/>
        <w:rPr>
          <w:sz w:val="24"/>
          <w:szCs w:val="24"/>
          <w:lang w:eastAsia="en-US"/>
        </w:rPr>
      </w:pPr>
      <w:r w:rsidRPr="009854CE">
        <w:rPr>
          <w:sz w:val="24"/>
          <w:szCs w:val="24"/>
          <w:lang w:val="x-none" w:eastAsia="en-US"/>
        </w:rPr>
        <w:t>Коммуникативные умения</w:t>
      </w:r>
      <w:r w:rsidRPr="009854CE">
        <w:rPr>
          <w:sz w:val="24"/>
          <w:szCs w:val="24"/>
          <w:lang w:eastAsia="en-US"/>
        </w:rPr>
        <w:t>.</w:t>
      </w:r>
    </w:p>
    <w:p w14:paraId="43ADCF05"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DEBCF46"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w:t>
      </w:r>
    </w:p>
    <w:p w14:paraId="5A7BB62D"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5708BF07"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музей, спорт, музыка).</w:t>
      </w:r>
    </w:p>
    <w:p w14:paraId="059551DA"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 Посещение врача.</w:t>
      </w:r>
    </w:p>
    <w:p w14:paraId="4C71D7A9"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 Карманные деньги.</w:t>
      </w:r>
    </w:p>
    <w:p w14:paraId="466B4277"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14:paraId="1BE1A16E" w14:textId="77777777" w:rsidR="009854CE" w:rsidRPr="009854CE" w:rsidRDefault="009854CE" w:rsidP="009854CE">
      <w:pPr>
        <w:ind w:firstLine="709"/>
        <w:rPr>
          <w:sz w:val="24"/>
          <w:szCs w:val="24"/>
          <w:lang w:val="x-none" w:eastAsia="en-US"/>
        </w:rPr>
      </w:pPr>
      <w:r w:rsidRPr="009854CE">
        <w:rPr>
          <w:sz w:val="24"/>
          <w:szCs w:val="24"/>
          <w:lang w:val="x-none" w:eastAsia="en-US"/>
        </w:rPr>
        <w:t>Виды отдыха в различное время года. Путешествия по России и иностранным странам.</w:t>
      </w:r>
    </w:p>
    <w:p w14:paraId="39FAB667"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флора и фауна. Проблемы экологии. Климат, погода. Стихийные бедствия.</w:t>
      </w:r>
    </w:p>
    <w:p w14:paraId="62346528" w14:textId="77777777" w:rsidR="009854CE" w:rsidRPr="009854CE" w:rsidRDefault="009854CE" w:rsidP="009854CE">
      <w:pPr>
        <w:ind w:firstLine="709"/>
        <w:rPr>
          <w:sz w:val="24"/>
          <w:szCs w:val="24"/>
          <w:lang w:val="x-none" w:eastAsia="en-US"/>
        </w:rPr>
      </w:pPr>
      <w:r w:rsidRPr="009854CE">
        <w:rPr>
          <w:sz w:val="24"/>
          <w:szCs w:val="24"/>
          <w:lang w:val="x-none" w:eastAsia="en-US"/>
        </w:rPr>
        <w:t>Условия проживания в городской (сельской) местности.</w:t>
      </w:r>
      <w:r w:rsidRPr="009854CE">
        <w:rPr>
          <w:sz w:val="24"/>
          <w:szCs w:val="24"/>
          <w:lang w:eastAsia="en-US"/>
        </w:rPr>
        <w:t xml:space="preserve"> </w:t>
      </w:r>
      <w:r w:rsidRPr="009854CE">
        <w:rPr>
          <w:sz w:val="24"/>
          <w:szCs w:val="24"/>
          <w:lang w:val="x-none" w:eastAsia="en-US"/>
        </w:rPr>
        <w:t>Транспорт.</w:t>
      </w:r>
    </w:p>
    <w:p w14:paraId="0F19A446" w14:textId="77777777" w:rsidR="009854CE" w:rsidRPr="009854CE" w:rsidRDefault="009854CE" w:rsidP="009854CE">
      <w:pPr>
        <w:ind w:firstLine="709"/>
        <w:rPr>
          <w:sz w:val="24"/>
          <w:szCs w:val="24"/>
          <w:lang w:val="x-none" w:eastAsia="en-US"/>
        </w:rPr>
      </w:pPr>
      <w:r w:rsidRPr="009854CE">
        <w:rPr>
          <w:sz w:val="24"/>
          <w:szCs w:val="24"/>
          <w:lang w:val="x-none" w:eastAsia="en-US"/>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14:paraId="65BFC4C1"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учёные, писатели, поэты, художники, музыканты, спортсмены.</w:t>
      </w:r>
    </w:p>
    <w:p w14:paraId="7A6856A1" w14:textId="77777777" w:rsidR="00F316B4" w:rsidRDefault="00F316B4" w:rsidP="009854CE">
      <w:pPr>
        <w:ind w:firstLine="709"/>
        <w:rPr>
          <w:b/>
          <w:sz w:val="24"/>
          <w:szCs w:val="24"/>
          <w:lang w:eastAsia="en-US"/>
        </w:rPr>
      </w:pPr>
    </w:p>
    <w:p w14:paraId="08EC0A37" w14:textId="6DE1618D" w:rsidR="009854CE" w:rsidRPr="009775FF" w:rsidRDefault="009854CE" w:rsidP="009854CE">
      <w:pPr>
        <w:ind w:firstLine="709"/>
        <w:rPr>
          <w:b/>
          <w:sz w:val="24"/>
          <w:szCs w:val="24"/>
          <w:lang w:eastAsia="en-US"/>
        </w:rPr>
      </w:pPr>
      <w:r w:rsidRPr="009775FF">
        <w:rPr>
          <w:b/>
          <w:sz w:val="24"/>
          <w:szCs w:val="24"/>
          <w:lang w:eastAsia="en-US"/>
        </w:rPr>
        <w:t>Говорение.</w:t>
      </w:r>
    </w:p>
    <w:p w14:paraId="62509B3F" w14:textId="08CA5DD8" w:rsidR="009854CE" w:rsidRPr="009854CE" w:rsidRDefault="009854CE" w:rsidP="009854CE">
      <w:pPr>
        <w:ind w:firstLine="709"/>
        <w:rPr>
          <w:sz w:val="24"/>
          <w:szCs w:val="24"/>
          <w:lang w:val="x-none" w:eastAsia="en-US"/>
        </w:rPr>
      </w:pPr>
      <w:r w:rsidRPr="009854CE">
        <w:rPr>
          <w:sz w:val="24"/>
          <w:szCs w:val="24"/>
          <w:lang w:val="x-none" w:eastAsia="en-US"/>
        </w:rPr>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14:paraId="4960B3BA"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1DDBB95E" w14:textId="77777777" w:rsidR="009854CE" w:rsidRPr="009854CE" w:rsidRDefault="009854CE" w:rsidP="009854CE">
      <w:pPr>
        <w:ind w:firstLine="709"/>
        <w:rPr>
          <w:sz w:val="24"/>
          <w:szCs w:val="24"/>
          <w:lang w:val="x-none"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116319FA"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21E84298" w14:textId="77777777" w:rsidR="009854CE" w:rsidRPr="009854CE" w:rsidRDefault="009854CE" w:rsidP="009854CE">
      <w:pPr>
        <w:ind w:firstLine="709"/>
        <w:rPr>
          <w:sz w:val="24"/>
          <w:szCs w:val="24"/>
          <w:lang w:val="x-none" w:eastAsia="en-US"/>
        </w:rPr>
      </w:pPr>
      <w:r w:rsidRPr="009854CE">
        <w:rPr>
          <w:sz w:val="24"/>
          <w:szCs w:val="24"/>
          <w:lang w:eastAsia="en-US"/>
        </w:rPr>
        <w:t>Данные</w:t>
      </w:r>
      <w:r w:rsidRPr="009854CE">
        <w:rPr>
          <w:sz w:val="24"/>
          <w:szCs w:val="24"/>
          <w:lang w:val="x-none" w:eastAsia="en-US"/>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14:paraId="664F9297"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7 реплик со стороны каждого собеседника.</w:t>
      </w:r>
    </w:p>
    <w:p w14:paraId="15B78EBD" w14:textId="54753197" w:rsidR="009854CE" w:rsidRPr="009854CE" w:rsidRDefault="009854CE" w:rsidP="009854CE">
      <w:pPr>
        <w:ind w:firstLine="709"/>
        <w:rPr>
          <w:sz w:val="24"/>
          <w:szCs w:val="24"/>
          <w:lang w:eastAsia="en-US"/>
        </w:rPr>
      </w:pPr>
      <w:r w:rsidRPr="009854CE">
        <w:rPr>
          <w:sz w:val="24"/>
          <w:szCs w:val="24"/>
          <w:lang w:eastAsia="en-US"/>
        </w:rPr>
        <w:lastRenderedPageBreak/>
        <w:t>Развитие коммуникативных умений монологической речи:</w:t>
      </w:r>
    </w:p>
    <w:p w14:paraId="3DEBA102" w14:textId="77777777" w:rsidR="009854CE" w:rsidRPr="009854CE" w:rsidRDefault="009854CE" w:rsidP="009854CE">
      <w:pPr>
        <w:ind w:firstLine="709"/>
        <w:rPr>
          <w:sz w:val="24"/>
          <w:szCs w:val="24"/>
          <w:lang w:val="x-none" w:eastAsia="en-US"/>
        </w:rPr>
      </w:pPr>
      <w:r w:rsidRPr="009854CE">
        <w:rPr>
          <w:sz w:val="24"/>
          <w:szCs w:val="24"/>
          <w:lang w:val="x-none" w:eastAsia="en-US"/>
        </w:rPr>
        <w:t>создание устных связных монологических высказываний с использованием основных коммуникативных типов речи:</w:t>
      </w:r>
    </w:p>
    <w:p w14:paraId="138C93FC"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315DE40"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48FBFD77" w14:textId="77777777" w:rsidR="009854CE" w:rsidRPr="009854CE" w:rsidRDefault="009854CE" w:rsidP="009854CE">
      <w:pPr>
        <w:ind w:firstLine="709"/>
        <w:rPr>
          <w:sz w:val="24"/>
          <w:szCs w:val="24"/>
          <w:lang w:val="x-none" w:eastAsia="en-US"/>
        </w:rPr>
      </w:pPr>
      <w:r w:rsidRPr="009854CE">
        <w:rPr>
          <w:sz w:val="24"/>
          <w:szCs w:val="24"/>
          <w:lang w:val="x-none" w:eastAsia="en-US"/>
        </w:rPr>
        <w:t>выражение и аргументирование своего мнения по отношению к услышанному (прочитанному);</w:t>
      </w:r>
    </w:p>
    <w:p w14:paraId="06378B43"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(прослушанного) текста;</w:t>
      </w:r>
    </w:p>
    <w:p w14:paraId="1BE63254"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рассказа по картинкам;</w:t>
      </w:r>
    </w:p>
    <w:p w14:paraId="692581B3"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изложение результатов выполненной проектной работы. </w:t>
      </w:r>
    </w:p>
    <w:p w14:paraId="5EEDB147"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вопрос</w:t>
      </w:r>
      <w:r w:rsidRPr="009854CE">
        <w:rPr>
          <w:sz w:val="24"/>
          <w:szCs w:val="24"/>
          <w:lang w:eastAsia="en-US"/>
        </w:rPr>
        <w:t>ов</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план</w:t>
      </w:r>
      <w:r w:rsidRPr="009854CE">
        <w:rPr>
          <w:sz w:val="24"/>
          <w:szCs w:val="24"/>
          <w:lang w:eastAsia="en-US"/>
        </w:rPr>
        <w:t>ов</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таблиц.</w:t>
      </w:r>
    </w:p>
    <w:p w14:paraId="5FB6D74B"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9–10 фраз.</w:t>
      </w:r>
    </w:p>
    <w:p w14:paraId="046E44AC" w14:textId="48C311A4" w:rsidR="009854CE" w:rsidRPr="009775FF" w:rsidRDefault="009854CE" w:rsidP="009854CE">
      <w:pPr>
        <w:ind w:firstLine="709"/>
        <w:rPr>
          <w:b/>
          <w:sz w:val="24"/>
          <w:szCs w:val="24"/>
          <w:lang w:eastAsia="en-US"/>
        </w:rPr>
      </w:pPr>
      <w:r w:rsidRPr="009775FF">
        <w:rPr>
          <w:b/>
          <w:sz w:val="24"/>
          <w:szCs w:val="24"/>
          <w:lang w:eastAsia="en-US"/>
        </w:rPr>
        <w:t>Аудирование.</w:t>
      </w:r>
    </w:p>
    <w:p w14:paraId="154D2798"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BF4B308"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0585185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w:t>
      </w:r>
      <w:r w:rsidRPr="009854CE">
        <w:rPr>
          <w:sz w:val="24"/>
          <w:szCs w:val="24"/>
          <w:lang w:eastAsia="en-US"/>
        </w:rPr>
        <w:t>аудирования</w:t>
      </w:r>
      <w:r w:rsidRPr="009854CE">
        <w:rPr>
          <w:sz w:val="24"/>
          <w:szCs w:val="24"/>
          <w:lang w:val="x-none" w:eastAsia="en-US"/>
        </w:rPr>
        <w:t>, игнорировать незнакомые слова, не существенные для понимания основного содержания.</w:t>
      </w:r>
    </w:p>
    <w:p w14:paraId="5E02B02B"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нужной (интересующей, запрашиваемой) информации предполагает умение выделять нужную (интересующую, запрашиваемую</w:t>
      </w:r>
      <w:r w:rsidRPr="009854CE">
        <w:rPr>
          <w:sz w:val="24"/>
          <w:szCs w:val="24"/>
          <w:lang w:eastAsia="en-US"/>
        </w:rPr>
        <w:t>)</w:t>
      </w:r>
      <w:r w:rsidRPr="009854CE">
        <w:rPr>
          <w:sz w:val="24"/>
          <w:szCs w:val="24"/>
          <w:lang w:val="x-none" w:eastAsia="en-US"/>
        </w:rPr>
        <w:t xml:space="preserve"> информацию, представленную в эксплицитной (явной) форме, в воспринимаемом на слух тексте.</w:t>
      </w:r>
    </w:p>
    <w:p w14:paraId="282D4C2C"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0A2ACB38" w14:textId="73276165" w:rsidR="00F316B4" w:rsidRPr="00075270" w:rsidRDefault="009854CE" w:rsidP="00075270">
      <w:pPr>
        <w:ind w:firstLine="709"/>
        <w:rPr>
          <w:sz w:val="24"/>
          <w:szCs w:val="24"/>
          <w:lang w:val="x-none" w:eastAsia="en-US"/>
        </w:rPr>
      </w:pPr>
      <w:r w:rsidRPr="009854CE">
        <w:rPr>
          <w:sz w:val="24"/>
          <w:szCs w:val="24"/>
          <w:lang w:val="x-none" w:eastAsia="en-US"/>
        </w:rPr>
        <w:t>Время звучания текста (текстов</w:t>
      </w:r>
      <w:r w:rsidR="00075270">
        <w:rPr>
          <w:sz w:val="24"/>
          <w:szCs w:val="24"/>
          <w:lang w:val="x-none" w:eastAsia="en-US"/>
        </w:rPr>
        <w:t>) для аудирования – до 2 минут.</w:t>
      </w:r>
    </w:p>
    <w:p w14:paraId="63C9DF09" w14:textId="77777777" w:rsidR="00F316B4" w:rsidRDefault="00F316B4" w:rsidP="009854CE">
      <w:pPr>
        <w:ind w:firstLine="709"/>
        <w:rPr>
          <w:b/>
          <w:sz w:val="24"/>
          <w:szCs w:val="24"/>
          <w:lang w:eastAsia="en-US"/>
        </w:rPr>
      </w:pPr>
    </w:p>
    <w:p w14:paraId="009E9825" w14:textId="4ECB2EA9" w:rsidR="009854CE" w:rsidRPr="009775FF" w:rsidRDefault="009854CE" w:rsidP="009854CE">
      <w:pPr>
        <w:ind w:firstLine="709"/>
        <w:rPr>
          <w:b/>
          <w:sz w:val="24"/>
          <w:szCs w:val="24"/>
          <w:lang w:eastAsia="en-US"/>
        </w:rPr>
      </w:pPr>
      <w:r w:rsidRPr="009775FF">
        <w:rPr>
          <w:b/>
          <w:sz w:val="24"/>
          <w:szCs w:val="24"/>
          <w:lang w:eastAsia="en-US"/>
        </w:rPr>
        <w:t>Смысловое чтение.</w:t>
      </w:r>
    </w:p>
    <w:p w14:paraId="5F3F721F"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14:paraId="2009EF53"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14:paraId="382EFCD9" w14:textId="77777777" w:rsidR="009854CE" w:rsidRPr="009854CE" w:rsidRDefault="009854CE" w:rsidP="009854CE">
      <w:pPr>
        <w:ind w:firstLine="709"/>
        <w:rPr>
          <w:sz w:val="24"/>
          <w:szCs w:val="24"/>
          <w:lang w:eastAsia="en-US"/>
        </w:rPr>
      </w:pPr>
      <w:r w:rsidRPr="009854CE">
        <w:rPr>
          <w:sz w:val="24"/>
          <w:szCs w:val="24"/>
          <w:lang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14:paraId="7DA6E56C"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диаграмм, схем) и понимание представленной в них информации.</w:t>
      </w:r>
    </w:p>
    <w:p w14:paraId="06BC6336"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14:paraId="0436D594"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14:paraId="46AC42C4"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350–500 слов.</w:t>
      </w:r>
    </w:p>
    <w:p w14:paraId="598A354A" w14:textId="53AA85B2" w:rsidR="009854CE" w:rsidRPr="009775FF" w:rsidRDefault="009854CE" w:rsidP="009854CE">
      <w:pPr>
        <w:ind w:firstLine="709"/>
        <w:rPr>
          <w:b/>
          <w:sz w:val="24"/>
          <w:szCs w:val="24"/>
          <w:lang w:eastAsia="en-US"/>
        </w:rPr>
      </w:pPr>
      <w:r w:rsidRPr="009775FF">
        <w:rPr>
          <w:b/>
          <w:sz w:val="24"/>
          <w:szCs w:val="24"/>
          <w:lang w:eastAsia="en-US"/>
        </w:rPr>
        <w:t>Письменная речь.</w:t>
      </w:r>
    </w:p>
    <w:p w14:paraId="262B3AC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637B283B"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плана (тезисов) устного или письменного сообщения;</w:t>
      </w:r>
    </w:p>
    <w:p w14:paraId="06C338E7"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0A6AA4C0"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110 слов;</w:t>
      </w:r>
    </w:p>
    <w:p w14:paraId="383F216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xml:space="preserve"> и (или) прочитанн</w:t>
      </w:r>
      <w:r w:rsidRPr="009854CE">
        <w:rPr>
          <w:sz w:val="24"/>
          <w:szCs w:val="24"/>
          <w:lang w:eastAsia="en-US"/>
        </w:rPr>
        <w:t>ого</w:t>
      </w:r>
      <w:r w:rsidRPr="009854CE">
        <w:rPr>
          <w:sz w:val="24"/>
          <w:szCs w:val="24"/>
          <w:lang w:val="x-none" w:eastAsia="en-US"/>
        </w:rPr>
        <w:t xml:space="preserve"> (прослушанн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Объём письменного высказывания – до 110 слов.</w:t>
      </w:r>
    </w:p>
    <w:p w14:paraId="68F078F4" w14:textId="4E0663FA" w:rsidR="009854CE" w:rsidRPr="009775FF" w:rsidRDefault="009854CE" w:rsidP="009854CE">
      <w:pPr>
        <w:ind w:firstLine="709"/>
        <w:rPr>
          <w:b/>
          <w:sz w:val="24"/>
          <w:szCs w:val="24"/>
          <w:lang w:eastAsia="en-US"/>
        </w:rPr>
      </w:pPr>
      <w:r w:rsidRPr="009775FF">
        <w:rPr>
          <w:b/>
          <w:sz w:val="24"/>
          <w:szCs w:val="24"/>
          <w:lang w:val="x-none" w:eastAsia="en-US"/>
        </w:rPr>
        <w:t>Языковые знания и умения</w:t>
      </w:r>
      <w:r w:rsidRPr="009775FF">
        <w:rPr>
          <w:b/>
          <w:sz w:val="24"/>
          <w:szCs w:val="24"/>
          <w:lang w:eastAsia="en-US"/>
        </w:rPr>
        <w:t>.</w:t>
      </w:r>
    </w:p>
    <w:p w14:paraId="6C5D0600" w14:textId="5A85AB1F" w:rsidR="009854CE" w:rsidRPr="009775FF" w:rsidRDefault="009854CE" w:rsidP="009854CE">
      <w:pPr>
        <w:ind w:firstLine="709"/>
        <w:rPr>
          <w:b/>
          <w:sz w:val="24"/>
          <w:szCs w:val="24"/>
          <w:lang w:eastAsia="en-US"/>
        </w:rPr>
      </w:pPr>
      <w:r w:rsidRPr="009775FF">
        <w:rPr>
          <w:b/>
          <w:sz w:val="24"/>
          <w:szCs w:val="24"/>
          <w:lang w:eastAsia="en-US"/>
        </w:rPr>
        <w:t>Фонетическая сторона речи.</w:t>
      </w:r>
    </w:p>
    <w:p w14:paraId="47BC1447"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1562BF63"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0854F968"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3EF0C65A"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110 слов.</w:t>
      </w:r>
    </w:p>
    <w:p w14:paraId="35F62DAF" w14:textId="1156C60E" w:rsidR="009854CE" w:rsidRPr="009775FF" w:rsidRDefault="009854CE" w:rsidP="009854CE">
      <w:pPr>
        <w:ind w:firstLine="709"/>
        <w:rPr>
          <w:b/>
          <w:sz w:val="24"/>
          <w:szCs w:val="24"/>
          <w:lang w:eastAsia="en-US"/>
        </w:rPr>
      </w:pPr>
      <w:r w:rsidRPr="009775FF">
        <w:rPr>
          <w:b/>
          <w:sz w:val="24"/>
          <w:szCs w:val="24"/>
          <w:lang w:eastAsia="en-US"/>
        </w:rPr>
        <w:t>Графика, орфография и пунктуация.</w:t>
      </w:r>
    </w:p>
    <w:p w14:paraId="404354E3"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721C58C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9854CE">
        <w:rPr>
          <w:sz w:val="24"/>
          <w:szCs w:val="24"/>
          <w:lang w:val="en-US" w:eastAsia="en-US"/>
        </w:rPr>
        <w:t>firstly</w:t>
      </w:r>
      <w:r w:rsidRPr="009854CE">
        <w:rPr>
          <w:sz w:val="24"/>
          <w:szCs w:val="24"/>
          <w:lang w:val="x-none" w:eastAsia="en-US"/>
        </w:rPr>
        <w:t>/</w:t>
      </w:r>
      <w:r w:rsidRPr="009854CE">
        <w:rPr>
          <w:sz w:val="24"/>
          <w:szCs w:val="24"/>
          <w:lang w:val="en-US" w:eastAsia="en-US"/>
        </w:rPr>
        <w:t>first</w:t>
      </w:r>
      <w:r w:rsidRPr="009854CE">
        <w:rPr>
          <w:sz w:val="24"/>
          <w:szCs w:val="24"/>
          <w:lang w:val="x-none" w:eastAsia="en-US"/>
        </w:rPr>
        <w:t xml:space="preserve"> </w:t>
      </w:r>
      <w:r w:rsidRPr="009854CE">
        <w:rPr>
          <w:sz w:val="24"/>
          <w:szCs w:val="24"/>
          <w:lang w:val="en-US" w:eastAsia="en-US"/>
        </w:rPr>
        <w:t>of</w:t>
      </w:r>
      <w:r w:rsidRPr="009854CE">
        <w:rPr>
          <w:sz w:val="24"/>
          <w:szCs w:val="24"/>
          <w:lang w:val="x-none" w:eastAsia="en-US"/>
        </w:rPr>
        <w:t xml:space="preserve"> </w:t>
      </w:r>
      <w:r w:rsidRPr="009854CE">
        <w:rPr>
          <w:sz w:val="24"/>
          <w:szCs w:val="24"/>
          <w:lang w:val="en-US" w:eastAsia="en-US"/>
        </w:rPr>
        <w:t>all</w:t>
      </w:r>
      <w:r w:rsidRPr="009854CE">
        <w:rPr>
          <w:sz w:val="24"/>
          <w:szCs w:val="24"/>
          <w:lang w:val="x-none" w:eastAsia="en-US"/>
        </w:rPr>
        <w:t xml:space="preserve">, </w:t>
      </w:r>
      <w:r w:rsidRPr="009854CE">
        <w:rPr>
          <w:sz w:val="24"/>
          <w:szCs w:val="24"/>
          <w:lang w:val="en-US" w:eastAsia="en-US"/>
        </w:rPr>
        <w:t>secondly</w:t>
      </w:r>
      <w:r w:rsidRPr="009854CE">
        <w:rPr>
          <w:sz w:val="24"/>
          <w:szCs w:val="24"/>
          <w:lang w:val="x-none" w:eastAsia="en-US"/>
        </w:rPr>
        <w:t xml:space="preserve">, </w:t>
      </w:r>
      <w:r w:rsidRPr="009854CE">
        <w:rPr>
          <w:sz w:val="24"/>
          <w:szCs w:val="24"/>
          <w:lang w:val="en-US" w:eastAsia="en-US"/>
        </w:rPr>
        <w:t>finally</w:t>
      </w:r>
      <w:r w:rsidRPr="009854CE">
        <w:rPr>
          <w:sz w:val="24"/>
          <w:szCs w:val="24"/>
          <w:lang w:val="x-none" w:eastAsia="en-US"/>
        </w:rPr>
        <w:t xml:space="preserve">; </w:t>
      </w:r>
      <w:r w:rsidRPr="009854CE">
        <w:rPr>
          <w:sz w:val="24"/>
          <w:szCs w:val="24"/>
          <w:lang w:val="en-US" w:eastAsia="en-US"/>
        </w:rPr>
        <w:t>on</w:t>
      </w:r>
      <w:r w:rsidRPr="009854CE">
        <w:rPr>
          <w:sz w:val="24"/>
          <w:szCs w:val="24"/>
          <w:lang w:val="x-none" w:eastAsia="en-US"/>
        </w:rPr>
        <w:t xml:space="preserve"> </w:t>
      </w:r>
      <w:r w:rsidRPr="009854CE">
        <w:rPr>
          <w:sz w:val="24"/>
          <w:szCs w:val="24"/>
          <w:lang w:val="en-US" w:eastAsia="en-US"/>
        </w:rPr>
        <w:t>the</w:t>
      </w:r>
      <w:r w:rsidRPr="009854CE">
        <w:rPr>
          <w:sz w:val="24"/>
          <w:szCs w:val="24"/>
          <w:lang w:val="x-none" w:eastAsia="en-US"/>
        </w:rPr>
        <w:t xml:space="preserve"> </w:t>
      </w:r>
      <w:r w:rsidRPr="009854CE">
        <w:rPr>
          <w:sz w:val="24"/>
          <w:szCs w:val="24"/>
          <w:lang w:val="en-US" w:eastAsia="en-US"/>
        </w:rPr>
        <w:t>one</w:t>
      </w:r>
      <w:r w:rsidRPr="009854CE">
        <w:rPr>
          <w:sz w:val="24"/>
          <w:szCs w:val="24"/>
          <w:lang w:val="x-none" w:eastAsia="en-US"/>
        </w:rPr>
        <w:t xml:space="preserve"> </w:t>
      </w:r>
      <w:r w:rsidRPr="009854CE">
        <w:rPr>
          <w:sz w:val="24"/>
          <w:szCs w:val="24"/>
          <w:lang w:val="en-US" w:eastAsia="en-US"/>
        </w:rPr>
        <w:t>hand</w:t>
      </w:r>
      <w:r w:rsidRPr="009854CE">
        <w:rPr>
          <w:sz w:val="24"/>
          <w:szCs w:val="24"/>
          <w:lang w:val="x-none" w:eastAsia="en-US"/>
        </w:rPr>
        <w:t xml:space="preserve">, </w:t>
      </w:r>
      <w:r w:rsidRPr="009854CE">
        <w:rPr>
          <w:sz w:val="24"/>
          <w:szCs w:val="24"/>
          <w:lang w:val="en-US" w:eastAsia="en-US"/>
        </w:rPr>
        <w:t>on</w:t>
      </w:r>
      <w:r w:rsidRPr="009854CE">
        <w:rPr>
          <w:sz w:val="24"/>
          <w:szCs w:val="24"/>
          <w:lang w:val="x-none" w:eastAsia="en-US"/>
        </w:rPr>
        <w:t xml:space="preserve"> </w:t>
      </w:r>
      <w:r w:rsidRPr="009854CE">
        <w:rPr>
          <w:sz w:val="24"/>
          <w:szCs w:val="24"/>
          <w:lang w:val="en-US" w:eastAsia="en-US"/>
        </w:rPr>
        <w:t>the</w:t>
      </w:r>
      <w:r w:rsidRPr="009854CE">
        <w:rPr>
          <w:sz w:val="24"/>
          <w:szCs w:val="24"/>
          <w:lang w:val="x-none" w:eastAsia="en-US"/>
        </w:rPr>
        <w:t xml:space="preserve"> </w:t>
      </w:r>
      <w:r w:rsidRPr="009854CE">
        <w:rPr>
          <w:sz w:val="24"/>
          <w:szCs w:val="24"/>
          <w:lang w:val="en-US" w:eastAsia="en-US"/>
        </w:rPr>
        <w:t>other</w:t>
      </w:r>
      <w:r w:rsidRPr="009854CE">
        <w:rPr>
          <w:sz w:val="24"/>
          <w:szCs w:val="24"/>
          <w:lang w:val="x-none" w:eastAsia="en-US"/>
        </w:rPr>
        <w:t xml:space="preserve"> </w:t>
      </w:r>
      <w:r w:rsidRPr="009854CE">
        <w:rPr>
          <w:sz w:val="24"/>
          <w:szCs w:val="24"/>
          <w:lang w:val="en-US" w:eastAsia="en-US"/>
        </w:rPr>
        <w:t>hand</w:t>
      </w:r>
      <w:r w:rsidRPr="009854CE">
        <w:rPr>
          <w:sz w:val="24"/>
          <w:szCs w:val="24"/>
          <w:lang w:val="x-none" w:eastAsia="en-US"/>
        </w:rPr>
        <w:t>), апострофа.</w:t>
      </w:r>
    </w:p>
    <w:p w14:paraId="44870C6F" w14:textId="77777777" w:rsidR="009854CE" w:rsidRPr="009854CE" w:rsidRDefault="009854CE" w:rsidP="009854CE">
      <w:pPr>
        <w:ind w:firstLine="709"/>
        <w:rPr>
          <w:sz w:val="24"/>
          <w:szCs w:val="24"/>
          <w:lang w:val="x-none" w:eastAsia="en-US"/>
        </w:rPr>
      </w:pPr>
      <w:r w:rsidRPr="009854CE">
        <w:rPr>
          <w:sz w:val="24"/>
          <w:szCs w:val="24"/>
          <w:lang w:val="x-none" w:eastAsia="en-US"/>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14:paraId="0BF4CA15" w14:textId="31AED173" w:rsidR="009854CE" w:rsidRPr="009775FF" w:rsidRDefault="009854CE" w:rsidP="009854CE">
      <w:pPr>
        <w:ind w:firstLine="709"/>
        <w:rPr>
          <w:b/>
          <w:sz w:val="24"/>
          <w:szCs w:val="24"/>
          <w:lang w:eastAsia="en-US"/>
        </w:rPr>
      </w:pPr>
      <w:r w:rsidRPr="009775FF">
        <w:rPr>
          <w:b/>
          <w:sz w:val="24"/>
          <w:szCs w:val="24"/>
          <w:lang w:eastAsia="en-US"/>
        </w:rPr>
        <w:t>Лексическая сторона речи.</w:t>
      </w:r>
    </w:p>
    <w:p w14:paraId="48F92D3E"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1A498469" w14:textId="77777777" w:rsidR="009854CE" w:rsidRPr="009854CE" w:rsidRDefault="009854CE" w:rsidP="009854CE">
      <w:pPr>
        <w:ind w:firstLine="709"/>
        <w:rPr>
          <w:sz w:val="24"/>
          <w:szCs w:val="24"/>
          <w:lang w:val="x-none" w:eastAsia="en-US"/>
        </w:rPr>
      </w:pPr>
      <w:r w:rsidRPr="009854CE">
        <w:rPr>
          <w:sz w:val="24"/>
          <w:szCs w:val="24"/>
          <w:lang w:val="x-none" w:eastAsia="en-US"/>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14:paraId="11695E4E"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1253859E"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2939C97A"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 существительных при помощи суффиксов:</w:t>
      </w:r>
      <w:r w:rsidRPr="009854CE">
        <w:rPr>
          <w:sz w:val="24"/>
          <w:szCs w:val="24"/>
          <w:lang w:val="en-US" w:eastAsia="en-US"/>
        </w:rPr>
        <w:t xml:space="preserve"> -ance/-ence (performance/residence), -ity (activity); -ship (friendship);</w:t>
      </w:r>
    </w:p>
    <w:p w14:paraId="28F32750"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 прилагательных при помощи префикса inter</w:t>
      </w:r>
      <w:r w:rsidRPr="009854CE">
        <w:rPr>
          <w:sz w:val="24"/>
          <w:szCs w:val="24"/>
          <w:lang w:eastAsia="en-US"/>
        </w:rPr>
        <w:t xml:space="preserve">- </w:t>
      </w:r>
      <w:r w:rsidRPr="009854CE">
        <w:rPr>
          <w:sz w:val="24"/>
          <w:szCs w:val="24"/>
          <w:lang w:val="x-none" w:eastAsia="en-US"/>
        </w:rPr>
        <w:t>(international);</w:t>
      </w:r>
    </w:p>
    <w:p w14:paraId="1337E150"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 прилагательных при помощи -ed и -ing (interested/interesting);</w:t>
      </w:r>
    </w:p>
    <w:p w14:paraId="61CB64D8" w14:textId="77777777" w:rsidR="009854CE" w:rsidRPr="009854CE" w:rsidRDefault="009854CE" w:rsidP="009854CE">
      <w:pPr>
        <w:ind w:firstLine="709"/>
        <w:rPr>
          <w:sz w:val="24"/>
          <w:szCs w:val="24"/>
          <w:lang w:val="x-none" w:eastAsia="en-US"/>
        </w:rPr>
      </w:pPr>
      <w:r w:rsidRPr="009854CE">
        <w:rPr>
          <w:sz w:val="24"/>
          <w:szCs w:val="24"/>
          <w:lang w:val="x-none" w:eastAsia="en-US"/>
        </w:rPr>
        <w:t>конверсия:</w:t>
      </w:r>
    </w:p>
    <w:p w14:paraId="52E8A7CE"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имени существительного от неопределённой формы глагола (to walk – a walk);</w:t>
      </w:r>
    </w:p>
    <w:p w14:paraId="427A74E9"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глагола от имени существительного (a present – to present);</w:t>
      </w:r>
    </w:p>
    <w:p w14:paraId="6EE3D7C6"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имени существительного от прилагательного (rich – the rich);</w:t>
      </w:r>
    </w:p>
    <w:p w14:paraId="35D9AB8F" w14:textId="77777777" w:rsidR="009854CE" w:rsidRPr="009854CE" w:rsidRDefault="009854CE" w:rsidP="009854CE">
      <w:pPr>
        <w:ind w:firstLine="709"/>
        <w:rPr>
          <w:sz w:val="24"/>
          <w:szCs w:val="24"/>
          <w:lang w:val="x-none" w:eastAsia="en-US"/>
        </w:rPr>
      </w:pPr>
      <w:r w:rsidRPr="009854CE">
        <w:rPr>
          <w:sz w:val="24"/>
          <w:szCs w:val="24"/>
          <w:lang w:val="x-none" w:eastAsia="en-US"/>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A9764B0"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Различные средства связи в тексте для обеспечения его целостности (firstly, however, finally, at last, etc.).</w:t>
      </w:r>
    </w:p>
    <w:p w14:paraId="1CFEA8AE" w14:textId="77777777" w:rsidR="009854CE" w:rsidRPr="009854CE" w:rsidRDefault="009854CE" w:rsidP="009854CE">
      <w:pPr>
        <w:ind w:firstLine="709"/>
        <w:rPr>
          <w:sz w:val="24"/>
          <w:szCs w:val="24"/>
          <w:lang w:eastAsia="en-US"/>
        </w:rPr>
      </w:pPr>
      <w:r w:rsidRPr="009854CE">
        <w:rPr>
          <w:sz w:val="24"/>
          <w:szCs w:val="24"/>
          <w:lang w:eastAsia="en-US"/>
        </w:rPr>
        <w:lastRenderedPageBreak/>
        <w:t>136.6.2.4. Грамматическая сторона речи.</w:t>
      </w:r>
    </w:p>
    <w:p w14:paraId="7099CEAF"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579B079C" w14:textId="77777777" w:rsidR="009854CE" w:rsidRPr="009854CE" w:rsidRDefault="009854CE" w:rsidP="009854CE">
      <w:pPr>
        <w:ind w:firstLine="709"/>
        <w:rPr>
          <w:sz w:val="24"/>
          <w:szCs w:val="24"/>
          <w:lang w:val="en-US" w:eastAsia="en-US"/>
        </w:rPr>
      </w:pPr>
      <w:r w:rsidRPr="009854CE">
        <w:rPr>
          <w:sz w:val="24"/>
          <w:szCs w:val="24"/>
          <w:lang w:val="x-none" w:eastAsia="en-US"/>
        </w:rPr>
        <w:t>Предложения</w:t>
      </w:r>
      <w:r w:rsidRPr="009854CE">
        <w:rPr>
          <w:sz w:val="24"/>
          <w:szCs w:val="24"/>
          <w:lang w:val="en-US" w:eastAsia="en-US"/>
        </w:rPr>
        <w:t xml:space="preserve"> </w:t>
      </w:r>
      <w:r w:rsidRPr="009854CE">
        <w:rPr>
          <w:sz w:val="24"/>
          <w:szCs w:val="24"/>
          <w:lang w:val="x-none" w:eastAsia="en-US"/>
        </w:rPr>
        <w:t>со</w:t>
      </w:r>
      <w:r w:rsidRPr="009854CE">
        <w:rPr>
          <w:sz w:val="24"/>
          <w:szCs w:val="24"/>
          <w:lang w:val="en-US" w:eastAsia="en-US"/>
        </w:rPr>
        <w:t xml:space="preserve"> </w:t>
      </w:r>
      <w:r w:rsidRPr="009854CE">
        <w:rPr>
          <w:sz w:val="24"/>
          <w:szCs w:val="24"/>
          <w:lang w:val="x-none" w:eastAsia="en-US"/>
        </w:rPr>
        <w:t>сложным</w:t>
      </w:r>
      <w:r w:rsidRPr="009854CE">
        <w:rPr>
          <w:sz w:val="24"/>
          <w:szCs w:val="24"/>
          <w:lang w:val="en-US" w:eastAsia="en-US"/>
        </w:rPr>
        <w:t xml:space="preserve"> </w:t>
      </w:r>
      <w:r w:rsidRPr="009854CE">
        <w:rPr>
          <w:sz w:val="24"/>
          <w:szCs w:val="24"/>
          <w:lang w:val="x-none" w:eastAsia="en-US"/>
        </w:rPr>
        <w:t>дополнением</w:t>
      </w:r>
      <w:r w:rsidRPr="009854CE">
        <w:rPr>
          <w:sz w:val="24"/>
          <w:szCs w:val="24"/>
          <w:lang w:val="en-US" w:eastAsia="en-US"/>
        </w:rPr>
        <w:t xml:space="preserve"> (Complex Object) (I saw her cross/crossing the road.).</w:t>
      </w:r>
    </w:p>
    <w:p w14:paraId="717FC535"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4DBD84C7"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в Past Perfect Tense. Согласование времен в рамках сложного предложения.</w:t>
      </w:r>
    </w:p>
    <w:p w14:paraId="7A9BB050" w14:textId="77777777" w:rsidR="009854CE" w:rsidRPr="009854CE" w:rsidRDefault="009854CE" w:rsidP="009854CE">
      <w:pPr>
        <w:ind w:firstLine="709"/>
        <w:rPr>
          <w:sz w:val="24"/>
          <w:szCs w:val="24"/>
          <w:lang w:val="x-none" w:eastAsia="en-US"/>
        </w:rPr>
      </w:pPr>
      <w:r w:rsidRPr="009854CE">
        <w:rPr>
          <w:sz w:val="24"/>
          <w:szCs w:val="24"/>
          <w:lang w:val="x-none" w:eastAsia="en-US"/>
        </w:rPr>
        <w:t>Согласование подлежащего, выраженного собирательным существительным (family, police) со сказуемым.</w:t>
      </w:r>
    </w:p>
    <w:p w14:paraId="41C7EE17"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w:t>
      </w:r>
      <w:r w:rsidRPr="009854CE">
        <w:rPr>
          <w:sz w:val="24"/>
          <w:szCs w:val="24"/>
          <w:lang w:val="x-none" w:eastAsia="en-US"/>
        </w:rPr>
        <w:t>с</w:t>
      </w:r>
      <w:r w:rsidRPr="009854CE">
        <w:rPr>
          <w:sz w:val="24"/>
          <w:szCs w:val="24"/>
          <w:lang w:val="en-US" w:eastAsia="en-US"/>
        </w:rPr>
        <w:t xml:space="preserve"> </w:t>
      </w:r>
      <w:r w:rsidRPr="009854CE">
        <w:rPr>
          <w:sz w:val="24"/>
          <w:szCs w:val="24"/>
          <w:lang w:val="x-none" w:eastAsia="en-US"/>
        </w:rPr>
        <w:t>глаголами</w:t>
      </w:r>
      <w:r w:rsidRPr="009854CE">
        <w:rPr>
          <w:sz w:val="24"/>
          <w:szCs w:val="24"/>
          <w:lang w:val="en-US" w:eastAsia="en-US"/>
        </w:rPr>
        <w:t xml:space="preserve"> </w:t>
      </w:r>
      <w:r w:rsidRPr="009854CE">
        <w:rPr>
          <w:sz w:val="24"/>
          <w:szCs w:val="24"/>
          <w:lang w:val="x-none" w:eastAsia="en-US"/>
        </w:rPr>
        <w:t>на</w:t>
      </w:r>
      <w:r w:rsidRPr="009854CE">
        <w:rPr>
          <w:sz w:val="24"/>
          <w:szCs w:val="24"/>
          <w:lang w:val="en-US" w:eastAsia="en-US"/>
        </w:rPr>
        <w:t xml:space="preserve"> -ing: to love/hate doing something.</w:t>
      </w:r>
    </w:p>
    <w:p w14:paraId="2E05BA1B"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w:t>
      </w:r>
      <w:r w:rsidRPr="009854CE">
        <w:rPr>
          <w:sz w:val="24"/>
          <w:szCs w:val="24"/>
          <w:lang w:val="x-none" w:eastAsia="en-US"/>
        </w:rPr>
        <w:t>содержащие</w:t>
      </w:r>
      <w:r w:rsidRPr="009854CE">
        <w:rPr>
          <w:sz w:val="24"/>
          <w:szCs w:val="24"/>
          <w:lang w:val="en-US" w:eastAsia="en-US"/>
        </w:rPr>
        <w:t xml:space="preserve"> </w:t>
      </w:r>
      <w:r w:rsidRPr="009854CE">
        <w:rPr>
          <w:sz w:val="24"/>
          <w:szCs w:val="24"/>
          <w:lang w:val="x-none" w:eastAsia="en-US"/>
        </w:rPr>
        <w:t>глаголы</w:t>
      </w:r>
      <w:r w:rsidRPr="009854CE">
        <w:rPr>
          <w:sz w:val="24"/>
          <w:szCs w:val="24"/>
          <w:lang w:val="en-US" w:eastAsia="en-US"/>
        </w:rPr>
        <w:t>-</w:t>
      </w:r>
      <w:r w:rsidRPr="009854CE">
        <w:rPr>
          <w:sz w:val="24"/>
          <w:szCs w:val="24"/>
          <w:lang w:val="x-none" w:eastAsia="en-US"/>
        </w:rPr>
        <w:t>связки</w:t>
      </w:r>
      <w:r w:rsidRPr="009854CE">
        <w:rPr>
          <w:sz w:val="24"/>
          <w:szCs w:val="24"/>
          <w:lang w:val="en-US" w:eastAsia="en-US"/>
        </w:rPr>
        <w:t xml:space="preserve"> to be/to look/to feel/to seem.</w:t>
      </w:r>
    </w:p>
    <w:p w14:paraId="2CC157CE"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be/get used to + </w:t>
      </w:r>
      <w:r w:rsidRPr="009854CE">
        <w:rPr>
          <w:sz w:val="24"/>
          <w:szCs w:val="24"/>
          <w:lang w:val="x-none" w:eastAsia="en-US"/>
        </w:rPr>
        <w:t>инфинитив</w:t>
      </w:r>
      <w:r w:rsidRPr="009854CE">
        <w:rPr>
          <w:sz w:val="24"/>
          <w:szCs w:val="24"/>
          <w:lang w:val="en-US" w:eastAsia="en-US"/>
        </w:rPr>
        <w:t xml:space="preserve"> </w:t>
      </w:r>
      <w:r w:rsidRPr="009854CE">
        <w:rPr>
          <w:sz w:val="24"/>
          <w:szCs w:val="24"/>
          <w:lang w:val="x-none" w:eastAsia="en-US"/>
        </w:rPr>
        <w:t>глагола</w:t>
      </w:r>
      <w:r w:rsidRPr="009854CE">
        <w:rPr>
          <w:sz w:val="24"/>
          <w:szCs w:val="24"/>
          <w:lang w:val="en-US" w:eastAsia="en-US"/>
        </w:rPr>
        <w:t xml:space="preserve">, be/get used to + </w:t>
      </w:r>
      <w:r w:rsidRPr="009854CE">
        <w:rPr>
          <w:sz w:val="24"/>
          <w:szCs w:val="24"/>
          <w:lang w:val="x-none" w:eastAsia="en-US"/>
        </w:rPr>
        <w:t>инфинитив</w:t>
      </w:r>
      <w:r w:rsidRPr="009854CE">
        <w:rPr>
          <w:sz w:val="24"/>
          <w:szCs w:val="24"/>
          <w:lang w:val="en-US" w:eastAsia="en-US"/>
        </w:rPr>
        <w:t xml:space="preserve"> </w:t>
      </w:r>
      <w:r w:rsidRPr="009854CE">
        <w:rPr>
          <w:sz w:val="24"/>
          <w:szCs w:val="24"/>
          <w:lang w:val="x-none" w:eastAsia="en-US"/>
        </w:rPr>
        <w:t>глагол</w:t>
      </w:r>
      <w:r w:rsidRPr="009854CE">
        <w:rPr>
          <w:sz w:val="24"/>
          <w:szCs w:val="24"/>
          <w:lang w:val="en-US" w:eastAsia="en-US"/>
        </w:rPr>
        <w:t>, be/get used to doing something, be/get used to something.</w:t>
      </w:r>
    </w:p>
    <w:p w14:paraId="105243F1"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Конструкция</w:t>
      </w:r>
      <w:r w:rsidRPr="009854CE">
        <w:rPr>
          <w:sz w:val="24"/>
          <w:szCs w:val="24"/>
          <w:lang w:val="en-US" w:eastAsia="en-US"/>
        </w:rPr>
        <w:t xml:space="preserve"> both … and ….</w:t>
      </w:r>
    </w:p>
    <w:p w14:paraId="3F0540AE" w14:textId="77777777" w:rsidR="009854CE" w:rsidRPr="009854CE" w:rsidRDefault="009854CE" w:rsidP="009854CE">
      <w:pPr>
        <w:ind w:firstLine="709"/>
        <w:rPr>
          <w:sz w:val="24"/>
          <w:szCs w:val="24"/>
          <w:lang w:val="en-US" w:eastAsia="en-US"/>
        </w:rPr>
      </w:pPr>
      <w:r w:rsidRPr="009854CE">
        <w:rPr>
          <w:sz w:val="24"/>
          <w:szCs w:val="24"/>
          <w:lang w:val="x-none" w:eastAsia="en-US"/>
        </w:rPr>
        <w:t>Конструкции</w:t>
      </w:r>
      <w:r w:rsidRPr="009854CE">
        <w:rPr>
          <w:sz w:val="24"/>
          <w:szCs w:val="24"/>
          <w:lang w:val="en-US" w:eastAsia="en-US"/>
        </w:rPr>
        <w:t xml:space="preserve"> c </w:t>
      </w:r>
      <w:r w:rsidRPr="009854CE">
        <w:rPr>
          <w:sz w:val="24"/>
          <w:szCs w:val="24"/>
          <w:lang w:val="x-none" w:eastAsia="en-US"/>
        </w:rPr>
        <w:t>глаголами</w:t>
      </w:r>
      <w:r w:rsidRPr="009854CE">
        <w:rPr>
          <w:sz w:val="24"/>
          <w:szCs w:val="24"/>
          <w:lang w:val="en-US" w:eastAsia="en-US"/>
        </w:rPr>
        <w:t xml:space="preserve"> to stop, to remember, to forget (</w:t>
      </w:r>
      <w:r w:rsidRPr="009854CE">
        <w:rPr>
          <w:sz w:val="24"/>
          <w:szCs w:val="24"/>
          <w:lang w:val="x-none" w:eastAsia="en-US"/>
        </w:rPr>
        <w:t>разница</w:t>
      </w:r>
      <w:r w:rsidRPr="009854CE">
        <w:rPr>
          <w:sz w:val="24"/>
          <w:szCs w:val="24"/>
          <w:lang w:val="en-US" w:eastAsia="en-US"/>
        </w:rPr>
        <w:t xml:space="preserve"> </w:t>
      </w:r>
      <w:r w:rsidRPr="009854CE">
        <w:rPr>
          <w:sz w:val="24"/>
          <w:szCs w:val="24"/>
          <w:lang w:val="x-none" w:eastAsia="en-US"/>
        </w:rPr>
        <w:t>в</w:t>
      </w:r>
      <w:r w:rsidRPr="009854CE">
        <w:rPr>
          <w:sz w:val="24"/>
          <w:szCs w:val="24"/>
          <w:lang w:val="en-US" w:eastAsia="en-US"/>
        </w:rPr>
        <w:t xml:space="preserve"> </w:t>
      </w:r>
      <w:r w:rsidRPr="009854CE">
        <w:rPr>
          <w:sz w:val="24"/>
          <w:szCs w:val="24"/>
          <w:lang w:val="x-none" w:eastAsia="en-US"/>
        </w:rPr>
        <w:t>значении</w:t>
      </w:r>
      <w:r w:rsidRPr="009854CE">
        <w:rPr>
          <w:sz w:val="24"/>
          <w:szCs w:val="24"/>
          <w:lang w:val="en-US" w:eastAsia="en-US"/>
        </w:rPr>
        <w:t xml:space="preserve"> to stop doing smth </w:t>
      </w:r>
      <w:r w:rsidRPr="009854CE">
        <w:rPr>
          <w:sz w:val="24"/>
          <w:szCs w:val="24"/>
          <w:lang w:val="x-none" w:eastAsia="en-US"/>
        </w:rPr>
        <w:t>и</w:t>
      </w:r>
      <w:r w:rsidRPr="009854CE">
        <w:rPr>
          <w:sz w:val="24"/>
          <w:szCs w:val="24"/>
          <w:lang w:val="en-US" w:eastAsia="en-US"/>
        </w:rPr>
        <w:t xml:space="preserve"> to stop to do smth).</w:t>
      </w:r>
    </w:p>
    <w:p w14:paraId="478F1BAB" w14:textId="77777777" w:rsidR="009854CE" w:rsidRPr="009854CE" w:rsidRDefault="009854CE" w:rsidP="009854CE">
      <w:pPr>
        <w:ind w:firstLine="709"/>
        <w:rPr>
          <w:sz w:val="24"/>
          <w:szCs w:val="24"/>
          <w:lang w:val="en-US" w:eastAsia="en-US"/>
        </w:rPr>
      </w:pPr>
      <w:r w:rsidRPr="009854CE">
        <w:rPr>
          <w:sz w:val="24"/>
          <w:szCs w:val="24"/>
          <w:lang w:val="x-none" w:eastAsia="en-US"/>
        </w:rPr>
        <w:t>Глаголы</w:t>
      </w:r>
      <w:r w:rsidRPr="009854CE">
        <w:rPr>
          <w:sz w:val="24"/>
          <w:szCs w:val="24"/>
          <w:lang w:val="en-US" w:eastAsia="en-US"/>
        </w:rPr>
        <w:t xml:space="preserve"> </w:t>
      </w:r>
      <w:r w:rsidRPr="009854CE">
        <w:rPr>
          <w:sz w:val="24"/>
          <w:szCs w:val="24"/>
          <w:lang w:val="x-none" w:eastAsia="en-US"/>
        </w:rPr>
        <w:t>в</w:t>
      </w:r>
      <w:r w:rsidRPr="009854CE">
        <w:rPr>
          <w:sz w:val="24"/>
          <w:szCs w:val="24"/>
          <w:lang w:val="en-US" w:eastAsia="en-US"/>
        </w:rPr>
        <w:t xml:space="preserve"> </w:t>
      </w:r>
      <w:r w:rsidRPr="009854CE">
        <w:rPr>
          <w:sz w:val="24"/>
          <w:szCs w:val="24"/>
          <w:lang w:val="x-none" w:eastAsia="en-US"/>
        </w:rPr>
        <w:t>видо</w:t>
      </w:r>
      <w:r w:rsidRPr="009854CE">
        <w:rPr>
          <w:sz w:val="24"/>
          <w:szCs w:val="24"/>
          <w:lang w:val="en-US" w:eastAsia="en-US"/>
        </w:rPr>
        <w:t>-</w:t>
      </w:r>
      <w:r w:rsidRPr="009854CE">
        <w:rPr>
          <w:sz w:val="24"/>
          <w:szCs w:val="24"/>
          <w:lang w:val="x-none" w:eastAsia="en-US"/>
        </w:rPr>
        <w:t>временных</w:t>
      </w:r>
      <w:r w:rsidRPr="009854CE">
        <w:rPr>
          <w:sz w:val="24"/>
          <w:szCs w:val="24"/>
          <w:lang w:val="en-US" w:eastAsia="en-US"/>
        </w:rPr>
        <w:t xml:space="preserve"> </w:t>
      </w:r>
      <w:r w:rsidRPr="009854CE">
        <w:rPr>
          <w:sz w:val="24"/>
          <w:szCs w:val="24"/>
          <w:lang w:val="x-none" w:eastAsia="en-US"/>
        </w:rPr>
        <w:t>формах</w:t>
      </w:r>
      <w:r w:rsidRPr="009854CE">
        <w:rPr>
          <w:sz w:val="24"/>
          <w:szCs w:val="24"/>
          <w:lang w:val="en-US" w:eastAsia="en-US"/>
        </w:rPr>
        <w:t xml:space="preserve"> </w:t>
      </w:r>
      <w:r w:rsidRPr="009854CE">
        <w:rPr>
          <w:sz w:val="24"/>
          <w:szCs w:val="24"/>
          <w:lang w:val="x-none" w:eastAsia="en-US"/>
        </w:rPr>
        <w:t>действительного</w:t>
      </w:r>
      <w:r w:rsidRPr="009854CE">
        <w:rPr>
          <w:sz w:val="24"/>
          <w:szCs w:val="24"/>
          <w:lang w:val="en-US" w:eastAsia="en-US"/>
        </w:rPr>
        <w:t xml:space="preserve"> </w:t>
      </w:r>
      <w:r w:rsidRPr="009854CE">
        <w:rPr>
          <w:sz w:val="24"/>
          <w:szCs w:val="24"/>
          <w:lang w:val="x-none" w:eastAsia="en-US"/>
        </w:rPr>
        <w:t>залога</w:t>
      </w:r>
      <w:r w:rsidRPr="009854CE">
        <w:rPr>
          <w:sz w:val="24"/>
          <w:szCs w:val="24"/>
          <w:lang w:val="en-US" w:eastAsia="en-US"/>
        </w:rPr>
        <w:t xml:space="preserve"> </w:t>
      </w:r>
      <w:r w:rsidRPr="009854CE">
        <w:rPr>
          <w:sz w:val="24"/>
          <w:szCs w:val="24"/>
          <w:lang w:val="x-none" w:eastAsia="en-US"/>
        </w:rPr>
        <w:t>в</w:t>
      </w:r>
      <w:r w:rsidRPr="009854CE">
        <w:rPr>
          <w:sz w:val="24"/>
          <w:szCs w:val="24"/>
          <w:lang w:val="en-US" w:eastAsia="en-US"/>
        </w:rPr>
        <w:t xml:space="preserve"> </w:t>
      </w:r>
      <w:r w:rsidRPr="009854CE">
        <w:rPr>
          <w:sz w:val="24"/>
          <w:szCs w:val="24"/>
          <w:lang w:val="x-none" w:eastAsia="en-US"/>
        </w:rPr>
        <w:t>изъявительном</w:t>
      </w:r>
      <w:r w:rsidRPr="009854CE">
        <w:rPr>
          <w:sz w:val="24"/>
          <w:szCs w:val="24"/>
          <w:lang w:val="en-US" w:eastAsia="en-US"/>
        </w:rPr>
        <w:t xml:space="preserve"> </w:t>
      </w:r>
      <w:r w:rsidRPr="009854CE">
        <w:rPr>
          <w:sz w:val="24"/>
          <w:szCs w:val="24"/>
          <w:lang w:val="x-none" w:eastAsia="en-US"/>
        </w:rPr>
        <w:t>наклонении</w:t>
      </w:r>
      <w:r w:rsidRPr="009854CE">
        <w:rPr>
          <w:sz w:val="24"/>
          <w:szCs w:val="24"/>
          <w:lang w:val="en-US" w:eastAsia="en-US"/>
        </w:rPr>
        <w:t xml:space="preserve"> (Past Perfect Tense, Present Perfect Continuous Tense, Future-in-the-Past).</w:t>
      </w:r>
    </w:p>
    <w:p w14:paraId="58253B66"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Модальные глаголы в косвенной речи в настоящем и прошедшем времени.</w:t>
      </w:r>
    </w:p>
    <w:p w14:paraId="27648E73" w14:textId="77777777" w:rsidR="009854CE" w:rsidRPr="009854CE" w:rsidRDefault="009854CE" w:rsidP="009854CE">
      <w:pPr>
        <w:ind w:firstLine="709"/>
        <w:rPr>
          <w:sz w:val="24"/>
          <w:szCs w:val="24"/>
          <w:lang w:val="x-none" w:eastAsia="en-US"/>
        </w:rPr>
      </w:pPr>
      <w:r w:rsidRPr="009854CE">
        <w:rPr>
          <w:sz w:val="24"/>
          <w:szCs w:val="24"/>
          <w:lang w:val="x-none" w:eastAsia="en-US"/>
        </w:rPr>
        <w:t>Неличные формы глагола (инфинитив, герундий, причастия настоящего и прошедшего времени).</w:t>
      </w:r>
    </w:p>
    <w:p w14:paraId="57B995D0"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too – enough.</w:t>
      </w:r>
    </w:p>
    <w:p w14:paraId="05B523B5" w14:textId="77777777" w:rsidR="009854CE" w:rsidRPr="009854CE" w:rsidRDefault="009854CE" w:rsidP="009854CE">
      <w:pPr>
        <w:ind w:firstLine="709"/>
        <w:rPr>
          <w:sz w:val="24"/>
          <w:szCs w:val="24"/>
          <w:lang w:val="x-none" w:eastAsia="en-US"/>
        </w:rPr>
      </w:pPr>
      <w:r w:rsidRPr="009854CE">
        <w:rPr>
          <w:sz w:val="24"/>
          <w:szCs w:val="24"/>
          <w:lang w:val="x-none" w:eastAsia="en-US"/>
        </w:rPr>
        <w:t>Отрицательные местоимения no (и его производные nobody, nothing</w:t>
      </w:r>
      <w:r w:rsidRPr="009854CE">
        <w:rPr>
          <w:sz w:val="24"/>
          <w:szCs w:val="24"/>
          <w:lang w:eastAsia="en-US"/>
        </w:rPr>
        <w:t xml:space="preserve"> и другие</w:t>
      </w:r>
      <w:r w:rsidRPr="009854CE">
        <w:rPr>
          <w:sz w:val="24"/>
          <w:szCs w:val="24"/>
          <w:lang w:val="x-none" w:eastAsia="en-US"/>
        </w:rPr>
        <w:t>), none.</w:t>
      </w:r>
    </w:p>
    <w:p w14:paraId="112793C0" w14:textId="01B0540A" w:rsidR="009854CE" w:rsidRPr="009775FF" w:rsidRDefault="009854CE" w:rsidP="009854CE">
      <w:pPr>
        <w:ind w:firstLine="709"/>
        <w:rPr>
          <w:b/>
          <w:sz w:val="24"/>
          <w:szCs w:val="24"/>
          <w:lang w:eastAsia="en-US"/>
        </w:rPr>
      </w:pPr>
      <w:r w:rsidRPr="009775FF">
        <w:rPr>
          <w:b/>
          <w:sz w:val="24"/>
          <w:szCs w:val="24"/>
          <w:lang w:val="x-none" w:eastAsia="en-US"/>
        </w:rPr>
        <w:t>Социокультурные знания и умения</w:t>
      </w:r>
      <w:r w:rsidRPr="009775FF">
        <w:rPr>
          <w:b/>
          <w:sz w:val="24"/>
          <w:szCs w:val="24"/>
          <w:lang w:eastAsia="en-US"/>
        </w:rPr>
        <w:t>.</w:t>
      </w:r>
    </w:p>
    <w:p w14:paraId="365BDAAF"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14:paraId="7CE12C4F" w14:textId="77777777" w:rsidR="009854CE" w:rsidRPr="009854CE" w:rsidRDefault="009854CE" w:rsidP="009854CE">
      <w:pPr>
        <w:ind w:firstLine="709"/>
        <w:rPr>
          <w:sz w:val="24"/>
          <w:szCs w:val="24"/>
          <w:lang w:val="x-none" w:eastAsia="en-US"/>
        </w:rPr>
      </w:pPr>
      <w:r w:rsidRPr="009854CE">
        <w:rPr>
          <w:sz w:val="24"/>
          <w:szCs w:val="24"/>
          <w:lang w:val="x-none" w:eastAsia="en-US"/>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14:paraId="656DD080"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w:t>
      </w:r>
      <w:r w:rsidRPr="009854CE">
        <w:rPr>
          <w:sz w:val="24"/>
          <w:szCs w:val="24"/>
          <w:lang w:eastAsia="en-US"/>
        </w:rPr>
        <w:t>других праздников</w:t>
      </w:r>
      <w:r w:rsidRPr="009854CE">
        <w:rPr>
          <w:sz w:val="24"/>
          <w:szCs w:val="24"/>
          <w:lang w:val="x-none" w:eastAsia="en-US"/>
        </w:rPr>
        <w:t>),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40E4BDCE"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252529E" w14:textId="77777777" w:rsidR="009854CE" w:rsidRPr="009854CE" w:rsidRDefault="009854CE" w:rsidP="009854CE">
      <w:pPr>
        <w:ind w:firstLine="709"/>
        <w:rPr>
          <w:sz w:val="24"/>
          <w:szCs w:val="24"/>
          <w:lang w:val="x-none" w:eastAsia="en-US"/>
        </w:rPr>
      </w:pPr>
      <w:r w:rsidRPr="009854CE">
        <w:rPr>
          <w:sz w:val="24"/>
          <w:szCs w:val="24"/>
          <w:lang w:val="x-none" w:eastAsia="en-US"/>
        </w:rPr>
        <w:t>Соблюдение нормы вежливости в межкультурном общении.</w:t>
      </w:r>
    </w:p>
    <w:p w14:paraId="4B383583" w14:textId="77777777" w:rsidR="009854CE" w:rsidRPr="009854CE" w:rsidRDefault="009854CE" w:rsidP="009854CE">
      <w:pPr>
        <w:ind w:firstLine="709"/>
        <w:rPr>
          <w:sz w:val="24"/>
          <w:szCs w:val="24"/>
          <w:lang w:val="x-none" w:eastAsia="en-US"/>
        </w:rPr>
      </w:pPr>
      <w:r w:rsidRPr="009854CE">
        <w:rPr>
          <w:sz w:val="24"/>
          <w:szCs w:val="24"/>
          <w:lang w:val="x-none" w:eastAsia="en-US"/>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14:paraId="4669D2AF"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64C45339"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 (культурные явления, события, достопримечательности);</w:t>
      </w:r>
    </w:p>
    <w:p w14:paraId="5AB98EC4"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w:t>
      </w:r>
      <w:r w:rsidRPr="009854CE">
        <w:rPr>
          <w:sz w:val="24"/>
          <w:szCs w:val="24"/>
          <w:lang w:eastAsia="en-US"/>
        </w:rPr>
        <w:t>других людях</w:t>
      </w:r>
      <w:r w:rsidRPr="009854CE">
        <w:rPr>
          <w:sz w:val="24"/>
          <w:szCs w:val="24"/>
          <w:lang w:val="x-none" w:eastAsia="en-US"/>
        </w:rPr>
        <w:t>);</w:t>
      </w:r>
    </w:p>
    <w:p w14:paraId="1BA6E5F9"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оказывать помощь </w:t>
      </w:r>
      <w:r w:rsidRPr="009854CE">
        <w:rPr>
          <w:sz w:val="24"/>
          <w:szCs w:val="24"/>
          <w:lang w:eastAsia="en-US"/>
        </w:rPr>
        <w:t>иностранным</w:t>
      </w:r>
      <w:r w:rsidRPr="009854CE">
        <w:rPr>
          <w:sz w:val="24"/>
          <w:szCs w:val="24"/>
          <w:lang w:val="x-none" w:eastAsia="en-US"/>
        </w:rPr>
        <w:t xml:space="preserve"> гостям в ситуациях повседневного общения (объяснить местонахождение объекта, сообщить возможный маршрут</w:t>
      </w:r>
      <w:r w:rsidRPr="009854CE">
        <w:rPr>
          <w:sz w:val="24"/>
          <w:szCs w:val="24"/>
          <w:lang w:eastAsia="en-US"/>
        </w:rPr>
        <w:t xml:space="preserve"> и другие ситуации</w:t>
      </w:r>
      <w:r w:rsidRPr="009854CE">
        <w:rPr>
          <w:sz w:val="24"/>
          <w:szCs w:val="24"/>
          <w:lang w:val="x-none" w:eastAsia="en-US"/>
        </w:rPr>
        <w:t>).</w:t>
      </w:r>
    </w:p>
    <w:p w14:paraId="35BAAFBE" w14:textId="77777777" w:rsidR="00897C9D" w:rsidRDefault="00897C9D" w:rsidP="009854CE">
      <w:pPr>
        <w:ind w:firstLine="709"/>
        <w:rPr>
          <w:sz w:val="24"/>
          <w:szCs w:val="24"/>
          <w:lang w:eastAsia="en-US"/>
        </w:rPr>
      </w:pPr>
    </w:p>
    <w:p w14:paraId="6CD14318" w14:textId="45A71418" w:rsidR="009854CE" w:rsidRPr="00897C9D" w:rsidRDefault="009854CE" w:rsidP="009854CE">
      <w:pPr>
        <w:ind w:firstLine="709"/>
        <w:rPr>
          <w:b/>
          <w:sz w:val="24"/>
          <w:szCs w:val="24"/>
          <w:lang w:val="x-none" w:eastAsia="en-US"/>
        </w:rPr>
      </w:pPr>
      <w:r w:rsidRPr="00897C9D">
        <w:rPr>
          <w:b/>
          <w:sz w:val="24"/>
          <w:szCs w:val="24"/>
          <w:lang w:val="x-none" w:eastAsia="en-US"/>
        </w:rPr>
        <w:t>Компенсаторные умения.</w:t>
      </w:r>
    </w:p>
    <w:p w14:paraId="3307CE0E"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w:t>
      </w:r>
      <w:r w:rsidRPr="009854CE">
        <w:rPr>
          <w:sz w:val="24"/>
          <w:szCs w:val="24"/>
          <w:lang w:val="x-none" w:eastAsia="en-US"/>
        </w:rPr>
        <w:lastRenderedPageBreak/>
        <w:t>догадываться о значении незнакомых слов с помощью используемых собеседником жестов и мимики.</w:t>
      </w:r>
    </w:p>
    <w:p w14:paraId="4D78BCF0" w14:textId="77777777" w:rsidR="009854CE" w:rsidRPr="009854CE" w:rsidRDefault="009854CE" w:rsidP="009854CE">
      <w:pPr>
        <w:ind w:firstLine="709"/>
        <w:rPr>
          <w:sz w:val="24"/>
          <w:szCs w:val="24"/>
          <w:lang w:val="x-none" w:eastAsia="en-US"/>
        </w:rPr>
      </w:pPr>
      <w:r w:rsidRPr="009854CE">
        <w:rPr>
          <w:sz w:val="24"/>
          <w:szCs w:val="24"/>
          <w:lang w:val="x-none" w:eastAsia="en-US"/>
        </w:rPr>
        <w:t>Переспрашивать, просить повторить, уточняя значение незнакомых слов.</w:t>
      </w:r>
    </w:p>
    <w:p w14:paraId="2BF51277"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73D21972"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5E272FC9"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27CA5B38" w14:textId="77777777" w:rsidR="00897C9D" w:rsidRDefault="00897C9D" w:rsidP="009854CE">
      <w:pPr>
        <w:ind w:firstLine="709"/>
        <w:rPr>
          <w:sz w:val="24"/>
          <w:szCs w:val="24"/>
          <w:lang w:eastAsia="en-US"/>
        </w:rPr>
      </w:pPr>
    </w:p>
    <w:p w14:paraId="20611826" w14:textId="56001F8B" w:rsidR="009854CE" w:rsidRPr="00897C9D" w:rsidRDefault="00897C9D" w:rsidP="00897C9D">
      <w:pPr>
        <w:ind w:firstLine="709"/>
        <w:jc w:val="center"/>
        <w:rPr>
          <w:b/>
          <w:sz w:val="24"/>
          <w:szCs w:val="24"/>
          <w:lang w:eastAsia="en-US"/>
        </w:rPr>
      </w:pPr>
      <w:r w:rsidRPr="00897C9D">
        <w:rPr>
          <w:b/>
          <w:sz w:val="24"/>
          <w:szCs w:val="24"/>
          <w:lang w:eastAsia="en-US"/>
        </w:rPr>
        <w:t>Содержание обучения в 9 классе</w:t>
      </w:r>
    </w:p>
    <w:p w14:paraId="5DC7033E" w14:textId="77777777" w:rsidR="00897C9D" w:rsidRPr="009854CE" w:rsidRDefault="00897C9D" w:rsidP="009854CE">
      <w:pPr>
        <w:ind w:firstLine="709"/>
        <w:rPr>
          <w:sz w:val="24"/>
          <w:szCs w:val="24"/>
          <w:lang w:eastAsia="en-US"/>
        </w:rPr>
      </w:pPr>
    </w:p>
    <w:p w14:paraId="47E83362" w14:textId="25C28719" w:rsidR="009854CE" w:rsidRPr="00897C9D" w:rsidRDefault="009854CE" w:rsidP="009854CE">
      <w:pPr>
        <w:ind w:firstLine="709"/>
        <w:rPr>
          <w:b/>
          <w:sz w:val="24"/>
          <w:szCs w:val="24"/>
          <w:lang w:eastAsia="en-US"/>
        </w:rPr>
      </w:pPr>
      <w:r w:rsidRPr="00897C9D">
        <w:rPr>
          <w:b/>
          <w:sz w:val="24"/>
          <w:szCs w:val="24"/>
          <w:lang w:val="x-none" w:eastAsia="en-US"/>
        </w:rPr>
        <w:t>Коммуникативные умения</w:t>
      </w:r>
      <w:r w:rsidRPr="00897C9D">
        <w:rPr>
          <w:b/>
          <w:sz w:val="24"/>
          <w:szCs w:val="24"/>
          <w:lang w:eastAsia="en-US"/>
        </w:rPr>
        <w:t>.</w:t>
      </w:r>
    </w:p>
    <w:p w14:paraId="32081EAE" w14:textId="77777777" w:rsidR="009854CE" w:rsidRPr="009854CE" w:rsidRDefault="009854CE" w:rsidP="009854CE">
      <w:pPr>
        <w:ind w:firstLine="709"/>
        <w:rPr>
          <w:sz w:val="24"/>
          <w:szCs w:val="24"/>
          <w:lang w:val="x-none" w:eastAsia="en-US"/>
        </w:rPr>
      </w:pPr>
      <w:r w:rsidRPr="009854CE">
        <w:rPr>
          <w:sz w:val="24"/>
          <w:szCs w:val="24"/>
          <w:lang w:val="x-none" w:eastAsia="en-US"/>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C8DB826" w14:textId="77777777" w:rsidR="009854CE" w:rsidRPr="009854CE" w:rsidRDefault="009854CE" w:rsidP="009854CE">
      <w:pPr>
        <w:ind w:firstLine="709"/>
        <w:rPr>
          <w:sz w:val="24"/>
          <w:szCs w:val="24"/>
          <w:lang w:val="x-none" w:eastAsia="en-US"/>
        </w:rPr>
      </w:pPr>
      <w:r w:rsidRPr="009854CE">
        <w:rPr>
          <w:sz w:val="24"/>
          <w:szCs w:val="24"/>
          <w:lang w:val="x-none" w:eastAsia="en-US"/>
        </w:rPr>
        <w:t>Взаимоотношения в семье и с друзьями. Конфликты и их разрешение.</w:t>
      </w:r>
    </w:p>
    <w:p w14:paraId="63DE79D2" w14:textId="77777777" w:rsidR="009854CE" w:rsidRPr="009854CE" w:rsidRDefault="009854CE" w:rsidP="009854CE">
      <w:pPr>
        <w:ind w:firstLine="709"/>
        <w:rPr>
          <w:sz w:val="24"/>
          <w:szCs w:val="24"/>
          <w:lang w:val="x-none" w:eastAsia="en-US"/>
        </w:rPr>
      </w:pPr>
      <w:r w:rsidRPr="009854CE">
        <w:rPr>
          <w:sz w:val="24"/>
          <w:szCs w:val="24"/>
          <w:lang w:val="x-none" w:eastAsia="en-US"/>
        </w:rPr>
        <w:t>Внешность и характер человека (литературного персонажа).</w:t>
      </w:r>
    </w:p>
    <w:p w14:paraId="68F45C68" w14:textId="77777777" w:rsidR="009854CE" w:rsidRPr="009854CE" w:rsidRDefault="009854CE" w:rsidP="009854CE">
      <w:pPr>
        <w:ind w:firstLine="709"/>
        <w:rPr>
          <w:sz w:val="24"/>
          <w:szCs w:val="24"/>
          <w:lang w:val="x-none" w:eastAsia="en-US"/>
        </w:rPr>
      </w:pPr>
      <w:r w:rsidRPr="009854CE">
        <w:rPr>
          <w:sz w:val="24"/>
          <w:szCs w:val="24"/>
          <w:lang w:val="x-none" w:eastAsia="en-US"/>
        </w:rPr>
        <w:t>Досуг и увлечения (хобби) современного подростка (чтение,</w:t>
      </w:r>
      <w:r w:rsidRPr="009854CE">
        <w:rPr>
          <w:sz w:val="24"/>
          <w:szCs w:val="24"/>
          <w:lang w:eastAsia="en-US"/>
        </w:rPr>
        <w:t xml:space="preserve"> </w:t>
      </w:r>
      <w:r w:rsidRPr="009854CE">
        <w:rPr>
          <w:sz w:val="24"/>
          <w:szCs w:val="24"/>
          <w:lang w:val="x-none" w:eastAsia="en-US"/>
        </w:rPr>
        <w:t>кино, театр, музыка, музей, спорт, живопись; компьютерные игры). Роль книги в жизни подростка.</w:t>
      </w:r>
    </w:p>
    <w:p w14:paraId="0189E9F0" w14:textId="77777777" w:rsidR="009854CE" w:rsidRPr="009854CE" w:rsidRDefault="009854CE" w:rsidP="009854CE">
      <w:pPr>
        <w:ind w:firstLine="709"/>
        <w:rPr>
          <w:sz w:val="24"/>
          <w:szCs w:val="24"/>
          <w:lang w:val="x-none" w:eastAsia="en-US"/>
        </w:rPr>
      </w:pPr>
      <w:r w:rsidRPr="009854CE">
        <w:rPr>
          <w:sz w:val="24"/>
          <w:szCs w:val="24"/>
          <w:lang w:val="x-none" w:eastAsia="en-US"/>
        </w:rPr>
        <w:t>Здоровый образ жизни: режим труда и отдыха, фитнес, сбалансированное питание. Посещение врача.</w:t>
      </w:r>
    </w:p>
    <w:p w14:paraId="22E03BBC" w14:textId="77777777" w:rsidR="009854CE" w:rsidRPr="009854CE" w:rsidRDefault="009854CE" w:rsidP="009854CE">
      <w:pPr>
        <w:ind w:firstLine="709"/>
        <w:rPr>
          <w:sz w:val="24"/>
          <w:szCs w:val="24"/>
          <w:lang w:val="x-none" w:eastAsia="en-US"/>
        </w:rPr>
      </w:pPr>
      <w:r w:rsidRPr="009854CE">
        <w:rPr>
          <w:sz w:val="24"/>
          <w:szCs w:val="24"/>
          <w:lang w:val="x-none" w:eastAsia="en-US"/>
        </w:rPr>
        <w:t>Покупки: одежда, обувь и продукты питания. Карманные деньги. Молодёжная мода.</w:t>
      </w:r>
    </w:p>
    <w:p w14:paraId="0F6060D6" w14:textId="77777777" w:rsidR="009854CE" w:rsidRPr="009854CE" w:rsidRDefault="009854CE" w:rsidP="009854CE">
      <w:pPr>
        <w:ind w:firstLine="709"/>
        <w:rPr>
          <w:sz w:val="24"/>
          <w:szCs w:val="24"/>
          <w:lang w:val="x-none" w:eastAsia="en-US"/>
        </w:rPr>
      </w:pPr>
      <w:r w:rsidRPr="009854CE">
        <w:rPr>
          <w:sz w:val="24"/>
          <w:szCs w:val="24"/>
          <w:lang w:val="x-none" w:eastAsia="en-US"/>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14:paraId="7F6F9FEF" w14:textId="77777777" w:rsidR="009854CE" w:rsidRPr="009854CE" w:rsidRDefault="009854CE" w:rsidP="009854CE">
      <w:pPr>
        <w:ind w:firstLine="709"/>
        <w:rPr>
          <w:sz w:val="24"/>
          <w:szCs w:val="24"/>
          <w:lang w:val="x-none" w:eastAsia="en-US"/>
        </w:rPr>
      </w:pPr>
      <w:r w:rsidRPr="009854CE">
        <w:rPr>
          <w:sz w:val="24"/>
          <w:szCs w:val="24"/>
          <w:lang w:val="x-none" w:eastAsia="en-US"/>
        </w:rPr>
        <w:t>Виды отдыха в различное время года. Путешествия по России и иностранным странам. Транспорт.</w:t>
      </w:r>
    </w:p>
    <w:p w14:paraId="78578021" w14:textId="77777777" w:rsidR="009854CE" w:rsidRPr="009854CE" w:rsidRDefault="009854CE" w:rsidP="009854CE">
      <w:pPr>
        <w:ind w:firstLine="709"/>
        <w:rPr>
          <w:sz w:val="24"/>
          <w:szCs w:val="24"/>
          <w:lang w:val="x-none" w:eastAsia="en-US"/>
        </w:rPr>
      </w:pPr>
      <w:r w:rsidRPr="009854CE">
        <w:rPr>
          <w:sz w:val="24"/>
          <w:szCs w:val="24"/>
          <w:lang w:val="x-none" w:eastAsia="en-US"/>
        </w:rPr>
        <w:t>Природа: флора и фауна. Проблемы экологии. Защита окружающей среды. Климат, погода. Стихийные бедствия.</w:t>
      </w:r>
    </w:p>
    <w:p w14:paraId="4FDB7496" w14:textId="77777777" w:rsidR="009854CE" w:rsidRPr="009854CE" w:rsidRDefault="009854CE" w:rsidP="009854CE">
      <w:pPr>
        <w:ind w:firstLine="709"/>
        <w:rPr>
          <w:sz w:val="24"/>
          <w:szCs w:val="24"/>
          <w:lang w:val="x-none" w:eastAsia="en-US"/>
        </w:rPr>
      </w:pPr>
      <w:r w:rsidRPr="009854CE">
        <w:rPr>
          <w:sz w:val="24"/>
          <w:szCs w:val="24"/>
          <w:lang w:val="x-none" w:eastAsia="en-US"/>
        </w:rPr>
        <w:t>Средства массовой информации (телевидение, радио, пресса, Интернет).</w:t>
      </w:r>
    </w:p>
    <w:p w14:paraId="31148F69" w14:textId="77777777" w:rsidR="009854CE" w:rsidRPr="009854CE" w:rsidRDefault="009854CE" w:rsidP="009854CE">
      <w:pPr>
        <w:ind w:firstLine="709"/>
        <w:rPr>
          <w:sz w:val="24"/>
          <w:szCs w:val="24"/>
          <w:lang w:val="x-none" w:eastAsia="en-US"/>
        </w:rPr>
      </w:pPr>
      <w:r w:rsidRPr="009854CE">
        <w:rPr>
          <w:sz w:val="24"/>
          <w:szCs w:val="24"/>
          <w:lang w:val="x-none" w:eastAsia="en-US"/>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14:paraId="7CCE7EB7" w14:textId="77777777" w:rsidR="009854CE" w:rsidRPr="009854CE" w:rsidRDefault="009854CE" w:rsidP="009854CE">
      <w:pPr>
        <w:ind w:firstLine="709"/>
        <w:rPr>
          <w:sz w:val="24"/>
          <w:szCs w:val="24"/>
          <w:lang w:val="x-none" w:eastAsia="en-US"/>
        </w:rPr>
      </w:pPr>
      <w:r w:rsidRPr="009854CE">
        <w:rPr>
          <w:sz w:val="24"/>
          <w:szCs w:val="24"/>
          <w:lang w:val="x-none" w:eastAsia="en-US"/>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14:paraId="18E02EF0" w14:textId="3136FD1D" w:rsidR="009854CE" w:rsidRPr="00897C9D" w:rsidRDefault="009854CE" w:rsidP="009854CE">
      <w:pPr>
        <w:ind w:firstLine="709"/>
        <w:rPr>
          <w:b/>
          <w:sz w:val="24"/>
          <w:szCs w:val="24"/>
          <w:lang w:eastAsia="en-US"/>
        </w:rPr>
      </w:pPr>
      <w:r w:rsidRPr="00897C9D">
        <w:rPr>
          <w:b/>
          <w:sz w:val="24"/>
          <w:szCs w:val="24"/>
          <w:lang w:eastAsia="en-US"/>
        </w:rPr>
        <w:t>Говорение.</w:t>
      </w:r>
    </w:p>
    <w:p w14:paraId="6B757BC9" w14:textId="42D4E926" w:rsidR="009854CE" w:rsidRPr="009854CE" w:rsidRDefault="009854CE" w:rsidP="009854CE">
      <w:pPr>
        <w:ind w:firstLine="709"/>
        <w:rPr>
          <w:sz w:val="24"/>
          <w:szCs w:val="24"/>
          <w:lang w:val="x-none" w:eastAsia="en-US"/>
        </w:rPr>
      </w:pPr>
      <w:r w:rsidRPr="00897C9D">
        <w:rPr>
          <w:b/>
          <w:sz w:val="24"/>
          <w:szCs w:val="24"/>
          <w:lang w:val="x-none" w:eastAsia="en-US"/>
        </w:rPr>
        <w:t>Развитие коммуникативных умений диалогической речи,</w:t>
      </w:r>
      <w:r w:rsidRPr="009854CE">
        <w:rPr>
          <w:sz w:val="24"/>
          <w:szCs w:val="24"/>
          <w:lang w:val="x-none" w:eastAsia="en-US"/>
        </w:rPr>
        <w:t xml:space="preserve"> а именно умений вести комбинированный диалог, включающий различные виды диалогов (этикетный диалог, диалог</w:t>
      </w:r>
      <w:r w:rsidRPr="009854CE">
        <w:rPr>
          <w:sz w:val="24"/>
          <w:szCs w:val="24"/>
          <w:lang w:eastAsia="en-US"/>
        </w:rPr>
        <w:t>-</w:t>
      </w:r>
      <w:r w:rsidRPr="009854CE">
        <w:rPr>
          <w:sz w:val="24"/>
          <w:szCs w:val="24"/>
          <w:lang w:val="x-none" w:eastAsia="en-US"/>
        </w:rPr>
        <w:t>побуждение к действию, диалог-расспрос), диалог</w:t>
      </w:r>
      <w:r w:rsidRPr="009854CE">
        <w:rPr>
          <w:sz w:val="24"/>
          <w:szCs w:val="24"/>
          <w:lang w:eastAsia="en-US"/>
        </w:rPr>
        <w:t>-</w:t>
      </w:r>
      <w:r w:rsidRPr="009854CE">
        <w:rPr>
          <w:sz w:val="24"/>
          <w:szCs w:val="24"/>
          <w:lang w:val="x-none" w:eastAsia="en-US"/>
        </w:rPr>
        <w:t>обмен мнениями:</w:t>
      </w:r>
    </w:p>
    <w:p w14:paraId="151ABC9E" w14:textId="77777777" w:rsidR="009854CE" w:rsidRPr="009854CE" w:rsidRDefault="009854CE" w:rsidP="009854CE">
      <w:pPr>
        <w:ind w:firstLine="709"/>
        <w:rPr>
          <w:sz w:val="24"/>
          <w:szCs w:val="24"/>
          <w:lang w:val="x-none" w:eastAsia="en-US"/>
        </w:rPr>
      </w:pPr>
      <w:r w:rsidRPr="009854CE">
        <w:rPr>
          <w:sz w:val="24"/>
          <w:szCs w:val="24"/>
          <w:lang w:val="x-none" w:eastAsia="en-US"/>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14:paraId="3DC2B0C5" w14:textId="77777777" w:rsidR="009854CE" w:rsidRPr="009854CE" w:rsidRDefault="009854CE" w:rsidP="009854CE">
      <w:pPr>
        <w:ind w:firstLine="709"/>
        <w:rPr>
          <w:sz w:val="24"/>
          <w:szCs w:val="24"/>
          <w:lang w:val="x-none"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14:paraId="71045852" w14:textId="77777777" w:rsidR="009854CE" w:rsidRPr="009854CE" w:rsidRDefault="009854CE" w:rsidP="009854CE">
      <w:pPr>
        <w:ind w:firstLine="709"/>
        <w:rPr>
          <w:sz w:val="24"/>
          <w:szCs w:val="24"/>
          <w:lang w:val="x-none" w:eastAsia="en-US"/>
        </w:rPr>
      </w:pPr>
      <w:r w:rsidRPr="009854CE">
        <w:rPr>
          <w:sz w:val="24"/>
          <w:szCs w:val="24"/>
          <w:lang w:val="x-none" w:eastAsia="en-US"/>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4EBD2B10" w14:textId="77777777" w:rsidR="009854CE" w:rsidRPr="009854CE" w:rsidRDefault="009854CE" w:rsidP="009854CE">
      <w:pPr>
        <w:ind w:firstLine="709"/>
        <w:rPr>
          <w:sz w:val="24"/>
          <w:szCs w:val="24"/>
          <w:lang w:eastAsia="en-US"/>
        </w:rPr>
      </w:pPr>
      <w:r w:rsidRPr="009854CE">
        <w:rPr>
          <w:sz w:val="24"/>
          <w:szCs w:val="24"/>
          <w:lang w:val="x-none" w:eastAsia="en-US"/>
        </w:rPr>
        <w:t>диалог</w:t>
      </w:r>
      <w:r w:rsidRPr="009854CE">
        <w:rPr>
          <w:sz w:val="24"/>
          <w:szCs w:val="24"/>
          <w:lang w:eastAsia="en-US"/>
        </w:rPr>
        <w:t>-</w:t>
      </w:r>
      <w:r w:rsidRPr="009854CE">
        <w:rPr>
          <w:sz w:val="24"/>
          <w:szCs w:val="24"/>
          <w:lang w:val="x-none" w:eastAsia="en-US"/>
        </w:rPr>
        <w:t xml:space="preserve">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w:t>
      </w:r>
      <w:r w:rsidRPr="009854CE">
        <w:rPr>
          <w:sz w:val="24"/>
          <w:szCs w:val="24"/>
          <w:lang w:eastAsia="en-US"/>
        </w:rPr>
        <w:t>и так далее.</w:t>
      </w:r>
    </w:p>
    <w:p w14:paraId="4A29E698" w14:textId="77777777" w:rsidR="009854CE" w:rsidRPr="009854CE" w:rsidRDefault="009854CE" w:rsidP="009854CE">
      <w:pPr>
        <w:ind w:firstLine="709"/>
        <w:rPr>
          <w:sz w:val="24"/>
          <w:szCs w:val="24"/>
          <w:lang w:val="x-none" w:eastAsia="en-US"/>
        </w:rPr>
      </w:pPr>
      <w:r w:rsidRPr="009854CE">
        <w:rPr>
          <w:sz w:val="24"/>
          <w:szCs w:val="24"/>
          <w:lang w:eastAsia="en-US"/>
        </w:rPr>
        <w:lastRenderedPageBreak/>
        <w:t>Данные</w:t>
      </w:r>
      <w:r w:rsidRPr="009854CE">
        <w:rPr>
          <w:sz w:val="24"/>
          <w:szCs w:val="24"/>
          <w:lang w:val="x-none" w:eastAsia="en-US"/>
        </w:rPr>
        <w:t xml:space="preserve">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w:t>
      </w:r>
      <w:r w:rsidRPr="009854CE">
        <w:rPr>
          <w:sz w:val="24"/>
          <w:szCs w:val="24"/>
          <w:lang w:eastAsia="en-US"/>
        </w:rPr>
        <w:t>их использования</w:t>
      </w:r>
      <w:r w:rsidRPr="009854CE">
        <w:rPr>
          <w:sz w:val="24"/>
          <w:szCs w:val="24"/>
          <w:lang w:val="x-none" w:eastAsia="en-US"/>
        </w:rPr>
        <w:t xml:space="preserve"> с соблюдением норм речевого этикета, принятых в стране (странах) изучаемого языка.</w:t>
      </w:r>
    </w:p>
    <w:p w14:paraId="448030A2" w14:textId="77777777" w:rsidR="009854CE" w:rsidRPr="009854CE" w:rsidRDefault="009854CE" w:rsidP="009854CE">
      <w:pPr>
        <w:ind w:firstLine="709"/>
        <w:rPr>
          <w:sz w:val="24"/>
          <w:szCs w:val="24"/>
          <w:lang w:val="x-none" w:eastAsia="en-US"/>
        </w:rPr>
      </w:pPr>
      <w:r w:rsidRPr="009854CE">
        <w:rPr>
          <w:sz w:val="24"/>
          <w:szCs w:val="24"/>
          <w:lang w:val="x-none" w:eastAsia="en-US"/>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w:t>
      </w:r>
      <w:r w:rsidRPr="009854CE">
        <w:rPr>
          <w:sz w:val="24"/>
          <w:szCs w:val="24"/>
          <w:lang w:eastAsia="en-US"/>
        </w:rPr>
        <w:t>-</w:t>
      </w:r>
      <w:r w:rsidRPr="009854CE">
        <w:rPr>
          <w:sz w:val="24"/>
          <w:szCs w:val="24"/>
          <w:lang w:val="x-none" w:eastAsia="en-US"/>
        </w:rPr>
        <w:t>обмена мнениями.</w:t>
      </w:r>
    </w:p>
    <w:p w14:paraId="04D68169" w14:textId="29424C8A" w:rsidR="009854CE" w:rsidRPr="009854CE" w:rsidRDefault="009854CE" w:rsidP="009854CE">
      <w:pPr>
        <w:ind w:firstLine="709"/>
        <w:rPr>
          <w:sz w:val="24"/>
          <w:szCs w:val="24"/>
          <w:lang w:val="x-none" w:eastAsia="en-US"/>
        </w:rPr>
      </w:pPr>
      <w:r w:rsidRPr="00897C9D">
        <w:rPr>
          <w:b/>
          <w:sz w:val="24"/>
          <w:szCs w:val="24"/>
          <w:lang w:val="x-none" w:eastAsia="en-US"/>
        </w:rPr>
        <w:t>Развитие коммуникативных умений монологической речи: создание устных связных</w:t>
      </w:r>
      <w:r w:rsidRPr="009854CE">
        <w:rPr>
          <w:sz w:val="24"/>
          <w:szCs w:val="24"/>
          <w:lang w:val="x-none" w:eastAsia="en-US"/>
        </w:rPr>
        <w:t xml:space="preserve"> монологических высказываний</w:t>
      </w:r>
      <w:r w:rsidRPr="009854CE">
        <w:rPr>
          <w:sz w:val="24"/>
          <w:szCs w:val="24"/>
          <w:lang w:eastAsia="en-US"/>
        </w:rPr>
        <w:t xml:space="preserve"> </w:t>
      </w:r>
      <w:r w:rsidRPr="009854CE">
        <w:rPr>
          <w:sz w:val="24"/>
          <w:szCs w:val="24"/>
          <w:lang w:val="x-none" w:eastAsia="en-US"/>
        </w:rPr>
        <w:t>с использованием основных коммуникативных типов речи:</w:t>
      </w:r>
    </w:p>
    <w:p w14:paraId="342F425B" w14:textId="77777777" w:rsidR="009854CE" w:rsidRPr="009854CE" w:rsidRDefault="009854CE" w:rsidP="009854CE">
      <w:pPr>
        <w:ind w:firstLine="709"/>
        <w:rPr>
          <w:sz w:val="24"/>
          <w:szCs w:val="24"/>
          <w:lang w:val="x-none" w:eastAsia="en-US"/>
        </w:rPr>
      </w:pPr>
      <w:r w:rsidRPr="009854CE">
        <w:rPr>
          <w:sz w:val="24"/>
          <w:szCs w:val="24"/>
          <w:lang w:val="x-none" w:eastAsia="en-US"/>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14:paraId="14117327"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повествование (сообщение);</w:t>
      </w:r>
    </w:p>
    <w:p w14:paraId="7C7B6DB1" w14:textId="77777777" w:rsidR="009854CE" w:rsidRPr="009854CE" w:rsidRDefault="009854CE" w:rsidP="009854CE">
      <w:pPr>
        <w:ind w:firstLine="709"/>
        <w:rPr>
          <w:sz w:val="24"/>
          <w:szCs w:val="24"/>
          <w:lang w:val="x-none" w:eastAsia="en-US"/>
        </w:rPr>
      </w:pPr>
      <w:r w:rsidRPr="009854CE">
        <w:rPr>
          <w:sz w:val="24"/>
          <w:szCs w:val="24"/>
          <w:lang w:val="x-none" w:eastAsia="en-US"/>
        </w:rPr>
        <w:t>рассуждение;</w:t>
      </w:r>
    </w:p>
    <w:p w14:paraId="262C06EE" w14:textId="77777777" w:rsidR="009854CE" w:rsidRPr="009854CE" w:rsidRDefault="009854CE" w:rsidP="009854CE">
      <w:pPr>
        <w:ind w:firstLine="709"/>
        <w:rPr>
          <w:sz w:val="24"/>
          <w:szCs w:val="24"/>
          <w:lang w:val="x-none" w:eastAsia="en-US"/>
        </w:rPr>
      </w:pPr>
      <w:r w:rsidRPr="009854CE">
        <w:rPr>
          <w:sz w:val="24"/>
          <w:szCs w:val="24"/>
          <w:lang w:val="x-none" w:eastAsia="en-US"/>
        </w:rPr>
        <w:t>выражение и краткое аргументирование своего мнения по отношению к услышанному (прочитанному);</w:t>
      </w:r>
    </w:p>
    <w:p w14:paraId="02129408"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14:paraId="1DC5B9E5"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рассказа по картинкам;</w:t>
      </w:r>
    </w:p>
    <w:p w14:paraId="45794881" w14:textId="77777777" w:rsidR="009854CE" w:rsidRPr="009854CE" w:rsidRDefault="009854CE" w:rsidP="009854CE">
      <w:pPr>
        <w:ind w:firstLine="709"/>
        <w:rPr>
          <w:sz w:val="24"/>
          <w:szCs w:val="24"/>
          <w:lang w:val="x-none" w:eastAsia="en-US"/>
        </w:rPr>
      </w:pPr>
      <w:r w:rsidRPr="009854CE">
        <w:rPr>
          <w:sz w:val="24"/>
          <w:szCs w:val="24"/>
          <w:lang w:val="x-none" w:eastAsia="en-US"/>
        </w:rPr>
        <w:t>изложение результатов выполненной проектной работы.</w:t>
      </w:r>
    </w:p>
    <w:p w14:paraId="58DF6430"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Данные умения монологической речи развиваются в стандартных ситуациях неофициального общения в рамках тематического содержания речи с </w:t>
      </w:r>
      <w:r w:rsidRPr="009854CE">
        <w:rPr>
          <w:sz w:val="24"/>
          <w:szCs w:val="24"/>
          <w:lang w:eastAsia="en-US"/>
        </w:rPr>
        <w:t>использованием</w:t>
      </w:r>
      <w:r w:rsidRPr="009854CE">
        <w:rPr>
          <w:sz w:val="24"/>
          <w:szCs w:val="24"/>
          <w:lang w:val="x-none" w:eastAsia="en-US"/>
        </w:rPr>
        <w:t xml:space="preserve"> вопрос</w:t>
      </w:r>
      <w:r w:rsidRPr="009854CE">
        <w:rPr>
          <w:sz w:val="24"/>
          <w:szCs w:val="24"/>
          <w:lang w:eastAsia="en-US"/>
        </w:rPr>
        <w:t>ов</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план</w:t>
      </w:r>
      <w:r w:rsidRPr="009854CE">
        <w:rPr>
          <w:sz w:val="24"/>
          <w:szCs w:val="24"/>
          <w:lang w:eastAsia="en-US"/>
        </w:rPr>
        <w:t>а</w:t>
      </w:r>
      <w:r w:rsidRPr="009854CE">
        <w:rPr>
          <w:sz w:val="24"/>
          <w:szCs w:val="24"/>
          <w:lang w:val="x-none" w:eastAsia="en-US"/>
        </w:rPr>
        <w:t xml:space="preserve"> и (или) иллюстраци</w:t>
      </w:r>
      <w:r w:rsidRPr="009854CE">
        <w:rPr>
          <w:sz w:val="24"/>
          <w:szCs w:val="24"/>
          <w:lang w:eastAsia="en-US"/>
        </w:rPr>
        <w:t>й</w:t>
      </w:r>
      <w:r w:rsidRPr="009854CE">
        <w:rPr>
          <w:sz w:val="24"/>
          <w:szCs w:val="24"/>
          <w:lang w:val="x-none" w:eastAsia="en-US"/>
        </w:rPr>
        <w:t>, фотографи</w:t>
      </w:r>
      <w:r w:rsidRPr="009854CE">
        <w:rPr>
          <w:sz w:val="24"/>
          <w:szCs w:val="24"/>
          <w:lang w:eastAsia="en-US"/>
        </w:rPr>
        <w:t>й</w:t>
      </w:r>
      <w:r w:rsidRPr="009854CE">
        <w:rPr>
          <w:sz w:val="24"/>
          <w:szCs w:val="24"/>
          <w:lang w:val="x-none" w:eastAsia="en-US"/>
        </w:rPr>
        <w:t>, таблиц</w:t>
      </w:r>
      <w:r w:rsidRPr="009854CE">
        <w:rPr>
          <w:sz w:val="24"/>
          <w:szCs w:val="24"/>
          <w:lang w:eastAsia="en-US"/>
        </w:rPr>
        <w:t xml:space="preserve"> </w:t>
      </w:r>
      <w:r w:rsidRPr="009854CE">
        <w:rPr>
          <w:sz w:val="24"/>
          <w:szCs w:val="24"/>
          <w:lang w:val="x-none" w:eastAsia="en-US"/>
        </w:rPr>
        <w:t xml:space="preserve">или без </w:t>
      </w:r>
      <w:r w:rsidRPr="009854CE">
        <w:rPr>
          <w:sz w:val="24"/>
          <w:szCs w:val="24"/>
          <w:lang w:eastAsia="en-US"/>
        </w:rPr>
        <w:t>их использования</w:t>
      </w:r>
      <w:r w:rsidRPr="009854CE">
        <w:rPr>
          <w:sz w:val="24"/>
          <w:szCs w:val="24"/>
          <w:lang w:val="x-none" w:eastAsia="en-US"/>
        </w:rPr>
        <w:t>.</w:t>
      </w:r>
    </w:p>
    <w:p w14:paraId="0D1371CA" w14:textId="77777777" w:rsidR="009854CE" w:rsidRPr="009854CE" w:rsidRDefault="009854CE" w:rsidP="009854CE">
      <w:pPr>
        <w:ind w:firstLine="709"/>
        <w:rPr>
          <w:sz w:val="24"/>
          <w:szCs w:val="24"/>
          <w:lang w:val="x-none" w:eastAsia="en-US"/>
        </w:rPr>
      </w:pPr>
      <w:r w:rsidRPr="009854CE">
        <w:rPr>
          <w:sz w:val="24"/>
          <w:szCs w:val="24"/>
          <w:lang w:val="x-none" w:eastAsia="en-US"/>
        </w:rPr>
        <w:t>Объём монологического высказывания – 10–12 фраз.</w:t>
      </w:r>
    </w:p>
    <w:p w14:paraId="3E00F886" w14:textId="58D18E6E" w:rsidR="009854CE" w:rsidRPr="00897C9D" w:rsidRDefault="009854CE" w:rsidP="009854CE">
      <w:pPr>
        <w:ind w:firstLine="709"/>
        <w:rPr>
          <w:b/>
          <w:sz w:val="24"/>
          <w:szCs w:val="24"/>
          <w:lang w:eastAsia="en-US"/>
        </w:rPr>
      </w:pPr>
      <w:r w:rsidRPr="00897C9D">
        <w:rPr>
          <w:b/>
          <w:sz w:val="24"/>
          <w:szCs w:val="24"/>
          <w:lang w:eastAsia="en-US"/>
        </w:rPr>
        <w:t>Аудирование.</w:t>
      </w:r>
    </w:p>
    <w:p w14:paraId="464AF19D" w14:textId="77777777" w:rsidR="009854CE" w:rsidRPr="009854CE" w:rsidRDefault="009854CE" w:rsidP="009854CE">
      <w:pPr>
        <w:ind w:firstLine="709"/>
        <w:rPr>
          <w:sz w:val="24"/>
          <w:szCs w:val="24"/>
          <w:lang w:val="x-none" w:eastAsia="en-US"/>
        </w:rPr>
      </w:pPr>
      <w:r w:rsidRPr="009854CE">
        <w:rPr>
          <w:sz w:val="24"/>
          <w:szCs w:val="24"/>
          <w:lang w:val="x-none" w:eastAsia="en-US"/>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14:paraId="4423F212" w14:textId="77777777" w:rsidR="009854CE" w:rsidRPr="009854CE" w:rsidRDefault="009854CE" w:rsidP="009854CE">
      <w:pPr>
        <w:ind w:firstLine="709"/>
        <w:rPr>
          <w:sz w:val="24"/>
          <w:szCs w:val="24"/>
          <w:lang w:val="x-none" w:eastAsia="en-US"/>
        </w:rPr>
      </w:pPr>
      <w:r w:rsidRPr="009854CE">
        <w:rPr>
          <w:sz w:val="24"/>
          <w:szCs w:val="24"/>
          <w:lang w:val="x-none" w:eastAsia="en-US"/>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14:paraId="320A74CE"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562FDBA0"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с пониманием нужной (интересующей, запрашиваемой) информации предполагает умение выделять нужную (интересующую, запрашиваемую</w:t>
      </w:r>
      <w:r w:rsidRPr="009854CE">
        <w:rPr>
          <w:sz w:val="24"/>
          <w:szCs w:val="24"/>
          <w:lang w:eastAsia="en-US"/>
        </w:rPr>
        <w:t>)</w:t>
      </w:r>
      <w:r w:rsidRPr="009854CE">
        <w:rPr>
          <w:sz w:val="24"/>
          <w:szCs w:val="24"/>
          <w:lang w:val="x-none" w:eastAsia="en-US"/>
        </w:rPr>
        <w:t xml:space="preserve"> информацию, представленную в эксплицитной (явной) форме, в воспринимаемом на слух тексте.</w:t>
      </w:r>
    </w:p>
    <w:p w14:paraId="05096C5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14:paraId="558DBF3C" w14:textId="77777777" w:rsidR="009854CE" w:rsidRPr="009854CE" w:rsidRDefault="009854CE" w:rsidP="009854CE">
      <w:pPr>
        <w:ind w:firstLine="709"/>
        <w:rPr>
          <w:sz w:val="24"/>
          <w:szCs w:val="24"/>
          <w:lang w:val="x-none" w:eastAsia="en-US"/>
        </w:rPr>
      </w:pPr>
      <w:r w:rsidRPr="009854CE">
        <w:rPr>
          <w:sz w:val="24"/>
          <w:szCs w:val="24"/>
          <w:lang w:val="x-none" w:eastAsia="en-US"/>
        </w:rPr>
        <w:t>Языковая сложность текстов для аудирования должна соответствовать базовому уровню (А2 – допороговому уровню по общеевропейской шкале).</w:t>
      </w:r>
    </w:p>
    <w:p w14:paraId="39EE5024" w14:textId="77777777" w:rsidR="009854CE" w:rsidRPr="009854CE" w:rsidRDefault="009854CE" w:rsidP="009854CE">
      <w:pPr>
        <w:ind w:firstLine="709"/>
        <w:rPr>
          <w:sz w:val="24"/>
          <w:szCs w:val="24"/>
          <w:lang w:val="x-none" w:eastAsia="en-US"/>
        </w:rPr>
      </w:pPr>
      <w:r w:rsidRPr="009854CE">
        <w:rPr>
          <w:sz w:val="24"/>
          <w:szCs w:val="24"/>
          <w:lang w:val="x-none" w:eastAsia="en-US"/>
        </w:rPr>
        <w:t>Время звучания текста (текстов) для аудирования – до 2 минут.</w:t>
      </w:r>
    </w:p>
    <w:p w14:paraId="06854BC6" w14:textId="7D661424" w:rsidR="009854CE" w:rsidRPr="00897C9D" w:rsidRDefault="009854CE" w:rsidP="009854CE">
      <w:pPr>
        <w:ind w:firstLine="709"/>
        <w:rPr>
          <w:b/>
          <w:sz w:val="24"/>
          <w:szCs w:val="24"/>
          <w:lang w:eastAsia="en-US"/>
        </w:rPr>
      </w:pPr>
      <w:r w:rsidRPr="00897C9D">
        <w:rPr>
          <w:b/>
          <w:sz w:val="24"/>
          <w:szCs w:val="24"/>
          <w:lang w:eastAsia="en-US"/>
        </w:rPr>
        <w:t> Смысловое чтение.</w:t>
      </w:r>
    </w:p>
    <w:p w14:paraId="42B8A47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14:paraId="408AA2FA"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w:t>
      </w:r>
      <w:r w:rsidRPr="009854CE">
        <w:rPr>
          <w:sz w:val="24"/>
          <w:szCs w:val="24"/>
          <w:lang w:val="x-none" w:eastAsia="en-US"/>
        </w:rPr>
        <w:lastRenderedPageBreak/>
        <w:t>части), игнорировать незнакомые слова, несущественные для понимания основного содержания, понимать интернациональные слова.</w:t>
      </w:r>
    </w:p>
    <w:p w14:paraId="219B35AD"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14:paraId="5A66F40E"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несплошных текстов (таблиц, диаграмм, схем) и понимание представленной в них информации.</w:t>
      </w:r>
    </w:p>
    <w:p w14:paraId="3AAD9E7E"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14:paraId="31A626B5"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14:paraId="4E27CCEA" w14:textId="77777777" w:rsidR="009854CE" w:rsidRPr="009854CE" w:rsidRDefault="009854CE" w:rsidP="009854CE">
      <w:pPr>
        <w:ind w:firstLine="709"/>
        <w:rPr>
          <w:sz w:val="24"/>
          <w:szCs w:val="24"/>
          <w:lang w:val="x-none" w:eastAsia="en-US"/>
        </w:rPr>
      </w:pPr>
      <w:r w:rsidRPr="009854CE">
        <w:rPr>
          <w:sz w:val="24"/>
          <w:szCs w:val="24"/>
          <w:lang w:val="x-none" w:eastAsia="en-US"/>
        </w:rPr>
        <w:t>Языковая сложность текстов для чтения должна соответствовать базовому уровню (А2 – допороговому уровню по общеевропейской шкале).</w:t>
      </w:r>
    </w:p>
    <w:p w14:paraId="67ECFAB5"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(текстов) для чтения – 500–600 слов.</w:t>
      </w:r>
    </w:p>
    <w:p w14:paraId="095AD975" w14:textId="4DC66170" w:rsidR="009854CE" w:rsidRPr="00897C9D" w:rsidRDefault="009854CE" w:rsidP="009854CE">
      <w:pPr>
        <w:ind w:firstLine="709"/>
        <w:rPr>
          <w:b/>
          <w:sz w:val="24"/>
          <w:szCs w:val="24"/>
          <w:lang w:eastAsia="en-US"/>
        </w:rPr>
      </w:pPr>
      <w:r w:rsidRPr="00897C9D">
        <w:rPr>
          <w:b/>
          <w:sz w:val="24"/>
          <w:szCs w:val="24"/>
          <w:lang w:eastAsia="en-US"/>
        </w:rPr>
        <w:t>Письменная речь.</w:t>
      </w:r>
    </w:p>
    <w:p w14:paraId="7D551FF6"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 письменной речи:</w:t>
      </w:r>
    </w:p>
    <w:p w14:paraId="45B824FE"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составление плана (тезисов) устного или письменного сообщения;</w:t>
      </w:r>
    </w:p>
    <w:p w14:paraId="446FEB3B"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анкет и формуляров: сообщение о себе основных сведений в соответствии с нормами, принятыми в стране (странах) изучаемого языка;</w:t>
      </w:r>
    </w:p>
    <w:p w14:paraId="14A010CD" w14:textId="77777777" w:rsidR="009854CE" w:rsidRPr="009854CE" w:rsidRDefault="009854CE" w:rsidP="009854CE">
      <w:pPr>
        <w:ind w:firstLine="709"/>
        <w:rPr>
          <w:sz w:val="24"/>
          <w:szCs w:val="24"/>
          <w:lang w:val="x-none" w:eastAsia="en-US"/>
        </w:rPr>
      </w:pPr>
      <w:r w:rsidRPr="009854CE">
        <w:rPr>
          <w:sz w:val="24"/>
          <w:szCs w:val="24"/>
          <w:lang w:val="x-none" w:eastAsia="en-US"/>
        </w:rPr>
        <w:t>написание электронного сообщения личного характера</w:t>
      </w:r>
      <w:r w:rsidRPr="009854CE">
        <w:rPr>
          <w:sz w:val="24"/>
          <w:szCs w:val="24"/>
          <w:lang w:eastAsia="en-US"/>
        </w:rPr>
        <w:t xml:space="preserve"> </w:t>
      </w:r>
      <w:r w:rsidRPr="009854CE">
        <w:rPr>
          <w:sz w:val="24"/>
          <w:szCs w:val="24"/>
          <w:lang w:val="x-none" w:eastAsia="en-US"/>
        </w:rPr>
        <w:t>в соответствии с нормами неофициального общения, принятыми в стране (странах) изучаемого языка (объём письма – до 120 слов</w:t>
      </w:r>
      <w:r w:rsidRPr="009854CE">
        <w:rPr>
          <w:sz w:val="24"/>
          <w:szCs w:val="24"/>
          <w:lang w:eastAsia="en-US"/>
        </w:rPr>
        <w:t>)</w:t>
      </w:r>
      <w:r w:rsidRPr="009854CE">
        <w:rPr>
          <w:sz w:val="24"/>
          <w:szCs w:val="24"/>
          <w:lang w:val="x-none" w:eastAsia="en-US"/>
        </w:rPr>
        <w:t>;</w:t>
      </w:r>
    </w:p>
    <w:p w14:paraId="5BB13E3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создание небольшого письменного высказывания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xml:space="preserve"> и (или) прочитанн</w:t>
      </w:r>
      <w:r w:rsidRPr="009854CE">
        <w:rPr>
          <w:sz w:val="24"/>
          <w:szCs w:val="24"/>
          <w:lang w:eastAsia="en-US"/>
        </w:rPr>
        <w:t>ого</w:t>
      </w:r>
      <w:r w:rsidRPr="009854CE">
        <w:rPr>
          <w:sz w:val="24"/>
          <w:szCs w:val="24"/>
          <w:lang w:val="x-none" w:eastAsia="en-US"/>
        </w:rPr>
        <w:t>/прослушанн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xml:space="preserve"> </w:t>
      </w:r>
      <w:r w:rsidRPr="009854CE">
        <w:rPr>
          <w:sz w:val="24"/>
          <w:szCs w:val="24"/>
          <w:lang w:eastAsia="en-US"/>
        </w:rPr>
        <w:t>(о</w:t>
      </w:r>
      <w:r w:rsidRPr="009854CE">
        <w:rPr>
          <w:sz w:val="24"/>
          <w:szCs w:val="24"/>
          <w:lang w:val="x-none" w:eastAsia="en-US"/>
        </w:rPr>
        <w:t>бъём письменного высказывания – до 120 слов</w:t>
      </w:r>
      <w:r w:rsidRPr="009854CE">
        <w:rPr>
          <w:sz w:val="24"/>
          <w:szCs w:val="24"/>
          <w:lang w:eastAsia="en-US"/>
        </w:rPr>
        <w:t>)</w:t>
      </w:r>
      <w:r w:rsidRPr="009854CE">
        <w:rPr>
          <w:sz w:val="24"/>
          <w:szCs w:val="24"/>
          <w:lang w:val="x-none" w:eastAsia="en-US"/>
        </w:rPr>
        <w:t>;</w:t>
      </w:r>
    </w:p>
    <w:p w14:paraId="39ABE712" w14:textId="77777777" w:rsidR="009854CE" w:rsidRPr="009854CE" w:rsidRDefault="009854CE" w:rsidP="009854CE">
      <w:pPr>
        <w:ind w:firstLine="709"/>
        <w:rPr>
          <w:sz w:val="24"/>
          <w:szCs w:val="24"/>
          <w:lang w:val="x-none" w:eastAsia="en-US"/>
        </w:rPr>
      </w:pPr>
      <w:r w:rsidRPr="009854CE">
        <w:rPr>
          <w:sz w:val="24"/>
          <w:szCs w:val="24"/>
          <w:lang w:val="x-none" w:eastAsia="en-US"/>
        </w:rPr>
        <w:t>заполнение таблицы с краткой фиксацией содержания прочитанного (прослушанного) текста;</w:t>
      </w:r>
    </w:p>
    <w:p w14:paraId="12CC6E64" w14:textId="77777777" w:rsidR="009854CE" w:rsidRPr="009854CE" w:rsidRDefault="009854CE" w:rsidP="009854CE">
      <w:pPr>
        <w:ind w:firstLine="709"/>
        <w:rPr>
          <w:sz w:val="24"/>
          <w:szCs w:val="24"/>
          <w:lang w:val="x-none" w:eastAsia="en-US"/>
        </w:rPr>
      </w:pPr>
      <w:r w:rsidRPr="009854CE">
        <w:rPr>
          <w:sz w:val="24"/>
          <w:szCs w:val="24"/>
          <w:lang w:val="x-none" w:eastAsia="en-US"/>
        </w:rPr>
        <w:t>преобразование таблицы, схемы в текстовый вариант представления информации;</w:t>
      </w:r>
    </w:p>
    <w:p w14:paraId="47B3A56E"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письменное представление результатов выполненной проектной работы (объём – 100–120 слов).</w:t>
      </w:r>
    </w:p>
    <w:p w14:paraId="51DE4227" w14:textId="0ECF0AD1" w:rsidR="009854CE" w:rsidRPr="00897C9D" w:rsidRDefault="009854CE" w:rsidP="009854CE">
      <w:pPr>
        <w:ind w:firstLine="709"/>
        <w:rPr>
          <w:b/>
          <w:sz w:val="24"/>
          <w:szCs w:val="24"/>
          <w:lang w:eastAsia="en-US"/>
        </w:rPr>
      </w:pPr>
      <w:r w:rsidRPr="00897C9D">
        <w:rPr>
          <w:b/>
          <w:sz w:val="24"/>
          <w:szCs w:val="24"/>
          <w:lang w:val="x-none" w:eastAsia="en-US"/>
        </w:rPr>
        <w:t>Языковые знания и умения</w:t>
      </w:r>
      <w:r w:rsidRPr="00897C9D">
        <w:rPr>
          <w:b/>
          <w:sz w:val="24"/>
          <w:szCs w:val="24"/>
          <w:lang w:eastAsia="en-US"/>
        </w:rPr>
        <w:t>.</w:t>
      </w:r>
    </w:p>
    <w:p w14:paraId="569CC029" w14:textId="54AF1CA7" w:rsidR="009854CE" w:rsidRPr="00897C9D" w:rsidRDefault="009854CE" w:rsidP="009854CE">
      <w:pPr>
        <w:ind w:firstLine="709"/>
        <w:rPr>
          <w:b/>
          <w:sz w:val="24"/>
          <w:szCs w:val="24"/>
          <w:lang w:eastAsia="en-US"/>
        </w:rPr>
      </w:pPr>
      <w:r w:rsidRPr="00897C9D">
        <w:rPr>
          <w:b/>
          <w:sz w:val="24"/>
          <w:szCs w:val="24"/>
          <w:lang w:eastAsia="en-US"/>
        </w:rPr>
        <w:t>Фонетическая сторона речи.</w:t>
      </w:r>
    </w:p>
    <w:p w14:paraId="5684D79C"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14:paraId="41505908" w14:textId="77777777" w:rsidR="009854CE" w:rsidRPr="009854CE" w:rsidRDefault="009854CE" w:rsidP="009854CE">
      <w:pPr>
        <w:ind w:firstLine="709"/>
        <w:rPr>
          <w:sz w:val="24"/>
          <w:szCs w:val="24"/>
          <w:lang w:val="x-none" w:eastAsia="en-US"/>
        </w:rPr>
      </w:pPr>
      <w:r w:rsidRPr="009854CE">
        <w:rPr>
          <w:sz w:val="24"/>
          <w:szCs w:val="24"/>
          <w:lang w:val="x-none" w:eastAsia="en-US"/>
        </w:rPr>
        <w:t>Выражение модального значения, чувства и эмоции.</w:t>
      </w:r>
    </w:p>
    <w:p w14:paraId="42746E2F"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Различение на слух британского и американского вариантов произношения в прослушанных текстах или услышанных высказываниях.</w:t>
      </w:r>
    </w:p>
    <w:p w14:paraId="07B3D898" w14:textId="77777777" w:rsidR="009854CE" w:rsidRPr="009854CE" w:rsidRDefault="009854CE" w:rsidP="009854CE">
      <w:pPr>
        <w:ind w:firstLine="709"/>
        <w:rPr>
          <w:sz w:val="24"/>
          <w:szCs w:val="24"/>
          <w:lang w:val="x-none" w:eastAsia="en-US"/>
        </w:rPr>
      </w:pPr>
      <w:r w:rsidRPr="009854CE">
        <w:rPr>
          <w:sz w:val="24"/>
          <w:szCs w:val="24"/>
          <w:lang w:val="x-none" w:eastAsia="en-US"/>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14:paraId="1988F8B1" w14:textId="77777777" w:rsidR="009854CE" w:rsidRPr="009854CE" w:rsidRDefault="009854CE" w:rsidP="009854CE">
      <w:pPr>
        <w:ind w:firstLine="709"/>
        <w:rPr>
          <w:sz w:val="24"/>
          <w:szCs w:val="24"/>
          <w:lang w:val="x-none" w:eastAsia="en-US"/>
        </w:rPr>
      </w:pPr>
      <w:r w:rsidRPr="009854CE">
        <w:rPr>
          <w:sz w:val="24"/>
          <w:szCs w:val="24"/>
          <w:lang w:val="x-none" w:eastAsia="en-US"/>
        </w:rPr>
        <w:t>Тексты для чтения вслух: сообщение информационного характера, отрывок из статьи научно-популярного характера, рассказ, диалог (беседа).</w:t>
      </w:r>
    </w:p>
    <w:p w14:paraId="36B95DFE" w14:textId="77777777" w:rsidR="009854CE" w:rsidRPr="009854CE" w:rsidRDefault="009854CE" w:rsidP="009854CE">
      <w:pPr>
        <w:ind w:firstLine="709"/>
        <w:rPr>
          <w:sz w:val="24"/>
          <w:szCs w:val="24"/>
          <w:lang w:val="x-none" w:eastAsia="en-US"/>
        </w:rPr>
      </w:pPr>
      <w:r w:rsidRPr="009854CE">
        <w:rPr>
          <w:sz w:val="24"/>
          <w:szCs w:val="24"/>
          <w:lang w:val="x-none" w:eastAsia="en-US"/>
        </w:rPr>
        <w:t>Объём текста для чтения вслух – до 110 слов.</w:t>
      </w:r>
    </w:p>
    <w:p w14:paraId="00579BE4" w14:textId="14D7E7B0" w:rsidR="009854CE" w:rsidRPr="00897C9D" w:rsidRDefault="009854CE" w:rsidP="009854CE">
      <w:pPr>
        <w:ind w:firstLine="709"/>
        <w:rPr>
          <w:b/>
          <w:sz w:val="24"/>
          <w:szCs w:val="24"/>
          <w:lang w:eastAsia="en-US"/>
        </w:rPr>
      </w:pPr>
      <w:r w:rsidRPr="00897C9D">
        <w:rPr>
          <w:b/>
          <w:sz w:val="24"/>
          <w:szCs w:val="24"/>
          <w:lang w:eastAsia="en-US"/>
        </w:rPr>
        <w:t>Графика, орфография и пунктуация.</w:t>
      </w:r>
    </w:p>
    <w:p w14:paraId="3C04194C"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написание изученных слов.</w:t>
      </w:r>
    </w:p>
    <w:p w14:paraId="044B5D8B"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Правильное использование знаков препинания: точки, вопросительного и восклицательного знаков в конце предложения</w:t>
      </w:r>
      <w:r w:rsidRPr="009854CE">
        <w:rPr>
          <w:sz w:val="24"/>
          <w:szCs w:val="24"/>
          <w:lang w:eastAsia="en-US"/>
        </w:rPr>
        <w:t>,</w:t>
      </w:r>
      <w:r w:rsidRPr="009854CE">
        <w:rPr>
          <w:sz w:val="24"/>
          <w:szCs w:val="24"/>
          <w:lang w:val="x-none" w:eastAsia="en-US"/>
        </w:rPr>
        <w:t xml:space="preserve">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14:paraId="5A5052B2"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14:paraId="56814F27" w14:textId="7121E779" w:rsidR="009854CE" w:rsidRPr="00897C9D" w:rsidRDefault="009854CE" w:rsidP="009854CE">
      <w:pPr>
        <w:ind w:firstLine="709"/>
        <w:rPr>
          <w:b/>
          <w:sz w:val="24"/>
          <w:szCs w:val="24"/>
          <w:lang w:eastAsia="en-US"/>
        </w:rPr>
      </w:pPr>
      <w:r w:rsidRPr="00897C9D">
        <w:rPr>
          <w:b/>
          <w:sz w:val="24"/>
          <w:szCs w:val="24"/>
          <w:lang w:eastAsia="en-US"/>
        </w:rPr>
        <w:t>Лексическая сторона речи.</w:t>
      </w:r>
    </w:p>
    <w:p w14:paraId="39C678D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0E178D21"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различных средств связи для обеспечения логичности и целостности высказывания.</w:t>
      </w:r>
    </w:p>
    <w:p w14:paraId="388DF278" w14:textId="77777777" w:rsidR="009854CE" w:rsidRPr="009854CE" w:rsidRDefault="009854CE" w:rsidP="009854CE">
      <w:pPr>
        <w:ind w:firstLine="709"/>
        <w:rPr>
          <w:sz w:val="24"/>
          <w:szCs w:val="24"/>
          <w:lang w:val="x-none" w:eastAsia="en-US"/>
        </w:rPr>
      </w:pPr>
      <w:r w:rsidRPr="009854CE">
        <w:rPr>
          <w:sz w:val="24"/>
          <w:szCs w:val="24"/>
          <w:lang w:val="x-none" w:eastAsia="en-US"/>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14:paraId="389BCA60" w14:textId="77777777" w:rsidR="009854CE" w:rsidRPr="009854CE" w:rsidRDefault="009854CE" w:rsidP="009854CE">
      <w:pPr>
        <w:ind w:firstLine="709"/>
        <w:rPr>
          <w:sz w:val="24"/>
          <w:szCs w:val="24"/>
          <w:lang w:val="x-none" w:eastAsia="en-US"/>
        </w:rPr>
      </w:pPr>
      <w:r w:rsidRPr="009854CE">
        <w:rPr>
          <w:sz w:val="24"/>
          <w:szCs w:val="24"/>
          <w:lang w:val="x-none" w:eastAsia="en-US"/>
        </w:rPr>
        <w:t>Основные способы словообразования:</w:t>
      </w:r>
    </w:p>
    <w:p w14:paraId="4BAF841D" w14:textId="77777777" w:rsidR="009854CE" w:rsidRPr="009854CE" w:rsidRDefault="009854CE" w:rsidP="009854CE">
      <w:pPr>
        <w:ind w:firstLine="709"/>
        <w:rPr>
          <w:sz w:val="24"/>
          <w:szCs w:val="24"/>
          <w:lang w:val="x-none" w:eastAsia="en-US"/>
        </w:rPr>
      </w:pPr>
      <w:r w:rsidRPr="009854CE">
        <w:rPr>
          <w:sz w:val="24"/>
          <w:szCs w:val="24"/>
          <w:lang w:val="x-none" w:eastAsia="en-US"/>
        </w:rPr>
        <w:t>аффиксация:</w:t>
      </w:r>
    </w:p>
    <w:p w14:paraId="276C3211" w14:textId="77777777" w:rsidR="009854CE" w:rsidRPr="009854CE" w:rsidRDefault="009854CE" w:rsidP="009854CE">
      <w:pPr>
        <w:ind w:firstLine="709"/>
        <w:rPr>
          <w:sz w:val="24"/>
          <w:szCs w:val="24"/>
          <w:lang w:val="x-none" w:eastAsia="en-US"/>
        </w:rPr>
      </w:pPr>
      <w:r w:rsidRPr="009854CE">
        <w:rPr>
          <w:sz w:val="24"/>
          <w:szCs w:val="24"/>
          <w:lang w:val="x-none" w:eastAsia="en-US"/>
        </w:rPr>
        <w:t>глаголов с помощью префиксов under-, over-, dis-, mis-;</w:t>
      </w:r>
    </w:p>
    <w:p w14:paraId="7CC96E5E" w14:textId="77777777" w:rsidR="009854CE" w:rsidRPr="009854CE" w:rsidRDefault="009854CE" w:rsidP="009854CE">
      <w:pPr>
        <w:ind w:firstLine="709"/>
        <w:rPr>
          <w:sz w:val="24"/>
          <w:szCs w:val="24"/>
          <w:lang w:val="x-none" w:eastAsia="en-US"/>
        </w:rPr>
      </w:pPr>
      <w:r w:rsidRPr="009854CE">
        <w:rPr>
          <w:sz w:val="24"/>
          <w:szCs w:val="24"/>
          <w:lang w:val="x-none" w:eastAsia="en-US"/>
        </w:rPr>
        <w:t>имён прилагательных с помощью суффиксов -able/-ible;</w:t>
      </w:r>
    </w:p>
    <w:p w14:paraId="569C1531" w14:textId="77777777" w:rsidR="009854CE" w:rsidRPr="009854CE" w:rsidRDefault="009854CE" w:rsidP="009854CE">
      <w:pPr>
        <w:ind w:firstLine="709"/>
        <w:rPr>
          <w:sz w:val="24"/>
          <w:szCs w:val="24"/>
          <w:lang w:val="x-none" w:eastAsia="en-US"/>
        </w:rPr>
      </w:pPr>
      <w:r w:rsidRPr="009854CE">
        <w:rPr>
          <w:sz w:val="24"/>
          <w:szCs w:val="24"/>
          <w:lang w:val="x-none" w:eastAsia="en-US"/>
        </w:rPr>
        <w:t>имён существительных с помощью отрицательных префиксов in-/im-;</w:t>
      </w:r>
    </w:p>
    <w:p w14:paraId="3CE5DB2F" w14:textId="77777777" w:rsidR="009854CE" w:rsidRPr="009854CE" w:rsidRDefault="009854CE" w:rsidP="009854CE">
      <w:pPr>
        <w:ind w:firstLine="709"/>
        <w:rPr>
          <w:sz w:val="24"/>
          <w:szCs w:val="24"/>
          <w:lang w:val="x-none" w:eastAsia="en-US"/>
        </w:rPr>
      </w:pPr>
      <w:r w:rsidRPr="009854CE">
        <w:rPr>
          <w:sz w:val="24"/>
          <w:szCs w:val="24"/>
          <w:lang w:val="x-none" w:eastAsia="en-US"/>
        </w:rPr>
        <w:t>словосложение:</w:t>
      </w:r>
    </w:p>
    <w:p w14:paraId="59166081"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существительных путём соединения основы числительного с основой существительного с добавлением суффикса -ed</w:t>
      </w:r>
      <w:r w:rsidRPr="009854CE">
        <w:rPr>
          <w:sz w:val="24"/>
          <w:szCs w:val="24"/>
          <w:lang w:eastAsia="en-US"/>
        </w:rPr>
        <w:t xml:space="preserve"> </w:t>
      </w:r>
      <w:r w:rsidRPr="009854CE">
        <w:rPr>
          <w:sz w:val="24"/>
          <w:szCs w:val="24"/>
          <w:lang w:val="x-none" w:eastAsia="en-US"/>
        </w:rPr>
        <w:t>(eight-legged);</w:t>
      </w:r>
    </w:p>
    <w:p w14:paraId="4A812B2D"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существительных путём соединения основ существительных с предлогом (father-in-law);</w:t>
      </w:r>
    </w:p>
    <w:p w14:paraId="58622FEB"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прилагательных путём соединения основы прилагательного с основой причастия настоящего времени (nice-looking);</w:t>
      </w:r>
    </w:p>
    <w:p w14:paraId="49D52AA7"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сложных прилагательных путём соединения основы прилагательного с основой причастия прошедшего времени (well-behaved);</w:t>
      </w:r>
    </w:p>
    <w:p w14:paraId="11D2322C" w14:textId="77777777" w:rsidR="009854CE" w:rsidRPr="009854CE" w:rsidRDefault="009854CE" w:rsidP="009854CE">
      <w:pPr>
        <w:ind w:firstLine="709"/>
        <w:rPr>
          <w:sz w:val="24"/>
          <w:szCs w:val="24"/>
          <w:lang w:val="x-none" w:eastAsia="en-US"/>
        </w:rPr>
      </w:pPr>
      <w:r w:rsidRPr="009854CE">
        <w:rPr>
          <w:sz w:val="24"/>
          <w:szCs w:val="24"/>
          <w:lang w:val="x-none" w:eastAsia="en-US"/>
        </w:rPr>
        <w:t>конверсия:</w:t>
      </w:r>
    </w:p>
    <w:p w14:paraId="47DB6BDF" w14:textId="77777777" w:rsidR="009854CE" w:rsidRPr="009854CE" w:rsidRDefault="009854CE" w:rsidP="009854CE">
      <w:pPr>
        <w:ind w:firstLine="709"/>
        <w:rPr>
          <w:sz w:val="24"/>
          <w:szCs w:val="24"/>
          <w:lang w:val="x-none" w:eastAsia="en-US"/>
        </w:rPr>
      </w:pPr>
      <w:r w:rsidRPr="009854CE">
        <w:rPr>
          <w:sz w:val="24"/>
          <w:szCs w:val="24"/>
          <w:lang w:val="x-none" w:eastAsia="en-US"/>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w:t>
      </w:r>
      <w:r w:rsidRPr="009854CE">
        <w:rPr>
          <w:sz w:val="24"/>
          <w:szCs w:val="24"/>
          <w:lang w:eastAsia="en-US"/>
        </w:rPr>
        <w:t xml:space="preserve"> </w:t>
      </w:r>
      <w:r w:rsidRPr="009854CE">
        <w:rPr>
          <w:sz w:val="24"/>
          <w:szCs w:val="24"/>
          <w:lang w:val="x-none" w:eastAsia="en-US"/>
        </w:rPr>
        <w:t>глаголы. Сокращения и аббревиатуры.</w:t>
      </w:r>
    </w:p>
    <w:p w14:paraId="47C61218"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Различные средства связи в тексте для обеспечения его целостности (firstly, however, finally, at last, etc.).</w:t>
      </w:r>
    </w:p>
    <w:p w14:paraId="14B0F285" w14:textId="0F07EE96" w:rsidR="009854CE" w:rsidRPr="00897C9D" w:rsidRDefault="009854CE" w:rsidP="009854CE">
      <w:pPr>
        <w:ind w:firstLine="709"/>
        <w:rPr>
          <w:b/>
          <w:sz w:val="24"/>
          <w:szCs w:val="24"/>
          <w:lang w:eastAsia="en-US"/>
        </w:rPr>
      </w:pPr>
      <w:r w:rsidRPr="00897C9D">
        <w:rPr>
          <w:b/>
          <w:sz w:val="24"/>
          <w:szCs w:val="24"/>
          <w:lang w:eastAsia="en-US"/>
        </w:rPr>
        <w:t>Грамматическая сторона речи.</w:t>
      </w:r>
    </w:p>
    <w:p w14:paraId="63549CF3"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4015FECD"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w:t>
      </w:r>
      <w:r w:rsidRPr="009854CE">
        <w:rPr>
          <w:sz w:val="24"/>
          <w:szCs w:val="24"/>
          <w:lang w:val="en-US" w:eastAsia="en-US"/>
        </w:rPr>
        <w:t xml:space="preserve"> </w:t>
      </w:r>
      <w:r w:rsidRPr="009854CE">
        <w:rPr>
          <w:sz w:val="24"/>
          <w:szCs w:val="24"/>
          <w:lang w:val="x-none" w:eastAsia="en-US"/>
        </w:rPr>
        <w:t>со</w:t>
      </w:r>
      <w:r w:rsidRPr="009854CE">
        <w:rPr>
          <w:sz w:val="24"/>
          <w:szCs w:val="24"/>
          <w:lang w:val="en-US" w:eastAsia="en-US"/>
        </w:rPr>
        <w:t xml:space="preserve"> </w:t>
      </w:r>
      <w:r w:rsidRPr="009854CE">
        <w:rPr>
          <w:sz w:val="24"/>
          <w:szCs w:val="24"/>
          <w:lang w:val="x-none" w:eastAsia="en-US"/>
        </w:rPr>
        <w:t>сложным дополнением (Complex Object) (I want to have my hair cut.).</w:t>
      </w:r>
    </w:p>
    <w:p w14:paraId="26DCE739" w14:textId="77777777" w:rsidR="009854CE" w:rsidRPr="009854CE" w:rsidRDefault="009854CE" w:rsidP="009854CE">
      <w:pPr>
        <w:ind w:firstLine="709"/>
        <w:rPr>
          <w:sz w:val="24"/>
          <w:szCs w:val="24"/>
          <w:lang w:val="x-none" w:eastAsia="en-US"/>
        </w:rPr>
      </w:pPr>
      <w:r w:rsidRPr="009854CE">
        <w:rPr>
          <w:sz w:val="24"/>
          <w:szCs w:val="24"/>
          <w:lang w:val="x-none" w:eastAsia="en-US"/>
        </w:rPr>
        <w:t>Условные предложения нереального характера (Conditional II).</w:t>
      </w:r>
    </w:p>
    <w:p w14:paraId="039F4D01"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для выражения предпочтения I prefer …/I’d prefer …/I’d rather ….</w:t>
      </w:r>
    </w:p>
    <w:p w14:paraId="1159C3EE"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Конструкция I wish ….</w:t>
      </w:r>
    </w:p>
    <w:p w14:paraId="3BBE4D84"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either … or, neither … nor.</w:t>
      </w:r>
    </w:p>
    <w:p w14:paraId="0EB08272"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14:paraId="2488F973" w14:textId="77777777" w:rsidR="009854CE" w:rsidRPr="009854CE" w:rsidRDefault="009854CE" w:rsidP="009854CE">
      <w:pPr>
        <w:ind w:firstLine="709"/>
        <w:rPr>
          <w:sz w:val="24"/>
          <w:szCs w:val="24"/>
          <w:lang w:val="x-none" w:eastAsia="en-US"/>
        </w:rPr>
      </w:pPr>
      <w:r w:rsidRPr="009854CE">
        <w:rPr>
          <w:sz w:val="24"/>
          <w:szCs w:val="24"/>
          <w:lang w:val="x-none" w:eastAsia="en-US"/>
        </w:rPr>
        <w:t>Порядок следования имён прилагательных (nice long blond hair).</w:t>
      </w:r>
    </w:p>
    <w:p w14:paraId="35D686CC" w14:textId="3DE69C36" w:rsidR="009854CE" w:rsidRPr="00897C9D" w:rsidRDefault="009854CE" w:rsidP="009854CE">
      <w:pPr>
        <w:ind w:firstLine="709"/>
        <w:rPr>
          <w:b/>
          <w:sz w:val="24"/>
          <w:szCs w:val="24"/>
          <w:lang w:eastAsia="en-US"/>
        </w:rPr>
      </w:pPr>
      <w:r w:rsidRPr="00897C9D">
        <w:rPr>
          <w:b/>
          <w:sz w:val="24"/>
          <w:szCs w:val="24"/>
          <w:lang w:val="x-none" w:eastAsia="en-US"/>
        </w:rPr>
        <w:t>Социокультурные знания и умения</w:t>
      </w:r>
      <w:r w:rsidRPr="00897C9D">
        <w:rPr>
          <w:b/>
          <w:sz w:val="24"/>
          <w:szCs w:val="24"/>
          <w:lang w:eastAsia="en-US"/>
        </w:rPr>
        <w:t>.</w:t>
      </w:r>
    </w:p>
    <w:p w14:paraId="01FE07AC"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w:t>
      </w:r>
      <w:r w:rsidRPr="009854CE">
        <w:rPr>
          <w:sz w:val="24"/>
          <w:szCs w:val="24"/>
          <w:lang w:eastAsia="en-US"/>
        </w:rPr>
        <w:t>,</w:t>
      </w:r>
      <w:r w:rsidRPr="009854CE">
        <w:rPr>
          <w:sz w:val="24"/>
          <w:szCs w:val="24"/>
          <w:lang w:val="x-none" w:eastAsia="en-US"/>
        </w:rPr>
        <w:t xml:space="preserve"> традиции в питании и проведении досуга, система образования).</w:t>
      </w:r>
    </w:p>
    <w:p w14:paraId="0978F082"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w:t>
      </w:r>
      <w:r w:rsidRPr="009854CE">
        <w:rPr>
          <w:sz w:val="24"/>
          <w:szCs w:val="24"/>
          <w:lang w:eastAsia="en-US"/>
        </w:rPr>
        <w:t>и других праздников</w:t>
      </w:r>
      <w:r w:rsidRPr="009854CE">
        <w:rPr>
          <w:sz w:val="24"/>
          <w:szCs w:val="24"/>
          <w:lang w:val="x-none" w:eastAsia="en-US"/>
        </w:rPr>
        <w:t>),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14:paraId="7FAF6658"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Формирование элементарного представление о различных вариантах английского языка.</w:t>
      </w:r>
    </w:p>
    <w:p w14:paraId="06F63ADE"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14:paraId="2F3D1969" w14:textId="77777777" w:rsidR="009854CE" w:rsidRPr="009854CE" w:rsidRDefault="009854CE" w:rsidP="009854CE">
      <w:pPr>
        <w:ind w:firstLine="709"/>
        <w:rPr>
          <w:sz w:val="24"/>
          <w:szCs w:val="24"/>
          <w:lang w:eastAsia="en-US"/>
        </w:rPr>
      </w:pPr>
      <w:r w:rsidRPr="009854CE">
        <w:rPr>
          <w:sz w:val="24"/>
          <w:szCs w:val="24"/>
          <w:lang w:val="x-none" w:eastAsia="en-US"/>
        </w:rPr>
        <w:t xml:space="preserve">Соблюдение норм вежливости в межкультурном общении. </w:t>
      </w:r>
    </w:p>
    <w:p w14:paraId="5604A4EA" w14:textId="77777777" w:rsidR="009854CE" w:rsidRPr="009854CE" w:rsidRDefault="009854CE" w:rsidP="009854CE">
      <w:pPr>
        <w:ind w:firstLine="709"/>
        <w:rPr>
          <w:sz w:val="24"/>
          <w:szCs w:val="24"/>
          <w:lang w:val="x-none" w:eastAsia="en-US"/>
        </w:rPr>
      </w:pPr>
      <w:r w:rsidRPr="009854CE">
        <w:rPr>
          <w:sz w:val="24"/>
          <w:szCs w:val="24"/>
          <w:lang w:val="x-none" w:eastAsia="en-US"/>
        </w:rPr>
        <w:t>Развитие умений:</w:t>
      </w:r>
    </w:p>
    <w:p w14:paraId="0B3781B3" w14:textId="77777777" w:rsidR="009854CE" w:rsidRPr="009854CE" w:rsidRDefault="009854CE" w:rsidP="009854CE">
      <w:pPr>
        <w:ind w:firstLine="709"/>
        <w:rPr>
          <w:sz w:val="24"/>
          <w:szCs w:val="24"/>
          <w:lang w:val="x-none" w:eastAsia="en-US"/>
        </w:rPr>
      </w:pPr>
      <w:r w:rsidRPr="009854CE">
        <w:rPr>
          <w:sz w:val="24"/>
          <w:szCs w:val="24"/>
          <w:lang w:val="x-none" w:eastAsia="en-US"/>
        </w:rPr>
        <w:t>писать свои имя и фамилию, а также имена и фамилии своих родственников и друзей на английском языке;</w:t>
      </w:r>
    </w:p>
    <w:p w14:paraId="6B775796"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свой адрес на английском языке (в анкете);</w:t>
      </w:r>
    </w:p>
    <w:p w14:paraId="5C681219"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14:paraId="1F8B259F"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Россию и страну (страны) изучаемого языка;</w:t>
      </w:r>
    </w:p>
    <w:p w14:paraId="382F04C0"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14:paraId="7ED6183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w:t>
      </w:r>
      <w:r w:rsidRPr="009854CE">
        <w:rPr>
          <w:sz w:val="24"/>
          <w:szCs w:val="24"/>
          <w:lang w:eastAsia="en-US"/>
        </w:rPr>
        <w:t>и других людей</w:t>
      </w:r>
      <w:r w:rsidRPr="009854CE">
        <w:rPr>
          <w:sz w:val="24"/>
          <w:szCs w:val="24"/>
          <w:lang w:val="x-none" w:eastAsia="en-US"/>
        </w:rPr>
        <w:t>);</w:t>
      </w:r>
    </w:p>
    <w:p w14:paraId="766C9182" w14:textId="77777777" w:rsidR="009854CE" w:rsidRPr="009854CE" w:rsidRDefault="009854CE" w:rsidP="009854CE">
      <w:pPr>
        <w:ind w:firstLine="709"/>
        <w:rPr>
          <w:sz w:val="24"/>
          <w:szCs w:val="24"/>
          <w:lang w:eastAsia="en-US"/>
        </w:rPr>
      </w:pPr>
      <w:r w:rsidRPr="009854CE">
        <w:rPr>
          <w:sz w:val="24"/>
          <w:szCs w:val="24"/>
          <w:lang w:val="x-none" w:eastAsia="en-US"/>
        </w:rPr>
        <w:t xml:space="preserve">оказывать помощь </w:t>
      </w:r>
      <w:r w:rsidRPr="009854CE">
        <w:rPr>
          <w:sz w:val="24"/>
          <w:szCs w:val="24"/>
          <w:lang w:eastAsia="en-US"/>
        </w:rPr>
        <w:t>иностранным</w:t>
      </w:r>
      <w:r w:rsidRPr="009854CE">
        <w:rPr>
          <w:sz w:val="24"/>
          <w:szCs w:val="24"/>
          <w:lang w:val="x-none" w:eastAsia="en-US"/>
        </w:rPr>
        <w:t xml:space="preserve"> гостям в ситуациях повседневного общения (объяснить местонахождение объекта, сообщить возможный маршрут, уточнить часы работы</w:t>
      </w:r>
      <w:r w:rsidRPr="009854CE">
        <w:rPr>
          <w:sz w:val="24"/>
          <w:szCs w:val="24"/>
          <w:lang w:eastAsia="en-US"/>
        </w:rPr>
        <w:t xml:space="preserve"> и другие ситуации).</w:t>
      </w:r>
    </w:p>
    <w:p w14:paraId="3E170EA7" w14:textId="7779096E" w:rsidR="009854CE" w:rsidRPr="00897C9D" w:rsidRDefault="009854CE" w:rsidP="009854CE">
      <w:pPr>
        <w:ind w:firstLine="709"/>
        <w:rPr>
          <w:b/>
          <w:sz w:val="24"/>
          <w:szCs w:val="24"/>
          <w:lang w:eastAsia="en-US"/>
        </w:rPr>
      </w:pPr>
      <w:r w:rsidRPr="00897C9D">
        <w:rPr>
          <w:b/>
          <w:sz w:val="24"/>
          <w:szCs w:val="24"/>
          <w:lang w:val="x-none" w:eastAsia="en-US"/>
        </w:rPr>
        <w:t>Компенсаторные умения</w:t>
      </w:r>
      <w:r w:rsidRPr="00897C9D">
        <w:rPr>
          <w:b/>
          <w:sz w:val="24"/>
          <w:szCs w:val="24"/>
          <w:lang w:eastAsia="en-US"/>
        </w:rPr>
        <w:t>.</w:t>
      </w:r>
    </w:p>
    <w:p w14:paraId="159A0233"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Использование при чтении и аудировании языковой, в том числе контекстуальной, догадки; при говорении и письме – перифраза (толкования</w:t>
      </w:r>
      <w:r w:rsidRPr="009854CE">
        <w:rPr>
          <w:sz w:val="24"/>
          <w:szCs w:val="24"/>
          <w:lang w:eastAsia="en-US"/>
        </w:rPr>
        <w:t>)</w:t>
      </w:r>
      <w:r w:rsidRPr="009854CE">
        <w:rPr>
          <w:sz w:val="24"/>
          <w:szCs w:val="24"/>
          <w:lang w:val="x-none" w:eastAsia="en-US"/>
        </w:rPr>
        <w:t>,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14:paraId="505316B9" w14:textId="77777777" w:rsidR="009854CE" w:rsidRPr="009854CE" w:rsidRDefault="009854CE" w:rsidP="009854CE">
      <w:pPr>
        <w:ind w:firstLine="709"/>
        <w:rPr>
          <w:sz w:val="24"/>
          <w:szCs w:val="24"/>
          <w:lang w:val="x-none" w:eastAsia="en-US"/>
        </w:rPr>
      </w:pPr>
      <w:r w:rsidRPr="009854CE">
        <w:rPr>
          <w:sz w:val="24"/>
          <w:szCs w:val="24"/>
          <w:lang w:val="x-none" w:eastAsia="en-US"/>
        </w:rPr>
        <w:t>Переспрашивать, просить повторить, уточняя значение незнакомых слов.</w:t>
      </w:r>
    </w:p>
    <w:p w14:paraId="1E9B99E4"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Использование </w:t>
      </w:r>
      <w:r w:rsidRPr="009854CE">
        <w:rPr>
          <w:sz w:val="24"/>
          <w:szCs w:val="24"/>
          <w:lang w:eastAsia="en-US"/>
        </w:rPr>
        <w:t>при формулировании</w:t>
      </w:r>
      <w:r w:rsidRPr="009854CE">
        <w:rPr>
          <w:sz w:val="24"/>
          <w:szCs w:val="24"/>
          <w:lang w:val="x-none" w:eastAsia="en-US"/>
        </w:rPr>
        <w:t xml:space="preserve"> собственных высказываний</w:t>
      </w:r>
      <w:r w:rsidRPr="009854CE">
        <w:rPr>
          <w:sz w:val="24"/>
          <w:szCs w:val="24"/>
          <w:lang w:eastAsia="en-US"/>
        </w:rPr>
        <w:t>,</w:t>
      </w:r>
      <w:r w:rsidRPr="009854CE">
        <w:rPr>
          <w:sz w:val="24"/>
          <w:szCs w:val="24"/>
          <w:lang w:val="x-none" w:eastAsia="en-US"/>
        </w:rPr>
        <w:t xml:space="preserve"> ключевых слов, плана.</w:t>
      </w:r>
    </w:p>
    <w:p w14:paraId="526B7BC5" w14:textId="77777777" w:rsidR="009854CE" w:rsidRPr="009854CE" w:rsidRDefault="009854CE" w:rsidP="009854CE">
      <w:pPr>
        <w:ind w:firstLine="709"/>
        <w:rPr>
          <w:sz w:val="24"/>
          <w:szCs w:val="24"/>
          <w:lang w:val="x-none" w:eastAsia="en-US"/>
        </w:rPr>
      </w:pPr>
      <w:r w:rsidRPr="009854CE">
        <w:rPr>
          <w:sz w:val="24"/>
          <w:szCs w:val="24"/>
          <w:lang w:val="x-none" w:eastAsia="en-US"/>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14:paraId="00781A66" w14:textId="77777777" w:rsidR="009854CE" w:rsidRPr="009854CE" w:rsidRDefault="009854CE" w:rsidP="009854CE">
      <w:pPr>
        <w:ind w:firstLine="709"/>
        <w:rPr>
          <w:sz w:val="24"/>
          <w:szCs w:val="24"/>
          <w:lang w:val="x-none" w:eastAsia="en-US"/>
        </w:rPr>
      </w:pPr>
      <w:r w:rsidRPr="009854CE">
        <w:rPr>
          <w:sz w:val="24"/>
          <w:szCs w:val="24"/>
          <w:lang w:val="x-none" w:eastAsia="en-US"/>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14:paraId="43B67866" w14:textId="77777777" w:rsidR="005A638C" w:rsidRDefault="005A638C" w:rsidP="00897C9D">
      <w:pPr>
        <w:ind w:firstLine="709"/>
        <w:jc w:val="center"/>
        <w:rPr>
          <w:b/>
          <w:sz w:val="24"/>
          <w:szCs w:val="24"/>
          <w:lang w:eastAsia="en-US"/>
        </w:rPr>
      </w:pPr>
    </w:p>
    <w:p w14:paraId="1A9968C3" w14:textId="314D79CE" w:rsidR="009854CE" w:rsidRDefault="009854CE" w:rsidP="00897C9D">
      <w:pPr>
        <w:ind w:firstLine="709"/>
        <w:jc w:val="center"/>
        <w:rPr>
          <w:b/>
          <w:sz w:val="24"/>
          <w:szCs w:val="24"/>
          <w:lang w:eastAsia="en-US"/>
        </w:rPr>
      </w:pPr>
      <w:r w:rsidRPr="00897C9D">
        <w:rPr>
          <w:b/>
          <w:sz w:val="24"/>
          <w:szCs w:val="24"/>
          <w:lang w:eastAsia="en-US"/>
        </w:rPr>
        <w:t xml:space="preserve">Планируемые результаты освоения программы </w:t>
      </w:r>
      <w:r w:rsidR="00F316B4">
        <w:rPr>
          <w:b/>
          <w:sz w:val="24"/>
          <w:szCs w:val="24"/>
          <w:lang w:eastAsia="en-US"/>
        </w:rPr>
        <w:t xml:space="preserve">по </w:t>
      </w:r>
      <w:r w:rsidR="00F316B4" w:rsidRPr="00897C9D">
        <w:rPr>
          <w:b/>
          <w:sz w:val="24"/>
          <w:szCs w:val="24"/>
          <w:lang w:eastAsia="en-US"/>
        </w:rPr>
        <w:t>иностранному</w:t>
      </w:r>
      <w:r w:rsidRPr="00897C9D">
        <w:rPr>
          <w:b/>
          <w:sz w:val="24"/>
          <w:szCs w:val="24"/>
          <w:lang w:eastAsia="en-US"/>
        </w:rPr>
        <w:t xml:space="preserve"> (английскому) языку на уров</w:t>
      </w:r>
      <w:r w:rsidR="00897C9D">
        <w:rPr>
          <w:b/>
          <w:sz w:val="24"/>
          <w:szCs w:val="24"/>
          <w:lang w:eastAsia="en-US"/>
        </w:rPr>
        <w:t>не основного общего образования</w:t>
      </w:r>
    </w:p>
    <w:p w14:paraId="2B2DEA2C" w14:textId="77777777" w:rsidR="00897C9D" w:rsidRPr="00897C9D" w:rsidRDefault="00897C9D" w:rsidP="00897C9D">
      <w:pPr>
        <w:ind w:firstLine="709"/>
        <w:jc w:val="center"/>
        <w:rPr>
          <w:b/>
          <w:sz w:val="24"/>
          <w:szCs w:val="24"/>
          <w:lang w:eastAsia="en-US"/>
        </w:rPr>
      </w:pPr>
    </w:p>
    <w:p w14:paraId="0A54D30A" w14:textId="6CE33E05"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14:paraId="7330EF93" w14:textId="09A1251F" w:rsidR="009854CE" w:rsidRPr="009854CE" w:rsidRDefault="009854CE" w:rsidP="009854CE">
      <w:pPr>
        <w:ind w:firstLine="709"/>
        <w:rPr>
          <w:sz w:val="24"/>
          <w:szCs w:val="24"/>
          <w:lang w:val="x-none" w:eastAsia="en-US"/>
        </w:rPr>
      </w:pPr>
      <w:r w:rsidRPr="009854CE">
        <w:rPr>
          <w:sz w:val="24"/>
          <w:szCs w:val="24"/>
          <w:lang w:val="x-none" w:eastAsia="en-US"/>
        </w:rPr>
        <w:t xml:space="preserve">Личностные результаты освоения программы основного общего образования достигаются в единстве учебной и воспитательной деятельности </w:t>
      </w:r>
      <w:r w:rsidRPr="009854CE">
        <w:rPr>
          <w:sz w:val="24"/>
          <w:szCs w:val="24"/>
          <w:lang w:eastAsia="en-US"/>
        </w:rPr>
        <w:t>о</w:t>
      </w:r>
      <w:r w:rsidRPr="009854CE">
        <w:rPr>
          <w:sz w:val="24"/>
          <w:szCs w:val="24"/>
          <w:lang w:val="x-none" w:eastAsia="en-US"/>
        </w:rPr>
        <w:t>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763C0CB" w14:textId="77777777" w:rsidR="009854CE" w:rsidRPr="009854CE" w:rsidRDefault="009854CE" w:rsidP="009854CE">
      <w:pPr>
        <w:ind w:firstLine="709"/>
        <w:rPr>
          <w:sz w:val="24"/>
          <w:szCs w:val="24"/>
          <w:lang w:val="x-none" w:eastAsia="en-US"/>
        </w:rPr>
      </w:pPr>
      <w:r w:rsidRPr="009854CE">
        <w:rPr>
          <w:sz w:val="24"/>
          <w:szCs w:val="24"/>
          <w:lang w:val="x-none" w:eastAsia="en-US"/>
        </w:rPr>
        <w:t>Личностные результаты освоения программы основного общего образования отража</w:t>
      </w:r>
      <w:r w:rsidRPr="009854CE">
        <w:rPr>
          <w:sz w:val="24"/>
          <w:szCs w:val="24"/>
          <w:lang w:eastAsia="en-US"/>
        </w:rPr>
        <w:t>ю</w:t>
      </w:r>
      <w:r w:rsidRPr="009854CE">
        <w:rPr>
          <w:sz w:val="24"/>
          <w:szCs w:val="24"/>
          <w:lang w:val="x-none" w:eastAsia="en-US"/>
        </w:rPr>
        <w:t>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w:t>
      </w:r>
      <w:r w:rsidRPr="009854CE">
        <w:rPr>
          <w:sz w:val="24"/>
          <w:szCs w:val="24"/>
          <w:lang w:eastAsia="en-US"/>
        </w:rPr>
        <w:t xml:space="preserve"> в части</w:t>
      </w:r>
      <w:r w:rsidRPr="009854CE">
        <w:rPr>
          <w:sz w:val="24"/>
          <w:szCs w:val="24"/>
          <w:lang w:val="x-none" w:eastAsia="en-US"/>
        </w:rPr>
        <w:t>:</w:t>
      </w:r>
    </w:p>
    <w:p w14:paraId="08E7FAA6" w14:textId="77777777" w:rsidR="009854CE" w:rsidRPr="009854CE" w:rsidRDefault="009854CE" w:rsidP="009854CE">
      <w:pPr>
        <w:ind w:firstLine="709"/>
        <w:rPr>
          <w:sz w:val="24"/>
          <w:szCs w:val="24"/>
          <w:lang w:eastAsia="en-US"/>
        </w:rPr>
      </w:pPr>
      <w:r w:rsidRPr="009854CE">
        <w:rPr>
          <w:sz w:val="24"/>
          <w:szCs w:val="24"/>
          <w:lang w:eastAsia="en-US"/>
        </w:rPr>
        <w:t>гражданского воспитания:</w:t>
      </w:r>
    </w:p>
    <w:p w14:paraId="4687700C"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выполнению обязанностей гражданина и реализации его прав, уважение прав, свобод и законных интересов других людей;</w:t>
      </w:r>
    </w:p>
    <w:p w14:paraId="54E2499C" w14:textId="77777777" w:rsidR="009854CE" w:rsidRPr="009854CE" w:rsidRDefault="009854CE" w:rsidP="009854CE">
      <w:pPr>
        <w:ind w:firstLine="709"/>
        <w:rPr>
          <w:sz w:val="24"/>
          <w:szCs w:val="24"/>
          <w:lang w:val="x-none" w:eastAsia="en-US"/>
        </w:rPr>
      </w:pPr>
      <w:r w:rsidRPr="009854CE">
        <w:rPr>
          <w:sz w:val="24"/>
          <w:szCs w:val="24"/>
          <w:lang w:val="x-none" w:eastAsia="en-US"/>
        </w:rPr>
        <w:t>активное участие в жизни семьи, организации, местного сообщества, родного края, страны;</w:t>
      </w:r>
    </w:p>
    <w:p w14:paraId="082EC9EE" w14:textId="77777777" w:rsidR="009854CE" w:rsidRPr="009854CE" w:rsidRDefault="009854CE" w:rsidP="009854CE">
      <w:pPr>
        <w:ind w:firstLine="709"/>
        <w:rPr>
          <w:sz w:val="24"/>
          <w:szCs w:val="24"/>
          <w:lang w:val="x-none" w:eastAsia="en-US"/>
        </w:rPr>
      </w:pPr>
      <w:r w:rsidRPr="009854CE">
        <w:rPr>
          <w:sz w:val="24"/>
          <w:szCs w:val="24"/>
          <w:lang w:val="x-none" w:eastAsia="en-US"/>
        </w:rPr>
        <w:t>неприятие любых форм экстремизма, дискриминации;</w:t>
      </w:r>
    </w:p>
    <w:p w14:paraId="0605644A" w14:textId="77777777" w:rsidR="009854CE" w:rsidRPr="009854CE" w:rsidRDefault="009854CE" w:rsidP="009854CE">
      <w:pPr>
        <w:ind w:firstLine="709"/>
        <w:rPr>
          <w:sz w:val="24"/>
          <w:szCs w:val="24"/>
          <w:lang w:val="x-none" w:eastAsia="en-US"/>
        </w:rPr>
      </w:pPr>
      <w:r w:rsidRPr="009854CE">
        <w:rPr>
          <w:sz w:val="24"/>
          <w:szCs w:val="24"/>
          <w:lang w:val="x-none" w:eastAsia="en-US"/>
        </w:rPr>
        <w:t>понимание роли различных социальных институтов в жизни человека;</w:t>
      </w:r>
    </w:p>
    <w:p w14:paraId="17E52089"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4C1DDD58" w14:textId="77777777" w:rsidR="009854CE" w:rsidRPr="009854CE" w:rsidRDefault="009854CE" w:rsidP="009854CE">
      <w:pPr>
        <w:ind w:firstLine="709"/>
        <w:rPr>
          <w:sz w:val="24"/>
          <w:szCs w:val="24"/>
          <w:lang w:val="x-none" w:eastAsia="en-US"/>
        </w:rPr>
      </w:pPr>
      <w:r w:rsidRPr="009854CE">
        <w:rPr>
          <w:sz w:val="24"/>
          <w:szCs w:val="24"/>
          <w:lang w:val="x-none" w:eastAsia="en-US"/>
        </w:rPr>
        <w:t>представление о способах противодействия коррупции;</w:t>
      </w:r>
    </w:p>
    <w:p w14:paraId="30C14DF0"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14:paraId="02D7C948"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участию в гуманитарной деятельности (волонтёрство, помощь людям, нуждающимся в ней);</w:t>
      </w:r>
    </w:p>
    <w:p w14:paraId="2B518182" w14:textId="77777777" w:rsidR="009854CE" w:rsidRPr="009854CE" w:rsidRDefault="009854CE" w:rsidP="009854CE">
      <w:pPr>
        <w:ind w:firstLine="709"/>
        <w:rPr>
          <w:sz w:val="24"/>
          <w:szCs w:val="24"/>
          <w:lang w:val="x-none" w:eastAsia="en-US"/>
        </w:rPr>
      </w:pPr>
      <w:r w:rsidRPr="009854CE">
        <w:rPr>
          <w:sz w:val="24"/>
          <w:szCs w:val="24"/>
          <w:lang w:val="x-none" w:eastAsia="en-US"/>
        </w:rPr>
        <w:t>патриотическо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70E23477"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31039AB7" w14:textId="77777777" w:rsidR="009854CE" w:rsidRPr="009854CE" w:rsidRDefault="009854CE" w:rsidP="009854CE">
      <w:pPr>
        <w:ind w:firstLine="709"/>
        <w:rPr>
          <w:sz w:val="24"/>
          <w:szCs w:val="24"/>
          <w:lang w:val="x-none" w:eastAsia="en-US"/>
        </w:rPr>
      </w:pPr>
      <w:r w:rsidRPr="009854CE">
        <w:rPr>
          <w:sz w:val="24"/>
          <w:szCs w:val="24"/>
          <w:lang w:val="x-none" w:eastAsia="en-US"/>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72531E18" w14:textId="77777777" w:rsidR="009854CE" w:rsidRPr="009854CE" w:rsidRDefault="009854CE" w:rsidP="009854CE">
      <w:pPr>
        <w:ind w:firstLine="709"/>
        <w:rPr>
          <w:sz w:val="24"/>
          <w:szCs w:val="24"/>
          <w:lang w:val="x-none" w:eastAsia="en-US"/>
        </w:rPr>
      </w:pPr>
      <w:r w:rsidRPr="009854CE">
        <w:rPr>
          <w:sz w:val="24"/>
          <w:szCs w:val="24"/>
          <w:lang w:val="x-none" w:eastAsia="en-US"/>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79B660B9" w14:textId="77777777" w:rsidR="009854CE" w:rsidRPr="009854CE" w:rsidRDefault="009854CE" w:rsidP="009854CE">
      <w:pPr>
        <w:ind w:firstLine="709"/>
        <w:rPr>
          <w:sz w:val="24"/>
          <w:szCs w:val="24"/>
          <w:lang w:val="x-none" w:eastAsia="en-US"/>
        </w:rPr>
      </w:pPr>
      <w:r w:rsidRPr="009854CE">
        <w:rPr>
          <w:sz w:val="24"/>
          <w:szCs w:val="24"/>
          <w:lang w:val="x-none" w:eastAsia="en-US"/>
        </w:rPr>
        <w:t>духовно-нравственно</w:t>
      </w:r>
      <w:r w:rsidRPr="009854CE">
        <w:rPr>
          <w:sz w:val="24"/>
          <w:szCs w:val="24"/>
          <w:lang w:eastAsia="en-US"/>
        </w:rPr>
        <w:t xml:space="preserve">го </w:t>
      </w:r>
      <w:r w:rsidRPr="009854CE">
        <w:rPr>
          <w:sz w:val="24"/>
          <w:szCs w:val="24"/>
          <w:lang w:val="x-none" w:eastAsia="en-US"/>
        </w:rPr>
        <w:t>воспитани</w:t>
      </w:r>
      <w:r w:rsidRPr="009854CE">
        <w:rPr>
          <w:sz w:val="24"/>
          <w:szCs w:val="24"/>
          <w:lang w:eastAsia="en-US"/>
        </w:rPr>
        <w:t>я</w:t>
      </w:r>
      <w:r w:rsidRPr="009854CE">
        <w:rPr>
          <w:sz w:val="24"/>
          <w:szCs w:val="24"/>
          <w:lang w:val="x-none" w:eastAsia="en-US"/>
        </w:rPr>
        <w:t>:</w:t>
      </w:r>
    </w:p>
    <w:p w14:paraId="64A98986"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ориентация на моральные ценности и нормы в ситуациях нравственного выбора;</w:t>
      </w:r>
    </w:p>
    <w:p w14:paraId="570DBE4F"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14:paraId="454AB45E" w14:textId="77777777" w:rsidR="009854CE" w:rsidRPr="009854CE" w:rsidRDefault="009854CE" w:rsidP="009854CE">
      <w:pPr>
        <w:ind w:firstLine="709"/>
        <w:rPr>
          <w:sz w:val="24"/>
          <w:szCs w:val="24"/>
          <w:lang w:val="x-none" w:eastAsia="en-US"/>
        </w:rPr>
      </w:pPr>
      <w:r w:rsidRPr="009854CE">
        <w:rPr>
          <w:sz w:val="24"/>
          <w:szCs w:val="24"/>
          <w:lang w:val="x-none" w:eastAsia="en-US"/>
        </w:rPr>
        <w:t>активное неприятие асоциальных поступков, свобода и ответственность личности в условиях индивидуального и общественного пространства;</w:t>
      </w:r>
    </w:p>
    <w:p w14:paraId="5DF6418E" w14:textId="77777777" w:rsidR="009854CE" w:rsidRPr="009854CE" w:rsidRDefault="009854CE" w:rsidP="009854CE">
      <w:pPr>
        <w:ind w:firstLine="709"/>
        <w:rPr>
          <w:sz w:val="24"/>
          <w:szCs w:val="24"/>
          <w:lang w:val="x-none" w:eastAsia="en-US"/>
        </w:rPr>
      </w:pPr>
      <w:r w:rsidRPr="009854CE">
        <w:rPr>
          <w:sz w:val="24"/>
          <w:szCs w:val="24"/>
          <w:lang w:val="x-none" w:eastAsia="en-US"/>
        </w:rPr>
        <w:t>эстетическо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4B3DC265" w14:textId="77777777" w:rsidR="009854CE" w:rsidRPr="009854CE" w:rsidRDefault="009854CE" w:rsidP="009854CE">
      <w:pPr>
        <w:ind w:firstLine="709"/>
        <w:rPr>
          <w:sz w:val="24"/>
          <w:szCs w:val="24"/>
          <w:lang w:val="x-none" w:eastAsia="en-US"/>
        </w:rPr>
      </w:pPr>
      <w:r w:rsidRPr="009854CE">
        <w:rPr>
          <w:sz w:val="24"/>
          <w:szCs w:val="24"/>
          <w:lang w:val="x-none" w:eastAsia="en-US"/>
        </w:rPr>
        <w:t>восприимчивость к разным видам искусства, традициям и творчеству своего и других народов, понимание эмоционального воздействия искусства;</w:t>
      </w:r>
    </w:p>
    <w:p w14:paraId="1B57866B"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важности художественной культуры как средства коммуникации и самовыражения;</w:t>
      </w:r>
    </w:p>
    <w:p w14:paraId="07CC75AA" w14:textId="77777777" w:rsidR="009854CE" w:rsidRPr="009854CE" w:rsidRDefault="009854CE" w:rsidP="009854CE">
      <w:pPr>
        <w:ind w:firstLine="709"/>
        <w:rPr>
          <w:sz w:val="24"/>
          <w:szCs w:val="24"/>
          <w:lang w:val="x-none" w:eastAsia="en-US"/>
        </w:rPr>
      </w:pPr>
      <w:r w:rsidRPr="009854CE">
        <w:rPr>
          <w:sz w:val="24"/>
          <w:szCs w:val="24"/>
          <w:lang w:val="x-none" w:eastAsia="en-US"/>
        </w:rPr>
        <w:t>понимание ценности отечественного и мирового искусства, роли этнических культурных традиций и народного творчества;</w:t>
      </w:r>
    </w:p>
    <w:p w14:paraId="49CAB67A" w14:textId="77777777" w:rsidR="009854CE" w:rsidRPr="009854CE" w:rsidRDefault="009854CE" w:rsidP="009854CE">
      <w:pPr>
        <w:ind w:firstLine="709"/>
        <w:rPr>
          <w:sz w:val="24"/>
          <w:szCs w:val="24"/>
          <w:lang w:val="x-none" w:eastAsia="en-US"/>
        </w:rPr>
      </w:pPr>
      <w:r w:rsidRPr="009854CE">
        <w:rPr>
          <w:sz w:val="24"/>
          <w:szCs w:val="24"/>
          <w:lang w:val="x-none" w:eastAsia="en-US"/>
        </w:rPr>
        <w:t>стремление к самовыражению в разных видах искусства;</w:t>
      </w:r>
    </w:p>
    <w:p w14:paraId="00C7373F" w14:textId="77777777" w:rsidR="009854CE" w:rsidRPr="009854CE" w:rsidRDefault="009854CE" w:rsidP="009854CE">
      <w:pPr>
        <w:ind w:firstLine="709"/>
        <w:rPr>
          <w:sz w:val="24"/>
          <w:szCs w:val="24"/>
          <w:lang w:val="x-none" w:eastAsia="en-US"/>
        </w:rPr>
      </w:pPr>
      <w:r w:rsidRPr="009854CE">
        <w:rPr>
          <w:sz w:val="24"/>
          <w:szCs w:val="24"/>
          <w:lang w:val="x-none" w:eastAsia="en-US"/>
        </w:rPr>
        <w:t>физическо</w:t>
      </w:r>
      <w:r w:rsidRPr="009854CE">
        <w:rPr>
          <w:sz w:val="24"/>
          <w:szCs w:val="24"/>
          <w:lang w:eastAsia="en-US"/>
        </w:rPr>
        <w:t>го</w:t>
      </w:r>
      <w:r w:rsidRPr="009854CE">
        <w:rPr>
          <w:sz w:val="24"/>
          <w:szCs w:val="24"/>
          <w:lang w:val="x-none" w:eastAsia="en-US"/>
        </w:rPr>
        <w:t xml:space="preserve"> воспитания, формировани</w:t>
      </w:r>
      <w:r w:rsidRPr="009854CE">
        <w:rPr>
          <w:sz w:val="24"/>
          <w:szCs w:val="24"/>
          <w:lang w:eastAsia="en-US"/>
        </w:rPr>
        <w:t>я</w:t>
      </w:r>
      <w:r w:rsidRPr="009854CE">
        <w:rPr>
          <w:sz w:val="24"/>
          <w:szCs w:val="24"/>
          <w:lang w:val="x-none" w:eastAsia="en-US"/>
        </w:rPr>
        <w:t xml:space="preserve"> культуры здоровья и эмоционального благополучия:</w:t>
      </w:r>
    </w:p>
    <w:p w14:paraId="759F25F4"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ценности жизни;</w:t>
      </w:r>
    </w:p>
    <w:p w14:paraId="757FF913" w14:textId="77777777" w:rsidR="009854CE" w:rsidRPr="009854CE" w:rsidRDefault="009854CE" w:rsidP="009854CE">
      <w:pPr>
        <w:ind w:firstLine="709"/>
        <w:rPr>
          <w:sz w:val="24"/>
          <w:szCs w:val="24"/>
          <w:lang w:val="x-none" w:eastAsia="en-US"/>
        </w:rPr>
      </w:pPr>
      <w:r w:rsidRPr="009854CE">
        <w:rPr>
          <w:sz w:val="24"/>
          <w:szCs w:val="24"/>
          <w:lang w:val="x-none" w:eastAsia="en-US"/>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498347CF"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4C66BE6B"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соблюдение правил безопасности, в том числе навыков безопасного поведения в </w:t>
      </w:r>
      <w:r w:rsidRPr="009854CE">
        <w:rPr>
          <w:sz w:val="24"/>
          <w:szCs w:val="24"/>
          <w:lang w:eastAsia="en-US"/>
        </w:rPr>
        <w:t>Интернет-среде</w:t>
      </w:r>
      <w:r w:rsidRPr="009854CE">
        <w:rPr>
          <w:sz w:val="24"/>
          <w:szCs w:val="24"/>
          <w:lang w:val="x-none" w:eastAsia="en-US"/>
        </w:rPr>
        <w:t>;</w:t>
      </w:r>
    </w:p>
    <w:p w14:paraId="1CA3F021"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583FF2FC"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принимать себя и других, не осуждая;</w:t>
      </w:r>
    </w:p>
    <w:p w14:paraId="285994F3"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осознавать эмоциональное состояние себя и других, умение управлять собственным эмоциональным состоянием;</w:t>
      </w:r>
    </w:p>
    <w:p w14:paraId="0FB3FB3B" w14:textId="77777777" w:rsidR="009854CE" w:rsidRPr="009854CE" w:rsidRDefault="009854CE" w:rsidP="009854CE">
      <w:pPr>
        <w:ind w:firstLine="709"/>
        <w:rPr>
          <w:sz w:val="24"/>
          <w:szCs w:val="24"/>
          <w:lang w:val="x-none" w:eastAsia="en-US"/>
        </w:rPr>
      </w:pPr>
      <w:r w:rsidRPr="009854CE">
        <w:rPr>
          <w:sz w:val="24"/>
          <w:szCs w:val="24"/>
          <w:lang w:val="x-none" w:eastAsia="en-US"/>
        </w:rPr>
        <w:t>сформированность навыка рефлексии, признание своего права на ошибку и такого же права другого человека;</w:t>
      </w:r>
    </w:p>
    <w:p w14:paraId="06B9CED1" w14:textId="77777777" w:rsidR="009854CE" w:rsidRPr="009854CE" w:rsidRDefault="009854CE" w:rsidP="009854CE">
      <w:pPr>
        <w:ind w:firstLine="709"/>
        <w:rPr>
          <w:sz w:val="24"/>
          <w:szCs w:val="24"/>
          <w:lang w:val="x-none" w:eastAsia="en-US"/>
        </w:rPr>
      </w:pPr>
      <w:r w:rsidRPr="009854CE">
        <w:rPr>
          <w:sz w:val="24"/>
          <w:szCs w:val="24"/>
          <w:lang w:val="x-none" w:eastAsia="en-US"/>
        </w:rPr>
        <w:t>трудово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213FED3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установка на активное участие в решении практических задач (в рамках семьи, организации, </w:t>
      </w:r>
      <w:r w:rsidRPr="009854CE">
        <w:rPr>
          <w:sz w:val="24"/>
          <w:szCs w:val="24"/>
          <w:lang w:eastAsia="en-US"/>
        </w:rPr>
        <w:t>населенного пункта, родного края)</w:t>
      </w:r>
      <w:r w:rsidRPr="009854CE">
        <w:rPr>
          <w:sz w:val="24"/>
          <w:szCs w:val="24"/>
          <w:lang w:val="x-none" w:eastAsia="en-US"/>
        </w:rPr>
        <w:t xml:space="preserve"> технологической и социальной направленности, способность инициировать, планировать и самостоятельно выполнять такого рода деятельность;</w:t>
      </w:r>
    </w:p>
    <w:p w14:paraId="2C7CF150" w14:textId="77777777" w:rsidR="009854CE" w:rsidRPr="009854CE" w:rsidRDefault="009854CE" w:rsidP="009854CE">
      <w:pPr>
        <w:ind w:firstLine="709"/>
        <w:rPr>
          <w:sz w:val="24"/>
          <w:szCs w:val="24"/>
          <w:lang w:val="x-none" w:eastAsia="en-US"/>
        </w:rPr>
      </w:pPr>
      <w:r w:rsidRPr="009854CE">
        <w:rPr>
          <w:sz w:val="24"/>
          <w:szCs w:val="24"/>
          <w:lang w:val="x-none" w:eastAsia="en-US"/>
        </w:rPr>
        <w:t>интерес к практическому изучению профессий и труда различного рода, в том числе на основе применения изучаемого предметного знания;</w:t>
      </w:r>
    </w:p>
    <w:p w14:paraId="50424DB9"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1AAC8CDF"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готовность адаптироваться в профессиональной среде;</w:t>
      </w:r>
    </w:p>
    <w:p w14:paraId="68A5189B" w14:textId="77777777" w:rsidR="009854CE" w:rsidRPr="009854CE" w:rsidRDefault="009854CE" w:rsidP="009854CE">
      <w:pPr>
        <w:ind w:firstLine="709"/>
        <w:rPr>
          <w:sz w:val="24"/>
          <w:szCs w:val="24"/>
          <w:lang w:val="x-none" w:eastAsia="en-US"/>
        </w:rPr>
      </w:pPr>
      <w:r w:rsidRPr="009854CE">
        <w:rPr>
          <w:sz w:val="24"/>
          <w:szCs w:val="24"/>
          <w:lang w:val="x-none" w:eastAsia="en-US"/>
        </w:rPr>
        <w:t>уважение к труду и результатам трудовой деятельности;</w:t>
      </w:r>
    </w:p>
    <w:p w14:paraId="20ADEB18"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осознанный выбор и построение индивидуальной траектории</w:t>
      </w:r>
      <w:r w:rsidRPr="009854CE">
        <w:rPr>
          <w:sz w:val="24"/>
          <w:szCs w:val="24"/>
          <w:lang w:eastAsia="en-US"/>
        </w:rPr>
        <w:t xml:space="preserve"> </w:t>
      </w:r>
      <w:r w:rsidRPr="009854CE">
        <w:rPr>
          <w:sz w:val="24"/>
          <w:szCs w:val="24"/>
          <w:lang w:val="x-none" w:eastAsia="en-US"/>
        </w:rPr>
        <w:t>образования и жизненных планов с учётом личных и общественных интересов, и потребностей;</w:t>
      </w:r>
    </w:p>
    <w:p w14:paraId="4B20CA11" w14:textId="77777777" w:rsidR="009854CE" w:rsidRPr="009854CE" w:rsidRDefault="009854CE" w:rsidP="009854CE">
      <w:pPr>
        <w:ind w:firstLine="709"/>
        <w:rPr>
          <w:sz w:val="24"/>
          <w:szCs w:val="24"/>
          <w:lang w:val="x-none" w:eastAsia="en-US"/>
        </w:rPr>
      </w:pPr>
      <w:r w:rsidRPr="009854CE">
        <w:rPr>
          <w:sz w:val="24"/>
          <w:szCs w:val="24"/>
          <w:lang w:val="x-none" w:eastAsia="en-US"/>
        </w:rPr>
        <w:t>экологическо</w:t>
      </w:r>
      <w:r w:rsidRPr="009854CE">
        <w:rPr>
          <w:sz w:val="24"/>
          <w:szCs w:val="24"/>
          <w:lang w:eastAsia="en-US"/>
        </w:rPr>
        <w:t>го</w:t>
      </w:r>
      <w:r w:rsidRPr="009854CE">
        <w:rPr>
          <w:sz w:val="24"/>
          <w:szCs w:val="24"/>
          <w:lang w:val="x-none" w:eastAsia="en-US"/>
        </w:rPr>
        <w:t xml:space="preserve"> воспитани</w:t>
      </w:r>
      <w:r w:rsidRPr="009854CE">
        <w:rPr>
          <w:sz w:val="24"/>
          <w:szCs w:val="24"/>
          <w:lang w:eastAsia="en-US"/>
        </w:rPr>
        <w:t>я</w:t>
      </w:r>
      <w:r w:rsidRPr="009854CE">
        <w:rPr>
          <w:sz w:val="24"/>
          <w:szCs w:val="24"/>
          <w:lang w:val="x-none" w:eastAsia="en-US"/>
        </w:rPr>
        <w:t>:</w:t>
      </w:r>
    </w:p>
    <w:p w14:paraId="43F4B98E"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1E7F4C16" w14:textId="77777777" w:rsidR="009854CE" w:rsidRPr="009854CE" w:rsidRDefault="009854CE" w:rsidP="009854CE">
      <w:pPr>
        <w:ind w:firstLine="709"/>
        <w:rPr>
          <w:sz w:val="24"/>
          <w:szCs w:val="24"/>
          <w:lang w:val="x-none" w:eastAsia="en-US"/>
        </w:rPr>
      </w:pPr>
      <w:r w:rsidRPr="009854CE">
        <w:rPr>
          <w:sz w:val="24"/>
          <w:szCs w:val="24"/>
          <w:lang w:val="x-none" w:eastAsia="en-US"/>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1496B71F"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осознание своей роли как гражданина и потребителя в условиях взаимосвязи природной, технологической и социальной сред;</w:t>
      </w:r>
    </w:p>
    <w:p w14:paraId="74FBCC8B" w14:textId="77777777" w:rsidR="009854CE" w:rsidRPr="009854CE" w:rsidRDefault="009854CE" w:rsidP="009854CE">
      <w:pPr>
        <w:ind w:firstLine="709"/>
        <w:rPr>
          <w:sz w:val="24"/>
          <w:szCs w:val="24"/>
          <w:lang w:val="x-none" w:eastAsia="en-US"/>
        </w:rPr>
      </w:pPr>
      <w:r w:rsidRPr="009854CE">
        <w:rPr>
          <w:sz w:val="24"/>
          <w:szCs w:val="24"/>
          <w:lang w:val="x-none" w:eastAsia="en-US"/>
        </w:rPr>
        <w:t>готовность к участию в практической деятельности экологической направленности;</w:t>
      </w:r>
    </w:p>
    <w:p w14:paraId="7AE2D7BE" w14:textId="77777777" w:rsidR="009854CE" w:rsidRPr="009854CE" w:rsidRDefault="009854CE" w:rsidP="009854CE">
      <w:pPr>
        <w:ind w:firstLine="709"/>
        <w:rPr>
          <w:sz w:val="24"/>
          <w:szCs w:val="24"/>
          <w:lang w:val="x-none" w:eastAsia="en-US"/>
        </w:rPr>
      </w:pPr>
      <w:r w:rsidRPr="009854CE">
        <w:rPr>
          <w:sz w:val="24"/>
          <w:szCs w:val="24"/>
          <w:lang w:val="x-none" w:eastAsia="en-US"/>
        </w:rPr>
        <w:t>ценности научного познания:</w:t>
      </w:r>
    </w:p>
    <w:p w14:paraId="6B7B9FEA"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00B2B2A5"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языковой и читательской культурой как средством познания мира;</w:t>
      </w:r>
    </w:p>
    <w:p w14:paraId="627C274D"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4FFC9A20" w14:textId="77777777" w:rsidR="009854CE" w:rsidRPr="009854CE" w:rsidRDefault="009854CE" w:rsidP="009854CE">
      <w:pPr>
        <w:ind w:firstLine="709"/>
        <w:rPr>
          <w:sz w:val="24"/>
          <w:szCs w:val="24"/>
          <w:lang w:val="x-none" w:eastAsia="en-US"/>
        </w:rPr>
      </w:pPr>
      <w:r w:rsidRPr="009854CE">
        <w:rPr>
          <w:sz w:val="24"/>
          <w:szCs w:val="24"/>
          <w:lang w:val="x-none" w:eastAsia="en-US"/>
        </w:rPr>
        <w:t>адаптаци</w:t>
      </w:r>
      <w:r w:rsidRPr="009854CE">
        <w:rPr>
          <w:sz w:val="24"/>
          <w:szCs w:val="24"/>
          <w:lang w:eastAsia="en-US"/>
        </w:rPr>
        <w:t>и</w:t>
      </w:r>
      <w:r w:rsidRPr="009854CE">
        <w:rPr>
          <w:sz w:val="24"/>
          <w:szCs w:val="24"/>
          <w:lang w:val="x-none" w:eastAsia="en-US"/>
        </w:rPr>
        <w:t xml:space="preserve"> обучающегося к изменяющимся условиям социальной и природной среды:</w:t>
      </w:r>
    </w:p>
    <w:p w14:paraId="28B1AB2C" w14:textId="77777777" w:rsidR="009854CE" w:rsidRPr="009854CE" w:rsidRDefault="009854CE" w:rsidP="009854CE">
      <w:pPr>
        <w:ind w:firstLine="709"/>
        <w:rPr>
          <w:sz w:val="24"/>
          <w:szCs w:val="24"/>
          <w:lang w:val="x-none" w:eastAsia="en-US"/>
        </w:rPr>
      </w:pPr>
      <w:r w:rsidRPr="009854CE">
        <w:rPr>
          <w:sz w:val="24"/>
          <w:szCs w:val="24"/>
          <w:lang w:val="x-none"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43007FE4"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обучающихся взаимодействовать в условиях неопределённости, открытость опыту и знаниям других;</w:t>
      </w:r>
    </w:p>
    <w:p w14:paraId="05371D8E"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2E758E41" w14:textId="77777777" w:rsidR="009854CE" w:rsidRPr="009854CE" w:rsidRDefault="009854CE" w:rsidP="009854CE">
      <w:pPr>
        <w:ind w:firstLine="709"/>
        <w:rPr>
          <w:sz w:val="24"/>
          <w:szCs w:val="24"/>
          <w:lang w:val="x-none" w:eastAsia="en-US"/>
        </w:rPr>
      </w:pPr>
      <w:r w:rsidRPr="009854CE">
        <w:rPr>
          <w:sz w:val="24"/>
          <w:szCs w:val="24"/>
          <w:lang w:val="x-none"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14:paraId="6EDF19E5"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7FF14E90"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анализировать и выявлять взаимосвязи природы, общества и экономики;</w:t>
      </w:r>
    </w:p>
    <w:p w14:paraId="675FEB90" w14:textId="77777777" w:rsidR="009854CE" w:rsidRPr="009854CE" w:rsidRDefault="009854CE" w:rsidP="009854CE">
      <w:pPr>
        <w:ind w:firstLine="709"/>
        <w:rPr>
          <w:sz w:val="24"/>
          <w:szCs w:val="24"/>
          <w:lang w:val="x-none" w:eastAsia="en-US"/>
        </w:rPr>
      </w:pPr>
      <w:r w:rsidRPr="009854CE">
        <w:rPr>
          <w:sz w:val="24"/>
          <w:szCs w:val="24"/>
          <w:lang w:val="x-none" w:eastAsia="en-US"/>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5DCD9E3" w14:textId="77777777" w:rsidR="009854CE" w:rsidRPr="009854CE" w:rsidRDefault="009854CE" w:rsidP="009854CE">
      <w:pPr>
        <w:ind w:firstLine="709"/>
        <w:rPr>
          <w:sz w:val="24"/>
          <w:szCs w:val="24"/>
          <w:lang w:val="x-none" w:eastAsia="en-US"/>
        </w:rPr>
      </w:pPr>
      <w:r w:rsidRPr="009854CE">
        <w:rPr>
          <w:sz w:val="24"/>
          <w:szCs w:val="24"/>
          <w:lang w:val="x-none" w:eastAsia="en-US"/>
        </w:rPr>
        <w:t>способность обучающихся осознавать стрессовую ситуацию, оценивать происходящие изменения и их последствия;</w:t>
      </w:r>
    </w:p>
    <w:p w14:paraId="649FCCDA" w14:textId="77777777" w:rsidR="009854CE" w:rsidRPr="009854CE" w:rsidRDefault="009854CE" w:rsidP="009854CE">
      <w:pPr>
        <w:ind w:firstLine="709"/>
        <w:rPr>
          <w:sz w:val="24"/>
          <w:szCs w:val="24"/>
          <w:lang w:val="x-none" w:eastAsia="en-US"/>
        </w:rPr>
      </w:pPr>
      <w:r w:rsidRPr="009854CE">
        <w:rPr>
          <w:sz w:val="24"/>
          <w:szCs w:val="24"/>
          <w:lang w:val="x-none" w:eastAsia="en-US"/>
        </w:rPr>
        <w:t>воспринимать стрессовую ситуацию как вызов, требующий контрмер;</w:t>
      </w:r>
    </w:p>
    <w:p w14:paraId="6182BCE8"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ситуацию стресса, корректировать принимаемые решения и действия;</w:t>
      </w:r>
    </w:p>
    <w:p w14:paraId="6F95F7D4" w14:textId="77777777" w:rsidR="009854CE" w:rsidRPr="009854CE" w:rsidRDefault="009854CE" w:rsidP="009854CE">
      <w:pPr>
        <w:ind w:firstLine="709"/>
        <w:rPr>
          <w:sz w:val="24"/>
          <w:szCs w:val="24"/>
          <w:lang w:val="x-none" w:eastAsia="en-US"/>
        </w:rPr>
      </w:pPr>
      <w:r w:rsidRPr="009854CE">
        <w:rPr>
          <w:sz w:val="24"/>
          <w:szCs w:val="24"/>
          <w:lang w:val="x-none" w:eastAsia="en-US"/>
        </w:rPr>
        <w:t>формулировать и оценивать риски и последствия, формировать опыт, находить позитивное в произошедшей ситуации;</w:t>
      </w:r>
    </w:p>
    <w:p w14:paraId="67518144" w14:textId="77777777" w:rsidR="009854CE" w:rsidRPr="009854CE" w:rsidRDefault="009854CE" w:rsidP="009854CE">
      <w:pPr>
        <w:ind w:firstLine="709"/>
        <w:rPr>
          <w:sz w:val="24"/>
          <w:szCs w:val="24"/>
          <w:lang w:val="x-none" w:eastAsia="en-US"/>
        </w:rPr>
      </w:pPr>
      <w:r w:rsidRPr="009854CE">
        <w:rPr>
          <w:sz w:val="24"/>
          <w:szCs w:val="24"/>
          <w:lang w:val="x-none" w:eastAsia="en-US"/>
        </w:rPr>
        <w:t>быть готовым действовать в отсутствие гарантий успеха.</w:t>
      </w:r>
    </w:p>
    <w:p w14:paraId="3CD8F448" w14:textId="20045A95" w:rsidR="009854CE" w:rsidRPr="009854CE" w:rsidRDefault="009854CE" w:rsidP="009854CE">
      <w:pPr>
        <w:ind w:firstLine="709"/>
        <w:rPr>
          <w:sz w:val="24"/>
          <w:szCs w:val="24"/>
          <w:lang w:eastAsia="en-US"/>
        </w:rPr>
      </w:pPr>
      <w:r w:rsidRPr="009854CE">
        <w:rPr>
          <w:sz w:val="24"/>
          <w:szCs w:val="24"/>
          <w:lang w:eastAsia="en-US"/>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A203B2E" w14:textId="72B15B94" w:rsidR="009854CE" w:rsidRPr="00897C9D" w:rsidRDefault="009854CE" w:rsidP="009854CE">
      <w:pPr>
        <w:ind w:firstLine="709"/>
        <w:rPr>
          <w:b/>
          <w:sz w:val="24"/>
          <w:szCs w:val="24"/>
          <w:lang w:eastAsia="en-US"/>
        </w:rPr>
      </w:pPr>
      <w:r w:rsidRPr="00897C9D">
        <w:rPr>
          <w:b/>
          <w:sz w:val="24"/>
          <w:szCs w:val="24"/>
          <w:lang w:eastAsia="en-US"/>
        </w:rPr>
        <w:t>У</w:t>
      </w:r>
      <w:r w:rsidRPr="009854CE">
        <w:rPr>
          <w:sz w:val="24"/>
          <w:szCs w:val="24"/>
          <w:lang w:eastAsia="en-US"/>
        </w:rPr>
        <w:t xml:space="preserve"> </w:t>
      </w:r>
      <w:r w:rsidRPr="00897C9D">
        <w:rPr>
          <w:b/>
          <w:sz w:val="24"/>
          <w:szCs w:val="24"/>
          <w:lang w:eastAsia="en-US"/>
        </w:rPr>
        <w:t>обучающегося будут сформированы следующие базовые логические действия как часть познавательных универсальных учебных действий:</w:t>
      </w:r>
    </w:p>
    <w:p w14:paraId="718B496C"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выявлять и характеризовать существенные признаки объектов (явлений);</w:t>
      </w:r>
    </w:p>
    <w:p w14:paraId="078C9BCA" w14:textId="77777777" w:rsidR="009854CE" w:rsidRPr="009854CE" w:rsidRDefault="009854CE" w:rsidP="009854CE">
      <w:pPr>
        <w:ind w:firstLine="709"/>
        <w:rPr>
          <w:sz w:val="24"/>
          <w:szCs w:val="24"/>
          <w:lang w:val="x-none" w:eastAsia="en-US"/>
        </w:rPr>
      </w:pPr>
      <w:r w:rsidRPr="009854CE">
        <w:rPr>
          <w:sz w:val="24"/>
          <w:szCs w:val="24"/>
          <w:lang w:val="x-none" w:eastAsia="en-US"/>
        </w:rPr>
        <w:t>устанавливать существенный признак классификации, основания для обобщения и сравнения, критерии проводимого анализа;</w:t>
      </w:r>
    </w:p>
    <w:p w14:paraId="3841490F" w14:textId="77777777" w:rsidR="009854CE" w:rsidRPr="009854CE" w:rsidRDefault="009854CE" w:rsidP="009854CE">
      <w:pPr>
        <w:ind w:firstLine="709"/>
        <w:rPr>
          <w:sz w:val="24"/>
          <w:szCs w:val="24"/>
          <w:lang w:val="x-none" w:eastAsia="en-US"/>
        </w:rPr>
      </w:pPr>
      <w:r w:rsidRPr="009854CE">
        <w:rPr>
          <w:sz w:val="24"/>
          <w:szCs w:val="24"/>
          <w:lang w:val="x-none" w:eastAsia="en-US"/>
        </w:rPr>
        <w:t>с учётом предложенной задачи выявлять закономерности и противоречия в рассматриваемых фактах, данных и наблюдениях;</w:t>
      </w:r>
    </w:p>
    <w:p w14:paraId="3B9C9286" w14:textId="77777777" w:rsidR="009854CE" w:rsidRPr="009854CE" w:rsidRDefault="009854CE" w:rsidP="009854CE">
      <w:pPr>
        <w:ind w:firstLine="709"/>
        <w:rPr>
          <w:sz w:val="24"/>
          <w:szCs w:val="24"/>
          <w:lang w:val="x-none" w:eastAsia="en-US"/>
        </w:rPr>
      </w:pPr>
      <w:r w:rsidRPr="009854CE">
        <w:rPr>
          <w:sz w:val="24"/>
          <w:szCs w:val="24"/>
          <w:lang w:val="x-none" w:eastAsia="en-US"/>
        </w:rPr>
        <w:t>предлагать критерии для выявления закономерностей и противоречий;</w:t>
      </w:r>
    </w:p>
    <w:p w14:paraId="00AE02DD" w14:textId="77777777" w:rsidR="009854CE" w:rsidRPr="009854CE" w:rsidRDefault="009854CE" w:rsidP="009854CE">
      <w:pPr>
        <w:ind w:firstLine="709"/>
        <w:rPr>
          <w:sz w:val="24"/>
          <w:szCs w:val="24"/>
          <w:lang w:val="x-none" w:eastAsia="en-US"/>
        </w:rPr>
      </w:pPr>
      <w:r w:rsidRPr="009854CE">
        <w:rPr>
          <w:sz w:val="24"/>
          <w:szCs w:val="24"/>
          <w:lang w:val="x-none" w:eastAsia="en-US"/>
        </w:rPr>
        <w:t>выявлять дефицит информации, данных, необходимых для решения поставленной задачи;</w:t>
      </w:r>
    </w:p>
    <w:p w14:paraId="2EB08625" w14:textId="77777777" w:rsidR="009854CE" w:rsidRPr="009854CE" w:rsidRDefault="009854CE" w:rsidP="009854CE">
      <w:pPr>
        <w:ind w:firstLine="709"/>
        <w:rPr>
          <w:sz w:val="24"/>
          <w:szCs w:val="24"/>
          <w:lang w:val="x-none" w:eastAsia="en-US"/>
        </w:rPr>
      </w:pPr>
      <w:r w:rsidRPr="009854CE">
        <w:rPr>
          <w:sz w:val="24"/>
          <w:szCs w:val="24"/>
          <w:lang w:val="x-none" w:eastAsia="en-US"/>
        </w:rPr>
        <w:t>выявлять причинно-следственные связи при изучении явлений и процессов;</w:t>
      </w:r>
    </w:p>
    <w:p w14:paraId="4516F336" w14:textId="77777777" w:rsidR="009854CE" w:rsidRPr="009854CE" w:rsidRDefault="009854CE" w:rsidP="009854CE">
      <w:pPr>
        <w:ind w:firstLine="709"/>
        <w:rPr>
          <w:sz w:val="24"/>
          <w:szCs w:val="24"/>
          <w:lang w:val="x-none" w:eastAsia="en-US"/>
        </w:rPr>
      </w:pPr>
      <w:r w:rsidRPr="009854CE">
        <w:rPr>
          <w:sz w:val="24"/>
          <w:szCs w:val="24"/>
          <w:lang w:val="x-none" w:eastAsia="en-US"/>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1C7D45AF" w14:textId="77777777" w:rsidR="009854CE" w:rsidRPr="009854CE" w:rsidRDefault="009854CE" w:rsidP="009854CE">
      <w:pPr>
        <w:ind w:firstLine="709"/>
        <w:rPr>
          <w:sz w:val="24"/>
          <w:szCs w:val="24"/>
          <w:lang w:eastAsia="en-US"/>
        </w:rPr>
      </w:pPr>
      <w:r w:rsidRPr="009854CE">
        <w:rPr>
          <w:sz w:val="24"/>
          <w:szCs w:val="24"/>
          <w:lang w:val="x-none"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r w:rsidRPr="009854CE">
        <w:rPr>
          <w:sz w:val="24"/>
          <w:szCs w:val="24"/>
          <w:lang w:eastAsia="en-US"/>
        </w:rPr>
        <w:t>.</w:t>
      </w:r>
    </w:p>
    <w:p w14:paraId="0CE70B51" w14:textId="331C27F0"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6A9D382"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вопросы как исследовательский инструмент познания;</w:t>
      </w:r>
    </w:p>
    <w:p w14:paraId="0C23D4BB" w14:textId="77777777" w:rsidR="009854CE" w:rsidRPr="009854CE" w:rsidRDefault="009854CE" w:rsidP="009854CE">
      <w:pPr>
        <w:ind w:firstLine="709"/>
        <w:rPr>
          <w:sz w:val="24"/>
          <w:szCs w:val="24"/>
          <w:lang w:val="x-none" w:eastAsia="en-US"/>
        </w:rPr>
      </w:pPr>
      <w:r w:rsidRPr="009854CE">
        <w:rPr>
          <w:sz w:val="24"/>
          <w:szCs w:val="24"/>
          <w:lang w:val="x-none" w:eastAsia="en-US"/>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55A4CDBE" w14:textId="77777777" w:rsidR="009854CE" w:rsidRPr="009854CE" w:rsidRDefault="009854CE" w:rsidP="009854CE">
      <w:pPr>
        <w:ind w:firstLine="709"/>
        <w:rPr>
          <w:sz w:val="24"/>
          <w:szCs w:val="24"/>
          <w:lang w:val="x-none" w:eastAsia="en-US"/>
        </w:rPr>
      </w:pPr>
      <w:r w:rsidRPr="009854CE">
        <w:rPr>
          <w:sz w:val="24"/>
          <w:szCs w:val="24"/>
          <w:lang w:val="x-none" w:eastAsia="en-US"/>
        </w:rPr>
        <w:t>формулировать гипотезу об истинности собственных суждений и суждений других, аргументировать свою позицию, мнение;</w:t>
      </w:r>
    </w:p>
    <w:p w14:paraId="2E75DAA0" w14:textId="77777777" w:rsidR="009854CE" w:rsidRPr="009854CE" w:rsidRDefault="009854CE" w:rsidP="009854CE">
      <w:pPr>
        <w:ind w:firstLine="709"/>
        <w:rPr>
          <w:sz w:val="24"/>
          <w:szCs w:val="24"/>
          <w:lang w:val="x-none" w:eastAsia="en-US"/>
        </w:rPr>
      </w:pPr>
      <w:r w:rsidRPr="009854CE">
        <w:rPr>
          <w:sz w:val="24"/>
          <w:szCs w:val="24"/>
          <w:lang w:val="x-none" w:eastAsia="en-US"/>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14:paraId="7A50F57A"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на применимость и достоверность информацию, полученную в ходе исследования (эксперимента);</w:t>
      </w:r>
    </w:p>
    <w:p w14:paraId="0EE642DB"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14:paraId="329F9703" w14:textId="77777777" w:rsidR="009854CE" w:rsidRPr="009854CE" w:rsidRDefault="009854CE" w:rsidP="009854CE">
      <w:pPr>
        <w:ind w:firstLine="709"/>
        <w:rPr>
          <w:sz w:val="24"/>
          <w:szCs w:val="24"/>
          <w:lang w:eastAsia="en-US"/>
        </w:rPr>
      </w:pPr>
      <w:r w:rsidRPr="009854CE">
        <w:rPr>
          <w:sz w:val="24"/>
          <w:szCs w:val="24"/>
          <w:lang w:val="x-none"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r w:rsidRPr="009854CE">
        <w:rPr>
          <w:sz w:val="24"/>
          <w:szCs w:val="24"/>
          <w:lang w:eastAsia="en-US"/>
        </w:rPr>
        <w:t>.</w:t>
      </w:r>
    </w:p>
    <w:p w14:paraId="2F71248F" w14:textId="4307BF8D"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22944CF4" w14:textId="77777777" w:rsidR="009854CE" w:rsidRPr="009854CE" w:rsidRDefault="009854CE" w:rsidP="009854CE">
      <w:pPr>
        <w:ind w:firstLine="709"/>
        <w:rPr>
          <w:sz w:val="24"/>
          <w:szCs w:val="24"/>
          <w:lang w:val="x-none" w:eastAsia="en-US"/>
        </w:rPr>
      </w:pPr>
      <w:r w:rsidRPr="009854CE">
        <w:rPr>
          <w:sz w:val="24"/>
          <w:szCs w:val="24"/>
          <w:lang w:val="x-none"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2E58FFAA" w14:textId="77777777" w:rsidR="009854CE" w:rsidRPr="009854CE" w:rsidRDefault="009854CE" w:rsidP="009854CE">
      <w:pPr>
        <w:ind w:firstLine="709"/>
        <w:rPr>
          <w:sz w:val="24"/>
          <w:szCs w:val="24"/>
          <w:lang w:val="x-none" w:eastAsia="en-US"/>
        </w:rPr>
      </w:pPr>
      <w:r w:rsidRPr="009854CE">
        <w:rPr>
          <w:sz w:val="24"/>
          <w:szCs w:val="24"/>
          <w:lang w:val="x-none" w:eastAsia="en-US"/>
        </w:rPr>
        <w:t>выбирать, анализировать, систематизировать и интерпретировать информацию различных видов и форм представления;</w:t>
      </w:r>
    </w:p>
    <w:p w14:paraId="2754DA20" w14:textId="77777777" w:rsidR="009854CE" w:rsidRPr="009854CE" w:rsidRDefault="009854CE" w:rsidP="009854CE">
      <w:pPr>
        <w:ind w:firstLine="709"/>
        <w:rPr>
          <w:sz w:val="24"/>
          <w:szCs w:val="24"/>
          <w:lang w:val="x-none" w:eastAsia="en-US"/>
        </w:rPr>
      </w:pPr>
      <w:r w:rsidRPr="009854CE">
        <w:rPr>
          <w:sz w:val="24"/>
          <w:szCs w:val="24"/>
          <w:lang w:val="x-none" w:eastAsia="en-US"/>
        </w:rPr>
        <w:t>находить сходные аргументы (подтверждающие или опровергающие одну и ту же идею, версию) в различных информационных источниках;</w:t>
      </w:r>
    </w:p>
    <w:p w14:paraId="7D40CE65"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3A3AF18D"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надёжность информации по критериям, предложенным педагогическим работником или сформулированным самостоятельно;</w:t>
      </w:r>
    </w:p>
    <w:p w14:paraId="0251879E" w14:textId="77777777" w:rsidR="009854CE" w:rsidRPr="009854CE" w:rsidRDefault="009854CE" w:rsidP="009854CE">
      <w:pPr>
        <w:ind w:firstLine="709"/>
        <w:rPr>
          <w:sz w:val="24"/>
          <w:szCs w:val="24"/>
          <w:lang w:val="x-none" w:eastAsia="en-US"/>
        </w:rPr>
      </w:pPr>
      <w:r w:rsidRPr="009854CE">
        <w:rPr>
          <w:sz w:val="24"/>
          <w:szCs w:val="24"/>
          <w:lang w:val="x-none" w:eastAsia="en-US"/>
        </w:rPr>
        <w:t>эффективно запоминать и систематизировать информацию.</w:t>
      </w:r>
    </w:p>
    <w:p w14:paraId="0CCC6044"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системой универсальных учебных познавательных действий обеспечивает сформированность когнитивных навыков у обучающихся.</w:t>
      </w:r>
    </w:p>
    <w:p w14:paraId="1795B619" w14:textId="0DC42201"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общения как часть коммуникативных универсальных учебных действий:</w:t>
      </w:r>
    </w:p>
    <w:p w14:paraId="657799B0" w14:textId="77777777" w:rsidR="009854CE" w:rsidRPr="009854CE" w:rsidRDefault="009854CE" w:rsidP="009854CE">
      <w:pPr>
        <w:ind w:firstLine="709"/>
        <w:rPr>
          <w:sz w:val="24"/>
          <w:szCs w:val="24"/>
          <w:lang w:val="x-none" w:eastAsia="en-US"/>
        </w:rPr>
      </w:pPr>
      <w:r w:rsidRPr="009854CE">
        <w:rPr>
          <w:sz w:val="24"/>
          <w:szCs w:val="24"/>
          <w:lang w:val="x-none" w:eastAsia="en-US"/>
        </w:rPr>
        <w:t>воспринимать и формулировать суждения, выражать эмоции в соответствии с целями и условиями общения;</w:t>
      </w:r>
    </w:p>
    <w:p w14:paraId="384FE3DF" w14:textId="77777777" w:rsidR="009854CE" w:rsidRPr="009854CE" w:rsidRDefault="009854CE" w:rsidP="009854CE">
      <w:pPr>
        <w:ind w:firstLine="709"/>
        <w:rPr>
          <w:sz w:val="24"/>
          <w:szCs w:val="24"/>
          <w:lang w:val="x-none" w:eastAsia="en-US"/>
        </w:rPr>
      </w:pPr>
      <w:r w:rsidRPr="009854CE">
        <w:rPr>
          <w:sz w:val="24"/>
          <w:szCs w:val="24"/>
          <w:lang w:val="x-none" w:eastAsia="en-US"/>
        </w:rPr>
        <w:t>выражать себя (свою точку зрения) в устных и письменных текстах;</w:t>
      </w:r>
    </w:p>
    <w:p w14:paraId="6BE5A598"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640EB246"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намерения других, проявлять уважительное отношение к собеседнику и в корректной форме формулировать свои возражения;</w:t>
      </w:r>
    </w:p>
    <w:p w14:paraId="22DA2397"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в ходе диалога и</w:t>
      </w:r>
      <w:r w:rsidRPr="009854CE">
        <w:rPr>
          <w:sz w:val="24"/>
          <w:szCs w:val="24"/>
          <w:lang w:eastAsia="en-US"/>
        </w:rPr>
        <w:t xml:space="preserve"> </w:t>
      </w:r>
      <w:r w:rsidRPr="009854CE">
        <w:rPr>
          <w:sz w:val="24"/>
          <w:szCs w:val="24"/>
          <w:lang w:val="x-none" w:eastAsia="en-US"/>
        </w:rPr>
        <w:t>(или) дискуссии задавать вопросы по существу обсуждаемой темы и высказывать идеи, нацеленные на решение задачи и поддержание общения;</w:t>
      </w:r>
    </w:p>
    <w:p w14:paraId="25940A82" w14:textId="77777777" w:rsidR="009854CE" w:rsidRPr="009854CE" w:rsidRDefault="009854CE" w:rsidP="009854CE">
      <w:pPr>
        <w:ind w:firstLine="709"/>
        <w:rPr>
          <w:sz w:val="24"/>
          <w:szCs w:val="24"/>
          <w:lang w:val="x-none" w:eastAsia="en-US"/>
        </w:rPr>
      </w:pPr>
      <w:r w:rsidRPr="009854CE">
        <w:rPr>
          <w:sz w:val="24"/>
          <w:szCs w:val="24"/>
          <w:lang w:val="x-none" w:eastAsia="en-US"/>
        </w:rPr>
        <w:t>сопоставлять свои суждения с суждениями других участников диалога, обнаруживать различие и сходство позиций;</w:t>
      </w:r>
    </w:p>
    <w:p w14:paraId="3B63EEF9" w14:textId="77777777" w:rsidR="009854CE" w:rsidRPr="009854CE" w:rsidRDefault="009854CE" w:rsidP="009854CE">
      <w:pPr>
        <w:ind w:firstLine="709"/>
        <w:rPr>
          <w:sz w:val="24"/>
          <w:szCs w:val="24"/>
          <w:lang w:val="x-none" w:eastAsia="en-US"/>
        </w:rPr>
      </w:pPr>
      <w:r w:rsidRPr="009854CE">
        <w:rPr>
          <w:sz w:val="24"/>
          <w:szCs w:val="24"/>
          <w:lang w:val="x-none" w:eastAsia="en-US"/>
        </w:rPr>
        <w:t>публично представлять результаты выполненного опыта (эксперимента, исследования, проекта);</w:t>
      </w:r>
    </w:p>
    <w:p w14:paraId="03D3A6D2"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9B36A07" w14:textId="58DF7B67" w:rsidR="009854CE" w:rsidRPr="009854CE" w:rsidRDefault="009854CE" w:rsidP="009854CE">
      <w:pPr>
        <w:ind w:firstLine="709"/>
        <w:rPr>
          <w:sz w:val="24"/>
          <w:szCs w:val="24"/>
          <w:lang w:val="x-none" w:eastAsia="en-US"/>
        </w:rPr>
      </w:pPr>
      <w:r w:rsidRPr="009854CE">
        <w:rPr>
          <w:sz w:val="24"/>
          <w:szCs w:val="24"/>
          <w:lang w:eastAsia="en-US"/>
        </w:rPr>
        <w:t>У обучающегося будут сформированы умения совместной деятельности как часть коммуникативных универсальных учебных действий:</w:t>
      </w:r>
    </w:p>
    <w:p w14:paraId="22F78109"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C1DFEBB" w14:textId="77777777" w:rsidR="009854CE" w:rsidRPr="009854CE" w:rsidRDefault="009854CE" w:rsidP="009854CE">
      <w:pPr>
        <w:ind w:firstLine="709"/>
        <w:rPr>
          <w:sz w:val="24"/>
          <w:szCs w:val="24"/>
          <w:lang w:val="x-none" w:eastAsia="en-US"/>
        </w:rPr>
      </w:pPr>
      <w:r w:rsidRPr="009854CE">
        <w:rPr>
          <w:sz w:val="24"/>
          <w:szCs w:val="24"/>
          <w:lang w:val="x-none" w:eastAsia="en-US"/>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5C1F1D8"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обобщать мнения нескольких </w:t>
      </w:r>
      <w:r w:rsidRPr="009854CE">
        <w:rPr>
          <w:sz w:val="24"/>
          <w:szCs w:val="24"/>
          <w:lang w:eastAsia="en-US"/>
        </w:rPr>
        <w:t>человек</w:t>
      </w:r>
      <w:r w:rsidRPr="009854CE">
        <w:rPr>
          <w:sz w:val="24"/>
          <w:szCs w:val="24"/>
          <w:lang w:val="x-none" w:eastAsia="en-US"/>
        </w:rPr>
        <w:t>, проявлять готовность руководить, выполнять поручения, подчиняться;</w:t>
      </w:r>
    </w:p>
    <w:p w14:paraId="2C67E83A" w14:textId="77777777" w:rsidR="009854CE" w:rsidRPr="009854CE" w:rsidRDefault="009854CE" w:rsidP="009854CE">
      <w:pPr>
        <w:ind w:firstLine="709"/>
        <w:rPr>
          <w:sz w:val="24"/>
          <w:szCs w:val="24"/>
          <w:lang w:val="x-none" w:eastAsia="en-US"/>
        </w:rPr>
      </w:pPr>
      <w:r w:rsidRPr="009854CE">
        <w:rPr>
          <w:sz w:val="24"/>
          <w:szCs w:val="24"/>
          <w:lang w:val="x-none" w:eastAsia="en-US"/>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2944BD2F" w14:textId="77777777" w:rsidR="009854CE" w:rsidRPr="009854CE" w:rsidRDefault="009854CE" w:rsidP="009854CE">
      <w:pPr>
        <w:ind w:firstLine="709"/>
        <w:rPr>
          <w:sz w:val="24"/>
          <w:szCs w:val="24"/>
          <w:lang w:val="x-none" w:eastAsia="en-US"/>
        </w:rPr>
      </w:pPr>
      <w:r w:rsidRPr="009854CE">
        <w:rPr>
          <w:sz w:val="24"/>
          <w:szCs w:val="24"/>
          <w:lang w:val="x-none" w:eastAsia="en-US"/>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D1A6BD2"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качество своего вклада в общий продукт по критериям, самостоятельно сформулированным участниками взаимодействия;</w:t>
      </w:r>
    </w:p>
    <w:p w14:paraId="09A73687" w14:textId="77777777" w:rsidR="009854CE" w:rsidRPr="009854CE" w:rsidRDefault="009854CE" w:rsidP="009854CE">
      <w:pPr>
        <w:ind w:firstLine="709"/>
        <w:rPr>
          <w:sz w:val="24"/>
          <w:szCs w:val="24"/>
          <w:lang w:val="x-none" w:eastAsia="en-US"/>
        </w:rPr>
      </w:pPr>
      <w:r w:rsidRPr="009854CE">
        <w:rPr>
          <w:sz w:val="24"/>
          <w:szCs w:val="24"/>
          <w:lang w:val="x-none"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6EE38759"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29CC44EA" w14:textId="1BA77CEC"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самоорганизации как часть регулятивных универсальных учебных действий:</w:t>
      </w:r>
    </w:p>
    <w:p w14:paraId="1C7C87EC" w14:textId="77777777" w:rsidR="009854CE" w:rsidRPr="009854CE" w:rsidRDefault="009854CE" w:rsidP="009854CE">
      <w:pPr>
        <w:ind w:firstLine="709"/>
        <w:rPr>
          <w:sz w:val="24"/>
          <w:szCs w:val="24"/>
          <w:lang w:eastAsia="en-US"/>
        </w:rPr>
      </w:pPr>
      <w:r w:rsidRPr="009854CE">
        <w:rPr>
          <w:sz w:val="24"/>
          <w:szCs w:val="24"/>
          <w:lang w:eastAsia="en-US"/>
        </w:rPr>
        <w:t>выявлять проблемы для решения в жизненных и учебных ситуациях;</w:t>
      </w:r>
    </w:p>
    <w:p w14:paraId="70772413" w14:textId="77777777" w:rsidR="009854CE" w:rsidRPr="009854CE" w:rsidRDefault="009854CE" w:rsidP="009854CE">
      <w:pPr>
        <w:ind w:firstLine="709"/>
        <w:rPr>
          <w:sz w:val="24"/>
          <w:szCs w:val="24"/>
          <w:lang w:val="x-none" w:eastAsia="en-US"/>
        </w:rPr>
      </w:pPr>
      <w:r w:rsidRPr="009854CE">
        <w:rPr>
          <w:sz w:val="24"/>
          <w:szCs w:val="24"/>
          <w:lang w:val="x-none" w:eastAsia="en-US"/>
        </w:rPr>
        <w:t>ориентироваться в различных подходах принятия решений (индивидуальное, принятие решения в группе, принятие решений группой);</w:t>
      </w:r>
    </w:p>
    <w:p w14:paraId="25AFE7B6" w14:textId="77777777" w:rsidR="009854CE" w:rsidRPr="009854CE" w:rsidRDefault="009854CE" w:rsidP="009854CE">
      <w:pPr>
        <w:ind w:firstLine="709"/>
        <w:rPr>
          <w:sz w:val="24"/>
          <w:szCs w:val="24"/>
          <w:lang w:val="x-none" w:eastAsia="en-US"/>
        </w:rPr>
      </w:pPr>
      <w:r w:rsidRPr="009854CE">
        <w:rPr>
          <w:sz w:val="24"/>
          <w:szCs w:val="24"/>
          <w:lang w:val="x-none"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858FFDD" w14:textId="77777777" w:rsidR="009854CE" w:rsidRPr="009854CE" w:rsidRDefault="009854CE" w:rsidP="009854CE">
      <w:pPr>
        <w:ind w:firstLine="709"/>
        <w:rPr>
          <w:sz w:val="24"/>
          <w:szCs w:val="24"/>
          <w:lang w:val="x-none" w:eastAsia="en-US"/>
        </w:rPr>
      </w:pPr>
      <w:r w:rsidRPr="009854CE">
        <w:rPr>
          <w:sz w:val="24"/>
          <w:szCs w:val="24"/>
          <w:lang w:val="x-none"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395CBDD1" w14:textId="77777777" w:rsidR="009854CE" w:rsidRPr="009854CE" w:rsidRDefault="009854CE" w:rsidP="009854CE">
      <w:pPr>
        <w:ind w:firstLine="709"/>
        <w:rPr>
          <w:sz w:val="24"/>
          <w:szCs w:val="24"/>
          <w:lang w:val="x-none" w:eastAsia="en-US"/>
        </w:rPr>
      </w:pPr>
      <w:r w:rsidRPr="009854CE">
        <w:rPr>
          <w:sz w:val="24"/>
          <w:szCs w:val="24"/>
          <w:lang w:val="x-none" w:eastAsia="en-US"/>
        </w:rPr>
        <w:t>проводить выбор и брать ответственность за решение.</w:t>
      </w:r>
    </w:p>
    <w:p w14:paraId="35EAD06B" w14:textId="667D1643" w:rsidR="009854CE" w:rsidRPr="009854CE" w:rsidRDefault="009854CE" w:rsidP="009854CE">
      <w:pPr>
        <w:ind w:firstLine="709"/>
        <w:rPr>
          <w:sz w:val="24"/>
          <w:szCs w:val="24"/>
          <w:lang w:eastAsia="en-US"/>
        </w:rPr>
      </w:pPr>
      <w:r w:rsidRPr="009854CE">
        <w:rPr>
          <w:sz w:val="24"/>
          <w:szCs w:val="24"/>
          <w:lang w:eastAsia="en-US"/>
        </w:rPr>
        <w:t> У обучающегося будут сформированы умения самоконтроля как часть регулятивных универсальных учебных действий:</w:t>
      </w:r>
    </w:p>
    <w:p w14:paraId="0C4A7C61" w14:textId="77777777" w:rsidR="009854CE" w:rsidRPr="009854CE" w:rsidRDefault="009854CE" w:rsidP="009854CE">
      <w:pPr>
        <w:ind w:firstLine="709"/>
        <w:rPr>
          <w:sz w:val="24"/>
          <w:szCs w:val="24"/>
          <w:lang w:eastAsia="en-US"/>
        </w:rPr>
      </w:pPr>
      <w:r w:rsidRPr="009854CE">
        <w:rPr>
          <w:sz w:val="24"/>
          <w:szCs w:val="24"/>
          <w:lang w:eastAsia="en-US"/>
        </w:rPr>
        <w:t>владеть способами самоконтроля, самомотивации и рефлексии;</w:t>
      </w:r>
    </w:p>
    <w:p w14:paraId="2092511C" w14:textId="77777777" w:rsidR="009854CE" w:rsidRPr="009854CE" w:rsidRDefault="009854CE" w:rsidP="009854CE">
      <w:pPr>
        <w:ind w:firstLine="709"/>
        <w:rPr>
          <w:sz w:val="24"/>
          <w:szCs w:val="24"/>
          <w:lang w:val="x-none" w:eastAsia="en-US"/>
        </w:rPr>
      </w:pPr>
      <w:r w:rsidRPr="009854CE">
        <w:rPr>
          <w:sz w:val="24"/>
          <w:szCs w:val="24"/>
          <w:lang w:val="x-none" w:eastAsia="en-US"/>
        </w:rPr>
        <w:t>давать оценку ситуации и предлагать план её изменения;</w:t>
      </w:r>
    </w:p>
    <w:p w14:paraId="283E57AB" w14:textId="77777777" w:rsidR="009854CE" w:rsidRPr="009854CE" w:rsidRDefault="009854CE" w:rsidP="009854CE">
      <w:pPr>
        <w:ind w:firstLine="709"/>
        <w:rPr>
          <w:sz w:val="24"/>
          <w:szCs w:val="24"/>
          <w:lang w:val="x-none" w:eastAsia="en-US"/>
        </w:rPr>
      </w:pPr>
      <w:r w:rsidRPr="009854CE">
        <w:rPr>
          <w:sz w:val="24"/>
          <w:szCs w:val="24"/>
          <w:lang w:val="x-none"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AB6134F" w14:textId="77777777" w:rsidR="009854CE" w:rsidRPr="009854CE" w:rsidRDefault="009854CE" w:rsidP="009854CE">
      <w:pPr>
        <w:ind w:firstLine="709"/>
        <w:rPr>
          <w:sz w:val="24"/>
          <w:szCs w:val="24"/>
          <w:lang w:val="x-none" w:eastAsia="en-US"/>
        </w:rPr>
      </w:pPr>
      <w:r w:rsidRPr="009854CE">
        <w:rPr>
          <w:sz w:val="24"/>
          <w:szCs w:val="24"/>
          <w:lang w:val="x-none" w:eastAsia="en-US"/>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14:paraId="360FB5E3" w14:textId="77777777" w:rsidR="009854CE" w:rsidRPr="009854CE" w:rsidRDefault="009854CE" w:rsidP="009854CE">
      <w:pPr>
        <w:ind w:firstLine="709"/>
        <w:rPr>
          <w:sz w:val="24"/>
          <w:szCs w:val="24"/>
          <w:lang w:val="x-none" w:eastAsia="en-US"/>
        </w:rPr>
      </w:pPr>
      <w:r w:rsidRPr="009854CE">
        <w:rPr>
          <w:sz w:val="24"/>
          <w:szCs w:val="24"/>
          <w:lang w:val="x-none"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13C1866E" w14:textId="77777777" w:rsidR="009854CE" w:rsidRPr="009854CE" w:rsidRDefault="009854CE" w:rsidP="009854CE">
      <w:pPr>
        <w:ind w:firstLine="709"/>
        <w:rPr>
          <w:sz w:val="24"/>
          <w:szCs w:val="24"/>
          <w:lang w:val="x-none" w:eastAsia="en-US"/>
        </w:rPr>
      </w:pPr>
      <w:r w:rsidRPr="009854CE">
        <w:rPr>
          <w:sz w:val="24"/>
          <w:szCs w:val="24"/>
          <w:lang w:val="x-none" w:eastAsia="en-US"/>
        </w:rPr>
        <w:t>оценивать соответствие результата цели и условиям.</w:t>
      </w:r>
    </w:p>
    <w:p w14:paraId="024EEFF3" w14:textId="67469493"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эмоционального интеллекта как часть регулятивных универсальных учебных действий:</w:t>
      </w:r>
    </w:p>
    <w:p w14:paraId="2957E36B" w14:textId="77777777" w:rsidR="009854CE" w:rsidRPr="009854CE" w:rsidRDefault="009854CE" w:rsidP="009854CE">
      <w:pPr>
        <w:ind w:firstLine="709"/>
        <w:rPr>
          <w:sz w:val="24"/>
          <w:szCs w:val="24"/>
          <w:lang w:val="x-none" w:eastAsia="en-US"/>
        </w:rPr>
      </w:pPr>
      <w:r w:rsidRPr="009854CE">
        <w:rPr>
          <w:sz w:val="24"/>
          <w:szCs w:val="24"/>
          <w:lang w:val="x-none" w:eastAsia="en-US"/>
        </w:rPr>
        <w:t>различать, называть и управлять собственными эмоциями и эмоциями других;</w:t>
      </w:r>
    </w:p>
    <w:p w14:paraId="2BBC44CF" w14:textId="77777777" w:rsidR="009854CE" w:rsidRPr="009854CE" w:rsidRDefault="009854CE" w:rsidP="009854CE">
      <w:pPr>
        <w:ind w:firstLine="709"/>
        <w:rPr>
          <w:sz w:val="24"/>
          <w:szCs w:val="24"/>
          <w:lang w:val="x-none" w:eastAsia="en-US"/>
        </w:rPr>
      </w:pPr>
      <w:r w:rsidRPr="009854CE">
        <w:rPr>
          <w:sz w:val="24"/>
          <w:szCs w:val="24"/>
          <w:lang w:val="x-none" w:eastAsia="en-US"/>
        </w:rPr>
        <w:t>выявлять и анализировать причины эмоций;</w:t>
      </w:r>
    </w:p>
    <w:p w14:paraId="70A887DF"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ставить себя на место другого человека, понимать мотивы и намерения другого;</w:t>
      </w:r>
    </w:p>
    <w:p w14:paraId="0C716B94" w14:textId="77777777" w:rsidR="009854CE" w:rsidRPr="009854CE" w:rsidRDefault="009854CE" w:rsidP="009854CE">
      <w:pPr>
        <w:ind w:firstLine="709"/>
        <w:rPr>
          <w:sz w:val="24"/>
          <w:szCs w:val="24"/>
          <w:lang w:val="x-none" w:eastAsia="en-US"/>
        </w:rPr>
      </w:pPr>
      <w:r w:rsidRPr="009854CE">
        <w:rPr>
          <w:sz w:val="24"/>
          <w:szCs w:val="24"/>
          <w:lang w:val="x-none" w:eastAsia="en-US"/>
        </w:rPr>
        <w:t>регулировать способ выражения эмоций.</w:t>
      </w:r>
    </w:p>
    <w:p w14:paraId="7638C017" w14:textId="5435393C" w:rsidR="009854CE" w:rsidRPr="009854CE" w:rsidRDefault="009854CE" w:rsidP="009854CE">
      <w:pPr>
        <w:ind w:firstLine="709"/>
        <w:rPr>
          <w:sz w:val="24"/>
          <w:szCs w:val="24"/>
          <w:lang w:eastAsia="en-US"/>
        </w:rPr>
      </w:pPr>
      <w:r w:rsidRPr="009854CE">
        <w:rPr>
          <w:sz w:val="24"/>
          <w:szCs w:val="24"/>
          <w:lang w:eastAsia="en-US"/>
        </w:rPr>
        <w:t>У обучающегося будут сформированы умения принимать себя и других как часть регулятивных универсальных учебных действий:</w:t>
      </w:r>
    </w:p>
    <w:p w14:paraId="7A2E1C73"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осознанно относиться к другому человеку, его мнению; признавать своё право на ошибку и такое же право другого;</w:t>
      </w:r>
    </w:p>
    <w:p w14:paraId="56066FC5" w14:textId="77777777" w:rsidR="009854CE" w:rsidRPr="009854CE" w:rsidRDefault="009854CE" w:rsidP="009854CE">
      <w:pPr>
        <w:ind w:firstLine="709"/>
        <w:rPr>
          <w:sz w:val="24"/>
          <w:szCs w:val="24"/>
          <w:lang w:val="x-none" w:eastAsia="en-US"/>
        </w:rPr>
      </w:pPr>
      <w:r w:rsidRPr="009854CE">
        <w:rPr>
          <w:sz w:val="24"/>
          <w:szCs w:val="24"/>
          <w:lang w:val="x-none" w:eastAsia="en-US"/>
        </w:rPr>
        <w:t>принимать себя и других, не осуждая;</w:t>
      </w:r>
    </w:p>
    <w:p w14:paraId="4FFACC7B" w14:textId="77777777" w:rsidR="009854CE" w:rsidRPr="009854CE" w:rsidRDefault="009854CE" w:rsidP="009854CE">
      <w:pPr>
        <w:ind w:firstLine="709"/>
        <w:rPr>
          <w:sz w:val="24"/>
          <w:szCs w:val="24"/>
          <w:lang w:val="x-none" w:eastAsia="en-US"/>
        </w:rPr>
      </w:pPr>
      <w:r w:rsidRPr="009854CE">
        <w:rPr>
          <w:sz w:val="24"/>
          <w:szCs w:val="24"/>
          <w:lang w:val="x-none" w:eastAsia="en-US"/>
        </w:rPr>
        <w:t>открытость себе и другим;</w:t>
      </w:r>
    </w:p>
    <w:p w14:paraId="63836472" w14:textId="77777777" w:rsidR="009854CE" w:rsidRPr="009854CE" w:rsidRDefault="009854CE" w:rsidP="009854CE">
      <w:pPr>
        <w:ind w:firstLine="709"/>
        <w:rPr>
          <w:sz w:val="24"/>
          <w:szCs w:val="24"/>
          <w:lang w:val="x-none" w:eastAsia="en-US"/>
        </w:rPr>
      </w:pPr>
      <w:r w:rsidRPr="009854CE">
        <w:rPr>
          <w:sz w:val="24"/>
          <w:szCs w:val="24"/>
          <w:lang w:val="x-none" w:eastAsia="en-US"/>
        </w:rPr>
        <w:t>осознавать невозможность контролировать всё вокруг.</w:t>
      </w:r>
    </w:p>
    <w:p w14:paraId="42B15A7B" w14:textId="77777777" w:rsidR="009854CE" w:rsidRPr="009854CE" w:rsidRDefault="009854CE" w:rsidP="009854CE">
      <w:pPr>
        <w:ind w:firstLine="709"/>
        <w:rPr>
          <w:sz w:val="24"/>
          <w:szCs w:val="24"/>
          <w:lang w:val="x-none" w:eastAsia="en-US"/>
        </w:rPr>
      </w:pPr>
      <w:r w:rsidRPr="009854CE">
        <w:rPr>
          <w:sz w:val="24"/>
          <w:szCs w:val="24"/>
          <w:lang w:val="x-none" w:eastAsia="en-US"/>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28E8FE32" w14:textId="248BCE8F" w:rsidR="009854CE" w:rsidRPr="009854CE" w:rsidRDefault="009854CE" w:rsidP="009854CE">
      <w:pPr>
        <w:ind w:firstLine="709"/>
        <w:rPr>
          <w:sz w:val="24"/>
          <w:szCs w:val="24"/>
          <w:lang w:val="x-none" w:eastAsia="en-US"/>
        </w:rPr>
      </w:pPr>
      <w:r w:rsidRPr="009854CE">
        <w:rPr>
          <w:sz w:val="24"/>
          <w:szCs w:val="24"/>
          <w:lang w:val="x-none" w:eastAsia="en-US"/>
        </w:rPr>
        <w:t xml:space="preserve">Предметные результаты </w:t>
      </w:r>
      <w:r w:rsidRPr="009854CE">
        <w:rPr>
          <w:sz w:val="24"/>
          <w:szCs w:val="24"/>
          <w:lang w:eastAsia="en-US"/>
        </w:rPr>
        <w:t>освоения программы по и</w:t>
      </w:r>
      <w:r w:rsidRPr="009854CE">
        <w:rPr>
          <w:sz w:val="24"/>
          <w:szCs w:val="24"/>
          <w:lang w:val="x-none" w:eastAsia="en-US"/>
        </w:rPr>
        <w:t>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14:paraId="0D6C9205" w14:textId="1FE649C1"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5 классе:</w:t>
      </w:r>
    </w:p>
    <w:p w14:paraId="192A72BB"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0C802A28"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разные виды диалогов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2BDDF92E" w14:textId="77777777" w:rsidR="009854CE" w:rsidRPr="009854CE" w:rsidRDefault="009854CE" w:rsidP="009854CE">
      <w:pPr>
        <w:ind w:firstLine="709"/>
        <w:rPr>
          <w:sz w:val="24"/>
          <w:szCs w:val="24"/>
          <w:lang w:val="x-none" w:eastAsia="en-US"/>
        </w:rPr>
      </w:pPr>
      <w:r w:rsidRPr="009854CE">
        <w:rPr>
          <w:sz w:val="24"/>
          <w:szCs w:val="24"/>
          <w:lang w:val="x-none"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14:paraId="7DAD1979"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14:paraId="74B726E6"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14:paraId="315C2DC8"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14:paraId="38551E9C" w14:textId="77777777" w:rsidR="009854CE" w:rsidRPr="009854CE" w:rsidRDefault="009854CE" w:rsidP="009854CE">
      <w:pPr>
        <w:ind w:firstLine="709"/>
        <w:rPr>
          <w:sz w:val="24"/>
          <w:szCs w:val="24"/>
          <w:lang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34840F0E" w14:textId="77777777"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14:paraId="49425165"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владеть пунктуационными навыками: использовать точку, вопросительный и восклицательный знаки в конце предложения, запятую при перечислении и обращении, </w:t>
      </w:r>
      <w:r w:rsidRPr="009854CE">
        <w:rPr>
          <w:sz w:val="24"/>
          <w:szCs w:val="24"/>
          <w:lang w:val="x-none" w:eastAsia="en-US"/>
        </w:rPr>
        <w:lastRenderedPageBreak/>
        <w:t>апостроф, пунктуационно правильно оформлять электронное сообщение личного характера;</w:t>
      </w:r>
    </w:p>
    <w:p w14:paraId="10396A35"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14:paraId="05AC36EB"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w:t>
      </w:r>
      <w:r w:rsidRPr="009854CE">
        <w:rPr>
          <w:sz w:val="24"/>
          <w:szCs w:val="24"/>
          <w:lang w:eastAsia="en-US"/>
        </w:rPr>
        <w:t>-</w:t>
      </w:r>
      <w:r w:rsidRPr="009854CE">
        <w:rPr>
          <w:sz w:val="24"/>
          <w:szCs w:val="24"/>
          <w:lang w:val="x-none" w:eastAsia="en-US"/>
        </w:rPr>
        <w:t xml:space="preserve">tion, имена прилагательные с суффиксами -ful, -ian/-an, наречия с суффиксом </w:t>
      </w:r>
      <w:r w:rsidRPr="009854CE">
        <w:rPr>
          <w:sz w:val="24"/>
          <w:szCs w:val="24"/>
          <w:lang w:eastAsia="en-US"/>
        </w:rPr>
        <w:t>-</w:t>
      </w:r>
      <w:r w:rsidRPr="009854CE">
        <w:rPr>
          <w:sz w:val="24"/>
          <w:szCs w:val="24"/>
          <w:lang w:val="x-none" w:eastAsia="en-US"/>
        </w:rPr>
        <w:t>ly, имена прилагательные, имена существительные и наречия с отрицательным префиксом un-;</w:t>
      </w:r>
    </w:p>
    <w:p w14:paraId="3AC389AC"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и интернациональные слова;</w:t>
      </w:r>
    </w:p>
    <w:p w14:paraId="7A855D14" w14:textId="77777777"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6950C10C"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w:t>
      </w:r>
    </w:p>
    <w:p w14:paraId="5A0AE211"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несколькими обстоятельствами, следующими в определённом порядке;</w:t>
      </w:r>
    </w:p>
    <w:p w14:paraId="6E8F97EA" w14:textId="77777777" w:rsidR="009854CE" w:rsidRPr="009854CE" w:rsidRDefault="009854CE" w:rsidP="009854CE">
      <w:pPr>
        <w:ind w:firstLine="709"/>
        <w:rPr>
          <w:sz w:val="24"/>
          <w:szCs w:val="24"/>
          <w:lang w:val="x-none" w:eastAsia="en-US"/>
        </w:rPr>
      </w:pPr>
      <w:r w:rsidRPr="009854CE">
        <w:rPr>
          <w:sz w:val="24"/>
          <w:szCs w:val="24"/>
          <w:lang w:val="x-none" w:eastAsia="en-US"/>
        </w:rPr>
        <w:t>вопросительные предложения (альтернативный и разделительный вопросы в Present/Past/Future Simple Tense);</w:t>
      </w:r>
    </w:p>
    <w:p w14:paraId="15C3E1DF"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14:paraId="16BCF737"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во множественном числе, в том числе имена существительные, имеющие форму только множественного числа;</w:t>
      </w:r>
    </w:p>
    <w:p w14:paraId="6A64AC3B" w14:textId="77777777" w:rsidR="009854CE" w:rsidRPr="009854CE" w:rsidRDefault="009854CE" w:rsidP="009854CE">
      <w:pPr>
        <w:ind w:firstLine="709"/>
        <w:rPr>
          <w:sz w:val="24"/>
          <w:szCs w:val="24"/>
          <w:lang w:val="x-none" w:eastAsia="en-US"/>
        </w:rPr>
      </w:pPr>
      <w:r w:rsidRPr="009854CE">
        <w:rPr>
          <w:sz w:val="24"/>
          <w:szCs w:val="24"/>
          <w:lang w:val="x-none" w:eastAsia="en-US"/>
        </w:rPr>
        <w:t>имена существительные с причастиями настоящего и прошедшего времени;</w:t>
      </w:r>
    </w:p>
    <w:p w14:paraId="33303691"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в положительной, сравнительной и превосходной степенях, образованные по правилу, и исключения;</w:t>
      </w:r>
    </w:p>
    <w:p w14:paraId="5BAA1810"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276A1147"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14:paraId="2B25A71D"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14:paraId="5E88C09A" w14:textId="77777777" w:rsidR="009854CE" w:rsidRPr="009854CE" w:rsidRDefault="009854CE" w:rsidP="009854CE">
      <w:pPr>
        <w:ind w:firstLine="709"/>
        <w:rPr>
          <w:sz w:val="24"/>
          <w:szCs w:val="24"/>
          <w:lang w:val="x-none" w:eastAsia="en-US"/>
        </w:rPr>
      </w:pPr>
      <w:r w:rsidRPr="009854CE">
        <w:rPr>
          <w:sz w:val="24"/>
          <w:szCs w:val="24"/>
          <w:lang w:val="x-none" w:eastAsia="en-US"/>
        </w:rPr>
        <w:t>правильно оформлять адрес, писать фамилии и имена (свои, родственников и друзей) на английском языке (в анкете, формуляре);</w:t>
      </w:r>
    </w:p>
    <w:p w14:paraId="3F51AF35" w14:textId="77777777" w:rsidR="009854CE" w:rsidRPr="009854CE" w:rsidRDefault="009854CE" w:rsidP="009854CE">
      <w:pPr>
        <w:ind w:firstLine="709"/>
        <w:rPr>
          <w:sz w:val="24"/>
          <w:szCs w:val="24"/>
          <w:lang w:val="x-none" w:eastAsia="en-US"/>
        </w:rPr>
      </w:pPr>
      <w:r w:rsidRPr="009854CE">
        <w:rPr>
          <w:sz w:val="24"/>
          <w:szCs w:val="24"/>
          <w:lang w:val="x-none" w:eastAsia="en-US"/>
        </w:rPr>
        <w:t>обладать базовыми знаниями о социокультурном портрете родной страны и страны (стран) изучаемого языка;</w:t>
      </w:r>
    </w:p>
    <w:p w14:paraId="3BBB673C" w14:textId="77777777" w:rsidR="009854CE" w:rsidRPr="009854CE" w:rsidRDefault="009854CE" w:rsidP="009854CE">
      <w:pPr>
        <w:ind w:firstLine="709"/>
        <w:rPr>
          <w:sz w:val="24"/>
          <w:szCs w:val="24"/>
          <w:lang w:eastAsia="en-US"/>
        </w:rPr>
      </w:pPr>
      <w:r w:rsidRPr="009854CE">
        <w:rPr>
          <w:sz w:val="24"/>
          <w:szCs w:val="24"/>
          <w:lang w:val="x-none" w:eastAsia="en-US"/>
        </w:rPr>
        <w:t>кратко представлять Ро</w:t>
      </w:r>
      <w:r w:rsidRPr="009854CE">
        <w:rPr>
          <w:sz w:val="24"/>
          <w:szCs w:val="24"/>
          <w:lang w:eastAsia="en-US"/>
        </w:rPr>
        <w:t>ссию и страны (стран) изучаемого языка;</w:t>
      </w:r>
    </w:p>
    <w:p w14:paraId="1F74409D"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9DF9C61" w14:textId="77777777"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14:paraId="227F0ACF" w14:textId="77777777"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7ECE6B4E" w14:textId="5D111D6F" w:rsidR="009854CE" w:rsidRPr="001B2BBC" w:rsidRDefault="009854CE" w:rsidP="009854CE">
      <w:pPr>
        <w:ind w:firstLine="709"/>
        <w:rPr>
          <w:b/>
          <w:sz w:val="24"/>
          <w:szCs w:val="24"/>
          <w:lang w:eastAsia="en-US"/>
        </w:rPr>
      </w:pPr>
      <w:r w:rsidRPr="009854CE">
        <w:rPr>
          <w:sz w:val="24"/>
          <w:szCs w:val="24"/>
          <w:lang w:eastAsia="en-US"/>
        </w:rPr>
        <w:t> </w:t>
      </w: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6 классе:</w:t>
      </w:r>
    </w:p>
    <w:p w14:paraId="4FF793CF"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67EE4B6E"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разные виды диалогов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14:paraId="3BD0B5FE"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w:t>
      </w:r>
      <w:r w:rsidRPr="009854CE">
        <w:rPr>
          <w:sz w:val="24"/>
          <w:szCs w:val="24"/>
          <w:lang w:val="x-none" w:eastAsia="en-US"/>
        </w:rPr>
        <w:lastRenderedPageBreak/>
        <w:t>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w:t>
      </w:r>
      <w:r w:rsidRPr="009854CE">
        <w:rPr>
          <w:sz w:val="24"/>
          <w:szCs w:val="24"/>
          <w:lang w:eastAsia="en-US"/>
        </w:rPr>
        <w:t xml:space="preserve"> </w:t>
      </w:r>
      <w:r w:rsidRPr="009854CE">
        <w:rPr>
          <w:sz w:val="24"/>
          <w:szCs w:val="24"/>
          <w:lang w:val="x-none" w:eastAsia="en-US"/>
        </w:rPr>
        <w:t>7–8 фраз); кратко излагать результаты выполненной проектной работы (объём –</w:t>
      </w:r>
      <w:r w:rsidRPr="009854CE">
        <w:rPr>
          <w:sz w:val="24"/>
          <w:szCs w:val="24"/>
          <w:lang w:eastAsia="en-US"/>
        </w:rPr>
        <w:t xml:space="preserve"> </w:t>
      </w:r>
      <w:r w:rsidRPr="009854CE">
        <w:rPr>
          <w:sz w:val="24"/>
          <w:szCs w:val="24"/>
          <w:lang w:val="x-none" w:eastAsia="en-US"/>
        </w:rPr>
        <w:t>7–8 фраз);</w:t>
      </w:r>
    </w:p>
    <w:p w14:paraId="50E2B4DA"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14:paraId="2440F866"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14:paraId="6B86156D" w14:textId="77777777" w:rsidR="009854CE" w:rsidRPr="009854CE" w:rsidRDefault="009854CE" w:rsidP="009854CE">
      <w:pPr>
        <w:ind w:firstLine="709"/>
        <w:rPr>
          <w:sz w:val="24"/>
          <w:szCs w:val="24"/>
          <w:lang w:val="x-none" w:eastAsia="en-US"/>
        </w:rPr>
      </w:pPr>
      <w:r w:rsidRPr="009854CE">
        <w:rPr>
          <w:sz w:val="24"/>
          <w:szCs w:val="24"/>
          <w:lang w:val="x-none" w:eastAsia="en-US"/>
        </w:rPr>
        <w:t xml:space="preserve">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картин</w:t>
      </w:r>
      <w:r w:rsidRPr="009854CE">
        <w:rPr>
          <w:sz w:val="24"/>
          <w:szCs w:val="24"/>
          <w:lang w:eastAsia="en-US"/>
        </w:rPr>
        <w:t>ок</w:t>
      </w:r>
      <w:r w:rsidRPr="009854CE">
        <w:rPr>
          <w:sz w:val="24"/>
          <w:szCs w:val="24"/>
          <w:lang w:val="x-none" w:eastAsia="en-US"/>
        </w:rPr>
        <w:t xml:space="preserve"> (объём высказывания – до 70 слов);</w:t>
      </w:r>
    </w:p>
    <w:p w14:paraId="11F0F588" w14:textId="77777777" w:rsidR="009854CE" w:rsidRPr="009854CE" w:rsidRDefault="009854CE" w:rsidP="009854CE">
      <w:pPr>
        <w:ind w:firstLine="709"/>
        <w:rPr>
          <w:sz w:val="24"/>
          <w:szCs w:val="24"/>
          <w:lang w:val="x-none"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64080A7E" w14:textId="77777777" w:rsidR="009854CE" w:rsidRPr="009854CE" w:rsidRDefault="009854CE" w:rsidP="009854CE">
      <w:pPr>
        <w:ind w:firstLine="709"/>
        <w:rPr>
          <w:sz w:val="24"/>
          <w:szCs w:val="24"/>
          <w:lang w:val="x-none" w:eastAsia="en-US"/>
        </w:rPr>
      </w:pPr>
      <w:r w:rsidRPr="009854CE">
        <w:rPr>
          <w:sz w:val="24"/>
          <w:szCs w:val="24"/>
          <w:lang w:eastAsia="en-US"/>
        </w:rPr>
        <w:t xml:space="preserve">владеть </w:t>
      </w:r>
      <w:r w:rsidRPr="009854CE">
        <w:rPr>
          <w:sz w:val="24"/>
          <w:szCs w:val="24"/>
          <w:lang w:val="x-none" w:eastAsia="en-US"/>
        </w:rPr>
        <w:t>орфографическими навыками: правильно писать</w:t>
      </w:r>
      <w:r w:rsidRPr="009854CE">
        <w:rPr>
          <w:sz w:val="24"/>
          <w:szCs w:val="24"/>
          <w:lang w:eastAsia="en-US"/>
        </w:rPr>
        <w:t xml:space="preserve"> </w:t>
      </w:r>
      <w:r w:rsidRPr="009854CE">
        <w:rPr>
          <w:sz w:val="24"/>
          <w:szCs w:val="24"/>
          <w:lang w:val="x-none" w:eastAsia="en-US"/>
        </w:rPr>
        <w:t>изученные слова;</w:t>
      </w:r>
    </w:p>
    <w:p w14:paraId="2387646F" w14:textId="77777777" w:rsidR="009854CE" w:rsidRPr="009854CE" w:rsidRDefault="009854CE" w:rsidP="009854CE">
      <w:pPr>
        <w:ind w:firstLine="709"/>
        <w:rPr>
          <w:sz w:val="24"/>
          <w:szCs w:val="24"/>
          <w:lang w:val="x-none" w:eastAsia="en-US"/>
        </w:rPr>
      </w:pPr>
      <w:r w:rsidRPr="009854CE">
        <w:rPr>
          <w:sz w:val="24"/>
          <w:szCs w:val="24"/>
          <w:lang w:val="x-none"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1C24B5F1"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14:paraId="47649A32"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14:paraId="797C3A1D"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изученные синонимы, антонимы и интернациональные слова;</w:t>
      </w:r>
    </w:p>
    <w:p w14:paraId="2DCE7574"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 различные средства связи для обеспечения целостности высказывания;</w:t>
      </w:r>
    </w:p>
    <w:p w14:paraId="647CB3FD" w14:textId="77777777" w:rsidR="009854CE" w:rsidRPr="009854CE" w:rsidRDefault="009854CE" w:rsidP="009854CE">
      <w:pPr>
        <w:ind w:firstLine="709"/>
        <w:rPr>
          <w:sz w:val="24"/>
          <w:szCs w:val="24"/>
          <w:lang w:eastAsia="en-US"/>
        </w:rPr>
      </w:pPr>
      <w:r w:rsidRPr="009854CE">
        <w:rPr>
          <w:sz w:val="24"/>
          <w:szCs w:val="24"/>
          <w:lang w:eastAsia="en-US"/>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14:paraId="1F11CA60"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14:paraId="088D9A12"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определительными с союзными словами who, which, that;</w:t>
      </w:r>
    </w:p>
    <w:p w14:paraId="3B5C6C2C" w14:textId="77777777" w:rsidR="009854CE" w:rsidRPr="009854CE" w:rsidRDefault="009854CE" w:rsidP="009854CE">
      <w:pPr>
        <w:ind w:firstLine="709"/>
        <w:rPr>
          <w:sz w:val="24"/>
          <w:szCs w:val="24"/>
          <w:lang w:val="x-none" w:eastAsia="en-US"/>
        </w:rPr>
      </w:pPr>
      <w:r w:rsidRPr="009854CE">
        <w:rPr>
          <w:sz w:val="24"/>
          <w:szCs w:val="24"/>
          <w:lang w:val="x-none" w:eastAsia="en-US"/>
        </w:rPr>
        <w:t>сложноподчинённые предложения с придаточными времени с союзами for, since;</w:t>
      </w:r>
    </w:p>
    <w:p w14:paraId="63AEA056"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конструкциями as … as, not so … as;</w:t>
      </w:r>
    </w:p>
    <w:p w14:paraId="3D49E09A"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в Present/Past Continuous Tense;</w:t>
      </w:r>
    </w:p>
    <w:p w14:paraId="563A5A39"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(общий, специальный, альтернативный, разделительный вопросы) в Present/ Past Continuous Tense;</w:t>
      </w:r>
    </w:p>
    <w:p w14:paraId="17A4143A"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модальные глаголы и их эквиваленты (can/be able to, must/ have to, may, should, need);</w:t>
      </w:r>
    </w:p>
    <w:p w14:paraId="0CA8AE8B" w14:textId="77777777" w:rsidR="009854CE" w:rsidRPr="009854CE" w:rsidRDefault="009854CE" w:rsidP="009854CE">
      <w:pPr>
        <w:ind w:firstLine="709"/>
        <w:rPr>
          <w:sz w:val="24"/>
          <w:szCs w:val="24"/>
          <w:lang w:val="x-none" w:eastAsia="en-US"/>
        </w:rPr>
      </w:pPr>
      <w:r w:rsidRPr="009854CE">
        <w:rPr>
          <w:sz w:val="24"/>
          <w:szCs w:val="24"/>
          <w:lang w:val="x-none" w:eastAsia="en-US"/>
        </w:rPr>
        <w:t>cлова, выражающие количество (little/a little, few/a few);</w:t>
      </w:r>
    </w:p>
    <w:p w14:paraId="3E3CCA30"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возвратные, неопределённые местоимения some, any и их производные (somebody, anybody; something, anything, etc.)</w:t>
      </w:r>
      <w:r w:rsidRPr="009854CE">
        <w:rPr>
          <w:sz w:val="24"/>
          <w:szCs w:val="24"/>
          <w:lang w:eastAsia="en-US"/>
        </w:rPr>
        <w:t>,</w:t>
      </w:r>
      <w:r w:rsidRPr="009854CE">
        <w:rPr>
          <w:sz w:val="24"/>
          <w:szCs w:val="24"/>
          <w:lang w:val="x-none" w:eastAsia="en-US"/>
        </w:rPr>
        <w:t xml:space="preserve"> every и производные (everybody, everything</w:t>
      </w:r>
      <w:r w:rsidRPr="009854CE">
        <w:rPr>
          <w:sz w:val="24"/>
          <w:szCs w:val="24"/>
          <w:lang w:eastAsia="en-US"/>
        </w:rPr>
        <w:t xml:space="preserve"> и другие</w:t>
      </w:r>
      <w:r w:rsidRPr="009854CE">
        <w:rPr>
          <w:sz w:val="24"/>
          <w:szCs w:val="24"/>
          <w:lang w:val="x-none" w:eastAsia="en-US"/>
        </w:rPr>
        <w:t>) в повествовательных (утвердительных и отрицательных) и вопросительных предложениях;</w:t>
      </w:r>
    </w:p>
    <w:p w14:paraId="3D25560D" w14:textId="77777777" w:rsidR="009854CE" w:rsidRPr="009854CE" w:rsidRDefault="009854CE" w:rsidP="009854CE">
      <w:pPr>
        <w:ind w:firstLine="709"/>
        <w:rPr>
          <w:sz w:val="24"/>
          <w:szCs w:val="24"/>
          <w:lang w:val="x-none" w:eastAsia="en-US"/>
        </w:rPr>
      </w:pPr>
      <w:r w:rsidRPr="009854CE">
        <w:rPr>
          <w:sz w:val="24"/>
          <w:szCs w:val="24"/>
          <w:lang w:val="x-none" w:eastAsia="en-US"/>
        </w:rPr>
        <w:t>числительные для обозначения дат и больших чисел (100</w:t>
      </w:r>
      <w:r w:rsidRPr="009854CE">
        <w:rPr>
          <w:sz w:val="24"/>
          <w:szCs w:val="24"/>
          <w:lang w:eastAsia="en-US"/>
        </w:rPr>
        <w:t>–</w:t>
      </w:r>
      <w:r w:rsidRPr="009854CE">
        <w:rPr>
          <w:sz w:val="24"/>
          <w:szCs w:val="24"/>
          <w:lang w:val="x-none" w:eastAsia="en-US"/>
        </w:rPr>
        <w:t>1000);</w:t>
      </w:r>
    </w:p>
    <w:p w14:paraId="5C62F68E"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5B998A83"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14:paraId="2C63B721"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лексику</w:t>
      </w:r>
      <w:r w:rsidRPr="009854CE">
        <w:rPr>
          <w:sz w:val="24"/>
          <w:szCs w:val="24"/>
          <w:lang w:eastAsia="en-US"/>
        </w:rPr>
        <w:t xml:space="preserve"> </w:t>
      </w:r>
      <w:r w:rsidRPr="009854CE">
        <w:rPr>
          <w:sz w:val="24"/>
          <w:szCs w:val="24"/>
          <w:lang w:val="x-none" w:eastAsia="en-US"/>
        </w:rPr>
        <w:t>страны (стран) изучаемого языка в рамках тематического содержания речи;</w:t>
      </w:r>
    </w:p>
    <w:p w14:paraId="08754A47" w14:textId="77777777" w:rsidR="009854CE" w:rsidRPr="009854CE" w:rsidRDefault="009854CE" w:rsidP="009854CE">
      <w:pPr>
        <w:ind w:firstLine="709"/>
        <w:rPr>
          <w:sz w:val="24"/>
          <w:szCs w:val="24"/>
          <w:lang w:val="x-none" w:eastAsia="en-US"/>
        </w:rPr>
      </w:pPr>
      <w:r w:rsidRPr="009854CE">
        <w:rPr>
          <w:sz w:val="24"/>
          <w:szCs w:val="24"/>
          <w:lang w:val="x-none" w:eastAsia="en-US"/>
        </w:rPr>
        <w:t>обладать базовыми знаниями о социокультурном портрете родной страны и страны (стран) изучаемого языка;</w:t>
      </w:r>
    </w:p>
    <w:p w14:paraId="16AF3EBE" w14:textId="77777777" w:rsidR="009854CE" w:rsidRPr="009854CE" w:rsidRDefault="009854CE" w:rsidP="009854CE">
      <w:pPr>
        <w:ind w:firstLine="709"/>
        <w:rPr>
          <w:sz w:val="24"/>
          <w:szCs w:val="24"/>
          <w:lang w:eastAsia="en-US"/>
        </w:rPr>
      </w:pPr>
      <w:r w:rsidRPr="009854CE">
        <w:rPr>
          <w:sz w:val="24"/>
          <w:szCs w:val="24"/>
          <w:lang w:val="x-none" w:eastAsia="en-US"/>
        </w:rPr>
        <w:t>кратко предс</w:t>
      </w:r>
      <w:r w:rsidRPr="009854CE">
        <w:rPr>
          <w:sz w:val="24"/>
          <w:szCs w:val="24"/>
          <w:lang w:eastAsia="en-US"/>
        </w:rPr>
        <w:t>тавлять Россию и страну (страны) изучаемого языка;</w:t>
      </w:r>
    </w:p>
    <w:p w14:paraId="5C06B44C"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083FA712" w14:textId="77777777"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CF920C1" w14:textId="77777777" w:rsidR="009854CE" w:rsidRPr="009854CE" w:rsidRDefault="009854CE" w:rsidP="009854CE">
      <w:pPr>
        <w:ind w:firstLine="709"/>
        <w:rPr>
          <w:sz w:val="24"/>
          <w:szCs w:val="24"/>
          <w:lang w:eastAsia="en-US"/>
        </w:rPr>
      </w:pPr>
      <w:r w:rsidRPr="009854CE">
        <w:rPr>
          <w:sz w:val="24"/>
          <w:szCs w:val="24"/>
          <w:lang w:eastAsia="en-US"/>
        </w:rPr>
        <w:t>8) использовать иноязычные словари и справочники, в том числе информационно-справочные системы в электронной форме;</w:t>
      </w:r>
    </w:p>
    <w:p w14:paraId="4C6A3CF7" w14:textId="77777777"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22B1BA0E" w14:textId="77777777"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173B7B43" w14:textId="54E07CE4"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7 классе:</w:t>
      </w:r>
    </w:p>
    <w:p w14:paraId="5FF47A73"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410A8810"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14:paraId="4C129212" w14:textId="77777777"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14:paraId="7F7AA895"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w:t>
      </w:r>
      <w:r w:rsidRPr="009854CE">
        <w:rPr>
          <w:sz w:val="24"/>
          <w:szCs w:val="24"/>
          <w:lang w:eastAsia="en-US"/>
        </w:rPr>
        <w:t xml:space="preserve"> </w:t>
      </w:r>
      <w:r w:rsidRPr="009854CE">
        <w:rPr>
          <w:sz w:val="24"/>
          <w:szCs w:val="24"/>
          <w:lang w:val="x-none" w:eastAsia="en-US"/>
        </w:rPr>
        <w:t>до 1,5 минут);</w:t>
      </w:r>
    </w:p>
    <w:p w14:paraId="1FA2597C"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w:t>
      </w:r>
      <w:r w:rsidRPr="009854CE">
        <w:rPr>
          <w:sz w:val="24"/>
          <w:szCs w:val="24"/>
          <w:lang w:eastAsia="en-US"/>
        </w:rPr>
        <w:t>)</w:t>
      </w:r>
      <w:r w:rsidRPr="009854CE">
        <w:rPr>
          <w:sz w:val="24"/>
          <w:szCs w:val="24"/>
          <w:lang w:val="x-none" w:eastAsia="en-US"/>
        </w:rPr>
        <w:t xml:space="preserve"> форме (объём текста (текстов) для чтения –</w:t>
      </w:r>
      <w:r w:rsidRPr="009854CE">
        <w:rPr>
          <w:sz w:val="24"/>
          <w:szCs w:val="24"/>
          <w:lang w:eastAsia="en-US"/>
        </w:rPr>
        <w:t xml:space="preserve"> </w:t>
      </w:r>
      <w:r w:rsidRPr="009854CE">
        <w:rPr>
          <w:sz w:val="24"/>
          <w:szCs w:val="24"/>
          <w:lang w:val="x-none" w:eastAsia="en-US"/>
        </w:rPr>
        <w:t>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324FBF8B"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w:t>
      </w:r>
      <w:r w:rsidRPr="009854CE">
        <w:rPr>
          <w:sz w:val="24"/>
          <w:szCs w:val="24"/>
          <w:lang w:eastAsia="en-US"/>
        </w:rPr>
        <w:t xml:space="preserve"> </w:t>
      </w:r>
      <w:r w:rsidRPr="009854CE">
        <w:rPr>
          <w:sz w:val="24"/>
          <w:szCs w:val="24"/>
          <w:lang w:val="x-none" w:eastAsia="en-US"/>
        </w:rPr>
        <w:t xml:space="preserve">до 90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ключевы</w:t>
      </w:r>
      <w:r w:rsidRPr="009854CE">
        <w:rPr>
          <w:sz w:val="24"/>
          <w:szCs w:val="24"/>
          <w:lang w:eastAsia="en-US"/>
        </w:rPr>
        <w:t>х</w:t>
      </w:r>
      <w:r w:rsidRPr="009854CE">
        <w:rPr>
          <w:sz w:val="24"/>
          <w:szCs w:val="24"/>
          <w:lang w:val="x-none" w:eastAsia="en-US"/>
        </w:rPr>
        <w:t xml:space="preserve"> слов, таблиц</w:t>
      </w:r>
      <w:r w:rsidRPr="009854CE">
        <w:rPr>
          <w:sz w:val="24"/>
          <w:szCs w:val="24"/>
          <w:lang w:eastAsia="en-US"/>
        </w:rPr>
        <w:t xml:space="preserve">ы </w:t>
      </w:r>
      <w:r w:rsidRPr="009854CE">
        <w:rPr>
          <w:sz w:val="24"/>
          <w:szCs w:val="24"/>
          <w:lang w:val="x-none" w:eastAsia="en-US"/>
        </w:rPr>
        <w:t>(объём высказывания – до 90 слов);</w:t>
      </w:r>
    </w:p>
    <w:p w14:paraId="3873F4A3" w14:textId="77777777" w:rsidR="009854CE" w:rsidRPr="009854CE" w:rsidRDefault="009854CE" w:rsidP="009854CE">
      <w:pPr>
        <w:ind w:firstLine="709"/>
        <w:rPr>
          <w:sz w:val="24"/>
          <w:szCs w:val="24"/>
          <w:lang w:val="x-none" w:eastAsia="en-US"/>
        </w:rPr>
      </w:pPr>
      <w:r w:rsidRPr="009854CE">
        <w:rPr>
          <w:sz w:val="24"/>
          <w:szCs w:val="24"/>
          <w:lang w:eastAsia="en-US"/>
        </w:rPr>
        <w:t xml:space="preserve">2) владеть фонетическими навыками: различать различать на слух, без ошибок, ведущих к сбою коммуникации, произносить слова с правильным ударением и фразы с </w:t>
      </w:r>
      <w:r w:rsidRPr="009854CE">
        <w:rPr>
          <w:sz w:val="24"/>
          <w:szCs w:val="24"/>
          <w:lang w:eastAsia="en-US"/>
        </w:rPr>
        <w:lastRenderedPageBreak/>
        <w:t>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14:paraId="537CF372" w14:textId="77777777"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14:paraId="7B943B45" w14:textId="77777777" w:rsidR="009854CE" w:rsidRPr="009854CE" w:rsidRDefault="009854CE" w:rsidP="009854CE">
      <w:pPr>
        <w:ind w:firstLine="709"/>
        <w:rPr>
          <w:sz w:val="24"/>
          <w:szCs w:val="24"/>
          <w:lang w:eastAsia="en-US"/>
        </w:rPr>
      </w:pPr>
      <w:r w:rsidRPr="009854CE">
        <w:rPr>
          <w:sz w:val="24"/>
          <w:szCs w:val="24"/>
          <w:lang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00B2C4A0" w14:textId="77777777" w:rsidR="009854CE" w:rsidRPr="009854CE" w:rsidRDefault="009854CE" w:rsidP="009854CE">
      <w:pPr>
        <w:ind w:firstLine="709"/>
        <w:rPr>
          <w:sz w:val="24"/>
          <w:szCs w:val="24"/>
          <w:lang w:eastAsia="en-US"/>
        </w:rPr>
      </w:pPr>
      <w:r w:rsidRPr="009854CE">
        <w:rPr>
          <w:sz w:val="24"/>
          <w:szCs w:val="24"/>
          <w:lang w:eastAsia="en-US"/>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652DD9A8"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w:t>
      </w:r>
      <w:r w:rsidRPr="009854CE">
        <w:rPr>
          <w:sz w:val="24"/>
          <w:szCs w:val="24"/>
          <w:lang w:eastAsia="en-US"/>
        </w:rPr>
        <w:t xml:space="preserve"> </w:t>
      </w:r>
      <w:r w:rsidRPr="009854CE">
        <w:rPr>
          <w:sz w:val="24"/>
          <w:szCs w:val="24"/>
          <w:lang w:val="x-none" w:eastAsia="en-US"/>
        </w:rPr>
        <w:t>-ment, имена прилагательные с помощью суффиксов -ous, -ly,</w:t>
      </w:r>
      <w:r w:rsidRPr="009854CE">
        <w:rPr>
          <w:sz w:val="24"/>
          <w:szCs w:val="24"/>
          <w:lang w:eastAsia="en-US"/>
        </w:rPr>
        <w:t xml:space="preserve"> </w:t>
      </w:r>
      <w:r w:rsidRPr="009854CE">
        <w:rPr>
          <w:sz w:val="24"/>
          <w:szCs w:val="24"/>
          <w:lang w:val="x-none" w:eastAsia="en-US"/>
        </w:rPr>
        <w:t>-y,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14:paraId="2B03F054"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14:paraId="512793D7"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765F8A53" w14:textId="77777777" w:rsidR="009854CE" w:rsidRPr="009854CE" w:rsidRDefault="009854CE" w:rsidP="009854CE">
      <w:pPr>
        <w:ind w:firstLine="709"/>
        <w:rPr>
          <w:sz w:val="24"/>
          <w:szCs w:val="24"/>
          <w:lang w:val="x-none"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4A4A8F95" w14:textId="77777777" w:rsidR="009854CE" w:rsidRPr="009854CE" w:rsidRDefault="009854CE" w:rsidP="009854CE">
      <w:pPr>
        <w:ind w:firstLine="709"/>
        <w:rPr>
          <w:sz w:val="24"/>
          <w:szCs w:val="24"/>
          <w:lang w:eastAsia="en-US"/>
        </w:rPr>
      </w:pPr>
      <w:r w:rsidRPr="009854CE">
        <w:rPr>
          <w:sz w:val="24"/>
          <w:szCs w:val="24"/>
          <w:lang w:eastAsia="en-US"/>
        </w:rPr>
        <w:t>распознавать и употреблять в устной и письменной речи:</w:t>
      </w:r>
    </w:p>
    <w:p w14:paraId="297323AB"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w:t>
      </w:r>
    </w:p>
    <w:p w14:paraId="412C171C" w14:textId="77777777" w:rsidR="009854CE" w:rsidRPr="009854CE" w:rsidRDefault="009854CE" w:rsidP="009854CE">
      <w:pPr>
        <w:ind w:firstLine="709"/>
        <w:rPr>
          <w:sz w:val="24"/>
          <w:szCs w:val="24"/>
          <w:lang w:val="x-none" w:eastAsia="en-US"/>
        </w:rPr>
      </w:pPr>
      <w:r w:rsidRPr="009854CE">
        <w:rPr>
          <w:sz w:val="24"/>
          <w:szCs w:val="24"/>
          <w:lang w:val="x-none" w:eastAsia="en-US"/>
        </w:rPr>
        <w:t>условные предложения реального (Conditional 0, Conditional I) характера;</w:t>
      </w:r>
    </w:p>
    <w:p w14:paraId="537F6BA8"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to be going to + инфинитив и формы Future Simple Tense и Present Continuous Tense для выражения будущего действия;</w:t>
      </w:r>
    </w:p>
    <w:p w14:paraId="5A51E7BE"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конструкцию used to + инфинитив глагола;</w:t>
      </w:r>
    </w:p>
    <w:p w14:paraId="13344A74"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наиболее употребительных формах страдательного залога (Present/Past Simple Passive);</w:t>
      </w:r>
    </w:p>
    <w:p w14:paraId="5819033B"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предлоги, употребляемые с глаголами в страдательном залоге;</w:t>
      </w:r>
    </w:p>
    <w:p w14:paraId="529DC606"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модальный глагол might;</w:t>
      </w:r>
    </w:p>
    <w:p w14:paraId="09C2BAFC"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совпадающие по форме с прилагательными (fast, high; early);</w:t>
      </w:r>
    </w:p>
    <w:p w14:paraId="0E8C111E" w14:textId="77777777" w:rsidR="009854CE" w:rsidRPr="009854CE" w:rsidRDefault="009854CE" w:rsidP="009854CE">
      <w:pPr>
        <w:ind w:firstLine="709"/>
        <w:rPr>
          <w:sz w:val="24"/>
          <w:szCs w:val="24"/>
          <w:lang w:val="x-none" w:eastAsia="en-US"/>
        </w:rPr>
      </w:pPr>
      <w:r w:rsidRPr="009854CE">
        <w:rPr>
          <w:sz w:val="24"/>
          <w:szCs w:val="24"/>
          <w:lang w:val="x-none" w:eastAsia="en-US"/>
        </w:rPr>
        <w:t>местоимения other/another, both, all, one;</w:t>
      </w:r>
    </w:p>
    <w:p w14:paraId="2E796EE3" w14:textId="77777777" w:rsidR="009854CE" w:rsidRPr="009854CE" w:rsidRDefault="009854CE" w:rsidP="009854CE">
      <w:pPr>
        <w:ind w:firstLine="709"/>
        <w:rPr>
          <w:sz w:val="24"/>
          <w:szCs w:val="24"/>
          <w:lang w:val="x-none" w:eastAsia="en-US"/>
        </w:rPr>
      </w:pPr>
      <w:r w:rsidRPr="009854CE">
        <w:rPr>
          <w:sz w:val="24"/>
          <w:szCs w:val="24"/>
          <w:lang w:val="x-none" w:eastAsia="en-US"/>
        </w:rPr>
        <w:t>количественные числительные для обозначения больших чисел (до 1 000 000);</w:t>
      </w:r>
    </w:p>
    <w:p w14:paraId="039FBCC8"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2219EE9E" w14:textId="77777777" w:rsidR="009854CE" w:rsidRPr="009854CE" w:rsidRDefault="009854CE" w:rsidP="009854CE">
      <w:pPr>
        <w:ind w:firstLine="709"/>
        <w:rPr>
          <w:sz w:val="24"/>
          <w:szCs w:val="24"/>
          <w:lang w:val="x-none" w:eastAsia="en-US"/>
        </w:rPr>
      </w:pPr>
      <w:r w:rsidRPr="009854CE">
        <w:rPr>
          <w:sz w:val="24"/>
          <w:szCs w:val="24"/>
          <w:lang w:val="x-none" w:eastAsia="en-US"/>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14:paraId="57E3F272"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14:paraId="5ED8F174" w14:textId="77777777" w:rsidR="009854CE" w:rsidRPr="009854CE" w:rsidRDefault="009854CE" w:rsidP="009854CE">
      <w:pPr>
        <w:ind w:firstLine="709"/>
        <w:rPr>
          <w:sz w:val="24"/>
          <w:szCs w:val="24"/>
          <w:lang w:eastAsia="en-US"/>
        </w:rPr>
      </w:pPr>
      <w:r w:rsidRPr="009854CE">
        <w:rPr>
          <w:sz w:val="24"/>
          <w:szCs w:val="24"/>
          <w:lang w:eastAsia="en-US"/>
        </w:rPr>
        <w:t>обладать базовыми знаниями о социокультурном портрете и культурном наследии родной страны и страны (стран) изучаемого языка;</w:t>
      </w:r>
    </w:p>
    <w:p w14:paraId="43B3DA83" w14:textId="77777777" w:rsidR="009854CE" w:rsidRPr="009854CE" w:rsidRDefault="009854CE" w:rsidP="009854CE">
      <w:pPr>
        <w:ind w:firstLine="709"/>
        <w:rPr>
          <w:sz w:val="24"/>
          <w:szCs w:val="24"/>
          <w:lang w:eastAsia="en-US"/>
        </w:rPr>
      </w:pPr>
      <w:r w:rsidRPr="009854CE">
        <w:rPr>
          <w:sz w:val="24"/>
          <w:szCs w:val="24"/>
          <w:lang w:eastAsia="en-US"/>
        </w:rPr>
        <w:t>кратко представлять Россию и страну (страны) изучаемого языка;</w:t>
      </w:r>
    </w:p>
    <w:p w14:paraId="65D2B897"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6000735D" w14:textId="77777777" w:rsidR="009854CE" w:rsidRPr="009854CE" w:rsidRDefault="009854CE" w:rsidP="009854CE">
      <w:pPr>
        <w:ind w:firstLine="709"/>
        <w:rPr>
          <w:sz w:val="24"/>
          <w:szCs w:val="24"/>
          <w:lang w:eastAsia="en-US"/>
        </w:rPr>
      </w:pPr>
      <w:r w:rsidRPr="009854CE">
        <w:rPr>
          <w:sz w:val="24"/>
          <w:szCs w:val="24"/>
          <w:lang w:eastAsia="en-US"/>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0C568FF4" w14:textId="77777777" w:rsidR="009854CE" w:rsidRPr="009854CE" w:rsidRDefault="009854CE" w:rsidP="009854CE">
      <w:pPr>
        <w:ind w:firstLine="709"/>
        <w:rPr>
          <w:sz w:val="24"/>
          <w:szCs w:val="24"/>
          <w:lang w:eastAsia="en-US"/>
        </w:rPr>
      </w:pPr>
      <w:r w:rsidRPr="009854CE">
        <w:rPr>
          <w:sz w:val="24"/>
          <w:szCs w:val="24"/>
          <w:lang w:eastAsia="en-US"/>
        </w:rPr>
        <w:lastRenderedPageBreak/>
        <w:t>8) использовать иноязычные словари и справочники, в том числе информационно-справочные системы в электронной форме;</w:t>
      </w:r>
    </w:p>
    <w:p w14:paraId="6FDD3CF5" w14:textId="77777777" w:rsidR="009854CE" w:rsidRPr="009854CE" w:rsidRDefault="009854CE" w:rsidP="009854CE">
      <w:pPr>
        <w:ind w:firstLine="709"/>
        <w:rPr>
          <w:sz w:val="24"/>
          <w:szCs w:val="24"/>
          <w:lang w:eastAsia="en-US"/>
        </w:rPr>
      </w:pPr>
      <w:r w:rsidRPr="009854CE">
        <w:rPr>
          <w:sz w:val="24"/>
          <w:szCs w:val="24"/>
          <w:lang w:eastAsia="en-US"/>
        </w:rPr>
        <w:t>9) достигать взаимопонимания в процессе устного и письменного общения с носителями иностранного языка, с людьми другой культуры;</w:t>
      </w:r>
    </w:p>
    <w:p w14:paraId="1578817C" w14:textId="77777777" w:rsidR="009854CE" w:rsidRPr="009854CE" w:rsidRDefault="009854CE" w:rsidP="009854CE">
      <w:pPr>
        <w:ind w:firstLine="709"/>
        <w:rPr>
          <w:sz w:val="24"/>
          <w:szCs w:val="24"/>
          <w:lang w:eastAsia="en-US"/>
        </w:rPr>
      </w:pPr>
      <w:r w:rsidRPr="009854CE">
        <w:rPr>
          <w:sz w:val="24"/>
          <w:szCs w:val="24"/>
          <w:lang w:eastAsia="en-US"/>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4B0C3CE6" w14:textId="0EF7C80B" w:rsidR="009854CE" w:rsidRPr="001B2BBC" w:rsidRDefault="009854CE" w:rsidP="009854CE">
      <w:pPr>
        <w:ind w:firstLine="709"/>
        <w:rPr>
          <w:b/>
          <w:sz w:val="24"/>
          <w:szCs w:val="24"/>
          <w:lang w:eastAsia="en-US"/>
        </w:rPr>
      </w:pPr>
      <w:r w:rsidRPr="001B2BBC">
        <w:rPr>
          <w:b/>
          <w:sz w:val="24"/>
          <w:szCs w:val="24"/>
          <w:lang w:eastAsia="en-US"/>
        </w:rPr>
        <w:t xml:space="preserve">Предметные результаты освоения программы </w:t>
      </w:r>
      <w:r w:rsidR="005A638C" w:rsidRPr="001B2BBC">
        <w:rPr>
          <w:b/>
          <w:sz w:val="24"/>
          <w:szCs w:val="24"/>
          <w:lang w:eastAsia="en-US"/>
        </w:rPr>
        <w:t>по-иностранному</w:t>
      </w:r>
      <w:r w:rsidRPr="001B2BBC">
        <w:rPr>
          <w:b/>
          <w:sz w:val="24"/>
          <w:szCs w:val="24"/>
          <w:lang w:eastAsia="en-US"/>
        </w:rPr>
        <w:t xml:space="preserve"> (английскому) языку к концу обучения в 8 классе:</w:t>
      </w:r>
    </w:p>
    <w:p w14:paraId="2F892F01"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3CDCFEF9" w14:textId="77777777" w:rsidR="009854CE" w:rsidRPr="009854CE" w:rsidRDefault="009854CE" w:rsidP="009854CE">
      <w:pPr>
        <w:ind w:firstLine="709"/>
        <w:rPr>
          <w:sz w:val="24"/>
          <w:szCs w:val="24"/>
          <w:lang w:eastAsia="en-US"/>
        </w:rPr>
      </w:pPr>
      <w:r w:rsidRPr="009854CE">
        <w:rPr>
          <w:sz w:val="24"/>
          <w:szCs w:val="24"/>
          <w:lang w:eastAsia="en-US"/>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14:paraId="052E667C" w14:textId="77777777" w:rsidR="009854CE" w:rsidRPr="009854CE" w:rsidRDefault="009854CE" w:rsidP="009854CE">
      <w:pPr>
        <w:ind w:firstLine="709"/>
        <w:rPr>
          <w:sz w:val="24"/>
          <w:szCs w:val="24"/>
          <w:lang w:eastAsia="en-US"/>
        </w:rPr>
      </w:pPr>
      <w:r w:rsidRPr="009854CE">
        <w:rPr>
          <w:sz w:val="24"/>
          <w:szCs w:val="24"/>
          <w:lang w:eastAsia="en-US"/>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14:paraId="601E5639"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14:paraId="06DEA4DF"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14:paraId="2667C286"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9854CE">
        <w:rPr>
          <w:sz w:val="24"/>
          <w:szCs w:val="24"/>
          <w:lang w:eastAsia="en-US"/>
        </w:rPr>
        <w:t xml:space="preserve"> </w:t>
      </w:r>
      <w:r w:rsidRPr="009854CE">
        <w:rPr>
          <w:sz w:val="24"/>
          <w:szCs w:val="24"/>
          <w:lang w:val="x-none" w:eastAsia="en-US"/>
        </w:rPr>
        <w:t xml:space="preserve">110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xml:space="preserve"> и (или) прочитанн</w:t>
      </w:r>
      <w:r w:rsidRPr="009854CE">
        <w:rPr>
          <w:sz w:val="24"/>
          <w:szCs w:val="24"/>
          <w:lang w:eastAsia="en-US"/>
        </w:rPr>
        <w:t>ого</w:t>
      </w:r>
      <w:r w:rsidRPr="009854CE">
        <w:rPr>
          <w:sz w:val="24"/>
          <w:szCs w:val="24"/>
          <w:lang w:val="x-none" w:eastAsia="en-US"/>
        </w:rPr>
        <w:t xml:space="preserve"> (прослушанн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xml:space="preserve"> (объём высказывания – до 110 слов);</w:t>
      </w:r>
    </w:p>
    <w:p w14:paraId="759E5B67" w14:textId="77777777" w:rsidR="009854CE" w:rsidRPr="009854CE" w:rsidRDefault="009854CE" w:rsidP="009854CE">
      <w:pPr>
        <w:ind w:firstLine="709"/>
        <w:rPr>
          <w:sz w:val="24"/>
          <w:szCs w:val="24"/>
          <w:lang w:val="x-none"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14:paraId="57257E9F" w14:textId="77777777" w:rsidR="009854CE" w:rsidRPr="009854CE" w:rsidRDefault="009854CE" w:rsidP="009854CE">
      <w:pPr>
        <w:ind w:firstLine="709"/>
        <w:rPr>
          <w:sz w:val="24"/>
          <w:szCs w:val="24"/>
          <w:lang w:val="x-none" w:eastAsia="en-US"/>
        </w:rPr>
      </w:pPr>
      <w:r w:rsidRPr="009854CE">
        <w:rPr>
          <w:sz w:val="24"/>
          <w:szCs w:val="24"/>
          <w:lang w:val="x-none"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54776B82"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14:paraId="04643A97"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w:t>
      </w:r>
      <w:r w:rsidRPr="009854CE">
        <w:rPr>
          <w:sz w:val="24"/>
          <w:szCs w:val="24"/>
          <w:lang w:eastAsia="en-US"/>
        </w:rPr>
        <w:t xml:space="preserve"> </w:t>
      </w:r>
      <w:r w:rsidRPr="009854CE">
        <w:rPr>
          <w:sz w:val="24"/>
          <w:szCs w:val="24"/>
          <w:lang w:val="x-none" w:eastAsia="en-US"/>
        </w:rPr>
        <w:t>-ance/-ence, имена прилагательные с помощью префикса inter-;</w:t>
      </w:r>
    </w:p>
    <w:p w14:paraId="14285699" w14:textId="77777777" w:rsidR="009854CE" w:rsidRPr="009854CE" w:rsidRDefault="009854CE" w:rsidP="009854CE">
      <w:pPr>
        <w:ind w:firstLine="709"/>
        <w:rPr>
          <w:sz w:val="24"/>
          <w:szCs w:val="24"/>
          <w:lang w:val="x-none" w:eastAsia="en-US"/>
        </w:rPr>
      </w:pPr>
      <w:r w:rsidRPr="009854CE">
        <w:rPr>
          <w:sz w:val="24"/>
          <w:szCs w:val="24"/>
          <w:lang w:val="x-none" w:eastAsia="en-US"/>
        </w:rPr>
        <w:lastRenderedPageBreak/>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14:paraId="6A8EF7B5"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14:paraId="09C1C994"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14:paraId="6A5ED8AD" w14:textId="77777777" w:rsidR="009854CE" w:rsidRPr="009854CE" w:rsidRDefault="009854CE" w:rsidP="009854CE">
      <w:pPr>
        <w:ind w:firstLine="709"/>
        <w:rPr>
          <w:sz w:val="24"/>
          <w:szCs w:val="24"/>
          <w:lang w:val="x-none" w:eastAsia="en-US"/>
        </w:rPr>
      </w:pPr>
      <w:r w:rsidRPr="009854CE">
        <w:rPr>
          <w:sz w:val="24"/>
          <w:szCs w:val="24"/>
          <w:lang w:eastAsia="en-US"/>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14:paraId="53AB619A"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w:t>
      </w:r>
    </w:p>
    <w:p w14:paraId="70CC3B57"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w:t>
      </w:r>
    </w:p>
    <w:p w14:paraId="660D761C" w14:textId="77777777" w:rsidR="009854CE" w:rsidRPr="009854CE" w:rsidRDefault="009854CE" w:rsidP="009854CE">
      <w:pPr>
        <w:ind w:firstLine="709"/>
        <w:rPr>
          <w:sz w:val="24"/>
          <w:szCs w:val="24"/>
          <w:lang w:val="x-none" w:eastAsia="en-US"/>
        </w:rPr>
      </w:pPr>
      <w:r w:rsidRPr="009854CE">
        <w:rPr>
          <w:sz w:val="24"/>
          <w:szCs w:val="24"/>
          <w:lang w:val="x-none" w:eastAsia="en-US"/>
        </w:rPr>
        <w:t>все типы вопросительных предложений в Past Perfect Tense;</w:t>
      </w:r>
    </w:p>
    <w:p w14:paraId="2D78F39A" w14:textId="77777777" w:rsidR="009854CE" w:rsidRPr="009854CE" w:rsidRDefault="009854CE" w:rsidP="009854CE">
      <w:pPr>
        <w:ind w:firstLine="709"/>
        <w:rPr>
          <w:sz w:val="24"/>
          <w:szCs w:val="24"/>
          <w:lang w:val="x-none" w:eastAsia="en-US"/>
        </w:rPr>
      </w:pPr>
      <w:r w:rsidRPr="009854CE">
        <w:rPr>
          <w:sz w:val="24"/>
          <w:szCs w:val="24"/>
          <w:lang w:val="x-none" w:eastAsia="en-US"/>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14:paraId="14263636" w14:textId="77777777" w:rsidR="009854CE" w:rsidRPr="009854CE" w:rsidRDefault="009854CE" w:rsidP="009854CE">
      <w:pPr>
        <w:ind w:firstLine="709"/>
        <w:rPr>
          <w:sz w:val="24"/>
          <w:szCs w:val="24"/>
          <w:lang w:val="x-none" w:eastAsia="en-US"/>
        </w:rPr>
      </w:pPr>
      <w:r w:rsidRPr="009854CE">
        <w:rPr>
          <w:sz w:val="24"/>
          <w:szCs w:val="24"/>
          <w:lang w:val="x-none" w:eastAsia="en-US"/>
        </w:rPr>
        <w:t>согласование времён в рамках сложного предложения;</w:t>
      </w:r>
    </w:p>
    <w:p w14:paraId="18FA723D" w14:textId="77777777" w:rsidR="009854CE" w:rsidRPr="009854CE" w:rsidRDefault="009854CE" w:rsidP="009854CE">
      <w:pPr>
        <w:ind w:firstLine="709"/>
        <w:rPr>
          <w:sz w:val="24"/>
          <w:szCs w:val="24"/>
          <w:lang w:val="x-none" w:eastAsia="en-US"/>
        </w:rPr>
      </w:pPr>
      <w:r w:rsidRPr="009854CE">
        <w:rPr>
          <w:sz w:val="24"/>
          <w:szCs w:val="24"/>
          <w:lang w:val="x-none" w:eastAsia="en-US"/>
        </w:rPr>
        <w:t>согласование подлежащего, выраженного собирательным существительным (family, police), со сказуемым;</w:t>
      </w:r>
    </w:p>
    <w:p w14:paraId="5AFD3F9D"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с глаголами на -ing: to love/hate doing something;</w:t>
      </w:r>
    </w:p>
    <w:p w14:paraId="407E3F61"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содержащие глаголы-связки to be/to look/to feel/to seem;</w:t>
      </w:r>
    </w:p>
    <w:p w14:paraId="465241CE"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be/get used to do something; be/get used doing something;</w:t>
      </w:r>
    </w:p>
    <w:p w14:paraId="5CB3664F"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конструкцию both … and …;</w:t>
      </w:r>
    </w:p>
    <w:p w14:paraId="6968C2CF"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конструкции c глаголами to stop, to remember, to forget (разница в значении to stop doing smth и to stop to do smth);</w:t>
      </w:r>
    </w:p>
    <w:p w14:paraId="73065E6E" w14:textId="77777777" w:rsidR="009854CE" w:rsidRPr="009854CE" w:rsidRDefault="009854CE" w:rsidP="009854CE">
      <w:pPr>
        <w:ind w:firstLine="709"/>
        <w:rPr>
          <w:sz w:val="24"/>
          <w:szCs w:val="24"/>
          <w:lang w:val="x-none" w:eastAsia="en-US"/>
        </w:rPr>
      </w:pPr>
      <w:r w:rsidRPr="009854CE">
        <w:rPr>
          <w:sz w:val="24"/>
          <w:szCs w:val="24"/>
          <w:lang w:val="x-none" w:eastAsia="en-US"/>
        </w:rPr>
        <w:t>глаголы в видовременных формах действительного залога в изъявительном наклонении (Past Perfect Tense, Present Perfect Continuous Tense, Future-in-the-Past);</w:t>
      </w:r>
    </w:p>
    <w:p w14:paraId="56619CFE" w14:textId="77777777" w:rsidR="009854CE" w:rsidRPr="009854CE" w:rsidRDefault="009854CE" w:rsidP="009854CE">
      <w:pPr>
        <w:ind w:firstLine="709"/>
        <w:rPr>
          <w:sz w:val="24"/>
          <w:szCs w:val="24"/>
          <w:lang w:val="x-none" w:eastAsia="en-US"/>
        </w:rPr>
      </w:pPr>
      <w:r w:rsidRPr="009854CE">
        <w:rPr>
          <w:sz w:val="24"/>
          <w:szCs w:val="24"/>
          <w:lang w:val="x-none" w:eastAsia="en-US"/>
        </w:rPr>
        <w:t>модальные глаголы в косвенной речи в настоящем и прошедшем времени;</w:t>
      </w:r>
    </w:p>
    <w:p w14:paraId="79D0A000" w14:textId="77777777" w:rsidR="009854CE" w:rsidRPr="009854CE" w:rsidRDefault="009854CE" w:rsidP="009854CE">
      <w:pPr>
        <w:ind w:firstLine="709"/>
        <w:rPr>
          <w:sz w:val="24"/>
          <w:szCs w:val="24"/>
          <w:lang w:val="x-none" w:eastAsia="en-US"/>
        </w:rPr>
      </w:pPr>
      <w:r w:rsidRPr="009854CE">
        <w:rPr>
          <w:sz w:val="24"/>
          <w:szCs w:val="24"/>
          <w:lang w:val="x-none" w:eastAsia="en-US"/>
        </w:rPr>
        <w:t>неличные формы глагола (инфинитив, герундий, причастия настоящего и прошедшего времени);</w:t>
      </w:r>
    </w:p>
    <w:p w14:paraId="53971723" w14:textId="77777777" w:rsidR="009854CE" w:rsidRPr="009854CE" w:rsidRDefault="009854CE" w:rsidP="009854CE">
      <w:pPr>
        <w:ind w:firstLine="709"/>
        <w:rPr>
          <w:sz w:val="24"/>
          <w:szCs w:val="24"/>
          <w:lang w:val="x-none" w:eastAsia="en-US"/>
        </w:rPr>
      </w:pPr>
      <w:r w:rsidRPr="009854CE">
        <w:rPr>
          <w:sz w:val="24"/>
          <w:szCs w:val="24"/>
          <w:lang w:val="x-none" w:eastAsia="en-US"/>
        </w:rPr>
        <w:t>наречия too – enough;</w:t>
      </w:r>
    </w:p>
    <w:p w14:paraId="665F6C5C" w14:textId="77777777" w:rsidR="009854CE" w:rsidRPr="009854CE" w:rsidRDefault="009854CE" w:rsidP="009854CE">
      <w:pPr>
        <w:ind w:firstLine="709"/>
        <w:rPr>
          <w:sz w:val="24"/>
          <w:szCs w:val="24"/>
          <w:lang w:val="x-none" w:eastAsia="en-US"/>
        </w:rPr>
      </w:pPr>
      <w:r w:rsidRPr="009854CE">
        <w:rPr>
          <w:sz w:val="24"/>
          <w:szCs w:val="24"/>
          <w:lang w:val="x-none" w:eastAsia="en-US"/>
        </w:rPr>
        <w:t>отрицательные местоимения no (и его производные nobody, nothing, etc.), none;</w:t>
      </w:r>
    </w:p>
    <w:p w14:paraId="75CCECAC"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51A067DD" w14:textId="77777777" w:rsidR="009854CE" w:rsidRPr="009854CE" w:rsidRDefault="009854CE" w:rsidP="009854CE">
      <w:pPr>
        <w:ind w:firstLine="709"/>
        <w:rPr>
          <w:sz w:val="24"/>
          <w:szCs w:val="24"/>
          <w:lang w:val="x-none" w:eastAsia="en-US"/>
        </w:rPr>
      </w:pPr>
      <w:r w:rsidRPr="009854CE">
        <w:rPr>
          <w:sz w:val="24"/>
          <w:szCs w:val="24"/>
          <w:lang w:val="x-none" w:eastAsia="en-US"/>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14:paraId="11BD59FC" w14:textId="77777777" w:rsidR="009854CE" w:rsidRPr="009854CE" w:rsidRDefault="009854CE" w:rsidP="009854CE">
      <w:pPr>
        <w:ind w:firstLine="709"/>
        <w:rPr>
          <w:sz w:val="24"/>
          <w:szCs w:val="24"/>
          <w:lang w:val="x-none" w:eastAsia="en-US"/>
        </w:rPr>
      </w:pPr>
      <w:r w:rsidRPr="009854CE">
        <w:rPr>
          <w:sz w:val="24"/>
          <w:szCs w:val="24"/>
          <w:lang w:val="x-none" w:eastAsia="en-US"/>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14:paraId="2831E414" w14:textId="77777777" w:rsidR="009854CE" w:rsidRPr="009854CE" w:rsidRDefault="009854CE" w:rsidP="009854CE">
      <w:pPr>
        <w:ind w:firstLine="709"/>
        <w:rPr>
          <w:sz w:val="24"/>
          <w:szCs w:val="24"/>
          <w:lang w:val="x-none" w:eastAsia="en-US"/>
        </w:rPr>
      </w:pPr>
      <w:r w:rsidRPr="009854CE">
        <w:rPr>
          <w:sz w:val="24"/>
          <w:szCs w:val="24"/>
          <w:lang w:val="x-none" w:eastAsia="en-US"/>
        </w:rPr>
        <w:t>оказывать помощь иностранным гостям в ситуациях повседневного общения (объяснить местонахождение объекта, сообщить возможный маршрут);</w:t>
      </w:r>
    </w:p>
    <w:p w14:paraId="1D078A57"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4552F27D" w14:textId="77777777" w:rsidR="009854CE" w:rsidRPr="009854CE" w:rsidRDefault="009854CE" w:rsidP="009854CE">
      <w:pPr>
        <w:ind w:firstLine="709"/>
        <w:rPr>
          <w:sz w:val="24"/>
          <w:szCs w:val="24"/>
          <w:lang w:eastAsia="en-US"/>
        </w:rPr>
      </w:pPr>
      <w:r w:rsidRPr="009854CE">
        <w:rPr>
          <w:sz w:val="24"/>
          <w:szCs w:val="24"/>
          <w:lang w:eastAsia="en-US"/>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14:paraId="1A2D78CF" w14:textId="77777777" w:rsidR="009854CE" w:rsidRPr="009854CE" w:rsidRDefault="009854CE" w:rsidP="009854CE">
      <w:pPr>
        <w:ind w:firstLine="709"/>
        <w:rPr>
          <w:sz w:val="24"/>
          <w:szCs w:val="24"/>
          <w:lang w:eastAsia="en-US"/>
        </w:rPr>
      </w:pPr>
      <w:r w:rsidRPr="009854CE">
        <w:rPr>
          <w:sz w:val="24"/>
          <w:szCs w:val="24"/>
          <w:lang w:eastAsia="en-US"/>
        </w:rPr>
        <w:t>8) рассматривать несколько вариантов решения коммуникативной задачи в продуктивных видах речевой деятельности (говорении и письменной речи);</w:t>
      </w:r>
    </w:p>
    <w:p w14:paraId="5D80570B" w14:textId="77777777" w:rsidR="009854CE" w:rsidRPr="009854CE" w:rsidRDefault="009854CE" w:rsidP="009854CE">
      <w:pPr>
        <w:ind w:firstLine="709"/>
        <w:rPr>
          <w:sz w:val="24"/>
          <w:szCs w:val="24"/>
          <w:lang w:eastAsia="en-US"/>
        </w:rPr>
      </w:pPr>
      <w:r w:rsidRPr="009854CE">
        <w:rPr>
          <w:sz w:val="24"/>
          <w:szCs w:val="24"/>
          <w:lang w:eastAsia="en-US"/>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1F982387" w14:textId="77777777" w:rsidR="009854CE" w:rsidRPr="009854CE" w:rsidRDefault="009854CE" w:rsidP="009854CE">
      <w:pPr>
        <w:ind w:firstLine="709"/>
        <w:rPr>
          <w:sz w:val="24"/>
          <w:szCs w:val="24"/>
          <w:lang w:eastAsia="en-US"/>
        </w:rPr>
      </w:pPr>
      <w:r w:rsidRPr="009854CE">
        <w:rPr>
          <w:sz w:val="24"/>
          <w:szCs w:val="24"/>
          <w:lang w:eastAsia="en-US"/>
        </w:rPr>
        <w:t>10) использовать иноязычные словари и справочники, в том числе информационно-справочные системы в электронной форме;</w:t>
      </w:r>
    </w:p>
    <w:p w14:paraId="2A97C66A" w14:textId="77777777" w:rsidR="009854CE" w:rsidRPr="009854CE" w:rsidRDefault="009854CE" w:rsidP="009854CE">
      <w:pPr>
        <w:ind w:firstLine="709"/>
        <w:rPr>
          <w:sz w:val="24"/>
          <w:szCs w:val="24"/>
          <w:lang w:eastAsia="en-US"/>
        </w:rPr>
      </w:pPr>
      <w:r w:rsidRPr="009854CE">
        <w:rPr>
          <w:sz w:val="24"/>
          <w:szCs w:val="24"/>
          <w:lang w:eastAsia="en-US"/>
        </w:rPr>
        <w:t>11) достигать взаимопонимания в процессе устного и письменного общения с носителями иностранного языка, людьми другой культуры;</w:t>
      </w:r>
    </w:p>
    <w:p w14:paraId="1BA39837" w14:textId="77777777" w:rsidR="009854CE" w:rsidRPr="009854CE" w:rsidRDefault="009854CE" w:rsidP="009854CE">
      <w:pPr>
        <w:ind w:firstLine="709"/>
        <w:rPr>
          <w:sz w:val="24"/>
          <w:szCs w:val="24"/>
          <w:lang w:eastAsia="en-US"/>
        </w:rPr>
      </w:pPr>
      <w:r w:rsidRPr="009854CE">
        <w:rPr>
          <w:sz w:val="24"/>
          <w:szCs w:val="24"/>
          <w:lang w:eastAsia="en-US"/>
        </w:rPr>
        <w:lastRenderedPageBreak/>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E13494C" w14:textId="3B3BA7D6" w:rsidR="009854CE" w:rsidRPr="001B2BBC" w:rsidRDefault="009854CE" w:rsidP="009854CE">
      <w:pPr>
        <w:ind w:firstLine="709"/>
        <w:rPr>
          <w:b/>
          <w:sz w:val="24"/>
          <w:szCs w:val="24"/>
          <w:lang w:val="x-none" w:eastAsia="en-US"/>
        </w:rPr>
      </w:pPr>
      <w:r w:rsidRPr="001B2BBC">
        <w:rPr>
          <w:b/>
          <w:sz w:val="24"/>
          <w:szCs w:val="24"/>
          <w:lang w:eastAsia="en-US"/>
        </w:rPr>
        <w:t>Предметные результаты освоения программы по иностранному (английскому) языку к концу обучения в 9 классе:</w:t>
      </w:r>
    </w:p>
    <w:p w14:paraId="74EFE836" w14:textId="77777777" w:rsidR="009854CE" w:rsidRPr="009854CE" w:rsidRDefault="009854CE" w:rsidP="009854CE">
      <w:pPr>
        <w:ind w:firstLine="709"/>
        <w:rPr>
          <w:sz w:val="24"/>
          <w:szCs w:val="24"/>
          <w:lang w:eastAsia="en-US"/>
        </w:rPr>
      </w:pPr>
      <w:r w:rsidRPr="009854CE">
        <w:rPr>
          <w:sz w:val="24"/>
          <w:szCs w:val="24"/>
          <w:lang w:eastAsia="en-US"/>
        </w:rPr>
        <w:t>1) владеть основными видами речевой деятельности:</w:t>
      </w:r>
    </w:p>
    <w:p w14:paraId="32AC4658" w14:textId="77777777" w:rsidR="009854CE" w:rsidRPr="009854CE" w:rsidRDefault="009854CE" w:rsidP="009854CE">
      <w:pPr>
        <w:ind w:firstLine="709"/>
        <w:rPr>
          <w:sz w:val="24"/>
          <w:szCs w:val="24"/>
          <w:lang w:val="x-none" w:eastAsia="en-US"/>
        </w:rPr>
      </w:pPr>
      <w:r w:rsidRPr="009854CE">
        <w:rPr>
          <w:sz w:val="24"/>
          <w:szCs w:val="24"/>
          <w:lang w:val="x-none" w:eastAsia="en-US"/>
        </w:rPr>
        <w:t>говорение: вести комбинированный диалог, включающий различные виды диалогов (диалог этикетного характера, диалог</w:t>
      </w:r>
      <w:r w:rsidRPr="009854CE">
        <w:rPr>
          <w:sz w:val="24"/>
          <w:szCs w:val="24"/>
          <w:lang w:eastAsia="en-US"/>
        </w:rPr>
        <w:t>-</w:t>
      </w:r>
      <w:r w:rsidRPr="009854CE">
        <w:rPr>
          <w:sz w:val="24"/>
          <w:szCs w:val="24"/>
          <w:lang w:val="x-none" w:eastAsia="en-US"/>
        </w:rPr>
        <w:t>побуждение к действию, диалог-расспрос), диалог</w:t>
      </w:r>
      <w:r w:rsidRPr="009854CE">
        <w:rPr>
          <w:sz w:val="24"/>
          <w:szCs w:val="24"/>
          <w:lang w:eastAsia="en-US"/>
        </w:rPr>
        <w:t>-</w:t>
      </w:r>
      <w:r w:rsidRPr="009854CE">
        <w:rPr>
          <w:sz w:val="24"/>
          <w:szCs w:val="24"/>
          <w:lang w:val="x-none" w:eastAsia="en-US"/>
        </w:rPr>
        <w:t>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14:paraId="16137902" w14:textId="77777777" w:rsidR="009854CE" w:rsidRPr="009854CE" w:rsidRDefault="009854CE" w:rsidP="009854CE">
      <w:pPr>
        <w:ind w:firstLine="709"/>
        <w:rPr>
          <w:sz w:val="24"/>
          <w:szCs w:val="24"/>
          <w:lang w:val="x-none" w:eastAsia="en-US"/>
        </w:rPr>
      </w:pPr>
      <w:r w:rsidRPr="009854CE">
        <w:rPr>
          <w:sz w:val="24"/>
          <w:szCs w:val="24"/>
          <w:lang w:val="x-none" w:eastAsia="en-US"/>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14:paraId="04160FCE" w14:textId="77777777" w:rsidR="009854CE" w:rsidRPr="009854CE" w:rsidRDefault="009854CE" w:rsidP="009854CE">
      <w:pPr>
        <w:ind w:firstLine="709"/>
        <w:rPr>
          <w:sz w:val="24"/>
          <w:szCs w:val="24"/>
          <w:lang w:val="x-none" w:eastAsia="en-US"/>
        </w:rPr>
      </w:pPr>
      <w:r w:rsidRPr="009854CE">
        <w:rPr>
          <w:sz w:val="24"/>
          <w:szCs w:val="24"/>
          <w:lang w:val="x-none" w:eastAsia="en-US"/>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14:paraId="5D690FA6" w14:textId="77777777" w:rsidR="009854CE" w:rsidRPr="009854CE" w:rsidRDefault="009854CE" w:rsidP="009854CE">
      <w:pPr>
        <w:ind w:firstLine="709"/>
        <w:rPr>
          <w:sz w:val="24"/>
          <w:szCs w:val="24"/>
          <w:lang w:val="x-none" w:eastAsia="en-US"/>
        </w:rPr>
      </w:pPr>
      <w:r w:rsidRPr="009854CE">
        <w:rPr>
          <w:sz w:val="24"/>
          <w:szCs w:val="24"/>
          <w:lang w:val="x-none" w:eastAsia="en-US"/>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14:paraId="228A4DE4" w14:textId="77777777" w:rsidR="009854CE" w:rsidRPr="009854CE" w:rsidRDefault="009854CE" w:rsidP="009854CE">
      <w:pPr>
        <w:ind w:firstLine="709"/>
        <w:rPr>
          <w:sz w:val="24"/>
          <w:szCs w:val="24"/>
          <w:lang w:val="x-none" w:eastAsia="en-US"/>
        </w:rPr>
      </w:pPr>
      <w:r w:rsidRPr="009854CE">
        <w:rPr>
          <w:sz w:val="24"/>
          <w:szCs w:val="24"/>
          <w:lang w:val="x-none" w:eastAsia="en-US"/>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w:t>
      </w:r>
      <w:r w:rsidRPr="009854CE">
        <w:rPr>
          <w:sz w:val="24"/>
          <w:szCs w:val="24"/>
          <w:lang w:eastAsia="en-US"/>
        </w:rPr>
        <w:t xml:space="preserve"> </w:t>
      </w:r>
      <w:r w:rsidRPr="009854CE">
        <w:rPr>
          <w:sz w:val="24"/>
          <w:szCs w:val="24"/>
          <w:lang w:val="x-none" w:eastAsia="en-US"/>
        </w:rPr>
        <w:t xml:space="preserve">120 слов), создавать небольшое письменное высказывание с </w:t>
      </w:r>
      <w:r w:rsidRPr="009854CE">
        <w:rPr>
          <w:sz w:val="24"/>
          <w:szCs w:val="24"/>
          <w:lang w:eastAsia="en-US"/>
        </w:rPr>
        <w:t>использованием</w:t>
      </w:r>
      <w:r w:rsidRPr="009854CE">
        <w:rPr>
          <w:sz w:val="24"/>
          <w:szCs w:val="24"/>
          <w:lang w:val="x-none" w:eastAsia="en-US"/>
        </w:rPr>
        <w:t xml:space="preserve"> образц</w:t>
      </w:r>
      <w:r w:rsidRPr="009854CE">
        <w:rPr>
          <w:sz w:val="24"/>
          <w:szCs w:val="24"/>
          <w:lang w:eastAsia="en-US"/>
        </w:rPr>
        <w:t>а</w:t>
      </w:r>
      <w:r w:rsidRPr="009854CE">
        <w:rPr>
          <w:sz w:val="24"/>
          <w:szCs w:val="24"/>
          <w:lang w:val="x-none" w:eastAsia="en-US"/>
        </w:rPr>
        <w:t>, план</w:t>
      </w:r>
      <w:r w:rsidRPr="009854CE">
        <w:rPr>
          <w:sz w:val="24"/>
          <w:szCs w:val="24"/>
          <w:lang w:eastAsia="en-US"/>
        </w:rPr>
        <w:t>а</w:t>
      </w:r>
      <w:r w:rsidRPr="009854CE">
        <w:rPr>
          <w:sz w:val="24"/>
          <w:szCs w:val="24"/>
          <w:lang w:val="x-none" w:eastAsia="en-US"/>
        </w:rPr>
        <w:t>, таблиц</w:t>
      </w:r>
      <w:r w:rsidRPr="009854CE">
        <w:rPr>
          <w:sz w:val="24"/>
          <w:szCs w:val="24"/>
          <w:lang w:eastAsia="en-US"/>
        </w:rPr>
        <w:t>ы</w:t>
      </w:r>
      <w:r w:rsidRPr="009854CE">
        <w:rPr>
          <w:sz w:val="24"/>
          <w:szCs w:val="24"/>
          <w:lang w:val="x-none" w:eastAsia="en-US"/>
        </w:rPr>
        <w:t>, прочитанн</w:t>
      </w:r>
      <w:r w:rsidRPr="009854CE">
        <w:rPr>
          <w:sz w:val="24"/>
          <w:szCs w:val="24"/>
          <w:lang w:eastAsia="en-US"/>
        </w:rPr>
        <w:t>ого</w:t>
      </w:r>
      <w:r w:rsidRPr="009854CE">
        <w:rPr>
          <w:sz w:val="24"/>
          <w:szCs w:val="24"/>
          <w:lang w:val="x-none" w:eastAsia="en-US"/>
        </w:rPr>
        <w:t xml:space="preserve"> (прослушанн</w:t>
      </w:r>
      <w:r w:rsidRPr="009854CE">
        <w:rPr>
          <w:sz w:val="24"/>
          <w:szCs w:val="24"/>
          <w:lang w:eastAsia="en-US"/>
        </w:rPr>
        <w:t>ого)</w:t>
      </w:r>
      <w:r w:rsidRPr="009854CE">
        <w:rPr>
          <w:sz w:val="24"/>
          <w:szCs w:val="24"/>
          <w:lang w:val="x-none" w:eastAsia="en-US"/>
        </w:rPr>
        <w:t xml:space="preserve"> текст</w:t>
      </w:r>
      <w:r w:rsidRPr="009854CE">
        <w:rPr>
          <w:sz w:val="24"/>
          <w:szCs w:val="24"/>
          <w:lang w:eastAsia="en-US"/>
        </w:rPr>
        <w:t>а</w:t>
      </w:r>
      <w:r w:rsidRPr="009854CE">
        <w:rPr>
          <w:sz w:val="24"/>
          <w:szCs w:val="24"/>
          <w:lang w:val="x-none" w:eastAsia="en-US"/>
        </w:rPr>
        <w:t xml:space="preserve"> (объём высказывания – до 120 слов), заполнять 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14:paraId="2EDADD99" w14:textId="77777777" w:rsidR="009854CE" w:rsidRPr="009854CE" w:rsidRDefault="009854CE" w:rsidP="009854CE">
      <w:pPr>
        <w:ind w:firstLine="709"/>
        <w:rPr>
          <w:sz w:val="24"/>
          <w:szCs w:val="24"/>
          <w:lang w:val="x-none" w:eastAsia="en-US"/>
        </w:rPr>
      </w:pPr>
      <w:r w:rsidRPr="009854CE">
        <w:rPr>
          <w:sz w:val="24"/>
          <w:szCs w:val="24"/>
          <w:lang w:eastAsia="en-US"/>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14:paraId="1D741226" w14:textId="77777777" w:rsidR="009854CE" w:rsidRPr="009854CE" w:rsidRDefault="009854CE" w:rsidP="009854CE">
      <w:pPr>
        <w:ind w:firstLine="709"/>
        <w:rPr>
          <w:sz w:val="24"/>
          <w:szCs w:val="24"/>
          <w:lang w:eastAsia="en-US"/>
        </w:rPr>
      </w:pPr>
      <w:r w:rsidRPr="009854CE">
        <w:rPr>
          <w:sz w:val="24"/>
          <w:szCs w:val="24"/>
          <w:lang w:eastAsia="en-US"/>
        </w:rPr>
        <w:t>владеть орфографическими навыками: правильно писать изученные слова;</w:t>
      </w:r>
    </w:p>
    <w:p w14:paraId="08E8EDEF" w14:textId="77777777" w:rsidR="009854CE" w:rsidRPr="009854CE" w:rsidRDefault="009854CE" w:rsidP="009854CE">
      <w:pPr>
        <w:ind w:firstLine="709"/>
        <w:rPr>
          <w:sz w:val="24"/>
          <w:szCs w:val="24"/>
          <w:lang w:val="x-none" w:eastAsia="en-US"/>
        </w:rPr>
      </w:pPr>
      <w:r w:rsidRPr="009854CE">
        <w:rPr>
          <w:sz w:val="24"/>
          <w:szCs w:val="24"/>
          <w:lang w:val="x-none" w:eastAsia="en-US"/>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14:paraId="6AFCB127" w14:textId="77777777" w:rsidR="009854CE" w:rsidRPr="009854CE" w:rsidRDefault="009854CE" w:rsidP="009854CE">
      <w:pPr>
        <w:ind w:firstLine="709"/>
        <w:rPr>
          <w:sz w:val="24"/>
          <w:szCs w:val="24"/>
          <w:lang w:val="x-none" w:eastAsia="en-US"/>
        </w:rPr>
      </w:pPr>
      <w:r w:rsidRPr="009854CE">
        <w:rPr>
          <w:sz w:val="24"/>
          <w:szCs w:val="24"/>
          <w:lang w:eastAsia="en-US"/>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14:paraId="7B25225F"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w:t>
      </w:r>
      <w:r w:rsidRPr="009854CE">
        <w:rPr>
          <w:sz w:val="24"/>
          <w:szCs w:val="24"/>
          <w:lang w:val="x-none" w:eastAsia="en-US"/>
        </w:rPr>
        <w:lastRenderedPageBreak/>
        <w:t>legged), сложное существительное путём соединения основ существительного с предлогом</w:t>
      </w:r>
      <w:r w:rsidRPr="009854CE">
        <w:rPr>
          <w:sz w:val="24"/>
          <w:szCs w:val="24"/>
          <w:lang w:eastAsia="en-US"/>
        </w:rPr>
        <w:t xml:space="preserve"> </w:t>
      </w:r>
      <w:r w:rsidRPr="009854CE">
        <w:rPr>
          <w:sz w:val="24"/>
          <w:szCs w:val="24"/>
          <w:lang w:val="x-none" w:eastAsia="en-US"/>
        </w:rPr>
        <w:t>(mother-in-law),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14:paraId="5AA4846E"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14:paraId="74795BC8"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 различные средства связи в тексте для обеспечения логичности</w:t>
      </w:r>
      <w:r w:rsidRPr="009854CE">
        <w:rPr>
          <w:sz w:val="24"/>
          <w:szCs w:val="24"/>
          <w:lang w:eastAsia="en-US"/>
        </w:rPr>
        <w:t xml:space="preserve"> </w:t>
      </w:r>
      <w:r w:rsidRPr="009854CE">
        <w:rPr>
          <w:sz w:val="24"/>
          <w:szCs w:val="24"/>
          <w:lang w:val="x-none" w:eastAsia="en-US"/>
        </w:rPr>
        <w:t>и целостности высказывания;</w:t>
      </w:r>
    </w:p>
    <w:p w14:paraId="6EC2F01B" w14:textId="77777777" w:rsidR="009854CE" w:rsidRPr="009854CE" w:rsidRDefault="009854CE" w:rsidP="009854CE">
      <w:pPr>
        <w:ind w:firstLine="709"/>
        <w:rPr>
          <w:sz w:val="24"/>
          <w:szCs w:val="24"/>
          <w:lang w:val="x-none" w:eastAsia="en-US"/>
        </w:rPr>
      </w:pPr>
      <w:r w:rsidRPr="009854CE">
        <w:rPr>
          <w:sz w:val="24"/>
          <w:szCs w:val="24"/>
          <w:lang w:eastAsia="en-US"/>
        </w:rPr>
        <w:t>4) понимать особенности структуры простых и сложных предложений и различных коммуникативных типов предложений английского языка;</w:t>
      </w:r>
    </w:p>
    <w:p w14:paraId="47821DBD" w14:textId="77777777" w:rsidR="009854CE" w:rsidRPr="009854CE" w:rsidRDefault="009854CE" w:rsidP="009854CE">
      <w:pPr>
        <w:ind w:firstLine="709"/>
        <w:rPr>
          <w:sz w:val="24"/>
          <w:szCs w:val="24"/>
          <w:lang w:val="x-none" w:eastAsia="en-US"/>
        </w:rPr>
      </w:pPr>
      <w:r w:rsidRPr="009854CE">
        <w:rPr>
          <w:sz w:val="24"/>
          <w:szCs w:val="24"/>
          <w:lang w:val="x-none" w:eastAsia="en-US"/>
        </w:rPr>
        <w:t>распознавать и употреблять в устной и письменной речи:</w:t>
      </w:r>
    </w:p>
    <w:p w14:paraId="65BBC515"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со сложным дополнением (Complex Object) (I want to have my hair cut.);</w:t>
      </w:r>
    </w:p>
    <w:p w14:paraId="6F84A645"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I wish;</w:t>
      </w:r>
    </w:p>
    <w:p w14:paraId="4EEB97A2" w14:textId="77777777" w:rsidR="009854CE" w:rsidRPr="009854CE" w:rsidRDefault="009854CE" w:rsidP="009854CE">
      <w:pPr>
        <w:ind w:firstLine="709"/>
        <w:rPr>
          <w:sz w:val="24"/>
          <w:szCs w:val="24"/>
          <w:lang w:val="x-none" w:eastAsia="en-US"/>
        </w:rPr>
      </w:pPr>
      <w:r w:rsidRPr="009854CE">
        <w:rPr>
          <w:sz w:val="24"/>
          <w:szCs w:val="24"/>
          <w:lang w:val="x-none" w:eastAsia="en-US"/>
        </w:rPr>
        <w:t>условные предложения нереального характера (Conditional II);</w:t>
      </w:r>
    </w:p>
    <w:p w14:paraId="3F24F15A" w14:textId="77777777" w:rsidR="009854CE" w:rsidRPr="009854CE" w:rsidRDefault="009854CE" w:rsidP="009854CE">
      <w:pPr>
        <w:ind w:firstLine="709"/>
        <w:rPr>
          <w:sz w:val="24"/>
          <w:szCs w:val="24"/>
          <w:lang w:val="x-none" w:eastAsia="en-US"/>
        </w:rPr>
      </w:pPr>
      <w:r w:rsidRPr="009854CE">
        <w:rPr>
          <w:sz w:val="24"/>
          <w:szCs w:val="24"/>
          <w:lang w:val="x-none" w:eastAsia="en-US"/>
        </w:rPr>
        <w:t>конструкцию для выражения предпочтения I prefer …/I’d prefer …/I’d rather…;</w:t>
      </w:r>
    </w:p>
    <w:p w14:paraId="074BD8D3" w14:textId="77777777" w:rsidR="009854CE" w:rsidRPr="009854CE" w:rsidRDefault="009854CE" w:rsidP="009854CE">
      <w:pPr>
        <w:ind w:firstLine="709"/>
        <w:rPr>
          <w:sz w:val="24"/>
          <w:szCs w:val="24"/>
          <w:lang w:val="x-none" w:eastAsia="en-US"/>
        </w:rPr>
      </w:pPr>
      <w:r w:rsidRPr="009854CE">
        <w:rPr>
          <w:sz w:val="24"/>
          <w:szCs w:val="24"/>
          <w:lang w:val="x-none" w:eastAsia="en-US"/>
        </w:rPr>
        <w:t>предложения с конструкцией either … or, neither … nor;</w:t>
      </w:r>
    </w:p>
    <w:p w14:paraId="03C9C2F0" w14:textId="77777777" w:rsidR="009854CE" w:rsidRPr="009854CE" w:rsidRDefault="009854CE" w:rsidP="009854CE">
      <w:pPr>
        <w:ind w:firstLine="709"/>
        <w:rPr>
          <w:sz w:val="24"/>
          <w:szCs w:val="24"/>
          <w:lang w:val="x-none" w:eastAsia="en-US"/>
        </w:rPr>
      </w:pPr>
      <w:r w:rsidRPr="009854CE">
        <w:rPr>
          <w:sz w:val="24"/>
          <w:szCs w:val="24"/>
          <w:lang w:val="x-none" w:eastAsia="en-US"/>
        </w:rPr>
        <w:t>формы страдательного залога Present Perfect Passive;</w:t>
      </w:r>
    </w:p>
    <w:p w14:paraId="6E483213" w14:textId="77777777" w:rsidR="009854CE" w:rsidRPr="009854CE" w:rsidRDefault="009854CE" w:rsidP="009854CE">
      <w:pPr>
        <w:ind w:firstLine="709"/>
        <w:rPr>
          <w:sz w:val="24"/>
          <w:szCs w:val="24"/>
          <w:lang w:val="x-none" w:eastAsia="en-US"/>
        </w:rPr>
      </w:pPr>
      <w:r w:rsidRPr="009854CE">
        <w:rPr>
          <w:sz w:val="24"/>
          <w:szCs w:val="24"/>
          <w:lang w:val="x-none" w:eastAsia="en-US"/>
        </w:rPr>
        <w:t>порядок следования имён прилагательных (nice long blond hair);</w:t>
      </w:r>
    </w:p>
    <w:p w14:paraId="62B5E847" w14:textId="77777777" w:rsidR="009854CE" w:rsidRPr="009854CE" w:rsidRDefault="009854CE" w:rsidP="009854CE">
      <w:pPr>
        <w:ind w:firstLine="709"/>
        <w:rPr>
          <w:sz w:val="24"/>
          <w:szCs w:val="24"/>
          <w:lang w:val="x-none" w:eastAsia="en-US"/>
        </w:rPr>
      </w:pPr>
      <w:r w:rsidRPr="009854CE">
        <w:rPr>
          <w:sz w:val="24"/>
          <w:szCs w:val="24"/>
          <w:lang w:eastAsia="en-US"/>
        </w:rPr>
        <w:t>5) владеть социокультурными знаниями и умениями:</w:t>
      </w:r>
    </w:p>
    <w:p w14:paraId="779CE2DA" w14:textId="77777777" w:rsidR="009854CE" w:rsidRPr="009854CE" w:rsidRDefault="009854CE" w:rsidP="009854CE">
      <w:pPr>
        <w:ind w:firstLine="709"/>
        <w:rPr>
          <w:sz w:val="24"/>
          <w:szCs w:val="24"/>
          <w:lang w:val="x-none" w:eastAsia="en-US"/>
        </w:rPr>
      </w:pPr>
      <w:r w:rsidRPr="009854CE">
        <w:rPr>
          <w:sz w:val="24"/>
          <w:szCs w:val="24"/>
          <w:lang w:val="x-none" w:eastAsia="en-US"/>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14:paraId="58B7B716" w14:textId="77777777" w:rsidR="009854CE" w:rsidRPr="009854CE" w:rsidRDefault="009854CE" w:rsidP="009854CE">
      <w:pPr>
        <w:ind w:firstLine="709"/>
        <w:rPr>
          <w:sz w:val="24"/>
          <w:szCs w:val="24"/>
          <w:lang w:val="x-none" w:eastAsia="en-US"/>
        </w:rPr>
      </w:pPr>
      <w:r w:rsidRPr="009854CE">
        <w:rPr>
          <w:sz w:val="24"/>
          <w:szCs w:val="24"/>
          <w:lang w:val="x-none" w:eastAsia="en-US"/>
        </w:rPr>
        <w:t>выражать модальные значения, чувства и эмоции;</w:t>
      </w:r>
    </w:p>
    <w:p w14:paraId="1AF7A46E" w14:textId="77777777" w:rsidR="009854CE" w:rsidRPr="009854CE" w:rsidRDefault="009854CE" w:rsidP="009854CE">
      <w:pPr>
        <w:ind w:firstLine="709"/>
        <w:rPr>
          <w:sz w:val="24"/>
          <w:szCs w:val="24"/>
          <w:lang w:val="x-none" w:eastAsia="en-US"/>
        </w:rPr>
      </w:pPr>
      <w:r w:rsidRPr="009854CE">
        <w:rPr>
          <w:sz w:val="24"/>
          <w:szCs w:val="24"/>
          <w:lang w:val="x-none" w:eastAsia="en-US"/>
        </w:rPr>
        <w:t>иметь элементарные представления о различных вариантах английского языка;</w:t>
      </w:r>
    </w:p>
    <w:p w14:paraId="296BD6D8" w14:textId="77777777" w:rsidR="009854CE" w:rsidRPr="009854CE" w:rsidRDefault="009854CE" w:rsidP="009854CE">
      <w:pPr>
        <w:ind w:firstLine="709"/>
        <w:rPr>
          <w:sz w:val="24"/>
          <w:szCs w:val="24"/>
          <w:lang w:val="x-none" w:eastAsia="en-US"/>
        </w:rPr>
      </w:pPr>
      <w:r w:rsidRPr="009854CE">
        <w:rPr>
          <w:sz w:val="24"/>
          <w:szCs w:val="24"/>
          <w:lang w:val="x-none" w:eastAsia="en-US"/>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14:paraId="291DEFDE" w14:textId="77777777" w:rsidR="009854CE" w:rsidRPr="009854CE" w:rsidRDefault="009854CE" w:rsidP="009854CE">
      <w:pPr>
        <w:ind w:firstLine="709"/>
        <w:rPr>
          <w:sz w:val="24"/>
          <w:szCs w:val="24"/>
          <w:lang w:eastAsia="en-US"/>
        </w:rPr>
      </w:pPr>
      <w:r w:rsidRPr="009854CE">
        <w:rPr>
          <w:sz w:val="24"/>
          <w:szCs w:val="24"/>
          <w:lang w:eastAsia="en-US"/>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14:paraId="7C87D17D" w14:textId="77777777" w:rsidR="009854CE" w:rsidRPr="009854CE" w:rsidRDefault="009854CE" w:rsidP="009854CE">
      <w:pPr>
        <w:ind w:firstLine="709"/>
        <w:rPr>
          <w:sz w:val="24"/>
          <w:szCs w:val="24"/>
          <w:lang w:eastAsia="en-US"/>
        </w:rPr>
      </w:pPr>
      <w:r w:rsidRPr="009854CE">
        <w:rPr>
          <w:sz w:val="24"/>
          <w:szCs w:val="24"/>
          <w:lang w:eastAsia="en-US"/>
        </w:rPr>
        <w:t>7) рассматривать несколько вариантов решения коммуникативной задачи в продуктивных видах речевой деятельности (говорении и письменной речи);</w:t>
      </w:r>
    </w:p>
    <w:p w14:paraId="017CB14F" w14:textId="77777777" w:rsidR="009854CE" w:rsidRPr="009854CE" w:rsidRDefault="009854CE" w:rsidP="009854CE">
      <w:pPr>
        <w:ind w:firstLine="709"/>
        <w:rPr>
          <w:sz w:val="24"/>
          <w:szCs w:val="24"/>
          <w:lang w:eastAsia="en-US"/>
        </w:rPr>
      </w:pPr>
      <w:r w:rsidRPr="009854CE">
        <w:rPr>
          <w:sz w:val="24"/>
          <w:szCs w:val="24"/>
          <w:lang w:eastAsia="en-US"/>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14:paraId="27AAD1C8" w14:textId="77777777" w:rsidR="009854CE" w:rsidRPr="009854CE" w:rsidRDefault="009854CE" w:rsidP="009854CE">
      <w:pPr>
        <w:ind w:firstLine="709"/>
        <w:rPr>
          <w:sz w:val="24"/>
          <w:szCs w:val="24"/>
          <w:lang w:eastAsia="en-US"/>
        </w:rPr>
      </w:pPr>
      <w:r w:rsidRPr="009854CE">
        <w:rPr>
          <w:sz w:val="24"/>
          <w:szCs w:val="24"/>
          <w:lang w:eastAsia="en-US"/>
        </w:rPr>
        <w:t>9) использовать иноязычные словари и справочники, в том числе информационно-справочные системы в электронной форме;</w:t>
      </w:r>
    </w:p>
    <w:p w14:paraId="5F3EB455" w14:textId="77777777" w:rsidR="009854CE" w:rsidRPr="009854CE" w:rsidRDefault="009854CE" w:rsidP="009854CE">
      <w:pPr>
        <w:ind w:firstLine="709"/>
        <w:rPr>
          <w:sz w:val="24"/>
          <w:szCs w:val="24"/>
          <w:lang w:eastAsia="en-US"/>
        </w:rPr>
      </w:pPr>
      <w:r w:rsidRPr="009854CE">
        <w:rPr>
          <w:sz w:val="24"/>
          <w:szCs w:val="24"/>
          <w:lang w:eastAsia="en-US"/>
        </w:rPr>
        <w:t>10) достигать взаимопонимания в процессе устного и письменного общения с носителями иностранного языка, людьми другой культуры;</w:t>
      </w:r>
    </w:p>
    <w:p w14:paraId="0398FB95" w14:textId="77777777" w:rsidR="009854CE" w:rsidRPr="009854CE" w:rsidRDefault="009854CE" w:rsidP="009854CE">
      <w:pPr>
        <w:ind w:firstLine="709"/>
        <w:rPr>
          <w:sz w:val="24"/>
          <w:szCs w:val="24"/>
          <w:lang w:eastAsia="en-US"/>
        </w:rPr>
      </w:pPr>
      <w:r w:rsidRPr="009854CE">
        <w:rPr>
          <w:sz w:val="24"/>
          <w:szCs w:val="24"/>
          <w:lang w:eastAsia="en-US"/>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B7F2FD7" w14:textId="3D24202B" w:rsidR="004D0F58" w:rsidRPr="00553E63" w:rsidRDefault="004D0F58" w:rsidP="00357537">
      <w:pPr>
        <w:spacing w:line="240" w:lineRule="auto"/>
        <w:ind w:right="6" w:firstLine="0"/>
        <w:rPr>
          <w:sz w:val="24"/>
          <w:szCs w:val="24"/>
        </w:rPr>
      </w:pPr>
    </w:p>
    <w:p w14:paraId="5120B3AA" w14:textId="77777777" w:rsidR="00357537" w:rsidRDefault="001B2BBC" w:rsidP="00357537">
      <w:pPr>
        <w:spacing w:line="240" w:lineRule="auto"/>
        <w:ind w:left="540"/>
        <w:contextualSpacing/>
        <w:jc w:val="center"/>
        <w:rPr>
          <w:sz w:val="24"/>
          <w:szCs w:val="24"/>
        </w:rPr>
      </w:pPr>
      <w:r>
        <w:rPr>
          <w:sz w:val="24"/>
          <w:szCs w:val="24"/>
        </w:rPr>
        <w:tab/>
      </w:r>
    </w:p>
    <w:p w14:paraId="3C4CA145" w14:textId="77777777" w:rsidR="005A638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Тематическое планирование учебного предмета</w:t>
      </w:r>
    </w:p>
    <w:p w14:paraId="295DD642" w14:textId="13C9B5B5" w:rsidR="001B2BBC" w:rsidRDefault="001B2BBC" w:rsidP="00357537">
      <w:pPr>
        <w:spacing w:line="240" w:lineRule="auto"/>
        <w:ind w:left="540"/>
        <w:contextualSpacing/>
        <w:jc w:val="center"/>
        <w:rPr>
          <w:rFonts w:eastAsia="Calibri" w:cs="Times New Roman"/>
          <w:b/>
          <w:sz w:val="24"/>
          <w:szCs w:val="24"/>
          <w:lang w:eastAsia="en-US"/>
        </w:rPr>
      </w:pPr>
      <w:r w:rsidRPr="001B2BBC">
        <w:rPr>
          <w:rFonts w:eastAsia="Calibri" w:cs="Times New Roman"/>
          <w:b/>
          <w:sz w:val="24"/>
          <w:szCs w:val="24"/>
          <w:lang w:eastAsia="en-US"/>
        </w:rPr>
        <w:t xml:space="preserve"> «</w:t>
      </w:r>
      <w:r w:rsidR="005A638C">
        <w:rPr>
          <w:rFonts w:eastAsia="Calibri" w:cs="Times New Roman"/>
          <w:b/>
          <w:sz w:val="24"/>
          <w:szCs w:val="24"/>
          <w:lang w:eastAsia="en-US"/>
        </w:rPr>
        <w:t>Иностранный (английский)</w:t>
      </w:r>
      <w:r w:rsidRPr="001B2BBC">
        <w:rPr>
          <w:rFonts w:eastAsia="Calibri" w:cs="Times New Roman"/>
          <w:b/>
          <w:sz w:val="24"/>
          <w:szCs w:val="24"/>
          <w:lang w:eastAsia="en-US"/>
        </w:rPr>
        <w:t xml:space="preserve"> язык»</w:t>
      </w:r>
    </w:p>
    <w:p w14:paraId="23900DA1" w14:textId="77777777" w:rsidR="005A638C" w:rsidRPr="001B2BBC" w:rsidRDefault="005A638C" w:rsidP="00357537">
      <w:pPr>
        <w:spacing w:line="240" w:lineRule="auto"/>
        <w:ind w:left="540"/>
        <w:contextualSpacing/>
        <w:jc w:val="center"/>
        <w:rPr>
          <w:rFonts w:eastAsia="Calibri" w:cs="Times New Roman"/>
          <w:b/>
          <w:sz w:val="24"/>
          <w:szCs w:val="24"/>
          <w:lang w:eastAsia="en-US"/>
        </w:rPr>
      </w:pPr>
    </w:p>
    <w:p w14:paraId="2E009F4C" w14:textId="77777777"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7D07D8F" w14:textId="7EEC4D9B" w:rsid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984A803" w14:textId="14522E40" w:rsidR="001B2BBC" w:rsidRPr="001B2BBC" w:rsidRDefault="001B2BBC" w:rsidP="001B2BBC">
      <w:pPr>
        <w:widowControl w:val="0"/>
        <w:spacing w:line="240" w:lineRule="auto"/>
        <w:ind w:firstLine="709"/>
        <w:rPr>
          <w:rFonts w:eastAsia="SchoolBookSanPin" w:cs="Times New Roman"/>
          <w:sz w:val="24"/>
          <w:szCs w:val="24"/>
          <w:lang w:eastAsia="en-US"/>
        </w:rPr>
      </w:pPr>
      <w:r w:rsidRPr="001B2BBC">
        <w:rPr>
          <w:rFonts w:eastAsia="SchoolBookSanPin" w:cs="Times New Roman"/>
          <w:sz w:val="24"/>
          <w:szCs w:val="24"/>
          <w:lang w:eastAsia="en-US"/>
        </w:rPr>
        <w:t xml:space="preserve">Структура тематического планирования рабочей программы в соответствие с ФГОС </w:t>
      </w:r>
      <w:r w:rsidRPr="001B2BBC">
        <w:rPr>
          <w:rFonts w:eastAsia="SchoolBookSanPin" w:cs="Times New Roman"/>
          <w:sz w:val="24"/>
          <w:szCs w:val="24"/>
          <w:lang w:eastAsia="en-US"/>
        </w:rPr>
        <w:lastRenderedPageBreak/>
        <w:t>ООО (пункт 32.1) включает в себя следующие структурные компоненты:</w:t>
      </w:r>
    </w:p>
    <w:tbl>
      <w:tblPr>
        <w:tblStyle w:val="TableNormal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1B2BBC" w:rsidRPr="001B2BBC" w14:paraId="3E1CEFDE" w14:textId="77777777" w:rsidTr="00000C8C">
        <w:trPr>
          <w:trHeight w:val="575"/>
        </w:trPr>
        <w:tc>
          <w:tcPr>
            <w:tcW w:w="993" w:type="dxa"/>
          </w:tcPr>
          <w:p w14:paraId="312E3C21" w14:textId="77777777" w:rsidR="001B2BBC" w:rsidRPr="001B2BBC" w:rsidRDefault="001B2BBC" w:rsidP="001B2BBC">
            <w:pPr>
              <w:spacing w:line="240" w:lineRule="auto"/>
              <w:ind w:left="142" w:right="354" w:firstLine="96"/>
              <w:jc w:val="center"/>
              <w:rPr>
                <w:rFonts w:eastAsia="Times New Roman"/>
                <w:sz w:val="24"/>
                <w:szCs w:val="24"/>
                <w:lang w:eastAsia="en-US"/>
              </w:rPr>
            </w:pPr>
            <w:r w:rsidRPr="001B2BBC">
              <w:rPr>
                <w:rFonts w:eastAsia="Times New Roman"/>
                <w:sz w:val="24"/>
                <w:szCs w:val="24"/>
                <w:lang w:eastAsia="en-US"/>
              </w:rPr>
              <w:t>№</w:t>
            </w:r>
            <w:r w:rsidRPr="001B2BBC">
              <w:rPr>
                <w:rFonts w:eastAsia="Times New Roman"/>
                <w:spacing w:val="-57"/>
                <w:sz w:val="24"/>
                <w:szCs w:val="24"/>
                <w:lang w:eastAsia="en-US"/>
              </w:rPr>
              <w:t xml:space="preserve"> </w:t>
            </w:r>
            <w:r w:rsidRPr="001B2BBC">
              <w:rPr>
                <w:rFonts w:eastAsia="Times New Roman"/>
                <w:sz w:val="24"/>
                <w:szCs w:val="24"/>
                <w:lang w:eastAsia="en-US"/>
              </w:rPr>
              <w:t>п/п</w:t>
            </w:r>
          </w:p>
        </w:tc>
        <w:tc>
          <w:tcPr>
            <w:tcW w:w="4394" w:type="dxa"/>
          </w:tcPr>
          <w:p w14:paraId="55C58AF0" w14:textId="77777777" w:rsidR="001B2BBC" w:rsidRPr="001B2BBC" w:rsidRDefault="001B2BBC" w:rsidP="001B2BBC">
            <w:pPr>
              <w:spacing w:line="240" w:lineRule="auto"/>
              <w:ind w:left="142" w:firstLine="0"/>
              <w:jc w:val="center"/>
              <w:rPr>
                <w:rFonts w:eastAsia="Times New Roman"/>
                <w:sz w:val="24"/>
                <w:szCs w:val="24"/>
                <w:lang w:eastAsia="en-US"/>
              </w:rPr>
            </w:pPr>
            <w:r w:rsidRPr="001B2BBC">
              <w:rPr>
                <w:rFonts w:eastAsia="Times New Roman"/>
                <w:sz w:val="24"/>
                <w:szCs w:val="24"/>
                <w:lang w:eastAsia="en-US"/>
              </w:rPr>
              <w:t>Тема</w:t>
            </w:r>
          </w:p>
        </w:tc>
        <w:tc>
          <w:tcPr>
            <w:tcW w:w="2126" w:type="dxa"/>
          </w:tcPr>
          <w:p w14:paraId="167007EF" w14:textId="77777777" w:rsidR="001B2BBC" w:rsidRPr="001B2BBC" w:rsidRDefault="001B2BBC" w:rsidP="001B2BBC">
            <w:pPr>
              <w:spacing w:line="240" w:lineRule="auto"/>
              <w:ind w:left="142" w:right="27" w:hanging="72"/>
              <w:jc w:val="center"/>
              <w:rPr>
                <w:rFonts w:eastAsia="Times New Roman"/>
                <w:sz w:val="24"/>
                <w:szCs w:val="24"/>
                <w:lang w:val="ru-RU" w:eastAsia="en-US"/>
              </w:rPr>
            </w:pPr>
            <w:r w:rsidRPr="001B2BBC">
              <w:rPr>
                <w:rFonts w:eastAsia="Times New Roman"/>
                <w:spacing w:val="-1"/>
                <w:sz w:val="24"/>
                <w:szCs w:val="24"/>
                <w:lang w:val="ru-RU" w:eastAsia="en-US"/>
              </w:rPr>
              <w:t>Количество часов, отводимых на освоение каждой темы</w:t>
            </w:r>
          </w:p>
        </w:tc>
        <w:tc>
          <w:tcPr>
            <w:tcW w:w="2126" w:type="dxa"/>
          </w:tcPr>
          <w:p w14:paraId="62ED2122" w14:textId="77777777" w:rsidR="001B2BBC" w:rsidRPr="001B2BBC" w:rsidRDefault="001B2BBC" w:rsidP="001B2BBC">
            <w:pPr>
              <w:spacing w:line="240" w:lineRule="auto"/>
              <w:ind w:left="142" w:right="27" w:hanging="72"/>
              <w:jc w:val="center"/>
              <w:rPr>
                <w:rFonts w:eastAsia="Times New Roman"/>
                <w:spacing w:val="-1"/>
                <w:sz w:val="24"/>
                <w:szCs w:val="24"/>
                <w:lang w:eastAsia="en-US"/>
              </w:rPr>
            </w:pPr>
            <w:r w:rsidRPr="001B2BBC">
              <w:rPr>
                <w:rFonts w:eastAsia="Times New Roman"/>
                <w:spacing w:val="-1"/>
                <w:sz w:val="24"/>
                <w:szCs w:val="24"/>
                <w:lang w:eastAsia="en-US"/>
              </w:rPr>
              <w:t xml:space="preserve">Э(Ц)ОР </w:t>
            </w:r>
          </w:p>
        </w:tc>
      </w:tr>
      <w:tr w:rsidR="00357537" w:rsidRPr="001B2BBC" w14:paraId="64C807B4" w14:textId="77777777" w:rsidTr="00357537">
        <w:trPr>
          <w:trHeight w:val="2513"/>
        </w:trPr>
        <w:tc>
          <w:tcPr>
            <w:tcW w:w="993" w:type="dxa"/>
            <w:tcBorders>
              <w:bottom w:val="single" w:sz="4" w:space="0" w:color="auto"/>
            </w:tcBorders>
          </w:tcPr>
          <w:p w14:paraId="772ADB4E" w14:textId="77777777" w:rsidR="00357537" w:rsidRPr="001B2BBC" w:rsidRDefault="00357537" w:rsidP="001B2BBC">
            <w:pPr>
              <w:spacing w:line="240" w:lineRule="auto"/>
              <w:ind w:left="142" w:firstLine="0"/>
              <w:jc w:val="left"/>
              <w:rPr>
                <w:rFonts w:eastAsia="Times New Roman"/>
                <w:sz w:val="24"/>
                <w:szCs w:val="24"/>
                <w:lang w:eastAsia="en-US"/>
              </w:rPr>
            </w:pPr>
            <w:r w:rsidRPr="001B2BBC">
              <w:rPr>
                <w:rFonts w:eastAsia="Times New Roman"/>
                <w:sz w:val="24"/>
                <w:szCs w:val="24"/>
                <w:lang w:eastAsia="en-US"/>
              </w:rPr>
              <w:t>1.</w:t>
            </w:r>
          </w:p>
        </w:tc>
        <w:tc>
          <w:tcPr>
            <w:tcW w:w="4394" w:type="dxa"/>
            <w:tcBorders>
              <w:bottom w:val="single" w:sz="4" w:space="0" w:color="auto"/>
            </w:tcBorders>
          </w:tcPr>
          <w:p w14:paraId="22FBE8F9" w14:textId="62335C3C" w:rsidR="00357537" w:rsidRDefault="00357537" w:rsidP="001B2BBC">
            <w:pPr>
              <w:rPr>
                <w:rFonts w:eastAsia="OfficinaSansBoldITC"/>
                <w:sz w:val="24"/>
                <w:szCs w:val="28"/>
                <w:lang w:val="ru-RU" w:eastAsia="en-US"/>
              </w:rPr>
            </w:pPr>
            <w:r>
              <w:rPr>
                <w:rFonts w:eastAsia="OfficinaSansBoldITC"/>
                <w:sz w:val="24"/>
                <w:szCs w:val="28"/>
                <w:lang w:val="ru-RU" w:eastAsia="en-US"/>
              </w:rPr>
              <w:t>5 класс</w:t>
            </w:r>
          </w:p>
          <w:p w14:paraId="1E7F5842" w14:textId="7B22F8A9"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 Коммуникативные умения.</w:t>
            </w:r>
          </w:p>
          <w:p w14:paraId="59828FDF" w14:textId="77777777"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136.3.1.1. Говорение.</w:t>
            </w:r>
          </w:p>
          <w:p w14:paraId="3A309604" w14:textId="27B53F4D"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 xml:space="preserve">136.3.1.1.1. Развитие коммуникативных умений диалогической речи на базе умений, сформированных на уровне начального общего образования </w:t>
            </w:r>
          </w:p>
          <w:p w14:paraId="6F4A3820" w14:textId="4D8E367A"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136.3.1.1.2. Развитие коммуникативных умений монологической речи на базе умений, сформированных на уровне начального общего образования</w:t>
            </w:r>
          </w:p>
          <w:p w14:paraId="63CCB957" w14:textId="3E25B29C"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136.3.1.2. Аудирование.</w:t>
            </w:r>
          </w:p>
          <w:p w14:paraId="4741CEC8" w14:textId="1D194DCE"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136.3.1.3. Смысловое чтение.</w:t>
            </w:r>
          </w:p>
          <w:p w14:paraId="5D7A4404" w14:textId="77777777"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136.3.1.4. Письменная речь.</w:t>
            </w:r>
          </w:p>
          <w:p w14:paraId="72CAC95C" w14:textId="77777777" w:rsidR="00357537" w:rsidRPr="001B2BBC" w:rsidRDefault="00357537" w:rsidP="001B2BBC">
            <w:pPr>
              <w:rPr>
                <w:rFonts w:eastAsia="OfficinaSansBoldITC"/>
                <w:sz w:val="24"/>
                <w:szCs w:val="28"/>
                <w:lang w:val="ru-RU" w:eastAsia="en-US"/>
              </w:rPr>
            </w:pPr>
            <w:r w:rsidRPr="001B2BBC">
              <w:rPr>
                <w:rFonts w:eastAsia="OfficinaSansBoldITC"/>
                <w:sz w:val="24"/>
                <w:szCs w:val="28"/>
                <w:lang w:val="ru-RU" w:eastAsia="en-US"/>
              </w:rPr>
              <w:t>136.3.2. Языковые знания и умения.</w:t>
            </w:r>
          </w:p>
          <w:p w14:paraId="61A72E58" w14:textId="77777777"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136.3.2.1. Фонетическая сторона речи.</w:t>
            </w:r>
          </w:p>
          <w:p w14:paraId="7151778A" w14:textId="77777777"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136.3.2.2. Графика, орфография и пунктуация.</w:t>
            </w:r>
          </w:p>
          <w:p w14:paraId="6ECA8D68" w14:textId="6589F4C1"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136.3.2.3. Лексическая сторона речи.</w:t>
            </w:r>
          </w:p>
          <w:p w14:paraId="787F72F1" w14:textId="77A9C319" w:rsidR="00357537" w:rsidRDefault="00357537" w:rsidP="001B2BBC">
            <w:pPr>
              <w:rPr>
                <w:rFonts w:eastAsia="OfficinaSansBoldITC"/>
                <w:sz w:val="24"/>
                <w:szCs w:val="28"/>
                <w:lang w:val="ru-RU" w:eastAsia="en-US"/>
              </w:rPr>
            </w:pPr>
            <w:r w:rsidRPr="001B2BBC">
              <w:rPr>
                <w:rFonts w:eastAsia="OfficinaSansBoldITC"/>
                <w:sz w:val="24"/>
                <w:szCs w:val="28"/>
                <w:lang w:val="ru-RU" w:eastAsia="en-US"/>
              </w:rPr>
              <w:t>136.3.2.4. Грамматическая сторона речи.</w:t>
            </w:r>
          </w:p>
          <w:p w14:paraId="7EFBA1B1"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136.3.3. Социокультурные знания и умения.</w:t>
            </w:r>
          </w:p>
          <w:p w14:paraId="46AE861A" w14:textId="2E91A795"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136.3.4. Компенсаторные умения.</w:t>
            </w:r>
          </w:p>
        </w:tc>
        <w:tc>
          <w:tcPr>
            <w:tcW w:w="2126" w:type="dxa"/>
            <w:vMerge w:val="restart"/>
          </w:tcPr>
          <w:p w14:paraId="1669A0C3" w14:textId="77777777"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D4928F0" w14:textId="77777777"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2AB45FB2" w14:textId="77777777" w:rsidR="00357537" w:rsidRPr="001B2BBC" w:rsidRDefault="00357537" w:rsidP="001B2BBC">
            <w:pPr>
              <w:spacing w:line="240" w:lineRule="auto"/>
              <w:ind w:firstLine="0"/>
              <w:jc w:val="center"/>
              <w:rPr>
                <w:rFonts w:eastAsia="Times New Roman"/>
                <w:i/>
                <w:sz w:val="24"/>
                <w:szCs w:val="24"/>
                <w:lang w:val="ru-RU" w:eastAsia="en-US"/>
              </w:rPr>
            </w:pPr>
            <w:r w:rsidRPr="001B2BB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57537" w:rsidRPr="001B2BBC" w14:paraId="572E26CA" w14:textId="77777777" w:rsidTr="00357537">
        <w:trPr>
          <w:trHeight w:val="1804"/>
        </w:trPr>
        <w:tc>
          <w:tcPr>
            <w:tcW w:w="993" w:type="dxa"/>
            <w:vMerge w:val="restart"/>
            <w:tcBorders>
              <w:top w:val="single" w:sz="4" w:space="0" w:color="auto"/>
            </w:tcBorders>
          </w:tcPr>
          <w:p w14:paraId="0D59F499" w14:textId="16F58491" w:rsidR="00357537" w:rsidRPr="00357537" w:rsidRDefault="00357537" w:rsidP="001B2BBC">
            <w:pPr>
              <w:spacing w:line="240" w:lineRule="auto"/>
              <w:ind w:left="142"/>
              <w:jc w:val="left"/>
              <w:rPr>
                <w:rFonts w:eastAsia="Times New Roman"/>
                <w:sz w:val="24"/>
                <w:szCs w:val="24"/>
                <w:lang w:val="ru-RU" w:eastAsia="en-US"/>
              </w:rPr>
            </w:pPr>
            <w:r>
              <w:rPr>
                <w:rFonts w:eastAsia="Times New Roman"/>
                <w:sz w:val="24"/>
                <w:szCs w:val="24"/>
                <w:lang w:val="ru-RU" w:eastAsia="en-US"/>
              </w:rPr>
              <w:t>2.</w:t>
            </w:r>
          </w:p>
        </w:tc>
        <w:tc>
          <w:tcPr>
            <w:tcW w:w="4394" w:type="dxa"/>
            <w:tcBorders>
              <w:top w:val="single" w:sz="4" w:space="0" w:color="auto"/>
              <w:bottom w:val="single" w:sz="4" w:space="0" w:color="auto"/>
            </w:tcBorders>
          </w:tcPr>
          <w:p w14:paraId="5400A0B7" w14:textId="01F8185A" w:rsidR="00357537" w:rsidRPr="00357537" w:rsidRDefault="00357537" w:rsidP="001B2BBC">
            <w:pPr>
              <w:rPr>
                <w:rFonts w:eastAsia="OfficinaSansBoldITC"/>
                <w:sz w:val="24"/>
                <w:szCs w:val="28"/>
                <w:lang w:val="ru-RU" w:eastAsia="en-US"/>
              </w:rPr>
            </w:pPr>
            <w:r>
              <w:rPr>
                <w:rFonts w:eastAsia="OfficinaSansBoldITC"/>
                <w:sz w:val="24"/>
                <w:szCs w:val="28"/>
                <w:lang w:val="ru-RU" w:eastAsia="en-US"/>
              </w:rPr>
              <w:t>6 класс</w:t>
            </w:r>
          </w:p>
          <w:p w14:paraId="4F093CE4" w14:textId="6B05A4B4" w:rsidR="00357537" w:rsidRPr="00F32A5A" w:rsidRDefault="00357537" w:rsidP="001B2BBC">
            <w:pPr>
              <w:rPr>
                <w:rFonts w:eastAsia="OfficinaSansBoldITC"/>
                <w:sz w:val="24"/>
                <w:szCs w:val="28"/>
                <w:lang w:val="ru-RU" w:eastAsia="en-US"/>
              </w:rPr>
            </w:pPr>
            <w:r w:rsidRPr="00F32A5A">
              <w:rPr>
                <w:rFonts w:eastAsia="OfficinaSansBoldITC"/>
                <w:sz w:val="24"/>
                <w:szCs w:val="28"/>
                <w:lang w:val="ru-RU" w:eastAsia="en-US"/>
              </w:rPr>
              <w:t>136.4.1. Коммуникативные умения.</w:t>
            </w:r>
          </w:p>
          <w:p w14:paraId="2130D9C4" w14:textId="77777777" w:rsidR="00357537" w:rsidRPr="00F32A5A" w:rsidRDefault="00357537" w:rsidP="00357537">
            <w:pPr>
              <w:rPr>
                <w:rFonts w:eastAsia="OfficinaSansBoldITC"/>
                <w:sz w:val="24"/>
                <w:szCs w:val="28"/>
                <w:lang w:val="ru-RU" w:eastAsia="en-US"/>
              </w:rPr>
            </w:pPr>
            <w:r w:rsidRPr="00F32A5A">
              <w:rPr>
                <w:rFonts w:eastAsia="OfficinaSansBoldITC"/>
                <w:sz w:val="24"/>
                <w:szCs w:val="28"/>
                <w:lang w:val="ru-RU" w:eastAsia="en-US"/>
              </w:rPr>
              <w:t>136.4.1.1. Говорение.</w:t>
            </w:r>
          </w:p>
          <w:p w14:paraId="7CC0D98F"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136.4.1.1.1. Развитие коммуникативных умений диалогической речи</w:t>
            </w:r>
            <w:r>
              <w:rPr>
                <w:rFonts w:eastAsia="OfficinaSansBoldITC"/>
                <w:sz w:val="24"/>
                <w:szCs w:val="28"/>
                <w:lang w:val="ru-RU" w:eastAsia="en-US"/>
              </w:rPr>
              <w:t>.</w:t>
            </w:r>
          </w:p>
          <w:p w14:paraId="30BF68FF"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136.4.1.1.2. Развитие коммуникативных умений монологической речи</w:t>
            </w:r>
            <w:r>
              <w:rPr>
                <w:rFonts w:eastAsia="OfficinaSansBoldITC"/>
                <w:sz w:val="24"/>
                <w:szCs w:val="28"/>
                <w:lang w:val="ru-RU" w:eastAsia="en-US"/>
              </w:rPr>
              <w:t>.</w:t>
            </w:r>
          </w:p>
          <w:p w14:paraId="2771FA4B"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136.4.1.2. Аудирование</w:t>
            </w:r>
            <w:r>
              <w:rPr>
                <w:rFonts w:eastAsia="OfficinaSansBoldITC"/>
                <w:sz w:val="24"/>
                <w:szCs w:val="28"/>
                <w:lang w:val="ru-RU" w:eastAsia="en-US"/>
              </w:rPr>
              <w:t>.</w:t>
            </w:r>
          </w:p>
          <w:p w14:paraId="27CA80FA"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136.4.1.3. Смысловое чтение</w:t>
            </w:r>
            <w:r>
              <w:rPr>
                <w:rFonts w:eastAsia="OfficinaSansBoldITC"/>
                <w:sz w:val="24"/>
                <w:szCs w:val="28"/>
                <w:lang w:val="ru-RU" w:eastAsia="en-US"/>
              </w:rPr>
              <w:t>.</w:t>
            </w:r>
          </w:p>
          <w:p w14:paraId="60A8A4B2"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136.4.1.4. Письменная речь</w:t>
            </w:r>
            <w:r>
              <w:rPr>
                <w:rFonts w:eastAsia="OfficinaSansBoldITC"/>
                <w:sz w:val="24"/>
                <w:szCs w:val="28"/>
                <w:lang w:val="ru-RU" w:eastAsia="en-US"/>
              </w:rPr>
              <w:t>.</w:t>
            </w:r>
          </w:p>
          <w:p w14:paraId="23D17E83" w14:textId="77777777"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 Языковые знания и умения.</w:t>
            </w:r>
          </w:p>
          <w:p w14:paraId="528C7E02" w14:textId="36EF2482"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136.4.2.1. Фонетическая сторона речи.</w:t>
            </w:r>
          </w:p>
        </w:tc>
        <w:tc>
          <w:tcPr>
            <w:tcW w:w="2126" w:type="dxa"/>
            <w:vMerge/>
          </w:tcPr>
          <w:p w14:paraId="3071D038" w14:textId="77777777"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14:paraId="194DC292" w14:textId="77777777"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14:paraId="48779C58" w14:textId="77777777" w:rsidTr="00357537">
        <w:trPr>
          <w:trHeight w:val="1584"/>
        </w:trPr>
        <w:tc>
          <w:tcPr>
            <w:tcW w:w="993" w:type="dxa"/>
            <w:vMerge/>
          </w:tcPr>
          <w:p w14:paraId="604745C9" w14:textId="77777777" w:rsidR="00357537" w:rsidRPr="00357537" w:rsidRDefault="00357537" w:rsidP="001B2BBC">
            <w:pPr>
              <w:spacing w:line="240" w:lineRule="auto"/>
              <w:ind w:left="142" w:firstLine="0"/>
              <w:jc w:val="left"/>
              <w:rPr>
                <w:rFonts w:eastAsia="Times New Roman"/>
                <w:sz w:val="24"/>
                <w:szCs w:val="24"/>
                <w:lang w:val="ru-RU" w:eastAsia="en-US"/>
              </w:rPr>
            </w:pPr>
          </w:p>
        </w:tc>
        <w:tc>
          <w:tcPr>
            <w:tcW w:w="4394" w:type="dxa"/>
            <w:tcBorders>
              <w:bottom w:val="single" w:sz="4" w:space="0" w:color="auto"/>
            </w:tcBorders>
          </w:tcPr>
          <w:p w14:paraId="294D1B65" w14:textId="260F0AC6" w:rsidR="00357537" w:rsidRDefault="00357537" w:rsidP="001B2BBC">
            <w:pPr>
              <w:rPr>
                <w:rFonts w:eastAsia="OfficinaSansBoldITC"/>
                <w:sz w:val="24"/>
                <w:szCs w:val="28"/>
                <w:lang w:val="ru-RU" w:eastAsia="en-US"/>
              </w:rPr>
            </w:pPr>
            <w:r w:rsidRPr="00357537">
              <w:rPr>
                <w:rFonts w:eastAsia="OfficinaSansBoldITC"/>
                <w:sz w:val="24"/>
                <w:szCs w:val="28"/>
                <w:lang w:val="ru-RU" w:eastAsia="en-US"/>
              </w:rPr>
              <w:t>136.4.2.2. Графика, орфография и пунктуация.</w:t>
            </w:r>
          </w:p>
          <w:p w14:paraId="2A1D0408" w14:textId="76E82F72"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136.4.2.3. Лексическая сторона речи.</w:t>
            </w:r>
          </w:p>
          <w:p w14:paraId="44712E16" w14:textId="5430F2EB"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136.4.2.4. Грамматическая сторона речи.</w:t>
            </w:r>
          </w:p>
          <w:p w14:paraId="74E3FC8E" w14:textId="34E54622"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136.4.3. Социокультурные знания и умения.</w:t>
            </w:r>
          </w:p>
          <w:p w14:paraId="5AC05254" w14:textId="7C585C1E"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136.4.4. Компенсаторные умения.</w:t>
            </w:r>
          </w:p>
        </w:tc>
        <w:tc>
          <w:tcPr>
            <w:tcW w:w="2126" w:type="dxa"/>
            <w:vMerge/>
          </w:tcPr>
          <w:p w14:paraId="0E20B056" w14:textId="77777777"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14:paraId="17198107" w14:textId="77777777" w:rsidR="00357537" w:rsidRPr="00357537" w:rsidRDefault="00357537" w:rsidP="001B2BBC">
            <w:pPr>
              <w:spacing w:line="240" w:lineRule="auto"/>
              <w:ind w:firstLine="0"/>
              <w:jc w:val="center"/>
              <w:rPr>
                <w:rFonts w:eastAsia="Times New Roman"/>
                <w:i/>
                <w:sz w:val="24"/>
                <w:szCs w:val="24"/>
                <w:lang w:val="ru-RU" w:eastAsia="en-US"/>
              </w:rPr>
            </w:pPr>
          </w:p>
        </w:tc>
      </w:tr>
      <w:tr w:rsidR="00357537" w:rsidRPr="001B2BBC" w14:paraId="5EABCB94" w14:textId="77777777" w:rsidTr="0005272C">
        <w:trPr>
          <w:trHeight w:val="1813"/>
        </w:trPr>
        <w:tc>
          <w:tcPr>
            <w:tcW w:w="993" w:type="dxa"/>
            <w:vMerge/>
          </w:tcPr>
          <w:p w14:paraId="5FE2555A" w14:textId="77777777" w:rsidR="00357537" w:rsidRPr="00357537" w:rsidRDefault="00357537"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14:paraId="08F1500A" w14:textId="217C46F3" w:rsidR="00357537" w:rsidRDefault="00357537" w:rsidP="00357537">
            <w:pPr>
              <w:rPr>
                <w:rFonts w:eastAsia="OfficinaSansBoldITC"/>
                <w:sz w:val="24"/>
                <w:szCs w:val="28"/>
                <w:lang w:val="ru-RU" w:eastAsia="en-US"/>
              </w:rPr>
            </w:pPr>
            <w:r>
              <w:rPr>
                <w:rFonts w:eastAsia="OfficinaSansBoldITC"/>
                <w:sz w:val="24"/>
                <w:szCs w:val="28"/>
                <w:lang w:val="ru-RU" w:eastAsia="en-US"/>
              </w:rPr>
              <w:t>7 класс</w:t>
            </w:r>
          </w:p>
          <w:p w14:paraId="37BA8C5A" w14:textId="696E4044"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 Коммуникативные умения.</w:t>
            </w:r>
          </w:p>
          <w:p w14:paraId="7962465B" w14:textId="77777777"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 Говорение.</w:t>
            </w:r>
          </w:p>
          <w:p w14:paraId="35EFF4EC"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136.5.1.1.1. 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r>
              <w:rPr>
                <w:rFonts w:eastAsia="OfficinaSansBoldITC"/>
                <w:sz w:val="24"/>
                <w:szCs w:val="28"/>
                <w:lang w:val="ru-RU" w:eastAsia="en-US"/>
              </w:rPr>
              <w:t>.</w:t>
            </w:r>
          </w:p>
          <w:p w14:paraId="2E76CA2A"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136.5.1.1.2. Развитие коммуникативных умений монологической речи</w:t>
            </w:r>
            <w:r>
              <w:rPr>
                <w:rFonts w:eastAsia="OfficinaSansBoldITC"/>
                <w:sz w:val="24"/>
                <w:szCs w:val="28"/>
                <w:lang w:val="ru-RU" w:eastAsia="en-US"/>
              </w:rPr>
              <w:t>.</w:t>
            </w:r>
          </w:p>
          <w:p w14:paraId="3F08AAE8"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lastRenderedPageBreak/>
              <w:t>136.5.1.2. Аудирование.</w:t>
            </w:r>
          </w:p>
          <w:p w14:paraId="7697B7FD"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136.5.1.3. Смысловое чтение.</w:t>
            </w:r>
          </w:p>
          <w:p w14:paraId="3AC8170F" w14:textId="48734E2D"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136.5.1.4. Письменная речь.</w:t>
            </w:r>
          </w:p>
          <w:p w14:paraId="15E3B4A5" w14:textId="77777777"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 Языковые знания и умения.</w:t>
            </w:r>
          </w:p>
          <w:p w14:paraId="03393FB5" w14:textId="7777777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136.5.2.1. Фонетическая сторона речи.</w:t>
            </w:r>
          </w:p>
          <w:p w14:paraId="08EBB3B9" w14:textId="6751335A"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136.5.2.2. Графика, орфография и пунктуация.</w:t>
            </w:r>
          </w:p>
          <w:p w14:paraId="263BAB32" w14:textId="1E42AC37"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136.5.2.3. Лексическая сторона речи.</w:t>
            </w:r>
          </w:p>
          <w:p w14:paraId="7B194FC2" w14:textId="56EE2639"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136.5.2.4. Грамматическая сторона речи.</w:t>
            </w:r>
          </w:p>
          <w:p w14:paraId="09917F1B" w14:textId="6274D823" w:rsid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136.5.3. Социокультурные знания и умения.</w:t>
            </w:r>
          </w:p>
          <w:p w14:paraId="45A46BE3" w14:textId="618C6F45" w:rsidR="00357537" w:rsidRPr="00357537" w:rsidRDefault="00357537" w:rsidP="00357537">
            <w:pPr>
              <w:rPr>
                <w:rFonts w:eastAsia="OfficinaSansBoldITC"/>
                <w:sz w:val="24"/>
                <w:szCs w:val="28"/>
                <w:lang w:val="ru-RU" w:eastAsia="en-US"/>
              </w:rPr>
            </w:pPr>
            <w:r w:rsidRPr="00357537">
              <w:rPr>
                <w:rFonts w:eastAsia="OfficinaSansBoldITC"/>
                <w:sz w:val="24"/>
                <w:szCs w:val="28"/>
                <w:lang w:val="ru-RU" w:eastAsia="en-US"/>
              </w:rPr>
              <w:t>136.5.4. Компенсаторные умения.</w:t>
            </w:r>
          </w:p>
        </w:tc>
        <w:tc>
          <w:tcPr>
            <w:tcW w:w="2126" w:type="dxa"/>
            <w:vMerge/>
          </w:tcPr>
          <w:p w14:paraId="2C984A27" w14:textId="77777777" w:rsidR="00357537" w:rsidRPr="00357537" w:rsidRDefault="00357537" w:rsidP="001B2BBC">
            <w:pPr>
              <w:spacing w:line="240" w:lineRule="auto"/>
              <w:ind w:firstLine="0"/>
              <w:jc w:val="center"/>
              <w:rPr>
                <w:rFonts w:eastAsia="Times New Roman"/>
                <w:i/>
                <w:sz w:val="24"/>
                <w:szCs w:val="24"/>
                <w:lang w:val="ru-RU" w:eastAsia="en-US"/>
              </w:rPr>
            </w:pPr>
          </w:p>
        </w:tc>
        <w:tc>
          <w:tcPr>
            <w:tcW w:w="2126" w:type="dxa"/>
            <w:vMerge/>
          </w:tcPr>
          <w:p w14:paraId="69618EAF" w14:textId="77777777" w:rsidR="00357537" w:rsidRPr="00357537" w:rsidRDefault="00357537" w:rsidP="001B2BBC">
            <w:pPr>
              <w:spacing w:line="240" w:lineRule="auto"/>
              <w:ind w:firstLine="0"/>
              <w:jc w:val="center"/>
              <w:rPr>
                <w:rFonts w:eastAsia="Times New Roman"/>
                <w:i/>
                <w:sz w:val="24"/>
                <w:szCs w:val="24"/>
                <w:lang w:val="ru-RU" w:eastAsia="en-US"/>
              </w:rPr>
            </w:pPr>
          </w:p>
        </w:tc>
      </w:tr>
      <w:tr w:rsidR="0005272C" w:rsidRPr="001B2BBC" w14:paraId="5632C8E9" w14:textId="77777777" w:rsidTr="00181F81">
        <w:trPr>
          <w:trHeight w:val="245"/>
        </w:trPr>
        <w:tc>
          <w:tcPr>
            <w:tcW w:w="993" w:type="dxa"/>
          </w:tcPr>
          <w:p w14:paraId="4F164721" w14:textId="77777777"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bottom w:val="single" w:sz="4" w:space="0" w:color="auto"/>
            </w:tcBorders>
          </w:tcPr>
          <w:p w14:paraId="2D208581" w14:textId="7EF7B097" w:rsidR="0005272C" w:rsidRPr="0005272C" w:rsidRDefault="0005272C" w:rsidP="00357537">
            <w:pPr>
              <w:rPr>
                <w:rFonts w:eastAsia="OfficinaSansBoldITC"/>
                <w:sz w:val="24"/>
                <w:szCs w:val="28"/>
                <w:lang w:val="ru-RU" w:eastAsia="en-US"/>
              </w:rPr>
            </w:pPr>
            <w:r>
              <w:rPr>
                <w:rFonts w:eastAsia="OfficinaSansBoldITC"/>
                <w:sz w:val="24"/>
                <w:szCs w:val="28"/>
                <w:lang w:val="ru-RU" w:eastAsia="en-US"/>
              </w:rPr>
              <w:t>8 класс</w:t>
            </w:r>
          </w:p>
          <w:p w14:paraId="24B3A0DF" w14:textId="4BC0950E" w:rsidR="0005272C" w:rsidRPr="00F32A5A" w:rsidRDefault="0005272C" w:rsidP="00357537">
            <w:pPr>
              <w:rPr>
                <w:rFonts w:eastAsia="OfficinaSansBoldITC"/>
                <w:sz w:val="24"/>
                <w:szCs w:val="28"/>
                <w:lang w:val="ru-RU" w:eastAsia="en-US"/>
              </w:rPr>
            </w:pPr>
            <w:r w:rsidRPr="00F32A5A">
              <w:rPr>
                <w:rFonts w:eastAsia="OfficinaSansBoldITC"/>
                <w:sz w:val="24"/>
                <w:szCs w:val="28"/>
                <w:lang w:val="ru-RU" w:eastAsia="en-US"/>
              </w:rPr>
              <w:t>136.6.1. Коммуникативные умения.</w:t>
            </w:r>
          </w:p>
          <w:p w14:paraId="59BE67FE" w14:textId="77777777" w:rsidR="0005272C" w:rsidRPr="00F32A5A" w:rsidRDefault="0005272C" w:rsidP="0005272C">
            <w:pPr>
              <w:rPr>
                <w:rFonts w:eastAsia="OfficinaSansBoldITC"/>
                <w:sz w:val="24"/>
                <w:szCs w:val="28"/>
                <w:lang w:val="ru-RU" w:eastAsia="en-US"/>
              </w:rPr>
            </w:pPr>
            <w:r w:rsidRPr="00F32A5A">
              <w:rPr>
                <w:rFonts w:eastAsia="OfficinaSansBoldITC"/>
                <w:sz w:val="24"/>
                <w:szCs w:val="28"/>
                <w:lang w:val="ru-RU" w:eastAsia="en-US"/>
              </w:rPr>
              <w:t>136.6.1.1. Говорение.</w:t>
            </w:r>
          </w:p>
          <w:p w14:paraId="21F59A7E"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136.6.1.1.1. Развитие коммуникативных умений диалогической речи, а именно умений вести разные виды диалогов</w:t>
            </w:r>
            <w:r>
              <w:rPr>
                <w:rFonts w:eastAsia="OfficinaSansBoldITC"/>
                <w:sz w:val="24"/>
                <w:szCs w:val="28"/>
                <w:lang w:val="ru-RU" w:eastAsia="en-US"/>
              </w:rPr>
              <w:t>.</w:t>
            </w:r>
          </w:p>
          <w:p w14:paraId="015AA456"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136.6.1.2. Аудирование.</w:t>
            </w:r>
          </w:p>
          <w:p w14:paraId="61A1A17A"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136.6.1.3. Смысловое чтение.</w:t>
            </w:r>
          </w:p>
          <w:p w14:paraId="040527B2"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136.6.1.4. Письменная речь.</w:t>
            </w:r>
          </w:p>
          <w:p w14:paraId="48B40F08" w14:textId="77777777"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 Языковые знания и умения.</w:t>
            </w:r>
          </w:p>
          <w:p w14:paraId="49B0F533"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136.6.2.1. Фонетическая сторона речи.</w:t>
            </w:r>
          </w:p>
          <w:p w14:paraId="7BD75C9F"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136.6.2.2. Графика, орфография и пунктуация.</w:t>
            </w:r>
          </w:p>
          <w:p w14:paraId="209131B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136.6.2.3. Лексическая сторона речи.</w:t>
            </w:r>
          </w:p>
          <w:p w14:paraId="0792AECC"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136.6.2.4. Грамматическая сторона речи.</w:t>
            </w:r>
          </w:p>
          <w:p w14:paraId="73DF65A1"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136.6.3. Социокультурные знания и умения.</w:t>
            </w:r>
          </w:p>
          <w:p w14:paraId="36231E91" w14:textId="5920C40C"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136.6.4. Компенсаторные умения.</w:t>
            </w:r>
          </w:p>
        </w:tc>
        <w:tc>
          <w:tcPr>
            <w:tcW w:w="2126" w:type="dxa"/>
          </w:tcPr>
          <w:p w14:paraId="1A2F435C" w14:textId="77777777"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14:paraId="2237EAAE" w14:textId="77777777" w:rsidR="0005272C" w:rsidRPr="0005272C" w:rsidRDefault="0005272C" w:rsidP="001B2BBC">
            <w:pPr>
              <w:spacing w:line="240" w:lineRule="auto"/>
              <w:ind w:firstLine="0"/>
              <w:jc w:val="center"/>
              <w:rPr>
                <w:rFonts w:eastAsia="Times New Roman"/>
                <w:i/>
                <w:sz w:val="24"/>
                <w:szCs w:val="24"/>
                <w:lang w:val="ru-RU" w:eastAsia="en-US"/>
              </w:rPr>
            </w:pPr>
          </w:p>
        </w:tc>
      </w:tr>
      <w:tr w:rsidR="0005272C" w:rsidRPr="001B2BBC" w14:paraId="3A3732DE" w14:textId="77777777" w:rsidTr="00357537">
        <w:trPr>
          <w:trHeight w:val="1813"/>
        </w:trPr>
        <w:tc>
          <w:tcPr>
            <w:tcW w:w="993" w:type="dxa"/>
          </w:tcPr>
          <w:p w14:paraId="4B2A8C05" w14:textId="77777777" w:rsidR="0005272C" w:rsidRPr="00357537" w:rsidRDefault="0005272C" w:rsidP="001B2BBC">
            <w:pPr>
              <w:spacing w:line="240" w:lineRule="auto"/>
              <w:ind w:left="142" w:firstLine="0"/>
              <w:jc w:val="left"/>
              <w:rPr>
                <w:rFonts w:eastAsia="Times New Roman"/>
                <w:sz w:val="24"/>
                <w:szCs w:val="24"/>
                <w:lang w:eastAsia="en-US"/>
              </w:rPr>
            </w:pPr>
          </w:p>
        </w:tc>
        <w:tc>
          <w:tcPr>
            <w:tcW w:w="4394" w:type="dxa"/>
            <w:tcBorders>
              <w:top w:val="single" w:sz="4" w:space="0" w:color="auto"/>
            </w:tcBorders>
          </w:tcPr>
          <w:p w14:paraId="3F52EE8E" w14:textId="77777777" w:rsidR="0005272C" w:rsidRDefault="0005272C" w:rsidP="00357537">
            <w:pPr>
              <w:rPr>
                <w:rFonts w:eastAsia="OfficinaSansBoldITC"/>
                <w:sz w:val="24"/>
                <w:szCs w:val="28"/>
                <w:lang w:val="ru-RU" w:eastAsia="en-US"/>
              </w:rPr>
            </w:pPr>
            <w:r>
              <w:rPr>
                <w:rFonts w:eastAsia="OfficinaSansBoldITC"/>
                <w:sz w:val="24"/>
                <w:szCs w:val="28"/>
                <w:lang w:val="ru-RU" w:eastAsia="en-US"/>
              </w:rPr>
              <w:t>9 класс</w:t>
            </w:r>
          </w:p>
          <w:p w14:paraId="3A4A858A" w14:textId="0A1D8EA7" w:rsidR="0005272C" w:rsidRDefault="0005272C" w:rsidP="00357537">
            <w:pPr>
              <w:rPr>
                <w:rFonts w:eastAsia="OfficinaSansBoldITC"/>
                <w:sz w:val="24"/>
                <w:szCs w:val="28"/>
                <w:lang w:val="ru-RU" w:eastAsia="en-US"/>
              </w:rPr>
            </w:pPr>
            <w:r w:rsidRPr="0005272C">
              <w:rPr>
                <w:rFonts w:eastAsia="OfficinaSansBoldITC"/>
                <w:sz w:val="24"/>
                <w:szCs w:val="28"/>
                <w:lang w:val="ru-RU" w:eastAsia="en-US"/>
              </w:rPr>
              <w:t>136.7.1. Коммуникативные умения.</w:t>
            </w:r>
          </w:p>
          <w:p w14:paraId="186A47AA" w14:textId="77777777"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 Говорение.</w:t>
            </w:r>
          </w:p>
          <w:p w14:paraId="45D0208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136.7.1.2.1. Развитие коммуникативных умений диалогической речи, а именно умений вести комбинированный диалог, включающий различные виды диалогов</w:t>
            </w:r>
            <w:r>
              <w:rPr>
                <w:rFonts w:eastAsia="OfficinaSansBoldITC"/>
                <w:sz w:val="24"/>
                <w:szCs w:val="28"/>
                <w:lang w:val="ru-RU" w:eastAsia="en-US"/>
              </w:rPr>
              <w:t>.</w:t>
            </w:r>
          </w:p>
          <w:p w14:paraId="52AA8F2C"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136.7.1.2.2. 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r>
              <w:rPr>
                <w:rFonts w:eastAsia="OfficinaSansBoldITC"/>
                <w:sz w:val="24"/>
                <w:szCs w:val="28"/>
                <w:lang w:val="ru-RU" w:eastAsia="en-US"/>
              </w:rPr>
              <w:t>.</w:t>
            </w:r>
          </w:p>
          <w:p w14:paraId="24A3DD9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136.7.1.3. Аудирование</w:t>
            </w:r>
            <w:r>
              <w:rPr>
                <w:rFonts w:eastAsia="OfficinaSansBoldITC"/>
                <w:sz w:val="24"/>
                <w:szCs w:val="28"/>
                <w:lang w:val="ru-RU" w:eastAsia="en-US"/>
              </w:rPr>
              <w:t>.</w:t>
            </w:r>
          </w:p>
          <w:p w14:paraId="2AF650E5" w14:textId="63683B08"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136.7.1.4. Смысловое чтение.</w:t>
            </w:r>
          </w:p>
          <w:p w14:paraId="30ADA089" w14:textId="5C8E04B5"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136.7.1.5. Письменная речь.</w:t>
            </w:r>
          </w:p>
          <w:p w14:paraId="3A856730" w14:textId="77777777"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 Языковые знания и умения.</w:t>
            </w:r>
          </w:p>
          <w:p w14:paraId="3CACCF1A"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136.7.2.1. Фонетическая сторона речи.</w:t>
            </w:r>
          </w:p>
          <w:p w14:paraId="6AAEF9BE"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136.7.2.2. Графика, орфография и пунктуация.</w:t>
            </w:r>
          </w:p>
          <w:p w14:paraId="1A93ABD9"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136.7.2.3. Лексическая сторона речи.</w:t>
            </w:r>
          </w:p>
          <w:p w14:paraId="456E5353"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136.7.2.4. Грамматическая сторона речи.</w:t>
            </w:r>
          </w:p>
          <w:p w14:paraId="6D7A149A" w14:textId="77777777" w:rsid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136.7.3. Социокультурные знания и умения.</w:t>
            </w:r>
          </w:p>
          <w:p w14:paraId="4F577AEE" w14:textId="1BA73794" w:rsidR="0005272C" w:rsidRPr="0005272C" w:rsidRDefault="0005272C" w:rsidP="0005272C">
            <w:pPr>
              <w:rPr>
                <w:rFonts w:eastAsia="OfficinaSansBoldITC"/>
                <w:sz w:val="24"/>
                <w:szCs w:val="28"/>
                <w:lang w:val="ru-RU" w:eastAsia="en-US"/>
              </w:rPr>
            </w:pPr>
            <w:r w:rsidRPr="0005272C">
              <w:rPr>
                <w:rFonts w:eastAsia="OfficinaSansBoldITC"/>
                <w:sz w:val="24"/>
                <w:szCs w:val="28"/>
                <w:lang w:val="ru-RU" w:eastAsia="en-US"/>
              </w:rPr>
              <w:t>136.7.4. Компенсаторные умения.</w:t>
            </w:r>
          </w:p>
        </w:tc>
        <w:tc>
          <w:tcPr>
            <w:tcW w:w="2126" w:type="dxa"/>
          </w:tcPr>
          <w:p w14:paraId="57F1E449" w14:textId="77777777" w:rsidR="0005272C" w:rsidRPr="0005272C" w:rsidRDefault="0005272C" w:rsidP="001B2BBC">
            <w:pPr>
              <w:spacing w:line="240" w:lineRule="auto"/>
              <w:ind w:firstLine="0"/>
              <w:jc w:val="center"/>
              <w:rPr>
                <w:rFonts w:eastAsia="Times New Roman"/>
                <w:i/>
                <w:sz w:val="24"/>
                <w:szCs w:val="24"/>
                <w:lang w:val="ru-RU" w:eastAsia="en-US"/>
              </w:rPr>
            </w:pPr>
          </w:p>
        </w:tc>
        <w:tc>
          <w:tcPr>
            <w:tcW w:w="2126" w:type="dxa"/>
          </w:tcPr>
          <w:p w14:paraId="75CFA699" w14:textId="77777777" w:rsidR="0005272C" w:rsidRPr="0005272C" w:rsidRDefault="0005272C" w:rsidP="001B2BBC">
            <w:pPr>
              <w:spacing w:line="240" w:lineRule="auto"/>
              <w:ind w:firstLine="0"/>
              <w:jc w:val="center"/>
              <w:rPr>
                <w:rFonts w:eastAsia="Times New Roman"/>
                <w:i/>
                <w:sz w:val="24"/>
                <w:szCs w:val="24"/>
                <w:lang w:val="ru-RU" w:eastAsia="en-US"/>
              </w:rPr>
            </w:pPr>
          </w:p>
        </w:tc>
      </w:tr>
    </w:tbl>
    <w:p w14:paraId="23E2B3D9" w14:textId="77777777" w:rsidR="001B2BBC" w:rsidRPr="001B2BBC" w:rsidRDefault="001B2BBC" w:rsidP="001B2BBC">
      <w:pPr>
        <w:spacing w:after="160" w:line="259" w:lineRule="auto"/>
        <w:ind w:firstLine="708"/>
        <w:jc w:val="left"/>
        <w:rPr>
          <w:rFonts w:ascii="Calibri" w:eastAsia="Calibri" w:hAnsi="Calibri" w:cs="Times New Roman"/>
          <w:sz w:val="22"/>
          <w:lang w:eastAsia="en-US"/>
        </w:rPr>
      </w:pPr>
    </w:p>
    <w:p w14:paraId="1FA00918" w14:textId="3FFD8045" w:rsidR="004D0F58" w:rsidRDefault="004D0F58" w:rsidP="001B2BBC">
      <w:pPr>
        <w:tabs>
          <w:tab w:val="left" w:pos="3029"/>
        </w:tabs>
        <w:spacing w:line="240" w:lineRule="auto"/>
        <w:ind w:right="6" w:firstLine="567"/>
        <w:rPr>
          <w:sz w:val="24"/>
          <w:szCs w:val="24"/>
        </w:rPr>
      </w:pPr>
    </w:p>
    <w:p w14:paraId="7B2EBC24" w14:textId="7B4CFFD2" w:rsidR="00675336" w:rsidRDefault="00675336" w:rsidP="001B2BBC">
      <w:pPr>
        <w:tabs>
          <w:tab w:val="left" w:pos="3029"/>
        </w:tabs>
        <w:spacing w:line="240" w:lineRule="auto"/>
        <w:ind w:right="6" w:firstLine="567"/>
        <w:rPr>
          <w:sz w:val="24"/>
          <w:szCs w:val="24"/>
        </w:rPr>
      </w:pPr>
    </w:p>
    <w:p w14:paraId="53FF0995" w14:textId="77777777" w:rsidR="00675336" w:rsidRPr="00553E63" w:rsidRDefault="00675336" w:rsidP="001B2BBC">
      <w:pPr>
        <w:tabs>
          <w:tab w:val="left" w:pos="3029"/>
        </w:tabs>
        <w:spacing w:line="240" w:lineRule="auto"/>
        <w:ind w:right="6" w:firstLine="567"/>
        <w:rPr>
          <w:sz w:val="24"/>
          <w:szCs w:val="24"/>
        </w:rPr>
      </w:pPr>
    </w:p>
    <w:p w14:paraId="5530FC06" w14:textId="77777777" w:rsidR="00251200" w:rsidRDefault="00251200" w:rsidP="00D11309">
      <w:pPr>
        <w:pStyle w:val="ac"/>
        <w:numPr>
          <w:ilvl w:val="2"/>
          <w:numId w:val="157"/>
        </w:numPr>
        <w:tabs>
          <w:tab w:val="left" w:pos="3029"/>
        </w:tabs>
        <w:spacing w:line="240" w:lineRule="auto"/>
        <w:ind w:right="6"/>
        <w:jc w:val="center"/>
        <w:rPr>
          <w:b/>
          <w:sz w:val="24"/>
          <w:szCs w:val="24"/>
        </w:rPr>
      </w:pPr>
      <w:bookmarkStart w:id="31" w:name="_Toc124426183"/>
      <w:r>
        <w:rPr>
          <w:b/>
          <w:sz w:val="24"/>
          <w:szCs w:val="24"/>
        </w:rPr>
        <w:lastRenderedPageBreak/>
        <w:t>Р</w:t>
      </w:r>
      <w:r w:rsidR="00000C8C" w:rsidRPr="00251200">
        <w:rPr>
          <w:b/>
          <w:sz w:val="24"/>
          <w:szCs w:val="24"/>
        </w:rPr>
        <w:t xml:space="preserve">абочая программа по учебному предмету «Математика» </w:t>
      </w:r>
    </w:p>
    <w:p w14:paraId="2D2FE6DF" w14:textId="0A82C0F4" w:rsidR="00000C8C" w:rsidRPr="00251200" w:rsidRDefault="00000C8C" w:rsidP="00251200">
      <w:pPr>
        <w:pStyle w:val="ac"/>
        <w:tabs>
          <w:tab w:val="left" w:pos="3029"/>
        </w:tabs>
        <w:spacing w:line="240" w:lineRule="auto"/>
        <w:ind w:left="1627" w:right="6" w:firstLine="0"/>
        <w:jc w:val="center"/>
        <w:rPr>
          <w:b/>
          <w:sz w:val="24"/>
          <w:szCs w:val="24"/>
        </w:rPr>
      </w:pPr>
      <w:r w:rsidRPr="00251200">
        <w:rPr>
          <w:b/>
          <w:sz w:val="24"/>
          <w:szCs w:val="24"/>
        </w:rPr>
        <w:t>(базовый уровень)</w:t>
      </w:r>
    </w:p>
    <w:p w14:paraId="50B002BF" w14:textId="77777777" w:rsidR="00000C8C" w:rsidRPr="00000C8C" w:rsidRDefault="00000C8C" w:rsidP="00000C8C">
      <w:pPr>
        <w:tabs>
          <w:tab w:val="left" w:pos="3029"/>
        </w:tabs>
        <w:spacing w:line="240" w:lineRule="auto"/>
        <w:ind w:right="6" w:firstLine="567"/>
        <w:jc w:val="center"/>
        <w:rPr>
          <w:sz w:val="24"/>
          <w:szCs w:val="24"/>
        </w:rPr>
      </w:pPr>
    </w:p>
    <w:p w14:paraId="47805024" w14:textId="3F8F0B20" w:rsidR="00251200" w:rsidRDefault="00251200" w:rsidP="00251200">
      <w:pPr>
        <w:ind w:firstLine="709"/>
        <w:rPr>
          <w:sz w:val="24"/>
          <w:szCs w:val="24"/>
          <w:lang w:eastAsia="en-US"/>
        </w:rPr>
      </w:pPr>
      <w:r>
        <w:rPr>
          <w:sz w:val="24"/>
          <w:szCs w:val="24"/>
        </w:rPr>
        <w:t>Р</w:t>
      </w:r>
      <w:r w:rsidR="00000C8C" w:rsidRPr="00000C8C">
        <w:rPr>
          <w:sz w:val="24"/>
          <w:szCs w:val="24"/>
        </w:rPr>
        <w:t>абочая программа по учебному предмету «Математика» (базовый уровень) (предметная область «Математика и информатика») включает пояснительную записку, содержание обучения, планируемые результаты освоения программы по математике</w:t>
      </w:r>
      <w:r w:rsidRPr="00251200">
        <w:rPr>
          <w:sz w:val="24"/>
          <w:szCs w:val="24"/>
          <w:lang w:eastAsia="en-US"/>
        </w:rPr>
        <w:t xml:space="preserve"> </w:t>
      </w:r>
      <w:r>
        <w:rPr>
          <w:sz w:val="24"/>
          <w:szCs w:val="24"/>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208F62A0" w14:textId="65E9D507" w:rsidR="00251200" w:rsidRPr="009A3342" w:rsidRDefault="00251200" w:rsidP="00251200">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математике базового уровня</w:t>
      </w:r>
      <w:r w:rsidRPr="009A3342">
        <w:rPr>
          <w:sz w:val="24"/>
          <w:szCs w:val="24"/>
          <w:lang w:eastAsia="en-US"/>
        </w:rPr>
        <w:t>.</w:t>
      </w:r>
    </w:p>
    <w:p w14:paraId="6B91CF77" w14:textId="413FCBF5" w:rsidR="00000C8C" w:rsidRPr="00000C8C" w:rsidRDefault="00000C8C" w:rsidP="00000C8C">
      <w:pPr>
        <w:tabs>
          <w:tab w:val="left" w:pos="3029"/>
        </w:tabs>
        <w:spacing w:line="240" w:lineRule="auto"/>
        <w:ind w:right="6" w:firstLine="567"/>
        <w:rPr>
          <w:sz w:val="24"/>
          <w:szCs w:val="24"/>
        </w:rPr>
      </w:pPr>
    </w:p>
    <w:p w14:paraId="4602DA78" w14:textId="2654A45B"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Пояснительная записка</w:t>
      </w:r>
    </w:p>
    <w:bookmarkEnd w:id="31"/>
    <w:p w14:paraId="74558FF6" w14:textId="77777777" w:rsidR="00000C8C" w:rsidRPr="00000C8C" w:rsidRDefault="00000C8C" w:rsidP="00000C8C">
      <w:pPr>
        <w:tabs>
          <w:tab w:val="left" w:pos="3029"/>
        </w:tabs>
        <w:spacing w:line="240" w:lineRule="auto"/>
        <w:ind w:right="6" w:firstLine="567"/>
        <w:rPr>
          <w:sz w:val="24"/>
          <w:szCs w:val="24"/>
        </w:rPr>
      </w:pPr>
    </w:p>
    <w:p w14:paraId="768401A9" w14:textId="10890A1C" w:rsidR="00000C8C" w:rsidRPr="00000C8C" w:rsidRDefault="00000C8C" w:rsidP="00000C8C">
      <w:pPr>
        <w:tabs>
          <w:tab w:val="left" w:pos="3029"/>
        </w:tabs>
        <w:spacing w:line="240" w:lineRule="auto"/>
        <w:ind w:right="6" w:firstLine="567"/>
        <w:rPr>
          <w:sz w:val="24"/>
          <w:szCs w:val="24"/>
        </w:rPr>
      </w:pPr>
      <w:r w:rsidRPr="00000C8C">
        <w:rPr>
          <w:sz w:val="24"/>
          <w:szCs w:val="24"/>
        </w:rPr>
        <w:t>Программа по математике для обучающихся 5–9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4140A8F4" w14:textId="6602EE98" w:rsidR="00000C8C" w:rsidRPr="00000C8C" w:rsidRDefault="00000C8C" w:rsidP="00000C8C">
      <w:pPr>
        <w:tabs>
          <w:tab w:val="left" w:pos="3029"/>
        </w:tabs>
        <w:spacing w:line="240" w:lineRule="auto"/>
        <w:ind w:right="6" w:firstLine="567"/>
        <w:rPr>
          <w:sz w:val="24"/>
          <w:szCs w:val="24"/>
        </w:rPr>
      </w:pPr>
      <w:r w:rsidRPr="00000C8C">
        <w:rPr>
          <w:sz w:val="24"/>
          <w:szCs w:val="24"/>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689E7C85" w14:textId="6940129F" w:rsidR="00000C8C" w:rsidRPr="00000C8C" w:rsidRDefault="00000C8C" w:rsidP="00000C8C">
      <w:pPr>
        <w:tabs>
          <w:tab w:val="left" w:pos="3029"/>
        </w:tabs>
        <w:spacing w:line="240" w:lineRule="auto"/>
        <w:ind w:right="6" w:firstLine="567"/>
        <w:rPr>
          <w:sz w:val="24"/>
          <w:szCs w:val="24"/>
        </w:rPr>
      </w:pPr>
      <w:r w:rsidRPr="00000C8C">
        <w:rPr>
          <w:sz w:val="24"/>
          <w:szCs w:val="24"/>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231BD907" w14:textId="21F6535B" w:rsidR="00000C8C" w:rsidRPr="00000C8C" w:rsidRDefault="00000C8C" w:rsidP="00000C8C">
      <w:pPr>
        <w:tabs>
          <w:tab w:val="left" w:pos="3029"/>
        </w:tabs>
        <w:spacing w:line="240" w:lineRule="auto"/>
        <w:ind w:right="6" w:firstLine="567"/>
        <w:rPr>
          <w:sz w:val="24"/>
          <w:szCs w:val="24"/>
        </w:rPr>
      </w:pPr>
      <w:r w:rsidRPr="00000C8C">
        <w:rPr>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7E61ABCB" w14:textId="3F8CF1BF"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14:paraId="04088B2D" w14:textId="703B27C1"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Приоритетными целями обучения математике в 5–9 классах являются: </w:t>
      </w:r>
    </w:p>
    <w:p w14:paraId="56CFFDB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04450A1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67A08EB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1590AA9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69ED836D" w14:textId="6C77FFC4"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Основные линии содержания программы по математике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w:t>
      </w:r>
    </w:p>
    <w:p w14:paraId="57D7D04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14:paraId="0D5D176C" w14:textId="0ABF7723" w:rsidR="00000C8C" w:rsidRDefault="00000C8C" w:rsidP="00000C8C">
      <w:pPr>
        <w:tabs>
          <w:tab w:val="left" w:pos="3029"/>
        </w:tabs>
        <w:spacing w:line="240" w:lineRule="auto"/>
        <w:ind w:right="6" w:firstLine="567"/>
        <w:rPr>
          <w:sz w:val="24"/>
          <w:szCs w:val="24"/>
        </w:rPr>
      </w:pPr>
      <w:r w:rsidRPr="00000C8C">
        <w:rPr>
          <w:sz w:val="24"/>
          <w:szCs w:val="24"/>
        </w:rPr>
        <w:t>В соответствии с ФГОС ООО математика является обязательным учебным предметом на уровне основного общего образования. В 5–9 классах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Программой по математике вводится самостоятельный учебный курс «Вероятность и статистика».</w:t>
      </w:r>
    </w:p>
    <w:p w14:paraId="6E4A2CBD" w14:textId="49E7B50A" w:rsidR="00000C8C" w:rsidRPr="00000C8C" w:rsidRDefault="00000C8C" w:rsidP="00000C8C">
      <w:pPr>
        <w:tabs>
          <w:tab w:val="left" w:pos="3029"/>
        </w:tabs>
        <w:spacing w:line="240" w:lineRule="auto"/>
        <w:ind w:right="6" w:firstLine="567"/>
        <w:rPr>
          <w:sz w:val="24"/>
          <w:szCs w:val="24"/>
        </w:rPr>
      </w:pPr>
      <w:r>
        <w:rPr>
          <w:sz w:val="24"/>
          <w:szCs w:val="24"/>
        </w:rPr>
        <w:t>Общее количество часов на освоение учебного предмета определено учебным планом на текущий учебный год.</w:t>
      </w:r>
    </w:p>
    <w:p w14:paraId="6BBF1240" w14:textId="220F8EF1" w:rsidR="00000C8C" w:rsidRPr="00000C8C" w:rsidRDefault="00000C8C" w:rsidP="00000C8C">
      <w:pPr>
        <w:tabs>
          <w:tab w:val="left" w:pos="3029"/>
        </w:tabs>
        <w:spacing w:line="240" w:lineRule="auto"/>
        <w:ind w:right="6" w:firstLine="0"/>
        <w:rPr>
          <w:sz w:val="24"/>
          <w:szCs w:val="24"/>
        </w:rPr>
      </w:pPr>
    </w:p>
    <w:p w14:paraId="1EC8A65A" w14:textId="62FFF355" w:rsidR="00000C8C" w:rsidRPr="00000C8C" w:rsidRDefault="00000C8C" w:rsidP="00000C8C">
      <w:pPr>
        <w:tabs>
          <w:tab w:val="left" w:pos="3029"/>
        </w:tabs>
        <w:spacing w:line="240" w:lineRule="auto"/>
        <w:ind w:right="6" w:firstLine="567"/>
        <w:rPr>
          <w:b/>
          <w:sz w:val="24"/>
          <w:szCs w:val="24"/>
        </w:rPr>
      </w:pPr>
      <w:r w:rsidRPr="00000C8C">
        <w:rPr>
          <w:b/>
          <w:sz w:val="24"/>
          <w:szCs w:val="24"/>
        </w:rPr>
        <w:t>Изучение математики на уровне основного общего образования направлено на достижение обучающимися личностных, метапредметных и предметных образовательных результатов освоения учебного предмета.</w:t>
      </w:r>
    </w:p>
    <w:p w14:paraId="12A2957A" w14:textId="3B375646" w:rsidR="00000C8C" w:rsidRPr="00000C8C" w:rsidRDefault="00000C8C" w:rsidP="00000C8C">
      <w:pPr>
        <w:tabs>
          <w:tab w:val="left" w:pos="3029"/>
        </w:tabs>
        <w:spacing w:line="240" w:lineRule="auto"/>
        <w:ind w:right="6" w:firstLine="567"/>
        <w:rPr>
          <w:b/>
          <w:sz w:val="24"/>
          <w:szCs w:val="24"/>
        </w:rPr>
      </w:pPr>
      <w:r w:rsidRPr="00000C8C">
        <w:rPr>
          <w:b/>
          <w:sz w:val="24"/>
          <w:szCs w:val="24"/>
        </w:rPr>
        <w:t>Личностные результаты освоения программы по математике характеризуются:</w:t>
      </w:r>
    </w:p>
    <w:p w14:paraId="024D277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1) патриотическое воспитание:</w:t>
      </w:r>
    </w:p>
    <w:p w14:paraId="64EEBD6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35E5818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2) гражданское и духовно-нравственное воспитание:</w:t>
      </w:r>
    </w:p>
    <w:p w14:paraId="40A6BF6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5808D3F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3) трудовое воспитание:</w:t>
      </w:r>
    </w:p>
    <w:p w14:paraId="65B7870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4CC35C5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4) эстетическое воспитание:</w:t>
      </w:r>
    </w:p>
    <w:p w14:paraId="7DBAAF8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7DEBB44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5) ценности научного познания:</w:t>
      </w:r>
    </w:p>
    <w:p w14:paraId="56705F3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14:paraId="30017CD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6) физическое воспитание, формирование культуры здоровья и эмоционального благополучия:</w:t>
      </w:r>
    </w:p>
    <w:p w14:paraId="441F6FB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050CB17F"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7) экологическое воспитание:</w:t>
      </w:r>
    </w:p>
    <w:p w14:paraId="5302009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0EDDAE8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8) адаптация к изменяющимся условиям социальной и природной среды:</w:t>
      </w:r>
    </w:p>
    <w:p w14:paraId="697DF6D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207388F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14:paraId="0B5A7D65"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14:paraId="2989435D" w14:textId="161A1EA2" w:rsidR="00000C8C" w:rsidRPr="00000C8C" w:rsidRDefault="00000C8C" w:rsidP="00000C8C">
      <w:pPr>
        <w:tabs>
          <w:tab w:val="left" w:pos="3029"/>
        </w:tabs>
        <w:spacing w:line="240" w:lineRule="auto"/>
        <w:ind w:right="6" w:firstLine="567"/>
        <w:rPr>
          <w:sz w:val="24"/>
          <w:szCs w:val="24"/>
        </w:rPr>
      </w:pPr>
      <w:r w:rsidRPr="00000C8C">
        <w:rPr>
          <w:sz w:val="24"/>
          <w:szCs w:val="24"/>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11EA1F0E" w14:textId="7B40638F"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5DB60E83" w14:textId="46A4EC53"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2C579AC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37DA4A7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формулировать и преобразовывать суждения: утвердительные и отрицательные, единичные, частные и общие, условные;</w:t>
      </w:r>
    </w:p>
    <w:p w14:paraId="4C67A69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14:paraId="3F6E2C1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проводить выводы с использованием законов логики, дедуктивных и индуктивных умозаключений, умозаключений по аналогии;</w:t>
      </w:r>
    </w:p>
    <w:p w14:paraId="009E74A2"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14:paraId="59ED0B25"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5D16F4B" w14:textId="0E89A9F9"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7EA7884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7C240BB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14:paraId="0DE187E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2027737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прогнозировать возможное развитие процесса, а также выдвигать предположения о его развитии в новых условиях.</w:t>
      </w:r>
    </w:p>
    <w:p w14:paraId="2485B888" w14:textId="219BBA1C"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работать с информацией как часть универсальных познавательных учебных действий:</w:t>
      </w:r>
    </w:p>
    <w:p w14:paraId="39050F8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выявлять недостаточность и избыточность информации, данных, необходимых для решения задачи;</w:t>
      </w:r>
    </w:p>
    <w:p w14:paraId="1230700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анализировать, систематизировать и интерпретировать информацию различных видов и форм представления;</w:t>
      </w:r>
    </w:p>
    <w:p w14:paraId="67467DCE"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выбирать форму представления информации и иллюстрировать решаемые задачи схемами, диаграммами, иной графикой и их комбинациями;</w:t>
      </w:r>
    </w:p>
    <w:p w14:paraId="165529B2"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надёжность информации по критериям, предложенным учителем или сформулированным самостоятельно.</w:t>
      </w:r>
    </w:p>
    <w:p w14:paraId="5C2D4DAE" w14:textId="7962A0DE"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коммуникативные действия обеспечивают сформированность социальных навыков обучающихся.</w:t>
      </w:r>
    </w:p>
    <w:p w14:paraId="5109F902" w14:textId="281CD43A"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общения как часть универсальных коммуникативных учебных действий:</w:t>
      </w:r>
    </w:p>
    <w:p w14:paraId="06A291AE"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w:t>
      </w:r>
    </w:p>
    <w:p w14:paraId="25BB6C6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23B252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520D32AB" w14:textId="60E751CA"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сотрудничества как часть универсальных коммуникативных учебных действий:</w:t>
      </w:r>
    </w:p>
    <w:p w14:paraId="5F5D9A5E"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понимать и использовать преимущества командной и индивидуальной работы при решении учебных математических задач; </w:t>
      </w:r>
    </w:p>
    <w:p w14:paraId="24F7F69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57BBF50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60B38573" w14:textId="392C2034" w:rsidR="00000C8C" w:rsidRPr="00000C8C" w:rsidRDefault="00000C8C" w:rsidP="00000C8C">
      <w:pPr>
        <w:tabs>
          <w:tab w:val="left" w:pos="3029"/>
        </w:tabs>
        <w:spacing w:line="240" w:lineRule="auto"/>
        <w:ind w:right="6" w:firstLine="567"/>
        <w:rPr>
          <w:sz w:val="24"/>
          <w:szCs w:val="24"/>
        </w:rPr>
      </w:pPr>
      <w:r w:rsidRPr="00000C8C">
        <w:rPr>
          <w:sz w:val="24"/>
          <w:szCs w:val="24"/>
        </w:rPr>
        <w:t>Универсальные регулятивные действия обеспечивают формирование смысловых установок и жизненных навыков личности.</w:t>
      </w:r>
    </w:p>
    <w:p w14:paraId="6213754D" w14:textId="2D089640" w:rsidR="00000C8C" w:rsidRPr="00000C8C" w:rsidRDefault="00000C8C" w:rsidP="00000C8C">
      <w:pPr>
        <w:tabs>
          <w:tab w:val="left" w:pos="3029"/>
        </w:tabs>
        <w:spacing w:line="240" w:lineRule="auto"/>
        <w:ind w:right="6" w:firstLine="567"/>
        <w:rPr>
          <w:sz w:val="24"/>
          <w:szCs w:val="24"/>
        </w:rPr>
      </w:pPr>
      <w:r w:rsidRPr="00000C8C">
        <w:rPr>
          <w:sz w:val="24"/>
          <w:szCs w:val="24"/>
        </w:rPr>
        <w:t> У обучающегося будут сформированы умения самоорганизации как часть универсальных регулятивных учебных действий:</w:t>
      </w:r>
    </w:p>
    <w:p w14:paraId="1F87F3B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D9DD780" w14:textId="4C2B68E0" w:rsidR="00000C8C" w:rsidRPr="00000C8C" w:rsidRDefault="00000C8C" w:rsidP="00000C8C">
      <w:pPr>
        <w:tabs>
          <w:tab w:val="left" w:pos="3029"/>
        </w:tabs>
        <w:spacing w:line="240" w:lineRule="auto"/>
        <w:ind w:right="6" w:firstLine="567"/>
        <w:rPr>
          <w:sz w:val="24"/>
          <w:szCs w:val="24"/>
        </w:rPr>
      </w:pPr>
      <w:r w:rsidRPr="00000C8C">
        <w:rPr>
          <w:sz w:val="24"/>
          <w:szCs w:val="24"/>
        </w:rPr>
        <w:t>У обучающегося будут сформированы умения самоконтроля как часть универсальных регулятивных учебных действий:</w:t>
      </w:r>
    </w:p>
    <w:p w14:paraId="6B61146D"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владеть способами самопроверки, самоконтроля процесса и результата решения математической задачи;</w:t>
      </w:r>
    </w:p>
    <w:p w14:paraId="06598C0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345D370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77146BD1" w14:textId="589146CD" w:rsidR="00000C8C" w:rsidRPr="00000C8C" w:rsidRDefault="00000C8C" w:rsidP="00000C8C">
      <w:pPr>
        <w:tabs>
          <w:tab w:val="left" w:pos="3029"/>
        </w:tabs>
        <w:spacing w:line="240" w:lineRule="auto"/>
        <w:ind w:right="6" w:firstLine="567"/>
        <w:rPr>
          <w:sz w:val="24"/>
          <w:szCs w:val="24"/>
        </w:rPr>
      </w:pPr>
      <w:r w:rsidRPr="00000C8C">
        <w:rPr>
          <w:sz w:val="24"/>
          <w:szCs w:val="24"/>
        </w:rPr>
        <w:t>Предметные результаты освоения программы по математике представлены по годам обучения в рамках отдельных учебных курсов: в 5–6 классах – курса «Математика», в 7–9 классах – курсов «Алгебра», «Геометрия», «Вероятность и статистика».</w:t>
      </w:r>
    </w:p>
    <w:p w14:paraId="5941B0F1" w14:textId="77777777" w:rsidR="00000C8C" w:rsidRDefault="00000C8C" w:rsidP="00000C8C">
      <w:pPr>
        <w:tabs>
          <w:tab w:val="left" w:pos="3029"/>
        </w:tabs>
        <w:spacing w:line="240" w:lineRule="auto"/>
        <w:ind w:right="6" w:firstLine="567"/>
        <w:rPr>
          <w:sz w:val="24"/>
          <w:szCs w:val="24"/>
        </w:rPr>
      </w:pPr>
      <w:bookmarkStart w:id="32" w:name="_Toc124426190"/>
    </w:p>
    <w:p w14:paraId="6579292F" w14:textId="40F02ED6"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Федеральная рабочая программа учебного курса</w:t>
      </w:r>
      <w:bookmarkEnd w:id="32"/>
      <w:r w:rsidRPr="00000C8C">
        <w:rPr>
          <w:b/>
          <w:sz w:val="24"/>
          <w:szCs w:val="24"/>
        </w:rPr>
        <w:t xml:space="preserve"> «Математика» в 5–6 классах (далее соответственно – программа учебного курса «Математика», учебный курс).</w:t>
      </w:r>
    </w:p>
    <w:p w14:paraId="1F670B64" w14:textId="77777777" w:rsidR="00000C8C" w:rsidRDefault="00000C8C" w:rsidP="00000C8C">
      <w:pPr>
        <w:tabs>
          <w:tab w:val="left" w:pos="3029"/>
        </w:tabs>
        <w:spacing w:line="240" w:lineRule="auto"/>
        <w:ind w:right="6" w:firstLine="567"/>
        <w:rPr>
          <w:sz w:val="24"/>
          <w:szCs w:val="24"/>
        </w:rPr>
      </w:pPr>
    </w:p>
    <w:p w14:paraId="742DDE71" w14:textId="5FC97F4E" w:rsidR="00000C8C" w:rsidRDefault="00000C8C" w:rsidP="00000C8C">
      <w:pPr>
        <w:tabs>
          <w:tab w:val="left" w:pos="3029"/>
        </w:tabs>
        <w:spacing w:line="240" w:lineRule="auto"/>
        <w:ind w:right="6" w:firstLine="567"/>
        <w:jc w:val="center"/>
        <w:rPr>
          <w:sz w:val="24"/>
          <w:szCs w:val="24"/>
        </w:rPr>
      </w:pPr>
      <w:r w:rsidRPr="00000C8C">
        <w:rPr>
          <w:b/>
          <w:sz w:val="24"/>
          <w:szCs w:val="24"/>
        </w:rPr>
        <w:t>Пояснительная записка</w:t>
      </w:r>
    </w:p>
    <w:p w14:paraId="5025C381" w14:textId="77777777" w:rsidR="00000C8C" w:rsidRPr="00000C8C" w:rsidRDefault="00000C8C" w:rsidP="00000C8C">
      <w:pPr>
        <w:tabs>
          <w:tab w:val="left" w:pos="3029"/>
        </w:tabs>
        <w:spacing w:line="240" w:lineRule="auto"/>
        <w:ind w:right="6" w:firstLine="567"/>
        <w:jc w:val="center"/>
        <w:rPr>
          <w:sz w:val="24"/>
          <w:szCs w:val="24"/>
        </w:rPr>
      </w:pPr>
    </w:p>
    <w:p w14:paraId="1EBB843F" w14:textId="3CC89052" w:rsidR="00000C8C" w:rsidRPr="00000C8C" w:rsidRDefault="00000C8C" w:rsidP="00000C8C">
      <w:pPr>
        <w:tabs>
          <w:tab w:val="left" w:pos="3029"/>
        </w:tabs>
        <w:spacing w:line="240" w:lineRule="auto"/>
        <w:ind w:right="6" w:firstLine="567"/>
        <w:rPr>
          <w:sz w:val="24"/>
          <w:szCs w:val="24"/>
        </w:rPr>
      </w:pPr>
      <w:r w:rsidRPr="00000C8C">
        <w:rPr>
          <w:sz w:val="24"/>
          <w:szCs w:val="24"/>
        </w:rPr>
        <w:t>Приоритетными целями обучения математике в 5–6 классах являются:</w:t>
      </w:r>
    </w:p>
    <w:p w14:paraId="1ACD2DA5"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14:paraId="4C5CD4B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14:paraId="2059CFD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подведение обучающихся на доступном для них уровне к осознанию взаимосвязи математики и окружающего мира;</w:t>
      </w:r>
    </w:p>
    <w:p w14:paraId="3087570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14:paraId="53218A6B" w14:textId="2AA3ACCC" w:rsidR="00000C8C" w:rsidRPr="00000C8C" w:rsidRDefault="00000C8C" w:rsidP="00000C8C">
      <w:pPr>
        <w:tabs>
          <w:tab w:val="left" w:pos="3029"/>
        </w:tabs>
        <w:spacing w:line="240" w:lineRule="auto"/>
        <w:ind w:right="6" w:firstLine="567"/>
        <w:rPr>
          <w:sz w:val="24"/>
          <w:szCs w:val="24"/>
        </w:rPr>
      </w:pPr>
      <w:r w:rsidRPr="00000C8C">
        <w:rPr>
          <w:sz w:val="24"/>
          <w:szCs w:val="24"/>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14:paraId="48C80888" w14:textId="29BCC281" w:rsidR="00000C8C" w:rsidRPr="00000C8C" w:rsidRDefault="00000C8C" w:rsidP="00000C8C">
      <w:pPr>
        <w:tabs>
          <w:tab w:val="left" w:pos="3029"/>
        </w:tabs>
        <w:spacing w:line="240" w:lineRule="auto"/>
        <w:ind w:right="6" w:firstLine="567"/>
        <w:rPr>
          <w:sz w:val="24"/>
          <w:szCs w:val="24"/>
        </w:rPr>
      </w:pPr>
      <w:r w:rsidRPr="00000C8C">
        <w:rPr>
          <w:sz w:val="24"/>
          <w:szCs w:val="24"/>
        </w:rPr>
        <w:t xml:space="preserve">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w:t>
      </w:r>
      <w:r w:rsidRPr="00000C8C">
        <w:rPr>
          <w:sz w:val="24"/>
          <w:szCs w:val="24"/>
        </w:rPr>
        <w:lastRenderedPageBreak/>
        <w:t>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14:paraId="3CFC2532" w14:textId="5E0B7CCF" w:rsidR="00000C8C" w:rsidRPr="00000C8C" w:rsidRDefault="00000C8C" w:rsidP="00000C8C">
      <w:pPr>
        <w:tabs>
          <w:tab w:val="left" w:pos="3029"/>
        </w:tabs>
        <w:spacing w:line="240" w:lineRule="auto"/>
        <w:ind w:right="6" w:firstLine="567"/>
        <w:rPr>
          <w:sz w:val="24"/>
          <w:szCs w:val="24"/>
        </w:rPr>
      </w:pPr>
      <w:r w:rsidRPr="00000C8C">
        <w:rPr>
          <w:sz w:val="24"/>
          <w:szCs w:val="24"/>
        </w:rPr>
        <w:t>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14:paraId="302BB633" w14:textId="441D8433" w:rsidR="00000C8C" w:rsidRPr="00000C8C" w:rsidRDefault="00000C8C" w:rsidP="00000C8C">
      <w:pPr>
        <w:tabs>
          <w:tab w:val="left" w:pos="3029"/>
        </w:tabs>
        <w:spacing w:line="240" w:lineRule="auto"/>
        <w:ind w:right="6" w:firstLine="567"/>
        <w:rPr>
          <w:sz w:val="24"/>
          <w:szCs w:val="24"/>
        </w:rPr>
      </w:pPr>
      <w:r w:rsidRPr="00000C8C">
        <w:rPr>
          <w:sz w:val="24"/>
          <w:szCs w:val="24"/>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обучающихся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будет продолжено в курсе алгебры 7 класса.</w:t>
      </w:r>
    </w:p>
    <w:p w14:paraId="17F97D80" w14:textId="16166229" w:rsidR="00000C8C" w:rsidRPr="00000C8C" w:rsidRDefault="00000C8C" w:rsidP="00000C8C">
      <w:pPr>
        <w:tabs>
          <w:tab w:val="left" w:pos="3029"/>
        </w:tabs>
        <w:spacing w:line="240" w:lineRule="auto"/>
        <w:ind w:right="6" w:firstLine="567"/>
        <w:rPr>
          <w:sz w:val="24"/>
          <w:szCs w:val="24"/>
        </w:rPr>
      </w:pPr>
      <w:r w:rsidRPr="00000C8C">
        <w:rPr>
          <w:sz w:val="24"/>
          <w:szCs w:val="24"/>
        </w:rP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14:paraId="5950491A" w14:textId="7011276B"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14:paraId="78114DB9" w14:textId="0C6D70B9" w:rsidR="00000C8C" w:rsidRPr="00000C8C" w:rsidRDefault="00000C8C" w:rsidP="00000C8C">
      <w:pPr>
        <w:tabs>
          <w:tab w:val="left" w:pos="3029"/>
        </w:tabs>
        <w:spacing w:line="240" w:lineRule="auto"/>
        <w:ind w:right="6" w:firstLine="567"/>
        <w:rPr>
          <w:sz w:val="24"/>
          <w:szCs w:val="24"/>
        </w:rPr>
      </w:pPr>
      <w:r w:rsidRPr="00000C8C">
        <w:rPr>
          <w:sz w:val="24"/>
          <w:szCs w:val="24"/>
        </w:rP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на уровне начального общего образования, систематизируются и расширяются.</w:t>
      </w:r>
    </w:p>
    <w:p w14:paraId="4ADFA5E5" w14:textId="1C5F300C" w:rsidR="00000C8C" w:rsidRPr="00000C8C" w:rsidRDefault="00000C8C" w:rsidP="00000C8C">
      <w:pPr>
        <w:tabs>
          <w:tab w:val="left" w:pos="3029"/>
        </w:tabs>
        <w:spacing w:line="240" w:lineRule="auto"/>
        <w:ind w:right="6" w:firstLine="567"/>
        <w:rPr>
          <w:sz w:val="24"/>
          <w:szCs w:val="24"/>
        </w:rPr>
      </w:pPr>
      <w:r w:rsidRPr="00000C8C">
        <w:rPr>
          <w:sz w:val="24"/>
          <w:szCs w:val="24"/>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14:paraId="00EC2D6B" w14:textId="0687398E" w:rsidR="00000C8C" w:rsidRPr="00000C8C" w:rsidRDefault="00000C8C" w:rsidP="00000C8C">
      <w:pPr>
        <w:tabs>
          <w:tab w:val="left" w:pos="3029"/>
        </w:tabs>
        <w:spacing w:line="240" w:lineRule="auto"/>
        <w:ind w:right="6" w:firstLine="567"/>
        <w:rPr>
          <w:sz w:val="24"/>
          <w:szCs w:val="24"/>
        </w:rPr>
      </w:pPr>
      <w:r w:rsidRPr="00000C8C">
        <w:rPr>
          <w:sz w:val="24"/>
          <w:szCs w:val="24"/>
        </w:rPr>
        <w:t>Общее количество часов на освоение учебного предмета определено учебным планом на текущий учебный год.</w:t>
      </w:r>
    </w:p>
    <w:p w14:paraId="4728543A" w14:textId="09583D96" w:rsidR="00000C8C" w:rsidRDefault="00000C8C" w:rsidP="00000C8C">
      <w:pPr>
        <w:tabs>
          <w:tab w:val="left" w:pos="3029"/>
        </w:tabs>
        <w:spacing w:line="240" w:lineRule="auto"/>
        <w:ind w:right="6" w:firstLine="567"/>
        <w:rPr>
          <w:color w:val="FF0000"/>
          <w:sz w:val="24"/>
          <w:szCs w:val="24"/>
        </w:rPr>
      </w:pPr>
    </w:p>
    <w:p w14:paraId="193F686E" w14:textId="77777777" w:rsidR="00000C8C" w:rsidRPr="00000C8C" w:rsidRDefault="00000C8C" w:rsidP="00000C8C">
      <w:pPr>
        <w:tabs>
          <w:tab w:val="left" w:pos="3029"/>
        </w:tabs>
        <w:spacing w:line="240" w:lineRule="auto"/>
        <w:ind w:right="6" w:firstLine="567"/>
        <w:rPr>
          <w:color w:val="FF0000"/>
          <w:sz w:val="24"/>
          <w:szCs w:val="24"/>
        </w:rPr>
      </w:pPr>
    </w:p>
    <w:p w14:paraId="7F971292" w14:textId="19757830" w:rsidR="00000C8C" w:rsidRPr="00000C8C" w:rsidRDefault="00000C8C" w:rsidP="00000C8C">
      <w:pPr>
        <w:tabs>
          <w:tab w:val="left" w:pos="3029"/>
        </w:tabs>
        <w:spacing w:line="240" w:lineRule="auto"/>
        <w:ind w:right="6" w:firstLine="567"/>
        <w:jc w:val="center"/>
        <w:rPr>
          <w:b/>
          <w:sz w:val="24"/>
          <w:szCs w:val="24"/>
        </w:rPr>
      </w:pPr>
      <w:bookmarkStart w:id="33" w:name="_Toc124426195"/>
      <w:r w:rsidRPr="00000C8C">
        <w:rPr>
          <w:b/>
          <w:sz w:val="24"/>
          <w:szCs w:val="24"/>
        </w:rPr>
        <w:t>Содержание обучения в 5 классе</w:t>
      </w:r>
    </w:p>
    <w:p w14:paraId="4A9098C9" w14:textId="77777777" w:rsidR="00000C8C" w:rsidRPr="00000C8C" w:rsidRDefault="00000C8C" w:rsidP="00000C8C">
      <w:pPr>
        <w:tabs>
          <w:tab w:val="left" w:pos="3029"/>
        </w:tabs>
        <w:spacing w:line="240" w:lineRule="auto"/>
        <w:ind w:right="6" w:firstLine="567"/>
        <w:jc w:val="center"/>
        <w:rPr>
          <w:b/>
          <w:sz w:val="24"/>
          <w:szCs w:val="24"/>
        </w:rPr>
      </w:pPr>
    </w:p>
    <w:p w14:paraId="61B06DCA" w14:textId="5D12C821" w:rsidR="00000C8C" w:rsidRPr="00000C8C" w:rsidRDefault="00000C8C" w:rsidP="00000C8C">
      <w:pPr>
        <w:tabs>
          <w:tab w:val="left" w:pos="3029"/>
        </w:tabs>
        <w:spacing w:line="240" w:lineRule="auto"/>
        <w:ind w:right="6" w:firstLine="567"/>
        <w:rPr>
          <w:b/>
          <w:sz w:val="24"/>
          <w:szCs w:val="24"/>
        </w:rPr>
      </w:pPr>
      <w:r w:rsidRPr="00000C8C">
        <w:rPr>
          <w:b/>
          <w:sz w:val="24"/>
          <w:szCs w:val="24"/>
        </w:rPr>
        <w:t>Натуральные числа и нуль</w:t>
      </w:r>
      <w:bookmarkEnd w:id="33"/>
      <w:r w:rsidRPr="00000C8C">
        <w:rPr>
          <w:b/>
          <w:sz w:val="24"/>
          <w:szCs w:val="24"/>
        </w:rPr>
        <w:t>.</w:t>
      </w:r>
    </w:p>
    <w:p w14:paraId="4870C26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Натуральное число. Ряд натуральных чисел. Число 0. Изображение натуральных чисел точками на координатной (числовой) прямой.</w:t>
      </w:r>
    </w:p>
    <w:p w14:paraId="28DF22CB"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Позиционная система счисления. Римская нумерация как пример непозиционной системы счисления. Десятичная система счисления.</w:t>
      </w:r>
    </w:p>
    <w:p w14:paraId="134687C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Сравнение натуральных чисел, сравнение натуральных чисел с нулём. Способы сравнения. Округление натуральных чисел.</w:t>
      </w:r>
    </w:p>
    <w:p w14:paraId="13D2F84B"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1F8C0E6B"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Использование букв для обозначения неизвестного компонента и записи свойств арифметических действий.</w:t>
      </w:r>
    </w:p>
    <w:p w14:paraId="5B11E90C"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Делители и кратные числа, разложение на множители. Простые и составные числа. Признаки делимости на 2, 5, 10, 3, 9. Деление с остатком.</w:t>
      </w:r>
    </w:p>
    <w:p w14:paraId="59266AD1"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Степень с натуральным показателем. Запись числа в виде суммы разрядных слагаемых.</w:t>
      </w:r>
    </w:p>
    <w:p w14:paraId="31DCBEA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DF4EF26" w14:textId="77777777" w:rsidR="009B1F36" w:rsidRDefault="009B1F36" w:rsidP="00000C8C">
      <w:pPr>
        <w:tabs>
          <w:tab w:val="left" w:pos="3029"/>
        </w:tabs>
        <w:spacing w:line="240" w:lineRule="auto"/>
        <w:ind w:right="6" w:firstLine="567"/>
        <w:rPr>
          <w:b/>
          <w:sz w:val="24"/>
          <w:szCs w:val="24"/>
        </w:rPr>
      </w:pPr>
      <w:bookmarkStart w:id="34" w:name="_Toc124426196"/>
    </w:p>
    <w:p w14:paraId="7C89CCC6" w14:textId="046CD35B" w:rsidR="00000C8C" w:rsidRPr="00000C8C" w:rsidRDefault="00000C8C" w:rsidP="00000C8C">
      <w:pPr>
        <w:tabs>
          <w:tab w:val="left" w:pos="3029"/>
        </w:tabs>
        <w:spacing w:line="240" w:lineRule="auto"/>
        <w:ind w:right="6" w:firstLine="567"/>
        <w:rPr>
          <w:b/>
          <w:sz w:val="24"/>
          <w:szCs w:val="24"/>
        </w:rPr>
      </w:pPr>
      <w:r w:rsidRPr="00000C8C">
        <w:rPr>
          <w:b/>
          <w:sz w:val="24"/>
          <w:szCs w:val="24"/>
        </w:rPr>
        <w:t>Дроби</w:t>
      </w:r>
      <w:bookmarkEnd w:id="34"/>
      <w:r w:rsidRPr="00000C8C">
        <w:rPr>
          <w:b/>
          <w:sz w:val="24"/>
          <w:szCs w:val="24"/>
        </w:rPr>
        <w:t>.</w:t>
      </w:r>
    </w:p>
    <w:p w14:paraId="4D81C12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05DC3E34"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Сложение и вычитание дробей. Умножение и деление дробей, взаимно-обратные дроби. Нахождение части целого и целого по его части.</w:t>
      </w:r>
    </w:p>
    <w:p w14:paraId="6D4B117A"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73EA652F"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Арифметические действия с десятичными дробями. Округление десятичных дробей.</w:t>
      </w:r>
    </w:p>
    <w:p w14:paraId="57EB4804" w14:textId="77777777" w:rsidR="00000C8C" w:rsidRDefault="00000C8C" w:rsidP="00000C8C">
      <w:pPr>
        <w:tabs>
          <w:tab w:val="left" w:pos="3029"/>
        </w:tabs>
        <w:spacing w:line="240" w:lineRule="auto"/>
        <w:ind w:right="6" w:firstLine="567"/>
        <w:rPr>
          <w:b/>
          <w:sz w:val="24"/>
          <w:szCs w:val="24"/>
        </w:rPr>
      </w:pPr>
      <w:bookmarkStart w:id="35" w:name="_Toc124426197"/>
    </w:p>
    <w:p w14:paraId="23D7AAA7" w14:textId="77777777" w:rsidR="00000C8C" w:rsidRDefault="00000C8C" w:rsidP="00000C8C">
      <w:pPr>
        <w:tabs>
          <w:tab w:val="left" w:pos="3029"/>
        </w:tabs>
        <w:spacing w:line="240" w:lineRule="auto"/>
        <w:ind w:right="6" w:firstLine="567"/>
        <w:rPr>
          <w:b/>
          <w:sz w:val="24"/>
          <w:szCs w:val="24"/>
        </w:rPr>
      </w:pPr>
    </w:p>
    <w:p w14:paraId="0238C3A0" w14:textId="3D69EDE1" w:rsidR="00000C8C" w:rsidRPr="00000C8C" w:rsidRDefault="00000C8C" w:rsidP="00000C8C">
      <w:pPr>
        <w:tabs>
          <w:tab w:val="left" w:pos="3029"/>
        </w:tabs>
        <w:spacing w:line="240" w:lineRule="auto"/>
        <w:ind w:right="6" w:firstLine="567"/>
        <w:rPr>
          <w:b/>
          <w:sz w:val="24"/>
          <w:szCs w:val="24"/>
        </w:rPr>
      </w:pPr>
      <w:r w:rsidRPr="00000C8C">
        <w:rPr>
          <w:b/>
          <w:sz w:val="24"/>
          <w:szCs w:val="24"/>
        </w:rPr>
        <w:t>Решение текстовых задач</w:t>
      </w:r>
      <w:bookmarkEnd w:id="35"/>
      <w:r w:rsidRPr="00000C8C">
        <w:rPr>
          <w:b/>
          <w:sz w:val="24"/>
          <w:szCs w:val="24"/>
        </w:rPr>
        <w:t>.</w:t>
      </w:r>
    </w:p>
    <w:p w14:paraId="56B574DD"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0A5134C8"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686295C0"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Решение основных задач на дроби.</w:t>
      </w:r>
    </w:p>
    <w:p w14:paraId="2917D053"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Представление данных в виде таблиц, столбчатых диаграмм.</w:t>
      </w:r>
    </w:p>
    <w:p w14:paraId="119FD75F" w14:textId="1A6D26C9" w:rsidR="00000C8C" w:rsidRPr="00000C8C" w:rsidRDefault="00000C8C" w:rsidP="00000C8C">
      <w:pPr>
        <w:tabs>
          <w:tab w:val="left" w:pos="3029"/>
        </w:tabs>
        <w:spacing w:line="240" w:lineRule="auto"/>
        <w:ind w:right="6" w:firstLine="567"/>
        <w:rPr>
          <w:b/>
          <w:sz w:val="24"/>
          <w:szCs w:val="24"/>
        </w:rPr>
      </w:pPr>
      <w:bookmarkStart w:id="36" w:name="_Toc124426198"/>
      <w:r w:rsidRPr="00000C8C">
        <w:rPr>
          <w:b/>
          <w:sz w:val="24"/>
          <w:szCs w:val="24"/>
        </w:rPr>
        <w:t>Наглядная геометрия</w:t>
      </w:r>
      <w:bookmarkEnd w:id="36"/>
      <w:r w:rsidRPr="00000C8C">
        <w:rPr>
          <w:b/>
          <w:sz w:val="24"/>
          <w:szCs w:val="24"/>
        </w:rPr>
        <w:t>.</w:t>
      </w:r>
    </w:p>
    <w:p w14:paraId="3C161B7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lastRenderedPageBreak/>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3728C122"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Длина отрезка, метрические единицы длины. Длина ломаной, периметр многоугольника. Измерение и построение углов с помощью транспортира.</w:t>
      </w:r>
    </w:p>
    <w:p w14:paraId="3185F677"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фигурах на плоскости: многоугольник, прямоугольник, квадрат, треугольник, о равенстве фигур.</w:t>
      </w:r>
    </w:p>
    <w:p w14:paraId="7B4D0726"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5518276D"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14:paraId="1AAD6CB9"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0A30ACCF" w14:textId="77777777" w:rsidR="00000C8C" w:rsidRPr="00000C8C" w:rsidRDefault="00000C8C" w:rsidP="00000C8C">
      <w:pPr>
        <w:tabs>
          <w:tab w:val="left" w:pos="3029"/>
        </w:tabs>
        <w:spacing w:line="240" w:lineRule="auto"/>
        <w:ind w:right="6" w:firstLine="567"/>
        <w:rPr>
          <w:sz w:val="24"/>
          <w:szCs w:val="24"/>
        </w:rPr>
      </w:pPr>
      <w:r w:rsidRPr="00000C8C">
        <w:rPr>
          <w:sz w:val="24"/>
          <w:szCs w:val="24"/>
        </w:rPr>
        <w:t>Объём прямоугольного параллелепипеда, куба. Единицы измерения объёма.</w:t>
      </w:r>
    </w:p>
    <w:p w14:paraId="70262149" w14:textId="77777777" w:rsidR="00000C8C" w:rsidRDefault="00000C8C" w:rsidP="00000C8C">
      <w:pPr>
        <w:tabs>
          <w:tab w:val="left" w:pos="3029"/>
        </w:tabs>
        <w:spacing w:line="240" w:lineRule="auto"/>
        <w:ind w:right="6" w:firstLine="567"/>
        <w:rPr>
          <w:color w:val="FF0000"/>
          <w:sz w:val="24"/>
          <w:szCs w:val="24"/>
        </w:rPr>
      </w:pPr>
      <w:bookmarkStart w:id="37" w:name="_Toc124426200"/>
    </w:p>
    <w:p w14:paraId="08622C23" w14:textId="00A25F14" w:rsidR="00000C8C" w:rsidRPr="00000C8C" w:rsidRDefault="00000C8C" w:rsidP="00000C8C">
      <w:pPr>
        <w:tabs>
          <w:tab w:val="left" w:pos="3029"/>
        </w:tabs>
        <w:spacing w:line="240" w:lineRule="auto"/>
        <w:ind w:right="6" w:firstLine="567"/>
        <w:jc w:val="center"/>
        <w:rPr>
          <w:b/>
          <w:sz w:val="24"/>
          <w:szCs w:val="24"/>
        </w:rPr>
      </w:pPr>
      <w:r w:rsidRPr="00000C8C">
        <w:rPr>
          <w:b/>
          <w:sz w:val="24"/>
          <w:szCs w:val="24"/>
        </w:rPr>
        <w:t>Содержание обучения в 6 классе</w:t>
      </w:r>
    </w:p>
    <w:p w14:paraId="3AB134DF" w14:textId="77777777" w:rsidR="00000C8C" w:rsidRDefault="00000C8C" w:rsidP="00000C8C">
      <w:pPr>
        <w:tabs>
          <w:tab w:val="left" w:pos="3029"/>
        </w:tabs>
        <w:spacing w:line="240" w:lineRule="auto"/>
        <w:ind w:right="6" w:firstLine="567"/>
        <w:rPr>
          <w:color w:val="FF0000"/>
          <w:sz w:val="24"/>
          <w:szCs w:val="24"/>
        </w:rPr>
      </w:pPr>
    </w:p>
    <w:p w14:paraId="3943F143" w14:textId="47768E6E" w:rsidR="00000C8C" w:rsidRPr="005F3560" w:rsidRDefault="00000C8C" w:rsidP="00000C8C">
      <w:pPr>
        <w:tabs>
          <w:tab w:val="left" w:pos="3029"/>
        </w:tabs>
        <w:spacing w:line="240" w:lineRule="auto"/>
        <w:ind w:right="6" w:firstLine="567"/>
        <w:rPr>
          <w:b/>
          <w:sz w:val="24"/>
          <w:szCs w:val="24"/>
        </w:rPr>
      </w:pPr>
      <w:r w:rsidRPr="005F3560">
        <w:rPr>
          <w:b/>
          <w:sz w:val="24"/>
          <w:szCs w:val="24"/>
        </w:rPr>
        <w:t>Натуральные числа</w:t>
      </w:r>
      <w:bookmarkEnd w:id="37"/>
      <w:r w:rsidRPr="005F3560">
        <w:rPr>
          <w:b/>
          <w:sz w:val="24"/>
          <w:szCs w:val="24"/>
        </w:rPr>
        <w:t>.</w:t>
      </w:r>
    </w:p>
    <w:p w14:paraId="7E8B7A2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47DAB3D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Делители и кратные числа, наибольший общий делитель и наименьшее общее кратное. Делимость суммы и произведения. Деление с остатком.</w:t>
      </w:r>
    </w:p>
    <w:p w14:paraId="4AEBE93B" w14:textId="77777777" w:rsidR="009B1F36" w:rsidRDefault="009B1F36" w:rsidP="00000C8C">
      <w:pPr>
        <w:tabs>
          <w:tab w:val="left" w:pos="3029"/>
        </w:tabs>
        <w:spacing w:line="240" w:lineRule="auto"/>
        <w:ind w:right="6" w:firstLine="567"/>
        <w:rPr>
          <w:b/>
          <w:sz w:val="24"/>
          <w:szCs w:val="24"/>
        </w:rPr>
      </w:pPr>
      <w:bookmarkStart w:id="38" w:name="_Toc124426201"/>
    </w:p>
    <w:p w14:paraId="2C330306" w14:textId="6E3A3ABA" w:rsidR="00000C8C" w:rsidRPr="005F3560" w:rsidRDefault="00000C8C" w:rsidP="00000C8C">
      <w:pPr>
        <w:tabs>
          <w:tab w:val="left" w:pos="3029"/>
        </w:tabs>
        <w:spacing w:line="240" w:lineRule="auto"/>
        <w:ind w:right="6" w:firstLine="567"/>
        <w:rPr>
          <w:b/>
          <w:sz w:val="24"/>
          <w:szCs w:val="24"/>
        </w:rPr>
      </w:pPr>
      <w:r w:rsidRPr="005F3560">
        <w:rPr>
          <w:b/>
          <w:sz w:val="24"/>
          <w:szCs w:val="24"/>
        </w:rPr>
        <w:t>Дроби</w:t>
      </w:r>
      <w:bookmarkEnd w:id="38"/>
      <w:r w:rsidRPr="005F3560">
        <w:rPr>
          <w:b/>
          <w:sz w:val="24"/>
          <w:szCs w:val="24"/>
        </w:rPr>
        <w:t>.</w:t>
      </w:r>
    </w:p>
    <w:p w14:paraId="3C07B99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0F66FF51"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Отношение. Деление в данном отношении. Масштаб, пропорция. Применение пропорций при решении задач.</w:t>
      </w:r>
    </w:p>
    <w:p w14:paraId="7D5D81C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07483704" w14:textId="53422747" w:rsidR="00000C8C" w:rsidRPr="005F3560" w:rsidRDefault="00000C8C" w:rsidP="00000C8C">
      <w:pPr>
        <w:tabs>
          <w:tab w:val="left" w:pos="3029"/>
        </w:tabs>
        <w:spacing w:line="240" w:lineRule="auto"/>
        <w:ind w:right="6" w:firstLine="567"/>
        <w:rPr>
          <w:b/>
          <w:sz w:val="24"/>
          <w:szCs w:val="24"/>
        </w:rPr>
      </w:pPr>
      <w:bookmarkStart w:id="39" w:name="_Toc124426202"/>
      <w:r w:rsidRPr="005F3560">
        <w:rPr>
          <w:b/>
          <w:sz w:val="24"/>
          <w:szCs w:val="24"/>
        </w:rPr>
        <w:t>Положительные и отрицательные числа</w:t>
      </w:r>
      <w:bookmarkEnd w:id="39"/>
      <w:r w:rsidRPr="005F3560">
        <w:rPr>
          <w:b/>
          <w:sz w:val="24"/>
          <w:szCs w:val="24"/>
        </w:rPr>
        <w:t>.</w:t>
      </w:r>
    </w:p>
    <w:p w14:paraId="78733CD6"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77F1DA45"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144F8513" w14:textId="59AB53C3" w:rsidR="00000C8C" w:rsidRPr="005F3560" w:rsidRDefault="00000C8C" w:rsidP="00000C8C">
      <w:pPr>
        <w:tabs>
          <w:tab w:val="left" w:pos="3029"/>
        </w:tabs>
        <w:spacing w:line="240" w:lineRule="auto"/>
        <w:ind w:right="6" w:firstLine="567"/>
        <w:rPr>
          <w:b/>
          <w:sz w:val="24"/>
          <w:szCs w:val="24"/>
        </w:rPr>
      </w:pPr>
      <w:bookmarkStart w:id="40" w:name="_Toc124426203"/>
      <w:r w:rsidRPr="005F3560">
        <w:rPr>
          <w:b/>
          <w:sz w:val="24"/>
          <w:szCs w:val="24"/>
        </w:rPr>
        <w:t>Буквенные выражения</w:t>
      </w:r>
      <w:bookmarkEnd w:id="40"/>
      <w:r w:rsidRPr="005F3560">
        <w:rPr>
          <w:b/>
          <w:sz w:val="24"/>
          <w:szCs w:val="24"/>
        </w:rPr>
        <w:t>.</w:t>
      </w:r>
    </w:p>
    <w:p w14:paraId="49B0F50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24B5FB0C" w14:textId="4C90C671" w:rsidR="00000C8C" w:rsidRPr="005F3560" w:rsidRDefault="00000C8C" w:rsidP="00000C8C">
      <w:pPr>
        <w:tabs>
          <w:tab w:val="left" w:pos="3029"/>
        </w:tabs>
        <w:spacing w:line="240" w:lineRule="auto"/>
        <w:ind w:right="6" w:firstLine="567"/>
        <w:rPr>
          <w:b/>
          <w:sz w:val="24"/>
          <w:szCs w:val="24"/>
        </w:rPr>
      </w:pPr>
      <w:bookmarkStart w:id="41" w:name="_Toc124426204"/>
      <w:r w:rsidRPr="005F3560">
        <w:rPr>
          <w:b/>
          <w:sz w:val="24"/>
          <w:szCs w:val="24"/>
        </w:rPr>
        <w:lastRenderedPageBreak/>
        <w:t>Решение текстовых задач</w:t>
      </w:r>
      <w:bookmarkEnd w:id="41"/>
      <w:r w:rsidRPr="005F3560">
        <w:rPr>
          <w:b/>
          <w:sz w:val="24"/>
          <w:szCs w:val="24"/>
        </w:rPr>
        <w:t>.</w:t>
      </w:r>
    </w:p>
    <w:p w14:paraId="746CB07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Решение текстовых задач арифметическим способом. Решение логических задач. Решение задач перебором всех возможных вариантов.</w:t>
      </w:r>
    </w:p>
    <w:p w14:paraId="08BB569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15F4EA7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Решение задач, связанных с отношением, пропорциональностью величин, процентами; решение основных задач на дроби и проценты.</w:t>
      </w:r>
    </w:p>
    <w:p w14:paraId="6FD4BA3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Оценка и прикидка, округление результата. Составление буквенных выражений по условию задачи.</w:t>
      </w:r>
    </w:p>
    <w:p w14:paraId="4EF9A78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Представление данных с помощью таблиц и диаграмм. Столбчатые диаграммы: чтение и построение. Чтение круговых диаграмм.</w:t>
      </w:r>
    </w:p>
    <w:p w14:paraId="5A9CB923" w14:textId="5A4F60C0" w:rsidR="00000C8C" w:rsidRPr="005F3560" w:rsidRDefault="00000C8C" w:rsidP="00000C8C">
      <w:pPr>
        <w:tabs>
          <w:tab w:val="left" w:pos="3029"/>
        </w:tabs>
        <w:spacing w:line="240" w:lineRule="auto"/>
        <w:ind w:right="6" w:firstLine="567"/>
        <w:rPr>
          <w:b/>
          <w:sz w:val="24"/>
          <w:szCs w:val="24"/>
        </w:rPr>
      </w:pPr>
      <w:bookmarkStart w:id="42" w:name="_Toc124426205"/>
      <w:r w:rsidRPr="005F3560">
        <w:rPr>
          <w:b/>
          <w:sz w:val="24"/>
          <w:szCs w:val="24"/>
        </w:rPr>
        <w:t>Наглядная геометрия</w:t>
      </w:r>
      <w:bookmarkEnd w:id="42"/>
      <w:r w:rsidRPr="005F3560">
        <w:rPr>
          <w:b/>
          <w:sz w:val="24"/>
          <w:szCs w:val="24"/>
        </w:rPr>
        <w:t>.</w:t>
      </w:r>
    </w:p>
    <w:p w14:paraId="49775E6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036DD52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279758C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74352CF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70C0BA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Симметрия: центральная, осевая и зеркальная симметрии.</w:t>
      </w:r>
    </w:p>
    <w:p w14:paraId="6427D76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Построение симметричных фигур.</w:t>
      </w:r>
    </w:p>
    <w:p w14:paraId="677FDDD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2F6F57C1"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Понятие объёма, единицы измерения объёма. Объём прямоугольного параллелепипеда, куба.</w:t>
      </w:r>
    </w:p>
    <w:p w14:paraId="3991AE25" w14:textId="77777777" w:rsidR="00000C8C" w:rsidRPr="005F3560" w:rsidRDefault="00000C8C" w:rsidP="00000C8C">
      <w:pPr>
        <w:tabs>
          <w:tab w:val="left" w:pos="3029"/>
        </w:tabs>
        <w:spacing w:line="240" w:lineRule="auto"/>
        <w:ind w:right="6" w:firstLine="567"/>
        <w:rPr>
          <w:sz w:val="24"/>
          <w:szCs w:val="24"/>
        </w:rPr>
      </w:pPr>
      <w:bookmarkStart w:id="43" w:name="_Toc124426206"/>
    </w:p>
    <w:p w14:paraId="490C5A28" w14:textId="602B5422" w:rsidR="00000C8C" w:rsidRPr="005F3560" w:rsidRDefault="00000C8C" w:rsidP="005F3560">
      <w:pPr>
        <w:tabs>
          <w:tab w:val="left" w:pos="3029"/>
        </w:tabs>
        <w:spacing w:line="240" w:lineRule="auto"/>
        <w:ind w:right="6" w:firstLine="567"/>
        <w:jc w:val="center"/>
        <w:rPr>
          <w:b/>
          <w:sz w:val="24"/>
          <w:szCs w:val="24"/>
        </w:rPr>
      </w:pPr>
      <w:r w:rsidRPr="005F3560">
        <w:rPr>
          <w:b/>
          <w:sz w:val="24"/>
          <w:szCs w:val="24"/>
        </w:rPr>
        <w:t>Предметные результаты освоения программы учебного курса</w:t>
      </w:r>
      <w:bookmarkEnd w:id="43"/>
      <w:r w:rsidR="005F3560" w:rsidRPr="005F3560">
        <w:rPr>
          <w:b/>
          <w:sz w:val="24"/>
          <w:szCs w:val="24"/>
        </w:rPr>
        <w:t xml:space="preserve"> «Математика»</w:t>
      </w:r>
      <w:bookmarkStart w:id="44" w:name="_Toc124426207"/>
    </w:p>
    <w:p w14:paraId="053439FC" w14:textId="6E803F61" w:rsidR="00000C8C" w:rsidRPr="005F3560" w:rsidRDefault="00000C8C" w:rsidP="00000C8C">
      <w:pPr>
        <w:tabs>
          <w:tab w:val="left" w:pos="3029"/>
        </w:tabs>
        <w:spacing w:line="240" w:lineRule="auto"/>
        <w:ind w:right="6" w:firstLine="567"/>
        <w:rPr>
          <w:sz w:val="24"/>
          <w:szCs w:val="24"/>
        </w:rPr>
      </w:pPr>
      <w:r w:rsidRPr="005F3560">
        <w:rPr>
          <w:sz w:val="24"/>
          <w:szCs w:val="24"/>
        </w:rPr>
        <w:t>Предметные результаты освоения программы учебного курса к концу обучения в 5 класс</w:t>
      </w:r>
      <w:bookmarkEnd w:id="44"/>
      <w:r w:rsidRPr="005F3560">
        <w:rPr>
          <w:sz w:val="24"/>
          <w:szCs w:val="24"/>
        </w:rPr>
        <w:t>е.</w:t>
      </w:r>
    </w:p>
    <w:p w14:paraId="3FA11E76" w14:textId="3B689ECA" w:rsidR="00000C8C" w:rsidRPr="005F3560" w:rsidRDefault="005F3560" w:rsidP="005F3560">
      <w:pPr>
        <w:tabs>
          <w:tab w:val="left" w:pos="3029"/>
        </w:tabs>
        <w:spacing w:line="240" w:lineRule="auto"/>
        <w:ind w:right="6" w:firstLine="0"/>
        <w:rPr>
          <w:b/>
          <w:sz w:val="24"/>
          <w:szCs w:val="24"/>
        </w:rPr>
      </w:pPr>
      <w:bookmarkStart w:id="45" w:name="_Toc124426208"/>
      <w:r w:rsidRPr="005F3560">
        <w:rPr>
          <w:sz w:val="24"/>
          <w:szCs w:val="24"/>
        </w:rPr>
        <w:t xml:space="preserve">        </w:t>
      </w:r>
      <w:r w:rsidR="00000C8C" w:rsidRPr="005F3560">
        <w:rPr>
          <w:b/>
          <w:sz w:val="24"/>
          <w:szCs w:val="24"/>
        </w:rPr>
        <w:t>Числа и вычисления</w:t>
      </w:r>
      <w:bookmarkEnd w:id="45"/>
      <w:r w:rsidR="00000C8C" w:rsidRPr="005F3560">
        <w:rPr>
          <w:b/>
          <w:sz w:val="24"/>
          <w:szCs w:val="24"/>
        </w:rPr>
        <w:t>.</w:t>
      </w:r>
    </w:p>
    <w:p w14:paraId="231A6B4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правильно употреблять термины, связанные с натуральными числами, обыкновенными и десятичными дробями.</w:t>
      </w:r>
    </w:p>
    <w:p w14:paraId="4791AD60"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натуральные числа, сравнивать в простейших случаях обыкновенные дроби, десятичные дроби.</w:t>
      </w:r>
    </w:p>
    <w:p w14:paraId="3AB5130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14:paraId="4FA763C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арифметические действия с натуральными числами, с обыкновенными дробями в простейших случаях.</w:t>
      </w:r>
    </w:p>
    <w:p w14:paraId="63ACD07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проверку, прикидку результата вычислений.</w:t>
      </w:r>
    </w:p>
    <w:p w14:paraId="77C758D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натуральные числа.</w:t>
      </w:r>
    </w:p>
    <w:p w14:paraId="35A960D1" w14:textId="76C8E439" w:rsidR="00000C8C" w:rsidRPr="005F3560" w:rsidRDefault="00000C8C" w:rsidP="00000C8C">
      <w:pPr>
        <w:tabs>
          <w:tab w:val="left" w:pos="3029"/>
        </w:tabs>
        <w:spacing w:line="240" w:lineRule="auto"/>
        <w:ind w:right="6" w:firstLine="567"/>
        <w:rPr>
          <w:b/>
          <w:sz w:val="24"/>
          <w:szCs w:val="24"/>
        </w:rPr>
      </w:pPr>
      <w:bookmarkStart w:id="46" w:name="_Toc124426209"/>
      <w:r w:rsidRPr="005F3560">
        <w:rPr>
          <w:b/>
          <w:sz w:val="24"/>
          <w:szCs w:val="24"/>
        </w:rPr>
        <w:t>Решение текстовых задач</w:t>
      </w:r>
      <w:bookmarkEnd w:id="46"/>
      <w:r w:rsidRPr="005F3560">
        <w:rPr>
          <w:b/>
          <w:sz w:val="24"/>
          <w:szCs w:val="24"/>
        </w:rPr>
        <w:t>.</w:t>
      </w:r>
    </w:p>
    <w:p w14:paraId="3DF40AD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lastRenderedPageBreak/>
        <w:t>Решать текстовые задачи арифметическим способом и с помощью организованного конечного перебора всех возможных вариантов.</w:t>
      </w:r>
    </w:p>
    <w:p w14:paraId="5651B16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w:t>
      </w:r>
    </w:p>
    <w:p w14:paraId="1710871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краткие записи, схемы, таблицы, обозначения при решении задач.</w:t>
      </w:r>
    </w:p>
    <w:p w14:paraId="701AD3F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14:paraId="5043AD4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14:paraId="4F5BA6A8" w14:textId="701D674F" w:rsidR="00000C8C" w:rsidRPr="005F3560" w:rsidRDefault="00000C8C" w:rsidP="00000C8C">
      <w:pPr>
        <w:tabs>
          <w:tab w:val="left" w:pos="3029"/>
        </w:tabs>
        <w:spacing w:line="240" w:lineRule="auto"/>
        <w:ind w:right="6" w:firstLine="567"/>
        <w:rPr>
          <w:b/>
          <w:sz w:val="24"/>
          <w:szCs w:val="24"/>
        </w:rPr>
      </w:pPr>
      <w:bookmarkStart w:id="47" w:name="_Toc124426210"/>
      <w:r w:rsidRPr="005F3560">
        <w:rPr>
          <w:b/>
          <w:sz w:val="24"/>
          <w:szCs w:val="24"/>
        </w:rPr>
        <w:t>Наглядная геометрия</w:t>
      </w:r>
      <w:bookmarkEnd w:id="47"/>
      <w:r w:rsidRPr="005F3560">
        <w:rPr>
          <w:b/>
          <w:sz w:val="24"/>
          <w:szCs w:val="24"/>
        </w:rPr>
        <w:t>.</w:t>
      </w:r>
    </w:p>
    <w:p w14:paraId="0A154C68"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точка, прямая, отрезок, луч, угол, многоугольник, окружность, круг.</w:t>
      </w:r>
    </w:p>
    <w:p w14:paraId="6E20EF4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фигур.</w:t>
      </w:r>
    </w:p>
    <w:p w14:paraId="0089155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14:paraId="2603B50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изученные геометрические фигуры на нелинованной и клетчатой бумаге с помощью циркуля и линейки.</w:t>
      </w:r>
    </w:p>
    <w:p w14:paraId="7745410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14:paraId="36DDCE8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свойства сторон и углов прямоугольника, квадрата для их построения, вычисления площади и периметра.</w:t>
      </w:r>
    </w:p>
    <w:p w14:paraId="7648ECD4"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14:paraId="66B26E6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основными метрическими единицами измерения длины, площади; выражать одни единицы величины через другие.</w:t>
      </w:r>
    </w:p>
    <w:p w14:paraId="6642937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14:paraId="2320874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объём куба, параллелепипеда по заданным измерениям, пользоваться единицами измерения объёма.</w:t>
      </w:r>
    </w:p>
    <w:p w14:paraId="31F2DEC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несложные задачи на измерение геометрических величин в практических ситуациях.</w:t>
      </w:r>
    </w:p>
    <w:p w14:paraId="4D5A2BCC" w14:textId="33732E9D" w:rsidR="00000C8C" w:rsidRPr="005F3560" w:rsidRDefault="00000C8C" w:rsidP="00000C8C">
      <w:pPr>
        <w:tabs>
          <w:tab w:val="left" w:pos="3029"/>
        </w:tabs>
        <w:spacing w:line="240" w:lineRule="auto"/>
        <w:ind w:right="6" w:firstLine="567"/>
        <w:rPr>
          <w:b/>
          <w:sz w:val="24"/>
          <w:szCs w:val="24"/>
        </w:rPr>
      </w:pPr>
      <w:r w:rsidRPr="005F3560">
        <w:rPr>
          <w:b/>
          <w:sz w:val="24"/>
          <w:szCs w:val="24"/>
        </w:rPr>
        <w:t>Предметные результаты освоения программы учебного курса к концу обучения в 6 классе.</w:t>
      </w:r>
    </w:p>
    <w:p w14:paraId="54CDD5DE" w14:textId="77777777" w:rsidR="005F3560" w:rsidRPr="005F3560" w:rsidRDefault="005F3560" w:rsidP="00000C8C">
      <w:pPr>
        <w:tabs>
          <w:tab w:val="left" w:pos="3029"/>
        </w:tabs>
        <w:spacing w:line="240" w:lineRule="auto"/>
        <w:ind w:right="6" w:firstLine="567"/>
        <w:rPr>
          <w:sz w:val="24"/>
          <w:szCs w:val="24"/>
        </w:rPr>
      </w:pPr>
      <w:bookmarkStart w:id="48" w:name="_Toc124426211"/>
    </w:p>
    <w:p w14:paraId="174F1C56" w14:textId="16DDC4A6" w:rsidR="00000C8C" w:rsidRPr="005F3560" w:rsidRDefault="00000C8C" w:rsidP="00000C8C">
      <w:pPr>
        <w:tabs>
          <w:tab w:val="left" w:pos="3029"/>
        </w:tabs>
        <w:spacing w:line="240" w:lineRule="auto"/>
        <w:ind w:right="6" w:firstLine="567"/>
        <w:rPr>
          <w:b/>
          <w:sz w:val="24"/>
          <w:szCs w:val="24"/>
        </w:rPr>
      </w:pPr>
      <w:r w:rsidRPr="005F3560">
        <w:rPr>
          <w:b/>
          <w:sz w:val="24"/>
          <w:szCs w:val="24"/>
        </w:rPr>
        <w:t>Числа и вычисления</w:t>
      </w:r>
      <w:bookmarkEnd w:id="48"/>
      <w:r w:rsidRPr="005F3560">
        <w:rPr>
          <w:b/>
          <w:sz w:val="24"/>
          <w:szCs w:val="24"/>
        </w:rPr>
        <w:t>.</w:t>
      </w:r>
    </w:p>
    <w:p w14:paraId="50FEBFF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14:paraId="5816834D"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Сравнивать и упорядочивать целые числа, обыкновенные и десятичные дроби, сравнивать числа одного и разных знаков.</w:t>
      </w:r>
    </w:p>
    <w:p w14:paraId="72B7F96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14:paraId="16E731B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14:paraId="3E6A2E5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Соотносить точку на координатной прямой с соответствующим ей числом и изображать числа точками на координатной прямой, находить модуль числа. </w:t>
      </w:r>
    </w:p>
    <w:p w14:paraId="0A808DA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Соотносить точки в прямоугольной системе координат с координатами этой точки.</w:t>
      </w:r>
    </w:p>
    <w:p w14:paraId="00C83065"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Округлять целые числа и десятичные дроби, находить приближения чисел.</w:t>
      </w:r>
    </w:p>
    <w:p w14:paraId="1AF5408D" w14:textId="111C4DC0" w:rsidR="00000C8C" w:rsidRPr="005F3560" w:rsidRDefault="00000C8C" w:rsidP="00000C8C">
      <w:pPr>
        <w:tabs>
          <w:tab w:val="left" w:pos="3029"/>
        </w:tabs>
        <w:spacing w:line="240" w:lineRule="auto"/>
        <w:ind w:right="6" w:firstLine="567"/>
        <w:rPr>
          <w:b/>
          <w:sz w:val="24"/>
          <w:szCs w:val="24"/>
        </w:rPr>
      </w:pPr>
      <w:bookmarkStart w:id="49" w:name="_Toc124426212"/>
      <w:r w:rsidRPr="005F3560">
        <w:rPr>
          <w:b/>
          <w:sz w:val="24"/>
          <w:szCs w:val="24"/>
        </w:rPr>
        <w:lastRenderedPageBreak/>
        <w:t> Числовые и буквенные выражения</w:t>
      </w:r>
      <w:bookmarkEnd w:id="49"/>
      <w:r w:rsidRPr="005F3560">
        <w:rPr>
          <w:b/>
          <w:sz w:val="24"/>
          <w:szCs w:val="24"/>
        </w:rPr>
        <w:t>.</w:t>
      </w:r>
    </w:p>
    <w:p w14:paraId="4DBA1AF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14:paraId="77AA6956"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признаками делимости, раскладывать натуральные числа на простые множители.</w:t>
      </w:r>
    </w:p>
    <w:p w14:paraId="5F97EF58"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Пользоваться масштабом, составлять пропорции и отношения. </w:t>
      </w:r>
    </w:p>
    <w:p w14:paraId="62C5DA69"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14:paraId="5B58C70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неизвестный компонент равенства.</w:t>
      </w:r>
    </w:p>
    <w:p w14:paraId="77D781E6" w14:textId="275B8987" w:rsidR="00000C8C" w:rsidRPr="005F3560" w:rsidRDefault="00000C8C" w:rsidP="00000C8C">
      <w:pPr>
        <w:tabs>
          <w:tab w:val="left" w:pos="3029"/>
        </w:tabs>
        <w:spacing w:line="240" w:lineRule="auto"/>
        <w:ind w:right="6" w:firstLine="567"/>
        <w:rPr>
          <w:b/>
          <w:sz w:val="24"/>
          <w:szCs w:val="24"/>
        </w:rPr>
      </w:pPr>
      <w:bookmarkStart w:id="50" w:name="_Toc124426213"/>
      <w:r w:rsidRPr="005F3560">
        <w:rPr>
          <w:b/>
          <w:sz w:val="24"/>
          <w:szCs w:val="24"/>
        </w:rPr>
        <w:t>Решение текстовых задач</w:t>
      </w:r>
      <w:bookmarkEnd w:id="50"/>
      <w:r w:rsidRPr="005F3560">
        <w:rPr>
          <w:b/>
          <w:sz w:val="24"/>
          <w:szCs w:val="24"/>
        </w:rPr>
        <w:t>.</w:t>
      </w:r>
    </w:p>
    <w:p w14:paraId="219F3D28"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многошаговые текстовые задачи арифметическим способом.</w:t>
      </w:r>
    </w:p>
    <w:p w14:paraId="74F9F0E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связанные с отношением, пропорциональностью величин, процентами, решать три основные задачи на дроби и проценты.</w:t>
      </w:r>
    </w:p>
    <w:p w14:paraId="339B07A3"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14:paraId="5D80C3A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Составлять буквенные выражения по условию задачи.</w:t>
      </w:r>
    </w:p>
    <w:p w14:paraId="2FDF4D9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14:paraId="24B064DC"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Представлять информацию с помощью таблиц, линейной и столбчатой диаграмм.</w:t>
      </w:r>
    </w:p>
    <w:p w14:paraId="1E1A1EF2" w14:textId="53DB363F" w:rsidR="00000C8C" w:rsidRPr="005F3560" w:rsidRDefault="00000C8C" w:rsidP="00000C8C">
      <w:pPr>
        <w:tabs>
          <w:tab w:val="left" w:pos="3029"/>
        </w:tabs>
        <w:spacing w:line="240" w:lineRule="auto"/>
        <w:ind w:right="6" w:firstLine="567"/>
        <w:rPr>
          <w:b/>
          <w:sz w:val="24"/>
          <w:szCs w:val="24"/>
        </w:rPr>
      </w:pPr>
      <w:bookmarkStart w:id="51" w:name="_Toc124426214"/>
      <w:r w:rsidRPr="005F3560">
        <w:rPr>
          <w:b/>
          <w:sz w:val="24"/>
          <w:szCs w:val="24"/>
        </w:rPr>
        <w:t>Наглядная геометрия</w:t>
      </w:r>
      <w:bookmarkEnd w:id="51"/>
      <w:r w:rsidRPr="005F3560">
        <w:rPr>
          <w:b/>
          <w:sz w:val="24"/>
          <w:szCs w:val="24"/>
        </w:rPr>
        <w:t>.</w:t>
      </w:r>
    </w:p>
    <w:p w14:paraId="6B21E747"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14:paraId="0EB285E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14:paraId="71C8CE1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14:paraId="3F97C90F"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14:paraId="3D0929FA"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14:paraId="239C3A62"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Находить, используя чертёжные инструменты, расстояния: между двумя точками, от точки до прямой, длину пути на квадратной сетке.</w:t>
      </w:r>
    </w:p>
    <w:p w14:paraId="3B787DEB"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14:paraId="188382A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14:paraId="08390CAE"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Изображать на клетчатой бумаге прямоугольный параллелепипед.</w:t>
      </w:r>
    </w:p>
    <w:p w14:paraId="0FA81CEC" w14:textId="77777777" w:rsidR="00000C8C" w:rsidRPr="005F3560" w:rsidRDefault="00000C8C" w:rsidP="00000C8C">
      <w:pPr>
        <w:tabs>
          <w:tab w:val="left" w:pos="3029"/>
        </w:tabs>
        <w:spacing w:line="240" w:lineRule="auto"/>
        <w:ind w:right="6" w:firstLine="567"/>
        <w:rPr>
          <w:sz w:val="24"/>
          <w:szCs w:val="24"/>
        </w:rPr>
      </w:pPr>
      <w:r w:rsidRPr="005F3560">
        <w:rPr>
          <w:sz w:val="24"/>
          <w:szCs w:val="24"/>
        </w:rPr>
        <w:t xml:space="preserve">Вычислять объём прямоугольного параллелепипеда, куба, пользоваться основными единицами измерения объёма; </w:t>
      </w:r>
    </w:p>
    <w:p w14:paraId="62F7406A" w14:textId="15B03E91" w:rsidR="009B1F36" w:rsidRPr="0055154C" w:rsidRDefault="00000C8C" w:rsidP="0055154C">
      <w:pPr>
        <w:tabs>
          <w:tab w:val="left" w:pos="3029"/>
        </w:tabs>
        <w:spacing w:line="240" w:lineRule="auto"/>
        <w:ind w:right="6" w:firstLine="567"/>
        <w:rPr>
          <w:sz w:val="24"/>
          <w:szCs w:val="24"/>
        </w:rPr>
      </w:pPr>
      <w:r w:rsidRPr="005F3560">
        <w:rPr>
          <w:sz w:val="24"/>
          <w:szCs w:val="24"/>
        </w:rPr>
        <w:t>Решать несложные задачи на нахождение геометрических ве</w:t>
      </w:r>
      <w:r w:rsidR="00251200">
        <w:rPr>
          <w:sz w:val="24"/>
          <w:szCs w:val="24"/>
        </w:rPr>
        <w:t>личин в практических ситуациях.</w:t>
      </w:r>
    </w:p>
    <w:p w14:paraId="50BAB266" w14:textId="77777777" w:rsidR="009B1F36" w:rsidRDefault="009B1F36" w:rsidP="005F3560">
      <w:pPr>
        <w:spacing w:line="240" w:lineRule="auto"/>
        <w:ind w:left="540"/>
        <w:contextualSpacing/>
        <w:jc w:val="center"/>
        <w:rPr>
          <w:rFonts w:eastAsia="Calibri" w:cs="Times New Roman"/>
          <w:b/>
          <w:sz w:val="24"/>
          <w:szCs w:val="24"/>
          <w:lang w:eastAsia="en-US"/>
        </w:rPr>
      </w:pPr>
    </w:p>
    <w:p w14:paraId="760E059B" w14:textId="77777777" w:rsidR="009B1F36" w:rsidRDefault="009B1F36" w:rsidP="005F3560">
      <w:pPr>
        <w:spacing w:line="240" w:lineRule="auto"/>
        <w:ind w:left="540"/>
        <w:contextualSpacing/>
        <w:jc w:val="center"/>
        <w:rPr>
          <w:rFonts w:eastAsia="Calibri" w:cs="Times New Roman"/>
          <w:b/>
          <w:sz w:val="24"/>
          <w:szCs w:val="24"/>
          <w:lang w:eastAsia="en-US"/>
        </w:rPr>
      </w:pPr>
    </w:p>
    <w:p w14:paraId="2A30DA5D" w14:textId="77A7A912" w:rsidR="004A2AA2"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lastRenderedPageBreak/>
        <w:t xml:space="preserve">Тематическое планирование учебного </w:t>
      </w:r>
      <w:r w:rsidR="004A2AA2">
        <w:rPr>
          <w:rFonts w:eastAsia="Calibri" w:cs="Times New Roman"/>
          <w:b/>
          <w:sz w:val="24"/>
          <w:szCs w:val="24"/>
          <w:lang w:eastAsia="en-US"/>
        </w:rPr>
        <w:t xml:space="preserve">интегрированного </w:t>
      </w:r>
      <w:r w:rsidRPr="005F3560">
        <w:rPr>
          <w:rFonts w:eastAsia="Calibri" w:cs="Times New Roman"/>
          <w:b/>
          <w:sz w:val="24"/>
          <w:szCs w:val="24"/>
          <w:lang w:eastAsia="en-US"/>
        </w:rPr>
        <w:t xml:space="preserve">предмета </w:t>
      </w:r>
    </w:p>
    <w:p w14:paraId="720D3228" w14:textId="5DD8EAEF" w:rsidR="005F3560" w:rsidRPr="005F3560" w:rsidRDefault="005F3560" w:rsidP="005F3560">
      <w:pPr>
        <w:spacing w:line="240" w:lineRule="auto"/>
        <w:ind w:left="540"/>
        <w:contextualSpacing/>
        <w:jc w:val="center"/>
        <w:rPr>
          <w:rFonts w:eastAsia="Calibri" w:cs="Times New Roman"/>
          <w:b/>
          <w:sz w:val="24"/>
          <w:szCs w:val="24"/>
          <w:lang w:eastAsia="en-US"/>
        </w:rPr>
      </w:pPr>
      <w:r w:rsidRPr="005F3560">
        <w:rPr>
          <w:rFonts w:eastAsia="Calibri" w:cs="Times New Roman"/>
          <w:b/>
          <w:sz w:val="24"/>
          <w:szCs w:val="24"/>
          <w:lang w:eastAsia="en-US"/>
        </w:rPr>
        <w:t>«</w:t>
      </w:r>
      <w:r w:rsidR="004A2AA2">
        <w:rPr>
          <w:rFonts w:eastAsia="Calibri" w:cs="Times New Roman"/>
          <w:b/>
          <w:sz w:val="24"/>
          <w:szCs w:val="24"/>
          <w:lang w:eastAsia="en-US"/>
        </w:rPr>
        <w:t>Математика</w:t>
      </w:r>
      <w:r w:rsidRPr="005F3560">
        <w:rPr>
          <w:rFonts w:eastAsia="Calibri" w:cs="Times New Roman"/>
          <w:b/>
          <w:sz w:val="24"/>
          <w:szCs w:val="24"/>
          <w:lang w:eastAsia="en-US"/>
        </w:rPr>
        <w:t>»</w:t>
      </w:r>
    </w:p>
    <w:p w14:paraId="3999106B" w14:textId="77777777" w:rsidR="005A638C" w:rsidRDefault="005A638C" w:rsidP="005A638C">
      <w:pPr>
        <w:spacing w:line="240" w:lineRule="auto"/>
        <w:ind w:firstLine="709"/>
        <w:contextualSpacing/>
        <w:rPr>
          <w:rFonts w:eastAsia="SchoolBookSanPin" w:cs="Times New Roman"/>
          <w:i/>
          <w:sz w:val="24"/>
          <w:szCs w:val="24"/>
          <w:lang w:eastAsia="en-US"/>
        </w:rPr>
      </w:pPr>
    </w:p>
    <w:p w14:paraId="6F8F41D0" w14:textId="049A96D5" w:rsidR="005A638C" w:rsidRPr="005A638C" w:rsidRDefault="005A638C" w:rsidP="005A638C">
      <w:pPr>
        <w:spacing w:line="240" w:lineRule="auto"/>
        <w:ind w:firstLine="709"/>
        <w:contextualSpacing/>
        <w:rPr>
          <w:rFonts w:eastAsia="SchoolBookSanPin" w:cs="Times New Roman"/>
          <w:b/>
          <w:sz w:val="24"/>
          <w:szCs w:val="24"/>
          <w:lang w:eastAsia="en-US"/>
        </w:rPr>
      </w:pPr>
      <w:r w:rsidRPr="005A638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1C69647E" w14:textId="32F18AB5" w:rsidR="005A638C" w:rsidRPr="005A638C" w:rsidRDefault="005A638C" w:rsidP="005A638C">
      <w:pPr>
        <w:widowControl w:val="0"/>
        <w:spacing w:line="240" w:lineRule="auto"/>
        <w:ind w:firstLine="709"/>
        <w:rPr>
          <w:rFonts w:eastAsia="SchoolBookSanPin" w:cs="Times New Roman"/>
          <w:sz w:val="24"/>
          <w:szCs w:val="24"/>
          <w:lang w:eastAsia="en-US"/>
        </w:rPr>
      </w:pPr>
      <w:r w:rsidRPr="005A638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A638C">
        <w:rPr>
          <w:rFonts w:eastAsia="SchoolBookSanPin" w:cs="Times New Roman"/>
          <w:b/>
          <w:sz w:val="24"/>
          <w:szCs w:val="24"/>
          <w:lang w:eastAsia="en-US"/>
        </w:rPr>
        <w:t>«рабочей программе учителя»</w:t>
      </w:r>
      <w:r w:rsidRPr="005A638C">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D5AF660" w14:textId="3786068B" w:rsidR="005F3560" w:rsidRPr="005F3560" w:rsidRDefault="005F3560" w:rsidP="004A2AA2">
      <w:pPr>
        <w:widowControl w:val="0"/>
        <w:spacing w:line="240" w:lineRule="auto"/>
        <w:ind w:firstLine="709"/>
        <w:rPr>
          <w:rFonts w:eastAsia="SchoolBookSanPin" w:cs="Times New Roman"/>
          <w:sz w:val="24"/>
          <w:szCs w:val="24"/>
          <w:lang w:eastAsia="en-US"/>
        </w:rPr>
      </w:pPr>
      <w:r w:rsidRPr="005F356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F3560" w:rsidRPr="005F3560" w14:paraId="1D2C3B1D" w14:textId="77777777" w:rsidTr="00C90759">
        <w:trPr>
          <w:trHeight w:val="575"/>
        </w:trPr>
        <w:tc>
          <w:tcPr>
            <w:tcW w:w="993" w:type="dxa"/>
          </w:tcPr>
          <w:p w14:paraId="65AA9C23" w14:textId="77777777" w:rsidR="005F3560" w:rsidRPr="005F3560" w:rsidRDefault="005F3560" w:rsidP="005F3560">
            <w:pPr>
              <w:spacing w:line="240" w:lineRule="auto"/>
              <w:ind w:left="142" w:right="354" w:firstLine="96"/>
              <w:jc w:val="center"/>
              <w:rPr>
                <w:rFonts w:eastAsia="Times New Roman"/>
                <w:sz w:val="24"/>
                <w:szCs w:val="24"/>
                <w:lang w:eastAsia="en-US"/>
              </w:rPr>
            </w:pPr>
            <w:r w:rsidRPr="005F3560">
              <w:rPr>
                <w:rFonts w:eastAsia="Times New Roman"/>
                <w:sz w:val="24"/>
                <w:szCs w:val="24"/>
                <w:lang w:eastAsia="en-US"/>
              </w:rPr>
              <w:t>№</w:t>
            </w:r>
            <w:r w:rsidRPr="005F3560">
              <w:rPr>
                <w:rFonts w:eastAsia="Times New Roman"/>
                <w:spacing w:val="-57"/>
                <w:sz w:val="24"/>
                <w:szCs w:val="24"/>
                <w:lang w:eastAsia="en-US"/>
              </w:rPr>
              <w:t xml:space="preserve"> </w:t>
            </w:r>
            <w:r w:rsidRPr="005F3560">
              <w:rPr>
                <w:rFonts w:eastAsia="Times New Roman"/>
                <w:sz w:val="24"/>
                <w:szCs w:val="24"/>
                <w:lang w:eastAsia="en-US"/>
              </w:rPr>
              <w:t>п/п</w:t>
            </w:r>
          </w:p>
        </w:tc>
        <w:tc>
          <w:tcPr>
            <w:tcW w:w="4394" w:type="dxa"/>
          </w:tcPr>
          <w:p w14:paraId="5D34CDB2" w14:textId="77777777" w:rsidR="005F3560" w:rsidRPr="005F3560" w:rsidRDefault="005F3560" w:rsidP="005F3560">
            <w:pPr>
              <w:spacing w:line="240" w:lineRule="auto"/>
              <w:ind w:left="142" w:firstLine="0"/>
              <w:jc w:val="center"/>
              <w:rPr>
                <w:rFonts w:eastAsia="Times New Roman"/>
                <w:sz w:val="24"/>
                <w:szCs w:val="24"/>
                <w:lang w:eastAsia="en-US"/>
              </w:rPr>
            </w:pPr>
            <w:r w:rsidRPr="005F3560">
              <w:rPr>
                <w:rFonts w:eastAsia="Times New Roman"/>
                <w:sz w:val="24"/>
                <w:szCs w:val="24"/>
                <w:lang w:eastAsia="en-US"/>
              </w:rPr>
              <w:t>Тема</w:t>
            </w:r>
          </w:p>
        </w:tc>
        <w:tc>
          <w:tcPr>
            <w:tcW w:w="2126" w:type="dxa"/>
          </w:tcPr>
          <w:p w14:paraId="4DC3FD7B" w14:textId="77777777" w:rsidR="005F3560" w:rsidRPr="005F3560" w:rsidRDefault="005F3560" w:rsidP="005F3560">
            <w:pPr>
              <w:spacing w:line="240" w:lineRule="auto"/>
              <w:ind w:left="142" w:right="27" w:hanging="72"/>
              <w:jc w:val="center"/>
              <w:rPr>
                <w:rFonts w:eastAsia="Times New Roman"/>
                <w:sz w:val="24"/>
                <w:szCs w:val="24"/>
                <w:lang w:val="ru-RU" w:eastAsia="en-US"/>
              </w:rPr>
            </w:pPr>
            <w:r w:rsidRPr="005F3560">
              <w:rPr>
                <w:rFonts w:eastAsia="Times New Roman"/>
                <w:spacing w:val="-1"/>
                <w:sz w:val="24"/>
                <w:szCs w:val="24"/>
                <w:lang w:val="ru-RU" w:eastAsia="en-US"/>
              </w:rPr>
              <w:t>Количество часов, отводимых на освоение каждой темы</w:t>
            </w:r>
          </w:p>
        </w:tc>
        <w:tc>
          <w:tcPr>
            <w:tcW w:w="2126" w:type="dxa"/>
          </w:tcPr>
          <w:p w14:paraId="72E02D06" w14:textId="77777777" w:rsidR="005F3560" w:rsidRPr="005F3560" w:rsidRDefault="005F3560" w:rsidP="005F3560">
            <w:pPr>
              <w:spacing w:line="240" w:lineRule="auto"/>
              <w:ind w:left="142" w:right="27" w:hanging="72"/>
              <w:jc w:val="center"/>
              <w:rPr>
                <w:rFonts w:eastAsia="Times New Roman"/>
                <w:spacing w:val="-1"/>
                <w:sz w:val="24"/>
                <w:szCs w:val="24"/>
                <w:lang w:eastAsia="en-US"/>
              </w:rPr>
            </w:pPr>
            <w:r w:rsidRPr="005F3560">
              <w:rPr>
                <w:rFonts w:eastAsia="Times New Roman"/>
                <w:spacing w:val="-1"/>
                <w:sz w:val="24"/>
                <w:szCs w:val="24"/>
                <w:lang w:eastAsia="en-US"/>
              </w:rPr>
              <w:t xml:space="preserve">Э(Ц)ОР </w:t>
            </w:r>
          </w:p>
        </w:tc>
      </w:tr>
      <w:tr w:rsidR="005F3560" w:rsidRPr="005F3560" w14:paraId="0755C6A8" w14:textId="77777777" w:rsidTr="004A2AA2">
        <w:trPr>
          <w:trHeight w:val="4639"/>
        </w:trPr>
        <w:tc>
          <w:tcPr>
            <w:tcW w:w="993" w:type="dxa"/>
          </w:tcPr>
          <w:p w14:paraId="44E48BCB" w14:textId="77777777" w:rsidR="005F3560" w:rsidRPr="005F3560" w:rsidRDefault="005F3560" w:rsidP="005F3560">
            <w:pPr>
              <w:spacing w:line="240" w:lineRule="auto"/>
              <w:ind w:left="142" w:firstLine="0"/>
              <w:jc w:val="left"/>
              <w:rPr>
                <w:rFonts w:eastAsia="Times New Roman"/>
                <w:sz w:val="24"/>
                <w:szCs w:val="24"/>
                <w:lang w:eastAsia="en-US"/>
              </w:rPr>
            </w:pPr>
            <w:r w:rsidRPr="005F3560">
              <w:rPr>
                <w:rFonts w:eastAsia="Times New Roman"/>
                <w:sz w:val="24"/>
                <w:szCs w:val="24"/>
                <w:lang w:eastAsia="en-US"/>
              </w:rPr>
              <w:t>1.</w:t>
            </w:r>
          </w:p>
        </w:tc>
        <w:tc>
          <w:tcPr>
            <w:tcW w:w="4394" w:type="dxa"/>
          </w:tcPr>
          <w:p w14:paraId="6C7E793E" w14:textId="0D95405D" w:rsidR="004A2AA2" w:rsidRDefault="004A2AA2" w:rsidP="004A2AA2">
            <w:pPr>
              <w:ind w:firstLine="0"/>
              <w:rPr>
                <w:rFonts w:eastAsia="OfficinaSansBoldITC"/>
                <w:sz w:val="24"/>
                <w:szCs w:val="28"/>
                <w:lang w:val="ru-RU" w:eastAsia="en-US"/>
              </w:rPr>
            </w:pPr>
            <w:r>
              <w:rPr>
                <w:rFonts w:eastAsia="OfficinaSansBoldITC"/>
                <w:sz w:val="24"/>
                <w:szCs w:val="28"/>
                <w:lang w:val="ru-RU" w:eastAsia="en-US"/>
              </w:rPr>
              <w:t xml:space="preserve">   5 класс</w:t>
            </w:r>
          </w:p>
          <w:p w14:paraId="667239D6" w14:textId="1D053993" w:rsidR="004A2AA2" w:rsidRPr="004A2AA2" w:rsidRDefault="004A2AA2" w:rsidP="004A2AA2">
            <w:pPr>
              <w:ind w:firstLine="0"/>
              <w:rPr>
                <w:rFonts w:eastAsia="OfficinaSansBoldITC"/>
                <w:sz w:val="24"/>
                <w:szCs w:val="28"/>
                <w:lang w:val="ru-RU" w:eastAsia="en-US"/>
              </w:rPr>
            </w:pPr>
            <w:r>
              <w:rPr>
                <w:rFonts w:eastAsia="OfficinaSansBoldITC"/>
                <w:sz w:val="24"/>
                <w:szCs w:val="28"/>
                <w:lang w:val="ru-RU" w:eastAsia="en-US"/>
              </w:rPr>
              <w:t xml:space="preserve"> </w:t>
            </w:r>
            <w:r w:rsidRPr="004A2AA2">
              <w:rPr>
                <w:rFonts w:eastAsia="OfficinaSansBoldITC"/>
                <w:sz w:val="24"/>
                <w:szCs w:val="28"/>
                <w:lang w:val="ru-RU" w:eastAsia="en-US"/>
              </w:rPr>
              <w:t>146.4.2.1.</w:t>
            </w:r>
            <w:r w:rsidRPr="004A2AA2">
              <w:rPr>
                <w:rFonts w:eastAsia="OfficinaSansBoldITC"/>
                <w:sz w:val="24"/>
                <w:szCs w:val="28"/>
                <w:lang w:eastAsia="en-US"/>
              </w:rPr>
              <w:t> </w:t>
            </w:r>
            <w:r w:rsidRPr="004A2AA2">
              <w:rPr>
                <w:rFonts w:eastAsia="OfficinaSansBoldITC"/>
                <w:sz w:val="24"/>
                <w:szCs w:val="28"/>
                <w:lang w:val="ru-RU" w:eastAsia="en-US"/>
              </w:rPr>
              <w:t>Натуральные числа и нуль.</w:t>
            </w:r>
          </w:p>
          <w:p w14:paraId="4721C18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Натуральное число. Ряд натуральных чисел. Число 0. Изображение натуральных чисел точками на координатной (числовой) прямой.</w:t>
            </w:r>
          </w:p>
          <w:p w14:paraId="750B0CE5"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Позиционная система счисления. Римская нумерация как пример непозиционной системы счисления. Десятичная система счисления.</w:t>
            </w:r>
          </w:p>
          <w:p w14:paraId="43FAA2C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Сравнение натуральных чисел, сравнение натуральных чисел с нулём. Способы сравнения. Округление натуральных чисел.</w:t>
            </w:r>
          </w:p>
          <w:p w14:paraId="01429FC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14:paraId="73F9659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Использование букв для обозначения неизвестного компонента и записи свойств арифметических действий.</w:t>
            </w:r>
          </w:p>
          <w:p w14:paraId="41BA73AC"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разложение на множители. Простые и составные числа. Признаки делимости на 2, 5, 10, 3, 9. Деление с остатком.</w:t>
            </w:r>
          </w:p>
          <w:p w14:paraId="28F4669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Степень с натуральным показателем. Запись числа в виде суммы разрядных слагаемых.</w:t>
            </w:r>
          </w:p>
          <w:p w14:paraId="430FEE1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14:paraId="552ED12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lastRenderedPageBreak/>
              <w:t>146.4.2.2.</w:t>
            </w:r>
            <w:r w:rsidRPr="004A2AA2">
              <w:rPr>
                <w:rFonts w:eastAsia="OfficinaSansBoldITC"/>
                <w:sz w:val="24"/>
                <w:szCs w:val="28"/>
                <w:lang w:eastAsia="en-US"/>
              </w:rPr>
              <w:t> </w:t>
            </w:r>
            <w:r w:rsidRPr="004A2AA2">
              <w:rPr>
                <w:rFonts w:eastAsia="OfficinaSansBoldITC"/>
                <w:sz w:val="24"/>
                <w:szCs w:val="28"/>
                <w:lang w:val="ru-RU" w:eastAsia="en-US"/>
              </w:rPr>
              <w:t>Дроби.</w:t>
            </w:r>
          </w:p>
          <w:p w14:paraId="0019F63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14:paraId="7F06A4C4"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Сложение и вычитание дробей. Умножение и деление дробей, взаимно-обратные дроби. Нахождение части целого и целого по его части.</w:t>
            </w:r>
          </w:p>
          <w:p w14:paraId="3CEBF3C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14:paraId="42F41B9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Арифметические действия с десятичными дробями. Округление десятичных дробей.</w:t>
            </w:r>
          </w:p>
          <w:p w14:paraId="29D36B30"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146.4.2.3.</w:t>
            </w:r>
            <w:r w:rsidRPr="004A2AA2">
              <w:rPr>
                <w:rFonts w:eastAsia="OfficinaSansBoldITC"/>
                <w:sz w:val="24"/>
                <w:szCs w:val="28"/>
                <w:lang w:eastAsia="en-US"/>
              </w:rPr>
              <w:t> </w:t>
            </w:r>
            <w:r w:rsidRPr="004A2AA2">
              <w:rPr>
                <w:rFonts w:eastAsia="OfficinaSansBoldITC"/>
                <w:sz w:val="24"/>
                <w:szCs w:val="28"/>
                <w:lang w:val="ru-RU" w:eastAsia="en-US"/>
              </w:rPr>
              <w:t>Решение текстовых задач.</w:t>
            </w:r>
          </w:p>
          <w:p w14:paraId="2EC3E98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14:paraId="2CE2B8C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14:paraId="10D6C6B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основных задач на дроби.</w:t>
            </w:r>
          </w:p>
          <w:p w14:paraId="1A9224F6"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в виде таблиц, столбчатых диаграмм.</w:t>
            </w:r>
          </w:p>
          <w:p w14:paraId="73A0B9F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146.4.2.4.</w:t>
            </w:r>
            <w:r w:rsidRPr="004A2AA2">
              <w:rPr>
                <w:rFonts w:eastAsia="OfficinaSansBoldITC"/>
                <w:sz w:val="24"/>
                <w:szCs w:val="28"/>
                <w:lang w:eastAsia="en-US"/>
              </w:rPr>
              <w:t> </w:t>
            </w:r>
            <w:r w:rsidRPr="004A2AA2">
              <w:rPr>
                <w:rFonts w:eastAsia="OfficinaSansBoldITC"/>
                <w:sz w:val="24"/>
                <w:szCs w:val="28"/>
                <w:lang w:val="ru-RU" w:eastAsia="en-US"/>
              </w:rPr>
              <w:t>Наглядная геометрия.</w:t>
            </w:r>
          </w:p>
          <w:p w14:paraId="780B5FAB"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14:paraId="676217A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Длина отрезка, метрические единицы длины. Длина ломаной, периметр многоугольника. Измерение и построение углов с помощью транспортира.</w:t>
            </w:r>
          </w:p>
          <w:p w14:paraId="39318D1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многоугольник, прямоугольник, квадрат, треугольник, о равенстве фигур.</w:t>
            </w:r>
          </w:p>
          <w:p w14:paraId="3CFDE8F8"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14:paraId="73DF4E7A"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Площадь прямоугольника и </w:t>
            </w:r>
            <w:r w:rsidRPr="004A2AA2">
              <w:rPr>
                <w:rFonts w:eastAsia="OfficinaSansBoldITC"/>
                <w:sz w:val="24"/>
                <w:szCs w:val="28"/>
                <w:lang w:val="ru-RU" w:eastAsia="en-US"/>
              </w:rPr>
              <w:lastRenderedPageBreak/>
              <w:t>многоугольников, составленных из прямоугольников, в том числе фигур, изображённых на клетчатой бумаге. Единицы измерения площади.</w:t>
            </w:r>
          </w:p>
          <w:p w14:paraId="58D29D19"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других материалов).</w:t>
            </w:r>
          </w:p>
          <w:p w14:paraId="508C2E21" w14:textId="755D4455" w:rsidR="005F3560"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Объём прямоугольного параллелепипеда, куба. Единицы измерения объёма.</w:t>
            </w:r>
          </w:p>
        </w:tc>
        <w:tc>
          <w:tcPr>
            <w:tcW w:w="2126" w:type="dxa"/>
            <w:vMerge w:val="restart"/>
          </w:tcPr>
          <w:p w14:paraId="1DEC8A99" w14:textId="77777777"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68DC310" w14:textId="77777777"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780E81F" w14:textId="77777777" w:rsidR="005F3560" w:rsidRPr="005F3560" w:rsidRDefault="005F3560" w:rsidP="005F3560">
            <w:pPr>
              <w:spacing w:line="240" w:lineRule="auto"/>
              <w:ind w:firstLine="0"/>
              <w:jc w:val="center"/>
              <w:rPr>
                <w:rFonts w:eastAsia="Times New Roman"/>
                <w:i/>
                <w:sz w:val="24"/>
                <w:szCs w:val="24"/>
                <w:lang w:val="ru-RU" w:eastAsia="en-US"/>
              </w:rPr>
            </w:pPr>
            <w:r w:rsidRPr="005F3560">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w:t>
            </w:r>
            <w:r w:rsidRPr="005F3560">
              <w:rPr>
                <w:rFonts w:eastAsia="Times New Roman"/>
                <w:i/>
                <w:sz w:val="24"/>
                <w:szCs w:val="24"/>
                <w:lang w:val="ru-RU" w:eastAsia="en-US"/>
              </w:rPr>
              <w:lastRenderedPageBreak/>
              <w:t>об образовании.</w:t>
            </w:r>
          </w:p>
        </w:tc>
      </w:tr>
      <w:tr w:rsidR="004A2AA2" w:rsidRPr="005F3560" w14:paraId="4EF2217A" w14:textId="77777777" w:rsidTr="00C90759">
        <w:trPr>
          <w:trHeight w:val="2227"/>
        </w:trPr>
        <w:tc>
          <w:tcPr>
            <w:tcW w:w="993" w:type="dxa"/>
          </w:tcPr>
          <w:p w14:paraId="75F08B13" w14:textId="77777777" w:rsidR="004A2AA2" w:rsidRPr="00F32A5A" w:rsidRDefault="004A2AA2" w:rsidP="005F3560">
            <w:pPr>
              <w:spacing w:line="240" w:lineRule="auto"/>
              <w:ind w:left="142" w:firstLine="0"/>
              <w:jc w:val="left"/>
              <w:rPr>
                <w:rFonts w:eastAsia="Times New Roman"/>
                <w:sz w:val="24"/>
                <w:szCs w:val="24"/>
                <w:lang w:val="ru-RU" w:eastAsia="en-US"/>
              </w:rPr>
            </w:pPr>
          </w:p>
        </w:tc>
        <w:tc>
          <w:tcPr>
            <w:tcW w:w="4394" w:type="dxa"/>
          </w:tcPr>
          <w:p w14:paraId="7F5FD7A6" w14:textId="77777777" w:rsidR="004A2AA2" w:rsidRDefault="004A2AA2" w:rsidP="005F3560">
            <w:pPr>
              <w:ind w:firstLine="0"/>
              <w:rPr>
                <w:rFonts w:eastAsia="OfficinaSansBoldITC"/>
                <w:sz w:val="24"/>
                <w:szCs w:val="28"/>
                <w:lang w:val="ru-RU" w:eastAsia="en-US"/>
              </w:rPr>
            </w:pPr>
            <w:r>
              <w:rPr>
                <w:rFonts w:eastAsia="OfficinaSansBoldITC"/>
                <w:sz w:val="24"/>
                <w:szCs w:val="28"/>
                <w:lang w:val="ru-RU" w:eastAsia="en-US"/>
              </w:rPr>
              <w:t>6 класс</w:t>
            </w:r>
          </w:p>
          <w:p w14:paraId="11D84E4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146.4.3.1. Натуральные числа.</w:t>
            </w:r>
          </w:p>
          <w:p w14:paraId="323EFEF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 xml:space="preserve">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 </w:t>
            </w:r>
          </w:p>
          <w:p w14:paraId="35C8EE8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Делители и кратные числа, наибольший общий делитель и наименьшее общее кратное. Делимость суммы и произведения. Деление с остатком.</w:t>
            </w:r>
          </w:p>
          <w:p w14:paraId="78746B5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146.4.3.2. Дроби.</w:t>
            </w:r>
          </w:p>
          <w:p w14:paraId="2547CE5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14:paraId="4EC2B2E5"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Отношение. Деление в данном отношении. Масштаб, пропорция. Применение пропорций при решении задач.</w:t>
            </w:r>
          </w:p>
          <w:p w14:paraId="1E55E13F"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14:paraId="5FAEF07F"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146.4.3.3. Положительные и отрицательные числа.</w:t>
            </w:r>
          </w:p>
          <w:p w14:paraId="554D2455"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lastRenderedPageBreak/>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числами.</w:t>
            </w:r>
          </w:p>
          <w:p w14:paraId="0B77B5D0"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14:paraId="0A86936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146.4.3.4. Буквенные выражения.</w:t>
            </w:r>
          </w:p>
          <w:p w14:paraId="67D0A729"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14:paraId="4AA9AF34"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146.4.3.5. Решение текстовых задач.</w:t>
            </w:r>
          </w:p>
          <w:p w14:paraId="6AB3398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текстовых задач арифметическим способом. Решение логических задач. Решение задач перебором всех возможных вариантов.</w:t>
            </w:r>
          </w:p>
          <w:p w14:paraId="78B2CF80"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14:paraId="7ECF4B1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Решение задач, связанных с отношением, пропорциональностью величин, процентами; решение основных задач на дроби и проценты.</w:t>
            </w:r>
          </w:p>
          <w:p w14:paraId="717FEF31"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Оценка и прикидка, округление результата. Составление буквенных выражений по условию задачи.</w:t>
            </w:r>
          </w:p>
          <w:p w14:paraId="54081C2B"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Представление данных с помощью таблиц и диаграмм. Столбчатые диаграммы: чтение и построение. Чтение круговых диаграмм.</w:t>
            </w:r>
          </w:p>
          <w:p w14:paraId="562D70B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146.4.3.6. Наглядная геометрия.</w:t>
            </w:r>
          </w:p>
          <w:p w14:paraId="284A072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14:paraId="3B023C5D"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14:paraId="5FD28EA7"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lastRenderedPageBreak/>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14:paraId="2BB798D3"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14:paraId="3D6EAFAB"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Симметрия: центральная, осевая и зеркальная симметрии.</w:t>
            </w:r>
          </w:p>
          <w:p w14:paraId="5A5604DE"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Построение симметричных фигур.</w:t>
            </w:r>
          </w:p>
          <w:p w14:paraId="31059902" w14:textId="77777777"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14:paraId="281446F3" w14:textId="3ECBABD5" w:rsidR="004A2AA2" w:rsidRPr="004A2AA2" w:rsidRDefault="004A2AA2" w:rsidP="004A2AA2">
            <w:pPr>
              <w:ind w:firstLine="0"/>
              <w:rPr>
                <w:rFonts w:eastAsia="OfficinaSansBoldITC"/>
                <w:sz w:val="24"/>
                <w:szCs w:val="28"/>
                <w:lang w:val="ru-RU" w:eastAsia="en-US"/>
              </w:rPr>
            </w:pPr>
            <w:r w:rsidRPr="004A2AA2">
              <w:rPr>
                <w:rFonts w:eastAsia="OfficinaSansBoldITC"/>
                <w:sz w:val="24"/>
                <w:szCs w:val="28"/>
                <w:lang w:val="ru-RU" w:eastAsia="en-US"/>
              </w:rPr>
              <w:t>Понятие объёма, единицы измерения объёма. Объём прямоугольного параллелепипеда, куба.</w:t>
            </w:r>
          </w:p>
        </w:tc>
        <w:tc>
          <w:tcPr>
            <w:tcW w:w="2126" w:type="dxa"/>
          </w:tcPr>
          <w:p w14:paraId="2CF2933F" w14:textId="77777777" w:rsidR="004A2AA2" w:rsidRPr="005F3560" w:rsidRDefault="004A2AA2" w:rsidP="005F3560">
            <w:pPr>
              <w:spacing w:line="240" w:lineRule="auto"/>
              <w:ind w:firstLine="0"/>
              <w:jc w:val="center"/>
              <w:rPr>
                <w:rFonts w:eastAsia="Times New Roman"/>
                <w:i/>
                <w:sz w:val="24"/>
                <w:szCs w:val="24"/>
                <w:lang w:eastAsia="en-US"/>
              </w:rPr>
            </w:pPr>
          </w:p>
        </w:tc>
        <w:tc>
          <w:tcPr>
            <w:tcW w:w="2126" w:type="dxa"/>
          </w:tcPr>
          <w:p w14:paraId="7107AFDA" w14:textId="77777777" w:rsidR="004A2AA2" w:rsidRPr="005F3560" w:rsidRDefault="004A2AA2" w:rsidP="005F3560">
            <w:pPr>
              <w:spacing w:line="240" w:lineRule="auto"/>
              <w:ind w:firstLine="0"/>
              <w:jc w:val="center"/>
              <w:rPr>
                <w:rFonts w:eastAsia="Times New Roman"/>
                <w:i/>
                <w:sz w:val="24"/>
                <w:szCs w:val="24"/>
                <w:lang w:eastAsia="en-US"/>
              </w:rPr>
            </w:pPr>
          </w:p>
        </w:tc>
      </w:tr>
    </w:tbl>
    <w:p w14:paraId="7E4F0D97" w14:textId="503F32E6" w:rsidR="005F3560" w:rsidRDefault="005F3560" w:rsidP="005F3560">
      <w:pPr>
        <w:tabs>
          <w:tab w:val="left" w:pos="3029"/>
          <w:tab w:val="left" w:pos="3097"/>
        </w:tabs>
        <w:spacing w:line="240" w:lineRule="auto"/>
        <w:ind w:right="6" w:firstLine="567"/>
        <w:rPr>
          <w:b/>
          <w:sz w:val="24"/>
          <w:szCs w:val="24"/>
        </w:rPr>
      </w:pPr>
    </w:p>
    <w:p w14:paraId="14C1702A" w14:textId="65B4D87E" w:rsidR="009B1F36" w:rsidRDefault="009B1F36" w:rsidP="004A2AA2">
      <w:pPr>
        <w:tabs>
          <w:tab w:val="left" w:pos="3029"/>
        </w:tabs>
        <w:spacing w:line="240" w:lineRule="auto"/>
        <w:ind w:right="6" w:firstLine="0"/>
        <w:rPr>
          <w:b/>
          <w:sz w:val="24"/>
          <w:szCs w:val="24"/>
        </w:rPr>
      </w:pPr>
    </w:p>
    <w:p w14:paraId="1BDD36BA" w14:textId="4F260A0B" w:rsidR="00251200" w:rsidRDefault="00251200" w:rsidP="00D11309">
      <w:pPr>
        <w:pStyle w:val="ac"/>
        <w:numPr>
          <w:ilvl w:val="2"/>
          <w:numId w:val="157"/>
        </w:numPr>
        <w:tabs>
          <w:tab w:val="left" w:pos="1276"/>
        </w:tabs>
        <w:spacing w:line="240" w:lineRule="auto"/>
        <w:ind w:left="0" w:right="6" w:firstLine="709"/>
        <w:jc w:val="center"/>
        <w:rPr>
          <w:b/>
          <w:sz w:val="24"/>
          <w:szCs w:val="24"/>
        </w:rPr>
      </w:pPr>
      <w:r>
        <w:rPr>
          <w:b/>
          <w:sz w:val="24"/>
          <w:szCs w:val="24"/>
        </w:rPr>
        <w:t>Р</w:t>
      </w:r>
      <w:r w:rsidR="00000C8C" w:rsidRPr="00251200">
        <w:rPr>
          <w:b/>
          <w:sz w:val="24"/>
          <w:szCs w:val="24"/>
        </w:rPr>
        <w:t>абочая программа учебного курса «Алгебра» в 7–9 классах</w:t>
      </w:r>
    </w:p>
    <w:p w14:paraId="1B5386D8" w14:textId="77777777" w:rsidR="00251200" w:rsidRDefault="00251200" w:rsidP="00251200">
      <w:pPr>
        <w:pStyle w:val="ac"/>
        <w:tabs>
          <w:tab w:val="left" w:pos="3029"/>
        </w:tabs>
        <w:spacing w:line="240" w:lineRule="auto"/>
        <w:ind w:left="709" w:right="6" w:firstLine="0"/>
        <w:jc w:val="center"/>
        <w:rPr>
          <w:b/>
          <w:sz w:val="24"/>
          <w:szCs w:val="24"/>
        </w:rPr>
      </w:pPr>
    </w:p>
    <w:p w14:paraId="693D9446" w14:textId="79083515" w:rsidR="005F3560" w:rsidRPr="005F3560" w:rsidRDefault="005F3560" w:rsidP="00251200">
      <w:pPr>
        <w:pStyle w:val="ac"/>
        <w:tabs>
          <w:tab w:val="left" w:pos="3029"/>
        </w:tabs>
        <w:spacing w:line="240" w:lineRule="auto"/>
        <w:ind w:left="709" w:right="6" w:firstLine="0"/>
        <w:jc w:val="center"/>
        <w:rPr>
          <w:b/>
          <w:sz w:val="24"/>
          <w:szCs w:val="24"/>
        </w:rPr>
      </w:pPr>
      <w:r>
        <w:rPr>
          <w:b/>
          <w:sz w:val="24"/>
          <w:szCs w:val="24"/>
        </w:rPr>
        <w:t>Пояснительная записка</w:t>
      </w:r>
    </w:p>
    <w:p w14:paraId="3E2CA8F9" w14:textId="168DD0FE" w:rsidR="00000C8C" w:rsidRPr="00701F82" w:rsidRDefault="00000C8C" w:rsidP="005F3560">
      <w:pPr>
        <w:tabs>
          <w:tab w:val="left" w:pos="3029"/>
        </w:tabs>
        <w:spacing w:line="240" w:lineRule="auto"/>
        <w:ind w:right="6" w:firstLine="567"/>
        <w:rPr>
          <w:sz w:val="24"/>
          <w:szCs w:val="24"/>
        </w:rPr>
      </w:pPr>
      <w:r w:rsidRPr="005F3560">
        <w:rPr>
          <w:sz w:val="24"/>
          <w:szCs w:val="24"/>
        </w:rPr>
        <w:t>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является реализацией деятельностного при</w:t>
      </w:r>
      <w:r w:rsidRPr="00701F82">
        <w:rPr>
          <w:sz w:val="24"/>
          <w:szCs w:val="24"/>
        </w:rPr>
        <w:t>нципа обучения.</w:t>
      </w:r>
    </w:p>
    <w:p w14:paraId="525B3225" w14:textId="69DBB8E7"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В структуре программы учебного курса «Алгебра» для основного общего образования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0F9F9F8B" w14:textId="5F8F5349"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79B852C3" w14:textId="416BFFFE"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2F4BF6AE" w14:textId="68C88F44" w:rsidR="00000C8C" w:rsidRPr="00701F82" w:rsidRDefault="00000C8C" w:rsidP="00000C8C">
      <w:pPr>
        <w:tabs>
          <w:tab w:val="left" w:pos="3029"/>
        </w:tabs>
        <w:spacing w:line="240" w:lineRule="auto"/>
        <w:ind w:right="6" w:firstLine="567"/>
        <w:rPr>
          <w:sz w:val="24"/>
          <w:szCs w:val="24"/>
        </w:rPr>
      </w:pPr>
      <w:r w:rsidRPr="00701F82">
        <w:rPr>
          <w:sz w:val="24"/>
          <w:szCs w:val="24"/>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14:paraId="10434429" w14:textId="7CB62094" w:rsidR="00000C8C" w:rsidRPr="00701F82" w:rsidRDefault="00000C8C" w:rsidP="00000C8C">
      <w:pPr>
        <w:tabs>
          <w:tab w:val="left" w:pos="3029"/>
        </w:tabs>
        <w:spacing w:line="240" w:lineRule="auto"/>
        <w:ind w:right="6" w:firstLine="567"/>
        <w:rPr>
          <w:sz w:val="24"/>
          <w:szCs w:val="24"/>
        </w:rPr>
      </w:pPr>
      <w:r w:rsidRPr="00701F82">
        <w:rPr>
          <w:sz w:val="24"/>
          <w:szCs w:val="24"/>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7F9A8F4A" w14:textId="27E51788" w:rsidR="00000C8C" w:rsidRPr="00701F82" w:rsidRDefault="00701F82" w:rsidP="00000C8C">
      <w:pPr>
        <w:tabs>
          <w:tab w:val="left" w:pos="3029"/>
        </w:tabs>
        <w:spacing w:line="240" w:lineRule="auto"/>
        <w:ind w:right="6" w:firstLine="567"/>
        <w:rPr>
          <w:sz w:val="24"/>
          <w:szCs w:val="24"/>
        </w:rPr>
      </w:pPr>
      <w:r w:rsidRPr="00701F82">
        <w:rPr>
          <w:sz w:val="24"/>
          <w:szCs w:val="24"/>
        </w:rPr>
        <w:t>Общее количество часов на освоение учебного предмета определяется учебным планом на текущий учебный год.</w:t>
      </w:r>
    </w:p>
    <w:p w14:paraId="40678000" w14:textId="77777777" w:rsidR="00701F82" w:rsidRPr="00000C8C" w:rsidRDefault="00701F82" w:rsidP="00000C8C">
      <w:pPr>
        <w:tabs>
          <w:tab w:val="left" w:pos="3029"/>
        </w:tabs>
        <w:spacing w:line="240" w:lineRule="auto"/>
        <w:ind w:right="6" w:firstLine="567"/>
        <w:rPr>
          <w:color w:val="FF0000"/>
          <w:sz w:val="24"/>
          <w:szCs w:val="24"/>
        </w:rPr>
      </w:pPr>
    </w:p>
    <w:p w14:paraId="67780523" w14:textId="3326FF3C" w:rsidR="00000C8C" w:rsidRPr="00701F82" w:rsidRDefault="00701F82" w:rsidP="00701F82">
      <w:pPr>
        <w:tabs>
          <w:tab w:val="left" w:pos="3029"/>
        </w:tabs>
        <w:spacing w:line="240" w:lineRule="auto"/>
        <w:ind w:right="6" w:firstLine="567"/>
        <w:jc w:val="center"/>
        <w:rPr>
          <w:b/>
          <w:sz w:val="24"/>
          <w:szCs w:val="24"/>
        </w:rPr>
      </w:pPr>
      <w:bookmarkStart w:id="52" w:name="_Toc124426220"/>
      <w:r w:rsidRPr="00701F82">
        <w:rPr>
          <w:b/>
          <w:sz w:val="24"/>
          <w:szCs w:val="24"/>
        </w:rPr>
        <w:t>Содержание обучения в 7 классе</w:t>
      </w:r>
    </w:p>
    <w:p w14:paraId="026A0847" w14:textId="12ABA848"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2"/>
      <w:r w:rsidRPr="00701F82">
        <w:rPr>
          <w:b/>
          <w:sz w:val="24"/>
          <w:szCs w:val="24"/>
        </w:rPr>
        <w:t>.</w:t>
      </w:r>
    </w:p>
    <w:p w14:paraId="38CC493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10225A8B"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10F8458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Применение признаков делимости, разложение на множители натуральных чисел.</w:t>
      </w:r>
    </w:p>
    <w:p w14:paraId="1F8F8337"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Реальные зависимости, в том числе прямая и обратная пропорциональности.</w:t>
      </w:r>
    </w:p>
    <w:p w14:paraId="5FA9998A" w14:textId="5485E689" w:rsidR="00000C8C" w:rsidRPr="00701F82" w:rsidRDefault="00000C8C" w:rsidP="00000C8C">
      <w:pPr>
        <w:tabs>
          <w:tab w:val="left" w:pos="3029"/>
        </w:tabs>
        <w:spacing w:line="240" w:lineRule="auto"/>
        <w:ind w:right="6" w:firstLine="567"/>
        <w:rPr>
          <w:b/>
          <w:sz w:val="24"/>
          <w:szCs w:val="24"/>
        </w:rPr>
      </w:pPr>
      <w:bookmarkStart w:id="53" w:name="_Toc124426221"/>
      <w:r w:rsidRPr="00701F82">
        <w:rPr>
          <w:b/>
          <w:sz w:val="24"/>
          <w:szCs w:val="24"/>
        </w:rPr>
        <w:t>Алгебраические выражения</w:t>
      </w:r>
      <w:bookmarkEnd w:id="53"/>
      <w:r w:rsidRPr="00701F82">
        <w:rPr>
          <w:b/>
          <w:sz w:val="24"/>
          <w:szCs w:val="24"/>
        </w:rPr>
        <w:t>.</w:t>
      </w:r>
    </w:p>
    <w:p w14:paraId="087424B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6AB060C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Свойства степени с натуральным показателем.</w:t>
      </w:r>
    </w:p>
    <w:p w14:paraId="0B7EBC1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1803995A" w14:textId="41D92D81" w:rsidR="00000C8C" w:rsidRPr="00701F82" w:rsidRDefault="00000C8C" w:rsidP="00000C8C">
      <w:pPr>
        <w:tabs>
          <w:tab w:val="left" w:pos="3029"/>
        </w:tabs>
        <w:spacing w:line="240" w:lineRule="auto"/>
        <w:ind w:right="6" w:firstLine="567"/>
        <w:rPr>
          <w:b/>
          <w:sz w:val="24"/>
          <w:szCs w:val="24"/>
        </w:rPr>
      </w:pPr>
      <w:bookmarkStart w:id="54" w:name="_Toc124426222"/>
      <w:r w:rsidRPr="00701F82">
        <w:rPr>
          <w:b/>
          <w:sz w:val="24"/>
          <w:szCs w:val="24"/>
        </w:rPr>
        <w:t>Уравнения</w:t>
      </w:r>
      <w:bookmarkEnd w:id="54"/>
      <w:r w:rsidRPr="00701F82">
        <w:rPr>
          <w:b/>
          <w:sz w:val="24"/>
          <w:szCs w:val="24"/>
        </w:rPr>
        <w:t xml:space="preserve"> и неравенства.</w:t>
      </w:r>
    </w:p>
    <w:p w14:paraId="5D1ECBF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корень уравнения, правила преобразования уравнения, равносильность уравнений.</w:t>
      </w:r>
    </w:p>
    <w:p w14:paraId="01848EE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556A7C7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7135F7E9" w14:textId="65192F71"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p>
    <w:p w14:paraId="3E7495A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Координата точки на прямой. Числовые промежутки. Расстояние между двумя точками координатной прямой.</w:t>
      </w:r>
    </w:p>
    <w:p w14:paraId="3D32B6B4" w14:textId="04EBC223" w:rsidR="00B34051" w:rsidRPr="007D2C8C" w:rsidRDefault="00000C8C" w:rsidP="007D2C8C">
      <w:pPr>
        <w:tabs>
          <w:tab w:val="left" w:pos="3029"/>
        </w:tabs>
        <w:spacing w:line="240" w:lineRule="auto"/>
        <w:ind w:right="6" w:firstLine="567"/>
        <w:rPr>
          <w:sz w:val="24"/>
          <w:szCs w:val="24"/>
        </w:rPr>
      </w:pPr>
      <w:r w:rsidRPr="00701F82">
        <w:rPr>
          <w:sz w:val="24"/>
          <w:szCs w:val="24"/>
        </w:rPr>
        <w:t xml:space="preserve">Прямоугольная система координат, оси </w:t>
      </w:r>
      <w:r w:rsidRPr="00701F82">
        <w:rPr>
          <w:i/>
          <w:sz w:val="24"/>
          <w:szCs w:val="24"/>
          <w:lang w:val="en-US"/>
        </w:rPr>
        <w:t>Ox</w:t>
      </w:r>
      <w:r w:rsidRPr="00701F82">
        <w:rPr>
          <w:i/>
          <w:sz w:val="24"/>
          <w:szCs w:val="24"/>
        </w:rPr>
        <w:t xml:space="preserve"> </w:t>
      </w:r>
      <w:r w:rsidRPr="00701F82">
        <w:rPr>
          <w:sz w:val="24"/>
          <w:szCs w:val="24"/>
        </w:rPr>
        <w:t xml:space="preserve">и </w:t>
      </w:r>
      <w:r w:rsidRPr="00701F82">
        <w:rPr>
          <w:i/>
          <w:sz w:val="24"/>
          <w:szCs w:val="24"/>
          <w:lang w:val="en-US"/>
        </w:rPr>
        <w:t>Oy</w:t>
      </w:r>
      <w:r w:rsidRPr="00701F82">
        <w:rPr>
          <w:sz w:val="24"/>
          <w:szCs w:val="24"/>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Графическое решение линейных уравнен</w:t>
      </w:r>
      <w:bookmarkStart w:id="55" w:name="_Toc124426224"/>
      <w:r w:rsidR="007D2C8C">
        <w:rPr>
          <w:sz w:val="24"/>
          <w:szCs w:val="24"/>
        </w:rPr>
        <w:t>ий и систем линейных уравнений.</w:t>
      </w:r>
    </w:p>
    <w:p w14:paraId="095D06D9" w14:textId="77777777" w:rsidR="00B34051" w:rsidRDefault="00B34051" w:rsidP="00701F82">
      <w:pPr>
        <w:tabs>
          <w:tab w:val="left" w:pos="3029"/>
        </w:tabs>
        <w:spacing w:line="240" w:lineRule="auto"/>
        <w:ind w:right="6" w:firstLine="567"/>
        <w:jc w:val="center"/>
        <w:rPr>
          <w:b/>
          <w:sz w:val="24"/>
          <w:szCs w:val="24"/>
        </w:rPr>
      </w:pPr>
    </w:p>
    <w:p w14:paraId="6C5C80BD" w14:textId="58ECA404" w:rsidR="00000C8C" w:rsidRPr="00701F82" w:rsidRDefault="00701F82" w:rsidP="00701F82">
      <w:pPr>
        <w:tabs>
          <w:tab w:val="left" w:pos="3029"/>
        </w:tabs>
        <w:spacing w:line="240" w:lineRule="auto"/>
        <w:ind w:right="6" w:firstLine="567"/>
        <w:jc w:val="center"/>
        <w:rPr>
          <w:b/>
          <w:sz w:val="24"/>
          <w:szCs w:val="24"/>
        </w:rPr>
      </w:pPr>
      <w:r w:rsidRPr="00701F82">
        <w:rPr>
          <w:b/>
          <w:sz w:val="24"/>
          <w:szCs w:val="24"/>
        </w:rPr>
        <w:t>Содержание обучения в 8 классе</w:t>
      </w:r>
    </w:p>
    <w:p w14:paraId="6C508127" w14:textId="77777777" w:rsidR="00701F82" w:rsidRDefault="00701F82" w:rsidP="00000C8C">
      <w:pPr>
        <w:tabs>
          <w:tab w:val="left" w:pos="3029"/>
        </w:tabs>
        <w:spacing w:line="240" w:lineRule="auto"/>
        <w:ind w:right="6" w:firstLine="567"/>
        <w:rPr>
          <w:color w:val="FF0000"/>
          <w:sz w:val="24"/>
          <w:szCs w:val="24"/>
        </w:rPr>
      </w:pPr>
    </w:p>
    <w:p w14:paraId="33C3BEEF" w14:textId="5B4E77A3"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5"/>
      <w:r w:rsidRPr="00701F82">
        <w:rPr>
          <w:b/>
          <w:sz w:val="24"/>
          <w:szCs w:val="24"/>
        </w:rPr>
        <w:t>.</w:t>
      </w:r>
    </w:p>
    <w:p w14:paraId="77809C6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1BFE1E5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Степень с целым показателем и её свойства. Стандартная запись числа.</w:t>
      </w:r>
    </w:p>
    <w:p w14:paraId="7EDF15DE" w14:textId="6A04245D" w:rsidR="00000C8C" w:rsidRPr="00701F82" w:rsidRDefault="00000C8C" w:rsidP="00000C8C">
      <w:pPr>
        <w:tabs>
          <w:tab w:val="left" w:pos="3029"/>
        </w:tabs>
        <w:spacing w:line="240" w:lineRule="auto"/>
        <w:ind w:right="6" w:firstLine="567"/>
        <w:rPr>
          <w:b/>
          <w:sz w:val="24"/>
          <w:szCs w:val="24"/>
        </w:rPr>
      </w:pPr>
      <w:bookmarkStart w:id="56" w:name="_Toc124426225"/>
      <w:r w:rsidRPr="00701F82">
        <w:rPr>
          <w:b/>
          <w:sz w:val="24"/>
          <w:szCs w:val="24"/>
        </w:rPr>
        <w:t>Алгебраические выражения</w:t>
      </w:r>
      <w:bookmarkEnd w:id="56"/>
      <w:r w:rsidRPr="00701F82">
        <w:rPr>
          <w:b/>
          <w:sz w:val="24"/>
          <w:szCs w:val="24"/>
        </w:rPr>
        <w:t>.</w:t>
      </w:r>
    </w:p>
    <w:p w14:paraId="4F56E82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Квадратный трёхчлен, разложение квадратного трёхчлена на множители.</w:t>
      </w:r>
    </w:p>
    <w:p w14:paraId="5415CA02"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62F38963" w14:textId="1BAF9854" w:rsidR="00000C8C" w:rsidRPr="00701F82" w:rsidRDefault="00000C8C" w:rsidP="00000C8C">
      <w:pPr>
        <w:tabs>
          <w:tab w:val="left" w:pos="3029"/>
        </w:tabs>
        <w:spacing w:line="240" w:lineRule="auto"/>
        <w:ind w:right="6" w:firstLine="567"/>
        <w:rPr>
          <w:b/>
          <w:sz w:val="24"/>
          <w:szCs w:val="24"/>
        </w:rPr>
      </w:pPr>
      <w:bookmarkStart w:id="57" w:name="_Toc124426226"/>
      <w:r w:rsidRPr="00701F82">
        <w:rPr>
          <w:b/>
          <w:sz w:val="24"/>
          <w:szCs w:val="24"/>
        </w:rPr>
        <w:t>Уравнения и неравенства</w:t>
      </w:r>
      <w:bookmarkEnd w:id="57"/>
      <w:r w:rsidRPr="00701F82">
        <w:rPr>
          <w:b/>
          <w:sz w:val="24"/>
          <w:szCs w:val="24"/>
        </w:rPr>
        <w:t>.</w:t>
      </w:r>
    </w:p>
    <w:p w14:paraId="33EA92E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14:paraId="4913608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076AA0AB"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14:paraId="20A2652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110EBF38" w14:textId="1B80999B" w:rsidR="00000C8C" w:rsidRPr="00701F82" w:rsidRDefault="00000C8C" w:rsidP="00000C8C">
      <w:pPr>
        <w:tabs>
          <w:tab w:val="left" w:pos="3029"/>
        </w:tabs>
        <w:spacing w:line="240" w:lineRule="auto"/>
        <w:ind w:right="6" w:firstLine="567"/>
        <w:rPr>
          <w:b/>
          <w:sz w:val="24"/>
          <w:szCs w:val="24"/>
        </w:rPr>
      </w:pPr>
      <w:bookmarkStart w:id="58" w:name="_Toc124426227"/>
      <w:r w:rsidRPr="00701F82">
        <w:rPr>
          <w:b/>
          <w:sz w:val="24"/>
          <w:szCs w:val="24"/>
        </w:rPr>
        <w:t>Функции</w:t>
      </w:r>
      <w:bookmarkEnd w:id="58"/>
      <w:r w:rsidRPr="00701F82">
        <w:rPr>
          <w:b/>
          <w:sz w:val="24"/>
          <w:szCs w:val="24"/>
        </w:rPr>
        <w:t>.</w:t>
      </w:r>
    </w:p>
    <w:p w14:paraId="7DCA701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Понятие функции. Область определения и множество значений функции. Способы задания функций.</w:t>
      </w:r>
    </w:p>
    <w:p w14:paraId="5A3B8E7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График функции. Чтение свойств функции по её графику. Примеры графиков функций, отражающих реальные процессы.</w:t>
      </w:r>
    </w:p>
    <w:p w14:paraId="39D4DF78" w14:textId="15093E56"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Функции, описывающие прямую и обратную пропорциональные зависимости, их графики. Функции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2</w:t>
      </w:r>
      <w:r w:rsidRPr="00701F82">
        <w:rPr>
          <w:i/>
          <w:sz w:val="24"/>
          <w:szCs w:val="24"/>
        </w:rPr>
        <w:t xml:space="preserve">, </w:t>
      </w:r>
      <w:r w:rsidRPr="00701F82">
        <w:rPr>
          <w:i/>
          <w:sz w:val="24"/>
          <w:szCs w:val="24"/>
          <w:lang w:val="en-US"/>
        </w:rPr>
        <w:t>y</w:t>
      </w:r>
      <w:r w:rsidRPr="00701F82">
        <w:rPr>
          <w:i/>
          <w:sz w:val="24"/>
          <w:szCs w:val="24"/>
        </w:rPr>
        <w:t xml:space="preserve"> = </w:t>
      </w:r>
      <w:r w:rsidRPr="00701F82">
        <w:rPr>
          <w:i/>
          <w:sz w:val="24"/>
          <w:szCs w:val="24"/>
          <w:lang w:val="en-US"/>
        </w:rPr>
        <w:t>x</w:t>
      </w:r>
      <w:r w:rsidRPr="00701F82">
        <w:rPr>
          <w:i/>
          <w:sz w:val="24"/>
          <w:szCs w:val="24"/>
          <w:vertAlign w:val="superscript"/>
        </w:rPr>
        <w:t>3</w:t>
      </w:r>
      <w:r w:rsidRPr="00701F82">
        <w:rPr>
          <w:i/>
          <w:sz w:val="24"/>
          <w:szCs w:val="24"/>
        </w:rPr>
        <w:t xml:space="preserve">, </w:t>
      </w:r>
      <w:r w:rsidRPr="00701F82">
        <w:rPr>
          <w:i/>
          <w:sz w:val="24"/>
          <w:szCs w:val="24"/>
          <w:lang w:val="en-US"/>
        </w:rPr>
        <w:t>y</w:t>
      </w:r>
      <w:r w:rsidRPr="00701F82">
        <w:rPr>
          <w:i/>
          <w:sz w:val="24"/>
          <w:szCs w:val="24"/>
        </w:rPr>
        <w:t xml:space="preserve"> =</w:t>
      </w:r>
      <m:oMath>
        <m:rad>
          <m:radPr>
            <m:degHide m:val="1"/>
            <m:ctrlPr>
              <w:rPr>
                <w:rFonts w:ascii="Cambria Math" w:hAnsi="Cambria Math"/>
                <w:i/>
                <w:sz w:val="24"/>
                <w:szCs w:val="24"/>
              </w:rPr>
            </m:ctrlPr>
          </m:radPr>
          <m:deg/>
          <m:e>
            <m:r>
              <w:rPr>
                <w:rFonts w:ascii="Cambria Math" w:hAnsi="Cambria Math"/>
                <w:sz w:val="24"/>
                <w:szCs w:val="24"/>
              </w:rPr>
              <m:t>x</m:t>
            </m:r>
          </m:e>
        </m:rad>
      </m:oMath>
      <w:r w:rsidRPr="00701F82">
        <w:rPr>
          <w:i/>
          <w:sz w:val="24"/>
          <w:szCs w:val="24"/>
        </w:rPr>
        <w:t xml:space="preserve">, </w:t>
      </w:r>
      <w:r w:rsidRPr="00701F82">
        <w:rPr>
          <w:i/>
          <w:sz w:val="24"/>
          <w:szCs w:val="24"/>
          <w:lang w:val="en-US"/>
        </w:rPr>
        <w:t>y</w:t>
      </w:r>
      <w:r w:rsidRPr="00701F82">
        <w:rPr>
          <w:i/>
          <w:sz w:val="24"/>
          <w:szCs w:val="24"/>
        </w:rPr>
        <w:t>=|</w:t>
      </w:r>
      <w:r w:rsidRPr="00701F82">
        <w:rPr>
          <w:i/>
          <w:sz w:val="24"/>
          <w:szCs w:val="24"/>
          <w:lang w:val="en-US"/>
        </w:rPr>
        <w:t>x</w:t>
      </w:r>
      <w:r w:rsidRPr="00701F82">
        <w:rPr>
          <w:i/>
          <w:sz w:val="24"/>
          <w:szCs w:val="24"/>
        </w:rPr>
        <w:t>|</w:t>
      </w:r>
      <w:r w:rsidRPr="00701F82">
        <w:rPr>
          <w:sz w:val="24"/>
          <w:szCs w:val="24"/>
        </w:rPr>
        <w:t>. Графическое решение уравнений и систем уравнений.</w:t>
      </w:r>
    </w:p>
    <w:p w14:paraId="307C9CBC" w14:textId="77777777" w:rsidR="00701F82" w:rsidRPr="00701F82" w:rsidRDefault="00701F82" w:rsidP="00000C8C">
      <w:pPr>
        <w:tabs>
          <w:tab w:val="left" w:pos="3029"/>
        </w:tabs>
        <w:spacing w:line="240" w:lineRule="auto"/>
        <w:ind w:right="6" w:firstLine="567"/>
        <w:rPr>
          <w:sz w:val="24"/>
          <w:szCs w:val="24"/>
        </w:rPr>
      </w:pPr>
      <w:bookmarkStart w:id="59" w:name="_Toc124426229"/>
    </w:p>
    <w:p w14:paraId="368DC494" w14:textId="58FA466B" w:rsidR="00000C8C" w:rsidRPr="00701F82" w:rsidRDefault="00701F82" w:rsidP="00701F82">
      <w:pPr>
        <w:tabs>
          <w:tab w:val="left" w:pos="3029"/>
        </w:tabs>
        <w:spacing w:line="240" w:lineRule="auto"/>
        <w:ind w:right="6" w:firstLine="567"/>
        <w:jc w:val="center"/>
        <w:rPr>
          <w:b/>
          <w:sz w:val="24"/>
          <w:szCs w:val="24"/>
        </w:rPr>
      </w:pPr>
      <w:r w:rsidRPr="00701F82">
        <w:rPr>
          <w:b/>
          <w:sz w:val="24"/>
          <w:szCs w:val="24"/>
        </w:rPr>
        <w:t>Содержание обучения в 9 классе</w:t>
      </w:r>
    </w:p>
    <w:p w14:paraId="253AA893" w14:textId="77777777" w:rsidR="00701F82" w:rsidRPr="00701F82" w:rsidRDefault="00701F82" w:rsidP="00000C8C">
      <w:pPr>
        <w:tabs>
          <w:tab w:val="left" w:pos="3029"/>
        </w:tabs>
        <w:spacing w:line="240" w:lineRule="auto"/>
        <w:ind w:right="6" w:firstLine="567"/>
        <w:rPr>
          <w:sz w:val="24"/>
          <w:szCs w:val="24"/>
        </w:rPr>
      </w:pPr>
    </w:p>
    <w:p w14:paraId="77BB2E44" w14:textId="112DCDBE" w:rsidR="00000C8C" w:rsidRPr="00701F82" w:rsidRDefault="00000C8C" w:rsidP="00000C8C">
      <w:pPr>
        <w:tabs>
          <w:tab w:val="left" w:pos="3029"/>
        </w:tabs>
        <w:spacing w:line="240" w:lineRule="auto"/>
        <w:ind w:right="6" w:firstLine="567"/>
        <w:rPr>
          <w:b/>
          <w:sz w:val="24"/>
          <w:szCs w:val="24"/>
        </w:rPr>
      </w:pPr>
      <w:r w:rsidRPr="00701F82">
        <w:rPr>
          <w:b/>
          <w:sz w:val="24"/>
          <w:szCs w:val="24"/>
        </w:rPr>
        <w:t>Числа и вычисления</w:t>
      </w:r>
      <w:bookmarkEnd w:id="59"/>
      <w:r w:rsidRPr="00701F82">
        <w:rPr>
          <w:b/>
          <w:sz w:val="24"/>
          <w:szCs w:val="24"/>
        </w:rPr>
        <w:t>.</w:t>
      </w:r>
    </w:p>
    <w:p w14:paraId="62EAD20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6587280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Сравнение действительных чисел, арифметические действия с действительными числами.</w:t>
      </w:r>
    </w:p>
    <w:p w14:paraId="0D17B98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Размеры объектов окружающего мира, длительность процессов в окружающем мире.</w:t>
      </w:r>
    </w:p>
    <w:p w14:paraId="6235958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Приближённое значение величины, точность приближения. Округление чисел. Прикидка и оценка результатов вычислений.</w:t>
      </w:r>
    </w:p>
    <w:p w14:paraId="3CB77228" w14:textId="4C874973" w:rsidR="00000C8C" w:rsidRPr="00701F82" w:rsidRDefault="00000C8C" w:rsidP="00000C8C">
      <w:pPr>
        <w:tabs>
          <w:tab w:val="left" w:pos="3029"/>
        </w:tabs>
        <w:spacing w:line="240" w:lineRule="auto"/>
        <w:ind w:right="6" w:firstLine="567"/>
        <w:rPr>
          <w:b/>
          <w:sz w:val="24"/>
          <w:szCs w:val="24"/>
        </w:rPr>
      </w:pPr>
      <w:bookmarkStart w:id="60" w:name="_Toc124426230"/>
      <w:r w:rsidRPr="00701F82">
        <w:rPr>
          <w:b/>
          <w:sz w:val="24"/>
          <w:szCs w:val="24"/>
        </w:rPr>
        <w:t>Уравнения и неравенства</w:t>
      </w:r>
      <w:bookmarkEnd w:id="60"/>
      <w:r w:rsidRPr="00701F82">
        <w:rPr>
          <w:b/>
          <w:sz w:val="24"/>
          <w:szCs w:val="24"/>
        </w:rPr>
        <w:t>.</w:t>
      </w:r>
    </w:p>
    <w:p w14:paraId="64A32EE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Линейное уравнение. Решение уравнений, сводящихся к линейным.</w:t>
      </w:r>
    </w:p>
    <w:p w14:paraId="634AA9C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14:paraId="426140E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дробно-рациональных уравнений. Решение текстовых задач алгебраическим методом.</w:t>
      </w:r>
    </w:p>
    <w:p w14:paraId="28034AB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156FB52"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текстовых задач алгебраическим способом.</w:t>
      </w:r>
    </w:p>
    <w:p w14:paraId="20F4374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Числовые неравенства и их свойства.</w:t>
      </w:r>
    </w:p>
    <w:p w14:paraId="53F98B5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27645032" w14:textId="005CAC28" w:rsidR="00000C8C" w:rsidRPr="00701F82" w:rsidRDefault="00000C8C" w:rsidP="00000C8C">
      <w:pPr>
        <w:tabs>
          <w:tab w:val="left" w:pos="3029"/>
        </w:tabs>
        <w:spacing w:line="240" w:lineRule="auto"/>
        <w:ind w:right="6" w:firstLine="567"/>
        <w:rPr>
          <w:b/>
          <w:sz w:val="24"/>
          <w:szCs w:val="24"/>
        </w:rPr>
      </w:pPr>
      <w:bookmarkStart w:id="61" w:name="_Toc124426231"/>
      <w:r w:rsidRPr="00701F82">
        <w:rPr>
          <w:b/>
          <w:sz w:val="24"/>
          <w:szCs w:val="24"/>
        </w:rPr>
        <w:t>Функции</w:t>
      </w:r>
      <w:bookmarkEnd w:id="61"/>
      <w:r w:rsidRPr="00701F82">
        <w:rPr>
          <w:b/>
          <w:sz w:val="24"/>
          <w:szCs w:val="24"/>
        </w:rPr>
        <w:t>.</w:t>
      </w:r>
    </w:p>
    <w:p w14:paraId="4E6546B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Квадратичная функция, её график и свойства. Парабола, координаты вершины параболы, ось симметрии параболы.</w:t>
      </w:r>
    </w:p>
    <w:p w14:paraId="1E577975" w14:textId="63E8B2DE"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Графики функций: </w:t>
      </w:r>
      <m:oMath>
        <m:r>
          <m:rPr>
            <m:scr m:val="script"/>
          </m:rPr>
          <w:rPr>
            <w:rFonts w:ascii="Cambria Math" w:hAnsi="Cambria Math"/>
            <w:sz w:val="24"/>
            <w:szCs w:val="24"/>
          </w:rPr>
          <m:t>у= k</m:t>
        </m:r>
        <m:r>
          <w:rPr>
            <w:rFonts w:ascii="Cambria Math" w:hAnsi="Cambria Math"/>
            <w:sz w:val="24"/>
            <w:szCs w:val="24"/>
          </w:rPr>
          <m:t xml:space="preserve">x, y= </m:t>
        </m:r>
        <m:r>
          <m:rPr>
            <m:scr m:val="script"/>
          </m:rPr>
          <w:rPr>
            <w:rFonts w:ascii="Cambria Math" w:hAnsi="Cambria Math"/>
            <w:sz w:val="24"/>
            <w:szCs w:val="24"/>
          </w:rPr>
          <m:t>k</m:t>
        </m:r>
        <m:r>
          <w:rPr>
            <w:rFonts w:ascii="Cambria Math" w:hAnsi="Cambria Math"/>
            <w:sz w:val="24"/>
            <w:szCs w:val="24"/>
          </w:rPr>
          <m:t xml:space="preserve">x+b, 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y=|x|</m:t>
        </m:r>
      </m:oMath>
      <w:r w:rsidRPr="00701F82">
        <w:rPr>
          <w:sz w:val="24"/>
          <w:szCs w:val="24"/>
        </w:rPr>
        <w:t>, и их свойства.</w:t>
      </w:r>
    </w:p>
    <w:p w14:paraId="1CDB4B35" w14:textId="6B437ACE" w:rsidR="00000C8C" w:rsidRPr="00701F82" w:rsidRDefault="00000C8C" w:rsidP="00000C8C">
      <w:pPr>
        <w:tabs>
          <w:tab w:val="left" w:pos="3029"/>
        </w:tabs>
        <w:spacing w:line="240" w:lineRule="auto"/>
        <w:ind w:right="6" w:firstLine="567"/>
        <w:rPr>
          <w:b/>
          <w:sz w:val="24"/>
          <w:szCs w:val="24"/>
        </w:rPr>
      </w:pPr>
      <w:bookmarkStart w:id="62" w:name="_Toc124426232"/>
      <w:r w:rsidRPr="00701F82">
        <w:rPr>
          <w:b/>
          <w:sz w:val="24"/>
          <w:szCs w:val="24"/>
        </w:rPr>
        <w:t>Числовые последовательности</w:t>
      </w:r>
      <w:bookmarkEnd w:id="62"/>
      <w:r w:rsidRPr="00701F82">
        <w:rPr>
          <w:b/>
          <w:sz w:val="24"/>
          <w:szCs w:val="24"/>
        </w:rPr>
        <w:t xml:space="preserve"> и прогрессии.</w:t>
      </w:r>
    </w:p>
    <w:p w14:paraId="23E0F19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Понятие числовой последовательности. Задание последовательности рекуррентной формулой и формулой </w:t>
      </w:r>
      <w:r w:rsidRPr="00701F82">
        <w:rPr>
          <w:i/>
          <w:sz w:val="24"/>
          <w:szCs w:val="24"/>
          <w:lang w:val="en-US"/>
        </w:rPr>
        <w:t>n</w:t>
      </w:r>
      <w:r w:rsidRPr="00701F82">
        <w:rPr>
          <w:sz w:val="24"/>
          <w:szCs w:val="24"/>
        </w:rPr>
        <w:t>-го члена.</w:t>
      </w:r>
    </w:p>
    <w:p w14:paraId="07A116A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Арифметическая и геометрическая прогрессии. Формулы </w:t>
      </w:r>
      <w:r w:rsidRPr="00701F82">
        <w:rPr>
          <w:i/>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i/>
          <w:sz w:val="24"/>
          <w:szCs w:val="24"/>
          <w:lang w:val="en-US"/>
        </w:rPr>
        <w:t>n</w:t>
      </w:r>
      <w:r w:rsidRPr="00701F82">
        <w:rPr>
          <w:i/>
          <w:sz w:val="24"/>
          <w:szCs w:val="24"/>
        </w:rPr>
        <w:t xml:space="preserve"> </w:t>
      </w:r>
      <w:r w:rsidRPr="00701F82">
        <w:rPr>
          <w:sz w:val="24"/>
          <w:szCs w:val="24"/>
        </w:rPr>
        <w:t>членов.</w:t>
      </w:r>
    </w:p>
    <w:p w14:paraId="49EFEF7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14:paraId="777FFE67" w14:textId="77777777" w:rsidR="00BC0740" w:rsidRDefault="00BC0740" w:rsidP="00701F82">
      <w:pPr>
        <w:tabs>
          <w:tab w:val="left" w:pos="3029"/>
        </w:tabs>
        <w:spacing w:line="240" w:lineRule="auto"/>
        <w:ind w:right="6" w:firstLine="567"/>
        <w:jc w:val="center"/>
        <w:rPr>
          <w:b/>
          <w:sz w:val="24"/>
          <w:szCs w:val="24"/>
        </w:rPr>
      </w:pPr>
    </w:p>
    <w:p w14:paraId="14C2BBC4" w14:textId="2224C400" w:rsidR="00000C8C" w:rsidRPr="00701F82" w:rsidRDefault="00000C8C" w:rsidP="00701F82">
      <w:pPr>
        <w:tabs>
          <w:tab w:val="left" w:pos="3029"/>
        </w:tabs>
        <w:spacing w:line="240" w:lineRule="auto"/>
        <w:ind w:right="6" w:firstLine="567"/>
        <w:jc w:val="center"/>
        <w:rPr>
          <w:b/>
          <w:sz w:val="24"/>
          <w:szCs w:val="24"/>
        </w:rPr>
      </w:pPr>
      <w:r w:rsidRPr="00701F82">
        <w:rPr>
          <w:b/>
          <w:sz w:val="24"/>
          <w:szCs w:val="24"/>
        </w:rPr>
        <w:t>Предметные результаты освоения про</w:t>
      </w:r>
      <w:r w:rsidR="00701F82" w:rsidRPr="00701F82">
        <w:rPr>
          <w:b/>
          <w:sz w:val="24"/>
          <w:szCs w:val="24"/>
        </w:rPr>
        <w:t>граммы учебного курса «Алгебра»</w:t>
      </w:r>
    </w:p>
    <w:p w14:paraId="7487E82B" w14:textId="77777777" w:rsidR="00701F82" w:rsidRPr="00701F82" w:rsidRDefault="00701F82" w:rsidP="00000C8C">
      <w:pPr>
        <w:tabs>
          <w:tab w:val="left" w:pos="3029"/>
        </w:tabs>
        <w:spacing w:line="240" w:lineRule="auto"/>
        <w:ind w:right="6" w:firstLine="567"/>
        <w:rPr>
          <w:sz w:val="24"/>
          <w:szCs w:val="24"/>
        </w:rPr>
      </w:pPr>
      <w:bookmarkStart w:id="63" w:name="_Toc124426234"/>
    </w:p>
    <w:p w14:paraId="0DAA1AA2" w14:textId="0E588235"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7 классе.</w:t>
      </w:r>
    </w:p>
    <w:p w14:paraId="51CC76D1" w14:textId="22558A95" w:rsidR="00000C8C" w:rsidRPr="00701F82" w:rsidRDefault="00000C8C" w:rsidP="00000C8C">
      <w:pPr>
        <w:tabs>
          <w:tab w:val="left" w:pos="3029"/>
        </w:tabs>
        <w:spacing w:line="240" w:lineRule="auto"/>
        <w:ind w:right="6" w:firstLine="567"/>
        <w:rPr>
          <w:b/>
          <w:sz w:val="24"/>
          <w:szCs w:val="24"/>
        </w:rPr>
      </w:pPr>
      <w:bookmarkStart w:id="64" w:name="_Toc124426235"/>
      <w:bookmarkEnd w:id="63"/>
      <w:r w:rsidRPr="00701F82">
        <w:rPr>
          <w:b/>
          <w:sz w:val="24"/>
          <w:szCs w:val="24"/>
        </w:rPr>
        <w:t>Числа и вычисления</w:t>
      </w:r>
      <w:bookmarkEnd w:id="64"/>
      <w:r w:rsidRPr="00701F82">
        <w:rPr>
          <w:b/>
          <w:sz w:val="24"/>
          <w:szCs w:val="24"/>
        </w:rPr>
        <w:t>.</w:t>
      </w:r>
    </w:p>
    <w:p w14:paraId="2BF7121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сочетая устные и письменные приёмы, арифметические действия с рациональными числами.</w:t>
      </w:r>
    </w:p>
    <w:p w14:paraId="407D878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14:paraId="2AC4D5A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5C4452E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числа.</w:t>
      </w:r>
    </w:p>
    <w:p w14:paraId="442E85A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числа.</w:t>
      </w:r>
    </w:p>
    <w:p w14:paraId="47CAF21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прикидку и оценку результата вычислений, оценку значений числовых выражений. Выполнять действия со степенями с натуральными показателями.</w:t>
      </w:r>
    </w:p>
    <w:p w14:paraId="4FB58D88"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признаки делимости, разложение на множители натуральных чисел.</w:t>
      </w:r>
    </w:p>
    <w:p w14:paraId="030370F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3610EC40" w14:textId="19F5455D" w:rsidR="00000C8C" w:rsidRPr="00701F82" w:rsidRDefault="00000C8C" w:rsidP="00000C8C">
      <w:pPr>
        <w:tabs>
          <w:tab w:val="left" w:pos="3029"/>
        </w:tabs>
        <w:spacing w:line="240" w:lineRule="auto"/>
        <w:ind w:right="6" w:firstLine="567"/>
        <w:rPr>
          <w:b/>
          <w:sz w:val="24"/>
          <w:szCs w:val="24"/>
        </w:rPr>
      </w:pPr>
      <w:bookmarkStart w:id="65" w:name="_Toc124426236"/>
      <w:r w:rsidRPr="00701F82">
        <w:rPr>
          <w:b/>
          <w:sz w:val="24"/>
          <w:szCs w:val="24"/>
        </w:rPr>
        <w:t>Алгебраические выражения</w:t>
      </w:r>
      <w:bookmarkEnd w:id="65"/>
      <w:r w:rsidRPr="00701F82">
        <w:rPr>
          <w:b/>
          <w:sz w:val="24"/>
          <w:szCs w:val="24"/>
        </w:rPr>
        <w:t>.</w:t>
      </w:r>
    </w:p>
    <w:p w14:paraId="42442227"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алгебраическую терминологию и символику, применять её в процессе освоения учебного материала.</w:t>
      </w:r>
    </w:p>
    <w:p w14:paraId="4ADF06E9"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буквенных выражений при заданных значениях переменных.</w:t>
      </w:r>
    </w:p>
    <w:p w14:paraId="6919033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преобразования целого выражения в многочлен приведением подобных слагаемых, раскрытием скобок.</w:t>
      </w:r>
    </w:p>
    <w:p w14:paraId="7F9C53E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умножение одночлена на многочлен и многочлена на многочлен, применять формулы квадрата суммы и квадрата разности.</w:t>
      </w:r>
    </w:p>
    <w:p w14:paraId="2B4AB9D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14:paraId="6CC8B53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многочленов для решения различных задач из математики, смежных предметов, из реальной практики.</w:t>
      </w:r>
    </w:p>
    <w:p w14:paraId="6ADDC537"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свойства степеней с натуральными показателями для преобразования выражений.</w:t>
      </w:r>
    </w:p>
    <w:p w14:paraId="58E3CA16" w14:textId="1BED7F52" w:rsidR="00000C8C" w:rsidRPr="00701F82" w:rsidRDefault="00000C8C" w:rsidP="00000C8C">
      <w:pPr>
        <w:tabs>
          <w:tab w:val="left" w:pos="3029"/>
        </w:tabs>
        <w:spacing w:line="240" w:lineRule="auto"/>
        <w:ind w:right="6" w:firstLine="567"/>
        <w:rPr>
          <w:b/>
          <w:sz w:val="24"/>
          <w:szCs w:val="24"/>
        </w:rPr>
      </w:pPr>
      <w:bookmarkStart w:id="66" w:name="_Toc124426237"/>
      <w:r w:rsidRPr="00701F82">
        <w:rPr>
          <w:b/>
          <w:sz w:val="24"/>
          <w:szCs w:val="24"/>
        </w:rPr>
        <w:t>Уравнения и неравенства</w:t>
      </w:r>
      <w:bookmarkEnd w:id="66"/>
      <w:r w:rsidRPr="00701F82">
        <w:rPr>
          <w:b/>
          <w:sz w:val="24"/>
          <w:szCs w:val="24"/>
        </w:rPr>
        <w:t>.</w:t>
      </w:r>
    </w:p>
    <w:p w14:paraId="35CC989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0507AB1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графические методы при решении линейных уравнений и их систем.</w:t>
      </w:r>
    </w:p>
    <w:p w14:paraId="123B1BA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Подбирать примеры пар чисел, являющихся решением линейного уравнения с двумя переменными.</w:t>
      </w:r>
    </w:p>
    <w:p w14:paraId="009F782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00D25940"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в том числе графически.</w:t>
      </w:r>
    </w:p>
    <w:p w14:paraId="395D6D43" w14:textId="01FFC756" w:rsidR="00701F82" w:rsidRPr="005244A8" w:rsidRDefault="00000C8C" w:rsidP="005244A8">
      <w:pPr>
        <w:tabs>
          <w:tab w:val="left" w:pos="3029"/>
        </w:tabs>
        <w:spacing w:line="240" w:lineRule="auto"/>
        <w:ind w:right="6" w:firstLine="567"/>
        <w:rPr>
          <w:sz w:val="24"/>
          <w:szCs w:val="24"/>
        </w:rPr>
      </w:pPr>
      <w:r w:rsidRPr="00701F82">
        <w:rPr>
          <w:sz w:val="24"/>
          <w:szCs w:val="24"/>
        </w:rPr>
        <w:lastRenderedPageBreak/>
        <w:t>Составлять и решать линейное уравнение или систему линейных уравнений по условию задачи, интерпретировать в соответствии с контекст</w:t>
      </w:r>
      <w:bookmarkStart w:id="67" w:name="_Toc124426238"/>
      <w:r w:rsidR="005244A8">
        <w:rPr>
          <w:sz w:val="24"/>
          <w:szCs w:val="24"/>
        </w:rPr>
        <w:t>ом задачи полученный результат.</w:t>
      </w:r>
    </w:p>
    <w:p w14:paraId="1AFA8A25" w14:textId="45DC8EC1"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bookmarkEnd w:id="67"/>
      <w:r w:rsidRPr="00701F82">
        <w:rPr>
          <w:b/>
          <w:sz w:val="24"/>
          <w:szCs w:val="24"/>
        </w:rPr>
        <w:t>.</w:t>
      </w:r>
    </w:p>
    <w:p w14:paraId="189280CD"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4764020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Отмечать в координатной плоскости точки по заданным координатам, строить графики линейных функций. Строить график функции </w:t>
      </w:r>
      <w:r w:rsidRPr="00701F82">
        <w:rPr>
          <w:i/>
          <w:sz w:val="24"/>
          <w:szCs w:val="24"/>
          <w:lang w:val="en-US"/>
        </w:rPr>
        <w:t>y</w:t>
      </w:r>
      <w:r w:rsidRPr="00701F82">
        <w:rPr>
          <w:i/>
          <w:sz w:val="24"/>
          <w:szCs w:val="24"/>
        </w:rPr>
        <w:t xml:space="preserve"> = |х|.</w:t>
      </w:r>
    </w:p>
    <w:p w14:paraId="62AE24D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DC90681"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значение функции по значению её аргумента.</w:t>
      </w:r>
    </w:p>
    <w:p w14:paraId="340B62F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48EFBA61" w14:textId="77777777" w:rsidR="00701F82" w:rsidRPr="00701F82" w:rsidRDefault="00701F82" w:rsidP="00000C8C">
      <w:pPr>
        <w:tabs>
          <w:tab w:val="left" w:pos="3029"/>
        </w:tabs>
        <w:spacing w:line="240" w:lineRule="auto"/>
        <w:ind w:right="6" w:firstLine="567"/>
        <w:rPr>
          <w:b/>
          <w:sz w:val="24"/>
          <w:szCs w:val="24"/>
        </w:rPr>
      </w:pPr>
    </w:p>
    <w:p w14:paraId="33E1AC33" w14:textId="0D2B15CB"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8 классе.</w:t>
      </w:r>
    </w:p>
    <w:p w14:paraId="7397F904" w14:textId="6D1A56AB" w:rsidR="00000C8C" w:rsidRPr="00701F82" w:rsidRDefault="00000C8C" w:rsidP="00000C8C">
      <w:pPr>
        <w:tabs>
          <w:tab w:val="left" w:pos="3029"/>
        </w:tabs>
        <w:spacing w:line="240" w:lineRule="auto"/>
        <w:ind w:right="6" w:firstLine="567"/>
        <w:rPr>
          <w:b/>
          <w:sz w:val="24"/>
          <w:szCs w:val="24"/>
        </w:rPr>
      </w:pPr>
      <w:bookmarkStart w:id="68" w:name="_Toc124426240"/>
      <w:r w:rsidRPr="00701F82">
        <w:rPr>
          <w:b/>
          <w:sz w:val="24"/>
          <w:szCs w:val="24"/>
        </w:rPr>
        <w:t>Числа и вычисления</w:t>
      </w:r>
      <w:bookmarkEnd w:id="68"/>
      <w:r w:rsidRPr="00701F82">
        <w:rPr>
          <w:b/>
          <w:sz w:val="24"/>
          <w:szCs w:val="24"/>
        </w:rPr>
        <w:t>.</w:t>
      </w:r>
    </w:p>
    <w:p w14:paraId="2838FC2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2D2E14A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5BDAEBC9"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записи больших и малых чисел с помощью десятичных дробей и степеней числа 10.</w:t>
      </w:r>
    </w:p>
    <w:p w14:paraId="789462CC" w14:textId="2A20C518" w:rsidR="00000C8C" w:rsidRPr="00701F82" w:rsidRDefault="00000C8C" w:rsidP="00000C8C">
      <w:pPr>
        <w:tabs>
          <w:tab w:val="left" w:pos="3029"/>
        </w:tabs>
        <w:spacing w:line="240" w:lineRule="auto"/>
        <w:ind w:right="6" w:firstLine="567"/>
        <w:rPr>
          <w:b/>
          <w:sz w:val="24"/>
          <w:szCs w:val="24"/>
        </w:rPr>
      </w:pPr>
      <w:bookmarkStart w:id="69" w:name="_Toc124426241"/>
      <w:r w:rsidRPr="00701F82">
        <w:rPr>
          <w:b/>
          <w:sz w:val="24"/>
          <w:szCs w:val="24"/>
        </w:rPr>
        <w:t>Алгебраические выражения</w:t>
      </w:r>
      <w:bookmarkEnd w:id="69"/>
      <w:r w:rsidRPr="00701F82">
        <w:rPr>
          <w:b/>
          <w:sz w:val="24"/>
          <w:szCs w:val="24"/>
        </w:rPr>
        <w:t>.</w:t>
      </w:r>
    </w:p>
    <w:p w14:paraId="6F9F11B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понятие степени с целым показателем, выполнять преобразования выражений, содержащих степени с целым показателем.</w:t>
      </w:r>
    </w:p>
    <w:p w14:paraId="447758A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14:paraId="3190909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Раскладывать квадратный трёхчлен на множители.</w:t>
      </w:r>
    </w:p>
    <w:p w14:paraId="1207410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преобразования выражений для решения различных задач из математики, смежных предметов, из реальной практики.</w:t>
      </w:r>
    </w:p>
    <w:p w14:paraId="3B576DE8" w14:textId="3BF593BC" w:rsidR="00000C8C" w:rsidRPr="00701F82" w:rsidRDefault="00000C8C" w:rsidP="00000C8C">
      <w:pPr>
        <w:tabs>
          <w:tab w:val="left" w:pos="3029"/>
        </w:tabs>
        <w:spacing w:line="240" w:lineRule="auto"/>
        <w:ind w:right="6" w:firstLine="567"/>
        <w:rPr>
          <w:b/>
          <w:sz w:val="24"/>
          <w:szCs w:val="24"/>
        </w:rPr>
      </w:pPr>
      <w:bookmarkStart w:id="70" w:name="_Toc124426242"/>
      <w:r w:rsidRPr="00701F82">
        <w:rPr>
          <w:b/>
          <w:sz w:val="24"/>
          <w:szCs w:val="24"/>
        </w:rPr>
        <w:t>Уравнения и неравенства</w:t>
      </w:r>
      <w:bookmarkEnd w:id="70"/>
      <w:r w:rsidRPr="00701F82">
        <w:rPr>
          <w:b/>
          <w:sz w:val="24"/>
          <w:szCs w:val="24"/>
        </w:rPr>
        <w:t>.</w:t>
      </w:r>
    </w:p>
    <w:p w14:paraId="2420437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квадратные уравнения и рациональные уравнения, сводящиеся к ним, системы двух уравнений с двумя переменными.</w:t>
      </w:r>
    </w:p>
    <w:p w14:paraId="04C9BC99"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4A54F72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389B38A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2BD75C17" w14:textId="77777777" w:rsidR="009B1F36" w:rsidRDefault="009B1F36" w:rsidP="00000C8C">
      <w:pPr>
        <w:tabs>
          <w:tab w:val="left" w:pos="3029"/>
        </w:tabs>
        <w:spacing w:line="240" w:lineRule="auto"/>
        <w:ind w:right="6" w:firstLine="567"/>
        <w:rPr>
          <w:b/>
          <w:sz w:val="24"/>
          <w:szCs w:val="24"/>
        </w:rPr>
      </w:pPr>
      <w:bookmarkStart w:id="71" w:name="_Toc124426243"/>
    </w:p>
    <w:p w14:paraId="2E2077D0" w14:textId="77777777" w:rsidR="009B1F36" w:rsidRDefault="009B1F36" w:rsidP="00000C8C">
      <w:pPr>
        <w:tabs>
          <w:tab w:val="left" w:pos="3029"/>
        </w:tabs>
        <w:spacing w:line="240" w:lineRule="auto"/>
        <w:ind w:right="6" w:firstLine="567"/>
        <w:rPr>
          <w:b/>
          <w:sz w:val="24"/>
          <w:szCs w:val="24"/>
        </w:rPr>
      </w:pPr>
    </w:p>
    <w:p w14:paraId="35D997E4" w14:textId="26FC0A36" w:rsidR="00000C8C" w:rsidRPr="00701F82" w:rsidRDefault="00000C8C" w:rsidP="00000C8C">
      <w:pPr>
        <w:tabs>
          <w:tab w:val="left" w:pos="3029"/>
        </w:tabs>
        <w:spacing w:line="240" w:lineRule="auto"/>
        <w:ind w:right="6" w:firstLine="567"/>
        <w:rPr>
          <w:b/>
          <w:sz w:val="24"/>
          <w:szCs w:val="24"/>
        </w:rPr>
      </w:pPr>
      <w:r w:rsidRPr="00701F82">
        <w:rPr>
          <w:b/>
          <w:sz w:val="24"/>
          <w:szCs w:val="24"/>
        </w:rPr>
        <w:t>Функции</w:t>
      </w:r>
      <w:bookmarkEnd w:id="71"/>
      <w:r w:rsidRPr="00701F82">
        <w:rPr>
          <w:b/>
          <w:sz w:val="24"/>
          <w:szCs w:val="24"/>
        </w:rPr>
        <w:t>.</w:t>
      </w:r>
    </w:p>
    <w:p w14:paraId="77A4E04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0B3C73C3"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lastRenderedPageBreak/>
        <w:t>Строить графики элементарных функций вида:</w:t>
      </w:r>
    </w:p>
    <w:p w14:paraId="2931B86A" w14:textId="291BA815" w:rsidR="00000C8C" w:rsidRPr="00701F82" w:rsidRDefault="00000C8C" w:rsidP="00000C8C">
      <w:pPr>
        <w:tabs>
          <w:tab w:val="left" w:pos="3029"/>
        </w:tabs>
        <w:spacing w:line="240" w:lineRule="auto"/>
        <w:ind w:right="6" w:firstLine="567"/>
        <w:rPr>
          <w:sz w:val="24"/>
          <w:szCs w:val="24"/>
        </w:rPr>
      </w:pPr>
      <m:oMath>
        <m:r>
          <w:rPr>
            <w:rFonts w:ascii="Cambria Math" w:hAnsi="Cambria Math"/>
            <w:sz w:val="24"/>
            <w:szCs w:val="24"/>
          </w:rPr>
          <m:t xml:space="preserve">y= </m:t>
        </m:r>
        <m:f>
          <m:fPr>
            <m:ctrlPr>
              <w:rPr>
                <w:rFonts w:ascii="Cambria Math" w:hAnsi="Cambria Math"/>
                <w:i/>
                <w:sz w:val="24"/>
                <w:szCs w:val="24"/>
              </w:rPr>
            </m:ctrlPr>
          </m:fPr>
          <m:num>
            <m:r>
              <m:rPr>
                <m:scr m:val="script"/>
              </m:rPr>
              <w:rPr>
                <w:rFonts w:ascii="Cambria Math" w:hAnsi="Cambria Math"/>
                <w:sz w:val="24"/>
                <w:szCs w:val="24"/>
              </w:rPr>
              <m:t>k</m:t>
            </m:r>
          </m:num>
          <m:den>
            <m:r>
              <w:rPr>
                <w:rFonts w:ascii="Cambria Math" w:hAnsi="Cambria Math"/>
                <w:sz w:val="24"/>
                <w:szCs w:val="24"/>
              </w:rPr>
              <m:t>x</m:t>
            </m:r>
          </m:den>
        </m:f>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2</m:t>
            </m:r>
          </m:sup>
        </m:sSup>
        <m:r>
          <w:rPr>
            <w:rFonts w:ascii="Cambria Math" w:hAnsi="Cambria Math"/>
            <w:sz w:val="24"/>
            <w:szCs w:val="24"/>
          </w:rPr>
          <m:t xml:space="preserve">, y= </m:t>
        </m:r>
        <m:sSup>
          <m:sSupPr>
            <m:ctrlPr>
              <w:rPr>
                <w:rFonts w:ascii="Cambria Math" w:hAnsi="Cambria Math"/>
                <w:i/>
                <w:sz w:val="24"/>
                <w:szCs w:val="24"/>
              </w:rPr>
            </m:ctrlPr>
          </m:sSupPr>
          <m:e>
            <m:r>
              <w:rPr>
                <w:rFonts w:ascii="Cambria Math" w:hAnsi="Cambria Math"/>
                <w:sz w:val="24"/>
                <w:szCs w:val="24"/>
              </w:rPr>
              <m:t>x</m:t>
            </m:r>
          </m:e>
          <m:sup>
            <m:r>
              <w:rPr>
                <w:rFonts w:ascii="Cambria Math" w:hAnsi="Cambria Math"/>
                <w:sz w:val="24"/>
                <w:szCs w:val="24"/>
              </w:rPr>
              <m:t>3</m:t>
            </m:r>
          </m:sup>
        </m:sSup>
        <m:r>
          <w:rPr>
            <w:rFonts w:ascii="Cambria Math" w:hAnsi="Cambria Math"/>
            <w:sz w:val="24"/>
            <w:szCs w:val="24"/>
          </w:rPr>
          <m:t xml:space="preserve">, y= </m:t>
        </m:r>
        <m:rad>
          <m:radPr>
            <m:degHide m:val="1"/>
            <m:ctrlPr>
              <w:rPr>
                <w:rFonts w:ascii="Cambria Math" w:hAnsi="Cambria Math"/>
                <w:i/>
                <w:sz w:val="24"/>
                <w:szCs w:val="24"/>
              </w:rPr>
            </m:ctrlPr>
          </m:radPr>
          <m:deg/>
          <m:e>
            <m:r>
              <w:rPr>
                <w:rFonts w:ascii="Cambria Math" w:hAnsi="Cambria Math"/>
                <w:sz w:val="24"/>
                <w:szCs w:val="24"/>
              </w:rPr>
              <m:t>x</m:t>
            </m:r>
          </m:e>
        </m:rad>
        <m:r>
          <w:rPr>
            <w:rFonts w:ascii="Cambria Math" w:hAnsi="Cambria Math"/>
            <w:sz w:val="24"/>
            <w:szCs w:val="24"/>
          </w:rPr>
          <m:t>, y=</m:t>
        </m:r>
        <m:d>
          <m:dPr>
            <m:begChr m:val="|"/>
            <m:endChr m:val="|"/>
            <m:ctrlPr>
              <w:rPr>
                <w:rFonts w:ascii="Cambria Math" w:hAnsi="Cambria Math"/>
                <w:i/>
                <w:sz w:val="24"/>
                <w:szCs w:val="24"/>
              </w:rPr>
            </m:ctrlPr>
          </m:dPr>
          <m:e>
            <m:r>
              <w:rPr>
                <w:rFonts w:ascii="Cambria Math" w:hAnsi="Cambria Math"/>
                <w:sz w:val="24"/>
                <w:szCs w:val="24"/>
              </w:rPr>
              <m:t>x</m:t>
            </m:r>
          </m:e>
        </m:d>
      </m:oMath>
      <w:r w:rsidRPr="00701F82">
        <w:rPr>
          <w:i/>
          <w:sz w:val="24"/>
          <w:szCs w:val="24"/>
        </w:rPr>
        <w:t>,</w:t>
      </w:r>
      <w:r w:rsidRPr="00701F82">
        <w:rPr>
          <w:sz w:val="24"/>
          <w:szCs w:val="24"/>
        </w:rPr>
        <w:t xml:space="preserve"> описывать свойства числовой функции по её графику.</w:t>
      </w:r>
    </w:p>
    <w:p w14:paraId="737C734D" w14:textId="3E691CB0" w:rsidR="00000C8C" w:rsidRPr="00701F82" w:rsidRDefault="00000C8C" w:rsidP="00000C8C">
      <w:pPr>
        <w:tabs>
          <w:tab w:val="left" w:pos="3029"/>
        </w:tabs>
        <w:spacing w:line="240" w:lineRule="auto"/>
        <w:ind w:right="6" w:firstLine="567"/>
        <w:rPr>
          <w:b/>
          <w:sz w:val="24"/>
          <w:szCs w:val="24"/>
        </w:rPr>
      </w:pPr>
      <w:r w:rsidRPr="00701F82">
        <w:rPr>
          <w:b/>
          <w:sz w:val="24"/>
          <w:szCs w:val="24"/>
        </w:rPr>
        <w:t>Предметные результаты освоения программы учебного курса к концу обучения в 9 классе.</w:t>
      </w:r>
    </w:p>
    <w:p w14:paraId="0860450A" w14:textId="7EF46C07" w:rsidR="00000C8C" w:rsidRPr="00701F82" w:rsidRDefault="00000C8C" w:rsidP="00000C8C">
      <w:pPr>
        <w:tabs>
          <w:tab w:val="left" w:pos="3029"/>
        </w:tabs>
        <w:spacing w:line="240" w:lineRule="auto"/>
        <w:ind w:right="6" w:firstLine="567"/>
        <w:rPr>
          <w:b/>
          <w:sz w:val="24"/>
          <w:szCs w:val="24"/>
        </w:rPr>
      </w:pPr>
      <w:bookmarkStart w:id="72" w:name="_Toc124426245"/>
      <w:r w:rsidRPr="00701F82">
        <w:rPr>
          <w:b/>
          <w:sz w:val="24"/>
          <w:szCs w:val="24"/>
        </w:rPr>
        <w:t> Числа и вычисления</w:t>
      </w:r>
      <w:bookmarkEnd w:id="72"/>
      <w:r w:rsidRPr="00701F82">
        <w:rPr>
          <w:b/>
          <w:sz w:val="24"/>
          <w:szCs w:val="24"/>
        </w:rPr>
        <w:t>.</w:t>
      </w:r>
    </w:p>
    <w:p w14:paraId="7045520B"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Сравнивать и упорядочивать рациональные и иррациональные числа.</w:t>
      </w:r>
    </w:p>
    <w:p w14:paraId="2E695FC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14:paraId="1B8CA286"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Находить значения степеней с целыми показателями и корней, вычислять значения числовых выражений.</w:t>
      </w:r>
    </w:p>
    <w:p w14:paraId="7D43B5D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Округлять действительные числа, выполнять прикидку результата вычислений, оценку числовых выражений.</w:t>
      </w:r>
    </w:p>
    <w:p w14:paraId="29A4A831" w14:textId="0EE679D7" w:rsidR="00000C8C" w:rsidRPr="00701F82" w:rsidRDefault="00000C8C" w:rsidP="00000C8C">
      <w:pPr>
        <w:tabs>
          <w:tab w:val="left" w:pos="3029"/>
        </w:tabs>
        <w:spacing w:line="240" w:lineRule="auto"/>
        <w:ind w:right="6" w:firstLine="567"/>
        <w:rPr>
          <w:b/>
          <w:sz w:val="24"/>
          <w:szCs w:val="24"/>
        </w:rPr>
      </w:pPr>
      <w:bookmarkStart w:id="73" w:name="_Toc124426246"/>
      <w:r w:rsidRPr="00701F82">
        <w:rPr>
          <w:b/>
          <w:sz w:val="24"/>
          <w:szCs w:val="24"/>
        </w:rPr>
        <w:t>Уравнения и неравенства</w:t>
      </w:r>
      <w:bookmarkEnd w:id="73"/>
      <w:r w:rsidRPr="00701F82">
        <w:rPr>
          <w:b/>
          <w:sz w:val="24"/>
          <w:szCs w:val="24"/>
        </w:rPr>
        <w:t>.</w:t>
      </w:r>
    </w:p>
    <w:p w14:paraId="2CD52F9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и квадратные уравнения, уравнения, сводящиеся к ним, простейшие дробно-рациональные уравнения.</w:t>
      </w:r>
    </w:p>
    <w:p w14:paraId="098FEB9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14:paraId="714D754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14:paraId="439980A2"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72E89E4A"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14:paraId="610D7C1C"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5D5F287E"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Использовать неравенства при решении различных задач.</w:t>
      </w:r>
    </w:p>
    <w:p w14:paraId="26A16050" w14:textId="1808DD37" w:rsidR="00000C8C" w:rsidRPr="00701F82" w:rsidRDefault="00000C8C" w:rsidP="00000C8C">
      <w:pPr>
        <w:tabs>
          <w:tab w:val="left" w:pos="3029"/>
        </w:tabs>
        <w:spacing w:line="240" w:lineRule="auto"/>
        <w:ind w:right="6" w:firstLine="567"/>
        <w:rPr>
          <w:b/>
          <w:sz w:val="24"/>
          <w:szCs w:val="24"/>
        </w:rPr>
      </w:pPr>
      <w:bookmarkStart w:id="74" w:name="_Toc124426247"/>
      <w:r w:rsidRPr="00701F82">
        <w:rPr>
          <w:b/>
          <w:sz w:val="24"/>
          <w:szCs w:val="24"/>
        </w:rPr>
        <w:t>Функции</w:t>
      </w:r>
      <w:bookmarkEnd w:id="74"/>
      <w:r w:rsidRPr="00701F82">
        <w:rPr>
          <w:b/>
          <w:sz w:val="24"/>
          <w:szCs w:val="24"/>
        </w:rPr>
        <w:t>.</w:t>
      </w:r>
    </w:p>
    <w:p w14:paraId="17F89E2E" w14:textId="3DC3A914"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 xml:space="preserve">, </m:t>
        </m:r>
        <m:r>
          <w:rPr>
            <w:rFonts w:ascii="Cambria Math" w:hAnsi="Cambria Math"/>
            <w:sz w:val="24"/>
            <w:szCs w:val="24"/>
          </w:rPr>
          <m:t>y</m:t>
        </m:r>
        <m:r>
          <m:rPr>
            <m:scr m:val="script"/>
            <m:sty m:val="p"/>
          </m:rPr>
          <w:rPr>
            <w:rFonts w:ascii="Cambria Math" w:hAnsi="Cambria Math"/>
            <w:sz w:val="24"/>
            <w:szCs w:val="24"/>
          </w:rPr>
          <m:t>= k</m:t>
        </m:r>
        <m:r>
          <w:rPr>
            <w:rFonts w:ascii="Cambria Math" w:hAnsi="Cambria Math"/>
            <w:sz w:val="24"/>
            <w:szCs w:val="24"/>
          </w:rPr>
          <m:t>x</m:t>
        </m:r>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f>
          <m:fPr>
            <m:ctrlPr>
              <w:rPr>
                <w:rFonts w:ascii="Cambria Math" w:hAnsi="Cambria Math"/>
                <w:sz w:val="24"/>
                <w:szCs w:val="24"/>
              </w:rPr>
            </m:ctrlPr>
          </m:fPr>
          <m:num>
            <m:r>
              <m:rPr>
                <m:scr m:val="script"/>
                <m:sty m:val="p"/>
              </m:rPr>
              <w:rPr>
                <w:rFonts w:ascii="Cambria Math" w:hAnsi="Cambria Math"/>
                <w:sz w:val="24"/>
                <w:szCs w:val="24"/>
              </w:rPr>
              <m:t>k</m:t>
            </m:r>
          </m:num>
          <m:den>
            <m:r>
              <w:rPr>
                <w:rFonts w:ascii="Cambria Math" w:hAnsi="Cambria Math"/>
                <w:sz w:val="24"/>
                <w:szCs w:val="24"/>
              </w:rPr>
              <m:t>x</m:t>
            </m:r>
          </m:den>
        </m:f>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a</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2</m:t>
            </m:r>
          </m:sup>
        </m:sSup>
        <m:r>
          <m:rPr>
            <m:sty m:val="p"/>
          </m:rPr>
          <w:rPr>
            <w:rFonts w:ascii="Cambria Math" w:hAnsi="Cambria Math"/>
            <w:sz w:val="24"/>
            <w:szCs w:val="24"/>
          </w:rPr>
          <m:t>+</m:t>
        </m:r>
        <m:r>
          <w:rPr>
            <w:rFonts w:ascii="Cambria Math" w:hAnsi="Cambria Math"/>
            <w:sz w:val="24"/>
            <w:szCs w:val="24"/>
          </w:rPr>
          <m:t>bx</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 xml:space="preserve">= </m:t>
        </m:r>
        <m:sSup>
          <m:sSupPr>
            <m:ctrlPr>
              <w:rPr>
                <w:rFonts w:ascii="Cambria Math" w:hAnsi="Cambria Math"/>
                <w:sz w:val="24"/>
                <w:szCs w:val="24"/>
              </w:rPr>
            </m:ctrlPr>
          </m:sSupPr>
          <m:e>
            <m:r>
              <w:rPr>
                <w:rFonts w:ascii="Cambria Math" w:hAnsi="Cambria Math"/>
                <w:sz w:val="24"/>
                <w:szCs w:val="24"/>
              </w:rPr>
              <m:t>x</m:t>
            </m:r>
          </m:e>
          <m:sup>
            <m:r>
              <m:rPr>
                <m:sty m:val="p"/>
              </m:rPr>
              <w:rPr>
                <w:rFonts w:ascii="Cambria Math" w:hAnsi="Cambria Math"/>
                <w:sz w:val="24"/>
                <w:szCs w:val="24"/>
              </w:rPr>
              <m:t>3</m:t>
            </m:r>
          </m:sup>
        </m:sSup>
      </m:oMath>
      <w:r w:rsidRPr="00701F82">
        <w:rPr>
          <w:sz w:val="24"/>
          <w:szCs w:val="24"/>
        </w:rPr>
        <w:t xml:space="preserve">, </w:t>
      </w:r>
      <m:oMath>
        <m:r>
          <w:rPr>
            <w:rFonts w:ascii="Cambria Math" w:hAnsi="Cambria Math"/>
            <w:sz w:val="24"/>
            <w:szCs w:val="24"/>
          </w:rPr>
          <m:t>y</m:t>
        </m:r>
        <m:r>
          <m:rPr>
            <m:sty m:val="p"/>
          </m:rPr>
          <w:rPr>
            <w:rFonts w:ascii="Cambria Math" w:hAnsi="Cambria Math"/>
            <w:sz w:val="24"/>
            <w:szCs w:val="24"/>
          </w:rPr>
          <m:t xml:space="preserve">= </m:t>
        </m:r>
        <m:rad>
          <m:radPr>
            <m:degHide m:val="1"/>
            <m:ctrlPr>
              <w:rPr>
                <w:rFonts w:ascii="Cambria Math" w:hAnsi="Cambria Math"/>
                <w:sz w:val="24"/>
                <w:szCs w:val="24"/>
              </w:rPr>
            </m:ctrlPr>
          </m:radPr>
          <m:deg/>
          <m:e>
            <m:r>
              <w:rPr>
                <w:rFonts w:ascii="Cambria Math" w:hAnsi="Cambria Math"/>
                <w:sz w:val="24"/>
                <w:szCs w:val="24"/>
              </w:rPr>
              <m:t>x</m:t>
            </m:r>
          </m:e>
        </m:rad>
        <m:r>
          <m:rPr>
            <m:sty m:val="p"/>
          </m:rPr>
          <w:rPr>
            <w:rFonts w:ascii="Cambria Math" w:hAnsi="Cambria Math"/>
            <w:sz w:val="24"/>
            <w:szCs w:val="24"/>
          </w:rPr>
          <m:t xml:space="preserve">, </m:t>
        </m:r>
        <m:r>
          <w:rPr>
            <w:rFonts w:ascii="Cambria Math" w:hAnsi="Cambria Math"/>
            <w:sz w:val="24"/>
            <w:szCs w:val="24"/>
          </w:rPr>
          <m:t>y</m:t>
        </m:r>
        <m:r>
          <m:rPr>
            <m:sty m:val="p"/>
          </m:rPr>
          <w:rPr>
            <w:rFonts w:ascii="Cambria Math" w:hAnsi="Cambria Math"/>
            <w:sz w:val="24"/>
            <w:szCs w:val="24"/>
          </w:rPr>
          <m:t>=|</m:t>
        </m:r>
        <m:r>
          <w:rPr>
            <w:rFonts w:ascii="Cambria Math" w:hAnsi="Cambria Math"/>
            <w:sz w:val="24"/>
            <w:szCs w:val="24"/>
          </w:rPr>
          <m:t>x</m:t>
        </m:r>
        <m:r>
          <m:rPr>
            <m:sty m:val="p"/>
          </m:rPr>
          <w:rPr>
            <w:rFonts w:ascii="Cambria Math" w:hAnsi="Cambria Math"/>
            <w:sz w:val="24"/>
            <w:szCs w:val="24"/>
          </w:rPr>
          <m:t>|</m:t>
        </m:r>
      </m:oMath>
      <w:r w:rsidRPr="00701F82">
        <w:rPr>
          <w:sz w:val="24"/>
          <w:szCs w:val="24"/>
        </w:rPr>
        <w:t xml:space="preserve"> в зависимости от значений коэффициентов, описывать свойства функций.</w:t>
      </w:r>
    </w:p>
    <w:p w14:paraId="37D8F84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Строить и изображать схематически графики квадратичных функций, описывать свойства квадратичных функций по их графикам.</w:t>
      </w:r>
    </w:p>
    <w:p w14:paraId="19B93354"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квадратичную функцию по формуле, приводить примеры квадратичных функций из реальной жизни, физики, геометрии.</w:t>
      </w:r>
    </w:p>
    <w:p w14:paraId="70F2E332" w14:textId="299999E0" w:rsidR="00000C8C" w:rsidRPr="00701F82" w:rsidRDefault="00000C8C" w:rsidP="00000C8C">
      <w:pPr>
        <w:tabs>
          <w:tab w:val="left" w:pos="3029"/>
        </w:tabs>
        <w:spacing w:line="240" w:lineRule="auto"/>
        <w:ind w:right="6" w:firstLine="567"/>
        <w:rPr>
          <w:b/>
          <w:sz w:val="24"/>
          <w:szCs w:val="24"/>
        </w:rPr>
      </w:pPr>
      <w:bookmarkStart w:id="75" w:name="_Toc124426248"/>
      <w:r w:rsidRPr="00701F82">
        <w:rPr>
          <w:b/>
          <w:sz w:val="24"/>
          <w:szCs w:val="24"/>
        </w:rPr>
        <w:t>Числовые последовательности и прогрессии</w:t>
      </w:r>
      <w:bookmarkEnd w:id="75"/>
      <w:r w:rsidRPr="00701F82">
        <w:rPr>
          <w:b/>
          <w:sz w:val="24"/>
          <w:szCs w:val="24"/>
        </w:rPr>
        <w:t>.</w:t>
      </w:r>
    </w:p>
    <w:p w14:paraId="3102F28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Распознавать арифметическую и геометрическую прогрессии при разных способах задания.</w:t>
      </w:r>
    </w:p>
    <w:p w14:paraId="591EADC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 xml:space="preserve">Выполнять вычисления с использованием формул </w:t>
      </w:r>
      <w:r w:rsidRPr="00701F82">
        <w:rPr>
          <w:sz w:val="24"/>
          <w:szCs w:val="24"/>
          <w:lang w:val="en-US"/>
        </w:rPr>
        <w:t>n</w:t>
      </w:r>
      <w:r w:rsidRPr="00701F82">
        <w:rPr>
          <w:sz w:val="24"/>
          <w:szCs w:val="24"/>
        </w:rPr>
        <w:t xml:space="preserve">-го члена арифметической и геометрической прогрессий, суммы первых </w:t>
      </w:r>
      <w:r w:rsidRPr="00701F82">
        <w:rPr>
          <w:sz w:val="24"/>
          <w:szCs w:val="24"/>
          <w:lang w:val="en-US"/>
        </w:rPr>
        <w:t>n</w:t>
      </w:r>
      <w:r w:rsidRPr="00701F82">
        <w:rPr>
          <w:sz w:val="24"/>
          <w:szCs w:val="24"/>
        </w:rPr>
        <w:t xml:space="preserve"> членов.</w:t>
      </w:r>
    </w:p>
    <w:p w14:paraId="08FEC1B5"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Изображать члены последовательности точками на координатной плоскости.</w:t>
      </w:r>
    </w:p>
    <w:p w14:paraId="3059F89F" w14:textId="77777777" w:rsidR="00000C8C" w:rsidRPr="00701F82" w:rsidRDefault="00000C8C" w:rsidP="00000C8C">
      <w:pPr>
        <w:tabs>
          <w:tab w:val="left" w:pos="3029"/>
        </w:tabs>
        <w:spacing w:line="240" w:lineRule="auto"/>
        <w:ind w:right="6" w:firstLine="567"/>
        <w:rPr>
          <w:sz w:val="24"/>
          <w:szCs w:val="24"/>
        </w:rPr>
      </w:pPr>
      <w:r w:rsidRPr="00701F82">
        <w:rPr>
          <w:sz w:val="24"/>
          <w:szCs w:val="24"/>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53AFB474" w14:textId="2564133D" w:rsidR="00BC0740" w:rsidRDefault="00BC0740" w:rsidP="00B34051">
      <w:pPr>
        <w:spacing w:line="240" w:lineRule="auto"/>
        <w:ind w:firstLine="0"/>
        <w:contextualSpacing/>
        <w:rPr>
          <w:color w:val="FF0000"/>
          <w:sz w:val="24"/>
          <w:szCs w:val="24"/>
        </w:rPr>
      </w:pPr>
      <w:bookmarkStart w:id="76" w:name="_Toc124426249"/>
    </w:p>
    <w:p w14:paraId="7E83E7C3" w14:textId="77777777" w:rsidR="005244A8" w:rsidRDefault="005244A8" w:rsidP="00701F82">
      <w:pPr>
        <w:spacing w:line="240" w:lineRule="auto"/>
        <w:ind w:left="540"/>
        <w:contextualSpacing/>
        <w:jc w:val="center"/>
        <w:rPr>
          <w:rFonts w:eastAsia="Calibri" w:cs="Times New Roman"/>
          <w:b/>
          <w:sz w:val="24"/>
          <w:szCs w:val="24"/>
          <w:lang w:eastAsia="en-US"/>
        </w:rPr>
      </w:pPr>
    </w:p>
    <w:p w14:paraId="3826BA8E" w14:textId="77777777" w:rsidR="005244A8" w:rsidRDefault="005244A8" w:rsidP="00701F82">
      <w:pPr>
        <w:spacing w:line="240" w:lineRule="auto"/>
        <w:ind w:left="540"/>
        <w:contextualSpacing/>
        <w:jc w:val="center"/>
        <w:rPr>
          <w:rFonts w:eastAsia="Calibri" w:cs="Times New Roman"/>
          <w:b/>
          <w:sz w:val="24"/>
          <w:szCs w:val="24"/>
          <w:lang w:eastAsia="en-US"/>
        </w:rPr>
      </w:pPr>
    </w:p>
    <w:p w14:paraId="488AEEA1" w14:textId="77777777" w:rsidR="005244A8" w:rsidRDefault="005244A8" w:rsidP="00701F82">
      <w:pPr>
        <w:spacing w:line="240" w:lineRule="auto"/>
        <w:ind w:left="540"/>
        <w:contextualSpacing/>
        <w:jc w:val="center"/>
        <w:rPr>
          <w:rFonts w:eastAsia="Calibri" w:cs="Times New Roman"/>
          <w:b/>
          <w:sz w:val="24"/>
          <w:szCs w:val="24"/>
          <w:lang w:eastAsia="en-US"/>
        </w:rPr>
      </w:pPr>
    </w:p>
    <w:p w14:paraId="33E2FE5C" w14:textId="77777777" w:rsidR="005244A8" w:rsidRDefault="005244A8" w:rsidP="00701F82">
      <w:pPr>
        <w:spacing w:line="240" w:lineRule="auto"/>
        <w:ind w:left="540"/>
        <w:contextualSpacing/>
        <w:jc w:val="center"/>
        <w:rPr>
          <w:rFonts w:eastAsia="Calibri" w:cs="Times New Roman"/>
          <w:b/>
          <w:sz w:val="24"/>
          <w:szCs w:val="24"/>
          <w:lang w:eastAsia="en-US"/>
        </w:rPr>
      </w:pPr>
    </w:p>
    <w:p w14:paraId="565688B0" w14:textId="34942F2F" w:rsidR="00701F82" w:rsidRDefault="00701F82" w:rsidP="00701F82">
      <w:pPr>
        <w:spacing w:line="240" w:lineRule="auto"/>
        <w:ind w:left="540"/>
        <w:contextualSpacing/>
        <w:jc w:val="center"/>
        <w:rPr>
          <w:rFonts w:eastAsia="Calibri" w:cs="Times New Roman"/>
          <w:b/>
          <w:sz w:val="24"/>
          <w:szCs w:val="24"/>
          <w:lang w:eastAsia="en-US"/>
        </w:rPr>
      </w:pPr>
      <w:r w:rsidRPr="00701F82">
        <w:rPr>
          <w:rFonts w:eastAsia="Calibri" w:cs="Times New Roman"/>
          <w:b/>
          <w:sz w:val="24"/>
          <w:szCs w:val="24"/>
          <w:lang w:eastAsia="en-US"/>
        </w:rPr>
        <w:lastRenderedPageBreak/>
        <w:t xml:space="preserve">Тематическое планирование учебного </w:t>
      </w:r>
      <w:r>
        <w:rPr>
          <w:rFonts w:eastAsia="Calibri" w:cs="Times New Roman"/>
          <w:b/>
          <w:sz w:val="24"/>
          <w:szCs w:val="24"/>
          <w:lang w:eastAsia="en-US"/>
        </w:rPr>
        <w:t>курса</w:t>
      </w:r>
      <w:r w:rsidRPr="00701F82">
        <w:rPr>
          <w:rFonts w:eastAsia="Calibri" w:cs="Times New Roman"/>
          <w:b/>
          <w:sz w:val="24"/>
          <w:szCs w:val="24"/>
          <w:lang w:eastAsia="en-US"/>
        </w:rPr>
        <w:t xml:space="preserve"> «</w:t>
      </w:r>
      <w:r w:rsidR="00061F78">
        <w:rPr>
          <w:rFonts w:eastAsia="Calibri" w:cs="Times New Roman"/>
          <w:b/>
          <w:sz w:val="24"/>
          <w:szCs w:val="24"/>
          <w:lang w:eastAsia="en-US"/>
        </w:rPr>
        <w:t>Алгебра</w:t>
      </w:r>
      <w:r w:rsidRPr="00701F82">
        <w:rPr>
          <w:rFonts w:eastAsia="Calibri" w:cs="Times New Roman"/>
          <w:b/>
          <w:sz w:val="24"/>
          <w:szCs w:val="24"/>
          <w:lang w:eastAsia="en-US"/>
        </w:rPr>
        <w:t>»</w:t>
      </w:r>
      <w:r w:rsidR="00061F78">
        <w:rPr>
          <w:rFonts w:eastAsia="Calibri" w:cs="Times New Roman"/>
          <w:b/>
          <w:sz w:val="24"/>
          <w:szCs w:val="24"/>
          <w:lang w:eastAsia="en-US"/>
        </w:rPr>
        <w:t xml:space="preserve"> </w:t>
      </w:r>
    </w:p>
    <w:p w14:paraId="409AA938" w14:textId="458D6A0A" w:rsidR="00061F78" w:rsidRPr="00701F82" w:rsidRDefault="00061F78" w:rsidP="00701F82">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50C6BE40" w14:textId="77777777" w:rsidR="00701F82" w:rsidRPr="00701F82" w:rsidRDefault="00701F82" w:rsidP="00701F82">
      <w:pPr>
        <w:spacing w:line="240" w:lineRule="auto"/>
        <w:ind w:left="540" w:firstLine="0"/>
        <w:contextualSpacing/>
        <w:jc w:val="center"/>
        <w:rPr>
          <w:rFonts w:eastAsia="SchoolBookSanPin" w:cs="Times New Roman"/>
          <w:b/>
          <w:sz w:val="24"/>
          <w:szCs w:val="24"/>
          <w:lang w:eastAsia="en-US"/>
        </w:rPr>
      </w:pPr>
    </w:p>
    <w:p w14:paraId="7307A77F" w14:textId="77777777"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7A0882EF" w14:textId="298FD731"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E37AB93" w14:textId="4A06982B" w:rsidR="00701F82" w:rsidRPr="00701F82" w:rsidRDefault="00701F82" w:rsidP="00701F82">
      <w:pPr>
        <w:widowControl w:val="0"/>
        <w:spacing w:line="240" w:lineRule="auto"/>
        <w:ind w:firstLine="709"/>
        <w:rPr>
          <w:rFonts w:eastAsia="SchoolBookSanPin" w:cs="Times New Roman"/>
          <w:sz w:val="24"/>
          <w:szCs w:val="24"/>
          <w:lang w:eastAsia="en-US"/>
        </w:rPr>
      </w:pPr>
      <w:r w:rsidRPr="00701F8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701F82" w:rsidRPr="00701F82" w14:paraId="7A8D61E0" w14:textId="77777777" w:rsidTr="00C90759">
        <w:trPr>
          <w:trHeight w:val="575"/>
        </w:trPr>
        <w:tc>
          <w:tcPr>
            <w:tcW w:w="993" w:type="dxa"/>
          </w:tcPr>
          <w:p w14:paraId="28BDE99D" w14:textId="77777777" w:rsidR="00701F82" w:rsidRPr="00701F82" w:rsidRDefault="00701F82" w:rsidP="00701F82">
            <w:pPr>
              <w:spacing w:line="240" w:lineRule="auto"/>
              <w:ind w:left="142" w:right="354" w:firstLine="96"/>
              <w:jc w:val="center"/>
              <w:rPr>
                <w:rFonts w:eastAsia="Times New Roman"/>
                <w:sz w:val="24"/>
                <w:szCs w:val="24"/>
                <w:lang w:eastAsia="en-US"/>
              </w:rPr>
            </w:pPr>
            <w:r w:rsidRPr="00701F82">
              <w:rPr>
                <w:rFonts w:eastAsia="Times New Roman"/>
                <w:sz w:val="24"/>
                <w:szCs w:val="24"/>
                <w:lang w:eastAsia="en-US"/>
              </w:rPr>
              <w:t>№</w:t>
            </w:r>
            <w:r w:rsidRPr="00701F82">
              <w:rPr>
                <w:rFonts w:eastAsia="Times New Roman"/>
                <w:spacing w:val="-57"/>
                <w:sz w:val="24"/>
                <w:szCs w:val="24"/>
                <w:lang w:eastAsia="en-US"/>
              </w:rPr>
              <w:t xml:space="preserve"> </w:t>
            </w:r>
            <w:r w:rsidRPr="00701F82">
              <w:rPr>
                <w:rFonts w:eastAsia="Times New Roman"/>
                <w:sz w:val="24"/>
                <w:szCs w:val="24"/>
                <w:lang w:eastAsia="en-US"/>
              </w:rPr>
              <w:t>п/п</w:t>
            </w:r>
          </w:p>
        </w:tc>
        <w:tc>
          <w:tcPr>
            <w:tcW w:w="4394" w:type="dxa"/>
          </w:tcPr>
          <w:p w14:paraId="18B80341" w14:textId="77777777" w:rsidR="00701F82" w:rsidRPr="00701F82" w:rsidRDefault="00701F82" w:rsidP="00701F82">
            <w:pPr>
              <w:spacing w:line="240" w:lineRule="auto"/>
              <w:ind w:left="142" w:firstLine="0"/>
              <w:jc w:val="center"/>
              <w:rPr>
                <w:rFonts w:eastAsia="Times New Roman"/>
                <w:sz w:val="24"/>
                <w:szCs w:val="24"/>
                <w:lang w:eastAsia="en-US"/>
              </w:rPr>
            </w:pPr>
            <w:r w:rsidRPr="00701F82">
              <w:rPr>
                <w:rFonts w:eastAsia="Times New Roman"/>
                <w:sz w:val="24"/>
                <w:szCs w:val="24"/>
                <w:lang w:eastAsia="en-US"/>
              </w:rPr>
              <w:t>Тема</w:t>
            </w:r>
          </w:p>
        </w:tc>
        <w:tc>
          <w:tcPr>
            <w:tcW w:w="2126" w:type="dxa"/>
          </w:tcPr>
          <w:p w14:paraId="66619892" w14:textId="77777777" w:rsidR="00701F82" w:rsidRPr="00701F82" w:rsidRDefault="00701F82" w:rsidP="00701F82">
            <w:pPr>
              <w:spacing w:line="240" w:lineRule="auto"/>
              <w:ind w:left="142" w:right="27" w:hanging="72"/>
              <w:jc w:val="center"/>
              <w:rPr>
                <w:rFonts w:eastAsia="Times New Roman"/>
                <w:sz w:val="24"/>
                <w:szCs w:val="24"/>
                <w:lang w:val="ru-RU" w:eastAsia="en-US"/>
              </w:rPr>
            </w:pPr>
            <w:r w:rsidRPr="00701F82">
              <w:rPr>
                <w:rFonts w:eastAsia="Times New Roman"/>
                <w:spacing w:val="-1"/>
                <w:sz w:val="24"/>
                <w:szCs w:val="24"/>
                <w:lang w:val="ru-RU" w:eastAsia="en-US"/>
              </w:rPr>
              <w:t>Количество часов, отводимых на освоение каждой темы</w:t>
            </w:r>
          </w:p>
        </w:tc>
        <w:tc>
          <w:tcPr>
            <w:tcW w:w="2126" w:type="dxa"/>
          </w:tcPr>
          <w:p w14:paraId="49270F93" w14:textId="77777777" w:rsidR="00701F82" w:rsidRPr="00701F82" w:rsidRDefault="00701F82" w:rsidP="00701F82">
            <w:pPr>
              <w:spacing w:line="240" w:lineRule="auto"/>
              <w:ind w:left="142" w:right="27" w:hanging="72"/>
              <w:jc w:val="center"/>
              <w:rPr>
                <w:rFonts w:eastAsia="Times New Roman"/>
                <w:spacing w:val="-1"/>
                <w:sz w:val="24"/>
                <w:szCs w:val="24"/>
                <w:lang w:eastAsia="en-US"/>
              </w:rPr>
            </w:pPr>
            <w:r w:rsidRPr="00701F82">
              <w:rPr>
                <w:rFonts w:eastAsia="Times New Roman"/>
                <w:spacing w:val="-1"/>
                <w:sz w:val="24"/>
                <w:szCs w:val="24"/>
                <w:lang w:eastAsia="en-US"/>
              </w:rPr>
              <w:t xml:space="preserve">Э(Ц)ОР </w:t>
            </w:r>
          </w:p>
        </w:tc>
      </w:tr>
      <w:tr w:rsidR="00701F82" w:rsidRPr="00701F82" w14:paraId="6181B651" w14:textId="77777777" w:rsidTr="00C90759">
        <w:trPr>
          <w:trHeight w:val="2227"/>
        </w:trPr>
        <w:tc>
          <w:tcPr>
            <w:tcW w:w="993" w:type="dxa"/>
          </w:tcPr>
          <w:p w14:paraId="1CF0C8A9" w14:textId="77777777" w:rsidR="00701F82" w:rsidRPr="00701F82" w:rsidRDefault="00701F82" w:rsidP="00701F82">
            <w:pPr>
              <w:spacing w:line="240" w:lineRule="auto"/>
              <w:ind w:left="142" w:firstLine="0"/>
              <w:jc w:val="left"/>
              <w:rPr>
                <w:rFonts w:eastAsia="Times New Roman"/>
                <w:sz w:val="24"/>
                <w:szCs w:val="24"/>
                <w:lang w:eastAsia="en-US"/>
              </w:rPr>
            </w:pPr>
            <w:r w:rsidRPr="00701F82">
              <w:rPr>
                <w:rFonts w:eastAsia="Times New Roman"/>
                <w:sz w:val="24"/>
                <w:szCs w:val="24"/>
                <w:lang w:eastAsia="en-US"/>
              </w:rPr>
              <w:t>1.</w:t>
            </w:r>
          </w:p>
        </w:tc>
        <w:tc>
          <w:tcPr>
            <w:tcW w:w="4394" w:type="dxa"/>
          </w:tcPr>
          <w:p w14:paraId="322DFEB3" w14:textId="1AC61845" w:rsidR="00061F78" w:rsidRDefault="00061F78" w:rsidP="00061F78">
            <w:pPr>
              <w:rPr>
                <w:rFonts w:eastAsia="OfficinaSansBoldITC"/>
                <w:sz w:val="24"/>
                <w:szCs w:val="28"/>
                <w:lang w:val="ru-RU" w:eastAsia="en-US"/>
              </w:rPr>
            </w:pPr>
            <w:r>
              <w:rPr>
                <w:rFonts w:eastAsia="OfficinaSansBoldITC"/>
                <w:sz w:val="24"/>
                <w:szCs w:val="28"/>
                <w:lang w:val="ru-RU" w:eastAsia="en-US"/>
              </w:rPr>
              <w:t>7 класс</w:t>
            </w:r>
          </w:p>
          <w:p w14:paraId="55918E1D" w14:textId="5C9A9AB5"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14:paraId="4C05CEF8"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14:paraId="15E1D12B"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14:paraId="132226A1"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Применение признаков делимости, разложение на множители натуральных чисел.</w:t>
            </w:r>
          </w:p>
          <w:p w14:paraId="2030B752"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Реальные зависимости, в том числе прямая и обратная пропорциональности.</w:t>
            </w:r>
          </w:p>
          <w:p w14:paraId="07F58D8C"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14:paraId="7243F5A5"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 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14:paraId="3433A737"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Свойства степени с натуральным показателем.</w:t>
            </w:r>
          </w:p>
          <w:p w14:paraId="3CA2AE97"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14:paraId="4810A6E1"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14:paraId="41DEDF47"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lastRenderedPageBreak/>
              <w:t>Уравнение, корень уравнения, правила преобразования уравнения, равносильность уравнений.</w:t>
            </w:r>
          </w:p>
          <w:p w14:paraId="1E2882F5"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14:paraId="1334B484"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14:paraId="67FDF8AD"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146.5.2.4.</w:t>
            </w:r>
            <w:r w:rsidRPr="00061F78">
              <w:rPr>
                <w:rFonts w:eastAsia="OfficinaSansBoldITC"/>
                <w:sz w:val="24"/>
                <w:szCs w:val="28"/>
                <w:lang w:eastAsia="en-US"/>
              </w:rPr>
              <w:t> </w:t>
            </w:r>
            <w:r w:rsidRPr="00061F78">
              <w:rPr>
                <w:rFonts w:eastAsia="OfficinaSansBoldITC"/>
                <w:sz w:val="24"/>
                <w:szCs w:val="28"/>
                <w:lang w:val="ru-RU" w:eastAsia="en-US"/>
              </w:rPr>
              <w:t>Функции.</w:t>
            </w:r>
          </w:p>
          <w:p w14:paraId="153A050E" w14:textId="77777777" w:rsidR="00061F78" w:rsidRPr="00061F78" w:rsidRDefault="00061F78" w:rsidP="00061F78">
            <w:pPr>
              <w:rPr>
                <w:rFonts w:eastAsia="OfficinaSansBoldITC"/>
                <w:sz w:val="24"/>
                <w:szCs w:val="28"/>
                <w:lang w:val="ru-RU" w:eastAsia="en-US"/>
              </w:rPr>
            </w:pPr>
            <w:r w:rsidRPr="00061F78">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14:paraId="18CC73F3" w14:textId="39D991C1" w:rsidR="00061F78" w:rsidRPr="00701F82" w:rsidRDefault="00061F78" w:rsidP="00061F78">
            <w:pPr>
              <w:rPr>
                <w:rFonts w:eastAsia="OfficinaSansBoldITC"/>
                <w:sz w:val="24"/>
                <w:szCs w:val="28"/>
                <w:lang w:val="ru-RU" w:eastAsia="en-US"/>
              </w:rPr>
            </w:pPr>
            <w:r w:rsidRPr="00061F78">
              <w:rPr>
                <w:rFonts w:eastAsia="OfficinaSansBoldITC"/>
                <w:sz w:val="24"/>
                <w:szCs w:val="28"/>
                <w:lang w:val="ru-RU" w:eastAsia="en-US"/>
              </w:rPr>
              <w:t xml:space="preserve">Прямоугольная система координат, оси </w:t>
            </w:r>
            <w:r w:rsidRPr="00061F78">
              <w:rPr>
                <w:rFonts w:eastAsia="OfficinaSansBoldITC"/>
                <w:i/>
                <w:sz w:val="24"/>
                <w:szCs w:val="28"/>
                <w:lang w:eastAsia="en-US"/>
              </w:rPr>
              <w:t>Ox</w:t>
            </w:r>
            <w:r w:rsidRPr="00061F78">
              <w:rPr>
                <w:rFonts w:eastAsia="OfficinaSansBoldITC"/>
                <w:i/>
                <w:sz w:val="24"/>
                <w:szCs w:val="28"/>
                <w:lang w:val="ru-RU" w:eastAsia="en-US"/>
              </w:rPr>
              <w:t xml:space="preserve"> </w:t>
            </w:r>
            <w:r w:rsidRPr="00061F78">
              <w:rPr>
                <w:rFonts w:eastAsia="OfficinaSansBoldITC"/>
                <w:sz w:val="24"/>
                <w:szCs w:val="28"/>
                <w:lang w:val="ru-RU" w:eastAsia="en-US"/>
              </w:rPr>
              <w:t xml:space="preserve">и </w:t>
            </w:r>
            <w:r w:rsidRPr="00061F78">
              <w:rPr>
                <w:rFonts w:eastAsia="OfficinaSansBoldITC"/>
                <w:i/>
                <w:sz w:val="24"/>
                <w:szCs w:val="28"/>
                <w:lang w:eastAsia="en-US"/>
              </w:rPr>
              <w:t>Oy</w:t>
            </w:r>
            <w:r w:rsidRPr="00061F78">
              <w:rPr>
                <w:rFonts w:eastAsia="OfficinaSansBoldITC"/>
                <w:sz w:val="24"/>
                <w:szCs w:val="28"/>
                <w:lang w:val="ru-RU" w:eastAsia="en-US"/>
              </w:rPr>
              <w:t xml:space="preserve">. 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 функций. Линейная функция, её график. График функции </w:t>
            </w:r>
            <m:oMath>
              <m:r>
                <w:rPr>
                  <w:rFonts w:ascii="Cambria Math" w:eastAsia="OfficinaSansBoldITC" w:hAnsi="Cambria Math"/>
                  <w:sz w:val="24"/>
                  <w:szCs w:val="28"/>
                  <w:lang w:eastAsia="en-US"/>
                </w:rPr>
                <m:t>y</m:t>
              </m:r>
              <m:r>
                <m:rPr>
                  <m:sty m:val="p"/>
                </m:rPr>
                <w:rPr>
                  <w:rFonts w:ascii="Cambria Math" w:eastAsia="OfficinaSansBoldITC" w:hAnsi="Cambria Math"/>
                  <w:sz w:val="24"/>
                  <w:szCs w:val="28"/>
                  <w:lang w:val="ru-RU" w:eastAsia="en-US"/>
                </w:rPr>
                <m:t>=|</m:t>
              </m:r>
              <m:r>
                <w:rPr>
                  <w:rFonts w:ascii="Cambria Math" w:eastAsia="OfficinaSansBoldITC" w:hAnsi="Cambria Math"/>
                  <w:sz w:val="24"/>
                  <w:szCs w:val="28"/>
                  <w:lang w:eastAsia="en-US"/>
                </w:rPr>
                <m:t>x</m:t>
              </m:r>
              <m:r>
                <m:rPr>
                  <m:sty m:val="p"/>
                </m:rPr>
                <w:rPr>
                  <w:rFonts w:ascii="Cambria Math" w:eastAsia="OfficinaSansBoldITC" w:hAnsi="Cambria Math"/>
                  <w:sz w:val="24"/>
                  <w:szCs w:val="28"/>
                  <w:lang w:val="ru-RU" w:eastAsia="en-US"/>
                </w:rPr>
                <m:t>|</m:t>
              </m:r>
            </m:oMath>
            <w:r w:rsidRPr="00061F78">
              <w:rPr>
                <w:rFonts w:eastAsia="OfficinaSansBoldITC"/>
                <w:sz w:val="24"/>
                <w:szCs w:val="28"/>
                <w:lang w:val="ru-RU" w:eastAsia="en-US"/>
              </w:rPr>
              <w:t>. Графическое решение линейных уравнений и систем линейных уравнений.</w:t>
            </w:r>
          </w:p>
        </w:tc>
        <w:tc>
          <w:tcPr>
            <w:tcW w:w="2126" w:type="dxa"/>
            <w:vMerge w:val="restart"/>
          </w:tcPr>
          <w:p w14:paraId="7688E2F4" w14:textId="77777777"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lastRenderedPageBreak/>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7C7794E3" w14:textId="77777777"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1297B830" w14:textId="77777777" w:rsidR="00701F82" w:rsidRPr="00701F82" w:rsidRDefault="00701F82" w:rsidP="00701F82">
            <w:pPr>
              <w:spacing w:line="240" w:lineRule="auto"/>
              <w:ind w:firstLine="0"/>
              <w:jc w:val="center"/>
              <w:rPr>
                <w:rFonts w:eastAsia="Times New Roman"/>
                <w:i/>
                <w:sz w:val="24"/>
                <w:szCs w:val="24"/>
                <w:lang w:val="ru-RU" w:eastAsia="en-US"/>
              </w:rPr>
            </w:pPr>
            <w:r w:rsidRPr="00701F82">
              <w:rPr>
                <w:rFonts w:eastAsia="Times New Roman"/>
                <w:i/>
                <w:sz w:val="24"/>
                <w:szCs w:val="24"/>
                <w:lang w:val="ru-RU" w:eastAsia="en-US"/>
              </w:rPr>
              <w:t xml:space="preserve">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w:t>
            </w:r>
            <w:r w:rsidRPr="00701F82">
              <w:rPr>
                <w:rFonts w:eastAsia="Times New Roman"/>
                <w:i/>
                <w:sz w:val="24"/>
                <w:szCs w:val="24"/>
                <w:lang w:val="ru-RU" w:eastAsia="en-US"/>
              </w:rPr>
              <w:lastRenderedPageBreak/>
              <w:t>об образовании.</w:t>
            </w:r>
          </w:p>
        </w:tc>
      </w:tr>
      <w:tr w:rsidR="00061F78" w:rsidRPr="00701F82" w14:paraId="076EC2FF" w14:textId="77777777" w:rsidTr="00C90759">
        <w:trPr>
          <w:trHeight w:val="2227"/>
        </w:trPr>
        <w:tc>
          <w:tcPr>
            <w:tcW w:w="993" w:type="dxa"/>
          </w:tcPr>
          <w:p w14:paraId="797CC371" w14:textId="6DEBFCA4"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2.</w:t>
            </w:r>
          </w:p>
        </w:tc>
        <w:tc>
          <w:tcPr>
            <w:tcW w:w="4394" w:type="dxa"/>
          </w:tcPr>
          <w:p w14:paraId="2D342455"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w:t>
            </w:r>
            <w:r w:rsidRPr="00061F78">
              <w:rPr>
                <w:rFonts w:eastAsia="OfficinaSansBoldITC"/>
                <w:sz w:val="24"/>
                <w:szCs w:val="28"/>
                <w:lang w:eastAsia="en-US"/>
              </w:rPr>
              <w:t> </w:t>
            </w:r>
            <w:r w:rsidRPr="00061F78">
              <w:rPr>
                <w:rFonts w:eastAsia="OfficinaSansBoldITC"/>
                <w:sz w:val="24"/>
                <w:szCs w:val="28"/>
                <w:lang w:val="ru-RU" w:eastAsia="en-US"/>
              </w:rPr>
              <w:t>Содержание обучения в 8 классе.</w:t>
            </w:r>
          </w:p>
          <w:p w14:paraId="4462A4F3"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146.5.3.1.</w:t>
            </w:r>
            <w:r w:rsidRPr="00061F78">
              <w:rPr>
                <w:rFonts w:eastAsia="OfficinaSansBoldITC"/>
                <w:sz w:val="24"/>
                <w:szCs w:val="28"/>
                <w:lang w:eastAsia="en-US"/>
              </w:rPr>
              <w:t> </w:t>
            </w:r>
            <w:r w:rsidRPr="00061F78">
              <w:rPr>
                <w:rFonts w:eastAsia="OfficinaSansBoldITC"/>
                <w:sz w:val="24"/>
                <w:szCs w:val="28"/>
                <w:lang w:val="ru-RU" w:eastAsia="en-US"/>
              </w:rPr>
              <w:t>Числа и вычисления.</w:t>
            </w:r>
          </w:p>
          <w:p w14:paraId="175EE77B"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14:paraId="2EE30E0F"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Степень с целым показателем и её свойства. Стандартная запись числа.</w:t>
            </w:r>
          </w:p>
          <w:p w14:paraId="579F2E03"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146.5.3.2.</w:t>
            </w:r>
            <w:r w:rsidRPr="00061F78">
              <w:rPr>
                <w:rFonts w:eastAsia="OfficinaSansBoldITC"/>
                <w:sz w:val="24"/>
                <w:szCs w:val="28"/>
                <w:lang w:eastAsia="en-US"/>
              </w:rPr>
              <w:t> </w:t>
            </w:r>
            <w:r w:rsidRPr="00061F78">
              <w:rPr>
                <w:rFonts w:eastAsia="OfficinaSansBoldITC"/>
                <w:sz w:val="24"/>
                <w:szCs w:val="28"/>
                <w:lang w:val="ru-RU" w:eastAsia="en-US"/>
              </w:rPr>
              <w:t>Алгебраические выражения.</w:t>
            </w:r>
          </w:p>
          <w:p w14:paraId="10B51DC2"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Квадратный трёхчлен, разложение квадратного трёхчлена на множители.</w:t>
            </w:r>
          </w:p>
          <w:p w14:paraId="0F4347D6"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14:paraId="2327A49A"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146.5.3.3.</w:t>
            </w:r>
            <w:r w:rsidRPr="00061F78">
              <w:rPr>
                <w:rFonts w:eastAsia="OfficinaSansBoldITC"/>
                <w:sz w:val="24"/>
                <w:szCs w:val="28"/>
                <w:lang w:eastAsia="en-US"/>
              </w:rPr>
              <w:t> </w:t>
            </w:r>
            <w:r w:rsidRPr="00061F78">
              <w:rPr>
                <w:rFonts w:eastAsia="OfficinaSansBoldITC"/>
                <w:sz w:val="24"/>
                <w:szCs w:val="28"/>
                <w:lang w:val="ru-RU" w:eastAsia="en-US"/>
              </w:rPr>
              <w:t>Уравнения и неравенства.</w:t>
            </w:r>
          </w:p>
          <w:p w14:paraId="42E262D7"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Квадратное уравнение, формула корней квадратного уравнения. Теорема Виета. Решение уравнений, сводящихся к линейным и квадратным. Простейшие </w:t>
            </w:r>
            <w:r w:rsidRPr="00061F78">
              <w:rPr>
                <w:rFonts w:eastAsia="OfficinaSansBoldITC"/>
                <w:sz w:val="24"/>
                <w:szCs w:val="28"/>
                <w:lang w:val="ru-RU" w:eastAsia="en-US"/>
              </w:rPr>
              <w:lastRenderedPageBreak/>
              <w:t>дробно-рациональные уравнения.</w:t>
            </w:r>
          </w:p>
          <w:p w14:paraId="01F6A31B"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Графическая интерпретация уравнений с двумя переменными и систем линейных уравнений с двумя переменными. Примеры решения систем нелинейных уравнений с двумя переменными.</w:t>
            </w:r>
          </w:p>
          <w:p w14:paraId="6DDC03D8"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Решение текстовых задач алгебраическим способом.</w:t>
            </w:r>
          </w:p>
          <w:p w14:paraId="2C8C68CA"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14:paraId="219CC668"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146.5.3.4.</w:t>
            </w:r>
            <w:r w:rsidRPr="00061F78">
              <w:rPr>
                <w:rFonts w:eastAsia="OfficinaSansBoldITC"/>
                <w:sz w:val="24"/>
                <w:szCs w:val="28"/>
                <w:lang w:eastAsia="en-US"/>
              </w:rPr>
              <w:t> </w:t>
            </w:r>
            <w:r w:rsidRPr="00061F78">
              <w:rPr>
                <w:rFonts w:eastAsia="OfficinaSansBoldITC"/>
                <w:sz w:val="24"/>
                <w:szCs w:val="28"/>
                <w:lang w:val="ru-RU" w:eastAsia="en-US"/>
              </w:rPr>
              <w:t>Функции.</w:t>
            </w:r>
          </w:p>
          <w:p w14:paraId="16744007"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Понятие функции. Область определения и множество значений функции. Способы задания функций.</w:t>
            </w:r>
          </w:p>
          <w:p w14:paraId="04C90185" w14:textId="77777777"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График функции. Чтение свойств функции по её графику. Примеры графиков функций, отражающих реальные процессы.</w:t>
            </w:r>
          </w:p>
          <w:p w14:paraId="4262B6D1" w14:textId="54B4A041" w:rsidR="00061F78" w:rsidRPr="00061F78" w:rsidRDefault="00061F78" w:rsidP="00061F78">
            <w:pPr>
              <w:spacing w:line="240" w:lineRule="auto"/>
              <w:rPr>
                <w:rFonts w:eastAsia="OfficinaSansBoldITC"/>
                <w:sz w:val="24"/>
                <w:szCs w:val="28"/>
                <w:lang w:val="ru-RU" w:eastAsia="en-US"/>
              </w:rPr>
            </w:pPr>
            <w:r w:rsidRPr="00061F78">
              <w:rPr>
                <w:rFonts w:eastAsia="OfficinaSansBoldITC"/>
                <w:sz w:val="24"/>
                <w:szCs w:val="28"/>
                <w:lang w:val="ru-RU" w:eastAsia="en-US"/>
              </w:rPr>
              <w:t xml:space="preserve">Функции, описывающие прямую и обратную пропорциональные зависимости, их графики. Функции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2</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 </w:t>
            </w:r>
            <w:r w:rsidRPr="00061F78">
              <w:rPr>
                <w:rFonts w:eastAsia="OfficinaSansBoldITC"/>
                <w:i/>
                <w:sz w:val="24"/>
                <w:szCs w:val="28"/>
                <w:lang w:eastAsia="en-US"/>
              </w:rPr>
              <w:t>x</w:t>
            </w:r>
            <w:r w:rsidRPr="00061F78">
              <w:rPr>
                <w:rFonts w:eastAsia="OfficinaSansBoldITC"/>
                <w:i/>
                <w:sz w:val="24"/>
                <w:szCs w:val="28"/>
                <w:vertAlign w:val="superscript"/>
                <w:lang w:val="ru-RU" w:eastAsia="en-US"/>
              </w:rPr>
              <w:t>3</w:t>
            </w:r>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 xml:space="preserve"> =</w:t>
            </w:r>
            <m:oMath>
              <m:rad>
                <m:radPr>
                  <m:degHide m:val="1"/>
                  <m:ctrlPr>
                    <w:rPr>
                      <w:rFonts w:ascii="Cambria Math" w:eastAsia="OfficinaSansBoldITC" w:hAnsi="Cambria Math"/>
                      <w:i/>
                      <w:sz w:val="24"/>
                      <w:szCs w:val="28"/>
                      <w:lang w:eastAsia="en-US"/>
                    </w:rPr>
                  </m:ctrlPr>
                </m:radPr>
                <m:deg/>
                <m:e>
                  <m:r>
                    <w:rPr>
                      <w:rFonts w:ascii="Cambria Math" w:eastAsia="OfficinaSansBoldITC" w:hAnsi="Cambria Math"/>
                      <w:sz w:val="24"/>
                      <w:szCs w:val="28"/>
                      <w:lang w:eastAsia="en-US"/>
                    </w:rPr>
                    <m:t>x</m:t>
                  </m:r>
                </m:e>
              </m:rad>
            </m:oMath>
            <w:r w:rsidRPr="00061F78">
              <w:rPr>
                <w:rFonts w:eastAsia="OfficinaSansBoldITC"/>
                <w:i/>
                <w:sz w:val="24"/>
                <w:szCs w:val="28"/>
                <w:lang w:val="ru-RU" w:eastAsia="en-US"/>
              </w:rPr>
              <w:t xml:space="preserve">, </w:t>
            </w:r>
            <w:r w:rsidRPr="00061F78">
              <w:rPr>
                <w:rFonts w:eastAsia="OfficinaSansBoldITC"/>
                <w:i/>
                <w:sz w:val="24"/>
                <w:szCs w:val="28"/>
                <w:lang w:eastAsia="en-US"/>
              </w:rPr>
              <w:t>y</w:t>
            </w:r>
            <w:r w:rsidRPr="00061F78">
              <w:rPr>
                <w:rFonts w:eastAsia="OfficinaSansBoldITC"/>
                <w:i/>
                <w:sz w:val="24"/>
                <w:szCs w:val="28"/>
                <w:lang w:val="ru-RU" w:eastAsia="en-US"/>
              </w:rPr>
              <w:t>=|</w:t>
            </w:r>
            <w:r w:rsidRPr="00061F78">
              <w:rPr>
                <w:rFonts w:eastAsia="OfficinaSansBoldITC"/>
                <w:i/>
                <w:sz w:val="24"/>
                <w:szCs w:val="28"/>
                <w:lang w:eastAsia="en-US"/>
              </w:rPr>
              <w:t>x</w:t>
            </w:r>
            <w:r w:rsidRPr="00061F78">
              <w:rPr>
                <w:rFonts w:eastAsia="OfficinaSansBoldITC"/>
                <w:i/>
                <w:sz w:val="24"/>
                <w:szCs w:val="28"/>
                <w:lang w:val="ru-RU" w:eastAsia="en-US"/>
              </w:rPr>
              <w:t>|</w:t>
            </w:r>
            <w:r w:rsidRPr="00061F78">
              <w:rPr>
                <w:rFonts w:eastAsia="OfficinaSansBoldITC"/>
                <w:sz w:val="24"/>
                <w:szCs w:val="28"/>
                <w:lang w:val="ru-RU" w:eastAsia="en-US"/>
              </w:rPr>
              <w:t>. Графическое решение уравнений и систем уравнений.</w:t>
            </w:r>
          </w:p>
        </w:tc>
        <w:tc>
          <w:tcPr>
            <w:tcW w:w="2126" w:type="dxa"/>
          </w:tcPr>
          <w:p w14:paraId="600C5800" w14:textId="77777777" w:rsidR="00061F78" w:rsidRPr="00061F78" w:rsidRDefault="00061F78" w:rsidP="00701F82">
            <w:pPr>
              <w:spacing w:line="240" w:lineRule="auto"/>
              <w:ind w:firstLine="0"/>
              <w:jc w:val="center"/>
              <w:rPr>
                <w:rFonts w:eastAsia="Times New Roman"/>
                <w:i/>
                <w:sz w:val="24"/>
                <w:szCs w:val="24"/>
                <w:lang w:val="ru-RU" w:eastAsia="en-US"/>
              </w:rPr>
            </w:pPr>
          </w:p>
        </w:tc>
        <w:tc>
          <w:tcPr>
            <w:tcW w:w="2126" w:type="dxa"/>
          </w:tcPr>
          <w:p w14:paraId="5498DD4D" w14:textId="77777777" w:rsidR="00061F78" w:rsidRPr="00061F78" w:rsidRDefault="00061F78" w:rsidP="00701F82">
            <w:pPr>
              <w:spacing w:line="240" w:lineRule="auto"/>
              <w:ind w:firstLine="0"/>
              <w:jc w:val="center"/>
              <w:rPr>
                <w:rFonts w:eastAsia="Times New Roman"/>
                <w:i/>
                <w:sz w:val="24"/>
                <w:szCs w:val="24"/>
                <w:lang w:val="ru-RU" w:eastAsia="en-US"/>
              </w:rPr>
            </w:pPr>
          </w:p>
        </w:tc>
      </w:tr>
      <w:tr w:rsidR="00061F78" w:rsidRPr="00701F82" w14:paraId="21B88228" w14:textId="77777777" w:rsidTr="00C90759">
        <w:trPr>
          <w:trHeight w:val="2227"/>
        </w:trPr>
        <w:tc>
          <w:tcPr>
            <w:tcW w:w="993" w:type="dxa"/>
          </w:tcPr>
          <w:p w14:paraId="1F53CD1E" w14:textId="06A1BAA7" w:rsidR="00061F78" w:rsidRPr="00061F78" w:rsidRDefault="00061F78" w:rsidP="00701F82">
            <w:pPr>
              <w:spacing w:line="240" w:lineRule="auto"/>
              <w:ind w:left="142" w:firstLine="0"/>
              <w:jc w:val="left"/>
              <w:rPr>
                <w:rFonts w:eastAsia="Times New Roman"/>
                <w:sz w:val="24"/>
                <w:szCs w:val="24"/>
                <w:lang w:val="ru-RU" w:eastAsia="en-US"/>
              </w:rPr>
            </w:pPr>
            <w:r>
              <w:rPr>
                <w:rFonts w:eastAsia="Times New Roman"/>
                <w:sz w:val="24"/>
                <w:szCs w:val="24"/>
                <w:lang w:val="ru-RU" w:eastAsia="en-US"/>
              </w:rPr>
              <w:lastRenderedPageBreak/>
              <w:t>3.</w:t>
            </w:r>
          </w:p>
        </w:tc>
        <w:tc>
          <w:tcPr>
            <w:tcW w:w="4394" w:type="dxa"/>
          </w:tcPr>
          <w:p w14:paraId="5C119098" w14:textId="36453DBF" w:rsidR="00061F78" w:rsidRPr="00061F78" w:rsidRDefault="00061F78" w:rsidP="00061F78">
            <w:pPr>
              <w:spacing w:line="240" w:lineRule="auto"/>
              <w:rPr>
                <w:rFonts w:eastAsia="Calibri"/>
                <w:sz w:val="24"/>
                <w:szCs w:val="28"/>
                <w:lang w:val="ru-RU" w:eastAsia="en-US"/>
              </w:rPr>
            </w:pPr>
            <w:r>
              <w:rPr>
                <w:rFonts w:eastAsia="Calibri"/>
                <w:sz w:val="24"/>
                <w:szCs w:val="28"/>
                <w:lang w:val="ru-RU" w:eastAsia="en-US"/>
              </w:rPr>
              <w:t>9 класс</w:t>
            </w:r>
          </w:p>
          <w:p w14:paraId="28E4EE4A"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146.5.4.1.</w:t>
            </w:r>
            <w:r w:rsidRPr="00061F78">
              <w:rPr>
                <w:rFonts w:eastAsia="Calibri"/>
                <w:sz w:val="24"/>
                <w:szCs w:val="28"/>
                <w:lang w:eastAsia="en-US"/>
              </w:rPr>
              <w:t> </w:t>
            </w:r>
            <w:r w:rsidRPr="00F32A5A">
              <w:rPr>
                <w:rFonts w:eastAsia="Calibri"/>
                <w:sz w:val="24"/>
                <w:szCs w:val="28"/>
                <w:lang w:val="ru-RU" w:eastAsia="en-US"/>
              </w:rPr>
              <w:t>Числа и вычисления.</w:t>
            </w:r>
          </w:p>
          <w:p w14:paraId="719642E7"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14:paraId="2C9196B3"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Сравнение действительных чисел, арифметические действия с действительными числами.</w:t>
            </w:r>
          </w:p>
          <w:p w14:paraId="684F1163"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Размеры объектов окружающего мира, длительность процессов в окружающем мире.</w:t>
            </w:r>
          </w:p>
          <w:p w14:paraId="3C5B044B"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Приближённое значение величины, точность приближения. Округление чисел. Прикидка и оценка результатов вычислений.</w:t>
            </w:r>
          </w:p>
          <w:p w14:paraId="0AC0785B"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146.5.4.2.</w:t>
            </w:r>
            <w:r w:rsidRPr="00061F78">
              <w:rPr>
                <w:rFonts w:eastAsia="Calibri"/>
                <w:sz w:val="24"/>
                <w:szCs w:val="28"/>
                <w:lang w:eastAsia="en-US"/>
              </w:rPr>
              <w:t> </w:t>
            </w:r>
            <w:r w:rsidRPr="00F32A5A">
              <w:rPr>
                <w:rFonts w:eastAsia="Calibri"/>
                <w:sz w:val="24"/>
                <w:szCs w:val="28"/>
                <w:lang w:val="ru-RU" w:eastAsia="en-US"/>
              </w:rPr>
              <w:t>Уравнения и неравенства.</w:t>
            </w:r>
          </w:p>
          <w:p w14:paraId="14D5FD00"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Линейное уравнение. Решение уравнений, сводящихся к линейным.</w:t>
            </w:r>
          </w:p>
          <w:p w14:paraId="7057967B"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 xml:space="preserve">Квадратное уравнение. Решение уравнений, сводящихся к квадратным. Биквадратное уравнение. Примеры </w:t>
            </w:r>
            <w:r w:rsidRPr="00F32A5A">
              <w:rPr>
                <w:rFonts w:eastAsia="Calibri"/>
                <w:sz w:val="24"/>
                <w:szCs w:val="28"/>
                <w:lang w:val="ru-RU" w:eastAsia="en-US"/>
              </w:rPr>
              <w:lastRenderedPageBreak/>
              <w:t>решения уравнений третьей и четвёртой степеней разложением на множители.</w:t>
            </w:r>
          </w:p>
          <w:p w14:paraId="6B34D056" w14:textId="77777777" w:rsidR="00061F78" w:rsidRPr="00F32A5A" w:rsidRDefault="00061F78" w:rsidP="00061F78">
            <w:pPr>
              <w:spacing w:line="240" w:lineRule="auto"/>
              <w:rPr>
                <w:rFonts w:eastAsia="Calibri"/>
                <w:sz w:val="24"/>
                <w:szCs w:val="28"/>
                <w:lang w:val="ru-RU" w:eastAsia="en-US"/>
              </w:rPr>
            </w:pPr>
            <w:r w:rsidRPr="00F32A5A">
              <w:rPr>
                <w:rFonts w:eastAsia="Calibri"/>
                <w:sz w:val="24"/>
                <w:szCs w:val="28"/>
                <w:lang w:val="ru-RU" w:eastAsia="en-US"/>
              </w:rPr>
              <w:t>Решение дробно-рациональных уравнений. Решение текстовых задач алгебраическим методом.</w:t>
            </w:r>
          </w:p>
          <w:p w14:paraId="6429638F"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14:paraId="22DD4994"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текстовых задач алгебраическим способом.</w:t>
            </w:r>
          </w:p>
          <w:p w14:paraId="1E5C8A6F"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Числовые неравенства и их свойства.</w:t>
            </w:r>
          </w:p>
          <w:p w14:paraId="5F378BBB"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14:paraId="70F862BE"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146.5.4.3.</w:t>
            </w:r>
            <w:r w:rsidRPr="00061F78">
              <w:rPr>
                <w:rFonts w:eastAsia="Calibri"/>
                <w:sz w:val="24"/>
                <w:szCs w:val="28"/>
                <w:lang w:eastAsia="en-US"/>
              </w:rPr>
              <w:t> </w:t>
            </w:r>
            <w:r w:rsidRPr="00061F78">
              <w:rPr>
                <w:rFonts w:eastAsia="Calibri"/>
                <w:sz w:val="24"/>
                <w:szCs w:val="28"/>
                <w:lang w:val="ru-RU" w:eastAsia="en-US"/>
              </w:rPr>
              <w:t>Функции.</w:t>
            </w:r>
          </w:p>
          <w:p w14:paraId="03F0FCC0"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Квадратичная функция, её график и свойства. Парабола, координаты вершины параболы, ось симметрии параболы.</w:t>
            </w:r>
          </w:p>
          <w:p w14:paraId="4F1D109D"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Графики функций: </w:t>
            </w:r>
            <m:oMath>
              <m:r>
                <w:rPr>
                  <w:rFonts w:ascii="Cambria Math" w:eastAsia="Calibri" w:hAnsi="Cambria Math"/>
                  <w:sz w:val="24"/>
                  <w:szCs w:val="28"/>
                  <w:lang w:val="ru-RU" w:eastAsia="en-US"/>
                </w:rPr>
                <m:t xml:space="preserve">у=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
                <m:rPr>
                  <m:scr m:val="script"/>
                </m:rPr>
                <w:rPr>
                  <w:rFonts w:ascii="Cambria Math" w:eastAsia="Calibri" w:hAnsi="Cambria Math"/>
                  <w:sz w:val="24"/>
                  <w:szCs w:val="28"/>
                  <w:lang w:eastAsia="en-US"/>
                </w:rPr>
                <m:t>k</m:t>
              </m:r>
              <m:r>
                <w:rPr>
                  <w:rFonts w:ascii="Cambria Math" w:eastAsia="Calibri" w:hAnsi="Cambria Math"/>
                  <w:sz w:val="24"/>
                  <w:szCs w:val="28"/>
                  <w:lang w:eastAsia="en-US"/>
                </w:rPr>
                <m:t>x</m:t>
              </m:r>
              <m:r>
                <w:rPr>
                  <w:rFonts w:ascii="Cambria Math" w:eastAsia="Calibri" w:hAnsi="Cambria Math"/>
                  <w:sz w:val="24"/>
                  <w:szCs w:val="28"/>
                  <w:lang w:val="ru-RU" w:eastAsia="en-US"/>
                </w:rPr>
                <m:t>+</m:t>
              </m:r>
              <m:r>
                <w:rPr>
                  <w:rFonts w:ascii="Cambria Math" w:eastAsia="Calibri" w:hAnsi="Cambria Math"/>
                  <w:sz w:val="24"/>
                  <w:szCs w:val="28"/>
                  <w:lang w:eastAsia="en-US"/>
                </w:rPr>
                <m:t>b</m:t>
              </m:r>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f>
                <m:fPr>
                  <m:ctrlPr>
                    <w:rPr>
                      <w:rFonts w:ascii="Cambria Math" w:eastAsia="Calibri" w:hAnsi="Cambria Math"/>
                      <w:i/>
                      <w:sz w:val="24"/>
                      <w:szCs w:val="28"/>
                      <w:lang w:eastAsia="en-US"/>
                    </w:rPr>
                  </m:ctrlPr>
                </m:fPr>
                <m:num>
                  <m:r>
                    <m:rPr>
                      <m:scr m:val="script"/>
                    </m:rPr>
                    <w:rPr>
                      <w:rFonts w:ascii="Cambria Math" w:eastAsia="Calibri" w:hAnsi="Cambria Math"/>
                      <w:sz w:val="24"/>
                      <w:szCs w:val="28"/>
                      <w:lang w:eastAsia="en-US"/>
                    </w:rPr>
                    <m:t>k</m:t>
                  </m:r>
                </m:num>
                <m:den>
                  <m:r>
                    <w:rPr>
                      <w:rFonts w:ascii="Cambria Math" w:eastAsia="Calibri" w:hAnsi="Cambria Math"/>
                      <w:sz w:val="24"/>
                      <w:szCs w:val="28"/>
                      <w:lang w:eastAsia="en-US"/>
                    </w:rPr>
                    <m:t>x</m:t>
                  </m:r>
                </m:den>
              </m:f>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sSup>
                <m:sSupPr>
                  <m:ctrlPr>
                    <w:rPr>
                      <w:rFonts w:ascii="Cambria Math" w:eastAsia="Calibri" w:hAnsi="Cambria Math"/>
                      <w:i/>
                      <w:sz w:val="24"/>
                      <w:szCs w:val="28"/>
                      <w:lang w:eastAsia="en-US"/>
                    </w:rPr>
                  </m:ctrlPr>
                </m:sSupPr>
                <m:e>
                  <m:r>
                    <w:rPr>
                      <w:rFonts w:ascii="Cambria Math" w:eastAsia="Calibri" w:hAnsi="Cambria Math"/>
                      <w:sz w:val="24"/>
                      <w:szCs w:val="28"/>
                      <w:lang w:eastAsia="en-US"/>
                    </w:rPr>
                    <m:t>x</m:t>
                  </m:r>
                </m:e>
                <m:sup>
                  <m:r>
                    <w:rPr>
                      <w:rFonts w:ascii="Cambria Math" w:eastAsia="Calibri" w:hAnsi="Cambria Math"/>
                      <w:sz w:val="24"/>
                      <w:szCs w:val="28"/>
                      <w:lang w:val="ru-RU" w:eastAsia="en-US"/>
                    </w:rPr>
                    <m:t>3</m:t>
                  </m:r>
                </m:sup>
              </m:sSup>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 xml:space="preserve">= </m:t>
              </m:r>
              <m:rad>
                <m:radPr>
                  <m:degHide m:val="1"/>
                  <m:ctrlPr>
                    <w:rPr>
                      <w:rFonts w:ascii="Cambria Math" w:eastAsia="Calibri" w:hAnsi="Cambria Math"/>
                      <w:i/>
                      <w:sz w:val="24"/>
                      <w:szCs w:val="28"/>
                      <w:lang w:eastAsia="en-US"/>
                    </w:rPr>
                  </m:ctrlPr>
                </m:radPr>
                <m:deg/>
                <m:e>
                  <m:r>
                    <w:rPr>
                      <w:rFonts w:ascii="Cambria Math" w:eastAsia="Calibri" w:hAnsi="Cambria Math"/>
                      <w:sz w:val="24"/>
                      <w:szCs w:val="28"/>
                      <w:lang w:eastAsia="en-US"/>
                    </w:rPr>
                    <m:t>x</m:t>
                  </m:r>
                </m:e>
              </m:rad>
              <m:r>
                <w:rPr>
                  <w:rFonts w:ascii="Cambria Math" w:eastAsia="Calibri" w:hAnsi="Cambria Math"/>
                  <w:sz w:val="24"/>
                  <w:szCs w:val="28"/>
                  <w:lang w:val="ru-RU" w:eastAsia="en-US"/>
                </w:rPr>
                <m:t xml:space="preserve">, </m:t>
              </m:r>
              <m:r>
                <w:rPr>
                  <w:rFonts w:ascii="Cambria Math" w:eastAsia="Calibri" w:hAnsi="Cambria Math"/>
                  <w:sz w:val="24"/>
                  <w:szCs w:val="28"/>
                  <w:lang w:eastAsia="en-US"/>
                </w:rPr>
                <m:t>y</m:t>
              </m:r>
              <m:r>
                <w:rPr>
                  <w:rFonts w:ascii="Cambria Math" w:eastAsia="Calibri" w:hAnsi="Cambria Math"/>
                  <w:sz w:val="24"/>
                  <w:szCs w:val="28"/>
                  <w:lang w:val="ru-RU" w:eastAsia="en-US"/>
                </w:rPr>
                <m:t>=|</m:t>
              </m:r>
              <m:r>
                <w:rPr>
                  <w:rFonts w:ascii="Cambria Math" w:eastAsia="Calibri" w:hAnsi="Cambria Math"/>
                  <w:sz w:val="24"/>
                  <w:szCs w:val="28"/>
                  <w:lang w:eastAsia="en-US"/>
                </w:rPr>
                <m:t>x</m:t>
              </m:r>
              <m:r>
                <w:rPr>
                  <w:rFonts w:ascii="Cambria Math" w:eastAsia="Calibri" w:hAnsi="Cambria Math"/>
                  <w:sz w:val="24"/>
                  <w:szCs w:val="28"/>
                  <w:lang w:val="ru-RU" w:eastAsia="en-US"/>
                </w:rPr>
                <m:t>|</m:t>
              </m:r>
            </m:oMath>
            <w:r w:rsidRPr="00061F78">
              <w:rPr>
                <w:rFonts w:eastAsia="Calibri"/>
                <w:sz w:val="24"/>
                <w:szCs w:val="28"/>
                <w:lang w:val="ru-RU" w:eastAsia="en-US"/>
              </w:rPr>
              <w:t>, и их свойства.</w:t>
            </w:r>
          </w:p>
          <w:p w14:paraId="29134016"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146.5.4.4.</w:t>
            </w:r>
            <w:r w:rsidRPr="00061F78">
              <w:rPr>
                <w:rFonts w:eastAsia="Calibri"/>
                <w:sz w:val="24"/>
                <w:szCs w:val="28"/>
                <w:lang w:eastAsia="en-US"/>
              </w:rPr>
              <w:t> </w:t>
            </w:r>
            <w:r w:rsidRPr="00061F78">
              <w:rPr>
                <w:rFonts w:eastAsia="Calibri"/>
                <w:sz w:val="24"/>
                <w:szCs w:val="28"/>
                <w:lang w:val="ru-RU" w:eastAsia="en-US"/>
              </w:rPr>
              <w:t>Числовые последовательности и прогрессии.</w:t>
            </w:r>
          </w:p>
          <w:p w14:paraId="628E58CB"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Понятие числовой последовательности. Задание последовательности рекуррентной формулой и формулой </w:t>
            </w:r>
            <w:r w:rsidRPr="00061F78">
              <w:rPr>
                <w:rFonts w:eastAsia="Calibri"/>
                <w:i/>
                <w:sz w:val="24"/>
                <w:szCs w:val="28"/>
                <w:lang w:eastAsia="en-US"/>
              </w:rPr>
              <w:t>n</w:t>
            </w:r>
            <w:r w:rsidRPr="00061F78">
              <w:rPr>
                <w:rFonts w:eastAsia="Calibri"/>
                <w:sz w:val="24"/>
                <w:szCs w:val="28"/>
                <w:lang w:val="ru-RU" w:eastAsia="en-US"/>
              </w:rPr>
              <w:t>-го члена.</w:t>
            </w:r>
          </w:p>
          <w:p w14:paraId="09F1448F" w14:textId="77777777" w:rsidR="00061F78" w:rsidRPr="00061F78" w:rsidRDefault="00061F78" w:rsidP="00061F78">
            <w:pPr>
              <w:spacing w:line="240" w:lineRule="auto"/>
              <w:rPr>
                <w:rFonts w:eastAsia="Calibri"/>
                <w:sz w:val="24"/>
                <w:szCs w:val="28"/>
                <w:lang w:val="ru-RU" w:eastAsia="en-US"/>
              </w:rPr>
            </w:pPr>
            <w:r w:rsidRPr="00061F78">
              <w:rPr>
                <w:rFonts w:eastAsia="Calibri"/>
                <w:sz w:val="24"/>
                <w:szCs w:val="28"/>
                <w:lang w:val="ru-RU" w:eastAsia="en-US"/>
              </w:rPr>
              <w:t xml:space="preserve">Арифметическая и геометрическая прогрессии. Формулы </w:t>
            </w:r>
            <w:r w:rsidRPr="00061F78">
              <w:rPr>
                <w:rFonts w:eastAsia="Calibri"/>
                <w:i/>
                <w:sz w:val="24"/>
                <w:szCs w:val="28"/>
                <w:lang w:eastAsia="en-US"/>
              </w:rPr>
              <w:t>n</w:t>
            </w:r>
            <w:r w:rsidRPr="00061F78">
              <w:rPr>
                <w:rFonts w:eastAsia="Calibri"/>
                <w:sz w:val="24"/>
                <w:szCs w:val="28"/>
                <w:lang w:val="ru-RU" w:eastAsia="en-US"/>
              </w:rPr>
              <w:t xml:space="preserve">-го члена арифметической и геометрической прогрессий, суммы первых </w:t>
            </w:r>
            <w:r w:rsidRPr="00061F78">
              <w:rPr>
                <w:rFonts w:eastAsia="Calibri"/>
                <w:i/>
                <w:sz w:val="24"/>
                <w:szCs w:val="28"/>
                <w:lang w:eastAsia="en-US"/>
              </w:rPr>
              <w:t>n</w:t>
            </w:r>
            <w:r w:rsidRPr="00061F78">
              <w:rPr>
                <w:rFonts w:eastAsia="Calibri"/>
                <w:i/>
                <w:sz w:val="24"/>
                <w:szCs w:val="28"/>
                <w:lang w:val="ru-RU" w:eastAsia="en-US"/>
              </w:rPr>
              <w:t xml:space="preserve"> </w:t>
            </w:r>
            <w:r w:rsidRPr="00061F78">
              <w:rPr>
                <w:rFonts w:eastAsia="Calibri"/>
                <w:sz w:val="24"/>
                <w:szCs w:val="28"/>
                <w:lang w:val="ru-RU" w:eastAsia="en-US"/>
              </w:rPr>
              <w:t>членов.</w:t>
            </w:r>
          </w:p>
          <w:p w14:paraId="6CF0B663" w14:textId="4C34D6E6" w:rsidR="00061F78" w:rsidRPr="00936BFD" w:rsidRDefault="00061F78" w:rsidP="00936BFD">
            <w:pPr>
              <w:spacing w:line="240" w:lineRule="auto"/>
              <w:rPr>
                <w:rFonts w:eastAsia="Calibri"/>
                <w:sz w:val="24"/>
                <w:szCs w:val="28"/>
                <w:lang w:eastAsia="en-US"/>
              </w:rPr>
            </w:pPr>
            <w:r w:rsidRPr="00061F78">
              <w:rPr>
                <w:rFonts w:eastAsia="Calibri"/>
                <w:sz w:val="24"/>
                <w:szCs w:val="28"/>
                <w:lang w:val="ru-RU" w:eastAsia="en-US"/>
              </w:rPr>
              <w:t xml:space="preserve">Изображение членов арифметической и геометрической прогрессий точками на координатной плоскости. </w:t>
            </w:r>
            <w:r w:rsidRPr="00061F78">
              <w:rPr>
                <w:rFonts w:eastAsia="Calibri"/>
                <w:sz w:val="24"/>
                <w:szCs w:val="28"/>
                <w:lang w:eastAsia="en-US"/>
              </w:rPr>
              <w:t>Линейный и экспоненциальный рост. Сложные проценты.</w:t>
            </w:r>
          </w:p>
        </w:tc>
        <w:tc>
          <w:tcPr>
            <w:tcW w:w="2126" w:type="dxa"/>
          </w:tcPr>
          <w:p w14:paraId="6991E089" w14:textId="77777777" w:rsidR="00061F78" w:rsidRPr="00061F78" w:rsidRDefault="00061F78" w:rsidP="00701F82">
            <w:pPr>
              <w:spacing w:line="240" w:lineRule="auto"/>
              <w:ind w:firstLine="0"/>
              <w:jc w:val="center"/>
              <w:rPr>
                <w:rFonts w:eastAsia="Times New Roman"/>
                <w:i/>
                <w:sz w:val="24"/>
                <w:szCs w:val="24"/>
                <w:lang w:eastAsia="en-US"/>
              </w:rPr>
            </w:pPr>
          </w:p>
        </w:tc>
        <w:tc>
          <w:tcPr>
            <w:tcW w:w="2126" w:type="dxa"/>
          </w:tcPr>
          <w:p w14:paraId="1C5FC941" w14:textId="77777777" w:rsidR="00061F78" w:rsidRPr="00061F78" w:rsidRDefault="00061F78" w:rsidP="00701F82">
            <w:pPr>
              <w:spacing w:line="240" w:lineRule="auto"/>
              <w:ind w:firstLine="0"/>
              <w:jc w:val="center"/>
              <w:rPr>
                <w:rFonts w:eastAsia="Times New Roman"/>
                <w:i/>
                <w:sz w:val="24"/>
                <w:szCs w:val="24"/>
                <w:lang w:eastAsia="en-US"/>
              </w:rPr>
            </w:pPr>
          </w:p>
        </w:tc>
      </w:tr>
    </w:tbl>
    <w:p w14:paraId="47E06AD0" w14:textId="7B272C44" w:rsidR="00701F82" w:rsidRDefault="00701F82" w:rsidP="00701F82">
      <w:pPr>
        <w:tabs>
          <w:tab w:val="left" w:pos="2581"/>
        </w:tabs>
        <w:spacing w:line="240" w:lineRule="auto"/>
        <w:ind w:right="6" w:firstLine="567"/>
        <w:rPr>
          <w:color w:val="FF0000"/>
          <w:sz w:val="24"/>
          <w:szCs w:val="24"/>
        </w:rPr>
      </w:pPr>
    </w:p>
    <w:p w14:paraId="28DA1F92" w14:textId="7EBA4D55" w:rsidR="009B1F36" w:rsidRDefault="009B1F36" w:rsidP="00701F82">
      <w:pPr>
        <w:tabs>
          <w:tab w:val="left" w:pos="2581"/>
        </w:tabs>
        <w:spacing w:line="240" w:lineRule="auto"/>
        <w:ind w:right="6" w:firstLine="567"/>
        <w:rPr>
          <w:color w:val="FF0000"/>
          <w:sz w:val="24"/>
          <w:szCs w:val="24"/>
        </w:rPr>
      </w:pPr>
    </w:p>
    <w:p w14:paraId="4C35C391" w14:textId="0B7883D2" w:rsidR="009B1F36" w:rsidRDefault="009B1F36" w:rsidP="00701F82">
      <w:pPr>
        <w:tabs>
          <w:tab w:val="left" w:pos="2581"/>
        </w:tabs>
        <w:spacing w:line="240" w:lineRule="auto"/>
        <w:ind w:right="6" w:firstLine="567"/>
        <w:rPr>
          <w:color w:val="FF0000"/>
          <w:sz w:val="24"/>
          <w:szCs w:val="24"/>
        </w:rPr>
      </w:pPr>
    </w:p>
    <w:p w14:paraId="2965BB59" w14:textId="118AB7C7" w:rsidR="009B1F36" w:rsidRDefault="009B1F36" w:rsidP="00701F82">
      <w:pPr>
        <w:tabs>
          <w:tab w:val="left" w:pos="2581"/>
        </w:tabs>
        <w:spacing w:line="240" w:lineRule="auto"/>
        <w:ind w:right="6" w:firstLine="567"/>
        <w:rPr>
          <w:color w:val="FF0000"/>
          <w:sz w:val="24"/>
          <w:szCs w:val="24"/>
        </w:rPr>
      </w:pPr>
    </w:p>
    <w:p w14:paraId="11B90C89" w14:textId="5464EAD9" w:rsidR="009B1F36" w:rsidRDefault="009B1F36" w:rsidP="00701F82">
      <w:pPr>
        <w:tabs>
          <w:tab w:val="left" w:pos="2581"/>
        </w:tabs>
        <w:spacing w:line="240" w:lineRule="auto"/>
        <w:ind w:right="6" w:firstLine="567"/>
        <w:rPr>
          <w:color w:val="FF0000"/>
          <w:sz w:val="24"/>
          <w:szCs w:val="24"/>
        </w:rPr>
      </w:pPr>
    </w:p>
    <w:p w14:paraId="3E927A39" w14:textId="300BA51F" w:rsidR="009B1F36" w:rsidRDefault="009B1F36" w:rsidP="00701F82">
      <w:pPr>
        <w:tabs>
          <w:tab w:val="left" w:pos="2581"/>
        </w:tabs>
        <w:spacing w:line="240" w:lineRule="auto"/>
        <w:ind w:right="6" w:firstLine="567"/>
        <w:rPr>
          <w:color w:val="FF0000"/>
          <w:sz w:val="24"/>
          <w:szCs w:val="24"/>
        </w:rPr>
      </w:pPr>
    </w:p>
    <w:p w14:paraId="49CA562D" w14:textId="77777777" w:rsidR="009B1F36" w:rsidRDefault="009B1F36" w:rsidP="00701F82">
      <w:pPr>
        <w:tabs>
          <w:tab w:val="left" w:pos="2581"/>
        </w:tabs>
        <w:spacing w:line="240" w:lineRule="auto"/>
        <w:ind w:right="6" w:firstLine="567"/>
        <w:rPr>
          <w:color w:val="FF0000"/>
          <w:sz w:val="24"/>
          <w:szCs w:val="24"/>
        </w:rPr>
      </w:pPr>
    </w:p>
    <w:p w14:paraId="20584C9D" w14:textId="53E7F1FE" w:rsidR="00BC0740" w:rsidRDefault="00BC0740" w:rsidP="00B34051">
      <w:pPr>
        <w:tabs>
          <w:tab w:val="left" w:pos="3029"/>
        </w:tabs>
        <w:spacing w:line="240" w:lineRule="auto"/>
        <w:ind w:right="6" w:firstLine="0"/>
        <w:rPr>
          <w:b/>
          <w:sz w:val="24"/>
          <w:szCs w:val="24"/>
        </w:rPr>
      </w:pPr>
    </w:p>
    <w:p w14:paraId="06A3CAA0" w14:textId="50F6278E" w:rsidR="00000C8C" w:rsidRPr="00B34051" w:rsidRDefault="00B34051" w:rsidP="009B1F36">
      <w:pPr>
        <w:pStyle w:val="ac"/>
        <w:numPr>
          <w:ilvl w:val="2"/>
          <w:numId w:val="157"/>
        </w:numPr>
        <w:tabs>
          <w:tab w:val="left" w:pos="3029"/>
        </w:tabs>
        <w:spacing w:line="240" w:lineRule="auto"/>
        <w:ind w:left="709" w:right="6"/>
        <w:jc w:val="center"/>
        <w:rPr>
          <w:b/>
          <w:sz w:val="24"/>
          <w:szCs w:val="24"/>
        </w:rPr>
      </w:pPr>
      <w:r>
        <w:rPr>
          <w:b/>
          <w:sz w:val="24"/>
          <w:szCs w:val="24"/>
        </w:rPr>
        <w:lastRenderedPageBreak/>
        <w:t>Р</w:t>
      </w:r>
      <w:r w:rsidR="00000C8C" w:rsidRPr="00B34051">
        <w:rPr>
          <w:b/>
          <w:sz w:val="24"/>
          <w:szCs w:val="24"/>
        </w:rPr>
        <w:t>абочая программа</w:t>
      </w:r>
      <w:bookmarkEnd w:id="76"/>
      <w:r w:rsidR="00000C8C" w:rsidRPr="00B34051">
        <w:rPr>
          <w:b/>
          <w:sz w:val="24"/>
          <w:szCs w:val="24"/>
        </w:rPr>
        <w:t xml:space="preserve"> учебного курса «Геометрия» в 7–9 классах </w:t>
      </w:r>
    </w:p>
    <w:p w14:paraId="7799CB06" w14:textId="03F95C31" w:rsidR="00936BFD" w:rsidRPr="000039F1" w:rsidRDefault="000039F1" w:rsidP="000039F1">
      <w:pPr>
        <w:tabs>
          <w:tab w:val="left" w:pos="4429"/>
        </w:tabs>
        <w:spacing w:line="240" w:lineRule="auto"/>
        <w:ind w:right="6" w:firstLine="567"/>
        <w:jc w:val="center"/>
        <w:rPr>
          <w:b/>
          <w:sz w:val="24"/>
          <w:szCs w:val="24"/>
        </w:rPr>
      </w:pPr>
      <w:r w:rsidRPr="000039F1">
        <w:rPr>
          <w:b/>
          <w:sz w:val="24"/>
          <w:szCs w:val="24"/>
        </w:rPr>
        <w:t>(базовый уровень)</w:t>
      </w:r>
    </w:p>
    <w:p w14:paraId="4B39E991" w14:textId="77777777" w:rsidR="000039F1" w:rsidRPr="000039F1" w:rsidRDefault="000039F1" w:rsidP="00936BFD">
      <w:pPr>
        <w:tabs>
          <w:tab w:val="left" w:pos="3029"/>
        </w:tabs>
        <w:spacing w:line="240" w:lineRule="auto"/>
        <w:ind w:right="6" w:firstLine="567"/>
        <w:jc w:val="center"/>
        <w:rPr>
          <w:b/>
          <w:sz w:val="24"/>
          <w:szCs w:val="24"/>
        </w:rPr>
      </w:pPr>
    </w:p>
    <w:p w14:paraId="54A10DF4" w14:textId="6B663631" w:rsidR="00000C8C" w:rsidRPr="000039F1" w:rsidRDefault="00936BFD" w:rsidP="00936BFD">
      <w:pPr>
        <w:tabs>
          <w:tab w:val="left" w:pos="3029"/>
        </w:tabs>
        <w:spacing w:line="240" w:lineRule="auto"/>
        <w:ind w:right="6" w:firstLine="567"/>
        <w:jc w:val="center"/>
        <w:rPr>
          <w:b/>
          <w:sz w:val="24"/>
          <w:szCs w:val="24"/>
        </w:rPr>
      </w:pPr>
      <w:r w:rsidRPr="000039F1">
        <w:rPr>
          <w:b/>
          <w:sz w:val="24"/>
          <w:szCs w:val="24"/>
        </w:rPr>
        <w:t>Пояснительная записка</w:t>
      </w:r>
    </w:p>
    <w:p w14:paraId="474725D5" w14:textId="77777777" w:rsidR="00936BFD" w:rsidRPr="000039F1" w:rsidRDefault="00936BFD" w:rsidP="00936BFD">
      <w:pPr>
        <w:tabs>
          <w:tab w:val="left" w:pos="3029"/>
        </w:tabs>
        <w:spacing w:line="240" w:lineRule="auto"/>
        <w:ind w:right="6" w:firstLine="567"/>
        <w:jc w:val="center"/>
        <w:rPr>
          <w:sz w:val="24"/>
          <w:szCs w:val="24"/>
        </w:rPr>
      </w:pPr>
    </w:p>
    <w:p w14:paraId="41A11B76" w14:textId="75A2392C" w:rsidR="00000C8C" w:rsidRPr="000039F1" w:rsidRDefault="00000C8C" w:rsidP="00000C8C">
      <w:pPr>
        <w:tabs>
          <w:tab w:val="left" w:pos="3029"/>
        </w:tabs>
        <w:spacing w:line="240" w:lineRule="auto"/>
        <w:ind w:right="6" w:firstLine="567"/>
        <w:rPr>
          <w:sz w:val="24"/>
          <w:szCs w:val="24"/>
        </w:rPr>
      </w:pPr>
      <w:r w:rsidRPr="000039F1">
        <w:rPr>
          <w:sz w:val="24"/>
          <w:szCs w:val="24"/>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14:paraId="5CA76531" w14:textId="663ECEC3" w:rsidR="00000C8C" w:rsidRPr="000039F1" w:rsidRDefault="000039F1" w:rsidP="00000C8C">
      <w:pPr>
        <w:tabs>
          <w:tab w:val="left" w:pos="3029"/>
        </w:tabs>
        <w:spacing w:line="240" w:lineRule="auto"/>
        <w:ind w:right="6" w:firstLine="567"/>
        <w:rPr>
          <w:sz w:val="24"/>
          <w:szCs w:val="24"/>
        </w:rPr>
      </w:pPr>
      <w:r w:rsidRPr="000039F1">
        <w:rPr>
          <w:sz w:val="24"/>
          <w:szCs w:val="24"/>
        </w:rPr>
        <w:t xml:space="preserve"> </w:t>
      </w:r>
      <w:r w:rsidR="00000C8C" w:rsidRPr="000039F1">
        <w:rPr>
          <w:sz w:val="24"/>
          <w:szCs w:val="24"/>
        </w:rPr>
        <w:t xml:space="preserve">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14:paraId="1CE1F52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14:paraId="23867F4F" w14:textId="5B3C84DF" w:rsidR="00000C8C" w:rsidRPr="000039F1" w:rsidRDefault="000039F1" w:rsidP="00000C8C">
      <w:pPr>
        <w:tabs>
          <w:tab w:val="left" w:pos="3029"/>
        </w:tabs>
        <w:spacing w:line="240" w:lineRule="auto"/>
        <w:ind w:right="6" w:firstLine="567"/>
        <w:rPr>
          <w:sz w:val="24"/>
          <w:szCs w:val="24"/>
        </w:rPr>
      </w:pPr>
      <w:r w:rsidRPr="000039F1">
        <w:rPr>
          <w:sz w:val="24"/>
          <w:szCs w:val="24"/>
        </w:rPr>
        <w:t xml:space="preserve"> </w:t>
      </w:r>
      <w:r w:rsidR="00000C8C" w:rsidRPr="000039F1">
        <w:rPr>
          <w:sz w:val="24"/>
          <w:szCs w:val="24"/>
        </w:rPr>
        <w:t> 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14:paraId="79CEBEA1" w14:textId="7AFC6B2A" w:rsidR="00000C8C" w:rsidRPr="000039F1" w:rsidRDefault="000039F1" w:rsidP="00000C8C">
      <w:pPr>
        <w:tabs>
          <w:tab w:val="left" w:pos="3029"/>
        </w:tabs>
        <w:spacing w:line="240" w:lineRule="auto"/>
        <w:ind w:right="6" w:firstLine="567"/>
        <w:rPr>
          <w:sz w:val="24"/>
          <w:szCs w:val="24"/>
        </w:rPr>
      </w:pPr>
      <w:r w:rsidRPr="000039F1">
        <w:rPr>
          <w:sz w:val="24"/>
          <w:szCs w:val="24"/>
        </w:rPr>
        <w:t>Общее количество часов на освоение учебного предмета определяется учебным планом на текущий учебный год.</w:t>
      </w:r>
    </w:p>
    <w:p w14:paraId="40A81DCC" w14:textId="77777777" w:rsidR="000039F1" w:rsidRPr="00000C8C" w:rsidRDefault="000039F1" w:rsidP="00000C8C">
      <w:pPr>
        <w:tabs>
          <w:tab w:val="left" w:pos="3029"/>
        </w:tabs>
        <w:spacing w:line="240" w:lineRule="auto"/>
        <w:ind w:right="6" w:firstLine="567"/>
        <w:rPr>
          <w:color w:val="FF0000"/>
          <w:sz w:val="24"/>
          <w:szCs w:val="24"/>
        </w:rPr>
      </w:pPr>
    </w:p>
    <w:p w14:paraId="0B742AE4" w14:textId="58DE4832"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С</w:t>
      </w:r>
      <w:r w:rsidR="000039F1" w:rsidRPr="000039F1">
        <w:rPr>
          <w:b/>
          <w:sz w:val="24"/>
          <w:szCs w:val="24"/>
        </w:rPr>
        <w:t>одержание обучения в 7 классе</w:t>
      </w:r>
    </w:p>
    <w:p w14:paraId="62848C70" w14:textId="77777777" w:rsidR="000039F1" w:rsidRPr="00000C8C" w:rsidRDefault="000039F1" w:rsidP="00000C8C">
      <w:pPr>
        <w:tabs>
          <w:tab w:val="left" w:pos="3029"/>
        </w:tabs>
        <w:spacing w:line="240" w:lineRule="auto"/>
        <w:ind w:right="6" w:firstLine="567"/>
        <w:rPr>
          <w:color w:val="FF0000"/>
          <w:sz w:val="24"/>
          <w:szCs w:val="24"/>
        </w:rPr>
      </w:pPr>
    </w:p>
    <w:p w14:paraId="029E1EC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710A49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Симметричные фигуры. Основные свойства осевой симметрии. Примеры симметрии в окружающем мире.</w:t>
      </w:r>
    </w:p>
    <w:p w14:paraId="24873A4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Основные построения с помощью циркуля и линейки. Треугольник. Высота, медиана, биссектриса, их свойства.</w:t>
      </w:r>
    </w:p>
    <w:p w14:paraId="72D4A00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Равнобедренный и равносторонний треугольники. Неравенство треугольника.</w:t>
      </w:r>
    </w:p>
    <w:p w14:paraId="620D595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равнобедренного треугольника. Признаки равенства треугольников.</w:t>
      </w:r>
    </w:p>
    <w:p w14:paraId="35287662"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и признаки параллельных прямых. Сумма углов треугольника. Внешние углы треугольника.</w:t>
      </w:r>
    </w:p>
    <w:p w14:paraId="6C524E0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C88B79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13F6F8BD"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Геометрическое место точек. Биссектриса угла и серединный перпендикуляр к отрезку как геометрические места точек.</w:t>
      </w:r>
    </w:p>
    <w:p w14:paraId="04B133F2"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lastRenderedPageBreak/>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14:paraId="1C0FC2E8" w14:textId="77777777" w:rsidR="000039F1" w:rsidRPr="000039F1" w:rsidRDefault="000039F1" w:rsidP="00000C8C">
      <w:pPr>
        <w:tabs>
          <w:tab w:val="left" w:pos="3029"/>
        </w:tabs>
        <w:spacing w:line="240" w:lineRule="auto"/>
        <w:ind w:right="6" w:firstLine="567"/>
        <w:rPr>
          <w:sz w:val="24"/>
          <w:szCs w:val="24"/>
        </w:rPr>
      </w:pPr>
    </w:p>
    <w:p w14:paraId="1D2270C1" w14:textId="3B5A8E3E"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8 классе</w:t>
      </w:r>
    </w:p>
    <w:p w14:paraId="4494DBCE" w14:textId="77777777" w:rsidR="000039F1" w:rsidRPr="000039F1" w:rsidRDefault="000039F1" w:rsidP="00000C8C">
      <w:pPr>
        <w:tabs>
          <w:tab w:val="left" w:pos="3029"/>
        </w:tabs>
        <w:spacing w:line="240" w:lineRule="auto"/>
        <w:ind w:right="6" w:firstLine="567"/>
        <w:rPr>
          <w:sz w:val="24"/>
          <w:szCs w:val="24"/>
        </w:rPr>
      </w:pPr>
    </w:p>
    <w:p w14:paraId="4D4C6B8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07C6554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Метод удвоения медианы. Центральная симметрия. Теорема Фалеса и теорема о пропорциональных отрезках.</w:t>
      </w:r>
    </w:p>
    <w:p w14:paraId="5EC2CEA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Средние линии треугольника и трапеции. Центр масс треугольника.</w:t>
      </w:r>
    </w:p>
    <w:p w14:paraId="727E9D2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Подобие треугольников, коэффициент подобия. Признаки подобия треугольников. Применение подобия при решении практических задач.</w:t>
      </w:r>
    </w:p>
    <w:p w14:paraId="7E60D69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641603E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Вычисление площадей треугольников и многоугольников на клетчатой бумаге.</w:t>
      </w:r>
    </w:p>
    <w:p w14:paraId="3BA077A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Пифагора. Применение теоремы Пифагора при решении практических задач.</w:t>
      </w:r>
    </w:p>
    <w:p w14:paraId="161C21FC"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505076D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2250B12B" w14:textId="77777777" w:rsidR="000039F1" w:rsidRPr="000039F1" w:rsidRDefault="000039F1" w:rsidP="00000C8C">
      <w:pPr>
        <w:tabs>
          <w:tab w:val="left" w:pos="3029"/>
        </w:tabs>
        <w:spacing w:line="240" w:lineRule="auto"/>
        <w:ind w:right="6" w:firstLine="567"/>
        <w:rPr>
          <w:sz w:val="24"/>
          <w:szCs w:val="24"/>
        </w:rPr>
      </w:pPr>
    </w:p>
    <w:p w14:paraId="39ED16F0" w14:textId="5FD85D59" w:rsidR="00000C8C" w:rsidRPr="000039F1" w:rsidRDefault="000039F1" w:rsidP="000039F1">
      <w:pPr>
        <w:tabs>
          <w:tab w:val="left" w:pos="3029"/>
        </w:tabs>
        <w:spacing w:line="240" w:lineRule="auto"/>
        <w:ind w:right="6" w:firstLine="567"/>
        <w:jc w:val="center"/>
        <w:rPr>
          <w:b/>
          <w:sz w:val="24"/>
          <w:szCs w:val="24"/>
        </w:rPr>
      </w:pPr>
      <w:r w:rsidRPr="000039F1">
        <w:rPr>
          <w:b/>
          <w:sz w:val="24"/>
          <w:szCs w:val="24"/>
        </w:rPr>
        <w:t>Содержание обучения в 9 классе</w:t>
      </w:r>
    </w:p>
    <w:p w14:paraId="5795CB6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Синус, косинус, тангенс углов от 0 до 180°. Основное тригонометрическое тождество. Формулы приведения.</w:t>
      </w:r>
    </w:p>
    <w:p w14:paraId="28AA176D"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2051699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Преобразование подобия. Подобие соответственных элементов.</w:t>
      </w:r>
    </w:p>
    <w:p w14:paraId="6E4DB50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Теорема о произведении отрезков хорд, теоремы о произведении отрезков секущих, теорема о квадрате касательной.</w:t>
      </w:r>
    </w:p>
    <w:p w14:paraId="3625C2B4"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61AB370D"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006BC864"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41F34F9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Движения плоскости и внутренние симметрии фигур (элементарные представления). Параллельный перенос. Поворот.</w:t>
      </w:r>
    </w:p>
    <w:p w14:paraId="21ACCFD5" w14:textId="77777777" w:rsidR="000039F1" w:rsidRPr="000039F1" w:rsidRDefault="000039F1" w:rsidP="00000C8C">
      <w:pPr>
        <w:tabs>
          <w:tab w:val="left" w:pos="3029"/>
        </w:tabs>
        <w:spacing w:line="240" w:lineRule="auto"/>
        <w:ind w:right="6" w:firstLine="567"/>
        <w:rPr>
          <w:sz w:val="24"/>
          <w:szCs w:val="24"/>
        </w:rPr>
      </w:pPr>
    </w:p>
    <w:p w14:paraId="2E4019BC" w14:textId="517B45C1" w:rsidR="00000C8C" w:rsidRPr="000039F1" w:rsidRDefault="00000C8C" w:rsidP="000039F1">
      <w:pPr>
        <w:tabs>
          <w:tab w:val="left" w:pos="3029"/>
        </w:tabs>
        <w:spacing w:line="240" w:lineRule="auto"/>
        <w:ind w:right="6" w:firstLine="567"/>
        <w:jc w:val="center"/>
        <w:rPr>
          <w:b/>
          <w:sz w:val="24"/>
          <w:szCs w:val="24"/>
        </w:rPr>
      </w:pPr>
      <w:r w:rsidRPr="000039F1">
        <w:rPr>
          <w:b/>
          <w:sz w:val="24"/>
          <w:szCs w:val="24"/>
        </w:rPr>
        <w:t>Предметные результаты освоения прогр</w:t>
      </w:r>
      <w:r w:rsidR="000039F1" w:rsidRPr="000039F1">
        <w:rPr>
          <w:b/>
          <w:sz w:val="24"/>
          <w:szCs w:val="24"/>
        </w:rPr>
        <w:t>аммы учебного курса «Геометрия»</w:t>
      </w:r>
    </w:p>
    <w:p w14:paraId="012FEBA3" w14:textId="77777777" w:rsidR="000039F1" w:rsidRPr="000039F1" w:rsidRDefault="000039F1" w:rsidP="00000C8C">
      <w:pPr>
        <w:tabs>
          <w:tab w:val="left" w:pos="3029"/>
        </w:tabs>
        <w:spacing w:line="240" w:lineRule="auto"/>
        <w:ind w:right="6" w:firstLine="567"/>
        <w:rPr>
          <w:b/>
          <w:sz w:val="24"/>
          <w:szCs w:val="24"/>
        </w:rPr>
      </w:pPr>
    </w:p>
    <w:p w14:paraId="6C281F1B" w14:textId="159712DD" w:rsidR="00000C8C" w:rsidRPr="000039F1" w:rsidRDefault="00000C8C" w:rsidP="00000C8C">
      <w:pPr>
        <w:tabs>
          <w:tab w:val="left" w:pos="3029"/>
        </w:tabs>
        <w:spacing w:line="240" w:lineRule="auto"/>
        <w:ind w:right="6" w:firstLine="567"/>
        <w:rPr>
          <w:sz w:val="24"/>
          <w:szCs w:val="24"/>
        </w:rPr>
      </w:pPr>
      <w:r w:rsidRPr="000039F1">
        <w:rPr>
          <w:sz w:val="24"/>
          <w:szCs w:val="24"/>
        </w:rPr>
        <w:t>Предметные результаты освоения программы учебного курса к концу обучения в 7 классе.</w:t>
      </w:r>
    </w:p>
    <w:p w14:paraId="5A3E3888"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200B9EA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lastRenderedPageBreak/>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78D195E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Строить чертежи к геометрическим задачам.</w:t>
      </w:r>
    </w:p>
    <w:p w14:paraId="1B708BB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14:paraId="47ACF2B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логические рассуждения с использованием геометрических теорем.</w:t>
      </w:r>
    </w:p>
    <w:p w14:paraId="50E89E17"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0705AE0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7FF1011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Решать задачи на клетчатой бумаге.</w:t>
      </w:r>
    </w:p>
    <w:p w14:paraId="5BC3364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6B053B4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14:paraId="42C0AAB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14:paraId="74626C6C"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7EE656AE"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14:paraId="65983D55"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простейшими геометрическими неравенствами, понимать их практический смысл.</w:t>
      </w:r>
    </w:p>
    <w:p w14:paraId="1C75C3E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Проводить основные геометрические построения с помощью циркуля и линейки.</w:t>
      </w:r>
    </w:p>
    <w:p w14:paraId="6CE9C045" w14:textId="665BAC57"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8 классе.</w:t>
      </w:r>
    </w:p>
    <w:p w14:paraId="5E821638"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Распознавать основные виды четырёхугольников, их элементы, пользоваться их свойствами при решении геометрических задач.</w:t>
      </w:r>
    </w:p>
    <w:p w14:paraId="3F9B45A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свойства точки пересечения медиан треугольника (центра масс) в решении задач.</w:t>
      </w:r>
    </w:p>
    <w:p w14:paraId="42CAD87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14:paraId="7ADE9EF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признаки подобия треугольников в решении геометрических задач.</w:t>
      </w:r>
    </w:p>
    <w:p w14:paraId="49869A1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4BD15AB6"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14:paraId="3991DE78"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14:paraId="2C108014"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14:paraId="100E5AFB"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понятием описанного четырёхугольника, применять свойства описанного четырёхугольника при решении задач.</w:t>
      </w:r>
    </w:p>
    <w:p w14:paraId="11C50F40"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4FE6C957" w14:textId="17EB92A3" w:rsidR="00000C8C" w:rsidRPr="000039F1" w:rsidRDefault="00000C8C" w:rsidP="00000C8C">
      <w:pPr>
        <w:tabs>
          <w:tab w:val="left" w:pos="3029"/>
        </w:tabs>
        <w:spacing w:line="240" w:lineRule="auto"/>
        <w:ind w:right="6" w:firstLine="567"/>
        <w:rPr>
          <w:b/>
          <w:sz w:val="24"/>
          <w:szCs w:val="24"/>
        </w:rPr>
      </w:pPr>
      <w:r w:rsidRPr="000039F1">
        <w:rPr>
          <w:b/>
          <w:sz w:val="24"/>
          <w:szCs w:val="24"/>
        </w:rPr>
        <w:t>Предметные результаты освоения программы учебного курса к концу обучения в 9 классе.</w:t>
      </w:r>
    </w:p>
    <w:p w14:paraId="63C6E632"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6079F2F7"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416ACFA9"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14:paraId="39AD6FB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14:paraId="4DA4B4B3"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теоремами о произведении отрезков хорд, о произведении отрезков секущих, о квадрате касательной.</w:t>
      </w:r>
    </w:p>
    <w:p w14:paraId="42B5075A"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14:paraId="35E7D6B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Пользоваться методом координат на плоскости, применять его в решении геометрических и практических задач.</w:t>
      </w:r>
    </w:p>
    <w:p w14:paraId="1A262911"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14:paraId="4502362F"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Находить оси (или центры) симметрии фигур, применять движения плоскости в простейших случаях.</w:t>
      </w:r>
    </w:p>
    <w:p w14:paraId="00E58E15" w14:textId="77777777" w:rsidR="00000C8C" w:rsidRPr="000039F1" w:rsidRDefault="00000C8C" w:rsidP="00000C8C">
      <w:pPr>
        <w:tabs>
          <w:tab w:val="left" w:pos="3029"/>
        </w:tabs>
        <w:spacing w:line="240" w:lineRule="auto"/>
        <w:ind w:right="6" w:firstLine="567"/>
        <w:rPr>
          <w:sz w:val="24"/>
          <w:szCs w:val="24"/>
        </w:rPr>
      </w:pPr>
      <w:r w:rsidRPr="000039F1">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6453A145" w14:textId="5B322381" w:rsidR="00B34051" w:rsidRDefault="00B34051" w:rsidP="009D1043">
      <w:pPr>
        <w:spacing w:line="240" w:lineRule="auto"/>
        <w:ind w:firstLine="0"/>
        <w:contextualSpacing/>
        <w:rPr>
          <w:color w:val="FF0000"/>
          <w:sz w:val="24"/>
          <w:szCs w:val="24"/>
        </w:rPr>
      </w:pPr>
    </w:p>
    <w:p w14:paraId="71CAFB79" w14:textId="0ED6DFC7" w:rsidR="000039F1" w:rsidRDefault="000039F1" w:rsidP="000039F1">
      <w:pPr>
        <w:spacing w:line="240" w:lineRule="auto"/>
        <w:ind w:left="540"/>
        <w:contextualSpacing/>
        <w:jc w:val="center"/>
        <w:rPr>
          <w:rFonts w:eastAsia="Calibri" w:cs="Times New Roman"/>
          <w:b/>
          <w:sz w:val="24"/>
          <w:szCs w:val="24"/>
          <w:lang w:eastAsia="en-US"/>
        </w:rPr>
      </w:pPr>
      <w:r w:rsidRPr="000039F1">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Геометрия</w:t>
      </w:r>
      <w:r w:rsidRPr="000039F1">
        <w:rPr>
          <w:rFonts w:eastAsia="Calibri" w:cs="Times New Roman"/>
          <w:b/>
          <w:sz w:val="24"/>
          <w:szCs w:val="24"/>
          <w:lang w:eastAsia="en-US"/>
        </w:rPr>
        <w:t>»</w:t>
      </w:r>
    </w:p>
    <w:p w14:paraId="0BF46920" w14:textId="0D92B030" w:rsidR="000039F1" w:rsidRPr="000039F1" w:rsidRDefault="000039F1" w:rsidP="000039F1">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3A55CCDF" w14:textId="77777777" w:rsidR="00BC0740" w:rsidRDefault="00BC0740" w:rsidP="00BC0740">
      <w:pPr>
        <w:spacing w:line="240" w:lineRule="auto"/>
        <w:ind w:firstLine="709"/>
        <w:contextualSpacing/>
        <w:rPr>
          <w:rFonts w:eastAsia="SchoolBookSanPin" w:cs="Times New Roman"/>
          <w:i/>
          <w:sz w:val="24"/>
          <w:szCs w:val="24"/>
          <w:lang w:eastAsia="en-US"/>
        </w:rPr>
      </w:pPr>
    </w:p>
    <w:p w14:paraId="53B6825B" w14:textId="7993E8C5"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F6FCBDA" w14:textId="4CE30EB0"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B2E1D79" w14:textId="731F3637" w:rsidR="000039F1" w:rsidRPr="000039F1" w:rsidRDefault="000039F1" w:rsidP="000039F1">
      <w:pPr>
        <w:widowControl w:val="0"/>
        <w:spacing w:line="240" w:lineRule="auto"/>
        <w:ind w:firstLine="709"/>
        <w:rPr>
          <w:rFonts w:eastAsia="SchoolBookSanPin" w:cs="Times New Roman"/>
          <w:sz w:val="24"/>
          <w:szCs w:val="24"/>
          <w:lang w:eastAsia="en-US"/>
        </w:rPr>
      </w:pPr>
      <w:r w:rsidRPr="000039F1">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0039F1" w:rsidRPr="000039F1" w14:paraId="778F529C" w14:textId="77777777" w:rsidTr="00C90759">
        <w:trPr>
          <w:trHeight w:val="575"/>
        </w:trPr>
        <w:tc>
          <w:tcPr>
            <w:tcW w:w="993" w:type="dxa"/>
          </w:tcPr>
          <w:p w14:paraId="232D76DD" w14:textId="77777777" w:rsidR="000039F1" w:rsidRPr="000039F1" w:rsidRDefault="000039F1" w:rsidP="000039F1">
            <w:pPr>
              <w:spacing w:line="240" w:lineRule="auto"/>
              <w:ind w:left="142" w:right="354" w:firstLine="96"/>
              <w:jc w:val="center"/>
              <w:rPr>
                <w:rFonts w:eastAsia="Times New Roman"/>
                <w:sz w:val="24"/>
                <w:szCs w:val="24"/>
                <w:lang w:eastAsia="en-US"/>
              </w:rPr>
            </w:pPr>
            <w:r w:rsidRPr="000039F1">
              <w:rPr>
                <w:rFonts w:eastAsia="Times New Roman"/>
                <w:sz w:val="24"/>
                <w:szCs w:val="24"/>
                <w:lang w:eastAsia="en-US"/>
              </w:rPr>
              <w:t>№</w:t>
            </w:r>
            <w:r w:rsidRPr="000039F1">
              <w:rPr>
                <w:rFonts w:eastAsia="Times New Roman"/>
                <w:spacing w:val="-57"/>
                <w:sz w:val="24"/>
                <w:szCs w:val="24"/>
                <w:lang w:eastAsia="en-US"/>
              </w:rPr>
              <w:t xml:space="preserve"> </w:t>
            </w:r>
            <w:r w:rsidRPr="000039F1">
              <w:rPr>
                <w:rFonts w:eastAsia="Times New Roman"/>
                <w:sz w:val="24"/>
                <w:szCs w:val="24"/>
                <w:lang w:eastAsia="en-US"/>
              </w:rPr>
              <w:t>п/п</w:t>
            </w:r>
          </w:p>
        </w:tc>
        <w:tc>
          <w:tcPr>
            <w:tcW w:w="4394" w:type="dxa"/>
          </w:tcPr>
          <w:p w14:paraId="2235AFD7" w14:textId="77777777" w:rsidR="000039F1" w:rsidRPr="000039F1" w:rsidRDefault="000039F1" w:rsidP="000039F1">
            <w:pPr>
              <w:spacing w:line="240" w:lineRule="auto"/>
              <w:ind w:left="142" w:firstLine="0"/>
              <w:jc w:val="center"/>
              <w:rPr>
                <w:rFonts w:eastAsia="Times New Roman"/>
                <w:sz w:val="24"/>
                <w:szCs w:val="24"/>
                <w:lang w:eastAsia="en-US"/>
              </w:rPr>
            </w:pPr>
            <w:r w:rsidRPr="000039F1">
              <w:rPr>
                <w:rFonts w:eastAsia="Times New Roman"/>
                <w:sz w:val="24"/>
                <w:szCs w:val="24"/>
                <w:lang w:eastAsia="en-US"/>
              </w:rPr>
              <w:t>Тема</w:t>
            </w:r>
          </w:p>
        </w:tc>
        <w:tc>
          <w:tcPr>
            <w:tcW w:w="2126" w:type="dxa"/>
          </w:tcPr>
          <w:p w14:paraId="00A77D63" w14:textId="77777777" w:rsidR="000039F1" w:rsidRPr="000039F1" w:rsidRDefault="000039F1" w:rsidP="000039F1">
            <w:pPr>
              <w:spacing w:line="240" w:lineRule="auto"/>
              <w:ind w:left="142" w:right="27" w:hanging="72"/>
              <w:jc w:val="center"/>
              <w:rPr>
                <w:rFonts w:eastAsia="Times New Roman"/>
                <w:sz w:val="24"/>
                <w:szCs w:val="24"/>
                <w:lang w:val="ru-RU" w:eastAsia="en-US"/>
              </w:rPr>
            </w:pPr>
            <w:r w:rsidRPr="000039F1">
              <w:rPr>
                <w:rFonts w:eastAsia="Times New Roman"/>
                <w:spacing w:val="-1"/>
                <w:sz w:val="24"/>
                <w:szCs w:val="24"/>
                <w:lang w:val="ru-RU" w:eastAsia="en-US"/>
              </w:rPr>
              <w:t>Количество часов, отводимых на освоение каждой темы</w:t>
            </w:r>
          </w:p>
        </w:tc>
        <w:tc>
          <w:tcPr>
            <w:tcW w:w="2126" w:type="dxa"/>
          </w:tcPr>
          <w:p w14:paraId="3481EDDF" w14:textId="77777777" w:rsidR="000039F1" w:rsidRPr="000039F1" w:rsidRDefault="000039F1" w:rsidP="000039F1">
            <w:pPr>
              <w:spacing w:line="240" w:lineRule="auto"/>
              <w:ind w:left="142" w:right="27" w:hanging="72"/>
              <w:jc w:val="center"/>
              <w:rPr>
                <w:rFonts w:eastAsia="Times New Roman"/>
                <w:spacing w:val="-1"/>
                <w:sz w:val="24"/>
                <w:szCs w:val="24"/>
                <w:lang w:eastAsia="en-US"/>
              </w:rPr>
            </w:pPr>
            <w:r w:rsidRPr="000039F1">
              <w:rPr>
                <w:rFonts w:eastAsia="Times New Roman"/>
                <w:spacing w:val="-1"/>
                <w:sz w:val="24"/>
                <w:szCs w:val="24"/>
                <w:lang w:eastAsia="en-US"/>
              </w:rPr>
              <w:t xml:space="preserve">Э(Ц)ОР </w:t>
            </w:r>
          </w:p>
        </w:tc>
      </w:tr>
      <w:tr w:rsidR="000039F1" w:rsidRPr="000039F1" w14:paraId="76B1CEC7" w14:textId="77777777" w:rsidTr="00B34051">
        <w:trPr>
          <w:trHeight w:val="387"/>
        </w:trPr>
        <w:tc>
          <w:tcPr>
            <w:tcW w:w="993" w:type="dxa"/>
          </w:tcPr>
          <w:p w14:paraId="506124C4" w14:textId="77777777" w:rsidR="000039F1" w:rsidRPr="000039F1" w:rsidRDefault="000039F1" w:rsidP="000039F1">
            <w:pPr>
              <w:spacing w:line="240" w:lineRule="auto"/>
              <w:ind w:left="142" w:firstLine="0"/>
              <w:jc w:val="left"/>
              <w:rPr>
                <w:rFonts w:eastAsia="Times New Roman"/>
                <w:sz w:val="24"/>
                <w:szCs w:val="24"/>
                <w:lang w:eastAsia="en-US"/>
              </w:rPr>
            </w:pPr>
            <w:r w:rsidRPr="000039F1">
              <w:rPr>
                <w:rFonts w:eastAsia="Times New Roman"/>
                <w:sz w:val="24"/>
                <w:szCs w:val="24"/>
                <w:lang w:eastAsia="en-US"/>
              </w:rPr>
              <w:t>1.</w:t>
            </w:r>
          </w:p>
        </w:tc>
        <w:tc>
          <w:tcPr>
            <w:tcW w:w="4394" w:type="dxa"/>
          </w:tcPr>
          <w:p w14:paraId="0846A434" w14:textId="58E4B648" w:rsidR="00E4401D" w:rsidRDefault="00E4401D" w:rsidP="00E4401D">
            <w:pPr>
              <w:rPr>
                <w:rFonts w:eastAsia="OfficinaSansBoldITC"/>
                <w:sz w:val="24"/>
                <w:szCs w:val="28"/>
                <w:lang w:val="ru-RU" w:eastAsia="en-US"/>
              </w:rPr>
            </w:pPr>
            <w:r>
              <w:rPr>
                <w:rFonts w:eastAsia="OfficinaSansBoldITC"/>
                <w:sz w:val="24"/>
                <w:szCs w:val="28"/>
                <w:lang w:val="ru-RU" w:eastAsia="en-US"/>
              </w:rPr>
              <w:t>7 класс</w:t>
            </w:r>
          </w:p>
          <w:p w14:paraId="0647C620" w14:textId="4EED7FA4"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14:paraId="0A887220"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14:paraId="2F8EE774"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Основные построения с помощью циркуля и линейки. Треугольник. Высота, медиана, биссектриса, их свойства.</w:t>
            </w:r>
          </w:p>
          <w:p w14:paraId="18521EF7"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Равнобедренный и равносторонний треугольники. Неравенство треугольника.</w:t>
            </w:r>
          </w:p>
          <w:p w14:paraId="217AAAB2"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равнобедренного треугольника. Признаки равенства треугольников.</w:t>
            </w:r>
          </w:p>
          <w:p w14:paraId="79F334A5"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и признаки параллельных прямых. Сумма углов треугольника. Внешние углы треугольника.</w:t>
            </w:r>
          </w:p>
          <w:p w14:paraId="023790D0"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14:paraId="28BB1A36"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14:paraId="2CE94843"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Геометрическое место точек. Биссектриса угла и серединный перпендикуляр к отрезку как геометрические места точек.</w:t>
            </w:r>
          </w:p>
          <w:p w14:paraId="775A511A" w14:textId="466A2755" w:rsidR="000039F1" w:rsidRPr="000039F1" w:rsidRDefault="00E4401D" w:rsidP="00E4401D">
            <w:pPr>
              <w:rPr>
                <w:rFonts w:eastAsia="OfficinaSansBoldITC"/>
                <w:sz w:val="24"/>
                <w:szCs w:val="28"/>
                <w:lang w:val="ru-RU" w:eastAsia="en-US"/>
              </w:rPr>
            </w:pPr>
            <w:r w:rsidRPr="00E4401D">
              <w:rPr>
                <w:rFonts w:eastAsia="OfficinaSansBoldITC"/>
                <w:sz w:val="24"/>
                <w:szCs w:val="28"/>
                <w:lang w:val="ru-RU" w:eastAsia="en-US"/>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tc>
        <w:tc>
          <w:tcPr>
            <w:tcW w:w="2126" w:type="dxa"/>
            <w:vMerge w:val="restart"/>
          </w:tcPr>
          <w:p w14:paraId="5EE63BCB" w14:textId="77777777"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4190C392" w14:textId="77777777"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69AB964C" w14:textId="77777777" w:rsidR="000039F1" w:rsidRPr="000039F1" w:rsidRDefault="000039F1" w:rsidP="000039F1">
            <w:pPr>
              <w:spacing w:line="240" w:lineRule="auto"/>
              <w:ind w:firstLine="0"/>
              <w:jc w:val="center"/>
              <w:rPr>
                <w:rFonts w:eastAsia="Times New Roman"/>
                <w:i/>
                <w:sz w:val="24"/>
                <w:szCs w:val="24"/>
                <w:lang w:val="ru-RU" w:eastAsia="en-US"/>
              </w:rPr>
            </w:pPr>
            <w:r w:rsidRPr="000039F1">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401D" w:rsidRPr="000039F1" w14:paraId="724D7660" w14:textId="77777777" w:rsidTr="00B90666">
        <w:trPr>
          <w:trHeight w:val="64"/>
        </w:trPr>
        <w:tc>
          <w:tcPr>
            <w:tcW w:w="993" w:type="dxa"/>
          </w:tcPr>
          <w:p w14:paraId="3ED516CC" w14:textId="6E6E6158" w:rsidR="00E4401D" w:rsidRPr="00E4401D" w:rsidRDefault="00E4401D"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66917BF8" w14:textId="4BBD5088" w:rsidR="00E4401D" w:rsidRDefault="00E4401D" w:rsidP="00E4401D">
            <w:pPr>
              <w:rPr>
                <w:rFonts w:eastAsia="OfficinaSansBoldITC"/>
                <w:sz w:val="24"/>
                <w:szCs w:val="28"/>
                <w:lang w:val="ru-RU" w:eastAsia="en-US"/>
              </w:rPr>
            </w:pPr>
            <w:r>
              <w:rPr>
                <w:rFonts w:eastAsia="OfficinaSansBoldITC"/>
                <w:sz w:val="24"/>
                <w:szCs w:val="28"/>
                <w:lang w:val="ru-RU" w:eastAsia="en-US"/>
              </w:rPr>
              <w:t>8 класс</w:t>
            </w:r>
          </w:p>
          <w:p w14:paraId="5C11E861" w14:textId="5858ED39"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14:paraId="360CCA06"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Метод удвоения медианы. Центральная симметрия. Теорема Фалеса и теорема о пропорциональных отрезках.</w:t>
            </w:r>
          </w:p>
          <w:p w14:paraId="23AF1A87"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Средние линии треугольника и трапеции. Центр масс треугольника.</w:t>
            </w:r>
          </w:p>
          <w:p w14:paraId="0F99786D"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Подобие треугольников, коэффициент подобия. Признаки подобия треугольников. Применение подобия при решении практических задач.</w:t>
            </w:r>
          </w:p>
          <w:p w14:paraId="0DAD96BD"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14:paraId="577C796C"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Вычисление площадей треугольников и многоугольников на клетчатой бумаге.</w:t>
            </w:r>
          </w:p>
          <w:p w14:paraId="5D4AF6E1"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Теорема Пифагора. Применение теоремы Пифагора при решении практических задач.</w:t>
            </w:r>
          </w:p>
          <w:p w14:paraId="1FEDFCFE"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14:paraId="080F5B4B" w14:textId="77777777" w:rsidR="00E4401D" w:rsidRPr="00E4401D" w:rsidRDefault="00E4401D" w:rsidP="00E4401D">
            <w:pPr>
              <w:rPr>
                <w:rFonts w:eastAsia="OfficinaSansBoldITC"/>
                <w:sz w:val="24"/>
                <w:szCs w:val="28"/>
                <w:lang w:val="ru-RU" w:eastAsia="en-US"/>
              </w:rPr>
            </w:pPr>
            <w:r w:rsidRPr="00E4401D">
              <w:rPr>
                <w:rFonts w:eastAsia="OfficinaSansBoldITC"/>
                <w:sz w:val="24"/>
                <w:szCs w:val="28"/>
                <w:lang w:val="ru-RU" w:eastAsia="en-US"/>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14:paraId="0FD85891" w14:textId="77777777" w:rsidR="00E4401D" w:rsidRDefault="00E4401D" w:rsidP="00E4401D">
            <w:pPr>
              <w:rPr>
                <w:rFonts w:eastAsia="OfficinaSansBoldITC"/>
                <w:sz w:val="24"/>
                <w:szCs w:val="28"/>
                <w:lang w:eastAsia="en-US"/>
              </w:rPr>
            </w:pPr>
          </w:p>
        </w:tc>
        <w:tc>
          <w:tcPr>
            <w:tcW w:w="2126" w:type="dxa"/>
          </w:tcPr>
          <w:p w14:paraId="79CA7EF3" w14:textId="77777777"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14:paraId="68752D08" w14:textId="77777777" w:rsidR="00E4401D" w:rsidRPr="000039F1" w:rsidRDefault="00E4401D" w:rsidP="000039F1">
            <w:pPr>
              <w:spacing w:line="240" w:lineRule="auto"/>
              <w:ind w:firstLine="0"/>
              <w:jc w:val="center"/>
              <w:rPr>
                <w:rFonts w:eastAsia="Times New Roman"/>
                <w:i/>
                <w:sz w:val="24"/>
                <w:szCs w:val="24"/>
                <w:lang w:eastAsia="en-US"/>
              </w:rPr>
            </w:pPr>
          </w:p>
        </w:tc>
      </w:tr>
      <w:tr w:rsidR="00E4401D" w:rsidRPr="000039F1" w14:paraId="310F7043" w14:textId="77777777" w:rsidTr="00C90759">
        <w:trPr>
          <w:trHeight w:val="2227"/>
        </w:trPr>
        <w:tc>
          <w:tcPr>
            <w:tcW w:w="993" w:type="dxa"/>
          </w:tcPr>
          <w:p w14:paraId="188662B3" w14:textId="3C549521" w:rsidR="00E4401D" w:rsidRPr="00B90666" w:rsidRDefault="00B90666" w:rsidP="000039F1">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497D6F25" w14:textId="77777777" w:rsidR="00E4401D" w:rsidRDefault="00B90666" w:rsidP="00E4401D">
            <w:pPr>
              <w:rPr>
                <w:rFonts w:eastAsia="OfficinaSansBoldITC"/>
                <w:sz w:val="24"/>
                <w:szCs w:val="28"/>
                <w:lang w:val="ru-RU" w:eastAsia="en-US"/>
              </w:rPr>
            </w:pPr>
            <w:r>
              <w:rPr>
                <w:rFonts w:eastAsia="OfficinaSansBoldITC"/>
                <w:sz w:val="24"/>
                <w:szCs w:val="28"/>
                <w:lang w:val="ru-RU" w:eastAsia="en-US"/>
              </w:rPr>
              <w:t>9 класс</w:t>
            </w:r>
          </w:p>
          <w:p w14:paraId="70ECA0EE"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Синус, косинус, тангенс углов от 0 до 180°. Основное тригонометрическое тождество. Формулы приведения.</w:t>
            </w:r>
          </w:p>
          <w:p w14:paraId="40E6CDA9"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Решение треугольников. Теорема косинусов и теорема синусов. Решение практических задач с использованием теоремы косинусов и теоремы синусов.</w:t>
            </w:r>
          </w:p>
          <w:p w14:paraId="716CA854"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Преобразование подобия. Подобие соответственных элементов.</w:t>
            </w:r>
          </w:p>
          <w:p w14:paraId="708299D8"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Теорема о произведении отрезков хорд, теоремы о произведении отрезков секущих, теорема о квадрате касательной.</w:t>
            </w:r>
          </w:p>
          <w:p w14:paraId="5D54F312"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14:paraId="1EFDE045"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14:paraId="0C916BAB" w14:textId="77777777"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Правильные многоугольники. Длина окружности. Градусная и радианная мера угла, вычисление длин дуг окружностей. Площадь круга, сектора, сегмента.</w:t>
            </w:r>
          </w:p>
          <w:p w14:paraId="76853601" w14:textId="41DC463A" w:rsidR="00B90666" w:rsidRPr="00B90666" w:rsidRDefault="00B90666" w:rsidP="00B90666">
            <w:pPr>
              <w:rPr>
                <w:rFonts w:eastAsia="OfficinaSansBoldITC"/>
                <w:sz w:val="24"/>
                <w:szCs w:val="28"/>
                <w:lang w:val="ru-RU" w:eastAsia="en-US"/>
              </w:rPr>
            </w:pPr>
            <w:r w:rsidRPr="00B90666">
              <w:rPr>
                <w:rFonts w:eastAsia="OfficinaSansBoldITC"/>
                <w:sz w:val="24"/>
                <w:szCs w:val="28"/>
                <w:lang w:val="ru-RU" w:eastAsia="en-US"/>
              </w:rPr>
              <w:t>Движения плоскости и внутренние симметрии фигур (элементарные представления). Параллельный перенос. Поворот.</w:t>
            </w:r>
          </w:p>
        </w:tc>
        <w:tc>
          <w:tcPr>
            <w:tcW w:w="2126" w:type="dxa"/>
          </w:tcPr>
          <w:p w14:paraId="6F75C16B" w14:textId="77777777" w:rsidR="00E4401D" w:rsidRPr="000039F1" w:rsidRDefault="00E4401D" w:rsidP="000039F1">
            <w:pPr>
              <w:spacing w:line="240" w:lineRule="auto"/>
              <w:ind w:firstLine="0"/>
              <w:jc w:val="center"/>
              <w:rPr>
                <w:rFonts w:eastAsia="Times New Roman"/>
                <w:i/>
                <w:sz w:val="24"/>
                <w:szCs w:val="24"/>
                <w:lang w:eastAsia="en-US"/>
              </w:rPr>
            </w:pPr>
          </w:p>
        </w:tc>
        <w:tc>
          <w:tcPr>
            <w:tcW w:w="2126" w:type="dxa"/>
          </w:tcPr>
          <w:p w14:paraId="138A05DB" w14:textId="77777777" w:rsidR="00E4401D" w:rsidRPr="000039F1" w:rsidRDefault="00E4401D" w:rsidP="000039F1">
            <w:pPr>
              <w:spacing w:line="240" w:lineRule="auto"/>
              <w:ind w:firstLine="0"/>
              <w:jc w:val="center"/>
              <w:rPr>
                <w:rFonts w:eastAsia="Times New Roman"/>
                <w:i/>
                <w:sz w:val="24"/>
                <w:szCs w:val="24"/>
                <w:lang w:eastAsia="en-US"/>
              </w:rPr>
            </w:pPr>
          </w:p>
        </w:tc>
      </w:tr>
    </w:tbl>
    <w:p w14:paraId="2278A92E" w14:textId="2881F009" w:rsidR="000039F1" w:rsidRDefault="000039F1" w:rsidP="00B90666">
      <w:pPr>
        <w:tabs>
          <w:tab w:val="left" w:pos="3029"/>
        </w:tabs>
        <w:spacing w:line="240" w:lineRule="auto"/>
        <w:ind w:right="6" w:firstLine="0"/>
        <w:rPr>
          <w:color w:val="FF0000"/>
          <w:sz w:val="24"/>
          <w:szCs w:val="24"/>
        </w:rPr>
      </w:pPr>
    </w:p>
    <w:p w14:paraId="7FA89318" w14:textId="77777777" w:rsidR="000039F1" w:rsidRDefault="000039F1" w:rsidP="00000C8C">
      <w:pPr>
        <w:tabs>
          <w:tab w:val="left" w:pos="3029"/>
        </w:tabs>
        <w:spacing w:line="240" w:lineRule="auto"/>
        <w:ind w:right="6" w:firstLine="567"/>
        <w:rPr>
          <w:color w:val="FF0000"/>
          <w:sz w:val="24"/>
          <w:szCs w:val="24"/>
        </w:rPr>
      </w:pPr>
    </w:p>
    <w:p w14:paraId="0188696A" w14:textId="6CD1DCB1" w:rsidR="00000C8C" w:rsidRPr="00B34051" w:rsidRDefault="00B34051" w:rsidP="00D11309">
      <w:pPr>
        <w:pStyle w:val="ac"/>
        <w:numPr>
          <w:ilvl w:val="2"/>
          <w:numId w:val="157"/>
        </w:numPr>
        <w:tabs>
          <w:tab w:val="left" w:pos="3029"/>
        </w:tabs>
        <w:spacing w:line="240" w:lineRule="auto"/>
        <w:ind w:right="6"/>
        <w:jc w:val="center"/>
        <w:rPr>
          <w:b/>
          <w:sz w:val="24"/>
          <w:szCs w:val="24"/>
        </w:rPr>
      </w:pPr>
      <w:r>
        <w:rPr>
          <w:b/>
          <w:sz w:val="24"/>
          <w:szCs w:val="24"/>
        </w:rPr>
        <w:t>Р</w:t>
      </w:r>
      <w:r w:rsidR="00000C8C" w:rsidRPr="00B34051">
        <w:rPr>
          <w:b/>
          <w:sz w:val="24"/>
          <w:szCs w:val="24"/>
        </w:rPr>
        <w:t>абочая программа учебного курса «Вероятность и статистика» в</w:t>
      </w:r>
      <w:r w:rsidR="00B90666" w:rsidRPr="00B34051">
        <w:rPr>
          <w:b/>
          <w:sz w:val="24"/>
          <w:szCs w:val="24"/>
        </w:rPr>
        <w:t xml:space="preserve"> 7–9 классах (базовый уровень)</w:t>
      </w:r>
    </w:p>
    <w:p w14:paraId="4A5DE056" w14:textId="77777777" w:rsidR="00B90666" w:rsidRPr="00000C8C" w:rsidRDefault="00B90666" w:rsidP="00000C8C">
      <w:pPr>
        <w:tabs>
          <w:tab w:val="left" w:pos="3029"/>
        </w:tabs>
        <w:spacing w:line="240" w:lineRule="auto"/>
        <w:ind w:right="6" w:firstLine="567"/>
        <w:rPr>
          <w:color w:val="FF0000"/>
          <w:sz w:val="24"/>
          <w:szCs w:val="24"/>
        </w:rPr>
      </w:pPr>
    </w:p>
    <w:p w14:paraId="6940BA4F" w14:textId="5F12F68A"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Пояснительная записка</w:t>
      </w:r>
    </w:p>
    <w:p w14:paraId="758901C4" w14:textId="77777777" w:rsidR="00B90666" w:rsidRPr="00000C8C" w:rsidRDefault="00B90666" w:rsidP="00000C8C">
      <w:pPr>
        <w:tabs>
          <w:tab w:val="left" w:pos="3029"/>
        </w:tabs>
        <w:spacing w:line="240" w:lineRule="auto"/>
        <w:ind w:right="6" w:firstLine="567"/>
        <w:rPr>
          <w:color w:val="FF0000"/>
          <w:sz w:val="24"/>
          <w:szCs w:val="24"/>
        </w:rPr>
      </w:pPr>
    </w:p>
    <w:p w14:paraId="14234D08" w14:textId="00726241" w:rsidR="00000C8C" w:rsidRPr="00B90666" w:rsidRDefault="00B90666" w:rsidP="00000C8C">
      <w:pPr>
        <w:tabs>
          <w:tab w:val="left" w:pos="3029"/>
        </w:tabs>
        <w:spacing w:line="240" w:lineRule="auto"/>
        <w:ind w:right="6" w:firstLine="567"/>
        <w:rPr>
          <w:sz w:val="24"/>
          <w:szCs w:val="24"/>
        </w:rPr>
      </w:pPr>
      <w:r w:rsidRPr="00B90666">
        <w:rPr>
          <w:sz w:val="24"/>
          <w:szCs w:val="24"/>
        </w:rPr>
        <w:t xml:space="preserve">В </w:t>
      </w:r>
      <w:r w:rsidR="00000C8C" w:rsidRPr="00B90666">
        <w:rPr>
          <w:sz w:val="24"/>
          <w:szCs w:val="24"/>
        </w:rPr>
        <w:t>структуре программы учебного курса «Вероятность и статистика» основного общего образования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14:paraId="294EDD36"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51892806"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w:t>
      </w:r>
    </w:p>
    <w:p w14:paraId="15D14BFE"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195D12A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14:paraId="22A0B602" w14:textId="75CDA0C2" w:rsidR="00000C8C" w:rsidRPr="00B90666" w:rsidRDefault="00000C8C" w:rsidP="00000C8C">
      <w:pPr>
        <w:tabs>
          <w:tab w:val="left" w:pos="3029"/>
        </w:tabs>
        <w:spacing w:line="240" w:lineRule="auto"/>
        <w:ind w:right="6" w:firstLine="567"/>
        <w:rPr>
          <w:sz w:val="24"/>
          <w:szCs w:val="24"/>
        </w:rPr>
      </w:pPr>
      <w:r w:rsidRPr="00B90666">
        <w:rPr>
          <w:sz w:val="24"/>
          <w:szCs w:val="24"/>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6F7A8D81" w14:textId="204C109B" w:rsidR="00B90666" w:rsidRPr="00B90666" w:rsidRDefault="00B90666" w:rsidP="00000C8C">
      <w:pPr>
        <w:tabs>
          <w:tab w:val="left" w:pos="3029"/>
        </w:tabs>
        <w:spacing w:line="240" w:lineRule="auto"/>
        <w:ind w:right="6" w:firstLine="567"/>
        <w:rPr>
          <w:sz w:val="24"/>
          <w:szCs w:val="24"/>
        </w:rPr>
      </w:pPr>
      <w:r w:rsidRPr="00B90666">
        <w:rPr>
          <w:sz w:val="24"/>
          <w:szCs w:val="24"/>
        </w:rPr>
        <w:t>Общее количество часов на освоение учебного курса определяется учебным планом на текущий учебный год.</w:t>
      </w:r>
    </w:p>
    <w:p w14:paraId="59DADCA9" w14:textId="77777777" w:rsidR="00B90666" w:rsidRDefault="00B90666" w:rsidP="00000C8C">
      <w:pPr>
        <w:tabs>
          <w:tab w:val="left" w:pos="3029"/>
        </w:tabs>
        <w:spacing w:line="240" w:lineRule="auto"/>
        <w:ind w:right="6" w:firstLine="567"/>
        <w:rPr>
          <w:color w:val="FF0000"/>
          <w:sz w:val="24"/>
          <w:szCs w:val="24"/>
        </w:rPr>
      </w:pPr>
    </w:p>
    <w:p w14:paraId="7E96B455" w14:textId="2519146B"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7 классе</w:t>
      </w:r>
    </w:p>
    <w:p w14:paraId="3ED8F9F2" w14:textId="77777777" w:rsidR="00B90666" w:rsidRPr="00000C8C" w:rsidRDefault="00B90666" w:rsidP="00000C8C">
      <w:pPr>
        <w:tabs>
          <w:tab w:val="left" w:pos="3029"/>
        </w:tabs>
        <w:spacing w:line="240" w:lineRule="auto"/>
        <w:ind w:right="6" w:firstLine="567"/>
        <w:rPr>
          <w:color w:val="FF0000"/>
          <w:sz w:val="24"/>
          <w:szCs w:val="24"/>
        </w:rPr>
      </w:pPr>
    </w:p>
    <w:p w14:paraId="769127AC"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39ABE8FF"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13164DB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9AF249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14:paraId="59B83D89" w14:textId="77777777" w:rsidR="00B90666" w:rsidRDefault="00B90666" w:rsidP="00000C8C">
      <w:pPr>
        <w:tabs>
          <w:tab w:val="left" w:pos="3029"/>
        </w:tabs>
        <w:spacing w:line="240" w:lineRule="auto"/>
        <w:ind w:right="6" w:firstLine="567"/>
        <w:rPr>
          <w:color w:val="FF0000"/>
          <w:sz w:val="24"/>
          <w:szCs w:val="24"/>
        </w:rPr>
      </w:pPr>
    </w:p>
    <w:p w14:paraId="2F1C8669" w14:textId="5E9A21FA"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8 классе</w:t>
      </w:r>
    </w:p>
    <w:p w14:paraId="5A16688F" w14:textId="77777777" w:rsidR="00B90666" w:rsidRPr="00B90666" w:rsidRDefault="00B90666" w:rsidP="00B90666">
      <w:pPr>
        <w:tabs>
          <w:tab w:val="left" w:pos="3029"/>
        </w:tabs>
        <w:spacing w:line="240" w:lineRule="auto"/>
        <w:ind w:right="6" w:firstLine="567"/>
        <w:jc w:val="center"/>
        <w:rPr>
          <w:b/>
          <w:sz w:val="24"/>
          <w:szCs w:val="24"/>
        </w:rPr>
      </w:pPr>
    </w:p>
    <w:p w14:paraId="745D28C8"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w:t>
      </w:r>
    </w:p>
    <w:p w14:paraId="34F27B2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56BD37F"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Измерение рассеивания данных. Дисперсия и стандартное отклонение числовых наборов. Диаграмма рассеивания.</w:t>
      </w:r>
    </w:p>
    <w:p w14:paraId="249D95C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4C883A61"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21346678" w14:textId="6F16C7DA" w:rsidR="00000C8C" w:rsidRPr="00B90666" w:rsidRDefault="00000C8C" w:rsidP="00000C8C">
      <w:pPr>
        <w:tabs>
          <w:tab w:val="left" w:pos="3029"/>
        </w:tabs>
        <w:spacing w:line="240" w:lineRule="auto"/>
        <w:ind w:right="6" w:firstLine="567"/>
        <w:rPr>
          <w:sz w:val="24"/>
          <w:szCs w:val="24"/>
        </w:rPr>
      </w:pPr>
      <w:r w:rsidRPr="00B90666">
        <w:rPr>
          <w:sz w:val="24"/>
          <w:szCs w:val="24"/>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57FDFA4B" w14:textId="77777777" w:rsidR="00B90666" w:rsidRPr="00000C8C" w:rsidRDefault="00B90666" w:rsidP="00000C8C">
      <w:pPr>
        <w:tabs>
          <w:tab w:val="left" w:pos="3029"/>
        </w:tabs>
        <w:spacing w:line="240" w:lineRule="auto"/>
        <w:ind w:right="6" w:firstLine="567"/>
        <w:rPr>
          <w:color w:val="FF0000"/>
          <w:sz w:val="24"/>
          <w:szCs w:val="24"/>
        </w:rPr>
      </w:pPr>
    </w:p>
    <w:p w14:paraId="724BCB27" w14:textId="5726F1D6" w:rsidR="00000C8C" w:rsidRPr="00B90666" w:rsidRDefault="00B90666" w:rsidP="00B90666">
      <w:pPr>
        <w:tabs>
          <w:tab w:val="left" w:pos="3029"/>
        </w:tabs>
        <w:spacing w:line="240" w:lineRule="auto"/>
        <w:ind w:right="6" w:firstLine="567"/>
        <w:jc w:val="center"/>
        <w:rPr>
          <w:b/>
          <w:sz w:val="24"/>
          <w:szCs w:val="24"/>
        </w:rPr>
      </w:pPr>
      <w:r w:rsidRPr="00B90666">
        <w:rPr>
          <w:b/>
          <w:sz w:val="24"/>
          <w:szCs w:val="24"/>
        </w:rPr>
        <w:t>Содержание обучения в 9 классе</w:t>
      </w:r>
    </w:p>
    <w:p w14:paraId="0C1894E8" w14:textId="77777777" w:rsidR="00B90666" w:rsidRPr="00000C8C" w:rsidRDefault="00B90666" w:rsidP="00000C8C">
      <w:pPr>
        <w:tabs>
          <w:tab w:val="left" w:pos="3029"/>
        </w:tabs>
        <w:spacing w:line="240" w:lineRule="auto"/>
        <w:ind w:right="6" w:firstLine="567"/>
        <w:rPr>
          <w:color w:val="FF0000"/>
          <w:sz w:val="24"/>
          <w:szCs w:val="24"/>
        </w:rPr>
      </w:pPr>
    </w:p>
    <w:p w14:paraId="60BD94E5"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64060D99"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Перестановки и факториал. Сочетания и число сочетаний. Треугольник Паскаля. Решение задач с использованием комбинаторики.</w:t>
      </w:r>
    </w:p>
    <w:p w14:paraId="5744A2D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Геометрическая вероятность. Случайный выбор точки из фигуры на плоскости, из отрезка и из дуги окружности.</w:t>
      </w:r>
    </w:p>
    <w:p w14:paraId="7F26E58B"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Испытание. Успех и неудача. Серия испытаний до первого успеха. Серия испытаний Бернулли. Вероятности событий в серии испытаний Бернулли.</w:t>
      </w:r>
    </w:p>
    <w:p w14:paraId="1240F97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61AFEAC7"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Понятие о законе больших чисел. Измерение вероятностей с помощью частот. Роль и значение закона больших чисел в природе и обществе.</w:t>
      </w:r>
    </w:p>
    <w:p w14:paraId="64B89A2D" w14:textId="77777777" w:rsidR="00B90666" w:rsidRDefault="00B90666" w:rsidP="00000C8C">
      <w:pPr>
        <w:tabs>
          <w:tab w:val="left" w:pos="3029"/>
        </w:tabs>
        <w:spacing w:line="240" w:lineRule="auto"/>
        <w:ind w:right="6" w:firstLine="567"/>
        <w:rPr>
          <w:sz w:val="24"/>
          <w:szCs w:val="24"/>
        </w:rPr>
      </w:pPr>
    </w:p>
    <w:p w14:paraId="565F7C34" w14:textId="77777777" w:rsidR="00B90666" w:rsidRDefault="00000C8C" w:rsidP="00B90666">
      <w:pPr>
        <w:tabs>
          <w:tab w:val="left" w:pos="3029"/>
        </w:tabs>
        <w:spacing w:line="240" w:lineRule="auto"/>
        <w:ind w:right="6" w:firstLine="567"/>
        <w:jc w:val="center"/>
        <w:rPr>
          <w:b/>
          <w:sz w:val="24"/>
          <w:szCs w:val="24"/>
        </w:rPr>
      </w:pPr>
      <w:r w:rsidRPr="00B90666">
        <w:rPr>
          <w:b/>
          <w:sz w:val="24"/>
          <w:szCs w:val="24"/>
        </w:rPr>
        <w:t>Предметные результаты освоения программы учебного к</w:t>
      </w:r>
      <w:r w:rsidR="00B90666">
        <w:rPr>
          <w:b/>
          <w:sz w:val="24"/>
          <w:szCs w:val="24"/>
        </w:rPr>
        <w:t>урса</w:t>
      </w:r>
    </w:p>
    <w:p w14:paraId="34CEC13D" w14:textId="0A82C8D6" w:rsidR="00000C8C" w:rsidRPr="00B90666" w:rsidRDefault="00B90666" w:rsidP="00B90666">
      <w:pPr>
        <w:tabs>
          <w:tab w:val="left" w:pos="3029"/>
        </w:tabs>
        <w:spacing w:line="240" w:lineRule="auto"/>
        <w:ind w:right="6" w:firstLine="567"/>
        <w:jc w:val="center"/>
        <w:rPr>
          <w:b/>
          <w:sz w:val="24"/>
          <w:szCs w:val="24"/>
        </w:rPr>
      </w:pPr>
      <w:r>
        <w:rPr>
          <w:b/>
          <w:sz w:val="24"/>
          <w:szCs w:val="24"/>
        </w:rPr>
        <w:t xml:space="preserve"> «Вероятность и статистика»</w:t>
      </w:r>
    </w:p>
    <w:p w14:paraId="271C6D46" w14:textId="77777777" w:rsidR="00B90666" w:rsidRDefault="00B90666" w:rsidP="00000C8C">
      <w:pPr>
        <w:tabs>
          <w:tab w:val="left" w:pos="3029"/>
        </w:tabs>
        <w:spacing w:line="240" w:lineRule="auto"/>
        <w:ind w:right="6" w:firstLine="567"/>
        <w:rPr>
          <w:sz w:val="24"/>
          <w:szCs w:val="24"/>
        </w:rPr>
      </w:pPr>
    </w:p>
    <w:p w14:paraId="7AD81F0B" w14:textId="34CC927C"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7 классе.</w:t>
      </w:r>
    </w:p>
    <w:p w14:paraId="502BD9B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14:paraId="3D4B15F8"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и интерпретировать реальные числовые данные, представленные в таблицах, на диаграммах, графиках.</w:t>
      </w:r>
    </w:p>
    <w:p w14:paraId="0496AD8E"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14:paraId="238CC7A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14:paraId="097D1F62" w14:textId="77777777" w:rsidR="00B90666" w:rsidRDefault="00B90666" w:rsidP="00000C8C">
      <w:pPr>
        <w:tabs>
          <w:tab w:val="left" w:pos="3029"/>
        </w:tabs>
        <w:spacing w:line="240" w:lineRule="auto"/>
        <w:ind w:right="6" w:firstLine="567"/>
        <w:rPr>
          <w:sz w:val="24"/>
          <w:szCs w:val="24"/>
        </w:rPr>
      </w:pPr>
    </w:p>
    <w:p w14:paraId="6AD310F3" w14:textId="7C920956"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8 классе.</w:t>
      </w:r>
    </w:p>
    <w:p w14:paraId="3E3E3396"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14:paraId="734DDE5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14:paraId="0D571862"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числовых значений и частоты событий, в том числе по результатам измерений и наблюдений.</w:t>
      </w:r>
    </w:p>
    <w:p w14:paraId="614F0F6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14:paraId="310E341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графические модели: дерево случайного эксперимента, диаграммы Эйлера, числовая прямая.</w:t>
      </w:r>
    </w:p>
    <w:p w14:paraId="08F20CA3"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14:paraId="48DB835C"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14:paraId="0B7F5892" w14:textId="77777777" w:rsidR="00B90666" w:rsidRPr="00B90666" w:rsidRDefault="00B90666" w:rsidP="00000C8C">
      <w:pPr>
        <w:tabs>
          <w:tab w:val="left" w:pos="3029"/>
        </w:tabs>
        <w:spacing w:line="240" w:lineRule="auto"/>
        <w:ind w:right="6" w:firstLine="567"/>
        <w:rPr>
          <w:b/>
          <w:sz w:val="24"/>
          <w:szCs w:val="24"/>
        </w:rPr>
      </w:pPr>
    </w:p>
    <w:p w14:paraId="284B3877" w14:textId="2DDADFAD" w:rsidR="00000C8C" w:rsidRPr="00B90666" w:rsidRDefault="00000C8C" w:rsidP="00000C8C">
      <w:pPr>
        <w:tabs>
          <w:tab w:val="left" w:pos="3029"/>
        </w:tabs>
        <w:spacing w:line="240" w:lineRule="auto"/>
        <w:ind w:right="6" w:firstLine="567"/>
        <w:rPr>
          <w:b/>
          <w:sz w:val="24"/>
          <w:szCs w:val="24"/>
        </w:rPr>
      </w:pPr>
      <w:r w:rsidRPr="00B90666">
        <w:rPr>
          <w:b/>
          <w:sz w:val="24"/>
          <w:szCs w:val="24"/>
        </w:rPr>
        <w:t>Предметные результаты освоения программы учебного курса к концу обучения в 9 классе.</w:t>
      </w:r>
    </w:p>
    <w:p w14:paraId="40C3A951" w14:textId="77777777" w:rsidR="00B90666" w:rsidRPr="00B90666" w:rsidRDefault="00B90666" w:rsidP="00000C8C">
      <w:pPr>
        <w:tabs>
          <w:tab w:val="left" w:pos="3029"/>
        </w:tabs>
        <w:spacing w:line="240" w:lineRule="auto"/>
        <w:ind w:right="6" w:firstLine="567"/>
        <w:rPr>
          <w:sz w:val="24"/>
          <w:szCs w:val="24"/>
        </w:rPr>
      </w:pPr>
    </w:p>
    <w:p w14:paraId="68C1F11D"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14:paraId="734BD51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Решать задачи организованным перебором вариантов, а также с использованием комбинаторных правил и методов.</w:t>
      </w:r>
    </w:p>
    <w:p w14:paraId="3F3B320B"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Использовать описательные характеристики для массивов числовых данных, в том числе средние значения и меры рассеивания.</w:t>
      </w:r>
    </w:p>
    <w:p w14:paraId="5CFBA38A"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частоты значений и частоты события, в том числе пользуясь результатами проведённых измерений и наблюдений.</w:t>
      </w:r>
    </w:p>
    <w:p w14:paraId="3CBDD347"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14:paraId="595F2515"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случайной величине и о распределении вероятностей.</w:t>
      </w:r>
    </w:p>
    <w:p w14:paraId="321E6BC0" w14:textId="77777777" w:rsidR="00000C8C" w:rsidRPr="00B90666" w:rsidRDefault="00000C8C" w:rsidP="00000C8C">
      <w:pPr>
        <w:tabs>
          <w:tab w:val="left" w:pos="3029"/>
        </w:tabs>
        <w:spacing w:line="240" w:lineRule="auto"/>
        <w:ind w:right="6" w:firstLine="567"/>
        <w:rPr>
          <w:sz w:val="24"/>
          <w:szCs w:val="24"/>
        </w:rPr>
      </w:pPr>
      <w:r w:rsidRPr="00B90666">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14:paraId="51518F5D" w14:textId="7982051C" w:rsidR="00BC0740" w:rsidRDefault="00BC0740" w:rsidP="00B34051">
      <w:pPr>
        <w:spacing w:line="240" w:lineRule="auto"/>
        <w:ind w:firstLine="0"/>
        <w:contextualSpacing/>
        <w:rPr>
          <w:color w:val="FF0000"/>
          <w:sz w:val="24"/>
          <w:szCs w:val="24"/>
        </w:rPr>
      </w:pPr>
    </w:p>
    <w:p w14:paraId="1823F0EF" w14:textId="0D0D4660" w:rsidR="00B90666" w:rsidRDefault="00B90666" w:rsidP="00B90666">
      <w:pPr>
        <w:spacing w:line="240" w:lineRule="auto"/>
        <w:ind w:left="540"/>
        <w:contextualSpacing/>
        <w:jc w:val="center"/>
        <w:rPr>
          <w:rFonts w:eastAsia="Calibri" w:cs="Times New Roman"/>
          <w:b/>
          <w:sz w:val="24"/>
          <w:szCs w:val="24"/>
          <w:lang w:eastAsia="en-US"/>
        </w:rPr>
      </w:pPr>
      <w:r w:rsidRPr="00B90666">
        <w:rPr>
          <w:rFonts w:eastAsia="Calibri" w:cs="Times New Roman"/>
          <w:b/>
          <w:sz w:val="24"/>
          <w:szCs w:val="24"/>
          <w:lang w:eastAsia="en-US"/>
        </w:rPr>
        <w:t xml:space="preserve">Тематическое планирование </w:t>
      </w:r>
      <w:r>
        <w:rPr>
          <w:rFonts w:eastAsia="Calibri" w:cs="Times New Roman"/>
          <w:b/>
          <w:sz w:val="24"/>
          <w:szCs w:val="24"/>
          <w:lang w:eastAsia="en-US"/>
        </w:rPr>
        <w:t>учебного курса</w:t>
      </w:r>
    </w:p>
    <w:p w14:paraId="259AFA75" w14:textId="73ADCF34" w:rsid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 xml:space="preserve"> «Вероятность и статистика»</w:t>
      </w:r>
    </w:p>
    <w:p w14:paraId="6DF2F6D3" w14:textId="69130810" w:rsidR="00B90666" w:rsidRPr="00B90666" w:rsidRDefault="00B90666" w:rsidP="00B90666">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45872D60" w14:textId="77777777" w:rsidR="00B90666" w:rsidRPr="00B90666" w:rsidRDefault="00B90666" w:rsidP="00B90666">
      <w:pPr>
        <w:spacing w:line="240" w:lineRule="auto"/>
        <w:ind w:left="540" w:firstLine="0"/>
        <w:contextualSpacing/>
        <w:jc w:val="center"/>
        <w:rPr>
          <w:rFonts w:eastAsia="SchoolBookSanPin" w:cs="Times New Roman"/>
          <w:b/>
          <w:sz w:val="24"/>
          <w:szCs w:val="24"/>
          <w:lang w:eastAsia="en-US"/>
        </w:rPr>
      </w:pPr>
    </w:p>
    <w:p w14:paraId="04265D54" w14:textId="77777777"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1E0C517" w14:textId="3B2FDA79"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74B52622" w14:textId="43C0AE05" w:rsidR="00B90666" w:rsidRPr="00B90666" w:rsidRDefault="00B90666" w:rsidP="00BC0740">
      <w:pPr>
        <w:widowControl w:val="0"/>
        <w:spacing w:line="240" w:lineRule="auto"/>
        <w:ind w:firstLine="709"/>
        <w:rPr>
          <w:rFonts w:eastAsia="SchoolBookSanPin" w:cs="Times New Roman"/>
          <w:sz w:val="24"/>
          <w:szCs w:val="24"/>
          <w:lang w:eastAsia="en-US"/>
        </w:rPr>
      </w:pPr>
      <w:r w:rsidRPr="00B9066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B90666" w:rsidRPr="00B90666" w14:paraId="49C91EFA" w14:textId="77777777" w:rsidTr="00C90759">
        <w:trPr>
          <w:trHeight w:val="575"/>
        </w:trPr>
        <w:tc>
          <w:tcPr>
            <w:tcW w:w="993" w:type="dxa"/>
          </w:tcPr>
          <w:p w14:paraId="6484DE76" w14:textId="77777777" w:rsidR="00B90666" w:rsidRPr="00B90666" w:rsidRDefault="00B90666" w:rsidP="00B90666">
            <w:pPr>
              <w:spacing w:line="240" w:lineRule="auto"/>
              <w:ind w:left="142" w:right="354" w:firstLine="96"/>
              <w:jc w:val="center"/>
              <w:rPr>
                <w:rFonts w:eastAsia="Times New Roman"/>
                <w:sz w:val="24"/>
                <w:szCs w:val="24"/>
                <w:lang w:eastAsia="en-US"/>
              </w:rPr>
            </w:pPr>
            <w:r w:rsidRPr="00B90666">
              <w:rPr>
                <w:rFonts w:eastAsia="Times New Roman"/>
                <w:sz w:val="24"/>
                <w:szCs w:val="24"/>
                <w:lang w:eastAsia="en-US"/>
              </w:rPr>
              <w:t>№</w:t>
            </w:r>
            <w:r w:rsidRPr="00B90666">
              <w:rPr>
                <w:rFonts w:eastAsia="Times New Roman"/>
                <w:spacing w:val="-57"/>
                <w:sz w:val="24"/>
                <w:szCs w:val="24"/>
                <w:lang w:eastAsia="en-US"/>
              </w:rPr>
              <w:t xml:space="preserve"> </w:t>
            </w:r>
            <w:r w:rsidRPr="00B90666">
              <w:rPr>
                <w:rFonts w:eastAsia="Times New Roman"/>
                <w:sz w:val="24"/>
                <w:szCs w:val="24"/>
                <w:lang w:eastAsia="en-US"/>
              </w:rPr>
              <w:t>п/п</w:t>
            </w:r>
          </w:p>
        </w:tc>
        <w:tc>
          <w:tcPr>
            <w:tcW w:w="4394" w:type="dxa"/>
          </w:tcPr>
          <w:p w14:paraId="5857354C" w14:textId="77777777" w:rsidR="00B90666" w:rsidRPr="00B90666" w:rsidRDefault="00B90666" w:rsidP="00B90666">
            <w:pPr>
              <w:spacing w:line="240" w:lineRule="auto"/>
              <w:ind w:left="142" w:firstLine="0"/>
              <w:jc w:val="center"/>
              <w:rPr>
                <w:rFonts w:eastAsia="Times New Roman"/>
                <w:sz w:val="24"/>
                <w:szCs w:val="24"/>
                <w:lang w:eastAsia="en-US"/>
              </w:rPr>
            </w:pPr>
            <w:r w:rsidRPr="00B90666">
              <w:rPr>
                <w:rFonts w:eastAsia="Times New Roman"/>
                <w:sz w:val="24"/>
                <w:szCs w:val="24"/>
                <w:lang w:eastAsia="en-US"/>
              </w:rPr>
              <w:t>Тема</w:t>
            </w:r>
          </w:p>
        </w:tc>
        <w:tc>
          <w:tcPr>
            <w:tcW w:w="2126" w:type="dxa"/>
          </w:tcPr>
          <w:p w14:paraId="24A49C0C" w14:textId="77777777" w:rsidR="00B90666" w:rsidRPr="00B90666" w:rsidRDefault="00B90666" w:rsidP="00B90666">
            <w:pPr>
              <w:spacing w:line="240" w:lineRule="auto"/>
              <w:ind w:left="142" w:right="27" w:hanging="72"/>
              <w:jc w:val="center"/>
              <w:rPr>
                <w:rFonts w:eastAsia="Times New Roman"/>
                <w:sz w:val="24"/>
                <w:szCs w:val="24"/>
                <w:lang w:val="ru-RU" w:eastAsia="en-US"/>
              </w:rPr>
            </w:pPr>
            <w:r w:rsidRPr="00B90666">
              <w:rPr>
                <w:rFonts w:eastAsia="Times New Roman"/>
                <w:spacing w:val="-1"/>
                <w:sz w:val="24"/>
                <w:szCs w:val="24"/>
                <w:lang w:val="ru-RU" w:eastAsia="en-US"/>
              </w:rPr>
              <w:t>Количество часов, отводимых на освоение каждой темы</w:t>
            </w:r>
          </w:p>
        </w:tc>
        <w:tc>
          <w:tcPr>
            <w:tcW w:w="2126" w:type="dxa"/>
          </w:tcPr>
          <w:p w14:paraId="5A03405D" w14:textId="77777777" w:rsidR="00B90666" w:rsidRPr="00B90666" w:rsidRDefault="00B90666" w:rsidP="00B90666">
            <w:pPr>
              <w:spacing w:line="240" w:lineRule="auto"/>
              <w:ind w:left="142" w:right="27" w:hanging="72"/>
              <w:jc w:val="center"/>
              <w:rPr>
                <w:rFonts w:eastAsia="Times New Roman"/>
                <w:spacing w:val="-1"/>
                <w:sz w:val="24"/>
                <w:szCs w:val="24"/>
                <w:lang w:eastAsia="en-US"/>
              </w:rPr>
            </w:pPr>
            <w:r w:rsidRPr="00B90666">
              <w:rPr>
                <w:rFonts w:eastAsia="Times New Roman"/>
                <w:spacing w:val="-1"/>
                <w:sz w:val="24"/>
                <w:szCs w:val="24"/>
                <w:lang w:eastAsia="en-US"/>
              </w:rPr>
              <w:t xml:space="preserve">Э(Ц)ОР </w:t>
            </w:r>
          </w:p>
        </w:tc>
      </w:tr>
      <w:tr w:rsidR="009277D6" w:rsidRPr="00B90666" w14:paraId="58BEA6B6" w14:textId="77777777" w:rsidTr="009277D6">
        <w:trPr>
          <w:trHeight w:val="2418"/>
        </w:trPr>
        <w:tc>
          <w:tcPr>
            <w:tcW w:w="993" w:type="dxa"/>
            <w:vMerge w:val="restart"/>
          </w:tcPr>
          <w:p w14:paraId="43B64BF0" w14:textId="77777777" w:rsidR="009277D6" w:rsidRPr="00B90666" w:rsidRDefault="009277D6" w:rsidP="00B90666">
            <w:pPr>
              <w:spacing w:line="240" w:lineRule="auto"/>
              <w:ind w:left="142" w:firstLine="0"/>
              <w:jc w:val="left"/>
              <w:rPr>
                <w:rFonts w:eastAsia="Times New Roman"/>
                <w:sz w:val="24"/>
                <w:szCs w:val="24"/>
                <w:lang w:eastAsia="en-US"/>
              </w:rPr>
            </w:pPr>
            <w:r w:rsidRPr="00B90666">
              <w:rPr>
                <w:rFonts w:eastAsia="Times New Roman"/>
                <w:sz w:val="24"/>
                <w:szCs w:val="24"/>
                <w:lang w:eastAsia="en-US"/>
              </w:rPr>
              <w:t>1.</w:t>
            </w:r>
          </w:p>
        </w:tc>
        <w:tc>
          <w:tcPr>
            <w:tcW w:w="4394" w:type="dxa"/>
            <w:tcBorders>
              <w:bottom w:val="single" w:sz="4" w:space="0" w:color="auto"/>
            </w:tcBorders>
          </w:tcPr>
          <w:p w14:paraId="03F39421" w14:textId="730BD1C7" w:rsidR="009277D6" w:rsidRDefault="009277D6" w:rsidP="009277D6">
            <w:pPr>
              <w:rPr>
                <w:rFonts w:eastAsia="OfficinaSansBoldITC"/>
                <w:sz w:val="24"/>
                <w:szCs w:val="28"/>
                <w:lang w:val="ru-RU" w:eastAsia="en-US"/>
              </w:rPr>
            </w:pPr>
            <w:r>
              <w:rPr>
                <w:rFonts w:eastAsia="OfficinaSansBoldITC"/>
                <w:sz w:val="24"/>
                <w:szCs w:val="28"/>
                <w:lang w:val="ru-RU" w:eastAsia="en-US"/>
              </w:rPr>
              <w:t>7 класс</w:t>
            </w:r>
          </w:p>
          <w:p w14:paraId="277BB5FB" w14:textId="38E291CA" w:rsidR="009277D6" w:rsidRPr="009277D6" w:rsidRDefault="009277D6" w:rsidP="009277D6">
            <w:pPr>
              <w:rPr>
                <w:rFonts w:eastAsia="OfficinaSansBoldITC"/>
                <w:sz w:val="24"/>
                <w:szCs w:val="28"/>
                <w:lang w:val="ru-RU" w:eastAsia="en-US"/>
              </w:rPr>
            </w:pPr>
            <w:r>
              <w:rPr>
                <w:rFonts w:eastAsia="OfficinaSansBoldITC"/>
                <w:sz w:val="24"/>
                <w:szCs w:val="28"/>
                <w:lang w:val="ru-RU" w:eastAsia="en-US"/>
              </w:rPr>
              <w:t>146.7.2.</w:t>
            </w:r>
          </w:p>
          <w:p w14:paraId="53059087" w14:textId="4CF23BF9"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14:paraId="17865B4B"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14:paraId="18691454"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14:paraId="5890DEE5" w14:textId="123DAA51" w:rsidR="009277D6" w:rsidRPr="00B90666" w:rsidRDefault="009277D6" w:rsidP="009277D6">
            <w:pPr>
              <w:rPr>
                <w:rFonts w:eastAsia="OfficinaSansBoldITC"/>
                <w:sz w:val="24"/>
                <w:szCs w:val="28"/>
                <w:lang w:val="ru-RU" w:eastAsia="en-US"/>
              </w:rPr>
            </w:pPr>
            <w:r w:rsidRPr="009277D6">
              <w:rPr>
                <w:rFonts w:eastAsia="OfficinaSansBoldITC"/>
                <w:sz w:val="24"/>
                <w:szCs w:val="28"/>
                <w:lang w:val="ru-RU" w:eastAsia="en-US"/>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w:t>
            </w:r>
          </w:p>
        </w:tc>
        <w:tc>
          <w:tcPr>
            <w:tcW w:w="2126" w:type="dxa"/>
            <w:vMerge w:val="restart"/>
          </w:tcPr>
          <w:p w14:paraId="48C3EAE1" w14:textId="77777777"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F16A4F7" w14:textId="77777777"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42C3486F" w14:textId="77777777" w:rsidR="009277D6" w:rsidRPr="00B90666" w:rsidRDefault="009277D6" w:rsidP="00B90666">
            <w:pPr>
              <w:spacing w:line="240" w:lineRule="auto"/>
              <w:ind w:firstLine="0"/>
              <w:jc w:val="center"/>
              <w:rPr>
                <w:rFonts w:eastAsia="Times New Roman"/>
                <w:i/>
                <w:sz w:val="24"/>
                <w:szCs w:val="24"/>
                <w:lang w:val="ru-RU" w:eastAsia="en-US"/>
              </w:rPr>
            </w:pPr>
            <w:r w:rsidRPr="00B9066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277D6" w:rsidRPr="00B90666" w14:paraId="03D3A4A9" w14:textId="77777777" w:rsidTr="009277D6">
        <w:trPr>
          <w:trHeight w:val="8055"/>
        </w:trPr>
        <w:tc>
          <w:tcPr>
            <w:tcW w:w="993" w:type="dxa"/>
            <w:vMerge/>
          </w:tcPr>
          <w:p w14:paraId="2455C2F4" w14:textId="77777777"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bottom w:val="single" w:sz="4" w:space="0" w:color="auto"/>
            </w:tcBorders>
          </w:tcPr>
          <w:p w14:paraId="0BA474A7" w14:textId="77777777" w:rsidR="009277D6" w:rsidRDefault="009277D6" w:rsidP="009277D6">
            <w:pPr>
              <w:rPr>
                <w:rFonts w:eastAsia="OfficinaSansBoldITC"/>
                <w:sz w:val="24"/>
                <w:szCs w:val="28"/>
                <w:lang w:val="ru-RU" w:eastAsia="en-US"/>
              </w:rPr>
            </w:pPr>
            <w:r>
              <w:rPr>
                <w:rFonts w:eastAsia="OfficinaSansBoldITC"/>
                <w:sz w:val="24"/>
                <w:szCs w:val="28"/>
                <w:lang w:val="ru-RU" w:eastAsia="en-US"/>
              </w:rPr>
              <w:t>8 класс</w:t>
            </w:r>
          </w:p>
          <w:p w14:paraId="0924CADC" w14:textId="4CB5E991" w:rsidR="009277D6" w:rsidRDefault="009277D6" w:rsidP="009277D6">
            <w:pPr>
              <w:rPr>
                <w:rFonts w:eastAsia="OfficinaSansBoldITC"/>
                <w:sz w:val="24"/>
                <w:szCs w:val="28"/>
                <w:lang w:val="ru-RU" w:eastAsia="en-US"/>
              </w:rPr>
            </w:pPr>
            <w:r>
              <w:rPr>
                <w:rFonts w:eastAsia="OfficinaSansBoldITC"/>
                <w:sz w:val="24"/>
                <w:szCs w:val="28"/>
                <w:lang w:val="ru-RU" w:eastAsia="en-US"/>
              </w:rPr>
              <w:t>146.7.3.</w:t>
            </w:r>
          </w:p>
          <w:p w14:paraId="265929C8" w14:textId="77777777" w:rsidR="009277D6" w:rsidRPr="009277D6" w:rsidRDefault="009277D6" w:rsidP="009277D6">
            <w:pPr>
              <w:tabs>
                <w:tab w:val="left" w:pos="638"/>
              </w:tabs>
              <w:rPr>
                <w:rFonts w:eastAsia="OfficinaSansBoldITC"/>
                <w:sz w:val="24"/>
                <w:szCs w:val="28"/>
                <w:lang w:val="ru-RU" w:eastAsia="en-US"/>
              </w:rPr>
            </w:pPr>
            <w:r>
              <w:rPr>
                <w:rFonts w:eastAsia="OfficinaSansBoldITC"/>
                <w:sz w:val="24"/>
                <w:szCs w:val="28"/>
                <w:lang w:val="ru-RU" w:eastAsia="en-US"/>
              </w:rPr>
              <w:tab/>
            </w:r>
            <w:r w:rsidRPr="009277D6">
              <w:rPr>
                <w:rFonts w:eastAsia="OfficinaSansBoldITC"/>
                <w:sz w:val="24"/>
                <w:szCs w:val="28"/>
                <w:lang w:val="ru-RU" w:eastAsia="en-US"/>
              </w:rPr>
              <w:t>Представление данных в виде таблиц, диаграмм, графиков.</w:t>
            </w:r>
          </w:p>
          <w:p w14:paraId="45A4987A"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Множество, элемент множества, подмножество. Операции над множествами: 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14:paraId="567A4A59"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Измерение рассеивания данных. Дисперсия и стандартное отклонение числовых наборов. Диаграмма рассеивания.</w:t>
            </w:r>
          </w:p>
          <w:p w14:paraId="2C8323DB"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14:paraId="3E035523"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14:paraId="20E5EB9F" w14:textId="77777777" w:rsidR="009277D6" w:rsidRPr="009277D6" w:rsidRDefault="009277D6" w:rsidP="009277D6">
            <w:pPr>
              <w:tabs>
                <w:tab w:val="left" w:pos="638"/>
              </w:tabs>
              <w:rPr>
                <w:rFonts w:eastAsia="OfficinaSansBoldITC"/>
                <w:sz w:val="24"/>
                <w:szCs w:val="28"/>
                <w:lang w:val="ru-RU" w:eastAsia="en-US"/>
              </w:rPr>
            </w:pPr>
            <w:r w:rsidRPr="009277D6">
              <w:rPr>
                <w:rFonts w:eastAsia="OfficinaSansBoldITC"/>
                <w:sz w:val="24"/>
                <w:szCs w:val="28"/>
                <w:lang w:val="ru-RU" w:eastAsia="en-US"/>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Представление эксперимента в виде дерева. Решение задач на нахождение вероятностей с помощью дерева случайного эксперимента, диаграмм Эйлера.</w:t>
            </w:r>
          </w:p>
          <w:p w14:paraId="79CE4619" w14:textId="6DD1B56B" w:rsidR="009277D6" w:rsidRPr="009277D6" w:rsidRDefault="009277D6" w:rsidP="009277D6">
            <w:pPr>
              <w:tabs>
                <w:tab w:val="left" w:pos="638"/>
              </w:tabs>
              <w:rPr>
                <w:rFonts w:eastAsia="OfficinaSansBoldITC"/>
                <w:sz w:val="24"/>
                <w:szCs w:val="28"/>
                <w:lang w:val="ru-RU" w:eastAsia="en-US"/>
              </w:rPr>
            </w:pPr>
          </w:p>
        </w:tc>
        <w:tc>
          <w:tcPr>
            <w:tcW w:w="2126" w:type="dxa"/>
            <w:vMerge/>
          </w:tcPr>
          <w:p w14:paraId="63870095" w14:textId="77777777"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vMerge/>
          </w:tcPr>
          <w:p w14:paraId="4D2E49D7" w14:textId="77777777" w:rsidR="009277D6" w:rsidRPr="009277D6" w:rsidRDefault="009277D6" w:rsidP="00B90666">
            <w:pPr>
              <w:spacing w:line="240" w:lineRule="auto"/>
              <w:ind w:firstLine="0"/>
              <w:jc w:val="center"/>
              <w:rPr>
                <w:rFonts w:eastAsia="Times New Roman"/>
                <w:i/>
                <w:sz w:val="24"/>
                <w:szCs w:val="24"/>
                <w:lang w:val="ru-RU" w:eastAsia="en-US"/>
              </w:rPr>
            </w:pPr>
          </w:p>
        </w:tc>
      </w:tr>
      <w:tr w:rsidR="009277D6" w:rsidRPr="00B90666" w14:paraId="44E0E7B4" w14:textId="77777777" w:rsidTr="009277D6">
        <w:trPr>
          <w:trHeight w:val="7049"/>
        </w:trPr>
        <w:tc>
          <w:tcPr>
            <w:tcW w:w="993" w:type="dxa"/>
          </w:tcPr>
          <w:p w14:paraId="2DE03D06" w14:textId="77777777" w:rsidR="009277D6" w:rsidRPr="00F32A5A" w:rsidRDefault="009277D6" w:rsidP="00B90666">
            <w:pPr>
              <w:spacing w:line="240" w:lineRule="auto"/>
              <w:ind w:left="142" w:firstLine="0"/>
              <w:jc w:val="left"/>
              <w:rPr>
                <w:rFonts w:eastAsia="Times New Roman"/>
                <w:sz w:val="24"/>
                <w:szCs w:val="24"/>
                <w:lang w:val="ru-RU" w:eastAsia="en-US"/>
              </w:rPr>
            </w:pPr>
          </w:p>
        </w:tc>
        <w:tc>
          <w:tcPr>
            <w:tcW w:w="4394" w:type="dxa"/>
            <w:tcBorders>
              <w:top w:val="single" w:sz="4" w:space="0" w:color="auto"/>
            </w:tcBorders>
          </w:tcPr>
          <w:p w14:paraId="2F4E6AC8" w14:textId="77777777" w:rsidR="009277D6" w:rsidRDefault="009277D6" w:rsidP="009277D6">
            <w:pPr>
              <w:rPr>
                <w:rFonts w:eastAsia="OfficinaSansBoldITC"/>
                <w:sz w:val="24"/>
                <w:szCs w:val="28"/>
                <w:lang w:val="ru-RU" w:eastAsia="en-US"/>
              </w:rPr>
            </w:pPr>
            <w:r>
              <w:rPr>
                <w:rFonts w:eastAsia="OfficinaSansBoldITC"/>
                <w:sz w:val="24"/>
                <w:szCs w:val="28"/>
                <w:lang w:val="ru-RU" w:eastAsia="en-US"/>
              </w:rPr>
              <w:t>9 класс</w:t>
            </w:r>
          </w:p>
          <w:p w14:paraId="3DC37E6A" w14:textId="77777777" w:rsidR="009277D6" w:rsidRDefault="009277D6" w:rsidP="009277D6">
            <w:pPr>
              <w:rPr>
                <w:rFonts w:eastAsia="OfficinaSansBoldITC"/>
                <w:sz w:val="24"/>
                <w:szCs w:val="28"/>
                <w:lang w:val="ru-RU" w:eastAsia="en-US"/>
              </w:rPr>
            </w:pPr>
            <w:r>
              <w:rPr>
                <w:rFonts w:eastAsia="OfficinaSansBoldITC"/>
                <w:sz w:val="24"/>
                <w:szCs w:val="28"/>
                <w:lang w:val="ru-RU" w:eastAsia="en-US"/>
              </w:rPr>
              <w:t>146.7.4.</w:t>
            </w:r>
          </w:p>
          <w:p w14:paraId="45D1D8E4"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Представление данных в виде таблиц, диаграмм, графиков, интерпретация данных. Чтение и построение таблиц, диаграмм, графиков по реальным данным.</w:t>
            </w:r>
          </w:p>
          <w:p w14:paraId="1E7A78C6"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Перестановки и факториал. Сочетания и число сочетаний. Треугольник Паскаля. Решение задач с использованием комбинаторики.</w:t>
            </w:r>
          </w:p>
          <w:p w14:paraId="5B780484"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Геометрическая вероятность. Случайный выбор точки из фигуры на плоскости, из отрезка и из дуги окружности.</w:t>
            </w:r>
          </w:p>
          <w:p w14:paraId="26522BD3"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Испытание. Успех и неудача. Серия испытаний до первого успеха. Серия испытаний Бернулли. Вероятности событий в серии испытаний Бернулли.</w:t>
            </w:r>
          </w:p>
          <w:p w14:paraId="3967F866" w14:textId="77777777"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Случайная величина и распределение вероятностей. Математическое ожидание и дисперсия.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14:paraId="0E91CE0C" w14:textId="0517BA7C" w:rsidR="009277D6" w:rsidRPr="009277D6" w:rsidRDefault="009277D6" w:rsidP="009277D6">
            <w:pPr>
              <w:rPr>
                <w:rFonts w:eastAsia="OfficinaSansBoldITC"/>
                <w:sz w:val="24"/>
                <w:szCs w:val="28"/>
                <w:lang w:val="ru-RU" w:eastAsia="en-US"/>
              </w:rPr>
            </w:pPr>
            <w:r w:rsidRPr="009277D6">
              <w:rPr>
                <w:rFonts w:eastAsia="OfficinaSansBoldITC"/>
                <w:sz w:val="24"/>
                <w:szCs w:val="28"/>
                <w:lang w:val="ru-RU" w:eastAsia="en-US"/>
              </w:rPr>
              <w:t>Понятие о законе больших чисел. Измерение вероятностей с помощью частот. Роль и значение закона больших чисел в природе и обществе.</w:t>
            </w:r>
          </w:p>
        </w:tc>
        <w:tc>
          <w:tcPr>
            <w:tcW w:w="2126" w:type="dxa"/>
          </w:tcPr>
          <w:p w14:paraId="0A9A650D" w14:textId="77777777" w:rsidR="009277D6" w:rsidRPr="009277D6" w:rsidRDefault="009277D6" w:rsidP="00B90666">
            <w:pPr>
              <w:spacing w:line="240" w:lineRule="auto"/>
              <w:ind w:firstLine="0"/>
              <w:jc w:val="center"/>
              <w:rPr>
                <w:rFonts w:eastAsia="Times New Roman"/>
                <w:i/>
                <w:sz w:val="24"/>
                <w:szCs w:val="24"/>
                <w:lang w:val="ru-RU" w:eastAsia="en-US"/>
              </w:rPr>
            </w:pPr>
          </w:p>
        </w:tc>
        <w:tc>
          <w:tcPr>
            <w:tcW w:w="2126" w:type="dxa"/>
          </w:tcPr>
          <w:p w14:paraId="60234A29" w14:textId="77777777" w:rsidR="009277D6" w:rsidRPr="009277D6" w:rsidRDefault="009277D6" w:rsidP="00B90666">
            <w:pPr>
              <w:spacing w:line="240" w:lineRule="auto"/>
              <w:ind w:firstLine="0"/>
              <w:jc w:val="center"/>
              <w:rPr>
                <w:rFonts w:eastAsia="Times New Roman"/>
                <w:i/>
                <w:sz w:val="24"/>
                <w:szCs w:val="24"/>
                <w:lang w:val="ru-RU" w:eastAsia="en-US"/>
              </w:rPr>
            </w:pPr>
          </w:p>
        </w:tc>
      </w:tr>
    </w:tbl>
    <w:p w14:paraId="42076DBC" w14:textId="12F6D4F1" w:rsidR="004D0F58" w:rsidRDefault="004D0F58" w:rsidP="00B90666">
      <w:pPr>
        <w:tabs>
          <w:tab w:val="left" w:pos="1929"/>
        </w:tabs>
        <w:spacing w:line="240" w:lineRule="auto"/>
        <w:ind w:right="6" w:firstLine="567"/>
        <w:rPr>
          <w:color w:val="FF0000"/>
          <w:sz w:val="24"/>
          <w:szCs w:val="24"/>
        </w:rPr>
      </w:pPr>
    </w:p>
    <w:p w14:paraId="766C8A14" w14:textId="168A2EB3" w:rsidR="004D0F58" w:rsidRDefault="004D0F58" w:rsidP="001B1425">
      <w:pPr>
        <w:spacing w:line="240" w:lineRule="auto"/>
        <w:ind w:right="6" w:firstLine="567"/>
        <w:rPr>
          <w:color w:val="FF0000"/>
          <w:sz w:val="24"/>
          <w:szCs w:val="24"/>
        </w:rPr>
      </w:pPr>
    </w:p>
    <w:p w14:paraId="4E2E3649" w14:textId="18B8E9C1" w:rsidR="004D0F58" w:rsidRPr="00C90759" w:rsidRDefault="004D0F58" w:rsidP="00C90759">
      <w:pPr>
        <w:spacing w:line="240" w:lineRule="auto"/>
        <w:ind w:right="6" w:firstLine="567"/>
        <w:jc w:val="center"/>
        <w:rPr>
          <w:b/>
          <w:color w:val="FF0000"/>
          <w:sz w:val="24"/>
          <w:szCs w:val="24"/>
        </w:rPr>
      </w:pPr>
    </w:p>
    <w:p w14:paraId="2B37D552" w14:textId="363CE5CA" w:rsidR="00C90759" w:rsidRPr="00C90759" w:rsidRDefault="00B34051" w:rsidP="00C90759">
      <w:pPr>
        <w:keepNext/>
        <w:keepLines/>
        <w:widowControl w:val="0"/>
        <w:spacing w:line="240" w:lineRule="auto"/>
        <w:ind w:firstLine="708"/>
        <w:jc w:val="center"/>
        <w:outlineLvl w:val="0"/>
        <w:rPr>
          <w:rFonts w:eastAsia="Times New Roman" w:cs="Times New Roman"/>
          <w:b/>
          <w:sz w:val="24"/>
          <w:szCs w:val="28"/>
          <w:lang w:eastAsia="x-none"/>
        </w:rPr>
      </w:pPr>
      <w:r>
        <w:rPr>
          <w:rFonts w:eastAsia="Times New Roman" w:cs="Times New Roman"/>
          <w:b/>
          <w:sz w:val="24"/>
          <w:szCs w:val="28"/>
          <w:lang w:eastAsia="x-none"/>
        </w:rPr>
        <w:t>2.1.</w:t>
      </w:r>
      <w:r w:rsidR="009A4154">
        <w:rPr>
          <w:rFonts w:eastAsia="Times New Roman" w:cs="Times New Roman"/>
          <w:b/>
          <w:sz w:val="24"/>
          <w:szCs w:val="28"/>
          <w:lang w:eastAsia="x-none"/>
        </w:rPr>
        <w:t>10. Рабочая</w:t>
      </w:r>
      <w:r w:rsidR="00C90759" w:rsidRPr="00C90759">
        <w:rPr>
          <w:rFonts w:eastAsia="Times New Roman" w:cs="Times New Roman"/>
          <w:b/>
          <w:sz w:val="24"/>
          <w:szCs w:val="28"/>
          <w:lang w:eastAsia="x-none"/>
        </w:rPr>
        <w:t xml:space="preserve"> программа по учебному предмету «Математика» </w:t>
      </w:r>
      <w:r>
        <w:rPr>
          <w:rFonts w:eastAsia="Times New Roman" w:cs="Times New Roman"/>
          <w:b/>
          <w:sz w:val="24"/>
          <w:szCs w:val="28"/>
          <w:lang w:eastAsia="x-none"/>
        </w:rPr>
        <w:t xml:space="preserve">          </w:t>
      </w:r>
      <w:r w:rsidR="00C90759" w:rsidRPr="00C90759">
        <w:rPr>
          <w:rFonts w:eastAsia="Times New Roman" w:cs="Times New Roman"/>
          <w:b/>
          <w:sz w:val="24"/>
          <w:szCs w:val="28"/>
          <w:lang w:eastAsia="x-none"/>
        </w:rPr>
        <w:t>(углублённый уровень)</w:t>
      </w:r>
    </w:p>
    <w:p w14:paraId="1B950468" w14:textId="77777777" w:rsidR="00C90759" w:rsidRPr="00C90759" w:rsidRDefault="00C90759" w:rsidP="00C90759">
      <w:pPr>
        <w:keepNext/>
        <w:keepLines/>
        <w:widowControl w:val="0"/>
        <w:spacing w:line="240" w:lineRule="auto"/>
        <w:ind w:firstLine="708"/>
        <w:outlineLvl w:val="0"/>
        <w:rPr>
          <w:rFonts w:eastAsia="Times New Roman" w:cs="Times New Roman"/>
          <w:sz w:val="24"/>
          <w:szCs w:val="28"/>
          <w:lang w:eastAsia="x-none"/>
        </w:rPr>
      </w:pPr>
    </w:p>
    <w:p w14:paraId="3EDAECFF" w14:textId="50BD7484" w:rsidR="00B34051" w:rsidRDefault="00B34051" w:rsidP="00B34051">
      <w:pPr>
        <w:ind w:firstLine="709"/>
        <w:rPr>
          <w:sz w:val="24"/>
          <w:szCs w:val="24"/>
          <w:lang w:eastAsia="en-US"/>
        </w:rPr>
      </w:pPr>
      <w:r>
        <w:rPr>
          <w:rFonts w:eastAsia="Calibri" w:cs="Times New Roman"/>
          <w:sz w:val="24"/>
          <w:szCs w:val="28"/>
          <w:lang w:eastAsia="en-US"/>
        </w:rPr>
        <w:t>Р</w:t>
      </w:r>
      <w:r w:rsidR="00C90759" w:rsidRPr="00C90759">
        <w:rPr>
          <w:rFonts w:eastAsia="Calibri" w:cs="Times New Roman"/>
          <w:sz w:val="24"/>
          <w:szCs w:val="28"/>
          <w:lang w:eastAsia="en-US"/>
        </w:rPr>
        <w:t>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w:t>
      </w:r>
      <w:r w:rsidR="00AF39B2">
        <w:rPr>
          <w:rFonts w:eastAsia="Calibri" w:cs="Times New Roman"/>
          <w:sz w:val="24"/>
          <w:szCs w:val="28"/>
          <w:lang w:eastAsia="en-US"/>
        </w:rPr>
        <w:t xml:space="preserve">своения программы по математике </w:t>
      </w:r>
      <w:r>
        <w:rPr>
          <w:rFonts w:eastAsia="Calibri" w:cs="Times New Roman"/>
          <w:sz w:val="24"/>
          <w:szCs w:val="28"/>
          <w:lang w:eastAsia="en-US"/>
        </w:rPr>
        <w:t xml:space="preserve">и </w:t>
      </w:r>
      <w:r w:rsidRPr="009A3342">
        <w:rPr>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6FC2C488" w14:textId="77777777" w:rsidR="00B34051" w:rsidRPr="009A3342" w:rsidRDefault="00B34051" w:rsidP="00B34051">
      <w:pPr>
        <w:ind w:firstLine="709"/>
        <w:rPr>
          <w:sz w:val="24"/>
          <w:szCs w:val="24"/>
          <w:lang w:eastAsia="en-US"/>
        </w:rPr>
      </w:pPr>
      <w:r w:rsidRPr="009A3342">
        <w:rPr>
          <w:sz w:val="24"/>
          <w:szCs w:val="24"/>
          <w:lang w:eastAsia="en-US"/>
        </w:rPr>
        <w:t xml:space="preserve">Рабочая программа составлена на основе федеральной рабочей программы по </w:t>
      </w:r>
      <w:r>
        <w:rPr>
          <w:sz w:val="24"/>
          <w:szCs w:val="24"/>
          <w:lang w:eastAsia="en-US"/>
        </w:rPr>
        <w:t>английскому</w:t>
      </w:r>
      <w:r w:rsidRPr="009A3342">
        <w:rPr>
          <w:sz w:val="24"/>
          <w:szCs w:val="24"/>
          <w:lang w:eastAsia="en-US"/>
        </w:rPr>
        <w:t xml:space="preserve"> языку.</w:t>
      </w:r>
    </w:p>
    <w:p w14:paraId="3DC98B85" w14:textId="767342E9" w:rsidR="00AF39B2" w:rsidRDefault="00AF39B2" w:rsidP="00C90759">
      <w:pPr>
        <w:widowControl w:val="0"/>
        <w:spacing w:line="240" w:lineRule="auto"/>
        <w:ind w:firstLine="709"/>
        <w:rPr>
          <w:rFonts w:eastAsia="Calibri" w:cs="Times New Roman"/>
          <w:sz w:val="24"/>
          <w:szCs w:val="28"/>
          <w:lang w:eastAsia="en-US"/>
        </w:rPr>
      </w:pPr>
    </w:p>
    <w:p w14:paraId="3F87720F" w14:textId="72E7397B" w:rsidR="00C90759" w:rsidRDefault="00AF39B2" w:rsidP="00AF39B2">
      <w:pPr>
        <w:widowControl w:val="0"/>
        <w:spacing w:line="240" w:lineRule="auto"/>
        <w:ind w:firstLine="709"/>
        <w:jc w:val="center"/>
        <w:rPr>
          <w:rFonts w:eastAsia="Calibri" w:cs="Times New Roman"/>
          <w:b/>
          <w:sz w:val="24"/>
          <w:szCs w:val="28"/>
          <w:lang w:eastAsia="en-US"/>
        </w:rPr>
      </w:pPr>
      <w:r w:rsidRPr="00AF39B2">
        <w:rPr>
          <w:rFonts w:eastAsia="Calibri" w:cs="Times New Roman"/>
          <w:b/>
          <w:sz w:val="24"/>
          <w:szCs w:val="28"/>
          <w:lang w:eastAsia="en-US"/>
        </w:rPr>
        <w:t>Пояснительная записка</w:t>
      </w:r>
    </w:p>
    <w:p w14:paraId="2B95235D" w14:textId="77777777" w:rsidR="00AF39B2" w:rsidRPr="00AF39B2" w:rsidRDefault="00AF39B2" w:rsidP="00AF39B2">
      <w:pPr>
        <w:widowControl w:val="0"/>
        <w:spacing w:line="240" w:lineRule="auto"/>
        <w:ind w:firstLine="709"/>
        <w:jc w:val="center"/>
        <w:rPr>
          <w:rFonts w:eastAsia="Calibri" w:cs="Times New Roman"/>
          <w:b/>
          <w:sz w:val="24"/>
          <w:szCs w:val="28"/>
          <w:lang w:eastAsia="en-US"/>
        </w:rPr>
      </w:pPr>
    </w:p>
    <w:p w14:paraId="4A2F7E58" w14:textId="24B62BD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Программа по математике углублённого уровня для обучающихся 7–9 классов разработана на основе ФГОС ООО. В программе по математике учтены идеи и положения концепции развития математического образования в Российской Федерации.</w:t>
      </w:r>
    </w:p>
    <w:p w14:paraId="1B0EC818" w14:textId="15D184D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14:paraId="211EF732" w14:textId="71AA3B56"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14:paraId="3BFDEEAA" w14:textId="75832D84"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14:paraId="17B9BDC3" w14:textId="3D9CF7EC"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 естественных и гуманитарных наук, об особенностях применения математики для решения научных и прикладных задач. </w:t>
      </w:r>
    </w:p>
    <w:p w14:paraId="773B7046" w14:textId="69FC628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Приоритетными целями обучения математике в 7–9 классах являются:</w:t>
      </w:r>
    </w:p>
    <w:p w14:paraId="3E4F33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14:paraId="7F79877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14:paraId="744E682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14:paraId="7EFF43B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14:paraId="21D59455" w14:textId="6C2180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Основные линии содержания программы по математике в 7–9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природой и традициями, однако не независимо одна от другой, а в тесном контакте и взаимодействии. </w:t>
      </w:r>
    </w:p>
    <w:p w14:paraId="19A8340F" w14:textId="1385C34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bookmarkStart w:id="77" w:name="_Toc73394989"/>
      <w:r w:rsidRPr="00C90759">
        <w:rPr>
          <w:rFonts w:eastAsia="Calibri" w:cs="Times New Roman"/>
          <w:sz w:val="24"/>
          <w:szCs w:val="28"/>
          <w:lang w:eastAsia="en-US"/>
        </w:rPr>
        <w:t xml:space="preserve">. </w:t>
      </w:r>
    </w:p>
    <w:bookmarkEnd w:id="77"/>
    <w:p w14:paraId="64E1D93F" w14:textId="579A779A"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В соответствии с ФГОС ООО математика является обязательным предметом на уровне основного общего образования и изучается на углублённом уровне в рамках следующих учебных курсов: «Алгебра», «Геометрия», «Вероятность и статистика».</w:t>
      </w:r>
    </w:p>
    <w:p w14:paraId="47582FC3" w14:textId="3FA7096F" w:rsidR="00C90759" w:rsidRPr="00C90759" w:rsidRDefault="00AF39B2"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на освоение учебного предмета отводится учебным планом на текущий учебный год.</w:t>
      </w:r>
    </w:p>
    <w:p w14:paraId="1D2D1892" w14:textId="68520311"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Освоение математики обеспечива</w:t>
      </w:r>
      <w:r w:rsidR="00AF39B2">
        <w:rPr>
          <w:rFonts w:eastAsia="Calibri" w:cs="Times New Roman"/>
          <w:sz w:val="24"/>
          <w:szCs w:val="28"/>
          <w:lang w:eastAsia="en-US"/>
        </w:rPr>
        <w:t>ет</w:t>
      </w:r>
      <w:r w:rsidRPr="00C90759">
        <w:rPr>
          <w:rFonts w:eastAsia="Calibri" w:cs="Times New Roman"/>
          <w:sz w:val="24"/>
          <w:szCs w:val="28"/>
          <w:lang w:eastAsia="en-US"/>
        </w:rPr>
        <w:t xml:space="preserve"> достижение на уровне основного общего образования личностных, метапредметных и предмет</w:t>
      </w:r>
      <w:bookmarkStart w:id="78" w:name="_Toc73394991"/>
      <w:r w:rsidRPr="00C90759">
        <w:rPr>
          <w:rFonts w:eastAsia="Calibri" w:cs="Times New Roman"/>
          <w:sz w:val="24"/>
          <w:szCs w:val="28"/>
          <w:lang w:eastAsia="en-US"/>
        </w:rPr>
        <w:t>ных образовательных результатов.</w:t>
      </w:r>
    </w:p>
    <w:bookmarkEnd w:id="78"/>
    <w:p w14:paraId="66144C83" w14:textId="0A59DAF9" w:rsidR="00C90759" w:rsidRPr="00AF39B2" w:rsidRDefault="00C90759" w:rsidP="00C90759">
      <w:pPr>
        <w:widowControl w:val="0"/>
        <w:spacing w:line="240" w:lineRule="auto"/>
        <w:ind w:firstLine="709"/>
        <w:rPr>
          <w:rFonts w:eastAsia="Calibri" w:cs="Times New Roman"/>
          <w:b/>
          <w:sz w:val="24"/>
          <w:szCs w:val="28"/>
          <w:lang w:eastAsia="en-US"/>
        </w:rPr>
      </w:pPr>
      <w:r w:rsidRPr="00AF39B2">
        <w:rPr>
          <w:rFonts w:eastAsia="Calibri" w:cs="Times New Roman"/>
          <w:b/>
          <w:sz w:val="24"/>
          <w:szCs w:val="28"/>
          <w:lang w:eastAsia="en-US"/>
        </w:rPr>
        <w:t>Личностные результаты освоения программы по математике характеризуются:</w:t>
      </w:r>
    </w:p>
    <w:p w14:paraId="33C835A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1) патриотическое воспитание:</w:t>
      </w:r>
    </w:p>
    <w:p w14:paraId="22BE148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14:paraId="7125DA2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2) гражданское и духовно-нравственное воспитание:</w:t>
      </w:r>
    </w:p>
    <w:p w14:paraId="542FE27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14:paraId="4C0FBB4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3) трудовое воспитание:</w:t>
      </w:r>
    </w:p>
    <w:p w14:paraId="1290A10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14:paraId="517D9A2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4) эстетическое воспитание:</w:t>
      </w:r>
    </w:p>
    <w:p w14:paraId="5A8E93A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14:paraId="2AC2E88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5) ценности научного познания: </w:t>
      </w:r>
    </w:p>
    <w:p w14:paraId="125E3BE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навыками исследовательской деятельности;</w:t>
      </w:r>
    </w:p>
    <w:p w14:paraId="442C2E9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6) физическое воспитание, формирование культуры здоровья и эмоционального благополучия:</w:t>
      </w:r>
    </w:p>
    <w:p w14:paraId="6E03F00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14:paraId="281C3DF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7) экологическое воспитание:</w:t>
      </w:r>
    </w:p>
    <w:p w14:paraId="5E813B1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14:paraId="1EC3BFF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8) адаптация к изменяющимся условиям социальной и природной среды:</w:t>
      </w:r>
    </w:p>
    <w:p w14:paraId="56A8107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14:paraId="088C85B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необходимостью в формировании новых знаний,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14:paraId="11F37BB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bookmarkStart w:id="79" w:name="_Toc73394992"/>
      <w:r w:rsidRPr="00C90759">
        <w:rPr>
          <w:rFonts w:eastAsia="Calibri" w:cs="Times New Roman"/>
          <w:sz w:val="24"/>
          <w:szCs w:val="28"/>
          <w:lang w:eastAsia="en-US"/>
        </w:rPr>
        <w:t>.</w:t>
      </w:r>
    </w:p>
    <w:bookmarkEnd w:id="79"/>
    <w:p w14:paraId="44DD6C47" w14:textId="522C8F9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результате освоения программы по математике на уровне основного общего образования у обучающегося будут сформированы метапредметные результаты, характеризующиеся овладением универсальными познавательными действиями, универсальными коммуникативными действиями и универсальными регулятивными действиями.</w:t>
      </w:r>
    </w:p>
    <w:p w14:paraId="7D8FA8FF" w14:textId="60F94CD3"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14:paraId="0B532A3D" w14:textId="3A1747D0"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логические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14:paraId="108813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4F5ADEC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воспринимать, формулировать и преобразовывать суждения: утвердительные и отрицательные, единичные, частные и общие, условные;</w:t>
      </w:r>
    </w:p>
    <w:p w14:paraId="6C2046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2D2BC2C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выводы с использованием законов логики, дедуктивных и индуктивных умозаключений, умозаключений по аналогии;</w:t>
      </w:r>
    </w:p>
    <w:p w14:paraId="02DB26C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разбирать доказательства математических утверждений (прямые и от противного), проводить самостоятельно доказательства математических фактов, выстраивать аргументацию, приводить примеры и контрпримеры, применять метод математической индукции, обосновывать собственные рассуждения;</w:t>
      </w:r>
    </w:p>
    <w:p w14:paraId="2C6B70C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30D1EC31" w14:textId="1950A06F"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следующие базовые исследовательские действия как часть </w:t>
      </w:r>
      <w:r w:rsidRPr="00C90759">
        <w:rPr>
          <w:rFonts w:eastAsia="Calibri" w:cs="Times New Roman"/>
          <w:bCs/>
          <w:sz w:val="24"/>
          <w:szCs w:val="28"/>
          <w:lang w:eastAsia="en-US"/>
        </w:rPr>
        <w:t>познавательных универсальных учебных действий</w:t>
      </w:r>
      <w:r w:rsidRPr="00C90759">
        <w:rPr>
          <w:rFonts w:eastAsia="Calibri" w:cs="Times New Roman"/>
          <w:sz w:val="24"/>
          <w:szCs w:val="28"/>
          <w:lang w:eastAsia="en-US"/>
        </w:rPr>
        <w:t>:</w:t>
      </w:r>
    </w:p>
    <w:p w14:paraId="005EEE3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14:paraId="54E67D3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по самостоятельно составленному плану эксперимент, исследование по установлению особенностей математического объекта, зависимостей объектов между собой;</w:t>
      </w:r>
    </w:p>
    <w:p w14:paraId="295E85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формулировать обобщения и выводы по результатам проведённого наблюдения, исследования, эксперимента, оценивать достоверность полученных результатов, выводов и обобщений;</w:t>
      </w:r>
    </w:p>
    <w:p w14:paraId="2A3E8FD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прогнозировать возможное развитие процесса, а также выдвигать предположения о его развитии в новых условиях.</w:t>
      </w:r>
    </w:p>
    <w:p w14:paraId="3D1FEFB6" w14:textId="05025EAD"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 обучающегося будут сформированы умения работать с информацией как часть познавательных универсальных учебных действий:</w:t>
      </w:r>
    </w:p>
    <w:p w14:paraId="0D3BE81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недостаточность и избыточность информации, данных, необходимых для решения задачи;</w:t>
      </w:r>
    </w:p>
    <w:p w14:paraId="4E43A56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анализировать, систематизировать и интерпретировать информацию различных видов и форм представления;</w:t>
      </w:r>
    </w:p>
    <w:p w14:paraId="142E361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выбирать форму представления информации и иллюстрировать решаемые задачи схемами, диаграммами, иной графикой и их комбинациями;</w:t>
      </w:r>
    </w:p>
    <w:p w14:paraId="4BDDF4F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надёжность информации по критериям, предложенным или сформулированным самостоятельно.</w:t>
      </w:r>
    </w:p>
    <w:p w14:paraId="1D0C3F37" w14:textId="0339FC55"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коммуникативные действия обеспечивают сформированность социальных навыков обучающихся.</w:t>
      </w:r>
    </w:p>
    <w:p w14:paraId="79E1E862" w14:textId="58B9B731"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общения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14:paraId="6A9CFBC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и полученным результатам; </w:t>
      </w:r>
    </w:p>
    <w:p w14:paraId="2373C4A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2B4C1FD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226D9D5F" w14:textId="487BE30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сотрудничества как часть </w:t>
      </w:r>
      <w:r w:rsidRPr="00C90759">
        <w:rPr>
          <w:rFonts w:eastAsia="Calibri" w:cs="Times New Roman"/>
          <w:bCs/>
          <w:sz w:val="24"/>
          <w:szCs w:val="28"/>
          <w:lang w:eastAsia="en-US"/>
        </w:rPr>
        <w:t>коммуникативных универсальных учебных действий</w:t>
      </w:r>
      <w:r w:rsidRPr="00C90759">
        <w:rPr>
          <w:rFonts w:eastAsia="Calibri" w:cs="Times New Roman"/>
          <w:sz w:val="24"/>
          <w:szCs w:val="28"/>
          <w:lang w:eastAsia="en-US"/>
        </w:rPr>
        <w:t>:</w:t>
      </w:r>
    </w:p>
    <w:p w14:paraId="623B166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14:paraId="0FD880C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результата и качество своего вклада в общий результат по критериям, сформулированным участниками взаимодействия.</w:t>
      </w:r>
    </w:p>
    <w:p w14:paraId="7FD0638C" w14:textId="35DB5D3A"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Универсальные регулятивные действия обеспечивают формирование смысловых установок и жизненных навыков личности.</w:t>
      </w:r>
    </w:p>
    <w:p w14:paraId="7887E03A" w14:textId="23D36AD8"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самоорганизации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14:paraId="0FB200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выявлять проблемы для решения в жизненных и учебных ситуациях, ориентироваться в различных подходах принятия решений (индивидуальное, групповое);</w:t>
      </w:r>
    </w:p>
    <w:p w14:paraId="3AC3D96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06782F6B" w14:textId="20ECA13C"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сформированы умения самоконтроля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14:paraId="4BBFDE0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способами самопроверки, самоконтроля процесса и результата решения математической задачи, самомотивации и рефлексии;</w:t>
      </w:r>
    </w:p>
    <w:p w14:paraId="1AB5C1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14:paraId="49D3215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14:paraId="43B23815" w14:textId="15241750"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 обучающегося будут сформировано умение эмоционального интеллекта как часть </w:t>
      </w:r>
      <w:r w:rsidRPr="00C90759">
        <w:rPr>
          <w:rFonts w:eastAsia="Calibri" w:cs="Times New Roman"/>
          <w:bCs/>
          <w:sz w:val="24"/>
          <w:szCs w:val="28"/>
          <w:lang w:eastAsia="en-US"/>
        </w:rPr>
        <w:t>регулятивных универсальных учебных действий</w:t>
      </w:r>
      <w:r w:rsidRPr="00C90759">
        <w:rPr>
          <w:rFonts w:eastAsia="Calibri" w:cs="Times New Roman"/>
          <w:sz w:val="24"/>
          <w:szCs w:val="28"/>
          <w:lang w:eastAsia="en-US"/>
        </w:rPr>
        <w:t>:</w:t>
      </w:r>
    </w:p>
    <w:p w14:paraId="271E49A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выражать эмоции при изучении математических объектов и фактов, давать эмоциональную оценку решения задачи.</w:t>
      </w:r>
    </w:p>
    <w:p w14:paraId="4FFD8010" w14:textId="1F5CE99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Предметные результаты освоения программы по математике углублённого уровня представлены по годам обучения в следующих разделах программы по математике в рамках отдельных учебных курсов для 7–9 классов: «Алгебра», «Геометрия», «Вероятность и статистика». </w:t>
      </w:r>
    </w:p>
    <w:p w14:paraId="4B26B63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Развитие логических представлений и навыков логического мышления обучающихся осуществляется в рамках всех названных курсов на протяжении всех лет обучения. Предполагается, что выпускник 9 класса сможет строить высказывания и отрицания высказываний, распознавать истинные и ложные высказывания, приводить примеры и контрпримеры, выполнять операции над высказываниями, строить высказывания и рассуждения на основе логических правил, решать логические задачи, научится применять метод математической индукции, овладеет понятиями: определение, аксиома, теорема, доказательство – и научится использовать их при выполнении учебных и внеучебных задач. При этом введение основных логических понятий и освоение основных связанных с ними видов деятельности отнесено к курсу «Вероятность и статистика» и также распределено по годам обучения.</w:t>
      </w:r>
    </w:p>
    <w:p w14:paraId="27290BA3" w14:textId="77777777" w:rsidR="00C90759" w:rsidRPr="00C90759" w:rsidRDefault="00C90759" w:rsidP="00C90759">
      <w:pPr>
        <w:widowControl w:val="0"/>
        <w:spacing w:line="240" w:lineRule="auto"/>
        <w:ind w:firstLine="709"/>
        <w:rPr>
          <w:rFonts w:eastAsia="Calibri" w:cs="Times New Roman"/>
          <w:sz w:val="24"/>
          <w:szCs w:val="28"/>
          <w:lang w:eastAsia="en-US"/>
        </w:rPr>
      </w:pPr>
      <w:bookmarkStart w:id="80" w:name="_Toc405513925"/>
      <w:bookmarkStart w:id="81" w:name="_Toc284662803"/>
      <w:bookmarkStart w:id="82" w:name="_Toc284663430"/>
      <w:bookmarkStart w:id="83" w:name="_Toc31893456"/>
      <w:r w:rsidRPr="00C90759">
        <w:rPr>
          <w:rFonts w:eastAsia="Calibri" w:cs="Times New Roman"/>
          <w:sz w:val="24"/>
          <w:szCs w:val="28"/>
          <w:lang w:eastAsia="en-US"/>
        </w:rPr>
        <w:t>В рамках всех трёх курсов осуществляется формирование умения выбирать подходящий метод для решения задачи, выявлять примеры математических закономерностей в природе и общественной жизни, распознавать проявление законов математики в искусстве, применять математические знания и опыт математической деятельности в ситуациях реальной жизни. Обучающиеся знакомятся с научными результатами, полученными в ходе развития арифметики, алгебры, геометрии, теории вероятности, статистики и учатся их описывать, приводят примеры математических открытий и их авторов в отечественной и всемирной истории науки.</w:t>
      </w:r>
    </w:p>
    <w:p w14:paraId="50D270C5" w14:textId="6159D8CB" w:rsidR="00AF39B2" w:rsidRDefault="00AF39B2" w:rsidP="00241E25">
      <w:pPr>
        <w:widowControl w:val="0"/>
        <w:spacing w:line="240" w:lineRule="auto"/>
        <w:ind w:firstLine="0"/>
        <w:rPr>
          <w:rFonts w:eastAsia="Calibri" w:cs="Times New Roman"/>
          <w:sz w:val="24"/>
          <w:szCs w:val="28"/>
          <w:lang w:eastAsia="en-US"/>
        </w:rPr>
      </w:pPr>
    </w:p>
    <w:p w14:paraId="364A38B2" w14:textId="08088CF0" w:rsidR="00AF39B2" w:rsidRDefault="00AF39B2" w:rsidP="004A1498">
      <w:pPr>
        <w:widowControl w:val="0"/>
        <w:spacing w:line="240" w:lineRule="auto"/>
        <w:ind w:firstLine="0"/>
        <w:rPr>
          <w:rFonts w:eastAsia="Calibri" w:cs="Times New Roman"/>
          <w:sz w:val="24"/>
          <w:szCs w:val="28"/>
          <w:lang w:eastAsia="en-US"/>
        </w:rPr>
      </w:pPr>
    </w:p>
    <w:p w14:paraId="6CB033C5" w14:textId="0DA2A55D" w:rsidR="00C90759" w:rsidRPr="009A4154" w:rsidRDefault="009A4154" w:rsidP="00D11309">
      <w:pPr>
        <w:pStyle w:val="ac"/>
        <w:widowControl w:val="0"/>
        <w:numPr>
          <w:ilvl w:val="2"/>
          <w:numId w:val="137"/>
        </w:numPr>
        <w:spacing w:line="240" w:lineRule="auto"/>
        <w:ind w:left="0" w:firstLine="709"/>
        <w:jc w:val="center"/>
        <w:rPr>
          <w:rFonts w:eastAsia="Calibri" w:cs="Times New Roman"/>
          <w:b/>
          <w:sz w:val="24"/>
          <w:szCs w:val="28"/>
          <w:lang w:eastAsia="en-US"/>
        </w:rPr>
      </w:pPr>
      <w:r>
        <w:rPr>
          <w:rFonts w:eastAsia="Calibri" w:cs="Times New Roman"/>
          <w:b/>
          <w:sz w:val="24"/>
          <w:szCs w:val="28"/>
          <w:lang w:eastAsia="en-US"/>
        </w:rPr>
        <w:t>Р</w:t>
      </w:r>
      <w:r w:rsidR="00C90759" w:rsidRPr="009A4154">
        <w:rPr>
          <w:rFonts w:eastAsia="Calibri" w:cs="Times New Roman"/>
          <w:b/>
          <w:sz w:val="24"/>
          <w:szCs w:val="28"/>
          <w:lang w:eastAsia="en-US"/>
        </w:rPr>
        <w:t>абочая программа учебного курса «Алгебра» в 7–9 классах</w:t>
      </w:r>
      <w:r w:rsidR="00AF39B2" w:rsidRPr="009A4154">
        <w:rPr>
          <w:rFonts w:eastAsia="Calibri" w:cs="Times New Roman"/>
          <w:b/>
          <w:sz w:val="24"/>
          <w:szCs w:val="28"/>
          <w:lang w:eastAsia="en-US"/>
        </w:rPr>
        <w:t xml:space="preserve"> (углубленный уровень)</w:t>
      </w:r>
    </w:p>
    <w:p w14:paraId="246ACE60" w14:textId="77777777" w:rsidR="00AF39B2" w:rsidRPr="00AF39B2" w:rsidRDefault="00AF39B2" w:rsidP="00AF39B2">
      <w:pPr>
        <w:widowControl w:val="0"/>
        <w:spacing w:line="240" w:lineRule="auto"/>
        <w:ind w:firstLine="709"/>
        <w:jc w:val="center"/>
        <w:rPr>
          <w:rFonts w:eastAsia="Calibri" w:cs="Times New Roman"/>
          <w:b/>
          <w:sz w:val="24"/>
          <w:szCs w:val="28"/>
          <w:lang w:eastAsia="en-US"/>
        </w:rPr>
      </w:pPr>
    </w:p>
    <w:p w14:paraId="3EBEF850" w14:textId="29DAAA17" w:rsidR="00C90759" w:rsidRDefault="00AF39B2" w:rsidP="00AF39B2">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14:paraId="44BBF791" w14:textId="77777777" w:rsidR="00AF39B2" w:rsidRPr="00AF39B2" w:rsidRDefault="00AF39B2" w:rsidP="00C90759">
      <w:pPr>
        <w:widowControl w:val="0"/>
        <w:spacing w:line="240" w:lineRule="auto"/>
        <w:ind w:firstLine="709"/>
        <w:rPr>
          <w:rFonts w:eastAsia="Calibri" w:cs="Times New Roman"/>
          <w:b/>
          <w:sz w:val="24"/>
          <w:szCs w:val="28"/>
          <w:lang w:eastAsia="en-US"/>
        </w:rPr>
      </w:pPr>
    </w:p>
    <w:p w14:paraId="3F48F6B2" w14:textId="2A317940"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Алгебра является одним из опорных курсов основного общего образования: она обеспечивает изучение других дисциплин как естественно-научного, так и гуманитарного циклов, её освоение необходимо для продолжения образования и для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обучающимися является реализацией деятельностного принципа обучения.</w:t>
      </w:r>
    </w:p>
    <w:p w14:paraId="6D2CD823" w14:textId="6B83ED1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структуре программы учебного курса «Алгебра» углублённого изучения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14:paraId="6C6CAFDF" w14:textId="6661E06C"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образованию.</w:t>
      </w:r>
    </w:p>
    <w:p w14:paraId="20A3F347" w14:textId="1686580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окружающей реальности.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способствует развитию воображения, способностей к математическому творчеству.</w:t>
      </w:r>
    </w:p>
    <w:p w14:paraId="4CB8A89C" w14:textId="68FE724E"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w:t>
      </w:r>
      <w:r w:rsidRPr="00C90759">
        <w:rPr>
          <w:rFonts w:eastAsia="Calibri" w:cs="Times New Roman"/>
          <w:sz w:val="24"/>
          <w:szCs w:val="28"/>
          <w:lang w:val="en-US" w:eastAsia="en-US"/>
        </w:rPr>
        <w:t> </w:t>
      </w:r>
      <w:r w:rsidRPr="00C90759">
        <w:rPr>
          <w:rFonts w:eastAsia="Calibri" w:cs="Times New Roman"/>
          <w:sz w:val="24"/>
          <w:szCs w:val="28"/>
          <w:lang w:eastAsia="en-US"/>
        </w:rPr>
        <w:t>– словесного, символического, графического, вносит вклад в формирование представлений о роли математики в развитии цивилизации и культуры.</w:t>
      </w:r>
    </w:p>
    <w:p w14:paraId="63293CE4" w14:textId="078554CF"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Углублённый курс алгебры характеризуется изучением дополнительного теоретического аппарата и связанных с ним методов решения задач. Алгебра является языком для описания объектов и закономерностей, служит основой математического моделирования. При этом сами объекты математических умозаключений и принятые в алгебре правила их конструирования способствуют формированию умений обосновывать и доказывать суждения, развивают математическую интуицию, кратко и наглядно раскрывают механизм логических построений и учат их применению. Тем самым алгебра занимает одно из ведущих мест в формировании научно-теоретического мышления обучающихся. </w:t>
      </w:r>
    </w:p>
    <w:p w14:paraId="4011D6F6" w14:textId="38C2BA4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14:paraId="077076EF" w14:textId="68AF62BF" w:rsidR="00C90759" w:rsidRPr="00C90759" w:rsidRDefault="00BC0740"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на освоение учебного предмета опреляется учебным планом на текущий учебный год. </w:t>
      </w:r>
    </w:p>
    <w:bookmarkEnd w:id="80"/>
    <w:bookmarkEnd w:id="81"/>
    <w:bookmarkEnd w:id="82"/>
    <w:bookmarkEnd w:id="83"/>
    <w:p w14:paraId="083882F1" w14:textId="77777777" w:rsidR="00BC0740" w:rsidRDefault="00BC0740" w:rsidP="00C90759">
      <w:pPr>
        <w:widowControl w:val="0"/>
        <w:spacing w:line="240" w:lineRule="auto"/>
        <w:ind w:firstLine="709"/>
        <w:rPr>
          <w:rFonts w:eastAsia="Calibri" w:cs="Times New Roman"/>
          <w:sz w:val="24"/>
          <w:szCs w:val="28"/>
          <w:lang w:eastAsia="en-US"/>
        </w:rPr>
      </w:pPr>
    </w:p>
    <w:p w14:paraId="008F60F5" w14:textId="3460FF8D"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7 классе</w:t>
      </w:r>
    </w:p>
    <w:p w14:paraId="43286D47" w14:textId="77777777" w:rsidR="00BC0740" w:rsidRDefault="00BC0740" w:rsidP="00C90759">
      <w:pPr>
        <w:widowControl w:val="0"/>
        <w:spacing w:line="240" w:lineRule="auto"/>
        <w:ind w:firstLine="709"/>
        <w:rPr>
          <w:rFonts w:eastAsia="Calibri" w:cs="Times New Roman"/>
          <w:sz w:val="24"/>
          <w:szCs w:val="28"/>
          <w:lang w:eastAsia="en-US"/>
        </w:rPr>
      </w:pPr>
    </w:p>
    <w:p w14:paraId="178737FA" w14:textId="53F04232"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Числа и вычисления.</w:t>
      </w:r>
    </w:p>
    <w:p w14:paraId="397B224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 Сравнение, упорядочивание и арифметические действия с рациональными числами. Числовая прямая, модуль числа.</w:t>
      </w:r>
    </w:p>
    <w:p w14:paraId="43DFB6F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Степень с натуральным показателем и её свойства. Запись числа в десятичной позиционной системе счисления. </w:t>
      </w:r>
    </w:p>
    <w:p w14:paraId="787AA20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14:paraId="13A6DC4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Делимость целых чисел. Свойства делимости. </w:t>
      </w:r>
    </w:p>
    <w:p w14:paraId="035C913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14:paraId="113CB30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Наибольший общий делитель и наименьшее общее кратное двух чисел. Взаимно простые числа. Алгоритм Евклида.</w:t>
      </w:r>
    </w:p>
    <w:p w14:paraId="60AC82D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Деление с остатком. Арифметические операции над остатками. </w:t>
      </w:r>
    </w:p>
    <w:p w14:paraId="5524122C" w14:textId="34FEC7CA"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14:paraId="63DA184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Выражение с переменными. Значение выражения с переменными. Представление зависимости между величинами в виде формулы.</w:t>
      </w:r>
    </w:p>
    <w:p w14:paraId="40E2EE2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Тождество. Тождественные преобразования алгебраических выражений. Доказательство тождеств.</w:t>
      </w:r>
    </w:p>
    <w:p w14:paraId="5CD83AF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Одночлены. Одночлен стандартного вида. Степень одночлена. </w:t>
      </w:r>
    </w:p>
    <w:p w14:paraId="6E5C0B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14:paraId="5C3C7B2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14:paraId="174E5BD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Разложение многочлена на множители. Вынесение общего множителя за скобки. Метод группировки. </w:t>
      </w:r>
    </w:p>
    <w:p w14:paraId="34272A6B" w14:textId="7033CF53"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14:paraId="5D930B6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14:paraId="6D28978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4948EEB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14:paraId="0DFB3EB3" w14:textId="2C28A77A"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14:paraId="7AA1066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Координата точки на прямой. Числовые промежутки. Расстояние между двумя точками координатной прямой.</w:t>
      </w:r>
    </w:p>
    <w:p w14:paraId="0E80AD0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14:paraId="797A1A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14:paraId="5C47C19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её свойства. График линейной функции. График функции </w:t>
      </w:r>
      <w:r w:rsidRPr="00C90759">
        <w:rPr>
          <w:rFonts w:eastAsia="Calibri" w:cs="Times New Roman"/>
          <w:i/>
          <w:sz w:val="24"/>
          <w:szCs w:val="28"/>
          <w:lang w:val="en-US" w:eastAsia="en-US"/>
        </w:rPr>
        <w:t>y</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sz w:val="24"/>
          <w:szCs w:val="28"/>
          <w:lang w:val="en-US" w:eastAsia="en-US"/>
        </w:rPr>
        <w:t> </w:t>
      </w:r>
      <w:r w:rsidRPr="00C90759">
        <w:rPr>
          <w:rFonts w:eastAsia="Calibri" w:cs="Times New Roman"/>
          <w:sz w:val="24"/>
          <w:szCs w:val="28"/>
          <w:lang w:eastAsia="en-US"/>
        </w:rPr>
        <w:t>|</w:t>
      </w:r>
      <w:r w:rsidRPr="00C90759">
        <w:rPr>
          <w:rFonts w:eastAsia="Calibri" w:cs="Times New Roman"/>
          <w:i/>
          <w:sz w:val="24"/>
          <w:szCs w:val="28"/>
          <w:lang w:val="en-US" w:eastAsia="en-US"/>
        </w:rPr>
        <w:t>x</w:t>
      </w:r>
      <w:r w:rsidRPr="00C90759">
        <w:rPr>
          <w:rFonts w:eastAsia="Calibri" w:cs="Times New Roman"/>
          <w:sz w:val="24"/>
          <w:szCs w:val="28"/>
          <w:lang w:eastAsia="en-US"/>
        </w:rPr>
        <w:t>|. Кусочно-заданные функции.</w:t>
      </w:r>
    </w:p>
    <w:p w14:paraId="5141D4A9" w14:textId="77777777" w:rsidR="00BC0740" w:rsidRDefault="00BC0740" w:rsidP="00C90759">
      <w:pPr>
        <w:widowControl w:val="0"/>
        <w:spacing w:line="240" w:lineRule="auto"/>
        <w:ind w:firstLine="709"/>
        <w:rPr>
          <w:rFonts w:eastAsia="Calibri" w:cs="Times New Roman"/>
          <w:sz w:val="24"/>
          <w:szCs w:val="28"/>
          <w:lang w:eastAsia="en-US"/>
        </w:rPr>
      </w:pPr>
    </w:p>
    <w:p w14:paraId="0B1B06BE" w14:textId="0F04C227" w:rsidR="00BC0740" w:rsidRDefault="00BC0740" w:rsidP="008B06BE">
      <w:pPr>
        <w:widowControl w:val="0"/>
        <w:spacing w:line="240" w:lineRule="auto"/>
        <w:ind w:firstLine="0"/>
        <w:rPr>
          <w:rFonts w:eastAsia="Calibri" w:cs="Times New Roman"/>
          <w:sz w:val="24"/>
          <w:szCs w:val="28"/>
          <w:lang w:eastAsia="en-US"/>
        </w:rPr>
      </w:pPr>
    </w:p>
    <w:p w14:paraId="295F8107" w14:textId="77777777" w:rsidR="00BC0740" w:rsidRDefault="00BC0740" w:rsidP="00C90759">
      <w:pPr>
        <w:widowControl w:val="0"/>
        <w:spacing w:line="240" w:lineRule="auto"/>
        <w:ind w:firstLine="709"/>
        <w:rPr>
          <w:rFonts w:eastAsia="Calibri" w:cs="Times New Roman"/>
          <w:sz w:val="24"/>
          <w:szCs w:val="28"/>
          <w:lang w:eastAsia="en-US"/>
        </w:rPr>
      </w:pPr>
    </w:p>
    <w:p w14:paraId="47D9B004" w14:textId="62F21BBC"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8 классе</w:t>
      </w:r>
    </w:p>
    <w:p w14:paraId="7E981E8E" w14:textId="77777777" w:rsidR="00BC0740" w:rsidRDefault="00BC0740" w:rsidP="00C90759">
      <w:pPr>
        <w:widowControl w:val="0"/>
        <w:spacing w:line="240" w:lineRule="auto"/>
        <w:ind w:firstLine="709"/>
        <w:rPr>
          <w:rFonts w:eastAsia="Calibri" w:cs="Times New Roman"/>
          <w:sz w:val="24"/>
          <w:szCs w:val="28"/>
          <w:lang w:eastAsia="en-US"/>
        </w:rPr>
      </w:pPr>
    </w:p>
    <w:p w14:paraId="05426937" w14:textId="36F832A4"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14:paraId="5FCB1BB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14:paraId="0DF28F2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2D6984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Действия с остатками. Остатки степеней. Применение остатков к решению уравнений в целых числах и текстовых задач.</w:t>
      </w:r>
    </w:p>
    <w:p w14:paraId="43FD021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Размеры объектов окружающего мира, длительность процессов в окружающем мире. Стандартный вид числа. </w:t>
      </w:r>
    </w:p>
    <w:p w14:paraId="5C459B0C" w14:textId="1F537972"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14:paraId="7559F6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14:paraId="175CD47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выражения. Тождественные преобразования рациональных выражений.</w:t>
      </w:r>
    </w:p>
    <w:p w14:paraId="5F5068B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2ACD51B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Степень с целым показателем и её свойства. Преобразование выражений, содержащих степени.</w:t>
      </w:r>
    </w:p>
    <w:p w14:paraId="21C516FA" w14:textId="61BEB047"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14:paraId="210F367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14:paraId="5FA904D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14:paraId="722B79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Числовые неравенства. Свойства числовых неравенств. </w:t>
      </w:r>
    </w:p>
    <w:p w14:paraId="08EF9B6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14:paraId="6B29C98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решении неравенства с одной переменной. Множество решений неравенства. Равносильные неравенства. </w:t>
      </w:r>
    </w:p>
    <w:p w14:paraId="3D2658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14:paraId="031FFEC1" w14:textId="20F068FD"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Функции.</w:t>
      </w:r>
    </w:p>
    <w:p w14:paraId="7D7CEA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14:paraId="3C35BB6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Линейная функция. Функции, описывающие прямую и обратную пропорциональные зависимости, их графики. </w:t>
      </w:r>
    </w:p>
    <w:p w14:paraId="7462718B" w14:textId="77777777" w:rsidR="00C90759" w:rsidRPr="00C90759" w:rsidRDefault="00C90759" w:rsidP="00C90759">
      <w:pPr>
        <w:widowControl w:val="0"/>
        <w:spacing w:line="240" w:lineRule="auto"/>
        <w:ind w:firstLine="709"/>
        <w:rPr>
          <w:rFonts w:eastAsia="Calibri" w:cs="Times New Roman"/>
          <w:i/>
          <w:sz w:val="24"/>
          <w:szCs w:val="28"/>
          <w:lang w:eastAsia="en-US"/>
        </w:rPr>
      </w:pPr>
      <w:r w:rsidRPr="00C90759">
        <w:rPr>
          <w:rFonts w:eastAsia="Calibri" w:cs="Times New Roman"/>
          <w:sz w:val="24"/>
          <w:szCs w:val="28"/>
          <w:lang w:eastAsia="en-US"/>
        </w:rPr>
        <w:t xml:space="preserve">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vertAlign w:val="superscript"/>
          <w:lang w:eastAsia="en-US"/>
        </w:rPr>
        <w:t>3</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object w:dxaOrig="380" w:dyaOrig="360" w14:anchorId="521FDB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05pt;height:20.05pt" o:ole="">
            <v:imagedata r:id="rId21" o:title=""/>
          </v:shape>
          <o:OLEObject Type="Embed" ProgID="Equation.DSMT4" ShapeID="_x0000_i1025" DrawAspect="Content" ObjectID="_1788105201" r:id="rId22"/>
        </w:object>
      </w:r>
      <w:r w:rsidRPr="00C90759">
        <w:rPr>
          <w:rFonts w:eastAsia="Calibri" w:cs="Times New Roman"/>
          <w:i/>
          <w:sz w:val="24"/>
          <w:szCs w:val="28"/>
          <w:lang w:eastAsia="en-US"/>
        </w:rPr>
        <w:t xml:space="preserve">, </w:t>
      </w:r>
      <m:oMath>
        <m:r>
          <w:rPr>
            <w:rFonts w:ascii="Cambria Math" w:eastAsia="Calibri" w:hAnsi="Cambria Math" w:cs="Times New Roman"/>
            <w:sz w:val="24"/>
            <w:szCs w:val="28"/>
            <w:lang w:eastAsia="en-US"/>
          </w:rPr>
          <m:t xml:space="preserve">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oMath>
      <w:r w:rsidRPr="00C90759">
        <w:rPr>
          <w:rFonts w:eastAsia="Calibri" w:cs="Times New Roman"/>
          <w:i/>
          <w:sz w:val="24"/>
          <w:szCs w:val="28"/>
          <w:lang w:eastAsia="en-US"/>
        </w:rPr>
        <w:t xml:space="preserve">, </w:t>
      </w:r>
      <w:r w:rsidRPr="00C90759">
        <w:rPr>
          <w:rFonts w:eastAsia="Calibri" w:cs="Times New Roman"/>
          <w:sz w:val="24"/>
          <w:szCs w:val="28"/>
          <w:lang w:eastAsia="en-US"/>
        </w:rPr>
        <w:t>и их свойства. Кусочно-заданные функции.</w:t>
      </w:r>
    </w:p>
    <w:p w14:paraId="2B3BE7CA" w14:textId="77777777" w:rsidR="00BC0740" w:rsidRDefault="00BC0740" w:rsidP="00C90759">
      <w:pPr>
        <w:widowControl w:val="0"/>
        <w:spacing w:line="240" w:lineRule="auto"/>
        <w:ind w:firstLine="709"/>
        <w:rPr>
          <w:rFonts w:eastAsia="Calibri" w:cs="Times New Roman"/>
          <w:sz w:val="24"/>
          <w:szCs w:val="28"/>
          <w:lang w:eastAsia="en-US"/>
        </w:rPr>
      </w:pPr>
    </w:p>
    <w:p w14:paraId="6F98D1AE" w14:textId="77777777" w:rsidR="00BC0740" w:rsidRDefault="00BC0740" w:rsidP="00C90759">
      <w:pPr>
        <w:widowControl w:val="0"/>
        <w:spacing w:line="240" w:lineRule="auto"/>
        <w:ind w:firstLine="709"/>
        <w:rPr>
          <w:rFonts w:eastAsia="Calibri" w:cs="Times New Roman"/>
          <w:sz w:val="24"/>
          <w:szCs w:val="28"/>
          <w:lang w:eastAsia="en-US"/>
        </w:rPr>
      </w:pPr>
    </w:p>
    <w:p w14:paraId="7FAAE49E" w14:textId="35D8E6E7" w:rsidR="00C90759" w:rsidRPr="00BC0740" w:rsidRDefault="00BC0740" w:rsidP="00BC0740">
      <w:pPr>
        <w:widowControl w:val="0"/>
        <w:spacing w:line="240" w:lineRule="auto"/>
        <w:ind w:firstLine="709"/>
        <w:jc w:val="center"/>
        <w:rPr>
          <w:rFonts w:eastAsia="Calibri" w:cs="Times New Roman"/>
          <w:b/>
          <w:sz w:val="24"/>
          <w:szCs w:val="28"/>
          <w:lang w:eastAsia="en-US"/>
        </w:rPr>
      </w:pPr>
      <w:r w:rsidRPr="00BC0740">
        <w:rPr>
          <w:rFonts w:eastAsia="Calibri" w:cs="Times New Roman"/>
          <w:b/>
          <w:sz w:val="24"/>
          <w:szCs w:val="28"/>
          <w:lang w:eastAsia="en-US"/>
        </w:rPr>
        <w:t>Содержание обучения в 9 классе</w:t>
      </w:r>
    </w:p>
    <w:p w14:paraId="1850E30E" w14:textId="77777777" w:rsidR="00BC0740" w:rsidRDefault="00BC0740" w:rsidP="00C90759">
      <w:pPr>
        <w:widowControl w:val="0"/>
        <w:spacing w:line="240" w:lineRule="auto"/>
        <w:ind w:firstLine="709"/>
        <w:rPr>
          <w:rFonts w:eastAsia="Calibri" w:cs="Times New Roman"/>
          <w:sz w:val="24"/>
          <w:szCs w:val="28"/>
          <w:lang w:eastAsia="en-US"/>
        </w:rPr>
      </w:pPr>
    </w:p>
    <w:p w14:paraId="5A117CCE" w14:textId="5E108C25"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Числа и вычисления.</w:t>
      </w:r>
    </w:p>
    <w:p w14:paraId="6BEDCAF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Корень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и его свойства. Степень с рациональным показателем и её свойства.</w:t>
      </w:r>
    </w:p>
    <w:p w14:paraId="1C9067A9" w14:textId="2EE01E32"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Алгебраические выражения.</w:t>
      </w:r>
    </w:p>
    <w:p w14:paraId="6AE570A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Тождественные преобразования выражений, содержащих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Тождественные преобразования выражений, содержащих степень с рациональным показателем. </w:t>
      </w:r>
    </w:p>
    <w:p w14:paraId="7F204BC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Квадратный трёхчлен. Корни квадратного трёхчлена. Разложение квадратного трёхчлена на линейные множители. </w:t>
      </w:r>
    </w:p>
    <w:p w14:paraId="1506F9DE" w14:textId="09567BA7"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Уравнения и неравенства.</w:t>
      </w:r>
    </w:p>
    <w:p w14:paraId="47AC698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14:paraId="3C593C8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Решение дробно-рациональных уравнений. </w:t>
      </w:r>
    </w:p>
    <w:p w14:paraId="4673003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14:paraId="44DD537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Числовые неравенства. Решение линейных неравенств. Доказательство неравенств.</w:t>
      </w:r>
    </w:p>
    <w:p w14:paraId="79D8E41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14:paraId="10B3F02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Решение текстовых задач с помощью неравенств, систем неравенств.</w:t>
      </w:r>
    </w:p>
    <w:p w14:paraId="620FA91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14:paraId="0DD75477" w14:textId="5F45116B"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 Функции.</w:t>
      </w:r>
    </w:p>
    <w:p w14:paraId="18D0230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14:paraId="03DCE6E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ax</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 xml:space="preserve">2 </w:t>
      </w:r>
      <w:r w:rsidRPr="00C90759">
        <w:rPr>
          <w:rFonts w:eastAsia="Calibri" w:cs="Times New Roman"/>
          <w:i/>
          <w:sz w:val="24"/>
          <w:szCs w:val="28"/>
          <w:lang w:eastAsia="en-US"/>
        </w:rPr>
        <w:t xml:space="preserve">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a</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m</w:t>
      </w:r>
      <w:r w:rsidRPr="00C90759">
        <w:rPr>
          <w:rFonts w:eastAsia="Calibri" w:cs="Times New Roman"/>
          <w:i/>
          <w:sz w:val="24"/>
          <w:szCs w:val="28"/>
          <w:lang w:eastAsia="en-US"/>
        </w:rPr>
        <w:t>)</w:t>
      </w:r>
      <w:r w:rsidRPr="00C90759">
        <w:rPr>
          <w:rFonts w:eastAsia="Calibri" w:cs="Times New Roman"/>
          <w:i/>
          <w:sz w:val="24"/>
          <w:szCs w:val="28"/>
          <w:vertAlign w:val="superscript"/>
          <w:lang w:eastAsia="en-US"/>
        </w:rPr>
        <w:t>2</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n</w:t>
      </w:r>
      <w:r w:rsidRPr="00C90759">
        <w:rPr>
          <w:rFonts w:eastAsia="Calibri" w:cs="Times New Roman"/>
          <w:sz w:val="24"/>
          <w:szCs w:val="28"/>
          <w:lang w:eastAsia="en-US"/>
        </w:rPr>
        <w:t>. Построение графиков функций с помощью преобразований.</w:t>
      </w:r>
    </w:p>
    <w:p w14:paraId="4C926B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Дробно-линейная функция. Исследование функций.</w:t>
      </w:r>
    </w:p>
    <w:p w14:paraId="282F3F9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Функция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x</w:t>
      </w:r>
      <w:r w:rsidRPr="00C90759">
        <w:rPr>
          <w:rFonts w:eastAsia="Calibri" w:cs="Times New Roman"/>
          <w:i/>
          <w:sz w:val="24"/>
          <w:szCs w:val="28"/>
          <w:vertAlign w:val="superscript"/>
          <w:lang w:val="en-US" w:eastAsia="en-US"/>
        </w:rPr>
        <w:t>n</w:t>
      </w:r>
      <w:r w:rsidRPr="00C90759">
        <w:rPr>
          <w:rFonts w:eastAsia="Calibri" w:cs="Times New Roman"/>
          <w:sz w:val="24"/>
          <w:szCs w:val="28"/>
          <w:lang w:eastAsia="en-US"/>
        </w:rPr>
        <w:t xml:space="preserve"> с натуральным показателем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и её график.</w:t>
      </w:r>
    </w:p>
    <w:p w14:paraId="37A6356E" w14:textId="1337C2F9" w:rsidR="00C90759" w:rsidRPr="00BC0740" w:rsidRDefault="00C90759" w:rsidP="00C90759">
      <w:pPr>
        <w:widowControl w:val="0"/>
        <w:spacing w:line="240" w:lineRule="auto"/>
        <w:ind w:firstLine="709"/>
        <w:rPr>
          <w:rFonts w:eastAsia="Calibri" w:cs="Times New Roman"/>
          <w:b/>
          <w:sz w:val="24"/>
          <w:szCs w:val="28"/>
          <w:lang w:eastAsia="en-US"/>
        </w:rPr>
      </w:pPr>
      <w:r w:rsidRPr="00BC0740">
        <w:rPr>
          <w:rFonts w:eastAsia="Calibri" w:cs="Times New Roman"/>
          <w:b/>
          <w:sz w:val="24"/>
          <w:szCs w:val="28"/>
          <w:lang w:eastAsia="en-US"/>
        </w:rPr>
        <w:t>Числовые последовательности и прогрессии.</w:t>
      </w:r>
    </w:p>
    <w:p w14:paraId="7E5C86B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рекуррентный. </w:t>
      </w:r>
    </w:p>
    <w:p w14:paraId="3EA803F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Арифметическая и геометрическая прогрессии. Свойства членов арифметической и геометрической прогрессий.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Формулы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 арифметической и геометрической прогрессий. Задачи на проценты, банковские вклады, кредиты. </w:t>
      </w:r>
    </w:p>
    <w:p w14:paraId="4EAC5E6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о сходимости последовательности, о суммировании бесконечно убывающей геометрической прогрессии.</w:t>
      </w:r>
    </w:p>
    <w:p w14:paraId="45AED9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Метод математической индукции. Простейшие примеры.</w:t>
      </w:r>
    </w:p>
    <w:p w14:paraId="79B56E88" w14:textId="77777777" w:rsidR="00241E25" w:rsidRDefault="00241E25" w:rsidP="00C90759">
      <w:pPr>
        <w:widowControl w:val="0"/>
        <w:spacing w:line="240" w:lineRule="auto"/>
        <w:ind w:firstLine="709"/>
        <w:rPr>
          <w:rFonts w:eastAsia="Calibri" w:cs="Times New Roman"/>
          <w:sz w:val="24"/>
          <w:szCs w:val="28"/>
          <w:lang w:eastAsia="en-US"/>
        </w:rPr>
      </w:pPr>
    </w:p>
    <w:p w14:paraId="5FE9709E" w14:textId="0B27517C" w:rsidR="00C90759" w:rsidRPr="00C90759" w:rsidRDefault="00C90759" w:rsidP="00241E25">
      <w:pPr>
        <w:widowControl w:val="0"/>
        <w:spacing w:line="240" w:lineRule="auto"/>
        <w:ind w:firstLine="709"/>
        <w:jc w:val="center"/>
        <w:rPr>
          <w:rFonts w:eastAsia="Calibri" w:cs="Times New Roman"/>
          <w:sz w:val="24"/>
          <w:szCs w:val="28"/>
          <w:lang w:eastAsia="en-US"/>
        </w:rPr>
      </w:pPr>
      <w:r w:rsidRPr="00241E25">
        <w:rPr>
          <w:rFonts w:eastAsia="Calibri" w:cs="Times New Roman"/>
          <w:b/>
          <w:sz w:val="24"/>
          <w:szCs w:val="28"/>
          <w:lang w:eastAsia="en-US"/>
        </w:rPr>
        <w:t>Предметные результаты освоения про</w:t>
      </w:r>
      <w:r w:rsidR="00241E25">
        <w:rPr>
          <w:rFonts w:eastAsia="Calibri" w:cs="Times New Roman"/>
          <w:b/>
          <w:sz w:val="24"/>
          <w:szCs w:val="28"/>
          <w:lang w:eastAsia="en-US"/>
        </w:rPr>
        <w:t>граммы учебного курса «Алгебра»</w:t>
      </w:r>
    </w:p>
    <w:p w14:paraId="39572AE6" w14:textId="77777777" w:rsidR="00241E25" w:rsidRDefault="00241E25" w:rsidP="00C90759">
      <w:pPr>
        <w:widowControl w:val="0"/>
        <w:spacing w:line="240" w:lineRule="auto"/>
        <w:ind w:firstLine="709"/>
        <w:rPr>
          <w:rFonts w:eastAsia="Calibri" w:cs="Times New Roman"/>
          <w:sz w:val="24"/>
          <w:szCs w:val="28"/>
          <w:lang w:eastAsia="en-US"/>
        </w:rPr>
      </w:pPr>
    </w:p>
    <w:p w14:paraId="19923C1C" w14:textId="07E00CC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Предметные результаты освоения программы учебного курса к концу обучения в 7 классе.</w:t>
      </w:r>
    </w:p>
    <w:p w14:paraId="1A18C86E" w14:textId="3480D8EC"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14:paraId="43CDD7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Рациональные числа.</w:t>
      </w:r>
    </w:p>
    <w:p w14:paraId="4AD754F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14:paraId="41E3A17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понятия множества натуральных чисел, множества целых чисел, множества рациональных чисел при решении задач, проведении рассуждений и доказательств.</w:t>
      </w:r>
    </w:p>
    <w:p w14:paraId="54B6E16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объяснять смысл позиционной записи натурального числа.</w:t>
      </w:r>
    </w:p>
    <w:p w14:paraId="06F1C73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рациональные числа.</w:t>
      </w:r>
    </w:p>
    <w:p w14:paraId="0475706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сочетая устные и письменные приёмы, арифметические действия с рациональными числами, использовать свойства чисел и правила действий, приёмы рациональных вычислений.</w:t>
      </w:r>
    </w:p>
    <w:p w14:paraId="286652A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со степенями с натуральными показателями.</w:t>
      </w:r>
    </w:p>
    <w:p w14:paraId="787D705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числовых выражений, содержащих рациональные числа и степени с натуральным показателем, применять разнообразные способы и приёмы вычисления, составлять и оценивать числовые выражения при решении практических задач и задач из других учебных предметов.</w:t>
      </w:r>
    </w:p>
    <w:p w14:paraId="7F4C734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Округлять числа с заданной точностью, а также по смыслу практической ситуации, выполнять прикидку и оценку результата вычислений, оценку значений числовых выражений, в том числе при решении практических задач.</w:t>
      </w:r>
    </w:p>
    <w:p w14:paraId="32EE6BF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арифметическим способом, использовать таблицы, схемы, чертежи, другие средства представления данных при решении задач.</w:t>
      </w:r>
    </w:p>
    <w:p w14:paraId="7FAFC29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14:paraId="14C9AE2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14:paraId="182A826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при решении задач признаки делимости на 2, 4, 8, 5, 3, 6, 9, 10, 11, признаки делимости суммы и произведения целых чисел.</w:t>
      </w:r>
    </w:p>
    <w:p w14:paraId="31D995C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на множители натуральные числа.</w:t>
      </w:r>
    </w:p>
    <w:p w14:paraId="03534CB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чётное число, нечётное число, взаимно простые числа.</w:t>
      </w:r>
    </w:p>
    <w:p w14:paraId="2DB280B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наибольший общий делитель и наименьшее общее кратное чисел и использовать их при решении задач, применять алгоритм Евклида.</w:t>
      </w:r>
    </w:p>
    <w:p w14:paraId="33FFBDF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w:t>
      </w:r>
    </w:p>
    <w:p w14:paraId="7527E8B9" w14:textId="69985FC6"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14:paraId="1717F74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Выражения с переменными.</w:t>
      </w:r>
    </w:p>
    <w:p w14:paraId="0D76DC4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алгебраическую терминологию и символику, применять её в процессе освоения учебного материала.</w:t>
      </w:r>
    </w:p>
    <w:p w14:paraId="23ED561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значения буквенных выражений при заданных значениях переменных.</w:t>
      </w:r>
    </w:p>
    <w:p w14:paraId="630BFF4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тождества, выполнять тождественные преобразования выражений, доказывать тождества.</w:t>
      </w:r>
    </w:p>
    <w:p w14:paraId="5E4D219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Многочлены.</w:t>
      </w:r>
    </w:p>
    <w:p w14:paraId="500F16D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целого выражения в многочлен приведением подобных слагаемых, раскрытием скобок.</w:t>
      </w:r>
    </w:p>
    <w:p w14:paraId="6DEC26A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действия (сложение, вычитание, умножение) с одночленами и с многочленами, применять формулы сокращённого умножения (квадрат и куб суммы, квадрат и куб разности, разность квадратов, сумма и разность кубов), в том числе для упрощения вычислений.</w:t>
      </w:r>
    </w:p>
    <w:p w14:paraId="179381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Осуществлять разложение многочленов на множители с помощью вынесения за скобки общего множителя, группировки слагаемых, применяя формулы сокращённого умножения.</w:t>
      </w:r>
    </w:p>
    <w:p w14:paraId="10D810D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многочленов для решения различных задач из математики, смежных предметов, из реальной практики.</w:t>
      </w:r>
    </w:p>
    <w:p w14:paraId="4C0A68A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степеней с натуральными показателями для преобразования выражений.</w:t>
      </w:r>
    </w:p>
    <w:p w14:paraId="465D03F7" w14:textId="5E64EE6A"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14:paraId="796DF0E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14:paraId="09BF7D0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Подбирать примеры пар чисел, являющихся решением линейного уравнения с двумя переменными.</w:t>
      </w:r>
    </w:p>
    <w:p w14:paraId="122D18F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в координатной плоскости график линейного уравнения с двумя переменными, пользуясь графиком, приводить примеры решения уравнения.</w:t>
      </w:r>
    </w:p>
    <w:p w14:paraId="6722986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в том числе графически.</w:t>
      </w:r>
    </w:p>
    <w:p w14:paraId="353CE8B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14:paraId="7CB819F4" w14:textId="70AED7F2"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14:paraId="3DC89A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Координаты и графики.</w:t>
      </w:r>
    </w:p>
    <w:p w14:paraId="53D4752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14:paraId="189E682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Отмечать в координатной плоскости точки по заданным координатам.</w:t>
      </w:r>
    </w:p>
    <w:p w14:paraId="100F63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Функции.</w:t>
      </w:r>
    </w:p>
    <w:p w14:paraId="39685D6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графики линейных функций.</w:t>
      </w:r>
    </w:p>
    <w:p w14:paraId="73D4B5B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14:paraId="424D657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значение функции по значению её аргумента.</w:t>
      </w:r>
    </w:p>
    <w:p w14:paraId="2E3A2A1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14:paraId="086EC15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функций для анализа графиков реальных зависимостей (нули функции, промежутки знакопостоянства функции, промежутки возрастания и убывания функции, наибольшее и наименьшее значения функции).</w:t>
      </w:r>
    </w:p>
    <w:p w14:paraId="1BFB73B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графики для исследования процессов и зависимостей, при решении задач из других учебных предметов и реальной жизни.</w:t>
      </w:r>
    </w:p>
    <w:p w14:paraId="1BB6BBD1" w14:textId="77777777" w:rsidR="00241E25" w:rsidRDefault="00241E25" w:rsidP="00241E25">
      <w:pPr>
        <w:widowControl w:val="0"/>
        <w:spacing w:line="240" w:lineRule="auto"/>
        <w:ind w:firstLine="709"/>
        <w:jc w:val="center"/>
        <w:rPr>
          <w:rFonts w:eastAsia="Calibri" w:cs="Times New Roman"/>
          <w:b/>
          <w:sz w:val="24"/>
          <w:szCs w:val="28"/>
          <w:lang w:eastAsia="en-US"/>
        </w:rPr>
      </w:pPr>
    </w:p>
    <w:p w14:paraId="189399F6" w14:textId="50F680C4"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w:t>
      </w:r>
      <w:r w:rsidR="00241E25">
        <w:rPr>
          <w:rFonts w:eastAsia="Calibri" w:cs="Times New Roman"/>
          <w:b/>
          <w:sz w:val="24"/>
          <w:szCs w:val="28"/>
          <w:lang w:eastAsia="en-US"/>
        </w:rPr>
        <w:t>у обучения в 8 классе</w:t>
      </w:r>
    </w:p>
    <w:p w14:paraId="718641B7" w14:textId="16BBFE41"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14:paraId="4693F10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числа.</w:t>
      </w:r>
    </w:p>
    <w:p w14:paraId="34929AF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Понимать и использовать представления о расширении числовых множеств. </w:t>
      </w:r>
    </w:p>
    <w:p w14:paraId="774F03F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квадратный корень, арифметический квадратный корень, иррациональное число, находить, оценивать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14:paraId="2D58E51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14:paraId="465977A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записи больших и малых чисел с помощью десятичных дробей и степеней числа 10, записывать и округлять числовые значения реальных величин с использованием разных систем измерений.</w:t>
      </w:r>
    </w:p>
    <w:p w14:paraId="715002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Делимость.</w:t>
      </w:r>
    </w:p>
    <w:p w14:paraId="2579273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остатка по модулю, применять свойства сравнений по модулю, находить остатки суммы и произведения по данному модулю.</w:t>
      </w:r>
    </w:p>
    <w:p w14:paraId="33E28EA6" w14:textId="2FA0DC1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14:paraId="158741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Дробно-рациональные выражения.</w:t>
      </w:r>
    </w:p>
    <w:p w14:paraId="00D8A71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дробно-рациональных выражениях.</w:t>
      </w:r>
    </w:p>
    <w:p w14:paraId="128FA6E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основное свойство рациональной дроби.</w:t>
      </w:r>
    </w:p>
    <w:p w14:paraId="2C02BB9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приведение алгебраических дробей к общему знаменателю, сложение, умножение, деление алгебраических дробей.</w:t>
      </w:r>
    </w:p>
    <w:p w14:paraId="7FE2923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тождественные преобразования рациональных выражений.</w:t>
      </w:r>
    </w:p>
    <w:p w14:paraId="3211073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преобразования выражений для решения различных задач из математики, смежных предметов, из реальной практики.</w:t>
      </w:r>
    </w:p>
    <w:p w14:paraId="524E8B2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Степени.</w:t>
      </w:r>
    </w:p>
    <w:p w14:paraId="2A3CCCD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понятие степени с целым показателем, выполнять преобразования выражений, содержащих степени с целым показателем.</w:t>
      </w:r>
    </w:p>
    <w:p w14:paraId="798AB8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Иррациональные выражения.</w:t>
      </w:r>
    </w:p>
    <w:p w14:paraId="59CD79A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допустимые значения переменных в выражениях, содержащих арифметические квадратные корни.</w:t>
      </w:r>
    </w:p>
    <w:p w14:paraId="3ABFE1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Выполнять преобразования иррациональных выражений, используя свойства корней.</w:t>
      </w:r>
    </w:p>
    <w:p w14:paraId="6E3C52FB" w14:textId="3C5D39D8"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14:paraId="1B485DF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квадратные уравнения.</w:t>
      </w:r>
    </w:p>
    <w:p w14:paraId="4248E30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дробно-рациональные уравнения.</w:t>
      </w:r>
    </w:p>
    <w:p w14:paraId="0139924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уравнения с параметрами, несложные системы линейных уравнений с параметрами.</w:t>
      </w:r>
    </w:p>
    <w:p w14:paraId="18AC88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2E0BDB3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14:paraId="17E6545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14:paraId="7A3D7C81" w14:textId="54091C4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Функции.</w:t>
      </w:r>
    </w:p>
    <w:p w14:paraId="23DE579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14:paraId="23D2FB5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Строить графики функций </w:t>
      </w:r>
      <m:oMath>
        <m:r>
          <w:rPr>
            <w:rFonts w:ascii="Cambria Math" w:eastAsia="Calibri" w:hAnsi="Cambria Math" w:cs="Times New Roman"/>
            <w:sz w:val="24"/>
            <w:szCs w:val="28"/>
            <w:lang w:eastAsia="en-US"/>
          </w:rPr>
          <m:t xml:space="preserve">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2</m:t>
            </m:r>
          </m:sup>
        </m:sSup>
        <m:r>
          <w:rPr>
            <w:rFonts w:ascii="Cambria Math" w:eastAsia="Calibri" w:hAnsi="Cambria Math" w:cs="Times New Roman"/>
            <w:sz w:val="24"/>
            <w:szCs w:val="28"/>
            <w:lang w:eastAsia="en-US"/>
          </w:rPr>
          <m:t xml:space="preserve">, y= </m:t>
        </m:r>
        <m:sSup>
          <m:sSupPr>
            <m:ctrlPr>
              <w:rPr>
                <w:rFonts w:ascii="Cambria Math" w:eastAsia="Calibri" w:hAnsi="Cambria Math" w:cs="Times New Roman"/>
                <w:i/>
                <w:sz w:val="24"/>
                <w:szCs w:val="28"/>
                <w:lang w:eastAsia="en-US"/>
              </w:rPr>
            </m:ctrlPr>
          </m:sSupPr>
          <m:e>
            <m:r>
              <w:rPr>
                <w:rFonts w:ascii="Cambria Math" w:eastAsia="Calibri" w:hAnsi="Cambria Math" w:cs="Times New Roman"/>
                <w:sz w:val="24"/>
                <w:szCs w:val="28"/>
                <w:lang w:eastAsia="en-US"/>
              </w:rPr>
              <m:t>x</m:t>
            </m:r>
          </m:e>
          <m:sup>
            <m:r>
              <w:rPr>
                <w:rFonts w:ascii="Cambria Math" w:eastAsia="Calibri" w:hAnsi="Cambria Math" w:cs="Times New Roman"/>
                <w:sz w:val="24"/>
                <w:szCs w:val="28"/>
                <w:lang w:eastAsia="en-US"/>
              </w:rPr>
              <m:t>3</m:t>
            </m:r>
          </m:sup>
        </m:sSup>
        <m:r>
          <w:rPr>
            <w:rFonts w:ascii="Cambria Math" w:eastAsia="Calibri" w:hAnsi="Cambria Math" w:cs="Times New Roman"/>
            <w:sz w:val="24"/>
            <w:szCs w:val="28"/>
            <w:lang w:eastAsia="en-US"/>
          </w:rPr>
          <m:t xml:space="preserve">, y= </m:t>
        </m:r>
        <m:rad>
          <m:radPr>
            <m:degHide m:val="1"/>
            <m:ctrlPr>
              <w:rPr>
                <w:rFonts w:ascii="Cambria Math" w:eastAsia="Calibri" w:hAnsi="Cambria Math" w:cs="Times New Roman"/>
                <w:i/>
                <w:sz w:val="24"/>
                <w:szCs w:val="28"/>
                <w:lang w:eastAsia="en-US"/>
              </w:rPr>
            </m:ctrlPr>
          </m:radPr>
          <m:deg/>
          <m:e>
            <m:r>
              <w:rPr>
                <w:rFonts w:ascii="Cambria Math" w:eastAsia="Calibri" w:hAnsi="Cambria Math" w:cs="Times New Roman"/>
                <w:sz w:val="24"/>
                <w:szCs w:val="28"/>
                <w:lang w:eastAsia="en-US"/>
              </w:rPr>
              <m:t xml:space="preserve">x </m:t>
            </m:r>
          </m:e>
        </m:rad>
        <m:r>
          <w:rPr>
            <w:rFonts w:ascii="Cambria Math" w:eastAsia="Calibri" w:hAnsi="Cambria Math" w:cs="Times New Roman"/>
            <w:sz w:val="24"/>
            <w:szCs w:val="28"/>
            <w:lang w:eastAsia="en-US"/>
          </w:rPr>
          <m:t xml:space="preserve">, y= </m:t>
        </m:r>
        <m:f>
          <m:fPr>
            <m:ctrlPr>
              <w:rPr>
                <w:rFonts w:ascii="Cambria Math" w:eastAsia="Calibri" w:hAnsi="Cambria Math" w:cs="Times New Roman"/>
                <w:i/>
                <w:sz w:val="24"/>
                <w:szCs w:val="28"/>
                <w:lang w:eastAsia="en-US"/>
              </w:rPr>
            </m:ctrlPr>
          </m:fPr>
          <m:num>
            <m:r>
              <m:rPr>
                <m:scr m:val="script"/>
              </m:rPr>
              <w:rPr>
                <w:rFonts w:ascii="Cambria Math" w:eastAsia="Calibri" w:hAnsi="Cambria Math" w:cs="Times New Roman"/>
                <w:sz w:val="24"/>
                <w:szCs w:val="28"/>
                <w:lang w:eastAsia="en-US"/>
              </w:rPr>
              <m:t>k</m:t>
            </m:r>
          </m:num>
          <m:den>
            <m:r>
              <w:rPr>
                <w:rFonts w:ascii="Cambria Math" w:eastAsia="Calibri" w:hAnsi="Cambria Math" w:cs="Times New Roman"/>
                <w:sz w:val="24"/>
                <w:szCs w:val="28"/>
                <w:lang w:eastAsia="en-US"/>
              </w:rPr>
              <m:t>x</m:t>
            </m:r>
          </m:den>
        </m:f>
        <m:r>
          <w:rPr>
            <w:rFonts w:ascii="Cambria Math" w:eastAsia="Calibri" w:hAnsi="Cambria Math" w:cs="Times New Roman"/>
            <w:sz w:val="24"/>
            <w:szCs w:val="28"/>
            <w:lang w:eastAsia="en-US"/>
          </w:rPr>
          <m:t>, y=|x|</m:t>
        </m:r>
      </m:oMath>
      <w:r w:rsidRPr="00C90759">
        <w:rPr>
          <w:rFonts w:eastAsia="Calibri" w:cs="Times New Roman"/>
          <w:sz w:val="24"/>
          <w:szCs w:val="28"/>
          <w:lang w:eastAsia="en-US"/>
        </w:rPr>
        <w:t>, описывать свойства числовой функции по её графику.</w:t>
      </w:r>
    </w:p>
    <w:p w14:paraId="521031FE" w14:textId="77777777" w:rsidR="00241E25" w:rsidRDefault="00241E25" w:rsidP="00C90759">
      <w:pPr>
        <w:widowControl w:val="0"/>
        <w:spacing w:line="240" w:lineRule="auto"/>
        <w:ind w:firstLine="709"/>
        <w:rPr>
          <w:rFonts w:eastAsia="Calibri" w:cs="Times New Roman"/>
          <w:b/>
          <w:sz w:val="24"/>
          <w:szCs w:val="28"/>
          <w:lang w:eastAsia="en-US"/>
        </w:rPr>
      </w:pPr>
    </w:p>
    <w:p w14:paraId="70004CDB" w14:textId="18D8D92C"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Предметные результаты освоения программы учебного курса к концу обучения в 9 классе.</w:t>
      </w:r>
    </w:p>
    <w:p w14:paraId="5691661E" w14:textId="23EAC69E"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Числа и вычисления.</w:t>
      </w:r>
    </w:p>
    <w:p w14:paraId="230770C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Оперировать понятиями: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находить корень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-й степени, степень с рациональным показателем, используя при необходимости калькулятор, применять свойства корня </w:t>
      </w:r>
      <w:r w:rsidRPr="00C90759">
        <w:rPr>
          <w:rFonts w:eastAsia="Calibri" w:cs="Times New Roman"/>
          <w:i/>
          <w:sz w:val="24"/>
          <w:szCs w:val="28"/>
          <w:lang w:val="en-US" w:eastAsia="en-US"/>
        </w:rPr>
        <w:t>n</w:t>
      </w:r>
      <w:r w:rsidRPr="00C90759">
        <w:rPr>
          <w:rFonts w:eastAsia="Calibri" w:cs="Times New Roman"/>
          <w:sz w:val="24"/>
          <w:szCs w:val="28"/>
          <w:lang w:eastAsia="en-US"/>
        </w:rPr>
        <w:t>-й степени, степени с рациональным показателем.</w:t>
      </w:r>
    </w:p>
    <w:p w14:paraId="6F7E610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множества действительных чисел при решении задач, проведении рассуждений и доказательств.</w:t>
      </w:r>
    </w:p>
    <w:p w14:paraId="5E5C2D9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Сравнивать и упорядочивать действительные числа, округлять действительные числа, выполнять прикидку результата вычислений, оценку числовых выражений.</w:t>
      </w:r>
    </w:p>
    <w:p w14:paraId="114EE08A" w14:textId="3EC3E83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Алгебраические выражения.</w:t>
      </w:r>
    </w:p>
    <w:p w14:paraId="1A08D55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квадратного трёхчлена, находить корни квадратного трёхчлена.</w:t>
      </w:r>
    </w:p>
    <w:p w14:paraId="5FEC4D5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Раскладывать квадратный трёхчлен на линейные множители.</w:t>
      </w:r>
    </w:p>
    <w:p w14:paraId="075F859B" w14:textId="673A96BF"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Уравнения и неравенства.</w:t>
      </w:r>
    </w:p>
    <w:p w14:paraId="769548F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и квадратные уравнения, уравнения, сводящиеся к ним, дробно-рациональные уравнения.</w:t>
      </w:r>
    </w:p>
    <w:p w14:paraId="581D651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квадратные уравнения с параметром.</w:t>
      </w:r>
    </w:p>
    <w:p w14:paraId="7ABC7EF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линейные неравенства, квадратные неравенства, использовать метод интервалов, изображать решение неравенств на числовой прямой, записывать решение с помощью символов.</w:t>
      </w:r>
    </w:p>
    <w:p w14:paraId="2C5FD8D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двух линейных уравнений с двумя переменными и системы двух уравнений, в которых одно уравнение не является линейным.</w:t>
      </w:r>
    </w:p>
    <w:p w14:paraId="740EADE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несложные системы нелинейных уравнений с параметром.</w:t>
      </w:r>
    </w:p>
    <w:p w14:paraId="72329C8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методы равносильных преобразований, замены переменной, графического метода при решении уравнений 3-й и 4-й степеней.</w:t>
      </w:r>
    </w:p>
    <w:p w14:paraId="1AAB11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14:paraId="2FCD1E7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уравнения, неравенства и их системы, в том числе с ограничениями, например, в целых числах.</w:t>
      </w:r>
    </w:p>
    <w:p w14:paraId="6B16D0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14:paraId="6537DF6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текстовые задачи алгебраическим способом с помощью составления уравнений, неравенств, их систем.</w:t>
      </w:r>
    </w:p>
    <w:p w14:paraId="2B836A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уравнения, неравенства и их системы для составления математической модели реальной ситуации или прикладной задачи, интерпретировать полученные результаты в заданном контексте.</w:t>
      </w:r>
    </w:p>
    <w:p w14:paraId="6B87A466" w14:textId="4DC77160"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Числовые последовательности и прогрессии.</w:t>
      </w:r>
    </w:p>
    <w:p w14:paraId="4DBAC1A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зависимость, функция, график функции, прямая пропорциональность, линейная функция, обратная пропорциональность, парабола, гипербола, кусочно-заданная функция.</w:t>
      </w:r>
    </w:p>
    <w:p w14:paraId="10A52E5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Исследовать функцию по её графику, устанавливать свойства функций: область определения, множество значений, нули функции, промежутки знакопостоянства, промежутки возрастания и убывания, чётность и нечётность, наибольшее и наименьшее значения, асимптоты.</w:t>
      </w:r>
    </w:p>
    <w:p w14:paraId="2BEEA7C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квадратичную функцию по формуле, приводить примеры квадратичных функций из реальной жизни, физики, геометрии.</w:t>
      </w:r>
    </w:p>
    <w:p w14:paraId="7DA83D2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положение графика квадратичной функции в зависимости от её коэффициентов.</w:t>
      </w:r>
    </w:p>
    <w:p w14:paraId="3A3F37F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график квадратичной функции, описывать свойства квадратичной функции по её графику.</w:t>
      </w:r>
    </w:p>
    <w:p w14:paraId="2653ECE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квадратичной функции для решения задач.</w:t>
      </w:r>
    </w:p>
    <w:p w14:paraId="7CB44DC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На примере квадратичной функции строить график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 xml:space="preserve"> =</w:t>
      </w:r>
      <w:r w:rsidRPr="00C90759">
        <w:rPr>
          <w:rFonts w:eastAsia="Calibri" w:cs="Times New Roman"/>
          <w:i/>
          <w:sz w:val="24"/>
          <w:szCs w:val="28"/>
          <w:lang w:val="en-US" w:eastAsia="en-US"/>
        </w:rPr>
        <w:t>af</w:t>
      </w:r>
      <w:r w:rsidRPr="00C90759">
        <w:rPr>
          <w:rFonts w:eastAsia="Calibri" w:cs="Times New Roman"/>
          <w:i/>
          <w:sz w:val="24"/>
          <w:szCs w:val="28"/>
          <w:lang w:eastAsia="en-US"/>
        </w:rPr>
        <w:t>(</w:t>
      </w:r>
      <w:r w:rsidRPr="00C90759">
        <w:rPr>
          <w:rFonts w:eastAsia="Calibri" w:cs="Times New Roman"/>
          <w:i/>
          <w:sz w:val="24"/>
          <w:szCs w:val="28"/>
          <w:lang w:val="en-US" w:eastAsia="en-US"/>
        </w:rPr>
        <w:t>kx</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b</w:t>
      </w:r>
      <w:r w:rsidRPr="00C90759">
        <w:rPr>
          <w:rFonts w:eastAsia="Calibri" w:cs="Times New Roman"/>
          <w:i/>
          <w:sz w:val="24"/>
          <w:szCs w:val="28"/>
          <w:lang w:eastAsia="en-US"/>
        </w:rPr>
        <w:t xml:space="preserve">) + </w:t>
      </w:r>
      <w:r w:rsidRPr="00C90759">
        <w:rPr>
          <w:rFonts w:eastAsia="Calibri" w:cs="Times New Roman"/>
          <w:i/>
          <w:sz w:val="24"/>
          <w:szCs w:val="28"/>
          <w:lang w:val="en-US" w:eastAsia="en-US"/>
        </w:rPr>
        <w:t>c</w:t>
      </w:r>
      <w:r w:rsidRPr="00C90759">
        <w:rPr>
          <w:rFonts w:eastAsia="Calibri" w:cs="Times New Roman"/>
          <w:sz w:val="24"/>
          <w:szCs w:val="28"/>
          <w:lang w:eastAsia="en-US"/>
        </w:rPr>
        <w:t xml:space="preserve"> с помощью преобразований графика функции </w:t>
      </w:r>
      <w:r w:rsidRPr="00C90759">
        <w:rPr>
          <w:rFonts w:eastAsia="Calibri" w:cs="Times New Roman"/>
          <w:i/>
          <w:sz w:val="24"/>
          <w:szCs w:val="28"/>
          <w:lang w:val="en-US" w:eastAsia="en-US"/>
        </w:rPr>
        <w:t>y</w:t>
      </w:r>
      <w:r w:rsidRPr="00C90759">
        <w:rPr>
          <w:rFonts w:eastAsia="Calibri" w:cs="Times New Roman"/>
          <w:i/>
          <w:sz w:val="24"/>
          <w:szCs w:val="28"/>
          <w:lang w:eastAsia="en-US"/>
        </w:rPr>
        <w:t>=</w:t>
      </w:r>
      <w:r w:rsidRPr="00C90759">
        <w:rPr>
          <w:rFonts w:eastAsia="Calibri" w:cs="Times New Roman"/>
          <w:i/>
          <w:sz w:val="24"/>
          <w:szCs w:val="28"/>
          <w:lang w:val="en-US" w:eastAsia="en-US"/>
        </w:rPr>
        <w:t>f</w:t>
      </w:r>
      <w:r w:rsidRPr="00C90759">
        <w:rPr>
          <w:rFonts w:eastAsia="Calibri" w:cs="Times New Roman"/>
          <w:i/>
          <w:sz w:val="24"/>
          <w:szCs w:val="28"/>
          <w:lang w:eastAsia="en-US"/>
        </w:rPr>
        <w:t>(</w:t>
      </w:r>
      <w:r w:rsidRPr="00C90759">
        <w:rPr>
          <w:rFonts w:eastAsia="Calibri" w:cs="Times New Roman"/>
          <w:i/>
          <w:sz w:val="24"/>
          <w:szCs w:val="28"/>
          <w:lang w:val="en-US" w:eastAsia="en-US"/>
        </w:rPr>
        <w:t>x</w:t>
      </w:r>
      <w:r w:rsidRPr="00C90759">
        <w:rPr>
          <w:rFonts w:eastAsia="Calibri" w:cs="Times New Roman"/>
          <w:i/>
          <w:sz w:val="24"/>
          <w:szCs w:val="28"/>
          <w:lang w:eastAsia="en-US"/>
        </w:rPr>
        <w:t>).</w:t>
      </w:r>
    </w:p>
    <w:p w14:paraId="2C17DE4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Иллюстрировать с помощью графика реальную зависимость или процесс по их характеристикам.</w:t>
      </w:r>
    </w:p>
    <w:p w14:paraId="2AB6F255" w14:textId="1626BE70" w:rsidR="00C90759" w:rsidRPr="00241E25" w:rsidRDefault="00C90759" w:rsidP="00C90759">
      <w:pPr>
        <w:widowControl w:val="0"/>
        <w:spacing w:line="240" w:lineRule="auto"/>
        <w:ind w:firstLine="709"/>
        <w:rPr>
          <w:rFonts w:eastAsia="Calibri" w:cs="Times New Roman"/>
          <w:b/>
          <w:sz w:val="24"/>
          <w:szCs w:val="28"/>
          <w:lang w:eastAsia="en-US"/>
        </w:rPr>
      </w:pPr>
      <w:r w:rsidRPr="00241E25">
        <w:rPr>
          <w:rFonts w:eastAsia="Calibri" w:cs="Times New Roman"/>
          <w:b/>
          <w:sz w:val="24"/>
          <w:szCs w:val="28"/>
          <w:lang w:eastAsia="en-US"/>
        </w:rPr>
        <w:t>Арифметическая и геометрическая прогрессии.</w:t>
      </w:r>
    </w:p>
    <w:p w14:paraId="477B649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последовательность, арифметическая и геометрическая прогрессии.</w:t>
      </w:r>
    </w:p>
    <w:p w14:paraId="63CFF50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Задавать последовательности разными способами: описательным, табличным, с помощью формулы </w:t>
      </w:r>
      <w:r w:rsidRPr="00C90759">
        <w:rPr>
          <w:rFonts w:eastAsia="Calibri" w:cs="Times New Roman"/>
          <w:i/>
          <w:sz w:val="24"/>
          <w:szCs w:val="28"/>
          <w:lang w:val="en-US" w:eastAsia="en-US"/>
        </w:rPr>
        <w:t>n</w:t>
      </w:r>
      <w:r w:rsidRPr="00C90759">
        <w:rPr>
          <w:rFonts w:eastAsia="Calibri" w:cs="Times New Roman"/>
          <w:sz w:val="24"/>
          <w:szCs w:val="28"/>
          <w:lang w:eastAsia="en-US"/>
        </w:rPr>
        <w:t>-го члена, рекуррентным.</w:t>
      </w:r>
    </w:p>
    <w:p w14:paraId="3BF758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Выполнять вычисления с использованием формул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-го члена арифметической и геометрической прогрессий, суммы первых </w:t>
      </w:r>
      <w:r w:rsidRPr="00C90759">
        <w:rPr>
          <w:rFonts w:eastAsia="Calibri" w:cs="Times New Roman"/>
          <w:i/>
          <w:sz w:val="24"/>
          <w:szCs w:val="28"/>
          <w:lang w:val="en-US" w:eastAsia="en-US"/>
        </w:rPr>
        <w:t>n</w:t>
      </w:r>
      <w:r w:rsidRPr="00C90759">
        <w:rPr>
          <w:rFonts w:eastAsia="Calibri" w:cs="Times New Roman"/>
          <w:sz w:val="24"/>
          <w:szCs w:val="28"/>
          <w:lang w:eastAsia="en-US"/>
        </w:rPr>
        <w:t xml:space="preserve"> членов.</w:t>
      </w:r>
    </w:p>
    <w:p w14:paraId="1B05032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Изображать члены последовательности точками на координатной плоскости.</w:t>
      </w:r>
    </w:p>
    <w:p w14:paraId="2A56F1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14:paraId="647D3D6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 приводить примеры конечных и бесконечных последовательностей, ограниченных последовательностей, монотонно возрастающих (убывающих) последовательностей.</w:t>
      </w:r>
    </w:p>
    <w:p w14:paraId="33AAA04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сходимости последовательности, уметь находить сумму бесконечно убывающей геометрической прогрессии.</w:t>
      </w:r>
    </w:p>
    <w:p w14:paraId="33D4365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метод математической индукции при решении задач. </w:t>
      </w:r>
    </w:p>
    <w:p w14:paraId="4847C491" w14:textId="711A3C26" w:rsidR="00241E25" w:rsidRDefault="00241E25" w:rsidP="002F3513">
      <w:pPr>
        <w:widowControl w:val="0"/>
        <w:spacing w:line="240" w:lineRule="auto"/>
        <w:ind w:firstLine="0"/>
        <w:rPr>
          <w:rFonts w:eastAsia="Calibri" w:cs="Times New Roman"/>
          <w:sz w:val="24"/>
          <w:szCs w:val="28"/>
          <w:lang w:eastAsia="en-US"/>
        </w:rPr>
      </w:pPr>
    </w:p>
    <w:p w14:paraId="65FDAE5A" w14:textId="77777777" w:rsidR="00241E25" w:rsidRPr="00B3152A" w:rsidRDefault="00241E25" w:rsidP="00241E25">
      <w:pPr>
        <w:spacing w:line="240" w:lineRule="auto"/>
        <w:ind w:left="540"/>
        <w:contextualSpacing/>
        <w:jc w:val="center"/>
        <w:rPr>
          <w:rFonts w:eastAsia="Calibri" w:cs="Times New Roman"/>
          <w:b/>
          <w:sz w:val="24"/>
          <w:szCs w:val="24"/>
          <w:lang w:eastAsia="en-US"/>
        </w:rPr>
      </w:pPr>
      <w:r w:rsidRPr="00B3152A">
        <w:rPr>
          <w:rFonts w:eastAsia="Calibri" w:cs="Times New Roman"/>
          <w:b/>
          <w:sz w:val="24"/>
          <w:szCs w:val="24"/>
          <w:lang w:eastAsia="en-US"/>
        </w:rPr>
        <w:t>Тематическо</w:t>
      </w:r>
      <w:r>
        <w:rPr>
          <w:rFonts w:eastAsia="Calibri" w:cs="Times New Roman"/>
          <w:b/>
          <w:sz w:val="24"/>
          <w:szCs w:val="24"/>
          <w:lang w:eastAsia="en-US"/>
        </w:rPr>
        <w:t>е планирование учебного курса</w:t>
      </w:r>
      <w:r w:rsidRPr="00B3152A">
        <w:rPr>
          <w:rFonts w:eastAsia="Calibri" w:cs="Times New Roman"/>
          <w:b/>
          <w:sz w:val="24"/>
          <w:szCs w:val="24"/>
          <w:lang w:eastAsia="en-US"/>
        </w:rPr>
        <w:t xml:space="preserve"> «</w:t>
      </w:r>
      <w:r>
        <w:rPr>
          <w:rFonts w:eastAsia="Calibri" w:cs="Times New Roman"/>
          <w:b/>
          <w:sz w:val="24"/>
          <w:szCs w:val="24"/>
          <w:lang w:eastAsia="en-US"/>
        </w:rPr>
        <w:t>Алгебра</w:t>
      </w:r>
      <w:r w:rsidRPr="00B3152A">
        <w:rPr>
          <w:rFonts w:eastAsia="Calibri" w:cs="Times New Roman"/>
          <w:b/>
          <w:sz w:val="24"/>
          <w:szCs w:val="24"/>
          <w:lang w:eastAsia="en-US"/>
        </w:rPr>
        <w:t>»</w:t>
      </w:r>
    </w:p>
    <w:p w14:paraId="33F3C55A" w14:textId="77777777" w:rsidR="00BC0740" w:rsidRDefault="00BC0740" w:rsidP="00BC0740">
      <w:pPr>
        <w:spacing w:line="240" w:lineRule="auto"/>
        <w:ind w:firstLine="709"/>
        <w:contextualSpacing/>
        <w:rPr>
          <w:rFonts w:eastAsia="SchoolBookSanPin" w:cs="Times New Roman"/>
          <w:i/>
          <w:sz w:val="24"/>
          <w:szCs w:val="24"/>
          <w:lang w:eastAsia="en-US"/>
        </w:rPr>
      </w:pPr>
    </w:p>
    <w:p w14:paraId="1EDC5C43" w14:textId="2C682F85" w:rsidR="00BC0740" w:rsidRPr="00BC0740" w:rsidRDefault="00BC0740" w:rsidP="00BC0740">
      <w:pPr>
        <w:spacing w:line="240" w:lineRule="auto"/>
        <w:ind w:firstLine="709"/>
        <w:contextualSpacing/>
        <w:rPr>
          <w:rFonts w:eastAsia="SchoolBookSanPin" w:cs="Times New Roman"/>
          <w:b/>
          <w:sz w:val="24"/>
          <w:szCs w:val="24"/>
          <w:lang w:eastAsia="en-US"/>
        </w:rPr>
      </w:pPr>
      <w:r w:rsidRPr="00BC074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85FF4B9" w14:textId="22324308" w:rsidR="00BC0740" w:rsidRDefault="00BC0740" w:rsidP="00BC0740">
      <w:pPr>
        <w:widowControl w:val="0"/>
        <w:spacing w:line="240" w:lineRule="auto"/>
        <w:ind w:firstLine="709"/>
        <w:rPr>
          <w:rFonts w:eastAsia="SchoolBookSanPin" w:cs="Times New Roman"/>
          <w:sz w:val="24"/>
          <w:szCs w:val="24"/>
          <w:lang w:eastAsia="en-US"/>
        </w:rPr>
      </w:pPr>
      <w:r w:rsidRPr="00BC074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C0740">
        <w:rPr>
          <w:rFonts w:eastAsia="SchoolBookSanPin" w:cs="Times New Roman"/>
          <w:b/>
          <w:sz w:val="24"/>
          <w:szCs w:val="24"/>
          <w:lang w:eastAsia="en-US"/>
        </w:rPr>
        <w:t>«рабочей программе учителя»</w:t>
      </w:r>
      <w:r w:rsidRPr="00BC074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100B280D" w14:textId="151A2DE9" w:rsidR="00241E25" w:rsidRPr="00B3152A" w:rsidRDefault="00241E25" w:rsidP="00241E25">
      <w:pPr>
        <w:widowControl w:val="0"/>
        <w:spacing w:line="240" w:lineRule="auto"/>
        <w:ind w:firstLine="709"/>
        <w:rPr>
          <w:rFonts w:eastAsia="SchoolBookSanPin" w:cs="Times New Roman"/>
          <w:sz w:val="24"/>
          <w:szCs w:val="24"/>
          <w:lang w:eastAsia="en-US"/>
        </w:rPr>
      </w:pPr>
      <w:r w:rsidRPr="00B3152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241E25" w:rsidRPr="00B3152A" w14:paraId="40D687D7" w14:textId="77777777" w:rsidTr="00EB1CFC">
        <w:trPr>
          <w:trHeight w:val="575"/>
        </w:trPr>
        <w:tc>
          <w:tcPr>
            <w:tcW w:w="993" w:type="dxa"/>
          </w:tcPr>
          <w:p w14:paraId="170C3911" w14:textId="77777777" w:rsidR="00241E25" w:rsidRPr="00B3152A" w:rsidRDefault="00241E25" w:rsidP="00EB1CFC">
            <w:pPr>
              <w:spacing w:line="240" w:lineRule="auto"/>
              <w:ind w:left="142" w:right="354" w:firstLine="96"/>
              <w:jc w:val="center"/>
              <w:rPr>
                <w:rFonts w:eastAsia="Times New Roman"/>
                <w:sz w:val="24"/>
                <w:szCs w:val="24"/>
                <w:lang w:eastAsia="en-US"/>
              </w:rPr>
            </w:pPr>
            <w:r w:rsidRPr="00B3152A">
              <w:rPr>
                <w:rFonts w:eastAsia="Times New Roman"/>
                <w:sz w:val="24"/>
                <w:szCs w:val="24"/>
                <w:lang w:eastAsia="en-US"/>
              </w:rPr>
              <w:t>№</w:t>
            </w:r>
            <w:r w:rsidRPr="00B3152A">
              <w:rPr>
                <w:rFonts w:eastAsia="Times New Roman"/>
                <w:spacing w:val="-57"/>
                <w:sz w:val="24"/>
                <w:szCs w:val="24"/>
                <w:lang w:eastAsia="en-US"/>
              </w:rPr>
              <w:t xml:space="preserve"> </w:t>
            </w:r>
            <w:r w:rsidRPr="00B3152A">
              <w:rPr>
                <w:rFonts w:eastAsia="Times New Roman"/>
                <w:sz w:val="24"/>
                <w:szCs w:val="24"/>
                <w:lang w:eastAsia="en-US"/>
              </w:rPr>
              <w:t>п/п</w:t>
            </w:r>
          </w:p>
        </w:tc>
        <w:tc>
          <w:tcPr>
            <w:tcW w:w="4394" w:type="dxa"/>
          </w:tcPr>
          <w:p w14:paraId="4AF5F972" w14:textId="77777777" w:rsidR="00241E25" w:rsidRPr="00B3152A" w:rsidRDefault="00241E25" w:rsidP="00EB1CFC">
            <w:pPr>
              <w:spacing w:line="240" w:lineRule="auto"/>
              <w:ind w:left="142" w:firstLine="0"/>
              <w:jc w:val="center"/>
              <w:rPr>
                <w:rFonts w:eastAsia="Times New Roman"/>
                <w:sz w:val="24"/>
                <w:szCs w:val="24"/>
                <w:lang w:eastAsia="en-US"/>
              </w:rPr>
            </w:pPr>
            <w:r w:rsidRPr="00B3152A">
              <w:rPr>
                <w:rFonts w:eastAsia="Times New Roman"/>
                <w:sz w:val="24"/>
                <w:szCs w:val="24"/>
                <w:lang w:eastAsia="en-US"/>
              </w:rPr>
              <w:t>Тема</w:t>
            </w:r>
          </w:p>
        </w:tc>
        <w:tc>
          <w:tcPr>
            <w:tcW w:w="2126" w:type="dxa"/>
          </w:tcPr>
          <w:p w14:paraId="596F7410" w14:textId="77777777" w:rsidR="00241E25" w:rsidRPr="00B3152A" w:rsidRDefault="00241E25" w:rsidP="00EB1CFC">
            <w:pPr>
              <w:spacing w:line="240" w:lineRule="auto"/>
              <w:ind w:left="142" w:right="27" w:hanging="72"/>
              <w:jc w:val="center"/>
              <w:rPr>
                <w:rFonts w:eastAsia="Times New Roman"/>
                <w:sz w:val="24"/>
                <w:szCs w:val="24"/>
                <w:lang w:val="ru-RU" w:eastAsia="en-US"/>
              </w:rPr>
            </w:pPr>
            <w:r w:rsidRPr="00B3152A">
              <w:rPr>
                <w:rFonts w:eastAsia="Times New Roman"/>
                <w:spacing w:val="-1"/>
                <w:sz w:val="24"/>
                <w:szCs w:val="24"/>
                <w:lang w:val="ru-RU" w:eastAsia="en-US"/>
              </w:rPr>
              <w:t>Количество часов, отводимых на освоение каждой темы</w:t>
            </w:r>
          </w:p>
        </w:tc>
        <w:tc>
          <w:tcPr>
            <w:tcW w:w="2126" w:type="dxa"/>
          </w:tcPr>
          <w:p w14:paraId="23C46800" w14:textId="77777777" w:rsidR="00241E25" w:rsidRPr="00B3152A" w:rsidRDefault="00241E25" w:rsidP="00EB1CFC">
            <w:pPr>
              <w:spacing w:line="240" w:lineRule="auto"/>
              <w:ind w:left="142" w:right="27" w:hanging="72"/>
              <w:jc w:val="center"/>
              <w:rPr>
                <w:rFonts w:eastAsia="Times New Roman"/>
                <w:spacing w:val="-1"/>
                <w:sz w:val="24"/>
                <w:szCs w:val="24"/>
                <w:lang w:eastAsia="en-US"/>
              </w:rPr>
            </w:pPr>
            <w:r w:rsidRPr="00B3152A">
              <w:rPr>
                <w:rFonts w:eastAsia="Times New Roman"/>
                <w:spacing w:val="-1"/>
                <w:sz w:val="24"/>
                <w:szCs w:val="24"/>
                <w:lang w:eastAsia="en-US"/>
              </w:rPr>
              <w:t xml:space="preserve">Э(Ц)ОР </w:t>
            </w:r>
          </w:p>
        </w:tc>
      </w:tr>
      <w:tr w:rsidR="00241E25" w:rsidRPr="00B3152A" w14:paraId="5AB6426E" w14:textId="77777777" w:rsidTr="00EB1CFC">
        <w:trPr>
          <w:trHeight w:val="2227"/>
        </w:trPr>
        <w:tc>
          <w:tcPr>
            <w:tcW w:w="993" w:type="dxa"/>
          </w:tcPr>
          <w:p w14:paraId="012613A8" w14:textId="77777777" w:rsidR="00241E25" w:rsidRPr="00B3152A" w:rsidRDefault="00241E25" w:rsidP="00EB1CFC">
            <w:pPr>
              <w:spacing w:line="240" w:lineRule="auto"/>
              <w:ind w:left="142" w:firstLine="0"/>
              <w:jc w:val="left"/>
              <w:rPr>
                <w:rFonts w:eastAsia="Times New Roman"/>
                <w:sz w:val="24"/>
                <w:szCs w:val="24"/>
                <w:lang w:eastAsia="en-US"/>
              </w:rPr>
            </w:pPr>
            <w:r w:rsidRPr="00B3152A">
              <w:rPr>
                <w:rFonts w:eastAsia="Times New Roman"/>
                <w:sz w:val="24"/>
                <w:szCs w:val="24"/>
                <w:lang w:eastAsia="en-US"/>
              </w:rPr>
              <w:t>1.</w:t>
            </w:r>
          </w:p>
        </w:tc>
        <w:tc>
          <w:tcPr>
            <w:tcW w:w="4394" w:type="dxa"/>
          </w:tcPr>
          <w:p w14:paraId="2CCCD1A0" w14:textId="77777777" w:rsidR="00241E25" w:rsidRDefault="00241E25" w:rsidP="00EB1CFC">
            <w:pPr>
              <w:rPr>
                <w:rFonts w:eastAsia="OfficinaSansBoldITC"/>
                <w:sz w:val="24"/>
                <w:szCs w:val="28"/>
                <w:lang w:val="ru-RU" w:eastAsia="en-US"/>
              </w:rPr>
            </w:pPr>
            <w:r>
              <w:rPr>
                <w:rFonts w:eastAsia="OfficinaSansBoldITC"/>
                <w:sz w:val="24"/>
                <w:szCs w:val="28"/>
                <w:lang w:val="ru-RU" w:eastAsia="en-US"/>
              </w:rPr>
              <w:t>7 класс</w:t>
            </w:r>
          </w:p>
          <w:p w14:paraId="4892A671"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147.4.2.1.</w:t>
            </w:r>
            <w:r w:rsidRPr="00AE75A3">
              <w:rPr>
                <w:rFonts w:eastAsia="OfficinaSansBoldITC"/>
                <w:sz w:val="24"/>
                <w:szCs w:val="28"/>
                <w:lang w:eastAsia="en-US"/>
              </w:rPr>
              <w:t> </w:t>
            </w:r>
            <w:r w:rsidRPr="00AE75A3">
              <w:rPr>
                <w:rFonts w:eastAsia="OfficinaSansBoldITC"/>
                <w:sz w:val="24"/>
                <w:szCs w:val="28"/>
                <w:lang w:val="ru-RU" w:eastAsia="en-US"/>
              </w:rPr>
              <w:t>Числа и вычисления.</w:t>
            </w:r>
          </w:p>
          <w:p w14:paraId="3D080EB0"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Рациональные числа. Сравнение, упорядочивание и арифметические действия с рациональными числами. Числовая прямая, модуль числа.</w:t>
            </w:r>
          </w:p>
          <w:p w14:paraId="7928389F"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Степень с натуральным показателем и её свойства. Запись числа в десятичной позиционной системе счисления. </w:t>
            </w:r>
          </w:p>
          <w:p w14:paraId="17111EEE"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Решение текстовых задач арифметическим способом. Решение задач из реальной практики на части, на дроби, на проценты, применение отношений и пропорций при решении задач, решение задач на движение, работу, покупки, налоги. </w:t>
            </w:r>
          </w:p>
          <w:p w14:paraId="06DC4AFC"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Делимость целых чисел. Свойства делимости. </w:t>
            </w:r>
          </w:p>
          <w:p w14:paraId="4C3553B4"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Простые и составные числа. Чётные и нечётные числа. Признаки делимости на 2, 4, 8, 5, 3, 6, 9, 10, 11. Признаки делимости суммы и произведения целых чисел при решении задач с практическим содержанием. </w:t>
            </w:r>
          </w:p>
          <w:p w14:paraId="34D8F609"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Наибольший общий делитель и наименьшее общее кратное двух чисел. Взаимно простые числа. Алгоритм Евклида.</w:t>
            </w:r>
          </w:p>
          <w:p w14:paraId="0263825A"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Деление с остатком. Арифметические операции над остатками. </w:t>
            </w:r>
          </w:p>
          <w:p w14:paraId="3E8C6A5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147.4.2.2.</w:t>
            </w:r>
            <w:r w:rsidRPr="00AE75A3">
              <w:rPr>
                <w:rFonts w:eastAsia="OfficinaSansBoldITC"/>
                <w:sz w:val="24"/>
                <w:szCs w:val="28"/>
                <w:lang w:eastAsia="en-US"/>
              </w:rPr>
              <w:t> </w:t>
            </w:r>
            <w:r w:rsidRPr="00AE75A3">
              <w:rPr>
                <w:rFonts w:eastAsia="OfficinaSansBoldITC"/>
                <w:sz w:val="24"/>
                <w:szCs w:val="28"/>
                <w:lang w:val="ru-RU" w:eastAsia="en-US"/>
              </w:rPr>
              <w:t>Алгебраические выражения.</w:t>
            </w:r>
          </w:p>
          <w:p w14:paraId="2BD7AB67"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Выражение с переменными. Значение выражения с переменными. Представление зависимости между величинами в виде формулы.</w:t>
            </w:r>
          </w:p>
          <w:p w14:paraId="0BD75035"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Тождество. Тождественные преобразования алгебраических выражений. Доказательство тождеств.</w:t>
            </w:r>
          </w:p>
          <w:p w14:paraId="5E2CC729"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Одночлены. Одночлен стандартного вида. Степень одночлена. </w:t>
            </w:r>
          </w:p>
          <w:p w14:paraId="76E15BCA"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Многочлены. Многочлен стандартного вида. Степень многочлена. Сложение, вычитание, умножение и деление многочленов. Преобразование целого выражения в многочлен. Корни многочлена. </w:t>
            </w:r>
          </w:p>
          <w:p w14:paraId="3E8B43CD"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Формулы сокращённого умножения: квадрат суммы и квадрат разности двух выражений, куб суммы и куб разности двух выражений, разность квадратов двух выражений, произведение разности и суммы двух выражений, сумма и разность кубов двух выражений. </w:t>
            </w:r>
          </w:p>
          <w:p w14:paraId="7FB4ED34"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Разложение многочлена на множители. Вынесение общего множителя за скобки. Метод группировки. </w:t>
            </w:r>
          </w:p>
          <w:p w14:paraId="5AFCED0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147.4.2.3.</w:t>
            </w:r>
            <w:r w:rsidRPr="00AE75A3">
              <w:rPr>
                <w:rFonts w:eastAsia="OfficinaSansBoldITC"/>
                <w:sz w:val="24"/>
                <w:szCs w:val="28"/>
                <w:lang w:eastAsia="en-US"/>
              </w:rPr>
              <w:t> </w:t>
            </w:r>
            <w:r w:rsidRPr="00AE75A3">
              <w:rPr>
                <w:rFonts w:eastAsia="OfficinaSansBoldITC"/>
                <w:sz w:val="24"/>
                <w:szCs w:val="28"/>
                <w:lang w:val="ru-RU" w:eastAsia="en-US"/>
              </w:rPr>
              <w:t>Уравнения и неравенства.</w:t>
            </w:r>
          </w:p>
          <w:p w14:paraId="341D4F27"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одной переменной. Корень уравнения. Свойства уравнений с одной переменной. Равносильность уравнений. Уравнение как математическая модель реальной ситуации.</w:t>
            </w:r>
          </w:p>
          <w:p w14:paraId="6372547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Линейное уравнение с одной переменной. Число корней линейного уравнения. Решение текстовых задач с помощью линейных уравнений. Линейное уравнение, содержащее знак модуля.</w:t>
            </w:r>
          </w:p>
          <w:p w14:paraId="341E8BFB"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Уравнение с двумя переменными. График линейного уравнения с двумя переменными. Системы линейных уравнений с двумя переменными. Графический метод решения системы линейных уравнений с двумя переменными. Решение систем линейных уравнений с двумя переменными методом подстановки и методом сложения. Система двух линейных уравнений с двумя переменными как модель реальной ситуации.</w:t>
            </w:r>
          </w:p>
          <w:p w14:paraId="12ECEB9C"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147.4.2.4.</w:t>
            </w:r>
            <w:r w:rsidRPr="00AE75A3">
              <w:rPr>
                <w:rFonts w:eastAsia="OfficinaSansBoldITC"/>
                <w:sz w:val="24"/>
                <w:szCs w:val="28"/>
                <w:lang w:eastAsia="en-US"/>
              </w:rPr>
              <w:t> </w:t>
            </w:r>
            <w:r w:rsidRPr="00AE75A3">
              <w:rPr>
                <w:rFonts w:eastAsia="OfficinaSansBoldITC"/>
                <w:sz w:val="24"/>
                <w:szCs w:val="28"/>
                <w:lang w:val="ru-RU" w:eastAsia="en-US"/>
              </w:rPr>
              <w:t>Функции.</w:t>
            </w:r>
          </w:p>
          <w:p w14:paraId="261787D4"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Координата точки на прямой. Числовые промежутки. Расстояние между двумя точками координатной прямой.</w:t>
            </w:r>
          </w:p>
          <w:p w14:paraId="6FC2A6C8"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Прямоугольная система координат. Абсцисса и ордината точки на координатной плоскости. Примеры графиков, заданных формулами. Чтение графиков реальных зависимостей.</w:t>
            </w:r>
          </w:p>
          <w:p w14:paraId="19852D89"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Функциональные зависимости между величинами. Понятие функции. Функция как математическая модель реального процесса. Область определения и область значений функции. Способы задания функции. График функции. Понятия максимума и минимума, возрастания и убывания на примерах реальных зависимостей.</w:t>
            </w:r>
          </w:p>
          <w:p w14:paraId="2530A362" w14:textId="77777777" w:rsidR="00241E25" w:rsidRPr="00AE75A3" w:rsidRDefault="00241E25" w:rsidP="00EB1CFC">
            <w:pPr>
              <w:rPr>
                <w:rFonts w:eastAsia="OfficinaSansBoldITC"/>
                <w:sz w:val="24"/>
                <w:szCs w:val="28"/>
                <w:lang w:val="ru-RU" w:eastAsia="en-US"/>
              </w:rPr>
            </w:pPr>
            <w:r w:rsidRPr="00AE75A3">
              <w:rPr>
                <w:rFonts w:eastAsia="OfficinaSansBoldITC"/>
                <w:sz w:val="24"/>
                <w:szCs w:val="28"/>
                <w:lang w:val="ru-RU" w:eastAsia="en-US"/>
              </w:rPr>
              <w:t xml:space="preserve">Линейная функция, её свойства. График линейной функции. График функции </w:t>
            </w:r>
            <w:r w:rsidRPr="00AE75A3">
              <w:rPr>
                <w:rFonts w:eastAsia="OfficinaSansBoldITC"/>
                <w:i/>
                <w:sz w:val="24"/>
                <w:szCs w:val="28"/>
                <w:lang w:eastAsia="en-US"/>
              </w:rPr>
              <w:t>y</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sz w:val="24"/>
                <w:szCs w:val="28"/>
                <w:lang w:eastAsia="en-US"/>
              </w:rPr>
              <w:t> </w:t>
            </w:r>
            <w:r w:rsidRPr="00AE75A3">
              <w:rPr>
                <w:rFonts w:eastAsia="OfficinaSansBoldITC"/>
                <w:sz w:val="24"/>
                <w:szCs w:val="28"/>
                <w:lang w:val="ru-RU" w:eastAsia="en-US"/>
              </w:rPr>
              <w:t>|</w:t>
            </w:r>
            <w:r w:rsidRPr="00AE75A3">
              <w:rPr>
                <w:rFonts w:eastAsia="OfficinaSansBoldITC"/>
                <w:i/>
                <w:sz w:val="24"/>
                <w:szCs w:val="28"/>
                <w:lang w:eastAsia="en-US"/>
              </w:rPr>
              <w:t>x</w:t>
            </w:r>
            <w:r w:rsidRPr="00AE75A3">
              <w:rPr>
                <w:rFonts w:eastAsia="OfficinaSansBoldITC"/>
                <w:sz w:val="24"/>
                <w:szCs w:val="28"/>
                <w:lang w:val="ru-RU" w:eastAsia="en-US"/>
              </w:rPr>
              <w:t>|. Кусочно-заданные функции.</w:t>
            </w:r>
          </w:p>
          <w:p w14:paraId="55F8AC6F" w14:textId="77777777" w:rsidR="00241E25" w:rsidRPr="00B3152A" w:rsidRDefault="00241E25" w:rsidP="00EB1CFC">
            <w:pPr>
              <w:rPr>
                <w:rFonts w:eastAsia="OfficinaSansBoldITC"/>
                <w:sz w:val="24"/>
                <w:szCs w:val="28"/>
                <w:lang w:val="ru-RU" w:eastAsia="en-US"/>
              </w:rPr>
            </w:pPr>
          </w:p>
        </w:tc>
        <w:tc>
          <w:tcPr>
            <w:tcW w:w="2126" w:type="dxa"/>
            <w:vMerge w:val="restart"/>
          </w:tcPr>
          <w:p w14:paraId="3FFC0341" w14:textId="77777777"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4215A1CA" w14:textId="77777777"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52EC9FAB" w14:textId="77777777" w:rsidR="00241E25" w:rsidRPr="00B3152A" w:rsidRDefault="00241E25" w:rsidP="00EB1CFC">
            <w:pPr>
              <w:spacing w:line="240" w:lineRule="auto"/>
              <w:ind w:firstLine="0"/>
              <w:jc w:val="center"/>
              <w:rPr>
                <w:rFonts w:eastAsia="Times New Roman"/>
                <w:i/>
                <w:sz w:val="24"/>
                <w:szCs w:val="24"/>
                <w:lang w:val="ru-RU" w:eastAsia="en-US"/>
              </w:rPr>
            </w:pPr>
            <w:r w:rsidRPr="00B3152A">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41E25" w:rsidRPr="00B3152A" w14:paraId="77FA004B" w14:textId="77777777" w:rsidTr="00EB1CFC">
        <w:trPr>
          <w:trHeight w:val="2227"/>
        </w:trPr>
        <w:tc>
          <w:tcPr>
            <w:tcW w:w="993" w:type="dxa"/>
          </w:tcPr>
          <w:p w14:paraId="1D1F519A" w14:textId="77777777" w:rsidR="00241E25" w:rsidRPr="00AE75A3"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558A3A0A" w14:textId="77777777" w:rsidR="00241E25" w:rsidRDefault="00241E25" w:rsidP="00EB1CFC">
            <w:pPr>
              <w:rPr>
                <w:rFonts w:eastAsia="OfficinaSansBoldITC"/>
                <w:sz w:val="24"/>
                <w:szCs w:val="28"/>
                <w:lang w:val="ru-RU" w:eastAsia="en-US"/>
              </w:rPr>
            </w:pPr>
            <w:r>
              <w:rPr>
                <w:rFonts w:eastAsia="OfficinaSansBoldITC"/>
                <w:sz w:val="24"/>
                <w:szCs w:val="28"/>
                <w:lang w:val="ru-RU" w:eastAsia="en-US"/>
              </w:rPr>
              <w:t>8 класс</w:t>
            </w:r>
          </w:p>
          <w:p w14:paraId="32E17B3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14:paraId="0F40777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Квадратные корни. Арифметический квадратный корень и его свойства. Понятие иррационального числа. Действия с иррациональными числами. Свойства действий с иррациональными числами. Сравнение иррациональных чисел. </w:t>
            </w:r>
          </w:p>
          <w:p w14:paraId="373420E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Представления о расширениях числовых множеств. Множества натуральных, целых, рациональных, действительных чисел. Сравнение чисел. Числовые промежутки.</w:t>
            </w:r>
          </w:p>
          <w:p w14:paraId="65DFA78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Действия с остатками. Остатки степеней. Применение остатков к решению уравнений в целых числах и текстовых задач.</w:t>
            </w:r>
          </w:p>
          <w:p w14:paraId="502B66F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Размеры объектов окружающего мира, длительность процессов в окружающем мире. Стандартный вид числа. </w:t>
            </w:r>
          </w:p>
          <w:p w14:paraId="2C1A326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14:paraId="040B7780"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Алгебраическая дробь. Допустимые значения переменных в дробно-рациональных выражениях. Основное свойство алгебраической дроби. Сложение, вычитание, умножение и деление алгебраических дробей. Выделение целой части алгебраической дроби. </w:t>
            </w:r>
          </w:p>
          <w:p w14:paraId="46F42F2F"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Рациональные выражения. Тождественные преобразования рациональных выражений.</w:t>
            </w:r>
          </w:p>
          <w:p w14:paraId="20C2F51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Допустимые значения переменных в выражениях, содержащих арифметические квадратные корни. Тождественные преобразования выражений, содержащих арифметические квадратные корни.</w:t>
            </w:r>
          </w:p>
          <w:p w14:paraId="72406297"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Степень с целым показателем и её свойства. Преобразование выражений, содержащих степени.</w:t>
            </w:r>
          </w:p>
          <w:p w14:paraId="2B133DC2"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14:paraId="1C34FB8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Квадратное уравнение. Формула корней квадратного уравнения. Количество действительных корней квадратного уравнения. Теорема Виета. Уравнения, сводимые к линейным уравнениям или к квадратным уравнениям. Квадратное уравнение с параметром. Решение текстовых задач с помощью квадратных уравнений.</w:t>
            </w:r>
          </w:p>
          <w:p w14:paraId="37A2C29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Дробно-рациональные уравнения. Решение дробно-рациональных уравнений. Решение текстовых задач с помощью дробно-рациональных уравнений. Графическая интерпретация уравнений с двумя переменными.</w:t>
            </w:r>
          </w:p>
          <w:p w14:paraId="7A0FCC1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Числовые неравенства. Свойства числовых неравенств. </w:t>
            </w:r>
          </w:p>
          <w:p w14:paraId="4B15286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переменной. Строгие и нестрогие неравенства. Сложение и умножение числовых неравенств. Оценивание значения выражения. Доказательство неравенств. </w:t>
            </w:r>
          </w:p>
          <w:p w14:paraId="05BCE5E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о решении неравенства с одной переменной. Множество решений неравенства. Равносильные неравенства. </w:t>
            </w:r>
          </w:p>
          <w:p w14:paraId="3ACC452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Линейное неравенство с одной переменной и множества его решений. Решение линейных неравенств с одной переменной. Системы и совокупности линейных неравенств с одной переменной. Решение текстовых задач с помощью линейных неравенств с одной переменной.</w:t>
            </w:r>
          </w:p>
          <w:p w14:paraId="4986B80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147.4.3.4.</w:t>
            </w:r>
            <w:r w:rsidRPr="004A1498">
              <w:rPr>
                <w:rFonts w:eastAsia="OfficinaSansBoldITC"/>
                <w:sz w:val="24"/>
                <w:szCs w:val="28"/>
                <w:lang w:eastAsia="en-US"/>
              </w:rPr>
              <w:t> </w:t>
            </w:r>
            <w:r w:rsidRPr="004A1498">
              <w:rPr>
                <w:rFonts w:eastAsia="OfficinaSansBoldITC"/>
                <w:sz w:val="24"/>
                <w:szCs w:val="28"/>
                <w:lang w:val="ru-RU" w:eastAsia="en-US"/>
              </w:rPr>
              <w:t>Функции.</w:t>
            </w:r>
          </w:p>
          <w:p w14:paraId="504E8E8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Область определения и множество значений функции. Способы задания функций. График функции. Чтение свойств функции по её графику. Примеры графиков функций, отражающих реальные процессы.</w:t>
            </w:r>
          </w:p>
          <w:p w14:paraId="70BDB9E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Линейная функция. Функции, описывающие прямую и обратную пропорциональные зависимости, их графики. </w:t>
            </w:r>
          </w:p>
          <w:p w14:paraId="399211B0" w14:textId="77777777" w:rsidR="00241E25" w:rsidRPr="0014091A" w:rsidRDefault="00241E25" w:rsidP="00EB1CFC">
            <w:pPr>
              <w:rPr>
                <w:rFonts w:eastAsia="OfficinaSansBoldITC"/>
                <w:i/>
                <w:sz w:val="24"/>
                <w:szCs w:val="28"/>
                <w:lang w:val="ru-RU" w:eastAsia="en-US"/>
              </w:rPr>
            </w:pPr>
            <w:r w:rsidRPr="004A1498">
              <w:rPr>
                <w:rFonts w:eastAsia="OfficinaSansBoldITC"/>
                <w:sz w:val="24"/>
                <w:szCs w:val="28"/>
                <w:lang w:val="ru-RU" w:eastAsia="en-US"/>
              </w:rPr>
              <w:t xml:space="preserve">Функции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 </w:t>
            </w:r>
            <w:r w:rsidRPr="004A1498">
              <w:rPr>
                <w:rFonts w:eastAsia="OfficinaSansBoldITC"/>
                <w:i/>
                <w:sz w:val="24"/>
                <w:szCs w:val="28"/>
                <w:lang w:eastAsia="en-US"/>
              </w:rPr>
              <w:t>b</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vertAlign w:val="superscript"/>
                <w:lang w:val="ru-RU" w:eastAsia="en-US"/>
              </w:rPr>
              <w:t>3</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x</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cstheme="minorBidi"/>
                <w:i/>
                <w:sz w:val="24"/>
                <w:szCs w:val="28"/>
                <w:lang w:val="ru-RU" w:eastAsia="en-US"/>
              </w:rPr>
              <w:object w:dxaOrig="380" w:dyaOrig="360" w14:anchorId="0F7065CA">
                <v:shape id="_x0000_i1026" type="#_x0000_t75" style="width:20.05pt;height:20.05pt" o:ole="">
                  <v:imagedata r:id="rId21" o:title=""/>
                </v:shape>
                <o:OLEObject Type="Embed" ProgID="Equation.DSMT4" ShapeID="_x0000_i1026" DrawAspect="Content" ObjectID="_1788105202" r:id="rId23"/>
              </w:object>
            </w:r>
            <w:r w:rsidRPr="004A1498">
              <w:rPr>
                <w:rFonts w:eastAsia="OfficinaSansBoldITC"/>
                <w:i/>
                <w:sz w:val="24"/>
                <w:szCs w:val="28"/>
                <w:lang w:val="ru-RU" w:eastAsia="en-US"/>
              </w:rPr>
              <w:t xml:space="preserve">, </w:t>
            </w:r>
            <m:oMath>
              <m:r>
                <w:rPr>
                  <w:rFonts w:ascii="Cambria Math" w:eastAsia="OfficinaSansBoldITC" w:hAnsi="Cambria Math"/>
                  <w:sz w:val="24"/>
                  <w:szCs w:val="28"/>
                  <w:lang w:eastAsia="en-US"/>
                </w:rPr>
                <m:t>y</m:t>
              </m:r>
              <m:r>
                <w:rPr>
                  <w:rFonts w:ascii="Cambria Math" w:eastAsia="OfficinaSansBoldITC" w:hAnsi="Cambria Math"/>
                  <w:sz w:val="24"/>
                  <w:szCs w:val="28"/>
                  <w:lang w:val="ru-RU" w:eastAsia="en-US"/>
                </w:rPr>
                <m:t xml:space="preserve">= </m:t>
              </m:r>
              <m:f>
                <m:fPr>
                  <m:ctrlPr>
                    <w:rPr>
                      <w:rFonts w:ascii="Cambria Math" w:eastAsia="OfficinaSansBoldITC" w:hAnsi="Cambria Math"/>
                      <w:i/>
                      <w:sz w:val="24"/>
                      <w:szCs w:val="28"/>
                      <w:lang w:eastAsia="en-US"/>
                    </w:rPr>
                  </m:ctrlPr>
                </m:fPr>
                <m:num>
                  <m:r>
                    <m:rPr>
                      <m:scr m:val="script"/>
                    </m:rPr>
                    <w:rPr>
                      <w:rFonts w:ascii="Cambria Math" w:eastAsia="OfficinaSansBoldITC" w:hAnsi="Cambria Math"/>
                      <w:sz w:val="24"/>
                      <w:szCs w:val="28"/>
                      <w:lang w:eastAsia="en-US"/>
                    </w:rPr>
                    <m:t>k</m:t>
                  </m:r>
                </m:num>
                <m:den>
                  <m:r>
                    <w:rPr>
                      <w:rFonts w:ascii="Cambria Math" w:eastAsia="OfficinaSansBoldITC" w:hAnsi="Cambria Math"/>
                      <w:sz w:val="24"/>
                      <w:szCs w:val="28"/>
                      <w:lang w:eastAsia="en-US"/>
                    </w:rPr>
                    <m:t>x</m:t>
                  </m:r>
                </m:den>
              </m:f>
            </m:oMath>
            <w:r w:rsidRPr="004A1498">
              <w:rPr>
                <w:rFonts w:eastAsia="OfficinaSansBoldITC"/>
                <w:i/>
                <w:sz w:val="24"/>
                <w:szCs w:val="28"/>
                <w:lang w:val="ru-RU" w:eastAsia="en-US"/>
              </w:rPr>
              <w:t xml:space="preserve">, </w:t>
            </w:r>
            <w:r w:rsidRPr="004A1498">
              <w:rPr>
                <w:rFonts w:eastAsia="OfficinaSansBoldITC"/>
                <w:sz w:val="24"/>
                <w:szCs w:val="28"/>
                <w:lang w:val="ru-RU" w:eastAsia="en-US"/>
              </w:rPr>
              <w:t xml:space="preserve">и их свойства. </w:t>
            </w:r>
            <w:r w:rsidRPr="0014091A">
              <w:rPr>
                <w:rFonts w:eastAsia="OfficinaSansBoldITC"/>
                <w:sz w:val="24"/>
                <w:szCs w:val="28"/>
                <w:lang w:val="ru-RU" w:eastAsia="en-US"/>
              </w:rPr>
              <w:t>Кусочно-заданные функции.</w:t>
            </w:r>
          </w:p>
        </w:tc>
        <w:tc>
          <w:tcPr>
            <w:tcW w:w="2126" w:type="dxa"/>
          </w:tcPr>
          <w:p w14:paraId="33BD5219" w14:textId="77777777" w:rsidR="00241E25" w:rsidRPr="0014091A" w:rsidRDefault="00241E25" w:rsidP="00EB1CFC">
            <w:pPr>
              <w:spacing w:line="240" w:lineRule="auto"/>
              <w:ind w:firstLine="0"/>
              <w:jc w:val="center"/>
              <w:rPr>
                <w:rFonts w:eastAsia="Times New Roman"/>
                <w:i/>
                <w:sz w:val="24"/>
                <w:szCs w:val="24"/>
                <w:lang w:val="ru-RU" w:eastAsia="en-US"/>
              </w:rPr>
            </w:pPr>
          </w:p>
        </w:tc>
        <w:tc>
          <w:tcPr>
            <w:tcW w:w="2126" w:type="dxa"/>
          </w:tcPr>
          <w:p w14:paraId="010355AA" w14:textId="77777777" w:rsidR="00241E25" w:rsidRPr="0014091A" w:rsidRDefault="00241E25" w:rsidP="00EB1CFC">
            <w:pPr>
              <w:spacing w:line="240" w:lineRule="auto"/>
              <w:ind w:firstLine="0"/>
              <w:jc w:val="center"/>
              <w:rPr>
                <w:rFonts w:eastAsia="Times New Roman"/>
                <w:i/>
                <w:sz w:val="24"/>
                <w:szCs w:val="24"/>
                <w:lang w:val="ru-RU" w:eastAsia="en-US"/>
              </w:rPr>
            </w:pPr>
          </w:p>
        </w:tc>
      </w:tr>
      <w:tr w:rsidR="00241E25" w:rsidRPr="00B3152A" w14:paraId="6523F42E" w14:textId="77777777" w:rsidTr="00241E25">
        <w:trPr>
          <w:trHeight w:val="954"/>
        </w:trPr>
        <w:tc>
          <w:tcPr>
            <w:tcW w:w="993" w:type="dxa"/>
          </w:tcPr>
          <w:p w14:paraId="4CEA3D86" w14:textId="77777777" w:rsidR="00241E25" w:rsidRPr="004A1498" w:rsidRDefault="00241E25"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514721DC" w14:textId="77777777" w:rsidR="00241E25" w:rsidRDefault="00241E25" w:rsidP="00EB1CFC">
            <w:pPr>
              <w:rPr>
                <w:rFonts w:eastAsia="OfficinaSansBoldITC"/>
                <w:sz w:val="24"/>
                <w:szCs w:val="28"/>
                <w:lang w:val="ru-RU" w:eastAsia="en-US"/>
              </w:rPr>
            </w:pPr>
            <w:r>
              <w:rPr>
                <w:rFonts w:eastAsia="OfficinaSansBoldITC"/>
                <w:sz w:val="24"/>
                <w:szCs w:val="28"/>
                <w:lang w:val="ru-RU" w:eastAsia="en-US"/>
              </w:rPr>
              <w:t>9 класс</w:t>
            </w:r>
          </w:p>
          <w:p w14:paraId="30EAC924"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147.4.4.1.</w:t>
            </w:r>
            <w:r w:rsidRPr="004A1498">
              <w:rPr>
                <w:rFonts w:eastAsia="OfficinaSansBoldITC"/>
                <w:sz w:val="24"/>
                <w:szCs w:val="28"/>
                <w:lang w:eastAsia="en-US"/>
              </w:rPr>
              <w:t> </w:t>
            </w:r>
            <w:r w:rsidRPr="004A1498">
              <w:rPr>
                <w:rFonts w:eastAsia="OfficinaSansBoldITC"/>
                <w:sz w:val="24"/>
                <w:szCs w:val="28"/>
                <w:lang w:val="ru-RU" w:eastAsia="en-US"/>
              </w:rPr>
              <w:t>Числа и вычисления.</w:t>
            </w:r>
          </w:p>
          <w:p w14:paraId="3A334A3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Корень </w:t>
            </w:r>
            <w:r w:rsidRPr="004A1498">
              <w:rPr>
                <w:rFonts w:eastAsia="OfficinaSansBoldITC"/>
                <w:i/>
                <w:sz w:val="24"/>
                <w:szCs w:val="28"/>
                <w:lang w:eastAsia="en-US"/>
              </w:rPr>
              <w:t>n</w:t>
            </w:r>
            <w:r w:rsidRPr="004A1498">
              <w:rPr>
                <w:rFonts w:eastAsia="OfficinaSansBoldITC"/>
                <w:sz w:val="24"/>
                <w:szCs w:val="28"/>
                <w:lang w:val="ru-RU" w:eastAsia="en-US"/>
              </w:rPr>
              <w:t>-й степени и его свойства. Степень с рациональным показателем и её свойства.</w:t>
            </w:r>
          </w:p>
          <w:p w14:paraId="5CB2D52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147.4.4.2.</w:t>
            </w:r>
            <w:r w:rsidRPr="004A1498">
              <w:rPr>
                <w:rFonts w:eastAsia="OfficinaSansBoldITC"/>
                <w:sz w:val="24"/>
                <w:szCs w:val="28"/>
                <w:lang w:eastAsia="en-US"/>
              </w:rPr>
              <w:t> </w:t>
            </w:r>
            <w:r w:rsidRPr="004A1498">
              <w:rPr>
                <w:rFonts w:eastAsia="OfficinaSansBoldITC"/>
                <w:sz w:val="24"/>
                <w:szCs w:val="28"/>
                <w:lang w:val="ru-RU" w:eastAsia="en-US"/>
              </w:rPr>
              <w:t>Алгебраические выражения.</w:t>
            </w:r>
          </w:p>
          <w:p w14:paraId="53A91E3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Тождественные преобразования выражений, содержащих корень </w:t>
            </w:r>
            <w:r w:rsidRPr="004A1498">
              <w:rPr>
                <w:rFonts w:eastAsia="OfficinaSansBoldITC"/>
                <w:i/>
                <w:sz w:val="24"/>
                <w:szCs w:val="28"/>
                <w:lang w:eastAsia="en-US"/>
              </w:rPr>
              <w:t>n</w:t>
            </w:r>
            <w:r w:rsidRPr="004A1498">
              <w:rPr>
                <w:rFonts w:eastAsia="OfficinaSansBoldITC"/>
                <w:sz w:val="24"/>
                <w:szCs w:val="28"/>
                <w:lang w:val="ru-RU" w:eastAsia="en-US"/>
              </w:rPr>
              <w:t xml:space="preserve">-й степени. Тождественные преобразования выражений, содержащих степень с рациональным показателем. </w:t>
            </w:r>
          </w:p>
          <w:p w14:paraId="19F8783A"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Квадратный трёхчлен. Корни квадратного трёхчлена. Разложение квадратного трёхчлена на линейные множители. </w:t>
            </w:r>
          </w:p>
          <w:p w14:paraId="6C28F98C"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147.4.4.3.</w:t>
            </w:r>
            <w:r w:rsidRPr="004A1498">
              <w:rPr>
                <w:rFonts w:eastAsia="OfficinaSansBoldITC"/>
                <w:sz w:val="24"/>
                <w:szCs w:val="28"/>
                <w:lang w:eastAsia="en-US"/>
              </w:rPr>
              <w:t> </w:t>
            </w:r>
            <w:r w:rsidRPr="004A1498">
              <w:rPr>
                <w:rFonts w:eastAsia="OfficinaSansBoldITC"/>
                <w:sz w:val="24"/>
                <w:szCs w:val="28"/>
                <w:lang w:val="ru-RU" w:eastAsia="en-US"/>
              </w:rPr>
              <w:t>Уравнения и неравенства.</w:t>
            </w:r>
          </w:p>
          <w:p w14:paraId="7AFA5DB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Биквадратные уравнения. Примеры применений методов равносильных преобразований, замены переменной, графического метода при решении уравнений 3-й и 4-й степеней.</w:t>
            </w:r>
          </w:p>
          <w:p w14:paraId="71E9A751"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Решение дробно-рациональных уравнений. </w:t>
            </w:r>
          </w:p>
          <w:p w14:paraId="2BC4C20B"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систем уравнений с двумя переменными. Решение простейших систем нелинейных уравнений с двумя переменными. Графический метод решения системы нелинейных уравнений с двумя переменными. Система двух нелинейных уравнений с двумя переменными как модель реальной ситуации.</w:t>
            </w:r>
          </w:p>
          <w:p w14:paraId="3654DDF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Числовые неравенства. Решение линейных неравенств. Доказательство неравенств.</w:t>
            </w:r>
          </w:p>
          <w:p w14:paraId="70D4088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Квадратные неравенства с одной переменной. Решение квадратных неравенств графическим методом и методом интервалов. Метод интервалов для рациональных неравенств. Простейшие неравенства с параметром.</w:t>
            </w:r>
          </w:p>
          <w:p w14:paraId="1157D49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Решение текстовых задач с помощью неравенств, систем неравенств.</w:t>
            </w:r>
          </w:p>
          <w:p w14:paraId="7182C16C"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Неравенство с двумя переменными. Решение неравенства с двумя переменными. Системы неравенств с двумя переменными. Графический метод решения систем неравенств с двумя переменными. </w:t>
            </w:r>
          </w:p>
          <w:p w14:paraId="40434B0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147.4.4.4.</w:t>
            </w:r>
            <w:r w:rsidRPr="004A1498">
              <w:rPr>
                <w:rFonts w:eastAsia="OfficinaSansBoldITC"/>
                <w:sz w:val="24"/>
                <w:szCs w:val="28"/>
                <w:lang w:eastAsia="en-US"/>
              </w:rPr>
              <w:t> </w:t>
            </w:r>
            <w:r w:rsidRPr="004A1498">
              <w:rPr>
                <w:rFonts w:eastAsia="OfficinaSansBoldITC"/>
                <w:sz w:val="24"/>
                <w:szCs w:val="28"/>
                <w:lang w:val="ru-RU" w:eastAsia="en-US"/>
              </w:rPr>
              <w:t>Функции.</w:t>
            </w:r>
          </w:p>
          <w:p w14:paraId="70A198D0"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Свойства функций: нули функции, промежутки знакопостоянства функции, промежутки возрастания и убывания функции, чётные и нечётные функции, наибольшее и наименьшее значения функции. </w:t>
            </w:r>
          </w:p>
          <w:p w14:paraId="027064E5"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Квадратичная функция и её свойства. Использование свойств квадратичной функции для решения задач. Построение графика квадратичной функции. Положение графика квадратичной функции в зависимости от её коэффициентов. Графики функций </w:t>
            </w:r>
            <w:r w:rsidRPr="004A1498">
              <w:rPr>
                <w:rFonts w:eastAsia="OfficinaSansBoldITC"/>
                <w:i/>
                <w:sz w:val="24"/>
                <w:szCs w:val="28"/>
                <w:lang w:eastAsia="en-US"/>
              </w:rPr>
              <w:t>y</w:t>
            </w:r>
            <w:r w:rsidRPr="004A1498">
              <w:rPr>
                <w:rFonts w:eastAsia="OfficinaSansBoldITC"/>
                <w:i/>
                <w:sz w:val="24"/>
                <w:szCs w:val="28"/>
                <w:lang w:val="ru-RU" w:eastAsia="en-US"/>
              </w:rPr>
              <w:t xml:space="preserve"> =</w:t>
            </w:r>
            <w:r w:rsidRPr="004A1498">
              <w:rPr>
                <w:rFonts w:eastAsia="OfficinaSansBoldITC"/>
                <w:i/>
                <w:sz w:val="24"/>
                <w:szCs w:val="28"/>
                <w:lang w:eastAsia="en-US"/>
              </w:rPr>
              <w:t>ax</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 xml:space="preserve">2 </w:t>
            </w:r>
            <w:r w:rsidRPr="004A1498">
              <w:rPr>
                <w:rFonts w:eastAsia="OfficinaSansBoldITC"/>
                <w:i/>
                <w:sz w:val="24"/>
                <w:szCs w:val="28"/>
                <w:lang w:val="ru-RU" w:eastAsia="en-US"/>
              </w:rPr>
              <w:t xml:space="preserve">и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a</w:t>
            </w:r>
            <w:r w:rsidRPr="004A1498">
              <w:rPr>
                <w:rFonts w:eastAsia="OfficinaSansBoldITC"/>
                <w:i/>
                <w:sz w:val="24"/>
                <w:szCs w:val="28"/>
                <w:lang w:val="ru-RU" w:eastAsia="en-US"/>
              </w:rPr>
              <w:t>(</w:t>
            </w:r>
            <w:r w:rsidRPr="004A1498">
              <w:rPr>
                <w:rFonts w:eastAsia="OfficinaSansBoldITC"/>
                <w:i/>
                <w:sz w:val="24"/>
                <w:szCs w:val="28"/>
                <w:lang w:eastAsia="en-US"/>
              </w:rPr>
              <w:t>x</w:t>
            </w:r>
            <w:r w:rsidRPr="004A1498">
              <w:rPr>
                <w:rFonts w:eastAsia="OfficinaSansBoldITC"/>
                <w:i/>
                <w:sz w:val="24"/>
                <w:szCs w:val="28"/>
                <w:lang w:val="ru-RU" w:eastAsia="en-US"/>
              </w:rPr>
              <w:t xml:space="preserve"> – </w:t>
            </w:r>
            <w:r w:rsidRPr="004A1498">
              <w:rPr>
                <w:rFonts w:eastAsia="OfficinaSansBoldITC"/>
                <w:i/>
                <w:sz w:val="24"/>
                <w:szCs w:val="28"/>
                <w:lang w:eastAsia="en-US"/>
              </w:rPr>
              <w:t>m</w:t>
            </w:r>
            <w:r w:rsidRPr="004A1498">
              <w:rPr>
                <w:rFonts w:eastAsia="OfficinaSansBoldITC"/>
                <w:i/>
                <w:sz w:val="24"/>
                <w:szCs w:val="28"/>
                <w:lang w:val="ru-RU" w:eastAsia="en-US"/>
              </w:rPr>
              <w:t>)</w:t>
            </w:r>
            <w:r w:rsidRPr="004A1498">
              <w:rPr>
                <w:rFonts w:eastAsia="OfficinaSansBoldITC"/>
                <w:i/>
                <w:sz w:val="24"/>
                <w:szCs w:val="28"/>
                <w:vertAlign w:val="superscript"/>
                <w:lang w:val="ru-RU" w:eastAsia="en-US"/>
              </w:rPr>
              <w:t>2</w:t>
            </w:r>
            <w:r w:rsidRPr="004A1498">
              <w:rPr>
                <w:rFonts w:eastAsia="OfficinaSansBoldITC"/>
                <w:i/>
                <w:sz w:val="24"/>
                <w:szCs w:val="28"/>
                <w:lang w:val="ru-RU" w:eastAsia="en-US"/>
              </w:rPr>
              <w:t xml:space="preserve"> +</w:t>
            </w:r>
            <w:r w:rsidRPr="004A1498">
              <w:rPr>
                <w:rFonts w:eastAsia="OfficinaSansBoldITC"/>
                <w:i/>
                <w:sz w:val="24"/>
                <w:szCs w:val="28"/>
                <w:lang w:eastAsia="en-US"/>
              </w:rPr>
              <w:t>n</w:t>
            </w:r>
            <w:r w:rsidRPr="004A1498">
              <w:rPr>
                <w:rFonts w:eastAsia="OfficinaSansBoldITC"/>
                <w:sz w:val="24"/>
                <w:szCs w:val="28"/>
                <w:lang w:val="ru-RU" w:eastAsia="en-US"/>
              </w:rPr>
              <w:t>. Построение графиков функций с помощью преобразований.</w:t>
            </w:r>
          </w:p>
          <w:p w14:paraId="2CDB4616"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Дробно-линейная функция. Исследование функций.</w:t>
            </w:r>
          </w:p>
          <w:p w14:paraId="731C89DE"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Функция </w:t>
            </w:r>
            <w:r w:rsidRPr="004A1498">
              <w:rPr>
                <w:rFonts w:eastAsia="OfficinaSansBoldITC"/>
                <w:i/>
                <w:sz w:val="24"/>
                <w:szCs w:val="28"/>
                <w:lang w:eastAsia="en-US"/>
              </w:rPr>
              <w:t>y</w:t>
            </w:r>
            <w:r w:rsidRPr="004A1498">
              <w:rPr>
                <w:rFonts w:eastAsia="OfficinaSansBoldITC"/>
                <w:i/>
                <w:sz w:val="24"/>
                <w:szCs w:val="28"/>
                <w:lang w:val="ru-RU" w:eastAsia="en-US"/>
              </w:rPr>
              <w:t xml:space="preserve"> = </w:t>
            </w:r>
            <w:r w:rsidRPr="004A1498">
              <w:rPr>
                <w:rFonts w:eastAsia="OfficinaSansBoldITC"/>
                <w:i/>
                <w:sz w:val="24"/>
                <w:szCs w:val="28"/>
                <w:lang w:eastAsia="en-US"/>
              </w:rPr>
              <w:t>x</w:t>
            </w:r>
            <w:r w:rsidRPr="004A1498">
              <w:rPr>
                <w:rFonts w:eastAsia="OfficinaSansBoldITC"/>
                <w:i/>
                <w:sz w:val="24"/>
                <w:szCs w:val="28"/>
                <w:vertAlign w:val="superscript"/>
                <w:lang w:eastAsia="en-US"/>
              </w:rPr>
              <w:t>n</w:t>
            </w:r>
            <w:r w:rsidRPr="004A1498">
              <w:rPr>
                <w:rFonts w:eastAsia="OfficinaSansBoldITC"/>
                <w:sz w:val="24"/>
                <w:szCs w:val="28"/>
                <w:lang w:val="ru-RU" w:eastAsia="en-US"/>
              </w:rPr>
              <w:t xml:space="preserve"> с натуральным показателем </w:t>
            </w:r>
            <w:r w:rsidRPr="004A1498">
              <w:rPr>
                <w:rFonts w:eastAsia="OfficinaSansBoldITC"/>
                <w:i/>
                <w:sz w:val="24"/>
                <w:szCs w:val="28"/>
                <w:lang w:eastAsia="en-US"/>
              </w:rPr>
              <w:t>n</w:t>
            </w:r>
            <w:r w:rsidRPr="004A1498">
              <w:rPr>
                <w:rFonts w:eastAsia="OfficinaSansBoldITC"/>
                <w:sz w:val="24"/>
                <w:szCs w:val="28"/>
                <w:lang w:val="ru-RU" w:eastAsia="en-US"/>
              </w:rPr>
              <w:t xml:space="preserve"> и её график.</w:t>
            </w:r>
          </w:p>
          <w:p w14:paraId="28E1EC41" w14:textId="77777777" w:rsidR="00241E25" w:rsidRPr="00241E25" w:rsidRDefault="00241E25" w:rsidP="00EB1CFC">
            <w:pPr>
              <w:rPr>
                <w:rFonts w:eastAsia="OfficinaSansBoldITC"/>
                <w:sz w:val="24"/>
                <w:szCs w:val="28"/>
                <w:lang w:val="ru-RU" w:eastAsia="en-US"/>
              </w:rPr>
            </w:pPr>
            <w:r w:rsidRPr="00241E25">
              <w:rPr>
                <w:rFonts w:eastAsia="OfficinaSansBoldITC"/>
                <w:sz w:val="24"/>
                <w:szCs w:val="28"/>
                <w:lang w:val="ru-RU" w:eastAsia="en-US"/>
              </w:rPr>
              <w:t>147.4.4.5.</w:t>
            </w:r>
            <w:r w:rsidRPr="004A1498">
              <w:rPr>
                <w:rFonts w:eastAsia="OfficinaSansBoldITC"/>
                <w:sz w:val="24"/>
                <w:szCs w:val="28"/>
                <w:lang w:eastAsia="en-US"/>
              </w:rPr>
              <w:t> </w:t>
            </w:r>
            <w:r w:rsidRPr="00241E25">
              <w:rPr>
                <w:rFonts w:eastAsia="OfficinaSansBoldITC"/>
                <w:sz w:val="24"/>
                <w:szCs w:val="28"/>
                <w:lang w:val="ru-RU" w:eastAsia="en-US"/>
              </w:rPr>
              <w:t>Числовые последовательности и прогрессии.</w:t>
            </w:r>
          </w:p>
          <w:p w14:paraId="7E3154F3"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Понятие числовой последовательности. Конечные и бесконечные последовательности. Ограниченная последовательность. Монотонно возрастающая (убывающая) последовательность. Способы задания последовательности: описательный, табличный, с помощью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рекуррентный. </w:t>
            </w:r>
          </w:p>
          <w:p w14:paraId="4594D83A"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 xml:space="preserve">Арифметическая и геометрическая прогрессии. Свойства членов арифметической и геометрической прогрессий. Формулы </w:t>
            </w:r>
            <w:r w:rsidRPr="004A1498">
              <w:rPr>
                <w:rFonts w:eastAsia="OfficinaSansBoldITC"/>
                <w:i/>
                <w:sz w:val="24"/>
                <w:szCs w:val="28"/>
                <w:lang w:eastAsia="en-US"/>
              </w:rPr>
              <w:t>n</w:t>
            </w:r>
            <w:r w:rsidRPr="004A1498">
              <w:rPr>
                <w:rFonts w:eastAsia="OfficinaSansBoldITC"/>
                <w:sz w:val="24"/>
                <w:szCs w:val="28"/>
                <w:lang w:val="ru-RU" w:eastAsia="en-US"/>
              </w:rPr>
              <w:t xml:space="preserve">-го члена арифметической и геометрической прогрессий. Формулы суммы первых </w:t>
            </w:r>
            <w:r w:rsidRPr="004A1498">
              <w:rPr>
                <w:rFonts w:eastAsia="OfficinaSansBoldITC"/>
                <w:i/>
                <w:sz w:val="24"/>
                <w:szCs w:val="28"/>
                <w:lang w:eastAsia="en-US"/>
              </w:rPr>
              <w:t>n</w:t>
            </w:r>
            <w:r w:rsidRPr="004A1498">
              <w:rPr>
                <w:rFonts w:eastAsia="OfficinaSansBoldITC"/>
                <w:sz w:val="24"/>
                <w:szCs w:val="28"/>
                <w:lang w:val="ru-RU" w:eastAsia="en-US"/>
              </w:rPr>
              <w:t xml:space="preserve"> членов арифметической и геометрической прогрессий. Задачи на проценты, банковские вклады, кредиты. </w:t>
            </w:r>
          </w:p>
          <w:p w14:paraId="7A37FCE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Представление о сходимости последовательности, о суммировании бесконечно убывающей геометрической прогрессии.</w:t>
            </w:r>
          </w:p>
          <w:p w14:paraId="50EE80A9" w14:textId="77777777" w:rsidR="00241E25" w:rsidRPr="004A1498" w:rsidRDefault="00241E25" w:rsidP="00EB1CFC">
            <w:pPr>
              <w:rPr>
                <w:rFonts w:eastAsia="OfficinaSansBoldITC"/>
                <w:sz w:val="24"/>
                <w:szCs w:val="28"/>
                <w:lang w:val="ru-RU" w:eastAsia="en-US"/>
              </w:rPr>
            </w:pPr>
            <w:r w:rsidRPr="004A1498">
              <w:rPr>
                <w:rFonts w:eastAsia="OfficinaSansBoldITC"/>
                <w:sz w:val="24"/>
                <w:szCs w:val="28"/>
                <w:lang w:val="ru-RU" w:eastAsia="en-US"/>
              </w:rPr>
              <w:t>Метод математической индукции. Простейшие примеры.</w:t>
            </w:r>
          </w:p>
        </w:tc>
        <w:tc>
          <w:tcPr>
            <w:tcW w:w="2126" w:type="dxa"/>
          </w:tcPr>
          <w:p w14:paraId="68CAC3B6" w14:textId="77777777" w:rsidR="00241E25" w:rsidRPr="004A1498" w:rsidRDefault="00241E25" w:rsidP="00EB1CFC">
            <w:pPr>
              <w:spacing w:line="240" w:lineRule="auto"/>
              <w:ind w:firstLine="0"/>
              <w:jc w:val="center"/>
              <w:rPr>
                <w:rFonts w:eastAsia="Times New Roman"/>
                <w:i/>
                <w:sz w:val="24"/>
                <w:szCs w:val="24"/>
                <w:lang w:val="ru-RU" w:eastAsia="en-US"/>
              </w:rPr>
            </w:pPr>
          </w:p>
        </w:tc>
        <w:tc>
          <w:tcPr>
            <w:tcW w:w="2126" w:type="dxa"/>
          </w:tcPr>
          <w:p w14:paraId="45C301AC" w14:textId="77777777" w:rsidR="00241E25" w:rsidRPr="004A1498" w:rsidRDefault="00241E25" w:rsidP="00EB1CFC">
            <w:pPr>
              <w:spacing w:line="240" w:lineRule="auto"/>
              <w:ind w:firstLine="0"/>
              <w:jc w:val="center"/>
              <w:rPr>
                <w:rFonts w:eastAsia="Times New Roman"/>
                <w:i/>
                <w:sz w:val="24"/>
                <w:szCs w:val="24"/>
                <w:lang w:val="ru-RU" w:eastAsia="en-US"/>
              </w:rPr>
            </w:pPr>
          </w:p>
        </w:tc>
      </w:tr>
    </w:tbl>
    <w:p w14:paraId="17829103" w14:textId="337C9E38" w:rsidR="00241E25" w:rsidRDefault="00241E25" w:rsidP="00241E25">
      <w:pPr>
        <w:widowControl w:val="0"/>
        <w:spacing w:line="240" w:lineRule="auto"/>
        <w:ind w:firstLine="0"/>
        <w:rPr>
          <w:rFonts w:eastAsia="Calibri" w:cs="Times New Roman"/>
          <w:sz w:val="24"/>
          <w:szCs w:val="28"/>
          <w:lang w:eastAsia="en-US"/>
        </w:rPr>
      </w:pPr>
    </w:p>
    <w:p w14:paraId="773243F1" w14:textId="77777777" w:rsidR="00241E25" w:rsidRDefault="00241E25" w:rsidP="00C90759">
      <w:pPr>
        <w:widowControl w:val="0"/>
        <w:spacing w:line="240" w:lineRule="auto"/>
        <w:ind w:firstLine="709"/>
        <w:rPr>
          <w:rFonts w:eastAsia="Calibri" w:cs="Times New Roman"/>
          <w:sz w:val="24"/>
          <w:szCs w:val="28"/>
          <w:lang w:eastAsia="en-US"/>
        </w:rPr>
      </w:pPr>
    </w:p>
    <w:p w14:paraId="3A2DF6E3" w14:textId="5F6AB2E4" w:rsidR="00241E25" w:rsidRPr="00203DEF" w:rsidRDefault="00203DEF" w:rsidP="008E1894">
      <w:pPr>
        <w:pStyle w:val="ac"/>
        <w:widowControl w:val="0"/>
        <w:numPr>
          <w:ilvl w:val="2"/>
          <w:numId w:val="137"/>
        </w:numPr>
        <w:spacing w:line="240" w:lineRule="auto"/>
        <w:ind w:left="284" w:hanging="284"/>
        <w:jc w:val="center"/>
        <w:rPr>
          <w:rFonts w:eastAsia="Calibri" w:cs="Times New Roman"/>
          <w:b/>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абочая прогр</w:t>
      </w:r>
      <w:r w:rsidR="00241E25" w:rsidRPr="00203DEF">
        <w:rPr>
          <w:rFonts w:eastAsia="Calibri" w:cs="Times New Roman"/>
          <w:b/>
          <w:sz w:val="24"/>
          <w:szCs w:val="28"/>
          <w:lang w:eastAsia="en-US"/>
        </w:rPr>
        <w:t>амма учебного курса «Геометрия»</w:t>
      </w:r>
    </w:p>
    <w:p w14:paraId="249A27FB" w14:textId="539F4DAA" w:rsid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14:paraId="117DDABB" w14:textId="1AD42408" w:rsidR="00241E25" w:rsidRPr="00241E25" w:rsidRDefault="00241E25" w:rsidP="00241E25">
      <w:pPr>
        <w:widowControl w:val="0"/>
        <w:spacing w:line="240" w:lineRule="auto"/>
        <w:ind w:firstLine="0"/>
        <w:jc w:val="center"/>
        <w:rPr>
          <w:rFonts w:eastAsia="Calibri" w:cs="Times New Roman"/>
          <w:b/>
          <w:sz w:val="24"/>
          <w:szCs w:val="28"/>
          <w:lang w:eastAsia="en-US"/>
        </w:rPr>
      </w:pPr>
    </w:p>
    <w:p w14:paraId="6CC8E83D" w14:textId="56E28DD7" w:rsidR="00C90759" w:rsidRPr="00241E25" w:rsidRDefault="00C90759" w:rsidP="00241E25">
      <w:pPr>
        <w:widowControl w:val="0"/>
        <w:spacing w:line="240" w:lineRule="auto"/>
        <w:ind w:firstLine="709"/>
        <w:jc w:val="center"/>
        <w:rPr>
          <w:rFonts w:eastAsia="Calibri" w:cs="Times New Roman"/>
          <w:b/>
          <w:sz w:val="24"/>
          <w:szCs w:val="28"/>
          <w:lang w:eastAsia="en-US"/>
        </w:rPr>
      </w:pPr>
      <w:r w:rsidRPr="00241E25">
        <w:rPr>
          <w:rFonts w:eastAsia="Calibri" w:cs="Times New Roman"/>
          <w:b/>
          <w:sz w:val="24"/>
          <w:szCs w:val="28"/>
          <w:lang w:eastAsia="en-US"/>
        </w:rPr>
        <w:t>Пояснительная записка</w:t>
      </w:r>
    </w:p>
    <w:p w14:paraId="06B31C52" w14:textId="77777777" w:rsidR="00241E25" w:rsidRDefault="00241E25" w:rsidP="00C90759">
      <w:pPr>
        <w:widowControl w:val="0"/>
        <w:spacing w:line="240" w:lineRule="auto"/>
        <w:ind w:firstLine="709"/>
        <w:rPr>
          <w:rFonts w:eastAsia="Calibri" w:cs="Times New Roman"/>
          <w:sz w:val="24"/>
          <w:szCs w:val="28"/>
          <w:lang w:eastAsia="en-US"/>
        </w:rPr>
      </w:pPr>
    </w:p>
    <w:p w14:paraId="72825D13" w14:textId="6DB2FD7A"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Особое значение доказательная линия имеет для углублённого изучения математики. </w:t>
      </w:r>
    </w:p>
    <w:p w14:paraId="0E3997EB" w14:textId="7EBC6BB6"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рассчитывать необходимую длину оптоволоконного кабеля 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 </w:t>
      </w:r>
    </w:p>
    <w:p w14:paraId="718261D0" w14:textId="1AF21B2D"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Согласно учебному плану в 7–9 классах изучается углублённый учебный курс «Геометрия», который включает следующие основные разделы содержания: «Начала геометрии», «Треугольники», «Окружность», «Четырёхугольники», «Подобие», «Элементы тригонометрии», «Площади», а также «Метод координат», «Векторы», «Преобразования плоскости».</w:t>
      </w:r>
    </w:p>
    <w:p w14:paraId="0B4298B8" w14:textId="0FA9820F" w:rsidR="00524297" w:rsidRDefault="00524297" w:rsidP="00C90759">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 xml:space="preserve">Общее количество часов, отводимое на освоение учебного курса, определяется учебным планом на текущий учебный год. </w:t>
      </w:r>
    </w:p>
    <w:p w14:paraId="28CC9319" w14:textId="77777777" w:rsidR="00524297" w:rsidRDefault="00524297" w:rsidP="00C90759">
      <w:pPr>
        <w:widowControl w:val="0"/>
        <w:spacing w:line="240" w:lineRule="auto"/>
        <w:ind w:firstLine="709"/>
        <w:rPr>
          <w:rFonts w:eastAsia="Calibri" w:cs="Times New Roman"/>
          <w:sz w:val="24"/>
          <w:szCs w:val="28"/>
          <w:lang w:eastAsia="en-US"/>
        </w:rPr>
      </w:pPr>
    </w:p>
    <w:p w14:paraId="380E259C" w14:textId="77777777" w:rsidR="00BC0740" w:rsidRDefault="00BC0740" w:rsidP="00524297">
      <w:pPr>
        <w:widowControl w:val="0"/>
        <w:spacing w:line="240" w:lineRule="auto"/>
        <w:ind w:firstLine="709"/>
        <w:jc w:val="center"/>
        <w:rPr>
          <w:rFonts w:eastAsia="Calibri" w:cs="Times New Roman"/>
          <w:b/>
          <w:sz w:val="24"/>
          <w:szCs w:val="28"/>
          <w:lang w:eastAsia="en-US"/>
        </w:rPr>
      </w:pPr>
    </w:p>
    <w:p w14:paraId="2A2C390C" w14:textId="77777777" w:rsidR="00BC0740" w:rsidRDefault="00BC0740" w:rsidP="00524297">
      <w:pPr>
        <w:widowControl w:val="0"/>
        <w:spacing w:line="240" w:lineRule="auto"/>
        <w:ind w:firstLine="709"/>
        <w:jc w:val="center"/>
        <w:rPr>
          <w:rFonts w:eastAsia="Calibri" w:cs="Times New Roman"/>
          <w:b/>
          <w:sz w:val="24"/>
          <w:szCs w:val="28"/>
          <w:lang w:eastAsia="en-US"/>
        </w:rPr>
      </w:pPr>
    </w:p>
    <w:p w14:paraId="6B7FD3FD" w14:textId="77777777" w:rsidR="00BC0740" w:rsidRDefault="00BC0740" w:rsidP="00524297">
      <w:pPr>
        <w:widowControl w:val="0"/>
        <w:spacing w:line="240" w:lineRule="auto"/>
        <w:ind w:firstLine="709"/>
        <w:jc w:val="center"/>
        <w:rPr>
          <w:rFonts w:eastAsia="Calibri" w:cs="Times New Roman"/>
          <w:b/>
          <w:sz w:val="24"/>
          <w:szCs w:val="28"/>
          <w:lang w:eastAsia="en-US"/>
        </w:rPr>
      </w:pPr>
    </w:p>
    <w:p w14:paraId="445469D6" w14:textId="30A2AAD1"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7 классе</w:t>
      </w:r>
    </w:p>
    <w:p w14:paraId="4C75A682" w14:textId="77777777" w:rsidR="00524297" w:rsidRPr="00524297" w:rsidRDefault="00524297" w:rsidP="00524297">
      <w:pPr>
        <w:widowControl w:val="0"/>
        <w:spacing w:line="240" w:lineRule="auto"/>
        <w:ind w:firstLine="709"/>
        <w:jc w:val="center"/>
        <w:rPr>
          <w:rFonts w:eastAsia="Calibri" w:cs="Times New Roman"/>
          <w:b/>
          <w:sz w:val="24"/>
          <w:szCs w:val="28"/>
          <w:lang w:eastAsia="en-US"/>
        </w:rPr>
      </w:pPr>
    </w:p>
    <w:p w14:paraId="756D07F6" w14:textId="36AF74BE"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Начала геометрии.</w:t>
      </w:r>
    </w:p>
    <w:p w14:paraId="72D764A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4C3E018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Взаимное расположение точек на прямой. Измерение длины отрезка, расстояние между точками.</w:t>
      </w:r>
    </w:p>
    <w:p w14:paraId="01CCCF2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14:paraId="293355A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14:paraId="316A66C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Первичные представления о равенстве фигур, их расположении, симметрии.</w:t>
      </w:r>
    </w:p>
    <w:p w14:paraId="59F6A39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Простейшие построения. Инструменты для измерений и построений.</w:t>
      </w:r>
    </w:p>
    <w:p w14:paraId="65EF690B" w14:textId="2002A483"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Треугольники.</w:t>
      </w:r>
    </w:p>
    <w:p w14:paraId="2C9DAEE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14:paraId="384AA6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14:paraId="22D2644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Соотношения между сторонами и углами треугольника. Неравенство треугольника. Неравенство о длине ломаной. </w:t>
      </w:r>
    </w:p>
    <w:p w14:paraId="7C5C9EF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Симметричные фигуры. Основные свойства осевой симметрии. Примеры симметрии в окружающем мире.</w:t>
      </w:r>
    </w:p>
    <w:p w14:paraId="084AB6DC" w14:textId="3DEF36CC"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Параллельные прямые. Сумма углов многоугольника.</w:t>
      </w:r>
    </w:p>
    <w:p w14:paraId="3555BC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14:paraId="353375B7" w14:textId="2D2A8A16"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Прямоугольные треугольники.</w:t>
      </w:r>
    </w:p>
    <w:p w14:paraId="1237AA8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14:paraId="7C96981E" w14:textId="0AFAA8B7"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Окружность.</w:t>
      </w:r>
    </w:p>
    <w:p w14:paraId="3856C03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14:paraId="7319E269" w14:textId="4F9E5AC6"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Геометрические места точек.</w:t>
      </w:r>
    </w:p>
    <w:p w14:paraId="430FD8D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51FDC1BC" w14:textId="2005704B"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Построения с помощью циркуля и линейки.</w:t>
      </w:r>
    </w:p>
    <w:p w14:paraId="0EFE342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Исторические сведения. Обоснования простейших построений, этапы задачи на</w:t>
      </w:r>
      <w:r w:rsidRPr="00C90759">
        <w:rPr>
          <w:rFonts w:eastAsia="Calibri" w:cs="Times New Roman"/>
          <w:sz w:val="24"/>
          <w:szCs w:val="28"/>
          <w:lang w:eastAsia="en-US"/>
        </w:rPr>
        <w:t xml:space="preserve"> построения, решение задач на построение циркулем и линейкой.</w:t>
      </w:r>
    </w:p>
    <w:p w14:paraId="57BC7444" w14:textId="77777777" w:rsidR="00524297" w:rsidRDefault="00524297" w:rsidP="00C90759">
      <w:pPr>
        <w:widowControl w:val="0"/>
        <w:spacing w:line="240" w:lineRule="auto"/>
        <w:ind w:firstLine="709"/>
        <w:rPr>
          <w:rFonts w:eastAsia="Calibri" w:cs="Times New Roman"/>
          <w:sz w:val="24"/>
          <w:szCs w:val="28"/>
          <w:lang w:eastAsia="en-US"/>
        </w:rPr>
      </w:pPr>
    </w:p>
    <w:p w14:paraId="49234A08" w14:textId="08CDC990" w:rsidR="00C90759" w:rsidRPr="00524297" w:rsidRDefault="00524297"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8 классе</w:t>
      </w:r>
    </w:p>
    <w:p w14:paraId="59BA5148" w14:textId="77777777" w:rsidR="00524297" w:rsidRPr="00C90759" w:rsidRDefault="00524297" w:rsidP="00524297">
      <w:pPr>
        <w:widowControl w:val="0"/>
        <w:spacing w:line="240" w:lineRule="auto"/>
        <w:ind w:firstLine="709"/>
        <w:jc w:val="center"/>
        <w:rPr>
          <w:rFonts w:eastAsia="Calibri" w:cs="Times New Roman"/>
          <w:sz w:val="24"/>
          <w:szCs w:val="28"/>
          <w:lang w:eastAsia="en-US"/>
        </w:rPr>
      </w:pPr>
    </w:p>
    <w:p w14:paraId="69DBDF88" w14:textId="07A58913"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Четырёхугольники.</w:t>
      </w:r>
    </w:p>
    <w:p w14:paraId="331B615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14:paraId="3C710C0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Средняя линия треугольника. Метод удвоения медианы треугольника. Теорема о пересечении медиан треугольника.</w:t>
      </w:r>
    </w:p>
    <w:p w14:paraId="57E7842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Теорема Фалеса, теорема о пропорциональных отрезках. Теорема Вариньона для произвольного четырёхугольника.</w:t>
      </w:r>
    </w:p>
    <w:p w14:paraId="67C649B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Центрально-симметричные фигуры.</w:t>
      </w:r>
    </w:p>
    <w:p w14:paraId="3D0731D2" w14:textId="150C78EA"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Подобие.</w:t>
      </w:r>
    </w:p>
    <w:p w14:paraId="580F29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14:paraId="58B994AF" w14:textId="3D7E0302"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Площадь.</w:t>
      </w:r>
    </w:p>
    <w:p w14:paraId="6289D99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14:paraId="5D6D2B6D" w14:textId="5761CAF5"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Теорема Пифагора.</w:t>
      </w:r>
    </w:p>
    <w:p w14:paraId="4027EFE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Теорема Пифагора. Применение теоремы Пифагора при решении практических задач. </w:t>
      </w:r>
    </w:p>
    <w:p w14:paraId="572C568D" w14:textId="5D765593"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Элементы тригонометрии.</w:t>
      </w:r>
    </w:p>
    <w:p w14:paraId="5B0137F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и котангенс острого угла прямоугольного треугольника. Тригонометрические функции углов в 30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45</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xml:space="preserve"> и 60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Пропорциональные отрезки в прямоугольном треугольнике.</w:t>
      </w:r>
    </w:p>
    <w:p w14:paraId="58CBCE6C" w14:textId="02EBDD09"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Углы и четырёхугольники, связанные с окружностью.</w:t>
      </w:r>
    </w:p>
    <w:p w14:paraId="1DBAF61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14:paraId="191D20F7" w14:textId="77777777" w:rsidR="00524297" w:rsidRDefault="00524297" w:rsidP="00C90759">
      <w:pPr>
        <w:widowControl w:val="0"/>
        <w:spacing w:line="240" w:lineRule="auto"/>
        <w:ind w:firstLine="709"/>
        <w:rPr>
          <w:rFonts w:eastAsia="Calibri" w:cs="Times New Roman"/>
          <w:sz w:val="24"/>
          <w:szCs w:val="28"/>
          <w:lang w:eastAsia="en-US"/>
        </w:rPr>
      </w:pPr>
    </w:p>
    <w:p w14:paraId="287F25DF" w14:textId="7B0EBCC6" w:rsidR="00C90759" w:rsidRPr="00524297" w:rsidRDefault="00C90759" w:rsidP="00524297">
      <w:pPr>
        <w:widowControl w:val="0"/>
        <w:spacing w:line="240" w:lineRule="auto"/>
        <w:ind w:firstLine="709"/>
        <w:jc w:val="center"/>
        <w:rPr>
          <w:rFonts w:eastAsia="Calibri" w:cs="Times New Roman"/>
          <w:b/>
          <w:sz w:val="24"/>
          <w:szCs w:val="28"/>
          <w:lang w:eastAsia="en-US"/>
        </w:rPr>
      </w:pPr>
      <w:r w:rsidRPr="00524297">
        <w:rPr>
          <w:rFonts w:eastAsia="Calibri" w:cs="Times New Roman"/>
          <w:b/>
          <w:sz w:val="24"/>
          <w:szCs w:val="28"/>
          <w:lang w:eastAsia="en-US"/>
        </w:rPr>
        <w:t>Содержание обучения в 9 классе</w:t>
      </w:r>
    </w:p>
    <w:p w14:paraId="6FC83DD5" w14:textId="77777777" w:rsidR="00524297" w:rsidRPr="00C90759" w:rsidRDefault="00524297" w:rsidP="00C90759">
      <w:pPr>
        <w:widowControl w:val="0"/>
        <w:spacing w:line="240" w:lineRule="auto"/>
        <w:ind w:firstLine="709"/>
        <w:rPr>
          <w:rFonts w:eastAsia="Calibri" w:cs="Times New Roman"/>
          <w:sz w:val="24"/>
          <w:szCs w:val="28"/>
          <w:lang w:eastAsia="en-US"/>
        </w:rPr>
      </w:pPr>
    </w:p>
    <w:p w14:paraId="30DCB63A" w14:textId="62846F82"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Решение треугольников.</w:t>
      </w:r>
    </w:p>
    <w:p w14:paraId="1E479D3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Синус, косинус, тангенс углов от 0</w:t>
      </w:r>
      <w:r w:rsidRPr="00C90759">
        <w:rPr>
          <w:rFonts w:eastAsia="Calibri" w:cs="Times New Roman"/>
          <w:sz w:val="24"/>
          <w:szCs w:val="28"/>
          <w:vertAlign w:val="superscript"/>
          <w:lang w:eastAsia="en-US"/>
        </w:rPr>
        <w:t xml:space="preserve">о </w:t>
      </w:r>
      <w:r w:rsidRPr="00C90759">
        <w:rPr>
          <w:rFonts w:eastAsia="Calibri" w:cs="Times New Roman"/>
          <w:sz w:val="24"/>
          <w:szCs w:val="28"/>
          <w:lang w:eastAsia="en-US"/>
        </w:rPr>
        <w:t>до 180</w:t>
      </w:r>
      <w:r w:rsidRPr="00C90759">
        <w:rPr>
          <w:rFonts w:eastAsia="Calibri" w:cs="Times New Roman"/>
          <w:sz w:val="24"/>
          <w:szCs w:val="28"/>
          <w:vertAlign w:val="superscript"/>
          <w:lang w:eastAsia="en-US"/>
        </w:rPr>
        <w:t>о</w:t>
      </w:r>
      <w:r w:rsidRPr="00C90759">
        <w:rPr>
          <w:rFonts w:eastAsia="Calibri" w:cs="Times New Roman"/>
          <w:sz w:val="24"/>
          <w:szCs w:val="28"/>
          <w:lang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3C67587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14:paraId="63BAA9DF" w14:textId="3F715201" w:rsidR="00C90759" w:rsidRPr="00C90759" w:rsidRDefault="00C90759" w:rsidP="00C90759">
      <w:pPr>
        <w:widowControl w:val="0"/>
        <w:spacing w:line="240" w:lineRule="auto"/>
        <w:ind w:firstLine="709"/>
        <w:rPr>
          <w:rFonts w:eastAsia="Calibri" w:cs="Times New Roman"/>
          <w:sz w:val="24"/>
          <w:szCs w:val="28"/>
          <w:lang w:eastAsia="en-US"/>
        </w:rPr>
      </w:pPr>
      <w:r w:rsidRPr="00524297">
        <w:rPr>
          <w:rFonts w:eastAsia="Calibri" w:cs="Times New Roman"/>
          <w:b/>
          <w:sz w:val="24"/>
          <w:szCs w:val="28"/>
          <w:lang w:eastAsia="en-US"/>
        </w:rPr>
        <w:t>Подобие треугольников</w:t>
      </w:r>
      <w:r w:rsidRPr="00C90759">
        <w:rPr>
          <w:rFonts w:eastAsia="Calibri" w:cs="Times New Roman"/>
          <w:sz w:val="24"/>
          <w:szCs w:val="28"/>
          <w:lang w:eastAsia="en-US"/>
        </w:rPr>
        <w:t>.</w:t>
      </w:r>
    </w:p>
    <w:p w14:paraId="0B13B08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0D67B65C" w14:textId="2CE3DF4D"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Метод координат.</w:t>
      </w:r>
    </w:p>
    <w:p w14:paraId="5ECBAB4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14:paraId="4677BEE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7AE38F83" w14:textId="5CA14BB0"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Векторы.</w:t>
      </w:r>
    </w:p>
    <w:p w14:paraId="07058E8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Применение векторов в физике, центр масс.</w:t>
      </w:r>
    </w:p>
    <w:p w14:paraId="7B388C5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14:paraId="436D6051" w14:textId="775FC818"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Длина окружности и площадь круга.</w:t>
      </w:r>
    </w:p>
    <w:p w14:paraId="5614D49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14:paraId="782BDA60" w14:textId="397B314E"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Движения плоскости.</w:t>
      </w:r>
    </w:p>
    <w:p w14:paraId="45657FF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61EA567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Понятие движения и его свойства. Равенство фигур. Проявления симметрии в природе, живописи, скульптуре, архитектуре. Композиции движений (простейшие примеры). Применение в геометрических задачах. </w:t>
      </w:r>
    </w:p>
    <w:p w14:paraId="60DE7452" w14:textId="77777777" w:rsidR="00524297" w:rsidRDefault="00524297" w:rsidP="00C90759">
      <w:pPr>
        <w:widowControl w:val="0"/>
        <w:spacing w:line="240" w:lineRule="auto"/>
        <w:ind w:firstLine="709"/>
        <w:rPr>
          <w:rFonts w:eastAsia="Calibri" w:cs="Times New Roman"/>
          <w:sz w:val="24"/>
          <w:szCs w:val="28"/>
          <w:lang w:eastAsia="en-US"/>
        </w:rPr>
      </w:pPr>
    </w:p>
    <w:p w14:paraId="76049847" w14:textId="1D690480"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«Геометрия».</w:t>
      </w:r>
    </w:p>
    <w:p w14:paraId="40AF6D76" w14:textId="77777777" w:rsidR="00524297" w:rsidRDefault="00524297" w:rsidP="00C90759">
      <w:pPr>
        <w:widowControl w:val="0"/>
        <w:spacing w:line="240" w:lineRule="auto"/>
        <w:ind w:firstLine="709"/>
        <w:rPr>
          <w:rFonts w:eastAsia="Calibri" w:cs="Times New Roman"/>
          <w:sz w:val="24"/>
          <w:szCs w:val="28"/>
          <w:lang w:eastAsia="en-US"/>
        </w:rPr>
      </w:pPr>
    </w:p>
    <w:p w14:paraId="2952D5B4" w14:textId="1B7DB5AD"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7 классе.</w:t>
      </w:r>
    </w:p>
    <w:p w14:paraId="69DD223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14:paraId="6377AC2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прикидку и оценку линейных и угловых величин предметов в реальной жизни, размеров природных объектов. Различать размеры этих объектов по порядку величины.</w:t>
      </w:r>
    </w:p>
    <w:p w14:paraId="0113D87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Строить чертежи к геометрическим задачам.</w:t>
      </w:r>
    </w:p>
    <w:p w14:paraId="7163281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треугольников, использовать признаки и свойства равнобедренных треугольников при решении задач.</w:t>
      </w:r>
    </w:p>
    <w:p w14:paraId="0405C75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логические рассуждения с использованием геометрических теорем.</w:t>
      </w:r>
    </w:p>
    <w:p w14:paraId="6CBBF5B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14:paraId="01CD78E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14:paraId="42A3AAC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Решать задачи на клетчатой бумаге.</w:t>
      </w:r>
    </w:p>
    <w:p w14:paraId="1BDA857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14:paraId="293FA89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«геометрическое место точек» (далее - ГМТ). Определять биссектрису угла и серединный перпендикуляр к отрезку как ГМТ. Пользоваться понятием ГМТ при доказательстве геометрических утверждений и при решении задач. </w:t>
      </w:r>
    </w:p>
    <w:p w14:paraId="0A33415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Формулировать определения окружности и круга, хорды и диаметра окружности, уверенно владеть их свойствами. Уметь доказывать и применять эти свойства при решении задач.</w:t>
      </w:r>
    </w:p>
    <w:p w14:paraId="6B5F291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описанной около треугольника окружности, уметь находить её центр. Доказывать и использовать факты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14:paraId="3CB8E3F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касательной к окружности, пользоваться теоремой о перпендикулярности касательной и радиуса, проведённого к точке касания. Доказывать равенство отрезков касательных к окружности, проведённых из одной точки, и применять это в решении геометрических задач. </w:t>
      </w:r>
    </w:p>
    <w:p w14:paraId="1C0EA85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Доказывать и применять простейшие геометрические неравенства, понимать их практический смысл.</w:t>
      </w:r>
    </w:p>
    <w:p w14:paraId="795CE61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Проводить основные геометрические построения с помощью циркуля и линейки.</w:t>
      </w:r>
    </w:p>
    <w:p w14:paraId="2AF1AA42" w14:textId="0B38F60A" w:rsidR="00524297" w:rsidRPr="00524297" w:rsidRDefault="00524297" w:rsidP="00524297">
      <w:pPr>
        <w:widowControl w:val="0"/>
        <w:spacing w:line="240" w:lineRule="auto"/>
        <w:ind w:firstLine="0"/>
        <w:rPr>
          <w:rFonts w:eastAsia="Calibri" w:cs="Times New Roman"/>
          <w:b/>
          <w:sz w:val="24"/>
          <w:szCs w:val="28"/>
          <w:lang w:eastAsia="en-US"/>
        </w:rPr>
      </w:pPr>
    </w:p>
    <w:p w14:paraId="7BF52F44" w14:textId="53E8F451"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8 классе.</w:t>
      </w:r>
    </w:p>
    <w:p w14:paraId="0823353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Распознавать основные виды четырёхугольников, их элементы, пользоваться их свойствами при решении геометрических задач. Различать признаки и свойства параллелограмма, ромба и прямоугольника, доказывать их и уверенно применять при решении геометрических задач. </w:t>
      </w:r>
    </w:p>
    <w:p w14:paraId="49BD866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свойства точки пересечения медиан треугольника (центра масс) в решении задач.</w:t>
      </w:r>
    </w:p>
    <w:p w14:paraId="06D8F35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средней линии треугольника и трапеции, применять их свойства при решении геометрических задач. Использовать теорему Фалеса и теорему о пропорциональных отрезках, применять их для решения практических задач.</w:t>
      </w:r>
    </w:p>
    <w:p w14:paraId="4BFBD14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Распознавать центрально-симметричные фигуры и использовать их свойства при решении задач.</w:t>
      </w:r>
    </w:p>
    <w:p w14:paraId="169882F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понятиями подобия треугольников, коэффициента подобия, соответственных элементов подобных треугольников. Иметь представление о преобразовании подобия и о подобных фигурах. Пользоваться признаками подобия треугольников при решении геометрических задач. Доказывать и применять отношения пропорциональности в прямоугольных треугольниках. Применять подобие в практических задачах.</w:t>
      </w:r>
    </w:p>
    <w:p w14:paraId="73E5D0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использовать простейшие формулы для площади треугольника, параллелограмма, ромба и трапеции. Вычислять (различными способами) площадь треугольника и площади многоугольных фигур (пользуясь, где необходимо, калькулятором). Знать отношение площадей подобных фигур и применять при решении задач. Применять полученные умения в практических задачах.</w:t>
      </w:r>
    </w:p>
    <w:p w14:paraId="527C4E8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проводить чертёж и находить соответствующие длины.</w:t>
      </w:r>
    </w:p>
    <w:p w14:paraId="05DDB2D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вписанного и центрального угла, угла между касательной и хордой, описанной и вписанной окружности треугольника и четырёхугольника, применять их свойства при решении задач. </w:t>
      </w:r>
    </w:p>
    <w:p w14:paraId="2521B59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14:paraId="37B62589" w14:textId="77777777" w:rsidR="00524297" w:rsidRDefault="00524297" w:rsidP="00C90759">
      <w:pPr>
        <w:widowControl w:val="0"/>
        <w:spacing w:line="240" w:lineRule="auto"/>
        <w:ind w:firstLine="709"/>
        <w:rPr>
          <w:rFonts w:eastAsia="Calibri" w:cs="Times New Roman"/>
          <w:b/>
          <w:sz w:val="24"/>
          <w:szCs w:val="28"/>
          <w:lang w:eastAsia="en-US"/>
        </w:rPr>
      </w:pPr>
    </w:p>
    <w:p w14:paraId="1941695C" w14:textId="3A21A4A5" w:rsidR="00C90759" w:rsidRPr="00524297" w:rsidRDefault="00C90759" w:rsidP="00C90759">
      <w:pPr>
        <w:widowControl w:val="0"/>
        <w:spacing w:line="240" w:lineRule="auto"/>
        <w:ind w:firstLine="709"/>
        <w:rPr>
          <w:rFonts w:eastAsia="Calibri" w:cs="Times New Roman"/>
          <w:b/>
          <w:sz w:val="24"/>
          <w:szCs w:val="28"/>
          <w:lang w:eastAsia="en-US"/>
        </w:rPr>
      </w:pPr>
      <w:r w:rsidRPr="00524297">
        <w:rPr>
          <w:rFonts w:eastAsia="Calibri" w:cs="Times New Roman"/>
          <w:b/>
          <w:sz w:val="24"/>
          <w:szCs w:val="28"/>
          <w:lang w:eastAsia="en-US"/>
        </w:rPr>
        <w:t>Предметные результаты освоения программы учебного курса к концу обучения в 9 классе.</w:t>
      </w:r>
    </w:p>
    <w:p w14:paraId="7D73A4A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Знать тригонометрические функции острых углов, уметь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14:paraId="5881217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14:paraId="6CECC6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Доказывать теорему синусов и теорему косинусов, применять их для нахождения различных элементов треугольника («решение треугольников»), при решении геометрических задач. Применять полученные знания при решении практических задач. </w:t>
      </w:r>
    </w:p>
    <w:p w14:paraId="52878C7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Применять тригонометрию в задачах на нахождение площади, выводить и владеть тригонометрическими формулами для площади треугольника, параллелограмма, ромба, трапеции, выводить и применять формулу Герона и формулу для площади выпуклого четырёхугольника. </w:t>
      </w:r>
    </w:p>
    <w:p w14:paraId="3524902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гомотетии, применять в практических ситуациях.</w:t>
      </w:r>
    </w:p>
    <w:p w14:paraId="56BB7A6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Чевы и Менелая при решении задач.</w:t>
      </w:r>
    </w:p>
    <w:p w14:paraId="7154289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теоремы о вписанных углах, углах между хордами (секущими) и угле между касательной и хордой при решении геометрических задач. Доказывать и применять теоремы о произведении отрезков хорд, о произведении отрезков секущих, о квадрате касательной.</w:t>
      </w:r>
    </w:p>
    <w:p w14:paraId="44A550B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координат на плоскости, работать с уравнением прямой на плоскости. Владеть понятиями углового коэффициента и свободного члена, понимать их геометрический смысл и связь углового коэффициента с возрастанием и убыванием линейной функции. Уметь решать методом координат задачи, связанные с параллельностью и перпендикулярностью прямых, пересечением прямых, нахождением точек пересечения. </w:t>
      </w:r>
    </w:p>
    <w:p w14:paraId="15174B7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Выводить и владеть уравнением окружности. Использовать метод координат для нахождения пересечений окружностей и прямых. Владеть формулами расстояния от точки до прямой, площади параллелограмма в координатах, иметь понятие об ориентированной площади. Пользоваться методом координат на плоскости, применять его при решении геометрических и практических задач. Применять метод координат в практико-ориентированных геометрических задачах.</w:t>
      </w:r>
    </w:p>
    <w:p w14:paraId="39B7B24F"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понятием вектора. Уметь складывать и вычитать векторы, умножать на число, владеть правилами треугольника и параллелограмма. Владеть практическими интерпретациями векторов. Уверенно пользоваться координатами вектора. Владеть сложением и вычитанием векторов, умножением вектора на число в координатах. </w:t>
      </w:r>
    </w:p>
    <w:p w14:paraId="5740478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базисе (на плоскости). Раскладывать векторы по базису. Раскладывать векторы сил с помощью проецирования и тригонометрических соотношений. Применять полученные знания в простейших физических задачах. </w:t>
      </w:r>
    </w:p>
    <w:p w14:paraId="580412A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Владеть понятием скалярного произведения векторов, понимать его геометрический смысл и уверенно пользоваться его выражением в декартовых координатах. Знать дистрибутивность скалярного произведения и его связь с проецированием. Применять скалярное произведение векторов для нахождения длин и углов. Решать геометрические задачи с помощью скалярного произведения. Использовать скалярное произведение векторов в алгебраических и физических задачах.</w:t>
      </w:r>
    </w:p>
    <w:p w14:paraId="2F4C7500"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Владеть понятиями правильного многоугольника, длины окружности, длины дуги окружности и радианной меры угла, вычислять площадь круга и его частей. Понимать смысл числа </w:t>
      </w:r>
      <w:r w:rsidRPr="00C90759">
        <w:rPr>
          <w:rFonts w:eastAsia="Calibri" w:cs="Times New Roman"/>
          <w:sz w:val="24"/>
          <w:szCs w:val="28"/>
          <w:lang w:val="en-US" w:eastAsia="en-US"/>
        </w:rPr>
        <w:t>π</w:t>
      </w:r>
      <w:r w:rsidRPr="00C90759">
        <w:rPr>
          <w:rFonts w:eastAsia="Calibri" w:cs="Times New Roman"/>
          <w:sz w:val="24"/>
          <w:szCs w:val="28"/>
          <w:lang w:eastAsia="en-US"/>
        </w:rPr>
        <w:t xml:space="preserve">. Применять полученные умения при решении практических задач. Знать исторические сведения об измерении длины окружности и площади круга. </w:t>
      </w:r>
    </w:p>
    <w:p w14:paraId="23313CC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преобразовании плоскости, о движениях. Находить оси, центры симметрии фигур, центры поворота, находить композиции простейших преобразований. Применять движения плоскости при решении геометрических задач. </w:t>
      </w:r>
    </w:p>
    <w:p w14:paraId="32F60FA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14:paraId="33AE62A6" w14:textId="77777777" w:rsidR="00524297" w:rsidRDefault="00524297" w:rsidP="00C90759">
      <w:pPr>
        <w:widowControl w:val="0"/>
        <w:spacing w:line="240" w:lineRule="auto"/>
        <w:ind w:firstLine="709"/>
        <w:rPr>
          <w:rFonts w:eastAsia="Calibri" w:cs="Times New Roman"/>
          <w:sz w:val="24"/>
          <w:szCs w:val="28"/>
          <w:lang w:eastAsia="en-US"/>
        </w:rPr>
      </w:pPr>
    </w:p>
    <w:p w14:paraId="15B54E85" w14:textId="77777777" w:rsidR="00BC0740" w:rsidRDefault="00BC0740" w:rsidP="00524297">
      <w:pPr>
        <w:spacing w:line="240" w:lineRule="auto"/>
        <w:ind w:left="540"/>
        <w:contextualSpacing/>
        <w:jc w:val="center"/>
        <w:rPr>
          <w:rFonts w:eastAsia="Calibri" w:cs="Times New Roman"/>
          <w:b/>
          <w:sz w:val="24"/>
          <w:szCs w:val="24"/>
          <w:lang w:eastAsia="en-US"/>
        </w:rPr>
      </w:pPr>
    </w:p>
    <w:p w14:paraId="4DBC3071" w14:textId="77777777" w:rsidR="00BC0740" w:rsidRDefault="00BC0740" w:rsidP="00524297">
      <w:pPr>
        <w:spacing w:line="240" w:lineRule="auto"/>
        <w:ind w:left="540"/>
        <w:contextualSpacing/>
        <w:jc w:val="center"/>
        <w:rPr>
          <w:rFonts w:eastAsia="Calibri" w:cs="Times New Roman"/>
          <w:b/>
          <w:sz w:val="24"/>
          <w:szCs w:val="24"/>
          <w:lang w:eastAsia="en-US"/>
        </w:rPr>
      </w:pPr>
    </w:p>
    <w:p w14:paraId="6756953F" w14:textId="77777777" w:rsidR="00BC0740" w:rsidRDefault="00BC0740" w:rsidP="00524297">
      <w:pPr>
        <w:spacing w:line="240" w:lineRule="auto"/>
        <w:ind w:left="540"/>
        <w:contextualSpacing/>
        <w:jc w:val="center"/>
        <w:rPr>
          <w:rFonts w:eastAsia="Calibri" w:cs="Times New Roman"/>
          <w:b/>
          <w:sz w:val="24"/>
          <w:szCs w:val="24"/>
          <w:lang w:eastAsia="en-US"/>
        </w:rPr>
      </w:pPr>
    </w:p>
    <w:p w14:paraId="2D036FDF" w14:textId="72C76ABC" w:rsidR="00524297" w:rsidRPr="00524297" w:rsidRDefault="00524297" w:rsidP="00524297">
      <w:pPr>
        <w:spacing w:line="240" w:lineRule="auto"/>
        <w:ind w:left="540"/>
        <w:contextualSpacing/>
        <w:jc w:val="center"/>
        <w:rPr>
          <w:rFonts w:eastAsia="Calibri" w:cs="Times New Roman"/>
          <w:b/>
          <w:sz w:val="24"/>
          <w:szCs w:val="24"/>
          <w:lang w:eastAsia="en-US"/>
        </w:rPr>
      </w:pPr>
      <w:r w:rsidRPr="00524297">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524297">
        <w:rPr>
          <w:rFonts w:eastAsia="Calibri" w:cs="Times New Roman"/>
          <w:b/>
          <w:sz w:val="24"/>
          <w:szCs w:val="24"/>
          <w:lang w:eastAsia="en-US"/>
        </w:rPr>
        <w:t xml:space="preserve"> «</w:t>
      </w:r>
      <w:r>
        <w:rPr>
          <w:rFonts w:eastAsia="Calibri" w:cs="Times New Roman"/>
          <w:b/>
          <w:sz w:val="24"/>
          <w:szCs w:val="24"/>
          <w:lang w:eastAsia="en-US"/>
        </w:rPr>
        <w:t>Геометрия</w:t>
      </w:r>
      <w:r w:rsidRPr="00524297">
        <w:rPr>
          <w:rFonts w:eastAsia="Calibri" w:cs="Times New Roman"/>
          <w:b/>
          <w:sz w:val="24"/>
          <w:szCs w:val="24"/>
          <w:lang w:eastAsia="en-US"/>
        </w:rPr>
        <w:t>»</w:t>
      </w:r>
    </w:p>
    <w:p w14:paraId="4D5E784B" w14:textId="77777777" w:rsidR="003C00A7" w:rsidRDefault="003C00A7" w:rsidP="003C00A7">
      <w:pPr>
        <w:spacing w:line="240" w:lineRule="auto"/>
        <w:ind w:firstLine="709"/>
        <w:contextualSpacing/>
        <w:rPr>
          <w:rFonts w:eastAsia="SchoolBookSanPin" w:cs="Times New Roman"/>
          <w:i/>
          <w:sz w:val="24"/>
          <w:szCs w:val="24"/>
          <w:lang w:eastAsia="en-US"/>
        </w:rPr>
      </w:pPr>
    </w:p>
    <w:p w14:paraId="3213666F" w14:textId="618F312D"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22715AD" w14:textId="08899821" w:rsidR="00BC0740"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FCC3EF0" w14:textId="2B1E3D6C" w:rsidR="00524297" w:rsidRPr="00524297" w:rsidRDefault="00524297" w:rsidP="00524297">
      <w:pPr>
        <w:widowControl w:val="0"/>
        <w:spacing w:line="240" w:lineRule="auto"/>
        <w:ind w:firstLine="709"/>
        <w:rPr>
          <w:rFonts w:eastAsia="SchoolBookSanPin" w:cs="Times New Roman"/>
          <w:sz w:val="24"/>
          <w:szCs w:val="24"/>
          <w:lang w:eastAsia="en-US"/>
        </w:rPr>
      </w:pPr>
      <w:r w:rsidRPr="00524297">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524297" w:rsidRPr="00524297" w14:paraId="0AA6274C" w14:textId="77777777" w:rsidTr="00EB1CFC">
        <w:trPr>
          <w:trHeight w:val="575"/>
        </w:trPr>
        <w:tc>
          <w:tcPr>
            <w:tcW w:w="993" w:type="dxa"/>
          </w:tcPr>
          <w:p w14:paraId="09976BA3" w14:textId="77777777" w:rsidR="00524297" w:rsidRPr="00524297" w:rsidRDefault="00524297" w:rsidP="00524297">
            <w:pPr>
              <w:spacing w:line="240" w:lineRule="auto"/>
              <w:ind w:left="142" w:right="354" w:firstLine="96"/>
              <w:jc w:val="center"/>
              <w:rPr>
                <w:rFonts w:eastAsia="Times New Roman"/>
                <w:sz w:val="24"/>
                <w:szCs w:val="24"/>
                <w:lang w:eastAsia="en-US"/>
              </w:rPr>
            </w:pPr>
            <w:r w:rsidRPr="00524297">
              <w:rPr>
                <w:rFonts w:eastAsia="Times New Roman"/>
                <w:sz w:val="24"/>
                <w:szCs w:val="24"/>
                <w:lang w:eastAsia="en-US"/>
              </w:rPr>
              <w:t>№</w:t>
            </w:r>
            <w:r w:rsidRPr="00524297">
              <w:rPr>
                <w:rFonts w:eastAsia="Times New Roman"/>
                <w:spacing w:val="-57"/>
                <w:sz w:val="24"/>
                <w:szCs w:val="24"/>
                <w:lang w:eastAsia="en-US"/>
              </w:rPr>
              <w:t xml:space="preserve"> </w:t>
            </w:r>
            <w:r w:rsidRPr="00524297">
              <w:rPr>
                <w:rFonts w:eastAsia="Times New Roman"/>
                <w:sz w:val="24"/>
                <w:szCs w:val="24"/>
                <w:lang w:eastAsia="en-US"/>
              </w:rPr>
              <w:t>п/п</w:t>
            </w:r>
          </w:p>
        </w:tc>
        <w:tc>
          <w:tcPr>
            <w:tcW w:w="4394" w:type="dxa"/>
          </w:tcPr>
          <w:p w14:paraId="1108F5CE" w14:textId="77777777" w:rsidR="00524297" w:rsidRPr="00524297" w:rsidRDefault="00524297" w:rsidP="00524297">
            <w:pPr>
              <w:spacing w:line="240" w:lineRule="auto"/>
              <w:ind w:left="142" w:firstLine="0"/>
              <w:jc w:val="center"/>
              <w:rPr>
                <w:rFonts w:eastAsia="Times New Roman"/>
                <w:sz w:val="24"/>
                <w:szCs w:val="24"/>
                <w:lang w:eastAsia="en-US"/>
              </w:rPr>
            </w:pPr>
            <w:r w:rsidRPr="00524297">
              <w:rPr>
                <w:rFonts w:eastAsia="Times New Roman"/>
                <w:sz w:val="24"/>
                <w:szCs w:val="24"/>
                <w:lang w:eastAsia="en-US"/>
              </w:rPr>
              <w:t>Тема</w:t>
            </w:r>
          </w:p>
        </w:tc>
        <w:tc>
          <w:tcPr>
            <w:tcW w:w="2126" w:type="dxa"/>
          </w:tcPr>
          <w:p w14:paraId="1FCA8C0C" w14:textId="77777777" w:rsidR="00524297" w:rsidRPr="00524297" w:rsidRDefault="00524297" w:rsidP="00524297">
            <w:pPr>
              <w:spacing w:line="240" w:lineRule="auto"/>
              <w:ind w:left="142" w:right="27" w:hanging="72"/>
              <w:jc w:val="center"/>
              <w:rPr>
                <w:rFonts w:eastAsia="Times New Roman"/>
                <w:sz w:val="24"/>
                <w:szCs w:val="24"/>
                <w:lang w:val="ru-RU" w:eastAsia="en-US"/>
              </w:rPr>
            </w:pPr>
            <w:r w:rsidRPr="00524297">
              <w:rPr>
                <w:rFonts w:eastAsia="Times New Roman"/>
                <w:spacing w:val="-1"/>
                <w:sz w:val="24"/>
                <w:szCs w:val="24"/>
                <w:lang w:val="ru-RU" w:eastAsia="en-US"/>
              </w:rPr>
              <w:t>Количество часов, отводимых на освоение каждой темы</w:t>
            </w:r>
          </w:p>
        </w:tc>
        <w:tc>
          <w:tcPr>
            <w:tcW w:w="2126" w:type="dxa"/>
          </w:tcPr>
          <w:p w14:paraId="386B6248" w14:textId="77777777" w:rsidR="00524297" w:rsidRPr="00524297" w:rsidRDefault="00524297" w:rsidP="00524297">
            <w:pPr>
              <w:spacing w:line="240" w:lineRule="auto"/>
              <w:ind w:left="142" w:right="27" w:hanging="72"/>
              <w:jc w:val="center"/>
              <w:rPr>
                <w:rFonts w:eastAsia="Times New Roman"/>
                <w:spacing w:val="-1"/>
                <w:sz w:val="24"/>
                <w:szCs w:val="24"/>
                <w:lang w:eastAsia="en-US"/>
              </w:rPr>
            </w:pPr>
            <w:r w:rsidRPr="00524297">
              <w:rPr>
                <w:rFonts w:eastAsia="Times New Roman"/>
                <w:spacing w:val="-1"/>
                <w:sz w:val="24"/>
                <w:szCs w:val="24"/>
                <w:lang w:eastAsia="en-US"/>
              </w:rPr>
              <w:t xml:space="preserve">Э(Ц)ОР </w:t>
            </w:r>
          </w:p>
        </w:tc>
      </w:tr>
      <w:tr w:rsidR="00524297" w:rsidRPr="00524297" w14:paraId="23D93363" w14:textId="77777777" w:rsidTr="00EB1CFC">
        <w:trPr>
          <w:trHeight w:val="2227"/>
        </w:trPr>
        <w:tc>
          <w:tcPr>
            <w:tcW w:w="993" w:type="dxa"/>
          </w:tcPr>
          <w:p w14:paraId="233E387F" w14:textId="77777777" w:rsidR="00524297" w:rsidRPr="00524297" w:rsidRDefault="00524297" w:rsidP="00524297">
            <w:pPr>
              <w:spacing w:line="240" w:lineRule="auto"/>
              <w:ind w:left="142" w:firstLine="0"/>
              <w:jc w:val="left"/>
              <w:rPr>
                <w:rFonts w:eastAsia="Times New Roman"/>
                <w:sz w:val="24"/>
                <w:szCs w:val="24"/>
                <w:lang w:eastAsia="en-US"/>
              </w:rPr>
            </w:pPr>
            <w:r w:rsidRPr="00524297">
              <w:rPr>
                <w:rFonts w:eastAsia="Times New Roman"/>
                <w:sz w:val="24"/>
                <w:szCs w:val="24"/>
                <w:lang w:eastAsia="en-US"/>
              </w:rPr>
              <w:t>1.</w:t>
            </w:r>
          </w:p>
        </w:tc>
        <w:tc>
          <w:tcPr>
            <w:tcW w:w="4394" w:type="dxa"/>
          </w:tcPr>
          <w:p w14:paraId="54189E52" w14:textId="4F26621A" w:rsidR="002E25B7" w:rsidRDefault="002E25B7" w:rsidP="002E25B7">
            <w:pPr>
              <w:rPr>
                <w:rFonts w:eastAsia="OfficinaSansBoldITC"/>
                <w:sz w:val="24"/>
                <w:szCs w:val="28"/>
                <w:lang w:val="ru-RU" w:eastAsia="en-US"/>
              </w:rPr>
            </w:pPr>
            <w:r>
              <w:rPr>
                <w:rFonts w:eastAsia="OfficinaSansBoldITC"/>
                <w:sz w:val="24"/>
                <w:szCs w:val="28"/>
                <w:lang w:val="ru-RU" w:eastAsia="en-US"/>
              </w:rPr>
              <w:t>7 класс</w:t>
            </w:r>
          </w:p>
          <w:p w14:paraId="14C085A9" w14:textId="373A569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147.5.2.1.</w:t>
            </w:r>
            <w:r w:rsidRPr="002E25B7">
              <w:rPr>
                <w:rFonts w:eastAsia="OfficinaSansBoldITC"/>
                <w:sz w:val="24"/>
                <w:szCs w:val="28"/>
                <w:lang w:eastAsia="en-US"/>
              </w:rPr>
              <w:t> </w:t>
            </w:r>
            <w:r w:rsidRPr="002E25B7">
              <w:rPr>
                <w:rFonts w:eastAsia="OfficinaSansBoldITC"/>
                <w:sz w:val="24"/>
                <w:szCs w:val="28"/>
                <w:lang w:val="ru-RU" w:eastAsia="en-US"/>
              </w:rPr>
              <w:t>Начала геометрии.</w:t>
            </w:r>
          </w:p>
          <w:p w14:paraId="38D4524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История возникновения и развития геометрии. Начальные понятия геометрии. Точка, прямая, отрезок, луч. Понятие об аксиоме, теореме, доказательстве, определении.</w:t>
            </w:r>
          </w:p>
          <w:p w14:paraId="44644162"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Взаимное расположение точек на прямой. Измерение длины отрезка, расстояние между точками.</w:t>
            </w:r>
          </w:p>
          <w:p w14:paraId="552D282A"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Полуплоскость и угол. Виды углов. Измерение величин углов. Вертикальные и смежные углы. Параллельные и перпендикулярные прямые. Расстояние от точки до прямой. Биссектриса угла. </w:t>
            </w:r>
          </w:p>
          <w:p w14:paraId="406AABC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Ломаная. Виды ломаных. Длина ломаной. Многоугольники. Периметр многоугольника. Понятие о выпуклых и невыпуклых многоугольниках. </w:t>
            </w:r>
          </w:p>
          <w:p w14:paraId="574BAC15"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Первичные представления о равенстве фигур, их расположении, симметрии.</w:t>
            </w:r>
          </w:p>
          <w:p w14:paraId="0D15787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Простейшие построения. Инструменты для измерений и построений.</w:t>
            </w:r>
          </w:p>
          <w:p w14:paraId="0BBB8171"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147.5.2.2.</w:t>
            </w:r>
            <w:r w:rsidRPr="002E25B7">
              <w:rPr>
                <w:rFonts w:eastAsia="OfficinaSansBoldITC"/>
                <w:sz w:val="24"/>
                <w:szCs w:val="28"/>
                <w:lang w:eastAsia="en-US"/>
              </w:rPr>
              <w:t> </w:t>
            </w:r>
            <w:r w:rsidRPr="002E25B7">
              <w:rPr>
                <w:rFonts w:eastAsia="OfficinaSansBoldITC"/>
                <w:sz w:val="24"/>
                <w:szCs w:val="28"/>
                <w:lang w:val="ru-RU" w:eastAsia="en-US"/>
              </w:rPr>
              <w:t>Треугольники.</w:t>
            </w:r>
          </w:p>
          <w:p w14:paraId="33618A78"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Виды треугольников: остроугольные, прямоугольные, тупоугольные, равнобедренные, равносторонние. Медиана, биссектриса и высота треугольника. </w:t>
            </w:r>
          </w:p>
          <w:p w14:paraId="4009DCD5"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Равенство треугольников. Первый и второй признаки равенства треугольников. Равнобедренные треугольники и их свойства. Признак равнобедренного треугольника. Третий признак равенства треугольников. </w:t>
            </w:r>
          </w:p>
          <w:p w14:paraId="5569BCE8"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Соотношения между сторонами и углами треугольника. Неравенство треугольника. Неравенство о длине ломаной. </w:t>
            </w:r>
          </w:p>
          <w:p w14:paraId="5480EED7"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Симметричные фигуры. Основные свойства осевой симметрии. Примеры симметрии в окружающем мире.</w:t>
            </w:r>
          </w:p>
          <w:p w14:paraId="715790C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147.5.2.3.</w:t>
            </w:r>
            <w:r w:rsidRPr="002E25B7">
              <w:rPr>
                <w:rFonts w:eastAsia="OfficinaSansBoldITC"/>
                <w:sz w:val="24"/>
                <w:szCs w:val="28"/>
                <w:lang w:eastAsia="en-US"/>
              </w:rPr>
              <w:t> </w:t>
            </w:r>
            <w:r w:rsidRPr="002E25B7">
              <w:rPr>
                <w:rFonts w:eastAsia="OfficinaSansBoldITC"/>
                <w:sz w:val="24"/>
                <w:szCs w:val="28"/>
                <w:lang w:val="ru-RU" w:eastAsia="en-US"/>
              </w:rPr>
              <w:t>Параллельные прямые. Сумма углов многоугольника.</w:t>
            </w:r>
          </w:p>
          <w:p w14:paraId="475A5153"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Параллельность прямых, исторические сведения о постулате Евклида и о роли Лобачевского в открытии неевклидовой геометрии. Свойства и признаки параллельных прямых. Сумма углов треугольника. Внешние углы треугольника. Сумма внутренних углов многоугольника и сумма внешних углов выпуклого многоугольника. </w:t>
            </w:r>
          </w:p>
          <w:p w14:paraId="6EEEC2FA"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147.5.2.4.</w:t>
            </w:r>
            <w:r w:rsidRPr="002E25B7">
              <w:rPr>
                <w:rFonts w:eastAsia="OfficinaSansBoldITC"/>
                <w:sz w:val="24"/>
                <w:szCs w:val="28"/>
                <w:lang w:eastAsia="en-US"/>
              </w:rPr>
              <w:t> </w:t>
            </w:r>
            <w:r w:rsidRPr="002E25B7">
              <w:rPr>
                <w:rFonts w:eastAsia="OfficinaSansBoldITC"/>
                <w:sz w:val="24"/>
                <w:szCs w:val="28"/>
                <w:lang w:val="ru-RU" w:eastAsia="en-US"/>
              </w:rPr>
              <w:t>Прямоугольные треугольники.</w:t>
            </w:r>
          </w:p>
          <w:p w14:paraId="58BAEB41"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Признаки равенства прямоугольных треугольников. Перпендикуляр и наклонная. Свойство медианы прямоугольного треугольника, проведённой к гипотенузе. Прямоугольный треугольник с углом в 30°. </w:t>
            </w:r>
          </w:p>
          <w:p w14:paraId="15DFEEF6"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147.5.2.5.</w:t>
            </w:r>
            <w:r w:rsidRPr="002E25B7">
              <w:rPr>
                <w:rFonts w:eastAsia="OfficinaSansBoldITC"/>
                <w:sz w:val="24"/>
                <w:szCs w:val="28"/>
                <w:lang w:eastAsia="en-US"/>
              </w:rPr>
              <w:t> </w:t>
            </w:r>
            <w:r w:rsidRPr="002E25B7">
              <w:rPr>
                <w:rFonts w:eastAsia="OfficinaSansBoldITC"/>
                <w:sz w:val="24"/>
                <w:szCs w:val="28"/>
                <w:lang w:val="ru-RU" w:eastAsia="en-US"/>
              </w:rPr>
              <w:t>Окружность.</w:t>
            </w:r>
          </w:p>
          <w:p w14:paraId="4ADF1EBF"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Понятия окружности и круга. Элементы окружности и круга: центр, радиус, диаметр, хорда, их свойства. Взаимное расположение окружности и прямой. Касательная и секущая к окружности. Окружность, вписанная в угол. Простейшие построения с помощью циркуля и линейки. </w:t>
            </w:r>
          </w:p>
          <w:p w14:paraId="6CAB54E2" w14:textId="77777777" w:rsidR="002E25B7" w:rsidRPr="00F32A5A" w:rsidRDefault="002E25B7" w:rsidP="002E25B7">
            <w:pPr>
              <w:rPr>
                <w:rFonts w:eastAsia="OfficinaSansBoldITC"/>
                <w:sz w:val="24"/>
                <w:szCs w:val="28"/>
                <w:lang w:val="ru-RU" w:eastAsia="en-US"/>
              </w:rPr>
            </w:pPr>
            <w:r w:rsidRPr="00F32A5A">
              <w:rPr>
                <w:rFonts w:eastAsia="OfficinaSansBoldITC"/>
                <w:sz w:val="24"/>
                <w:szCs w:val="28"/>
                <w:lang w:val="ru-RU" w:eastAsia="en-US"/>
              </w:rPr>
              <w:t>147.5.2.6.</w:t>
            </w:r>
            <w:r w:rsidRPr="002E25B7">
              <w:rPr>
                <w:rFonts w:eastAsia="OfficinaSansBoldITC"/>
                <w:sz w:val="24"/>
                <w:szCs w:val="28"/>
                <w:lang w:eastAsia="en-US"/>
              </w:rPr>
              <w:t> </w:t>
            </w:r>
            <w:r w:rsidRPr="00F32A5A">
              <w:rPr>
                <w:rFonts w:eastAsia="OfficinaSansBoldITC"/>
                <w:sz w:val="24"/>
                <w:szCs w:val="28"/>
                <w:lang w:val="ru-RU" w:eastAsia="en-US"/>
              </w:rPr>
              <w:t>Геометрические места точек.</w:t>
            </w:r>
          </w:p>
          <w:p w14:paraId="03E45798"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геометрическом месте точек. Примеры геометрических мест точек на плоскости. Биссектриса угла и серединный перпендикуляр к отрезку как геометрические места точек. Описанная окружность треугольника, её центр. Метод геометрических мест точек при решении геометрических задач.</w:t>
            </w:r>
          </w:p>
          <w:p w14:paraId="6A010E8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147.5.2.7.</w:t>
            </w:r>
            <w:r w:rsidRPr="002E25B7">
              <w:rPr>
                <w:rFonts w:eastAsia="OfficinaSansBoldITC"/>
                <w:sz w:val="24"/>
                <w:szCs w:val="28"/>
                <w:lang w:eastAsia="en-US"/>
              </w:rPr>
              <w:t> </w:t>
            </w:r>
            <w:r w:rsidRPr="002E25B7">
              <w:rPr>
                <w:rFonts w:eastAsia="OfficinaSansBoldITC"/>
                <w:sz w:val="24"/>
                <w:szCs w:val="28"/>
                <w:lang w:val="ru-RU" w:eastAsia="en-US"/>
              </w:rPr>
              <w:t>Построения с помощью циркуля и линейки.</w:t>
            </w:r>
          </w:p>
          <w:p w14:paraId="45962BC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Исторические сведения. Обоснования простейших построений, этапы задачи на построения, решение задач на построение циркулем и линейкой.</w:t>
            </w:r>
          </w:p>
          <w:p w14:paraId="406107EE" w14:textId="0589DBC3" w:rsidR="00524297" w:rsidRPr="00524297" w:rsidRDefault="00524297" w:rsidP="00524297">
            <w:pPr>
              <w:rPr>
                <w:rFonts w:eastAsia="OfficinaSansBoldITC"/>
                <w:sz w:val="24"/>
                <w:szCs w:val="28"/>
                <w:lang w:val="ru-RU" w:eastAsia="en-US"/>
              </w:rPr>
            </w:pPr>
          </w:p>
        </w:tc>
        <w:tc>
          <w:tcPr>
            <w:tcW w:w="2126" w:type="dxa"/>
            <w:vMerge w:val="restart"/>
          </w:tcPr>
          <w:p w14:paraId="657A1C56" w14:textId="77777777"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89DF825" w14:textId="77777777"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7F45624D" w14:textId="77777777" w:rsidR="00524297" w:rsidRPr="00524297" w:rsidRDefault="00524297" w:rsidP="00524297">
            <w:pPr>
              <w:spacing w:line="240" w:lineRule="auto"/>
              <w:ind w:firstLine="0"/>
              <w:jc w:val="center"/>
              <w:rPr>
                <w:rFonts w:eastAsia="Times New Roman"/>
                <w:i/>
                <w:sz w:val="24"/>
                <w:szCs w:val="24"/>
                <w:lang w:val="ru-RU" w:eastAsia="en-US"/>
              </w:rPr>
            </w:pPr>
            <w:r w:rsidRPr="00524297">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2E25B7" w:rsidRPr="00524297" w14:paraId="264EBF01" w14:textId="77777777" w:rsidTr="002E25B7">
        <w:trPr>
          <w:trHeight w:val="670"/>
        </w:trPr>
        <w:tc>
          <w:tcPr>
            <w:tcW w:w="993" w:type="dxa"/>
          </w:tcPr>
          <w:p w14:paraId="65663A32" w14:textId="7A40AADC"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1DD37F36" w14:textId="0BEFC719" w:rsidR="002E25B7" w:rsidRDefault="002E25B7" w:rsidP="002E25B7">
            <w:pPr>
              <w:rPr>
                <w:rFonts w:eastAsia="OfficinaSansBoldITC"/>
                <w:sz w:val="24"/>
                <w:szCs w:val="28"/>
                <w:lang w:val="ru-RU" w:eastAsia="en-US"/>
              </w:rPr>
            </w:pPr>
            <w:r>
              <w:rPr>
                <w:rFonts w:eastAsia="OfficinaSansBoldITC"/>
                <w:sz w:val="24"/>
                <w:szCs w:val="28"/>
                <w:lang w:val="ru-RU" w:eastAsia="en-US"/>
              </w:rPr>
              <w:t>8 класс</w:t>
            </w:r>
          </w:p>
          <w:p w14:paraId="74AD80A4"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147.5.3.1.</w:t>
            </w:r>
            <w:r w:rsidRPr="002E25B7">
              <w:rPr>
                <w:rFonts w:eastAsia="OfficinaSansBoldITC"/>
                <w:sz w:val="24"/>
                <w:szCs w:val="28"/>
                <w:lang w:eastAsia="en-US"/>
              </w:rPr>
              <w:t> </w:t>
            </w:r>
            <w:r w:rsidRPr="002E25B7">
              <w:rPr>
                <w:rFonts w:eastAsia="OfficinaSansBoldITC"/>
                <w:sz w:val="24"/>
                <w:szCs w:val="28"/>
                <w:lang w:val="ru-RU" w:eastAsia="en-US"/>
              </w:rPr>
              <w:t>Четырёхугольники.</w:t>
            </w:r>
          </w:p>
          <w:p w14:paraId="3F2D034C"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Параллелограмм, его признаки и свойства. Прямоугольник, ромб, квадрат, их признаки и свойства. Трапеция. Равнобедренная трапеция, её свойства и признаки. Прямоугольная трапеция. Средняя линия трапеции. </w:t>
            </w:r>
          </w:p>
          <w:p w14:paraId="3CE44DDB"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Средняя линия треугольника. Метод удвоения медианы треугольника. Теорема о пересечении медиан треугольника.</w:t>
            </w:r>
          </w:p>
          <w:p w14:paraId="1D8B9CD5"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Теорема Фалеса, теорема о пропорциональных отрезках. Теорема Вариньона для произвольного четырёхугольника.</w:t>
            </w:r>
          </w:p>
          <w:p w14:paraId="100C5BCB"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Центрально-симметричные фигуры.</w:t>
            </w:r>
          </w:p>
          <w:p w14:paraId="452A2801"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147.5.3.2.</w:t>
            </w:r>
            <w:r w:rsidRPr="002E25B7">
              <w:rPr>
                <w:rFonts w:eastAsia="OfficinaSansBoldITC"/>
                <w:sz w:val="24"/>
                <w:szCs w:val="28"/>
                <w:lang w:eastAsia="en-US"/>
              </w:rPr>
              <w:t> </w:t>
            </w:r>
            <w:r w:rsidRPr="002E25B7">
              <w:rPr>
                <w:rFonts w:eastAsia="OfficinaSansBoldITC"/>
                <w:sz w:val="24"/>
                <w:szCs w:val="28"/>
                <w:lang w:val="ru-RU" w:eastAsia="en-US"/>
              </w:rPr>
              <w:t>Подобие.</w:t>
            </w:r>
          </w:p>
          <w:p w14:paraId="7D4D7D1C"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Подобие треугольников, коэффициент подобия. Признаки подобия треугольников. Применение подобия при решении геометрических и практических задач. </w:t>
            </w:r>
          </w:p>
          <w:p w14:paraId="20C597B4"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147.5.3.3.</w:t>
            </w:r>
            <w:r w:rsidRPr="002E25B7">
              <w:rPr>
                <w:rFonts w:eastAsia="OfficinaSansBoldITC"/>
                <w:sz w:val="24"/>
                <w:szCs w:val="28"/>
                <w:lang w:eastAsia="en-US"/>
              </w:rPr>
              <w:t> </w:t>
            </w:r>
            <w:r w:rsidRPr="002E25B7">
              <w:rPr>
                <w:rFonts w:eastAsia="OfficinaSansBoldITC"/>
                <w:sz w:val="24"/>
                <w:szCs w:val="28"/>
                <w:lang w:val="ru-RU" w:eastAsia="en-US"/>
              </w:rPr>
              <w:t>Площадь.</w:t>
            </w:r>
          </w:p>
          <w:p w14:paraId="5759AA08"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Понятие о площади. Свойства площадей геометрических фигур. Простейшие формулы для площади треугольника, параллелограмма, ромба и трапеции. Площади подобных фигур. Отношение площадей треугольников. </w:t>
            </w:r>
          </w:p>
          <w:p w14:paraId="25DCE659"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147.5.3.4.</w:t>
            </w:r>
            <w:r w:rsidRPr="002E25B7">
              <w:rPr>
                <w:rFonts w:eastAsia="OfficinaSansBoldITC"/>
                <w:sz w:val="24"/>
                <w:szCs w:val="28"/>
                <w:lang w:eastAsia="en-US"/>
              </w:rPr>
              <w:t> </w:t>
            </w:r>
            <w:r w:rsidRPr="002E25B7">
              <w:rPr>
                <w:rFonts w:eastAsia="OfficinaSansBoldITC"/>
                <w:sz w:val="24"/>
                <w:szCs w:val="28"/>
                <w:lang w:val="ru-RU" w:eastAsia="en-US"/>
              </w:rPr>
              <w:t>Теорема Пифагора.</w:t>
            </w:r>
          </w:p>
          <w:p w14:paraId="267DBE53"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Теорема Пифагора. Применение теоремы Пифагора при решении практических задач. </w:t>
            </w:r>
          </w:p>
          <w:p w14:paraId="40FB2F66"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147.5.3.5.</w:t>
            </w:r>
            <w:r w:rsidRPr="002E25B7">
              <w:rPr>
                <w:rFonts w:eastAsia="OfficinaSansBoldITC"/>
                <w:sz w:val="24"/>
                <w:szCs w:val="28"/>
                <w:lang w:eastAsia="en-US"/>
              </w:rPr>
              <w:t> </w:t>
            </w:r>
            <w:r w:rsidRPr="002E25B7">
              <w:rPr>
                <w:rFonts w:eastAsia="OfficinaSansBoldITC"/>
                <w:sz w:val="24"/>
                <w:szCs w:val="28"/>
                <w:lang w:val="ru-RU" w:eastAsia="en-US"/>
              </w:rPr>
              <w:t>Элементы тригонометрии.</w:t>
            </w:r>
          </w:p>
          <w:p w14:paraId="7F562D33"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Синус, косинус, тангенс и котангенс острого угла прямоугольного треугольника. Тригонометрические функции углов в 30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45</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xml:space="preserve"> и 60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Пропорциональные отрезки в прямоугольном треугольнике.</w:t>
            </w:r>
          </w:p>
          <w:p w14:paraId="2810F2DE"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147.5.3.6.</w:t>
            </w:r>
            <w:r w:rsidRPr="002E25B7">
              <w:rPr>
                <w:rFonts w:eastAsia="OfficinaSansBoldITC"/>
                <w:sz w:val="24"/>
                <w:szCs w:val="28"/>
                <w:lang w:eastAsia="en-US"/>
              </w:rPr>
              <w:t> </w:t>
            </w:r>
            <w:r w:rsidRPr="002E25B7">
              <w:rPr>
                <w:rFonts w:eastAsia="OfficinaSansBoldITC"/>
                <w:sz w:val="24"/>
                <w:szCs w:val="28"/>
                <w:lang w:val="ru-RU" w:eastAsia="en-US"/>
              </w:rPr>
              <w:t>Углы и четырёхугольники, связанные с окружностью.</w:t>
            </w:r>
          </w:p>
          <w:p w14:paraId="2D41F382" w14:textId="77777777" w:rsidR="002E25B7" w:rsidRPr="002E25B7" w:rsidRDefault="002E25B7" w:rsidP="002E25B7">
            <w:pPr>
              <w:tabs>
                <w:tab w:val="left" w:pos="1200"/>
              </w:tabs>
              <w:rPr>
                <w:rFonts w:eastAsia="OfficinaSansBoldITC"/>
                <w:sz w:val="24"/>
                <w:szCs w:val="28"/>
                <w:lang w:val="ru-RU" w:eastAsia="en-US"/>
              </w:rPr>
            </w:pPr>
            <w:r w:rsidRPr="002E25B7">
              <w:rPr>
                <w:rFonts w:eastAsia="OfficinaSansBoldITC"/>
                <w:sz w:val="24"/>
                <w:szCs w:val="28"/>
                <w:lang w:val="ru-RU" w:eastAsia="en-US"/>
              </w:rPr>
              <w:t xml:space="preserve">Вписанные и центральные углы, угол между касательной и хордой. Углы между хордами и секущими. Вписанные и описанные окружности треугольника и четырёхугольники. Свойства и признаки вписанного четырёхугольника. Взаимное расположение двух окружностей. Касание окружностей. Общие касательные к двум окружностям. </w:t>
            </w:r>
          </w:p>
          <w:p w14:paraId="08B5AF8D" w14:textId="20AE8D56" w:rsidR="002E25B7" w:rsidRPr="002E25B7" w:rsidRDefault="002E25B7" w:rsidP="002E25B7">
            <w:pPr>
              <w:tabs>
                <w:tab w:val="left" w:pos="1200"/>
              </w:tabs>
              <w:rPr>
                <w:rFonts w:eastAsia="OfficinaSansBoldITC"/>
                <w:sz w:val="24"/>
                <w:szCs w:val="28"/>
                <w:lang w:val="ru-RU" w:eastAsia="en-US"/>
              </w:rPr>
            </w:pPr>
          </w:p>
        </w:tc>
        <w:tc>
          <w:tcPr>
            <w:tcW w:w="2126" w:type="dxa"/>
          </w:tcPr>
          <w:p w14:paraId="55C3F56F" w14:textId="77777777" w:rsidR="002E25B7" w:rsidRPr="002E25B7" w:rsidRDefault="002E25B7" w:rsidP="00524297">
            <w:pPr>
              <w:spacing w:line="240" w:lineRule="auto"/>
              <w:ind w:firstLine="0"/>
              <w:jc w:val="center"/>
              <w:rPr>
                <w:rFonts w:eastAsia="Times New Roman"/>
                <w:i/>
                <w:sz w:val="24"/>
                <w:szCs w:val="24"/>
                <w:lang w:val="ru-RU" w:eastAsia="en-US"/>
              </w:rPr>
            </w:pPr>
          </w:p>
        </w:tc>
        <w:tc>
          <w:tcPr>
            <w:tcW w:w="2126" w:type="dxa"/>
          </w:tcPr>
          <w:p w14:paraId="59AB93B7" w14:textId="77777777" w:rsidR="002E25B7" w:rsidRPr="002E25B7" w:rsidRDefault="002E25B7" w:rsidP="00524297">
            <w:pPr>
              <w:spacing w:line="240" w:lineRule="auto"/>
              <w:ind w:firstLine="0"/>
              <w:jc w:val="center"/>
              <w:rPr>
                <w:rFonts w:eastAsia="Times New Roman"/>
                <w:i/>
                <w:sz w:val="24"/>
                <w:szCs w:val="24"/>
                <w:lang w:val="ru-RU" w:eastAsia="en-US"/>
              </w:rPr>
            </w:pPr>
          </w:p>
        </w:tc>
      </w:tr>
      <w:tr w:rsidR="002E25B7" w:rsidRPr="00524297" w14:paraId="5AF380E6" w14:textId="77777777" w:rsidTr="002E25B7">
        <w:trPr>
          <w:trHeight w:val="670"/>
        </w:trPr>
        <w:tc>
          <w:tcPr>
            <w:tcW w:w="993" w:type="dxa"/>
          </w:tcPr>
          <w:p w14:paraId="73D7F340" w14:textId="2AD6070A" w:rsidR="002E25B7" w:rsidRPr="002E25B7" w:rsidRDefault="002E25B7" w:rsidP="00524297">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4EC343E8" w14:textId="77777777" w:rsidR="002E25B7" w:rsidRDefault="002E25B7" w:rsidP="002E25B7">
            <w:pPr>
              <w:rPr>
                <w:rFonts w:eastAsia="OfficinaSansBoldITC"/>
                <w:sz w:val="24"/>
                <w:szCs w:val="28"/>
                <w:lang w:val="ru-RU" w:eastAsia="en-US"/>
              </w:rPr>
            </w:pPr>
            <w:r>
              <w:rPr>
                <w:rFonts w:eastAsia="OfficinaSansBoldITC"/>
                <w:sz w:val="24"/>
                <w:szCs w:val="28"/>
                <w:lang w:val="ru-RU" w:eastAsia="en-US"/>
              </w:rPr>
              <w:t>9 класс</w:t>
            </w:r>
          </w:p>
          <w:p w14:paraId="1B46619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147.5.4.1.</w:t>
            </w:r>
            <w:r w:rsidRPr="002E25B7">
              <w:rPr>
                <w:rFonts w:eastAsia="OfficinaSansBoldITC"/>
                <w:sz w:val="24"/>
                <w:szCs w:val="28"/>
                <w:lang w:eastAsia="en-US"/>
              </w:rPr>
              <w:t> </w:t>
            </w:r>
            <w:r w:rsidRPr="002E25B7">
              <w:rPr>
                <w:rFonts w:eastAsia="OfficinaSansBoldITC"/>
                <w:sz w:val="24"/>
                <w:szCs w:val="28"/>
                <w:lang w:val="ru-RU" w:eastAsia="en-US"/>
              </w:rPr>
              <w:t>Решение треугольников.</w:t>
            </w:r>
          </w:p>
          <w:p w14:paraId="761AF655"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Синус, косинус, тангенс углов от 0</w:t>
            </w:r>
            <w:r w:rsidRPr="002E25B7">
              <w:rPr>
                <w:rFonts w:eastAsia="OfficinaSansBoldITC"/>
                <w:sz w:val="24"/>
                <w:szCs w:val="28"/>
                <w:vertAlign w:val="superscript"/>
                <w:lang w:val="ru-RU" w:eastAsia="en-US"/>
              </w:rPr>
              <w:t xml:space="preserve">о </w:t>
            </w:r>
            <w:r w:rsidRPr="002E25B7">
              <w:rPr>
                <w:rFonts w:eastAsia="OfficinaSansBoldITC"/>
                <w:sz w:val="24"/>
                <w:szCs w:val="28"/>
                <w:lang w:val="ru-RU" w:eastAsia="en-US"/>
              </w:rPr>
              <w:t>до 180</w:t>
            </w:r>
            <w:r w:rsidRPr="002E25B7">
              <w:rPr>
                <w:rFonts w:eastAsia="OfficinaSansBoldITC"/>
                <w:sz w:val="24"/>
                <w:szCs w:val="28"/>
                <w:vertAlign w:val="superscript"/>
                <w:lang w:val="ru-RU" w:eastAsia="en-US"/>
              </w:rPr>
              <w:t>о</w:t>
            </w:r>
            <w:r w:rsidRPr="002E25B7">
              <w:rPr>
                <w:rFonts w:eastAsia="OfficinaSansBoldITC"/>
                <w:sz w:val="24"/>
                <w:szCs w:val="28"/>
                <w:lang w:val="ru-RU" w:eastAsia="en-US"/>
              </w:rPr>
              <w:t>. Основное тригонометрическое тождество. Формулы приведения. Решение треугольников. Теорема косинусов и теорема синусов. Решение практических задач с использованием теоремы косинусов и теоремы синусов. Решение задач геометрической оптики.</w:t>
            </w:r>
          </w:p>
          <w:p w14:paraId="03690D3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Тригонометрические формулы для площади треугольника, параллелограмма, ромба, трапеции. Формула Герона. Формула площади выпуклого четырёхугольника. </w:t>
            </w:r>
          </w:p>
          <w:p w14:paraId="702CFE6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147.5.4.2.</w:t>
            </w:r>
            <w:r w:rsidRPr="002E25B7">
              <w:rPr>
                <w:rFonts w:eastAsia="OfficinaSansBoldITC"/>
                <w:sz w:val="24"/>
                <w:szCs w:val="28"/>
                <w:lang w:eastAsia="en-US"/>
              </w:rPr>
              <w:t> </w:t>
            </w:r>
            <w:r w:rsidRPr="002E25B7">
              <w:rPr>
                <w:rFonts w:eastAsia="OfficinaSansBoldITC"/>
                <w:sz w:val="24"/>
                <w:szCs w:val="28"/>
                <w:lang w:val="ru-RU" w:eastAsia="en-US"/>
              </w:rPr>
              <w:t>Подобие треугольников.</w:t>
            </w:r>
          </w:p>
          <w:p w14:paraId="09278B56"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Хорды и подобные треугольники в окружности. Теорема о произведении отрезков хорд, теоремы о произведении отрезков секущих, теорема о квадрате касательной. Применение при решении геометрических задач. Теоремы Чевы и Менелая. Понятие о гомотетии.</w:t>
            </w:r>
          </w:p>
          <w:p w14:paraId="4D19096E"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147.5.4.3.</w:t>
            </w:r>
            <w:r w:rsidRPr="002E25B7">
              <w:rPr>
                <w:rFonts w:eastAsia="OfficinaSansBoldITC"/>
                <w:sz w:val="24"/>
                <w:szCs w:val="28"/>
                <w:lang w:eastAsia="en-US"/>
              </w:rPr>
              <w:t> </w:t>
            </w:r>
            <w:r w:rsidRPr="002E25B7">
              <w:rPr>
                <w:rFonts w:eastAsia="OfficinaSansBoldITC"/>
                <w:sz w:val="24"/>
                <w:szCs w:val="28"/>
                <w:lang w:val="ru-RU" w:eastAsia="en-US"/>
              </w:rPr>
              <w:t>Метод координат.</w:t>
            </w:r>
          </w:p>
          <w:p w14:paraId="548B9AB9"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Уравнение прямой на плоскости. Угловой коэффициент и свободный член, их геометрический смысл. Параллельность и перпендикулярность прямых (через угловой коэффициент). </w:t>
            </w:r>
          </w:p>
          <w:p w14:paraId="0ABB9C47"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Уравнение окружности. Нахождение пересечений окружностей и прямых в координатах. Формула расстояния от точки до прямой. Площадь параллелограмма в координатах, понятие об ориентированной площади. Применение метода координат в практико-ориентированных геометрических задачах.</w:t>
            </w:r>
          </w:p>
          <w:p w14:paraId="5A6706F0"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147.5.4.4.</w:t>
            </w:r>
            <w:r w:rsidRPr="002E25B7">
              <w:rPr>
                <w:rFonts w:eastAsia="OfficinaSansBoldITC"/>
                <w:sz w:val="24"/>
                <w:szCs w:val="28"/>
                <w:lang w:eastAsia="en-US"/>
              </w:rPr>
              <w:t> </w:t>
            </w:r>
            <w:r w:rsidRPr="002E25B7">
              <w:rPr>
                <w:rFonts w:eastAsia="OfficinaSansBoldITC"/>
                <w:sz w:val="24"/>
                <w:szCs w:val="28"/>
                <w:lang w:val="ru-RU" w:eastAsia="en-US"/>
              </w:rPr>
              <w:t>Векторы.</w:t>
            </w:r>
          </w:p>
          <w:p w14:paraId="3D821967" w14:textId="77777777" w:rsidR="002E25B7" w:rsidRPr="00F32A5A"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Векторы на плоскости. Сложение и вычитание векторов – правила треугольника и параллелограмма. Умножение вектора на число. Координаты вектора. Сложение и вычитание векторов, умножение вектора на число в координатах. </w:t>
            </w:r>
            <w:r w:rsidRPr="00F32A5A">
              <w:rPr>
                <w:rFonts w:eastAsia="OfficinaSansBoldITC"/>
                <w:sz w:val="24"/>
                <w:szCs w:val="28"/>
                <w:lang w:val="ru-RU" w:eastAsia="en-US"/>
              </w:rPr>
              <w:t>Применение векторов в физике, центр масс.</w:t>
            </w:r>
          </w:p>
          <w:p w14:paraId="431553B1"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Понятие о базисе (на плоскости). Разложения векторов по базису. Скалярное произведение векторов, геометрический смысл и выражение в декартовых координатах. Дистрибутивность скалярного произведения. Скалярное произведение и проецирование. Применение скалярного произведения векторов для нахождения длин и углов. Решение геометрических задач с помощью скалярного произведения.</w:t>
            </w:r>
          </w:p>
          <w:p w14:paraId="24388DE3"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147.5.4.5.</w:t>
            </w:r>
            <w:r w:rsidRPr="002E25B7">
              <w:rPr>
                <w:rFonts w:eastAsia="OfficinaSansBoldITC"/>
                <w:sz w:val="24"/>
                <w:szCs w:val="28"/>
                <w:lang w:eastAsia="en-US"/>
              </w:rPr>
              <w:t> </w:t>
            </w:r>
            <w:r w:rsidRPr="002E25B7">
              <w:rPr>
                <w:rFonts w:eastAsia="OfficinaSansBoldITC"/>
                <w:sz w:val="24"/>
                <w:szCs w:val="28"/>
                <w:lang w:val="ru-RU" w:eastAsia="en-US"/>
              </w:rPr>
              <w:t>Длина окружности и площадь круга.</w:t>
            </w:r>
          </w:p>
          <w:p w14:paraId="28A7F61D"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 xml:space="preserve">Правильные многоугольники. Длина окружности. Градусная и радианная мера угла, вычисление длин дуг окружностей. Площадь круга, сектора, сегмента. Исторические сведения об измерении длины окружности и площади круга. </w:t>
            </w:r>
          </w:p>
          <w:p w14:paraId="4E99764C"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147.5.4.6.</w:t>
            </w:r>
            <w:r w:rsidRPr="002E25B7">
              <w:rPr>
                <w:rFonts w:eastAsia="OfficinaSansBoldITC"/>
                <w:sz w:val="24"/>
                <w:szCs w:val="28"/>
                <w:lang w:eastAsia="en-US"/>
              </w:rPr>
              <w:t> </w:t>
            </w:r>
            <w:r w:rsidRPr="002E25B7">
              <w:rPr>
                <w:rFonts w:eastAsia="OfficinaSansBoldITC"/>
                <w:sz w:val="24"/>
                <w:szCs w:val="28"/>
                <w:lang w:val="ru-RU" w:eastAsia="en-US"/>
              </w:rPr>
              <w:t>Движения плоскости.</w:t>
            </w:r>
          </w:p>
          <w:p w14:paraId="705C318D" w14:textId="77777777" w:rsidR="002E25B7" w:rsidRPr="002E25B7" w:rsidRDefault="002E25B7" w:rsidP="002E25B7">
            <w:pPr>
              <w:rPr>
                <w:rFonts w:eastAsia="OfficinaSansBoldITC"/>
                <w:sz w:val="24"/>
                <w:szCs w:val="28"/>
                <w:lang w:val="ru-RU" w:eastAsia="en-US"/>
              </w:rPr>
            </w:pPr>
            <w:r w:rsidRPr="002E25B7">
              <w:rPr>
                <w:rFonts w:eastAsia="OfficinaSansBoldITC"/>
                <w:sz w:val="24"/>
                <w:szCs w:val="28"/>
                <w:lang w:val="ru-RU" w:eastAsia="en-US"/>
              </w:rPr>
              <w:t>Центральная симметрия. Центрально-симметричные фигуры. Поворот. Осевая симметрия. Фигуры, симметричные относительно некоторой оси. Параллельный перенос.</w:t>
            </w:r>
          </w:p>
          <w:p w14:paraId="1BE5D64D" w14:textId="77777777" w:rsidR="002E25B7" w:rsidRPr="002E25B7" w:rsidRDefault="002E25B7" w:rsidP="002E25B7">
            <w:pPr>
              <w:rPr>
                <w:rFonts w:eastAsia="OfficinaSansBoldITC"/>
                <w:sz w:val="24"/>
                <w:szCs w:val="28"/>
                <w:lang w:eastAsia="en-US"/>
              </w:rPr>
            </w:pPr>
            <w:r w:rsidRPr="002E25B7">
              <w:rPr>
                <w:rFonts w:eastAsia="OfficinaSansBoldITC"/>
                <w:sz w:val="24"/>
                <w:szCs w:val="28"/>
                <w:lang w:val="ru-RU" w:eastAsia="en-US"/>
              </w:rPr>
              <w:t xml:space="preserve">Понятие движения и его свойства. Равенство фигур. Проявления симметрии в природе, живописи, скульптуре, архитектуре. </w:t>
            </w:r>
            <w:r w:rsidRPr="002E25B7">
              <w:rPr>
                <w:rFonts w:eastAsia="OfficinaSansBoldITC"/>
                <w:sz w:val="24"/>
                <w:szCs w:val="28"/>
                <w:lang w:eastAsia="en-US"/>
              </w:rPr>
              <w:t xml:space="preserve">Композиции движений (простейшие примеры). Применение в геометрических задачах. </w:t>
            </w:r>
          </w:p>
          <w:p w14:paraId="3E9BC5A7" w14:textId="763E4AAA" w:rsidR="002E25B7" w:rsidRPr="002E25B7" w:rsidRDefault="002E25B7" w:rsidP="002E25B7">
            <w:pPr>
              <w:rPr>
                <w:rFonts w:eastAsia="OfficinaSansBoldITC"/>
                <w:sz w:val="24"/>
                <w:szCs w:val="28"/>
                <w:lang w:val="ru-RU" w:eastAsia="en-US"/>
              </w:rPr>
            </w:pPr>
          </w:p>
        </w:tc>
        <w:tc>
          <w:tcPr>
            <w:tcW w:w="2126" w:type="dxa"/>
          </w:tcPr>
          <w:p w14:paraId="78FA649E" w14:textId="77777777" w:rsidR="002E25B7" w:rsidRPr="002E25B7" w:rsidRDefault="002E25B7" w:rsidP="00524297">
            <w:pPr>
              <w:spacing w:line="240" w:lineRule="auto"/>
              <w:ind w:firstLine="0"/>
              <w:jc w:val="center"/>
              <w:rPr>
                <w:rFonts w:eastAsia="Times New Roman"/>
                <w:i/>
                <w:sz w:val="24"/>
                <w:szCs w:val="24"/>
                <w:lang w:eastAsia="en-US"/>
              </w:rPr>
            </w:pPr>
          </w:p>
        </w:tc>
        <w:tc>
          <w:tcPr>
            <w:tcW w:w="2126" w:type="dxa"/>
          </w:tcPr>
          <w:p w14:paraId="38F2F025" w14:textId="77777777" w:rsidR="002E25B7" w:rsidRPr="002E25B7" w:rsidRDefault="002E25B7" w:rsidP="00524297">
            <w:pPr>
              <w:spacing w:line="240" w:lineRule="auto"/>
              <w:ind w:firstLine="0"/>
              <w:jc w:val="center"/>
              <w:rPr>
                <w:rFonts w:eastAsia="Times New Roman"/>
                <w:i/>
                <w:sz w:val="24"/>
                <w:szCs w:val="24"/>
                <w:lang w:eastAsia="en-US"/>
              </w:rPr>
            </w:pPr>
          </w:p>
        </w:tc>
      </w:tr>
    </w:tbl>
    <w:p w14:paraId="55967BCB" w14:textId="1CDD7FCE" w:rsidR="00524297" w:rsidRDefault="00524297" w:rsidP="002E25B7">
      <w:pPr>
        <w:widowControl w:val="0"/>
        <w:spacing w:line="240" w:lineRule="auto"/>
        <w:ind w:firstLine="0"/>
        <w:rPr>
          <w:rFonts w:eastAsia="Calibri" w:cs="Times New Roman"/>
          <w:sz w:val="24"/>
          <w:szCs w:val="28"/>
          <w:lang w:eastAsia="en-US"/>
        </w:rPr>
      </w:pPr>
    </w:p>
    <w:p w14:paraId="787CC904" w14:textId="77777777" w:rsidR="002E25B7" w:rsidRDefault="002E25B7" w:rsidP="002E25B7">
      <w:pPr>
        <w:widowControl w:val="0"/>
        <w:spacing w:line="240" w:lineRule="auto"/>
        <w:ind w:firstLine="0"/>
        <w:rPr>
          <w:rFonts w:eastAsia="Calibri" w:cs="Times New Roman"/>
          <w:sz w:val="24"/>
          <w:szCs w:val="28"/>
          <w:lang w:eastAsia="en-US"/>
        </w:rPr>
      </w:pPr>
    </w:p>
    <w:p w14:paraId="2FB14964" w14:textId="77777777" w:rsidR="003C00A7" w:rsidRDefault="003C00A7" w:rsidP="002E25B7">
      <w:pPr>
        <w:widowControl w:val="0"/>
        <w:spacing w:line="240" w:lineRule="auto"/>
        <w:ind w:firstLine="709"/>
        <w:jc w:val="center"/>
        <w:rPr>
          <w:rFonts w:eastAsia="Calibri" w:cs="Times New Roman"/>
          <w:b/>
          <w:sz w:val="24"/>
          <w:szCs w:val="28"/>
          <w:lang w:eastAsia="en-US"/>
        </w:rPr>
      </w:pPr>
    </w:p>
    <w:p w14:paraId="50465363" w14:textId="77777777" w:rsidR="003C00A7" w:rsidRDefault="003C00A7" w:rsidP="002E25B7">
      <w:pPr>
        <w:widowControl w:val="0"/>
        <w:spacing w:line="240" w:lineRule="auto"/>
        <w:ind w:firstLine="709"/>
        <w:jc w:val="center"/>
        <w:rPr>
          <w:rFonts w:eastAsia="Calibri" w:cs="Times New Roman"/>
          <w:b/>
          <w:sz w:val="24"/>
          <w:szCs w:val="28"/>
          <w:lang w:eastAsia="en-US"/>
        </w:rPr>
      </w:pPr>
    </w:p>
    <w:p w14:paraId="6C027624" w14:textId="77777777" w:rsidR="003C00A7" w:rsidRDefault="003C00A7" w:rsidP="002E25B7">
      <w:pPr>
        <w:widowControl w:val="0"/>
        <w:spacing w:line="240" w:lineRule="auto"/>
        <w:ind w:firstLine="709"/>
        <w:jc w:val="center"/>
        <w:rPr>
          <w:rFonts w:eastAsia="Calibri" w:cs="Times New Roman"/>
          <w:b/>
          <w:sz w:val="24"/>
          <w:szCs w:val="28"/>
          <w:lang w:eastAsia="en-US"/>
        </w:rPr>
      </w:pPr>
    </w:p>
    <w:p w14:paraId="5E96DED9" w14:textId="77777777" w:rsidR="00203DEF" w:rsidRPr="00203DEF" w:rsidRDefault="00203DEF" w:rsidP="00D11309">
      <w:pPr>
        <w:pStyle w:val="ac"/>
        <w:widowControl w:val="0"/>
        <w:numPr>
          <w:ilvl w:val="2"/>
          <w:numId w:val="137"/>
        </w:numPr>
        <w:spacing w:line="240" w:lineRule="auto"/>
        <w:ind w:left="0" w:firstLine="709"/>
        <w:jc w:val="center"/>
        <w:rPr>
          <w:rFonts w:eastAsia="Calibri" w:cs="Times New Roman"/>
          <w:sz w:val="24"/>
          <w:szCs w:val="28"/>
          <w:lang w:eastAsia="en-US"/>
        </w:rPr>
      </w:pPr>
      <w:r>
        <w:rPr>
          <w:rFonts w:eastAsia="Calibri" w:cs="Times New Roman"/>
          <w:b/>
          <w:sz w:val="24"/>
          <w:szCs w:val="28"/>
          <w:lang w:eastAsia="en-US"/>
        </w:rPr>
        <w:t>Р</w:t>
      </w:r>
      <w:r w:rsidR="00C90759" w:rsidRPr="00203DEF">
        <w:rPr>
          <w:rFonts w:eastAsia="Calibri" w:cs="Times New Roman"/>
          <w:b/>
          <w:sz w:val="24"/>
          <w:szCs w:val="28"/>
          <w:lang w:eastAsia="en-US"/>
        </w:rPr>
        <w:t xml:space="preserve">абочая программа учебного курса «Вероятность и статистика» </w:t>
      </w:r>
    </w:p>
    <w:p w14:paraId="24C2BC87" w14:textId="7F2A1270" w:rsidR="00C90759" w:rsidRPr="00203DEF" w:rsidRDefault="00C90759" w:rsidP="00203DEF">
      <w:pPr>
        <w:pStyle w:val="ac"/>
        <w:widowControl w:val="0"/>
        <w:spacing w:line="240" w:lineRule="auto"/>
        <w:ind w:left="709" w:firstLine="0"/>
        <w:jc w:val="center"/>
        <w:rPr>
          <w:rFonts w:eastAsia="Calibri" w:cs="Times New Roman"/>
          <w:sz w:val="24"/>
          <w:szCs w:val="28"/>
          <w:lang w:eastAsia="en-US"/>
        </w:rPr>
      </w:pPr>
      <w:r w:rsidRPr="00203DEF">
        <w:rPr>
          <w:rFonts w:eastAsia="Calibri" w:cs="Times New Roman"/>
          <w:b/>
          <w:sz w:val="24"/>
          <w:szCs w:val="28"/>
          <w:lang w:eastAsia="en-US"/>
        </w:rPr>
        <w:t>в 7–9 классах</w:t>
      </w:r>
      <w:r w:rsidR="00203DEF">
        <w:rPr>
          <w:rFonts w:eastAsia="Calibri" w:cs="Times New Roman"/>
          <w:b/>
          <w:sz w:val="24"/>
          <w:szCs w:val="28"/>
          <w:lang w:eastAsia="en-US"/>
        </w:rPr>
        <w:t xml:space="preserve"> (углубленный уровень)</w:t>
      </w:r>
    </w:p>
    <w:p w14:paraId="2EC37128" w14:textId="77777777" w:rsidR="002E25B7" w:rsidRPr="002E25B7" w:rsidRDefault="002E25B7" w:rsidP="00C90759">
      <w:pPr>
        <w:widowControl w:val="0"/>
        <w:spacing w:line="240" w:lineRule="auto"/>
        <w:ind w:firstLine="709"/>
        <w:rPr>
          <w:rFonts w:eastAsia="Calibri" w:cs="Times New Roman"/>
          <w:b/>
          <w:sz w:val="24"/>
          <w:szCs w:val="28"/>
          <w:lang w:eastAsia="en-US"/>
        </w:rPr>
      </w:pPr>
    </w:p>
    <w:p w14:paraId="5DC7587D" w14:textId="5CD18765" w:rsidR="00C90759" w:rsidRPr="002E25B7" w:rsidRDefault="002E25B7" w:rsidP="002E25B7">
      <w:pPr>
        <w:widowControl w:val="0"/>
        <w:spacing w:line="240" w:lineRule="auto"/>
        <w:ind w:firstLine="709"/>
        <w:jc w:val="center"/>
        <w:rPr>
          <w:rFonts w:eastAsia="Calibri" w:cs="Times New Roman"/>
          <w:b/>
          <w:sz w:val="24"/>
          <w:szCs w:val="28"/>
          <w:lang w:eastAsia="en-US"/>
        </w:rPr>
      </w:pPr>
      <w:r>
        <w:rPr>
          <w:rFonts w:eastAsia="Calibri" w:cs="Times New Roman"/>
          <w:b/>
          <w:sz w:val="24"/>
          <w:szCs w:val="28"/>
          <w:lang w:eastAsia="en-US"/>
        </w:rPr>
        <w:t>Пояснительная записка</w:t>
      </w:r>
    </w:p>
    <w:p w14:paraId="439A9E42" w14:textId="53D3388F"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14:paraId="1DB6249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Каждый человек постоянно принимает решения на основе имеющихся у него данных.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 Именно поэтому возникла необходимость формировать у обучающихся функциональную грамотность, включающую в себя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14:paraId="6FA5994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14:paraId="3EF71BE1" w14:textId="04BC5795"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соответствии с данными целями в структуре программы учебного курса «Вероятность и статистика» основного общего образования на углублённом уровне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 «Множества», «Логика».</w:t>
      </w:r>
    </w:p>
    <w:p w14:paraId="28F558C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14:paraId="675BECE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моделями. </w:t>
      </w:r>
    </w:p>
    <w:p w14:paraId="4C9BA07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Понятие вероятности вводится как мера правдоподобия случайного события.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14:paraId="0967296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графов и элементов теории множеств для решения задач, а также использования в других математических курсах и учебных предметах.</w:t>
      </w:r>
    </w:p>
    <w:p w14:paraId="55AC3526" w14:textId="44FE0513"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 «Множества» и «Логика».</w:t>
      </w:r>
    </w:p>
    <w:p w14:paraId="54140854" w14:textId="44047EEA" w:rsidR="002E25B7" w:rsidRDefault="002E25B7" w:rsidP="00A63286">
      <w:pPr>
        <w:widowControl w:val="0"/>
        <w:spacing w:line="240" w:lineRule="auto"/>
        <w:ind w:firstLine="709"/>
        <w:rPr>
          <w:rFonts w:eastAsia="Calibri" w:cs="Times New Roman"/>
          <w:sz w:val="24"/>
          <w:szCs w:val="28"/>
          <w:lang w:eastAsia="en-US"/>
        </w:rPr>
      </w:pPr>
      <w:r>
        <w:rPr>
          <w:rFonts w:eastAsia="Calibri" w:cs="Times New Roman"/>
          <w:sz w:val="24"/>
          <w:szCs w:val="28"/>
          <w:lang w:eastAsia="en-US"/>
        </w:rPr>
        <w:t>Общее количество часов, отводимых на освоение учебного курса определяется учебным планом на текущий учебный год.</w:t>
      </w:r>
    </w:p>
    <w:p w14:paraId="7B85C17A" w14:textId="77777777" w:rsidR="00A63286" w:rsidRDefault="00A63286" w:rsidP="00A63286">
      <w:pPr>
        <w:widowControl w:val="0"/>
        <w:spacing w:line="240" w:lineRule="auto"/>
        <w:ind w:firstLine="709"/>
        <w:rPr>
          <w:rFonts w:eastAsia="Calibri" w:cs="Times New Roman"/>
          <w:sz w:val="24"/>
          <w:szCs w:val="28"/>
          <w:lang w:eastAsia="en-US"/>
        </w:rPr>
      </w:pPr>
    </w:p>
    <w:p w14:paraId="26B7A6A3" w14:textId="449FA604" w:rsidR="00C90759" w:rsidRPr="002E25B7" w:rsidRDefault="002E25B7" w:rsidP="002E25B7">
      <w:pPr>
        <w:widowControl w:val="0"/>
        <w:spacing w:line="240" w:lineRule="auto"/>
        <w:ind w:firstLine="709"/>
        <w:jc w:val="center"/>
        <w:rPr>
          <w:rFonts w:eastAsia="Calibri" w:cs="Times New Roman"/>
          <w:b/>
          <w:sz w:val="24"/>
          <w:szCs w:val="28"/>
          <w:lang w:eastAsia="en-US"/>
        </w:rPr>
      </w:pPr>
      <w:r w:rsidRPr="002E25B7">
        <w:rPr>
          <w:rFonts w:eastAsia="Calibri" w:cs="Times New Roman"/>
          <w:b/>
          <w:sz w:val="24"/>
          <w:szCs w:val="28"/>
          <w:lang w:eastAsia="en-US"/>
        </w:rPr>
        <w:t>Содержание обучения в 7 классе</w:t>
      </w:r>
    </w:p>
    <w:p w14:paraId="3BB0BC0C" w14:textId="77777777" w:rsidR="002E25B7" w:rsidRPr="00C90759" w:rsidRDefault="002E25B7" w:rsidP="002E25B7">
      <w:pPr>
        <w:widowControl w:val="0"/>
        <w:spacing w:line="240" w:lineRule="auto"/>
        <w:ind w:firstLine="709"/>
        <w:jc w:val="center"/>
        <w:rPr>
          <w:rFonts w:eastAsia="Calibri" w:cs="Times New Roman"/>
          <w:sz w:val="24"/>
          <w:szCs w:val="28"/>
          <w:lang w:eastAsia="en-US"/>
        </w:rPr>
      </w:pPr>
    </w:p>
    <w:p w14:paraId="6E80858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14:paraId="5390068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14:paraId="57574B9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4AFB1AC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1E3EE5A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6DFC7188"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089C6E03" w14:textId="7C6F77E3"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8 классе</w:t>
      </w:r>
    </w:p>
    <w:p w14:paraId="5B573613" w14:textId="77777777" w:rsidR="00A63286" w:rsidRPr="00A63286" w:rsidRDefault="00A63286" w:rsidP="00A63286">
      <w:pPr>
        <w:widowControl w:val="0"/>
        <w:spacing w:line="240" w:lineRule="auto"/>
        <w:ind w:firstLine="709"/>
        <w:jc w:val="center"/>
        <w:rPr>
          <w:rFonts w:eastAsia="Calibri" w:cs="Times New Roman"/>
          <w:b/>
          <w:sz w:val="24"/>
          <w:szCs w:val="28"/>
          <w:lang w:eastAsia="en-US"/>
        </w:rPr>
      </w:pPr>
    </w:p>
    <w:p w14:paraId="7435297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14:paraId="3684221B"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Элементарные события. Вероятности случайных событий. Опыты с равновозможными элементарными событиями. Случайный выбор.</w:t>
      </w:r>
    </w:p>
    <w:p w14:paraId="061D2D1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14:paraId="2856B50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14:paraId="216C7F5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14:paraId="5A5D778E"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14:paraId="4EC06BB6"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Правило умножения вероятностей. Условная вероятность. Представление случайного эксперимента в виде дерева. Независимые события.</w:t>
      </w:r>
    </w:p>
    <w:p w14:paraId="1F626E11" w14:textId="77777777" w:rsidR="00A63286" w:rsidRDefault="00A63286" w:rsidP="00C90759">
      <w:pPr>
        <w:widowControl w:val="0"/>
        <w:spacing w:line="240" w:lineRule="auto"/>
        <w:ind w:firstLine="709"/>
        <w:rPr>
          <w:rFonts w:eastAsia="Calibri" w:cs="Times New Roman"/>
          <w:sz w:val="24"/>
          <w:szCs w:val="28"/>
          <w:lang w:eastAsia="en-US"/>
        </w:rPr>
      </w:pPr>
    </w:p>
    <w:p w14:paraId="6DEC1033" w14:textId="77777777" w:rsidR="003C00A7" w:rsidRDefault="003C00A7" w:rsidP="00A63286">
      <w:pPr>
        <w:widowControl w:val="0"/>
        <w:spacing w:line="240" w:lineRule="auto"/>
        <w:ind w:firstLine="709"/>
        <w:jc w:val="center"/>
        <w:rPr>
          <w:rFonts w:eastAsia="Calibri" w:cs="Times New Roman"/>
          <w:b/>
          <w:sz w:val="24"/>
          <w:szCs w:val="28"/>
          <w:lang w:eastAsia="en-US"/>
        </w:rPr>
      </w:pPr>
    </w:p>
    <w:p w14:paraId="46F0F8E3" w14:textId="3C679C83" w:rsidR="00C90759" w:rsidRPr="00A63286" w:rsidRDefault="00A63286"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Содержание обучения в 9 классе</w:t>
      </w:r>
    </w:p>
    <w:p w14:paraId="2588F92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14:paraId="12CB1B1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Геометрическая вероятность. Случайный выбор точки из фигуры на плоскости, из отрезка, из дуги окружности.</w:t>
      </w:r>
    </w:p>
    <w:p w14:paraId="14DB3DF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14:paraId="39E4E2D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14:paraId="1CDEBE6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14:paraId="283B31A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p w14:paraId="797C3C1F" w14:textId="77777777" w:rsidR="00A63286" w:rsidRDefault="00A63286" w:rsidP="00A63286">
      <w:pPr>
        <w:widowControl w:val="0"/>
        <w:spacing w:line="240" w:lineRule="auto"/>
        <w:ind w:firstLine="709"/>
        <w:jc w:val="center"/>
        <w:rPr>
          <w:rFonts w:eastAsia="Calibri" w:cs="Times New Roman"/>
          <w:b/>
          <w:sz w:val="24"/>
          <w:szCs w:val="28"/>
          <w:lang w:eastAsia="en-US"/>
        </w:rPr>
      </w:pPr>
    </w:p>
    <w:p w14:paraId="01ECFBBC" w14:textId="34D11878" w:rsidR="00C90759" w:rsidRDefault="00C90759" w:rsidP="00A63286">
      <w:pPr>
        <w:widowControl w:val="0"/>
        <w:spacing w:line="240" w:lineRule="auto"/>
        <w:ind w:firstLine="709"/>
        <w:jc w:val="center"/>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w:t>
      </w:r>
      <w:r w:rsidR="00A63286">
        <w:rPr>
          <w:rFonts w:eastAsia="Calibri" w:cs="Times New Roman"/>
          <w:b/>
          <w:sz w:val="24"/>
          <w:szCs w:val="28"/>
          <w:lang w:eastAsia="en-US"/>
        </w:rPr>
        <w:t>урса «Вероятность и статистика» на углубленном уровне</w:t>
      </w:r>
    </w:p>
    <w:p w14:paraId="54A4832B" w14:textId="77777777" w:rsidR="00A63286" w:rsidRPr="00A63286" w:rsidRDefault="00A63286" w:rsidP="00A63286">
      <w:pPr>
        <w:widowControl w:val="0"/>
        <w:spacing w:line="240" w:lineRule="auto"/>
        <w:ind w:firstLine="709"/>
        <w:jc w:val="center"/>
        <w:rPr>
          <w:rFonts w:eastAsia="Calibri" w:cs="Times New Roman"/>
          <w:b/>
          <w:sz w:val="24"/>
          <w:szCs w:val="28"/>
          <w:lang w:eastAsia="en-US"/>
        </w:rPr>
      </w:pPr>
    </w:p>
    <w:p w14:paraId="7B821EE1" w14:textId="0CE2C243"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7 классе.</w:t>
      </w:r>
    </w:p>
    <w:p w14:paraId="49E797CC"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Читать информацию, представленную в таблицах, на диаграммах, представлять данные в виде таблиц, строить столбиковые (столбчатые) и круговые диаграммы по массивам значений.</w:t>
      </w:r>
    </w:p>
    <w:p w14:paraId="54B759D4"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и интерпретировать реальные числовые данные, представленные в таблицах, на диаграммах, графиках.</w:t>
      </w:r>
    </w:p>
    <w:p w14:paraId="18FE095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Использовать для описания данных статистические характеристики: среднее арифметическое, медиана, наибольшее и наименьшее значения, размах, квартили. </w:t>
      </w:r>
    </w:p>
    <w:p w14:paraId="64B9E51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логических утверждениях и высказываниях, уметь строить отрицания, формулировать условные утверждения при решении задач, в том числе из других учебных курсов, иметь представление о теоремах-свойствах и теоремах-признаках, о необходимых и достаточных условиях, о методе доказательства от противного. </w:t>
      </w:r>
    </w:p>
    <w:p w14:paraId="4A97697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случайной изменчивости на примерах результатов измерений, цен, физических величин, антропометрических данных, иметь представление о статистической устойчивости.</w:t>
      </w:r>
    </w:p>
    <w:p w14:paraId="2DB5011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для описания данных частоты значений, группировать данные, строить гистограммы группированных данных.</w:t>
      </w:r>
    </w:p>
    <w:p w14:paraId="13F6F465"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графы для решения задач, иметь представление о терминах теории графов: вершина, ребро, цепь, цикл, путь в графе, иметь представление об обходе графа и об ориентированных графах.</w:t>
      </w:r>
    </w:p>
    <w:p w14:paraId="76148FF8" w14:textId="77777777" w:rsidR="00A63286" w:rsidRDefault="00A63286" w:rsidP="00C90759">
      <w:pPr>
        <w:widowControl w:val="0"/>
        <w:spacing w:line="240" w:lineRule="auto"/>
        <w:ind w:firstLine="709"/>
        <w:rPr>
          <w:rFonts w:eastAsia="Calibri" w:cs="Times New Roman"/>
          <w:sz w:val="24"/>
          <w:szCs w:val="28"/>
          <w:lang w:eastAsia="en-US"/>
        </w:rPr>
      </w:pPr>
    </w:p>
    <w:p w14:paraId="040A8CE7" w14:textId="07B9984E"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8 классе.</w:t>
      </w:r>
    </w:p>
    <w:p w14:paraId="23CC34F7"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понятиями множества, подмножества, выполнять операции над множествами: объединение, пересечение, перечислять элементы множеств с использованием организованного перебора и комбинаторного правила умножения.</w:t>
      </w:r>
    </w:p>
    <w:p w14:paraId="6C18A04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случайных событий в случайных опытах, зная вероятности элементарных событий, в том числе в опытах с равновозможными элементарными событиями, иметь понятие о случайном выборе.</w:t>
      </w:r>
    </w:p>
    <w:p w14:paraId="07CA892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Описывать данные с помощью средних значений и мер рассеивания (дисперсия и стандартное отклонение). Уметь строить и интерпретировать диаграммы рассеивания, иметь представление о связи между наблюдаемыми величинами.</w:t>
      </w:r>
    </w:p>
    <w:p w14:paraId="7FFBAB3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 xml:space="preserve">Иметь представление о дереве, о вершинах и рёбрах дерева, использовании деревьев при решении задач в теории вероятностей, в других учебных математических курсах и задач из других учебных предметов. </w:t>
      </w:r>
    </w:p>
    <w:p w14:paraId="74E3B92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Оперировать понятием события как множества элементарных событий случайного опыта, выполнять операции над событиями, использовать при решении задач диаграммы Эйлера, числовую прямую, применять формулу сложения вероятностей.</w:t>
      </w:r>
    </w:p>
    <w:p w14:paraId="5F4360F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правилом умножения вероятностей, использовать дерево для представления случайного опыта при решении задач. Оперировать понятием независимости событий.</w:t>
      </w:r>
    </w:p>
    <w:p w14:paraId="27A73110" w14:textId="77777777" w:rsidR="00A63286" w:rsidRDefault="00A63286" w:rsidP="00C90759">
      <w:pPr>
        <w:widowControl w:val="0"/>
        <w:spacing w:line="240" w:lineRule="auto"/>
        <w:ind w:firstLine="709"/>
        <w:rPr>
          <w:rFonts w:eastAsia="Calibri" w:cs="Times New Roman"/>
          <w:sz w:val="24"/>
          <w:szCs w:val="28"/>
          <w:lang w:eastAsia="en-US"/>
        </w:rPr>
      </w:pPr>
    </w:p>
    <w:p w14:paraId="36ECB6EF" w14:textId="783F18CC" w:rsidR="00C90759" w:rsidRPr="00A63286" w:rsidRDefault="00C90759" w:rsidP="00C90759">
      <w:pPr>
        <w:widowControl w:val="0"/>
        <w:spacing w:line="240" w:lineRule="auto"/>
        <w:ind w:firstLine="709"/>
        <w:rPr>
          <w:rFonts w:eastAsia="Calibri" w:cs="Times New Roman"/>
          <w:b/>
          <w:sz w:val="24"/>
          <w:szCs w:val="28"/>
          <w:lang w:eastAsia="en-US"/>
        </w:rPr>
      </w:pPr>
      <w:r w:rsidRPr="00A63286">
        <w:rPr>
          <w:rFonts w:eastAsia="Calibri" w:cs="Times New Roman"/>
          <w:b/>
          <w:sz w:val="24"/>
          <w:szCs w:val="28"/>
          <w:lang w:eastAsia="en-US"/>
        </w:rPr>
        <w:t>Предметные результаты освоения программы учебного курса к концу обучения в 9 классе.</w:t>
      </w:r>
    </w:p>
    <w:p w14:paraId="3232AD51"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Пользоваться комбинаторным правилом умножения, находить число перестановок, число сочетаний, пользоваться треугольником Паскаля при решении задач, в том числе на вычисление вероятностей событий.</w:t>
      </w:r>
    </w:p>
    <w:p w14:paraId="5D2FC2A2"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Использовать понятие геометрической вероятности, находить вероятности событий в опытах, связанных со случайным выбором точек из плоской фигуры, отрезка, длины окружности.</w:t>
      </w:r>
    </w:p>
    <w:p w14:paraId="0C4AA243"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вероятности событий в опытах, связанных с испытаниями до достижения первого успеха, в сериях испытаний Бернулли.</w:t>
      </w:r>
    </w:p>
    <w:p w14:paraId="263F9CEA"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случайных величинах и распознавать случайные величины в явлениях окружающего мира, оперировать понятием «распределение вероятностей». Уметь строить распределения вероятностей значений случайных величин в изученных опытах.</w:t>
      </w:r>
    </w:p>
    <w:p w14:paraId="717375CD"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Находить математическое ожидание и дисперсию случайной величины по распределению, применять числовые характеристики изученных распределений при решении задач.</w:t>
      </w:r>
    </w:p>
    <w:p w14:paraId="757B2D89" w14:textId="77777777" w:rsidR="00C90759" w:rsidRPr="00C90759" w:rsidRDefault="00C90759" w:rsidP="00C90759">
      <w:pPr>
        <w:widowControl w:val="0"/>
        <w:spacing w:line="240" w:lineRule="auto"/>
        <w:ind w:firstLine="709"/>
        <w:rPr>
          <w:rFonts w:eastAsia="Calibri" w:cs="Times New Roman"/>
          <w:sz w:val="24"/>
          <w:szCs w:val="28"/>
          <w:lang w:eastAsia="en-US"/>
        </w:rPr>
      </w:pPr>
      <w:r w:rsidRPr="00C90759">
        <w:rPr>
          <w:rFonts w:eastAsia="Calibri" w:cs="Times New Roman"/>
          <w:sz w:val="24"/>
          <w:szCs w:val="28"/>
          <w:lang w:eastAsia="en-US"/>
        </w:rPr>
        <w:t>Иметь представление о законе случайных чисел как о проявлении закономерности в случайной изменчивости, понимать математическое обоснование близости частоты и вероятности события. Иметь представление о роли закона больших чисел в природе и обществе.</w:t>
      </w:r>
    </w:p>
    <w:p w14:paraId="79D1DB20" w14:textId="77777777" w:rsidR="00A63286" w:rsidRDefault="00A63286" w:rsidP="00A63286">
      <w:pPr>
        <w:spacing w:line="240" w:lineRule="auto"/>
        <w:ind w:left="540"/>
        <w:contextualSpacing/>
        <w:jc w:val="center"/>
        <w:rPr>
          <w:rFonts w:ascii="Calibri" w:eastAsia="Calibri" w:hAnsi="Calibri" w:cs="Times New Roman"/>
          <w:sz w:val="22"/>
          <w:lang w:eastAsia="en-US"/>
        </w:rPr>
      </w:pPr>
    </w:p>
    <w:p w14:paraId="7C3D7D8D" w14:textId="2DBAFEE8" w:rsidR="00A63286" w:rsidRPr="00A63286" w:rsidRDefault="00A63286" w:rsidP="00A63286">
      <w:pPr>
        <w:spacing w:line="240" w:lineRule="auto"/>
        <w:ind w:left="540"/>
        <w:contextualSpacing/>
        <w:jc w:val="center"/>
        <w:rPr>
          <w:rFonts w:eastAsia="Calibri" w:cs="Times New Roman"/>
          <w:b/>
          <w:sz w:val="24"/>
          <w:szCs w:val="24"/>
          <w:lang w:eastAsia="en-US"/>
        </w:rPr>
      </w:pPr>
      <w:r w:rsidRPr="00A63286">
        <w:rPr>
          <w:rFonts w:eastAsia="Calibri" w:cs="Times New Roman"/>
          <w:b/>
          <w:sz w:val="24"/>
          <w:szCs w:val="24"/>
          <w:lang w:eastAsia="en-US"/>
        </w:rPr>
        <w:t xml:space="preserve">Тематическое планирование учебного </w:t>
      </w:r>
      <w:r>
        <w:rPr>
          <w:rFonts w:eastAsia="Calibri" w:cs="Times New Roman"/>
          <w:b/>
          <w:sz w:val="24"/>
          <w:szCs w:val="24"/>
          <w:lang w:eastAsia="en-US"/>
        </w:rPr>
        <w:t>курса</w:t>
      </w:r>
      <w:r w:rsidRPr="00A63286">
        <w:rPr>
          <w:rFonts w:eastAsia="Calibri" w:cs="Times New Roman"/>
          <w:b/>
          <w:sz w:val="24"/>
          <w:szCs w:val="24"/>
          <w:lang w:eastAsia="en-US"/>
        </w:rPr>
        <w:t xml:space="preserve"> «</w:t>
      </w:r>
      <w:r>
        <w:rPr>
          <w:rFonts w:eastAsia="Calibri" w:cs="Times New Roman"/>
          <w:b/>
          <w:sz w:val="24"/>
          <w:szCs w:val="24"/>
          <w:lang w:eastAsia="en-US"/>
        </w:rPr>
        <w:t>Вероятность и статистика</w:t>
      </w:r>
      <w:r w:rsidRPr="00A63286">
        <w:rPr>
          <w:rFonts w:eastAsia="Calibri" w:cs="Times New Roman"/>
          <w:b/>
          <w:sz w:val="24"/>
          <w:szCs w:val="24"/>
          <w:lang w:eastAsia="en-US"/>
        </w:rPr>
        <w:t>»</w:t>
      </w:r>
    </w:p>
    <w:p w14:paraId="1F309A0F" w14:textId="77777777" w:rsidR="003C00A7" w:rsidRDefault="003C00A7" w:rsidP="003C00A7">
      <w:pPr>
        <w:spacing w:line="240" w:lineRule="auto"/>
        <w:ind w:firstLine="709"/>
        <w:contextualSpacing/>
        <w:rPr>
          <w:rFonts w:eastAsia="SchoolBookSanPin" w:cs="Times New Roman"/>
          <w:i/>
          <w:sz w:val="24"/>
          <w:szCs w:val="24"/>
          <w:lang w:eastAsia="en-US"/>
        </w:rPr>
      </w:pPr>
    </w:p>
    <w:p w14:paraId="5825F5EC" w14:textId="6129E485" w:rsidR="003C00A7" w:rsidRPr="003C00A7" w:rsidRDefault="003C00A7" w:rsidP="003C00A7">
      <w:pPr>
        <w:spacing w:line="240" w:lineRule="auto"/>
        <w:ind w:firstLine="709"/>
        <w:contextualSpacing/>
        <w:rPr>
          <w:rFonts w:eastAsia="SchoolBookSanPin" w:cs="Times New Roman"/>
          <w:b/>
          <w:sz w:val="24"/>
          <w:szCs w:val="24"/>
          <w:lang w:eastAsia="en-US"/>
        </w:rPr>
      </w:pPr>
      <w:r w:rsidRPr="003C00A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5E068CAC" w14:textId="20C7599D" w:rsidR="00A63286" w:rsidRPr="003C00A7" w:rsidRDefault="003C00A7" w:rsidP="003C00A7">
      <w:pPr>
        <w:widowControl w:val="0"/>
        <w:spacing w:line="240" w:lineRule="auto"/>
        <w:ind w:firstLine="709"/>
        <w:rPr>
          <w:rFonts w:eastAsia="SchoolBookSanPin" w:cs="Times New Roman"/>
          <w:sz w:val="24"/>
          <w:szCs w:val="24"/>
          <w:lang w:eastAsia="en-US"/>
        </w:rPr>
      </w:pPr>
      <w:r w:rsidRPr="003C00A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3C00A7">
        <w:rPr>
          <w:rFonts w:eastAsia="SchoolBookSanPin" w:cs="Times New Roman"/>
          <w:b/>
          <w:sz w:val="24"/>
          <w:szCs w:val="24"/>
          <w:lang w:eastAsia="en-US"/>
        </w:rPr>
        <w:t>«рабочей программе учителя»</w:t>
      </w:r>
      <w:r w:rsidRPr="003C00A7">
        <w:rPr>
          <w:rFonts w:eastAsia="SchoolBookSanPin" w:cs="Times New Roman"/>
          <w:sz w:val="24"/>
          <w:szCs w:val="24"/>
          <w:lang w:eastAsia="en-US"/>
        </w:rPr>
        <w:t xml:space="preserve"> на основании распределённых часов по учебно</w:t>
      </w:r>
      <w:r>
        <w:rPr>
          <w:rFonts w:eastAsia="SchoolBookSanPin" w:cs="Times New Roman"/>
          <w:sz w:val="24"/>
          <w:szCs w:val="24"/>
          <w:lang w:eastAsia="en-US"/>
        </w:rPr>
        <w:t>му плану на текущий учебный год.</w:t>
      </w:r>
    </w:p>
    <w:p w14:paraId="51BFFE0C" w14:textId="381BB76A" w:rsidR="00A63286" w:rsidRPr="00A63286" w:rsidRDefault="00A63286" w:rsidP="00A63286">
      <w:pPr>
        <w:widowControl w:val="0"/>
        <w:spacing w:line="240" w:lineRule="auto"/>
        <w:ind w:firstLine="709"/>
        <w:rPr>
          <w:rFonts w:eastAsia="SchoolBookSanPin" w:cs="Times New Roman"/>
          <w:sz w:val="24"/>
          <w:szCs w:val="24"/>
          <w:lang w:eastAsia="en-US"/>
        </w:rPr>
      </w:pPr>
      <w:r w:rsidRPr="00A6328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A63286" w:rsidRPr="00A63286" w14:paraId="079C2F33" w14:textId="77777777" w:rsidTr="00EB1CFC">
        <w:trPr>
          <w:trHeight w:val="575"/>
        </w:trPr>
        <w:tc>
          <w:tcPr>
            <w:tcW w:w="993" w:type="dxa"/>
          </w:tcPr>
          <w:p w14:paraId="4D81E7B4" w14:textId="77777777" w:rsidR="00A63286" w:rsidRPr="00A63286" w:rsidRDefault="00A63286" w:rsidP="00A63286">
            <w:pPr>
              <w:spacing w:line="240" w:lineRule="auto"/>
              <w:ind w:left="142" w:right="354" w:firstLine="96"/>
              <w:jc w:val="center"/>
              <w:rPr>
                <w:rFonts w:eastAsia="Times New Roman"/>
                <w:sz w:val="24"/>
                <w:szCs w:val="24"/>
                <w:lang w:eastAsia="en-US"/>
              </w:rPr>
            </w:pPr>
            <w:r w:rsidRPr="00A63286">
              <w:rPr>
                <w:rFonts w:eastAsia="Times New Roman"/>
                <w:sz w:val="24"/>
                <w:szCs w:val="24"/>
                <w:lang w:eastAsia="en-US"/>
              </w:rPr>
              <w:t>№</w:t>
            </w:r>
            <w:r w:rsidRPr="00A63286">
              <w:rPr>
                <w:rFonts w:eastAsia="Times New Roman"/>
                <w:spacing w:val="-57"/>
                <w:sz w:val="24"/>
                <w:szCs w:val="24"/>
                <w:lang w:eastAsia="en-US"/>
              </w:rPr>
              <w:t xml:space="preserve"> </w:t>
            </w:r>
            <w:r w:rsidRPr="00A63286">
              <w:rPr>
                <w:rFonts w:eastAsia="Times New Roman"/>
                <w:sz w:val="24"/>
                <w:szCs w:val="24"/>
                <w:lang w:eastAsia="en-US"/>
              </w:rPr>
              <w:t>п/п</w:t>
            </w:r>
          </w:p>
        </w:tc>
        <w:tc>
          <w:tcPr>
            <w:tcW w:w="4394" w:type="dxa"/>
          </w:tcPr>
          <w:p w14:paraId="0BA2B9F6" w14:textId="77777777" w:rsidR="00A63286" w:rsidRPr="00A63286" w:rsidRDefault="00A63286" w:rsidP="00A63286">
            <w:pPr>
              <w:spacing w:line="240" w:lineRule="auto"/>
              <w:ind w:left="142" w:firstLine="0"/>
              <w:jc w:val="center"/>
              <w:rPr>
                <w:rFonts w:eastAsia="Times New Roman"/>
                <w:sz w:val="24"/>
                <w:szCs w:val="24"/>
                <w:lang w:eastAsia="en-US"/>
              </w:rPr>
            </w:pPr>
            <w:r w:rsidRPr="00A63286">
              <w:rPr>
                <w:rFonts w:eastAsia="Times New Roman"/>
                <w:sz w:val="24"/>
                <w:szCs w:val="24"/>
                <w:lang w:eastAsia="en-US"/>
              </w:rPr>
              <w:t>Тема</w:t>
            </w:r>
          </w:p>
        </w:tc>
        <w:tc>
          <w:tcPr>
            <w:tcW w:w="2126" w:type="dxa"/>
          </w:tcPr>
          <w:p w14:paraId="7CC4D679" w14:textId="77777777" w:rsidR="00A63286" w:rsidRPr="00A63286" w:rsidRDefault="00A63286" w:rsidP="00A63286">
            <w:pPr>
              <w:spacing w:line="240" w:lineRule="auto"/>
              <w:ind w:left="142" w:right="27" w:hanging="72"/>
              <w:jc w:val="center"/>
              <w:rPr>
                <w:rFonts w:eastAsia="Times New Roman"/>
                <w:sz w:val="24"/>
                <w:szCs w:val="24"/>
                <w:lang w:val="ru-RU" w:eastAsia="en-US"/>
              </w:rPr>
            </w:pPr>
            <w:r w:rsidRPr="00A63286">
              <w:rPr>
                <w:rFonts w:eastAsia="Times New Roman"/>
                <w:spacing w:val="-1"/>
                <w:sz w:val="24"/>
                <w:szCs w:val="24"/>
                <w:lang w:val="ru-RU" w:eastAsia="en-US"/>
              </w:rPr>
              <w:t>Количество часов, отводимых на освоение каждой темы</w:t>
            </w:r>
          </w:p>
        </w:tc>
        <w:tc>
          <w:tcPr>
            <w:tcW w:w="2126" w:type="dxa"/>
          </w:tcPr>
          <w:p w14:paraId="2664E46F" w14:textId="77777777" w:rsidR="00A63286" w:rsidRPr="00A63286" w:rsidRDefault="00A63286" w:rsidP="00A63286">
            <w:pPr>
              <w:spacing w:line="240" w:lineRule="auto"/>
              <w:ind w:left="142" w:right="27" w:hanging="72"/>
              <w:jc w:val="center"/>
              <w:rPr>
                <w:rFonts w:eastAsia="Times New Roman"/>
                <w:spacing w:val="-1"/>
                <w:sz w:val="24"/>
                <w:szCs w:val="24"/>
                <w:lang w:eastAsia="en-US"/>
              </w:rPr>
            </w:pPr>
            <w:r w:rsidRPr="00A63286">
              <w:rPr>
                <w:rFonts w:eastAsia="Times New Roman"/>
                <w:spacing w:val="-1"/>
                <w:sz w:val="24"/>
                <w:szCs w:val="24"/>
                <w:lang w:eastAsia="en-US"/>
              </w:rPr>
              <w:t xml:space="preserve">Э(Ц)ОР </w:t>
            </w:r>
          </w:p>
        </w:tc>
      </w:tr>
      <w:tr w:rsidR="00A63286" w:rsidRPr="00A63286" w14:paraId="57C35C23" w14:textId="77777777" w:rsidTr="00EB1CFC">
        <w:trPr>
          <w:trHeight w:val="2227"/>
        </w:trPr>
        <w:tc>
          <w:tcPr>
            <w:tcW w:w="993" w:type="dxa"/>
          </w:tcPr>
          <w:p w14:paraId="0DCB65D6" w14:textId="77777777" w:rsidR="00A63286" w:rsidRPr="00A63286" w:rsidRDefault="00A63286" w:rsidP="00A63286">
            <w:pPr>
              <w:spacing w:line="240" w:lineRule="auto"/>
              <w:ind w:left="142" w:firstLine="0"/>
              <w:jc w:val="left"/>
              <w:rPr>
                <w:rFonts w:eastAsia="Times New Roman"/>
                <w:sz w:val="24"/>
                <w:szCs w:val="24"/>
                <w:lang w:eastAsia="en-US"/>
              </w:rPr>
            </w:pPr>
            <w:r w:rsidRPr="00A63286">
              <w:rPr>
                <w:rFonts w:eastAsia="Times New Roman"/>
                <w:sz w:val="24"/>
                <w:szCs w:val="24"/>
                <w:lang w:eastAsia="en-US"/>
              </w:rPr>
              <w:t>1.</w:t>
            </w:r>
          </w:p>
        </w:tc>
        <w:tc>
          <w:tcPr>
            <w:tcW w:w="4394" w:type="dxa"/>
          </w:tcPr>
          <w:p w14:paraId="1F3A17BF" w14:textId="22B46D91" w:rsidR="00A63286" w:rsidRDefault="00A63286" w:rsidP="00A63286">
            <w:pPr>
              <w:rPr>
                <w:rFonts w:eastAsia="OfficinaSansBoldITC"/>
                <w:sz w:val="24"/>
                <w:szCs w:val="28"/>
                <w:lang w:val="ru-RU" w:eastAsia="en-US"/>
              </w:rPr>
            </w:pPr>
            <w:r>
              <w:rPr>
                <w:rFonts w:eastAsia="OfficinaSansBoldITC"/>
                <w:sz w:val="24"/>
                <w:szCs w:val="28"/>
                <w:lang w:val="ru-RU" w:eastAsia="en-US"/>
              </w:rPr>
              <w:t>7 класс</w:t>
            </w:r>
          </w:p>
          <w:p w14:paraId="52655848" w14:textId="77DE1E37"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 xml:space="preserve">147.6.2. </w:t>
            </w:r>
            <w:r w:rsidRPr="00A63286">
              <w:rPr>
                <w:rFonts w:eastAsia="OfficinaSansBoldITC"/>
                <w:sz w:val="24"/>
                <w:szCs w:val="28"/>
                <w:lang w:val="ru-RU" w:eastAsia="en-US"/>
              </w:rPr>
              <w:t>Представление данных в виде таблиц, диаграмм. Заполнение таблиц, чтение и построение столбиковых (столбчатых) и круговых диаграмм. Чтение графиков реальных процессов. Извлечение информации из диаграмм и таблиц, использование и интерпретация данных.</w:t>
            </w:r>
          </w:p>
          <w:p w14:paraId="14F8A6B7"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Описательная статистика: среднее арифметическое, медиана, размах, наибольшее и наименьшее значения, квартили, среднее гармоническое, среднее гармоническое числовых данных. </w:t>
            </w:r>
          </w:p>
          <w:p w14:paraId="222064D1"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Примеры случайной изменчивости при измерениях, в массовом производстве, тенденции и случайные колебания, группировка данных, представление случайной изменчивости с помощью диаграмм, частоты значений, статистическая устойчивость.</w:t>
            </w:r>
          </w:p>
          <w:p w14:paraId="4FC87174"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Граф, вершина, ребро. Степень вершины. Число рёбер и суммарная степень вершин. Понятие о связных графах. Пути в графах. Цепи и циклы. Обход графа (эйлеров путь). Понятие об ориентированном графе. Решение задач с помощью графов.</w:t>
            </w:r>
          </w:p>
          <w:p w14:paraId="57B54C93"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Утверждения и высказывания. Отрицание утверждения, условные утверждения, обратные и равносильные утверждения, необходимые и достаточные условия, свойства и признаки. Противоположные утверждения, доказательства от противного.</w:t>
            </w:r>
          </w:p>
          <w:p w14:paraId="614790A5"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Случайный эксперимент (опыт) и случайное событие. Вероятность и частота случайного события. Роль маловероятных и практически достоверных событий в природе и в обществе.</w:t>
            </w:r>
          </w:p>
          <w:p w14:paraId="370C9E12" w14:textId="3E72BA64" w:rsidR="00A63286" w:rsidRPr="00A63286" w:rsidRDefault="00A63286" w:rsidP="00A63286">
            <w:pPr>
              <w:rPr>
                <w:rFonts w:eastAsia="OfficinaSansBoldITC"/>
                <w:sz w:val="24"/>
                <w:szCs w:val="28"/>
                <w:lang w:val="ru-RU" w:eastAsia="en-US"/>
              </w:rPr>
            </w:pPr>
          </w:p>
        </w:tc>
        <w:tc>
          <w:tcPr>
            <w:tcW w:w="2126" w:type="dxa"/>
            <w:vMerge w:val="restart"/>
          </w:tcPr>
          <w:p w14:paraId="7A18F718" w14:textId="77777777"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ACC5CC4" w14:textId="77777777"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7D0F8738" w14:textId="77777777" w:rsidR="00A63286" w:rsidRPr="00A63286" w:rsidRDefault="00A63286" w:rsidP="00A63286">
            <w:pPr>
              <w:spacing w:line="240" w:lineRule="auto"/>
              <w:ind w:firstLine="0"/>
              <w:jc w:val="center"/>
              <w:rPr>
                <w:rFonts w:eastAsia="Times New Roman"/>
                <w:i/>
                <w:sz w:val="24"/>
                <w:szCs w:val="24"/>
                <w:lang w:val="ru-RU" w:eastAsia="en-US"/>
              </w:rPr>
            </w:pPr>
            <w:r w:rsidRPr="00A63286">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63286" w:rsidRPr="00A63286" w14:paraId="378B9CE9" w14:textId="77777777" w:rsidTr="00EB1CFC">
        <w:trPr>
          <w:trHeight w:val="2227"/>
        </w:trPr>
        <w:tc>
          <w:tcPr>
            <w:tcW w:w="993" w:type="dxa"/>
          </w:tcPr>
          <w:p w14:paraId="6B536A94" w14:textId="20A8CA02"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44D12973" w14:textId="77777777" w:rsidR="00A63286" w:rsidRDefault="00A63286" w:rsidP="00A63286">
            <w:pPr>
              <w:rPr>
                <w:rFonts w:eastAsia="OfficinaSansBoldITC"/>
                <w:sz w:val="24"/>
                <w:szCs w:val="28"/>
                <w:lang w:val="ru-RU" w:eastAsia="en-US"/>
              </w:rPr>
            </w:pPr>
            <w:r>
              <w:rPr>
                <w:rFonts w:eastAsia="OfficinaSansBoldITC"/>
                <w:sz w:val="24"/>
                <w:szCs w:val="28"/>
                <w:lang w:val="ru-RU" w:eastAsia="en-US"/>
              </w:rPr>
              <w:t>8 класс</w:t>
            </w:r>
          </w:p>
          <w:p w14:paraId="04DECDB5" w14:textId="2BBDFD78" w:rsidR="00A63286" w:rsidRPr="00A63286" w:rsidRDefault="00A63286" w:rsidP="00A63286">
            <w:pPr>
              <w:rPr>
                <w:rFonts w:eastAsia="OfficinaSansBoldITC"/>
                <w:sz w:val="24"/>
                <w:szCs w:val="28"/>
                <w:lang w:val="ru-RU" w:eastAsia="en-US"/>
              </w:rPr>
            </w:pPr>
            <w:r>
              <w:rPr>
                <w:rFonts w:eastAsia="OfficinaSansBoldITC"/>
                <w:sz w:val="24"/>
                <w:szCs w:val="28"/>
                <w:lang w:val="ru-RU" w:eastAsia="en-US"/>
              </w:rPr>
              <w:t>147.6.3.</w:t>
            </w:r>
            <w:r w:rsidRPr="00A63286">
              <w:rPr>
                <w:lang w:val="ru-RU"/>
              </w:rPr>
              <w:t xml:space="preserve"> </w:t>
            </w:r>
            <w:r w:rsidRPr="00A63286">
              <w:rPr>
                <w:rFonts w:eastAsia="OfficinaSansBoldITC"/>
                <w:sz w:val="24"/>
                <w:szCs w:val="28"/>
                <w:lang w:val="ru-RU" w:eastAsia="en-US"/>
              </w:rPr>
              <w:t>Множество и подмножество. Примеры множеств в окружающем мире. Пересечение и объединение множеств. Диаграммы Эйлера. Числовые множества. Примеры множеств из курсов алгебры и геометрии. Перечисление элементов множеств с помощью организованного перебора и правила умножения. Формула включения-исключения.</w:t>
            </w:r>
          </w:p>
          <w:p w14:paraId="728655AB"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Элементарные события. Вероятности случайных событий. Опыты с равновозможными элементарными событиями. Случайный выбор.</w:t>
            </w:r>
          </w:p>
          <w:p w14:paraId="269174D0"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Измерение рассеивания числового массива. Дисперсия и стандартное отклонение числового набора. Свойства дисперсии и стандартного отклонения. Диаграммы рассеивания двух наблюдаемых величин. Линейная связь на диаграмме рассеивания.</w:t>
            </w:r>
          </w:p>
          <w:p w14:paraId="353B146C"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Дерево. Дерево случайного эксперимента. Свойства деревьев: единственность пути, связь между числом вершин и числом рёбер. Понятие о плоских графах. Решение задач с помощью деревьев.</w:t>
            </w:r>
          </w:p>
          <w:p w14:paraId="368B4A4D"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Логические союзы «И» и «ИЛИ». Связь между логическими союзами и операциями над множествами. Использование логических союзов в алгебре. </w:t>
            </w:r>
          </w:p>
          <w:p w14:paraId="18AE485D"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 xml:space="preserve">Случайные события как множества элементарных событий. Противоположные события. Операции над событиями. Формула сложения вероятностей. </w:t>
            </w:r>
          </w:p>
          <w:p w14:paraId="7A2CB2D0" w14:textId="711AC9D6"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Правило умножения вероятностей. Условная вероятность. Представление случайного эксперимента в виде дерева. Независимые события.</w:t>
            </w:r>
          </w:p>
        </w:tc>
        <w:tc>
          <w:tcPr>
            <w:tcW w:w="2126" w:type="dxa"/>
          </w:tcPr>
          <w:p w14:paraId="1FD4C9EE" w14:textId="77777777" w:rsidR="00A63286" w:rsidRPr="00A63286" w:rsidRDefault="00A63286" w:rsidP="00A63286">
            <w:pPr>
              <w:spacing w:line="240" w:lineRule="auto"/>
              <w:ind w:firstLine="0"/>
              <w:jc w:val="center"/>
              <w:rPr>
                <w:rFonts w:eastAsia="Times New Roman"/>
                <w:i/>
                <w:sz w:val="24"/>
                <w:szCs w:val="24"/>
                <w:lang w:eastAsia="en-US"/>
              </w:rPr>
            </w:pPr>
          </w:p>
        </w:tc>
        <w:tc>
          <w:tcPr>
            <w:tcW w:w="2126" w:type="dxa"/>
          </w:tcPr>
          <w:p w14:paraId="41536662" w14:textId="77777777" w:rsidR="00A63286" w:rsidRPr="00A63286" w:rsidRDefault="00A63286" w:rsidP="00A63286">
            <w:pPr>
              <w:spacing w:line="240" w:lineRule="auto"/>
              <w:ind w:firstLine="0"/>
              <w:jc w:val="center"/>
              <w:rPr>
                <w:rFonts w:eastAsia="Times New Roman"/>
                <w:i/>
                <w:sz w:val="24"/>
                <w:szCs w:val="24"/>
                <w:lang w:eastAsia="en-US"/>
              </w:rPr>
            </w:pPr>
          </w:p>
        </w:tc>
      </w:tr>
      <w:tr w:rsidR="00A63286" w:rsidRPr="00A63286" w14:paraId="4F04AB85" w14:textId="77777777" w:rsidTr="003C00A7">
        <w:trPr>
          <w:trHeight w:val="812"/>
        </w:trPr>
        <w:tc>
          <w:tcPr>
            <w:tcW w:w="993" w:type="dxa"/>
          </w:tcPr>
          <w:p w14:paraId="031837D8" w14:textId="10DB9B7F" w:rsidR="00A63286" w:rsidRPr="00A63286" w:rsidRDefault="00A63286" w:rsidP="00A63286">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75531710" w14:textId="77777777" w:rsidR="00A63286" w:rsidRDefault="00A63286" w:rsidP="00A63286">
            <w:pPr>
              <w:rPr>
                <w:rFonts w:eastAsia="OfficinaSansBoldITC"/>
                <w:sz w:val="24"/>
                <w:szCs w:val="28"/>
                <w:lang w:val="ru-RU" w:eastAsia="en-US"/>
              </w:rPr>
            </w:pPr>
            <w:r>
              <w:rPr>
                <w:rFonts w:eastAsia="OfficinaSansBoldITC"/>
                <w:sz w:val="24"/>
                <w:szCs w:val="28"/>
                <w:lang w:val="ru-RU" w:eastAsia="en-US"/>
              </w:rPr>
              <w:t>9 класс</w:t>
            </w:r>
          </w:p>
          <w:p w14:paraId="006B333E"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Комбинаторное правило умножения. Перестановки и факториал. Число сочетаний и треугольник Паскаля. Свойства чисел сочетаний. Бином Ньютона. Решение задач с использованием комбинаторики.</w:t>
            </w:r>
          </w:p>
          <w:p w14:paraId="2B99800F"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Геометрическая вероятность. Случайный выбор точки из фигуры на плоскости, из отрезка, из дуги окружности.</w:t>
            </w:r>
          </w:p>
          <w:p w14:paraId="3AD28235"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Испытания. Успех и неудача. Серия испытаний до первого успеха. Серия испытаний Бернулли. Вероятности событий в серии испытаний Бернулли. Случайный выбор из конечного множества.</w:t>
            </w:r>
          </w:p>
          <w:p w14:paraId="38D9EBE1"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Случайная величина и распределение вероятностей. Примеры случайных величин. Важные распределения – число попыток в серии испытаний до первого успеха и число успехов в серии испытаний Бернулли (геометрическое и биномиальное распределения).</w:t>
            </w:r>
          </w:p>
          <w:p w14:paraId="1B3AF6F3" w14:textId="77777777"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Математическое ожидание случайной величины. Физический смысл математического ожидания. Примеры использования математического ожидания. Дисперсия и стандартное отклонение случайной величины. Свойства математического ожидания и дисперсии. Математическое ожидание и дисперсия изученных распределений.</w:t>
            </w:r>
          </w:p>
          <w:p w14:paraId="53230F7E" w14:textId="40208472" w:rsidR="00A63286" w:rsidRPr="00A63286" w:rsidRDefault="00A63286" w:rsidP="00A63286">
            <w:pPr>
              <w:rPr>
                <w:rFonts w:eastAsia="OfficinaSansBoldITC"/>
                <w:sz w:val="24"/>
                <w:szCs w:val="28"/>
                <w:lang w:val="ru-RU" w:eastAsia="en-US"/>
              </w:rPr>
            </w:pPr>
            <w:r w:rsidRPr="00A63286">
              <w:rPr>
                <w:rFonts w:eastAsia="OfficinaSansBoldITC"/>
                <w:sz w:val="24"/>
                <w:szCs w:val="28"/>
                <w:lang w:val="ru-RU" w:eastAsia="en-US"/>
              </w:rPr>
              <w:t>Неравенство Чебышева. Закон больших чисел. Математические основания измерения вероятностей. Роль и значение закона больших чисел в науке, в природе и обществе, в том числе в социологических обследованиях и в измерениях.</w:t>
            </w:r>
          </w:p>
        </w:tc>
        <w:tc>
          <w:tcPr>
            <w:tcW w:w="2126" w:type="dxa"/>
          </w:tcPr>
          <w:p w14:paraId="03162D32" w14:textId="77777777" w:rsidR="00A63286" w:rsidRPr="00A63286" w:rsidRDefault="00A63286" w:rsidP="00A63286">
            <w:pPr>
              <w:spacing w:line="240" w:lineRule="auto"/>
              <w:ind w:firstLine="0"/>
              <w:jc w:val="center"/>
              <w:rPr>
                <w:rFonts w:eastAsia="Times New Roman"/>
                <w:i/>
                <w:sz w:val="24"/>
                <w:szCs w:val="24"/>
                <w:lang w:val="ru-RU" w:eastAsia="en-US"/>
              </w:rPr>
            </w:pPr>
          </w:p>
        </w:tc>
        <w:tc>
          <w:tcPr>
            <w:tcW w:w="2126" w:type="dxa"/>
          </w:tcPr>
          <w:p w14:paraId="04D0882C" w14:textId="77777777" w:rsidR="00A63286" w:rsidRPr="00A63286" w:rsidRDefault="00A63286" w:rsidP="00A63286">
            <w:pPr>
              <w:spacing w:line="240" w:lineRule="auto"/>
              <w:ind w:firstLine="0"/>
              <w:jc w:val="center"/>
              <w:rPr>
                <w:rFonts w:eastAsia="Times New Roman"/>
                <w:i/>
                <w:sz w:val="24"/>
                <w:szCs w:val="24"/>
                <w:lang w:val="ru-RU" w:eastAsia="en-US"/>
              </w:rPr>
            </w:pPr>
          </w:p>
        </w:tc>
      </w:tr>
    </w:tbl>
    <w:p w14:paraId="4A553507" w14:textId="5DC8296E" w:rsidR="004D0F58" w:rsidRDefault="004D0F58" w:rsidP="00203DEF">
      <w:pPr>
        <w:spacing w:line="240" w:lineRule="auto"/>
        <w:ind w:right="6" w:firstLine="0"/>
        <w:rPr>
          <w:color w:val="FF0000"/>
          <w:sz w:val="24"/>
          <w:szCs w:val="24"/>
        </w:rPr>
      </w:pPr>
    </w:p>
    <w:p w14:paraId="0D3E556F" w14:textId="7CE7FC09" w:rsidR="003C00A7" w:rsidRDefault="00203DEF" w:rsidP="00D11309">
      <w:pPr>
        <w:pStyle w:val="ac"/>
        <w:keepNext/>
        <w:keepLines/>
        <w:widowControl w:val="0"/>
        <w:numPr>
          <w:ilvl w:val="2"/>
          <w:numId w:val="137"/>
        </w:numPr>
        <w:spacing w:line="240" w:lineRule="auto"/>
        <w:jc w:val="center"/>
        <w:outlineLvl w:val="0"/>
        <w:rPr>
          <w:rFonts w:eastAsia="Times New Roman" w:cs="Times New Roman"/>
          <w:b/>
          <w:sz w:val="24"/>
          <w:szCs w:val="28"/>
          <w:lang w:eastAsia="x-none"/>
        </w:rPr>
      </w:pPr>
      <w:r>
        <w:rPr>
          <w:rFonts w:eastAsia="Times New Roman" w:cs="Times New Roman"/>
          <w:b/>
          <w:sz w:val="24"/>
          <w:szCs w:val="28"/>
          <w:lang w:eastAsia="x-none"/>
        </w:rPr>
        <w:t>Р</w:t>
      </w:r>
      <w:r w:rsidR="00EB1CFC" w:rsidRPr="00203DEF">
        <w:rPr>
          <w:rFonts w:eastAsia="Times New Roman" w:cs="Times New Roman"/>
          <w:b/>
          <w:sz w:val="24"/>
          <w:szCs w:val="28"/>
          <w:lang w:eastAsia="x-none"/>
        </w:rPr>
        <w:t xml:space="preserve">абочая программа по учебному предмету </w:t>
      </w:r>
      <w:r>
        <w:rPr>
          <w:rFonts w:eastAsia="Times New Roman" w:cs="Times New Roman"/>
          <w:b/>
          <w:sz w:val="24"/>
          <w:szCs w:val="28"/>
          <w:lang w:eastAsia="x-none"/>
        </w:rPr>
        <w:t xml:space="preserve">«Информатика» </w:t>
      </w:r>
      <w:r w:rsidR="003C00A7" w:rsidRPr="00203DEF">
        <w:rPr>
          <w:rFonts w:eastAsia="Times New Roman" w:cs="Times New Roman"/>
          <w:b/>
          <w:sz w:val="24"/>
          <w:szCs w:val="28"/>
          <w:lang w:eastAsia="x-none"/>
        </w:rPr>
        <w:t>(базовый уровень)</w:t>
      </w:r>
    </w:p>
    <w:p w14:paraId="6ABCED30" w14:textId="77777777" w:rsidR="00203DEF" w:rsidRPr="00203DEF" w:rsidRDefault="00203DEF" w:rsidP="00203DEF">
      <w:pPr>
        <w:pStyle w:val="ac"/>
        <w:keepNext/>
        <w:keepLines/>
        <w:widowControl w:val="0"/>
        <w:spacing w:line="240" w:lineRule="auto"/>
        <w:ind w:left="2346" w:firstLine="0"/>
        <w:outlineLvl w:val="0"/>
        <w:rPr>
          <w:rFonts w:eastAsia="Times New Roman" w:cs="Times New Roman"/>
          <w:b/>
          <w:sz w:val="24"/>
          <w:szCs w:val="28"/>
          <w:lang w:eastAsia="x-none"/>
        </w:rPr>
      </w:pPr>
    </w:p>
    <w:p w14:paraId="04C74F7F" w14:textId="77777777" w:rsidR="00203DEF" w:rsidRPr="00437CE6" w:rsidRDefault="00203DEF" w:rsidP="00203DEF">
      <w:pPr>
        <w:ind w:firstLine="709"/>
        <w:rPr>
          <w:rFonts w:eastAsia="Times New Roman" w:cs="Times New Roman"/>
          <w:sz w:val="24"/>
          <w:szCs w:val="24"/>
          <w:lang w:eastAsia="en-US"/>
        </w:rPr>
      </w:pPr>
      <w:r>
        <w:rPr>
          <w:rFonts w:eastAsia="Times New Roman" w:cs="Times New Roman"/>
          <w:sz w:val="24"/>
          <w:szCs w:val="28"/>
          <w:lang w:eastAsia="x-none"/>
        </w:rPr>
        <w:t>Р</w:t>
      </w:r>
      <w:r w:rsidR="00EB1CFC" w:rsidRPr="00C10520">
        <w:rPr>
          <w:rFonts w:eastAsia="Times New Roman" w:cs="Times New Roman"/>
          <w:sz w:val="24"/>
          <w:szCs w:val="28"/>
          <w:lang w:eastAsia="x-none"/>
        </w:rPr>
        <w:t>абочая программа по учебному предмету «Информатика»</w:t>
      </w:r>
      <w:r w:rsidR="00EB1CFC" w:rsidRPr="00C10520">
        <w:rPr>
          <w:rFonts w:eastAsia="Times New Roman" w:cs="Times New Roman"/>
          <w:b/>
          <w:sz w:val="24"/>
          <w:szCs w:val="28"/>
          <w:lang w:eastAsia="x-none"/>
        </w:rPr>
        <w:t xml:space="preserve"> </w:t>
      </w:r>
      <w:r w:rsidR="00EB1CFC" w:rsidRPr="00C10520">
        <w:rPr>
          <w:rFonts w:eastAsia="Times New Roman" w:cs="Times New Roman"/>
          <w:sz w:val="24"/>
          <w:szCs w:val="28"/>
          <w:lang w:eastAsia="x-none"/>
        </w:rPr>
        <w:t>(базовый уровень)</w:t>
      </w:r>
      <w:r w:rsidR="00EB1CFC" w:rsidRPr="00C10520">
        <w:rPr>
          <w:rFonts w:eastAsia="Times New Roman" w:cs="Times New Roman"/>
          <w:b/>
          <w:sz w:val="24"/>
          <w:szCs w:val="28"/>
          <w:lang w:eastAsia="x-none"/>
        </w:rPr>
        <w:t xml:space="preserve"> </w:t>
      </w:r>
      <w:r w:rsidR="00EB1CFC" w:rsidRPr="00C10520">
        <w:rPr>
          <w:rFonts w:eastAsia="Times New Roman" w:cs="Times New Roman"/>
          <w:sz w:val="24"/>
          <w:szCs w:val="28"/>
          <w:lang w:eastAsia="x-none"/>
        </w:rPr>
        <w:t>(предметная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C10520" w:rsidRPr="00C10520">
        <w:rPr>
          <w:rFonts w:eastAsia="Times New Roman" w:cs="Times New Roman"/>
          <w:sz w:val="24"/>
          <w:szCs w:val="28"/>
          <w:lang w:eastAsia="x-none"/>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5D50C9B1" w14:textId="2716F99F" w:rsidR="00203DEF"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Рабочая программа составлена на основе федеральной рабочей программы по английскому языку.</w:t>
      </w:r>
    </w:p>
    <w:p w14:paraId="1A8D483C" w14:textId="412BD9F4" w:rsidR="00EB1CFC"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Пояснительная записка</w:t>
      </w:r>
    </w:p>
    <w:p w14:paraId="4A5546E6" w14:textId="77777777" w:rsidR="00203DEF" w:rsidRPr="00C10520" w:rsidRDefault="00203DEF" w:rsidP="00C10520">
      <w:pPr>
        <w:widowControl w:val="0"/>
        <w:spacing w:line="240" w:lineRule="auto"/>
        <w:ind w:firstLine="709"/>
        <w:jc w:val="center"/>
        <w:rPr>
          <w:rFonts w:eastAsia="Calibri" w:cs="Times New Roman"/>
          <w:b/>
          <w:sz w:val="24"/>
          <w:szCs w:val="28"/>
          <w:lang w:eastAsia="en-US"/>
        </w:rPr>
      </w:pPr>
    </w:p>
    <w:p w14:paraId="3918DE5E" w14:textId="38F9FBF5"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A179B50" w14:textId="31F4B600"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базовом уровне, устанавливает обязательное предметное содержание, предусматривает его структурирование по разделам и темам.</w:t>
      </w:r>
    </w:p>
    <w:p w14:paraId="46ADF36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14:paraId="1A5F77C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Программа по информатике является основой для составления авторских учебных программ, тематического планирования курса учителем.</w:t>
      </w:r>
    </w:p>
    <w:p w14:paraId="5B820FF0" w14:textId="3D709F98"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val="en-US" w:eastAsia="en-US"/>
        </w:rPr>
        <w:t> </w:t>
      </w:r>
      <w:r w:rsidRPr="00C10520">
        <w:rPr>
          <w:rFonts w:eastAsia="Calibri" w:cs="Times New Roman"/>
          <w:sz w:val="24"/>
          <w:szCs w:val="28"/>
          <w:lang w:eastAsia="en-US"/>
        </w:rPr>
        <w:t xml:space="preserve">Целями изучения информатики на уровне основного общего образования являются: </w:t>
      </w:r>
    </w:p>
    <w:p w14:paraId="27AA487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4AAA2A9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7D3088E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4A0183B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14:paraId="37264C42" w14:textId="24F15F72"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Информатика в основном общем образовании отражает:</w:t>
      </w:r>
    </w:p>
    <w:p w14:paraId="53485ED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A6B0FE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области применения информатики, прежде всего информационные технологии, управление и социальную сферу;</w:t>
      </w:r>
    </w:p>
    <w:p w14:paraId="184F15A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междисциплинарный характер информатики и информационной деятельности.</w:t>
      </w:r>
    </w:p>
    <w:p w14:paraId="2CFE4245" w14:textId="6B847898"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3141170D" w14:textId="33D562FE"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 xml:space="preserve">Основные задачи учебного предмета «Информатика» – сформировать у обучающихся: </w:t>
      </w:r>
    </w:p>
    <w:p w14:paraId="291E1A3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02E0E80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09314C6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базовые знания об информационном моделировании, в том числе о математическом моделировании;</w:t>
      </w:r>
    </w:p>
    <w:p w14:paraId="434CBD5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7207E29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составления простых программ по построенному алгоритму на одном из языков программирования высокого уровня;</w:t>
      </w:r>
    </w:p>
    <w:p w14:paraId="338BEC4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14:paraId="19F3652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297BBC4B" w14:textId="10140A08"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0AF3552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цифровая грамотность;</w:t>
      </w:r>
    </w:p>
    <w:p w14:paraId="34166CB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теоретические основы информатики;</w:t>
      </w:r>
    </w:p>
    <w:p w14:paraId="5B55A77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алгоритмы и программирование;</w:t>
      </w:r>
    </w:p>
    <w:p w14:paraId="0007155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технологии.</w:t>
      </w:r>
    </w:p>
    <w:p w14:paraId="67FD6B0B" w14:textId="03BE6376" w:rsidR="00C10520" w:rsidRPr="00C10520" w:rsidRDefault="00C10520" w:rsidP="00203DEF">
      <w:pPr>
        <w:widowControl w:val="0"/>
        <w:spacing w:line="355" w:lineRule="auto"/>
        <w:ind w:firstLine="709"/>
        <w:rPr>
          <w:rFonts w:eastAsia="Calibri" w:cs="Times New Roman"/>
          <w:sz w:val="24"/>
          <w:szCs w:val="28"/>
          <w:lang w:eastAsia="en-US"/>
        </w:rPr>
      </w:pPr>
      <w:r w:rsidRPr="00C10520">
        <w:rPr>
          <w:rFonts w:eastAsia="Calibri" w:cs="Times New Roman"/>
          <w:sz w:val="24"/>
          <w:szCs w:val="28"/>
          <w:lang w:eastAsia="en-US"/>
        </w:rPr>
        <w:t xml:space="preserve">Общее количество часов </w:t>
      </w:r>
      <w:r>
        <w:rPr>
          <w:rFonts w:eastAsia="Calibri" w:cs="Times New Roman"/>
          <w:sz w:val="24"/>
          <w:szCs w:val="28"/>
          <w:lang w:eastAsia="en-US"/>
        </w:rPr>
        <w:t xml:space="preserve">на осовение учебного предмета </w:t>
      </w:r>
      <w:r w:rsidRPr="00C10520">
        <w:rPr>
          <w:rFonts w:eastAsia="Calibri" w:cs="Times New Roman"/>
          <w:sz w:val="24"/>
          <w:szCs w:val="28"/>
          <w:lang w:eastAsia="en-US"/>
        </w:rPr>
        <w:t>определяется учебным планом на текущий учебный год.</w:t>
      </w:r>
      <w:bookmarkStart w:id="84" w:name="_TOC_250014"/>
      <w:bookmarkEnd w:id="84"/>
    </w:p>
    <w:p w14:paraId="121A3BC7" w14:textId="39A715C4" w:rsidR="00EB1CFC" w:rsidRPr="00C10520" w:rsidRDefault="00C10520" w:rsidP="00C10520">
      <w:pPr>
        <w:widowControl w:val="0"/>
        <w:spacing w:line="240" w:lineRule="auto"/>
        <w:ind w:firstLine="709"/>
        <w:jc w:val="center"/>
        <w:rPr>
          <w:rFonts w:eastAsia="Calibri" w:cs="Times New Roman"/>
          <w:b/>
          <w:sz w:val="24"/>
          <w:szCs w:val="28"/>
          <w:lang w:eastAsia="en-US"/>
        </w:rPr>
      </w:pPr>
      <w:r w:rsidRPr="00C10520">
        <w:rPr>
          <w:rFonts w:eastAsia="Calibri" w:cs="Times New Roman"/>
          <w:b/>
          <w:sz w:val="24"/>
          <w:szCs w:val="28"/>
          <w:lang w:eastAsia="en-US"/>
        </w:rPr>
        <w:t>Содержание обучения в 7 классе</w:t>
      </w:r>
    </w:p>
    <w:p w14:paraId="1374064E" w14:textId="4FA14CBF"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Цифровая грамотность.</w:t>
      </w:r>
    </w:p>
    <w:p w14:paraId="65229CF9" w14:textId="77B307F6"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устройство обработки данных.</w:t>
      </w:r>
    </w:p>
    <w:p w14:paraId="7BECF6F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4CCB3AE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2B9F430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17DB233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Параллельные вычисления.</w:t>
      </w:r>
    </w:p>
    <w:p w14:paraId="4CE3776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4D68BCF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Техника безопасности и правила работы на компьютере.</w:t>
      </w:r>
    </w:p>
    <w:p w14:paraId="4626A7C0" w14:textId="515A716C"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 Программы и данные.</w:t>
      </w:r>
    </w:p>
    <w:p w14:paraId="53FE3DE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5B9A8A6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52BBB0E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Компьютерные вирусы и другие вредоносные программы. Программы для защиты от вирусов.</w:t>
      </w:r>
    </w:p>
    <w:p w14:paraId="057EB649" w14:textId="053A5231"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Компьютерные сети.</w:t>
      </w:r>
    </w:p>
    <w:p w14:paraId="6923C79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CADBB9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Современные сервисы интернет-коммуникаций.</w:t>
      </w:r>
    </w:p>
    <w:p w14:paraId="500326E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Сетевой этикет, базовые нормы информационной этики и права при работе в Интернете. Стратегии безопасного поведения в Интернете.</w:t>
      </w:r>
    </w:p>
    <w:p w14:paraId="23F7BCCA" w14:textId="68761078"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Теоретические основы информатики.</w:t>
      </w:r>
    </w:p>
    <w:p w14:paraId="7212618E" w14:textId="258D21D9"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и информационные процессы.</w:t>
      </w:r>
    </w:p>
    <w:p w14:paraId="46356C10"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 одно из основных понятий современной науки.</w:t>
      </w:r>
    </w:p>
    <w:p w14:paraId="0A7F75D0"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56D7516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Дискретность данных. Возможность описания непрерывных объектов и процессов с помощью дискретных данных.</w:t>
      </w:r>
    </w:p>
    <w:p w14:paraId="1D5BAA8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Информационные процессы – процессы, связанные с хранением, преобразованием и передачей данных.</w:t>
      </w:r>
    </w:p>
    <w:p w14:paraId="60A9AE0B" w14:textId="6BCDD7D3"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Представление информации</w:t>
      </w:r>
    </w:p>
    <w:p w14:paraId="6886D44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789AFE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символов одного алфавита с помощью кодовых слов в другом алфавите, кодовая таблица, декодирование.</w:t>
      </w:r>
    </w:p>
    <w:p w14:paraId="182E3F8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Двоичный код. Представление данных в компьютере как текстов в двоичном алфавите.</w:t>
      </w:r>
    </w:p>
    <w:p w14:paraId="41472B1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624D6C3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Скорость передачи данных. Единицы скорости передачи данных.</w:t>
      </w:r>
    </w:p>
    <w:p w14:paraId="4F3D9023"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07CF68DB"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Искажение информации при передаче.</w:t>
      </w:r>
    </w:p>
    <w:p w14:paraId="3AF660BE"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Общее представление о цифровом представлении аудиовизуальных и других непрерывных данных.</w:t>
      </w:r>
    </w:p>
    <w:p w14:paraId="18EA21EE"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цвета. Цветовые модели. Модель RGB. Глубина кодирования. Палитра.</w:t>
      </w:r>
    </w:p>
    <w:p w14:paraId="6924772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36FD2A1B"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Кодирование звука. Разрядность и частота записи. Количество каналов записи.</w:t>
      </w:r>
    </w:p>
    <w:p w14:paraId="2945141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Оценка количественных параметров, связанных с представлением и хранением звуковых файлов.</w:t>
      </w:r>
    </w:p>
    <w:p w14:paraId="5A209EBB" w14:textId="369DA52A"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Информационные технологии.</w:t>
      </w:r>
    </w:p>
    <w:p w14:paraId="307646BF" w14:textId="5177B4DA"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w:t>
      </w:r>
    </w:p>
    <w:p w14:paraId="4484ECE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Текстовые документы и их структурные элементы (страница, абзац, строка, слово, символ).</w:t>
      </w:r>
    </w:p>
    <w:p w14:paraId="3A81E3E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24115B1B"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Структурирование информации с помощью списков и таблиц. Многоуровневые списки. Добавление таблиц в текстовые документы.</w:t>
      </w:r>
    </w:p>
    <w:p w14:paraId="48E0DF2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75DD5B17"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47FC7A97" w14:textId="04251560"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Компьютерная графика.</w:t>
      </w:r>
    </w:p>
    <w:p w14:paraId="3BF7C8C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Знакомство с графическими редакторами. Растровые рисунки. Использование графических примитивов.</w:t>
      </w:r>
    </w:p>
    <w:p w14:paraId="2BDF2110"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2A042C52"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D250088" w14:textId="65E5BC45"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Мультимедийные презентации.</w:t>
      </w:r>
    </w:p>
    <w:p w14:paraId="0F924AD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Подготовка мультимедийных презентаций. Слайд. Добавление на слайд текста и изображений. Работа с несколькими слайдами.</w:t>
      </w:r>
    </w:p>
    <w:p w14:paraId="3B074F14" w14:textId="3FE23E6B" w:rsidR="00C10520"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Добавление на слайд аудиовизуальных данных. Анимация. Гиперссылки.</w:t>
      </w:r>
    </w:p>
    <w:p w14:paraId="59A2247A" w14:textId="77777777" w:rsidR="00203DEF" w:rsidRDefault="00203DEF" w:rsidP="00C10520">
      <w:pPr>
        <w:widowControl w:val="0"/>
        <w:spacing w:line="240" w:lineRule="auto"/>
        <w:ind w:firstLine="709"/>
        <w:jc w:val="center"/>
        <w:rPr>
          <w:rFonts w:eastAsia="Calibri" w:cs="Times New Roman"/>
          <w:b/>
          <w:sz w:val="24"/>
          <w:szCs w:val="24"/>
          <w:lang w:eastAsia="en-US"/>
        </w:rPr>
      </w:pPr>
    </w:p>
    <w:p w14:paraId="0D9C7D78" w14:textId="10B3B7E2" w:rsidR="00EB1CFC" w:rsidRPr="00C10520" w:rsidRDefault="00C10520"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обучения в 8 классе</w:t>
      </w:r>
    </w:p>
    <w:p w14:paraId="4786300C" w14:textId="1C8A991A"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14:paraId="01EE12D5" w14:textId="2841EADA"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Системы счисления.</w:t>
      </w:r>
    </w:p>
    <w:p w14:paraId="25551A05"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4CD404D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Римская система счисления.</w:t>
      </w:r>
    </w:p>
    <w:p w14:paraId="7CCA807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7FAF9006"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Арифметические операции в двоичной системе счисления.</w:t>
      </w:r>
    </w:p>
    <w:p w14:paraId="0D352FF1" w14:textId="7DB73291"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Элементы математической логики.</w:t>
      </w:r>
    </w:p>
    <w:p w14:paraId="4C7CEA78"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6F3BE71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Логические элементы. Знакомство с логическими основами компьютера.</w:t>
      </w:r>
    </w:p>
    <w:p w14:paraId="681D53F7" w14:textId="2A331CD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14:paraId="482B1940" w14:textId="69452BEF"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Исполнители и алгоритмы. Алгоритмические конструкции.</w:t>
      </w:r>
    </w:p>
    <w:p w14:paraId="38748305"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алгоритма. Исполнители алгоритмов. Алгоритм как план управления исполнителем.</w:t>
      </w:r>
    </w:p>
    <w:p w14:paraId="68D3175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Свойства алгоритма. Способы записи алгоритма (словесный, в виде блок-схемы, программа).</w:t>
      </w:r>
    </w:p>
    <w:p w14:paraId="0532DA6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0AF1F9B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00068A5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Конструкция «повторения»: циклы с заданным числом повторений, с условием выполнения, с переменной цикла.</w:t>
      </w:r>
    </w:p>
    <w:p w14:paraId="15F64523"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23C70A2A" w14:textId="75C7466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Язык программирования.</w:t>
      </w:r>
    </w:p>
    <w:p w14:paraId="25DDA21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Язык программирования (Python, C++, Паскаль, Java, C#, Школьный Алгоритмический Язык).</w:t>
      </w:r>
    </w:p>
    <w:p w14:paraId="42A0939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Система программирования: редактор текста программ, транслятор, отладчик.</w:t>
      </w:r>
    </w:p>
    <w:p w14:paraId="254AE106"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Переменная: тип, имя, значение. Целые, вещественные и символьные переменные.</w:t>
      </w:r>
    </w:p>
    <w:p w14:paraId="44A75C80"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6394729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50FDE240"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14:paraId="36DD9CB3"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6ED144A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Цикл с переменной. Алгоритмы проверки делимости одного целого числа на другое, проверки натурального числа на простоту.</w:t>
      </w:r>
    </w:p>
    <w:p w14:paraId="6D42F13C"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3C2D8AB3" w14:textId="6E363DE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Анализ алгоритмов.</w:t>
      </w:r>
    </w:p>
    <w:p w14:paraId="3A2ED14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71172451" w14:textId="77777777" w:rsidR="00C10520" w:rsidRPr="00C10520" w:rsidRDefault="00C10520" w:rsidP="00C10520">
      <w:pPr>
        <w:widowControl w:val="0"/>
        <w:spacing w:line="240" w:lineRule="auto"/>
        <w:ind w:firstLine="709"/>
        <w:rPr>
          <w:rFonts w:eastAsia="Calibri" w:cs="Times New Roman"/>
          <w:sz w:val="24"/>
          <w:szCs w:val="24"/>
          <w:lang w:eastAsia="en-US"/>
        </w:rPr>
      </w:pPr>
    </w:p>
    <w:p w14:paraId="311EE82F" w14:textId="2BC87FCA"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Содержание о</w:t>
      </w:r>
      <w:r w:rsidR="00C10520" w:rsidRPr="00C10520">
        <w:rPr>
          <w:rFonts w:eastAsia="Calibri" w:cs="Times New Roman"/>
          <w:b/>
          <w:sz w:val="24"/>
          <w:szCs w:val="24"/>
          <w:lang w:eastAsia="en-US"/>
        </w:rPr>
        <w:t>бучения в 9 классе</w:t>
      </w:r>
    </w:p>
    <w:p w14:paraId="09BE1BAF" w14:textId="2AC74985"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Цифровая грамотность.</w:t>
      </w:r>
    </w:p>
    <w:p w14:paraId="5D38BC6C" w14:textId="588C6CC3"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и стратегии безопасного поведения в ней.</w:t>
      </w:r>
    </w:p>
    <w:p w14:paraId="64A16FB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2048DD8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2667A0DF" w14:textId="7681F914"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Работа в информационном пространстве.</w:t>
      </w:r>
    </w:p>
    <w:p w14:paraId="70934527"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5CD0E792" w14:textId="7FF9EAD5"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Теоретические основы информатики.</w:t>
      </w:r>
    </w:p>
    <w:p w14:paraId="5550B65D" w14:textId="04596A34"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Моделирование как метод познания.</w:t>
      </w:r>
    </w:p>
    <w:p w14:paraId="1470DDF6"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14:paraId="48FFE77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модели. Таблица как представление отношения.</w:t>
      </w:r>
    </w:p>
    <w:p w14:paraId="1C602D9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Базы данных. Отбор в таблице строк, удовлетворяющих заданному условию.</w:t>
      </w:r>
    </w:p>
    <w:p w14:paraId="30C2579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2AA641B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7342D33"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37B6D2F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7BC76A72" w14:textId="74B86C5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Алгоритмы и программирование.</w:t>
      </w:r>
    </w:p>
    <w:p w14:paraId="2C4BA422" w14:textId="017C63D3"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Разработка алгоритмов и программ.</w:t>
      </w:r>
    </w:p>
    <w:p w14:paraId="6CE4649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10F5116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24A9C77B"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20568776" w14:textId="0AA4A767"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Управление.</w:t>
      </w:r>
    </w:p>
    <w:p w14:paraId="3297822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969B6A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67925C92" w14:textId="59A38827"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w:t>
      </w:r>
    </w:p>
    <w:p w14:paraId="74F636C3" w14:textId="5BAE8370"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Электронные таблицы.</w:t>
      </w:r>
    </w:p>
    <w:p w14:paraId="249FBBFF"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1EFBE182"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Преобразование формул при копировании. Относительная, абсолютная и смешанная адресация.</w:t>
      </w:r>
    </w:p>
    <w:p w14:paraId="4006F0B9"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654DC165" w14:textId="5D1D6DAE" w:rsidR="00EB1CFC" w:rsidRPr="00C10520" w:rsidRDefault="00EB1CFC" w:rsidP="00C10520">
      <w:pPr>
        <w:widowControl w:val="0"/>
        <w:spacing w:line="240" w:lineRule="auto"/>
        <w:ind w:firstLine="709"/>
        <w:rPr>
          <w:rFonts w:eastAsia="Calibri" w:cs="Times New Roman"/>
          <w:b/>
          <w:sz w:val="24"/>
          <w:szCs w:val="24"/>
          <w:lang w:eastAsia="en-US"/>
        </w:rPr>
      </w:pPr>
      <w:r w:rsidRPr="00C10520">
        <w:rPr>
          <w:rFonts w:eastAsia="Calibri" w:cs="Times New Roman"/>
          <w:b/>
          <w:sz w:val="24"/>
          <w:szCs w:val="24"/>
          <w:lang w:eastAsia="en-US"/>
        </w:rPr>
        <w:t>Информационные технологии в современном обществе.</w:t>
      </w:r>
    </w:p>
    <w:p w14:paraId="730137E0"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Роль информационных технологий в развитии экономики мира, страны, региона. Открытые образовательные ресурсы.</w:t>
      </w:r>
    </w:p>
    <w:p w14:paraId="10C973B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14:paraId="2B8E4DB9" w14:textId="77777777" w:rsidR="00C10520" w:rsidRPr="00C10520" w:rsidRDefault="00C10520" w:rsidP="00C10520">
      <w:pPr>
        <w:widowControl w:val="0"/>
        <w:spacing w:line="240" w:lineRule="auto"/>
        <w:ind w:firstLine="709"/>
        <w:rPr>
          <w:rFonts w:eastAsia="Calibri" w:cs="Times New Roman"/>
          <w:sz w:val="24"/>
          <w:szCs w:val="24"/>
          <w:lang w:eastAsia="en-US"/>
        </w:rPr>
      </w:pPr>
      <w:bookmarkStart w:id="85" w:name="_TOC_250011"/>
    </w:p>
    <w:p w14:paraId="1B688673" w14:textId="04371624" w:rsidR="00EB1CFC" w:rsidRPr="00C10520" w:rsidRDefault="00EB1CFC" w:rsidP="00C10520">
      <w:pPr>
        <w:widowControl w:val="0"/>
        <w:spacing w:line="240" w:lineRule="auto"/>
        <w:ind w:firstLine="709"/>
        <w:jc w:val="center"/>
        <w:rPr>
          <w:rFonts w:eastAsia="Calibri" w:cs="Times New Roman"/>
          <w:b/>
          <w:sz w:val="24"/>
          <w:szCs w:val="24"/>
          <w:lang w:eastAsia="en-US"/>
        </w:rPr>
      </w:pPr>
      <w:r w:rsidRPr="00C10520">
        <w:rPr>
          <w:rFonts w:eastAsia="Calibri" w:cs="Times New Roman"/>
          <w:b/>
          <w:sz w:val="24"/>
          <w:szCs w:val="24"/>
          <w:lang w:eastAsia="en-US"/>
        </w:rPr>
        <w:t xml:space="preserve">Планируемые результаты освоения информатики на уровне </w:t>
      </w:r>
      <w:r w:rsidR="00C10520" w:rsidRPr="00C10520">
        <w:rPr>
          <w:rFonts w:eastAsia="Calibri" w:cs="Times New Roman"/>
          <w:b/>
          <w:sz w:val="24"/>
          <w:szCs w:val="24"/>
          <w:lang w:eastAsia="en-US"/>
        </w:rPr>
        <w:t>основного общего образования</w:t>
      </w:r>
    </w:p>
    <w:p w14:paraId="1B24450E" w14:textId="77777777" w:rsidR="00C10520" w:rsidRPr="00C10520" w:rsidRDefault="00C10520" w:rsidP="00C10520">
      <w:pPr>
        <w:widowControl w:val="0"/>
        <w:spacing w:line="240" w:lineRule="auto"/>
        <w:ind w:firstLine="709"/>
        <w:rPr>
          <w:rFonts w:eastAsia="Calibri" w:cs="Times New Roman"/>
          <w:sz w:val="24"/>
          <w:szCs w:val="24"/>
          <w:lang w:eastAsia="en-US"/>
        </w:rPr>
      </w:pPr>
    </w:p>
    <w:p w14:paraId="13FABD40" w14:textId="0B6ACC1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bookmarkEnd w:id="85"/>
    <w:p w14:paraId="153B0111" w14:textId="29FCF8DD"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13A4A13A"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2DC9DC74" w14:textId="77777777" w:rsidR="00EB1CFC" w:rsidRPr="00C10520" w:rsidRDefault="00EB1CFC" w:rsidP="00D11309">
      <w:pPr>
        <w:widowControl w:val="0"/>
        <w:numPr>
          <w:ilvl w:val="0"/>
          <w:numId w:val="109"/>
        </w:numPr>
        <w:spacing w:after="160" w:line="240" w:lineRule="auto"/>
        <w:jc w:val="left"/>
        <w:rPr>
          <w:rFonts w:eastAsia="Calibri" w:cs="Times New Roman"/>
          <w:sz w:val="24"/>
          <w:szCs w:val="24"/>
          <w:lang w:eastAsia="en-US"/>
        </w:rPr>
      </w:pPr>
      <w:r w:rsidRPr="00C10520">
        <w:rPr>
          <w:rFonts w:eastAsia="Calibri" w:cs="Times New Roman"/>
          <w:sz w:val="24"/>
          <w:szCs w:val="24"/>
          <w:lang w:eastAsia="en-US"/>
        </w:rPr>
        <w:t>патриотического воспитания:</w:t>
      </w:r>
    </w:p>
    <w:p w14:paraId="341B1254"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0D9ADF3C" w14:textId="77777777"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2) духовно-нравственного воспитания:</w:t>
      </w:r>
    </w:p>
    <w:p w14:paraId="0972B58D" w14:textId="77777777" w:rsidR="00EB1CFC" w:rsidRPr="00C10520" w:rsidRDefault="00EB1CFC" w:rsidP="00C10520">
      <w:pPr>
        <w:widowControl w:val="0"/>
        <w:spacing w:line="240" w:lineRule="auto"/>
        <w:ind w:firstLine="709"/>
        <w:rPr>
          <w:rFonts w:eastAsia="Calibri" w:cs="Times New Roman"/>
          <w:sz w:val="24"/>
          <w:szCs w:val="24"/>
          <w:lang w:eastAsia="en-US"/>
        </w:rPr>
      </w:pPr>
      <w:r w:rsidRPr="00C10520">
        <w:rPr>
          <w:rFonts w:eastAsia="Calibri" w:cs="Times New Roman"/>
          <w:sz w:val="24"/>
          <w:szCs w:val="24"/>
          <w:lang w:eastAsia="en-US"/>
        </w:rPr>
        <w:t xml:space="preserve">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 </w:t>
      </w:r>
    </w:p>
    <w:p w14:paraId="10AB90E8" w14:textId="77777777" w:rsidR="00EB1CFC" w:rsidRPr="00C10520" w:rsidRDefault="00EB1CFC" w:rsidP="00C10520">
      <w:pPr>
        <w:widowControl w:val="0"/>
        <w:spacing w:line="240" w:lineRule="auto"/>
        <w:ind w:firstLine="708"/>
        <w:rPr>
          <w:rFonts w:eastAsia="Calibri" w:cs="Times New Roman"/>
          <w:sz w:val="24"/>
          <w:szCs w:val="24"/>
          <w:lang w:eastAsia="en-US"/>
        </w:rPr>
      </w:pPr>
      <w:r w:rsidRPr="00C10520">
        <w:rPr>
          <w:rFonts w:eastAsia="Calibri" w:cs="Times New Roman"/>
          <w:sz w:val="24"/>
          <w:szCs w:val="24"/>
          <w:lang w:eastAsia="en-US"/>
        </w:rPr>
        <w:t>3)</w:t>
      </w:r>
      <w:r w:rsidRPr="00C10520">
        <w:rPr>
          <w:rFonts w:eastAsia="Calibri" w:cs="Times New Roman"/>
          <w:sz w:val="24"/>
          <w:szCs w:val="24"/>
          <w:lang w:val="en-US" w:eastAsia="en-US"/>
        </w:rPr>
        <w:t> </w:t>
      </w:r>
      <w:r w:rsidRPr="00C10520">
        <w:rPr>
          <w:rFonts w:eastAsia="Calibri" w:cs="Times New Roman"/>
          <w:sz w:val="24"/>
          <w:szCs w:val="24"/>
          <w:lang w:eastAsia="en-US"/>
        </w:rPr>
        <w:t>гражданского воспитания:</w:t>
      </w:r>
    </w:p>
    <w:p w14:paraId="20E2CDF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3804C46A"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4) ценностей научного познания:</w:t>
      </w:r>
    </w:p>
    <w:p w14:paraId="29EFF31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754EB337"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673E45B5"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B050CFD"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6BD036C0"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5) формирования культуры здоровья:</w:t>
      </w:r>
    </w:p>
    <w:p w14:paraId="2DD152B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525F3722"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6) трудового воспитания:</w:t>
      </w:r>
    </w:p>
    <w:p w14:paraId="29D2E87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1B2D2A9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EC8E63C"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7) экологического воспитания:</w:t>
      </w:r>
    </w:p>
    <w:p w14:paraId="6C3568C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5801AA74" w14:textId="77777777" w:rsidR="00EB1CFC" w:rsidRPr="00203DEF" w:rsidRDefault="00EB1CFC" w:rsidP="00C10520">
      <w:pPr>
        <w:widowControl w:val="0"/>
        <w:spacing w:line="240" w:lineRule="auto"/>
        <w:ind w:firstLine="708"/>
        <w:rPr>
          <w:rFonts w:eastAsia="Calibri" w:cs="Times New Roman"/>
          <w:sz w:val="24"/>
          <w:szCs w:val="24"/>
          <w:lang w:eastAsia="en-US"/>
        </w:rPr>
      </w:pPr>
      <w:r w:rsidRPr="00203DEF">
        <w:rPr>
          <w:rFonts w:eastAsia="Calibri" w:cs="Times New Roman"/>
          <w:sz w:val="24"/>
          <w:szCs w:val="24"/>
          <w:lang w:eastAsia="en-US"/>
        </w:rPr>
        <w:t>8) адаптации обучающегося к изменяющимся условиям социальной и природной среды:</w:t>
      </w:r>
    </w:p>
    <w:p w14:paraId="52F5104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14:paraId="1E7DB84D" w14:textId="73747F32"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Метапредметные результаты освоения программы по информатике отражают овладение универсальными учебными действиями – познавательными, коммуникативными, регулятивными.</w:t>
      </w:r>
    </w:p>
    <w:p w14:paraId="58143345" w14:textId="00495C45"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познавательными действиями:</w:t>
      </w:r>
    </w:p>
    <w:p w14:paraId="19FFBAF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базовые логические действия:</w:t>
      </w:r>
    </w:p>
    <w:p w14:paraId="02B4EBA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71C12F8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1B49EB7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DDA603C" w14:textId="77777777" w:rsidR="00EB1CFC" w:rsidRPr="00203DEF" w:rsidRDefault="00EB1CFC" w:rsidP="00C10520">
      <w:pPr>
        <w:widowControl w:val="0"/>
        <w:spacing w:line="240" w:lineRule="auto"/>
        <w:ind w:left="708" w:firstLine="0"/>
        <w:rPr>
          <w:rFonts w:eastAsia="Calibri" w:cs="Times New Roman"/>
          <w:sz w:val="24"/>
          <w:szCs w:val="24"/>
          <w:lang w:eastAsia="en-US"/>
        </w:rPr>
      </w:pPr>
      <w:r w:rsidRPr="00203DEF">
        <w:rPr>
          <w:rFonts w:eastAsia="Calibri" w:cs="Times New Roman"/>
          <w:sz w:val="24"/>
          <w:szCs w:val="24"/>
          <w:lang w:eastAsia="en-US"/>
        </w:rPr>
        <w:t>2) базовые исследовательские действия:</w:t>
      </w:r>
    </w:p>
    <w:p w14:paraId="3DAAC63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5B8440D1"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 применимость и достоверность информацию, полученную в ходе исследования;</w:t>
      </w:r>
    </w:p>
    <w:p w14:paraId="7BB77B4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901151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работа с информацией:</w:t>
      </w:r>
    </w:p>
    <w:p w14:paraId="49937D35"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дефицит информации, данных, необходимых для решения поставленной задачи;</w:t>
      </w:r>
    </w:p>
    <w:p w14:paraId="3A37304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7243B4FC"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14:paraId="2A83134C"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18805E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надёжность информации по критериям, предложенным учителем или сформулированным самостоятельно;</w:t>
      </w:r>
    </w:p>
    <w:p w14:paraId="5A56563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эффективно запоминать и систематизировать информацию.</w:t>
      </w:r>
    </w:p>
    <w:p w14:paraId="3D364EC7" w14:textId="12BD2E52"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коммуникативными действиями:</w:t>
      </w:r>
    </w:p>
    <w:p w14:paraId="67790294"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общение:</w:t>
      </w:r>
    </w:p>
    <w:p w14:paraId="2864E340"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14:paraId="416ECEE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публично представлять результаты выполненного опыта (эксперимента, исследования, проекта);</w:t>
      </w:r>
    </w:p>
    <w:p w14:paraId="5304B77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6FFC6A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совместная деятельность (сотрудничество):</w:t>
      </w:r>
    </w:p>
    <w:p w14:paraId="4D7577E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2E865E7E"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73E3E5BB"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08F12E9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27955A35"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7B266B1" w14:textId="691A7D81"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Овладение универсальными учебными регулятивными действиями:</w:t>
      </w:r>
    </w:p>
    <w:p w14:paraId="021A5A10"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1) самоорганизация:</w:t>
      </w:r>
    </w:p>
    <w:p w14:paraId="47FDCF6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выявлять в жизненных и учебных ситуациях проблемы, требующие решения;</w:t>
      </w:r>
    </w:p>
    <w:p w14:paraId="6F0AC071"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14:paraId="0A85A2F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43C9B79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2C942DB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проводить выбор в условиях противоречивой информации и брать ответственность за решение.</w:t>
      </w:r>
    </w:p>
    <w:p w14:paraId="4BAA788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2) самоконтроль (рефлексия):</w:t>
      </w:r>
    </w:p>
    <w:p w14:paraId="65DDE17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владеть способами самоконтроля, самомотивации и рефлексии;</w:t>
      </w:r>
    </w:p>
    <w:p w14:paraId="0C1EEAE6"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давать оценку ситуации и предлагать план её изменения;</w:t>
      </w:r>
    </w:p>
    <w:p w14:paraId="19261F2C"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66869580"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54224A62"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вносить коррективы в деятельность на основе новых обстоятельств, изменившихся ситуаций, установленных ошибок, возникших трудностей;</w:t>
      </w:r>
    </w:p>
    <w:p w14:paraId="428C673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соответствие результата цели и условиям.</w:t>
      </w:r>
    </w:p>
    <w:p w14:paraId="1F61A6F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3) эмоциональный интеллект:</w:t>
      </w:r>
    </w:p>
    <w:p w14:paraId="004F2BB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ставить себя на место другого человека, понимать мотивы и намерения другого.</w:t>
      </w:r>
    </w:p>
    <w:p w14:paraId="784D1173"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4) принятие себя и других:</w:t>
      </w:r>
    </w:p>
    <w:p w14:paraId="3FA3604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p>
    <w:p w14:paraId="79B1D451" w14:textId="67FBEBA2"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Предметные результаты освоения программы по информатике на уровне основного общего образования.</w:t>
      </w:r>
    </w:p>
    <w:p w14:paraId="362B14AC" w14:textId="12BF2EA3" w:rsidR="00EB1CFC" w:rsidRPr="00203DEF" w:rsidRDefault="00EB1CFC" w:rsidP="00C10520">
      <w:pPr>
        <w:widowControl w:val="0"/>
        <w:spacing w:line="240" w:lineRule="auto"/>
        <w:ind w:firstLine="709"/>
        <w:rPr>
          <w:rFonts w:eastAsia="Calibri" w:cs="Times New Roman"/>
          <w:b/>
          <w:sz w:val="24"/>
          <w:szCs w:val="24"/>
          <w:lang w:eastAsia="en-US"/>
        </w:rPr>
      </w:pPr>
      <w:r w:rsidRPr="00203DEF">
        <w:rPr>
          <w:rFonts w:eastAsia="Calibri" w:cs="Times New Roman"/>
          <w:b/>
          <w:sz w:val="24"/>
          <w:szCs w:val="24"/>
          <w:lang w:eastAsia="en-US"/>
        </w:rPr>
        <w:t>К концу обучения в 7 классе у обучающегося будут сформированы умения:</w:t>
      </w:r>
    </w:p>
    <w:p w14:paraId="2DC4DE08"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пояснять на примерах смысл понятий «информация», «информационный процесс», «обработка информации», «хранение информации», «передача информации»;</w:t>
      </w:r>
    </w:p>
    <w:p w14:paraId="7486A0AF"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14:paraId="6BCF5A39"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0CC53844"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оценивать и сравнивать размеры текстовых, графических, звуковых файлов и видеофайлов;</w:t>
      </w:r>
    </w:p>
    <w:p w14:paraId="050C506A"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приводить примеры современных устройств хранения и передачи информации, сравнивать их количественные характеристики;</w:t>
      </w:r>
    </w:p>
    <w:p w14:paraId="44759F77" w14:textId="77777777" w:rsidR="00EB1CFC" w:rsidRPr="00203DEF" w:rsidRDefault="00EB1CFC" w:rsidP="00C10520">
      <w:pPr>
        <w:widowControl w:val="0"/>
        <w:spacing w:line="240" w:lineRule="auto"/>
        <w:ind w:firstLine="709"/>
        <w:rPr>
          <w:rFonts w:eastAsia="Calibri" w:cs="Times New Roman"/>
          <w:sz w:val="24"/>
          <w:szCs w:val="24"/>
          <w:lang w:eastAsia="en-US"/>
        </w:rPr>
      </w:pPr>
      <w:r w:rsidRPr="00203DEF">
        <w:rPr>
          <w:rFonts w:eastAsia="Calibri" w:cs="Times New Roman"/>
          <w:sz w:val="24"/>
          <w:szCs w:val="24"/>
          <w:lang w:eastAsia="en-US"/>
        </w:rPr>
        <w:t>выделять основные этапы в истории и понимать тенденции развития компьютеров и программного обеспечения;</w:t>
      </w:r>
    </w:p>
    <w:p w14:paraId="6F73717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203DEF">
        <w:rPr>
          <w:rFonts w:eastAsia="Calibri" w:cs="Times New Roman"/>
          <w:sz w:val="24"/>
          <w:szCs w:val="24"/>
          <w:lang w:eastAsia="en-US"/>
        </w:rPr>
        <w:t>получать и использовать</w:t>
      </w:r>
      <w:r w:rsidRPr="00C10520">
        <w:rPr>
          <w:rFonts w:eastAsia="Calibri" w:cs="Times New Roman"/>
          <w:sz w:val="24"/>
          <w:szCs w:val="28"/>
          <w:lang w:eastAsia="en-US"/>
        </w:rPr>
        <w:t xml:space="preserve">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14:paraId="3AD4EF3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соотносить характеристики компьютера с задачами, решаемыми с его помощью;</w:t>
      </w:r>
    </w:p>
    <w:p w14:paraId="15EB180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14:paraId="7705C41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14:paraId="333FC63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представлять результаты своей деятельности в виде структурированных иллюстрированных документов, мультимедийных презентаций;</w:t>
      </w:r>
    </w:p>
    <w:p w14:paraId="30A450E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2AC0596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понимать структуру адресов веб-ресурсов;</w:t>
      </w:r>
    </w:p>
    <w:p w14:paraId="30319F3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сервисы интернет-коммуникаций;</w:t>
      </w:r>
    </w:p>
    <w:p w14:paraId="7AB553DF"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соблюдать требования безопасной эксплуатации технических средств информационных и коммуникационных технологий, 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195F84E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применять методы профилактики негативного влияния средств информационных и коммуникационных технологий на здоровье пользователя.</w:t>
      </w:r>
    </w:p>
    <w:p w14:paraId="007970C0" w14:textId="1F07C53C" w:rsidR="00EB1CFC" w:rsidRPr="00C10520" w:rsidRDefault="00EB1CFC" w:rsidP="00C10520">
      <w:pPr>
        <w:widowControl w:val="0"/>
        <w:spacing w:line="240" w:lineRule="auto"/>
        <w:ind w:firstLine="709"/>
        <w:rPr>
          <w:rFonts w:eastAsia="Calibri" w:cs="Times New Roman"/>
          <w:b/>
          <w:sz w:val="24"/>
          <w:szCs w:val="28"/>
          <w:lang w:eastAsia="en-US"/>
        </w:rPr>
      </w:pPr>
      <w:bookmarkStart w:id="86" w:name="_TOC_250005"/>
      <w:bookmarkEnd w:id="86"/>
      <w:r w:rsidRPr="00C10520">
        <w:rPr>
          <w:rFonts w:eastAsia="Calibri" w:cs="Times New Roman"/>
          <w:b/>
          <w:sz w:val="24"/>
          <w:szCs w:val="28"/>
          <w:lang w:eastAsia="en-US"/>
        </w:rPr>
        <w:t>К концу обучения в 8 классе у обучающегося будут сформированы умения:</w:t>
      </w:r>
    </w:p>
    <w:p w14:paraId="4DE7346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пояснять на примерах различия между позиционными и непозиционными системами счисления;</w:t>
      </w:r>
    </w:p>
    <w:p w14:paraId="39D1B47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3D056A96"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«высказывание», «логическая операция», «логическое выражение»;</w:t>
      </w:r>
    </w:p>
    <w:p w14:paraId="13D6D42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14:paraId="3395F04D"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1A3097C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описывать алгоритм решения задачи различными способами, в том числе в виде блок-схемы;</w:t>
      </w:r>
    </w:p>
    <w:p w14:paraId="553BBD6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14:paraId="6FDD176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14:paraId="0FD7396A"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при разработке программ логические значения, операции и выражения с ними;</w:t>
      </w:r>
    </w:p>
    <w:p w14:paraId="4EC2422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анализировать предложенные алгоритмы, в том числе определять, какие результаты возможны при заданном множестве исходных значений;</w:t>
      </w:r>
    </w:p>
    <w:p w14:paraId="0D70467C"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14:paraId="274CA9A3" w14:textId="2B40C41B" w:rsidR="00EB1CFC" w:rsidRPr="00C10520" w:rsidRDefault="00EB1CFC" w:rsidP="00C10520">
      <w:pPr>
        <w:widowControl w:val="0"/>
        <w:spacing w:line="240" w:lineRule="auto"/>
        <w:ind w:firstLine="709"/>
        <w:rPr>
          <w:rFonts w:eastAsia="Calibri" w:cs="Times New Roman"/>
          <w:b/>
          <w:sz w:val="24"/>
          <w:szCs w:val="28"/>
          <w:lang w:eastAsia="en-US"/>
        </w:rPr>
      </w:pPr>
      <w:r w:rsidRPr="00C10520">
        <w:rPr>
          <w:rFonts w:eastAsia="Calibri" w:cs="Times New Roman"/>
          <w:b/>
          <w:sz w:val="24"/>
          <w:szCs w:val="28"/>
          <w:lang w:eastAsia="en-US"/>
        </w:rPr>
        <w:t>К концу обучения в 9 классе у обучающегося будут сформированы умения:</w:t>
      </w:r>
    </w:p>
    <w:p w14:paraId="43149A9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087BA4E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14:paraId="0A71995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14:paraId="431488A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графы и деревья для моделирования систем сетевой и иерархической структуры, находить кратчайший путь в графе;</w:t>
      </w:r>
    </w:p>
    <w:p w14:paraId="05CA6328"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404AA0C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0A0651A1"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14:paraId="2F763979"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электронные таблицы для численного моделирования в простых задачах из разных предметных областей;</w:t>
      </w:r>
    </w:p>
    <w:p w14:paraId="6587A25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14:paraId="1F6B8CBE"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деятельности;</w:t>
      </w:r>
    </w:p>
    <w:p w14:paraId="7C032425"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1F8E9874" w14:textId="77777777" w:rsidR="00EB1CFC" w:rsidRPr="00C10520" w:rsidRDefault="00EB1CFC" w:rsidP="00C10520">
      <w:pPr>
        <w:widowControl w:val="0"/>
        <w:spacing w:line="240" w:lineRule="auto"/>
        <w:ind w:firstLine="709"/>
        <w:rPr>
          <w:rFonts w:eastAsia="Calibri" w:cs="Times New Roman"/>
          <w:sz w:val="24"/>
          <w:szCs w:val="28"/>
          <w:lang w:eastAsia="en-US"/>
        </w:rPr>
      </w:pPr>
      <w:r w:rsidRPr="00C10520">
        <w:rPr>
          <w:rFonts w:eastAsia="Calibri" w:cs="Times New Roman"/>
          <w:sz w:val="24"/>
          <w:szCs w:val="28"/>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70F78215" w14:textId="1BE863E3" w:rsidR="004D0F58" w:rsidRDefault="004D0F58" w:rsidP="00C10520">
      <w:pPr>
        <w:spacing w:line="240" w:lineRule="auto"/>
        <w:ind w:right="6" w:firstLine="0"/>
        <w:rPr>
          <w:color w:val="FF0000"/>
          <w:sz w:val="24"/>
          <w:szCs w:val="24"/>
        </w:rPr>
      </w:pPr>
    </w:p>
    <w:p w14:paraId="37711E5B" w14:textId="2DF52536" w:rsidR="00EB1CFC" w:rsidRDefault="00EB1CFC" w:rsidP="00203DEF">
      <w:pPr>
        <w:spacing w:line="240" w:lineRule="auto"/>
        <w:ind w:firstLine="0"/>
        <w:contextualSpacing/>
        <w:jc w:val="center"/>
        <w:rPr>
          <w:rFonts w:eastAsia="Calibri" w:cs="Times New Roman"/>
          <w:b/>
          <w:sz w:val="24"/>
          <w:szCs w:val="24"/>
          <w:lang w:eastAsia="en-US"/>
        </w:rPr>
      </w:pPr>
      <w:r w:rsidRPr="00EB1CFC">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Информатика</w:t>
      </w:r>
      <w:r w:rsidRPr="00EB1CFC">
        <w:rPr>
          <w:rFonts w:eastAsia="Calibri" w:cs="Times New Roman"/>
          <w:b/>
          <w:sz w:val="24"/>
          <w:szCs w:val="24"/>
          <w:lang w:eastAsia="en-US"/>
        </w:rPr>
        <w:t>»</w:t>
      </w:r>
    </w:p>
    <w:p w14:paraId="4B1424B4" w14:textId="78AF0FE4" w:rsidR="00EB1CFC" w:rsidRPr="00EB1CFC" w:rsidRDefault="00EB1CFC" w:rsidP="00EB1CFC">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78A5CCB0" w14:textId="77777777" w:rsidR="00C10520" w:rsidRDefault="00C10520" w:rsidP="00C10520">
      <w:pPr>
        <w:widowControl w:val="0"/>
        <w:spacing w:line="240" w:lineRule="auto"/>
        <w:ind w:firstLine="0"/>
        <w:rPr>
          <w:rFonts w:eastAsia="SchoolBookSanPin" w:cs="Times New Roman"/>
          <w:b/>
          <w:sz w:val="24"/>
          <w:szCs w:val="24"/>
          <w:lang w:eastAsia="en-US"/>
        </w:rPr>
      </w:pPr>
    </w:p>
    <w:p w14:paraId="27B8BFDA" w14:textId="77777777" w:rsidR="00C10520" w:rsidRPr="00C10520" w:rsidRDefault="00C10520" w:rsidP="00C10520">
      <w:pPr>
        <w:spacing w:line="240" w:lineRule="auto"/>
        <w:ind w:firstLine="709"/>
        <w:contextualSpacing/>
        <w:rPr>
          <w:rFonts w:eastAsia="SchoolBookSanPin" w:cs="Times New Roman"/>
          <w:b/>
          <w:sz w:val="24"/>
          <w:szCs w:val="24"/>
          <w:lang w:eastAsia="en-US"/>
        </w:rPr>
      </w:pPr>
      <w:r w:rsidRPr="00C1052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42E8334" w14:textId="1015453E" w:rsidR="00C10520" w:rsidRPr="00C10520" w:rsidRDefault="00C10520" w:rsidP="00C10520">
      <w:pPr>
        <w:widowControl w:val="0"/>
        <w:spacing w:line="240" w:lineRule="auto"/>
        <w:ind w:firstLine="709"/>
        <w:rPr>
          <w:rFonts w:eastAsia="SchoolBookSanPin" w:cs="Times New Roman"/>
          <w:sz w:val="24"/>
          <w:szCs w:val="24"/>
          <w:lang w:eastAsia="en-US"/>
        </w:rPr>
      </w:pPr>
      <w:r w:rsidRPr="00C1052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C10520">
        <w:rPr>
          <w:rFonts w:eastAsia="SchoolBookSanPin" w:cs="Times New Roman"/>
          <w:b/>
          <w:sz w:val="24"/>
          <w:szCs w:val="24"/>
          <w:lang w:eastAsia="en-US"/>
        </w:rPr>
        <w:t>«рабочей программе учителя»</w:t>
      </w:r>
      <w:r w:rsidRPr="00C1052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5964746" w14:textId="2E69A26A" w:rsidR="00EB1CFC" w:rsidRPr="00EB1CFC" w:rsidRDefault="00EB1CFC" w:rsidP="00C10520">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B1CFC" w:rsidRPr="00EB1CFC" w14:paraId="2354C6BD" w14:textId="77777777" w:rsidTr="00EB1CFC">
        <w:trPr>
          <w:trHeight w:val="575"/>
        </w:trPr>
        <w:tc>
          <w:tcPr>
            <w:tcW w:w="993" w:type="dxa"/>
          </w:tcPr>
          <w:p w14:paraId="11391E27" w14:textId="77777777"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w:t>
            </w:r>
            <w:r w:rsidRPr="00EB1CFC">
              <w:rPr>
                <w:rFonts w:eastAsia="Times New Roman"/>
                <w:spacing w:val="-57"/>
                <w:sz w:val="24"/>
                <w:szCs w:val="24"/>
                <w:lang w:eastAsia="en-US"/>
              </w:rPr>
              <w:t xml:space="preserve"> </w:t>
            </w:r>
            <w:r w:rsidRPr="00EB1CFC">
              <w:rPr>
                <w:rFonts w:eastAsia="Times New Roman"/>
                <w:sz w:val="24"/>
                <w:szCs w:val="24"/>
                <w:lang w:eastAsia="en-US"/>
              </w:rPr>
              <w:t>п/п</w:t>
            </w:r>
          </w:p>
        </w:tc>
        <w:tc>
          <w:tcPr>
            <w:tcW w:w="4394" w:type="dxa"/>
          </w:tcPr>
          <w:p w14:paraId="574669DA" w14:textId="77777777"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14:paraId="4357A610" w14:textId="77777777"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14:paraId="148A93CC" w14:textId="77777777"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EB1CFC" w14:paraId="3FC2DF42" w14:textId="77777777" w:rsidTr="00EB1CFC">
        <w:trPr>
          <w:trHeight w:val="2227"/>
        </w:trPr>
        <w:tc>
          <w:tcPr>
            <w:tcW w:w="993" w:type="dxa"/>
          </w:tcPr>
          <w:p w14:paraId="0658FB08" w14:textId="77777777" w:rsidR="00EB1CFC" w:rsidRPr="00EB1CFC" w:rsidRDefault="00EB1CFC" w:rsidP="00EB1CFC">
            <w:pPr>
              <w:spacing w:line="240" w:lineRule="auto"/>
              <w:ind w:left="142" w:firstLine="0"/>
              <w:jc w:val="left"/>
              <w:rPr>
                <w:rFonts w:eastAsia="Times New Roman"/>
                <w:sz w:val="24"/>
                <w:szCs w:val="24"/>
                <w:lang w:eastAsia="en-US"/>
              </w:rPr>
            </w:pPr>
            <w:r w:rsidRPr="00EB1CFC">
              <w:rPr>
                <w:rFonts w:eastAsia="Times New Roman"/>
                <w:sz w:val="24"/>
                <w:szCs w:val="24"/>
                <w:lang w:eastAsia="en-US"/>
              </w:rPr>
              <w:t>1.</w:t>
            </w:r>
          </w:p>
        </w:tc>
        <w:tc>
          <w:tcPr>
            <w:tcW w:w="4394" w:type="dxa"/>
          </w:tcPr>
          <w:p w14:paraId="73F56A6F" w14:textId="6D565EED" w:rsidR="00EB1CFC" w:rsidRDefault="00EB1CFC" w:rsidP="00EB1CFC">
            <w:pPr>
              <w:rPr>
                <w:rFonts w:eastAsia="OfficinaSansBoldITC"/>
                <w:sz w:val="24"/>
                <w:szCs w:val="28"/>
                <w:lang w:val="ru-RU" w:eastAsia="en-US"/>
              </w:rPr>
            </w:pPr>
            <w:r>
              <w:rPr>
                <w:rFonts w:eastAsia="OfficinaSansBoldITC"/>
                <w:sz w:val="24"/>
                <w:szCs w:val="28"/>
                <w:lang w:val="ru-RU" w:eastAsia="en-US"/>
              </w:rPr>
              <w:t>7 класс</w:t>
            </w:r>
          </w:p>
          <w:p w14:paraId="25B181B2" w14:textId="5CF667B5"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w:t>
            </w:r>
            <w:r w:rsidRPr="00EB1CFC">
              <w:rPr>
                <w:rFonts w:eastAsia="OfficinaSansBoldITC"/>
                <w:sz w:val="24"/>
                <w:szCs w:val="28"/>
                <w:lang w:eastAsia="en-US"/>
              </w:rPr>
              <w:t> </w:t>
            </w:r>
            <w:r w:rsidRPr="00EB1CFC">
              <w:rPr>
                <w:rFonts w:eastAsia="OfficinaSansBoldITC"/>
                <w:sz w:val="24"/>
                <w:szCs w:val="28"/>
                <w:lang w:val="ru-RU" w:eastAsia="en-US"/>
              </w:rPr>
              <w:t>Цифровая грамотность.</w:t>
            </w:r>
          </w:p>
          <w:p w14:paraId="25C956D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148.3.1.1.</w:t>
            </w:r>
            <w:r w:rsidRPr="00EB1CFC">
              <w:rPr>
                <w:rFonts w:eastAsia="OfficinaSansBoldITC"/>
                <w:sz w:val="24"/>
                <w:szCs w:val="28"/>
                <w:lang w:eastAsia="en-US"/>
              </w:rPr>
              <w:t> </w:t>
            </w:r>
            <w:r w:rsidRPr="00EB1CFC">
              <w:rPr>
                <w:rFonts w:eastAsia="OfficinaSansBoldITC"/>
                <w:sz w:val="24"/>
                <w:szCs w:val="28"/>
                <w:lang w:val="ru-RU" w:eastAsia="en-US"/>
              </w:rPr>
              <w:t>Компьютер – универсальное устройство обработки данных.</w:t>
            </w:r>
          </w:p>
          <w:p w14:paraId="3815536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14:paraId="252D02A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4ACB02D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14:paraId="693944A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Параллельные вычисления.</w:t>
            </w:r>
          </w:p>
          <w:p w14:paraId="550BA43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14:paraId="3AA8B5B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Техника безопасности и правила работы на компьютере.</w:t>
            </w:r>
          </w:p>
          <w:p w14:paraId="7550FDF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148.3.1.2.</w:t>
            </w:r>
            <w:r w:rsidRPr="00EB1CFC">
              <w:rPr>
                <w:rFonts w:eastAsia="OfficinaSansBoldITC"/>
                <w:sz w:val="24"/>
                <w:szCs w:val="28"/>
                <w:lang w:eastAsia="en-US"/>
              </w:rPr>
              <w:t> </w:t>
            </w:r>
            <w:r w:rsidRPr="00EB1CFC">
              <w:rPr>
                <w:rFonts w:eastAsia="OfficinaSansBoldITC"/>
                <w:sz w:val="24"/>
                <w:szCs w:val="28"/>
                <w:lang w:val="ru-RU" w:eastAsia="en-US"/>
              </w:rPr>
              <w:t>Программы и данные.</w:t>
            </w:r>
          </w:p>
          <w:p w14:paraId="3F2C7CB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28B9867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14:paraId="70688B7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Компьютерные вирусы и другие вредоносные программы. Программы для защиты от вирусов.</w:t>
            </w:r>
          </w:p>
          <w:p w14:paraId="75BA9D2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148.3.1.3.</w:t>
            </w:r>
            <w:r w:rsidRPr="00EB1CFC">
              <w:rPr>
                <w:rFonts w:eastAsia="OfficinaSansBoldITC"/>
                <w:sz w:val="24"/>
                <w:szCs w:val="28"/>
                <w:lang w:eastAsia="en-US"/>
              </w:rPr>
              <w:t> </w:t>
            </w:r>
            <w:r w:rsidRPr="00EB1CFC">
              <w:rPr>
                <w:rFonts w:eastAsia="OfficinaSansBoldITC"/>
                <w:sz w:val="24"/>
                <w:szCs w:val="28"/>
                <w:lang w:val="ru-RU" w:eastAsia="en-US"/>
              </w:rPr>
              <w:t>Компьютерные сети.</w:t>
            </w:r>
          </w:p>
          <w:p w14:paraId="132BF46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184BEA6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Современные сервисы интернет-коммуникаций.</w:t>
            </w:r>
          </w:p>
          <w:p w14:paraId="336C939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Сетевой этикет, базовые нормы информационной этики и права при работе в Интернете. Стратегии безопасного поведения в Интернете.</w:t>
            </w:r>
          </w:p>
          <w:p w14:paraId="6765D7D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w:t>
            </w:r>
            <w:r w:rsidRPr="00EB1CFC">
              <w:rPr>
                <w:rFonts w:eastAsia="OfficinaSansBoldITC"/>
                <w:sz w:val="24"/>
                <w:szCs w:val="28"/>
                <w:lang w:eastAsia="en-US"/>
              </w:rPr>
              <w:t> </w:t>
            </w:r>
            <w:r w:rsidRPr="00EB1CFC">
              <w:rPr>
                <w:rFonts w:eastAsia="OfficinaSansBoldITC"/>
                <w:sz w:val="24"/>
                <w:szCs w:val="28"/>
                <w:lang w:val="ru-RU" w:eastAsia="en-US"/>
              </w:rPr>
              <w:t>Теоретические основы информатики.</w:t>
            </w:r>
          </w:p>
          <w:p w14:paraId="4916862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148.3.2.1.</w:t>
            </w:r>
            <w:r w:rsidRPr="00EB1CFC">
              <w:rPr>
                <w:rFonts w:eastAsia="OfficinaSansBoldITC"/>
                <w:sz w:val="24"/>
                <w:szCs w:val="28"/>
                <w:lang w:eastAsia="en-US"/>
              </w:rPr>
              <w:t> </w:t>
            </w:r>
            <w:r w:rsidRPr="00EB1CFC">
              <w:rPr>
                <w:rFonts w:eastAsia="OfficinaSansBoldITC"/>
                <w:sz w:val="24"/>
                <w:szCs w:val="28"/>
                <w:lang w:val="ru-RU" w:eastAsia="en-US"/>
              </w:rPr>
              <w:t>Информация и информационные процессы.</w:t>
            </w:r>
          </w:p>
          <w:p w14:paraId="0026979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 одно из основных понятий современной науки.</w:t>
            </w:r>
          </w:p>
          <w:p w14:paraId="639124A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52384DD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Дискретность данных. Возможность описания непрерывных объектов и процессов с помощью дискретных данных.</w:t>
            </w:r>
          </w:p>
          <w:p w14:paraId="550E652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Информационные процессы – процессы, связанные с хранением, преобразованием и передачей данных.</w:t>
            </w:r>
          </w:p>
          <w:p w14:paraId="244A75C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148.3.2.2.</w:t>
            </w:r>
            <w:r w:rsidRPr="00EB1CFC">
              <w:rPr>
                <w:rFonts w:eastAsia="OfficinaSansBoldITC"/>
                <w:sz w:val="24"/>
                <w:szCs w:val="28"/>
                <w:lang w:eastAsia="en-US"/>
              </w:rPr>
              <w:t> </w:t>
            </w:r>
            <w:r w:rsidRPr="00EB1CFC">
              <w:rPr>
                <w:rFonts w:eastAsia="OfficinaSansBoldITC"/>
                <w:sz w:val="24"/>
                <w:szCs w:val="28"/>
                <w:lang w:val="ru-RU" w:eastAsia="en-US"/>
              </w:rPr>
              <w:t>Представление информации</w:t>
            </w:r>
          </w:p>
          <w:p w14:paraId="57956ED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1ACA319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символов одного алфавита с помощью кодовых слов в другом алфавите, кодовая таблица, декодирование.</w:t>
            </w:r>
          </w:p>
          <w:p w14:paraId="59DDD8A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Двоичный код. Представление данных в компьютере как текстов в двоичном алфавите.</w:t>
            </w:r>
          </w:p>
          <w:p w14:paraId="2ECE6F1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14:paraId="4088A41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Скорость передачи данных. Единицы скорости передачи данных.</w:t>
            </w:r>
          </w:p>
          <w:p w14:paraId="550AEA6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текстов. Равномерный код. Неравномерный код. Кодировка </w:t>
            </w:r>
            <w:r w:rsidRPr="00EB1CFC">
              <w:rPr>
                <w:rFonts w:eastAsia="OfficinaSansBoldITC"/>
                <w:sz w:val="24"/>
                <w:szCs w:val="28"/>
                <w:lang w:eastAsia="en-US"/>
              </w:rPr>
              <w:t>ASCII</w:t>
            </w:r>
            <w:r w:rsidRPr="00EB1CFC">
              <w:rPr>
                <w:rFonts w:eastAsia="OfficinaSansBoldITC"/>
                <w:sz w:val="24"/>
                <w:szCs w:val="28"/>
                <w:lang w:val="ru-RU" w:eastAsia="en-US"/>
              </w:rPr>
              <w:t xml:space="preserve">. Восьмибитные кодировки. Понятие о кодировках </w:t>
            </w:r>
            <w:r w:rsidRPr="00EB1CFC">
              <w:rPr>
                <w:rFonts w:eastAsia="OfficinaSansBoldITC"/>
                <w:sz w:val="24"/>
                <w:szCs w:val="28"/>
                <w:lang w:eastAsia="en-US"/>
              </w:rPr>
              <w:t>UNICODE</w:t>
            </w:r>
            <w:r w:rsidRPr="00EB1CFC">
              <w:rPr>
                <w:rFonts w:eastAsia="OfficinaSansBoldITC"/>
                <w:sz w:val="24"/>
                <w:szCs w:val="28"/>
                <w:lang w:val="ru-RU" w:eastAsia="en-US"/>
              </w:rPr>
              <w:t>. Декодирование сообщений с использованием равномерного и неравномерного кода. Информационный объём текста.</w:t>
            </w:r>
          </w:p>
          <w:p w14:paraId="1ED0580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Искажение информации при передаче.</w:t>
            </w:r>
          </w:p>
          <w:p w14:paraId="39CDC4C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Общее представление о цифровом представлении аудиовизуальных и других непрерывных данных.</w:t>
            </w:r>
          </w:p>
          <w:p w14:paraId="2602138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Кодирование цвета. Цветовые модели. Модель </w:t>
            </w:r>
            <w:r w:rsidRPr="00EB1CFC">
              <w:rPr>
                <w:rFonts w:eastAsia="OfficinaSansBoldITC"/>
                <w:sz w:val="24"/>
                <w:szCs w:val="28"/>
                <w:lang w:eastAsia="en-US"/>
              </w:rPr>
              <w:t>RGB</w:t>
            </w:r>
            <w:r w:rsidRPr="00EB1CFC">
              <w:rPr>
                <w:rFonts w:eastAsia="OfficinaSansBoldITC"/>
                <w:sz w:val="24"/>
                <w:szCs w:val="28"/>
                <w:lang w:val="ru-RU" w:eastAsia="en-US"/>
              </w:rPr>
              <w:t>. Глубина кодирования. Палитра.</w:t>
            </w:r>
          </w:p>
          <w:p w14:paraId="38B30B3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47C1FE2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Кодирование звука. Разрядность и частота записи. Количество каналов записи.</w:t>
            </w:r>
          </w:p>
          <w:p w14:paraId="7840928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Оценка количественных параметров, связанных с представлением и хранением звуковых файлов.</w:t>
            </w:r>
          </w:p>
          <w:p w14:paraId="60416BBA" w14:textId="77777777"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w:t>
            </w:r>
            <w:r w:rsidRPr="00EB1CFC">
              <w:rPr>
                <w:rFonts w:eastAsia="OfficinaSansBoldITC"/>
                <w:sz w:val="24"/>
                <w:szCs w:val="28"/>
                <w:lang w:eastAsia="en-US"/>
              </w:rPr>
              <w:t> </w:t>
            </w:r>
            <w:r w:rsidRPr="0060288E">
              <w:rPr>
                <w:rFonts w:eastAsia="OfficinaSansBoldITC"/>
                <w:sz w:val="24"/>
                <w:szCs w:val="28"/>
                <w:lang w:val="ru-RU" w:eastAsia="en-US"/>
              </w:rPr>
              <w:t>Информационные технологии.</w:t>
            </w:r>
          </w:p>
          <w:p w14:paraId="48CEAAFE" w14:textId="77777777" w:rsidR="00EB1CFC" w:rsidRPr="0060288E" w:rsidRDefault="00EB1CFC" w:rsidP="00EB1CFC">
            <w:pPr>
              <w:rPr>
                <w:rFonts w:eastAsia="OfficinaSansBoldITC"/>
                <w:sz w:val="24"/>
                <w:szCs w:val="28"/>
                <w:lang w:val="ru-RU" w:eastAsia="en-US"/>
              </w:rPr>
            </w:pPr>
            <w:r w:rsidRPr="0060288E">
              <w:rPr>
                <w:rFonts w:eastAsia="OfficinaSansBoldITC"/>
                <w:sz w:val="24"/>
                <w:szCs w:val="28"/>
                <w:lang w:val="ru-RU" w:eastAsia="en-US"/>
              </w:rPr>
              <w:t>148.3.3.1.</w:t>
            </w:r>
            <w:r w:rsidRPr="00EB1CFC">
              <w:rPr>
                <w:rFonts w:eastAsia="OfficinaSansBoldITC"/>
                <w:sz w:val="24"/>
                <w:szCs w:val="28"/>
                <w:lang w:eastAsia="en-US"/>
              </w:rPr>
              <w:t> </w:t>
            </w:r>
            <w:r w:rsidRPr="0060288E">
              <w:rPr>
                <w:rFonts w:eastAsia="OfficinaSansBoldITC"/>
                <w:sz w:val="24"/>
                <w:szCs w:val="28"/>
                <w:lang w:val="ru-RU" w:eastAsia="en-US"/>
              </w:rPr>
              <w:t>Текстовые документы.</w:t>
            </w:r>
          </w:p>
          <w:p w14:paraId="3B82A5B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Текстовые документы и их структурные элементы (страница, абзац, строка, слово, символ).</w:t>
            </w:r>
          </w:p>
          <w:p w14:paraId="1E1D513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14:paraId="65C0EFE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Структурирование информации с помощью списков и таблиц. Многоуровневые списки. Добавление таблиц в текстовые документы.</w:t>
            </w:r>
          </w:p>
          <w:p w14:paraId="35C19EE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других элементов.</w:t>
            </w:r>
          </w:p>
          <w:p w14:paraId="5FFAFB0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3A7C60C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148.3.3.2.</w:t>
            </w:r>
            <w:r w:rsidRPr="00EB1CFC">
              <w:rPr>
                <w:rFonts w:eastAsia="OfficinaSansBoldITC"/>
                <w:sz w:val="24"/>
                <w:szCs w:val="28"/>
                <w:lang w:eastAsia="en-US"/>
              </w:rPr>
              <w:t> </w:t>
            </w:r>
            <w:r w:rsidRPr="00EB1CFC">
              <w:rPr>
                <w:rFonts w:eastAsia="OfficinaSansBoldITC"/>
                <w:sz w:val="24"/>
                <w:szCs w:val="28"/>
                <w:lang w:val="ru-RU" w:eastAsia="en-US"/>
              </w:rPr>
              <w:t>Компьютерная графика.</w:t>
            </w:r>
          </w:p>
          <w:p w14:paraId="509A99F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Знакомство с графическими редакторами. Растровые рисунки. Использование графических примитивов.</w:t>
            </w:r>
          </w:p>
          <w:p w14:paraId="5610D45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5EAE2DD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5B21B26D"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148.3.3.3.</w:t>
            </w:r>
            <w:r w:rsidRPr="00EB1CFC">
              <w:rPr>
                <w:rFonts w:eastAsia="OfficinaSansBoldITC"/>
                <w:sz w:val="24"/>
                <w:szCs w:val="28"/>
                <w:lang w:eastAsia="en-US"/>
              </w:rPr>
              <w:t> </w:t>
            </w:r>
            <w:r w:rsidRPr="00EB1CFC">
              <w:rPr>
                <w:rFonts w:eastAsia="OfficinaSansBoldITC"/>
                <w:sz w:val="24"/>
                <w:szCs w:val="28"/>
                <w:lang w:val="ru-RU" w:eastAsia="en-US"/>
              </w:rPr>
              <w:t>Мультимедийные презентации.</w:t>
            </w:r>
          </w:p>
          <w:p w14:paraId="36C6DC3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Подготовка мультимедийных презентаций. Слайд. Добавление на слайд текста и изображений. Работа с несколькими слайдами.</w:t>
            </w:r>
          </w:p>
          <w:p w14:paraId="05FACA94" w14:textId="77777777" w:rsidR="00EB1CFC" w:rsidRPr="00EB1CFC" w:rsidRDefault="00EB1CFC" w:rsidP="00EB1CFC">
            <w:pPr>
              <w:rPr>
                <w:rFonts w:eastAsia="OfficinaSansBoldITC"/>
                <w:sz w:val="24"/>
                <w:szCs w:val="28"/>
                <w:lang w:eastAsia="en-US"/>
              </w:rPr>
            </w:pPr>
            <w:r w:rsidRPr="00EB1CFC">
              <w:rPr>
                <w:rFonts w:eastAsia="OfficinaSansBoldITC"/>
                <w:sz w:val="24"/>
                <w:szCs w:val="28"/>
                <w:lang w:val="ru-RU" w:eastAsia="en-US"/>
              </w:rPr>
              <w:t xml:space="preserve">Добавление на слайд аудиовизуальных данных. Анимация. </w:t>
            </w:r>
            <w:r w:rsidRPr="00EB1CFC">
              <w:rPr>
                <w:rFonts w:eastAsia="OfficinaSansBoldITC"/>
                <w:sz w:val="24"/>
                <w:szCs w:val="28"/>
                <w:lang w:eastAsia="en-US"/>
              </w:rPr>
              <w:t>Гиперссылки.</w:t>
            </w:r>
          </w:p>
          <w:p w14:paraId="6D395A36" w14:textId="1F233B95"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w:t>
            </w:r>
          </w:p>
        </w:tc>
        <w:tc>
          <w:tcPr>
            <w:tcW w:w="2126" w:type="dxa"/>
            <w:vMerge w:val="restart"/>
          </w:tcPr>
          <w:p w14:paraId="4C46BB48" w14:textId="77777777"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08BA820" w14:textId="77777777"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 xml:space="preserve">Каждый учитель-предметник в своей рабочей программе указывает в данном разделе возможное использование </w:t>
            </w:r>
          </w:p>
          <w:p w14:paraId="18BDADD7" w14:textId="77777777" w:rsidR="00EB1CFC" w:rsidRPr="00EB1CFC" w:rsidRDefault="00EB1CFC" w:rsidP="00EB1CFC">
            <w:pPr>
              <w:spacing w:line="240" w:lineRule="auto"/>
              <w:ind w:firstLine="0"/>
              <w:jc w:val="center"/>
              <w:rPr>
                <w:rFonts w:eastAsia="Times New Roman"/>
                <w:i/>
                <w:sz w:val="24"/>
                <w:szCs w:val="24"/>
                <w:lang w:val="ru-RU" w:eastAsia="en-US"/>
              </w:rPr>
            </w:pPr>
            <w:r w:rsidRPr="00EB1CFC">
              <w:rPr>
                <w:rFonts w:eastAsia="Times New Roman"/>
                <w:i/>
                <w:sz w:val="24"/>
                <w:szCs w:val="24"/>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B1CFC" w:rsidRPr="00EB1CFC" w14:paraId="07703AD8" w14:textId="77777777" w:rsidTr="00EB1CFC">
        <w:trPr>
          <w:trHeight w:val="812"/>
        </w:trPr>
        <w:tc>
          <w:tcPr>
            <w:tcW w:w="993" w:type="dxa"/>
          </w:tcPr>
          <w:p w14:paraId="19721C72" w14:textId="46C46AE1"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2.</w:t>
            </w:r>
          </w:p>
        </w:tc>
        <w:tc>
          <w:tcPr>
            <w:tcW w:w="4394" w:type="dxa"/>
          </w:tcPr>
          <w:p w14:paraId="50A1CC1E" w14:textId="52904B8E" w:rsidR="00EB1CFC" w:rsidRDefault="00EB1CFC" w:rsidP="00EB1CFC">
            <w:pPr>
              <w:rPr>
                <w:rFonts w:eastAsia="OfficinaSansBoldITC"/>
                <w:sz w:val="24"/>
                <w:szCs w:val="28"/>
                <w:lang w:val="ru-RU" w:eastAsia="en-US"/>
              </w:rPr>
            </w:pPr>
            <w:r>
              <w:rPr>
                <w:rFonts w:eastAsia="OfficinaSansBoldITC"/>
                <w:sz w:val="24"/>
                <w:szCs w:val="28"/>
                <w:lang w:val="ru-RU" w:eastAsia="en-US"/>
              </w:rPr>
              <w:t>8 класс</w:t>
            </w:r>
          </w:p>
          <w:p w14:paraId="25B22122" w14:textId="4C68195C"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 Теоретические основы информатики.</w:t>
            </w:r>
          </w:p>
          <w:p w14:paraId="3DADCFD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148.4.1.1. Системы счисления.</w:t>
            </w:r>
          </w:p>
          <w:p w14:paraId="500C728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0892A10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Римская система счисления.</w:t>
            </w:r>
          </w:p>
          <w:p w14:paraId="7C393AC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14:paraId="3A91A47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Арифметические операции в двоичной системе счисления.</w:t>
            </w:r>
          </w:p>
          <w:p w14:paraId="005F228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148.4.1.2. Элементы математической логики.</w:t>
            </w:r>
          </w:p>
          <w:p w14:paraId="5CBD535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14:paraId="6632FB7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Логические элементы. Знакомство с логическими основами компьютера.</w:t>
            </w:r>
          </w:p>
          <w:p w14:paraId="4CE5B15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 Алгоритмы и программирование.</w:t>
            </w:r>
          </w:p>
          <w:p w14:paraId="22D1176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148.4.2.1. Исполнители и алгоритмы. Алгоритмические конструкции.</w:t>
            </w:r>
          </w:p>
          <w:p w14:paraId="4A7C424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алгоритма. Исполнители алгоритмов. Алгоритм как план управления исполнителем.</w:t>
            </w:r>
          </w:p>
          <w:p w14:paraId="1C0798E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Свойства алгоритма. Способы записи алгоритма (словесный, в виде блок-схемы, программа).</w:t>
            </w:r>
          </w:p>
          <w:p w14:paraId="6A819A1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0901BC8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22AA3BC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Конструкция «повторения»: циклы с заданным числом повторений, с условием выполнения, с переменной цикла.</w:t>
            </w:r>
          </w:p>
          <w:p w14:paraId="77C4AFC9"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14:paraId="4F98B87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148.4.2.2. Язык программирования.</w:t>
            </w:r>
          </w:p>
          <w:p w14:paraId="30E89BC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Язык программирования (Python, C++, Паскаль, Java, C#, Школьный Алгоритмический Язык).</w:t>
            </w:r>
          </w:p>
          <w:p w14:paraId="66ADA54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Система программирования: редактор текста программ, транслятор, отладчик.</w:t>
            </w:r>
          </w:p>
          <w:p w14:paraId="2EAB135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Переменная: тип, имя, значение. Целые, вещественные и символьные переменные.</w:t>
            </w:r>
          </w:p>
          <w:p w14:paraId="7411324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w:t>
            </w:r>
          </w:p>
          <w:p w14:paraId="52C22FB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14:paraId="7EAE928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Диалоговая отладка программ: пошаговое выполнение, просмотр значений величин, отладочный вывод, выбор точки останова.</w:t>
            </w:r>
          </w:p>
          <w:p w14:paraId="0A37D3E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w:t>
            </w:r>
          </w:p>
          <w:p w14:paraId="1AC8376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Цикл с переменной. Алгоритмы проверки делимости одного целого числа на другое, проверки натурального числа на простоту.</w:t>
            </w:r>
          </w:p>
          <w:p w14:paraId="0E01598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64D39ED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148.4.2.3. Анализ алгоритмов.</w:t>
            </w:r>
          </w:p>
          <w:p w14:paraId="2580F34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14:paraId="49B9FD48" w14:textId="77777777" w:rsidR="00EB1CFC" w:rsidRPr="00EB1CFC" w:rsidRDefault="00EB1CFC" w:rsidP="00EB1CFC">
            <w:pPr>
              <w:rPr>
                <w:rFonts w:eastAsia="OfficinaSansBoldITC"/>
                <w:sz w:val="24"/>
                <w:szCs w:val="28"/>
                <w:lang w:val="ru-RU" w:eastAsia="en-US"/>
              </w:rPr>
            </w:pPr>
          </w:p>
        </w:tc>
        <w:tc>
          <w:tcPr>
            <w:tcW w:w="2126" w:type="dxa"/>
          </w:tcPr>
          <w:p w14:paraId="7F369203" w14:textId="77777777"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14:paraId="6B8C7BA4" w14:textId="77777777" w:rsidR="00EB1CFC" w:rsidRPr="00EB1CFC" w:rsidRDefault="00EB1CFC" w:rsidP="00EB1CFC">
            <w:pPr>
              <w:spacing w:line="240" w:lineRule="auto"/>
              <w:ind w:firstLine="0"/>
              <w:jc w:val="center"/>
              <w:rPr>
                <w:rFonts w:eastAsia="Times New Roman"/>
                <w:i/>
                <w:sz w:val="24"/>
                <w:szCs w:val="24"/>
                <w:lang w:val="ru-RU" w:eastAsia="en-US"/>
              </w:rPr>
            </w:pPr>
          </w:p>
        </w:tc>
      </w:tr>
      <w:tr w:rsidR="00EB1CFC" w:rsidRPr="00EB1CFC" w14:paraId="13D03EED" w14:textId="77777777" w:rsidTr="00EB1CFC">
        <w:trPr>
          <w:trHeight w:val="812"/>
        </w:trPr>
        <w:tc>
          <w:tcPr>
            <w:tcW w:w="993" w:type="dxa"/>
          </w:tcPr>
          <w:p w14:paraId="2E9A4467" w14:textId="6E9DEA19" w:rsidR="00EB1CFC" w:rsidRPr="00EB1CFC" w:rsidRDefault="00EB1CFC" w:rsidP="00EB1CFC">
            <w:pPr>
              <w:spacing w:line="240" w:lineRule="auto"/>
              <w:ind w:left="142" w:firstLine="0"/>
              <w:jc w:val="left"/>
              <w:rPr>
                <w:rFonts w:eastAsia="Times New Roman"/>
                <w:sz w:val="24"/>
                <w:szCs w:val="24"/>
                <w:lang w:val="ru-RU" w:eastAsia="en-US"/>
              </w:rPr>
            </w:pPr>
            <w:r>
              <w:rPr>
                <w:rFonts w:eastAsia="Times New Roman"/>
                <w:sz w:val="24"/>
                <w:szCs w:val="24"/>
                <w:lang w:val="ru-RU" w:eastAsia="en-US"/>
              </w:rPr>
              <w:t>3.</w:t>
            </w:r>
          </w:p>
        </w:tc>
        <w:tc>
          <w:tcPr>
            <w:tcW w:w="4394" w:type="dxa"/>
          </w:tcPr>
          <w:p w14:paraId="5BF3BDF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 Цифровая грамотность.</w:t>
            </w:r>
          </w:p>
          <w:p w14:paraId="30CB37E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148.5.1.1. Глобальная сеть Интернет и стратегии безопасного поведения в ней.</w:t>
            </w:r>
          </w:p>
          <w:p w14:paraId="7F2C288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5C1AAE4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14:paraId="069DF7A0"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148.5.1.2. Работа в информационном пространстве.</w:t>
            </w:r>
          </w:p>
          <w:p w14:paraId="7531705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Виды деятельности в Интернете. интернет-сервисы: коммуникационные сервисы (почтовая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14:paraId="04AEC04D"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 Теоретические основы информатики.</w:t>
            </w:r>
          </w:p>
          <w:p w14:paraId="3F13FA9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148.5.2.1. Моделирование как метод познания.</w:t>
            </w:r>
          </w:p>
          <w:p w14:paraId="7C81BB5C"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 xml:space="preserve">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соответствия модели моделируемому объекту и целям моделирования. </w:t>
            </w:r>
          </w:p>
          <w:p w14:paraId="17FDBB5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модели. Таблица как представление отношения.</w:t>
            </w:r>
          </w:p>
          <w:p w14:paraId="7C081F3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Базы данных. Отбор в таблице строк, удовлетворяющих заданному условию.</w:t>
            </w:r>
          </w:p>
          <w:p w14:paraId="5EA2666F"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1740881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21B0C28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52474EA"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32A5F8B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 Алгоритмы и программирование.</w:t>
            </w:r>
          </w:p>
          <w:p w14:paraId="244472A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148.5.3.1. Разработка алгоритмов и программ.</w:t>
            </w:r>
          </w:p>
          <w:p w14:paraId="70EF6481"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14:paraId="2AEFA206"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14:paraId="46278F14"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14:paraId="76A8D65E"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148.5.3.2. Управление.</w:t>
            </w:r>
          </w:p>
          <w:p w14:paraId="4634C7C3"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с помощью датчиков, в том числе в робототехнике.</w:t>
            </w:r>
          </w:p>
          <w:p w14:paraId="71E0682B"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14:paraId="49091BC7"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 Информационные технологии.</w:t>
            </w:r>
          </w:p>
          <w:p w14:paraId="7D7B795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148.5.4.1. Электронные таблицы.</w:t>
            </w:r>
          </w:p>
          <w:p w14:paraId="04EA9C2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14:paraId="37746758"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Преобразование формул при копировании. Относительная, абсолютная и смешанная адресация.</w:t>
            </w:r>
          </w:p>
          <w:p w14:paraId="07AD6E25"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14:paraId="2367266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148.5.4.2. Информационные технологии в современном обществе.</w:t>
            </w:r>
          </w:p>
          <w:p w14:paraId="47384622" w14:textId="77777777"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Роль информационных технологий в развитии экономики мира, страны, региона. Открытые образовательные ресурсы.</w:t>
            </w:r>
          </w:p>
          <w:p w14:paraId="6F3EEBF2" w14:textId="6EAE1C43" w:rsidR="00EB1CFC" w:rsidRPr="00EB1CFC" w:rsidRDefault="00EB1CFC" w:rsidP="00EB1CFC">
            <w:pPr>
              <w:rPr>
                <w:rFonts w:eastAsia="OfficinaSansBoldITC"/>
                <w:sz w:val="24"/>
                <w:szCs w:val="28"/>
                <w:lang w:val="ru-RU" w:eastAsia="en-US"/>
              </w:rPr>
            </w:pPr>
            <w:r w:rsidRPr="00EB1CFC">
              <w:rPr>
                <w:rFonts w:eastAsia="OfficinaSansBoldITC"/>
                <w:sz w:val="24"/>
                <w:szCs w:val="28"/>
                <w:lang w:val="ru-RU" w:eastAsia="en-US"/>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tc>
        <w:tc>
          <w:tcPr>
            <w:tcW w:w="2126" w:type="dxa"/>
          </w:tcPr>
          <w:p w14:paraId="5BEE9C85" w14:textId="77777777" w:rsidR="00EB1CFC" w:rsidRPr="00EB1CFC" w:rsidRDefault="00EB1CFC" w:rsidP="00EB1CFC">
            <w:pPr>
              <w:spacing w:line="240" w:lineRule="auto"/>
              <w:ind w:firstLine="0"/>
              <w:jc w:val="center"/>
              <w:rPr>
                <w:rFonts w:eastAsia="Times New Roman"/>
                <w:i/>
                <w:sz w:val="24"/>
                <w:szCs w:val="24"/>
                <w:lang w:val="ru-RU" w:eastAsia="en-US"/>
              </w:rPr>
            </w:pPr>
          </w:p>
        </w:tc>
        <w:tc>
          <w:tcPr>
            <w:tcW w:w="2126" w:type="dxa"/>
          </w:tcPr>
          <w:p w14:paraId="6BF79306" w14:textId="77777777" w:rsidR="00EB1CFC" w:rsidRPr="00EB1CFC" w:rsidRDefault="00EB1CFC" w:rsidP="00EB1CFC">
            <w:pPr>
              <w:spacing w:line="240" w:lineRule="auto"/>
              <w:ind w:firstLine="0"/>
              <w:jc w:val="center"/>
              <w:rPr>
                <w:rFonts w:eastAsia="Times New Roman"/>
                <w:i/>
                <w:sz w:val="24"/>
                <w:szCs w:val="24"/>
                <w:lang w:val="ru-RU" w:eastAsia="en-US"/>
              </w:rPr>
            </w:pPr>
          </w:p>
        </w:tc>
      </w:tr>
    </w:tbl>
    <w:p w14:paraId="6C01FBA4" w14:textId="1FF99ED3" w:rsidR="004D0F58" w:rsidRDefault="004D0F58" w:rsidP="00EB1CFC">
      <w:pPr>
        <w:tabs>
          <w:tab w:val="left" w:pos="2355"/>
        </w:tabs>
        <w:spacing w:line="240" w:lineRule="auto"/>
        <w:ind w:right="6" w:firstLine="567"/>
        <w:rPr>
          <w:color w:val="FF0000"/>
          <w:sz w:val="24"/>
          <w:szCs w:val="24"/>
        </w:rPr>
      </w:pPr>
    </w:p>
    <w:p w14:paraId="2AFAC9D8" w14:textId="76069E25" w:rsidR="004D0F58" w:rsidRDefault="004D0F58" w:rsidP="001B1425">
      <w:pPr>
        <w:spacing w:line="240" w:lineRule="auto"/>
        <w:ind w:right="6" w:firstLine="567"/>
        <w:rPr>
          <w:color w:val="FF0000"/>
          <w:sz w:val="24"/>
          <w:szCs w:val="24"/>
        </w:rPr>
      </w:pPr>
    </w:p>
    <w:p w14:paraId="76EDE0C8" w14:textId="032EBCC2" w:rsidR="004D0F58" w:rsidRDefault="004D0F58" w:rsidP="001B1425">
      <w:pPr>
        <w:spacing w:line="240" w:lineRule="auto"/>
        <w:ind w:right="6" w:firstLine="567"/>
        <w:rPr>
          <w:color w:val="FF0000"/>
          <w:sz w:val="24"/>
          <w:szCs w:val="24"/>
        </w:rPr>
      </w:pPr>
    </w:p>
    <w:p w14:paraId="413C04F0" w14:textId="1E08959E" w:rsidR="00EB1CFC" w:rsidRDefault="00203DEF" w:rsidP="00EB1CFC">
      <w:pPr>
        <w:keepNext/>
        <w:keepLines/>
        <w:widowControl w:val="0"/>
        <w:spacing w:line="240" w:lineRule="auto"/>
        <w:ind w:firstLine="708"/>
        <w:jc w:val="center"/>
        <w:outlineLvl w:val="0"/>
        <w:rPr>
          <w:rFonts w:eastAsia="Times New Roman" w:cs="Times New Roman"/>
          <w:b/>
          <w:sz w:val="24"/>
          <w:szCs w:val="24"/>
          <w:lang w:eastAsia="x-none"/>
        </w:rPr>
      </w:pPr>
      <w:r>
        <w:rPr>
          <w:rFonts w:eastAsia="Times New Roman" w:cs="Times New Roman"/>
          <w:b/>
          <w:sz w:val="24"/>
          <w:szCs w:val="24"/>
          <w:lang w:eastAsia="x-none"/>
        </w:rPr>
        <w:t>2.1.15 Р</w:t>
      </w:r>
      <w:r w:rsidR="00EB1CFC" w:rsidRPr="00EB1CFC">
        <w:rPr>
          <w:rFonts w:eastAsia="Times New Roman" w:cs="Times New Roman"/>
          <w:b/>
          <w:sz w:val="24"/>
          <w:szCs w:val="24"/>
          <w:lang w:eastAsia="x-none"/>
        </w:rPr>
        <w:t>абочая программа по учебному предмету «Инф</w:t>
      </w:r>
      <w:r w:rsidR="00EB1CFC">
        <w:rPr>
          <w:rFonts w:eastAsia="Times New Roman" w:cs="Times New Roman"/>
          <w:b/>
          <w:sz w:val="24"/>
          <w:szCs w:val="24"/>
          <w:lang w:eastAsia="x-none"/>
        </w:rPr>
        <w:t>орматика» (углублённый уровень)</w:t>
      </w:r>
    </w:p>
    <w:p w14:paraId="22E3F204" w14:textId="77777777" w:rsidR="00EB1CFC" w:rsidRPr="00EB1CFC" w:rsidRDefault="00EB1CFC" w:rsidP="00EB1CFC">
      <w:pPr>
        <w:keepNext/>
        <w:keepLines/>
        <w:widowControl w:val="0"/>
        <w:spacing w:line="240" w:lineRule="auto"/>
        <w:ind w:firstLine="708"/>
        <w:jc w:val="center"/>
        <w:outlineLvl w:val="0"/>
        <w:rPr>
          <w:rFonts w:eastAsia="Times New Roman" w:cs="Times New Roman"/>
          <w:b/>
          <w:sz w:val="24"/>
          <w:szCs w:val="24"/>
          <w:lang w:eastAsia="x-none"/>
        </w:rPr>
      </w:pPr>
    </w:p>
    <w:p w14:paraId="7B64EB79" w14:textId="77777777" w:rsidR="00203DEF" w:rsidRPr="00437CE6" w:rsidRDefault="00203DEF" w:rsidP="00203DEF">
      <w:pPr>
        <w:ind w:firstLine="709"/>
        <w:rPr>
          <w:rFonts w:eastAsia="Times New Roman" w:cs="Times New Roman"/>
          <w:sz w:val="24"/>
          <w:szCs w:val="24"/>
          <w:lang w:eastAsia="en-US"/>
        </w:rPr>
      </w:pPr>
      <w:r>
        <w:rPr>
          <w:rFonts w:eastAsia="Calibri" w:cs="Times New Roman"/>
          <w:sz w:val="24"/>
          <w:szCs w:val="24"/>
          <w:lang w:eastAsia="en-US"/>
        </w:rPr>
        <w:t>Р</w:t>
      </w:r>
      <w:r w:rsidR="00EB1CFC" w:rsidRPr="00EB1CFC">
        <w:rPr>
          <w:rFonts w:eastAsia="Calibri" w:cs="Times New Roman"/>
          <w:sz w:val="24"/>
          <w:szCs w:val="24"/>
          <w:lang w:eastAsia="en-US"/>
        </w:rPr>
        <w:t>абочая программа по учебному 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r w:rsidR="002F77F7">
        <w:rPr>
          <w:rFonts w:eastAsia="Calibri" w:cs="Times New Roman"/>
          <w:sz w:val="24"/>
          <w:szCs w:val="24"/>
          <w:lang w:eastAsia="en-US"/>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326EF04B" w14:textId="029E508F" w:rsidR="002F77F7" w:rsidRPr="00203DEF" w:rsidRDefault="00203DEF" w:rsidP="00203DE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информатике</w:t>
      </w:r>
      <w:r w:rsidRPr="00203DEF">
        <w:rPr>
          <w:rFonts w:eastAsia="Times New Roman" w:cs="Times New Roman"/>
          <w:sz w:val="24"/>
          <w:szCs w:val="24"/>
          <w:lang w:eastAsia="en-US"/>
        </w:rPr>
        <w:t>.</w:t>
      </w:r>
    </w:p>
    <w:p w14:paraId="3E55EA0B" w14:textId="5C43DC80"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Пояснительная записка</w:t>
      </w:r>
    </w:p>
    <w:p w14:paraId="324B029F" w14:textId="77777777" w:rsidR="002F77F7" w:rsidRPr="002F77F7" w:rsidRDefault="002F77F7" w:rsidP="00EB1CFC">
      <w:pPr>
        <w:widowControl w:val="0"/>
        <w:spacing w:line="240" w:lineRule="auto"/>
        <w:ind w:firstLine="709"/>
        <w:rPr>
          <w:rFonts w:eastAsia="Calibri" w:cs="Times New Roman"/>
          <w:b/>
          <w:sz w:val="24"/>
          <w:szCs w:val="24"/>
          <w:lang w:eastAsia="en-US"/>
        </w:rPr>
      </w:pPr>
    </w:p>
    <w:p w14:paraId="01007600" w14:textId="4C5FB8EE"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bookmarkStart w:id="87" w:name="_Toc104192170"/>
    </w:p>
    <w:bookmarkEnd w:id="87"/>
    <w:p w14:paraId="09BB94DA" w14:textId="20B1B989"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даёт представление о целях, общей стратегии обучения, воспитания и развития обучающихся средствами информатики на углублённом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14:paraId="7C4A212C" w14:textId="421289BD"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тематического планирования курса учителем.</w:t>
      </w:r>
      <w:bookmarkStart w:id="88" w:name="_Toc104192171"/>
    </w:p>
    <w:bookmarkEnd w:id="88"/>
    <w:p w14:paraId="42E7803F" w14:textId="68B8E21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Целями изучения информатики на уровне основного общего образования являются:</w:t>
      </w:r>
    </w:p>
    <w:p w14:paraId="462FB84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понимание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14:paraId="2FBDF30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развитие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так далее;</w:t>
      </w:r>
    </w:p>
    <w:p w14:paraId="252249D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14:paraId="2F766F5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bookmarkStart w:id="89" w:name="_Toc104192172"/>
    </w:p>
    <w:bookmarkEnd w:id="89"/>
    <w:p w14:paraId="6D9AB1C6" w14:textId="2E03A5E5"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Информатика в основном общем образовании отражает:</w:t>
      </w:r>
    </w:p>
    <w:p w14:paraId="62A2F03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14:paraId="1FE64E6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области применения информатики, прежде всего информационные технологии, управление и социальную сферу;</w:t>
      </w:r>
    </w:p>
    <w:p w14:paraId="615B099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междисциплинарный характер информатики и информационной деятельности.</w:t>
      </w:r>
    </w:p>
    <w:p w14:paraId="7C8B6122" w14:textId="0AAB1424"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оказывает существенное влияние на формирование мировоззрения обучающегося,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14:paraId="0A1A448C" w14:textId="0B841B40"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задачи учебного предмета «Информатика» – сформировать у обучающихся:</w:t>
      </w:r>
    </w:p>
    <w:p w14:paraId="2CC4779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14:paraId="082DAA3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владение базовыми нормами информационной этики и права, основами информационной безопасности, 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14:paraId="5AE6B95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базовые знания об информационном моделировании, в том числе о математическом моделировании;</w:t>
      </w:r>
    </w:p>
    <w:p w14:paraId="606150D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14:paraId="10681DB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умения и навыки составления простых программ по построенному алгоритму на одном из языков программирования высокого уровня;</w:t>
      </w:r>
    </w:p>
    <w:p w14:paraId="0548600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w:t>
      </w:r>
    </w:p>
    <w:p w14:paraId="4499AE8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14:paraId="56C89E9F" w14:textId="088B010D"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w:t>
      </w:r>
    </w:p>
    <w:p w14:paraId="697A1B1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цифровая грамотность;</w:t>
      </w:r>
    </w:p>
    <w:p w14:paraId="0C6E3FB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теоретические основы информатики;</w:t>
      </w:r>
    </w:p>
    <w:p w14:paraId="7C8DFFD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алгоритмы и программирование;</w:t>
      </w:r>
    </w:p>
    <w:p w14:paraId="6E9D41E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информационные технологии.</w:t>
      </w:r>
      <w:bookmarkStart w:id="90" w:name="_Toc104192173"/>
    </w:p>
    <w:bookmarkEnd w:id="90"/>
    <w:p w14:paraId="21F56653" w14:textId="3CFD6C94"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обучающиеся смогут детальнее освоить материал базового уровня, овладеть расширенным кругом понятий и методов, решать задачи более высокого уровня сложности. </w:t>
      </w:r>
    </w:p>
    <w:p w14:paraId="5E63554B" w14:textId="31289F00"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Общее количество часов на освоение учебного предмета определяется учебным планом на текущий учебный год.</w:t>
      </w:r>
    </w:p>
    <w:p w14:paraId="33C84244" w14:textId="77777777" w:rsidR="002F77F7" w:rsidRDefault="002F77F7" w:rsidP="00EB1CFC">
      <w:pPr>
        <w:widowControl w:val="0"/>
        <w:spacing w:line="240" w:lineRule="auto"/>
        <w:ind w:firstLine="709"/>
        <w:rPr>
          <w:rFonts w:eastAsia="Calibri" w:cs="Times New Roman"/>
          <w:sz w:val="24"/>
          <w:szCs w:val="24"/>
          <w:lang w:eastAsia="en-US"/>
        </w:rPr>
      </w:pPr>
      <w:bookmarkStart w:id="91" w:name="_Toc104192174"/>
    </w:p>
    <w:p w14:paraId="23CC019A" w14:textId="78858997"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7 классе</w:t>
      </w:r>
    </w:p>
    <w:bookmarkEnd w:id="91"/>
    <w:p w14:paraId="6466453D" w14:textId="0F03D115"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14:paraId="427B1C4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14:paraId="07F80DC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52358A8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14:paraId="6B0FFA7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5F09760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14:paraId="09011A7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построения файловых систем. Полное имя файла (папки, каталога). Путь к файлу (папке, каталогу). </w:t>
      </w:r>
    </w:p>
    <w:p w14:paraId="0A605A9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14:paraId="2D7FF7C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Архивация данных. Использование программ-архиваторов. </w:t>
      </w:r>
    </w:p>
    <w:p w14:paraId="215215A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Компьютерные вирусы и другие вредоносные программы. Программы для защиты от вирусов.</w:t>
      </w:r>
    </w:p>
    <w:p w14:paraId="651507D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72D9FBE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Современные сервисы интернет-коммуникаций.</w:t>
      </w:r>
    </w:p>
    <w:p w14:paraId="2FA2778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14:paraId="06CF89ED" w14:textId="572C3A92"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14:paraId="62EAF87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6B4A4C2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14:paraId="1C59A34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35DAC77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символов одного алфавита с помощью кодовых слов в другом алфавите, кодовая таблица, декодирование.</w:t>
      </w:r>
    </w:p>
    <w:p w14:paraId="2523222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код. Представление данных в компьютере как текстов в двоичном алфавите.</w:t>
      </w:r>
    </w:p>
    <w:p w14:paraId="4FE2310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Информационный объём данных. Бит – минимальная единица количества информации – двоичный разряд. Байт, килобайт, мегабайт, гигабайт.</w:t>
      </w:r>
    </w:p>
    <w:p w14:paraId="337F7A8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Скорость передачи данных. Единицы скорости передачи данных. Искажение данных при передаче.</w:t>
      </w:r>
    </w:p>
    <w:p w14:paraId="3C8BCA6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14:paraId="59E1CBC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цвета. Цветовые модели. Модели RGB, CMYK, HSL. Глубина кодирования. Палитра.</w:t>
      </w:r>
    </w:p>
    <w:p w14:paraId="4654829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3323A6A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Кодирование звука. Разрядность и частота дискретизации. Количество каналов записи. Оценка информационного объёма звуковых файлов.</w:t>
      </w:r>
    </w:p>
    <w:p w14:paraId="79BCA0BD" w14:textId="42529460"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14:paraId="546F779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алгоритма. Исполнители алгоритмов. Алгоритм как план управления исполнителем.</w:t>
      </w:r>
    </w:p>
    <w:p w14:paraId="534B71F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Свойства алгоритма. Способы записи алгоритма (словесный, в виде блок-схемы, программа).</w:t>
      </w:r>
    </w:p>
    <w:p w14:paraId="105FB44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4292B27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0D5A0C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Конструкция «повторение»: циклы с заданным числом повторений, с условием выполнения, с переменной цикла.</w:t>
      </w:r>
    </w:p>
    <w:p w14:paraId="6E85BD7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Вспомогательные алгоритмы. Использование параметров для изменения результатов работы вспомогательных алгоритмов.</w:t>
      </w:r>
    </w:p>
    <w:p w14:paraId="1BC19F6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для исполнителей.</w:t>
      </w:r>
    </w:p>
    <w:p w14:paraId="6E0BDB2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Выполнение алгоритмов вручную и на компьютере. Синтаксические и логические ошибки. Отказы.</w:t>
      </w:r>
    </w:p>
    <w:p w14:paraId="57E3204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Система координат в компьютерной графике. Изменение цвета пикселя.</w:t>
      </w:r>
    </w:p>
    <w:p w14:paraId="3F59941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14:paraId="6A920EF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14:paraId="0054FBD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Принципы анимации. Использование анимации для имитации движения объекта. Управления анимацией с помощью клавиатуры. </w:t>
      </w:r>
    </w:p>
    <w:p w14:paraId="574D2B7C" w14:textId="562DE128"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14:paraId="468A147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Текстовые документы и их структурные элементы (страница, абзац, строка, слово, символ).</w:t>
      </w:r>
    </w:p>
    <w:p w14:paraId="3A40922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Текстовый процессор – инструмент создания, редактирования и форматирования текстов. Правила набора текста. </w:t>
      </w:r>
    </w:p>
    <w:p w14:paraId="5A3358A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14:paraId="7EDCD5E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Структурирование информации с помощью списков и таблиц. Многоуровневые списки. Добавление таблиц в текстовые документы.</w:t>
      </w:r>
    </w:p>
    <w:p w14:paraId="7906296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Вставка изображений в текстовые документы. Обтекание изображений текстом. Включение в текстовый документ диаграмм и формул.</w:t>
      </w:r>
    </w:p>
    <w:p w14:paraId="7C700AD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Параметры страницы, нумерация страниц. Добавление в документ колонтитулов, ссылок.</w:t>
      </w:r>
    </w:p>
    <w:p w14:paraId="715CEEF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154936C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графическими редакторами. Растровые рисунки. Использование графических примитивов.</w:t>
      </w:r>
    </w:p>
    <w:p w14:paraId="34C651A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3737F8D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79533E2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Подготовка мультимедийных презентаций. Слайд. Добавление на слайд текста и изображений. Работа с несколькими слайдами.</w:t>
      </w:r>
    </w:p>
    <w:p w14:paraId="09835DE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Добавление на слайд аудиовизуальных данных. Анимация. Гиперссылки.</w:t>
      </w:r>
      <w:bookmarkStart w:id="92" w:name="_Toc104192176"/>
    </w:p>
    <w:p w14:paraId="3DDF953F" w14:textId="77777777" w:rsidR="002F77F7" w:rsidRDefault="002F77F7" w:rsidP="00EB1CFC">
      <w:pPr>
        <w:widowControl w:val="0"/>
        <w:spacing w:line="240" w:lineRule="auto"/>
        <w:ind w:firstLine="709"/>
        <w:rPr>
          <w:rFonts w:eastAsia="Calibri" w:cs="Times New Roman"/>
          <w:sz w:val="24"/>
          <w:szCs w:val="24"/>
          <w:lang w:eastAsia="en-US"/>
        </w:rPr>
      </w:pPr>
    </w:p>
    <w:p w14:paraId="0FB5CEDF" w14:textId="53D3226C" w:rsidR="00EB1CFC" w:rsidRPr="002F77F7" w:rsidRDefault="002F77F7"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Содержание обучения в 8 классе</w:t>
      </w:r>
    </w:p>
    <w:p w14:paraId="65DC6F0F" w14:textId="77777777" w:rsidR="002F77F7" w:rsidRPr="00EB1CFC" w:rsidRDefault="002F77F7" w:rsidP="00EB1CFC">
      <w:pPr>
        <w:widowControl w:val="0"/>
        <w:spacing w:line="240" w:lineRule="auto"/>
        <w:ind w:firstLine="709"/>
        <w:rPr>
          <w:rFonts w:eastAsia="Calibri" w:cs="Times New Roman"/>
          <w:sz w:val="24"/>
          <w:szCs w:val="24"/>
          <w:lang w:eastAsia="en-US"/>
        </w:rPr>
      </w:pPr>
    </w:p>
    <w:bookmarkEnd w:id="92"/>
    <w:p w14:paraId="4CCDE8B9" w14:textId="2FA990BB"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14:paraId="1265E56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6A1DDB2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Римская система счисления.</w:t>
      </w:r>
    </w:p>
    <w:p w14:paraId="166E7A3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14:paraId="27531ED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Арифметические операции в двоичной системе счисления.</w:t>
      </w:r>
    </w:p>
    <w:p w14:paraId="3AD2106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целых чисел в Р-ичных системах счисления. Арифметические операции в Р-ичных системах счисления.</w:t>
      </w:r>
    </w:p>
    <w:p w14:paraId="27CCA03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14:paraId="702AC1B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14:paraId="335710C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Логические элементы. Знакомство с логическими основами компьютера. Сумматор. </w:t>
      </w:r>
    </w:p>
    <w:p w14:paraId="2E2B8739" w14:textId="76DCDA16"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14:paraId="56EF62E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Язык программирования (Python, C++, Java, C#). Система программирования: редактор текста программ, транслятор, отладчик.</w:t>
      </w:r>
    </w:p>
    <w:p w14:paraId="38B1556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Переменная: тип, имя, значение. Целые, вещественные и символьные переменные.</w:t>
      </w:r>
    </w:p>
    <w:p w14:paraId="0625964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14:paraId="6B02D71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Операции с вещественными числами. Встроенные функции.</w:t>
      </w:r>
    </w:p>
    <w:p w14:paraId="670186A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Случайные (псевдослучайные) числа.</w:t>
      </w:r>
    </w:p>
    <w:p w14:paraId="4096DE9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14:paraId="76E5928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Диалоговая отладка программ: пошаговое выполнение, просмотр значений величин, отладочный вывод, выбор точки останова.</w:t>
      </w:r>
    </w:p>
    <w:p w14:paraId="603433A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14:paraId="4DAEF81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Цикл с переменной. Алгоритм проверки натурального числа на простоту.</w:t>
      </w:r>
    </w:p>
    <w:p w14:paraId="4C717E4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14:paraId="39071CE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14:paraId="60ED787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1133CBF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14:paraId="0B25A9C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 сложности алгоритмов.</w:t>
      </w:r>
    </w:p>
    <w:p w14:paraId="3EEF6E0B" w14:textId="0B93921A"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14:paraId="025D76A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14:paraId="569E02F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Преобразование формул при копировании. Относительная, абсолютная и смешанная адресация.</w:t>
      </w:r>
      <w:bookmarkStart w:id="93" w:name="_Toc104192177"/>
    </w:p>
    <w:p w14:paraId="4C4AA54E" w14:textId="77777777" w:rsidR="00203DEF" w:rsidRDefault="00203DEF" w:rsidP="002F77F7">
      <w:pPr>
        <w:widowControl w:val="0"/>
        <w:spacing w:line="240" w:lineRule="auto"/>
        <w:ind w:firstLine="709"/>
        <w:jc w:val="center"/>
        <w:rPr>
          <w:rFonts w:eastAsia="Calibri" w:cs="Times New Roman"/>
          <w:b/>
          <w:sz w:val="24"/>
          <w:szCs w:val="24"/>
          <w:lang w:eastAsia="en-US"/>
        </w:rPr>
      </w:pPr>
    </w:p>
    <w:p w14:paraId="06E59CB3" w14:textId="614918D6" w:rsidR="00EB1CFC" w:rsidRPr="002F77F7" w:rsidRDefault="002F77F7" w:rsidP="002F77F7">
      <w:pPr>
        <w:widowControl w:val="0"/>
        <w:spacing w:line="240" w:lineRule="auto"/>
        <w:ind w:firstLine="709"/>
        <w:jc w:val="center"/>
        <w:rPr>
          <w:rFonts w:eastAsia="Calibri" w:cs="Times New Roman"/>
          <w:b/>
          <w:sz w:val="24"/>
          <w:szCs w:val="24"/>
          <w:lang w:eastAsia="en-US"/>
        </w:rPr>
      </w:pPr>
      <w:r>
        <w:rPr>
          <w:rFonts w:eastAsia="Calibri" w:cs="Times New Roman"/>
          <w:b/>
          <w:sz w:val="24"/>
          <w:szCs w:val="24"/>
          <w:lang w:eastAsia="en-US"/>
        </w:rPr>
        <w:t>Содержание обучения в 9 классе</w:t>
      </w:r>
    </w:p>
    <w:bookmarkEnd w:id="93"/>
    <w:p w14:paraId="1C467CFA" w14:textId="77777777" w:rsidR="002F77F7" w:rsidRDefault="002F77F7" w:rsidP="00EB1CFC">
      <w:pPr>
        <w:widowControl w:val="0"/>
        <w:spacing w:line="240" w:lineRule="auto"/>
        <w:ind w:firstLine="709"/>
        <w:rPr>
          <w:rFonts w:eastAsia="Calibri" w:cs="Times New Roman"/>
          <w:b/>
          <w:sz w:val="24"/>
          <w:szCs w:val="24"/>
          <w:lang w:eastAsia="en-US"/>
        </w:rPr>
      </w:pPr>
    </w:p>
    <w:p w14:paraId="31B94204" w14:textId="2ED0D34A"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Цифровая грамотность.</w:t>
      </w:r>
    </w:p>
    <w:p w14:paraId="2B2655C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78B5108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14:paraId="5547DA1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14:paraId="4086967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14:paraId="06476BF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14:paraId="7D0490B4" w14:textId="7EE50A8C"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Теоретические основы информатики.</w:t>
      </w:r>
    </w:p>
    <w:p w14:paraId="3330444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14:paraId="5DB8071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Табличные модели. Таблица как представление отношения.</w:t>
      </w:r>
    </w:p>
    <w:p w14:paraId="77F42EF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14:paraId="6DBB2D2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40C0D0A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4012085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0ED5B6E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14:paraId="37D5E36E" w14:textId="3A6E9C86"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Алгоритмы и программирование.</w:t>
      </w:r>
    </w:p>
    <w:p w14:paraId="2382B8F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14:paraId="68FDE86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14:paraId="6FCA15C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14:paraId="36B35DD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Двоичный поиск в упорядоченном массиве.</w:t>
      </w:r>
    </w:p>
    <w:p w14:paraId="1A250C5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14:paraId="1A57B87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14:paraId="324C193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14:paraId="2C708CCE" w14:textId="31B56F34"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Информационные технологии.</w:t>
      </w:r>
    </w:p>
    <w:p w14:paraId="74D6804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14:paraId="6404A5B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Динамическое программирование в электронных таблицах.</w:t>
      </w:r>
    </w:p>
    <w:p w14:paraId="21557F9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Численное моделирование в электронных таблицах. Численное решение уравнений с помощью подбора параметра. Поиск оптимального решения.</w:t>
      </w:r>
    </w:p>
    <w:p w14:paraId="680CD39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Роль информационных технологий в развитии экономики мира, страны, региона. </w:t>
      </w:r>
    </w:p>
    <w:p w14:paraId="4F1D4A5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14:paraId="31BA2F0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bookmarkStart w:id="94" w:name="_Toc104192178"/>
    </w:p>
    <w:p w14:paraId="06BB855C" w14:textId="77777777" w:rsidR="002F77F7" w:rsidRDefault="002F77F7" w:rsidP="00EB1CFC">
      <w:pPr>
        <w:widowControl w:val="0"/>
        <w:spacing w:line="240" w:lineRule="auto"/>
        <w:ind w:firstLine="709"/>
        <w:rPr>
          <w:rFonts w:eastAsia="Calibri" w:cs="Times New Roman"/>
          <w:sz w:val="24"/>
          <w:szCs w:val="24"/>
          <w:lang w:eastAsia="en-US"/>
        </w:rPr>
      </w:pPr>
    </w:p>
    <w:p w14:paraId="4EAAA1DD" w14:textId="14FAAC5A" w:rsidR="00EB1CFC" w:rsidRPr="002F77F7" w:rsidRDefault="00EB1CFC" w:rsidP="002F77F7">
      <w:pPr>
        <w:widowControl w:val="0"/>
        <w:spacing w:line="240" w:lineRule="auto"/>
        <w:ind w:firstLine="709"/>
        <w:jc w:val="center"/>
        <w:rPr>
          <w:rFonts w:eastAsia="Calibri" w:cs="Times New Roman"/>
          <w:b/>
          <w:sz w:val="24"/>
          <w:szCs w:val="24"/>
          <w:lang w:eastAsia="en-US"/>
        </w:rPr>
      </w:pPr>
      <w:r w:rsidRPr="002F77F7">
        <w:rPr>
          <w:rFonts w:eastAsia="Calibri" w:cs="Times New Roman"/>
          <w:b/>
          <w:sz w:val="24"/>
          <w:szCs w:val="24"/>
          <w:lang w:eastAsia="en-US"/>
        </w:rPr>
        <w:t>Планируемые результаты освоения информатики (углублённый уровень) на уров</w:t>
      </w:r>
      <w:r w:rsidR="002F77F7">
        <w:rPr>
          <w:rFonts w:eastAsia="Calibri" w:cs="Times New Roman"/>
          <w:b/>
          <w:sz w:val="24"/>
          <w:szCs w:val="24"/>
          <w:lang w:eastAsia="en-US"/>
        </w:rPr>
        <w:t>не основного общего образования</w:t>
      </w:r>
    </w:p>
    <w:p w14:paraId="18438F04" w14:textId="77777777" w:rsidR="002F77F7" w:rsidRPr="00EB1CFC" w:rsidRDefault="002F77F7" w:rsidP="00EB1CFC">
      <w:pPr>
        <w:widowControl w:val="0"/>
        <w:spacing w:line="240" w:lineRule="auto"/>
        <w:ind w:firstLine="709"/>
        <w:rPr>
          <w:rFonts w:eastAsia="Calibri" w:cs="Times New Roman"/>
          <w:sz w:val="24"/>
          <w:szCs w:val="24"/>
          <w:lang w:eastAsia="en-US"/>
        </w:rPr>
      </w:pPr>
    </w:p>
    <w:bookmarkEnd w:id="94"/>
    <w:p w14:paraId="03108D54" w14:textId="1920BB08"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Изучение информатики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bookmarkStart w:id="95" w:name="_Toc104192179"/>
    </w:p>
    <w:bookmarkEnd w:id="95"/>
    <w:p w14:paraId="2D0A9487" w14:textId="7EB2466B" w:rsidR="00EB1CFC" w:rsidRPr="00EB1CFC" w:rsidRDefault="002F77F7" w:rsidP="00EB1CFC">
      <w:pPr>
        <w:widowControl w:val="0"/>
        <w:spacing w:line="240" w:lineRule="auto"/>
        <w:ind w:firstLine="709"/>
        <w:rPr>
          <w:rFonts w:eastAsia="Calibri" w:cs="Times New Roman"/>
          <w:sz w:val="24"/>
          <w:szCs w:val="24"/>
          <w:lang w:eastAsia="en-US"/>
        </w:rPr>
      </w:pPr>
      <w:r>
        <w:rPr>
          <w:rFonts w:eastAsia="Calibri" w:cs="Times New Roman"/>
          <w:sz w:val="24"/>
          <w:szCs w:val="24"/>
          <w:lang w:eastAsia="en-US"/>
        </w:rPr>
        <w:t>.</w:t>
      </w:r>
      <w:r w:rsidR="00EB1CFC" w:rsidRPr="00EB1CFC">
        <w:rPr>
          <w:rFonts w:eastAsia="Calibri" w:cs="Times New Roman"/>
          <w:sz w:val="24"/>
          <w:szCs w:val="24"/>
          <w:lang w:eastAsia="en-US"/>
        </w:rPr>
        <w:t>Личностные результаты имеют направленность на решение задач воспитания, развития и социализации обучающихся средствами учебного предмета.</w:t>
      </w:r>
    </w:p>
    <w:p w14:paraId="09F0BDB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14:paraId="73A9CDB8"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патриотического воспитания:</w:t>
      </w:r>
    </w:p>
    <w:p w14:paraId="5446024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14:paraId="1CD34AEC"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духовно-нравственного воспитания:</w:t>
      </w:r>
    </w:p>
    <w:p w14:paraId="70EDF86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14:paraId="745E875D"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гражданского воспитания:</w:t>
      </w:r>
    </w:p>
    <w:p w14:paraId="697BEAC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14:paraId="51EBA997"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ценностей научного познания:</w:t>
      </w:r>
    </w:p>
    <w:p w14:paraId="58D5EE0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14:paraId="221888A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14:paraId="223E9AC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56C380C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14:paraId="25313C80"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формирования культуры здоровья:</w:t>
      </w:r>
    </w:p>
    <w:p w14:paraId="6CEAAFE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14:paraId="026BDE22"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трудового воспитания:</w:t>
      </w:r>
    </w:p>
    <w:p w14:paraId="7F35795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14:paraId="417C16C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081E478"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экологического воспитания:</w:t>
      </w:r>
    </w:p>
    <w:p w14:paraId="2226C13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осознание глобального характера экологических проблем и путей их решения, в том числе с учётом возможностей информационных и коммуникационных технологий;</w:t>
      </w:r>
    </w:p>
    <w:p w14:paraId="43CE1000" w14:textId="77777777" w:rsidR="00EB1CFC" w:rsidRPr="00EB1CFC" w:rsidRDefault="00EB1CFC" w:rsidP="00D11309">
      <w:pPr>
        <w:widowControl w:val="0"/>
        <w:numPr>
          <w:ilvl w:val="0"/>
          <w:numId w:val="110"/>
        </w:numPr>
        <w:spacing w:after="160" w:line="240" w:lineRule="auto"/>
        <w:jc w:val="left"/>
        <w:rPr>
          <w:rFonts w:eastAsia="Calibri" w:cs="Times New Roman"/>
          <w:sz w:val="24"/>
          <w:szCs w:val="24"/>
          <w:lang w:eastAsia="en-US"/>
        </w:rPr>
      </w:pPr>
      <w:r w:rsidRPr="00EB1CFC">
        <w:rPr>
          <w:rFonts w:eastAsia="Calibri" w:cs="Times New Roman"/>
          <w:sz w:val="24"/>
          <w:szCs w:val="24"/>
          <w:lang w:eastAsia="en-US"/>
        </w:rPr>
        <w:t> адаптации к изменяющимся условиям социальной среды:</w:t>
      </w:r>
    </w:p>
    <w:p w14:paraId="5348A75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bookmarkStart w:id="96" w:name="_Toc104192180"/>
    </w:p>
    <w:bookmarkEnd w:id="96"/>
    <w:p w14:paraId="2549930C" w14:textId="35C641B6"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14:paraId="129AFB4B" w14:textId="6F1AF22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познавательными действиями:</w:t>
      </w:r>
    </w:p>
    <w:p w14:paraId="5EA72E1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базовые логические действия:</w:t>
      </w:r>
    </w:p>
    <w:p w14:paraId="4EA0B50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14:paraId="064E752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умение создавать, применять и преобразовывать знаки и символы, модели и схемы для решения учебных и познавательных задач;</w:t>
      </w:r>
    </w:p>
    <w:p w14:paraId="0AF0892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48CA2A9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базовые исследовательские действия:</w:t>
      </w:r>
    </w:p>
    <w:p w14:paraId="0ED05D5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6A988EF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на применимость и достоверность информацию, полученную в ходе исследования;</w:t>
      </w:r>
    </w:p>
    <w:p w14:paraId="79B18FD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2BE728F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работа с информацией:</w:t>
      </w:r>
    </w:p>
    <w:p w14:paraId="5E1B055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дефицит информации, данных, необходимых для решения поставленной задачи;</w:t>
      </w:r>
    </w:p>
    <w:p w14:paraId="4DA989C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применять различные методы и инструменты при поиске и отборе информации из источников с учётом предложенной учебной задачи и заданных критериев;</w:t>
      </w:r>
    </w:p>
    <w:p w14:paraId="7C16FAE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анализировать, систематизировать и интерпретировать информацию различных видов и форм представления;</w:t>
      </w:r>
    </w:p>
    <w:p w14:paraId="18A4031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оптимальную форму представления информации и иллюстрировать решаемые задачи несложными схемами, диаграммами, иными графическими объектами и их комбинациями;</w:t>
      </w:r>
    </w:p>
    <w:p w14:paraId="6717C31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достоверность информации по критериям, предложенным учителем или сформулированным самостоятельно;</w:t>
      </w:r>
    </w:p>
    <w:p w14:paraId="15A4A14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эффективно запоминать и систематизировать информацию.</w:t>
      </w:r>
    </w:p>
    <w:p w14:paraId="67CCCD2E" w14:textId="5B6621E0"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Овладение универсальными учебными коммуникативными действиями:</w:t>
      </w:r>
    </w:p>
    <w:p w14:paraId="36E83F1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общение:</w:t>
      </w:r>
    </w:p>
    <w:p w14:paraId="06CA40D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сопоставлять свои суждения с суждениями других участников диалога, обнаруживать различие и сходство позиций;</w:t>
      </w:r>
    </w:p>
    <w:p w14:paraId="18260A8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публично представлять результаты выполненного опыта (эксперимента, исследования, проекта);</w:t>
      </w:r>
    </w:p>
    <w:p w14:paraId="066F1DD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6FD85C1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совместная деятельность (сотрудничество):</w:t>
      </w:r>
    </w:p>
    <w:p w14:paraId="5A51541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7D13D4B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14:paraId="7CD3581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52E6BFB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7955E88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14:paraId="6FC7934F" w14:textId="22C0F398"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val="en-US" w:eastAsia="en-US"/>
        </w:rPr>
        <w:t> </w:t>
      </w:r>
      <w:r w:rsidRPr="00EB1CFC">
        <w:rPr>
          <w:rFonts w:eastAsia="Calibri" w:cs="Times New Roman"/>
          <w:sz w:val="24"/>
          <w:szCs w:val="24"/>
          <w:lang w:eastAsia="en-US"/>
        </w:rPr>
        <w:t>Овладение универсальными учебными регулятивными действиями:</w:t>
      </w:r>
    </w:p>
    <w:p w14:paraId="566B242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1) самоорганизация:</w:t>
      </w:r>
    </w:p>
    <w:p w14:paraId="6755C52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выявлять в жизненных и учебных ситуациях проблемы, требующие решения;</w:t>
      </w:r>
    </w:p>
    <w:p w14:paraId="607947B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различных подходах к принятию решений (индивидуальное принятие решений, принятие решений в группе);</w:t>
      </w:r>
    </w:p>
    <w:p w14:paraId="27C18D4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выбор варианта решения задачи;</w:t>
      </w:r>
    </w:p>
    <w:p w14:paraId="4754B28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1752D76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проводить выбор в условиях противоречивой информации и брать ответственность за решение.</w:t>
      </w:r>
    </w:p>
    <w:p w14:paraId="601ED19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2) самоконтроль (рефлексия):</w:t>
      </w:r>
    </w:p>
    <w:p w14:paraId="195AECF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владеть способами самоконтроля, самомотивации и рефлексии;</w:t>
      </w:r>
    </w:p>
    <w:p w14:paraId="50417D2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давать оценку ситуации и предлагать план её изменения;</w:t>
      </w:r>
    </w:p>
    <w:p w14:paraId="7B6BD8B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736625F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14:paraId="30CA8EC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вносить коррективы в деятельность на основе новых обстоятельств, изменившихся ситуаций, установленных ошибок, возникших трудностей; </w:t>
      </w:r>
    </w:p>
    <w:p w14:paraId="65D353D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соответствие результата цели и условиям.</w:t>
      </w:r>
    </w:p>
    <w:p w14:paraId="7744FF4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3) эмоциональный интеллект:</w:t>
      </w:r>
    </w:p>
    <w:p w14:paraId="2D02374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ставить себя на место другого человека, понимать мотивы и намерения другого.</w:t>
      </w:r>
    </w:p>
    <w:p w14:paraId="490ED18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4) принятие себя и других:</w:t>
      </w:r>
    </w:p>
    <w:p w14:paraId="588990E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осознавать невозможность контролировать всё вокруг даже в условиях открытого доступа к любым объёмам информации.</w:t>
      </w:r>
      <w:bookmarkStart w:id="97" w:name="_Toc104192181"/>
    </w:p>
    <w:bookmarkEnd w:id="97"/>
    <w:p w14:paraId="308975E4" w14:textId="386E98AE"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Предметные результаты освоения программы по информатике на углублённом уровне на уровне основного общего образования.</w:t>
      </w:r>
    </w:p>
    <w:p w14:paraId="247C8299" w14:textId="65033739"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7 классе у обучающегося будут сформированы умения:</w:t>
      </w:r>
    </w:p>
    <w:p w14:paraId="57AAE81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основными понятиями: информация, передача, хранение и обработка информации, алгоритм, использовать их для решения учебных и практических задач;</w:t>
      </w:r>
    </w:p>
    <w:p w14:paraId="5296C99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кодировать и декодировать сообщения по заданным правилам, демонстрировать понимание (пояснять сущность)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 видео;</w:t>
      </w:r>
    </w:p>
    <w:p w14:paraId="7DC197A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14:paraId="06E2BE2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оценивать и сравнивать размеры текстовых, графических, звуковых файлов и видеофайлов;</w:t>
      </w:r>
    </w:p>
    <w:p w14:paraId="43A6914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современных устройств хранения и передачи данных, сравнивать их количественные характеристики;</w:t>
      </w:r>
    </w:p>
    <w:p w14:paraId="6820FF5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 и вывода);</w:t>
      </w:r>
    </w:p>
    <w:p w14:paraId="54F10B5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соотносить характеристики компьютера с задачами, решаемыми с его помощью;</w:t>
      </w:r>
    </w:p>
    <w:p w14:paraId="3E4DEFA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выделять основные этапы в истории развития компьютеров, основные тенденции развития информационных технологий, в том числе глобальных сетей;</w:t>
      </w:r>
    </w:p>
    <w:p w14:paraId="4EF0106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ориентироваться в иерархической структуре файловой системы (записывать полное имя файла (папки, каталога), путь к файлу (папке, каталогу) по имеющемуся описанию файловой структуры некоторого информационного носителя);</w:t>
      </w:r>
    </w:p>
    <w:p w14:paraId="6AB2B38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649E605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требования безопасной эксплуатации технических средств ИКТ, иметь представление о влиянии использования средств ИКТ на здоровье пользователя, уметь применять методы профилактики заболеваний, связанных с использованием цифровых устройств;</w:t>
      </w:r>
    </w:p>
    <w:p w14:paraId="2AE3C89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соблюдать сетевой этикет, 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14:paraId="7F925B6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различные средства защиты от вредоносного программного обеспечения, обеспечивать личную безопасность при использовании ресурсов сети Интернет, в том числе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2CC8B058"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искать информацию в Интернете (в том числе по ключевым словам и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14:paraId="2A21EF9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понимать структуру адресов веб-ресурсов;</w:t>
      </w:r>
    </w:p>
    <w:p w14:paraId="72F25D7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современные сервисы интернет-коммуникаций, цифровые сервисы государственных услуг, цифровые образовательные сервисы;</w:t>
      </w:r>
    </w:p>
    <w:p w14:paraId="56F8424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14:paraId="0D133925"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описывать алгоритм решения задачи различными способами, в том числе в виде блок-схемы;</w:t>
      </w:r>
    </w:p>
    <w:p w14:paraId="3583FF6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14:paraId="23E91C4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представлять результаты своей деятельности в виде структурированных иллюстрированных документов, мультимедийных презентаций, демонстрируя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формировать личное информационное пространство. </w:t>
      </w:r>
      <w:bookmarkStart w:id="98" w:name="_Toc104192183"/>
    </w:p>
    <w:bookmarkEnd w:id="98"/>
    <w:p w14:paraId="40EDD8A8" w14:textId="2C42C3B7"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8 классе у обучающегося будут сформированы умения:</w:t>
      </w:r>
    </w:p>
    <w:p w14:paraId="7F9D863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пояснять различия между позиционными и непозиционными системами счисления;</w:t>
      </w:r>
    </w:p>
    <w:p w14:paraId="5932B60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сравнивать и производить арифметические операции над целыми числами в позиционных системах счисления;</w:t>
      </w:r>
    </w:p>
    <w:p w14:paraId="097D5641"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«высказывание», «логическая операция», «логическое выражение»;</w:t>
      </w:r>
    </w:p>
    <w:p w14:paraId="2862A1D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с использованием дизъюнкции, конъюнкции, отрицания, импликации и эквиваленции, определять истинность логических выражений при известных значениях истинности входящих в него переменных;</w:t>
      </w:r>
    </w:p>
    <w:p w14:paraId="6AE70DE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таблицы истинности для логических выражений, строить логические выражения по таблицам истинности;</w:t>
      </w:r>
    </w:p>
    <w:p w14:paraId="3D0DCA4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упрощать логические выражения, используя законы алгебры логики;</w:t>
      </w:r>
    </w:p>
    <w:p w14:paraId="55162B2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логических элементов компьютера;</w:t>
      </w:r>
    </w:p>
    <w:p w14:paraId="4E82992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уметь выбирать подходящий алгоритм для решения задачи;</w:t>
      </w:r>
    </w:p>
    <w:p w14:paraId="033AAED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оперировать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w:t>
      </w:r>
    </w:p>
    <w:p w14:paraId="7D52F62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константы и переменные различных типов (числовых – целых и вещественных, логических, символьных), а также содержащие их выражения, использовать оператор присваивания;</w:t>
      </w:r>
    </w:p>
    <w:p w14:paraId="72BA13E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записывать логические выражения на изучаемом языке программирования;</w:t>
      </w:r>
    </w:p>
    <w:p w14:paraId="679A7EA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анализировать предложенные алгоритмы, в том числе определять, какие результаты возможны при заданном множестве исходных значений, определять возможные входные данные, приводящие к определённому результату;</w:t>
      </w:r>
    </w:p>
    <w:p w14:paraId="2CFA932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ветвлений (нахождение минимума и максимума из двух, трёх и четырёх чисел, решение квадратного уравнения, имеющего вещественные корни);</w:t>
      </w:r>
    </w:p>
    <w:p w14:paraId="23EB427D"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числовых данных с использованием циклов с переменной, циклов с условиями (алгоритмы нахождения наибольшего общего делителя двух натуральных чисел, проверки натурального числа на простоту, разложения натурального числа на простые сомножители, выделения цифр из натурального числа);</w:t>
      </w:r>
    </w:p>
    <w:p w14:paraId="136285A9"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потока данных (вычисление количества, суммы, среднего арифметического, минимального и максимального значений элементов числовой последовательности, удовлетворяющих заданному условию);</w:t>
      </w:r>
    </w:p>
    <w:p w14:paraId="45AE6C7A"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на современном языке программирования общего назначения из приведённого выше списка, реализующие алгоритмы обработки символьных данных (посимвольная обработка строк, подсчёт частоты появления символа в строке, использование встроенных функций для обработки строк);</w:t>
      </w:r>
    </w:p>
    <w:p w14:paraId="4F84541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отлаживать программы, реализующие типовые алгоритмы обработки одномерных числовых массивов, на одном из языков программирования из приведённого выше списка: заполнение числового массива случайными числами, в соответствии с формулой или путём ввода чисел, линейный поиск заданного значения в массиве, подсчёт элементов массива, удовлетворяющих заданному условию, нахождение суммы, минимального и максимального значений элементов массива;</w:t>
      </w:r>
    </w:p>
    <w:p w14:paraId="229BEDE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14:paraId="530252B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и применять в электронных таблицах формулы для расчётов с использованием встроенных арифметических функций (суммирование, вычисление среднего арифметического, поиск максимального и минимального значений), абсолютной, относительной и смешанной адресации.</w:t>
      </w:r>
      <w:bookmarkStart w:id="99" w:name="_Toc104192184"/>
    </w:p>
    <w:bookmarkEnd w:id="99"/>
    <w:p w14:paraId="1B2C1F3C" w14:textId="1637FE1F" w:rsidR="00EB1CFC" w:rsidRPr="002F77F7" w:rsidRDefault="00EB1CFC" w:rsidP="00EB1CFC">
      <w:pPr>
        <w:widowControl w:val="0"/>
        <w:spacing w:line="240" w:lineRule="auto"/>
        <w:ind w:firstLine="709"/>
        <w:rPr>
          <w:rFonts w:eastAsia="Calibri" w:cs="Times New Roman"/>
          <w:b/>
          <w:sz w:val="24"/>
          <w:szCs w:val="24"/>
          <w:lang w:eastAsia="en-US"/>
        </w:rPr>
      </w:pPr>
      <w:r w:rsidRPr="002F77F7">
        <w:rPr>
          <w:rFonts w:eastAsia="Calibri" w:cs="Times New Roman"/>
          <w:b/>
          <w:sz w:val="24"/>
          <w:szCs w:val="24"/>
          <w:lang w:eastAsia="en-US"/>
        </w:rPr>
        <w:t>К концу обучения в 9 классе у обучающегося будут сформированы умения:</w:t>
      </w:r>
    </w:p>
    <w:p w14:paraId="06B6F1BB"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понятиями «модель», «моделирование»: раскрывать их смысл, определять виды моделей, оценивать соответствие модели моделируемому объекту и целям моделирования, использовать моделирование для решения учебных и практических задач;</w:t>
      </w:r>
    </w:p>
    <w:p w14:paraId="33643780"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создавать однотабличную базу данных, составлять запросы к базе данных с помощью визуального редактора;</w:t>
      </w:r>
    </w:p>
    <w:p w14:paraId="26B1F58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демонстрировать владение терминологией, связанной с графами (вершина, ребро, путь, длина ребра и пути) и деревьями (корень, лист, высота дерева);</w:t>
      </w:r>
    </w:p>
    <w:p w14:paraId="14260A1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использовать графы и деревья для моделирования систем сетевой и иерархической структуры, находить кратчайший путь в заданном графе, вычислять количество путей между двумя вершинами в направленном ациклическом графе, выполнять перебор вариантов с помощью дерева;</w:t>
      </w:r>
    </w:p>
    <w:p w14:paraId="125D4B4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строить несложные математические модели и использовать их для решения задач с помощью математического (компьютерного) моделирования, понимать сущность этапов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14:paraId="201E9EF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разбивать задачи на подзадачи; создавать и отлаживать программы на современном языке программирования общего назначения (Python, С++, Java, C#), реализующие алгоритмы обработки числовых данных с использованием подпрограмм (процедур, функций);</w:t>
      </w:r>
    </w:p>
    <w:p w14:paraId="51C63DD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несложные рекурсивные алгоритмы;</w:t>
      </w:r>
    </w:p>
    <w:p w14:paraId="3D3ED9C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алгоритмы сортировки массивов, двоичного поиска в упорядоченном массиве;</w:t>
      </w:r>
    </w:p>
    <w:p w14:paraId="2F34EF53"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максимального и минимального значений элементов строки, столбца, диапазона, поиск заданного значения;</w:t>
      </w:r>
    </w:p>
    <w:p w14:paraId="1CCE02B2"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составлять и отлаживать программы на современном языке программирования общего назначения из приведённого выше списка, реализующие простые приёмы динамического программирования;</w:t>
      </w:r>
    </w:p>
    <w:p w14:paraId="264A1B57"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14:paraId="0407A6AF"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для обработки данных в электронных таблицах встроенные функции (суммирование и подсчёт значений, отвечающих заданному условию); </w:t>
      </w:r>
    </w:p>
    <w:p w14:paraId="34924564"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 xml:space="preserve">использовать численные методы в электронных таблицах для решения задач из разных предметных областей: численного моделирования, решения уравнений и поиска оптимальных решений; </w:t>
      </w:r>
    </w:p>
    <w:p w14:paraId="6A7CE18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разрабатывать веб-страницы, содержащие рисунки, списки и гиперссылки;</w:t>
      </w:r>
    </w:p>
    <w:p w14:paraId="53E597FE"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сфер профессиональной деятельности, связанных с информатикой, программированием и современными информационно-коммуникационными технологиями;</w:t>
      </w:r>
    </w:p>
    <w:p w14:paraId="2A04C6D6"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приводить примеры перспективных направлений развития информационных технологий, в том числе искусственного интеллекта и машинного обучения;</w:t>
      </w:r>
    </w:p>
    <w:p w14:paraId="144CD83C" w14:textId="77777777" w:rsidR="00EB1CFC" w:rsidRPr="00EB1CFC" w:rsidRDefault="00EB1CFC" w:rsidP="00EB1CFC">
      <w:pPr>
        <w:widowControl w:val="0"/>
        <w:spacing w:line="240" w:lineRule="auto"/>
        <w:ind w:firstLine="709"/>
        <w:rPr>
          <w:rFonts w:eastAsia="Calibri" w:cs="Times New Roman"/>
          <w:sz w:val="24"/>
          <w:szCs w:val="24"/>
          <w:lang w:eastAsia="en-US"/>
        </w:rPr>
      </w:pPr>
      <w:r w:rsidRPr="00EB1CFC">
        <w:rPr>
          <w:rFonts w:eastAsia="Calibri" w:cs="Times New Roman"/>
          <w:sz w:val="24"/>
          <w:szCs w:val="24"/>
          <w:lang w:eastAsia="en-US"/>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14:paraId="63103D20" w14:textId="77777777" w:rsidR="00EB1CFC" w:rsidRPr="00EB1CFC" w:rsidRDefault="00EB1CFC" w:rsidP="00EB1CFC">
      <w:pPr>
        <w:spacing w:after="160" w:line="259" w:lineRule="auto"/>
        <w:ind w:firstLine="0"/>
        <w:jc w:val="left"/>
        <w:rPr>
          <w:rFonts w:ascii="Calibri" w:eastAsia="Calibri" w:hAnsi="Calibri" w:cs="Times New Roman"/>
          <w:sz w:val="22"/>
          <w:lang w:eastAsia="en-US"/>
        </w:rPr>
      </w:pPr>
    </w:p>
    <w:p w14:paraId="6FF20EE0" w14:textId="37F6A1E3" w:rsidR="00EB1CFC" w:rsidRPr="00EB1CFC" w:rsidRDefault="00EB1CFC" w:rsidP="00EB1CFC">
      <w:pPr>
        <w:spacing w:line="240" w:lineRule="auto"/>
        <w:ind w:left="540"/>
        <w:contextualSpacing/>
        <w:jc w:val="center"/>
        <w:rPr>
          <w:rFonts w:eastAsia="Calibri" w:cs="Times New Roman"/>
          <w:b/>
          <w:sz w:val="24"/>
          <w:szCs w:val="24"/>
          <w:lang w:eastAsia="en-US"/>
        </w:rPr>
      </w:pPr>
      <w:r>
        <w:rPr>
          <w:rFonts w:ascii="Calibri" w:eastAsia="Calibri" w:hAnsi="Calibri" w:cs="Times New Roman"/>
          <w:sz w:val="22"/>
          <w:lang w:eastAsia="en-US"/>
        </w:rPr>
        <w:tab/>
      </w:r>
      <w:r w:rsidRPr="00EB1CFC">
        <w:rPr>
          <w:rFonts w:eastAsia="Calibri" w:cs="Times New Roman"/>
          <w:b/>
          <w:sz w:val="24"/>
          <w:szCs w:val="24"/>
          <w:lang w:eastAsia="en-US"/>
        </w:rPr>
        <w:t>Тематическое планирование</w:t>
      </w:r>
      <w:r w:rsidR="005543F5">
        <w:rPr>
          <w:rFonts w:eastAsia="Calibri" w:cs="Times New Roman"/>
          <w:b/>
          <w:sz w:val="24"/>
          <w:szCs w:val="24"/>
          <w:lang w:eastAsia="en-US"/>
        </w:rPr>
        <w:t xml:space="preserve"> учебного предмета «Информатика</w:t>
      </w:r>
      <w:r w:rsidRPr="00EB1CFC">
        <w:rPr>
          <w:rFonts w:eastAsia="Calibri" w:cs="Times New Roman"/>
          <w:b/>
          <w:sz w:val="24"/>
          <w:szCs w:val="24"/>
          <w:lang w:eastAsia="en-US"/>
        </w:rPr>
        <w:t>»</w:t>
      </w:r>
    </w:p>
    <w:p w14:paraId="319A1DAE" w14:textId="77777777" w:rsidR="002F77F7" w:rsidRDefault="002F77F7" w:rsidP="002F77F7">
      <w:pPr>
        <w:spacing w:line="240" w:lineRule="auto"/>
        <w:ind w:firstLine="709"/>
        <w:contextualSpacing/>
        <w:rPr>
          <w:rFonts w:eastAsia="SchoolBookSanPin" w:cs="Times New Roman"/>
          <w:i/>
          <w:sz w:val="24"/>
          <w:szCs w:val="24"/>
          <w:lang w:eastAsia="en-US"/>
        </w:rPr>
      </w:pPr>
    </w:p>
    <w:p w14:paraId="6BAC164F" w14:textId="14C701BB" w:rsidR="002F77F7" w:rsidRPr="002F77F7" w:rsidRDefault="002F77F7" w:rsidP="002F77F7">
      <w:pPr>
        <w:spacing w:line="240" w:lineRule="auto"/>
        <w:ind w:firstLine="709"/>
        <w:contextualSpacing/>
        <w:rPr>
          <w:rFonts w:eastAsia="SchoolBookSanPin" w:cs="Times New Roman"/>
          <w:b/>
          <w:sz w:val="24"/>
          <w:szCs w:val="24"/>
          <w:lang w:eastAsia="en-US"/>
        </w:rPr>
      </w:pPr>
      <w:r w:rsidRPr="002F77F7">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3431A0D6" w14:textId="1E4C90FE" w:rsidR="00EB1CFC" w:rsidRPr="002F77F7" w:rsidRDefault="002F77F7" w:rsidP="002F77F7">
      <w:pPr>
        <w:widowControl w:val="0"/>
        <w:spacing w:line="240" w:lineRule="auto"/>
        <w:ind w:firstLine="709"/>
        <w:rPr>
          <w:rFonts w:eastAsia="SchoolBookSanPin" w:cs="Times New Roman"/>
          <w:sz w:val="24"/>
          <w:szCs w:val="24"/>
          <w:lang w:eastAsia="en-US"/>
        </w:rPr>
      </w:pPr>
      <w:r w:rsidRPr="002F77F7">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2F77F7">
        <w:rPr>
          <w:rFonts w:eastAsia="SchoolBookSanPin" w:cs="Times New Roman"/>
          <w:b/>
          <w:sz w:val="24"/>
          <w:szCs w:val="24"/>
          <w:lang w:eastAsia="en-US"/>
        </w:rPr>
        <w:t>«рабочей программе учителя»</w:t>
      </w:r>
      <w:r w:rsidRPr="002F77F7">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203709CA" w14:textId="63295845" w:rsidR="00EB1CFC" w:rsidRPr="005543F5" w:rsidRDefault="00EB1CFC" w:rsidP="005543F5">
      <w:pPr>
        <w:widowControl w:val="0"/>
        <w:spacing w:line="240" w:lineRule="auto"/>
        <w:ind w:firstLine="709"/>
        <w:rPr>
          <w:rFonts w:eastAsia="SchoolBookSanPin" w:cs="Times New Roman"/>
          <w:sz w:val="24"/>
          <w:szCs w:val="24"/>
          <w:lang w:eastAsia="en-US"/>
        </w:rPr>
      </w:pPr>
      <w:r w:rsidRPr="00EB1CFC">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543F5">
        <w:rPr>
          <w:rFonts w:eastAsia="SchoolBookSanPin" w:cs="Times New Roman"/>
          <w:sz w:val="24"/>
          <w:szCs w:val="24"/>
          <w:lang w:eastAsia="en-US"/>
        </w:rPr>
        <w:t>едующие структурные компоненты:</w:t>
      </w:r>
    </w:p>
    <w:tbl>
      <w:tblPr>
        <w:tblStyle w:val="TableNormal1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B1CFC" w:rsidRPr="00EB1CFC" w14:paraId="66D87867" w14:textId="77777777" w:rsidTr="00EB1CFC">
        <w:trPr>
          <w:trHeight w:val="575"/>
        </w:trPr>
        <w:tc>
          <w:tcPr>
            <w:tcW w:w="993" w:type="dxa"/>
          </w:tcPr>
          <w:p w14:paraId="7A7F5921" w14:textId="77777777" w:rsidR="00EB1CFC" w:rsidRPr="00EB1CFC" w:rsidRDefault="00EB1CFC" w:rsidP="00EB1CFC">
            <w:pPr>
              <w:spacing w:line="240" w:lineRule="auto"/>
              <w:ind w:left="142" w:right="354" w:firstLine="96"/>
              <w:jc w:val="center"/>
              <w:rPr>
                <w:rFonts w:eastAsia="Times New Roman"/>
                <w:sz w:val="24"/>
                <w:szCs w:val="24"/>
                <w:lang w:eastAsia="en-US"/>
              </w:rPr>
            </w:pPr>
            <w:r w:rsidRPr="00EB1CFC">
              <w:rPr>
                <w:rFonts w:eastAsia="Times New Roman"/>
                <w:sz w:val="24"/>
                <w:szCs w:val="24"/>
                <w:lang w:eastAsia="en-US"/>
              </w:rPr>
              <w:t>№</w:t>
            </w:r>
            <w:r w:rsidRPr="00EB1CFC">
              <w:rPr>
                <w:rFonts w:eastAsia="Times New Roman"/>
                <w:spacing w:val="-57"/>
                <w:sz w:val="24"/>
                <w:szCs w:val="24"/>
                <w:lang w:eastAsia="en-US"/>
              </w:rPr>
              <w:t xml:space="preserve"> </w:t>
            </w:r>
            <w:r w:rsidRPr="00EB1CFC">
              <w:rPr>
                <w:rFonts w:eastAsia="Times New Roman"/>
                <w:sz w:val="24"/>
                <w:szCs w:val="24"/>
                <w:lang w:eastAsia="en-US"/>
              </w:rPr>
              <w:t>п/п</w:t>
            </w:r>
          </w:p>
        </w:tc>
        <w:tc>
          <w:tcPr>
            <w:tcW w:w="4394" w:type="dxa"/>
          </w:tcPr>
          <w:p w14:paraId="028B4386" w14:textId="77777777" w:rsidR="00EB1CFC" w:rsidRPr="00EB1CFC" w:rsidRDefault="00EB1CFC" w:rsidP="00EB1CFC">
            <w:pPr>
              <w:spacing w:line="240" w:lineRule="auto"/>
              <w:ind w:left="142" w:firstLine="0"/>
              <w:jc w:val="center"/>
              <w:rPr>
                <w:rFonts w:eastAsia="Times New Roman"/>
                <w:sz w:val="24"/>
                <w:szCs w:val="24"/>
                <w:lang w:eastAsia="en-US"/>
              </w:rPr>
            </w:pPr>
            <w:r w:rsidRPr="00EB1CFC">
              <w:rPr>
                <w:rFonts w:eastAsia="Times New Roman"/>
                <w:sz w:val="24"/>
                <w:szCs w:val="24"/>
                <w:lang w:eastAsia="en-US"/>
              </w:rPr>
              <w:t>Тема</w:t>
            </w:r>
          </w:p>
        </w:tc>
        <w:tc>
          <w:tcPr>
            <w:tcW w:w="2126" w:type="dxa"/>
          </w:tcPr>
          <w:p w14:paraId="33AA1AF6" w14:textId="77777777" w:rsidR="00EB1CFC" w:rsidRPr="00EB1CFC" w:rsidRDefault="00EB1CFC" w:rsidP="00EB1CFC">
            <w:pPr>
              <w:spacing w:line="240" w:lineRule="auto"/>
              <w:ind w:left="142" w:right="27" w:hanging="72"/>
              <w:jc w:val="center"/>
              <w:rPr>
                <w:rFonts w:eastAsia="Times New Roman"/>
                <w:sz w:val="24"/>
                <w:szCs w:val="24"/>
                <w:lang w:val="ru-RU" w:eastAsia="en-US"/>
              </w:rPr>
            </w:pPr>
            <w:r w:rsidRPr="00EB1CFC">
              <w:rPr>
                <w:rFonts w:eastAsia="Times New Roman"/>
                <w:spacing w:val="-1"/>
                <w:sz w:val="24"/>
                <w:szCs w:val="24"/>
                <w:lang w:val="ru-RU" w:eastAsia="en-US"/>
              </w:rPr>
              <w:t>Количество часов, отводимых на освоение каждой темы</w:t>
            </w:r>
          </w:p>
        </w:tc>
        <w:tc>
          <w:tcPr>
            <w:tcW w:w="2126" w:type="dxa"/>
          </w:tcPr>
          <w:p w14:paraId="1FD91A73" w14:textId="77777777" w:rsidR="00EB1CFC" w:rsidRPr="00EB1CFC" w:rsidRDefault="00EB1CFC" w:rsidP="00EB1CFC">
            <w:pPr>
              <w:spacing w:line="240" w:lineRule="auto"/>
              <w:ind w:left="142" w:right="27" w:hanging="72"/>
              <w:jc w:val="center"/>
              <w:rPr>
                <w:rFonts w:eastAsia="Times New Roman"/>
                <w:spacing w:val="-1"/>
                <w:sz w:val="24"/>
                <w:szCs w:val="24"/>
                <w:lang w:eastAsia="en-US"/>
              </w:rPr>
            </w:pPr>
            <w:r w:rsidRPr="00EB1CFC">
              <w:rPr>
                <w:rFonts w:eastAsia="Times New Roman"/>
                <w:spacing w:val="-1"/>
                <w:sz w:val="24"/>
                <w:szCs w:val="24"/>
                <w:lang w:eastAsia="en-US"/>
              </w:rPr>
              <w:t xml:space="preserve">Э(Ц)ОР </w:t>
            </w:r>
          </w:p>
        </w:tc>
      </w:tr>
      <w:tr w:rsidR="00EB1CFC" w:rsidRPr="007969D0" w14:paraId="0D5DF3D7" w14:textId="77777777" w:rsidTr="005543F5">
        <w:trPr>
          <w:trHeight w:val="812"/>
        </w:trPr>
        <w:tc>
          <w:tcPr>
            <w:tcW w:w="993" w:type="dxa"/>
          </w:tcPr>
          <w:p w14:paraId="19900453" w14:textId="77777777" w:rsidR="00EB1CFC" w:rsidRPr="007969D0" w:rsidRDefault="00EB1CFC" w:rsidP="00EB1CFC">
            <w:pPr>
              <w:spacing w:line="240" w:lineRule="auto"/>
              <w:ind w:left="142" w:firstLine="0"/>
              <w:jc w:val="left"/>
              <w:rPr>
                <w:rFonts w:eastAsia="Times New Roman"/>
                <w:szCs w:val="20"/>
                <w:lang w:eastAsia="en-US"/>
              </w:rPr>
            </w:pPr>
            <w:r w:rsidRPr="007969D0">
              <w:rPr>
                <w:rFonts w:eastAsia="Times New Roman"/>
                <w:szCs w:val="20"/>
                <w:lang w:eastAsia="en-US"/>
              </w:rPr>
              <w:t>1.</w:t>
            </w:r>
          </w:p>
        </w:tc>
        <w:tc>
          <w:tcPr>
            <w:tcW w:w="4394" w:type="dxa"/>
          </w:tcPr>
          <w:p w14:paraId="438C017D" w14:textId="77777777" w:rsidR="00EB1CFC" w:rsidRPr="007969D0" w:rsidRDefault="005543F5" w:rsidP="00EB1CFC">
            <w:pPr>
              <w:rPr>
                <w:rFonts w:eastAsia="OfficinaSansBoldITC"/>
                <w:szCs w:val="20"/>
                <w:lang w:val="ru-RU" w:eastAsia="en-US"/>
              </w:rPr>
            </w:pPr>
            <w:r w:rsidRPr="007969D0">
              <w:rPr>
                <w:rFonts w:eastAsia="OfficinaSansBoldITC"/>
                <w:szCs w:val="20"/>
                <w:lang w:val="ru-RU" w:eastAsia="en-US"/>
              </w:rPr>
              <w:t>7 класс</w:t>
            </w:r>
          </w:p>
          <w:p w14:paraId="63209D0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149.3.1.</w:t>
            </w:r>
            <w:r w:rsidRPr="007969D0">
              <w:rPr>
                <w:rFonts w:eastAsia="OfficinaSansBoldITC"/>
                <w:szCs w:val="20"/>
                <w:lang w:eastAsia="en-US"/>
              </w:rPr>
              <w:t> </w:t>
            </w:r>
            <w:r w:rsidRPr="007969D0">
              <w:rPr>
                <w:rFonts w:eastAsia="OfficinaSansBoldITC"/>
                <w:szCs w:val="20"/>
                <w:lang w:val="ru-RU" w:eastAsia="en-US"/>
              </w:rPr>
              <w:t>Цифровая грамотность.</w:t>
            </w:r>
          </w:p>
          <w:p w14:paraId="7535D73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 Техника безопасности и правила работы на компьютере.</w:t>
            </w:r>
          </w:p>
          <w:p w14:paraId="2D8E042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14:paraId="3C41A488"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История развития компьютеров и программного обеспечения. Поколения компьютеров. Современные тенденции развития компьютеров. Суперкомпьютеры. Параллельные вычисления. 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диск и твердотельный накопитель, постоянная память смартфона) и скорость доступа для различных видов носителей.</w:t>
            </w:r>
          </w:p>
          <w:p w14:paraId="3D51CBE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14:paraId="06071B6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Файлы и папки (каталоги).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w:t>
            </w:r>
          </w:p>
          <w:p w14:paraId="59B22B4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построения файловых систем. Полное имя файла (папки, каталога). Путь к файлу (папке, каталогу). </w:t>
            </w:r>
          </w:p>
          <w:p w14:paraId="233266B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Файловый менеджер. Работа с файлами и папками (каталогами): создание, копирование, перемещение, переименование и удаление файлов и папок (каталогов). Поиск файлов.</w:t>
            </w:r>
          </w:p>
          <w:p w14:paraId="5F9AFE8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Архивация данных. Использование программ-архиваторов. </w:t>
            </w:r>
          </w:p>
          <w:p w14:paraId="5823538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Компьютерные вирусы и другие вредоносные программы. Программы для защиты от вирусов.</w:t>
            </w:r>
          </w:p>
          <w:p w14:paraId="5E48AE7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Достоверность информации, полученной из Интернета.</w:t>
            </w:r>
          </w:p>
          <w:p w14:paraId="2559390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Современные сервисы интернет-коммуникаций.</w:t>
            </w:r>
          </w:p>
          <w:p w14:paraId="6AEDDE2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Сетевой этикет, базовые нормы информационной этики и права при работе в Интернете. Стратегии безопасного поведения в Интернете. </w:t>
            </w:r>
          </w:p>
          <w:p w14:paraId="426FFD0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149.3.2.</w:t>
            </w:r>
            <w:r w:rsidRPr="007969D0">
              <w:rPr>
                <w:rFonts w:eastAsia="OfficinaSansBoldITC"/>
                <w:szCs w:val="20"/>
                <w:lang w:eastAsia="en-US"/>
              </w:rPr>
              <w:t> </w:t>
            </w:r>
            <w:r w:rsidRPr="007969D0">
              <w:rPr>
                <w:rFonts w:eastAsia="OfficinaSansBoldITC"/>
                <w:szCs w:val="20"/>
                <w:lang w:val="ru-RU" w:eastAsia="en-US"/>
              </w:rPr>
              <w:t>Теоретические основы информатики.</w:t>
            </w:r>
          </w:p>
          <w:p w14:paraId="5D4B737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Информация – одно из основных понятий современной науки. 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14:paraId="3299D90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Дискретность данных. Возможность описания непрерывных объектов и процессов с помощью дискретных данных. Информационные процессы – процессы, связанные с хранением, преобразованием и передачей данных.</w:t>
            </w:r>
          </w:p>
          <w:p w14:paraId="5328975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различных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14:paraId="5743F49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символов одного алфавита с помощью кодовых слов в другом алфавите, кодовая таблица, декодирование.</w:t>
            </w:r>
          </w:p>
          <w:p w14:paraId="650A75C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код. Представление данных в компьютере как текстов в двоичном алфавите.</w:t>
            </w:r>
          </w:p>
          <w:p w14:paraId="5D5647D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Информационный объём данных. Бит – минимальная единица количества информации – двоичный разряд. Байт, килобайт, мегабайт, гигабайт.</w:t>
            </w:r>
          </w:p>
          <w:p w14:paraId="520EBB1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Скорость передачи данных. Единицы скорости передачи данных. Искажение данных при передаче.</w:t>
            </w:r>
          </w:p>
          <w:p w14:paraId="1A2BBC0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текстов. Равномерный код. Неравномерный код. Кодировка </w:t>
            </w:r>
            <w:r w:rsidRPr="007969D0">
              <w:rPr>
                <w:rFonts w:eastAsia="OfficinaSansBoldITC"/>
                <w:szCs w:val="20"/>
                <w:lang w:eastAsia="en-US"/>
              </w:rPr>
              <w:t>ASCII</w:t>
            </w:r>
            <w:r w:rsidRPr="007969D0">
              <w:rPr>
                <w:rFonts w:eastAsia="OfficinaSansBoldITC"/>
                <w:szCs w:val="20"/>
                <w:lang w:val="ru-RU" w:eastAsia="en-US"/>
              </w:rPr>
              <w:t xml:space="preserve">. Восьмибитные кодировки. Понятие о кодировках </w:t>
            </w:r>
            <w:r w:rsidRPr="007969D0">
              <w:rPr>
                <w:rFonts w:eastAsia="OfficinaSansBoldITC"/>
                <w:szCs w:val="20"/>
                <w:lang w:eastAsia="en-US"/>
              </w:rPr>
              <w:t>UNICODE</w:t>
            </w:r>
            <w:r w:rsidRPr="007969D0">
              <w:rPr>
                <w:rFonts w:eastAsia="OfficinaSansBoldITC"/>
                <w:szCs w:val="20"/>
                <w:lang w:val="ru-RU" w:eastAsia="en-US"/>
              </w:rPr>
              <w:t>. Декодирование сообщений с использованием равномерного и неравномерного кода. Информационный объём текста.</w:t>
            </w:r>
          </w:p>
          <w:p w14:paraId="1AD9BA4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Кодирование цвета. Цветовые модели. Модели </w:t>
            </w:r>
            <w:r w:rsidRPr="007969D0">
              <w:rPr>
                <w:rFonts w:eastAsia="OfficinaSansBoldITC"/>
                <w:szCs w:val="20"/>
                <w:lang w:eastAsia="en-US"/>
              </w:rPr>
              <w:t>RGB</w:t>
            </w:r>
            <w:r w:rsidRPr="007969D0">
              <w:rPr>
                <w:rFonts w:eastAsia="OfficinaSansBoldITC"/>
                <w:szCs w:val="20"/>
                <w:lang w:val="ru-RU" w:eastAsia="en-US"/>
              </w:rPr>
              <w:t xml:space="preserve">, </w:t>
            </w:r>
            <w:r w:rsidRPr="007969D0">
              <w:rPr>
                <w:rFonts w:eastAsia="OfficinaSansBoldITC"/>
                <w:szCs w:val="20"/>
                <w:lang w:eastAsia="en-US"/>
              </w:rPr>
              <w:t>CMYK</w:t>
            </w:r>
            <w:r w:rsidRPr="007969D0">
              <w:rPr>
                <w:rFonts w:eastAsia="OfficinaSansBoldITC"/>
                <w:szCs w:val="20"/>
                <w:lang w:val="ru-RU" w:eastAsia="en-US"/>
              </w:rPr>
              <w:t xml:space="preserve">, </w:t>
            </w:r>
            <w:r w:rsidRPr="007969D0">
              <w:rPr>
                <w:rFonts w:eastAsia="OfficinaSansBoldITC"/>
                <w:szCs w:val="20"/>
                <w:lang w:eastAsia="en-US"/>
              </w:rPr>
              <w:t>HSL</w:t>
            </w:r>
            <w:r w:rsidRPr="007969D0">
              <w:rPr>
                <w:rFonts w:eastAsia="OfficinaSansBoldITC"/>
                <w:szCs w:val="20"/>
                <w:lang w:val="ru-RU" w:eastAsia="en-US"/>
              </w:rPr>
              <w:t>. Глубина кодирования. Палитра.</w:t>
            </w:r>
          </w:p>
          <w:p w14:paraId="2DCD00A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Растровое и векторное представление изображений. Пиксель. Оценка информационного объёма графических данных для растрового изображения.</w:t>
            </w:r>
          </w:p>
          <w:p w14:paraId="2C9FCB7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Кодирование звука. Разрядность и частота дискретизации. Количество каналов записи. Оценка информационного объёма звуковых файлов.</w:t>
            </w:r>
          </w:p>
          <w:p w14:paraId="094E175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149.3.3.</w:t>
            </w:r>
            <w:r w:rsidRPr="007969D0">
              <w:rPr>
                <w:rFonts w:eastAsia="OfficinaSansBoldITC"/>
                <w:szCs w:val="20"/>
                <w:lang w:eastAsia="en-US"/>
              </w:rPr>
              <w:t> </w:t>
            </w:r>
            <w:r w:rsidRPr="007969D0">
              <w:rPr>
                <w:rFonts w:eastAsia="OfficinaSansBoldITC"/>
                <w:szCs w:val="20"/>
                <w:lang w:val="ru-RU" w:eastAsia="en-US"/>
              </w:rPr>
              <w:t>Алгоритмы и программирование.</w:t>
            </w:r>
          </w:p>
          <w:p w14:paraId="13E1F61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алгоритма. Исполнители алгоритмов. Алгоритм как план управления исполнителем.</w:t>
            </w:r>
          </w:p>
          <w:p w14:paraId="5EA9AA0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Свойства алгоритма. Способы записи алгоритма (словесный, в виде блок-схемы, программа).</w:t>
            </w:r>
          </w:p>
          <w:p w14:paraId="2DEC2C0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14:paraId="5860DFF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14:paraId="177C795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Конструкция «повторение»: циклы с заданным числом повторений, с условием выполнения, с переменной цикла.</w:t>
            </w:r>
          </w:p>
          <w:p w14:paraId="1D4704E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Вспомогательные алгоритмы. Использование параметров для изменения результатов работы вспомогательных алгоритмов.</w:t>
            </w:r>
          </w:p>
          <w:p w14:paraId="4894AC2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для исполнителей.</w:t>
            </w:r>
          </w:p>
          <w:p w14:paraId="0A9DF70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Выполнение алгоритмов вручную и на компьютере. Синтаксические и логические ошибки. Отказы.</w:t>
            </w:r>
          </w:p>
          <w:p w14:paraId="691B196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Система координат в компьютерной графике. Изменение цвета пикселя.</w:t>
            </w:r>
          </w:p>
          <w:p w14:paraId="4FAAEF18"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Графические примитивы: отрезок, прямоугольник, окружность (круг). Свойства контура (цвет, толщина линии) и заливки. Построение изображений из графических примитивов.</w:t>
            </w:r>
          </w:p>
          <w:p w14:paraId="6BA341A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Использование циклов для построения изображений. Штриховка замкнутой области простой формы (прямоугольник, треугольник с основанием, параллельным оси координат).</w:t>
            </w:r>
          </w:p>
          <w:p w14:paraId="711AD758"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Принципы анимации. Использование анимации для имитации движения объекта. Управления анимацией с помощью клавиатуры. </w:t>
            </w:r>
          </w:p>
          <w:p w14:paraId="2DC43AF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149.3.4.</w:t>
            </w:r>
            <w:r w:rsidRPr="007969D0">
              <w:rPr>
                <w:rFonts w:eastAsia="OfficinaSansBoldITC"/>
                <w:szCs w:val="20"/>
                <w:lang w:eastAsia="en-US"/>
              </w:rPr>
              <w:t> </w:t>
            </w:r>
            <w:r w:rsidRPr="007969D0">
              <w:rPr>
                <w:rFonts w:eastAsia="OfficinaSansBoldITC"/>
                <w:szCs w:val="20"/>
                <w:lang w:val="ru-RU" w:eastAsia="en-US"/>
              </w:rPr>
              <w:t>Информационные технологии.</w:t>
            </w:r>
          </w:p>
          <w:p w14:paraId="5C17C4A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Текстовые документы и их структурные элементы (страница, абзац, строка, слово, символ).</w:t>
            </w:r>
          </w:p>
          <w:p w14:paraId="16E095E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Текстовый процессор – инструмент создания, редактирования и форматирования текстов. Правила набора текста. </w:t>
            </w:r>
          </w:p>
          <w:p w14:paraId="40E3D18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интервалы, выравнивание. Стилевое форматирование.</w:t>
            </w:r>
          </w:p>
          <w:p w14:paraId="7EEAFA1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Структурирование информации с помощью списков и таблиц. Многоуровневые списки. Добавление таблиц в текстовые документы.</w:t>
            </w:r>
          </w:p>
          <w:p w14:paraId="178A405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Вставка изображений в текстовые документы. Обтекание изображений текстом. Включение в текстовый документ диаграмм и формул.</w:t>
            </w:r>
          </w:p>
          <w:p w14:paraId="2DD2412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Параметры страницы, нумерация страниц. Добавление в документ колонтитулов, ссылок.</w:t>
            </w:r>
          </w:p>
          <w:p w14:paraId="761AA4A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Проверка правописания. Расстановка переносов. Голосовой ввод текста. Оптическое распознавание текста. Компьютерный перевод. Использование сервисов Интернете для обработки текста.</w:t>
            </w:r>
          </w:p>
          <w:p w14:paraId="772B5D9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графическими редакторами. Растровые рисунки. Использование графических примитивов.</w:t>
            </w:r>
          </w:p>
          <w:p w14:paraId="55B1D88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14:paraId="22CD4E5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14:paraId="39437DD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Подготовка мультимедийных презентаций. Слайд. Добавление на слайд текста и изображений. Работа с несколькими слайдами.</w:t>
            </w:r>
          </w:p>
          <w:p w14:paraId="0FC8BA86" w14:textId="075DC546" w:rsidR="005543F5" w:rsidRPr="001B26E6" w:rsidRDefault="005543F5" w:rsidP="001B26E6">
            <w:pPr>
              <w:rPr>
                <w:rFonts w:eastAsia="OfficinaSansBoldITC"/>
                <w:szCs w:val="20"/>
                <w:lang w:eastAsia="en-US"/>
              </w:rPr>
            </w:pPr>
            <w:r w:rsidRPr="007969D0">
              <w:rPr>
                <w:rFonts w:eastAsia="OfficinaSansBoldITC"/>
                <w:szCs w:val="20"/>
                <w:lang w:val="ru-RU" w:eastAsia="en-US"/>
              </w:rPr>
              <w:t xml:space="preserve">Добавление на слайд аудиовизуальных данных. Анимация. </w:t>
            </w:r>
            <w:r w:rsidR="001B26E6">
              <w:rPr>
                <w:rFonts w:eastAsia="OfficinaSansBoldITC"/>
                <w:szCs w:val="20"/>
                <w:lang w:eastAsia="en-US"/>
              </w:rPr>
              <w:t>Гиперссылки.</w:t>
            </w:r>
          </w:p>
        </w:tc>
        <w:tc>
          <w:tcPr>
            <w:tcW w:w="2126" w:type="dxa"/>
            <w:vMerge w:val="restart"/>
          </w:tcPr>
          <w:p w14:paraId="22A85643" w14:textId="77777777"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F0208EE" w14:textId="77777777"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7C1D5BF6" w14:textId="77777777" w:rsidR="00EB1CFC" w:rsidRPr="007969D0" w:rsidRDefault="00EB1CFC" w:rsidP="00EB1CFC">
            <w:pPr>
              <w:spacing w:line="240" w:lineRule="auto"/>
              <w:ind w:firstLine="0"/>
              <w:jc w:val="center"/>
              <w:rPr>
                <w:rFonts w:eastAsia="Times New Roman"/>
                <w:i/>
                <w:szCs w:val="20"/>
                <w:lang w:val="ru-RU" w:eastAsia="en-US"/>
              </w:rPr>
            </w:pPr>
            <w:r w:rsidRPr="007969D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5543F5" w:rsidRPr="007969D0" w14:paraId="6DF58AF9" w14:textId="77777777" w:rsidTr="005543F5">
        <w:trPr>
          <w:trHeight w:val="812"/>
        </w:trPr>
        <w:tc>
          <w:tcPr>
            <w:tcW w:w="993" w:type="dxa"/>
          </w:tcPr>
          <w:p w14:paraId="2E19F6EE" w14:textId="15FFA372"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2.</w:t>
            </w:r>
          </w:p>
        </w:tc>
        <w:tc>
          <w:tcPr>
            <w:tcW w:w="4394" w:type="dxa"/>
          </w:tcPr>
          <w:p w14:paraId="2E11664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149.4.1. Теоретические основы информатики.</w:t>
            </w:r>
          </w:p>
          <w:p w14:paraId="6C8E48A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Позиционные и непозиционные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14:paraId="2986F13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Римская система счисления.</w:t>
            </w:r>
          </w:p>
          <w:p w14:paraId="38E1634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Двоичная система счисления. Перевод натуральных чисел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Шестнадцатиричная система счисления. Перевод чисел из шестнадцатиричной системы в двоичную, восьмеричную и десятичную системы и обратно.</w:t>
            </w:r>
          </w:p>
          <w:p w14:paraId="39AAD537"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Арифметические операции в двоичной системе счисления.</w:t>
            </w:r>
          </w:p>
          <w:p w14:paraId="69C275D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Представление целых чисел в Р-ичных системах счисления. Арифметические операции в Р-ичных системах счисления.</w:t>
            </w:r>
          </w:p>
          <w:p w14:paraId="642EE72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«исключающее или» (сложение по модулю 2), «импликация» (следование), «эквиваленция» (логическая равнозначность). Приоритет логических операций. Определение истинности составного высказывания при известных значениях истинности входящих в него элементарных высказываний. </w:t>
            </w:r>
          </w:p>
          <w:p w14:paraId="7665E82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Логические выражения. Правила записи логических выражений. Построение таблиц истинности логических выражений. Упрощение логических выражений. Законы алгебры логики. Построение логических выражений по таблице истинности.</w:t>
            </w:r>
          </w:p>
          <w:p w14:paraId="3E871F97"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Логические элементы. Знакомство с логическими основами компьютера. Сумматор. </w:t>
            </w:r>
          </w:p>
          <w:p w14:paraId="60D3C96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149.4.2. Алгоритмы и программирование.</w:t>
            </w:r>
          </w:p>
          <w:p w14:paraId="37E1932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Язык программирования (Python, C++, Java, C#). Система программирования: редактор текста программ, транслятор, отладчик.</w:t>
            </w:r>
          </w:p>
          <w:p w14:paraId="63D76E9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Переменная: тип, имя, значение. Целые, вещественные и символьные переменные.</w:t>
            </w:r>
          </w:p>
          <w:p w14:paraId="5AB9DFB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Оператор присваивания. Арифметические выражения и порядок их вычисления. Операции с целыми числами: целочисленное деление, остаток от деления. Проверка делимости одного целого числа на другое.</w:t>
            </w:r>
          </w:p>
          <w:p w14:paraId="27C8089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Операции с вещественными числами. Встроенные функции.</w:t>
            </w:r>
          </w:p>
          <w:p w14:paraId="3FFE103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Случайные (псевдослучайные) числа.</w:t>
            </w:r>
          </w:p>
          <w:p w14:paraId="10C046B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 Логические переменные.</w:t>
            </w:r>
          </w:p>
          <w:p w14:paraId="3B660B0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Диалоговая отладка программ: пошаговое выполнение, просмотр значений величин, отладочный вывод, выбор точки останова.</w:t>
            </w:r>
          </w:p>
          <w:p w14:paraId="54C149D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 Разложение натурального числа на простые сомножители.</w:t>
            </w:r>
          </w:p>
          <w:p w14:paraId="163A3EC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Цикл с переменной. Алгоритм проверки натурального числа на простоту.</w:t>
            </w:r>
          </w:p>
          <w:p w14:paraId="53864BCD"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Анализ алгоритмов. Определение возможных результатов работы алгоритма при заданном множестве входных данных, определение возможных входных данных, приводящих к данному результату.</w:t>
            </w:r>
          </w:p>
          <w:p w14:paraId="6216E19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потока данных: вычисление количества, суммы, среднего арифметического, минимального и максимального значений элементов последовательности, удовлетворяющих заданному условию.</w:t>
            </w:r>
          </w:p>
          <w:p w14:paraId="22D87FA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14:paraId="66A6B6F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Java, C#):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w:t>
            </w:r>
          </w:p>
          <w:p w14:paraId="24C5CE2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 сложности алгоритмов.</w:t>
            </w:r>
          </w:p>
          <w:p w14:paraId="5382F01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149.4.3. Информационные технологии.</w:t>
            </w:r>
          </w:p>
          <w:p w14:paraId="614132C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и фильтрация данных в выделенном диапазоне. Построение диаграмм (гистограмма, круговая диаграмма, точечная диаграмма). Выбор типа диаграммы.</w:t>
            </w:r>
          </w:p>
          <w:p w14:paraId="1D455A9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Преобразование формул при копировании. Относительная, абсолютная и смешанная адресация.</w:t>
            </w:r>
          </w:p>
          <w:p w14:paraId="3522C920" w14:textId="77777777" w:rsidR="005543F5" w:rsidRPr="007969D0" w:rsidRDefault="005543F5" w:rsidP="00EB1CFC">
            <w:pPr>
              <w:rPr>
                <w:rFonts w:eastAsia="OfficinaSansBoldITC"/>
                <w:szCs w:val="20"/>
                <w:lang w:val="ru-RU" w:eastAsia="en-US"/>
              </w:rPr>
            </w:pPr>
          </w:p>
        </w:tc>
        <w:tc>
          <w:tcPr>
            <w:tcW w:w="2126" w:type="dxa"/>
          </w:tcPr>
          <w:p w14:paraId="128AA11A" w14:textId="77777777" w:rsidR="005543F5" w:rsidRPr="007969D0" w:rsidRDefault="005543F5" w:rsidP="00EB1CFC">
            <w:pPr>
              <w:spacing w:line="240" w:lineRule="auto"/>
              <w:ind w:firstLine="0"/>
              <w:jc w:val="center"/>
              <w:rPr>
                <w:rFonts w:eastAsia="Times New Roman"/>
                <w:i/>
                <w:szCs w:val="20"/>
                <w:lang w:val="ru-RU" w:eastAsia="en-US"/>
              </w:rPr>
            </w:pPr>
          </w:p>
        </w:tc>
        <w:tc>
          <w:tcPr>
            <w:tcW w:w="2126" w:type="dxa"/>
          </w:tcPr>
          <w:p w14:paraId="6B531911" w14:textId="77777777" w:rsidR="005543F5" w:rsidRPr="007969D0" w:rsidRDefault="005543F5" w:rsidP="00EB1CFC">
            <w:pPr>
              <w:spacing w:line="240" w:lineRule="auto"/>
              <w:ind w:firstLine="0"/>
              <w:jc w:val="center"/>
              <w:rPr>
                <w:rFonts w:eastAsia="Times New Roman"/>
                <w:i/>
                <w:szCs w:val="20"/>
                <w:lang w:val="ru-RU" w:eastAsia="en-US"/>
              </w:rPr>
            </w:pPr>
          </w:p>
        </w:tc>
      </w:tr>
      <w:tr w:rsidR="005543F5" w:rsidRPr="007969D0" w14:paraId="7929ECCD" w14:textId="77777777" w:rsidTr="005543F5">
        <w:trPr>
          <w:trHeight w:val="812"/>
        </w:trPr>
        <w:tc>
          <w:tcPr>
            <w:tcW w:w="993" w:type="dxa"/>
          </w:tcPr>
          <w:p w14:paraId="37758E90" w14:textId="706062BF" w:rsidR="005543F5" w:rsidRPr="007969D0" w:rsidRDefault="005543F5" w:rsidP="00EB1CFC">
            <w:pPr>
              <w:spacing w:line="240" w:lineRule="auto"/>
              <w:ind w:left="142" w:firstLine="0"/>
              <w:jc w:val="left"/>
              <w:rPr>
                <w:rFonts w:eastAsia="Times New Roman"/>
                <w:szCs w:val="20"/>
                <w:lang w:val="ru-RU" w:eastAsia="en-US"/>
              </w:rPr>
            </w:pPr>
            <w:r w:rsidRPr="007969D0">
              <w:rPr>
                <w:rFonts w:eastAsia="Times New Roman"/>
                <w:szCs w:val="20"/>
                <w:lang w:val="ru-RU" w:eastAsia="en-US"/>
              </w:rPr>
              <w:t>3.</w:t>
            </w:r>
          </w:p>
        </w:tc>
        <w:tc>
          <w:tcPr>
            <w:tcW w:w="4394" w:type="dxa"/>
          </w:tcPr>
          <w:p w14:paraId="45E817F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149.5.1. Цифровая грамотность.</w:t>
            </w:r>
          </w:p>
          <w:p w14:paraId="73EBE65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 данные (интернет-данные, в частности данные социальных сетей).</w:t>
            </w:r>
          </w:p>
          <w:p w14:paraId="3BF1B895"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Разработка веб-страниц. Язык HTML. Структура веб-страницы. Заголовок и тело страницы. Логическая разметка: заголовки, абзацы. Разработка страниц, содержащих рисунки, списки и гиперссылки.</w:t>
            </w:r>
          </w:p>
          <w:p w14:paraId="4342FF8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 сетевой активности).</w:t>
            </w:r>
          </w:p>
          <w:p w14:paraId="7C5197E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Виды деятельности в Интернете. Интернет-сервисы: коммуникационные сервисы (почтовая служба, видеоконференции и другие сервисы), справочные службы (карты, расписания и другие), поисковые службы, службы обновления программного обеспечения. Сервисы государственных услуг. </w:t>
            </w:r>
          </w:p>
          <w:p w14:paraId="613CC1F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 </w:t>
            </w:r>
          </w:p>
          <w:p w14:paraId="72EB2814"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149.5.2. Теоретические основы информатики.</w:t>
            </w:r>
          </w:p>
          <w:p w14:paraId="426D7C4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соответствие модели моделируемому объекту и целям моделирования.</w:t>
            </w:r>
          </w:p>
          <w:p w14:paraId="7D468BAE"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Табличные модели. Таблица как представление отношения.</w:t>
            </w:r>
          </w:p>
          <w:p w14:paraId="1669A02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Базы данных. Отбор в таблице строк, удовлетворяющих заданному условию. Разработка однотабличной базы данных. Составление запросов к базе данных с помощью визуального редактора.</w:t>
            </w:r>
          </w:p>
          <w:p w14:paraId="6D30C6A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14:paraId="034235D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14:paraId="1E1810B6"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14:paraId="1C45D1E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 </w:t>
            </w:r>
          </w:p>
          <w:p w14:paraId="3D92C68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149.5.3. Алгоритмы и программирование.</w:t>
            </w:r>
          </w:p>
          <w:p w14:paraId="42D76F6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Разбиение задачи на подзадачи. Вспомогательные алгоритмы (подпрограммы, процедуры, функции). Параметры как средство изменения результатов работы подпрограммы. Результат функции. Логические функции.</w:t>
            </w:r>
          </w:p>
          <w:p w14:paraId="5DD8AE82"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Рекурсия. Рекурсивные подпрограммы (процедуры, функции). Условие окончания рекурсии (базовые случаи). Применение рекурсии для перебора вариантов.</w:t>
            </w:r>
          </w:p>
          <w:p w14:paraId="5CAB9BF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Сортировка массивов. Встроенные возможности сортировки выбранного языка программирования. Сортировка по нескольким критериям (уровням).</w:t>
            </w:r>
          </w:p>
          <w:p w14:paraId="3E8C7F9F"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Двоичный поиск в упорядоченном массиве.</w:t>
            </w:r>
          </w:p>
          <w:p w14:paraId="2F08C583"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Двумерные массивы (матрицы). Основные алгоритмы обработки двумерных массивов (матриц): заполнение двумерного массива случайными числами и с использованием формул, вычисление суммы элементов, минимума и максимума строки, столбца, диапазона, поиск заданного значения.</w:t>
            </w:r>
          </w:p>
          <w:p w14:paraId="7E8E08C1"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Задачи, решаемые с помощью динамического программирования: вычисление функций, заданных рекуррентной формулой, подсчёт количества вариантов, выбор оптимального решения.</w:t>
            </w:r>
          </w:p>
          <w:p w14:paraId="29F2CFF9"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Управление. Сигнал. Обратная связь. Получение сигналов от цифровых датчиков (касания, расстояния, света, звука и другого). Примеры использования принципа обратной связи в системах управления техническими устройствами, в том числе в робототехнике.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отоплением дома, автономная система управления транспортным средством и другие системы). </w:t>
            </w:r>
          </w:p>
          <w:p w14:paraId="632140AC"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149.5.4. Информационные технологии.</w:t>
            </w:r>
          </w:p>
          <w:p w14:paraId="0DBAEFB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Условные вычисления в электронных таблицах. Суммирование и подсчёт значений, отвечающих заданному условию. Обработка больших наборов данных.</w:t>
            </w:r>
          </w:p>
          <w:p w14:paraId="5789E75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Динамическое программирование в электронных таблицах.</w:t>
            </w:r>
          </w:p>
          <w:p w14:paraId="607BC0A0"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Численное моделирование в электронных таблицах. Численное решение уравнений с помощью подбора параметра. Поиск оптимального решения.</w:t>
            </w:r>
          </w:p>
          <w:p w14:paraId="0699AECB"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Роль информационных технологий в развитии экономики мира, страны, региона. </w:t>
            </w:r>
          </w:p>
          <w:p w14:paraId="50D34E1A" w14:textId="77777777"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 xml:space="preserve">Открытые образовательные ресурсы. 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 </w:t>
            </w:r>
          </w:p>
          <w:p w14:paraId="33EAFFE2" w14:textId="5A959648" w:rsidR="005543F5" w:rsidRPr="007969D0" w:rsidRDefault="005543F5" w:rsidP="005543F5">
            <w:pPr>
              <w:rPr>
                <w:rFonts w:eastAsia="OfficinaSansBoldITC"/>
                <w:szCs w:val="20"/>
                <w:lang w:val="ru-RU" w:eastAsia="en-US"/>
              </w:rPr>
            </w:pPr>
            <w:r w:rsidRPr="007969D0">
              <w:rPr>
                <w:rFonts w:eastAsia="OfficinaSansBoldITC"/>
                <w:szCs w:val="20"/>
                <w:lang w:val="ru-RU" w:eastAsia="en-US"/>
              </w:rPr>
              <w:t>Знакомство с перспективными направлениями развития информационных технологий (на примере искусственного интеллекта и машинного обучения). Системы умного города (компьютерное зрение и анализ больших данных).</w:t>
            </w:r>
          </w:p>
        </w:tc>
        <w:tc>
          <w:tcPr>
            <w:tcW w:w="2126" w:type="dxa"/>
          </w:tcPr>
          <w:p w14:paraId="59674536" w14:textId="77777777" w:rsidR="005543F5" w:rsidRPr="007969D0" w:rsidRDefault="005543F5" w:rsidP="00EB1CFC">
            <w:pPr>
              <w:spacing w:line="240" w:lineRule="auto"/>
              <w:ind w:firstLine="0"/>
              <w:jc w:val="center"/>
              <w:rPr>
                <w:rFonts w:eastAsia="Times New Roman"/>
                <w:i/>
                <w:szCs w:val="20"/>
                <w:lang w:eastAsia="en-US"/>
              </w:rPr>
            </w:pPr>
          </w:p>
        </w:tc>
        <w:tc>
          <w:tcPr>
            <w:tcW w:w="2126" w:type="dxa"/>
          </w:tcPr>
          <w:p w14:paraId="69D706BA" w14:textId="77777777" w:rsidR="005543F5" w:rsidRPr="007969D0" w:rsidRDefault="005543F5" w:rsidP="00EB1CFC">
            <w:pPr>
              <w:spacing w:line="240" w:lineRule="auto"/>
              <w:ind w:firstLine="0"/>
              <w:jc w:val="center"/>
              <w:rPr>
                <w:rFonts w:eastAsia="Times New Roman"/>
                <w:i/>
                <w:szCs w:val="20"/>
                <w:lang w:eastAsia="en-US"/>
              </w:rPr>
            </w:pPr>
          </w:p>
        </w:tc>
      </w:tr>
    </w:tbl>
    <w:p w14:paraId="536FD9F4" w14:textId="77777777" w:rsidR="002F77F7" w:rsidRPr="002F77F7" w:rsidRDefault="002F77F7" w:rsidP="00842EC9">
      <w:pPr>
        <w:rPr>
          <w:b/>
          <w:sz w:val="24"/>
          <w:lang w:eastAsia="x-none"/>
        </w:rPr>
      </w:pPr>
    </w:p>
    <w:p w14:paraId="4ECA05A4" w14:textId="067F516D" w:rsidR="00842EC9" w:rsidRPr="00203DEF" w:rsidRDefault="00203DEF" w:rsidP="00D11309">
      <w:pPr>
        <w:pStyle w:val="ac"/>
        <w:numPr>
          <w:ilvl w:val="2"/>
          <w:numId w:val="138"/>
        </w:numPr>
        <w:rPr>
          <w:b/>
          <w:sz w:val="24"/>
          <w:szCs w:val="24"/>
          <w:lang w:eastAsia="x-none"/>
        </w:rPr>
      </w:pPr>
      <w:r w:rsidRPr="00203DEF">
        <w:rPr>
          <w:b/>
          <w:sz w:val="24"/>
          <w:szCs w:val="24"/>
          <w:lang w:eastAsia="x-none"/>
        </w:rPr>
        <w:t>Р</w:t>
      </w:r>
      <w:r w:rsidR="00842EC9" w:rsidRPr="00203DEF">
        <w:rPr>
          <w:b/>
          <w:sz w:val="24"/>
          <w:szCs w:val="24"/>
          <w:lang w:eastAsia="x-none"/>
        </w:rPr>
        <w:t xml:space="preserve">абочая программа </w:t>
      </w:r>
      <w:r w:rsidR="002F77F7" w:rsidRPr="00203DEF">
        <w:rPr>
          <w:b/>
          <w:sz w:val="24"/>
          <w:szCs w:val="24"/>
          <w:lang w:eastAsia="x-none"/>
        </w:rPr>
        <w:t>по учебному предмету «История»</w:t>
      </w:r>
    </w:p>
    <w:p w14:paraId="306E79E0" w14:textId="77777777" w:rsidR="002F77F7" w:rsidRPr="007969D0" w:rsidRDefault="002F77F7" w:rsidP="002F77F7">
      <w:pPr>
        <w:jc w:val="center"/>
        <w:rPr>
          <w:b/>
          <w:sz w:val="24"/>
          <w:szCs w:val="24"/>
          <w:lang w:eastAsia="x-none"/>
        </w:rPr>
      </w:pPr>
    </w:p>
    <w:p w14:paraId="0AB823BA" w14:textId="77777777" w:rsidR="00203DEF" w:rsidRPr="00437CE6" w:rsidRDefault="00203DEF" w:rsidP="00203DEF">
      <w:pPr>
        <w:ind w:firstLine="709"/>
        <w:rPr>
          <w:rFonts w:eastAsia="Times New Roman" w:cs="Times New Roman"/>
          <w:sz w:val="24"/>
          <w:szCs w:val="24"/>
          <w:lang w:eastAsia="en-US"/>
        </w:rPr>
      </w:pPr>
      <w:r>
        <w:rPr>
          <w:sz w:val="24"/>
          <w:szCs w:val="24"/>
          <w:lang w:eastAsia="en-US"/>
        </w:rPr>
        <w:t>Р</w:t>
      </w:r>
      <w:r w:rsidR="00842EC9" w:rsidRPr="007969D0">
        <w:rPr>
          <w:sz w:val="24"/>
          <w:szCs w:val="24"/>
          <w:lang w:eastAsia="en-US"/>
        </w:rPr>
        <w:t>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r w:rsidR="002F77F7" w:rsidRPr="007969D0">
        <w:rPr>
          <w:sz w:val="24"/>
          <w:szCs w:val="24"/>
          <w:lang w:eastAsia="en-US"/>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2D811FED" w14:textId="6E4E2EA9" w:rsidR="002F77F7" w:rsidRPr="005D5C0F" w:rsidRDefault="00203DEF" w:rsidP="005D5C0F">
      <w:pPr>
        <w:ind w:firstLine="709"/>
        <w:rPr>
          <w:rFonts w:eastAsia="Times New Roman" w:cs="Times New Roman"/>
          <w:sz w:val="24"/>
          <w:szCs w:val="24"/>
          <w:lang w:eastAsia="en-US"/>
        </w:rPr>
      </w:pPr>
      <w:r w:rsidRPr="00203DEF">
        <w:rPr>
          <w:rFonts w:eastAsia="Times New Roman" w:cs="Times New Roman"/>
          <w:sz w:val="24"/>
          <w:szCs w:val="24"/>
          <w:lang w:eastAsia="en-US"/>
        </w:rPr>
        <w:t xml:space="preserve">Рабочая программа составлена на основе федеральной рабочей программы по </w:t>
      </w:r>
      <w:r w:rsidR="005D5C0F">
        <w:rPr>
          <w:rFonts w:eastAsia="Times New Roman" w:cs="Times New Roman"/>
          <w:sz w:val="24"/>
          <w:szCs w:val="24"/>
          <w:lang w:eastAsia="en-US"/>
        </w:rPr>
        <w:t>истории</w:t>
      </w:r>
      <w:r w:rsidRPr="00203DEF">
        <w:rPr>
          <w:rFonts w:eastAsia="Times New Roman" w:cs="Times New Roman"/>
          <w:sz w:val="24"/>
          <w:szCs w:val="24"/>
          <w:lang w:eastAsia="en-US"/>
        </w:rPr>
        <w:t>.</w:t>
      </w:r>
    </w:p>
    <w:p w14:paraId="42BF65B7" w14:textId="714077E1" w:rsidR="00842EC9" w:rsidRPr="007969D0" w:rsidRDefault="002F77F7" w:rsidP="007E7BE0">
      <w:pPr>
        <w:spacing w:line="240" w:lineRule="auto"/>
        <w:ind w:firstLine="709"/>
        <w:jc w:val="center"/>
        <w:rPr>
          <w:b/>
          <w:sz w:val="24"/>
          <w:szCs w:val="24"/>
          <w:lang w:eastAsia="en-US"/>
        </w:rPr>
      </w:pPr>
      <w:r w:rsidRPr="007969D0">
        <w:rPr>
          <w:b/>
          <w:sz w:val="24"/>
          <w:szCs w:val="24"/>
          <w:lang w:eastAsia="en-US"/>
        </w:rPr>
        <w:t>Пояснительная записка</w:t>
      </w:r>
    </w:p>
    <w:p w14:paraId="5143EFB8" w14:textId="77777777" w:rsidR="002F77F7" w:rsidRPr="007969D0" w:rsidRDefault="002F77F7" w:rsidP="007E7BE0">
      <w:pPr>
        <w:spacing w:line="240" w:lineRule="auto"/>
        <w:ind w:firstLine="709"/>
        <w:jc w:val="center"/>
        <w:rPr>
          <w:b/>
          <w:sz w:val="24"/>
          <w:szCs w:val="24"/>
          <w:lang w:eastAsia="en-US"/>
        </w:rPr>
      </w:pPr>
    </w:p>
    <w:p w14:paraId="43AE0242" w14:textId="223E1BAF"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14:paraId="05998395" w14:textId="686AECD2" w:rsidR="00842EC9" w:rsidRPr="007969D0" w:rsidRDefault="00842EC9" w:rsidP="007E7BE0">
      <w:pPr>
        <w:spacing w:line="240" w:lineRule="auto"/>
        <w:ind w:firstLine="709"/>
        <w:rPr>
          <w:sz w:val="24"/>
          <w:szCs w:val="24"/>
          <w:lang w:eastAsia="en-US"/>
        </w:rPr>
      </w:pPr>
      <w:r w:rsidRPr="007969D0">
        <w:rPr>
          <w:sz w:val="24"/>
          <w:szCs w:val="24"/>
          <w:lang w:eastAsia="en-US"/>
        </w:rP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6D59AA4B" w14:textId="0D10514B" w:rsidR="00842EC9" w:rsidRPr="007969D0" w:rsidRDefault="00842EC9" w:rsidP="007E7BE0">
      <w:pPr>
        <w:spacing w:line="240" w:lineRule="auto"/>
        <w:ind w:firstLine="709"/>
        <w:rPr>
          <w:sz w:val="24"/>
          <w:szCs w:val="24"/>
          <w:lang w:eastAsia="en-US"/>
        </w:rPr>
      </w:pPr>
      <w:r w:rsidRPr="007969D0">
        <w:rPr>
          <w:sz w:val="24"/>
          <w:szCs w:val="24"/>
          <w:lang w:eastAsia="en-US"/>
        </w:rP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23E6DDCF" w14:textId="5AA5E2D2" w:rsidR="00842EC9" w:rsidRPr="007969D0" w:rsidRDefault="00842EC9" w:rsidP="007E7BE0">
      <w:pPr>
        <w:spacing w:line="240" w:lineRule="auto"/>
        <w:ind w:firstLine="709"/>
        <w:rPr>
          <w:sz w:val="24"/>
          <w:szCs w:val="24"/>
          <w:lang w:eastAsia="en-US"/>
        </w:rPr>
      </w:pPr>
      <w:r w:rsidRPr="007969D0">
        <w:rPr>
          <w:sz w:val="24"/>
          <w:szCs w:val="24"/>
          <w:lang w:eastAsia="en-US"/>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6AD80AAA" w14:textId="66CFACEE" w:rsidR="00842EC9" w:rsidRPr="007969D0" w:rsidRDefault="00842EC9" w:rsidP="007E7BE0">
      <w:pPr>
        <w:spacing w:line="240" w:lineRule="auto"/>
        <w:ind w:firstLine="709"/>
        <w:rPr>
          <w:sz w:val="24"/>
          <w:szCs w:val="24"/>
          <w:lang w:eastAsia="en-US"/>
        </w:rPr>
      </w:pPr>
      <w:r w:rsidRPr="007969D0">
        <w:rPr>
          <w:sz w:val="24"/>
          <w:szCs w:val="24"/>
          <w:lang w:eastAsia="en-US"/>
        </w:rPr>
        <w:t>Задачами изучения истории являются:</w:t>
      </w:r>
    </w:p>
    <w:p w14:paraId="7D1E0BFF"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молодого поколения ориентиров для гражданской, этнонациональной, социальной, культурной самоидентификации в окружающем мире;</w:t>
      </w:r>
    </w:p>
    <w:p w14:paraId="04BF39BD" w14:textId="77777777" w:rsidR="00842EC9" w:rsidRPr="007969D0" w:rsidRDefault="00842EC9" w:rsidP="007E7BE0">
      <w:pPr>
        <w:spacing w:line="240" w:lineRule="auto"/>
        <w:ind w:firstLine="709"/>
        <w:rPr>
          <w:sz w:val="24"/>
          <w:szCs w:val="24"/>
          <w:lang w:eastAsia="en-US"/>
        </w:rPr>
      </w:pPr>
      <w:r w:rsidRPr="007969D0">
        <w:rPr>
          <w:sz w:val="24"/>
          <w:szCs w:val="24"/>
          <w:lang w:eastAsia="en-US"/>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716C421" w14:textId="77777777" w:rsidR="00842EC9" w:rsidRPr="007969D0" w:rsidRDefault="00842EC9" w:rsidP="007E7BE0">
      <w:pPr>
        <w:spacing w:line="240" w:lineRule="auto"/>
        <w:ind w:firstLine="709"/>
        <w:rPr>
          <w:sz w:val="24"/>
          <w:szCs w:val="24"/>
          <w:lang w:eastAsia="en-US"/>
        </w:rPr>
      </w:pPr>
      <w:r w:rsidRPr="007969D0">
        <w:rPr>
          <w:sz w:val="24"/>
          <w:szCs w:val="24"/>
          <w:lang w:eastAsia="en-US"/>
        </w:rP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7F6EEFDD"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5DF4F53B"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1970D3B1" w14:textId="1AE0D2DA" w:rsidR="00842EC9" w:rsidRPr="007969D0" w:rsidRDefault="00842EC9" w:rsidP="007E7BE0">
      <w:pPr>
        <w:spacing w:line="240" w:lineRule="auto"/>
        <w:ind w:firstLine="709"/>
        <w:rPr>
          <w:sz w:val="24"/>
          <w:szCs w:val="24"/>
          <w:lang w:eastAsia="en-US"/>
        </w:rPr>
      </w:pPr>
      <w:r w:rsidRPr="007969D0">
        <w:rPr>
          <w:sz w:val="24"/>
          <w:szCs w:val="24"/>
          <w:lang w:eastAsia="en-US"/>
        </w:rPr>
        <w:t xml:space="preserve">Общее число часов, рекомендованных для изучения истории, – 340, в 5–9 классах по 2 часа в неделю при 34 учебных неделях, в 9 классе рекомендуется предусмотреть 17 часов на изучение модуля «Введение в новейшую историю России». </w:t>
      </w:r>
    </w:p>
    <w:p w14:paraId="1875FF6D" w14:textId="439BFB97" w:rsidR="00842EC9" w:rsidRPr="007969D0" w:rsidRDefault="00842EC9" w:rsidP="007E7BE0">
      <w:pPr>
        <w:spacing w:line="240" w:lineRule="auto"/>
        <w:ind w:firstLine="709"/>
        <w:rPr>
          <w:sz w:val="24"/>
          <w:szCs w:val="24"/>
          <w:lang w:eastAsia="en-US"/>
        </w:rPr>
      </w:pPr>
      <w:r w:rsidRPr="007969D0">
        <w:rPr>
          <w:sz w:val="24"/>
          <w:szCs w:val="24"/>
          <w:lang w:eastAsia="en-US"/>
        </w:rPr>
        <w:t>Последовательность изучения тем в рамках программы по истории в пределах одного класса может варьироваться.</w:t>
      </w:r>
    </w:p>
    <w:p w14:paraId="01D4AF13" w14:textId="77777777" w:rsidR="00842EC9" w:rsidRPr="007969D0" w:rsidRDefault="00842EC9" w:rsidP="007E7BE0">
      <w:pPr>
        <w:spacing w:line="240" w:lineRule="auto"/>
        <w:ind w:firstLine="709"/>
        <w:rPr>
          <w:sz w:val="24"/>
          <w:szCs w:val="24"/>
          <w:lang w:eastAsia="en-US"/>
        </w:rPr>
      </w:pPr>
    </w:p>
    <w:p w14:paraId="574D2166" w14:textId="77777777" w:rsidR="00842EC9" w:rsidRPr="007969D0" w:rsidRDefault="00842EC9" w:rsidP="007969D0">
      <w:pPr>
        <w:spacing w:line="240" w:lineRule="auto"/>
        <w:ind w:firstLine="709"/>
        <w:jc w:val="right"/>
        <w:rPr>
          <w:sz w:val="24"/>
          <w:szCs w:val="24"/>
          <w:lang w:eastAsia="en-US"/>
        </w:rPr>
      </w:pPr>
      <w:r w:rsidRPr="007969D0">
        <w:rPr>
          <w:sz w:val="24"/>
          <w:szCs w:val="24"/>
          <w:lang w:eastAsia="en-US"/>
        </w:rPr>
        <w:t>Таблица 1</w:t>
      </w:r>
    </w:p>
    <w:p w14:paraId="45073A6C" w14:textId="77777777" w:rsidR="00842EC9" w:rsidRPr="007969D0" w:rsidRDefault="00842EC9" w:rsidP="007E7BE0">
      <w:pPr>
        <w:spacing w:line="240" w:lineRule="auto"/>
        <w:ind w:firstLine="709"/>
        <w:rPr>
          <w:sz w:val="24"/>
          <w:szCs w:val="24"/>
          <w:lang w:eastAsia="en-US"/>
        </w:rPr>
      </w:pPr>
    </w:p>
    <w:p w14:paraId="41590F16" w14:textId="77777777" w:rsidR="00842EC9" w:rsidRPr="007969D0" w:rsidRDefault="00842EC9" w:rsidP="007E7BE0">
      <w:pPr>
        <w:spacing w:line="240" w:lineRule="auto"/>
        <w:ind w:firstLine="709"/>
        <w:rPr>
          <w:sz w:val="24"/>
          <w:szCs w:val="24"/>
          <w:lang w:eastAsia="en-US"/>
        </w:rPr>
      </w:pPr>
      <w:r w:rsidRPr="007969D0">
        <w:rPr>
          <w:sz w:val="24"/>
          <w:szCs w:val="24"/>
          <w:lang w:eastAsia="en-US"/>
        </w:rPr>
        <w:t>Структура и последовательность изучения курсов в рамках учебного предмета «История»</w:t>
      </w:r>
    </w:p>
    <w:p w14:paraId="10A48E45" w14:textId="77777777" w:rsidR="00842EC9" w:rsidRPr="00842EC9" w:rsidRDefault="00842EC9" w:rsidP="007E7BE0">
      <w:pPr>
        <w:spacing w:line="240" w:lineRule="auto"/>
        <w:ind w:firstLine="709"/>
        <w:rPr>
          <w:lang w:eastAsia="en-US"/>
        </w:rPr>
      </w:pPr>
    </w:p>
    <w:tbl>
      <w:tblPr>
        <w:tblW w:w="9522" w:type="dxa"/>
        <w:tblInd w:w="112" w:type="dxa"/>
        <w:tblLayout w:type="fixed"/>
        <w:tblCellMar>
          <w:left w:w="113" w:type="dxa"/>
          <w:right w:w="113" w:type="dxa"/>
        </w:tblCellMar>
        <w:tblLook w:val="01E0" w:firstRow="1" w:lastRow="1" w:firstColumn="1" w:lastColumn="1" w:noHBand="0" w:noVBand="0"/>
      </w:tblPr>
      <w:tblGrid>
        <w:gridCol w:w="994"/>
        <w:gridCol w:w="6968"/>
        <w:gridCol w:w="1560"/>
      </w:tblGrid>
      <w:tr w:rsidR="00842EC9" w:rsidRPr="00842EC9" w14:paraId="46BC2890"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vAlign w:val="center"/>
          </w:tcPr>
          <w:p w14:paraId="13F2A74A" w14:textId="77777777" w:rsidR="00842EC9" w:rsidRPr="00842EC9" w:rsidRDefault="00842EC9" w:rsidP="00842EC9">
            <w:pPr>
              <w:rPr>
                <w:lang w:eastAsia="en-US"/>
              </w:rPr>
            </w:pPr>
            <w:r w:rsidRPr="00842EC9">
              <w:rPr>
                <w:lang w:eastAsia="en-US"/>
              </w:rPr>
              <w:t>Класс</w:t>
            </w:r>
          </w:p>
        </w:tc>
        <w:tc>
          <w:tcPr>
            <w:tcW w:w="6968" w:type="dxa"/>
            <w:tcBorders>
              <w:top w:val="single" w:sz="4" w:space="0" w:color="231F20"/>
              <w:left w:val="single" w:sz="4" w:space="0" w:color="231F20"/>
              <w:bottom w:val="single" w:sz="4" w:space="0" w:color="231F20"/>
              <w:right w:val="single" w:sz="4" w:space="0" w:color="231F20"/>
            </w:tcBorders>
            <w:vAlign w:val="center"/>
          </w:tcPr>
          <w:p w14:paraId="5F087A87" w14:textId="77777777" w:rsidR="00842EC9" w:rsidRPr="00842EC9" w:rsidRDefault="00842EC9" w:rsidP="00842EC9">
            <w:pPr>
              <w:rPr>
                <w:lang w:eastAsia="en-US"/>
              </w:rPr>
            </w:pPr>
            <w:r w:rsidRPr="00842EC9">
              <w:rPr>
                <w:lang w:eastAsia="en-US"/>
              </w:rPr>
              <w:t>Курсы в рамках учебного предмета «История»</w:t>
            </w:r>
          </w:p>
        </w:tc>
        <w:tc>
          <w:tcPr>
            <w:tcW w:w="1560" w:type="dxa"/>
            <w:tcBorders>
              <w:top w:val="single" w:sz="4" w:space="0" w:color="231F20"/>
              <w:left w:val="single" w:sz="4" w:space="0" w:color="231F20"/>
              <w:bottom w:val="single" w:sz="4" w:space="0" w:color="231F20"/>
              <w:right w:val="single" w:sz="4" w:space="0" w:color="231F20"/>
            </w:tcBorders>
            <w:vAlign w:val="center"/>
          </w:tcPr>
          <w:p w14:paraId="6351732B" w14:textId="77777777" w:rsidR="00842EC9" w:rsidRPr="00842EC9" w:rsidRDefault="00842EC9" w:rsidP="007E7BE0">
            <w:pPr>
              <w:ind w:firstLine="0"/>
              <w:rPr>
                <w:lang w:eastAsia="en-US"/>
              </w:rPr>
            </w:pPr>
            <w:r w:rsidRPr="00842EC9">
              <w:rPr>
                <w:lang w:eastAsia="en-US"/>
              </w:rPr>
              <w:t>Примерное количество учебных часов</w:t>
            </w:r>
          </w:p>
        </w:tc>
      </w:tr>
      <w:tr w:rsidR="00842EC9" w:rsidRPr="00842EC9" w14:paraId="486508E3"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3B6D0463" w14:textId="77777777" w:rsidR="00842EC9" w:rsidRPr="00842EC9" w:rsidRDefault="00842EC9" w:rsidP="00842EC9">
            <w:pPr>
              <w:rPr>
                <w:lang w:eastAsia="en-US"/>
              </w:rPr>
            </w:pPr>
            <w:r w:rsidRPr="00842EC9">
              <w:rPr>
                <w:lang w:eastAsia="en-US"/>
              </w:rPr>
              <w:t>5</w:t>
            </w:r>
          </w:p>
        </w:tc>
        <w:tc>
          <w:tcPr>
            <w:tcW w:w="6968" w:type="dxa"/>
            <w:tcBorders>
              <w:top w:val="single" w:sz="4" w:space="0" w:color="231F20"/>
              <w:left w:val="single" w:sz="4" w:space="0" w:color="231F20"/>
              <w:bottom w:val="single" w:sz="4" w:space="0" w:color="231F20"/>
              <w:right w:val="single" w:sz="4" w:space="0" w:color="231F20"/>
            </w:tcBorders>
          </w:tcPr>
          <w:p w14:paraId="604E2F44" w14:textId="77777777" w:rsidR="00842EC9" w:rsidRPr="00842EC9" w:rsidRDefault="00842EC9" w:rsidP="00842EC9">
            <w:pPr>
              <w:rPr>
                <w:lang w:eastAsia="en-US"/>
              </w:rPr>
            </w:pPr>
            <w:r w:rsidRPr="00842EC9">
              <w:rPr>
                <w:lang w:eastAsia="en-US"/>
              </w:rPr>
              <w:t>Всеобщая история. История Древнего мира</w:t>
            </w:r>
          </w:p>
        </w:tc>
        <w:tc>
          <w:tcPr>
            <w:tcW w:w="1560" w:type="dxa"/>
            <w:tcBorders>
              <w:top w:val="single" w:sz="4" w:space="0" w:color="231F20"/>
              <w:left w:val="single" w:sz="4" w:space="0" w:color="231F20"/>
              <w:bottom w:val="single" w:sz="4" w:space="0" w:color="231F20"/>
              <w:right w:val="single" w:sz="4" w:space="0" w:color="231F20"/>
            </w:tcBorders>
          </w:tcPr>
          <w:p w14:paraId="327833B9" w14:textId="77777777" w:rsidR="00842EC9" w:rsidRPr="00842EC9" w:rsidRDefault="00842EC9" w:rsidP="00842EC9">
            <w:pPr>
              <w:rPr>
                <w:lang w:eastAsia="en-US"/>
              </w:rPr>
            </w:pPr>
            <w:r w:rsidRPr="00842EC9">
              <w:rPr>
                <w:lang w:eastAsia="en-US"/>
              </w:rPr>
              <w:t>68</w:t>
            </w:r>
          </w:p>
        </w:tc>
      </w:tr>
      <w:tr w:rsidR="00842EC9" w:rsidRPr="00842EC9" w14:paraId="6188700C"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6712CDA5" w14:textId="77777777" w:rsidR="00842EC9" w:rsidRPr="00842EC9" w:rsidRDefault="00842EC9" w:rsidP="00842EC9">
            <w:pPr>
              <w:rPr>
                <w:lang w:eastAsia="en-US"/>
              </w:rPr>
            </w:pPr>
            <w:r w:rsidRPr="00842EC9">
              <w:rPr>
                <w:lang w:eastAsia="en-US"/>
              </w:rPr>
              <w:t>6</w:t>
            </w:r>
          </w:p>
        </w:tc>
        <w:tc>
          <w:tcPr>
            <w:tcW w:w="6968" w:type="dxa"/>
            <w:tcBorders>
              <w:top w:val="single" w:sz="4" w:space="0" w:color="231F20"/>
              <w:left w:val="single" w:sz="4" w:space="0" w:color="231F20"/>
              <w:bottom w:val="single" w:sz="4" w:space="0" w:color="231F20"/>
              <w:right w:val="single" w:sz="4" w:space="0" w:color="231F20"/>
            </w:tcBorders>
          </w:tcPr>
          <w:p w14:paraId="57682355" w14:textId="77777777" w:rsidR="00842EC9" w:rsidRPr="00842EC9" w:rsidRDefault="00842EC9" w:rsidP="00842EC9">
            <w:pPr>
              <w:rPr>
                <w:lang w:eastAsia="en-US"/>
              </w:rPr>
            </w:pPr>
            <w:r w:rsidRPr="00842EC9">
              <w:rPr>
                <w:lang w:eastAsia="en-US"/>
              </w:rPr>
              <w:t xml:space="preserve">Всеобщая история. История Средних веков. </w:t>
            </w:r>
          </w:p>
          <w:p w14:paraId="51205F66" w14:textId="77777777" w:rsidR="00842EC9" w:rsidRPr="00842EC9" w:rsidRDefault="00842EC9" w:rsidP="00842EC9">
            <w:pPr>
              <w:rPr>
                <w:lang w:eastAsia="en-US"/>
              </w:rPr>
            </w:pPr>
            <w:r w:rsidRPr="00842EC9">
              <w:rPr>
                <w:lang w:eastAsia="en-US"/>
              </w:rPr>
              <w:t>История России. От Руси к Российскому государству</w:t>
            </w:r>
          </w:p>
        </w:tc>
        <w:tc>
          <w:tcPr>
            <w:tcW w:w="1560" w:type="dxa"/>
            <w:tcBorders>
              <w:top w:val="single" w:sz="4" w:space="0" w:color="231F20"/>
              <w:left w:val="single" w:sz="4" w:space="0" w:color="231F20"/>
              <w:bottom w:val="single" w:sz="4" w:space="0" w:color="231F20"/>
              <w:right w:val="single" w:sz="4" w:space="0" w:color="231F20"/>
            </w:tcBorders>
          </w:tcPr>
          <w:p w14:paraId="61F8BEFE" w14:textId="77777777" w:rsidR="00842EC9" w:rsidRPr="00842EC9" w:rsidRDefault="00842EC9" w:rsidP="00842EC9">
            <w:pPr>
              <w:rPr>
                <w:lang w:eastAsia="en-US"/>
              </w:rPr>
            </w:pPr>
            <w:r w:rsidRPr="00842EC9">
              <w:rPr>
                <w:lang w:eastAsia="en-US"/>
              </w:rPr>
              <w:t>23</w:t>
            </w:r>
          </w:p>
          <w:p w14:paraId="1EC4088B" w14:textId="77777777" w:rsidR="00842EC9" w:rsidRPr="00842EC9" w:rsidRDefault="00842EC9" w:rsidP="00842EC9">
            <w:pPr>
              <w:rPr>
                <w:lang w:eastAsia="en-US"/>
              </w:rPr>
            </w:pPr>
            <w:r w:rsidRPr="00842EC9">
              <w:rPr>
                <w:lang w:eastAsia="en-US"/>
              </w:rPr>
              <w:t>45</w:t>
            </w:r>
          </w:p>
        </w:tc>
      </w:tr>
      <w:tr w:rsidR="00842EC9" w:rsidRPr="00842EC9" w14:paraId="208B3ED2"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4A3F5500" w14:textId="77777777" w:rsidR="00842EC9" w:rsidRPr="00842EC9" w:rsidRDefault="00842EC9" w:rsidP="00842EC9">
            <w:pPr>
              <w:rPr>
                <w:lang w:eastAsia="en-US"/>
              </w:rPr>
            </w:pPr>
            <w:r w:rsidRPr="00842EC9">
              <w:rPr>
                <w:lang w:eastAsia="en-US"/>
              </w:rPr>
              <w:t>7</w:t>
            </w:r>
          </w:p>
        </w:tc>
        <w:tc>
          <w:tcPr>
            <w:tcW w:w="6968" w:type="dxa"/>
            <w:tcBorders>
              <w:top w:val="single" w:sz="4" w:space="0" w:color="231F20"/>
              <w:left w:val="single" w:sz="4" w:space="0" w:color="231F20"/>
              <w:bottom w:val="single" w:sz="4" w:space="0" w:color="231F20"/>
              <w:right w:val="single" w:sz="4" w:space="0" w:color="231F20"/>
            </w:tcBorders>
          </w:tcPr>
          <w:p w14:paraId="7AACB644" w14:textId="77777777" w:rsidR="00842EC9" w:rsidRPr="00842EC9" w:rsidRDefault="00842EC9" w:rsidP="00842EC9">
            <w:pPr>
              <w:rPr>
                <w:lang w:eastAsia="en-US"/>
              </w:rPr>
            </w:pPr>
            <w:r w:rsidRPr="00842EC9">
              <w:rPr>
                <w:lang w:eastAsia="en-US"/>
              </w:rPr>
              <w:t xml:space="preserve">Всеобщая история. История нового времени. Конец </w:t>
            </w:r>
            <w:r w:rsidRPr="00842EC9">
              <w:rPr>
                <w:lang w:val="en-US" w:eastAsia="en-US"/>
              </w:rPr>
              <w:t>XV</w:t>
            </w:r>
            <w:r w:rsidRPr="00842EC9">
              <w:rPr>
                <w:lang w:eastAsia="en-US"/>
              </w:rPr>
              <w:t>—</w:t>
            </w:r>
            <w:r w:rsidRPr="00842EC9">
              <w:rPr>
                <w:lang w:val="en-US" w:eastAsia="en-US"/>
              </w:rPr>
              <w:t>XVII</w:t>
            </w:r>
            <w:r w:rsidRPr="00842EC9">
              <w:rPr>
                <w:lang w:eastAsia="en-US"/>
              </w:rPr>
              <w:t xml:space="preserve"> вв.</w:t>
            </w:r>
          </w:p>
          <w:p w14:paraId="4ED943AA" w14:textId="77777777" w:rsidR="00842EC9" w:rsidRPr="00842EC9" w:rsidRDefault="00842EC9" w:rsidP="00842EC9">
            <w:pPr>
              <w:rPr>
                <w:lang w:eastAsia="en-US"/>
              </w:rPr>
            </w:pPr>
            <w:r w:rsidRPr="00842EC9">
              <w:rPr>
                <w:lang w:eastAsia="en-US"/>
              </w:rPr>
              <w:t xml:space="preserve">История России. Россия в </w:t>
            </w:r>
            <w:r w:rsidRPr="00842EC9">
              <w:rPr>
                <w:lang w:val="en-US" w:eastAsia="en-US"/>
              </w:rPr>
              <w:t>XVI</w:t>
            </w:r>
            <w:r w:rsidRPr="00842EC9">
              <w:rPr>
                <w:lang w:eastAsia="en-US"/>
              </w:rPr>
              <w:t>—</w:t>
            </w:r>
            <w:r w:rsidRPr="00842EC9">
              <w:rPr>
                <w:lang w:val="en-US" w:eastAsia="en-US"/>
              </w:rPr>
              <w:t>XVII</w:t>
            </w:r>
            <w:r w:rsidRPr="00842EC9">
              <w:rPr>
                <w:lang w:eastAsia="en-US"/>
              </w:rPr>
              <w:t xml:space="preserve"> вв.: от великого княжества к царству</w:t>
            </w:r>
          </w:p>
        </w:tc>
        <w:tc>
          <w:tcPr>
            <w:tcW w:w="1560" w:type="dxa"/>
            <w:tcBorders>
              <w:top w:val="single" w:sz="4" w:space="0" w:color="231F20"/>
              <w:left w:val="single" w:sz="4" w:space="0" w:color="231F20"/>
              <w:bottom w:val="single" w:sz="4" w:space="0" w:color="231F20"/>
              <w:right w:val="single" w:sz="4" w:space="0" w:color="231F20"/>
            </w:tcBorders>
          </w:tcPr>
          <w:p w14:paraId="0005BF6E" w14:textId="77777777" w:rsidR="00842EC9" w:rsidRPr="00842EC9" w:rsidRDefault="00842EC9" w:rsidP="00842EC9">
            <w:pPr>
              <w:rPr>
                <w:lang w:val="en-US" w:eastAsia="en-US"/>
              </w:rPr>
            </w:pPr>
            <w:r w:rsidRPr="00842EC9">
              <w:rPr>
                <w:lang w:eastAsia="en-US"/>
              </w:rPr>
              <w:t>2</w:t>
            </w:r>
            <w:r w:rsidRPr="00842EC9">
              <w:rPr>
                <w:lang w:val="en-US" w:eastAsia="en-US"/>
              </w:rPr>
              <w:t>3</w:t>
            </w:r>
          </w:p>
          <w:p w14:paraId="778D9D4C" w14:textId="77777777" w:rsidR="00842EC9" w:rsidRPr="00842EC9" w:rsidRDefault="00842EC9" w:rsidP="00842EC9">
            <w:pPr>
              <w:rPr>
                <w:lang w:val="en-US" w:eastAsia="en-US"/>
              </w:rPr>
            </w:pPr>
          </w:p>
          <w:p w14:paraId="0ED8719D" w14:textId="77777777" w:rsidR="00842EC9" w:rsidRPr="00842EC9" w:rsidRDefault="00842EC9" w:rsidP="00842EC9">
            <w:pPr>
              <w:rPr>
                <w:lang w:val="en-US" w:eastAsia="en-US"/>
              </w:rPr>
            </w:pPr>
            <w:r w:rsidRPr="00842EC9">
              <w:rPr>
                <w:lang w:val="en-US" w:eastAsia="en-US"/>
              </w:rPr>
              <w:t>45</w:t>
            </w:r>
          </w:p>
        </w:tc>
      </w:tr>
      <w:tr w:rsidR="00842EC9" w:rsidRPr="00842EC9" w14:paraId="56850C22"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18F5CD44" w14:textId="77777777" w:rsidR="00842EC9" w:rsidRPr="00842EC9" w:rsidRDefault="00842EC9" w:rsidP="00842EC9">
            <w:pPr>
              <w:rPr>
                <w:lang w:val="en-US" w:eastAsia="en-US"/>
              </w:rPr>
            </w:pPr>
            <w:r w:rsidRPr="00842EC9">
              <w:rPr>
                <w:lang w:val="en-US" w:eastAsia="en-US"/>
              </w:rPr>
              <w:t>8</w:t>
            </w:r>
          </w:p>
        </w:tc>
        <w:tc>
          <w:tcPr>
            <w:tcW w:w="6968" w:type="dxa"/>
            <w:tcBorders>
              <w:top w:val="single" w:sz="4" w:space="0" w:color="231F20"/>
              <w:left w:val="single" w:sz="4" w:space="0" w:color="231F20"/>
              <w:bottom w:val="single" w:sz="4" w:space="0" w:color="231F20"/>
              <w:right w:val="single" w:sz="4" w:space="0" w:color="231F20"/>
            </w:tcBorders>
          </w:tcPr>
          <w:p w14:paraId="28D06E6A" w14:textId="77777777"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XVIII</w:t>
            </w:r>
            <w:r w:rsidRPr="00842EC9">
              <w:rPr>
                <w:lang w:eastAsia="en-US"/>
              </w:rPr>
              <w:t xml:space="preserve"> в. История России. Россия в конце </w:t>
            </w:r>
            <w:r w:rsidRPr="00842EC9">
              <w:rPr>
                <w:lang w:val="en-US" w:eastAsia="en-US"/>
              </w:rPr>
              <w:t>XVII</w:t>
            </w:r>
            <w:r w:rsidRPr="00842EC9">
              <w:rPr>
                <w:lang w:eastAsia="en-US"/>
              </w:rPr>
              <w:t xml:space="preserve">— </w:t>
            </w:r>
            <w:r w:rsidRPr="00842EC9">
              <w:rPr>
                <w:lang w:val="en-US" w:eastAsia="en-US"/>
              </w:rPr>
              <w:t>XVIII</w:t>
            </w:r>
            <w:r w:rsidRPr="00842EC9">
              <w:rPr>
                <w:lang w:eastAsia="en-US"/>
              </w:rPr>
              <w:t xml:space="preserve"> вв.: от царства к империи</w:t>
            </w:r>
          </w:p>
        </w:tc>
        <w:tc>
          <w:tcPr>
            <w:tcW w:w="1560" w:type="dxa"/>
            <w:tcBorders>
              <w:top w:val="single" w:sz="4" w:space="0" w:color="231F20"/>
              <w:left w:val="single" w:sz="4" w:space="0" w:color="231F20"/>
              <w:bottom w:val="single" w:sz="4" w:space="0" w:color="231F20"/>
              <w:right w:val="single" w:sz="4" w:space="0" w:color="231F20"/>
            </w:tcBorders>
          </w:tcPr>
          <w:p w14:paraId="5F28A1A3" w14:textId="77777777" w:rsidR="00842EC9" w:rsidRPr="00842EC9" w:rsidRDefault="00842EC9" w:rsidP="00842EC9">
            <w:pPr>
              <w:rPr>
                <w:lang w:eastAsia="en-US"/>
              </w:rPr>
            </w:pPr>
            <w:r w:rsidRPr="00842EC9">
              <w:rPr>
                <w:lang w:eastAsia="en-US"/>
              </w:rPr>
              <w:t>23</w:t>
            </w:r>
          </w:p>
          <w:p w14:paraId="34CDCED8" w14:textId="77777777" w:rsidR="00842EC9" w:rsidRPr="00842EC9" w:rsidRDefault="00842EC9" w:rsidP="00842EC9">
            <w:pPr>
              <w:rPr>
                <w:lang w:eastAsia="en-US"/>
              </w:rPr>
            </w:pPr>
            <w:r w:rsidRPr="00842EC9">
              <w:rPr>
                <w:lang w:eastAsia="en-US"/>
              </w:rPr>
              <w:t>45</w:t>
            </w:r>
          </w:p>
        </w:tc>
      </w:tr>
      <w:tr w:rsidR="00842EC9" w:rsidRPr="00842EC9" w14:paraId="2C22D97C"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492F621F" w14:textId="77777777"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14:paraId="39D41D13" w14:textId="77777777" w:rsidR="00842EC9" w:rsidRPr="00842EC9" w:rsidRDefault="00842EC9" w:rsidP="00842EC9">
            <w:pPr>
              <w:rPr>
                <w:lang w:eastAsia="en-US"/>
              </w:rPr>
            </w:pPr>
            <w:r w:rsidRPr="00842EC9">
              <w:rPr>
                <w:lang w:eastAsia="en-US"/>
              </w:rPr>
              <w:t xml:space="preserve">Всеобщая история. История нового времени. </w:t>
            </w:r>
            <w:r w:rsidRPr="00842EC9">
              <w:rPr>
                <w:lang w:val="en-US" w:eastAsia="en-US"/>
              </w:rPr>
              <w:t>XIX</w:t>
            </w:r>
            <w:r w:rsidRPr="00842EC9">
              <w:rPr>
                <w:lang w:eastAsia="en-US"/>
              </w:rPr>
              <w:t xml:space="preserve"> — начало ХХ в.</w:t>
            </w:r>
          </w:p>
          <w:p w14:paraId="196C2544" w14:textId="77777777" w:rsidR="00842EC9" w:rsidRPr="00842EC9" w:rsidRDefault="00842EC9" w:rsidP="00842EC9">
            <w:pPr>
              <w:rPr>
                <w:lang w:eastAsia="en-US"/>
              </w:rPr>
            </w:pPr>
            <w:r w:rsidRPr="00842EC9">
              <w:rPr>
                <w:lang w:eastAsia="en-US"/>
              </w:rPr>
              <w:t xml:space="preserve">История России. Российская империя в </w:t>
            </w:r>
            <w:r w:rsidRPr="00842EC9">
              <w:rPr>
                <w:lang w:val="en-US" w:eastAsia="en-US"/>
              </w:rPr>
              <w:t>XIX</w:t>
            </w:r>
            <w:r w:rsidRPr="00842EC9">
              <w:rPr>
                <w:lang w:eastAsia="en-US"/>
              </w:rPr>
              <w:t xml:space="preserve"> — начале ХХ в.</w:t>
            </w:r>
          </w:p>
        </w:tc>
        <w:tc>
          <w:tcPr>
            <w:tcW w:w="1560" w:type="dxa"/>
            <w:tcBorders>
              <w:top w:val="single" w:sz="4" w:space="0" w:color="231F20"/>
              <w:left w:val="single" w:sz="4" w:space="0" w:color="231F20"/>
              <w:bottom w:val="single" w:sz="4" w:space="0" w:color="231F20"/>
              <w:right w:val="single" w:sz="4" w:space="0" w:color="231F20"/>
            </w:tcBorders>
          </w:tcPr>
          <w:p w14:paraId="64DE607E" w14:textId="77777777" w:rsidR="00842EC9" w:rsidRPr="00842EC9" w:rsidRDefault="00842EC9" w:rsidP="00842EC9">
            <w:pPr>
              <w:rPr>
                <w:lang w:eastAsia="en-US"/>
              </w:rPr>
            </w:pPr>
          </w:p>
          <w:p w14:paraId="4228A3DB" w14:textId="77777777" w:rsidR="00842EC9" w:rsidRPr="00842EC9" w:rsidRDefault="00842EC9" w:rsidP="00842EC9">
            <w:pPr>
              <w:rPr>
                <w:lang w:eastAsia="en-US"/>
              </w:rPr>
            </w:pPr>
            <w:r w:rsidRPr="00842EC9">
              <w:rPr>
                <w:lang w:eastAsia="en-US"/>
              </w:rPr>
              <w:t xml:space="preserve">68 </w:t>
            </w:r>
          </w:p>
        </w:tc>
      </w:tr>
      <w:tr w:rsidR="00842EC9" w:rsidRPr="00842EC9" w14:paraId="2CE21110" w14:textId="77777777" w:rsidTr="007E7BE0">
        <w:trPr>
          <w:trHeight w:val="20"/>
        </w:trPr>
        <w:tc>
          <w:tcPr>
            <w:tcW w:w="994" w:type="dxa"/>
            <w:tcBorders>
              <w:top w:val="single" w:sz="4" w:space="0" w:color="231F20"/>
              <w:left w:val="single" w:sz="4" w:space="0" w:color="231F20"/>
              <w:bottom w:val="single" w:sz="4" w:space="0" w:color="231F20"/>
              <w:right w:val="single" w:sz="4" w:space="0" w:color="231F20"/>
            </w:tcBorders>
          </w:tcPr>
          <w:p w14:paraId="4FFE241E" w14:textId="77777777" w:rsidR="00842EC9" w:rsidRPr="00842EC9" w:rsidRDefault="00842EC9" w:rsidP="00842EC9">
            <w:pPr>
              <w:rPr>
                <w:lang w:eastAsia="en-US"/>
              </w:rPr>
            </w:pPr>
            <w:r w:rsidRPr="00842EC9">
              <w:rPr>
                <w:lang w:eastAsia="en-US"/>
              </w:rPr>
              <w:t>9</w:t>
            </w:r>
          </w:p>
        </w:tc>
        <w:tc>
          <w:tcPr>
            <w:tcW w:w="6968" w:type="dxa"/>
            <w:tcBorders>
              <w:top w:val="single" w:sz="4" w:space="0" w:color="231F20"/>
              <w:left w:val="single" w:sz="4" w:space="0" w:color="231F20"/>
              <w:bottom w:val="single" w:sz="4" w:space="0" w:color="231F20"/>
              <w:right w:val="single" w:sz="4" w:space="0" w:color="231F20"/>
            </w:tcBorders>
          </w:tcPr>
          <w:p w14:paraId="63BC63F8" w14:textId="77777777" w:rsidR="00842EC9" w:rsidRPr="00842EC9" w:rsidRDefault="00842EC9" w:rsidP="00842EC9">
            <w:pPr>
              <w:rPr>
                <w:lang w:eastAsia="en-US"/>
              </w:rPr>
            </w:pPr>
            <w:r w:rsidRPr="00842EC9">
              <w:rPr>
                <w:lang w:eastAsia="en-US"/>
              </w:rPr>
              <w:t>Модуль «Введение в новейшую историю России»</w:t>
            </w:r>
          </w:p>
        </w:tc>
        <w:tc>
          <w:tcPr>
            <w:tcW w:w="1560" w:type="dxa"/>
            <w:tcBorders>
              <w:top w:val="single" w:sz="4" w:space="0" w:color="231F20"/>
              <w:left w:val="single" w:sz="4" w:space="0" w:color="231F20"/>
              <w:bottom w:val="single" w:sz="4" w:space="0" w:color="231F20"/>
              <w:right w:val="single" w:sz="4" w:space="0" w:color="231F20"/>
            </w:tcBorders>
          </w:tcPr>
          <w:p w14:paraId="4D540F76" w14:textId="77777777" w:rsidR="00842EC9" w:rsidRPr="00842EC9" w:rsidRDefault="00842EC9" w:rsidP="00842EC9">
            <w:pPr>
              <w:rPr>
                <w:lang w:eastAsia="en-US"/>
              </w:rPr>
            </w:pPr>
            <w:r w:rsidRPr="00842EC9">
              <w:rPr>
                <w:lang w:eastAsia="en-US"/>
              </w:rPr>
              <w:t>17</w:t>
            </w:r>
          </w:p>
        </w:tc>
      </w:tr>
    </w:tbl>
    <w:p w14:paraId="6367567B" w14:textId="096F1174" w:rsidR="007E7BE0" w:rsidRDefault="007E7BE0" w:rsidP="001B26E6">
      <w:pPr>
        <w:ind w:firstLine="0"/>
        <w:rPr>
          <w:b/>
          <w:lang w:eastAsia="en-US"/>
        </w:rPr>
      </w:pPr>
    </w:p>
    <w:p w14:paraId="32F2C2D4" w14:textId="77777777" w:rsidR="009E6DBC" w:rsidRDefault="009E6DBC" w:rsidP="007E7BE0">
      <w:pPr>
        <w:jc w:val="center"/>
        <w:rPr>
          <w:b/>
          <w:sz w:val="24"/>
          <w:szCs w:val="24"/>
          <w:lang w:eastAsia="en-US"/>
        </w:rPr>
      </w:pPr>
    </w:p>
    <w:p w14:paraId="3777EABF" w14:textId="77777777" w:rsidR="009E6DBC" w:rsidRDefault="009E6DBC" w:rsidP="007E7BE0">
      <w:pPr>
        <w:jc w:val="center"/>
        <w:rPr>
          <w:b/>
          <w:sz w:val="24"/>
          <w:szCs w:val="24"/>
          <w:lang w:eastAsia="en-US"/>
        </w:rPr>
      </w:pPr>
    </w:p>
    <w:p w14:paraId="4D57CBC8" w14:textId="77777777" w:rsidR="009E6DBC" w:rsidRDefault="009E6DBC" w:rsidP="007E7BE0">
      <w:pPr>
        <w:jc w:val="center"/>
        <w:rPr>
          <w:b/>
          <w:sz w:val="24"/>
          <w:szCs w:val="24"/>
          <w:lang w:eastAsia="en-US"/>
        </w:rPr>
      </w:pPr>
    </w:p>
    <w:p w14:paraId="5C636B4B" w14:textId="77777777" w:rsidR="009E6DBC" w:rsidRDefault="009E6DBC" w:rsidP="007E7BE0">
      <w:pPr>
        <w:jc w:val="center"/>
        <w:rPr>
          <w:b/>
          <w:sz w:val="24"/>
          <w:szCs w:val="24"/>
          <w:lang w:eastAsia="en-US"/>
        </w:rPr>
      </w:pPr>
    </w:p>
    <w:p w14:paraId="266D4DE7" w14:textId="77777777" w:rsidR="009E6DBC" w:rsidRDefault="009E6DBC" w:rsidP="007E7BE0">
      <w:pPr>
        <w:jc w:val="center"/>
        <w:rPr>
          <w:b/>
          <w:sz w:val="24"/>
          <w:szCs w:val="24"/>
          <w:lang w:eastAsia="en-US"/>
        </w:rPr>
      </w:pPr>
    </w:p>
    <w:p w14:paraId="07B31E10" w14:textId="77777777" w:rsidR="009E6DBC" w:rsidRDefault="009E6DBC" w:rsidP="007E7BE0">
      <w:pPr>
        <w:jc w:val="center"/>
        <w:rPr>
          <w:b/>
          <w:sz w:val="24"/>
          <w:szCs w:val="24"/>
          <w:lang w:eastAsia="en-US"/>
        </w:rPr>
      </w:pPr>
    </w:p>
    <w:p w14:paraId="4C9FC117" w14:textId="77777777" w:rsidR="009E6DBC" w:rsidRDefault="009E6DBC" w:rsidP="007E7BE0">
      <w:pPr>
        <w:jc w:val="center"/>
        <w:rPr>
          <w:b/>
          <w:sz w:val="24"/>
          <w:szCs w:val="24"/>
          <w:lang w:eastAsia="en-US"/>
        </w:rPr>
      </w:pPr>
    </w:p>
    <w:p w14:paraId="600DE073" w14:textId="77777777" w:rsidR="009E6DBC" w:rsidRDefault="009E6DBC" w:rsidP="007E7BE0">
      <w:pPr>
        <w:jc w:val="center"/>
        <w:rPr>
          <w:b/>
          <w:sz w:val="24"/>
          <w:szCs w:val="24"/>
          <w:lang w:eastAsia="en-US"/>
        </w:rPr>
      </w:pPr>
    </w:p>
    <w:p w14:paraId="62E34D6F" w14:textId="77777777" w:rsidR="009E6DBC" w:rsidRDefault="009E6DBC" w:rsidP="007E7BE0">
      <w:pPr>
        <w:jc w:val="center"/>
        <w:rPr>
          <w:b/>
          <w:sz w:val="24"/>
          <w:szCs w:val="24"/>
          <w:lang w:eastAsia="en-US"/>
        </w:rPr>
      </w:pPr>
    </w:p>
    <w:p w14:paraId="76C1D73B" w14:textId="77777777" w:rsidR="009E6DBC" w:rsidRDefault="009E6DBC" w:rsidP="007E7BE0">
      <w:pPr>
        <w:jc w:val="center"/>
        <w:rPr>
          <w:b/>
          <w:sz w:val="24"/>
          <w:szCs w:val="24"/>
          <w:lang w:eastAsia="en-US"/>
        </w:rPr>
      </w:pPr>
    </w:p>
    <w:p w14:paraId="2D77431A" w14:textId="77777777" w:rsidR="009E6DBC" w:rsidRDefault="009E6DBC" w:rsidP="007E7BE0">
      <w:pPr>
        <w:jc w:val="center"/>
        <w:rPr>
          <w:b/>
          <w:sz w:val="24"/>
          <w:szCs w:val="24"/>
          <w:lang w:eastAsia="en-US"/>
        </w:rPr>
      </w:pPr>
    </w:p>
    <w:p w14:paraId="1407050E" w14:textId="77777777" w:rsidR="009E6DBC" w:rsidRDefault="009E6DBC" w:rsidP="007E7BE0">
      <w:pPr>
        <w:jc w:val="center"/>
        <w:rPr>
          <w:b/>
          <w:sz w:val="24"/>
          <w:szCs w:val="24"/>
          <w:lang w:eastAsia="en-US"/>
        </w:rPr>
      </w:pPr>
    </w:p>
    <w:p w14:paraId="0386B1D5" w14:textId="2CFD7F3D" w:rsidR="00842EC9" w:rsidRPr="007969D0" w:rsidRDefault="007E7BE0" w:rsidP="007E7BE0">
      <w:pPr>
        <w:jc w:val="center"/>
        <w:rPr>
          <w:b/>
          <w:sz w:val="24"/>
          <w:szCs w:val="24"/>
          <w:lang w:eastAsia="en-US"/>
        </w:rPr>
      </w:pPr>
      <w:r w:rsidRPr="007969D0">
        <w:rPr>
          <w:b/>
          <w:sz w:val="24"/>
          <w:szCs w:val="24"/>
          <w:lang w:eastAsia="en-US"/>
        </w:rPr>
        <w:t>Содержание обучения в 5 классе</w:t>
      </w:r>
    </w:p>
    <w:p w14:paraId="7E57B01E" w14:textId="77777777" w:rsidR="007E7BE0" w:rsidRPr="007969D0" w:rsidRDefault="007E7BE0" w:rsidP="00842EC9">
      <w:pPr>
        <w:rPr>
          <w:sz w:val="24"/>
          <w:szCs w:val="24"/>
          <w:lang w:eastAsia="en-US"/>
        </w:rPr>
      </w:pPr>
    </w:p>
    <w:p w14:paraId="6160D812" w14:textId="3B8BD78D" w:rsidR="00842EC9" w:rsidRPr="007969D0" w:rsidRDefault="00842EC9" w:rsidP="00842EC9">
      <w:pPr>
        <w:rPr>
          <w:b/>
          <w:sz w:val="24"/>
          <w:szCs w:val="24"/>
          <w:lang w:eastAsia="en-US"/>
        </w:rPr>
      </w:pPr>
      <w:r w:rsidRPr="007969D0">
        <w:rPr>
          <w:b/>
          <w:sz w:val="24"/>
          <w:szCs w:val="24"/>
          <w:lang w:eastAsia="en-US"/>
        </w:rPr>
        <w:t xml:space="preserve">История Древнего мира. </w:t>
      </w:r>
    </w:p>
    <w:p w14:paraId="5B4E245F" w14:textId="77777777" w:rsidR="00842EC9" w:rsidRPr="007969D0" w:rsidRDefault="00842EC9" w:rsidP="00842EC9">
      <w:pPr>
        <w:rPr>
          <w:sz w:val="24"/>
          <w:szCs w:val="24"/>
          <w:lang w:eastAsia="en-US"/>
        </w:rPr>
      </w:pPr>
      <w:r w:rsidRPr="007969D0">
        <w:rPr>
          <w:sz w:val="24"/>
          <w:szCs w:val="24"/>
          <w:lang w:eastAsia="en-US"/>
        </w:rPr>
        <w:t>Введение.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5FD637B0" w14:textId="450A27B5" w:rsidR="00842EC9" w:rsidRPr="007969D0" w:rsidRDefault="00842EC9" w:rsidP="00842EC9">
      <w:pPr>
        <w:rPr>
          <w:b/>
          <w:sz w:val="24"/>
          <w:szCs w:val="24"/>
          <w:lang w:eastAsia="en-US"/>
        </w:rPr>
      </w:pPr>
      <w:r w:rsidRPr="007969D0">
        <w:rPr>
          <w:b/>
          <w:sz w:val="24"/>
          <w:szCs w:val="24"/>
          <w:lang w:eastAsia="en-US"/>
        </w:rPr>
        <w:t xml:space="preserve">Первобытность. </w:t>
      </w:r>
    </w:p>
    <w:p w14:paraId="38233959" w14:textId="77777777" w:rsidR="00842EC9" w:rsidRPr="007969D0" w:rsidRDefault="00842EC9" w:rsidP="00842EC9">
      <w:pPr>
        <w:rPr>
          <w:sz w:val="24"/>
          <w:szCs w:val="24"/>
          <w:lang w:eastAsia="en-US"/>
        </w:rPr>
      </w:pPr>
      <w:r w:rsidRPr="007969D0">
        <w:rPr>
          <w:sz w:val="24"/>
          <w:szCs w:val="24"/>
          <w:lang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3A5BE014" w14:textId="77777777" w:rsidR="00842EC9" w:rsidRPr="007969D0" w:rsidRDefault="00842EC9" w:rsidP="00842EC9">
      <w:pPr>
        <w:rPr>
          <w:sz w:val="24"/>
          <w:szCs w:val="24"/>
          <w:lang w:eastAsia="en-US"/>
        </w:rPr>
      </w:pPr>
      <w:r w:rsidRPr="007969D0">
        <w:rPr>
          <w:sz w:val="24"/>
          <w:szCs w:val="24"/>
          <w:lang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71B02373" w14:textId="77777777" w:rsidR="00842EC9" w:rsidRPr="007969D0" w:rsidRDefault="00842EC9" w:rsidP="00842EC9">
      <w:pPr>
        <w:rPr>
          <w:sz w:val="24"/>
          <w:szCs w:val="24"/>
          <w:lang w:eastAsia="en-US"/>
        </w:rPr>
      </w:pPr>
      <w:r w:rsidRPr="007969D0">
        <w:rPr>
          <w:sz w:val="24"/>
          <w:szCs w:val="24"/>
          <w:lang w:eastAsia="en-US"/>
        </w:rPr>
        <w:t>Разложение первобытнообщинных отношений. На пороге цивилизации.</w:t>
      </w:r>
    </w:p>
    <w:p w14:paraId="0D4CD7DC" w14:textId="0FFFCFF9" w:rsidR="00842EC9" w:rsidRPr="007969D0" w:rsidRDefault="00842EC9" w:rsidP="00842EC9">
      <w:pPr>
        <w:rPr>
          <w:b/>
          <w:sz w:val="24"/>
          <w:szCs w:val="24"/>
          <w:lang w:eastAsia="en-US"/>
        </w:rPr>
      </w:pPr>
      <w:r w:rsidRPr="007969D0">
        <w:rPr>
          <w:b/>
          <w:sz w:val="24"/>
          <w:szCs w:val="24"/>
          <w:lang w:eastAsia="en-US"/>
        </w:rPr>
        <w:t xml:space="preserve">Древний мир. </w:t>
      </w:r>
    </w:p>
    <w:p w14:paraId="5801C7BF" w14:textId="77777777" w:rsidR="00842EC9" w:rsidRPr="007969D0" w:rsidRDefault="00842EC9" w:rsidP="00842EC9">
      <w:pPr>
        <w:rPr>
          <w:sz w:val="24"/>
          <w:szCs w:val="24"/>
          <w:lang w:eastAsia="en-US"/>
        </w:rPr>
      </w:pPr>
      <w:r w:rsidRPr="007969D0">
        <w:rPr>
          <w:sz w:val="24"/>
          <w:szCs w:val="24"/>
          <w:lang w:eastAsia="en-US"/>
        </w:rPr>
        <w:t>Понятие и хронологические рамки истории Древнего мира. Карта Древнего мира.</w:t>
      </w:r>
    </w:p>
    <w:p w14:paraId="5758C666" w14:textId="55538D19" w:rsidR="00842EC9" w:rsidRPr="007969D0" w:rsidRDefault="00842EC9" w:rsidP="00842EC9">
      <w:pPr>
        <w:rPr>
          <w:b/>
          <w:sz w:val="24"/>
          <w:szCs w:val="24"/>
          <w:lang w:eastAsia="en-US"/>
        </w:rPr>
      </w:pPr>
      <w:r w:rsidRPr="007969D0">
        <w:rPr>
          <w:b/>
          <w:sz w:val="24"/>
          <w:szCs w:val="24"/>
          <w:lang w:eastAsia="en-US"/>
        </w:rPr>
        <w:t xml:space="preserve">Древний Восток. </w:t>
      </w:r>
    </w:p>
    <w:p w14:paraId="03C012FF" w14:textId="77777777" w:rsidR="00842EC9" w:rsidRPr="007969D0" w:rsidRDefault="00842EC9" w:rsidP="00842EC9">
      <w:pPr>
        <w:rPr>
          <w:sz w:val="24"/>
          <w:szCs w:val="24"/>
          <w:lang w:eastAsia="en-US"/>
        </w:rPr>
      </w:pPr>
      <w:r w:rsidRPr="007969D0">
        <w:rPr>
          <w:sz w:val="24"/>
          <w:szCs w:val="24"/>
          <w:lang w:eastAsia="en-US"/>
        </w:rPr>
        <w:t>Понятие «Древний Восток». Карта древневосточного мира.</w:t>
      </w:r>
    </w:p>
    <w:p w14:paraId="7AA56F3D" w14:textId="3FDA7C43" w:rsidR="00842EC9" w:rsidRPr="007969D0" w:rsidRDefault="00842EC9" w:rsidP="00842EC9">
      <w:pPr>
        <w:rPr>
          <w:b/>
          <w:sz w:val="24"/>
          <w:szCs w:val="24"/>
          <w:lang w:eastAsia="en-US"/>
        </w:rPr>
      </w:pPr>
      <w:r w:rsidRPr="007969D0">
        <w:rPr>
          <w:b/>
          <w:sz w:val="24"/>
          <w:szCs w:val="24"/>
          <w:lang w:eastAsia="en-US"/>
        </w:rPr>
        <w:t xml:space="preserve">Древний Египет. </w:t>
      </w:r>
    </w:p>
    <w:p w14:paraId="37A9769D" w14:textId="77777777" w:rsidR="00842EC9" w:rsidRPr="007969D0" w:rsidRDefault="00842EC9" w:rsidP="00842EC9">
      <w:pPr>
        <w:rPr>
          <w:sz w:val="24"/>
          <w:szCs w:val="24"/>
          <w:lang w:eastAsia="en-US"/>
        </w:rPr>
      </w:pPr>
      <w:r w:rsidRPr="007969D0">
        <w:rPr>
          <w:sz w:val="24"/>
          <w:szCs w:val="24"/>
          <w:lang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7B383DD2" w14:textId="77777777" w:rsidR="00842EC9" w:rsidRPr="007969D0" w:rsidRDefault="00842EC9" w:rsidP="00842EC9">
      <w:pPr>
        <w:rPr>
          <w:sz w:val="24"/>
          <w:szCs w:val="24"/>
          <w:lang w:eastAsia="en-US"/>
        </w:rPr>
      </w:pPr>
      <w:r w:rsidRPr="007969D0">
        <w:rPr>
          <w:sz w:val="24"/>
          <w:szCs w:val="24"/>
          <w:lang w:eastAsia="en-US"/>
        </w:rPr>
        <w:t xml:space="preserve">Отношения Египта с соседними народами. Египетское войско. Завоевательные походы фараонов; Тутмос </w:t>
      </w:r>
      <w:r w:rsidRPr="007969D0">
        <w:rPr>
          <w:sz w:val="24"/>
          <w:szCs w:val="24"/>
          <w:lang w:val="en-US" w:eastAsia="en-US"/>
        </w:rPr>
        <w:t>III</w:t>
      </w:r>
      <w:r w:rsidRPr="007969D0">
        <w:rPr>
          <w:sz w:val="24"/>
          <w:szCs w:val="24"/>
          <w:lang w:eastAsia="en-US"/>
        </w:rPr>
        <w:t xml:space="preserve">. Могущество Египта при Рамсесе </w:t>
      </w:r>
      <w:r w:rsidRPr="007969D0">
        <w:rPr>
          <w:sz w:val="24"/>
          <w:szCs w:val="24"/>
          <w:lang w:val="en-US" w:eastAsia="en-US"/>
        </w:rPr>
        <w:t>II</w:t>
      </w:r>
      <w:r w:rsidRPr="007969D0">
        <w:rPr>
          <w:sz w:val="24"/>
          <w:szCs w:val="24"/>
          <w:lang w:eastAsia="en-US"/>
        </w:rPr>
        <w:t>.</w:t>
      </w:r>
    </w:p>
    <w:p w14:paraId="37A8AADC" w14:textId="77777777" w:rsidR="00842EC9" w:rsidRPr="007969D0" w:rsidRDefault="00842EC9" w:rsidP="00842EC9">
      <w:pPr>
        <w:rPr>
          <w:sz w:val="24"/>
          <w:szCs w:val="24"/>
          <w:lang w:eastAsia="en-US"/>
        </w:rPr>
      </w:pPr>
      <w:r w:rsidRPr="007969D0">
        <w:rPr>
          <w:sz w:val="24"/>
          <w:szCs w:val="24"/>
          <w:lang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5CAF8047" w14:textId="66EB93F6" w:rsidR="00842EC9" w:rsidRPr="007969D0" w:rsidRDefault="00842EC9" w:rsidP="00842EC9">
      <w:pPr>
        <w:rPr>
          <w:b/>
          <w:sz w:val="24"/>
          <w:szCs w:val="24"/>
          <w:lang w:eastAsia="en-US"/>
        </w:rPr>
      </w:pPr>
      <w:r w:rsidRPr="007969D0">
        <w:rPr>
          <w:b/>
          <w:sz w:val="24"/>
          <w:szCs w:val="24"/>
          <w:lang w:eastAsia="en-US"/>
        </w:rPr>
        <w:t xml:space="preserve">Древние цивилизации Месопотамии. </w:t>
      </w:r>
    </w:p>
    <w:p w14:paraId="53D91323" w14:textId="77777777" w:rsidR="00842EC9" w:rsidRPr="007969D0" w:rsidRDefault="00842EC9" w:rsidP="00842EC9">
      <w:pPr>
        <w:rPr>
          <w:sz w:val="24"/>
          <w:szCs w:val="24"/>
          <w:lang w:eastAsia="en-US"/>
        </w:rPr>
      </w:pPr>
      <w:r w:rsidRPr="007969D0">
        <w:rPr>
          <w:sz w:val="24"/>
          <w:szCs w:val="24"/>
          <w:lang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49BFFC68" w14:textId="77777777" w:rsidR="00842EC9" w:rsidRPr="007969D0" w:rsidRDefault="00842EC9" w:rsidP="00842EC9">
      <w:pPr>
        <w:rPr>
          <w:sz w:val="24"/>
          <w:szCs w:val="24"/>
          <w:lang w:eastAsia="en-US"/>
        </w:rPr>
      </w:pPr>
      <w:r w:rsidRPr="007969D0">
        <w:rPr>
          <w:sz w:val="24"/>
          <w:szCs w:val="24"/>
          <w:lang w:eastAsia="en-US"/>
        </w:rPr>
        <w:t>Древний Вавилон. Царь Хаммурапи и его законы.</w:t>
      </w:r>
    </w:p>
    <w:p w14:paraId="654301B0" w14:textId="77777777" w:rsidR="00842EC9" w:rsidRPr="007969D0" w:rsidRDefault="00842EC9" w:rsidP="00842EC9">
      <w:pPr>
        <w:rPr>
          <w:sz w:val="24"/>
          <w:szCs w:val="24"/>
          <w:lang w:eastAsia="en-US"/>
        </w:rPr>
      </w:pPr>
      <w:r w:rsidRPr="007969D0">
        <w:rPr>
          <w:sz w:val="24"/>
          <w:szCs w:val="24"/>
          <w:lang w:eastAsia="en-US"/>
        </w:rPr>
        <w:t>Ассирия. Завоевания ассирийцев. Создание сильной державы. Культурные сокровища Ниневии. Гибель империи.</w:t>
      </w:r>
    </w:p>
    <w:p w14:paraId="56A4A9F5" w14:textId="77777777" w:rsidR="00842EC9" w:rsidRPr="007969D0" w:rsidRDefault="00842EC9" w:rsidP="00842EC9">
      <w:pPr>
        <w:rPr>
          <w:sz w:val="24"/>
          <w:szCs w:val="24"/>
          <w:lang w:eastAsia="en-US"/>
        </w:rPr>
      </w:pPr>
      <w:r w:rsidRPr="007969D0">
        <w:rPr>
          <w:sz w:val="24"/>
          <w:szCs w:val="24"/>
          <w:lang w:eastAsia="en-US"/>
        </w:rPr>
        <w:t>Усиление Нововавилонского царства. Легендарные памятники города Вавилона.</w:t>
      </w:r>
    </w:p>
    <w:p w14:paraId="061900DC" w14:textId="610BFCA9" w:rsidR="00842EC9" w:rsidRPr="007969D0" w:rsidRDefault="00842EC9" w:rsidP="00842EC9">
      <w:pPr>
        <w:rPr>
          <w:b/>
          <w:sz w:val="24"/>
          <w:szCs w:val="24"/>
          <w:lang w:eastAsia="en-US"/>
        </w:rPr>
      </w:pPr>
      <w:r w:rsidRPr="007969D0">
        <w:rPr>
          <w:b/>
          <w:sz w:val="24"/>
          <w:szCs w:val="24"/>
          <w:lang w:eastAsia="en-US"/>
        </w:rPr>
        <w:t xml:space="preserve">Восточное Средиземноморье в древности. </w:t>
      </w:r>
    </w:p>
    <w:p w14:paraId="0842BE22" w14:textId="77777777" w:rsidR="00842EC9" w:rsidRPr="007969D0" w:rsidRDefault="00842EC9" w:rsidP="00842EC9">
      <w:pPr>
        <w:rPr>
          <w:sz w:val="24"/>
          <w:szCs w:val="24"/>
          <w:lang w:eastAsia="en-US"/>
        </w:rPr>
      </w:pPr>
      <w:r w:rsidRPr="007969D0">
        <w:rPr>
          <w:sz w:val="24"/>
          <w:szCs w:val="24"/>
          <w:lang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0384D966" w14:textId="18D4BA38" w:rsidR="00842EC9" w:rsidRPr="007969D0" w:rsidRDefault="00842EC9" w:rsidP="00842EC9">
      <w:pPr>
        <w:rPr>
          <w:b/>
          <w:sz w:val="24"/>
          <w:szCs w:val="24"/>
          <w:lang w:eastAsia="en-US"/>
        </w:rPr>
      </w:pPr>
      <w:r w:rsidRPr="007969D0">
        <w:rPr>
          <w:b/>
          <w:sz w:val="24"/>
          <w:szCs w:val="24"/>
          <w:lang w:eastAsia="en-US"/>
        </w:rPr>
        <w:t xml:space="preserve">Персидская держава. </w:t>
      </w:r>
    </w:p>
    <w:p w14:paraId="1A94D6A1" w14:textId="77777777" w:rsidR="00842EC9" w:rsidRPr="007969D0" w:rsidRDefault="00842EC9" w:rsidP="00842EC9">
      <w:pPr>
        <w:rPr>
          <w:sz w:val="24"/>
          <w:szCs w:val="24"/>
          <w:lang w:eastAsia="en-US"/>
        </w:rPr>
      </w:pPr>
      <w:r w:rsidRPr="007969D0">
        <w:rPr>
          <w:sz w:val="24"/>
          <w:szCs w:val="24"/>
          <w:lang w:eastAsia="en-US"/>
        </w:rPr>
        <w:t xml:space="preserve">Завоевания персов. Государство Ахеменидов. Великие цари: Кир </w:t>
      </w:r>
      <w:r w:rsidRPr="007969D0">
        <w:rPr>
          <w:sz w:val="24"/>
          <w:szCs w:val="24"/>
          <w:lang w:val="en-US" w:eastAsia="en-US"/>
        </w:rPr>
        <w:t>II</w:t>
      </w:r>
      <w:r w:rsidRPr="007969D0">
        <w:rPr>
          <w:sz w:val="24"/>
          <w:szCs w:val="24"/>
          <w:lang w:eastAsia="en-US"/>
        </w:rPr>
        <w:t xml:space="preserve"> Великий, Дарий </w:t>
      </w:r>
      <w:r w:rsidRPr="007969D0">
        <w:rPr>
          <w:sz w:val="24"/>
          <w:szCs w:val="24"/>
          <w:lang w:val="en-US" w:eastAsia="en-US"/>
        </w:rPr>
        <w:t>I</w:t>
      </w:r>
      <w:r w:rsidRPr="007969D0">
        <w:rPr>
          <w:sz w:val="24"/>
          <w:szCs w:val="24"/>
          <w:lang w:eastAsia="en-US"/>
        </w:rPr>
        <w:t>. Расширение территории державы. Государственное устройство. Центр и сатрапии, управление империей. Религия персов.</w:t>
      </w:r>
    </w:p>
    <w:p w14:paraId="5AFA9748" w14:textId="682256F7" w:rsidR="00842EC9" w:rsidRPr="007969D0" w:rsidRDefault="00842EC9" w:rsidP="00842EC9">
      <w:pPr>
        <w:rPr>
          <w:b/>
          <w:sz w:val="24"/>
          <w:szCs w:val="24"/>
          <w:lang w:eastAsia="en-US"/>
        </w:rPr>
      </w:pPr>
      <w:r w:rsidRPr="007969D0">
        <w:rPr>
          <w:b/>
          <w:sz w:val="24"/>
          <w:szCs w:val="24"/>
          <w:lang w:eastAsia="en-US"/>
        </w:rPr>
        <w:t xml:space="preserve">Древняя Индия. </w:t>
      </w:r>
    </w:p>
    <w:p w14:paraId="5A8A9938" w14:textId="77777777" w:rsidR="00842EC9" w:rsidRPr="007969D0" w:rsidRDefault="00842EC9" w:rsidP="00842EC9">
      <w:pPr>
        <w:rPr>
          <w:sz w:val="24"/>
          <w:szCs w:val="24"/>
          <w:lang w:eastAsia="en-US"/>
        </w:rPr>
      </w:pPr>
      <w:r w:rsidRPr="007969D0">
        <w:rPr>
          <w:sz w:val="24"/>
          <w:szCs w:val="24"/>
          <w:lang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224E10C" w14:textId="5F233447" w:rsidR="00842EC9" w:rsidRPr="007969D0" w:rsidRDefault="00842EC9" w:rsidP="00842EC9">
      <w:pPr>
        <w:rPr>
          <w:b/>
          <w:sz w:val="24"/>
          <w:szCs w:val="24"/>
          <w:lang w:eastAsia="en-US"/>
        </w:rPr>
      </w:pPr>
      <w:r w:rsidRPr="007969D0">
        <w:rPr>
          <w:b/>
          <w:sz w:val="24"/>
          <w:szCs w:val="24"/>
          <w:lang w:eastAsia="en-US"/>
        </w:rPr>
        <w:t xml:space="preserve">Древний Китай. </w:t>
      </w:r>
    </w:p>
    <w:p w14:paraId="2BDA4BD3" w14:textId="77777777" w:rsidR="00842EC9" w:rsidRPr="007969D0" w:rsidRDefault="00842EC9" w:rsidP="00842EC9">
      <w:pPr>
        <w:rPr>
          <w:sz w:val="24"/>
          <w:szCs w:val="24"/>
          <w:lang w:eastAsia="en-US"/>
        </w:rPr>
      </w:pPr>
      <w:r w:rsidRPr="007969D0">
        <w:rPr>
          <w:sz w:val="24"/>
          <w:szCs w:val="24"/>
          <w:lang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709B958C" w14:textId="2DDB676B" w:rsidR="00842EC9" w:rsidRPr="007969D0" w:rsidRDefault="00842EC9" w:rsidP="00842EC9">
      <w:pPr>
        <w:rPr>
          <w:b/>
          <w:sz w:val="24"/>
          <w:szCs w:val="24"/>
          <w:lang w:eastAsia="en-US"/>
        </w:rPr>
      </w:pPr>
      <w:r w:rsidRPr="007969D0">
        <w:rPr>
          <w:b/>
          <w:sz w:val="24"/>
          <w:szCs w:val="24"/>
          <w:lang w:eastAsia="en-US"/>
        </w:rPr>
        <w:t xml:space="preserve">Древняя Греция. Эллинизм. </w:t>
      </w:r>
    </w:p>
    <w:p w14:paraId="1BC50908" w14:textId="36465870" w:rsidR="00842EC9" w:rsidRPr="007969D0" w:rsidRDefault="00842EC9" w:rsidP="00842EC9">
      <w:pPr>
        <w:rPr>
          <w:b/>
          <w:sz w:val="24"/>
          <w:szCs w:val="24"/>
          <w:lang w:eastAsia="en-US"/>
        </w:rPr>
      </w:pPr>
      <w:r w:rsidRPr="007969D0">
        <w:rPr>
          <w:b/>
          <w:sz w:val="24"/>
          <w:szCs w:val="24"/>
          <w:lang w:eastAsia="en-US"/>
        </w:rPr>
        <w:t xml:space="preserve">Древнейшая Греция. </w:t>
      </w:r>
    </w:p>
    <w:p w14:paraId="70F84468" w14:textId="77777777" w:rsidR="00842EC9" w:rsidRPr="007969D0" w:rsidRDefault="00842EC9" w:rsidP="00842EC9">
      <w:pPr>
        <w:rPr>
          <w:sz w:val="24"/>
          <w:szCs w:val="24"/>
          <w:lang w:eastAsia="en-US"/>
        </w:rPr>
      </w:pPr>
      <w:r w:rsidRPr="007969D0">
        <w:rPr>
          <w:sz w:val="24"/>
          <w:szCs w:val="24"/>
          <w:lang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7F653513" w14:textId="5849656F" w:rsidR="00842EC9" w:rsidRPr="007969D0" w:rsidRDefault="00842EC9" w:rsidP="00842EC9">
      <w:pPr>
        <w:rPr>
          <w:b/>
          <w:sz w:val="24"/>
          <w:szCs w:val="24"/>
          <w:lang w:eastAsia="en-US"/>
        </w:rPr>
      </w:pPr>
      <w:r w:rsidRPr="007969D0">
        <w:rPr>
          <w:b/>
          <w:sz w:val="24"/>
          <w:szCs w:val="24"/>
          <w:lang w:eastAsia="en-US"/>
        </w:rPr>
        <w:t xml:space="preserve">Греческие полисы. </w:t>
      </w:r>
    </w:p>
    <w:p w14:paraId="68B21E4C" w14:textId="77777777" w:rsidR="00842EC9" w:rsidRPr="007969D0" w:rsidRDefault="00842EC9" w:rsidP="00842EC9">
      <w:pPr>
        <w:rPr>
          <w:sz w:val="24"/>
          <w:szCs w:val="24"/>
          <w:lang w:eastAsia="en-US"/>
        </w:rPr>
      </w:pPr>
      <w:r w:rsidRPr="007969D0">
        <w:rPr>
          <w:sz w:val="24"/>
          <w:szCs w:val="24"/>
          <w:lang w:eastAsia="en-US"/>
        </w:rPr>
        <w:t>Подъём хозяйственной жизни после «тёмных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14:paraId="14414851" w14:textId="77777777" w:rsidR="00842EC9" w:rsidRPr="007969D0" w:rsidRDefault="00842EC9" w:rsidP="00842EC9">
      <w:pPr>
        <w:rPr>
          <w:sz w:val="24"/>
          <w:szCs w:val="24"/>
          <w:lang w:eastAsia="en-US"/>
        </w:rPr>
      </w:pPr>
      <w:r w:rsidRPr="007969D0">
        <w:rPr>
          <w:sz w:val="24"/>
          <w:szCs w:val="24"/>
          <w:lang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278004D3" w14:textId="77777777" w:rsidR="00842EC9" w:rsidRPr="007969D0" w:rsidRDefault="00842EC9" w:rsidP="00842EC9">
      <w:pPr>
        <w:rPr>
          <w:sz w:val="24"/>
          <w:szCs w:val="24"/>
          <w:lang w:eastAsia="en-US"/>
        </w:rPr>
      </w:pPr>
      <w:r w:rsidRPr="007969D0">
        <w:rPr>
          <w:sz w:val="24"/>
          <w:szCs w:val="24"/>
          <w:lang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545CB5F" w14:textId="77777777" w:rsidR="00842EC9" w:rsidRPr="007969D0" w:rsidRDefault="00842EC9" w:rsidP="00842EC9">
      <w:pPr>
        <w:rPr>
          <w:sz w:val="24"/>
          <w:szCs w:val="24"/>
          <w:lang w:eastAsia="en-US"/>
        </w:rPr>
      </w:pPr>
      <w:r w:rsidRPr="007969D0">
        <w:rPr>
          <w:sz w:val="24"/>
          <w:szCs w:val="24"/>
          <w:lang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1197E89C" w14:textId="404F4587" w:rsidR="00842EC9" w:rsidRPr="007969D0" w:rsidRDefault="00842EC9" w:rsidP="00842EC9">
      <w:pPr>
        <w:rPr>
          <w:b/>
          <w:sz w:val="24"/>
          <w:szCs w:val="24"/>
          <w:lang w:eastAsia="en-US"/>
        </w:rPr>
      </w:pPr>
      <w:r w:rsidRPr="007969D0">
        <w:rPr>
          <w:b/>
          <w:sz w:val="24"/>
          <w:szCs w:val="24"/>
          <w:lang w:eastAsia="en-US"/>
        </w:rPr>
        <w:t xml:space="preserve">Культура Древней Греции. </w:t>
      </w:r>
    </w:p>
    <w:p w14:paraId="0BC36E22" w14:textId="77777777" w:rsidR="00842EC9" w:rsidRPr="007969D0" w:rsidRDefault="00842EC9" w:rsidP="00842EC9">
      <w:pPr>
        <w:rPr>
          <w:sz w:val="24"/>
          <w:szCs w:val="24"/>
          <w:lang w:eastAsia="en-US"/>
        </w:rPr>
      </w:pPr>
      <w:r w:rsidRPr="007969D0">
        <w:rPr>
          <w:sz w:val="24"/>
          <w:szCs w:val="24"/>
          <w:lang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6364D070" w14:textId="419EABB1" w:rsidR="00842EC9" w:rsidRPr="007969D0" w:rsidRDefault="00842EC9" w:rsidP="00842EC9">
      <w:pPr>
        <w:rPr>
          <w:b/>
          <w:sz w:val="24"/>
          <w:szCs w:val="24"/>
          <w:lang w:eastAsia="en-US"/>
        </w:rPr>
      </w:pPr>
      <w:r w:rsidRPr="007969D0">
        <w:rPr>
          <w:b/>
          <w:sz w:val="24"/>
          <w:szCs w:val="24"/>
          <w:lang w:eastAsia="en-US"/>
        </w:rPr>
        <w:t xml:space="preserve">Македонские завоевания. Эллинизм. </w:t>
      </w:r>
    </w:p>
    <w:p w14:paraId="2D9D3A78" w14:textId="77777777" w:rsidR="00842EC9" w:rsidRPr="007969D0" w:rsidRDefault="00842EC9" w:rsidP="00842EC9">
      <w:pPr>
        <w:rPr>
          <w:sz w:val="24"/>
          <w:szCs w:val="24"/>
          <w:lang w:eastAsia="en-US"/>
        </w:rPr>
      </w:pPr>
      <w:r w:rsidRPr="007969D0">
        <w:rPr>
          <w:sz w:val="24"/>
          <w:szCs w:val="24"/>
          <w:lang w:eastAsia="en-US"/>
        </w:rPr>
        <w:t xml:space="preserve">Возвышение Македонии. Политика Филиппа </w:t>
      </w:r>
      <w:r w:rsidRPr="007969D0">
        <w:rPr>
          <w:sz w:val="24"/>
          <w:szCs w:val="24"/>
          <w:lang w:val="en-US" w:eastAsia="en-US"/>
        </w:rPr>
        <w:t>II</w:t>
      </w:r>
      <w:r w:rsidRPr="007969D0">
        <w:rPr>
          <w:sz w:val="24"/>
          <w:szCs w:val="24"/>
          <w:lang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56ED7470" w14:textId="77777777" w:rsidR="007E7BE0" w:rsidRPr="007969D0" w:rsidRDefault="007E7BE0" w:rsidP="00842EC9">
      <w:pPr>
        <w:rPr>
          <w:sz w:val="24"/>
          <w:szCs w:val="24"/>
          <w:lang w:eastAsia="en-US"/>
        </w:rPr>
      </w:pPr>
    </w:p>
    <w:p w14:paraId="03D8E903" w14:textId="627140D6" w:rsidR="00842EC9" w:rsidRPr="007969D0" w:rsidRDefault="00842EC9" w:rsidP="00842EC9">
      <w:pPr>
        <w:rPr>
          <w:b/>
          <w:sz w:val="24"/>
          <w:szCs w:val="24"/>
          <w:lang w:eastAsia="en-US"/>
        </w:rPr>
      </w:pPr>
      <w:r w:rsidRPr="007969D0">
        <w:rPr>
          <w:b/>
          <w:sz w:val="24"/>
          <w:szCs w:val="24"/>
          <w:lang w:eastAsia="en-US"/>
        </w:rPr>
        <w:t xml:space="preserve">Древний Рим. </w:t>
      </w:r>
    </w:p>
    <w:p w14:paraId="336FBC48" w14:textId="7A86A41E" w:rsidR="00842EC9" w:rsidRPr="007969D0" w:rsidRDefault="00842EC9" w:rsidP="00842EC9">
      <w:pPr>
        <w:rPr>
          <w:b/>
          <w:sz w:val="24"/>
          <w:szCs w:val="24"/>
          <w:lang w:eastAsia="en-US"/>
        </w:rPr>
      </w:pPr>
      <w:r w:rsidRPr="007969D0">
        <w:rPr>
          <w:b/>
          <w:sz w:val="24"/>
          <w:szCs w:val="24"/>
          <w:lang w:eastAsia="en-US"/>
        </w:rPr>
        <w:t xml:space="preserve">Возникновение Римского государства. </w:t>
      </w:r>
    </w:p>
    <w:p w14:paraId="6096E5BA" w14:textId="77777777" w:rsidR="00842EC9" w:rsidRPr="007969D0" w:rsidRDefault="00842EC9" w:rsidP="00842EC9">
      <w:pPr>
        <w:rPr>
          <w:sz w:val="24"/>
          <w:szCs w:val="24"/>
          <w:lang w:eastAsia="en-US"/>
        </w:rPr>
      </w:pPr>
      <w:r w:rsidRPr="007969D0">
        <w:rPr>
          <w:sz w:val="24"/>
          <w:szCs w:val="24"/>
          <w:lang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17F80D07" w14:textId="073C31F3" w:rsidR="00842EC9" w:rsidRPr="007969D0" w:rsidRDefault="00842EC9" w:rsidP="00842EC9">
      <w:pPr>
        <w:rPr>
          <w:b/>
          <w:sz w:val="24"/>
          <w:szCs w:val="24"/>
          <w:lang w:eastAsia="en-US"/>
        </w:rPr>
      </w:pPr>
      <w:r w:rsidRPr="007969D0">
        <w:rPr>
          <w:b/>
          <w:sz w:val="24"/>
          <w:szCs w:val="24"/>
          <w:lang w:eastAsia="en-US"/>
        </w:rPr>
        <w:t xml:space="preserve">Римские завоевания в Средиземноморье. </w:t>
      </w:r>
    </w:p>
    <w:p w14:paraId="22189412" w14:textId="77777777" w:rsidR="00842EC9" w:rsidRPr="007969D0" w:rsidRDefault="00842EC9" w:rsidP="00842EC9">
      <w:pPr>
        <w:rPr>
          <w:sz w:val="24"/>
          <w:szCs w:val="24"/>
          <w:lang w:eastAsia="en-US"/>
        </w:rPr>
      </w:pPr>
      <w:r w:rsidRPr="007969D0">
        <w:rPr>
          <w:sz w:val="24"/>
          <w:szCs w:val="24"/>
          <w:lang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23F537CE" w14:textId="2A8B9046" w:rsidR="00842EC9" w:rsidRPr="007969D0" w:rsidRDefault="00842EC9" w:rsidP="00842EC9">
      <w:pPr>
        <w:rPr>
          <w:b/>
          <w:sz w:val="24"/>
          <w:szCs w:val="24"/>
          <w:lang w:eastAsia="en-US"/>
        </w:rPr>
      </w:pPr>
      <w:r w:rsidRPr="007969D0">
        <w:rPr>
          <w:b/>
          <w:sz w:val="24"/>
          <w:szCs w:val="24"/>
          <w:lang w:eastAsia="en-US"/>
        </w:rPr>
        <w:t xml:space="preserve">Поздняя Римская республика. Гражданские войны. </w:t>
      </w:r>
    </w:p>
    <w:p w14:paraId="116A9555" w14:textId="77777777" w:rsidR="00842EC9" w:rsidRPr="007969D0" w:rsidRDefault="00842EC9" w:rsidP="00842EC9">
      <w:pPr>
        <w:rPr>
          <w:sz w:val="24"/>
          <w:szCs w:val="24"/>
          <w:lang w:eastAsia="en-US"/>
        </w:rPr>
      </w:pPr>
      <w:r w:rsidRPr="007969D0">
        <w:rPr>
          <w:sz w:val="24"/>
          <w:szCs w:val="24"/>
          <w:lang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40EF99E6" w14:textId="3AD1FFCE" w:rsidR="00842EC9" w:rsidRPr="007969D0" w:rsidRDefault="00842EC9" w:rsidP="00842EC9">
      <w:pPr>
        <w:rPr>
          <w:b/>
          <w:sz w:val="24"/>
          <w:szCs w:val="24"/>
          <w:lang w:eastAsia="en-US"/>
        </w:rPr>
      </w:pPr>
      <w:r w:rsidRPr="007969D0">
        <w:rPr>
          <w:b/>
          <w:sz w:val="24"/>
          <w:szCs w:val="24"/>
          <w:lang w:eastAsia="en-US"/>
        </w:rPr>
        <w:t xml:space="preserve">Расцвет и падение Римской империи. </w:t>
      </w:r>
    </w:p>
    <w:p w14:paraId="42EFD2FD" w14:textId="77777777" w:rsidR="00842EC9" w:rsidRPr="007969D0" w:rsidRDefault="00842EC9" w:rsidP="00842EC9">
      <w:pPr>
        <w:rPr>
          <w:sz w:val="24"/>
          <w:szCs w:val="24"/>
          <w:lang w:eastAsia="en-US"/>
        </w:rPr>
      </w:pPr>
      <w:r w:rsidRPr="007969D0">
        <w:rPr>
          <w:sz w:val="24"/>
          <w:szCs w:val="24"/>
          <w:lang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7969D0">
        <w:rPr>
          <w:sz w:val="24"/>
          <w:szCs w:val="24"/>
          <w:lang w:val="en-US" w:eastAsia="en-US"/>
        </w:rPr>
        <w:t>I</w:t>
      </w:r>
      <w:r w:rsidRPr="007969D0">
        <w:rPr>
          <w:sz w:val="24"/>
          <w:szCs w:val="24"/>
          <w:lang w:eastAsia="en-US"/>
        </w:rPr>
        <w:t>, перенос столицы в Константинополь. Разделение Римской империи на Западную и Восточную части.</w:t>
      </w:r>
    </w:p>
    <w:p w14:paraId="057E03DD" w14:textId="77777777" w:rsidR="00842EC9" w:rsidRPr="007969D0" w:rsidRDefault="00842EC9" w:rsidP="00842EC9">
      <w:pPr>
        <w:rPr>
          <w:sz w:val="24"/>
          <w:szCs w:val="24"/>
          <w:lang w:eastAsia="en-US"/>
        </w:rPr>
      </w:pPr>
      <w:r w:rsidRPr="007969D0">
        <w:rPr>
          <w:sz w:val="24"/>
          <w:szCs w:val="24"/>
          <w:lang w:eastAsia="en-US"/>
        </w:rPr>
        <w:t>Начало Великого переселения народов. Рим и варвары. Падение Западной Римской империи.</w:t>
      </w:r>
    </w:p>
    <w:p w14:paraId="4E66E17E" w14:textId="4E420779" w:rsidR="00842EC9" w:rsidRPr="007969D0" w:rsidRDefault="00842EC9" w:rsidP="00842EC9">
      <w:pPr>
        <w:rPr>
          <w:b/>
          <w:sz w:val="24"/>
          <w:szCs w:val="24"/>
          <w:lang w:eastAsia="en-US"/>
        </w:rPr>
      </w:pPr>
      <w:r w:rsidRPr="007969D0">
        <w:rPr>
          <w:b/>
          <w:sz w:val="24"/>
          <w:szCs w:val="24"/>
          <w:lang w:eastAsia="en-US"/>
        </w:rPr>
        <w:t xml:space="preserve">Культура Древнего Рима. </w:t>
      </w:r>
    </w:p>
    <w:p w14:paraId="5BE57F0E" w14:textId="77777777" w:rsidR="00842EC9" w:rsidRPr="007969D0" w:rsidRDefault="00842EC9" w:rsidP="00842EC9">
      <w:pPr>
        <w:rPr>
          <w:sz w:val="24"/>
          <w:szCs w:val="24"/>
          <w:lang w:eastAsia="en-US"/>
        </w:rPr>
      </w:pPr>
      <w:r w:rsidRPr="007969D0">
        <w:rPr>
          <w:sz w:val="24"/>
          <w:szCs w:val="24"/>
          <w:lang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0E482597" w14:textId="44736F47" w:rsidR="00842EC9" w:rsidRPr="007969D0" w:rsidRDefault="00842EC9" w:rsidP="00842EC9">
      <w:pPr>
        <w:rPr>
          <w:b/>
          <w:sz w:val="24"/>
          <w:szCs w:val="24"/>
          <w:lang w:eastAsia="en-US"/>
        </w:rPr>
      </w:pPr>
      <w:r w:rsidRPr="007969D0">
        <w:rPr>
          <w:b/>
          <w:sz w:val="24"/>
          <w:szCs w:val="24"/>
          <w:lang w:eastAsia="en-US"/>
        </w:rPr>
        <w:t xml:space="preserve">Обобщение. </w:t>
      </w:r>
    </w:p>
    <w:p w14:paraId="00D6BBBF" w14:textId="77777777" w:rsidR="00842EC9" w:rsidRPr="007969D0" w:rsidRDefault="00842EC9" w:rsidP="00842EC9">
      <w:pPr>
        <w:rPr>
          <w:sz w:val="24"/>
          <w:szCs w:val="24"/>
          <w:lang w:eastAsia="en-US"/>
        </w:rPr>
      </w:pPr>
      <w:r w:rsidRPr="007969D0">
        <w:rPr>
          <w:sz w:val="24"/>
          <w:szCs w:val="24"/>
          <w:lang w:eastAsia="en-US"/>
        </w:rPr>
        <w:t>Историческое и культурное наследие цивилизаций Древнего мира.</w:t>
      </w:r>
    </w:p>
    <w:p w14:paraId="79BE458D" w14:textId="77777777" w:rsidR="007E7BE0" w:rsidRPr="007969D0" w:rsidRDefault="007E7BE0" w:rsidP="00842EC9">
      <w:pPr>
        <w:rPr>
          <w:sz w:val="24"/>
          <w:szCs w:val="24"/>
          <w:lang w:eastAsia="en-US"/>
        </w:rPr>
      </w:pPr>
    </w:p>
    <w:p w14:paraId="48ED301B" w14:textId="01C0757B" w:rsidR="00842EC9" w:rsidRPr="007969D0" w:rsidRDefault="007E7BE0" w:rsidP="007E7BE0">
      <w:pPr>
        <w:jc w:val="center"/>
        <w:rPr>
          <w:b/>
          <w:sz w:val="24"/>
          <w:szCs w:val="24"/>
          <w:lang w:eastAsia="en-US"/>
        </w:rPr>
      </w:pPr>
      <w:r w:rsidRPr="007969D0">
        <w:rPr>
          <w:b/>
          <w:sz w:val="24"/>
          <w:szCs w:val="24"/>
          <w:lang w:eastAsia="en-US"/>
        </w:rPr>
        <w:t>Содержание обучения в 6 классе</w:t>
      </w:r>
    </w:p>
    <w:p w14:paraId="4F6791A0" w14:textId="77777777" w:rsidR="007E7BE0" w:rsidRPr="007969D0" w:rsidRDefault="007E7BE0" w:rsidP="00842EC9">
      <w:pPr>
        <w:rPr>
          <w:sz w:val="24"/>
          <w:szCs w:val="24"/>
          <w:lang w:eastAsia="en-US"/>
        </w:rPr>
      </w:pPr>
    </w:p>
    <w:p w14:paraId="4E5B4B9C" w14:textId="2FA862BA"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Средних веков. </w:t>
      </w:r>
    </w:p>
    <w:p w14:paraId="1F706FC6" w14:textId="52D20F02" w:rsidR="00842EC9" w:rsidRPr="007969D0" w:rsidRDefault="00842EC9" w:rsidP="00842EC9">
      <w:pPr>
        <w:rPr>
          <w:b/>
          <w:sz w:val="24"/>
          <w:szCs w:val="24"/>
          <w:lang w:eastAsia="en-US"/>
        </w:rPr>
      </w:pPr>
      <w:r w:rsidRPr="007969D0">
        <w:rPr>
          <w:b/>
          <w:sz w:val="24"/>
          <w:szCs w:val="24"/>
          <w:lang w:eastAsia="en-US"/>
        </w:rPr>
        <w:t xml:space="preserve">Введение. </w:t>
      </w:r>
    </w:p>
    <w:p w14:paraId="377CB913" w14:textId="77777777" w:rsidR="00842EC9" w:rsidRPr="007969D0" w:rsidRDefault="00842EC9" w:rsidP="00842EC9">
      <w:pPr>
        <w:rPr>
          <w:sz w:val="24"/>
          <w:szCs w:val="24"/>
          <w:lang w:eastAsia="en-US"/>
        </w:rPr>
      </w:pPr>
      <w:r w:rsidRPr="007969D0">
        <w:rPr>
          <w:sz w:val="24"/>
          <w:szCs w:val="24"/>
          <w:lang w:eastAsia="en-US"/>
        </w:rPr>
        <w:t>Средние века: понятие, хронологические рамки и периодизация Средневековья.</w:t>
      </w:r>
    </w:p>
    <w:p w14:paraId="46D4E5F1" w14:textId="6F939B41" w:rsidR="00842EC9" w:rsidRPr="007969D0" w:rsidRDefault="00842EC9" w:rsidP="00842EC9">
      <w:pPr>
        <w:rPr>
          <w:b/>
          <w:sz w:val="24"/>
          <w:szCs w:val="24"/>
          <w:lang w:eastAsia="en-US"/>
        </w:rPr>
      </w:pPr>
      <w:r w:rsidRPr="007969D0">
        <w:rPr>
          <w:b/>
          <w:sz w:val="24"/>
          <w:szCs w:val="24"/>
          <w:lang w:eastAsia="en-US"/>
        </w:rPr>
        <w:t xml:space="preserve">Народы Европы в раннее Средневековье. </w:t>
      </w:r>
    </w:p>
    <w:p w14:paraId="708638CC" w14:textId="77777777" w:rsidR="00842EC9" w:rsidRPr="007969D0" w:rsidRDefault="00842EC9" w:rsidP="00842EC9">
      <w:pPr>
        <w:rPr>
          <w:sz w:val="24"/>
          <w:szCs w:val="24"/>
          <w:lang w:eastAsia="en-US"/>
        </w:rPr>
      </w:pPr>
      <w:r w:rsidRPr="007969D0">
        <w:rPr>
          <w:sz w:val="24"/>
          <w:szCs w:val="24"/>
          <w:lang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683DD9AD" w14:textId="77777777" w:rsidR="00842EC9" w:rsidRPr="007969D0" w:rsidRDefault="00842EC9" w:rsidP="00842EC9">
      <w:pPr>
        <w:rPr>
          <w:sz w:val="24"/>
          <w:szCs w:val="24"/>
          <w:lang w:eastAsia="en-US"/>
        </w:rPr>
      </w:pPr>
      <w:r w:rsidRPr="007969D0">
        <w:rPr>
          <w:sz w:val="24"/>
          <w:szCs w:val="24"/>
          <w:lang w:eastAsia="en-US"/>
        </w:rPr>
        <w:t xml:space="preserve">Франкское государство в </w:t>
      </w:r>
      <w:r w:rsidRPr="007969D0">
        <w:rPr>
          <w:sz w:val="24"/>
          <w:szCs w:val="24"/>
          <w:lang w:val="en-US" w:eastAsia="en-US"/>
        </w:rPr>
        <w:t>VIII</w:t>
      </w:r>
      <w:r w:rsidRPr="007969D0">
        <w:rPr>
          <w:sz w:val="24"/>
          <w:szCs w:val="24"/>
          <w:lang w:eastAsia="en-US"/>
        </w:rPr>
        <w:t>‒</w:t>
      </w:r>
      <w:r w:rsidRPr="007969D0">
        <w:rPr>
          <w:sz w:val="24"/>
          <w:szCs w:val="24"/>
          <w:lang w:val="en-US" w:eastAsia="en-US"/>
        </w:rPr>
        <w:t>IX</w:t>
      </w:r>
      <w:r w:rsidRPr="007969D0">
        <w:rPr>
          <w:sz w:val="24"/>
          <w:szCs w:val="24"/>
          <w:lang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27D4AD85" w14:textId="77777777" w:rsidR="00842EC9" w:rsidRPr="007969D0" w:rsidRDefault="00842EC9" w:rsidP="00842EC9">
      <w:pPr>
        <w:rPr>
          <w:sz w:val="24"/>
          <w:szCs w:val="24"/>
          <w:lang w:eastAsia="en-US"/>
        </w:rPr>
      </w:pPr>
      <w:r w:rsidRPr="007969D0">
        <w:rPr>
          <w:sz w:val="24"/>
          <w:szCs w:val="24"/>
          <w:lang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2511A1D5" w14:textId="75EE0DB6" w:rsidR="00842EC9" w:rsidRPr="007969D0" w:rsidRDefault="00842EC9" w:rsidP="00842EC9">
      <w:pPr>
        <w:rPr>
          <w:b/>
          <w:sz w:val="24"/>
          <w:szCs w:val="24"/>
          <w:lang w:eastAsia="en-US"/>
        </w:rPr>
      </w:pPr>
      <w:r w:rsidRPr="007969D0">
        <w:rPr>
          <w:b/>
          <w:sz w:val="24"/>
          <w:szCs w:val="24"/>
          <w:lang w:eastAsia="en-US"/>
        </w:rPr>
        <w:t xml:space="preserve">Византийская империя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14:paraId="307A2C0A" w14:textId="77777777" w:rsidR="00842EC9" w:rsidRPr="007969D0" w:rsidRDefault="00842EC9" w:rsidP="00842EC9">
      <w:pPr>
        <w:rPr>
          <w:sz w:val="24"/>
          <w:szCs w:val="24"/>
          <w:lang w:eastAsia="en-US"/>
        </w:rPr>
      </w:pPr>
      <w:r w:rsidRPr="007969D0">
        <w:rPr>
          <w:sz w:val="24"/>
          <w:szCs w:val="24"/>
          <w:lang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59F8564B" w14:textId="4CA706CF" w:rsidR="00842EC9" w:rsidRPr="007969D0" w:rsidRDefault="00842EC9" w:rsidP="00842EC9">
      <w:pPr>
        <w:rPr>
          <w:b/>
          <w:sz w:val="24"/>
          <w:szCs w:val="24"/>
          <w:lang w:eastAsia="en-US"/>
        </w:rPr>
      </w:pPr>
      <w:r w:rsidRPr="007969D0">
        <w:rPr>
          <w:b/>
          <w:sz w:val="24"/>
          <w:szCs w:val="24"/>
          <w:lang w:eastAsia="en-US"/>
        </w:rPr>
        <w:t xml:space="preserve"> Арабы в </w:t>
      </w:r>
      <w:r w:rsidRPr="007969D0">
        <w:rPr>
          <w:b/>
          <w:sz w:val="24"/>
          <w:szCs w:val="24"/>
          <w:lang w:val="en-US" w:eastAsia="en-US"/>
        </w:rPr>
        <w:t>VI</w:t>
      </w:r>
      <w:r w:rsidRPr="007969D0">
        <w:rPr>
          <w:b/>
          <w:sz w:val="24"/>
          <w:szCs w:val="24"/>
          <w:lang w:eastAsia="en-US"/>
        </w:rPr>
        <w:t>‒Х</w:t>
      </w:r>
      <w:r w:rsidRPr="007969D0">
        <w:rPr>
          <w:b/>
          <w:sz w:val="24"/>
          <w:szCs w:val="24"/>
          <w:lang w:val="en-US" w:eastAsia="en-US"/>
        </w:rPr>
        <w:t>I</w:t>
      </w:r>
      <w:r w:rsidRPr="007969D0">
        <w:rPr>
          <w:b/>
          <w:sz w:val="24"/>
          <w:szCs w:val="24"/>
          <w:lang w:eastAsia="en-US"/>
        </w:rPr>
        <w:t xml:space="preserve"> вв. </w:t>
      </w:r>
    </w:p>
    <w:p w14:paraId="27137335" w14:textId="77777777" w:rsidR="00842EC9" w:rsidRPr="007969D0" w:rsidRDefault="00842EC9" w:rsidP="00842EC9">
      <w:pPr>
        <w:rPr>
          <w:sz w:val="24"/>
          <w:szCs w:val="24"/>
          <w:lang w:eastAsia="en-US"/>
        </w:rPr>
      </w:pPr>
      <w:r w:rsidRPr="007969D0">
        <w:rPr>
          <w:sz w:val="24"/>
          <w:szCs w:val="24"/>
          <w:lang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30378AAD" w14:textId="637A3178" w:rsidR="00842EC9" w:rsidRPr="007969D0" w:rsidRDefault="00842EC9" w:rsidP="00842EC9">
      <w:pPr>
        <w:rPr>
          <w:b/>
          <w:sz w:val="24"/>
          <w:szCs w:val="24"/>
          <w:lang w:eastAsia="en-US"/>
        </w:rPr>
      </w:pPr>
      <w:r w:rsidRPr="007969D0">
        <w:rPr>
          <w:b/>
          <w:sz w:val="24"/>
          <w:szCs w:val="24"/>
          <w:lang w:eastAsia="en-US"/>
        </w:rPr>
        <w:t xml:space="preserve">Средневековое европейское общество. </w:t>
      </w:r>
    </w:p>
    <w:p w14:paraId="5DCFE131" w14:textId="77777777" w:rsidR="00842EC9" w:rsidRPr="007969D0" w:rsidRDefault="00842EC9" w:rsidP="00842EC9">
      <w:pPr>
        <w:rPr>
          <w:sz w:val="24"/>
          <w:szCs w:val="24"/>
          <w:lang w:eastAsia="en-US"/>
        </w:rPr>
      </w:pPr>
      <w:r w:rsidRPr="007969D0">
        <w:rPr>
          <w:sz w:val="24"/>
          <w:szCs w:val="24"/>
          <w:lang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0AFF068C" w14:textId="77777777" w:rsidR="00842EC9" w:rsidRPr="007969D0" w:rsidRDefault="00842EC9" w:rsidP="00842EC9">
      <w:pPr>
        <w:rPr>
          <w:sz w:val="24"/>
          <w:szCs w:val="24"/>
          <w:lang w:eastAsia="en-US"/>
        </w:rPr>
      </w:pPr>
      <w:r w:rsidRPr="007969D0">
        <w:rPr>
          <w:sz w:val="24"/>
          <w:szCs w:val="24"/>
          <w:lang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74AAD1FE" w14:textId="77777777" w:rsidR="00842EC9" w:rsidRPr="007969D0" w:rsidRDefault="00842EC9" w:rsidP="00842EC9">
      <w:pPr>
        <w:rPr>
          <w:sz w:val="24"/>
          <w:szCs w:val="24"/>
          <w:lang w:eastAsia="en-US"/>
        </w:rPr>
      </w:pPr>
      <w:r w:rsidRPr="007969D0">
        <w:rPr>
          <w:sz w:val="24"/>
          <w:szCs w:val="24"/>
          <w:lang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5846F2C3" w14:textId="04ED1CCC" w:rsidR="00842EC9" w:rsidRPr="007969D0" w:rsidRDefault="00842EC9" w:rsidP="00842EC9">
      <w:pPr>
        <w:rPr>
          <w:b/>
          <w:sz w:val="24"/>
          <w:szCs w:val="24"/>
          <w:lang w:eastAsia="en-US"/>
        </w:rPr>
      </w:pPr>
      <w:r w:rsidRPr="007969D0">
        <w:rPr>
          <w:b/>
          <w:sz w:val="24"/>
          <w:szCs w:val="24"/>
          <w:lang w:eastAsia="en-US"/>
        </w:rPr>
        <w:t>Государства Европы в Х</w:t>
      </w:r>
      <w:r w:rsidRPr="007969D0">
        <w:rPr>
          <w:b/>
          <w:sz w:val="24"/>
          <w:szCs w:val="24"/>
          <w:lang w:val="en-US" w:eastAsia="en-US"/>
        </w:rPr>
        <w:t>II</w:t>
      </w:r>
      <w:r w:rsidRPr="007969D0">
        <w:rPr>
          <w:b/>
          <w:sz w:val="24"/>
          <w:szCs w:val="24"/>
          <w:lang w:eastAsia="en-US"/>
        </w:rPr>
        <w:t>‒Х</w:t>
      </w:r>
      <w:r w:rsidRPr="007969D0">
        <w:rPr>
          <w:b/>
          <w:sz w:val="24"/>
          <w:szCs w:val="24"/>
          <w:lang w:val="en-US" w:eastAsia="en-US"/>
        </w:rPr>
        <w:t>V</w:t>
      </w:r>
      <w:r w:rsidRPr="007969D0">
        <w:rPr>
          <w:b/>
          <w:sz w:val="24"/>
          <w:szCs w:val="24"/>
          <w:lang w:eastAsia="en-US"/>
        </w:rPr>
        <w:t xml:space="preserve"> вв. </w:t>
      </w:r>
    </w:p>
    <w:p w14:paraId="34DBF57D" w14:textId="77777777" w:rsidR="00842EC9" w:rsidRPr="007969D0" w:rsidRDefault="00842EC9" w:rsidP="00842EC9">
      <w:pPr>
        <w:rPr>
          <w:sz w:val="24"/>
          <w:szCs w:val="24"/>
          <w:lang w:eastAsia="en-US"/>
        </w:rPr>
      </w:pPr>
      <w:r w:rsidRPr="007969D0">
        <w:rPr>
          <w:sz w:val="24"/>
          <w:szCs w:val="24"/>
          <w:lang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Польско-литовское государство в </w:t>
      </w:r>
      <w:r w:rsidRPr="007969D0">
        <w:rPr>
          <w:sz w:val="24"/>
          <w:szCs w:val="24"/>
          <w:lang w:val="en-US" w:eastAsia="en-US"/>
        </w:rPr>
        <w:t>XIV</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Реконкиста и образование централизованных государств на Пиренейском полуострове. Итальянские государства в </w:t>
      </w:r>
      <w:r w:rsidRPr="007969D0">
        <w:rPr>
          <w:sz w:val="24"/>
          <w:szCs w:val="24"/>
          <w:lang w:val="en-US" w:eastAsia="en-US"/>
        </w:rPr>
        <w:t>XII</w:t>
      </w:r>
      <w:r w:rsidRPr="007969D0">
        <w:rPr>
          <w:sz w:val="24"/>
          <w:szCs w:val="24"/>
          <w:lang w:eastAsia="en-US"/>
        </w:rPr>
        <w:t>‒</w:t>
      </w:r>
      <w:r w:rsidRPr="007969D0">
        <w:rPr>
          <w:sz w:val="24"/>
          <w:szCs w:val="24"/>
          <w:lang w:val="en-US" w:eastAsia="en-US"/>
        </w:rPr>
        <w:t>XV</w:t>
      </w:r>
      <w:r w:rsidRPr="007969D0">
        <w:rPr>
          <w:sz w:val="24"/>
          <w:szCs w:val="24"/>
          <w:lang w:eastAsia="en-US"/>
        </w:rPr>
        <w:t xml:space="preserve"> вв. Развитие экономики в европейских странах в период зрелого Средневековья. Обострение социальных противоречий в Х</w:t>
      </w:r>
      <w:r w:rsidRPr="007969D0">
        <w:rPr>
          <w:sz w:val="24"/>
          <w:szCs w:val="24"/>
          <w:lang w:val="en-US" w:eastAsia="en-US"/>
        </w:rPr>
        <w:t>IV</w:t>
      </w:r>
      <w:r w:rsidRPr="007969D0">
        <w:rPr>
          <w:sz w:val="24"/>
          <w:szCs w:val="24"/>
          <w:lang w:eastAsia="en-US"/>
        </w:rPr>
        <w:t xml:space="preserve"> в. (Жакерия, восстание Уота Тайлера). Гуситское движение в Чехии.</w:t>
      </w:r>
    </w:p>
    <w:p w14:paraId="75657D4C" w14:textId="77777777" w:rsidR="00842EC9" w:rsidRPr="007969D0" w:rsidRDefault="00842EC9" w:rsidP="00842EC9">
      <w:pPr>
        <w:rPr>
          <w:sz w:val="24"/>
          <w:szCs w:val="24"/>
          <w:lang w:eastAsia="en-US"/>
        </w:rPr>
      </w:pPr>
      <w:r w:rsidRPr="007969D0">
        <w:rPr>
          <w:sz w:val="24"/>
          <w:szCs w:val="24"/>
          <w:lang w:eastAsia="en-US"/>
        </w:rPr>
        <w:t>Византийская империя и славянские государства в Х</w:t>
      </w:r>
      <w:r w:rsidRPr="007969D0">
        <w:rPr>
          <w:sz w:val="24"/>
          <w:szCs w:val="24"/>
          <w:lang w:val="en-US" w:eastAsia="en-US"/>
        </w:rPr>
        <w:t>II</w:t>
      </w:r>
      <w:r w:rsidRPr="007969D0">
        <w:rPr>
          <w:sz w:val="24"/>
          <w:szCs w:val="24"/>
          <w:lang w:eastAsia="en-US"/>
        </w:rPr>
        <w:t>‒Х</w:t>
      </w:r>
      <w:r w:rsidRPr="007969D0">
        <w:rPr>
          <w:sz w:val="24"/>
          <w:szCs w:val="24"/>
          <w:lang w:val="en-US" w:eastAsia="en-US"/>
        </w:rPr>
        <w:t>V</w:t>
      </w:r>
      <w:r w:rsidRPr="007969D0">
        <w:rPr>
          <w:sz w:val="24"/>
          <w:szCs w:val="24"/>
          <w:lang w:eastAsia="en-US"/>
        </w:rPr>
        <w:t xml:space="preserve"> вв. Экспансия турок-османов. Османские завоевания на Балканах. Падение Константинополя.</w:t>
      </w:r>
    </w:p>
    <w:p w14:paraId="5184B1FD" w14:textId="772C5692" w:rsidR="00842EC9" w:rsidRPr="007969D0" w:rsidRDefault="00842EC9" w:rsidP="00842EC9">
      <w:pPr>
        <w:rPr>
          <w:b/>
          <w:sz w:val="24"/>
          <w:szCs w:val="24"/>
          <w:lang w:eastAsia="en-US"/>
        </w:rPr>
      </w:pPr>
      <w:r w:rsidRPr="007969D0">
        <w:rPr>
          <w:b/>
          <w:sz w:val="24"/>
          <w:szCs w:val="24"/>
          <w:lang w:eastAsia="en-US"/>
        </w:rPr>
        <w:t xml:space="preserve">Культура средневековой Европы. </w:t>
      </w:r>
    </w:p>
    <w:p w14:paraId="6AAD079B" w14:textId="77777777" w:rsidR="00842EC9" w:rsidRPr="007969D0" w:rsidRDefault="00842EC9" w:rsidP="00842EC9">
      <w:pPr>
        <w:rPr>
          <w:sz w:val="24"/>
          <w:szCs w:val="24"/>
          <w:lang w:eastAsia="en-US"/>
        </w:rPr>
      </w:pPr>
      <w:r w:rsidRPr="007969D0">
        <w:rPr>
          <w:sz w:val="24"/>
          <w:szCs w:val="24"/>
          <w:lang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0B09B734" w14:textId="12114681" w:rsidR="00842EC9" w:rsidRPr="007969D0" w:rsidRDefault="00842EC9" w:rsidP="00842EC9">
      <w:pPr>
        <w:rPr>
          <w:b/>
          <w:sz w:val="24"/>
          <w:szCs w:val="24"/>
          <w:lang w:eastAsia="en-US"/>
        </w:rPr>
      </w:pPr>
      <w:r w:rsidRPr="007969D0">
        <w:rPr>
          <w:b/>
          <w:sz w:val="24"/>
          <w:szCs w:val="24"/>
          <w:lang w:eastAsia="en-US"/>
        </w:rPr>
        <w:t xml:space="preserve">Страны Востока в Средние века. </w:t>
      </w:r>
    </w:p>
    <w:p w14:paraId="0EC5FCF7" w14:textId="77777777" w:rsidR="00842EC9" w:rsidRPr="007969D0" w:rsidRDefault="00842EC9" w:rsidP="00842EC9">
      <w:pPr>
        <w:rPr>
          <w:sz w:val="24"/>
          <w:szCs w:val="24"/>
          <w:lang w:eastAsia="en-US"/>
        </w:rPr>
      </w:pPr>
      <w:r w:rsidRPr="007969D0">
        <w:rPr>
          <w:sz w:val="24"/>
          <w:szCs w:val="24"/>
          <w:lang w:eastAsia="en-US"/>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сёгунов. Индия: раздробленность индийских княжеств, вторжение мусульман, Делийский султанат.</w:t>
      </w:r>
    </w:p>
    <w:p w14:paraId="5C86569C" w14:textId="77777777" w:rsidR="00842EC9" w:rsidRPr="007969D0" w:rsidRDefault="00842EC9" w:rsidP="00842EC9">
      <w:pPr>
        <w:rPr>
          <w:sz w:val="24"/>
          <w:szCs w:val="24"/>
          <w:lang w:eastAsia="en-US"/>
        </w:rPr>
      </w:pPr>
      <w:r w:rsidRPr="007969D0">
        <w:rPr>
          <w:sz w:val="24"/>
          <w:szCs w:val="24"/>
          <w:lang w:eastAsia="en-US"/>
        </w:rPr>
        <w:t>Культура народов Востока. Литература. Архитектура. Традиционные искусства и ремесла.</w:t>
      </w:r>
    </w:p>
    <w:p w14:paraId="28B5986F" w14:textId="1C5384DF" w:rsidR="00842EC9" w:rsidRPr="007969D0" w:rsidRDefault="00842EC9" w:rsidP="00842EC9">
      <w:pPr>
        <w:rPr>
          <w:b/>
          <w:sz w:val="24"/>
          <w:szCs w:val="24"/>
          <w:lang w:eastAsia="en-US"/>
        </w:rPr>
      </w:pPr>
      <w:r w:rsidRPr="007969D0">
        <w:rPr>
          <w:b/>
          <w:sz w:val="24"/>
          <w:szCs w:val="24"/>
          <w:lang w:eastAsia="en-US"/>
        </w:rPr>
        <w:t xml:space="preserve">Государства доколумбовой Америки в Средние века. </w:t>
      </w:r>
    </w:p>
    <w:p w14:paraId="59A5942B" w14:textId="77777777" w:rsidR="00842EC9" w:rsidRPr="007969D0" w:rsidRDefault="00842EC9" w:rsidP="00842EC9">
      <w:pPr>
        <w:rPr>
          <w:sz w:val="24"/>
          <w:szCs w:val="24"/>
          <w:lang w:eastAsia="en-US"/>
        </w:rPr>
      </w:pPr>
      <w:r w:rsidRPr="007969D0">
        <w:rPr>
          <w:sz w:val="24"/>
          <w:szCs w:val="24"/>
          <w:lang w:eastAsia="en-US"/>
        </w:rPr>
        <w:t>Цивилизации майя, ацтеков и инков: общественный строй, религиозные верования, культура. Появление европейских завоевателей.</w:t>
      </w:r>
    </w:p>
    <w:p w14:paraId="40321827" w14:textId="551B1FAE" w:rsidR="00842EC9" w:rsidRPr="007969D0" w:rsidRDefault="00842EC9" w:rsidP="00842EC9">
      <w:pPr>
        <w:rPr>
          <w:b/>
          <w:sz w:val="24"/>
          <w:szCs w:val="24"/>
          <w:lang w:eastAsia="en-US"/>
        </w:rPr>
      </w:pPr>
      <w:r w:rsidRPr="007969D0">
        <w:rPr>
          <w:b/>
          <w:sz w:val="24"/>
          <w:szCs w:val="24"/>
          <w:lang w:eastAsia="en-US"/>
        </w:rPr>
        <w:t>Обобщение.</w:t>
      </w:r>
    </w:p>
    <w:p w14:paraId="5CD56489" w14:textId="77777777" w:rsidR="00842EC9" w:rsidRPr="007969D0" w:rsidRDefault="00842EC9" w:rsidP="00842EC9">
      <w:pPr>
        <w:rPr>
          <w:sz w:val="24"/>
          <w:szCs w:val="24"/>
          <w:lang w:eastAsia="en-US"/>
        </w:rPr>
      </w:pPr>
      <w:r w:rsidRPr="007969D0">
        <w:rPr>
          <w:sz w:val="24"/>
          <w:szCs w:val="24"/>
          <w:lang w:eastAsia="en-US"/>
        </w:rPr>
        <w:t>Историческое и культурное наследие Средних веков.</w:t>
      </w:r>
    </w:p>
    <w:p w14:paraId="017EC9D8" w14:textId="1F2D8FE4" w:rsidR="00842EC9" w:rsidRPr="007969D0" w:rsidRDefault="00842EC9" w:rsidP="00842EC9">
      <w:pPr>
        <w:rPr>
          <w:b/>
          <w:sz w:val="24"/>
          <w:szCs w:val="24"/>
          <w:lang w:eastAsia="en-US"/>
        </w:rPr>
      </w:pPr>
      <w:r w:rsidRPr="007969D0">
        <w:rPr>
          <w:b/>
          <w:sz w:val="24"/>
          <w:szCs w:val="24"/>
          <w:lang w:eastAsia="en-US"/>
        </w:rPr>
        <w:t xml:space="preserve">История России. От Руси к Российскому государству. </w:t>
      </w:r>
    </w:p>
    <w:p w14:paraId="7812106C" w14:textId="15549FBA" w:rsidR="00842EC9" w:rsidRPr="007969D0" w:rsidRDefault="00842EC9" w:rsidP="00842EC9">
      <w:pPr>
        <w:rPr>
          <w:b/>
          <w:sz w:val="24"/>
          <w:szCs w:val="24"/>
          <w:lang w:eastAsia="en-US"/>
        </w:rPr>
      </w:pPr>
      <w:r w:rsidRPr="007969D0">
        <w:rPr>
          <w:b/>
          <w:sz w:val="24"/>
          <w:szCs w:val="24"/>
          <w:lang w:eastAsia="en-US"/>
        </w:rPr>
        <w:t xml:space="preserve">Введение. </w:t>
      </w:r>
    </w:p>
    <w:p w14:paraId="680CFED6" w14:textId="77777777" w:rsidR="00842EC9" w:rsidRPr="007969D0" w:rsidRDefault="00842EC9" w:rsidP="00842EC9">
      <w:pPr>
        <w:rPr>
          <w:sz w:val="24"/>
          <w:szCs w:val="24"/>
          <w:lang w:eastAsia="en-US"/>
        </w:rPr>
      </w:pPr>
      <w:r w:rsidRPr="007969D0">
        <w:rPr>
          <w:sz w:val="24"/>
          <w:szCs w:val="24"/>
          <w:lang w:eastAsia="en-US"/>
        </w:rPr>
        <w:t>Роль и место России в мировой истории. Проблемы периодизации российской истории. Источники по истории России.</w:t>
      </w:r>
    </w:p>
    <w:p w14:paraId="55994A02" w14:textId="19B97324" w:rsidR="00842EC9" w:rsidRPr="007969D0" w:rsidRDefault="00842EC9" w:rsidP="00842EC9">
      <w:pPr>
        <w:rPr>
          <w:b/>
          <w:sz w:val="24"/>
          <w:szCs w:val="24"/>
          <w:lang w:eastAsia="en-US"/>
        </w:rPr>
      </w:pPr>
      <w:r w:rsidRPr="007969D0">
        <w:rPr>
          <w:b/>
          <w:sz w:val="24"/>
          <w:szCs w:val="24"/>
          <w:lang w:eastAsia="en-US"/>
        </w:rPr>
        <w:t xml:space="preserve">Народы и государства на территории нашей страны в древности. Восточная Европа в середине </w:t>
      </w:r>
      <w:r w:rsidRPr="007969D0">
        <w:rPr>
          <w:b/>
          <w:sz w:val="24"/>
          <w:szCs w:val="24"/>
          <w:lang w:val="en-US" w:eastAsia="en-US"/>
        </w:rPr>
        <w:t>I</w:t>
      </w:r>
      <w:r w:rsidRPr="007969D0">
        <w:rPr>
          <w:b/>
          <w:sz w:val="24"/>
          <w:szCs w:val="24"/>
          <w:lang w:eastAsia="en-US"/>
        </w:rPr>
        <w:t xml:space="preserve"> тыс. н. э. </w:t>
      </w:r>
    </w:p>
    <w:p w14:paraId="74B908A3" w14:textId="77777777" w:rsidR="00842EC9" w:rsidRPr="007969D0" w:rsidRDefault="00842EC9" w:rsidP="00842EC9">
      <w:pPr>
        <w:rPr>
          <w:sz w:val="24"/>
          <w:szCs w:val="24"/>
          <w:lang w:eastAsia="en-US"/>
        </w:rPr>
      </w:pPr>
      <w:r w:rsidRPr="007969D0">
        <w:rPr>
          <w:sz w:val="24"/>
          <w:szCs w:val="24"/>
          <w:lang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14:paraId="798D5437" w14:textId="77777777" w:rsidR="00842EC9" w:rsidRPr="007969D0" w:rsidRDefault="00842EC9" w:rsidP="00842EC9">
      <w:pPr>
        <w:rPr>
          <w:sz w:val="24"/>
          <w:szCs w:val="24"/>
          <w:lang w:eastAsia="en-US"/>
        </w:rPr>
      </w:pPr>
      <w:r w:rsidRPr="007969D0">
        <w:rPr>
          <w:sz w:val="24"/>
          <w:szCs w:val="24"/>
          <w:lang w:eastAsia="en-US"/>
        </w:rPr>
        <w:t xml:space="preserve">Народы, проживавшие на этой территории до середины </w:t>
      </w:r>
      <w:r w:rsidRPr="007969D0">
        <w:rPr>
          <w:sz w:val="24"/>
          <w:szCs w:val="24"/>
          <w:lang w:val="en-US" w:eastAsia="en-US"/>
        </w:rPr>
        <w:t>I</w:t>
      </w:r>
      <w:r w:rsidRPr="007969D0">
        <w:rPr>
          <w:sz w:val="24"/>
          <w:szCs w:val="24"/>
          <w:lang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3DE4BDB0" w14:textId="77777777" w:rsidR="00842EC9" w:rsidRPr="007969D0" w:rsidRDefault="00842EC9" w:rsidP="00842EC9">
      <w:pPr>
        <w:rPr>
          <w:sz w:val="24"/>
          <w:szCs w:val="24"/>
          <w:lang w:eastAsia="en-US"/>
        </w:rPr>
      </w:pPr>
      <w:r w:rsidRPr="007969D0">
        <w:rPr>
          <w:sz w:val="24"/>
          <w:szCs w:val="24"/>
          <w:lang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0B4DDE96" w14:textId="77777777" w:rsidR="00842EC9" w:rsidRPr="007969D0" w:rsidRDefault="00842EC9" w:rsidP="00842EC9">
      <w:pPr>
        <w:rPr>
          <w:sz w:val="24"/>
          <w:szCs w:val="24"/>
          <w:lang w:eastAsia="en-US"/>
        </w:rPr>
      </w:pPr>
      <w:r w:rsidRPr="007969D0">
        <w:rPr>
          <w:sz w:val="24"/>
          <w:szCs w:val="24"/>
          <w:lang w:eastAsia="en-US"/>
        </w:rPr>
        <w:t>Страны и народы Восточной Европы, Сибири и Дальнего Востока, Тюркский каганат, Хазарский каганат, Волжская Булгария.</w:t>
      </w:r>
    </w:p>
    <w:p w14:paraId="4560C535" w14:textId="77777777" w:rsidR="00842EC9" w:rsidRPr="007969D0" w:rsidRDefault="00842EC9" w:rsidP="00842EC9">
      <w:pPr>
        <w:rPr>
          <w:sz w:val="24"/>
          <w:szCs w:val="24"/>
          <w:lang w:eastAsia="en-US"/>
        </w:rPr>
      </w:pPr>
      <w:r w:rsidRPr="007969D0">
        <w:rPr>
          <w:sz w:val="24"/>
          <w:szCs w:val="24"/>
          <w:lang w:eastAsia="en-US"/>
        </w:rPr>
        <w:t xml:space="preserve">150.4.2.3. Русь в </w:t>
      </w:r>
      <w:r w:rsidRPr="007969D0">
        <w:rPr>
          <w:sz w:val="24"/>
          <w:szCs w:val="24"/>
          <w:lang w:val="en-US" w:eastAsia="en-US"/>
        </w:rPr>
        <w:t>IX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w:t>
      </w:r>
    </w:p>
    <w:p w14:paraId="2C7A5C3F" w14:textId="77777777" w:rsidR="00842EC9" w:rsidRPr="007969D0" w:rsidRDefault="00842EC9" w:rsidP="00842EC9">
      <w:pPr>
        <w:rPr>
          <w:sz w:val="24"/>
          <w:szCs w:val="24"/>
          <w:lang w:eastAsia="en-US"/>
        </w:rPr>
      </w:pPr>
      <w:r w:rsidRPr="007969D0">
        <w:rPr>
          <w:sz w:val="24"/>
          <w:szCs w:val="24"/>
          <w:lang w:eastAsia="en-US"/>
        </w:rPr>
        <w:t xml:space="preserve">150.4.2.3.1. 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w:t>
      </w:r>
      <w:r w:rsidRPr="007969D0">
        <w:rPr>
          <w:sz w:val="24"/>
          <w:szCs w:val="24"/>
          <w:lang w:val="en-US" w:eastAsia="en-US"/>
        </w:rPr>
        <w:t>I</w:t>
      </w:r>
      <w:r w:rsidRPr="007969D0">
        <w:rPr>
          <w:sz w:val="24"/>
          <w:szCs w:val="24"/>
          <w:lang w:eastAsia="en-US"/>
        </w:rPr>
        <w:t xml:space="preserve"> тыс. н. э. Формирование новой политической и этнической карты континента.</w:t>
      </w:r>
    </w:p>
    <w:p w14:paraId="6D319621" w14:textId="77777777" w:rsidR="00842EC9" w:rsidRPr="007969D0" w:rsidRDefault="00842EC9" w:rsidP="00842EC9">
      <w:pPr>
        <w:rPr>
          <w:sz w:val="24"/>
          <w:szCs w:val="24"/>
          <w:lang w:eastAsia="en-US"/>
        </w:rPr>
      </w:pPr>
      <w:r w:rsidRPr="007969D0">
        <w:rPr>
          <w:sz w:val="24"/>
          <w:szCs w:val="24"/>
          <w:lang w:eastAsia="en-US"/>
        </w:rPr>
        <w:t>Первые известия о Руси. Проблема образования государства.</w:t>
      </w:r>
    </w:p>
    <w:p w14:paraId="22596780" w14:textId="77777777" w:rsidR="00842EC9" w:rsidRPr="007969D0" w:rsidRDefault="00842EC9" w:rsidP="00842EC9">
      <w:pPr>
        <w:rPr>
          <w:sz w:val="24"/>
          <w:szCs w:val="24"/>
          <w:lang w:eastAsia="en-US"/>
        </w:rPr>
      </w:pPr>
      <w:r w:rsidRPr="007969D0">
        <w:rPr>
          <w:sz w:val="24"/>
          <w:szCs w:val="24"/>
          <w:lang w:eastAsia="en-US"/>
        </w:rPr>
        <w:t>Русь. Скандинавы на Руси. Начало династии Рюриковичей.</w:t>
      </w:r>
    </w:p>
    <w:p w14:paraId="5AE4688C" w14:textId="77777777" w:rsidR="00842EC9" w:rsidRPr="007969D0" w:rsidRDefault="00842EC9" w:rsidP="00842EC9">
      <w:pPr>
        <w:rPr>
          <w:sz w:val="24"/>
          <w:szCs w:val="24"/>
          <w:lang w:eastAsia="en-US"/>
        </w:rPr>
      </w:pPr>
      <w:r w:rsidRPr="007969D0">
        <w:rPr>
          <w:sz w:val="24"/>
          <w:szCs w:val="24"/>
          <w:lang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078BB4E7" w14:textId="77777777" w:rsidR="00842EC9" w:rsidRPr="007969D0" w:rsidRDefault="00842EC9" w:rsidP="00842EC9">
      <w:pPr>
        <w:rPr>
          <w:sz w:val="24"/>
          <w:szCs w:val="24"/>
          <w:lang w:eastAsia="en-US"/>
        </w:rPr>
      </w:pPr>
      <w:r w:rsidRPr="007969D0">
        <w:rPr>
          <w:sz w:val="24"/>
          <w:szCs w:val="24"/>
          <w:lang w:eastAsia="en-US"/>
        </w:rPr>
        <w:t>Принятие христианства и его значение. Византийское наследие на Руси.</w:t>
      </w:r>
    </w:p>
    <w:p w14:paraId="15A7C6EE" w14:textId="77777777" w:rsidR="00842EC9" w:rsidRPr="007969D0" w:rsidRDefault="00842EC9" w:rsidP="00842EC9">
      <w:pPr>
        <w:rPr>
          <w:sz w:val="24"/>
          <w:szCs w:val="24"/>
          <w:lang w:eastAsia="en-US"/>
        </w:rPr>
      </w:pPr>
      <w:r w:rsidRPr="007969D0">
        <w:rPr>
          <w:sz w:val="24"/>
          <w:szCs w:val="24"/>
          <w:lang w:eastAsia="en-US"/>
        </w:rPr>
        <w:t xml:space="preserve">150.4.2.3.2. Русь в конце </w:t>
      </w:r>
      <w:r w:rsidRPr="007969D0">
        <w:rPr>
          <w:sz w:val="24"/>
          <w:szCs w:val="24"/>
          <w:lang w:val="en-US" w:eastAsia="en-US"/>
        </w:rPr>
        <w:t>X</w:t>
      </w:r>
      <w:r w:rsidRPr="007969D0">
        <w:rPr>
          <w:sz w:val="24"/>
          <w:szCs w:val="24"/>
          <w:lang w:eastAsia="en-US"/>
        </w:rPr>
        <w:t xml:space="preserve"> ‒ начале </w:t>
      </w:r>
      <w:r w:rsidRPr="007969D0">
        <w:rPr>
          <w:sz w:val="24"/>
          <w:szCs w:val="24"/>
          <w:lang w:val="en-US" w:eastAsia="en-US"/>
        </w:rPr>
        <w:t>XII</w:t>
      </w:r>
      <w:r w:rsidRPr="007969D0">
        <w:rPr>
          <w:sz w:val="24"/>
          <w:szCs w:val="24"/>
          <w:lang w:eastAsia="en-US"/>
        </w:rPr>
        <w:t xml:space="preserve"> в. 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60875719" w14:textId="77777777" w:rsidR="00842EC9" w:rsidRPr="007969D0" w:rsidRDefault="00842EC9" w:rsidP="00842EC9">
      <w:pPr>
        <w:rPr>
          <w:sz w:val="24"/>
          <w:szCs w:val="24"/>
          <w:lang w:eastAsia="en-US"/>
        </w:rPr>
      </w:pPr>
      <w:r w:rsidRPr="007969D0">
        <w:rPr>
          <w:sz w:val="24"/>
          <w:szCs w:val="24"/>
          <w:lang w:eastAsia="en-US"/>
        </w:rPr>
        <w:t>Общественный строй Руси: дискуссии в исторической науке.</w:t>
      </w:r>
    </w:p>
    <w:p w14:paraId="43255497" w14:textId="77777777" w:rsidR="00842EC9" w:rsidRPr="007969D0" w:rsidRDefault="00842EC9" w:rsidP="00842EC9">
      <w:pPr>
        <w:rPr>
          <w:sz w:val="24"/>
          <w:szCs w:val="24"/>
          <w:lang w:eastAsia="en-US"/>
        </w:rPr>
      </w:pPr>
      <w:r w:rsidRPr="007969D0">
        <w:rPr>
          <w:sz w:val="24"/>
          <w:szCs w:val="24"/>
          <w:lang w:eastAsia="en-US"/>
        </w:rPr>
        <w:t>Князья, дружина. Духовенство. Городское население. Купцы.</w:t>
      </w:r>
    </w:p>
    <w:p w14:paraId="0A2AFE06" w14:textId="77777777" w:rsidR="00842EC9" w:rsidRPr="007969D0" w:rsidRDefault="00842EC9" w:rsidP="00842EC9">
      <w:pPr>
        <w:rPr>
          <w:sz w:val="24"/>
          <w:szCs w:val="24"/>
          <w:lang w:eastAsia="en-US"/>
        </w:rPr>
      </w:pPr>
      <w:r w:rsidRPr="007969D0">
        <w:rPr>
          <w:sz w:val="24"/>
          <w:szCs w:val="24"/>
          <w:lang w:eastAsia="en-US"/>
        </w:rPr>
        <w:t>Категории рядового и зависимого населения. Древнерусское право: Русская Правда, церковные уставы.</w:t>
      </w:r>
    </w:p>
    <w:p w14:paraId="2E5FE580" w14:textId="77777777" w:rsidR="00842EC9" w:rsidRPr="007969D0" w:rsidRDefault="00842EC9" w:rsidP="00842EC9">
      <w:pPr>
        <w:rPr>
          <w:sz w:val="24"/>
          <w:szCs w:val="24"/>
          <w:lang w:eastAsia="en-US"/>
        </w:rPr>
      </w:pPr>
      <w:r w:rsidRPr="007969D0">
        <w:rPr>
          <w:sz w:val="24"/>
          <w:szCs w:val="24"/>
          <w:lang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2FF4379E" w14:textId="75537525" w:rsidR="00842EC9" w:rsidRPr="007969D0" w:rsidRDefault="00842EC9" w:rsidP="00842EC9">
      <w:pPr>
        <w:rPr>
          <w:sz w:val="24"/>
          <w:szCs w:val="24"/>
          <w:lang w:eastAsia="en-US"/>
        </w:rPr>
      </w:pPr>
      <w:r w:rsidRPr="007969D0">
        <w:rPr>
          <w:sz w:val="24"/>
          <w:szCs w:val="24"/>
          <w:lang w:eastAsia="en-US"/>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47067340" w14:textId="77777777" w:rsidR="00842EC9" w:rsidRPr="007969D0" w:rsidRDefault="00842EC9" w:rsidP="00842EC9">
      <w:pPr>
        <w:rPr>
          <w:sz w:val="24"/>
          <w:szCs w:val="24"/>
          <w:lang w:eastAsia="en-US"/>
        </w:rPr>
      </w:pPr>
      <w:r w:rsidRPr="007969D0">
        <w:rPr>
          <w:sz w:val="24"/>
          <w:szCs w:val="24"/>
          <w:lang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5D8049B2" w14:textId="77777777" w:rsidR="00842EC9" w:rsidRPr="007969D0" w:rsidRDefault="00842EC9" w:rsidP="00842EC9">
      <w:pPr>
        <w:rPr>
          <w:sz w:val="24"/>
          <w:szCs w:val="24"/>
          <w:lang w:eastAsia="en-US"/>
        </w:rPr>
      </w:pPr>
      <w:r w:rsidRPr="007969D0">
        <w:rPr>
          <w:sz w:val="24"/>
          <w:szCs w:val="24"/>
          <w:lang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1D981DA3" w14:textId="0C6CA309" w:rsidR="00842EC9" w:rsidRPr="007969D0" w:rsidRDefault="00842EC9" w:rsidP="00842EC9">
      <w:pPr>
        <w:rPr>
          <w:b/>
          <w:sz w:val="24"/>
          <w:szCs w:val="24"/>
          <w:lang w:eastAsia="en-US"/>
        </w:rPr>
      </w:pPr>
      <w:r w:rsidRPr="007969D0">
        <w:rPr>
          <w:b/>
          <w:sz w:val="24"/>
          <w:szCs w:val="24"/>
          <w:lang w:eastAsia="en-US"/>
        </w:rPr>
        <w:t xml:space="preserve">Русь в середине </w:t>
      </w:r>
      <w:r w:rsidRPr="007969D0">
        <w:rPr>
          <w:b/>
          <w:sz w:val="24"/>
          <w:szCs w:val="24"/>
          <w:lang w:val="en-US" w:eastAsia="en-US"/>
        </w:rPr>
        <w:t>XII</w:t>
      </w:r>
      <w:r w:rsidRPr="007969D0">
        <w:rPr>
          <w:b/>
          <w:sz w:val="24"/>
          <w:szCs w:val="24"/>
          <w:lang w:eastAsia="en-US"/>
        </w:rPr>
        <w:t xml:space="preserve"> ‒ начале </w:t>
      </w:r>
      <w:r w:rsidRPr="007969D0">
        <w:rPr>
          <w:b/>
          <w:sz w:val="24"/>
          <w:szCs w:val="24"/>
          <w:lang w:val="en-US" w:eastAsia="en-US"/>
        </w:rPr>
        <w:t>XIII</w:t>
      </w:r>
      <w:r w:rsidRPr="007969D0">
        <w:rPr>
          <w:b/>
          <w:sz w:val="24"/>
          <w:szCs w:val="24"/>
          <w:lang w:eastAsia="en-US"/>
        </w:rPr>
        <w:t xml:space="preserve"> в. </w:t>
      </w:r>
    </w:p>
    <w:p w14:paraId="6FB5C63C" w14:textId="77777777" w:rsidR="00842EC9" w:rsidRPr="007969D0" w:rsidRDefault="00842EC9" w:rsidP="00842EC9">
      <w:pPr>
        <w:rPr>
          <w:sz w:val="24"/>
          <w:szCs w:val="24"/>
          <w:lang w:eastAsia="en-US"/>
        </w:rPr>
      </w:pPr>
      <w:r w:rsidRPr="007969D0">
        <w:rPr>
          <w:sz w:val="24"/>
          <w:szCs w:val="24"/>
          <w:lang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2B82EBB3" w14:textId="77777777" w:rsidR="00842EC9" w:rsidRPr="007969D0" w:rsidRDefault="00842EC9" w:rsidP="00842EC9">
      <w:pPr>
        <w:rPr>
          <w:sz w:val="24"/>
          <w:szCs w:val="24"/>
          <w:lang w:eastAsia="en-US"/>
        </w:rPr>
      </w:pPr>
      <w:r w:rsidRPr="007969D0">
        <w:rPr>
          <w:sz w:val="24"/>
          <w:szCs w:val="24"/>
          <w:lang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58990E43" w14:textId="435A5307" w:rsidR="00842EC9" w:rsidRPr="007969D0" w:rsidRDefault="00842EC9" w:rsidP="00842EC9">
      <w:pPr>
        <w:rPr>
          <w:b/>
          <w:sz w:val="24"/>
          <w:szCs w:val="24"/>
          <w:lang w:eastAsia="en-US"/>
        </w:rPr>
      </w:pPr>
      <w:r w:rsidRPr="007969D0">
        <w:rPr>
          <w:b/>
          <w:sz w:val="24"/>
          <w:szCs w:val="24"/>
          <w:lang w:eastAsia="en-US"/>
        </w:rPr>
        <w:t xml:space="preserve">Русские земли и их соседи в середине </w:t>
      </w:r>
      <w:r w:rsidRPr="007969D0">
        <w:rPr>
          <w:b/>
          <w:sz w:val="24"/>
          <w:szCs w:val="24"/>
          <w:lang w:val="en-US" w:eastAsia="en-US"/>
        </w:rPr>
        <w:t>XIII</w:t>
      </w:r>
      <w:r w:rsidRPr="007969D0">
        <w:rPr>
          <w:b/>
          <w:sz w:val="24"/>
          <w:szCs w:val="24"/>
          <w:lang w:eastAsia="en-US"/>
        </w:rPr>
        <w:t xml:space="preserve"> ‒ </w:t>
      </w:r>
      <w:r w:rsidRPr="007969D0">
        <w:rPr>
          <w:b/>
          <w:sz w:val="24"/>
          <w:szCs w:val="24"/>
          <w:lang w:val="en-US" w:eastAsia="en-US"/>
        </w:rPr>
        <w:t>XIV</w:t>
      </w:r>
      <w:r w:rsidRPr="007969D0">
        <w:rPr>
          <w:b/>
          <w:sz w:val="24"/>
          <w:szCs w:val="24"/>
          <w:lang w:eastAsia="en-US"/>
        </w:rPr>
        <w:t xml:space="preserve"> в. </w:t>
      </w:r>
    </w:p>
    <w:p w14:paraId="02C51130" w14:textId="77777777" w:rsidR="00842EC9" w:rsidRPr="007969D0" w:rsidRDefault="00842EC9" w:rsidP="00842EC9">
      <w:pPr>
        <w:rPr>
          <w:sz w:val="24"/>
          <w:szCs w:val="24"/>
          <w:lang w:eastAsia="en-US"/>
        </w:rPr>
      </w:pPr>
      <w:r w:rsidRPr="007969D0">
        <w:rPr>
          <w:sz w:val="24"/>
          <w:szCs w:val="24"/>
          <w:lang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5D3100AE" w14:textId="77777777" w:rsidR="00842EC9" w:rsidRPr="007969D0" w:rsidRDefault="00842EC9" w:rsidP="00842EC9">
      <w:pPr>
        <w:rPr>
          <w:sz w:val="24"/>
          <w:szCs w:val="24"/>
          <w:lang w:eastAsia="en-US"/>
        </w:rPr>
      </w:pPr>
      <w:r w:rsidRPr="007969D0">
        <w:rPr>
          <w:sz w:val="24"/>
          <w:szCs w:val="24"/>
          <w:lang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3BF3ED6D" w14:textId="77777777" w:rsidR="00842EC9" w:rsidRPr="007969D0" w:rsidRDefault="00842EC9" w:rsidP="00842EC9">
      <w:pPr>
        <w:rPr>
          <w:sz w:val="24"/>
          <w:szCs w:val="24"/>
          <w:lang w:eastAsia="en-US"/>
        </w:rPr>
      </w:pPr>
      <w:r w:rsidRPr="007969D0">
        <w:rPr>
          <w:sz w:val="24"/>
          <w:szCs w:val="24"/>
          <w:lang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7E853C1" w14:textId="77777777" w:rsidR="00842EC9" w:rsidRPr="007969D0" w:rsidRDefault="00842EC9" w:rsidP="00842EC9">
      <w:pPr>
        <w:rPr>
          <w:sz w:val="24"/>
          <w:szCs w:val="24"/>
          <w:lang w:eastAsia="en-US"/>
        </w:rPr>
      </w:pPr>
      <w:r w:rsidRPr="007969D0">
        <w:rPr>
          <w:sz w:val="24"/>
          <w:szCs w:val="24"/>
          <w:lang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46E1CED5" w14:textId="1296B591" w:rsidR="00842EC9" w:rsidRPr="007969D0" w:rsidRDefault="00842EC9" w:rsidP="00842EC9">
      <w:pPr>
        <w:rPr>
          <w:sz w:val="24"/>
          <w:szCs w:val="24"/>
          <w:lang w:eastAsia="en-US"/>
        </w:rPr>
      </w:pPr>
      <w:r w:rsidRPr="007969D0">
        <w:rPr>
          <w:b/>
          <w:sz w:val="24"/>
          <w:szCs w:val="24"/>
          <w:lang w:eastAsia="en-US"/>
        </w:rPr>
        <w:t xml:space="preserve">Народы и государства степной зоны Восточной Европы и Сибири в </w:t>
      </w:r>
      <w:r w:rsidRPr="007969D0">
        <w:rPr>
          <w:b/>
          <w:sz w:val="24"/>
          <w:szCs w:val="24"/>
          <w:lang w:val="en-US" w:eastAsia="en-US"/>
        </w:rPr>
        <w:t>XIII</w:t>
      </w:r>
      <w:r w:rsidRPr="007969D0">
        <w:rPr>
          <w:b/>
          <w:sz w:val="24"/>
          <w:szCs w:val="24"/>
          <w:lang w:eastAsia="en-US"/>
        </w:rPr>
        <w:t>‒</w:t>
      </w:r>
      <w:r w:rsidRPr="007969D0">
        <w:rPr>
          <w:b/>
          <w:sz w:val="24"/>
          <w:szCs w:val="24"/>
          <w:lang w:val="en-US" w:eastAsia="en-US"/>
        </w:rPr>
        <w:t>XV</w:t>
      </w:r>
      <w:r w:rsidRPr="007969D0">
        <w:rPr>
          <w:b/>
          <w:sz w:val="24"/>
          <w:szCs w:val="24"/>
          <w:lang w:eastAsia="en-US"/>
        </w:rPr>
        <w:t xml:space="preserve"> вв. Золотая Орда:</w:t>
      </w:r>
      <w:r w:rsidRPr="007969D0">
        <w:rPr>
          <w:sz w:val="24"/>
          <w:szCs w:val="24"/>
          <w:lang w:eastAsia="en-US"/>
        </w:rPr>
        <w:t xml:space="preserve"> государственный строй, население, экономика, культура. Города и кочевые степи. Принятие ислама. Ослабление государства во второй половине </w:t>
      </w:r>
      <w:r w:rsidRPr="007969D0">
        <w:rPr>
          <w:sz w:val="24"/>
          <w:szCs w:val="24"/>
          <w:lang w:val="en-US" w:eastAsia="en-US"/>
        </w:rPr>
        <w:t>XIV</w:t>
      </w:r>
      <w:r w:rsidRPr="007969D0">
        <w:rPr>
          <w:sz w:val="24"/>
          <w:szCs w:val="24"/>
          <w:lang w:eastAsia="en-US"/>
        </w:rPr>
        <w:t xml:space="preserve"> в., нашествие Тимура.</w:t>
      </w:r>
    </w:p>
    <w:p w14:paraId="5FC8924D" w14:textId="77777777" w:rsidR="00842EC9" w:rsidRPr="007969D0" w:rsidRDefault="00842EC9" w:rsidP="00842EC9">
      <w:pPr>
        <w:rPr>
          <w:sz w:val="24"/>
          <w:szCs w:val="24"/>
          <w:lang w:eastAsia="en-US"/>
        </w:rPr>
      </w:pPr>
      <w:r w:rsidRPr="007969D0">
        <w:rPr>
          <w:sz w:val="24"/>
          <w:szCs w:val="24"/>
          <w:lang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2CA17468" w14:textId="4E84C2BB" w:rsidR="00842EC9" w:rsidRPr="007969D0" w:rsidRDefault="00842EC9" w:rsidP="00842EC9">
      <w:pPr>
        <w:rPr>
          <w:sz w:val="24"/>
          <w:szCs w:val="24"/>
          <w:lang w:eastAsia="en-US"/>
        </w:rPr>
      </w:pPr>
      <w:r w:rsidRPr="007969D0">
        <w:rPr>
          <w:b/>
          <w:sz w:val="24"/>
          <w:szCs w:val="24"/>
          <w:lang w:eastAsia="en-US"/>
        </w:rPr>
        <w:t>Культурное пространство. Изменения в представлениях о картине мира в Евразии в связи с завершением</w:t>
      </w:r>
      <w:r w:rsidRPr="007969D0">
        <w:rPr>
          <w:sz w:val="24"/>
          <w:szCs w:val="24"/>
          <w:lang w:eastAsia="en-US"/>
        </w:rPr>
        <w:t xml:space="preserve">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48FB8ADA" w14:textId="0E402389" w:rsidR="00842EC9" w:rsidRPr="007969D0" w:rsidRDefault="00842EC9" w:rsidP="00842EC9">
      <w:pPr>
        <w:rPr>
          <w:b/>
          <w:sz w:val="24"/>
          <w:szCs w:val="24"/>
          <w:lang w:eastAsia="en-US"/>
        </w:rPr>
      </w:pPr>
      <w:r w:rsidRPr="007969D0">
        <w:rPr>
          <w:b/>
          <w:sz w:val="24"/>
          <w:szCs w:val="24"/>
          <w:lang w:eastAsia="en-US"/>
        </w:rPr>
        <w:t xml:space="preserve">Формирование единого Русского государства в </w:t>
      </w:r>
      <w:r w:rsidRPr="007969D0">
        <w:rPr>
          <w:b/>
          <w:sz w:val="24"/>
          <w:szCs w:val="24"/>
          <w:lang w:val="en-US" w:eastAsia="en-US"/>
        </w:rPr>
        <w:t>XV</w:t>
      </w:r>
      <w:r w:rsidRPr="007969D0">
        <w:rPr>
          <w:b/>
          <w:sz w:val="24"/>
          <w:szCs w:val="24"/>
          <w:lang w:eastAsia="en-US"/>
        </w:rPr>
        <w:t xml:space="preserve"> в. </w:t>
      </w:r>
    </w:p>
    <w:p w14:paraId="750ABB90" w14:textId="77777777" w:rsidR="00842EC9" w:rsidRPr="007969D0" w:rsidRDefault="00842EC9" w:rsidP="00842EC9">
      <w:pPr>
        <w:rPr>
          <w:sz w:val="24"/>
          <w:szCs w:val="24"/>
          <w:lang w:eastAsia="en-US"/>
        </w:rPr>
      </w:pPr>
      <w:r w:rsidRPr="007969D0">
        <w:rPr>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7969D0">
        <w:rPr>
          <w:sz w:val="24"/>
          <w:szCs w:val="24"/>
          <w:lang w:val="en-US" w:eastAsia="en-US"/>
        </w:rPr>
        <w:t>XV</w:t>
      </w:r>
      <w:r w:rsidRPr="007969D0">
        <w:rPr>
          <w:sz w:val="24"/>
          <w:szCs w:val="24"/>
          <w:lang w:eastAsia="en-US"/>
        </w:rPr>
        <w:t xml:space="preserve"> в. Василий Темный. Новгород и Псков в </w:t>
      </w:r>
      <w:r w:rsidRPr="007969D0">
        <w:rPr>
          <w:sz w:val="24"/>
          <w:szCs w:val="24"/>
          <w:lang w:val="en-US" w:eastAsia="en-US"/>
        </w:rPr>
        <w:t>XV</w:t>
      </w:r>
      <w:r w:rsidRPr="007969D0">
        <w:rPr>
          <w:sz w:val="24"/>
          <w:szCs w:val="24"/>
          <w:lang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7969D0">
        <w:rPr>
          <w:sz w:val="24"/>
          <w:szCs w:val="24"/>
          <w:lang w:val="en-US" w:eastAsia="en-US"/>
        </w:rPr>
        <w:t>III</w:t>
      </w:r>
      <w:r w:rsidRPr="007969D0">
        <w:rPr>
          <w:sz w:val="24"/>
          <w:szCs w:val="24"/>
          <w:lang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37CA7282" w14:textId="77777777" w:rsidR="00842EC9" w:rsidRPr="007969D0" w:rsidRDefault="00842EC9" w:rsidP="00842EC9">
      <w:pPr>
        <w:rPr>
          <w:sz w:val="24"/>
          <w:szCs w:val="24"/>
          <w:lang w:eastAsia="en-US"/>
        </w:rPr>
      </w:pPr>
      <w:r w:rsidRPr="007969D0">
        <w:rPr>
          <w:sz w:val="24"/>
          <w:szCs w:val="24"/>
          <w:lang w:eastAsia="en-US"/>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6C97ADFB" w14:textId="05869EC3" w:rsidR="00842EC9" w:rsidRPr="007969D0" w:rsidRDefault="00842EC9" w:rsidP="00842EC9">
      <w:pPr>
        <w:rPr>
          <w:b/>
          <w:sz w:val="24"/>
          <w:szCs w:val="24"/>
          <w:lang w:eastAsia="en-US"/>
        </w:rPr>
      </w:pPr>
      <w:r w:rsidRPr="007969D0">
        <w:rPr>
          <w:b/>
          <w:sz w:val="24"/>
          <w:szCs w:val="24"/>
          <w:lang w:eastAsia="en-US"/>
        </w:rPr>
        <w:t xml:space="preserve">Наш край с древнейших времен до конца </w:t>
      </w:r>
      <w:r w:rsidRPr="007969D0">
        <w:rPr>
          <w:b/>
          <w:sz w:val="24"/>
          <w:szCs w:val="24"/>
          <w:lang w:val="en-US" w:eastAsia="en-US"/>
        </w:rPr>
        <w:t>XV</w:t>
      </w:r>
      <w:r w:rsidRPr="007969D0">
        <w:rPr>
          <w:b/>
          <w:sz w:val="24"/>
          <w:szCs w:val="24"/>
          <w:lang w:eastAsia="en-US"/>
        </w:rPr>
        <w:t xml:space="preserve"> в. Материал по истории своего края привлекается при рассмотрении ключевых событий и процессов отечественной истории.</w:t>
      </w:r>
    </w:p>
    <w:p w14:paraId="11FA5E56" w14:textId="4546CB11" w:rsidR="00842EC9" w:rsidRPr="007969D0" w:rsidRDefault="00842EC9" w:rsidP="00842EC9">
      <w:pPr>
        <w:rPr>
          <w:b/>
          <w:sz w:val="24"/>
          <w:szCs w:val="24"/>
          <w:lang w:eastAsia="en-US"/>
        </w:rPr>
      </w:pPr>
      <w:r w:rsidRPr="007969D0">
        <w:rPr>
          <w:b/>
          <w:sz w:val="24"/>
          <w:szCs w:val="24"/>
          <w:lang w:eastAsia="en-US"/>
        </w:rPr>
        <w:t xml:space="preserve">Обобщение. </w:t>
      </w:r>
    </w:p>
    <w:p w14:paraId="4D01CF4D" w14:textId="1491088E" w:rsidR="00842EC9" w:rsidRPr="007969D0" w:rsidRDefault="007E7BE0" w:rsidP="007E7BE0">
      <w:pPr>
        <w:jc w:val="center"/>
        <w:rPr>
          <w:b/>
          <w:sz w:val="24"/>
          <w:szCs w:val="24"/>
          <w:lang w:eastAsia="en-US"/>
        </w:rPr>
      </w:pPr>
      <w:r w:rsidRPr="007969D0">
        <w:rPr>
          <w:b/>
          <w:sz w:val="24"/>
          <w:szCs w:val="24"/>
          <w:lang w:eastAsia="en-US"/>
        </w:rPr>
        <w:t>Содержание обучения в 7 классе</w:t>
      </w:r>
    </w:p>
    <w:p w14:paraId="1B01D9A0" w14:textId="77777777" w:rsidR="007E7BE0" w:rsidRPr="007969D0" w:rsidRDefault="007E7BE0" w:rsidP="00842EC9">
      <w:pPr>
        <w:rPr>
          <w:sz w:val="24"/>
          <w:szCs w:val="24"/>
          <w:lang w:eastAsia="en-US"/>
        </w:rPr>
      </w:pPr>
    </w:p>
    <w:p w14:paraId="597A9071" w14:textId="4DA51D5A"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Конец </w:t>
      </w:r>
      <w:r w:rsidRPr="007969D0">
        <w:rPr>
          <w:b/>
          <w:sz w:val="24"/>
          <w:szCs w:val="24"/>
          <w:lang w:val="en-US" w:eastAsia="en-US"/>
        </w:rPr>
        <w:t>XV</w:t>
      </w:r>
      <w:r w:rsidRPr="007969D0">
        <w:rPr>
          <w:b/>
          <w:sz w:val="24"/>
          <w:szCs w:val="24"/>
          <w:lang w:eastAsia="en-US"/>
        </w:rPr>
        <w:t xml:space="preserve"> ‒ </w:t>
      </w:r>
      <w:r w:rsidRPr="007969D0">
        <w:rPr>
          <w:b/>
          <w:sz w:val="24"/>
          <w:szCs w:val="24"/>
          <w:lang w:val="en-US" w:eastAsia="en-US"/>
        </w:rPr>
        <w:t>XVII</w:t>
      </w:r>
      <w:r w:rsidRPr="007969D0">
        <w:rPr>
          <w:b/>
          <w:sz w:val="24"/>
          <w:szCs w:val="24"/>
          <w:lang w:eastAsia="en-US"/>
        </w:rPr>
        <w:t xml:space="preserve"> в. </w:t>
      </w:r>
    </w:p>
    <w:p w14:paraId="4E04263A" w14:textId="507EAE42" w:rsidR="00842EC9" w:rsidRPr="007969D0" w:rsidRDefault="00842EC9" w:rsidP="00842EC9">
      <w:pPr>
        <w:rPr>
          <w:b/>
          <w:sz w:val="24"/>
          <w:szCs w:val="24"/>
          <w:lang w:eastAsia="en-US"/>
        </w:rPr>
      </w:pPr>
      <w:r w:rsidRPr="007969D0">
        <w:rPr>
          <w:b/>
          <w:sz w:val="24"/>
          <w:szCs w:val="24"/>
          <w:lang w:eastAsia="en-US"/>
        </w:rPr>
        <w:t xml:space="preserve">Введение. </w:t>
      </w:r>
    </w:p>
    <w:p w14:paraId="103B5D7C" w14:textId="77777777" w:rsidR="00842EC9" w:rsidRPr="007969D0" w:rsidRDefault="00842EC9" w:rsidP="00842EC9">
      <w:pPr>
        <w:rPr>
          <w:sz w:val="24"/>
          <w:szCs w:val="24"/>
          <w:lang w:eastAsia="en-US"/>
        </w:rPr>
      </w:pPr>
      <w:r w:rsidRPr="007969D0">
        <w:rPr>
          <w:sz w:val="24"/>
          <w:szCs w:val="24"/>
          <w:lang w:eastAsia="en-US"/>
        </w:rPr>
        <w:t>Понятие «Новое время». Хронологические рамки и периодизация истории Нового времени.</w:t>
      </w:r>
    </w:p>
    <w:p w14:paraId="507E0C6D" w14:textId="11B432C2" w:rsidR="00842EC9" w:rsidRPr="007969D0" w:rsidRDefault="00842EC9" w:rsidP="00842EC9">
      <w:pPr>
        <w:rPr>
          <w:b/>
          <w:sz w:val="24"/>
          <w:szCs w:val="24"/>
          <w:lang w:eastAsia="en-US"/>
        </w:rPr>
      </w:pPr>
      <w:r w:rsidRPr="007969D0">
        <w:rPr>
          <w:b/>
          <w:sz w:val="24"/>
          <w:szCs w:val="24"/>
          <w:lang w:eastAsia="en-US"/>
        </w:rPr>
        <w:t xml:space="preserve">Великие географические открытия. </w:t>
      </w:r>
    </w:p>
    <w:p w14:paraId="0EAF9C26" w14:textId="77777777" w:rsidR="00842EC9" w:rsidRPr="007969D0" w:rsidRDefault="00842EC9" w:rsidP="00842EC9">
      <w:pPr>
        <w:rPr>
          <w:sz w:val="24"/>
          <w:szCs w:val="24"/>
          <w:lang w:eastAsia="en-US"/>
        </w:rPr>
      </w:pPr>
      <w:r w:rsidRPr="007969D0">
        <w:rPr>
          <w:sz w:val="24"/>
          <w:szCs w:val="24"/>
          <w:lang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7969D0">
        <w:rPr>
          <w:sz w:val="24"/>
          <w:szCs w:val="24"/>
          <w:lang w:val="en-US" w:eastAsia="en-US"/>
        </w:rPr>
        <w:t>XV</w:t>
      </w:r>
      <w:r w:rsidRPr="007969D0">
        <w:rPr>
          <w:sz w:val="24"/>
          <w:szCs w:val="24"/>
          <w:lang w:eastAsia="en-US"/>
        </w:rPr>
        <w:t>‒</w:t>
      </w:r>
      <w:r w:rsidRPr="007969D0">
        <w:rPr>
          <w:sz w:val="24"/>
          <w:szCs w:val="24"/>
          <w:lang w:val="en-US" w:eastAsia="en-US"/>
        </w:rPr>
        <w:t>XVI</w:t>
      </w:r>
      <w:r w:rsidRPr="007969D0">
        <w:rPr>
          <w:sz w:val="24"/>
          <w:szCs w:val="24"/>
          <w:lang w:eastAsia="en-US"/>
        </w:rPr>
        <w:t xml:space="preserve"> в.</w:t>
      </w:r>
    </w:p>
    <w:p w14:paraId="02061C86" w14:textId="2BCB43BB" w:rsidR="00842EC9" w:rsidRPr="007969D0" w:rsidRDefault="00842EC9" w:rsidP="00842EC9">
      <w:pPr>
        <w:rPr>
          <w:b/>
          <w:sz w:val="24"/>
          <w:szCs w:val="24"/>
          <w:lang w:eastAsia="en-US"/>
        </w:rPr>
      </w:pPr>
      <w:r w:rsidRPr="007969D0">
        <w:rPr>
          <w:b/>
          <w:sz w:val="24"/>
          <w:szCs w:val="24"/>
          <w:lang w:eastAsia="en-US"/>
        </w:rPr>
        <w:t xml:space="preserve">Изменения в европейском обществе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3F80F56E" w14:textId="77777777" w:rsidR="00842EC9" w:rsidRPr="007969D0" w:rsidRDefault="00842EC9" w:rsidP="00842EC9">
      <w:pPr>
        <w:rPr>
          <w:sz w:val="24"/>
          <w:szCs w:val="24"/>
          <w:lang w:eastAsia="en-US"/>
        </w:rPr>
      </w:pPr>
      <w:r w:rsidRPr="007969D0">
        <w:rPr>
          <w:sz w:val="24"/>
          <w:szCs w:val="24"/>
          <w:lang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51545202" w14:textId="3AAB481C" w:rsidR="00842EC9" w:rsidRPr="007969D0" w:rsidRDefault="00842EC9" w:rsidP="00842EC9">
      <w:pPr>
        <w:rPr>
          <w:b/>
          <w:sz w:val="24"/>
          <w:szCs w:val="24"/>
          <w:lang w:eastAsia="en-US"/>
        </w:rPr>
      </w:pPr>
      <w:r w:rsidRPr="007969D0">
        <w:rPr>
          <w:b/>
          <w:sz w:val="24"/>
          <w:szCs w:val="24"/>
          <w:lang w:eastAsia="en-US"/>
        </w:rPr>
        <w:t xml:space="preserve">Реформация и контрреформация в Европе. </w:t>
      </w:r>
    </w:p>
    <w:p w14:paraId="2ADAE76D" w14:textId="77777777" w:rsidR="00842EC9" w:rsidRPr="007969D0" w:rsidRDefault="00842EC9" w:rsidP="00842EC9">
      <w:pPr>
        <w:rPr>
          <w:sz w:val="24"/>
          <w:szCs w:val="24"/>
          <w:lang w:eastAsia="en-US"/>
        </w:rPr>
      </w:pPr>
      <w:r w:rsidRPr="007969D0">
        <w:rPr>
          <w:sz w:val="24"/>
          <w:szCs w:val="24"/>
          <w:lang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2AED0C21" w14:textId="10186AE5"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62F7050F" w14:textId="77777777" w:rsidR="00842EC9" w:rsidRPr="007969D0" w:rsidRDefault="00842EC9" w:rsidP="00842EC9">
      <w:pPr>
        <w:rPr>
          <w:sz w:val="24"/>
          <w:szCs w:val="24"/>
          <w:lang w:eastAsia="en-US"/>
        </w:rPr>
      </w:pPr>
      <w:r w:rsidRPr="007969D0">
        <w:rPr>
          <w:sz w:val="24"/>
          <w:szCs w:val="24"/>
          <w:lang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3989FDB2" w14:textId="77777777" w:rsidR="00842EC9" w:rsidRPr="007969D0" w:rsidRDefault="00842EC9" w:rsidP="00842EC9">
      <w:pPr>
        <w:rPr>
          <w:sz w:val="24"/>
          <w:szCs w:val="24"/>
          <w:lang w:eastAsia="en-US"/>
        </w:rPr>
      </w:pPr>
      <w:r w:rsidRPr="007969D0">
        <w:rPr>
          <w:sz w:val="24"/>
          <w:szCs w:val="24"/>
          <w:lang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7DD6690E" w14:textId="77777777" w:rsidR="00842EC9" w:rsidRPr="007969D0" w:rsidRDefault="00842EC9" w:rsidP="00842EC9">
      <w:pPr>
        <w:rPr>
          <w:sz w:val="24"/>
          <w:szCs w:val="24"/>
          <w:lang w:eastAsia="en-US"/>
        </w:rPr>
      </w:pPr>
      <w:r w:rsidRPr="007969D0">
        <w:rPr>
          <w:sz w:val="24"/>
          <w:szCs w:val="24"/>
          <w:lang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7969D0">
        <w:rPr>
          <w:sz w:val="24"/>
          <w:szCs w:val="24"/>
          <w:lang w:val="en-US" w:eastAsia="en-US"/>
        </w:rPr>
        <w:t>IV</w:t>
      </w:r>
      <w:r w:rsidRPr="007969D0">
        <w:rPr>
          <w:sz w:val="24"/>
          <w:szCs w:val="24"/>
          <w:lang w:eastAsia="en-US"/>
        </w:rPr>
        <w:t xml:space="preserve">. Нантский эдикт 1598 г. Людовик </w:t>
      </w:r>
      <w:r w:rsidRPr="007969D0">
        <w:rPr>
          <w:sz w:val="24"/>
          <w:szCs w:val="24"/>
          <w:lang w:val="en-US" w:eastAsia="en-US"/>
        </w:rPr>
        <w:t>XIII</w:t>
      </w:r>
      <w:r w:rsidRPr="007969D0">
        <w:rPr>
          <w:sz w:val="24"/>
          <w:szCs w:val="24"/>
          <w:lang w:eastAsia="en-US"/>
        </w:rPr>
        <w:t xml:space="preserve"> и кардинал Ришелье. Фронда. Французский абсолютизм при Людовике </w:t>
      </w:r>
      <w:r w:rsidRPr="007969D0">
        <w:rPr>
          <w:sz w:val="24"/>
          <w:szCs w:val="24"/>
          <w:lang w:val="en-US" w:eastAsia="en-US"/>
        </w:rPr>
        <w:t>XIV</w:t>
      </w:r>
      <w:r w:rsidRPr="007969D0">
        <w:rPr>
          <w:sz w:val="24"/>
          <w:szCs w:val="24"/>
          <w:lang w:eastAsia="en-US"/>
        </w:rPr>
        <w:t>.</w:t>
      </w:r>
    </w:p>
    <w:p w14:paraId="258944A9" w14:textId="77777777" w:rsidR="00842EC9" w:rsidRPr="007969D0" w:rsidRDefault="00842EC9" w:rsidP="00842EC9">
      <w:pPr>
        <w:rPr>
          <w:sz w:val="24"/>
          <w:szCs w:val="24"/>
          <w:lang w:eastAsia="en-US"/>
        </w:rPr>
      </w:pPr>
      <w:r w:rsidRPr="007969D0">
        <w:rPr>
          <w:sz w:val="24"/>
          <w:szCs w:val="24"/>
          <w:lang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7969D0">
        <w:rPr>
          <w:sz w:val="24"/>
          <w:szCs w:val="24"/>
          <w:lang w:val="en-US" w:eastAsia="en-US"/>
        </w:rPr>
        <w:t>VIII</w:t>
      </w:r>
      <w:r w:rsidRPr="007969D0">
        <w:rPr>
          <w:sz w:val="24"/>
          <w:szCs w:val="24"/>
          <w:lang w:eastAsia="en-US"/>
        </w:rPr>
        <w:t xml:space="preserve"> и королевская реформация. «Золотой век» Елизаветы </w:t>
      </w:r>
      <w:r w:rsidRPr="007969D0">
        <w:rPr>
          <w:sz w:val="24"/>
          <w:szCs w:val="24"/>
          <w:lang w:val="en-US" w:eastAsia="en-US"/>
        </w:rPr>
        <w:t>I</w:t>
      </w:r>
      <w:r w:rsidRPr="007969D0">
        <w:rPr>
          <w:sz w:val="24"/>
          <w:szCs w:val="24"/>
          <w:lang w:eastAsia="en-US"/>
        </w:rPr>
        <w:t>.</w:t>
      </w:r>
    </w:p>
    <w:p w14:paraId="1E1BC390" w14:textId="77777777" w:rsidR="00842EC9" w:rsidRPr="007969D0" w:rsidRDefault="00842EC9" w:rsidP="00842EC9">
      <w:pPr>
        <w:rPr>
          <w:sz w:val="24"/>
          <w:szCs w:val="24"/>
          <w:lang w:eastAsia="en-US"/>
        </w:rPr>
      </w:pPr>
      <w:r w:rsidRPr="007969D0">
        <w:rPr>
          <w:sz w:val="24"/>
          <w:szCs w:val="24"/>
          <w:lang w:eastAsia="en-US"/>
        </w:rPr>
        <w:t xml:space="preserve">Английская революция середины </w:t>
      </w:r>
      <w:r w:rsidRPr="007969D0">
        <w:rPr>
          <w:sz w:val="24"/>
          <w:szCs w:val="24"/>
          <w:lang w:val="en-US" w:eastAsia="en-US"/>
        </w:rPr>
        <w:t>XVII</w:t>
      </w:r>
      <w:r w:rsidRPr="007969D0">
        <w:rPr>
          <w:sz w:val="24"/>
          <w:szCs w:val="24"/>
          <w:lang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2A2A3FAF" w14:textId="77777777" w:rsidR="00842EC9" w:rsidRPr="007969D0" w:rsidRDefault="00842EC9" w:rsidP="00842EC9">
      <w:pPr>
        <w:rPr>
          <w:sz w:val="24"/>
          <w:szCs w:val="24"/>
          <w:lang w:eastAsia="en-US"/>
        </w:rPr>
      </w:pPr>
      <w:r w:rsidRPr="007969D0">
        <w:rPr>
          <w:sz w:val="24"/>
          <w:szCs w:val="24"/>
          <w:lang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31D9E448" w14:textId="6671AE01"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0F17717B" w14:textId="77777777" w:rsidR="00842EC9" w:rsidRPr="007969D0" w:rsidRDefault="00842EC9" w:rsidP="00842EC9">
      <w:pPr>
        <w:rPr>
          <w:sz w:val="24"/>
          <w:szCs w:val="24"/>
          <w:lang w:eastAsia="en-US"/>
        </w:rPr>
      </w:pPr>
      <w:r w:rsidRPr="007969D0">
        <w:rPr>
          <w:sz w:val="24"/>
          <w:szCs w:val="24"/>
          <w:lang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11692E90" w14:textId="732EBD38" w:rsidR="00842EC9" w:rsidRPr="007969D0" w:rsidRDefault="00842EC9" w:rsidP="00842EC9">
      <w:pPr>
        <w:rPr>
          <w:b/>
          <w:sz w:val="24"/>
          <w:szCs w:val="24"/>
          <w:lang w:eastAsia="en-US"/>
        </w:rPr>
      </w:pPr>
      <w:r w:rsidRPr="007969D0">
        <w:rPr>
          <w:b/>
          <w:sz w:val="24"/>
          <w:szCs w:val="24"/>
          <w:lang w:eastAsia="en-US"/>
        </w:rPr>
        <w:t xml:space="preserve">Европейская культура в раннее Новое время. </w:t>
      </w:r>
    </w:p>
    <w:p w14:paraId="0B2C0A9B" w14:textId="77777777" w:rsidR="00842EC9" w:rsidRPr="007969D0" w:rsidRDefault="00842EC9" w:rsidP="00842EC9">
      <w:pPr>
        <w:rPr>
          <w:sz w:val="24"/>
          <w:szCs w:val="24"/>
          <w:lang w:eastAsia="en-US"/>
        </w:rPr>
      </w:pPr>
      <w:r w:rsidRPr="007969D0">
        <w:rPr>
          <w:sz w:val="24"/>
          <w:szCs w:val="24"/>
          <w:lang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339F89F1" w14:textId="77777777" w:rsidR="00842EC9" w:rsidRPr="007969D0" w:rsidRDefault="00842EC9" w:rsidP="00842EC9">
      <w:pPr>
        <w:rPr>
          <w:sz w:val="24"/>
          <w:szCs w:val="24"/>
          <w:lang w:eastAsia="en-US"/>
        </w:rPr>
      </w:pPr>
      <w:r w:rsidRPr="007969D0">
        <w:rPr>
          <w:sz w:val="24"/>
          <w:szCs w:val="24"/>
          <w:lang w:eastAsia="en-US"/>
        </w:rPr>
        <w:t xml:space="preserve">150.5.1.8. Страны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w:t>
      </w:r>
    </w:p>
    <w:p w14:paraId="0A7BADC8" w14:textId="77777777" w:rsidR="00842EC9" w:rsidRPr="007969D0" w:rsidRDefault="00842EC9" w:rsidP="00842EC9">
      <w:pPr>
        <w:rPr>
          <w:sz w:val="24"/>
          <w:szCs w:val="24"/>
          <w:lang w:eastAsia="en-US"/>
        </w:rPr>
      </w:pPr>
      <w:r w:rsidRPr="007969D0">
        <w:rPr>
          <w:sz w:val="24"/>
          <w:szCs w:val="24"/>
          <w:lang w:eastAsia="en-US"/>
        </w:rPr>
        <w:t xml:space="preserve">Османская империя: на вершине могущества. Сулейман </w:t>
      </w:r>
      <w:r w:rsidRPr="007969D0">
        <w:rPr>
          <w:sz w:val="24"/>
          <w:szCs w:val="24"/>
          <w:lang w:val="en-US" w:eastAsia="en-US"/>
        </w:rPr>
        <w:t>I</w:t>
      </w:r>
      <w:r w:rsidRPr="007969D0">
        <w:rPr>
          <w:sz w:val="24"/>
          <w:szCs w:val="24"/>
          <w:lang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45C69338" w14:textId="77777777" w:rsidR="00842EC9" w:rsidRPr="007969D0" w:rsidRDefault="00842EC9" w:rsidP="00842EC9">
      <w:pPr>
        <w:rPr>
          <w:sz w:val="24"/>
          <w:szCs w:val="24"/>
          <w:lang w:eastAsia="en-US"/>
        </w:rPr>
      </w:pPr>
      <w:r w:rsidRPr="007969D0">
        <w:rPr>
          <w:sz w:val="24"/>
          <w:szCs w:val="24"/>
          <w:lang w:eastAsia="en-US"/>
        </w:rPr>
        <w:t xml:space="preserve">«Закрытие» страны для иноземцев. Культура и искусство стран Востока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6E0AA2B5" w14:textId="23062AA1" w:rsidR="00842EC9" w:rsidRPr="007969D0" w:rsidRDefault="00842EC9" w:rsidP="00842EC9">
      <w:pPr>
        <w:rPr>
          <w:b/>
          <w:sz w:val="24"/>
          <w:szCs w:val="24"/>
          <w:lang w:eastAsia="en-US"/>
        </w:rPr>
      </w:pPr>
      <w:r w:rsidRPr="007969D0">
        <w:rPr>
          <w:b/>
          <w:sz w:val="24"/>
          <w:szCs w:val="24"/>
          <w:lang w:eastAsia="en-US"/>
        </w:rPr>
        <w:t xml:space="preserve">Обобщение. </w:t>
      </w:r>
    </w:p>
    <w:p w14:paraId="2910F204" w14:textId="77777777" w:rsidR="00842EC9" w:rsidRPr="007969D0" w:rsidRDefault="00842EC9" w:rsidP="00842EC9">
      <w:pPr>
        <w:rPr>
          <w:b/>
          <w:sz w:val="24"/>
          <w:szCs w:val="24"/>
          <w:lang w:eastAsia="en-US"/>
        </w:rPr>
      </w:pPr>
      <w:r w:rsidRPr="007969D0">
        <w:rPr>
          <w:b/>
          <w:sz w:val="24"/>
          <w:szCs w:val="24"/>
          <w:lang w:eastAsia="en-US"/>
        </w:rPr>
        <w:t>Историческое и культурное наследие Раннего Нового времени.</w:t>
      </w:r>
    </w:p>
    <w:p w14:paraId="0A214B76" w14:textId="2105354E" w:rsidR="00842EC9" w:rsidRPr="007969D0" w:rsidRDefault="00842EC9" w:rsidP="00842EC9">
      <w:pPr>
        <w:rPr>
          <w:sz w:val="24"/>
          <w:szCs w:val="24"/>
          <w:lang w:eastAsia="en-US"/>
        </w:rPr>
      </w:pPr>
      <w:r w:rsidRPr="007969D0">
        <w:rPr>
          <w:sz w:val="24"/>
          <w:szCs w:val="24"/>
          <w:lang w:eastAsia="en-US"/>
        </w:rPr>
        <w:t xml:space="preserve">История России. Россия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от Великого княжества к царству.</w:t>
      </w:r>
    </w:p>
    <w:p w14:paraId="3A58B6B3" w14:textId="7C66E3D8" w:rsidR="00842EC9" w:rsidRPr="007969D0" w:rsidRDefault="00842EC9" w:rsidP="00842EC9">
      <w:pPr>
        <w:rPr>
          <w:sz w:val="24"/>
          <w:szCs w:val="24"/>
          <w:lang w:eastAsia="en-US"/>
        </w:rPr>
      </w:pPr>
      <w:r w:rsidRPr="007969D0">
        <w:rPr>
          <w:sz w:val="24"/>
          <w:szCs w:val="24"/>
          <w:lang w:eastAsia="en-US"/>
        </w:rPr>
        <w:t xml:space="preserve">Россия в </w:t>
      </w:r>
      <w:r w:rsidRPr="007969D0">
        <w:rPr>
          <w:sz w:val="24"/>
          <w:szCs w:val="24"/>
          <w:lang w:val="en-US" w:eastAsia="en-US"/>
        </w:rPr>
        <w:t>XVI</w:t>
      </w:r>
      <w:r w:rsidRPr="007969D0">
        <w:rPr>
          <w:sz w:val="24"/>
          <w:szCs w:val="24"/>
          <w:lang w:eastAsia="en-US"/>
        </w:rPr>
        <w:t xml:space="preserve"> в. </w:t>
      </w:r>
    </w:p>
    <w:p w14:paraId="7865B9C8" w14:textId="7D4CD023" w:rsidR="00842EC9" w:rsidRPr="007969D0" w:rsidRDefault="00842EC9" w:rsidP="00842EC9">
      <w:pPr>
        <w:rPr>
          <w:sz w:val="24"/>
          <w:szCs w:val="24"/>
          <w:lang w:eastAsia="en-US"/>
        </w:rPr>
      </w:pPr>
      <w:r w:rsidRPr="007969D0">
        <w:rPr>
          <w:sz w:val="24"/>
          <w:szCs w:val="24"/>
          <w:lang w:eastAsia="en-US"/>
        </w:rPr>
        <w:t xml:space="preserve">Завершение объединения русских земель. Княжение Василия </w:t>
      </w:r>
      <w:r w:rsidRPr="007969D0">
        <w:rPr>
          <w:sz w:val="24"/>
          <w:szCs w:val="24"/>
          <w:lang w:val="en-US" w:eastAsia="en-US"/>
        </w:rPr>
        <w:t>III</w:t>
      </w:r>
      <w:r w:rsidRPr="007969D0">
        <w:rPr>
          <w:sz w:val="24"/>
          <w:szCs w:val="24"/>
          <w:lang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7969D0">
        <w:rPr>
          <w:sz w:val="24"/>
          <w:szCs w:val="24"/>
          <w:lang w:val="en-US" w:eastAsia="en-US"/>
        </w:rPr>
        <w:t>XVI</w:t>
      </w:r>
      <w:r w:rsidRPr="007969D0">
        <w:rPr>
          <w:sz w:val="24"/>
          <w:szCs w:val="24"/>
          <w:lang w:eastAsia="en-US"/>
        </w:rPr>
        <w:t xml:space="preserve"> в.: война с Великим княжеством Литовским, отношения с Крымским и Казанским ханствами, посольства в европейские государства.</w:t>
      </w:r>
    </w:p>
    <w:p w14:paraId="719515CE" w14:textId="77777777" w:rsidR="00842EC9" w:rsidRPr="007969D0" w:rsidRDefault="00842EC9" w:rsidP="00842EC9">
      <w:pPr>
        <w:rPr>
          <w:sz w:val="24"/>
          <w:szCs w:val="24"/>
          <w:lang w:eastAsia="en-US"/>
        </w:rPr>
      </w:pPr>
      <w:r w:rsidRPr="007969D0">
        <w:rPr>
          <w:sz w:val="24"/>
          <w:szCs w:val="24"/>
          <w:lang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7F726C41" w14:textId="59067B9D" w:rsidR="00842EC9" w:rsidRPr="007969D0" w:rsidRDefault="00842EC9" w:rsidP="00842EC9">
      <w:pPr>
        <w:rPr>
          <w:sz w:val="24"/>
          <w:szCs w:val="24"/>
          <w:lang w:eastAsia="en-US"/>
        </w:rPr>
      </w:pPr>
      <w:r w:rsidRPr="007969D0">
        <w:rPr>
          <w:b/>
          <w:sz w:val="24"/>
          <w:szCs w:val="24"/>
          <w:lang w:eastAsia="en-US"/>
        </w:rPr>
        <w:t xml:space="preserve">Царствование Ивана </w:t>
      </w:r>
      <w:r w:rsidRPr="007969D0">
        <w:rPr>
          <w:b/>
          <w:sz w:val="24"/>
          <w:szCs w:val="24"/>
          <w:lang w:val="en-US" w:eastAsia="en-US"/>
        </w:rPr>
        <w:t>IV</w:t>
      </w:r>
      <w:r w:rsidRPr="007969D0">
        <w:rPr>
          <w:b/>
          <w:sz w:val="24"/>
          <w:szCs w:val="24"/>
          <w:lang w:eastAsia="en-US"/>
        </w:rPr>
        <w:t>. Регентство Елены Глинской. Сопротивление удельных князей великокняжеской</w:t>
      </w:r>
      <w:r w:rsidRPr="007969D0">
        <w:rPr>
          <w:sz w:val="24"/>
          <w:szCs w:val="24"/>
          <w:lang w:eastAsia="en-US"/>
        </w:rPr>
        <w:t xml:space="preserve"> власти. Унификация денежной системы.</w:t>
      </w:r>
    </w:p>
    <w:p w14:paraId="63AFF385" w14:textId="77777777" w:rsidR="00842EC9" w:rsidRPr="007969D0" w:rsidRDefault="00842EC9" w:rsidP="00842EC9">
      <w:pPr>
        <w:rPr>
          <w:sz w:val="24"/>
          <w:szCs w:val="24"/>
          <w:lang w:eastAsia="en-US"/>
        </w:rPr>
      </w:pPr>
      <w:r w:rsidRPr="007969D0">
        <w:rPr>
          <w:sz w:val="24"/>
          <w:szCs w:val="24"/>
          <w:lang w:eastAsia="en-US"/>
        </w:rPr>
        <w:t>Период боярского правления. Борьба за власть между боярскими кланами. Губная реформа. Московское восстание 1547 г. Ереси.</w:t>
      </w:r>
    </w:p>
    <w:p w14:paraId="701E2389" w14:textId="77777777" w:rsidR="00842EC9" w:rsidRPr="007969D0" w:rsidRDefault="00842EC9" w:rsidP="00842EC9">
      <w:pPr>
        <w:rPr>
          <w:sz w:val="24"/>
          <w:szCs w:val="24"/>
          <w:lang w:eastAsia="en-US"/>
        </w:rPr>
      </w:pPr>
      <w:r w:rsidRPr="007969D0">
        <w:rPr>
          <w:sz w:val="24"/>
          <w:szCs w:val="24"/>
          <w:lang w:eastAsia="en-US"/>
        </w:rPr>
        <w:t xml:space="preserve">Принятие Иваном </w:t>
      </w:r>
      <w:r w:rsidRPr="007969D0">
        <w:rPr>
          <w:sz w:val="24"/>
          <w:szCs w:val="24"/>
          <w:lang w:val="en-US" w:eastAsia="en-US"/>
        </w:rPr>
        <w:t>IV</w:t>
      </w:r>
      <w:r w:rsidRPr="007969D0">
        <w:rPr>
          <w:sz w:val="24"/>
          <w:szCs w:val="24"/>
          <w:lang w:eastAsia="en-US"/>
        </w:rPr>
        <w:t xml:space="preserve"> царского титула. Реформы середины </w:t>
      </w:r>
      <w:r w:rsidRPr="007969D0">
        <w:rPr>
          <w:sz w:val="24"/>
          <w:szCs w:val="24"/>
          <w:lang w:val="en-US" w:eastAsia="en-US"/>
        </w:rPr>
        <w:t>XVI</w:t>
      </w:r>
      <w:r w:rsidRPr="007969D0">
        <w:rPr>
          <w:sz w:val="24"/>
          <w:szCs w:val="24"/>
          <w:lang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4F462007" w14:textId="77777777"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w:t>
      </w:r>
      <w:r w:rsidRPr="007969D0">
        <w:rPr>
          <w:sz w:val="24"/>
          <w:szCs w:val="24"/>
          <w:lang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50477DB1" w14:textId="77777777" w:rsidR="00842EC9" w:rsidRPr="007969D0" w:rsidRDefault="00842EC9" w:rsidP="00842EC9">
      <w:pPr>
        <w:rPr>
          <w:sz w:val="24"/>
          <w:szCs w:val="24"/>
          <w:lang w:eastAsia="en-US"/>
        </w:rPr>
      </w:pPr>
      <w:r w:rsidRPr="007969D0">
        <w:rPr>
          <w:sz w:val="24"/>
          <w:szCs w:val="24"/>
          <w:lang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61ADBE46" w14:textId="77777777" w:rsidR="00842EC9" w:rsidRPr="007969D0" w:rsidRDefault="00842EC9" w:rsidP="00842EC9">
      <w:pPr>
        <w:rPr>
          <w:sz w:val="24"/>
          <w:szCs w:val="24"/>
          <w:lang w:eastAsia="en-US"/>
        </w:rPr>
      </w:pPr>
      <w:r w:rsidRPr="007969D0">
        <w:rPr>
          <w:sz w:val="24"/>
          <w:szCs w:val="24"/>
          <w:lang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61696E80" w14:textId="77777777" w:rsidR="00842EC9" w:rsidRPr="007969D0" w:rsidRDefault="00842EC9" w:rsidP="00842EC9">
      <w:pPr>
        <w:rPr>
          <w:sz w:val="24"/>
          <w:szCs w:val="24"/>
          <w:lang w:eastAsia="en-US"/>
        </w:rPr>
      </w:pPr>
      <w:r w:rsidRPr="007969D0">
        <w:rPr>
          <w:sz w:val="24"/>
          <w:szCs w:val="24"/>
          <w:lang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24C113FF" w14:textId="451704FD" w:rsidR="00842EC9" w:rsidRPr="007969D0" w:rsidRDefault="00842EC9" w:rsidP="00842EC9">
      <w:pPr>
        <w:rPr>
          <w:sz w:val="24"/>
          <w:szCs w:val="24"/>
          <w:lang w:eastAsia="en-US"/>
        </w:rPr>
      </w:pPr>
      <w:r w:rsidRPr="007969D0">
        <w:rPr>
          <w:sz w:val="24"/>
          <w:szCs w:val="24"/>
          <w:lang w:eastAsia="en-US"/>
        </w:rPr>
        <w:t xml:space="preserve"> Россия в конце </w:t>
      </w:r>
      <w:r w:rsidRPr="007969D0">
        <w:rPr>
          <w:sz w:val="24"/>
          <w:szCs w:val="24"/>
          <w:lang w:val="en-US" w:eastAsia="en-US"/>
        </w:rPr>
        <w:t>XVI</w:t>
      </w:r>
      <w:r w:rsidRPr="007969D0">
        <w:rPr>
          <w:sz w:val="24"/>
          <w:szCs w:val="24"/>
          <w:lang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1E28DBE8" w14:textId="0015EDD1" w:rsidR="00842EC9" w:rsidRPr="007969D0" w:rsidRDefault="00842EC9" w:rsidP="00842EC9">
      <w:pPr>
        <w:rPr>
          <w:b/>
          <w:sz w:val="24"/>
          <w:szCs w:val="24"/>
          <w:lang w:eastAsia="en-US"/>
        </w:rPr>
      </w:pPr>
      <w:r w:rsidRPr="007969D0">
        <w:rPr>
          <w:b/>
          <w:sz w:val="24"/>
          <w:szCs w:val="24"/>
          <w:lang w:eastAsia="en-US"/>
        </w:rPr>
        <w:t xml:space="preserve">Смута в России. </w:t>
      </w:r>
    </w:p>
    <w:p w14:paraId="20890496" w14:textId="11F65463" w:rsidR="00842EC9" w:rsidRPr="007969D0" w:rsidRDefault="00842EC9" w:rsidP="00842EC9">
      <w:pPr>
        <w:rPr>
          <w:sz w:val="24"/>
          <w:szCs w:val="24"/>
          <w:lang w:eastAsia="en-US"/>
        </w:rPr>
      </w:pPr>
      <w:r w:rsidRPr="007969D0">
        <w:rPr>
          <w:sz w:val="24"/>
          <w:szCs w:val="24"/>
          <w:lang w:eastAsia="en-US"/>
        </w:rPr>
        <w:t>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4381B5E6" w14:textId="5976E818" w:rsidR="00842EC9" w:rsidRPr="007969D0" w:rsidRDefault="00842EC9" w:rsidP="00842EC9">
      <w:pPr>
        <w:rPr>
          <w:sz w:val="24"/>
          <w:szCs w:val="24"/>
          <w:lang w:eastAsia="en-US"/>
        </w:rPr>
      </w:pPr>
      <w:r w:rsidRPr="007969D0">
        <w:rPr>
          <w:sz w:val="24"/>
          <w:szCs w:val="24"/>
          <w:lang w:eastAsia="en-US"/>
        </w:rPr>
        <w:t xml:space="preserve">Смутное время начала </w:t>
      </w:r>
      <w:r w:rsidRPr="007969D0">
        <w:rPr>
          <w:sz w:val="24"/>
          <w:szCs w:val="24"/>
          <w:lang w:val="en-US" w:eastAsia="en-US"/>
        </w:rPr>
        <w:t>XVII</w:t>
      </w:r>
      <w:r w:rsidRPr="007969D0">
        <w:rPr>
          <w:sz w:val="24"/>
          <w:szCs w:val="24"/>
          <w:lang w:eastAsia="en-US"/>
        </w:rPr>
        <w:t xml:space="preserve"> в. Дискуссия о его причинах. Самозванцы и самозванство. Личность Лжедмитрия </w:t>
      </w:r>
      <w:r w:rsidRPr="007969D0">
        <w:rPr>
          <w:sz w:val="24"/>
          <w:szCs w:val="24"/>
          <w:lang w:val="en-US" w:eastAsia="en-US"/>
        </w:rPr>
        <w:t>I</w:t>
      </w:r>
      <w:r w:rsidRPr="007969D0">
        <w:rPr>
          <w:sz w:val="24"/>
          <w:szCs w:val="24"/>
          <w:lang w:eastAsia="en-US"/>
        </w:rPr>
        <w:t xml:space="preserve"> и его политика. Восстание 1606 г. и убийство самозванца.</w:t>
      </w:r>
    </w:p>
    <w:p w14:paraId="622C165D" w14:textId="77777777" w:rsidR="00842EC9" w:rsidRPr="007969D0" w:rsidRDefault="00842EC9" w:rsidP="00842EC9">
      <w:pPr>
        <w:rPr>
          <w:sz w:val="24"/>
          <w:szCs w:val="24"/>
          <w:lang w:eastAsia="en-US"/>
        </w:rPr>
      </w:pPr>
      <w:r w:rsidRPr="007969D0">
        <w:rPr>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w:t>
      </w:r>
      <w:r w:rsidRPr="007969D0">
        <w:rPr>
          <w:sz w:val="24"/>
          <w:szCs w:val="24"/>
          <w:lang w:val="en-US" w:eastAsia="en-US"/>
        </w:rPr>
        <w:t>II</w:t>
      </w:r>
      <w:r w:rsidRPr="007969D0">
        <w:rPr>
          <w:sz w:val="24"/>
          <w:szCs w:val="24"/>
          <w:lang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5062D782" w14:textId="77777777" w:rsidR="00842EC9" w:rsidRPr="007969D0" w:rsidRDefault="00842EC9" w:rsidP="00842EC9">
      <w:pPr>
        <w:rPr>
          <w:sz w:val="24"/>
          <w:szCs w:val="24"/>
          <w:lang w:eastAsia="en-US"/>
        </w:rPr>
      </w:pPr>
      <w:r w:rsidRPr="007969D0">
        <w:rPr>
          <w:sz w:val="24"/>
          <w:szCs w:val="24"/>
          <w:lang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7AF27B60" w14:textId="336E5F41" w:rsidR="00842EC9" w:rsidRPr="007969D0" w:rsidRDefault="00842EC9" w:rsidP="00842EC9">
      <w:pPr>
        <w:rPr>
          <w:sz w:val="24"/>
          <w:szCs w:val="24"/>
          <w:lang w:eastAsia="en-US"/>
        </w:rPr>
      </w:pPr>
      <w:r w:rsidRPr="007969D0">
        <w:rPr>
          <w:sz w:val="24"/>
          <w:szCs w:val="24"/>
          <w:lang w:eastAsia="en-US"/>
        </w:rPr>
        <w:t>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43741A52" w14:textId="35793FB5" w:rsidR="00842EC9" w:rsidRPr="007969D0" w:rsidRDefault="00842EC9" w:rsidP="00842EC9">
      <w:pPr>
        <w:rPr>
          <w:b/>
          <w:sz w:val="24"/>
          <w:szCs w:val="24"/>
          <w:lang w:eastAsia="en-US"/>
        </w:rPr>
      </w:pPr>
      <w:r w:rsidRPr="007969D0">
        <w:rPr>
          <w:b/>
          <w:sz w:val="24"/>
          <w:szCs w:val="24"/>
          <w:lang w:eastAsia="en-US"/>
        </w:rPr>
        <w:t xml:space="preserve">Россия в </w:t>
      </w:r>
      <w:r w:rsidRPr="007969D0">
        <w:rPr>
          <w:b/>
          <w:sz w:val="24"/>
          <w:szCs w:val="24"/>
          <w:lang w:val="en-US" w:eastAsia="en-US"/>
        </w:rPr>
        <w:t>XVII</w:t>
      </w:r>
      <w:r w:rsidRPr="007969D0">
        <w:rPr>
          <w:b/>
          <w:sz w:val="24"/>
          <w:szCs w:val="24"/>
          <w:lang w:eastAsia="en-US"/>
        </w:rPr>
        <w:t xml:space="preserve"> в. </w:t>
      </w:r>
    </w:p>
    <w:p w14:paraId="58228CC9" w14:textId="08E23E2F" w:rsidR="00842EC9" w:rsidRPr="007969D0" w:rsidRDefault="00842EC9" w:rsidP="00842EC9">
      <w:pPr>
        <w:rPr>
          <w:sz w:val="24"/>
          <w:szCs w:val="24"/>
          <w:lang w:eastAsia="en-US"/>
        </w:rPr>
      </w:pPr>
      <w:r w:rsidRPr="007969D0">
        <w:rPr>
          <w:sz w:val="24"/>
          <w:szCs w:val="24"/>
          <w:lang w:eastAsia="en-US"/>
        </w:rPr>
        <w:t>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407FE26C" w14:textId="77777777" w:rsidR="00842EC9" w:rsidRPr="007969D0" w:rsidRDefault="00842EC9" w:rsidP="00842EC9">
      <w:pPr>
        <w:rPr>
          <w:sz w:val="24"/>
          <w:szCs w:val="24"/>
          <w:lang w:eastAsia="en-US"/>
        </w:rPr>
      </w:pPr>
      <w:r w:rsidRPr="007969D0">
        <w:rPr>
          <w:sz w:val="24"/>
          <w:szCs w:val="24"/>
          <w:lang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051E1631" w14:textId="66305BA1"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 </w:t>
      </w:r>
      <w:r w:rsidRPr="007969D0">
        <w:rPr>
          <w:sz w:val="24"/>
          <w:szCs w:val="24"/>
          <w:lang w:val="en-US" w:eastAsia="en-US"/>
        </w:rPr>
        <w:t>XVII</w:t>
      </w:r>
      <w:r w:rsidRPr="007969D0">
        <w:rPr>
          <w:sz w:val="24"/>
          <w:szCs w:val="24"/>
          <w:lang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6E45F7D1" w14:textId="1D6A60D5" w:rsidR="00842EC9" w:rsidRPr="007969D0" w:rsidRDefault="00842EC9" w:rsidP="00842EC9">
      <w:pPr>
        <w:rPr>
          <w:sz w:val="24"/>
          <w:szCs w:val="24"/>
          <w:lang w:eastAsia="en-US"/>
        </w:rPr>
      </w:pPr>
      <w:r w:rsidRPr="007969D0">
        <w:rPr>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7969D0">
        <w:rPr>
          <w:sz w:val="24"/>
          <w:szCs w:val="24"/>
          <w:lang w:val="en-US" w:eastAsia="en-US"/>
        </w:rPr>
        <w:t>XVII</w:t>
      </w:r>
      <w:r w:rsidRPr="007969D0">
        <w:rPr>
          <w:sz w:val="24"/>
          <w:szCs w:val="24"/>
          <w:lang w:eastAsia="en-US"/>
        </w:rPr>
        <w:t xml:space="preserve"> в. Городские восстания середины </w:t>
      </w:r>
      <w:r w:rsidRPr="007969D0">
        <w:rPr>
          <w:sz w:val="24"/>
          <w:szCs w:val="24"/>
          <w:lang w:val="en-US" w:eastAsia="en-US"/>
        </w:rPr>
        <w:t>XVII</w:t>
      </w:r>
      <w:r w:rsidRPr="007969D0">
        <w:rPr>
          <w:sz w:val="24"/>
          <w:szCs w:val="24"/>
          <w:lang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0D40F89A" w14:textId="71AC60E3" w:rsidR="00842EC9" w:rsidRPr="007969D0" w:rsidRDefault="00842EC9" w:rsidP="00842EC9">
      <w:pPr>
        <w:rPr>
          <w:sz w:val="24"/>
          <w:szCs w:val="24"/>
          <w:lang w:eastAsia="en-US"/>
        </w:rPr>
      </w:pPr>
      <w:r w:rsidRPr="007969D0">
        <w:rPr>
          <w:sz w:val="24"/>
          <w:szCs w:val="24"/>
          <w:lang w:eastAsia="en-US"/>
        </w:rPr>
        <w:t xml:space="preserve">Внешняя политика России в </w:t>
      </w:r>
      <w:r w:rsidRPr="007969D0">
        <w:rPr>
          <w:sz w:val="24"/>
          <w:szCs w:val="24"/>
          <w:lang w:val="en-US" w:eastAsia="en-US"/>
        </w:rPr>
        <w:t>XVII</w:t>
      </w:r>
      <w:r w:rsidRPr="007969D0">
        <w:rPr>
          <w:sz w:val="24"/>
          <w:szCs w:val="24"/>
          <w:lang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108DE02C" w14:textId="77777777" w:rsidR="00842EC9" w:rsidRPr="007969D0" w:rsidRDefault="00842EC9" w:rsidP="00842EC9">
      <w:pPr>
        <w:rPr>
          <w:sz w:val="24"/>
          <w:szCs w:val="24"/>
          <w:lang w:eastAsia="en-US"/>
        </w:rPr>
      </w:pPr>
      <w:r w:rsidRPr="007969D0">
        <w:rPr>
          <w:sz w:val="24"/>
          <w:szCs w:val="24"/>
          <w:lang w:eastAsia="en-US"/>
        </w:rPr>
        <w:t xml:space="preserve">Белгородская засечная черта. Конфликты с Османской империей. «Азовское осадное сидение». </w:t>
      </w:r>
      <w:r w:rsidRPr="00842EC9">
        <w:rPr>
          <w:lang w:eastAsia="en-US"/>
        </w:rPr>
        <w:t>«</w:t>
      </w:r>
      <w:r w:rsidRPr="007969D0">
        <w:rPr>
          <w:sz w:val="24"/>
          <w:szCs w:val="24"/>
          <w:lang w:eastAsia="en-US"/>
        </w:rPr>
        <w:t>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2DDDC29D" w14:textId="77777777" w:rsidR="00842EC9" w:rsidRPr="007969D0" w:rsidRDefault="00842EC9" w:rsidP="00842EC9">
      <w:pPr>
        <w:rPr>
          <w:sz w:val="24"/>
          <w:szCs w:val="24"/>
          <w:lang w:eastAsia="en-US"/>
        </w:rPr>
      </w:pPr>
      <w:r w:rsidRPr="007969D0">
        <w:rPr>
          <w:sz w:val="24"/>
          <w:szCs w:val="24"/>
          <w:lang w:eastAsia="en-US"/>
        </w:rPr>
        <w:t xml:space="preserve">150.5.2.3.5. Освоение новых территорий. Народы России в </w:t>
      </w:r>
      <w:r w:rsidRPr="007969D0">
        <w:rPr>
          <w:sz w:val="24"/>
          <w:szCs w:val="24"/>
          <w:lang w:val="en-US" w:eastAsia="en-US"/>
        </w:rPr>
        <w:t>XVII</w:t>
      </w:r>
      <w:r w:rsidRPr="007969D0">
        <w:rPr>
          <w:sz w:val="24"/>
          <w:szCs w:val="24"/>
          <w:lang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2F7FD794" w14:textId="6ABE1C41" w:rsidR="00842EC9" w:rsidRPr="007969D0" w:rsidRDefault="00842EC9" w:rsidP="00842EC9">
      <w:pPr>
        <w:rPr>
          <w:b/>
          <w:sz w:val="24"/>
          <w:szCs w:val="24"/>
          <w:lang w:eastAsia="en-US"/>
        </w:rPr>
      </w:pPr>
      <w:r w:rsidRPr="007969D0">
        <w:rPr>
          <w:b/>
          <w:sz w:val="24"/>
          <w:szCs w:val="24"/>
          <w:lang w:eastAsia="en-US"/>
        </w:rPr>
        <w:t xml:space="preserve">Культурное пространство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 </w:t>
      </w:r>
    </w:p>
    <w:p w14:paraId="567E1ABC" w14:textId="77777777" w:rsidR="00842EC9" w:rsidRPr="007969D0" w:rsidRDefault="00842EC9" w:rsidP="00842EC9">
      <w:pPr>
        <w:rPr>
          <w:sz w:val="24"/>
          <w:szCs w:val="24"/>
          <w:lang w:eastAsia="en-US"/>
        </w:rPr>
      </w:pPr>
      <w:r w:rsidRPr="007969D0">
        <w:rPr>
          <w:sz w:val="24"/>
          <w:szCs w:val="24"/>
          <w:lang w:eastAsia="en-US"/>
        </w:rPr>
        <w:t xml:space="preserve">Изменения в картине мира человека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3ED4938F" w14:textId="77777777" w:rsidR="00842EC9" w:rsidRPr="007969D0" w:rsidRDefault="00842EC9" w:rsidP="00842EC9">
      <w:pPr>
        <w:rPr>
          <w:sz w:val="24"/>
          <w:szCs w:val="24"/>
          <w:lang w:eastAsia="en-US"/>
        </w:rPr>
      </w:pPr>
      <w:r w:rsidRPr="007969D0">
        <w:rPr>
          <w:sz w:val="24"/>
          <w:szCs w:val="24"/>
          <w:lang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14:paraId="7C2DB90D" w14:textId="77777777" w:rsidR="00842EC9" w:rsidRPr="007969D0" w:rsidRDefault="00842EC9" w:rsidP="00842EC9">
      <w:pPr>
        <w:rPr>
          <w:sz w:val="24"/>
          <w:szCs w:val="24"/>
          <w:lang w:eastAsia="en-US"/>
        </w:rPr>
      </w:pPr>
      <w:r w:rsidRPr="007969D0">
        <w:rPr>
          <w:sz w:val="24"/>
          <w:szCs w:val="24"/>
          <w:lang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7969D0">
        <w:rPr>
          <w:sz w:val="24"/>
          <w:szCs w:val="24"/>
          <w:lang w:val="en-US" w:eastAsia="en-US"/>
        </w:rPr>
        <w:t>XVII</w:t>
      </w:r>
      <w:r w:rsidRPr="007969D0">
        <w:rPr>
          <w:sz w:val="24"/>
          <w:szCs w:val="24"/>
          <w:lang w:eastAsia="en-US"/>
        </w:rPr>
        <w:t xml:space="preserve"> в.</w:t>
      </w:r>
    </w:p>
    <w:p w14:paraId="01211B57" w14:textId="77777777" w:rsidR="00842EC9" w:rsidRPr="007969D0" w:rsidRDefault="00842EC9" w:rsidP="00842EC9">
      <w:pPr>
        <w:rPr>
          <w:sz w:val="24"/>
          <w:szCs w:val="24"/>
          <w:lang w:eastAsia="en-US"/>
        </w:rPr>
      </w:pPr>
      <w:r w:rsidRPr="007969D0">
        <w:rPr>
          <w:sz w:val="24"/>
          <w:szCs w:val="24"/>
          <w:lang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6E229692" w14:textId="7F4157B3"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w:t>
      </w:r>
      <w:r w:rsidRPr="007969D0">
        <w:rPr>
          <w:b/>
          <w:sz w:val="24"/>
          <w:szCs w:val="24"/>
          <w:lang w:eastAsia="en-US"/>
        </w:rPr>
        <w:t>‒</w:t>
      </w:r>
      <w:r w:rsidRPr="007969D0">
        <w:rPr>
          <w:b/>
          <w:sz w:val="24"/>
          <w:szCs w:val="24"/>
          <w:lang w:val="en-US" w:eastAsia="en-US"/>
        </w:rPr>
        <w:t>XVII</w:t>
      </w:r>
      <w:r w:rsidRPr="007969D0">
        <w:rPr>
          <w:b/>
          <w:sz w:val="24"/>
          <w:szCs w:val="24"/>
          <w:lang w:eastAsia="en-US"/>
        </w:rPr>
        <w:t xml:space="preserve"> вв.</w:t>
      </w:r>
    </w:p>
    <w:p w14:paraId="3FF74132" w14:textId="3ECF0203" w:rsidR="00842EC9" w:rsidRPr="007969D0" w:rsidRDefault="00842EC9" w:rsidP="00842EC9">
      <w:pPr>
        <w:rPr>
          <w:b/>
          <w:sz w:val="24"/>
          <w:szCs w:val="24"/>
          <w:lang w:eastAsia="en-US"/>
        </w:rPr>
      </w:pPr>
      <w:r w:rsidRPr="007969D0">
        <w:rPr>
          <w:b/>
          <w:sz w:val="24"/>
          <w:szCs w:val="24"/>
          <w:lang w:eastAsia="en-US"/>
        </w:rPr>
        <w:t xml:space="preserve">Обобщение. </w:t>
      </w:r>
    </w:p>
    <w:p w14:paraId="09175C7C" w14:textId="77777777" w:rsidR="007E7BE0" w:rsidRPr="007969D0" w:rsidRDefault="007E7BE0" w:rsidP="00842EC9">
      <w:pPr>
        <w:rPr>
          <w:sz w:val="24"/>
          <w:szCs w:val="24"/>
          <w:lang w:eastAsia="en-US"/>
        </w:rPr>
      </w:pPr>
    </w:p>
    <w:p w14:paraId="0B8CFE99" w14:textId="1FE9ED3A" w:rsidR="00842EC9" w:rsidRPr="007969D0" w:rsidRDefault="00842EC9" w:rsidP="007E7BE0">
      <w:pPr>
        <w:jc w:val="center"/>
        <w:rPr>
          <w:b/>
          <w:sz w:val="24"/>
          <w:szCs w:val="24"/>
          <w:lang w:eastAsia="en-US"/>
        </w:rPr>
      </w:pPr>
      <w:r w:rsidRPr="007969D0">
        <w:rPr>
          <w:b/>
          <w:sz w:val="24"/>
          <w:szCs w:val="24"/>
          <w:lang w:eastAsia="en-US"/>
        </w:rPr>
        <w:t>Содержание обу</w:t>
      </w:r>
      <w:r w:rsidR="007E7BE0" w:rsidRPr="007969D0">
        <w:rPr>
          <w:b/>
          <w:sz w:val="24"/>
          <w:szCs w:val="24"/>
          <w:lang w:eastAsia="en-US"/>
        </w:rPr>
        <w:t>чения в 8 классе</w:t>
      </w:r>
    </w:p>
    <w:p w14:paraId="6C3E99F1" w14:textId="77777777" w:rsidR="007E7BE0" w:rsidRPr="007969D0" w:rsidRDefault="007E7BE0" w:rsidP="00842EC9">
      <w:pPr>
        <w:rPr>
          <w:sz w:val="24"/>
          <w:szCs w:val="24"/>
          <w:lang w:eastAsia="en-US"/>
        </w:rPr>
      </w:pPr>
    </w:p>
    <w:p w14:paraId="3B0FE87B" w14:textId="5F333DAD"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XVIII</w:t>
      </w:r>
      <w:r w:rsidRPr="007969D0">
        <w:rPr>
          <w:b/>
          <w:sz w:val="24"/>
          <w:szCs w:val="24"/>
          <w:lang w:eastAsia="en-US"/>
        </w:rPr>
        <w:t xml:space="preserve"> в. </w:t>
      </w:r>
    </w:p>
    <w:p w14:paraId="6C5699A9" w14:textId="63A25043" w:rsidR="00842EC9" w:rsidRPr="007969D0" w:rsidRDefault="00842EC9" w:rsidP="00842EC9">
      <w:pPr>
        <w:rPr>
          <w:b/>
          <w:sz w:val="24"/>
          <w:szCs w:val="24"/>
          <w:lang w:eastAsia="en-US"/>
        </w:rPr>
      </w:pPr>
      <w:r w:rsidRPr="007969D0">
        <w:rPr>
          <w:b/>
          <w:sz w:val="24"/>
          <w:szCs w:val="24"/>
          <w:lang w:eastAsia="en-US"/>
        </w:rPr>
        <w:t xml:space="preserve">Введение. </w:t>
      </w:r>
    </w:p>
    <w:p w14:paraId="5151E693" w14:textId="1A2C4493" w:rsidR="00842EC9" w:rsidRPr="007969D0" w:rsidRDefault="00842EC9" w:rsidP="00842EC9">
      <w:pPr>
        <w:rPr>
          <w:b/>
          <w:sz w:val="24"/>
          <w:szCs w:val="24"/>
          <w:lang w:eastAsia="en-US"/>
        </w:rPr>
      </w:pPr>
      <w:r w:rsidRPr="007969D0">
        <w:rPr>
          <w:b/>
          <w:sz w:val="24"/>
          <w:szCs w:val="24"/>
          <w:lang w:eastAsia="en-US"/>
        </w:rPr>
        <w:t xml:space="preserve">Век Просвещения. </w:t>
      </w:r>
    </w:p>
    <w:p w14:paraId="4E076ABF" w14:textId="77777777" w:rsidR="00842EC9" w:rsidRPr="007969D0" w:rsidRDefault="00842EC9" w:rsidP="00842EC9">
      <w:pPr>
        <w:rPr>
          <w:sz w:val="24"/>
          <w:szCs w:val="24"/>
          <w:lang w:eastAsia="en-US"/>
        </w:rPr>
      </w:pPr>
      <w:r w:rsidRPr="007969D0">
        <w:rPr>
          <w:sz w:val="24"/>
          <w:szCs w:val="24"/>
          <w:lang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0D96F6F5" w14:textId="19CED162" w:rsidR="00842EC9" w:rsidRPr="007969D0" w:rsidRDefault="00842EC9" w:rsidP="00842EC9">
      <w:pPr>
        <w:rPr>
          <w:b/>
          <w:sz w:val="24"/>
          <w:szCs w:val="24"/>
          <w:lang w:eastAsia="en-US"/>
        </w:rPr>
      </w:pPr>
      <w:r w:rsidRPr="007969D0">
        <w:rPr>
          <w:b/>
          <w:sz w:val="24"/>
          <w:szCs w:val="24"/>
          <w:lang w:eastAsia="en-US"/>
        </w:rPr>
        <w:t xml:space="preserve">Государства Европы в </w:t>
      </w:r>
      <w:r w:rsidRPr="007969D0">
        <w:rPr>
          <w:b/>
          <w:sz w:val="24"/>
          <w:szCs w:val="24"/>
          <w:lang w:val="en-US" w:eastAsia="en-US"/>
        </w:rPr>
        <w:t>XVIII</w:t>
      </w:r>
      <w:r w:rsidRPr="007969D0">
        <w:rPr>
          <w:b/>
          <w:sz w:val="24"/>
          <w:szCs w:val="24"/>
          <w:lang w:eastAsia="en-US"/>
        </w:rPr>
        <w:t xml:space="preserve"> в. </w:t>
      </w:r>
    </w:p>
    <w:p w14:paraId="738CD91C" w14:textId="4FF8C150" w:rsidR="00842EC9" w:rsidRPr="007969D0" w:rsidRDefault="00842EC9" w:rsidP="00842EC9">
      <w:pPr>
        <w:rPr>
          <w:sz w:val="24"/>
          <w:szCs w:val="24"/>
          <w:lang w:eastAsia="en-US"/>
        </w:rPr>
      </w:pPr>
      <w:r w:rsidRPr="007969D0">
        <w:rPr>
          <w:b/>
          <w:sz w:val="24"/>
          <w:szCs w:val="24"/>
          <w:lang w:eastAsia="en-US"/>
        </w:rPr>
        <w:t xml:space="preserve">Монархии в Европе </w:t>
      </w:r>
      <w:r w:rsidRPr="007969D0">
        <w:rPr>
          <w:b/>
          <w:sz w:val="24"/>
          <w:szCs w:val="24"/>
          <w:lang w:val="en-US" w:eastAsia="en-US"/>
        </w:rPr>
        <w:t>XVIII</w:t>
      </w:r>
      <w:r w:rsidRPr="007969D0">
        <w:rPr>
          <w:sz w:val="24"/>
          <w:szCs w:val="24"/>
          <w:lang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7D720BA4" w14:textId="629826E5" w:rsidR="00842EC9" w:rsidRPr="007969D0" w:rsidRDefault="00842EC9" w:rsidP="00842EC9">
      <w:pPr>
        <w:rPr>
          <w:sz w:val="24"/>
          <w:szCs w:val="24"/>
          <w:lang w:eastAsia="en-US"/>
        </w:rPr>
      </w:pPr>
      <w:r w:rsidRPr="007969D0">
        <w:rPr>
          <w:b/>
          <w:sz w:val="24"/>
          <w:szCs w:val="24"/>
          <w:lang w:eastAsia="en-US"/>
        </w:rPr>
        <w:t xml:space="preserve">Великобритания в </w:t>
      </w:r>
      <w:r w:rsidRPr="007969D0">
        <w:rPr>
          <w:b/>
          <w:sz w:val="24"/>
          <w:szCs w:val="24"/>
          <w:lang w:val="en-US" w:eastAsia="en-US"/>
        </w:rPr>
        <w:t>XVIII</w:t>
      </w:r>
      <w:r w:rsidRPr="007969D0">
        <w:rPr>
          <w:b/>
          <w:sz w:val="24"/>
          <w:szCs w:val="24"/>
          <w:lang w:eastAsia="en-US"/>
        </w:rPr>
        <w:t xml:space="preserve"> в</w:t>
      </w:r>
      <w:r w:rsidRPr="007969D0">
        <w:rPr>
          <w:sz w:val="24"/>
          <w:szCs w:val="24"/>
          <w:lang w:eastAsia="en-US"/>
        </w:rPr>
        <w:t>.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1B35982E" w14:textId="2DFB35F5" w:rsidR="00842EC9" w:rsidRPr="007969D0" w:rsidRDefault="00842EC9" w:rsidP="00842EC9">
      <w:pPr>
        <w:rPr>
          <w:sz w:val="24"/>
          <w:szCs w:val="24"/>
          <w:lang w:eastAsia="en-US"/>
        </w:rPr>
      </w:pPr>
      <w:r w:rsidRPr="007969D0">
        <w:rPr>
          <w:b/>
          <w:sz w:val="24"/>
          <w:szCs w:val="24"/>
          <w:lang w:eastAsia="en-US"/>
        </w:rPr>
        <w:t>Франция. Абсолютная монархия</w:t>
      </w:r>
      <w:r w:rsidRPr="007969D0">
        <w:rPr>
          <w:sz w:val="24"/>
          <w:szCs w:val="24"/>
          <w:lang w:eastAsia="en-US"/>
        </w:rPr>
        <w:t>: политика сохранения старого порядка. Попытки проведения реформ. Королевская власть и сословия.</w:t>
      </w:r>
    </w:p>
    <w:p w14:paraId="721BCB17" w14:textId="539DC7C4" w:rsidR="00842EC9" w:rsidRPr="007969D0" w:rsidRDefault="00842EC9" w:rsidP="00842EC9">
      <w:pPr>
        <w:rPr>
          <w:sz w:val="24"/>
          <w:szCs w:val="24"/>
          <w:lang w:eastAsia="en-US"/>
        </w:rPr>
      </w:pPr>
      <w:r w:rsidRPr="007969D0">
        <w:rPr>
          <w:sz w:val="24"/>
          <w:szCs w:val="24"/>
          <w:lang w:eastAsia="en-US"/>
        </w:rPr>
        <w:t xml:space="preserve">Германские государства, монархия Габсбургов, итальянские земли в </w:t>
      </w:r>
      <w:r w:rsidRPr="007969D0">
        <w:rPr>
          <w:sz w:val="24"/>
          <w:szCs w:val="24"/>
          <w:lang w:val="en-US" w:eastAsia="en-US"/>
        </w:rPr>
        <w:t>XVIII</w:t>
      </w:r>
      <w:r w:rsidRPr="007969D0">
        <w:rPr>
          <w:sz w:val="24"/>
          <w:szCs w:val="24"/>
          <w:lang w:eastAsia="en-US"/>
        </w:rPr>
        <w:t xml:space="preserve"> в. Раздробленность Германии. Возвышение Пруссии. Фридрих </w:t>
      </w:r>
      <w:r w:rsidRPr="007969D0">
        <w:rPr>
          <w:sz w:val="24"/>
          <w:szCs w:val="24"/>
          <w:lang w:val="en-US" w:eastAsia="en-US"/>
        </w:rPr>
        <w:t>II</w:t>
      </w:r>
      <w:r w:rsidRPr="007969D0">
        <w:rPr>
          <w:sz w:val="24"/>
          <w:szCs w:val="24"/>
          <w:lang w:eastAsia="en-US"/>
        </w:rPr>
        <w:t xml:space="preserve"> Великий. Габсбургская монархия в </w:t>
      </w:r>
      <w:r w:rsidRPr="007969D0">
        <w:rPr>
          <w:sz w:val="24"/>
          <w:szCs w:val="24"/>
          <w:lang w:val="en-US" w:eastAsia="en-US"/>
        </w:rPr>
        <w:t>XVIII</w:t>
      </w:r>
      <w:r w:rsidRPr="007969D0">
        <w:rPr>
          <w:sz w:val="24"/>
          <w:szCs w:val="24"/>
          <w:lang w:eastAsia="en-US"/>
        </w:rPr>
        <w:t xml:space="preserve"> в. Правление Марии Терезии и Иосифа </w:t>
      </w:r>
      <w:r w:rsidRPr="007969D0">
        <w:rPr>
          <w:sz w:val="24"/>
          <w:szCs w:val="24"/>
          <w:lang w:val="en-US" w:eastAsia="en-US"/>
        </w:rPr>
        <w:t>II</w:t>
      </w:r>
      <w:r w:rsidRPr="007969D0">
        <w:rPr>
          <w:sz w:val="24"/>
          <w:szCs w:val="24"/>
          <w:lang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2F4B1BE8" w14:textId="2FD839EE" w:rsidR="00842EC9" w:rsidRPr="007969D0" w:rsidRDefault="00842EC9" w:rsidP="00842EC9">
      <w:pPr>
        <w:rPr>
          <w:sz w:val="24"/>
          <w:szCs w:val="24"/>
          <w:lang w:eastAsia="en-US"/>
        </w:rPr>
      </w:pPr>
      <w:r w:rsidRPr="007969D0">
        <w:rPr>
          <w:sz w:val="24"/>
          <w:szCs w:val="24"/>
          <w:lang w:eastAsia="en-US"/>
        </w:rPr>
        <w:t xml:space="preserve"> Государства Пиренейского полуострова. Испания: проблемы внутреннего развития, ослабление международных позиций. Реформы в правление Карла </w:t>
      </w:r>
      <w:r w:rsidRPr="007969D0">
        <w:rPr>
          <w:sz w:val="24"/>
          <w:szCs w:val="24"/>
          <w:lang w:val="en-US" w:eastAsia="en-US"/>
        </w:rPr>
        <w:t>III</w:t>
      </w:r>
      <w:r w:rsidRPr="007969D0">
        <w:rPr>
          <w:sz w:val="24"/>
          <w:szCs w:val="24"/>
          <w:lang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6F7A5225" w14:textId="37199FC8" w:rsidR="00842EC9" w:rsidRPr="007969D0" w:rsidRDefault="00842EC9" w:rsidP="00842EC9">
      <w:pPr>
        <w:rPr>
          <w:sz w:val="24"/>
          <w:szCs w:val="24"/>
          <w:lang w:eastAsia="en-US"/>
        </w:rPr>
      </w:pPr>
      <w:r w:rsidRPr="007969D0">
        <w:rPr>
          <w:sz w:val="24"/>
          <w:szCs w:val="24"/>
          <w:lang w:eastAsia="en-US"/>
        </w:rPr>
        <w:t xml:space="preserve">Британские колонии в Северной Америке: борьба за независимость. </w:t>
      </w:r>
    </w:p>
    <w:p w14:paraId="42AE3E7E" w14:textId="77777777" w:rsidR="00842EC9" w:rsidRPr="007969D0" w:rsidRDefault="00842EC9" w:rsidP="00842EC9">
      <w:pPr>
        <w:rPr>
          <w:sz w:val="24"/>
          <w:szCs w:val="24"/>
          <w:lang w:eastAsia="en-US"/>
        </w:rPr>
      </w:pPr>
      <w:r w:rsidRPr="007969D0">
        <w:rPr>
          <w:sz w:val="24"/>
          <w:szCs w:val="24"/>
          <w:lang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31A034BA" w14:textId="535A9843" w:rsidR="00842EC9" w:rsidRPr="007969D0" w:rsidRDefault="00842EC9" w:rsidP="00842EC9">
      <w:pPr>
        <w:rPr>
          <w:b/>
          <w:sz w:val="24"/>
          <w:szCs w:val="24"/>
          <w:lang w:eastAsia="en-US"/>
        </w:rPr>
      </w:pPr>
      <w:r w:rsidRPr="007969D0">
        <w:rPr>
          <w:b/>
          <w:sz w:val="24"/>
          <w:szCs w:val="24"/>
          <w:lang w:eastAsia="en-US"/>
        </w:rPr>
        <w:t xml:space="preserve">Французская революция конца </w:t>
      </w:r>
      <w:r w:rsidRPr="007969D0">
        <w:rPr>
          <w:b/>
          <w:sz w:val="24"/>
          <w:szCs w:val="24"/>
          <w:lang w:val="en-US" w:eastAsia="en-US"/>
        </w:rPr>
        <w:t>XVIII</w:t>
      </w:r>
      <w:r w:rsidRPr="007969D0">
        <w:rPr>
          <w:b/>
          <w:sz w:val="24"/>
          <w:szCs w:val="24"/>
          <w:lang w:eastAsia="en-US"/>
        </w:rPr>
        <w:t xml:space="preserve"> в. </w:t>
      </w:r>
    </w:p>
    <w:p w14:paraId="6A138BF3" w14:textId="77777777" w:rsidR="00842EC9" w:rsidRPr="007969D0" w:rsidRDefault="00842EC9" w:rsidP="00842EC9">
      <w:pPr>
        <w:rPr>
          <w:sz w:val="24"/>
          <w:szCs w:val="24"/>
          <w:lang w:eastAsia="en-US"/>
        </w:rPr>
      </w:pPr>
      <w:r w:rsidRPr="007969D0">
        <w:rPr>
          <w:sz w:val="24"/>
          <w:szCs w:val="24"/>
          <w:lang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0AECD4F4" w14:textId="618EC284" w:rsidR="00842EC9" w:rsidRPr="007969D0" w:rsidRDefault="00842EC9" w:rsidP="00842EC9">
      <w:pPr>
        <w:rPr>
          <w:b/>
          <w:sz w:val="24"/>
          <w:szCs w:val="24"/>
          <w:lang w:eastAsia="en-US"/>
        </w:rPr>
      </w:pPr>
      <w:r w:rsidRPr="007969D0">
        <w:rPr>
          <w:b/>
          <w:sz w:val="24"/>
          <w:szCs w:val="24"/>
          <w:lang w:eastAsia="en-US"/>
        </w:rPr>
        <w:t xml:space="preserve">Европейская культура в </w:t>
      </w:r>
      <w:r w:rsidRPr="007969D0">
        <w:rPr>
          <w:b/>
          <w:sz w:val="24"/>
          <w:szCs w:val="24"/>
          <w:lang w:val="en-US" w:eastAsia="en-US"/>
        </w:rPr>
        <w:t>XVIII</w:t>
      </w:r>
      <w:r w:rsidRPr="007969D0">
        <w:rPr>
          <w:b/>
          <w:sz w:val="24"/>
          <w:szCs w:val="24"/>
          <w:lang w:eastAsia="en-US"/>
        </w:rPr>
        <w:t xml:space="preserve"> в. </w:t>
      </w:r>
    </w:p>
    <w:p w14:paraId="3AB248CB" w14:textId="77777777" w:rsidR="00842EC9" w:rsidRPr="007969D0" w:rsidRDefault="00842EC9" w:rsidP="00842EC9">
      <w:pPr>
        <w:rPr>
          <w:sz w:val="24"/>
          <w:szCs w:val="24"/>
          <w:lang w:eastAsia="en-US"/>
        </w:rPr>
      </w:pPr>
      <w:r w:rsidRPr="007969D0">
        <w:rPr>
          <w:sz w:val="24"/>
          <w:szCs w:val="24"/>
          <w:lang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7969D0">
        <w:rPr>
          <w:sz w:val="24"/>
          <w:szCs w:val="24"/>
          <w:lang w:val="en-US" w:eastAsia="en-US"/>
        </w:rPr>
        <w:t>XVIII</w:t>
      </w:r>
      <w:r w:rsidRPr="007969D0">
        <w:rPr>
          <w:sz w:val="24"/>
          <w:szCs w:val="24"/>
          <w:lang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649F5768" w14:textId="47F8EEB5" w:rsidR="00842EC9" w:rsidRPr="007969D0" w:rsidRDefault="00842EC9" w:rsidP="00842EC9">
      <w:pPr>
        <w:rPr>
          <w:b/>
          <w:sz w:val="24"/>
          <w:szCs w:val="24"/>
          <w:lang w:eastAsia="en-US"/>
        </w:rPr>
      </w:pPr>
      <w:r w:rsidRPr="007969D0">
        <w:rPr>
          <w:b/>
          <w:sz w:val="24"/>
          <w:szCs w:val="24"/>
          <w:lang w:eastAsia="en-US"/>
        </w:rPr>
        <w:t xml:space="preserve">Международные отношения в </w:t>
      </w:r>
      <w:r w:rsidRPr="007969D0">
        <w:rPr>
          <w:b/>
          <w:sz w:val="24"/>
          <w:szCs w:val="24"/>
          <w:lang w:val="en-US" w:eastAsia="en-US"/>
        </w:rPr>
        <w:t>XVIII</w:t>
      </w:r>
      <w:r w:rsidRPr="007969D0">
        <w:rPr>
          <w:b/>
          <w:sz w:val="24"/>
          <w:szCs w:val="24"/>
          <w:lang w:eastAsia="en-US"/>
        </w:rPr>
        <w:t xml:space="preserve"> в. </w:t>
      </w:r>
    </w:p>
    <w:p w14:paraId="4FE90B72" w14:textId="77777777" w:rsidR="00842EC9" w:rsidRPr="007969D0" w:rsidRDefault="00842EC9" w:rsidP="00842EC9">
      <w:pPr>
        <w:rPr>
          <w:sz w:val="24"/>
          <w:szCs w:val="24"/>
          <w:lang w:eastAsia="en-US"/>
        </w:rPr>
      </w:pPr>
      <w:r w:rsidRPr="007969D0">
        <w:rPr>
          <w:sz w:val="24"/>
          <w:szCs w:val="24"/>
          <w:lang w:eastAsia="en-US"/>
        </w:rPr>
        <w:t xml:space="preserve">Проблемы европейского баланса сил и дипломатия. Участие России в международных отношениях в </w:t>
      </w:r>
      <w:r w:rsidRPr="007969D0">
        <w:rPr>
          <w:sz w:val="24"/>
          <w:szCs w:val="24"/>
          <w:lang w:val="en-US" w:eastAsia="en-US"/>
        </w:rPr>
        <w:t>XVIII</w:t>
      </w:r>
      <w:r w:rsidRPr="007969D0">
        <w:rPr>
          <w:sz w:val="24"/>
          <w:szCs w:val="24"/>
          <w:lang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3A68E603" w14:textId="4D9859E9" w:rsidR="00842EC9" w:rsidRPr="007969D0" w:rsidRDefault="00842EC9" w:rsidP="00842EC9">
      <w:pPr>
        <w:rPr>
          <w:b/>
          <w:sz w:val="24"/>
          <w:szCs w:val="24"/>
          <w:lang w:eastAsia="en-US"/>
        </w:rPr>
      </w:pPr>
      <w:r w:rsidRPr="007969D0">
        <w:rPr>
          <w:b/>
          <w:sz w:val="24"/>
          <w:szCs w:val="24"/>
          <w:lang w:eastAsia="en-US"/>
        </w:rPr>
        <w:t xml:space="preserve">Страны Востока в </w:t>
      </w:r>
      <w:r w:rsidRPr="007969D0">
        <w:rPr>
          <w:b/>
          <w:sz w:val="24"/>
          <w:szCs w:val="24"/>
          <w:lang w:val="en-US" w:eastAsia="en-US"/>
        </w:rPr>
        <w:t>XVIII</w:t>
      </w:r>
      <w:r w:rsidRPr="007969D0">
        <w:rPr>
          <w:b/>
          <w:sz w:val="24"/>
          <w:szCs w:val="24"/>
          <w:lang w:eastAsia="en-US"/>
        </w:rPr>
        <w:t xml:space="preserve"> в. </w:t>
      </w:r>
    </w:p>
    <w:p w14:paraId="654CD382" w14:textId="77777777" w:rsidR="00842EC9" w:rsidRPr="007969D0" w:rsidRDefault="00842EC9" w:rsidP="00842EC9">
      <w:pPr>
        <w:rPr>
          <w:sz w:val="24"/>
          <w:szCs w:val="24"/>
          <w:lang w:eastAsia="en-US"/>
        </w:rPr>
      </w:pPr>
      <w:r w:rsidRPr="007969D0">
        <w:rPr>
          <w:sz w:val="24"/>
          <w:szCs w:val="24"/>
          <w:lang w:eastAsia="en-US"/>
        </w:rPr>
        <w:t xml:space="preserve">Османская империя: от могущества к упадку. Положение населения. Попытки проведения реформ; Селим </w:t>
      </w:r>
      <w:r w:rsidRPr="007969D0">
        <w:rPr>
          <w:sz w:val="24"/>
          <w:szCs w:val="24"/>
          <w:lang w:val="en-US" w:eastAsia="en-US"/>
        </w:rPr>
        <w:t>III</w:t>
      </w:r>
      <w:r w:rsidRPr="007969D0">
        <w:rPr>
          <w:sz w:val="24"/>
          <w:szCs w:val="24"/>
          <w:lang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7969D0">
        <w:rPr>
          <w:sz w:val="24"/>
          <w:szCs w:val="24"/>
          <w:lang w:val="en-US" w:eastAsia="en-US"/>
        </w:rPr>
        <w:t>XVIII</w:t>
      </w:r>
      <w:r w:rsidRPr="007969D0">
        <w:rPr>
          <w:sz w:val="24"/>
          <w:szCs w:val="24"/>
          <w:lang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7969D0">
        <w:rPr>
          <w:sz w:val="24"/>
          <w:szCs w:val="24"/>
          <w:lang w:val="en-US" w:eastAsia="en-US"/>
        </w:rPr>
        <w:t>XVIII</w:t>
      </w:r>
      <w:r w:rsidRPr="007969D0">
        <w:rPr>
          <w:sz w:val="24"/>
          <w:szCs w:val="24"/>
          <w:lang w:eastAsia="en-US"/>
        </w:rPr>
        <w:t xml:space="preserve"> в. Сёгуны и дайме. Положение сословий. Культура стран Востока в </w:t>
      </w:r>
      <w:r w:rsidRPr="007969D0">
        <w:rPr>
          <w:sz w:val="24"/>
          <w:szCs w:val="24"/>
          <w:lang w:val="en-US" w:eastAsia="en-US"/>
        </w:rPr>
        <w:t>XVIII</w:t>
      </w:r>
      <w:r w:rsidRPr="007969D0">
        <w:rPr>
          <w:sz w:val="24"/>
          <w:szCs w:val="24"/>
          <w:lang w:eastAsia="en-US"/>
        </w:rPr>
        <w:t xml:space="preserve"> в.</w:t>
      </w:r>
    </w:p>
    <w:p w14:paraId="4F5B1AEF" w14:textId="45F081B0" w:rsidR="00842EC9" w:rsidRPr="007969D0" w:rsidRDefault="00842EC9" w:rsidP="00842EC9">
      <w:pPr>
        <w:rPr>
          <w:b/>
          <w:sz w:val="24"/>
          <w:szCs w:val="24"/>
          <w:lang w:eastAsia="en-US"/>
        </w:rPr>
      </w:pPr>
      <w:r w:rsidRPr="007969D0">
        <w:rPr>
          <w:b/>
          <w:sz w:val="24"/>
          <w:szCs w:val="24"/>
          <w:lang w:eastAsia="en-US"/>
        </w:rPr>
        <w:t xml:space="preserve">Обобщение. Историческое и культурное наследие </w:t>
      </w:r>
      <w:r w:rsidRPr="007969D0">
        <w:rPr>
          <w:b/>
          <w:sz w:val="24"/>
          <w:szCs w:val="24"/>
          <w:lang w:val="en-US" w:eastAsia="en-US"/>
        </w:rPr>
        <w:t>XVIII</w:t>
      </w:r>
      <w:r w:rsidRPr="007969D0">
        <w:rPr>
          <w:b/>
          <w:sz w:val="24"/>
          <w:szCs w:val="24"/>
          <w:lang w:eastAsia="en-US"/>
        </w:rPr>
        <w:t xml:space="preserve"> в.</w:t>
      </w:r>
    </w:p>
    <w:p w14:paraId="75253490" w14:textId="5EBD2FEC" w:rsidR="00842EC9" w:rsidRPr="007969D0" w:rsidRDefault="00842EC9" w:rsidP="00842EC9">
      <w:pPr>
        <w:rPr>
          <w:b/>
          <w:sz w:val="24"/>
          <w:szCs w:val="24"/>
          <w:lang w:eastAsia="en-US"/>
        </w:rPr>
      </w:pPr>
      <w:r w:rsidRPr="007969D0">
        <w:rPr>
          <w:b/>
          <w:sz w:val="24"/>
          <w:szCs w:val="24"/>
          <w:lang w:eastAsia="en-US"/>
        </w:rPr>
        <w:t xml:space="preserve">История России. Россия в конце </w:t>
      </w:r>
      <w:r w:rsidRPr="007969D0">
        <w:rPr>
          <w:b/>
          <w:sz w:val="24"/>
          <w:szCs w:val="24"/>
          <w:lang w:val="en-US" w:eastAsia="en-US"/>
        </w:rPr>
        <w:t>XVII</w:t>
      </w:r>
      <w:r w:rsidRPr="007969D0">
        <w:rPr>
          <w:b/>
          <w:sz w:val="24"/>
          <w:szCs w:val="24"/>
          <w:lang w:eastAsia="en-US"/>
        </w:rPr>
        <w:t>‒</w:t>
      </w:r>
      <w:r w:rsidRPr="007969D0">
        <w:rPr>
          <w:b/>
          <w:sz w:val="24"/>
          <w:szCs w:val="24"/>
          <w:lang w:val="en-US" w:eastAsia="en-US"/>
        </w:rPr>
        <w:t>XVIII</w:t>
      </w:r>
      <w:r w:rsidRPr="007969D0">
        <w:rPr>
          <w:b/>
          <w:sz w:val="24"/>
          <w:szCs w:val="24"/>
          <w:lang w:eastAsia="en-US"/>
        </w:rPr>
        <w:t xml:space="preserve"> в.: от царства к империи. </w:t>
      </w:r>
    </w:p>
    <w:p w14:paraId="2F5E6E2D" w14:textId="1F65784E" w:rsidR="00842EC9" w:rsidRPr="007969D0" w:rsidRDefault="00842EC9" w:rsidP="00842EC9">
      <w:pPr>
        <w:rPr>
          <w:b/>
          <w:sz w:val="24"/>
          <w:szCs w:val="24"/>
          <w:lang w:eastAsia="en-US"/>
        </w:rPr>
      </w:pPr>
      <w:r w:rsidRPr="007969D0">
        <w:rPr>
          <w:b/>
          <w:sz w:val="24"/>
          <w:szCs w:val="24"/>
          <w:lang w:eastAsia="en-US"/>
        </w:rPr>
        <w:t>Введение.</w:t>
      </w:r>
    </w:p>
    <w:p w14:paraId="54B5838C" w14:textId="603587F2" w:rsidR="00842EC9" w:rsidRPr="007969D0" w:rsidRDefault="00842EC9" w:rsidP="00842EC9">
      <w:pPr>
        <w:rPr>
          <w:sz w:val="24"/>
          <w:szCs w:val="24"/>
          <w:lang w:eastAsia="en-US"/>
        </w:rPr>
      </w:pPr>
      <w:r w:rsidRPr="007969D0">
        <w:rPr>
          <w:sz w:val="24"/>
          <w:szCs w:val="24"/>
          <w:lang w:eastAsia="en-US"/>
        </w:rPr>
        <w:t xml:space="preserve">Россия в эпоху преобразований Петра </w:t>
      </w:r>
      <w:r w:rsidRPr="007969D0">
        <w:rPr>
          <w:sz w:val="24"/>
          <w:szCs w:val="24"/>
          <w:lang w:val="en-US" w:eastAsia="en-US"/>
        </w:rPr>
        <w:t>I</w:t>
      </w:r>
      <w:r w:rsidRPr="007969D0">
        <w:rPr>
          <w:sz w:val="24"/>
          <w:szCs w:val="24"/>
          <w:lang w:eastAsia="en-US"/>
        </w:rPr>
        <w:t xml:space="preserve">. </w:t>
      </w:r>
    </w:p>
    <w:p w14:paraId="52846B79" w14:textId="5D82AC11" w:rsidR="00842EC9" w:rsidRPr="007969D0" w:rsidRDefault="00842EC9" w:rsidP="00842EC9">
      <w:pPr>
        <w:rPr>
          <w:sz w:val="24"/>
          <w:szCs w:val="24"/>
          <w:lang w:eastAsia="en-US"/>
        </w:rPr>
      </w:pPr>
      <w:r w:rsidRPr="007969D0">
        <w:rPr>
          <w:sz w:val="24"/>
          <w:szCs w:val="24"/>
          <w:lang w:eastAsia="en-US"/>
        </w:rPr>
        <w:t xml:space="preserve">Причины и предпосылки преобразований. Россия и Европа в конце </w:t>
      </w:r>
      <w:r w:rsidRPr="007969D0">
        <w:rPr>
          <w:sz w:val="24"/>
          <w:szCs w:val="24"/>
          <w:lang w:val="en-US" w:eastAsia="en-US"/>
        </w:rPr>
        <w:t>XVII</w:t>
      </w:r>
      <w:r w:rsidRPr="007969D0">
        <w:rPr>
          <w:sz w:val="24"/>
          <w:szCs w:val="24"/>
          <w:lang w:eastAsia="en-US"/>
        </w:rPr>
        <w:t xml:space="preserve"> в. Модернизация как жизненно важная национальная задача. Начало царствования Петра </w:t>
      </w:r>
      <w:r w:rsidRPr="007969D0">
        <w:rPr>
          <w:sz w:val="24"/>
          <w:szCs w:val="24"/>
          <w:lang w:val="en-US" w:eastAsia="en-US"/>
        </w:rPr>
        <w:t>I</w:t>
      </w:r>
      <w:r w:rsidRPr="007969D0">
        <w:rPr>
          <w:sz w:val="24"/>
          <w:szCs w:val="24"/>
          <w:lang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7969D0">
        <w:rPr>
          <w:sz w:val="24"/>
          <w:szCs w:val="24"/>
          <w:lang w:val="en-US" w:eastAsia="en-US"/>
        </w:rPr>
        <w:t>I</w:t>
      </w:r>
      <w:r w:rsidRPr="007969D0">
        <w:rPr>
          <w:sz w:val="24"/>
          <w:szCs w:val="24"/>
          <w:lang w:eastAsia="en-US"/>
        </w:rPr>
        <w:t>.</w:t>
      </w:r>
    </w:p>
    <w:p w14:paraId="3D1BE416" w14:textId="7C3D6BE7" w:rsidR="00842EC9" w:rsidRPr="007969D0" w:rsidRDefault="00842EC9" w:rsidP="00842EC9">
      <w:pPr>
        <w:rPr>
          <w:sz w:val="24"/>
          <w:szCs w:val="24"/>
          <w:lang w:eastAsia="en-US"/>
        </w:rPr>
      </w:pPr>
      <w:r w:rsidRPr="007969D0">
        <w:rPr>
          <w:sz w:val="24"/>
          <w:szCs w:val="24"/>
          <w:lang w:eastAsia="en-US"/>
        </w:rPr>
        <w:t>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720A05BE" w14:textId="2329F1D7" w:rsidR="00842EC9" w:rsidRPr="007969D0" w:rsidRDefault="00842EC9" w:rsidP="00842EC9">
      <w:pPr>
        <w:rPr>
          <w:sz w:val="24"/>
          <w:szCs w:val="24"/>
          <w:lang w:eastAsia="en-US"/>
        </w:rPr>
      </w:pPr>
      <w:r w:rsidRPr="007969D0">
        <w:rPr>
          <w:sz w:val="24"/>
          <w:szCs w:val="24"/>
          <w:lang w:eastAsia="en-US"/>
        </w:rPr>
        <w:t>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058B3D7E" w14:textId="130D4DFE" w:rsidR="00842EC9" w:rsidRPr="007969D0" w:rsidRDefault="00842EC9" w:rsidP="00842EC9">
      <w:pPr>
        <w:rPr>
          <w:sz w:val="24"/>
          <w:szCs w:val="24"/>
          <w:lang w:eastAsia="en-US"/>
        </w:rPr>
      </w:pPr>
      <w:r w:rsidRPr="007969D0">
        <w:rPr>
          <w:sz w:val="24"/>
          <w:szCs w:val="24"/>
          <w:lang w:eastAsia="en-US"/>
        </w:rPr>
        <w:t>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49C2BACD" w14:textId="77777777" w:rsidR="00842EC9" w:rsidRPr="007969D0" w:rsidRDefault="00842EC9" w:rsidP="00842EC9">
      <w:pPr>
        <w:rPr>
          <w:sz w:val="24"/>
          <w:szCs w:val="24"/>
          <w:lang w:eastAsia="en-US"/>
        </w:rPr>
      </w:pPr>
      <w:r w:rsidRPr="007969D0">
        <w:rPr>
          <w:sz w:val="24"/>
          <w:szCs w:val="24"/>
          <w:lang w:eastAsia="en-US"/>
        </w:rPr>
        <w:t>Первые гвардейские полки. Создание регулярной армии, военного флота. Рекрутские наборы.</w:t>
      </w:r>
    </w:p>
    <w:p w14:paraId="4E8534DF" w14:textId="0FA05438" w:rsidR="00842EC9" w:rsidRPr="007969D0" w:rsidRDefault="00842EC9" w:rsidP="00842EC9">
      <w:pPr>
        <w:rPr>
          <w:sz w:val="24"/>
          <w:szCs w:val="24"/>
          <w:lang w:eastAsia="en-US"/>
        </w:rPr>
      </w:pPr>
      <w:r w:rsidRPr="007969D0">
        <w:rPr>
          <w:sz w:val="24"/>
          <w:szCs w:val="24"/>
          <w:lang w:eastAsia="en-US"/>
        </w:rPr>
        <w:t>Церковная реформа. Упразднение патриаршества, учреждение Синода. Положение инославных конфессий.</w:t>
      </w:r>
    </w:p>
    <w:p w14:paraId="674A2627" w14:textId="5EDE9467" w:rsidR="00842EC9" w:rsidRPr="007969D0" w:rsidRDefault="00842EC9" w:rsidP="00842EC9">
      <w:pPr>
        <w:rPr>
          <w:sz w:val="24"/>
          <w:szCs w:val="24"/>
          <w:lang w:eastAsia="en-US"/>
        </w:rPr>
      </w:pPr>
      <w:r w:rsidRPr="007969D0">
        <w:rPr>
          <w:sz w:val="24"/>
          <w:szCs w:val="24"/>
          <w:lang w:eastAsia="en-US"/>
        </w:rPr>
        <w:t xml:space="preserve">Оппозиция реформам Петра </w:t>
      </w:r>
      <w:r w:rsidRPr="007969D0">
        <w:rPr>
          <w:sz w:val="24"/>
          <w:szCs w:val="24"/>
          <w:lang w:val="en-US" w:eastAsia="en-US"/>
        </w:rPr>
        <w:t>I</w:t>
      </w:r>
      <w:r w:rsidRPr="007969D0">
        <w:rPr>
          <w:sz w:val="24"/>
          <w:szCs w:val="24"/>
          <w:lang w:eastAsia="en-US"/>
        </w:rPr>
        <w:t xml:space="preserve">. Социальные движения в первой четверти </w:t>
      </w:r>
      <w:r w:rsidRPr="007969D0">
        <w:rPr>
          <w:sz w:val="24"/>
          <w:szCs w:val="24"/>
          <w:lang w:val="en-US" w:eastAsia="en-US"/>
        </w:rPr>
        <w:t>XVIII</w:t>
      </w:r>
      <w:r w:rsidRPr="007969D0">
        <w:rPr>
          <w:sz w:val="24"/>
          <w:szCs w:val="24"/>
          <w:lang w:eastAsia="en-US"/>
        </w:rPr>
        <w:t xml:space="preserve"> в. Восстания в Астрахани, Башкирии, на Дону. Дело царевича Алексея.</w:t>
      </w:r>
    </w:p>
    <w:p w14:paraId="22A68986" w14:textId="26726BCC" w:rsidR="00842EC9" w:rsidRPr="007969D0" w:rsidRDefault="00842EC9" w:rsidP="00842EC9">
      <w:pPr>
        <w:rPr>
          <w:sz w:val="24"/>
          <w:szCs w:val="24"/>
          <w:lang w:eastAsia="en-US"/>
        </w:rPr>
      </w:pPr>
      <w:r w:rsidRPr="007969D0">
        <w:rPr>
          <w:sz w:val="24"/>
          <w:szCs w:val="24"/>
          <w:lang w:eastAsia="en-US"/>
        </w:rPr>
        <w:t xml:space="preserve">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7969D0">
        <w:rPr>
          <w:sz w:val="24"/>
          <w:szCs w:val="24"/>
          <w:lang w:val="en-US" w:eastAsia="en-US"/>
        </w:rPr>
        <w:t>I</w:t>
      </w:r>
      <w:r w:rsidRPr="007969D0">
        <w:rPr>
          <w:sz w:val="24"/>
          <w:szCs w:val="24"/>
          <w:lang w:eastAsia="en-US"/>
        </w:rPr>
        <w:t>.</w:t>
      </w:r>
    </w:p>
    <w:p w14:paraId="69F6ADF9" w14:textId="672122D0" w:rsidR="00842EC9" w:rsidRPr="007969D0" w:rsidRDefault="00842EC9" w:rsidP="00842EC9">
      <w:pPr>
        <w:rPr>
          <w:sz w:val="24"/>
          <w:szCs w:val="24"/>
          <w:lang w:eastAsia="en-US"/>
        </w:rPr>
      </w:pPr>
      <w:r w:rsidRPr="007969D0">
        <w:rPr>
          <w:sz w:val="24"/>
          <w:szCs w:val="24"/>
          <w:lang w:eastAsia="en-US"/>
        </w:rPr>
        <w:t xml:space="preserve">Преобразования Петра </w:t>
      </w:r>
      <w:r w:rsidRPr="007969D0">
        <w:rPr>
          <w:sz w:val="24"/>
          <w:szCs w:val="24"/>
          <w:lang w:val="en-US" w:eastAsia="en-US"/>
        </w:rPr>
        <w:t>I</w:t>
      </w:r>
      <w:r w:rsidRPr="007969D0">
        <w:rPr>
          <w:sz w:val="24"/>
          <w:szCs w:val="24"/>
          <w:lang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377D108F" w14:textId="77777777" w:rsidR="00842EC9" w:rsidRPr="007969D0" w:rsidRDefault="00842EC9" w:rsidP="00842EC9">
      <w:pPr>
        <w:rPr>
          <w:sz w:val="24"/>
          <w:szCs w:val="24"/>
          <w:lang w:eastAsia="en-US"/>
        </w:rPr>
      </w:pPr>
      <w:r w:rsidRPr="007969D0">
        <w:rPr>
          <w:sz w:val="24"/>
          <w:szCs w:val="24"/>
          <w:lang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53F11564" w14:textId="77777777" w:rsidR="00842EC9" w:rsidRPr="007969D0" w:rsidRDefault="00842EC9" w:rsidP="00842EC9">
      <w:pPr>
        <w:rPr>
          <w:sz w:val="24"/>
          <w:szCs w:val="24"/>
          <w:lang w:eastAsia="en-US"/>
        </w:rPr>
      </w:pPr>
      <w:r w:rsidRPr="007969D0">
        <w:rPr>
          <w:sz w:val="24"/>
          <w:szCs w:val="24"/>
          <w:lang w:eastAsia="en-US"/>
        </w:rPr>
        <w:t xml:space="preserve">Итоги, последствия и значение петровских преобразований. Образ Петра </w:t>
      </w:r>
      <w:r w:rsidRPr="007969D0">
        <w:rPr>
          <w:sz w:val="24"/>
          <w:szCs w:val="24"/>
          <w:lang w:val="en-US" w:eastAsia="en-US"/>
        </w:rPr>
        <w:t>I</w:t>
      </w:r>
      <w:r w:rsidRPr="007969D0">
        <w:rPr>
          <w:sz w:val="24"/>
          <w:szCs w:val="24"/>
          <w:lang w:eastAsia="en-US"/>
        </w:rPr>
        <w:t xml:space="preserve"> в русской культуре.</w:t>
      </w:r>
    </w:p>
    <w:p w14:paraId="62CE7631" w14:textId="21797946" w:rsidR="00842EC9" w:rsidRPr="007969D0" w:rsidRDefault="00842EC9" w:rsidP="00842EC9">
      <w:pPr>
        <w:rPr>
          <w:b/>
          <w:sz w:val="24"/>
          <w:szCs w:val="24"/>
          <w:lang w:eastAsia="en-US"/>
        </w:rPr>
      </w:pPr>
      <w:r w:rsidRPr="007969D0">
        <w:rPr>
          <w:b/>
          <w:sz w:val="24"/>
          <w:szCs w:val="24"/>
          <w:lang w:eastAsia="en-US"/>
        </w:rPr>
        <w:t xml:space="preserve">Россия после Петра </w:t>
      </w:r>
      <w:r w:rsidRPr="007969D0">
        <w:rPr>
          <w:b/>
          <w:sz w:val="24"/>
          <w:szCs w:val="24"/>
          <w:lang w:val="en-US" w:eastAsia="en-US"/>
        </w:rPr>
        <w:t>I</w:t>
      </w:r>
      <w:r w:rsidRPr="007969D0">
        <w:rPr>
          <w:b/>
          <w:sz w:val="24"/>
          <w:szCs w:val="24"/>
          <w:lang w:eastAsia="en-US"/>
        </w:rPr>
        <w:t xml:space="preserve">. Дворцовые перевороты. </w:t>
      </w:r>
    </w:p>
    <w:p w14:paraId="25991FFA" w14:textId="77777777" w:rsidR="00842EC9" w:rsidRPr="007969D0" w:rsidRDefault="00842EC9" w:rsidP="00842EC9">
      <w:pPr>
        <w:rPr>
          <w:sz w:val="24"/>
          <w:szCs w:val="24"/>
          <w:lang w:eastAsia="en-US"/>
        </w:rPr>
      </w:pPr>
      <w:r w:rsidRPr="007969D0">
        <w:rPr>
          <w:sz w:val="24"/>
          <w:szCs w:val="24"/>
          <w:lang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7E6C7C0E" w14:textId="77777777" w:rsidR="00842EC9" w:rsidRPr="007969D0" w:rsidRDefault="00842EC9" w:rsidP="00842EC9">
      <w:pPr>
        <w:rPr>
          <w:sz w:val="24"/>
          <w:szCs w:val="24"/>
          <w:lang w:eastAsia="en-US"/>
        </w:rPr>
      </w:pPr>
      <w:r w:rsidRPr="007969D0">
        <w:rPr>
          <w:sz w:val="24"/>
          <w:szCs w:val="24"/>
          <w:lang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22E014CE" w14:textId="77777777" w:rsidR="00842EC9" w:rsidRPr="007969D0" w:rsidRDefault="00842EC9" w:rsidP="00842EC9">
      <w:pPr>
        <w:rPr>
          <w:sz w:val="24"/>
          <w:szCs w:val="24"/>
          <w:lang w:eastAsia="en-US"/>
        </w:rPr>
      </w:pPr>
      <w:r w:rsidRPr="007969D0">
        <w:rPr>
          <w:sz w:val="24"/>
          <w:szCs w:val="24"/>
          <w:lang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098AF616" w14:textId="77777777" w:rsidR="00842EC9" w:rsidRPr="007969D0" w:rsidRDefault="00842EC9" w:rsidP="00842EC9">
      <w:pPr>
        <w:rPr>
          <w:sz w:val="24"/>
          <w:szCs w:val="24"/>
          <w:lang w:eastAsia="en-US"/>
        </w:rPr>
      </w:pPr>
      <w:r w:rsidRPr="007969D0">
        <w:rPr>
          <w:sz w:val="24"/>
          <w:szCs w:val="24"/>
          <w:lang w:eastAsia="en-US"/>
        </w:rPr>
        <w:t xml:space="preserve">Петр </w:t>
      </w:r>
      <w:r w:rsidRPr="007969D0">
        <w:rPr>
          <w:sz w:val="24"/>
          <w:szCs w:val="24"/>
          <w:lang w:val="en-US" w:eastAsia="en-US"/>
        </w:rPr>
        <w:t>III</w:t>
      </w:r>
      <w:r w:rsidRPr="007969D0">
        <w:rPr>
          <w:sz w:val="24"/>
          <w:szCs w:val="24"/>
          <w:lang w:eastAsia="en-US"/>
        </w:rPr>
        <w:t>. Манифест о вольности дворянства. Причины переворота 28 июня 1762 г.</w:t>
      </w:r>
    </w:p>
    <w:p w14:paraId="330F55E7" w14:textId="1DC9D8A7" w:rsidR="00842EC9" w:rsidRPr="007969D0" w:rsidRDefault="00842EC9" w:rsidP="00842EC9">
      <w:pPr>
        <w:rPr>
          <w:b/>
          <w:sz w:val="24"/>
          <w:szCs w:val="24"/>
          <w:lang w:eastAsia="en-US"/>
        </w:rPr>
      </w:pPr>
      <w:r w:rsidRPr="007969D0">
        <w:rPr>
          <w:b/>
          <w:sz w:val="24"/>
          <w:szCs w:val="24"/>
          <w:lang w:eastAsia="en-US"/>
        </w:rPr>
        <w:t xml:space="preserve">Россия в 1760-1790-х гг. Правление Екатерины </w:t>
      </w:r>
      <w:r w:rsidRPr="007969D0">
        <w:rPr>
          <w:b/>
          <w:sz w:val="24"/>
          <w:szCs w:val="24"/>
          <w:lang w:val="en-US" w:eastAsia="en-US"/>
        </w:rPr>
        <w:t>II</w:t>
      </w:r>
      <w:r w:rsidRPr="007969D0">
        <w:rPr>
          <w:b/>
          <w:sz w:val="24"/>
          <w:szCs w:val="24"/>
          <w:lang w:eastAsia="en-US"/>
        </w:rPr>
        <w:t xml:space="preserve"> и Павла </w:t>
      </w:r>
      <w:r w:rsidRPr="007969D0">
        <w:rPr>
          <w:b/>
          <w:sz w:val="24"/>
          <w:szCs w:val="24"/>
          <w:lang w:val="en-US" w:eastAsia="en-US"/>
        </w:rPr>
        <w:t>I</w:t>
      </w:r>
      <w:r w:rsidRPr="007969D0">
        <w:rPr>
          <w:b/>
          <w:sz w:val="24"/>
          <w:szCs w:val="24"/>
          <w:lang w:eastAsia="en-US"/>
        </w:rPr>
        <w:t xml:space="preserve">. </w:t>
      </w:r>
    </w:p>
    <w:p w14:paraId="6E5F4353" w14:textId="0994F67C" w:rsidR="00842EC9" w:rsidRPr="007969D0" w:rsidRDefault="00842EC9" w:rsidP="00842EC9">
      <w:pPr>
        <w:rPr>
          <w:sz w:val="24"/>
          <w:szCs w:val="24"/>
          <w:lang w:eastAsia="en-US"/>
        </w:rPr>
      </w:pPr>
      <w:r w:rsidRPr="007969D0">
        <w:rPr>
          <w:sz w:val="24"/>
          <w:szCs w:val="24"/>
          <w:lang w:eastAsia="en-US"/>
        </w:rPr>
        <w:t xml:space="preserve">Внутренняя политика Екатерины </w:t>
      </w:r>
      <w:r w:rsidRPr="007969D0">
        <w:rPr>
          <w:sz w:val="24"/>
          <w:szCs w:val="24"/>
          <w:lang w:val="en-US" w:eastAsia="en-US"/>
        </w:rPr>
        <w:t>II</w:t>
      </w:r>
      <w:r w:rsidRPr="007969D0">
        <w:rPr>
          <w:sz w:val="24"/>
          <w:szCs w:val="24"/>
          <w:lang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57A6C122" w14:textId="77777777" w:rsidR="00842EC9" w:rsidRPr="007969D0" w:rsidRDefault="00842EC9" w:rsidP="00842EC9">
      <w:pPr>
        <w:rPr>
          <w:sz w:val="24"/>
          <w:szCs w:val="24"/>
          <w:lang w:eastAsia="en-US"/>
        </w:rPr>
      </w:pPr>
      <w:r w:rsidRPr="007969D0">
        <w:rPr>
          <w:sz w:val="24"/>
          <w:szCs w:val="24"/>
          <w:lang w:eastAsia="en-US"/>
        </w:rPr>
        <w:t xml:space="preserve">Национальная политика и народы России в </w:t>
      </w:r>
      <w:r w:rsidRPr="007969D0">
        <w:rPr>
          <w:sz w:val="24"/>
          <w:szCs w:val="24"/>
          <w:lang w:val="en-US" w:eastAsia="en-US"/>
        </w:rPr>
        <w:t>XVIII</w:t>
      </w:r>
      <w:r w:rsidRPr="007969D0">
        <w:rPr>
          <w:sz w:val="24"/>
          <w:szCs w:val="24"/>
          <w:lang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334C2A77" w14:textId="764336CE" w:rsidR="00842EC9" w:rsidRPr="007969D0" w:rsidRDefault="00842EC9" w:rsidP="00842EC9">
      <w:pPr>
        <w:rPr>
          <w:sz w:val="24"/>
          <w:szCs w:val="24"/>
          <w:lang w:eastAsia="en-US"/>
        </w:rPr>
      </w:pPr>
      <w:r w:rsidRPr="007969D0">
        <w:rPr>
          <w:sz w:val="24"/>
          <w:szCs w:val="24"/>
          <w:lang w:eastAsia="en-US"/>
        </w:rPr>
        <w:t xml:space="preserve">Экономическое развитие России во второй половине </w:t>
      </w:r>
      <w:r w:rsidRPr="007969D0">
        <w:rPr>
          <w:sz w:val="24"/>
          <w:szCs w:val="24"/>
          <w:lang w:val="en-US" w:eastAsia="en-US"/>
        </w:rPr>
        <w:t>XVIII</w:t>
      </w:r>
      <w:r w:rsidRPr="007969D0">
        <w:rPr>
          <w:sz w:val="24"/>
          <w:szCs w:val="24"/>
          <w:lang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0C05ED67" w14:textId="77777777" w:rsidR="00842EC9" w:rsidRPr="007969D0" w:rsidRDefault="00842EC9" w:rsidP="00842EC9">
      <w:pPr>
        <w:rPr>
          <w:sz w:val="24"/>
          <w:szCs w:val="24"/>
          <w:lang w:eastAsia="en-US"/>
        </w:rPr>
      </w:pPr>
      <w:r w:rsidRPr="007969D0">
        <w:rPr>
          <w:sz w:val="24"/>
          <w:szCs w:val="24"/>
          <w:lang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5A71378C" w14:textId="77777777" w:rsidR="00842EC9" w:rsidRPr="007969D0" w:rsidRDefault="00842EC9" w:rsidP="00842EC9">
      <w:pPr>
        <w:rPr>
          <w:sz w:val="24"/>
          <w:szCs w:val="24"/>
          <w:lang w:eastAsia="en-US"/>
        </w:rPr>
      </w:pPr>
      <w:r w:rsidRPr="007969D0">
        <w:rPr>
          <w:sz w:val="24"/>
          <w:szCs w:val="24"/>
          <w:lang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46CD95D" w14:textId="4EA16887" w:rsidR="00842EC9" w:rsidRPr="007969D0" w:rsidRDefault="00842EC9" w:rsidP="00842EC9">
      <w:pPr>
        <w:rPr>
          <w:sz w:val="24"/>
          <w:szCs w:val="24"/>
          <w:lang w:eastAsia="en-US"/>
        </w:rPr>
      </w:pPr>
      <w:r w:rsidRPr="007969D0">
        <w:rPr>
          <w:sz w:val="24"/>
          <w:szCs w:val="24"/>
          <w:lang w:eastAsia="en-US"/>
        </w:rPr>
        <w:t>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1EDBA705" w14:textId="5FE64309" w:rsidR="00842EC9" w:rsidRPr="007969D0" w:rsidRDefault="00842EC9" w:rsidP="00842EC9">
      <w:pPr>
        <w:rPr>
          <w:sz w:val="24"/>
          <w:szCs w:val="24"/>
          <w:lang w:eastAsia="en-US"/>
        </w:rPr>
      </w:pPr>
      <w:r w:rsidRPr="007969D0">
        <w:rPr>
          <w:sz w:val="24"/>
          <w:szCs w:val="24"/>
          <w:lang w:eastAsia="en-US"/>
        </w:rPr>
        <w:t xml:space="preserve">Внешняя политика России второй половины </w:t>
      </w:r>
      <w:r w:rsidRPr="007969D0">
        <w:rPr>
          <w:sz w:val="24"/>
          <w:szCs w:val="24"/>
          <w:lang w:val="en-US" w:eastAsia="en-US"/>
        </w:rPr>
        <w:t>XVIII</w:t>
      </w:r>
      <w:r w:rsidRPr="007969D0">
        <w:rPr>
          <w:sz w:val="24"/>
          <w:szCs w:val="24"/>
          <w:lang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7969D0">
        <w:rPr>
          <w:sz w:val="24"/>
          <w:szCs w:val="24"/>
          <w:lang w:val="en-US" w:eastAsia="en-US"/>
        </w:rPr>
        <w:t>II</w:t>
      </w:r>
      <w:r w:rsidRPr="007969D0">
        <w:rPr>
          <w:sz w:val="24"/>
          <w:szCs w:val="24"/>
          <w:lang w:eastAsia="en-US"/>
        </w:rPr>
        <w:t xml:space="preserve"> на юг в 1787 г.</w:t>
      </w:r>
    </w:p>
    <w:p w14:paraId="6BA3234F" w14:textId="77777777" w:rsidR="00842EC9" w:rsidRPr="007969D0" w:rsidRDefault="00842EC9" w:rsidP="00842EC9">
      <w:pPr>
        <w:rPr>
          <w:sz w:val="24"/>
          <w:szCs w:val="24"/>
          <w:lang w:eastAsia="en-US"/>
        </w:rPr>
      </w:pPr>
      <w:r w:rsidRPr="007969D0">
        <w:rPr>
          <w:sz w:val="24"/>
          <w:szCs w:val="24"/>
          <w:lang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6C8E8C40" w14:textId="2F8E6388" w:rsidR="00842EC9" w:rsidRPr="007969D0" w:rsidRDefault="00842EC9" w:rsidP="00842EC9">
      <w:pPr>
        <w:rPr>
          <w:sz w:val="24"/>
          <w:szCs w:val="24"/>
          <w:lang w:eastAsia="en-US"/>
        </w:rPr>
      </w:pPr>
      <w:r w:rsidRPr="007969D0">
        <w:rPr>
          <w:sz w:val="24"/>
          <w:szCs w:val="24"/>
          <w:lang w:eastAsia="en-US"/>
        </w:rPr>
        <w:t xml:space="preserve">Россия при Павле </w:t>
      </w:r>
      <w:r w:rsidRPr="007969D0">
        <w:rPr>
          <w:sz w:val="24"/>
          <w:szCs w:val="24"/>
          <w:lang w:val="en-US" w:eastAsia="en-US"/>
        </w:rPr>
        <w:t>I</w:t>
      </w:r>
      <w:r w:rsidRPr="007969D0">
        <w:rPr>
          <w:sz w:val="24"/>
          <w:szCs w:val="24"/>
          <w:lang w:eastAsia="en-US"/>
        </w:rPr>
        <w:t xml:space="preserve">. Личность Павла </w:t>
      </w:r>
      <w:r w:rsidRPr="007969D0">
        <w:rPr>
          <w:sz w:val="24"/>
          <w:szCs w:val="24"/>
          <w:lang w:val="en-US" w:eastAsia="en-US"/>
        </w:rPr>
        <w:t>I</w:t>
      </w:r>
      <w:r w:rsidRPr="007969D0">
        <w:rPr>
          <w:sz w:val="24"/>
          <w:szCs w:val="24"/>
          <w:lang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33A76B83" w14:textId="77777777" w:rsidR="00842EC9" w:rsidRPr="007969D0" w:rsidRDefault="00842EC9" w:rsidP="00842EC9">
      <w:pPr>
        <w:rPr>
          <w:sz w:val="24"/>
          <w:szCs w:val="24"/>
          <w:lang w:eastAsia="en-US"/>
        </w:rPr>
      </w:pPr>
      <w:r w:rsidRPr="007969D0">
        <w:rPr>
          <w:sz w:val="24"/>
          <w:szCs w:val="24"/>
          <w:lang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38D44899" w14:textId="5B035E04" w:rsidR="00842EC9" w:rsidRPr="007969D0" w:rsidRDefault="00842EC9" w:rsidP="00842EC9">
      <w:pPr>
        <w:rPr>
          <w:sz w:val="24"/>
          <w:szCs w:val="24"/>
          <w:lang w:eastAsia="en-US"/>
        </w:rPr>
      </w:pPr>
      <w:r w:rsidRPr="007969D0">
        <w:rPr>
          <w:sz w:val="24"/>
          <w:szCs w:val="24"/>
          <w:lang w:eastAsia="en-US"/>
        </w:rPr>
        <w:t xml:space="preserve">Культурное пространство Российской империи в </w:t>
      </w:r>
      <w:r w:rsidRPr="007969D0">
        <w:rPr>
          <w:sz w:val="24"/>
          <w:szCs w:val="24"/>
          <w:lang w:val="en-US" w:eastAsia="en-US"/>
        </w:rPr>
        <w:t>XVIII</w:t>
      </w:r>
      <w:r w:rsidRPr="007969D0">
        <w:rPr>
          <w:sz w:val="24"/>
          <w:szCs w:val="24"/>
          <w:lang w:eastAsia="en-US"/>
        </w:rPr>
        <w:t xml:space="preserve"> в. </w:t>
      </w:r>
    </w:p>
    <w:p w14:paraId="42F1DE6A" w14:textId="77777777" w:rsidR="00842EC9" w:rsidRPr="007969D0" w:rsidRDefault="00842EC9" w:rsidP="00842EC9">
      <w:pPr>
        <w:rPr>
          <w:sz w:val="24"/>
          <w:szCs w:val="24"/>
          <w:lang w:eastAsia="en-US"/>
        </w:rPr>
      </w:pPr>
      <w:r w:rsidRPr="007969D0">
        <w:rPr>
          <w:sz w:val="24"/>
          <w:szCs w:val="24"/>
          <w:lang w:eastAsia="en-US"/>
        </w:rPr>
        <w:t xml:space="preserve">Идеи Просвещения в российской общественной мысли, публицистике и литературе. Литература народов России в </w:t>
      </w:r>
      <w:r w:rsidRPr="007969D0">
        <w:rPr>
          <w:sz w:val="24"/>
          <w:szCs w:val="24"/>
          <w:lang w:val="en-US" w:eastAsia="en-US"/>
        </w:rPr>
        <w:t>XVIII</w:t>
      </w:r>
      <w:r w:rsidRPr="007969D0">
        <w:rPr>
          <w:sz w:val="24"/>
          <w:szCs w:val="24"/>
          <w:lang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53EE5143" w14:textId="77777777" w:rsidR="00842EC9" w:rsidRPr="007969D0" w:rsidRDefault="00842EC9" w:rsidP="00842EC9">
      <w:pPr>
        <w:rPr>
          <w:sz w:val="24"/>
          <w:szCs w:val="24"/>
          <w:lang w:eastAsia="en-US"/>
        </w:rPr>
      </w:pPr>
      <w:r w:rsidRPr="007969D0">
        <w:rPr>
          <w:sz w:val="24"/>
          <w:szCs w:val="24"/>
          <w:lang w:eastAsia="en-US"/>
        </w:rPr>
        <w:t xml:space="preserve">Русская культура и культура народов России в </w:t>
      </w:r>
      <w:r w:rsidRPr="007969D0">
        <w:rPr>
          <w:sz w:val="24"/>
          <w:szCs w:val="24"/>
          <w:lang w:val="en-US" w:eastAsia="en-US"/>
        </w:rPr>
        <w:t>XVIII</w:t>
      </w:r>
      <w:r w:rsidRPr="007969D0">
        <w:rPr>
          <w:sz w:val="24"/>
          <w:szCs w:val="24"/>
          <w:lang w:eastAsia="en-US"/>
        </w:rPr>
        <w:t xml:space="preserve"> в. Развитие новой светской культуры после преобразований Петра </w:t>
      </w:r>
      <w:r w:rsidRPr="007969D0">
        <w:rPr>
          <w:sz w:val="24"/>
          <w:szCs w:val="24"/>
          <w:lang w:val="en-US" w:eastAsia="en-US"/>
        </w:rPr>
        <w:t>I</w:t>
      </w:r>
      <w:r w:rsidRPr="007969D0">
        <w:rPr>
          <w:sz w:val="24"/>
          <w:szCs w:val="24"/>
          <w:lang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8B05F7D" w14:textId="77777777" w:rsidR="00842EC9" w:rsidRPr="007969D0" w:rsidRDefault="00842EC9" w:rsidP="00842EC9">
      <w:pPr>
        <w:rPr>
          <w:sz w:val="24"/>
          <w:szCs w:val="24"/>
          <w:lang w:eastAsia="en-US"/>
        </w:rPr>
      </w:pPr>
      <w:r w:rsidRPr="007969D0">
        <w:rPr>
          <w:sz w:val="24"/>
          <w:szCs w:val="24"/>
          <w:lang w:eastAsia="en-US"/>
        </w:rPr>
        <w:t>Культура и быт российских сословий. Дворянство: жизнь и быт дворянской усадьбы. Духовенство. Купечество. Крестьянство.</w:t>
      </w:r>
    </w:p>
    <w:p w14:paraId="214C2AAF" w14:textId="77777777" w:rsidR="00842EC9" w:rsidRPr="007969D0" w:rsidRDefault="00842EC9" w:rsidP="00842EC9">
      <w:pPr>
        <w:rPr>
          <w:sz w:val="24"/>
          <w:szCs w:val="24"/>
          <w:lang w:eastAsia="en-US"/>
        </w:rPr>
      </w:pPr>
      <w:r w:rsidRPr="007969D0">
        <w:rPr>
          <w:sz w:val="24"/>
          <w:szCs w:val="24"/>
          <w:lang w:eastAsia="en-US"/>
        </w:rPr>
        <w:t xml:space="preserve">Российская наука в </w:t>
      </w:r>
      <w:r w:rsidRPr="007969D0">
        <w:rPr>
          <w:sz w:val="24"/>
          <w:szCs w:val="24"/>
          <w:lang w:val="en-US" w:eastAsia="en-US"/>
        </w:rPr>
        <w:t>XVIII</w:t>
      </w:r>
      <w:r w:rsidRPr="007969D0">
        <w:rPr>
          <w:sz w:val="24"/>
          <w:szCs w:val="24"/>
          <w:lang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020E4130" w14:textId="77777777" w:rsidR="00842EC9" w:rsidRPr="007969D0" w:rsidRDefault="00842EC9" w:rsidP="00842EC9">
      <w:pPr>
        <w:rPr>
          <w:sz w:val="24"/>
          <w:szCs w:val="24"/>
          <w:lang w:eastAsia="en-US"/>
        </w:rPr>
      </w:pPr>
      <w:r w:rsidRPr="007969D0">
        <w:rPr>
          <w:sz w:val="24"/>
          <w:szCs w:val="24"/>
          <w:lang w:eastAsia="en-US"/>
        </w:rPr>
        <w:t xml:space="preserve">Образование в России в </w:t>
      </w:r>
      <w:r w:rsidRPr="007969D0">
        <w:rPr>
          <w:sz w:val="24"/>
          <w:szCs w:val="24"/>
          <w:lang w:val="en-US" w:eastAsia="en-US"/>
        </w:rPr>
        <w:t>XVIII</w:t>
      </w:r>
      <w:r w:rsidRPr="007969D0">
        <w:rPr>
          <w:sz w:val="24"/>
          <w:szCs w:val="24"/>
          <w:lang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77E77818" w14:textId="77777777" w:rsidR="00842EC9" w:rsidRPr="007969D0" w:rsidRDefault="00842EC9" w:rsidP="00842EC9">
      <w:pPr>
        <w:rPr>
          <w:sz w:val="24"/>
          <w:szCs w:val="24"/>
          <w:lang w:eastAsia="en-US"/>
        </w:rPr>
      </w:pPr>
      <w:r w:rsidRPr="007969D0">
        <w:rPr>
          <w:sz w:val="24"/>
          <w:szCs w:val="24"/>
          <w:lang w:eastAsia="en-US"/>
        </w:rPr>
        <w:t xml:space="preserve">Русская архитектура </w:t>
      </w:r>
      <w:r w:rsidRPr="007969D0">
        <w:rPr>
          <w:sz w:val="24"/>
          <w:szCs w:val="24"/>
          <w:lang w:val="en-US" w:eastAsia="en-US"/>
        </w:rPr>
        <w:t>XVIII</w:t>
      </w:r>
      <w:r w:rsidRPr="007969D0">
        <w:rPr>
          <w:sz w:val="24"/>
          <w:szCs w:val="24"/>
          <w:lang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05F730A1" w14:textId="77777777" w:rsidR="00842EC9" w:rsidRPr="007969D0" w:rsidRDefault="00842EC9" w:rsidP="00842EC9">
      <w:pPr>
        <w:rPr>
          <w:sz w:val="24"/>
          <w:szCs w:val="24"/>
          <w:lang w:eastAsia="en-US"/>
        </w:rPr>
      </w:pPr>
      <w:r w:rsidRPr="007969D0">
        <w:rPr>
          <w:sz w:val="24"/>
          <w:szCs w:val="24"/>
          <w:lang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7969D0">
        <w:rPr>
          <w:sz w:val="24"/>
          <w:szCs w:val="24"/>
          <w:lang w:val="en-US" w:eastAsia="en-US"/>
        </w:rPr>
        <w:t>XVIII</w:t>
      </w:r>
      <w:r w:rsidRPr="007969D0">
        <w:rPr>
          <w:sz w:val="24"/>
          <w:szCs w:val="24"/>
          <w:lang w:eastAsia="en-US"/>
        </w:rPr>
        <w:t xml:space="preserve"> в. Новые веяния в изобразительном искусстве в конце столетия.</w:t>
      </w:r>
    </w:p>
    <w:p w14:paraId="771136EC" w14:textId="5B0F7901"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XVIII</w:t>
      </w:r>
      <w:r w:rsidRPr="007969D0">
        <w:rPr>
          <w:b/>
          <w:sz w:val="24"/>
          <w:szCs w:val="24"/>
          <w:lang w:eastAsia="en-US"/>
        </w:rPr>
        <w:t xml:space="preserve"> в.</w:t>
      </w:r>
    </w:p>
    <w:p w14:paraId="6A7502E7" w14:textId="220B655B" w:rsidR="00842EC9" w:rsidRPr="007969D0" w:rsidRDefault="00842EC9" w:rsidP="00842EC9">
      <w:pPr>
        <w:rPr>
          <w:sz w:val="24"/>
          <w:szCs w:val="24"/>
          <w:lang w:eastAsia="en-US"/>
        </w:rPr>
      </w:pPr>
      <w:r w:rsidRPr="007969D0">
        <w:rPr>
          <w:sz w:val="24"/>
          <w:szCs w:val="24"/>
          <w:lang w:eastAsia="en-US"/>
        </w:rPr>
        <w:t> Обобщение.</w:t>
      </w:r>
    </w:p>
    <w:p w14:paraId="4FCDDFEC" w14:textId="77777777" w:rsidR="007E7BE0" w:rsidRPr="007969D0" w:rsidRDefault="007E7BE0" w:rsidP="00842EC9">
      <w:pPr>
        <w:rPr>
          <w:sz w:val="24"/>
          <w:szCs w:val="24"/>
          <w:lang w:eastAsia="en-US"/>
        </w:rPr>
      </w:pPr>
    </w:p>
    <w:p w14:paraId="25FD4BD5" w14:textId="7D7321EA" w:rsidR="00842EC9" w:rsidRPr="007969D0" w:rsidRDefault="007E7BE0" w:rsidP="007E7BE0">
      <w:pPr>
        <w:jc w:val="center"/>
        <w:rPr>
          <w:b/>
          <w:sz w:val="24"/>
          <w:szCs w:val="24"/>
          <w:lang w:eastAsia="en-US"/>
        </w:rPr>
      </w:pPr>
      <w:r w:rsidRPr="007969D0">
        <w:rPr>
          <w:b/>
          <w:sz w:val="24"/>
          <w:szCs w:val="24"/>
          <w:lang w:eastAsia="en-US"/>
        </w:rPr>
        <w:t>Содержание обучения в 9 классе</w:t>
      </w:r>
    </w:p>
    <w:p w14:paraId="44E90777" w14:textId="77777777" w:rsidR="007E7BE0" w:rsidRPr="007969D0" w:rsidRDefault="007E7BE0" w:rsidP="00842EC9">
      <w:pPr>
        <w:rPr>
          <w:sz w:val="24"/>
          <w:szCs w:val="24"/>
          <w:lang w:eastAsia="en-US"/>
        </w:rPr>
      </w:pPr>
    </w:p>
    <w:p w14:paraId="01530426" w14:textId="7F7E6392" w:rsidR="00842EC9" w:rsidRPr="007969D0" w:rsidRDefault="00842EC9" w:rsidP="00842EC9">
      <w:pPr>
        <w:rPr>
          <w:b/>
          <w:sz w:val="24"/>
          <w:szCs w:val="24"/>
          <w:lang w:eastAsia="en-US"/>
        </w:rPr>
      </w:pPr>
      <w:r w:rsidRPr="007969D0">
        <w:rPr>
          <w:b/>
          <w:sz w:val="24"/>
          <w:szCs w:val="24"/>
          <w:lang w:eastAsia="en-US"/>
        </w:rPr>
        <w:t xml:space="preserve">Всеобщая история. История Нового времени. </w:t>
      </w:r>
      <w:r w:rsidRPr="007969D0">
        <w:rPr>
          <w:b/>
          <w:sz w:val="24"/>
          <w:szCs w:val="24"/>
          <w:lang w:val="en-US" w:eastAsia="en-US"/>
        </w:rPr>
        <w:t>XIX</w:t>
      </w:r>
      <w:r w:rsidRPr="007969D0">
        <w:rPr>
          <w:b/>
          <w:sz w:val="24"/>
          <w:szCs w:val="24"/>
          <w:lang w:eastAsia="en-US"/>
        </w:rPr>
        <w:t xml:space="preserve"> ‒ начало ХХ в. </w:t>
      </w:r>
    </w:p>
    <w:p w14:paraId="68D2CA25" w14:textId="2229360A" w:rsidR="00842EC9" w:rsidRPr="007969D0" w:rsidRDefault="00842EC9" w:rsidP="00842EC9">
      <w:pPr>
        <w:rPr>
          <w:sz w:val="24"/>
          <w:szCs w:val="24"/>
          <w:lang w:eastAsia="en-US"/>
        </w:rPr>
      </w:pPr>
      <w:r w:rsidRPr="007969D0">
        <w:rPr>
          <w:sz w:val="24"/>
          <w:szCs w:val="24"/>
          <w:lang w:eastAsia="en-US"/>
        </w:rPr>
        <w:t xml:space="preserve">Введение. </w:t>
      </w:r>
    </w:p>
    <w:p w14:paraId="79A1CAF3" w14:textId="2C3D0521" w:rsidR="00842EC9" w:rsidRPr="007969D0" w:rsidRDefault="00842EC9" w:rsidP="00842EC9">
      <w:pPr>
        <w:rPr>
          <w:sz w:val="24"/>
          <w:szCs w:val="24"/>
          <w:lang w:eastAsia="en-US"/>
        </w:rPr>
      </w:pPr>
      <w:r w:rsidRPr="007969D0">
        <w:rPr>
          <w:sz w:val="24"/>
          <w:szCs w:val="24"/>
          <w:lang w:eastAsia="en-US"/>
        </w:rPr>
        <w:t xml:space="preserve">Европа в начале </w:t>
      </w:r>
      <w:r w:rsidRPr="007969D0">
        <w:rPr>
          <w:sz w:val="24"/>
          <w:szCs w:val="24"/>
          <w:lang w:val="en-US" w:eastAsia="en-US"/>
        </w:rPr>
        <w:t>XIX</w:t>
      </w:r>
      <w:r w:rsidRPr="007969D0">
        <w:rPr>
          <w:sz w:val="24"/>
          <w:szCs w:val="24"/>
          <w:lang w:eastAsia="en-US"/>
        </w:rPr>
        <w:t xml:space="preserve"> в. </w:t>
      </w:r>
    </w:p>
    <w:p w14:paraId="4EF3CBF4" w14:textId="77777777" w:rsidR="00842EC9" w:rsidRPr="007969D0" w:rsidRDefault="00842EC9" w:rsidP="00842EC9">
      <w:pPr>
        <w:rPr>
          <w:sz w:val="24"/>
          <w:szCs w:val="24"/>
          <w:lang w:eastAsia="en-US"/>
        </w:rPr>
      </w:pPr>
      <w:r w:rsidRPr="007969D0">
        <w:rPr>
          <w:sz w:val="24"/>
          <w:szCs w:val="24"/>
          <w:lang w:eastAsia="en-US"/>
        </w:rPr>
        <w:t xml:space="preserve">Провозглашение империи Наполеона </w:t>
      </w:r>
      <w:r w:rsidRPr="007969D0">
        <w:rPr>
          <w:sz w:val="24"/>
          <w:szCs w:val="24"/>
          <w:lang w:val="en-US" w:eastAsia="en-US"/>
        </w:rPr>
        <w:t>I</w:t>
      </w:r>
      <w:r w:rsidRPr="007969D0">
        <w:rPr>
          <w:sz w:val="24"/>
          <w:szCs w:val="24"/>
          <w:lang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79E43D42" w14:textId="30118499" w:rsidR="00842EC9" w:rsidRPr="007969D0" w:rsidRDefault="00842EC9" w:rsidP="00842EC9">
      <w:pPr>
        <w:rPr>
          <w:sz w:val="24"/>
          <w:szCs w:val="24"/>
          <w:lang w:eastAsia="en-US"/>
        </w:rPr>
      </w:pPr>
      <w:r w:rsidRPr="007969D0">
        <w:rPr>
          <w:sz w:val="24"/>
          <w:szCs w:val="24"/>
          <w:lang w:eastAsia="en-US"/>
        </w:rPr>
        <w:t xml:space="preserve">Развитие индустриального общества в первой половине </w:t>
      </w:r>
      <w:r w:rsidRPr="007969D0">
        <w:rPr>
          <w:sz w:val="24"/>
          <w:szCs w:val="24"/>
          <w:lang w:val="en-US" w:eastAsia="en-US"/>
        </w:rPr>
        <w:t>XIX</w:t>
      </w:r>
      <w:r w:rsidRPr="007969D0">
        <w:rPr>
          <w:sz w:val="24"/>
          <w:szCs w:val="24"/>
          <w:lang w:eastAsia="en-US"/>
        </w:rPr>
        <w:t xml:space="preserve"> в.: экономика, социальные отношения, политические процессы. </w:t>
      </w:r>
    </w:p>
    <w:p w14:paraId="440F0337" w14:textId="77777777" w:rsidR="00842EC9" w:rsidRPr="007969D0" w:rsidRDefault="00842EC9" w:rsidP="00842EC9">
      <w:pPr>
        <w:rPr>
          <w:sz w:val="24"/>
          <w:szCs w:val="24"/>
          <w:lang w:eastAsia="en-US"/>
        </w:rPr>
      </w:pPr>
      <w:r w:rsidRPr="007969D0">
        <w:rPr>
          <w:sz w:val="24"/>
          <w:szCs w:val="24"/>
          <w:lang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0EFB20BC" w14:textId="260588D1" w:rsidR="00842EC9" w:rsidRPr="007969D0" w:rsidRDefault="00842EC9" w:rsidP="00842EC9">
      <w:pPr>
        <w:rPr>
          <w:sz w:val="24"/>
          <w:szCs w:val="24"/>
          <w:lang w:eastAsia="en-US"/>
        </w:rPr>
      </w:pPr>
      <w:r w:rsidRPr="007969D0">
        <w:rPr>
          <w:sz w:val="24"/>
          <w:szCs w:val="24"/>
          <w:lang w:eastAsia="en-US"/>
        </w:rPr>
        <w:t xml:space="preserve">Политическое развитие европейских стран в 1815-1840-е гг. </w:t>
      </w:r>
    </w:p>
    <w:p w14:paraId="53239846" w14:textId="77777777" w:rsidR="00842EC9" w:rsidRPr="007969D0" w:rsidRDefault="00842EC9" w:rsidP="00842EC9">
      <w:pPr>
        <w:rPr>
          <w:sz w:val="24"/>
          <w:szCs w:val="24"/>
          <w:lang w:eastAsia="en-US"/>
        </w:rPr>
      </w:pPr>
      <w:r w:rsidRPr="007969D0">
        <w:rPr>
          <w:sz w:val="24"/>
          <w:szCs w:val="24"/>
          <w:lang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17959651" w14:textId="4EF348AE" w:rsidR="00842EC9" w:rsidRPr="007969D0" w:rsidRDefault="00842EC9" w:rsidP="00842EC9">
      <w:pPr>
        <w:rPr>
          <w:b/>
          <w:sz w:val="24"/>
          <w:szCs w:val="24"/>
          <w:lang w:eastAsia="en-US"/>
        </w:rPr>
      </w:pPr>
      <w:r w:rsidRPr="007969D0">
        <w:rPr>
          <w:b/>
          <w:sz w:val="24"/>
          <w:szCs w:val="24"/>
          <w:lang w:eastAsia="en-US"/>
        </w:rPr>
        <w:t>Страны Европы и Северной Америки в середине Х</w:t>
      </w:r>
      <w:r w:rsidRPr="007969D0">
        <w:rPr>
          <w:b/>
          <w:sz w:val="24"/>
          <w:szCs w:val="24"/>
          <w:lang w:val="en-US" w:eastAsia="en-US"/>
        </w:rPr>
        <w:t>I</w:t>
      </w:r>
      <w:r w:rsidRPr="007969D0">
        <w:rPr>
          <w:b/>
          <w:sz w:val="24"/>
          <w:szCs w:val="24"/>
          <w:lang w:eastAsia="en-US"/>
        </w:rPr>
        <w:t xml:space="preserve">Х ‒ начале ХХ в. </w:t>
      </w:r>
    </w:p>
    <w:p w14:paraId="60B44F94" w14:textId="5DA67888" w:rsidR="00842EC9" w:rsidRPr="007969D0" w:rsidRDefault="00842EC9" w:rsidP="00842EC9">
      <w:pPr>
        <w:rPr>
          <w:sz w:val="24"/>
          <w:szCs w:val="24"/>
          <w:lang w:eastAsia="en-US"/>
        </w:rPr>
      </w:pPr>
      <w:r w:rsidRPr="007969D0">
        <w:rPr>
          <w:sz w:val="24"/>
          <w:szCs w:val="24"/>
          <w:lang w:eastAsia="en-US"/>
        </w:rPr>
        <w:t>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005DDCC7" w14:textId="3AC8E62D" w:rsidR="00842EC9" w:rsidRPr="007969D0" w:rsidRDefault="00842EC9" w:rsidP="00842EC9">
      <w:pPr>
        <w:rPr>
          <w:sz w:val="24"/>
          <w:szCs w:val="24"/>
          <w:lang w:eastAsia="en-US"/>
        </w:rPr>
      </w:pPr>
      <w:r w:rsidRPr="007969D0">
        <w:rPr>
          <w:sz w:val="24"/>
          <w:szCs w:val="24"/>
          <w:lang w:eastAsia="en-US"/>
        </w:rPr>
        <w:t xml:space="preserve">Франция. Империя Наполеона </w:t>
      </w:r>
      <w:r w:rsidRPr="007969D0">
        <w:rPr>
          <w:sz w:val="24"/>
          <w:szCs w:val="24"/>
          <w:lang w:val="en-US" w:eastAsia="en-US"/>
        </w:rPr>
        <w:t>III</w:t>
      </w:r>
      <w:r w:rsidRPr="007969D0">
        <w:rPr>
          <w:sz w:val="24"/>
          <w:szCs w:val="24"/>
          <w:lang w:eastAsia="en-US"/>
        </w:rPr>
        <w:t>: внутренняя и внешняя политика. Активизация колониальной экспансии</w:t>
      </w:r>
      <w:r w:rsidRPr="007969D0">
        <w:rPr>
          <w:b/>
          <w:sz w:val="24"/>
          <w:szCs w:val="24"/>
          <w:lang w:eastAsia="en-US"/>
        </w:rPr>
        <w:t>.</w:t>
      </w:r>
      <w:r w:rsidRPr="007969D0">
        <w:rPr>
          <w:sz w:val="24"/>
          <w:szCs w:val="24"/>
          <w:lang w:eastAsia="en-US"/>
        </w:rPr>
        <w:t xml:space="preserve"> Франко-германская война 1870-1871 гг. Парижская коммуна.</w:t>
      </w:r>
    </w:p>
    <w:p w14:paraId="2BEB6302" w14:textId="10E2FB0A" w:rsidR="00842EC9" w:rsidRPr="007969D0" w:rsidRDefault="00842EC9" w:rsidP="00842EC9">
      <w:pPr>
        <w:rPr>
          <w:sz w:val="24"/>
          <w:szCs w:val="24"/>
          <w:lang w:eastAsia="en-US"/>
        </w:rPr>
      </w:pPr>
      <w:r w:rsidRPr="007969D0">
        <w:rPr>
          <w:sz w:val="24"/>
          <w:szCs w:val="24"/>
          <w:lang w:eastAsia="en-US"/>
        </w:rPr>
        <w:t xml:space="preserve">Италия. Подъём борьбы за независимость итальянских земель. К. Кавур, Д. Гарибальди. Образование единого государства. Король Виктор Эммануил </w:t>
      </w:r>
      <w:r w:rsidRPr="007969D0">
        <w:rPr>
          <w:sz w:val="24"/>
          <w:szCs w:val="24"/>
          <w:lang w:val="en-US" w:eastAsia="en-US"/>
        </w:rPr>
        <w:t>II</w:t>
      </w:r>
      <w:r w:rsidRPr="007969D0">
        <w:rPr>
          <w:sz w:val="24"/>
          <w:szCs w:val="24"/>
          <w:lang w:eastAsia="en-US"/>
        </w:rPr>
        <w:t>.</w:t>
      </w:r>
    </w:p>
    <w:p w14:paraId="00421DB9" w14:textId="29F123CD" w:rsidR="00842EC9" w:rsidRPr="007969D0" w:rsidRDefault="00842EC9" w:rsidP="00842EC9">
      <w:pPr>
        <w:rPr>
          <w:sz w:val="24"/>
          <w:szCs w:val="24"/>
          <w:lang w:eastAsia="en-US"/>
        </w:rPr>
      </w:pPr>
      <w:r w:rsidRPr="007969D0">
        <w:rPr>
          <w:sz w:val="24"/>
          <w:szCs w:val="24"/>
          <w:lang w:eastAsia="en-US"/>
        </w:rP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037AE37B" w14:textId="2C1B764F" w:rsidR="00842EC9" w:rsidRPr="007969D0" w:rsidRDefault="00842EC9" w:rsidP="00842EC9">
      <w:pPr>
        <w:rPr>
          <w:sz w:val="24"/>
          <w:szCs w:val="24"/>
          <w:lang w:eastAsia="en-US"/>
        </w:rPr>
      </w:pPr>
      <w:r w:rsidRPr="007969D0">
        <w:rPr>
          <w:sz w:val="24"/>
          <w:szCs w:val="24"/>
          <w:lang w:eastAsia="en-US"/>
        </w:rPr>
        <w:t xml:space="preserve">Страны Центральной и Юго-Восточной Европы во второй половине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1C758BAD" w14:textId="27EF83CF" w:rsidR="00842EC9" w:rsidRPr="007969D0" w:rsidRDefault="00842EC9" w:rsidP="00842EC9">
      <w:pPr>
        <w:rPr>
          <w:sz w:val="24"/>
          <w:szCs w:val="24"/>
          <w:lang w:eastAsia="en-US"/>
        </w:rPr>
      </w:pPr>
      <w:r w:rsidRPr="007969D0">
        <w:rPr>
          <w:sz w:val="24"/>
          <w:szCs w:val="24"/>
          <w:lang w:eastAsia="en-US"/>
        </w:rPr>
        <w:t xml:space="preserve">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7969D0">
        <w:rPr>
          <w:sz w:val="24"/>
          <w:szCs w:val="24"/>
          <w:lang w:val="en-US" w:eastAsia="en-US"/>
        </w:rPr>
        <w:t>XIX</w:t>
      </w:r>
      <w:r w:rsidRPr="007969D0">
        <w:rPr>
          <w:sz w:val="24"/>
          <w:szCs w:val="24"/>
          <w:lang w:eastAsia="en-US"/>
        </w:rPr>
        <w:t xml:space="preserve"> в.</w:t>
      </w:r>
    </w:p>
    <w:p w14:paraId="647C3137" w14:textId="606046A7" w:rsidR="00842EC9" w:rsidRPr="007969D0" w:rsidRDefault="00842EC9" w:rsidP="00842EC9">
      <w:pPr>
        <w:rPr>
          <w:sz w:val="24"/>
          <w:szCs w:val="24"/>
          <w:lang w:eastAsia="en-US"/>
        </w:rPr>
      </w:pPr>
      <w:r w:rsidRPr="007969D0">
        <w:rPr>
          <w:sz w:val="24"/>
          <w:szCs w:val="24"/>
          <w:lang w:eastAsia="en-US"/>
        </w:rPr>
        <w:t xml:space="preserve">Экономическое и социально-политическое развитие стран Европы и США в конце </w:t>
      </w:r>
      <w:r w:rsidRPr="007969D0">
        <w:rPr>
          <w:sz w:val="24"/>
          <w:szCs w:val="24"/>
          <w:lang w:val="en-US" w:eastAsia="en-US"/>
        </w:rPr>
        <w:t>XIX</w:t>
      </w:r>
      <w:r w:rsidRPr="007969D0">
        <w:rPr>
          <w:sz w:val="24"/>
          <w:szCs w:val="24"/>
          <w:lang w:eastAsia="en-US"/>
        </w:rPr>
        <w:t xml:space="preserve"> ‒ начале ХХ в.</w:t>
      </w:r>
    </w:p>
    <w:p w14:paraId="0B78FBF0" w14:textId="77777777" w:rsidR="00842EC9" w:rsidRPr="007969D0" w:rsidRDefault="00842EC9" w:rsidP="00842EC9">
      <w:pPr>
        <w:rPr>
          <w:sz w:val="24"/>
          <w:szCs w:val="24"/>
          <w:lang w:eastAsia="en-US"/>
        </w:rPr>
      </w:pPr>
      <w:r w:rsidRPr="007969D0">
        <w:rPr>
          <w:sz w:val="24"/>
          <w:szCs w:val="24"/>
          <w:lang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3B65E607" w14:textId="162837EB" w:rsidR="00842EC9" w:rsidRPr="007969D0" w:rsidRDefault="00842EC9" w:rsidP="00842EC9">
      <w:pPr>
        <w:rPr>
          <w:sz w:val="24"/>
          <w:szCs w:val="24"/>
          <w:lang w:eastAsia="en-US"/>
        </w:rPr>
      </w:pPr>
      <w:r w:rsidRPr="007969D0">
        <w:rPr>
          <w:sz w:val="24"/>
          <w:szCs w:val="24"/>
          <w:lang w:eastAsia="en-US"/>
        </w:rPr>
        <w:t xml:space="preserve">Страны Латинской Америки в </w:t>
      </w:r>
      <w:r w:rsidRPr="007969D0">
        <w:rPr>
          <w:sz w:val="24"/>
          <w:szCs w:val="24"/>
          <w:lang w:val="en-US" w:eastAsia="en-US"/>
        </w:rPr>
        <w:t>XIX</w:t>
      </w:r>
      <w:r w:rsidRPr="007969D0">
        <w:rPr>
          <w:sz w:val="24"/>
          <w:szCs w:val="24"/>
          <w:lang w:eastAsia="en-US"/>
        </w:rPr>
        <w:t xml:space="preserve"> ‒ начале ХХ в. </w:t>
      </w:r>
    </w:p>
    <w:p w14:paraId="4F366B17" w14:textId="77777777" w:rsidR="00842EC9" w:rsidRPr="007969D0" w:rsidRDefault="00842EC9" w:rsidP="00842EC9">
      <w:pPr>
        <w:rPr>
          <w:sz w:val="24"/>
          <w:szCs w:val="24"/>
          <w:lang w:eastAsia="en-US"/>
        </w:rPr>
      </w:pPr>
      <w:r w:rsidRPr="007969D0">
        <w:rPr>
          <w:sz w:val="24"/>
          <w:szCs w:val="24"/>
          <w:lang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75B7354F" w14:textId="06B3CC9E" w:rsidR="00842EC9" w:rsidRPr="007969D0" w:rsidRDefault="00842EC9" w:rsidP="00842EC9">
      <w:pPr>
        <w:rPr>
          <w:sz w:val="24"/>
          <w:szCs w:val="24"/>
          <w:lang w:eastAsia="en-US"/>
        </w:rPr>
      </w:pPr>
      <w:r w:rsidRPr="007969D0">
        <w:rPr>
          <w:sz w:val="24"/>
          <w:szCs w:val="24"/>
          <w:lang w:eastAsia="en-US"/>
        </w:rPr>
        <w:t>Страны Азии в Х</w:t>
      </w:r>
      <w:r w:rsidRPr="007969D0">
        <w:rPr>
          <w:sz w:val="24"/>
          <w:szCs w:val="24"/>
          <w:lang w:val="en-US" w:eastAsia="en-US"/>
        </w:rPr>
        <w:t>I</w:t>
      </w:r>
      <w:r w:rsidRPr="007969D0">
        <w:rPr>
          <w:sz w:val="24"/>
          <w:szCs w:val="24"/>
          <w:lang w:eastAsia="en-US"/>
        </w:rPr>
        <w:t xml:space="preserve">Х ‒ начале ХХ в. </w:t>
      </w:r>
    </w:p>
    <w:p w14:paraId="1084FD61" w14:textId="0237E909" w:rsidR="00842EC9" w:rsidRPr="007969D0" w:rsidRDefault="00FB5123" w:rsidP="00CE4DAA">
      <w:pPr>
        <w:ind w:firstLine="0"/>
        <w:rPr>
          <w:sz w:val="24"/>
          <w:szCs w:val="24"/>
          <w:lang w:eastAsia="en-US"/>
        </w:rPr>
      </w:pPr>
      <w:r w:rsidRPr="007969D0">
        <w:rPr>
          <w:sz w:val="24"/>
          <w:szCs w:val="24"/>
          <w:lang w:eastAsia="en-US"/>
        </w:rPr>
        <w:t xml:space="preserve">   </w:t>
      </w:r>
      <w:r w:rsidR="00842EC9" w:rsidRPr="007969D0">
        <w:rPr>
          <w:sz w:val="24"/>
          <w:szCs w:val="24"/>
          <w:lang w:eastAsia="en-US"/>
        </w:rPr>
        <w:t>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58F93872" w14:textId="4435F24D" w:rsidR="00842EC9" w:rsidRPr="007969D0" w:rsidRDefault="00842EC9" w:rsidP="00842EC9">
      <w:pPr>
        <w:rPr>
          <w:sz w:val="24"/>
          <w:szCs w:val="24"/>
          <w:lang w:eastAsia="en-US"/>
        </w:rPr>
      </w:pPr>
      <w:r w:rsidRPr="007969D0">
        <w:rPr>
          <w:sz w:val="24"/>
          <w:szCs w:val="24"/>
          <w:lang w:eastAsia="en-US"/>
        </w:rPr>
        <w:t>Китай. Империя Цин. «Опиумные войны». Восстание тайпинов. «Открытие» Китая. Политика «самоусиления». Восстание «ихэтуаней». Революция 1911-1913 гг. Сунь Ятсен.</w:t>
      </w:r>
    </w:p>
    <w:p w14:paraId="6BF74ED2" w14:textId="261E11A6" w:rsidR="00842EC9" w:rsidRPr="007969D0" w:rsidRDefault="00842EC9" w:rsidP="00842EC9">
      <w:pPr>
        <w:rPr>
          <w:sz w:val="24"/>
          <w:szCs w:val="24"/>
          <w:lang w:eastAsia="en-US"/>
        </w:rPr>
      </w:pPr>
      <w:r w:rsidRPr="007969D0">
        <w:rPr>
          <w:sz w:val="24"/>
          <w:szCs w:val="24"/>
          <w:lang w:eastAsia="en-US"/>
        </w:rPr>
        <w:t>Османская империя. Традиционные устои и попытки проведения реформ. Политика Танзимата. Принятие конституции. Младотурецкая революция 1908-1909 гг.</w:t>
      </w:r>
    </w:p>
    <w:p w14:paraId="0997AD3A" w14:textId="755E3FC8" w:rsidR="00842EC9" w:rsidRPr="007969D0" w:rsidRDefault="00842EC9" w:rsidP="00842EC9">
      <w:pPr>
        <w:rPr>
          <w:sz w:val="24"/>
          <w:szCs w:val="24"/>
          <w:lang w:eastAsia="en-US"/>
        </w:rPr>
      </w:pPr>
      <w:r w:rsidRPr="007969D0">
        <w:rPr>
          <w:sz w:val="24"/>
          <w:szCs w:val="24"/>
          <w:lang w:eastAsia="en-US"/>
        </w:rPr>
        <w:t>Революция 1905-1911 г. в Иране.</w:t>
      </w:r>
    </w:p>
    <w:p w14:paraId="1ADD42F2" w14:textId="2DC889CA" w:rsidR="00842EC9" w:rsidRPr="007969D0" w:rsidRDefault="00842EC9" w:rsidP="00842EC9">
      <w:pPr>
        <w:rPr>
          <w:sz w:val="24"/>
          <w:szCs w:val="24"/>
          <w:lang w:eastAsia="en-US"/>
        </w:rPr>
      </w:pPr>
      <w:r w:rsidRPr="007969D0">
        <w:rPr>
          <w:sz w:val="24"/>
          <w:szCs w:val="24"/>
          <w:lang w:eastAsia="en-US"/>
        </w:rPr>
        <w:t xml:space="preserve">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7969D0">
        <w:rPr>
          <w:sz w:val="24"/>
          <w:szCs w:val="24"/>
          <w:lang w:val="en-US" w:eastAsia="en-US"/>
        </w:rPr>
        <w:t>XIX</w:t>
      </w:r>
      <w:r w:rsidRPr="007969D0">
        <w:rPr>
          <w:sz w:val="24"/>
          <w:szCs w:val="24"/>
          <w:lang w:eastAsia="en-US"/>
        </w:rPr>
        <w:t xml:space="preserve"> в. Создание Индийского национального конгресса. Б. Тилак, М.К. Ганди.</w:t>
      </w:r>
    </w:p>
    <w:p w14:paraId="355DEC39" w14:textId="09466DE7" w:rsidR="00842EC9" w:rsidRPr="007969D0" w:rsidRDefault="00842EC9" w:rsidP="00842EC9">
      <w:pPr>
        <w:rPr>
          <w:sz w:val="24"/>
          <w:szCs w:val="24"/>
          <w:lang w:eastAsia="en-US"/>
        </w:rPr>
      </w:pPr>
      <w:r w:rsidRPr="007969D0">
        <w:rPr>
          <w:sz w:val="24"/>
          <w:szCs w:val="24"/>
          <w:lang w:eastAsia="en-US"/>
        </w:rPr>
        <w:t>Народы Африки в Х</w:t>
      </w:r>
      <w:r w:rsidRPr="007969D0">
        <w:rPr>
          <w:sz w:val="24"/>
          <w:szCs w:val="24"/>
          <w:lang w:val="en-US" w:eastAsia="en-US"/>
        </w:rPr>
        <w:t>I</w:t>
      </w:r>
      <w:r w:rsidRPr="007969D0">
        <w:rPr>
          <w:sz w:val="24"/>
          <w:szCs w:val="24"/>
          <w:lang w:eastAsia="en-US"/>
        </w:rPr>
        <w:t xml:space="preserve">Х ‒ начале ХХ в. </w:t>
      </w:r>
    </w:p>
    <w:p w14:paraId="6F3C03EC" w14:textId="77777777" w:rsidR="00842EC9" w:rsidRPr="007969D0" w:rsidRDefault="00842EC9" w:rsidP="00842EC9">
      <w:pPr>
        <w:rPr>
          <w:sz w:val="24"/>
          <w:szCs w:val="24"/>
          <w:lang w:eastAsia="en-US"/>
        </w:rPr>
      </w:pPr>
      <w:r w:rsidRPr="007969D0">
        <w:rPr>
          <w:sz w:val="24"/>
          <w:szCs w:val="24"/>
          <w:lang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6C6F5DEE" w14:textId="4144B244" w:rsidR="00842EC9" w:rsidRPr="007969D0" w:rsidRDefault="00842EC9" w:rsidP="00842EC9">
      <w:pPr>
        <w:rPr>
          <w:sz w:val="24"/>
          <w:szCs w:val="24"/>
          <w:lang w:eastAsia="en-US"/>
        </w:rPr>
      </w:pPr>
      <w:r w:rsidRPr="007969D0">
        <w:rPr>
          <w:sz w:val="24"/>
          <w:szCs w:val="24"/>
          <w:lang w:eastAsia="en-US"/>
        </w:rPr>
        <w:t xml:space="preserve">Развитие культуры в </w:t>
      </w:r>
      <w:r w:rsidRPr="007969D0">
        <w:rPr>
          <w:sz w:val="24"/>
          <w:szCs w:val="24"/>
          <w:lang w:val="en-US" w:eastAsia="en-US"/>
        </w:rPr>
        <w:t>XIX</w:t>
      </w:r>
      <w:r w:rsidRPr="007969D0">
        <w:rPr>
          <w:sz w:val="24"/>
          <w:szCs w:val="24"/>
          <w:lang w:eastAsia="en-US"/>
        </w:rPr>
        <w:t xml:space="preserve"> ‒ начале ХХ в. </w:t>
      </w:r>
    </w:p>
    <w:p w14:paraId="07737491" w14:textId="77777777" w:rsidR="00842EC9" w:rsidRPr="007969D0" w:rsidRDefault="00842EC9" w:rsidP="00842EC9">
      <w:pPr>
        <w:rPr>
          <w:sz w:val="24"/>
          <w:szCs w:val="24"/>
          <w:lang w:eastAsia="en-US"/>
        </w:rPr>
      </w:pPr>
      <w:r w:rsidRPr="007969D0">
        <w:rPr>
          <w:sz w:val="24"/>
          <w:szCs w:val="24"/>
          <w:lang w:eastAsia="en-US"/>
        </w:rPr>
        <w:t xml:space="preserve">Научные открытия и технические изобретения в </w:t>
      </w:r>
      <w:r w:rsidRPr="007969D0">
        <w:rPr>
          <w:sz w:val="24"/>
          <w:szCs w:val="24"/>
          <w:lang w:val="en-US" w:eastAsia="en-US"/>
        </w:rPr>
        <w:t>XIX</w:t>
      </w:r>
      <w:r w:rsidRPr="007969D0">
        <w:rPr>
          <w:sz w:val="24"/>
          <w:szCs w:val="24"/>
          <w:lang w:eastAsia="en-US"/>
        </w:rPr>
        <w:t xml:space="preserve"> ‒ начале ХХ в. Революция в физике. Достижения естествознания и медицины. Развитие философии, психологии и социологии.</w:t>
      </w:r>
    </w:p>
    <w:p w14:paraId="734B90F3" w14:textId="77777777" w:rsidR="00842EC9" w:rsidRPr="007969D0" w:rsidRDefault="00842EC9" w:rsidP="00842EC9">
      <w:pPr>
        <w:rPr>
          <w:sz w:val="24"/>
          <w:szCs w:val="24"/>
          <w:lang w:eastAsia="en-US"/>
        </w:rPr>
      </w:pPr>
      <w:r w:rsidRPr="007969D0">
        <w:rPr>
          <w:sz w:val="24"/>
          <w:szCs w:val="24"/>
          <w:lang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7969D0">
        <w:rPr>
          <w:sz w:val="24"/>
          <w:szCs w:val="24"/>
          <w:lang w:val="en-US" w:eastAsia="en-US"/>
        </w:rPr>
        <w:t>XIX</w:t>
      </w:r>
      <w:r w:rsidRPr="007969D0">
        <w:rPr>
          <w:sz w:val="24"/>
          <w:szCs w:val="24"/>
          <w:lang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3504B5E9" w14:textId="7852C6E2" w:rsidR="00842EC9" w:rsidRPr="007969D0" w:rsidRDefault="00842EC9" w:rsidP="00842EC9">
      <w:pPr>
        <w:rPr>
          <w:sz w:val="24"/>
          <w:szCs w:val="24"/>
          <w:lang w:eastAsia="en-US"/>
        </w:rPr>
      </w:pPr>
      <w:r w:rsidRPr="007969D0">
        <w:rPr>
          <w:sz w:val="24"/>
          <w:szCs w:val="24"/>
          <w:lang w:eastAsia="en-US"/>
        </w:rPr>
        <w:t xml:space="preserve">Международные отношения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w:t>
      </w:r>
    </w:p>
    <w:p w14:paraId="10C37A66" w14:textId="77777777" w:rsidR="00842EC9" w:rsidRPr="007969D0" w:rsidRDefault="00842EC9" w:rsidP="00842EC9">
      <w:pPr>
        <w:rPr>
          <w:sz w:val="24"/>
          <w:szCs w:val="24"/>
          <w:lang w:eastAsia="en-US"/>
        </w:rPr>
      </w:pPr>
      <w:r w:rsidRPr="007969D0">
        <w:rPr>
          <w:sz w:val="24"/>
          <w:szCs w:val="24"/>
          <w:lang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7969D0">
        <w:rPr>
          <w:sz w:val="24"/>
          <w:szCs w:val="24"/>
          <w:lang w:val="en-US" w:eastAsia="en-US"/>
        </w:rPr>
        <w:t>XIX</w:t>
      </w:r>
      <w:r w:rsidRPr="007969D0">
        <w:rPr>
          <w:sz w:val="24"/>
          <w:szCs w:val="24"/>
          <w:lang w:eastAsia="en-US"/>
        </w:rPr>
        <w:t xml:space="preserve"> ‒ начале ХХ в. (испано-американская война, русско-японская война, боснийский кризис). Балканские войны.</w:t>
      </w:r>
    </w:p>
    <w:p w14:paraId="363B4ADC" w14:textId="102EA1B7" w:rsidR="00842EC9" w:rsidRPr="007969D0" w:rsidRDefault="00842EC9" w:rsidP="00842EC9">
      <w:pPr>
        <w:rPr>
          <w:sz w:val="24"/>
          <w:szCs w:val="24"/>
          <w:lang w:eastAsia="en-US"/>
        </w:rPr>
      </w:pPr>
      <w:r w:rsidRPr="007969D0">
        <w:rPr>
          <w:sz w:val="24"/>
          <w:szCs w:val="24"/>
          <w:lang w:eastAsia="en-US"/>
        </w:rPr>
        <w:t xml:space="preserve">Обобщение. Историческое и культурное наследие </w:t>
      </w:r>
      <w:r w:rsidRPr="007969D0">
        <w:rPr>
          <w:sz w:val="24"/>
          <w:szCs w:val="24"/>
          <w:lang w:val="en-US" w:eastAsia="en-US"/>
        </w:rPr>
        <w:t>XIX</w:t>
      </w:r>
      <w:r w:rsidRPr="007969D0">
        <w:rPr>
          <w:sz w:val="24"/>
          <w:szCs w:val="24"/>
          <w:lang w:eastAsia="en-US"/>
        </w:rPr>
        <w:t xml:space="preserve"> в.</w:t>
      </w:r>
    </w:p>
    <w:p w14:paraId="1BB3AF6B" w14:textId="5DBBC9B7" w:rsidR="00842EC9" w:rsidRPr="007969D0" w:rsidRDefault="00842EC9" w:rsidP="00842EC9">
      <w:pPr>
        <w:rPr>
          <w:b/>
          <w:sz w:val="24"/>
          <w:szCs w:val="24"/>
          <w:lang w:eastAsia="en-US"/>
        </w:rPr>
      </w:pPr>
      <w:r w:rsidRPr="007969D0">
        <w:rPr>
          <w:b/>
          <w:sz w:val="24"/>
          <w:szCs w:val="24"/>
          <w:lang w:eastAsia="en-US"/>
        </w:rPr>
        <w:t xml:space="preserve">История России. Российская империя в </w:t>
      </w:r>
      <w:r w:rsidRPr="007969D0">
        <w:rPr>
          <w:b/>
          <w:sz w:val="24"/>
          <w:szCs w:val="24"/>
          <w:lang w:val="en-US" w:eastAsia="en-US"/>
        </w:rPr>
        <w:t>XIX</w:t>
      </w:r>
      <w:r w:rsidRPr="007969D0">
        <w:rPr>
          <w:b/>
          <w:sz w:val="24"/>
          <w:szCs w:val="24"/>
          <w:lang w:eastAsia="en-US"/>
        </w:rPr>
        <w:t xml:space="preserve"> ‒ начале </w:t>
      </w:r>
      <w:r w:rsidRPr="007969D0">
        <w:rPr>
          <w:b/>
          <w:sz w:val="24"/>
          <w:szCs w:val="24"/>
          <w:lang w:val="en-US" w:eastAsia="en-US"/>
        </w:rPr>
        <w:t>XX</w:t>
      </w:r>
      <w:r w:rsidRPr="007969D0">
        <w:rPr>
          <w:b/>
          <w:sz w:val="24"/>
          <w:szCs w:val="24"/>
          <w:lang w:eastAsia="en-US"/>
        </w:rPr>
        <w:t xml:space="preserve"> в. </w:t>
      </w:r>
    </w:p>
    <w:p w14:paraId="575D5903" w14:textId="1EA6AFD5" w:rsidR="00842EC9" w:rsidRPr="007969D0" w:rsidRDefault="00842EC9" w:rsidP="00842EC9">
      <w:pPr>
        <w:rPr>
          <w:sz w:val="24"/>
          <w:szCs w:val="24"/>
          <w:lang w:eastAsia="en-US"/>
        </w:rPr>
      </w:pPr>
      <w:r w:rsidRPr="007969D0">
        <w:rPr>
          <w:sz w:val="24"/>
          <w:szCs w:val="24"/>
          <w:lang w:eastAsia="en-US"/>
        </w:rPr>
        <w:t xml:space="preserve">Введение. </w:t>
      </w:r>
    </w:p>
    <w:p w14:paraId="332CAA52" w14:textId="1676E3AC" w:rsidR="00842EC9" w:rsidRPr="007969D0" w:rsidRDefault="00842EC9" w:rsidP="00842EC9">
      <w:pPr>
        <w:rPr>
          <w:sz w:val="24"/>
          <w:szCs w:val="24"/>
          <w:lang w:eastAsia="en-US"/>
        </w:rPr>
      </w:pPr>
      <w:r w:rsidRPr="007969D0">
        <w:rPr>
          <w:sz w:val="24"/>
          <w:szCs w:val="24"/>
          <w:lang w:eastAsia="en-US"/>
        </w:rPr>
        <w:t xml:space="preserve">Александровская эпоха: государственный либерализм. </w:t>
      </w:r>
    </w:p>
    <w:p w14:paraId="538EEAA6" w14:textId="77777777" w:rsidR="00842EC9" w:rsidRPr="007969D0" w:rsidRDefault="00842EC9" w:rsidP="00842EC9">
      <w:pPr>
        <w:rPr>
          <w:sz w:val="24"/>
          <w:szCs w:val="24"/>
          <w:lang w:eastAsia="en-US"/>
        </w:rPr>
      </w:pPr>
      <w:r w:rsidRPr="007969D0">
        <w:rPr>
          <w:sz w:val="24"/>
          <w:szCs w:val="24"/>
          <w:lang w:eastAsia="en-US"/>
        </w:rPr>
        <w:t xml:space="preserve">Проекты либеральных реформ Александра </w:t>
      </w:r>
      <w:r w:rsidRPr="007969D0">
        <w:rPr>
          <w:sz w:val="24"/>
          <w:szCs w:val="24"/>
          <w:lang w:val="en-US" w:eastAsia="en-US"/>
        </w:rPr>
        <w:t>I</w:t>
      </w:r>
      <w:r w:rsidRPr="007969D0">
        <w:rPr>
          <w:sz w:val="24"/>
          <w:szCs w:val="24"/>
          <w:lang w:eastAsia="en-US"/>
        </w:rPr>
        <w:t>. Внешние и внутренние факторы. Негласный комитет. Реформы государственного управления. М.М. Сперанский.</w:t>
      </w:r>
    </w:p>
    <w:p w14:paraId="2CCCBA7F" w14:textId="77777777" w:rsidR="00842EC9" w:rsidRPr="007969D0" w:rsidRDefault="00842EC9" w:rsidP="00842EC9">
      <w:pPr>
        <w:rPr>
          <w:sz w:val="24"/>
          <w:szCs w:val="24"/>
          <w:lang w:eastAsia="en-US"/>
        </w:rPr>
      </w:pPr>
      <w:r w:rsidRPr="007969D0">
        <w:rPr>
          <w:sz w:val="24"/>
          <w:szCs w:val="24"/>
          <w:lang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451B6BF5" w14:textId="77777777" w:rsidR="00842EC9" w:rsidRPr="007969D0" w:rsidRDefault="00842EC9" w:rsidP="00842EC9">
      <w:pPr>
        <w:rPr>
          <w:sz w:val="24"/>
          <w:szCs w:val="24"/>
          <w:lang w:eastAsia="en-US"/>
        </w:rPr>
      </w:pPr>
      <w:r w:rsidRPr="007969D0">
        <w:rPr>
          <w:sz w:val="24"/>
          <w:szCs w:val="24"/>
          <w:lang w:eastAsia="en-US"/>
        </w:rPr>
        <w:t>Либеральные и охранительные тенденции во внутренней политике. Польская конституция 1815 г. Военные поселения.</w:t>
      </w:r>
    </w:p>
    <w:p w14:paraId="48097D54" w14:textId="77777777" w:rsidR="00842EC9" w:rsidRPr="007969D0" w:rsidRDefault="00842EC9" w:rsidP="00842EC9">
      <w:pPr>
        <w:rPr>
          <w:sz w:val="24"/>
          <w:szCs w:val="24"/>
          <w:lang w:eastAsia="en-US"/>
        </w:rPr>
      </w:pPr>
      <w:r w:rsidRPr="007969D0">
        <w:rPr>
          <w:sz w:val="24"/>
          <w:szCs w:val="24"/>
          <w:lang w:eastAsia="en-US"/>
        </w:rPr>
        <w:t>Дворянская оппозиция самодержавию. Тайные организации:</w:t>
      </w:r>
    </w:p>
    <w:p w14:paraId="2F19EBDD" w14:textId="77777777" w:rsidR="00842EC9" w:rsidRPr="007969D0" w:rsidRDefault="00842EC9" w:rsidP="00842EC9">
      <w:pPr>
        <w:rPr>
          <w:sz w:val="24"/>
          <w:szCs w:val="24"/>
          <w:lang w:eastAsia="en-US"/>
        </w:rPr>
      </w:pPr>
      <w:r w:rsidRPr="007969D0">
        <w:rPr>
          <w:sz w:val="24"/>
          <w:szCs w:val="24"/>
          <w:lang w:eastAsia="en-US"/>
        </w:rPr>
        <w:t>Союз спасения, Союз благоденствия, Северное и Южное общества. Восстание декабристов 14 декабря 1825 г.</w:t>
      </w:r>
    </w:p>
    <w:p w14:paraId="107A49CA" w14:textId="0FE18F5F" w:rsidR="00842EC9" w:rsidRPr="007969D0" w:rsidRDefault="00842EC9" w:rsidP="00842EC9">
      <w:pPr>
        <w:rPr>
          <w:b/>
          <w:sz w:val="24"/>
          <w:szCs w:val="24"/>
          <w:lang w:eastAsia="en-US"/>
        </w:rPr>
      </w:pPr>
      <w:r w:rsidRPr="007969D0">
        <w:rPr>
          <w:b/>
          <w:sz w:val="24"/>
          <w:szCs w:val="24"/>
          <w:lang w:eastAsia="en-US"/>
        </w:rPr>
        <w:t xml:space="preserve">Николаевское самодержавие: государственный консерватизм. </w:t>
      </w:r>
    </w:p>
    <w:p w14:paraId="3E6D8F51" w14:textId="77777777" w:rsidR="00842EC9" w:rsidRPr="007969D0" w:rsidRDefault="00842EC9" w:rsidP="00842EC9">
      <w:pPr>
        <w:rPr>
          <w:sz w:val="24"/>
          <w:szCs w:val="24"/>
          <w:lang w:eastAsia="en-US"/>
        </w:rPr>
      </w:pPr>
      <w:r w:rsidRPr="007969D0">
        <w:rPr>
          <w:sz w:val="24"/>
          <w:szCs w:val="24"/>
          <w:lang w:eastAsia="en-US"/>
        </w:rPr>
        <w:t xml:space="preserve">Реформаторские и консервативные тенденции в политике Николая </w:t>
      </w:r>
      <w:r w:rsidRPr="007969D0">
        <w:rPr>
          <w:sz w:val="24"/>
          <w:szCs w:val="24"/>
          <w:lang w:val="en-US" w:eastAsia="en-US"/>
        </w:rPr>
        <w:t>I</w:t>
      </w:r>
      <w:r w:rsidRPr="007969D0">
        <w:rPr>
          <w:sz w:val="24"/>
          <w:szCs w:val="24"/>
          <w:lang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0C1FF477" w14:textId="77777777" w:rsidR="00842EC9" w:rsidRPr="007969D0" w:rsidRDefault="00842EC9" w:rsidP="00842EC9">
      <w:pPr>
        <w:rPr>
          <w:sz w:val="24"/>
          <w:szCs w:val="24"/>
          <w:lang w:eastAsia="en-US"/>
        </w:rPr>
      </w:pPr>
      <w:r w:rsidRPr="007969D0">
        <w:rPr>
          <w:sz w:val="24"/>
          <w:szCs w:val="24"/>
          <w:lang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40F22B22" w14:textId="77777777" w:rsidR="00842EC9" w:rsidRPr="007969D0" w:rsidRDefault="00842EC9" w:rsidP="00842EC9">
      <w:pPr>
        <w:rPr>
          <w:sz w:val="24"/>
          <w:szCs w:val="24"/>
          <w:lang w:eastAsia="en-US"/>
        </w:rPr>
      </w:pPr>
      <w:r w:rsidRPr="007969D0">
        <w:rPr>
          <w:sz w:val="24"/>
          <w:szCs w:val="24"/>
          <w:lang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256D9025" w14:textId="77777777" w:rsidR="00842EC9" w:rsidRPr="007969D0" w:rsidRDefault="00842EC9" w:rsidP="00842EC9">
      <w:pPr>
        <w:rPr>
          <w:sz w:val="24"/>
          <w:szCs w:val="24"/>
          <w:lang w:eastAsia="en-US"/>
        </w:rPr>
      </w:pPr>
      <w:r w:rsidRPr="007969D0">
        <w:rPr>
          <w:sz w:val="24"/>
          <w:szCs w:val="24"/>
          <w:lang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773F9848" w14:textId="1A772B2F"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 первой половине </w:t>
      </w:r>
      <w:r w:rsidRPr="007969D0">
        <w:rPr>
          <w:b/>
          <w:sz w:val="24"/>
          <w:szCs w:val="24"/>
          <w:lang w:val="en-US" w:eastAsia="en-US"/>
        </w:rPr>
        <w:t>XIX</w:t>
      </w:r>
      <w:r w:rsidRPr="007969D0">
        <w:rPr>
          <w:b/>
          <w:sz w:val="24"/>
          <w:szCs w:val="24"/>
          <w:lang w:eastAsia="en-US"/>
        </w:rPr>
        <w:t xml:space="preserve"> в. </w:t>
      </w:r>
    </w:p>
    <w:p w14:paraId="5DC1EEE0" w14:textId="77777777" w:rsidR="00842EC9" w:rsidRPr="007969D0" w:rsidRDefault="00842EC9" w:rsidP="00842EC9">
      <w:pPr>
        <w:rPr>
          <w:sz w:val="24"/>
          <w:szCs w:val="24"/>
          <w:lang w:eastAsia="en-US"/>
        </w:rPr>
      </w:pPr>
      <w:r w:rsidRPr="007969D0">
        <w:rPr>
          <w:sz w:val="24"/>
          <w:szCs w:val="24"/>
          <w:lang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73F5F6CA" w14:textId="3F8BD590" w:rsidR="00842EC9" w:rsidRPr="007969D0" w:rsidRDefault="00842EC9" w:rsidP="00842EC9">
      <w:pPr>
        <w:rPr>
          <w:b/>
          <w:sz w:val="24"/>
          <w:szCs w:val="24"/>
          <w:lang w:eastAsia="en-US"/>
        </w:rPr>
      </w:pPr>
      <w:r w:rsidRPr="007969D0">
        <w:rPr>
          <w:b/>
          <w:sz w:val="24"/>
          <w:szCs w:val="24"/>
          <w:lang w:eastAsia="en-US"/>
        </w:rPr>
        <w:t xml:space="preserve">Народы России в первой половине </w:t>
      </w:r>
      <w:r w:rsidRPr="007969D0">
        <w:rPr>
          <w:b/>
          <w:sz w:val="24"/>
          <w:szCs w:val="24"/>
          <w:lang w:val="en-US" w:eastAsia="en-US"/>
        </w:rPr>
        <w:t>XIX</w:t>
      </w:r>
      <w:r w:rsidRPr="007969D0">
        <w:rPr>
          <w:b/>
          <w:sz w:val="24"/>
          <w:szCs w:val="24"/>
          <w:lang w:eastAsia="en-US"/>
        </w:rPr>
        <w:t xml:space="preserve"> в. </w:t>
      </w:r>
    </w:p>
    <w:p w14:paraId="3E09A768" w14:textId="77777777" w:rsidR="00842EC9" w:rsidRPr="007969D0" w:rsidRDefault="00842EC9" w:rsidP="00842EC9">
      <w:pPr>
        <w:rPr>
          <w:sz w:val="24"/>
          <w:szCs w:val="24"/>
          <w:lang w:eastAsia="en-US"/>
        </w:rPr>
      </w:pPr>
      <w:r w:rsidRPr="007969D0">
        <w:rPr>
          <w:sz w:val="24"/>
          <w:szCs w:val="24"/>
          <w:lang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13681CB9" w14:textId="3DF23C47" w:rsidR="00842EC9" w:rsidRPr="007969D0" w:rsidRDefault="00842EC9" w:rsidP="00842EC9">
      <w:pPr>
        <w:rPr>
          <w:b/>
          <w:sz w:val="24"/>
          <w:szCs w:val="24"/>
          <w:lang w:eastAsia="en-US"/>
        </w:rPr>
      </w:pPr>
      <w:r w:rsidRPr="007969D0">
        <w:rPr>
          <w:b/>
          <w:sz w:val="24"/>
          <w:szCs w:val="24"/>
          <w:lang w:eastAsia="en-US"/>
        </w:rPr>
        <w:t xml:space="preserve">Социальная и правовая модернизация страны при Александре </w:t>
      </w:r>
      <w:r w:rsidRPr="007969D0">
        <w:rPr>
          <w:b/>
          <w:sz w:val="24"/>
          <w:szCs w:val="24"/>
          <w:lang w:val="en-US" w:eastAsia="en-US"/>
        </w:rPr>
        <w:t>II</w:t>
      </w:r>
      <w:r w:rsidRPr="007969D0">
        <w:rPr>
          <w:b/>
          <w:sz w:val="24"/>
          <w:szCs w:val="24"/>
          <w:lang w:eastAsia="en-US"/>
        </w:rPr>
        <w:t xml:space="preserve">. </w:t>
      </w:r>
    </w:p>
    <w:p w14:paraId="1C2293D1" w14:textId="77777777" w:rsidR="00842EC9" w:rsidRPr="007969D0" w:rsidRDefault="00842EC9" w:rsidP="00842EC9">
      <w:pPr>
        <w:rPr>
          <w:sz w:val="24"/>
          <w:szCs w:val="24"/>
          <w:lang w:eastAsia="en-US"/>
        </w:rPr>
      </w:pPr>
      <w:r w:rsidRPr="007969D0">
        <w:rPr>
          <w:sz w:val="24"/>
          <w:szCs w:val="24"/>
          <w:lang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58D6BA6" w14:textId="77777777" w:rsidR="00842EC9" w:rsidRPr="007969D0" w:rsidRDefault="00842EC9" w:rsidP="00842EC9">
      <w:pPr>
        <w:rPr>
          <w:sz w:val="24"/>
          <w:szCs w:val="24"/>
          <w:lang w:eastAsia="en-US"/>
        </w:rPr>
      </w:pPr>
      <w:r w:rsidRPr="007969D0">
        <w:rPr>
          <w:sz w:val="24"/>
          <w:szCs w:val="24"/>
          <w:lang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4D67BE62" w14:textId="09E138DC" w:rsidR="00842EC9" w:rsidRPr="007969D0" w:rsidRDefault="00842EC9" w:rsidP="00842EC9">
      <w:pPr>
        <w:rPr>
          <w:b/>
          <w:sz w:val="24"/>
          <w:szCs w:val="24"/>
          <w:lang w:eastAsia="en-US"/>
        </w:rPr>
      </w:pPr>
      <w:r w:rsidRPr="007969D0">
        <w:rPr>
          <w:b/>
          <w:sz w:val="24"/>
          <w:szCs w:val="24"/>
          <w:lang w:eastAsia="en-US"/>
        </w:rPr>
        <w:t xml:space="preserve">Россия в 1880-1890-х гг. </w:t>
      </w:r>
    </w:p>
    <w:p w14:paraId="1FFF91D7" w14:textId="77777777" w:rsidR="00842EC9" w:rsidRPr="007969D0" w:rsidRDefault="00842EC9" w:rsidP="00842EC9">
      <w:pPr>
        <w:rPr>
          <w:sz w:val="24"/>
          <w:szCs w:val="24"/>
          <w:lang w:eastAsia="en-US"/>
        </w:rPr>
      </w:pPr>
      <w:r w:rsidRPr="007969D0">
        <w:rPr>
          <w:sz w:val="24"/>
          <w:szCs w:val="24"/>
          <w:lang w:eastAsia="en-US"/>
        </w:rPr>
        <w:t xml:space="preserve">«Народное самодержавие» Александра </w:t>
      </w:r>
      <w:r w:rsidRPr="007969D0">
        <w:rPr>
          <w:sz w:val="24"/>
          <w:szCs w:val="24"/>
          <w:lang w:val="en-US" w:eastAsia="en-US"/>
        </w:rPr>
        <w:t>III</w:t>
      </w:r>
      <w:r w:rsidRPr="007969D0">
        <w:rPr>
          <w:sz w:val="24"/>
          <w:szCs w:val="24"/>
          <w:lang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2A8AAF96" w14:textId="77777777" w:rsidR="00842EC9" w:rsidRPr="007969D0" w:rsidRDefault="00842EC9" w:rsidP="00842EC9">
      <w:pPr>
        <w:rPr>
          <w:sz w:val="24"/>
          <w:szCs w:val="24"/>
          <w:lang w:eastAsia="en-US"/>
        </w:rPr>
      </w:pPr>
      <w:r w:rsidRPr="007969D0">
        <w:rPr>
          <w:sz w:val="24"/>
          <w:szCs w:val="24"/>
          <w:lang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257ED61A" w14:textId="77777777" w:rsidR="00842EC9" w:rsidRPr="007969D0" w:rsidRDefault="00842EC9" w:rsidP="00842EC9">
      <w:pPr>
        <w:rPr>
          <w:sz w:val="24"/>
          <w:szCs w:val="24"/>
          <w:lang w:eastAsia="en-US"/>
        </w:rPr>
      </w:pPr>
      <w:r w:rsidRPr="007969D0">
        <w:rPr>
          <w:sz w:val="24"/>
          <w:szCs w:val="24"/>
          <w:lang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0DE8574D" w14:textId="77777777" w:rsidR="00842EC9" w:rsidRPr="007969D0" w:rsidRDefault="00842EC9" w:rsidP="00842EC9">
      <w:pPr>
        <w:rPr>
          <w:sz w:val="24"/>
          <w:szCs w:val="24"/>
          <w:lang w:eastAsia="en-US"/>
        </w:rPr>
      </w:pPr>
      <w:r w:rsidRPr="007969D0">
        <w:rPr>
          <w:sz w:val="24"/>
          <w:szCs w:val="24"/>
          <w:lang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6371CA24" w14:textId="77777777" w:rsidR="009E6DBC" w:rsidRDefault="009E6DBC" w:rsidP="00842EC9">
      <w:pPr>
        <w:rPr>
          <w:b/>
          <w:sz w:val="24"/>
          <w:szCs w:val="24"/>
          <w:lang w:eastAsia="en-US"/>
        </w:rPr>
      </w:pPr>
    </w:p>
    <w:p w14:paraId="2569CCC3" w14:textId="272C241A" w:rsidR="00842EC9" w:rsidRPr="007969D0" w:rsidRDefault="00842EC9" w:rsidP="00842EC9">
      <w:pPr>
        <w:rPr>
          <w:b/>
          <w:sz w:val="24"/>
          <w:szCs w:val="24"/>
          <w:lang w:eastAsia="en-US"/>
        </w:rPr>
      </w:pPr>
      <w:r w:rsidRPr="007969D0">
        <w:rPr>
          <w:b/>
          <w:sz w:val="24"/>
          <w:szCs w:val="24"/>
          <w:lang w:eastAsia="en-US"/>
        </w:rPr>
        <w:t xml:space="preserve">Культурное пространство империи во второй половине </w:t>
      </w:r>
      <w:r w:rsidRPr="007969D0">
        <w:rPr>
          <w:b/>
          <w:sz w:val="24"/>
          <w:szCs w:val="24"/>
          <w:lang w:val="en-US" w:eastAsia="en-US"/>
        </w:rPr>
        <w:t>XIX</w:t>
      </w:r>
      <w:r w:rsidRPr="007969D0">
        <w:rPr>
          <w:b/>
          <w:sz w:val="24"/>
          <w:szCs w:val="24"/>
          <w:lang w:eastAsia="en-US"/>
        </w:rPr>
        <w:t xml:space="preserve"> в. </w:t>
      </w:r>
    </w:p>
    <w:p w14:paraId="66E1199F" w14:textId="77777777" w:rsidR="00842EC9" w:rsidRPr="007969D0" w:rsidRDefault="00842EC9" w:rsidP="00842EC9">
      <w:pPr>
        <w:rPr>
          <w:sz w:val="24"/>
          <w:szCs w:val="24"/>
          <w:lang w:eastAsia="en-US"/>
        </w:rPr>
      </w:pPr>
      <w:r w:rsidRPr="007969D0">
        <w:rPr>
          <w:sz w:val="24"/>
          <w:szCs w:val="24"/>
          <w:lang w:eastAsia="en-US"/>
        </w:rPr>
        <w:t xml:space="preserve">Культура и быт народов России во второй половине </w:t>
      </w:r>
      <w:r w:rsidRPr="007969D0">
        <w:rPr>
          <w:sz w:val="24"/>
          <w:szCs w:val="24"/>
          <w:lang w:val="en-US" w:eastAsia="en-US"/>
        </w:rPr>
        <w:t>XIX</w:t>
      </w:r>
      <w:r w:rsidRPr="007969D0">
        <w:rPr>
          <w:sz w:val="24"/>
          <w:szCs w:val="24"/>
          <w:lang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7969D0">
        <w:rPr>
          <w:sz w:val="24"/>
          <w:szCs w:val="24"/>
          <w:lang w:val="en-US" w:eastAsia="en-US"/>
        </w:rPr>
        <w:t>XIX</w:t>
      </w:r>
      <w:r w:rsidRPr="007969D0">
        <w:rPr>
          <w:sz w:val="24"/>
          <w:szCs w:val="24"/>
          <w:lang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64A0DF39" w14:textId="506132EF" w:rsidR="00842EC9" w:rsidRPr="007969D0" w:rsidRDefault="00842EC9" w:rsidP="00842EC9">
      <w:pPr>
        <w:rPr>
          <w:b/>
          <w:sz w:val="24"/>
          <w:szCs w:val="24"/>
          <w:lang w:eastAsia="en-US"/>
        </w:rPr>
      </w:pPr>
      <w:r w:rsidRPr="007969D0">
        <w:rPr>
          <w:b/>
          <w:sz w:val="24"/>
          <w:szCs w:val="24"/>
          <w:lang w:eastAsia="en-US"/>
        </w:rPr>
        <w:t xml:space="preserve">Этнокультурный облик империи. </w:t>
      </w:r>
    </w:p>
    <w:p w14:paraId="0AA06E38" w14:textId="77777777" w:rsidR="00842EC9" w:rsidRPr="007969D0" w:rsidRDefault="00842EC9" w:rsidP="00842EC9">
      <w:pPr>
        <w:rPr>
          <w:sz w:val="24"/>
          <w:szCs w:val="24"/>
          <w:lang w:eastAsia="en-US"/>
        </w:rPr>
      </w:pPr>
      <w:r w:rsidRPr="007969D0">
        <w:rPr>
          <w:sz w:val="24"/>
          <w:szCs w:val="24"/>
          <w:lang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47B10C05" w14:textId="107C8686" w:rsidR="00842EC9" w:rsidRPr="007969D0" w:rsidRDefault="00842EC9" w:rsidP="00842EC9">
      <w:pPr>
        <w:rPr>
          <w:b/>
          <w:sz w:val="24"/>
          <w:szCs w:val="24"/>
          <w:lang w:eastAsia="en-US"/>
        </w:rPr>
      </w:pPr>
      <w:r w:rsidRPr="007969D0">
        <w:rPr>
          <w:b/>
          <w:sz w:val="24"/>
          <w:szCs w:val="24"/>
          <w:lang w:eastAsia="en-US"/>
        </w:rPr>
        <w:t xml:space="preserve">Формирование гражданского общества и основные направления общественных движений. </w:t>
      </w:r>
    </w:p>
    <w:p w14:paraId="6E270610" w14:textId="77777777" w:rsidR="00842EC9" w:rsidRPr="007969D0" w:rsidRDefault="00842EC9" w:rsidP="00842EC9">
      <w:pPr>
        <w:rPr>
          <w:sz w:val="24"/>
          <w:szCs w:val="24"/>
          <w:lang w:eastAsia="en-US"/>
        </w:rPr>
      </w:pPr>
      <w:r w:rsidRPr="007969D0">
        <w:rPr>
          <w:sz w:val="24"/>
          <w:szCs w:val="24"/>
          <w:lang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6A208361" w14:textId="77777777" w:rsidR="00842EC9" w:rsidRPr="007969D0" w:rsidRDefault="00842EC9" w:rsidP="00842EC9">
      <w:pPr>
        <w:rPr>
          <w:sz w:val="24"/>
          <w:szCs w:val="24"/>
          <w:lang w:eastAsia="en-US"/>
        </w:rPr>
      </w:pPr>
      <w:r w:rsidRPr="007969D0">
        <w:rPr>
          <w:sz w:val="24"/>
          <w:szCs w:val="24"/>
          <w:lang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7969D0">
        <w:rPr>
          <w:sz w:val="24"/>
          <w:szCs w:val="24"/>
          <w:lang w:val="en-US" w:eastAsia="en-US"/>
        </w:rPr>
        <w:t>I</w:t>
      </w:r>
      <w:r w:rsidRPr="007969D0">
        <w:rPr>
          <w:sz w:val="24"/>
          <w:szCs w:val="24"/>
          <w:lang w:eastAsia="en-US"/>
        </w:rPr>
        <w:t xml:space="preserve"> съезд РСДРП.</w:t>
      </w:r>
    </w:p>
    <w:p w14:paraId="7C5D0BE8" w14:textId="2B75BD91" w:rsidR="00842EC9" w:rsidRPr="007969D0" w:rsidRDefault="00842EC9" w:rsidP="00842EC9">
      <w:pPr>
        <w:rPr>
          <w:b/>
          <w:sz w:val="24"/>
          <w:szCs w:val="24"/>
          <w:lang w:eastAsia="en-US"/>
        </w:rPr>
      </w:pPr>
      <w:r w:rsidRPr="007969D0">
        <w:rPr>
          <w:b/>
          <w:sz w:val="24"/>
          <w:szCs w:val="24"/>
          <w:lang w:eastAsia="en-US"/>
        </w:rPr>
        <w:t xml:space="preserve">Россия на пороге ХХ в. </w:t>
      </w:r>
    </w:p>
    <w:p w14:paraId="189EC429" w14:textId="23F5EED1" w:rsidR="00842EC9" w:rsidRPr="007969D0" w:rsidRDefault="00842EC9" w:rsidP="00842EC9">
      <w:pPr>
        <w:rPr>
          <w:sz w:val="24"/>
          <w:szCs w:val="24"/>
          <w:lang w:eastAsia="en-US"/>
        </w:rPr>
      </w:pPr>
      <w:r w:rsidRPr="007969D0">
        <w:rPr>
          <w:sz w:val="24"/>
          <w:szCs w:val="24"/>
          <w:lang w:eastAsia="en-US"/>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1DD81C8F" w14:textId="77777777" w:rsidR="00842EC9" w:rsidRPr="007969D0" w:rsidRDefault="00842EC9" w:rsidP="00842EC9">
      <w:pPr>
        <w:rPr>
          <w:sz w:val="24"/>
          <w:szCs w:val="24"/>
          <w:lang w:eastAsia="en-US"/>
        </w:rPr>
      </w:pPr>
      <w:r w:rsidRPr="007969D0">
        <w:rPr>
          <w:sz w:val="24"/>
          <w:szCs w:val="24"/>
          <w:lang w:eastAsia="en-US"/>
        </w:rPr>
        <w:t>Имперский центр и регионы. Национальная политика, этнические элиты и национально-культурные движения.</w:t>
      </w:r>
    </w:p>
    <w:p w14:paraId="06CC4E41" w14:textId="4A94AAB1" w:rsidR="00842EC9" w:rsidRPr="007969D0" w:rsidRDefault="00842EC9" w:rsidP="00842EC9">
      <w:pPr>
        <w:rPr>
          <w:sz w:val="24"/>
          <w:szCs w:val="24"/>
          <w:lang w:eastAsia="en-US"/>
        </w:rPr>
      </w:pPr>
      <w:r w:rsidRPr="007969D0">
        <w:rPr>
          <w:b/>
          <w:sz w:val="24"/>
          <w:szCs w:val="24"/>
          <w:lang w:eastAsia="en-US"/>
        </w:rPr>
        <w:t>Россия в системе международных отношений. Политика на Дальнем Востоке. Русско-японская война 1904-</w:t>
      </w:r>
      <w:r w:rsidRPr="007969D0">
        <w:rPr>
          <w:sz w:val="24"/>
          <w:szCs w:val="24"/>
          <w:lang w:eastAsia="en-US"/>
        </w:rPr>
        <w:t>1905 гг. Оборона Порт-Артура. Цусимское сражение.</w:t>
      </w:r>
    </w:p>
    <w:p w14:paraId="66E2BED8" w14:textId="413736DF" w:rsidR="00842EC9" w:rsidRPr="007969D0" w:rsidRDefault="00842EC9" w:rsidP="00842EC9">
      <w:pPr>
        <w:rPr>
          <w:sz w:val="24"/>
          <w:szCs w:val="24"/>
          <w:lang w:eastAsia="en-US"/>
        </w:rPr>
      </w:pPr>
      <w:r w:rsidRPr="007969D0">
        <w:rPr>
          <w:sz w:val="24"/>
          <w:szCs w:val="24"/>
          <w:lang w:eastAsia="en-US"/>
        </w:rPr>
        <w:t xml:space="preserve">Первая российская революция 1905-1907 гг. Начало парламентаризма в России. Николай </w:t>
      </w:r>
      <w:r w:rsidRPr="007969D0">
        <w:rPr>
          <w:sz w:val="24"/>
          <w:szCs w:val="24"/>
          <w:lang w:val="en-US" w:eastAsia="en-US"/>
        </w:rPr>
        <w:t>II</w:t>
      </w:r>
      <w:r w:rsidRPr="007969D0">
        <w:rPr>
          <w:sz w:val="24"/>
          <w:szCs w:val="24"/>
          <w:lang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23C05D41" w14:textId="77777777" w:rsidR="00842EC9" w:rsidRPr="007969D0" w:rsidRDefault="00842EC9" w:rsidP="00842EC9">
      <w:pPr>
        <w:rPr>
          <w:sz w:val="24"/>
          <w:szCs w:val="24"/>
          <w:lang w:eastAsia="en-US"/>
        </w:rPr>
      </w:pPr>
      <w:r w:rsidRPr="007969D0">
        <w:rPr>
          <w:sz w:val="24"/>
          <w:szCs w:val="24"/>
          <w:lang w:eastAsia="en-US"/>
        </w:rPr>
        <w:t>Предпосылки Первой российской революции. Формы социальных протестов. Деятельность профессиональных революционеров. Политический терроризм.</w:t>
      </w:r>
    </w:p>
    <w:p w14:paraId="25C658F6" w14:textId="77777777" w:rsidR="00842EC9" w:rsidRPr="007969D0" w:rsidRDefault="00842EC9" w:rsidP="00842EC9">
      <w:pPr>
        <w:rPr>
          <w:sz w:val="24"/>
          <w:szCs w:val="24"/>
          <w:lang w:eastAsia="en-US"/>
        </w:rPr>
      </w:pPr>
      <w:r w:rsidRPr="007969D0">
        <w:rPr>
          <w:sz w:val="24"/>
          <w:szCs w:val="24"/>
          <w:lang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454FA0BF" w14:textId="77777777" w:rsidR="00842EC9" w:rsidRPr="007969D0" w:rsidRDefault="00842EC9" w:rsidP="00842EC9">
      <w:pPr>
        <w:rPr>
          <w:sz w:val="24"/>
          <w:szCs w:val="24"/>
          <w:lang w:eastAsia="en-US"/>
        </w:rPr>
      </w:pPr>
      <w:r w:rsidRPr="007969D0">
        <w:rPr>
          <w:sz w:val="24"/>
          <w:szCs w:val="24"/>
          <w:lang w:eastAsia="en-US"/>
        </w:rPr>
        <w:t xml:space="preserve">Избирательный закон 11 декабря 1905 г. Избирательная кампания в </w:t>
      </w:r>
      <w:r w:rsidRPr="007969D0">
        <w:rPr>
          <w:sz w:val="24"/>
          <w:szCs w:val="24"/>
          <w:lang w:val="en-US" w:eastAsia="en-US"/>
        </w:rPr>
        <w:t>I</w:t>
      </w:r>
      <w:r w:rsidRPr="007969D0">
        <w:rPr>
          <w:sz w:val="24"/>
          <w:szCs w:val="24"/>
          <w:lang w:eastAsia="en-US"/>
        </w:rPr>
        <w:t xml:space="preserve"> Государственную думу. Основные государственные законы 23 апреля 1906 г. Деятельность </w:t>
      </w:r>
      <w:r w:rsidRPr="007969D0">
        <w:rPr>
          <w:sz w:val="24"/>
          <w:szCs w:val="24"/>
          <w:lang w:val="en-US" w:eastAsia="en-US"/>
        </w:rPr>
        <w:t>I</w:t>
      </w:r>
      <w:r w:rsidRPr="007969D0">
        <w:rPr>
          <w:sz w:val="24"/>
          <w:szCs w:val="24"/>
          <w:lang w:eastAsia="en-US"/>
        </w:rPr>
        <w:t xml:space="preserve"> и </w:t>
      </w:r>
      <w:r w:rsidRPr="007969D0">
        <w:rPr>
          <w:sz w:val="24"/>
          <w:szCs w:val="24"/>
          <w:lang w:val="en-US" w:eastAsia="en-US"/>
        </w:rPr>
        <w:t>II</w:t>
      </w:r>
      <w:r w:rsidRPr="007969D0">
        <w:rPr>
          <w:sz w:val="24"/>
          <w:szCs w:val="24"/>
          <w:lang w:eastAsia="en-US"/>
        </w:rPr>
        <w:t xml:space="preserve"> Государственной думы: итоги и уроки.</w:t>
      </w:r>
    </w:p>
    <w:p w14:paraId="1AD68EE3" w14:textId="2C3CF87D" w:rsidR="00842EC9" w:rsidRPr="007969D0" w:rsidRDefault="00842EC9" w:rsidP="00842EC9">
      <w:pPr>
        <w:rPr>
          <w:sz w:val="24"/>
          <w:szCs w:val="24"/>
          <w:lang w:eastAsia="en-US"/>
        </w:rPr>
      </w:pPr>
      <w:r w:rsidRPr="007969D0">
        <w:rPr>
          <w:sz w:val="24"/>
          <w:szCs w:val="24"/>
          <w:lang w:eastAsia="en-US"/>
        </w:rPr>
        <w:t xml:space="preserve">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7969D0">
        <w:rPr>
          <w:sz w:val="24"/>
          <w:szCs w:val="24"/>
          <w:lang w:val="en-US" w:eastAsia="en-US"/>
        </w:rPr>
        <w:t>III</w:t>
      </w:r>
      <w:r w:rsidRPr="007969D0">
        <w:rPr>
          <w:sz w:val="24"/>
          <w:szCs w:val="24"/>
          <w:lang w:eastAsia="en-US"/>
        </w:rPr>
        <w:t xml:space="preserve"> и </w:t>
      </w:r>
      <w:r w:rsidRPr="007969D0">
        <w:rPr>
          <w:sz w:val="24"/>
          <w:szCs w:val="24"/>
          <w:lang w:val="en-US" w:eastAsia="en-US"/>
        </w:rPr>
        <w:t>IV</w:t>
      </w:r>
      <w:r w:rsidRPr="007969D0">
        <w:rPr>
          <w:sz w:val="24"/>
          <w:szCs w:val="24"/>
          <w:lang w:eastAsia="en-US"/>
        </w:rPr>
        <w:t xml:space="preserve"> Государственная дума. Идейно-политический спектр. Общественный и социальный подъём.</w:t>
      </w:r>
    </w:p>
    <w:p w14:paraId="34346997" w14:textId="77777777" w:rsidR="00842EC9" w:rsidRPr="007969D0" w:rsidRDefault="00842EC9" w:rsidP="00842EC9">
      <w:pPr>
        <w:rPr>
          <w:sz w:val="24"/>
          <w:szCs w:val="24"/>
          <w:lang w:eastAsia="en-US"/>
        </w:rPr>
      </w:pPr>
      <w:r w:rsidRPr="007969D0">
        <w:rPr>
          <w:sz w:val="24"/>
          <w:szCs w:val="24"/>
          <w:lang w:eastAsia="en-US"/>
        </w:rPr>
        <w:t>Обострение международной обстановки. Блоковая система и участие в ней России. Россия в преддверии мировой катастрофы.</w:t>
      </w:r>
    </w:p>
    <w:p w14:paraId="59C39880" w14:textId="3EBDCE2A" w:rsidR="00842EC9" w:rsidRPr="007969D0" w:rsidRDefault="00842EC9" w:rsidP="00842EC9">
      <w:pPr>
        <w:rPr>
          <w:sz w:val="24"/>
          <w:szCs w:val="24"/>
          <w:lang w:eastAsia="en-US"/>
        </w:rPr>
      </w:pPr>
      <w:r w:rsidRPr="007969D0">
        <w:rPr>
          <w:sz w:val="24"/>
          <w:szCs w:val="24"/>
          <w:lang w:eastAsia="en-US"/>
        </w:rPr>
        <w:t xml:space="preserve">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7969D0">
        <w:rPr>
          <w:sz w:val="24"/>
          <w:szCs w:val="24"/>
          <w:lang w:val="en-US" w:eastAsia="en-US"/>
        </w:rPr>
        <w:t>XX</w:t>
      </w:r>
      <w:r w:rsidRPr="007969D0">
        <w:rPr>
          <w:sz w:val="24"/>
          <w:szCs w:val="24"/>
          <w:lang w:eastAsia="en-US"/>
        </w:rPr>
        <w:t xml:space="preserve"> в. Живопись.</w:t>
      </w:r>
    </w:p>
    <w:p w14:paraId="3FBE4DC0" w14:textId="77777777" w:rsidR="00842EC9" w:rsidRPr="007969D0" w:rsidRDefault="00842EC9" w:rsidP="00842EC9">
      <w:pPr>
        <w:rPr>
          <w:sz w:val="24"/>
          <w:szCs w:val="24"/>
          <w:lang w:eastAsia="en-US"/>
        </w:rPr>
      </w:pPr>
      <w:r w:rsidRPr="007969D0">
        <w:rPr>
          <w:sz w:val="24"/>
          <w:szCs w:val="24"/>
          <w:lang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02B9A422" w14:textId="77777777" w:rsidR="00842EC9" w:rsidRPr="007969D0" w:rsidRDefault="00842EC9" w:rsidP="00842EC9">
      <w:pPr>
        <w:rPr>
          <w:sz w:val="24"/>
          <w:szCs w:val="24"/>
          <w:lang w:eastAsia="en-US"/>
        </w:rPr>
      </w:pPr>
      <w:r w:rsidRPr="007969D0">
        <w:rPr>
          <w:sz w:val="24"/>
          <w:szCs w:val="24"/>
          <w:lang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7969D0">
        <w:rPr>
          <w:sz w:val="24"/>
          <w:szCs w:val="24"/>
          <w:lang w:val="en-US" w:eastAsia="en-US"/>
        </w:rPr>
        <w:t>XX</w:t>
      </w:r>
      <w:r w:rsidRPr="007969D0">
        <w:rPr>
          <w:sz w:val="24"/>
          <w:szCs w:val="24"/>
          <w:lang w:eastAsia="en-US"/>
        </w:rPr>
        <w:t xml:space="preserve"> в. в мировую культуру.</w:t>
      </w:r>
    </w:p>
    <w:p w14:paraId="26DA569D" w14:textId="10A81AE3" w:rsidR="00842EC9" w:rsidRPr="007969D0" w:rsidRDefault="00842EC9" w:rsidP="00842EC9">
      <w:pPr>
        <w:rPr>
          <w:b/>
          <w:sz w:val="24"/>
          <w:szCs w:val="24"/>
          <w:lang w:eastAsia="en-US"/>
        </w:rPr>
      </w:pPr>
      <w:r w:rsidRPr="007969D0">
        <w:rPr>
          <w:b/>
          <w:sz w:val="24"/>
          <w:szCs w:val="24"/>
          <w:lang w:eastAsia="en-US"/>
        </w:rPr>
        <w:t xml:space="preserve">Наш край в </w:t>
      </w:r>
      <w:r w:rsidRPr="007969D0">
        <w:rPr>
          <w:b/>
          <w:sz w:val="24"/>
          <w:szCs w:val="24"/>
          <w:lang w:val="en-US" w:eastAsia="en-US"/>
        </w:rPr>
        <w:t>XIX</w:t>
      </w:r>
      <w:r w:rsidRPr="007969D0">
        <w:rPr>
          <w:b/>
          <w:sz w:val="24"/>
          <w:szCs w:val="24"/>
          <w:lang w:eastAsia="en-US"/>
        </w:rPr>
        <w:t xml:space="preserve"> ‒ начале ХХ в.</w:t>
      </w:r>
    </w:p>
    <w:p w14:paraId="21398999" w14:textId="2F89FFA3" w:rsidR="00842EC9" w:rsidRPr="007969D0" w:rsidRDefault="00842EC9" w:rsidP="00842EC9">
      <w:pPr>
        <w:rPr>
          <w:sz w:val="24"/>
          <w:szCs w:val="24"/>
          <w:lang w:eastAsia="en-US"/>
        </w:rPr>
      </w:pPr>
      <w:r w:rsidRPr="007969D0">
        <w:rPr>
          <w:sz w:val="24"/>
          <w:szCs w:val="24"/>
          <w:lang w:eastAsia="en-US"/>
        </w:rPr>
        <w:t xml:space="preserve">Обобщение. </w:t>
      </w:r>
    </w:p>
    <w:p w14:paraId="167365DA" w14:textId="77777777" w:rsidR="00FB5123" w:rsidRPr="007969D0" w:rsidRDefault="00FB5123" w:rsidP="00842EC9">
      <w:pPr>
        <w:rPr>
          <w:sz w:val="24"/>
          <w:szCs w:val="24"/>
          <w:lang w:eastAsia="en-US"/>
        </w:rPr>
      </w:pPr>
    </w:p>
    <w:p w14:paraId="376084C7" w14:textId="5ED30734" w:rsidR="00842EC9" w:rsidRPr="007969D0" w:rsidRDefault="00842EC9" w:rsidP="00FB5123">
      <w:pPr>
        <w:jc w:val="center"/>
        <w:rPr>
          <w:b/>
          <w:sz w:val="24"/>
          <w:szCs w:val="24"/>
          <w:lang w:eastAsia="en-US"/>
        </w:rPr>
      </w:pPr>
      <w:r w:rsidRPr="007969D0">
        <w:rPr>
          <w:b/>
          <w:sz w:val="24"/>
          <w:szCs w:val="24"/>
          <w:lang w:eastAsia="en-US"/>
        </w:rPr>
        <w:t>Планируемые результаты освоения программы по истории на уров</w:t>
      </w:r>
      <w:r w:rsidR="00FB5123" w:rsidRPr="007969D0">
        <w:rPr>
          <w:b/>
          <w:sz w:val="24"/>
          <w:szCs w:val="24"/>
          <w:lang w:eastAsia="en-US"/>
        </w:rPr>
        <w:t>не основного общего образования</w:t>
      </w:r>
    </w:p>
    <w:p w14:paraId="48B7A0E5" w14:textId="77777777" w:rsidR="00FB5123" w:rsidRPr="007969D0" w:rsidRDefault="00FB5123" w:rsidP="00842EC9">
      <w:pPr>
        <w:rPr>
          <w:sz w:val="24"/>
          <w:szCs w:val="24"/>
          <w:lang w:eastAsia="en-US"/>
        </w:rPr>
      </w:pPr>
    </w:p>
    <w:p w14:paraId="0CD2AA1A" w14:textId="44D65E5B" w:rsidR="00842EC9" w:rsidRPr="007969D0" w:rsidRDefault="00842EC9" w:rsidP="00842EC9">
      <w:pPr>
        <w:rPr>
          <w:sz w:val="24"/>
          <w:szCs w:val="24"/>
          <w:lang w:eastAsia="en-US"/>
        </w:rPr>
      </w:pPr>
      <w:r w:rsidRPr="007969D0">
        <w:rPr>
          <w:sz w:val="24"/>
          <w:szCs w:val="24"/>
          <w:lang w:eastAsia="en-US"/>
        </w:rPr>
        <w:t>К важнейшим личностным результатам изучения истории относятся:</w:t>
      </w:r>
    </w:p>
    <w:p w14:paraId="08D458D4" w14:textId="77777777" w:rsidR="00842EC9" w:rsidRPr="007969D0" w:rsidRDefault="00842EC9" w:rsidP="00842EC9">
      <w:pPr>
        <w:rPr>
          <w:sz w:val="24"/>
          <w:szCs w:val="24"/>
          <w:lang w:eastAsia="en-US"/>
        </w:rPr>
      </w:pPr>
      <w:r w:rsidRPr="007969D0">
        <w:rPr>
          <w:sz w:val="24"/>
          <w:szCs w:val="24"/>
          <w:lang w:eastAsia="en-US"/>
        </w:rPr>
        <w:t>1) 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5606507" w14:textId="77777777" w:rsidR="00842EC9" w:rsidRPr="007969D0" w:rsidRDefault="00842EC9" w:rsidP="00842EC9">
      <w:pPr>
        <w:rPr>
          <w:sz w:val="24"/>
          <w:szCs w:val="24"/>
          <w:lang w:eastAsia="en-US"/>
        </w:rPr>
      </w:pPr>
      <w:r w:rsidRPr="007969D0">
        <w:rPr>
          <w:sz w:val="24"/>
          <w:szCs w:val="24"/>
          <w:lang w:eastAsia="en-US"/>
        </w:rPr>
        <w:t>2) 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14:paraId="6E10973B" w14:textId="77777777" w:rsidR="00842EC9" w:rsidRPr="007969D0" w:rsidRDefault="00842EC9" w:rsidP="00842EC9">
      <w:pPr>
        <w:rPr>
          <w:sz w:val="24"/>
          <w:szCs w:val="24"/>
          <w:lang w:eastAsia="en-US"/>
        </w:rPr>
      </w:pPr>
      <w:r w:rsidRPr="007969D0">
        <w:rPr>
          <w:sz w:val="24"/>
          <w:szCs w:val="24"/>
          <w:lang w:eastAsia="en-US"/>
        </w:rPr>
        <w:t>3) 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w:t>
      </w:r>
    </w:p>
    <w:p w14:paraId="0D869C89" w14:textId="77777777" w:rsidR="00842EC9" w:rsidRPr="007969D0" w:rsidRDefault="00842EC9" w:rsidP="00842EC9">
      <w:pPr>
        <w:rPr>
          <w:sz w:val="24"/>
          <w:szCs w:val="24"/>
          <w:lang w:eastAsia="en-US"/>
        </w:rPr>
      </w:pPr>
      <w:r w:rsidRPr="007969D0">
        <w:rPr>
          <w:sz w:val="24"/>
          <w:szCs w:val="24"/>
          <w:lang w:eastAsia="en-US"/>
        </w:rPr>
        <w:t>4) 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14:paraId="002FEF0B" w14:textId="77777777" w:rsidR="00842EC9" w:rsidRPr="007969D0" w:rsidRDefault="00842EC9" w:rsidP="00842EC9">
      <w:pPr>
        <w:rPr>
          <w:sz w:val="24"/>
          <w:szCs w:val="24"/>
          <w:lang w:eastAsia="en-US"/>
        </w:rPr>
      </w:pPr>
      <w:r w:rsidRPr="007969D0">
        <w:rPr>
          <w:sz w:val="24"/>
          <w:szCs w:val="24"/>
          <w:lang w:eastAsia="en-US"/>
        </w:rPr>
        <w:t>5) 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14:paraId="49F2201C" w14:textId="77777777" w:rsidR="00842EC9" w:rsidRPr="007969D0" w:rsidRDefault="00842EC9" w:rsidP="00842EC9">
      <w:pPr>
        <w:rPr>
          <w:sz w:val="24"/>
          <w:szCs w:val="24"/>
          <w:lang w:eastAsia="en-US"/>
        </w:rPr>
      </w:pPr>
      <w:r w:rsidRPr="007969D0">
        <w:rPr>
          <w:sz w:val="24"/>
          <w:szCs w:val="24"/>
          <w:lang w:eastAsia="en-US"/>
        </w:rPr>
        <w:t>6) 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14:paraId="68C6A4F8" w14:textId="77777777" w:rsidR="00842EC9" w:rsidRPr="007969D0" w:rsidRDefault="00842EC9" w:rsidP="00842EC9">
      <w:pPr>
        <w:rPr>
          <w:sz w:val="24"/>
          <w:szCs w:val="24"/>
          <w:lang w:eastAsia="en-US"/>
        </w:rPr>
      </w:pPr>
      <w:r w:rsidRPr="007969D0">
        <w:rPr>
          <w:sz w:val="24"/>
          <w:szCs w:val="24"/>
          <w:lang w:eastAsia="en-US"/>
        </w:rPr>
        <w:t>7) 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14:paraId="27B39B4E" w14:textId="77777777" w:rsidR="00842EC9" w:rsidRPr="007969D0" w:rsidRDefault="00842EC9" w:rsidP="00842EC9">
      <w:pPr>
        <w:rPr>
          <w:sz w:val="24"/>
          <w:szCs w:val="24"/>
          <w:lang w:eastAsia="en-US"/>
        </w:rPr>
      </w:pPr>
      <w:r w:rsidRPr="007969D0">
        <w:rPr>
          <w:sz w:val="24"/>
          <w:szCs w:val="24"/>
          <w:lang w:eastAsia="en-US"/>
        </w:rPr>
        <w:t>8) 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14:paraId="3059D7AD" w14:textId="77777777" w:rsidR="00842EC9" w:rsidRPr="007969D0" w:rsidRDefault="00842EC9" w:rsidP="00842EC9">
      <w:pPr>
        <w:rPr>
          <w:sz w:val="24"/>
          <w:szCs w:val="24"/>
          <w:lang w:eastAsia="en-US"/>
        </w:rPr>
      </w:pPr>
      <w:r w:rsidRPr="007969D0">
        <w:rPr>
          <w:sz w:val="24"/>
          <w:szCs w:val="24"/>
          <w:lang w:eastAsia="en-US"/>
        </w:rPr>
        <w:t>9) 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14:paraId="01B3E79C" w14:textId="718AD8C7" w:rsidR="00842EC9" w:rsidRPr="007969D0" w:rsidRDefault="00842EC9" w:rsidP="00842EC9">
      <w:pPr>
        <w:rPr>
          <w:sz w:val="24"/>
          <w:szCs w:val="24"/>
          <w:lang w:eastAsia="en-US"/>
        </w:rPr>
      </w:pPr>
      <w:r w:rsidRPr="007969D0">
        <w:rPr>
          <w:sz w:val="24"/>
          <w:szCs w:val="24"/>
          <w:lang w:eastAsia="en-US"/>
        </w:rPr>
        <w:t xml:space="preserve">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6DC90464" w14:textId="7FDE110E"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53BA5D6D" w14:textId="77777777" w:rsidR="00842EC9" w:rsidRPr="007969D0" w:rsidRDefault="00842EC9" w:rsidP="00842EC9">
      <w:pPr>
        <w:rPr>
          <w:sz w:val="24"/>
          <w:szCs w:val="24"/>
          <w:lang w:eastAsia="en-US"/>
        </w:rPr>
      </w:pPr>
      <w:r w:rsidRPr="007969D0">
        <w:rPr>
          <w:sz w:val="24"/>
          <w:szCs w:val="24"/>
          <w:lang w:eastAsia="en-US"/>
        </w:rPr>
        <w:t xml:space="preserve">систематизировать и обобщать исторические факты (в форме таблиц, схем); </w:t>
      </w:r>
    </w:p>
    <w:p w14:paraId="2F9EFB23" w14:textId="77777777" w:rsidR="00842EC9" w:rsidRPr="007969D0" w:rsidRDefault="00842EC9" w:rsidP="00842EC9">
      <w:pPr>
        <w:rPr>
          <w:sz w:val="24"/>
          <w:szCs w:val="24"/>
          <w:lang w:eastAsia="en-US"/>
        </w:rPr>
      </w:pPr>
      <w:r w:rsidRPr="007969D0">
        <w:rPr>
          <w:sz w:val="24"/>
          <w:szCs w:val="24"/>
          <w:lang w:eastAsia="en-US"/>
        </w:rPr>
        <w:t xml:space="preserve">выявлять характерные признаки исторических явлений; </w:t>
      </w:r>
    </w:p>
    <w:p w14:paraId="01152DB5" w14:textId="77777777" w:rsidR="00842EC9" w:rsidRPr="007969D0" w:rsidRDefault="00842EC9" w:rsidP="00842EC9">
      <w:pPr>
        <w:rPr>
          <w:sz w:val="24"/>
          <w:szCs w:val="24"/>
          <w:lang w:eastAsia="en-US"/>
        </w:rPr>
      </w:pPr>
      <w:r w:rsidRPr="007969D0">
        <w:rPr>
          <w:sz w:val="24"/>
          <w:szCs w:val="24"/>
          <w:lang w:eastAsia="en-US"/>
        </w:rPr>
        <w:t>раскрывать причинно-следственные связи событий;</w:t>
      </w:r>
    </w:p>
    <w:p w14:paraId="248730E1" w14:textId="77777777" w:rsidR="00842EC9" w:rsidRPr="007969D0" w:rsidRDefault="00842EC9" w:rsidP="00842EC9">
      <w:pPr>
        <w:rPr>
          <w:sz w:val="24"/>
          <w:szCs w:val="24"/>
          <w:lang w:eastAsia="en-US"/>
        </w:rPr>
      </w:pPr>
      <w:r w:rsidRPr="007969D0">
        <w:rPr>
          <w:sz w:val="24"/>
          <w:szCs w:val="24"/>
          <w:lang w:eastAsia="en-US"/>
        </w:rPr>
        <w:t>сравнивать события, ситуации, выявляя общие черты и различия; формулировать и обосновывать выводы.</w:t>
      </w:r>
    </w:p>
    <w:p w14:paraId="716ADD16" w14:textId="2FB706B2"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BB086EC" w14:textId="77777777" w:rsidR="00842EC9" w:rsidRPr="007969D0" w:rsidRDefault="00842EC9" w:rsidP="00842EC9">
      <w:pPr>
        <w:rPr>
          <w:sz w:val="24"/>
          <w:szCs w:val="24"/>
          <w:lang w:eastAsia="en-US"/>
        </w:rPr>
      </w:pPr>
      <w:r w:rsidRPr="007969D0">
        <w:rPr>
          <w:sz w:val="24"/>
          <w:szCs w:val="24"/>
          <w:lang w:eastAsia="en-US"/>
        </w:rPr>
        <w:t xml:space="preserve">определять познавательную задачу; </w:t>
      </w:r>
    </w:p>
    <w:p w14:paraId="2E34D996" w14:textId="77777777" w:rsidR="00842EC9" w:rsidRPr="007969D0" w:rsidRDefault="00842EC9" w:rsidP="00842EC9">
      <w:pPr>
        <w:rPr>
          <w:sz w:val="24"/>
          <w:szCs w:val="24"/>
          <w:lang w:eastAsia="en-US"/>
        </w:rPr>
      </w:pPr>
      <w:r w:rsidRPr="007969D0">
        <w:rPr>
          <w:sz w:val="24"/>
          <w:szCs w:val="24"/>
          <w:lang w:eastAsia="en-US"/>
        </w:rPr>
        <w:t xml:space="preserve">намечать путь её решения и осуществлять подбор исторического материала, объекта; </w:t>
      </w:r>
    </w:p>
    <w:p w14:paraId="3C8C1EC4" w14:textId="77777777" w:rsidR="00842EC9" w:rsidRPr="007969D0" w:rsidRDefault="00842EC9" w:rsidP="00842EC9">
      <w:pPr>
        <w:rPr>
          <w:sz w:val="24"/>
          <w:szCs w:val="24"/>
          <w:lang w:eastAsia="en-US"/>
        </w:rPr>
      </w:pPr>
      <w:r w:rsidRPr="007969D0">
        <w:rPr>
          <w:sz w:val="24"/>
          <w:szCs w:val="24"/>
          <w:lang w:eastAsia="en-US"/>
        </w:rPr>
        <w:t xml:space="preserve">систематизировать и анализировать исторические факты, осуществлять реконструкцию исторических событий; </w:t>
      </w:r>
    </w:p>
    <w:p w14:paraId="668525C9" w14:textId="77777777" w:rsidR="00842EC9" w:rsidRPr="007969D0" w:rsidRDefault="00842EC9" w:rsidP="00842EC9">
      <w:pPr>
        <w:rPr>
          <w:sz w:val="24"/>
          <w:szCs w:val="24"/>
          <w:lang w:eastAsia="en-US"/>
        </w:rPr>
      </w:pPr>
      <w:r w:rsidRPr="007969D0">
        <w:rPr>
          <w:sz w:val="24"/>
          <w:szCs w:val="24"/>
          <w:lang w:eastAsia="en-US"/>
        </w:rPr>
        <w:t xml:space="preserve">соотносить полученный результат с имеющимся знанием; </w:t>
      </w:r>
    </w:p>
    <w:p w14:paraId="1D076F08" w14:textId="77777777" w:rsidR="00842EC9" w:rsidRPr="007969D0" w:rsidRDefault="00842EC9" w:rsidP="00842EC9">
      <w:pPr>
        <w:rPr>
          <w:sz w:val="24"/>
          <w:szCs w:val="24"/>
          <w:lang w:eastAsia="en-US"/>
        </w:rPr>
      </w:pPr>
      <w:r w:rsidRPr="007969D0">
        <w:rPr>
          <w:sz w:val="24"/>
          <w:szCs w:val="24"/>
          <w:lang w:eastAsia="en-US"/>
        </w:rPr>
        <w:t xml:space="preserve">определять новизну и обоснованность полученного результата; </w:t>
      </w:r>
    </w:p>
    <w:p w14:paraId="413B45AC" w14:textId="77777777" w:rsidR="00842EC9" w:rsidRPr="007969D0" w:rsidRDefault="00842EC9" w:rsidP="00842EC9">
      <w:pPr>
        <w:rPr>
          <w:sz w:val="24"/>
          <w:szCs w:val="24"/>
          <w:lang w:eastAsia="en-US"/>
        </w:rPr>
      </w:pPr>
      <w:r w:rsidRPr="007969D0">
        <w:rPr>
          <w:sz w:val="24"/>
          <w:szCs w:val="24"/>
          <w:lang w:eastAsia="en-US"/>
        </w:rPr>
        <w:t>представлять результаты своей деятельности в различных формах (сообщение, эссе, презентация, реферат, учебный проект и другие).</w:t>
      </w:r>
    </w:p>
    <w:p w14:paraId="19ECA111" w14:textId="42D719FC"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работать с информацией как часть познавательных универсальных учебных действий:</w:t>
      </w:r>
    </w:p>
    <w:p w14:paraId="25EBCAE4" w14:textId="77777777" w:rsidR="00842EC9" w:rsidRPr="007969D0" w:rsidRDefault="00842EC9" w:rsidP="00842EC9">
      <w:pPr>
        <w:rPr>
          <w:sz w:val="24"/>
          <w:szCs w:val="24"/>
          <w:lang w:eastAsia="en-US"/>
        </w:rPr>
      </w:pPr>
      <w:r w:rsidRPr="007969D0">
        <w:rPr>
          <w:sz w:val="24"/>
          <w:szCs w:val="24"/>
          <w:lang w:eastAsia="en-US"/>
        </w:rPr>
        <w:t>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другие) ‒ извлекать информацию из источника;</w:t>
      </w:r>
    </w:p>
    <w:p w14:paraId="61D34BC4" w14:textId="77777777" w:rsidR="00842EC9" w:rsidRPr="007969D0" w:rsidRDefault="00842EC9" w:rsidP="00842EC9">
      <w:pPr>
        <w:rPr>
          <w:sz w:val="24"/>
          <w:szCs w:val="24"/>
          <w:lang w:eastAsia="en-US"/>
        </w:rPr>
      </w:pPr>
      <w:r w:rsidRPr="007969D0">
        <w:rPr>
          <w:sz w:val="24"/>
          <w:szCs w:val="24"/>
          <w:lang w:eastAsia="en-US"/>
        </w:rPr>
        <w:t>различать виды источников исторической информации;</w:t>
      </w:r>
    </w:p>
    <w:p w14:paraId="020E8E3A" w14:textId="77777777" w:rsidR="00842EC9" w:rsidRPr="007969D0" w:rsidRDefault="00842EC9" w:rsidP="00842EC9">
      <w:pPr>
        <w:rPr>
          <w:sz w:val="24"/>
          <w:szCs w:val="24"/>
          <w:lang w:eastAsia="en-US"/>
        </w:rPr>
      </w:pPr>
      <w:r w:rsidRPr="007969D0">
        <w:rPr>
          <w:sz w:val="24"/>
          <w:szCs w:val="24"/>
          <w:lang w:eastAsia="en-US"/>
        </w:rPr>
        <w:t>высказывать суждение о достоверности и значении информации источника (по критериям, предложенным учителем или сформулированным самостоятельно).</w:t>
      </w:r>
    </w:p>
    <w:p w14:paraId="0372E964" w14:textId="44DDA140"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14:paraId="6A705C26" w14:textId="77777777" w:rsidR="00842EC9" w:rsidRPr="007969D0" w:rsidRDefault="00842EC9" w:rsidP="00842EC9">
      <w:pPr>
        <w:rPr>
          <w:sz w:val="24"/>
          <w:szCs w:val="24"/>
          <w:lang w:eastAsia="en-US"/>
        </w:rPr>
      </w:pPr>
      <w:r w:rsidRPr="007969D0">
        <w:rPr>
          <w:sz w:val="24"/>
          <w:szCs w:val="24"/>
          <w:lang w:eastAsia="en-US"/>
        </w:rPr>
        <w:t xml:space="preserve">представлять особенности взаимодействия людей в исторических обществах и современном мире; </w:t>
      </w:r>
    </w:p>
    <w:p w14:paraId="738BFED3" w14:textId="77777777" w:rsidR="00842EC9" w:rsidRPr="007969D0" w:rsidRDefault="00842EC9" w:rsidP="00842EC9">
      <w:pPr>
        <w:rPr>
          <w:sz w:val="24"/>
          <w:szCs w:val="24"/>
          <w:lang w:eastAsia="en-US"/>
        </w:rPr>
      </w:pPr>
      <w:r w:rsidRPr="007969D0">
        <w:rPr>
          <w:sz w:val="24"/>
          <w:szCs w:val="24"/>
          <w:lang w:eastAsia="en-US"/>
        </w:rPr>
        <w:t xml:space="preserve">участвовать в обсуждении событий и личностей прошлого, раскрывать различие и сходство высказываемых оценок; </w:t>
      </w:r>
    </w:p>
    <w:p w14:paraId="5CBBDE2F" w14:textId="77777777" w:rsidR="00842EC9" w:rsidRPr="007969D0" w:rsidRDefault="00842EC9" w:rsidP="00842EC9">
      <w:pPr>
        <w:rPr>
          <w:sz w:val="24"/>
          <w:szCs w:val="24"/>
          <w:lang w:eastAsia="en-US"/>
        </w:rPr>
      </w:pPr>
      <w:r w:rsidRPr="007969D0">
        <w:rPr>
          <w:sz w:val="24"/>
          <w:szCs w:val="24"/>
          <w:lang w:eastAsia="en-US"/>
        </w:rPr>
        <w:t>выражать и аргументировать свою точку зрения в устном высказывании, письменном тексте;</w:t>
      </w:r>
    </w:p>
    <w:p w14:paraId="2E47A2E4" w14:textId="77777777" w:rsidR="00842EC9" w:rsidRPr="007969D0" w:rsidRDefault="00842EC9" w:rsidP="00842EC9">
      <w:pPr>
        <w:rPr>
          <w:sz w:val="24"/>
          <w:szCs w:val="24"/>
          <w:lang w:eastAsia="en-US"/>
        </w:rPr>
      </w:pPr>
      <w:r w:rsidRPr="007969D0">
        <w:rPr>
          <w:sz w:val="24"/>
          <w:szCs w:val="24"/>
          <w:lang w:eastAsia="en-US"/>
        </w:rPr>
        <w:t xml:space="preserve">публично представлять результаты выполненного исследования, проекта; </w:t>
      </w:r>
    </w:p>
    <w:p w14:paraId="0D40DB4C" w14:textId="77777777" w:rsidR="00842EC9" w:rsidRPr="007969D0" w:rsidRDefault="00842EC9" w:rsidP="00842EC9">
      <w:pPr>
        <w:rPr>
          <w:sz w:val="24"/>
          <w:szCs w:val="24"/>
          <w:lang w:eastAsia="en-US"/>
        </w:rPr>
      </w:pPr>
      <w:r w:rsidRPr="007969D0">
        <w:rPr>
          <w:sz w:val="24"/>
          <w:szCs w:val="24"/>
          <w:lang w:eastAsia="en-US"/>
        </w:rPr>
        <w:t>осваивать и применять правила межкультурного взаимодействия в школе и социальном окружении.</w:t>
      </w:r>
    </w:p>
    <w:p w14:paraId="0C29BD9E" w14:textId="548A7F19"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14:paraId="385C030E" w14:textId="77777777" w:rsidR="00842EC9" w:rsidRPr="007969D0" w:rsidRDefault="00842EC9" w:rsidP="00842EC9">
      <w:pPr>
        <w:rPr>
          <w:sz w:val="24"/>
          <w:szCs w:val="24"/>
          <w:lang w:eastAsia="en-US"/>
        </w:rPr>
      </w:pPr>
      <w:r w:rsidRPr="007969D0">
        <w:rPr>
          <w:sz w:val="24"/>
          <w:szCs w:val="24"/>
          <w:lang w:eastAsia="en-US"/>
        </w:rPr>
        <w:t xml:space="preserve">осознавать на основе исторических примеров значение совместной работы как эффективного средства достижения поставленных целей; </w:t>
      </w:r>
    </w:p>
    <w:p w14:paraId="3CEE13D1" w14:textId="77777777" w:rsidR="00842EC9" w:rsidRPr="007969D0" w:rsidRDefault="00842EC9" w:rsidP="00842EC9">
      <w:pPr>
        <w:rPr>
          <w:sz w:val="24"/>
          <w:szCs w:val="24"/>
          <w:lang w:eastAsia="en-US"/>
        </w:rPr>
      </w:pPr>
      <w:r w:rsidRPr="007969D0">
        <w:rPr>
          <w:sz w:val="24"/>
          <w:szCs w:val="24"/>
          <w:lang w:eastAsia="en-US"/>
        </w:rPr>
        <w:t xml:space="preserve">планировать и осуществлять совместную работу, коллективные учебные проекты по истории, в том числе ‒ на региональном материале; </w:t>
      </w:r>
    </w:p>
    <w:p w14:paraId="147B09B4" w14:textId="77777777" w:rsidR="00842EC9" w:rsidRPr="007969D0" w:rsidRDefault="00842EC9" w:rsidP="00842EC9">
      <w:pPr>
        <w:rPr>
          <w:sz w:val="24"/>
          <w:szCs w:val="24"/>
          <w:lang w:eastAsia="en-US"/>
        </w:rPr>
      </w:pPr>
      <w:r w:rsidRPr="007969D0">
        <w:rPr>
          <w:sz w:val="24"/>
          <w:szCs w:val="24"/>
          <w:lang w:eastAsia="en-US"/>
        </w:rPr>
        <w:t>определять свое участие в общей работе и координировать свои действия с другими членами команды.</w:t>
      </w:r>
    </w:p>
    <w:p w14:paraId="4F2FEA86" w14:textId="6A66AB8C"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14:paraId="7C44EFFE" w14:textId="77777777" w:rsidR="00842EC9" w:rsidRPr="007969D0" w:rsidRDefault="00842EC9" w:rsidP="00842EC9">
      <w:pPr>
        <w:rPr>
          <w:sz w:val="24"/>
          <w:szCs w:val="24"/>
          <w:lang w:eastAsia="en-US"/>
        </w:rPr>
      </w:pPr>
      <w:r w:rsidRPr="007969D0">
        <w:rPr>
          <w:sz w:val="24"/>
          <w:szCs w:val="24"/>
          <w:lang w:eastAsia="en-US"/>
        </w:rPr>
        <w:t>владеть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14:paraId="7BB7D0E4" w14:textId="77777777" w:rsidR="00842EC9" w:rsidRPr="007969D0" w:rsidRDefault="00842EC9" w:rsidP="00842EC9">
      <w:pPr>
        <w:rPr>
          <w:sz w:val="24"/>
          <w:szCs w:val="24"/>
          <w:lang w:eastAsia="en-US"/>
        </w:rPr>
      </w:pPr>
      <w:r w:rsidRPr="007969D0">
        <w:rPr>
          <w:sz w:val="24"/>
          <w:szCs w:val="24"/>
          <w:lang w:eastAsia="en-US"/>
        </w:rPr>
        <w:t>владеть приёмами самоконтроля ‒ осуществление самоконтроля, рефлексии и самооценки полученных результатов;</w:t>
      </w:r>
    </w:p>
    <w:p w14:paraId="55D5B124" w14:textId="77777777" w:rsidR="00842EC9" w:rsidRPr="007969D0" w:rsidRDefault="00842EC9" w:rsidP="00842EC9">
      <w:pPr>
        <w:rPr>
          <w:sz w:val="24"/>
          <w:szCs w:val="24"/>
          <w:lang w:eastAsia="en-US"/>
        </w:rPr>
      </w:pPr>
      <w:r w:rsidRPr="007969D0">
        <w:rPr>
          <w:sz w:val="24"/>
          <w:szCs w:val="24"/>
          <w:lang w:eastAsia="en-US"/>
        </w:rPr>
        <w:t>вносить коррективы в свою работу с учётом установленных ошибок, возникших трудностей.</w:t>
      </w:r>
    </w:p>
    <w:p w14:paraId="01F984BA" w14:textId="1AEA11EC"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сфере эмоционального интеллекта, понимания себя и других:</w:t>
      </w:r>
    </w:p>
    <w:p w14:paraId="5C659475" w14:textId="77777777"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14:paraId="3FFD31E2" w14:textId="77777777"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14:paraId="6F6F92BA" w14:textId="77777777"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учётом позиций и мнений других участников общения.</w:t>
      </w:r>
    </w:p>
    <w:p w14:paraId="265CCB6E" w14:textId="76C9DA74" w:rsidR="00842EC9" w:rsidRPr="007969D0" w:rsidRDefault="00842EC9" w:rsidP="00842EC9">
      <w:pPr>
        <w:rPr>
          <w:sz w:val="24"/>
          <w:szCs w:val="24"/>
          <w:lang w:eastAsia="en-US"/>
        </w:rPr>
      </w:pPr>
      <w:r w:rsidRPr="007969D0">
        <w:rPr>
          <w:sz w:val="24"/>
          <w:szCs w:val="24"/>
          <w:lang w:eastAsia="en-US"/>
        </w:rPr>
        <w:t>Предметные результаты освоения программы по истории на уровне основного общего образования должны обеспечивать:</w:t>
      </w:r>
    </w:p>
    <w:p w14:paraId="50F4F721" w14:textId="77777777" w:rsidR="00842EC9" w:rsidRPr="007969D0" w:rsidRDefault="00842EC9" w:rsidP="00842EC9">
      <w:pPr>
        <w:rPr>
          <w:sz w:val="24"/>
          <w:szCs w:val="24"/>
          <w:lang w:eastAsia="en-US"/>
        </w:rPr>
      </w:pPr>
      <w:r w:rsidRPr="007969D0">
        <w:rPr>
          <w:sz w:val="24"/>
          <w:szCs w:val="24"/>
          <w:lang w:eastAsia="en-US"/>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14:paraId="60B9815B" w14:textId="77777777" w:rsidR="00842EC9" w:rsidRPr="007969D0" w:rsidRDefault="00842EC9" w:rsidP="00842EC9">
      <w:pPr>
        <w:rPr>
          <w:sz w:val="24"/>
          <w:szCs w:val="24"/>
          <w:lang w:eastAsia="en-US"/>
        </w:rPr>
      </w:pPr>
      <w:r w:rsidRPr="007969D0">
        <w:rPr>
          <w:sz w:val="24"/>
          <w:szCs w:val="24"/>
          <w:lang w:eastAsia="en-US"/>
        </w:rPr>
        <w:t>2) умение выявлять особенности развития культуры, быта и нравов народов в различные исторические эпохи;</w:t>
      </w:r>
    </w:p>
    <w:p w14:paraId="47A46E21" w14:textId="77777777" w:rsidR="00842EC9" w:rsidRPr="007969D0" w:rsidRDefault="00842EC9" w:rsidP="00842EC9">
      <w:pPr>
        <w:rPr>
          <w:sz w:val="24"/>
          <w:szCs w:val="24"/>
          <w:lang w:eastAsia="en-US"/>
        </w:rPr>
      </w:pPr>
      <w:r w:rsidRPr="007969D0">
        <w:rPr>
          <w:sz w:val="24"/>
          <w:szCs w:val="24"/>
          <w:lang w:eastAsia="en-US"/>
        </w:rPr>
        <w:t>3) овладение историческими понятиями и их использование для решения учебных и практических задач;</w:t>
      </w:r>
    </w:p>
    <w:p w14:paraId="0A21BB50" w14:textId="77777777" w:rsidR="00842EC9" w:rsidRPr="007969D0" w:rsidRDefault="00842EC9" w:rsidP="00842EC9">
      <w:pPr>
        <w:rPr>
          <w:sz w:val="24"/>
          <w:szCs w:val="24"/>
          <w:lang w:eastAsia="en-US"/>
        </w:rPr>
      </w:pPr>
      <w:r w:rsidRPr="007969D0">
        <w:rPr>
          <w:sz w:val="24"/>
          <w:szCs w:val="24"/>
          <w:lang w:eastAsia="en-US"/>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4B1B9EF0" w14:textId="77777777" w:rsidR="00842EC9" w:rsidRPr="007969D0" w:rsidRDefault="00842EC9" w:rsidP="00842EC9">
      <w:pPr>
        <w:rPr>
          <w:sz w:val="24"/>
          <w:szCs w:val="24"/>
          <w:lang w:eastAsia="en-US"/>
        </w:rPr>
      </w:pPr>
      <w:r w:rsidRPr="007969D0">
        <w:rPr>
          <w:sz w:val="24"/>
          <w:szCs w:val="24"/>
          <w:lang w:eastAsia="en-US"/>
        </w:rPr>
        <w:t>5) умение выявлять существенные черты и характерные признаки исторических событий, явлений, процессов;</w:t>
      </w:r>
    </w:p>
    <w:p w14:paraId="7DAD43D6" w14:textId="77777777" w:rsidR="00842EC9" w:rsidRPr="007969D0" w:rsidRDefault="00842EC9" w:rsidP="00842EC9">
      <w:pPr>
        <w:rPr>
          <w:sz w:val="24"/>
          <w:szCs w:val="24"/>
          <w:lang w:eastAsia="en-US"/>
        </w:rPr>
      </w:pPr>
      <w:r w:rsidRPr="007969D0">
        <w:rPr>
          <w:sz w:val="24"/>
          <w:szCs w:val="24"/>
          <w:lang w:eastAsia="en-US"/>
        </w:rPr>
        <w:t xml:space="preserve">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14:paraId="7B106319" w14:textId="77777777" w:rsidR="00842EC9" w:rsidRPr="007969D0" w:rsidRDefault="00842EC9" w:rsidP="00842EC9">
      <w:pPr>
        <w:rPr>
          <w:sz w:val="24"/>
          <w:szCs w:val="24"/>
          <w:lang w:eastAsia="en-US"/>
        </w:rPr>
      </w:pPr>
      <w:r w:rsidRPr="007969D0">
        <w:rPr>
          <w:sz w:val="24"/>
          <w:szCs w:val="24"/>
          <w:lang w:eastAsia="en-US"/>
        </w:rPr>
        <w:t>7) умение сравнивать исторические события, явления, процессы в различные исторические эпохи;</w:t>
      </w:r>
    </w:p>
    <w:p w14:paraId="3EB6A7C0" w14:textId="77777777" w:rsidR="00842EC9" w:rsidRPr="007969D0" w:rsidRDefault="00842EC9" w:rsidP="00842EC9">
      <w:pPr>
        <w:rPr>
          <w:sz w:val="24"/>
          <w:szCs w:val="24"/>
          <w:lang w:eastAsia="en-US"/>
        </w:rPr>
      </w:pPr>
      <w:r w:rsidRPr="007969D0">
        <w:rPr>
          <w:sz w:val="24"/>
          <w:szCs w:val="24"/>
          <w:lang w:eastAsia="en-US"/>
        </w:rPr>
        <w:t>8) умение определять и аргументировать собственную или предложенную точку зрения с использованием фактического материала, в том числе используя источники разных типов;</w:t>
      </w:r>
    </w:p>
    <w:p w14:paraId="004E395C" w14:textId="77777777" w:rsidR="00842EC9" w:rsidRPr="007969D0" w:rsidRDefault="00842EC9" w:rsidP="00842EC9">
      <w:pPr>
        <w:rPr>
          <w:sz w:val="24"/>
          <w:szCs w:val="24"/>
          <w:lang w:eastAsia="en-US"/>
        </w:rPr>
      </w:pPr>
      <w:r w:rsidRPr="007969D0">
        <w:rPr>
          <w:sz w:val="24"/>
          <w:szCs w:val="24"/>
          <w:lang w:eastAsia="en-US"/>
        </w:rPr>
        <w:t>9) умение различать основные типы исторических источников: письменные, вещественные, аудиовизуальные;</w:t>
      </w:r>
    </w:p>
    <w:p w14:paraId="53FB3245" w14:textId="77777777" w:rsidR="00842EC9" w:rsidRPr="007969D0" w:rsidRDefault="00842EC9" w:rsidP="00842EC9">
      <w:pPr>
        <w:rPr>
          <w:sz w:val="24"/>
          <w:szCs w:val="24"/>
          <w:lang w:eastAsia="en-US"/>
        </w:rPr>
      </w:pPr>
      <w:r w:rsidRPr="007969D0">
        <w:rPr>
          <w:sz w:val="24"/>
          <w:szCs w:val="24"/>
          <w:lang w:eastAsia="en-US"/>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извлечённую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66C47594" w14:textId="77777777" w:rsidR="00842EC9" w:rsidRPr="007969D0" w:rsidRDefault="00842EC9" w:rsidP="00842EC9">
      <w:pPr>
        <w:rPr>
          <w:sz w:val="24"/>
          <w:szCs w:val="24"/>
          <w:lang w:eastAsia="en-US"/>
        </w:rPr>
      </w:pPr>
      <w:r w:rsidRPr="007969D0">
        <w:rPr>
          <w:sz w:val="24"/>
          <w:szCs w:val="24"/>
          <w:lang w:eastAsia="en-US"/>
        </w:rPr>
        <w:t>11) умение читать и анализировать историческую карту (схему); характеризовать на 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источников;</w:t>
      </w:r>
    </w:p>
    <w:p w14:paraId="19DFA84D" w14:textId="77777777" w:rsidR="00842EC9" w:rsidRPr="007969D0" w:rsidRDefault="00842EC9" w:rsidP="00842EC9">
      <w:pPr>
        <w:rPr>
          <w:sz w:val="24"/>
          <w:szCs w:val="24"/>
          <w:lang w:eastAsia="en-US"/>
        </w:rPr>
      </w:pPr>
      <w:r w:rsidRPr="007969D0">
        <w:rPr>
          <w:sz w:val="24"/>
          <w:szCs w:val="24"/>
          <w:lang w:eastAsia="en-US"/>
        </w:rPr>
        <w:t>12) умение анализировать текстовые, визуальные источники исторической информации, представлять историческую информацию в виде таблиц, схем, диаграмм;</w:t>
      </w:r>
    </w:p>
    <w:p w14:paraId="34485D47" w14:textId="77777777" w:rsidR="00842EC9" w:rsidRPr="007969D0" w:rsidRDefault="00842EC9" w:rsidP="00842EC9">
      <w:pPr>
        <w:rPr>
          <w:sz w:val="24"/>
          <w:szCs w:val="24"/>
          <w:lang w:eastAsia="en-US"/>
        </w:rPr>
      </w:pPr>
      <w:r w:rsidRPr="007969D0">
        <w:rPr>
          <w:sz w:val="24"/>
          <w:szCs w:val="24"/>
          <w:lang w:eastAsia="en-US"/>
        </w:rPr>
        <w:t>13) умение осуществлять с соблюдением правил информационной безопасности поиск исторической информации в справочной литературе, информационно-телекоммуникационной сети «Интернет» для решения познавательных задач, оценивать полноту и верифицированность информации;</w:t>
      </w:r>
    </w:p>
    <w:p w14:paraId="572F3553" w14:textId="77777777" w:rsidR="00842EC9" w:rsidRPr="007969D0" w:rsidRDefault="00842EC9" w:rsidP="00842EC9">
      <w:pPr>
        <w:rPr>
          <w:sz w:val="24"/>
          <w:szCs w:val="24"/>
          <w:lang w:eastAsia="en-US"/>
        </w:rPr>
      </w:pPr>
      <w:r w:rsidRPr="007969D0">
        <w:rPr>
          <w:sz w:val="24"/>
          <w:szCs w:val="24"/>
          <w:lang w:eastAsia="en-US"/>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w:t>
      </w:r>
    </w:p>
    <w:p w14:paraId="491D8466" w14:textId="52E77C20" w:rsidR="00842EC9" w:rsidRPr="007969D0" w:rsidRDefault="00842EC9" w:rsidP="00842EC9">
      <w:pPr>
        <w:rPr>
          <w:sz w:val="24"/>
          <w:szCs w:val="24"/>
          <w:lang w:eastAsia="en-US"/>
        </w:rPr>
      </w:pPr>
      <w:r w:rsidRPr="007969D0">
        <w:rPr>
          <w:sz w:val="24"/>
          <w:szCs w:val="24"/>
          <w:lang w:eastAsia="en-US"/>
        </w:rPr>
        <w:t>Положения ФГОС ООО развёрнуты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14:paraId="7404BBDC" w14:textId="77777777" w:rsidR="00FB5123" w:rsidRPr="007969D0" w:rsidRDefault="00FB5123" w:rsidP="00842EC9">
      <w:pPr>
        <w:rPr>
          <w:b/>
          <w:sz w:val="24"/>
          <w:szCs w:val="24"/>
          <w:lang w:eastAsia="en-US"/>
        </w:rPr>
      </w:pPr>
    </w:p>
    <w:p w14:paraId="0C6D0F54" w14:textId="5B5C03A5" w:rsidR="00842EC9" w:rsidRPr="007969D0" w:rsidRDefault="00842EC9" w:rsidP="00FB5123">
      <w:pPr>
        <w:jc w:val="center"/>
        <w:rPr>
          <w:b/>
          <w:sz w:val="24"/>
          <w:szCs w:val="24"/>
          <w:lang w:eastAsia="en-US"/>
        </w:rPr>
      </w:pPr>
      <w:r w:rsidRPr="007969D0">
        <w:rPr>
          <w:b/>
          <w:sz w:val="24"/>
          <w:szCs w:val="24"/>
          <w:lang w:eastAsia="en-US"/>
        </w:rPr>
        <w:t>Предметные результаты изучения учебного предмета «История» включают:</w:t>
      </w:r>
    </w:p>
    <w:p w14:paraId="4EF1CDED" w14:textId="77777777" w:rsidR="00842EC9" w:rsidRPr="007969D0" w:rsidRDefault="00842EC9" w:rsidP="00842EC9">
      <w:pPr>
        <w:rPr>
          <w:sz w:val="24"/>
          <w:szCs w:val="24"/>
          <w:lang w:eastAsia="en-US"/>
        </w:rPr>
      </w:pPr>
      <w:r w:rsidRPr="007969D0">
        <w:rPr>
          <w:sz w:val="24"/>
          <w:szCs w:val="24"/>
          <w:lang w:eastAsia="en-US"/>
        </w:rPr>
        <w:t>1) 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14:paraId="2D75D0B8" w14:textId="77777777" w:rsidR="00842EC9" w:rsidRPr="007969D0" w:rsidRDefault="00842EC9" w:rsidP="00842EC9">
      <w:pPr>
        <w:rPr>
          <w:sz w:val="24"/>
          <w:szCs w:val="24"/>
          <w:lang w:eastAsia="en-US"/>
        </w:rPr>
      </w:pPr>
      <w:r w:rsidRPr="007969D0">
        <w:rPr>
          <w:sz w:val="24"/>
          <w:szCs w:val="24"/>
          <w:lang w:eastAsia="en-US"/>
        </w:rPr>
        <w:t>2) базовые знания об основных этапах и ключевых событиях отечественной и всемирной истории;</w:t>
      </w:r>
    </w:p>
    <w:p w14:paraId="1BD4F199" w14:textId="77777777" w:rsidR="00842EC9" w:rsidRPr="007969D0" w:rsidRDefault="00842EC9" w:rsidP="00842EC9">
      <w:pPr>
        <w:rPr>
          <w:sz w:val="24"/>
          <w:szCs w:val="24"/>
          <w:lang w:eastAsia="en-US"/>
        </w:rPr>
      </w:pPr>
      <w:r w:rsidRPr="007969D0">
        <w:rPr>
          <w:sz w:val="24"/>
          <w:szCs w:val="24"/>
          <w:lang w:eastAsia="en-US"/>
        </w:rPr>
        <w:t>3)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14:paraId="53452A63" w14:textId="77777777" w:rsidR="00842EC9" w:rsidRPr="007969D0" w:rsidRDefault="00842EC9" w:rsidP="00842EC9">
      <w:pPr>
        <w:rPr>
          <w:sz w:val="24"/>
          <w:szCs w:val="24"/>
          <w:lang w:eastAsia="en-US"/>
        </w:rPr>
      </w:pPr>
      <w:r w:rsidRPr="007969D0">
        <w:rPr>
          <w:sz w:val="24"/>
          <w:szCs w:val="24"/>
          <w:lang w:eastAsia="en-US"/>
        </w:rPr>
        <w:t xml:space="preserve">4) умение работать с основными видами современных источников исторической информации (учебник, научно-популярная литература, ресурсы информационно-телекоммуникационной сети «Интернет» и другие), оценивая их информационные особенности и достоверность с применением метапредметного подхода; </w:t>
      </w:r>
    </w:p>
    <w:p w14:paraId="1F77ED76" w14:textId="77777777" w:rsidR="00842EC9" w:rsidRPr="007969D0" w:rsidRDefault="00842EC9" w:rsidP="00842EC9">
      <w:pPr>
        <w:rPr>
          <w:sz w:val="24"/>
          <w:szCs w:val="24"/>
          <w:lang w:eastAsia="en-US"/>
        </w:rPr>
      </w:pPr>
      <w:r w:rsidRPr="007969D0">
        <w:rPr>
          <w:sz w:val="24"/>
          <w:szCs w:val="24"/>
          <w:lang w:eastAsia="en-US"/>
        </w:rPr>
        <w:t>5) 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14:paraId="56DD8502" w14:textId="77777777" w:rsidR="00842EC9" w:rsidRPr="007969D0" w:rsidRDefault="00842EC9" w:rsidP="00842EC9">
      <w:pPr>
        <w:rPr>
          <w:sz w:val="24"/>
          <w:szCs w:val="24"/>
          <w:lang w:eastAsia="en-US"/>
        </w:rPr>
      </w:pPr>
      <w:r w:rsidRPr="007969D0">
        <w:rPr>
          <w:sz w:val="24"/>
          <w:szCs w:val="24"/>
          <w:lang w:eastAsia="en-US"/>
        </w:rPr>
        <w:t>6) 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14:paraId="0B447FF6" w14:textId="77777777" w:rsidR="00842EC9" w:rsidRPr="007969D0" w:rsidRDefault="00842EC9" w:rsidP="00842EC9">
      <w:pPr>
        <w:rPr>
          <w:sz w:val="24"/>
          <w:szCs w:val="24"/>
          <w:lang w:eastAsia="en-US"/>
        </w:rPr>
      </w:pPr>
      <w:r w:rsidRPr="007969D0">
        <w:rPr>
          <w:sz w:val="24"/>
          <w:szCs w:val="24"/>
          <w:lang w:eastAsia="en-US"/>
        </w:rPr>
        <w:t>7) владение приёмами оценки значения исторических событий и деятельности исторических личностей в отечественной и всемирной истории;</w:t>
      </w:r>
    </w:p>
    <w:p w14:paraId="5DEDB8DD" w14:textId="77777777" w:rsidR="00842EC9" w:rsidRPr="007969D0" w:rsidRDefault="00842EC9" w:rsidP="00842EC9">
      <w:pPr>
        <w:rPr>
          <w:sz w:val="24"/>
          <w:szCs w:val="24"/>
          <w:lang w:eastAsia="en-US"/>
        </w:rPr>
      </w:pPr>
      <w:r w:rsidRPr="007969D0">
        <w:rPr>
          <w:sz w:val="24"/>
          <w:szCs w:val="24"/>
          <w:lang w:eastAsia="en-US"/>
        </w:rPr>
        <w:t>8) 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14:paraId="03D9CE7B" w14:textId="77777777" w:rsidR="00842EC9" w:rsidRPr="007969D0" w:rsidRDefault="00842EC9" w:rsidP="00842EC9">
      <w:pPr>
        <w:rPr>
          <w:sz w:val="24"/>
          <w:szCs w:val="24"/>
          <w:lang w:eastAsia="en-US"/>
        </w:rPr>
      </w:pPr>
      <w:r w:rsidRPr="007969D0">
        <w:rPr>
          <w:sz w:val="24"/>
          <w:szCs w:val="24"/>
          <w:lang w:eastAsia="en-US"/>
        </w:rPr>
        <w:t>9) осознание необходимости сохранения исторических и культурных памятников своей страны и мира;</w:t>
      </w:r>
    </w:p>
    <w:p w14:paraId="55D2F024" w14:textId="77777777" w:rsidR="00842EC9" w:rsidRPr="007969D0" w:rsidRDefault="00842EC9" w:rsidP="00842EC9">
      <w:pPr>
        <w:rPr>
          <w:sz w:val="24"/>
          <w:szCs w:val="24"/>
          <w:lang w:eastAsia="en-US"/>
        </w:rPr>
      </w:pPr>
      <w:r w:rsidRPr="007969D0">
        <w:rPr>
          <w:sz w:val="24"/>
          <w:szCs w:val="24"/>
          <w:lang w:eastAsia="en-US"/>
        </w:rPr>
        <w:t xml:space="preserve">10) умение устанавливать взаимосвязи событий, явлений, процессов прошлого с важнейшими событиями ХХ ‒ начала </w:t>
      </w:r>
      <w:r w:rsidRPr="007969D0">
        <w:rPr>
          <w:sz w:val="24"/>
          <w:szCs w:val="24"/>
          <w:lang w:val="en-US" w:eastAsia="en-US"/>
        </w:rPr>
        <w:t>XXI</w:t>
      </w:r>
      <w:r w:rsidRPr="007969D0">
        <w:rPr>
          <w:sz w:val="24"/>
          <w:szCs w:val="24"/>
          <w:lang w:eastAsia="en-US"/>
        </w:rPr>
        <w:t xml:space="preserve"> в.</w:t>
      </w:r>
    </w:p>
    <w:p w14:paraId="18537C68" w14:textId="5E8318BA" w:rsidR="00842EC9" w:rsidRPr="007969D0" w:rsidRDefault="00842EC9" w:rsidP="00FB5123">
      <w:pPr>
        <w:ind w:firstLine="567"/>
        <w:rPr>
          <w:sz w:val="24"/>
          <w:szCs w:val="24"/>
          <w:lang w:eastAsia="en-US"/>
        </w:rPr>
      </w:pPr>
      <w:r w:rsidRPr="007969D0">
        <w:rPr>
          <w:sz w:val="24"/>
          <w:szCs w:val="24"/>
          <w:lang w:eastAsia="en-US"/>
        </w:rPr>
        <w:t xml:space="preserve">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w:t>
      </w:r>
      <w:r w:rsidRPr="007969D0">
        <w:rPr>
          <w:sz w:val="24"/>
          <w:szCs w:val="24"/>
          <w:lang w:val="en-US" w:eastAsia="en-US"/>
        </w:rPr>
        <w:t>XX</w:t>
      </w:r>
      <w:r w:rsidRPr="007969D0">
        <w:rPr>
          <w:sz w:val="24"/>
          <w:szCs w:val="24"/>
          <w:lang w:eastAsia="en-US"/>
        </w:rPr>
        <w:t>‒</w:t>
      </w:r>
      <w:r w:rsidRPr="007969D0">
        <w:rPr>
          <w:sz w:val="24"/>
          <w:szCs w:val="24"/>
          <w:lang w:val="en-US" w:eastAsia="en-US"/>
        </w:rPr>
        <w:t>XXI</w:t>
      </w:r>
      <w:r w:rsidRPr="007969D0">
        <w:rPr>
          <w:sz w:val="24"/>
          <w:szCs w:val="24"/>
          <w:lang w:eastAsia="en-US"/>
        </w:rPr>
        <w:t xml:space="preserve">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возрождение страны с 2000-х гг., воссоединение Крыма с Россией в 2014 г.).</w:t>
      </w:r>
    </w:p>
    <w:p w14:paraId="4A743625" w14:textId="77777777" w:rsidR="00FB5123" w:rsidRPr="007969D0" w:rsidRDefault="00842EC9" w:rsidP="00FB5123">
      <w:pPr>
        <w:rPr>
          <w:sz w:val="24"/>
          <w:szCs w:val="24"/>
          <w:lang w:eastAsia="en-US"/>
        </w:rPr>
      </w:pPr>
      <w:r w:rsidRPr="007969D0">
        <w:rPr>
          <w:sz w:val="24"/>
          <w:szCs w:val="24"/>
          <w:lang w:eastAsia="en-US"/>
        </w:rPr>
        <w:t xml:space="preserve">Предметные результаты изучения истории носят комплексный характер, в них органично сочетаются познавательно-исторические, мировоззренческие </w:t>
      </w:r>
      <w:r w:rsidR="00FB5123" w:rsidRPr="007969D0">
        <w:rPr>
          <w:sz w:val="24"/>
          <w:szCs w:val="24"/>
          <w:lang w:eastAsia="en-US"/>
        </w:rPr>
        <w:t>и метапредметные компоненты.</w:t>
      </w:r>
    </w:p>
    <w:p w14:paraId="6A1196B4" w14:textId="24B18CD3" w:rsidR="00842EC9" w:rsidRPr="007969D0" w:rsidRDefault="00842EC9" w:rsidP="00FB5123">
      <w:pPr>
        <w:rPr>
          <w:sz w:val="24"/>
          <w:szCs w:val="24"/>
          <w:lang w:eastAsia="en-US"/>
        </w:rPr>
      </w:pPr>
      <w:r w:rsidRPr="007969D0">
        <w:rPr>
          <w:sz w:val="24"/>
          <w:szCs w:val="24"/>
          <w:lang w:eastAsia="en-US"/>
        </w:rP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14:paraId="3FCF62B0" w14:textId="77777777" w:rsidR="00842EC9" w:rsidRPr="007969D0" w:rsidRDefault="00842EC9" w:rsidP="00842EC9">
      <w:pPr>
        <w:rPr>
          <w:sz w:val="24"/>
          <w:szCs w:val="24"/>
          <w:lang w:eastAsia="en-US"/>
        </w:rPr>
      </w:pPr>
      <w:r w:rsidRPr="007969D0">
        <w:rPr>
          <w:sz w:val="24"/>
          <w:szCs w:val="24"/>
          <w:lang w:eastAsia="en-US"/>
        </w:rPr>
        <w:t>1) знание хронологии, работа с хронологией: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14:paraId="1209D7FA" w14:textId="77777777" w:rsidR="00842EC9" w:rsidRPr="007969D0" w:rsidRDefault="00842EC9" w:rsidP="00842EC9">
      <w:pPr>
        <w:rPr>
          <w:sz w:val="24"/>
          <w:szCs w:val="24"/>
          <w:lang w:eastAsia="en-US"/>
        </w:rPr>
      </w:pPr>
      <w:r w:rsidRPr="007969D0">
        <w:rPr>
          <w:sz w:val="24"/>
          <w:szCs w:val="24"/>
          <w:lang w:eastAsia="en-US"/>
        </w:rPr>
        <w:t>2) 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14:paraId="1EAF43BA" w14:textId="77777777" w:rsidR="00842EC9" w:rsidRPr="007969D0" w:rsidRDefault="00842EC9" w:rsidP="00842EC9">
      <w:pPr>
        <w:rPr>
          <w:sz w:val="24"/>
          <w:szCs w:val="24"/>
          <w:lang w:eastAsia="en-US"/>
        </w:rPr>
      </w:pPr>
      <w:r w:rsidRPr="007969D0">
        <w:rPr>
          <w:sz w:val="24"/>
          <w:szCs w:val="24"/>
          <w:lang w:eastAsia="en-US"/>
        </w:rPr>
        <w:t>3) работа с исторической картой (картами, размещенными в учебниках, атласах, на электронных носителях и других): читать историческую карту с использованием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14:paraId="44C5E8FF" w14:textId="77777777" w:rsidR="00842EC9" w:rsidRPr="007969D0" w:rsidRDefault="00842EC9" w:rsidP="00842EC9">
      <w:pPr>
        <w:rPr>
          <w:sz w:val="24"/>
          <w:szCs w:val="24"/>
          <w:lang w:eastAsia="en-US"/>
        </w:rPr>
      </w:pPr>
      <w:r w:rsidRPr="007969D0">
        <w:rPr>
          <w:sz w:val="24"/>
          <w:szCs w:val="24"/>
          <w:lang w:eastAsia="en-US"/>
        </w:rPr>
        <w:t>4) 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 визуальных и другие), сравнивать данные разных источников, выявлять их сходство и различия, высказывать суждение об информационной (художественной) ценности источника;</w:t>
      </w:r>
    </w:p>
    <w:p w14:paraId="778861D7" w14:textId="77777777" w:rsidR="00842EC9" w:rsidRPr="007969D0" w:rsidRDefault="00842EC9" w:rsidP="00842EC9">
      <w:pPr>
        <w:rPr>
          <w:sz w:val="24"/>
          <w:szCs w:val="24"/>
          <w:lang w:eastAsia="en-US"/>
        </w:rPr>
      </w:pPr>
      <w:r w:rsidRPr="007969D0">
        <w:rPr>
          <w:sz w:val="24"/>
          <w:szCs w:val="24"/>
          <w:lang w:eastAsia="en-US"/>
        </w:rPr>
        <w:t>5) 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14:paraId="461E61D4" w14:textId="77777777" w:rsidR="00842EC9" w:rsidRPr="007969D0" w:rsidRDefault="00842EC9" w:rsidP="00842EC9">
      <w:pPr>
        <w:rPr>
          <w:sz w:val="24"/>
          <w:szCs w:val="24"/>
          <w:lang w:eastAsia="en-US"/>
        </w:rPr>
      </w:pPr>
      <w:r w:rsidRPr="007969D0">
        <w:rPr>
          <w:sz w:val="24"/>
          <w:szCs w:val="24"/>
          <w:lang w:eastAsia="en-US"/>
        </w:rPr>
        <w:t>6) 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14:paraId="169BCB13" w14:textId="77777777" w:rsidR="00842EC9" w:rsidRPr="007969D0" w:rsidRDefault="00842EC9" w:rsidP="00842EC9">
      <w:pPr>
        <w:rPr>
          <w:sz w:val="24"/>
          <w:szCs w:val="24"/>
          <w:lang w:eastAsia="en-US"/>
        </w:rPr>
      </w:pPr>
      <w:r w:rsidRPr="007969D0">
        <w:rPr>
          <w:sz w:val="24"/>
          <w:szCs w:val="24"/>
          <w:lang w:eastAsia="en-US"/>
        </w:rPr>
        <w:t>7) работа с версиями, оценками: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14:paraId="10274CB1" w14:textId="571BFF36" w:rsidR="00FB5123" w:rsidRPr="007969D0" w:rsidRDefault="00842EC9" w:rsidP="00FB5123">
      <w:pPr>
        <w:rPr>
          <w:sz w:val="24"/>
          <w:szCs w:val="24"/>
          <w:lang w:eastAsia="en-US"/>
        </w:rPr>
      </w:pPr>
      <w:r w:rsidRPr="007969D0">
        <w:rPr>
          <w:sz w:val="24"/>
          <w:szCs w:val="24"/>
          <w:lang w:eastAsia="en-US"/>
        </w:rPr>
        <w:t>8) 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w:t>
      </w:r>
      <w:r w:rsidR="00FB5123" w:rsidRPr="007969D0">
        <w:rPr>
          <w:sz w:val="24"/>
          <w:szCs w:val="24"/>
          <w:lang w:eastAsia="en-US"/>
        </w:rPr>
        <w:t xml:space="preserve"> памятников истории и культуры.</w:t>
      </w:r>
    </w:p>
    <w:p w14:paraId="6F2E56C7" w14:textId="7EA5BACD" w:rsidR="00842EC9" w:rsidRPr="007969D0" w:rsidRDefault="00842EC9" w:rsidP="00842EC9">
      <w:pPr>
        <w:rPr>
          <w:b/>
          <w:sz w:val="24"/>
          <w:szCs w:val="24"/>
          <w:lang w:eastAsia="en-US"/>
        </w:rPr>
      </w:pPr>
      <w:r w:rsidRPr="007969D0">
        <w:rPr>
          <w:b/>
          <w:sz w:val="24"/>
          <w:szCs w:val="24"/>
          <w:lang w:eastAsia="en-US"/>
        </w:rPr>
        <w:t xml:space="preserve">Предметные результаты изучения истории в </w:t>
      </w:r>
      <w:r w:rsidR="00FB5123" w:rsidRPr="007969D0">
        <w:rPr>
          <w:b/>
          <w:sz w:val="24"/>
          <w:szCs w:val="24"/>
          <w:lang w:eastAsia="en-US"/>
        </w:rPr>
        <w:t>5 классе</w:t>
      </w:r>
    </w:p>
    <w:p w14:paraId="5FC41178" w14:textId="25A6992F"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7FDF0820" w14:textId="77777777" w:rsidR="00842EC9" w:rsidRPr="007969D0" w:rsidRDefault="00842EC9" w:rsidP="00842EC9">
      <w:pPr>
        <w:rPr>
          <w:sz w:val="24"/>
          <w:szCs w:val="24"/>
          <w:lang w:eastAsia="en-US"/>
        </w:rPr>
      </w:pPr>
      <w:r w:rsidRPr="007969D0">
        <w:rPr>
          <w:sz w:val="24"/>
          <w:szCs w:val="24"/>
          <w:lang w:eastAsia="en-US"/>
        </w:rPr>
        <w:t>объяснять смысл основных хронологических понятий (век, тысячелетие, до нашей эры, наша эра);</w:t>
      </w:r>
    </w:p>
    <w:p w14:paraId="2A47A42B" w14:textId="77777777" w:rsidR="00842EC9" w:rsidRPr="007969D0" w:rsidRDefault="00842EC9" w:rsidP="00842EC9">
      <w:pPr>
        <w:rPr>
          <w:sz w:val="24"/>
          <w:szCs w:val="24"/>
          <w:lang w:eastAsia="en-US"/>
        </w:rPr>
      </w:pPr>
      <w:r w:rsidRPr="007969D0">
        <w:rPr>
          <w:sz w:val="24"/>
          <w:szCs w:val="24"/>
          <w:lang w:eastAsia="en-US"/>
        </w:rPr>
        <w:t>называть даты важнейших событий истории Древнего мира, по дате устанавливать принадлежность события к веку, тысячелетию;</w:t>
      </w:r>
    </w:p>
    <w:p w14:paraId="1971D8DE" w14:textId="77777777" w:rsidR="00842EC9" w:rsidRPr="007969D0" w:rsidRDefault="00842EC9" w:rsidP="00842EC9">
      <w:pPr>
        <w:rPr>
          <w:sz w:val="24"/>
          <w:szCs w:val="24"/>
          <w:lang w:eastAsia="en-US"/>
        </w:rPr>
      </w:pPr>
      <w:r w:rsidRPr="007969D0">
        <w:rPr>
          <w:sz w:val="24"/>
          <w:szCs w:val="24"/>
          <w:lang w:eastAsia="en-US"/>
        </w:rPr>
        <w:t>определять длительность и последовательность событий, периодов истории Древнего мира, вести счёт лет до нашей эры и нашей эры.</w:t>
      </w:r>
    </w:p>
    <w:p w14:paraId="3F998EEC" w14:textId="1A8E2143"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010CB826" w14:textId="77777777"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истории Древнего мира;</w:t>
      </w:r>
    </w:p>
    <w:p w14:paraId="6001370F"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w:t>
      </w:r>
    </w:p>
    <w:p w14:paraId="29AA2F91" w14:textId="462D9183" w:rsidR="00842EC9" w:rsidRPr="007969D0" w:rsidRDefault="00842EC9" w:rsidP="00842EC9">
      <w:pPr>
        <w:rPr>
          <w:b/>
          <w:sz w:val="24"/>
          <w:szCs w:val="24"/>
          <w:lang w:eastAsia="en-US"/>
        </w:rPr>
      </w:pPr>
      <w:r w:rsidRPr="007969D0">
        <w:rPr>
          <w:b/>
          <w:sz w:val="24"/>
          <w:szCs w:val="24"/>
          <w:lang w:eastAsia="en-US"/>
        </w:rPr>
        <w:t>Работа с исторической картой:</w:t>
      </w:r>
    </w:p>
    <w:p w14:paraId="00EF88F3" w14:textId="77777777" w:rsidR="00842EC9" w:rsidRPr="007969D0" w:rsidRDefault="00842EC9" w:rsidP="00842EC9">
      <w:pPr>
        <w:rPr>
          <w:sz w:val="24"/>
          <w:szCs w:val="24"/>
          <w:lang w:eastAsia="en-US"/>
        </w:rPr>
      </w:pPr>
      <w:r w:rsidRPr="007969D0">
        <w:rPr>
          <w:sz w:val="24"/>
          <w:szCs w:val="24"/>
          <w:lang w:eastAsia="en-US"/>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14:paraId="00657965" w14:textId="77777777" w:rsidR="00842EC9" w:rsidRPr="007969D0" w:rsidRDefault="00842EC9" w:rsidP="00842EC9">
      <w:pPr>
        <w:rPr>
          <w:sz w:val="24"/>
          <w:szCs w:val="24"/>
          <w:lang w:eastAsia="en-US"/>
        </w:rPr>
      </w:pPr>
      <w:r w:rsidRPr="007969D0">
        <w:rPr>
          <w:sz w:val="24"/>
          <w:szCs w:val="24"/>
          <w:lang w:eastAsia="en-US"/>
        </w:rPr>
        <w:t>устанавливать на основе картографических сведений связь между условиями среды обитания людей и их занятиями.</w:t>
      </w:r>
    </w:p>
    <w:p w14:paraId="4FEEC420" w14:textId="456E56D9" w:rsidR="00842EC9" w:rsidRPr="007969D0" w:rsidRDefault="00842EC9" w:rsidP="00842EC9">
      <w:pPr>
        <w:rPr>
          <w:b/>
          <w:sz w:val="24"/>
          <w:szCs w:val="24"/>
          <w:lang w:eastAsia="en-US"/>
        </w:rPr>
      </w:pPr>
      <w:r w:rsidRPr="007969D0">
        <w:rPr>
          <w:b/>
          <w:sz w:val="24"/>
          <w:szCs w:val="24"/>
          <w:lang w:eastAsia="en-US"/>
        </w:rPr>
        <w:t>Работа с историческими источниками:</w:t>
      </w:r>
    </w:p>
    <w:p w14:paraId="15E6D9F4" w14:textId="77777777" w:rsidR="00842EC9" w:rsidRPr="007969D0" w:rsidRDefault="00842EC9" w:rsidP="00842EC9">
      <w:pPr>
        <w:rPr>
          <w:sz w:val="24"/>
          <w:szCs w:val="24"/>
          <w:lang w:eastAsia="en-US"/>
        </w:rPr>
      </w:pPr>
      <w:r w:rsidRPr="007969D0">
        <w:rPr>
          <w:sz w:val="24"/>
          <w:szCs w:val="24"/>
          <w:lang w:eastAsia="en-US"/>
        </w:rPr>
        <w:t>называть и различать основные типы исторических источников (письменные, визуальные, вещественные), приводить примеры источников разных типов;</w:t>
      </w:r>
    </w:p>
    <w:p w14:paraId="544416F1" w14:textId="77777777" w:rsidR="00842EC9" w:rsidRPr="007969D0" w:rsidRDefault="00842EC9" w:rsidP="00842EC9">
      <w:pPr>
        <w:rPr>
          <w:sz w:val="24"/>
          <w:szCs w:val="24"/>
          <w:lang w:eastAsia="en-US"/>
        </w:rPr>
      </w:pPr>
      <w:r w:rsidRPr="007969D0">
        <w:rPr>
          <w:sz w:val="24"/>
          <w:szCs w:val="24"/>
          <w:lang w:eastAsia="en-US"/>
        </w:rPr>
        <w:t>различать памятники культуры изучаемой эпохи и источники, созданные в последующие эпохи, приводить примеры;</w:t>
      </w:r>
    </w:p>
    <w:p w14:paraId="53310952" w14:textId="77777777" w:rsidR="00842EC9" w:rsidRPr="007969D0" w:rsidRDefault="00842EC9" w:rsidP="00842EC9">
      <w:pPr>
        <w:rPr>
          <w:sz w:val="24"/>
          <w:szCs w:val="24"/>
          <w:lang w:eastAsia="en-US"/>
        </w:rPr>
      </w:pPr>
      <w:r w:rsidRPr="007969D0">
        <w:rPr>
          <w:sz w:val="24"/>
          <w:szCs w:val="24"/>
          <w:lang w:eastAsia="en-US"/>
        </w:rP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14:paraId="1B3F6C9A" w14:textId="381DE61B" w:rsidR="00842EC9" w:rsidRPr="007969D0" w:rsidRDefault="00842EC9" w:rsidP="00842EC9">
      <w:pPr>
        <w:rPr>
          <w:b/>
          <w:sz w:val="24"/>
          <w:szCs w:val="24"/>
          <w:lang w:eastAsia="en-US"/>
        </w:rPr>
      </w:pPr>
      <w:r w:rsidRPr="007969D0">
        <w:rPr>
          <w:b/>
          <w:sz w:val="24"/>
          <w:szCs w:val="24"/>
          <w:lang w:eastAsia="en-US"/>
        </w:rPr>
        <w:t>Историческое описание (реконструкция):</w:t>
      </w:r>
    </w:p>
    <w:p w14:paraId="6B36134E" w14:textId="77777777" w:rsidR="00842EC9" w:rsidRPr="007969D0" w:rsidRDefault="00842EC9" w:rsidP="00842EC9">
      <w:pPr>
        <w:rPr>
          <w:sz w:val="24"/>
          <w:szCs w:val="24"/>
          <w:lang w:eastAsia="en-US"/>
        </w:rPr>
      </w:pPr>
      <w:r w:rsidRPr="007969D0">
        <w:rPr>
          <w:sz w:val="24"/>
          <w:szCs w:val="24"/>
          <w:lang w:eastAsia="en-US"/>
        </w:rPr>
        <w:t>характеризовать условия жизни людей в древности;</w:t>
      </w:r>
    </w:p>
    <w:p w14:paraId="148F7C7E" w14:textId="77777777" w:rsidR="00842EC9" w:rsidRPr="007969D0" w:rsidRDefault="00842EC9" w:rsidP="00842EC9">
      <w:pPr>
        <w:rPr>
          <w:sz w:val="24"/>
          <w:szCs w:val="24"/>
          <w:lang w:eastAsia="en-US"/>
        </w:rPr>
      </w:pPr>
      <w:r w:rsidRPr="007969D0">
        <w:rPr>
          <w:sz w:val="24"/>
          <w:szCs w:val="24"/>
          <w:lang w:eastAsia="en-US"/>
        </w:rPr>
        <w:t>рассказывать о значительных событиях древней истории, их участниках;</w:t>
      </w:r>
    </w:p>
    <w:p w14:paraId="5FA7A9A4" w14:textId="77777777" w:rsidR="00842EC9" w:rsidRPr="007969D0" w:rsidRDefault="00842EC9" w:rsidP="00842EC9">
      <w:pPr>
        <w:rPr>
          <w:sz w:val="24"/>
          <w:szCs w:val="24"/>
          <w:lang w:eastAsia="en-US"/>
        </w:rPr>
      </w:pPr>
      <w:r w:rsidRPr="007969D0">
        <w:rPr>
          <w:sz w:val="24"/>
          <w:szCs w:val="24"/>
          <w:lang w:eastAsia="en-US"/>
        </w:rPr>
        <w:t>рассказывать об исторических личностях Древнего мира (ключевых моментах их биографии, роли в исторических событиях);</w:t>
      </w:r>
    </w:p>
    <w:p w14:paraId="3E23D770" w14:textId="77777777" w:rsidR="00842EC9" w:rsidRPr="007969D0" w:rsidRDefault="00842EC9" w:rsidP="00842EC9">
      <w:pPr>
        <w:rPr>
          <w:sz w:val="24"/>
          <w:szCs w:val="24"/>
          <w:lang w:eastAsia="en-US"/>
        </w:rPr>
      </w:pPr>
      <w:r w:rsidRPr="007969D0">
        <w:rPr>
          <w:sz w:val="24"/>
          <w:szCs w:val="24"/>
          <w:lang w:eastAsia="en-US"/>
        </w:rPr>
        <w:t>давать краткое описание памятников культуры эпохи первобытности и древнейших цивилизаций.</w:t>
      </w:r>
    </w:p>
    <w:p w14:paraId="000CBBE2" w14:textId="3109B2CA"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03907890" w14:textId="77777777" w:rsidR="00842EC9" w:rsidRPr="007969D0" w:rsidRDefault="00842EC9" w:rsidP="00842EC9">
      <w:pPr>
        <w:rPr>
          <w:sz w:val="24"/>
          <w:szCs w:val="24"/>
          <w:lang w:eastAsia="en-US"/>
        </w:rPr>
      </w:pPr>
      <w:r w:rsidRPr="007969D0">
        <w:rPr>
          <w:sz w:val="24"/>
          <w:szCs w:val="24"/>
          <w:lang w:eastAsia="en-US"/>
        </w:rP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14:paraId="586DED47" w14:textId="77777777" w:rsidR="00842EC9" w:rsidRPr="007969D0" w:rsidRDefault="00842EC9" w:rsidP="00842EC9">
      <w:pPr>
        <w:rPr>
          <w:sz w:val="24"/>
          <w:szCs w:val="24"/>
          <w:lang w:eastAsia="en-US"/>
        </w:rPr>
      </w:pPr>
      <w:r w:rsidRPr="007969D0">
        <w:rPr>
          <w:sz w:val="24"/>
          <w:szCs w:val="24"/>
          <w:lang w:eastAsia="en-US"/>
        </w:rPr>
        <w:t>сравнивать исторические явления, определять их общие черты;</w:t>
      </w:r>
    </w:p>
    <w:p w14:paraId="0C34906F" w14:textId="77777777" w:rsidR="00842EC9" w:rsidRPr="007969D0" w:rsidRDefault="00842EC9" w:rsidP="00842EC9">
      <w:pPr>
        <w:rPr>
          <w:sz w:val="24"/>
          <w:szCs w:val="24"/>
          <w:lang w:eastAsia="en-US"/>
        </w:rPr>
      </w:pPr>
      <w:r w:rsidRPr="007969D0">
        <w:rPr>
          <w:sz w:val="24"/>
          <w:szCs w:val="24"/>
          <w:lang w:eastAsia="en-US"/>
        </w:rPr>
        <w:t>иллюстрировать общие явления, черты конкретными примерами;</w:t>
      </w:r>
    </w:p>
    <w:p w14:paraId="5795B935" w14:textId="77777777"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древней истории.</w:t>
      </w:r>
    </w:p>
    <w:p w14:paraId="25EEF9A7" w14:textId="55CA0C13"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5BEC3583" w14:textId="77777777" w:rsidR="00842EC9" w:rsidRPr="007969D0" w:rsidRDefault="00842EC9" w:rsidP="00842EC9">
      <w:pPr>
        <w:rPr>
          <w:sz w:val="24"/>
          <w:szCs w:val="24"/>
          <w:lang w:eastAsia="en-US"/>
        </w:rPr>
      </w:pPr>
      <w:r w:rsidRPr="007969D0">
        <w:rPr>
          <w:sz w:val="24"/>
          <w:szCs w:val="24"/>
          <w:lang w:eastAsia="en-US"/>
        </w:rPr>
        <w:t>излагать оценки наиболее значительных событий и личностей древней истории, приводимые в учебной литературе;</w:t>
      </w:r>
    </w:p>
    <w:p w14:paraId="0FCDC520" w14:textId="77777777" w:rsidR="00842EC9" w:rsidRPr="007969D0" w:rsidRDefault="00842EC9" w:rsidP="00842EC9">
      <w:pPr>
        <w:rPr>
          <w:sz w:val="24"/>
          <w:szCs w:val="24"/>
          <w:lang w:eastAsia="en-US"/>
        </w:rPr>
      </w:pPr>
      <w:r w:rsidRPr="007969D0">
        <w:rPr>
          <w:sz w:val="24"/>
          <w:szCs w:val="24"/>
          <w:lang w:eastAsia="en-US"/>
        </w:rPr>
        <w:t>высказывать на уровне эмоциональных оценок отношение к поступкам людей прошлого, к памятникам культуры.</w:t>
      </w:r>
    </w:p>
    <w:p w14:paraId="64100AA1" w14:textId="2CF4138F" w:rsidR="00842EC9" w:rsidRPr="007969D0" w:rsidRDefault="00842EC9" w:rsidP="00842EC9">
      <w:pPr>
        <w:rPr>
          <w:b/>
          <w:sz w:val="24"/>
          <w:szCs w:val="24"/>
          <w:lang w:eastAsia="en-US"/>
        </w:rPr>
      </w:pPr>
      <w:r w:rsidRPr="007969D0">
        <w:rPr>
          <w:b/>
          <w:sz w:val="24"/>
          <w:szCs w:val="24"/>
          <w:lang w:eastAsia="en-US"/>
        </w:rPr>
        <w:t>Применение исторических знаний:</w:t>
      </w:r>
    </w:p>
    <w:p w14:paraId="5674B08F" w14:textId="77777777" w:rsidR="00842EC9" w:rsidRPr="007969D0" w:rsidRDefault="00842EC9" w:rsidP="00842EC9">
      <w:pPr>
        <w:rPr>
          <w:sz w:val="24"/>
          <w:szCs w:val="24"/>
          <w:lang w:eastAsia="en-US"/>
        </w:rPr>
      </w:pPr>
      <w:r w:rsidRPr="007969D0">
        <w:rPr>
          <w:sz w:val="24"/>
          <w:szCs w:val="24"/>
          <w:lang w:eastAsia="en-US"/>
        </w:rPr>
        <w:t>раскрывать значение памятников древней истории и культуры, необходимость сохранения их в современном мире;</w:t>
      </w:r>
    </w:p>
    <w:p w14:paraId="55A63145" w14:textId="77777777" w:rsidR="00842EC9" w:rsidRPr="007969D0" w:rsidRDefault="00842EC9" w:rsidP="00842EC9">
      <w:pPr>
        <w:rPr>
          <w:sz w:val="24"/>
          <w:szCs w:val="24"/>
          <w:lang w:eastAsia="en-US"/>
        </w:rPr>
      </w:pPr>
      <w:r w:rsidRPr="007969D0">
        <w:rPr>
          <w:sz w:val="24"/>
          <w:szCs w:val="24"/>
          <w:lang w:eastAsia="en-US"/>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14:paraId="63BCFD4E" w14:textId="7EC5EDAE"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6 классе.</w:t>
      </w:r>
    </w:p>
    <w:p w14:paraId="644E7FFC" w14:textId="50241A60"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3290E0E8" w14:textId="77777777" w:rsidR="00842EC9" w:rsidRPr="007969D0" w:rsidRDefault="00842EC9" w:rsidP="00842EC9">
      <w:pPr>
        <w:rPr>
          <w:sz w:val="24"/>
          <w:szCs w:val="24"/>
          <w:lang w:eastAsia="en-US"/>
        </w:rPr>
      </w:pPr>
      <w:r w:rsidRPr="007969D0">
        <w:rPr>
          <w:sz w:val="24"/>
          <w:szCs w:val="24"/>
          <w:lang w:eastAsia="en-US"/>
        </w:rPr>
        <w:t>называть даты важнейших событий Средневековья, определять их принадлежность к веку, историческому периоду;</w:t>
      </w:r>
    </w:p>
    <w:p w14:paraId="7B10EF82" w14:textId="77777777"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14:paraId="53C13627" w14:textId="77777777" w:rsidR="00842EC9" w:rsidRPr="007969D0" w:rsidRDefault="00842EC9" w:rsidP="00842EC9">
      <w:pPr>
        <w:rPr>
          <w:sz w:val="24"/>
          <w:szCs w:val="24"/>
          <w:lang w:eastAsia="en-US"/>
        </w:rPr>
      </w:pPr>
      <w:r w:rsidRPr="007969D0">
        <w:rPr>
          <w:sz w:val="24"/>
          <w:szCs w:val="24"/>
          <w:lang w:eastAsia="en-US"/>
        </w:rPr>
        <w:t>устанавливать длительность и синхронность событий истории Руси и всеобщей истории.</w:t>
      </w:r>
    </w:p>
    <w:p w14:paraId="36474D9C" w14:textId="2B45984C"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68793289" w14:textId="77777777" w:rsidR="00842EC9" w:rsidRPr="007969D0" w:rsidRDefault="00842EC9" w:rsidP="00842EC9">
      <w:pPr>
        <w:rPr>
          <w:sz w:val="24"/>
          <w:szCs w:val="24"/>
          <w:lang w:eastAsia="en-US"/>
        </w:rPr>
      </w:pPr>
      <w:r w:rsidRPr="007969D0">
        <w:rPr>
          <w:sz w:val="24"/>
          <w:szCs w:val="24"/>
          <w:lang w:eastAsia="en-US"/>
        </w:rPr>
        <w:t>указывать (называть) место, обстоятельства, участников, результаты важнейших событий отечественной и всеобщей истории эпохи Средневековья;</w:t>
      </w:r>
    </w:p>
    <w:p w14:paraId="0C949BF2"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(составление систематических таблиц).</w:t>
      </w:r>
    </w:p>
    <w:p w14:paraId="3C2F5527" w14:textId="0709BEA4" w:rsidR="00842EC9" w:rsidRPr="007969D0" w:rsidRDefault="00842EC9" w:rsidP="00842EC9">
      <w:pPr>
        <w:rPr>
          <w:sz w:val="24"/>
          <w:szCs w:val="24"/>
          <w:lang w:eastAsia="en-US"/>
        </w:rPr>
      </w:pPr>
      <w:r w:rsidRPr="007969D0">
        <w:rPr>
          <w:sz w:val="24"/>
          <w:szCs w:val="24"/>
          <w:lang w:eastAsia="en-US"/>
        </w:rPr>
        <w:t>Работа с исторической картой:</w:t>
      </w:r>
    </w:p>
    <w:p w14:paraId="7EE28285" w14:textId="77777777" w:rsidR="00842EC9" w:rsidRPr="007969D0" w:rsidRDefault="00842EC9" w:rsidP="00842EC9">
      <w:pPr>
        <w:rPr>
          <w:sz w:val="24"/>
          <w:szCs w:val="24"/>
          <w:lang w:eastAsia="en-US"/>
        </w:rPr>
      </w:pPr>
      <w:r w:rsidRPr="007969D0">
        <w:rPr>
          <w:sz w:val="24"/>
          <w:szCs w:val="24"/>
          <w:lang w:eastAsia="en-US"/>
        </w:rPr>
        <w:t>находить и показывать на карте исторические объекты, используя легенду карты; давать словесное описание их местоположения;</w:t>
      </w:r>
    </w:p>
    <w:p w14:paraId="52B621D9" w14:textId="77777777" w:rsidR="00842EC9" w:rsidRPr="007969D0" w:rsidRDefault="00842EC9" w:rsidP="00842EC9">
      <w:pPr>
        <w:rPr>
          <w:sz w:val="24"/>
          <w:szCs w:val="24"/>
          <w:lang w:eastAsia="en-US"/>
        </w:rPr>
      </w:pPr>
      <w:r w:rsidRPr="007969D0">
        <w:rPr>
          <w:sz w:val="24"/>
          <w:szCs w:val="24"/>
          <w:lang w:eastAsia="en-US"/>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14:paraId="303D73A6" w14:textId="0A8E8949"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408A7DC6" w14:textId="77777777" w:rsidR="00842EC9" w:rsidRPr="007969D0" w:rsidRDefault="00842EC9" w:rsidP="00842EC9">
      <w:pPr>
        <w:rPr>
          <w:sz w:val="24"/>
          <w:szCs w:val="24"/>
          <w:lang w:eastAsia="en-US"/>
        </w:rPr>
      </w:pPr>
      <w:r w:rsidRPr="007969D0">
        <w:rPr>
          <w:sz w:val="24"/>
          <w:szCs w:val="24"/>
          <w:lang w:eastAsia="en-US"/>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14:paraId="1C07DFEF" w14:textId="77777777" w:rsidR="00842EC9" w:rsidRPr="007969D0" w:rsidRDefault="00842EC9" w:rsidP="00842EC9">
      <w:pPr>
        <w:rPr>
          <w:sz w:val="24"/>
          <w:szCs w:val="24"/>
          <w:lang w:eastAsia="en-US"/>
        </w:rPr>
      </w:pPr>
      <w:r w:rsidRPr="007969D0">
        <w:rPr>
          <w:sz w:val="24"/>
          <w:szCs w:val="24"/>
          <w:lang w:eastAsia="en-US"/>
        </w:rPr>
        <w:t>характеризовать авторство, время, место создания источника;</w:t>
      </w:r>
    </w:p>
    <w:p w14:paraId="7526A6D8" w14:textId="77777777" w:rsidR="00842EC9" w:rsidRPr="007969D0" w:rsidRDefault="00842EC9" w:rsidP="00842EC9">
      <w:pPr>
        <w:rPr>
          <w:sz w:val="24"/>
          <w:szCs w:val="24"/>
          <w:lang w:eastAsia="en-US"/>
        </w:rPr>
      </w:pPr>
      <w:r w:rsidRPr="007969D0">
        <w:rPr>
          <w:sz w:val="24"/>
          <w:szCs w:val="24"/>
          <w:lang w:eastAsia="en-US"/>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14:paraId="66DB9032" w14:textId="77777777" w:rsidR="00842EC9" w:rsidRPr="007969D0" w:rsidRDefault="00842EC9" w:rsidP="00842EC9">
      <w:pPr>
        <w:rPr>
          <w:sz w:val="24"/>
          <w:szCs w:val="24"/>
          <w:lang w:eastAsia="en-US"/>
        </w:rPr>
      </w:pPr>
      <w:r w:rsidRPr="007969D0">
        <w:rPr>
          <w:sz w:val="24"/>
          <w:szCs w:val="24"/>
          <w:lang w:eastAsia="en-US"/>
        </w:rPr>
        <w:t>находить в визуальном источнике и вещественном памятнике ключевые символы, образы;</w:t>
      </w:r>
    </w:p>
    <w:p w14:paraId="1037C561" w14:textId="77777777" w:rsidR="00842EC9" w:rsidRPr="007969D0" w:rsidRDefault="00842EC9" w:rsidP="00842EC9">
      <w:pPr>
        <w:rPr>
          <w:sz w:val="24"/>
          <w:szCs w:val="24"/>
          <w:lang w:eastAsia="en-US"/>
        </w:rPr>
      </w:pPr>
      <w:r w:rsidRPr="007969D0">
        <w:rPr>
          <w:sz w:val="24"/>
          <w:szCs w:val="24"/>
          <w:lang w:eastAsia="en-US"/>
        </w:rPr>
        <w:t>характеризовать позицию автора письменного и визуального исторического источника.</w:t>
      </w:r>
    </w:p>
    <w:p w14:paraId="469BCD57" w14:textId="3B0EF655"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622157CC" w14:textId="77777777" w:rsidR="00842EC9" w:rsidRPr="007969D0" w:rsidRDefault="00842EC9" w:rsidP="00842EC9">
      <w:pPr>
        <w:rPr>
          <w:sz w:val="24"/>
          <w:szCs w:val="24"/>
          <w:lang w:eastAsia="en-US"/>
        </w:rPr>
      </w:pPr>
      <w:r w:rsidRPr="007969D0">
        <w:rPr>
          <w:sz w:val="24"/>
          <w:szCs w:val="24"/>
          <w:lang w:eastAsia="en-US"/>
        </w:rPr>
        <w:t>рассказывать о ключевых событиях отечественной и всеобщей истории в эпоху Средневековья, их участниках;</w:t>
      </w:r>
    </w:p>
    <w:p w14:paraId="34321B1B" w14:textId="77777777" w:rsidR="00842EC9" w:rsidRPr="007969D0" w:rsidRDefault="00842EC9" w:rsidP="00842EC9">
      <w:pPr>
        <w:rPr>
          <w:sz w:val="24"/>
          <w:szCs w:val="24"/>
          <w:lang w:eastAsia="en-US"/>
        </w:rPr>
      </w:pPr>
      <w:r w:rsidRPr="007969D0">
        <w:rPr>
          <w:sz w:val="24"/>
          <w:szCs w:val="24"/>
          <w:lang w:eastAsia="en-US"/>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14:paraId="0146A72A" w14:textId="77777777"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средневековых обществах на Руси и в других странах;</w:t>
      </w:r>
    </w:p>
    <w:p w14:paraId="0E87AD42"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14:paraId="060E7CE5" w14:textId="3F69CB2D"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74DA19D8" w14:textId="77777777" w:rsidR="00842EC9" w:rsidRPr="007969D0" w:rsidRDefault="00842EC9" w:rsidP="00842EC9">
      <w:pPr>
        <w:rPr>
          <w:sz w:val="24"/>
          <w:szCs w:val="24"/>
          <w:lang w:eastAsia="en-US"/>
        </w:rPr>
      </w:pPr>
      <w:r w:rsidRPr="007969D0">
        <w:rPr>
          <w:sz w:val="24"/>
          <w:szCs w:val="24"/>
          <w:lang w:eastAsia="en-US"/>
        </w:rPr>
        <w:t>раскрывать существенные черты экономических и социальных отношений и политического строя на Руси и в других государствах, ценностей, господствовавших в средневековых обществах, представлений средневекового человека о мире;</w:t>
      </w:r>
    </w:p>
    <w:p w14:paraId="6E1E61F3"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1EA08DDB" w14:textId="77777777" w:rsidR="00842EC9" w:rsidRPr="007969D0" w:rsidRDefault="00842EC9" w:rsidP="00842EC9">
      <w:pPr>
        <w:rPr>
          <w:sz w:val="24"/>
          <w:szCs w:val="24"/>
          <w:lang w:eastAsia="en-US"/>
        </w:rPr>
      </w:pPr>
      <w:r w:rsidRPr="007969D0">
        <w:rPr>
          <w:sz w:val="24"/>
          <w:szCs w:val="24"/>
          <w:lang w:eastAsia="en-US"/>
        </w:rP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14:paraId="106ED7AA" w14:textId="77777777" w:rsidR="00842EC9" w:rsidRPr="007969D0" w:rsidRDefault="00842EC9" w:rsidP="00842EC9">
      <w:pPr>
        <w:rPr>
          <w:sz w:val="24"/>
          <w:szCs w:val="24"/>
          <w:lang w:eastAsia="en-US"/>
        </w:rPr>
      </w:pPr>
      <w:r w:rsidRPr="007969D0">
        <w:rPr>
          <w:sz w:val="24"/>
          <w:szCs w:val="24"/>
          <w:lang w:eastAsia="en-US"/>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14:paraId="075444B7" w14:textId="062D2C0F" w:rsidR="00842EC9" w:rsidRPr="007969D0" w:rsidRDefault="00842EC9" w:rsidP="00842EC9">
      <w:pPr>
        <w:rPr>
          <w:sz w:val="24"/>
          <w:szCs w:val="24"/>
          <w:lang w:eastAsia="en-US"/>
        </w:rPr>
      </w:pPr>
      <w:r w:rsidRPr="007969D0">
        <w:rPr>
          <w:sz w:val="24"/>
          <w:szCs w:val="24"/>
          <w:lang w:eastAsia="en-US"/>
        </w:rPr>
        <w:t> Рассмотрение исторических версий и оценок, определение своего отношения к наиболее значимым событиям и личностям прошлого:</w:t>
      </w:r>
    </w:p>
    <w:p w14:paraId="46DCDD8C" w14:textId="77777777" w:rsidR="00842EC9" w:rsidRPr="007969D0" w:rsidRDefault="00842EC9" w:rsidP="00842EC9">
      <w:pPr>
        <w:rPr>
          <w:sz w:val="24"/>
          <w:szCs w:val="24"/>
          <w:lang w:eastAsia="en-US"/>
        </w:rPr>
      </w:pPr>
      <w:r w:rsidRPr="007969D0">
        <w:rPr>
          <w:sz w:val="24"/>
          <w:szCs w:val="24"/>
          <w:lang w:eastAsia="en-US"/>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14:paraId="222C1F20" w14:textId="77777777" w:rsidR="00842EC9" w:rsidRPr="007969D0" w:rsidRDefault="00842EC9" w:rsidP="00842EC9">
      <w:pPr>
        <w:rPr>
          <w:sz w:val="24"/>
          <w:szCs w:val="24"/>
          <w:lang w:eastAsia="en-US"/>
        </w:rPr>
      </w:pPr>
      <w:r w:rsidRPr="007969D0">
        <w:rPr>
          <w:sz w:val="24"/>
          <w:szCs w:val="24"/>
          <w:lang w:eastAsia="en-US"/>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14:paraId="11B2CB3F" w14:textId="62F4B649" w:rsidR="00842EC9" w:rsidRPr="007969D0" w:rsidRDefault="00842EC9" w:rsidP="00842EC9">
      <w:pPr>
        <w:rPr>
          <w:sz w:val="24"/>
          <w:szCs w:val="24"/>
          <w:lang w:eastAsia="en-US"/>
        </w:rPr>
      </w:pPr>
      <w:r w:rsidRPr="007969D0">
        <w:rPr>
          <w:sz w:val="24"/>
          <w:szCs w:val="24"/>
          <w:lang w:eastAsia="en-US"/>
        </w:rPr>
        <w:t> Применение исторических знаний:</w:t>
      </w:r>
    </w:p>
    <w:p w14:paraId="132BE158" w14:textId="77777777" w:rsidR="00842EC9" w:rsidRPr="007969D0" w:rsidRDefault="00842EC9" w:rsidP="00842EC9">
      <w:pPr>
        <w:rPr>
          <w:sz w:val="24"/>
          <w:szCs w:val="24"/>
          <w:lang w:eastAsia="en-US"/>
        </w:rPr>
      </w:pPr>
      <w:r w:rsidRPr="007969D0">
        <w:rPr>
          <w:sz w:val="24"/>
          <w:szCs w:val="24"/>
          <w:lang w:eastAsia="en-US"/>
        </w:rPr>
        <w:t>объяснять значение памятников истории и культуры Руси и других стран эпохи Средневековья, необходимость сохранения их в современном мире;</w:t>
      </w:r>
    </w:p>
    <w:p w14:paraId="15709BF4" w14:textId="77777777" w:rsidR="00842EC9" w:rsidRPr="007969D0" w:rsidRDefault="00842EC9" w:rsidP="00842EC9">
      <w:pPr>
        <w:rPr>
          <w:sz w:val="24"/>
          <w:szCs w:val="24"/>
          <w:lang w:eastAsia="en-US"/>
        </w:rPr>
      </w:pPr>
      <w:r w:rsidRPr="007969D0">
        <w:rPr>
          <w:sz w:val="24"/>
          <w:szCs w:val="24"/>
          <w:lang w:eastAsia="en-US"/>
        </w:rPr>
        <w:t>выполнять учебные проекты по истории Средних веков (в том числе на региональном материале).</w:t>
      </w:r>
    </w:p>
    <w:p w14:paraId="1C1B8ED9" w14:textId="18BDA955"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7 классе.</w:t>
      </w:r>
    </w:p>
    <w:p w14:paraId="6843DEF1" w14:textId="6EEB1151"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0ECCA1AA" w14:textId="77777777" w:rsidR="00842EC9" w:rsidRPr="007969D0" w:rsidRDefault="00842EC9" w:rsidP="00842EC9">
      <w:pPr>
        <w:rPr>
          <w:sz w:val="24"/>
          <w:szCs w:val="24"/>
          <w:lang w:eastAsia="en-US"/>
        </w:rPr>
      </w:pPr>
      <w:r w:rsidRPr="007969D0">
        <w:rPr>
          <w:sz w:val="24"/>
          <w:szCs w:val="24"/>
          <w:lang w:eastAsia="en-US"/>
        </w:rPr>
        <w:t>называть этапы отечественной и всеобщей истории Нового времени, их хронологические рамки;</w:t>
      </w:r>
    </w:p>
    <w:p w14:paraId="5B62AFA1" w14:textId="77777777" w:rsidR="00842EC9" w:rsidRPr="007969D0" w:rsidRDefault="00842EC9" w:rsidP="00842EC9">
      <w:pPr>
        <w:rPr>
          <w:sz w:val="24"/>
          <w:szCs w:val="24"/>
          <w:lang w:eastAsia="en-US"/>
        </w:rPr>
      </w:pPr>
      <w:r w:rsidRPr="007969D0">
        <w:rPr>
          <w:sz w:val="24"/>
          <w:szCs w:val="24"/>
          <w:lang w:eastAsia="en-US"/>
        </w:rPr>
        <w:t xml:space="preserve">локализовать во времени ключевые события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определять их принадлежность к части века (половина, треть, четверть);</w:t>
      </w:r>
    </w:p>
    <w:p w14:paraId="73F88828" w14:textId="77777777"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208C4A1D" w14:textId="22385715"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4103FD72" w14:textId="77777777"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511EE01F"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14:paraId="2888D9B5" w14:textId="1CAF3886" w:rsidR="00842EC9" w:rsidRPr="007969D0" w:rsidRDefault="00842EC9" w:rsidP="00842EC9">
      <w:pPr>
        <w:rPr>
          <w:sz w:val="24"/>
          <w:szCs w:val="24"/>
          <w:lang w:eastAsia="en-US"/>
        </w:rPr>
      </w:pPr>
      <w:r w:rsidRPr="007969D0">
        <w:rPr>
          <w:sz w:val="24"/>
          <w:szCs w:val="24"/>
          <w:lang w:eastAsia="en-US"/>
        </w:rPr>
        <w:t>Работа с исторической картой:</w:t>
      </w:r>
    </w:p>
    <w:p w14:paraId="2514C36E" w14:textId="77777777" w:rsidR="00842EC9" w:rsidRPr="007969D0" w:rsidRDefault="00842EC9" w:rsidP="00842EC9">
      <w:pPr>
        <w:rPr>
          <w:sz w:val="24"/>
          <w:szCs w:val="24"/>
          <w:lang w:eastAsia="en-US"/>
        </w:rPr>
      </w:pPr>
      <w:r w:rsidRPr="007969D0">
        <w:rPr>
          <w:sz w:val="24"/>
          <w:szCs w:val="24"/>
          <w:lang w:eastAsia="en-US"/>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w:t>
      </w:r>
    </w:p>
    <w:p w14:paraId="289A2229" w14:textId="77777777" w:rsidR="00842EC9" w:rsidRPr="007969D0" w:rsidRDefault="00842EC9" w:rsidP="00842EC9">
      <w:pPr>
        <w:rPr>
          <w:sz w:val="24"/>
          <w:szCs w:val="24"/>
          <w:lang w:eastAsia="en-US"/>
        </w:rPr>
      </w:pPr>
      <w:r w:rsidRPr="007969D0">
        <w:rPr>
          <w:sz w:val="24"/>
          <w:szCs w:val="24"/>
          <w:lang w:eastAsia="en-US"/>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14:paraId="3C1D5882" w14:textId="235DA42B"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4CD9565B" w14:textId="77777777" w:rsidR="00842EC9" w:rsidRPr="007969D0" w:rsidRDefault="00842EC9" w:rsidP="00842EC9">
      <w:pPr>
        <w:rPr>
          <w:sz w:val="24"/>
          <w:szCs w:val="24"/>
          <w:lang w:eastAsia="en-US"/>
        </w:rPr>
      </w:pPr>
      <w:r w:rsidRPr="007969D0">
        <w:rPr>
          <w:sz w:val="24"/>
          <w:szCs w:val="24"/>
          <w:lang w:eastAsia="en-US"/>
        </w:rPr>
        <w:t>различать виды письменных исторических источников (официальные, личные, литературные и другие);</w:t>
      </w:r>
    </w:p>
    <w:p w14:paraId="48D2C6D0" w14:textId="77777777" w:rsidR="00842EC9" w:rsidRPr="007969D0" w:rsidRDefault="00842EC9" w:rsidP="00842EC9">
      <w:pPr>
        <w:rPr>
          <w:sz w:val="24"/>
          <w:szCs w:val="24"/>
          <w:lang w:eastAsia="en-US"/>
        </w:rPr>
      </w:pPr>
      <w:r w:rsidRPr="007969D0">
        <w:rPr>
          <w:sz w:val="24"/>
          <w:szCs w:val="24"/>
          <w:lang w:eastAsia="en-US"/>
        </w:rPr>
        <w:t>характеризовать обстоятельства и цель создания источника, раскрывать его информационную ценность;</w:t>
      </w:r>
    </w:p>
    <w:p w14:paraId="5921E6AA" w14:textId="77777777" w:rsidR="00842EC9" w:rsidRPr="007969D0" w:rsidRDefault="00842EC9" w:rsidP="00842EC9">
      <w:pPr>
        <w:rPr>
          <w:sz w:val="24"/>
          <w:szCs w:val="24"/>
          <w:lang w:eastAsia="en-US"/>
        </w:rPr>
      </w:pPr>
      <w:r w:rsidRPr="007969D0">
        <w:rPr>
          <w:sz w:val="24"/>
          <w:szCs w:val="24"/>
          <w:lang w:eastAsia="en-US"/>
        </w:rPr>
        <w:t>проводить поиск информации в тексте письменного источника, визуальных и вещественных памятниках эпохи;</w:t>
      </w:r>
    </w:p>
    <w:p w14:paraId="049ADE14" w14:textId="77777777" w:rsidR="00842EC9" w:rsidRPr="007969D0" w:rsidRDefault="00842EC9" w:rsidP="00842EC9">
      <w:pPr>
        <w:rPr>
          <w:sz w:val="24"/>
          <w:szCs w:val="24"/>
          <w:lang w:eastAsia="en-US"/>
        </w:rPr>
      </w:pPr>
      <w:r w:rsidRPr="007969D0">
        <w:rPr>
          <w:sz w:val="24"/>
          <w:szCs w:val="24"/>
          <w:lang w:eastAsia="en-US"/>
        </w:rPr>
        <w:t>сопоставлять и систематизировать информацию из нескольких однотипных источников.</w:t>
      </w:r>
    </w:p>
    <w:p w14:paraId="44466255" w14:textId="218BCA79"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5B373224" w14:textId="77777777"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их участниках;</w:t>
      </w:r>
    </w:p>
    <w:p w14:paraId="6F8B720E" w14:textId="77777777" w:rsidR="00842EC9" w:rsidRPr="007969D0" w:rsidRDefault="00842EC9" w:rsidP="00842EC9">
      <w:pPr>
        <w:rPr>
          <w:sz w:val="24"/>
          <w:szCs w:val="24"/>
          <w:lang w:eastAsia="en-US"/>
        </w:rPr>
      </w:pPr>
      <w:r w:rsidRPr="007969D0">
        <w:rPr>
          <w:sz w:val="24"/>
          <w:szCs w:val="24"/>
          <w:lang w:eastAsia="en-US"/>
        </w:rPr>
        <w:t xml:space="preserve">составлять краткую характеристику известных персоналий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(ключевые факты биографии, личные качества, деятельность);</w:t>
      </w:r>
    </w:p>
    <w:p w14:paraId="53A38144" w14:textId="77777777" w:rsidR="00842EC9" w:rsidRPr="007969D0" w:rsidRDefault="00842EC9" w:rsidP="00842EC9">
      <w:pPr>
        <w:rPr>
          <w:sz w:val="24"/>
          <w:szCs w:val="24"/>
          <w:lang w:eastAsia="en-US"/>
        </w:rPr>
      </w:pPr>
      <w:r w:rsidRPr="007969D0">
        <w:rPr>
          <w:sz w:val="24"/>
          <w:szCs w:val="24"/>
          <w:lang w:eastAsia="en-US"/>
        </w:rPr>
        <w:t>рассказывать об образе жизни различных групп населения в России и других странах в раннее Новое время;</w:t>
      </w:r>
    </w:p>
    <w:p w14:paraId="42A2E30C"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w:t>
      </w:r>
    </w:p>
    <w:p w14:paraId="7DED18ED" w14:textId="4BDCE7EC"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0BE22693" w14:textId="77777777"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европейской реформации, новых веяний в духовной жизни общества, культуре, революций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европейских странах;</w:t>
      </w:r>
    </w:p>
    <w:p w14:paraId="7DEE8D38"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43ACA9E9"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14:paraId="51FF2031" w14:textId="77777777" w:rsidR="00842EC9" w:rsidRPr="007969D0" w:rsidRDefault="00842EC9" w:rsidP="00842EC9">
      <w:pPr>
        <w:rPr>
          <w:sz w:val="24"/>
          <w:szCs w:val="24"/>
          <w:lang w:eastAsia="en-US"/>
        </w:rPr>
      </w:pPr>
      <w:r w:rsidRPr="007969D0">
        <w:rPr>
          <w:sz w:val="24"/>
          <w:szCs w:val="24"/>
          <w:lang w:eastAsia="en-US"/>
        </w:rPr>
        <w:t>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различия).</w:t>
      </w:r>
    </w:p>
    <w:p w14:paraId="4382DBC1" w14:textId="4629B73A"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0E3560CB" w14:textId="77777777" w:rsidR="00842EC9" w:rsidRPr="007969D0" w:rsidRDefault="00842EC9" w:rsidP="00842EC9">
      <w:pPr>
        <w:rPr>
          <w:sz w:val="24"/>
          <w:szCs w:val="24"/>
          <w:lang w:eastAsia="en-US"/>
        </w:rPr>
      </w:pPr>
      <w:r w:rsidRPr="007969D0">
        <w:rPr>
          <w:sz w:val="24"/>
          <w:szCs w:val="24"/>
          <w:lang w:eastAsia="en-US"/>
        </w:rPr>
        <w:t xml:space="preserve">излагать альтернативные оценки событий и личностей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представленные в учебной литературе; объяснять, на чем основываются отдельные мнения;</w:t>
      </w:r>
    </w:p>
    <w:p w14:paraId="30CF11E1" w14:textId="77777777" w:rsidR="00842EC9" w:rsidRPr="007969D0" w:rsidRDefault="00842EC9" w:rsidP="00842EC9">
      <w:pPr>
        <w:rPr>
          <w:sz w:val="24"/>
          <w:szCs w:val="24"/>
          <w:lang w:eastAsia="en-US"/>
        </w:rPr>
      </w:pPr>
      <w:r w:rsidRPr="007969D0">
        <w:rPr>
          <w:sz w:val="24"/>
          <w:szCs w:val="24"/>
          <w:lang w:eastAsia="en-US"/>
        </w:rPr>
        <w:t xml:space="preserve">выражать отношение к деятельности исторических личностей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с учётом обстоятельств изучаемой эпохи и в современной шкале ценностей.</w:t>
      </w:r>
    </w:p>
    <w:p w14:paraId="12EDBF2E" w14:textId="5689FA0D"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14:paraId="45CC0467" w14:textId="77777777" w:rsidR="00842EC9" w:rsidRPr="007969D0" w:rsidRDefault="00842EC9" w:rsidP="00842EC9">
      <w:pPr>
        <w:rPr>
          <w:sz w:val="24"/>
          <w:szCs w:val="24"/>
          <w:lang w:eastAsia="en-US"/>
        </w:rPr>
      </w:pPr>
      <w:r w:rsidRPr="007969D0">
        <w:rPr>
          <w:sz w:val="24"/>
          <w:szCs w:val="24"/>
          <w:lang w:eastAsia="en-US"/>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14:paraId="3ED1C234" w14:textId="77777777" w:rsidR="00842EC9" w:rsidRPr="007969D0" w:rsidRDefault="00842EC9" w:rsidP="00842EC9">
      <w:pPr>
        <w:rPr>
          <w:sz w:val="24"/>
          <w:szCs w:val="24"/>
          <w:lang w:eastAsia="en-US"/>
        </w:rPr>
      </w:pPr>
      <w:r w:rsidRPr="007969D0">
        <w:rPr>
          <w:sz w:val="24"/>
          <w:szCs w:val="24"/>
          <w:lang w:eastAsia="en-US"/>
        </w:rPr>
        <w:t xml:space="preserve">объяснять значение памятников истории и культуры России и других стран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для времени, когда они появились, и для современного общества;</w:t>
      </w:r>
    </w:p>
    <w:p w14:paraId="1014161E" w14:textId="77777777"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w:t>
      </w:r>
      <w:r w:rsidRPr="007969D0">
        <w:rPr>
          <w:sz w:val="24"/>
          <w:szCs w:val="24"/>
          <w:lang w:eastAsia="en-US"/>
        </w:rPr>
        <w:t>‒</w:t>
      </w:r>
      <w:r w:rsidRPr="007969D0">
        <w:rPr>
          <w:sz w:val="24"/>
          <w:szCs w:val="24"/>
          <w:lang w:val="en-US" w:eastAsia="en-US"/>
        </w:rPr>
        <w:t>XVII</w:t>
      </w:r>
      <w:r w:rsidRPr="007969D0">
        <w:rPr>
          <w:sz w:val="24"/>
          <w:szCs w:val="24"/>
          <w:lang w:eastAsia="en-US"/>
        </w:rPr>
        <w:t xml:space="preserve"> вв. (в том числе на региональном материале).</w:t>
      </w:r>
    </w:p>
    <w:p w14:paraId="6DA12C7A" w14:textId="3E31782E" w:rsidR="00842EC9" w:rsidRPr="007969D0" w:rsidRDefault="00842EC9" w:rsidP="00842EC9">
      <w:pPr>
        <w:rPr>
          <w:b/>
          <w:sz w:val="24"/>
          <w:szCs w:val="24"/>
          <w:lang w:eastAsia="en-US"/>
        </w:rPr>
      </w:pPr>
      <w:r w:rsidRPr="007969D0">
        <w:rPr>
          <w:b/>
          <w:sz w:val="24"/>
          <w:szCs w:val="24"/>
          <w:lang w:eastAsia="en-US"/>
        </w:rPr>
        <w:t>Предметные результаты изучения истории в 8 классе.</w:t>
      </w:r>
    </w:p>
    <w:p w14:paraId="5B342B45" w14:textId="1FE025AA"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7B6CE615" w14:textId="77777777" w:rsidR="00842EC9" w:rsidRPr="007969D0" w:rsidRDefault="00842EC9" w:rsidP="00842EC9">
      <w:pPr>
        <w:rPr>
          <w:sz w:val="24"/>
          <w:szCs w:val="24"/>
          <w:lang w:eastAsia="en-US"/>
        </w:rPr>
      </w:pPr>
      <w:r w:rsidRPr="007969D0">
        <w:rPr>
          <w:sz w:val="24"/>
          <w:szCs w:val="24"/>
          <w:lang w:eastAsia="en-US"/>
        </w:rPr>
        <w:t xml:space="preserve">называть даты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определять их принадлежность к историческому периоду, этапу;</w:t>
      </w:r>
    </w:p>
    <w:p w14:paraId="1BC3A2AD" w14:textId="77777777" w:rsidR="00842EC9" w:rsidRPr="007969D0" w:rsidRDefault="00842EC9" w:rsidP="00842EC9">
      <w:pPr>
        <w:rPr>
          <w:sz w:val="24"/>
          <w:szCs w:val="24"/>
          <w:lang w:eastAsia="en-US"/>
        </w:rPr>
      </w:pPr>
      <w:r w:rsidRPr="007969D0">
        <w:rPr>
          <w:sz w:val="24"/>
          <w:szCs w:val="24"/>
          <w:lang w:eastAsia="en-US"/>
        </w:rPr>
        <w:t xml:space="preserve">устанавливать синхронность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14:paraId="3B4481D1" w14:textId="5FF5FF34"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4E3506E4" w14:textId="77777777" w:rsidR="00842EC9" w:rsidRPr="007969D0" w:rsidRDefault="00842EC9" w:rsidP="00842EC9">
      <w:pPr>
        <w:rPr>
          <w:sz w:val="24"/>
          <w:szCs w:val="24"/>
          <w:lang w:eastAsia="en-US"/>
        </w:rPr>
      </w:pPr>
      <w:r w:rsidRPr="007969D0">
        <w:rPr>
          <w:sz w:val="24"/>
          <w:szCs w:val="24"/>
          <w:lang w:eastAsia="en-US"/>
        </w:rPr>
        <w:t xml:space="preserve">указывать (называть) место, обстоятельства, участников, результаты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w:t>
      </w:r>
    </w:p>
    <w:p w14:paraId="63563C1B"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14:paraId="7E4CCB7F" w14:textId="07B01489" w:rsidR="00842EC9" w:rsidRPr="007969D0" w:rsidRDefault="00842EC9" w:rsidP="00842EC9">
      <w:pPr>
        <w:rPr>
          <w:sz w:val="24"/>
          <w:szCs w:val="24"/>
          <w:lang w:eastAsia="en-US"/>
        </w:rPr>
      </w:pPr>
      <w:r w:rsidRPr="007969D0">
        <w:rPr>
          <w:sz w:val="24"/>
          <w:szCs w:val="24"/>
          <w:lang w:eastAsia="en-US"/>
        </w:rPr>
        <w:t xml:space="preserve">Работа с исторической картой: </w:t>
      </w:r>
    </w:p>
    <w:p w14:paraId="6327B25B" w14:textId="77777777"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w:t>
      </w:r>
    </w:p>
    <w:p w14:paraId="04F24A91" w14:textId="53DE8942"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5E2359AA" w14:textId="77777777" w:rsidR="00842EC9" w:rsidRPr="007969D0" w:rsidRDefault="00842EC9" w:rsidP="00842EC9">
      <w:pPr>
        <w:rPr>
          <w:sz w:val="24"/>
          <w:szCs w:val="24"/>
          <w:lang w:eastAsia="en-US"/>
        </w:rPr>
      </w:pPr>
      <w:r w:rsidRPr="007969D0">
        <w:rPr>
          <w:sz w:val="24"/>
          <w:szCs w:val="24"/>
          <w:lang w:eastAsia="en-US"/>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14:paraId="0D33C96B" w14:textId="77777777" w:rsidR="00842EC9" w:rsidRPr="007969D0" w:rsidRDefault="00842EC9" w:rsidP="00842EC9">
      <w:pPr>
        <w:rPr>
          <w:sz w:val="24"/>
          <w:szCs w:val="24"/>
          <w:lang w:eastAsia="en-US"/>
        </w:rPr>
      </w:pPr>
      <w:r w:rsidRPr="007969D0">
        <w:rPr>
          <w:sz w:val="24"/>
          <w:szCs w:val="24"/>
          <w:lang w:eastAsia="en-US"/>
        </w:rPr>
        <w:t>объяснять назначение исторического источника, раскрывать его информационную ценность;</w:t>
      </w:r>
    </w:p>
    <w:p w14:paraId="16C2CE9D" w14:textId="77777777"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из взаимодополняющих письменных, визуальных и вещественных источников.</w:t>
      </w:r>
    </w:p>
    <w:p w14:paraId="4A7D0E1D" w14:textId="1FAD7C38"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3A934767" w14:textId="77777777" w:rsidR="00842EC9" w:rsidRPr="007969D0" w:rsidRDefault="00842EC9" w:rsidP="00842EC9">
      <w:pPr>
        <w:rPr>
          <w:sz w:val="24"/>
          <w:szCs w:val="24"/>
          <w:lang w:eastAsia="en-US"/>
        </w:rPr>
      </w:pPr>
      <w:r w:rsidRPr="007969D0">
        <w:rPr>
          <w:sz w:val="24"/>
          <w:szCs w:val="24"/>
          <w:lang w:eastAsia="en-US"/>
        </w:rPr>
        <w:t xml:space="preserve">рассказывать о ключевых событиях отечественной и всеобщей истории </w:t>
      </w:r>
      <w:r w:rsidRPr="007969D0">
        <w:rPr>
          <w:sz w:val="24"/>
          <w:szCs w:val="24"/>
          <w:lang w:val="en-US" w:eastAsia="en-US"/>
        </w:rPr>
        <w:t>XVIII</w:t>
      </w:r>
      <w:r w:rsidRPr="007969D0">
        <w:rPr>
          <w:sz w:val="24"/>
          <w:szCs w:val="24"/>
          <w:lang w:eastAsia="en-US"/>
        </w:rPr>
        <w:t xml:space="preserve"> в., их участниках;</w:t>
      </w:r>
    </w:p>
    <w:p w14:paraId="3F26FE3A" w14:textId="77777777" w:rsidR="00842EC9" w:rsidRPr="007969D0" w:rsidRDefault="00842EC9" w:rsidP="00842EC9">
      <w:pPr>
        <w:rPr>
          <w:sz w:val="24"/>
          <w:szCs w:val="24"/>
          <w:lang w:eastAsia="en-US"/>
        </w:rPr>
      </w:pPr>
      <w:r w:rsidRPr="007969D0">
        <w:rPr>
          <w:sz w:val="24"/>
          <w:szCs w:val="24"/>
          <w:lang w:eastAsia="en-US"/>
        </w:rPr>
        <w:t xml:space="preserve">составлять характеристику (исторический портрет) известных деятелей отечественной и всеобщей истории </w:t>
      </w:r>
      <w:r w:rsidRPr="007969D0">
        <w:rPr>
          <w:sz w:val="24"/>
          <w:szCs w:val="24"/>
          <w:lang w:val="en-US" w:eastAsia="en-US"/>
        </w:rPr>
        <w:t>XVIII</w:t>
      </w:r>
      <w:r w:rsidRPr="007969D0">
        <w:rPr>
          <w:sz w:val="24"/>
          <w:szCs w:val="24"/>
          <w:lang w:eastAsia="en-US"/>
        </w:rPr>
        <w:t xml:space="preserve"> в. на основе информации учебника и дополнительных материалов;</w:t>
      </w:r>
    </w:p>
    <w:p w14:paraId="55F3DFAB" w14:textId="77777777"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XVIII</w:t>
      </w:r>
      <w:r w:rsidRPr="007969D0">
        <w:rPr>
          <w:sz w:val="24"/>
          <w:szCs w:val="24"/>
          <w:lang w:eastAsia="en-US"/>
        </w:rPr>
        <w:t xml:space="preserve"> в.;</w:t>
      </w:r>
    </w:p>
    <w:p w14:paraId="07D892D8"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(в виде сообщения, аннотации).</w:t>
      </w:r>
    </w:p>
    <w:p w14:paraId="1A861547" w14:textId="3F357DEB"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24EB1019" w14:textId="77777777"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XVIII</w:t>
      </w:r>
      <w:r w:rsidRPr="007969D0">
        <w:rPr>
          <w:sz w:val="24"/>
          <w:szCs w:val="24"/>
          <w:lang w:eastAsia="en-US"/>
        </w:rPr>
        <w:t xml:space="preserve"> в., изменений, происшедших в </w:t>
      </w:r>
      <w:r w:rsidRPr="007969D0">
        <w:rPr>
          <w:sz w:val="24"/>
          <w:szCs w:val="24"/>
          <w:lang w:val="en-US" w:eastAsia="en-US"/>
        </w:rPr>
        <w:t>XVIII</w:t>
      </w:r>
      <w:r w:rsidRPr="007969D0">
        <w:rPr>
          <w:sz w:val="24"/>
          <w:szCs w:val="24"/>
          <w:lang w:eastAsia="en-US"/>
        </w:rPr>
        <w:t xml:space="preserve">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w:t>
      </w:r>
      <w:r w:rsidRPr="007969D0">
        <w:rPr>
          <w:sz w:val="24"/>
          <w:szCs w:val="24"/>
          <w:lang w:val="en-US" w:eastAsia="en-US"/>
        </w:rPr>
        <w:t>XVIII</w:t>
      </w:r>
      <w:r w:rsidRPr="007969D0">
        <w:rPr>
          <w:sz w:val="24"/>
          <w:szCs w:val="24"/>
          <w:lang w:eastAsia="en-US"/>
        </w:rPr>
        <w:t xml:space="preserve"> в., внешней политики Российской империи в системе международных отношений рассматриваемого периода;</w:t>
      </w:r>
    </w:p>
    <w:p w14:paraId="68D5579C"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14:paraId="5B8EF547"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w:t>
      </w:r>
    </w:p>
    <w:p w14:paraId="16649D6E" w14:textId="77777777"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XVIII</w:t>
      </w:r>
      <w:r w:rsidRPr="007969D0">
        <w:rPr>
          <w:sz w:val="24"/>
          <w:szCs w:val="24"/>
          <w:lang w:eastAsia="en-US"/>
        </w:rPr>
        <w:t xml:space="preserve"> в. (раскрывать повторяющиеся черты исторических ситуаций, выделять черты сходства и различия).</w:t>
      </w:r>
    </w:p>
    <w:p w14:paraId="2CF8495F" w14:textId="1972366D"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4C239522" w14:textId="77777777" w:rsidR="00842EC9" w:rsidRPr="007969D0" w:rsidRDefault="00842EC9" w:rsidP="00842EC9">
      <w:pPr>
        <w:rPr>
          <w:sz w:val="24"/>
          <w:szCs w:val="24"/>
          <w:lang w:eastAsia="en-US"/>
        </w:rPr>
      </w:pPr>
      <w:r w:rsidRPr="007969D0">
        <w:rPr>
          <w:sz w:val="24"/>
          <w:szCs w:val="24"/>
          <w:lang w:eastAsia="en-US"/>
        </w:rPr>
        <w:t xml:space="preserve">анализировать высказывания историков по спорным вопросам отечественной и всеобщей истории </w:t>
      </w:r>
      <w:r w:rsidRPr="007969D0">
        <w:rPr>
          <w:sz w:val="24"/>
          <w:szCs w:val="24"/>
          <w:lang w:val="en-US" w:eastAsia="en-US"/>
        </w:rPr>
        <w:t>XVIII</w:t>
      </w:r>
      <w:r w:rsidRPr="007969D0">
        <w:rPr>
          <w:sz w:val="24"/>
          <w:szCs w:val="24"/>
          <w:lang w:eastAsia="en-US"/>
        </w:rPr>
        <w:t xml:space="preserve"> в. (выявлять обсуждаемую проблему, мнение автора, приводимые аргументы, оценивать степень их убедительности);</w:t>
      </w:r>
    </w:p>
    <w:p w14:paraId="0C1D081B" w14:textId="77777777" w:rsidR="00842EC9" w:rsidRPr="007969D0" w:rsidRDefault="00842EC9" w:rsidP="00842EC9">
      <w:pPr>
        <w:rPr>
          <w:sz w:val="24"/>
          <w:szCs w:val="24"/>
          <w:lang w:eastAsia="en-US"/>
        </w:rPr>
      </w:pPr>
      <w:r w:rsidRPr="007969D0">
        <w:rPr>
          <w:sz w:val="24"/>
          <w:szCs w:val="24"/>
          <w:lang w:eastAsia="en-US"/>
        </w:rPr>
        <w:t xml:space="preserve">различать в описаниях событий и личностей </w:t>
      </w:r>
      <w:r w:rsidRPr="007969D0">
        <w:rPr>
          <w:sz w:val="24"/>
          <w:szCs w:val="24"/>
          <w:lang w:val="en-US" w:eastAsia="en-US"/>
        </w:rPr>
        <w:t>XVIII</w:t>
      </w:r>
      <w:r w:rsidRPr="007969D0">
        <w:rPr>
          <w:sz w:val="24"/>
          <w:szCs w:val="24"/>
          <w:lang w:eastAsia="en-US"/>
        </w:rPr>
        <w:t xml:space="preserve"> в. ценностные категории, значимые для данной эпохи (в том числе для разных социальных слоев), выражать свое отношение к ним.</w:t>
      </w:r>
    </w:p>
    <w:p w14:paraId="50CCA39D" w14:textId="446CCF79"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14:paraId="55AD9387" w14:textId="77777777" w:rsidR="00842EC9" w:rsidRPr="007969D0" w:rsidRDefault="00842EC9" w:rsidP="00842EC9">
      <w:pPr>
        <w:rPr>
          <w:sz w:val="24"/>
          <w:szCs w:val="24"/>
          <w:lang w:eastAsia="en-US"/>
        </w:rPr>
      </w:pPr>
      <w:r w:rsidRPr="007969D0">
        <w:rPr>
          <w:sz w:val="24"/>
          <w:szCs w:val="24"/>
          <w:lang w:eastAsia="en-US"/>
        </w:rPr>
        <w:t xml:space="preserve">раскрывать (объяснять), как сочетались в памятниках культуры России </w:t>
      </w:r>
      <w:r w:rsidRPr="007969D0">
        <w:rPr>
          <w:sz w:val="24"/>
          <w:szCs w:val="24"/>
          <w:lang w:val="en-US" w:eastAsia="en-US"/>
        </w:rPr>
        <w:t>XVIII</w:t>
      </w:r>
      <w:r w:rsidRPr="007969D0">
        <w:rPr>
          <w:sz w:val="24"/>
          <w:szCs w:val="24"/>
          <w:lang w:eastAsia="en-US"/>
        </w:rPr>
        <w:t xml:space="preserve"> в. европейские влияния и национальные традиции, показывать на примерах;</w:t>
      </w:r>
    </w:p>
    <w:p w14:paraId="7F01858B" w14:textId="77777777"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XVIII</w:t>
      </w:r>
      <w:r w:rsidRPr="007969D0">
        <w:rPr>
          <w:sz w:val="24"/>
          <w:szCs w:val="24"/>
          <w:lang w:eastAsia="en-US"/>
        </w:rPr>
        <w:t xml:space="preserve"> в. (в том числе на региональном материале).</w:t>
      </w:r>
    </w:p>
    <w:p w14:paraId="786D2E16" w14:textId="40525273" w:rsidR="00842EC9" w:rsidRPr="007969D0" w:rsidRDefault="00842EC9" w:rsidP="00842EC9">
      <w:pPr>
        <w:rPr>
          <w:sz w:val="24"/>
          <w:szCs w:val="24"/>
          <w:lang w:eastAsia="en-US"/>
        </w:rPr>
      </w:pPr>
      <w:r w:rsidRPr="007969D0">
        <w:rPr>
          <w:sz w:val="24"/>
          <w:szCs w:val="24"/>
          <w:lang w:eastAsia="en-US"/>
        </w:rPr>
        <w:t>Предметные результаты изучения истории в 9 классе.</w:t>
      </w:r>
    </w:p>
    <w:p w14:paraId="0F8E074B" w14:textId="7DA1A97F" w:rsidR="00842EC9" w:rsidRPr="007969D0" w:rsidRDefault="00842EC9" w:rsidP="00842EC9">
      <w:pPr>
        <w:rPr>
          <w:sz w:val="24"/>
          <w:szCs w:val="24"/>
          <w:lang w:eastAsia="en-US"/>
        </w:rPr>
      </w:pPr>
      <w:r w:rsidRPr="007969D0">
        <w:rPr>
          <w:sz w:val="24"/>
          <w:szCs w:val="24"/>
          <w:lang w:eastAsia="en-US"/>
        </w:rPr>
        <w:t>Знание хронологии, работа с хронологией:</w:t>
      </w:r>
    </w:p>
    <w:p w14:paraId="56BA811E" w14:textId="77777777" w:rsidR="00842EC9" w:rsidRPr="007969D0" w:rsidRDefault="00842EC9" w:rsidP="00842EC9">
      <w:pPr>
        <w:rPr>
          <w:sz w:val="24"/>
          <w:szCs w:val="24"/>
          <w:lang w:eastAsia="en-US"/>
        </w:rPr>
      </w:pPr>
      <w:r w:rsidRPr="007969D0">
        <w:rPr>
          <w:sz w:val="24"/>
          <w:szCs w:val="24"/>
          <w:lang w:eastAsia="en-US"/>
        </w:rPr>
        <w:t xml:space="preserve">называть даты (хронологические границы) важнейших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выделять этапы (периоды) в развитии ключевых событий и процессов;</w:t>
      </w:r>
    </w:p>
    <w:p w14:paraId="4BF83091" w14:textId="77777777" w:rsidR="00842EC9" w:rsidRPr="007969D0" w:rsidRDefault="00842EC9" w:rsidP="00842EC9">
      <w:pPr>
        <w:rPr>
          <w:sz w:val="24"/>
          <w:szCs w:val="24"/>
          <w:lang w:eastAsia="en-US"/>
        </w:rPr>
      </w:pPr>
      <w:r w:rsidRPr="007969D0">
        <w:rPr>
          <w:sz w:val="24"/>
          <w:szCs w:val="24"/>
          <w:lang w:eastAsia="en-US"/>
        </w:rPr>
        <w:t xml:space="preserve">выявлять синхронность (асинхронность) исторических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14:paraId="0B6C0E42" w14:textId="77777777" w:rsidR="00842EC9" w:rsidRPr="007969D0" w:rsidRDefault="00842EC9" w:rsidP="00842EC9">
      <w:pPr>
        <w:rPr>
          <w:sz w:val="24"/>
          <w:szCs w:val="24"/>
          <w:lang w:eastAsia="en-US"/>
        </w:rPr>
      </w:pPr>
      <w:r w:rsidRPr="007969D0">
        <w:rPr>
          <w:sz w:val="24"/>
          <w:szCs w:val="24"/>
          <w:lang w:eastAsia="en-US"/>
        </w:rPr>
        <w:t xml:space="preserve">определять последовательность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на основе анализа причинно-следственных связей.</w:t>
      </w:r>
    </w:p>
    <w:p w14:paraId="4B6BBCD0" w14:textId="000202BE" w:rsidR="00842EC9" w:rsidRPr="007969D0" w:rsidRDefault="00842EC9" w:rsidP="00842EC9">
      <w:pPr>
        <w:rPr>
          <w:sz w:val="24"/>
          <w:szCs w:val="24"/>
          <w:lang w:eastAsia="en-US"/>
        </w:rPr>
      </w:pPr>
      <w:r w:rsidRPr="007969D0">
        <w:rPr>
          <w:sz w:val="24"/>
          <w:szCs w:val="24"/>
          <w:lang w:eastAsia="en-US"/>
        </w:rPr>
        <w:t>Знание исторических фактов, работа с фактами:</w:t>
      </w:r>
    </w:p>
    <w:p w14:paraId="7F37524C" w14:textId="77777777" w:rsidR="00842EC9" w:rsidRPr="007969D0" w:rsidRDefault="00842EC9" w:rsidP="00842EC9">
      <w:pPr>
        <w:rPr>
          <w:sz w:val="24"/>
          <w:szCs w:val="24"/>
          <w:lang w:eastAsia="en-US"/>
        </w:rPr>
      </w:pPr>
      <w:r w:rsidRPr="007969D0">
        <w:rPr>
          <w:sz w:val="24"/>
          <w:szCs w:val="24"/>
          <w:lang w:eastAsia="en-US"/>
        </w:rPr>
        <w:t xml:space="preserve">характеризовать место, обстоятельства, участников, результаты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14:paraId="085D2C8B" w14:textId="77777777" w:rsidR="00842EC9" w:rsidRPr="007969D0" w:rsidRDefault="00842EC9" w:rsidP="00842EC9">
      <w:pPr>
        <w:rPr>
          <w:sz w:val="24"/>
          <w:szCs w:val="24"/>
          <w:lang w:eastAsia="en-US"/>
        </w:rPr>
      </w:pPr>
      <w:r w:rsidRPr="007969D0">
        <w:rPr>
          <w:sz w:val="24"/>
          <w:szCs w:val="24"/>
          <w:lang w:eastAsia="en-US"/>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другим), составлять систематические таблицы.</w:t>
      </w:r>
    </w:p>
    <w:p w14:paraId="79827894" w14:textId="54421D06" w:rsidR="00842EC9" w:rsidRPr="007969D0" w:rsidRDefault="00842EC9" w:rsidP="00842EC9">
      <w:pPr>
        <w:rPr>
          <w:sz w:val="24"/>
          <w:szCs w:val="24"/>
          <w:lang w:eastAsia="en-US"/>
        </w:rPr>
      </w:pPr>
      <w:r w:rsidRPr="007969D0">
        <w:rPr>
          <w:sz w:val="24"/>
          <w:szCs w:val="24"/>
          <w:lang w:eastAsia="en-US"/>
        </w:rPr>
        <w:t>Работа с исторической картой:</w:t>
      </w:r>
    </w:p>
    <w:p w14:paraId="1D58CCCA" w14:textId="77777777" w:rsidR="00842EC9" w:rsidRPr="007969D0" w:rsidRDefault="00842EC9" w:rsidP="00842EC9">
      <w:pPr>
        <w:rPr>
          <w:sz w:val="24"/>
          <w:szCs w:val="24"/>
          <w:lang w:eastAsia="en-US"/>
        </w:rPr>
      </w:pPr>
      <w:r w:rsidRPr="007969D0">
        <w:rPr>
          <w:sz w:val="24"/>
          <w:szCs w:val="24"/>
          <w:lang w:eastAsia="en-US"/>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w:t>
      </w:r>
    </w:p>
    <w:p w14:paraId="72B52125" w14:textId="77777777" w:rsidR="00842EC9" w:rsidRPr="007969D0" w:rsidRDefault="00842EC9" w:rsidP="00842EC9">
      <w:pPr>
        <w:rPr>
          <w:sz w:val="24"/>
          <w:szCs w:val="24"/>
          <w:lang w:eastAsia="en-US"/>
        </w:rPr>
      </w:pPr>
      <w:r w:rsidRPr="007969D0">
        <w:rPr>
          <w:sz w:val="24"/>
          <w:szCs w:val="24"/>
          <w:lang w:eastAsia="en-US"/>
        </w:rPr>
        <w:t>определять на основе карты влияние географического фактора на развитие различных сфер жизни страны (группы стран).</w:t>
      </w:r>
    </w:p>
    <w:p w14:paraId="29C57863" w14:textId="21345C37" w:rsidR="00842EC9" w:rsidRPr="007969D0" w:rsidRDefault="00842EC9" w:rsidP="00842EC9">
      <w:pPr>
        <w:rPr>
          <w:sz w:val="24"/>
          <w:szCs w:val="24"/>
          <w:lang w:eastAsia="en-US"/>
        </w:rPr>
      </w:pPr>
      <w:r w:rsidRPr="007969D0">
        <w:rPr>
          <w:sz w:val="24"/>
          <w:szCs w:val="24"/>
          <w:lang w:eastAsia="en-US"/>
        </w:rPr>
        <w:t>Работа с историческими источниками:</w:t>
      </w:r>
    </w:p>
    <w:p w14:paraId="17A82FD4" w14:textId="77777777" w:rsidR="00842EC9" w:rsidRPr="007969D0" w:rsidRDefault="00842EC9" w:rsidP="00842EC9">
      <w:pPr>
        <w:rPr>
          <w:sz w:val="24"/>
          <w:szCs w:val="24"/>
          <w:lang w:eastAsia="en-US"/>
        </w:rPr>
      </w:pPr>
      <w:r w:rsidRPr="007969D0">
        <w:rPr>
          <w:sz w:val="24"/>
          <w:szCs w:val="24"/>
          <w:lang w:eastAsia="en-US"/>
        </w:rPr>
        <w:t>представлять в дополнение к известным ранее видам письменных источников следующие материалы: произведения общественной мысли, газетную публицистику, программы политических партий, статистические данные и другие;</w:t>
      </w:r>
    </w:p>
    <w:p w14:paraId="2A3FA4E5" w14:textId="77777777" w:rsidR="00842EC9" w:rsidRPr="007969D0" w:rsidRDefault="00842EC9" w:rsidP="00842EC9">
      <w:pPr>
        <w:rPr>
          <w:sz w:val="24"/>
          <w:szCs w:val="24"/>
          <w:lang w:eastAsia="en-US"/>
        </w:rPr>
      </w:pPr>
      <w:r w:rsidRPr="007969D0">
        <w:rPr>
          <w:sz w:val="24"/>
          <w:szCs w:val="24"/>
          <w:lang w:eastAsia="en-US"/>
        </w:rPr>
        <w:t>определять тип и вид источника (письменного, визуального);</w:t>
      </w:r>
    </w:p>
    <w:p w14:paraId="66A5A69A" w14:textId="77777777" w:rsidR="00842EC9" w:rsidRPr="007969D0" w:rsidRDefault="00842EC9" w:rsidP="00842EC9">
      <w:pPr>
        <w:rPr>
          <w:sz w:val="24"/>
          <w:szCs w:val="24"/>
          <w:lang w:eastAsia="en-US"/>
        </w:rPr>
      </w:pPr>
      <w:r w:rsidRPr="007969D0">
        <w:rPr>
          <w:sz w:val="24"/>
          <w:szCs w:val="24"/>
          <w:lang w:eastAsia="en-US"/>
        </w:rPr>
        <w:t>выявлять принадлежность источника определенному лицу, социальной группе, общественному течению и другим;</w:t>
      </w:r>
    </w:p>
    <w:p w14:paraId="7BF551BC" w14:textId="77777777" w:rsidR="00842EC9" w:rsidRPr="007969D0" w:rsidRDefault="00842EC9" w:rsidP="00842EC9">
      <w:pPr>
        <w:rPr>
          <w:sz w:val="24"/>
          <w:szCs w:val="24"/>
          <w:lang w:eastAsia="en-US"/>
        </w:rPr>
      </w:pPr>
      <w:r w:rsidRPr="007969D0">
        <w:rPr>
          <w:sz w:val="24"/>
          <w:szCs w:val="24"/>
          <w:lang w:eastAsia="en-US"/>
        </w:rPr>
        <w:t xml:space="preserve">извлекать, сопоставлять и систематизировать информацию о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из разных письменных, визуальных и вещественных источников;</w:t>
      </w:r>
    </w:p>
    <w:p w14:paraId="0D4D99CD" w14:textId="77777777" w:rsidR="00842EC9" w:rsidRPr="007969D0" w:rsidRDefault="00842EC9" w:rsidP="00842EC9">
      <w:pPr>
        <w:rPr>
          <w:sz w:val="24"/>
          <w:szCs w:val="24"/>
          <w:lang w:eastAsia="en-US"/>
        </w:rPr>
      </w:pPr>
      <w:r w:rsidRPr="007969D0">
        <w:rPr>
          <w:sz w:val="24"/>
          <w:szCs w:val="24"/>
          <w:lang w:eastAsia="en-US"/>
        </w:rPr>
        <w:t>различать в тексте письменных источников факты и интерпретации событий прошлого.</w:t>
      </w:r>
    </w:p>
    <w:p w14:paraId="751214BA" w14:textId="6F14BDDB" w:rsidR="00842EC9" w:rsidRPr="007969D0" w:rsidRDefault="00842EC9" w:rsidP="00842EC9">
      <w:pPr>
        <w:rPr>
          <w:sz w:val="24"/>
          <w:szCs w:val="24"/>
          <w:lang w:eastAsia="en-US"/>
        </w:rPr>
      </w:pPr>
      <w:r w:rsidRPr="007969D0">
        <w:rPr>
          <w:sz w:val="24"/>
          <w:szCs w:val="24"/>
          <w:lang w:eastAsia="en-US"/>
        </w:rPr>
        <w:t>Историческое описание (реконструкция):</w:t>
      </w:r>
    </w:p>
    <w:p w14:paraId="51B219CE" w14:textId="77777777" w:rsidR="00842EC9" w:rsidRPr="007969D0" w:rsidRDefault="00842EC9" w:rsidP="00842EC9">
      <w:pPr>
        <w:rPr>
          <w:sz w:val="24"/>
          <w:szCs w:val="24"/>
          <w:lang w:eastAsia="en-US"/>
        </w:rPr>
      </w:pPr>
      <w:r w:rsidRPr="007969D0">
        <w:rPr>
          <w:sz w:val="24"/>
          <w:szCs w:val="24"/>
          <w:lang w:eastAsia="en-US"/>
        </w:rPr>
        <w:t xml:space="preserve">представлять развернутый рассказ о ключевых событиях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использованием визуальных материалов (устно, письменно в форме короткого эссе, презентации);</w:t>
      </w:r>
    </w:p>
    <w:p w14:paraId="3894E5F4" w14:textId="77777777" w:rsidR="00842EC9" w:rsidRPr="007969D0" w:rsidRDefault="00842EC9" w:rsidP="00842EC9">
      <w:pPr>
        <w:rPr>
          <w:sz w:val="24"/>
          <w:szCs w:val="24"/>
          <w:lang w:eastAsia="en-US"/>
        </w:rPr>
      </w:pPr>
      <w:r w:rsidRPr="007969D0">
        <w:rPr>
          <w:sz w:val="24"/>
          <w:szCs w:val="24"/>
          <w:lang w:eastAsia="en-US"/>
        </w:rPr>
        <w:t xml:space="preserve">составлять развернутую характеристику исторических личностей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с описанием и оценкой их деятельности (сообщение, презентация, эссе);</w:t>
      </w:r>
    </w:p>
    <w:p w14:paraId="43468D9E" w14:textId="77777777" w:rsidR="00842EC9" w:rsidRPr="007969D0" w:rsidRDefault="00842EC9" w:rsidP="00842EC9">
      <w:pPr>
        <w:rPr>
          <w:sz w:val="24"/>
          <w:szCs w:val="24"/>
          <w:lang w:eastAsia="en-US"/>
        </w:rPr>
      </w:pPr>
      <w:r w:rsidRPr="007969D0">
        <w:rPr>
          <w:sz w:val="24"/>
          <w:szCs w:val="24"/>
          <w:lang w:eastAsia="en-US"/>
        </w:rPr>
        <w:t xml:space="preserve">составлять описание образа жизни различных групп населения в России и других странах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показывая изменения, происшедшие в течение рассматриваемого периода;</w:t>
      </w:r>
    </w:p>
    <w:p w14:paraId="04B3C749" w14:textId="77777777" w:rsidR="00842EC9" w:rsidRPr="007969D0" w:rsidRDefault="00842EC9" w:rsidP="00842EC9">
      <w:pPr>
        <w:rPr>
          <w:sz w:val="24"/>
          <w:szCs w:val="24"/>
          <w:lang w:eastAsia="en-US"/>
        </w:rPr>
      </w:pPr>
      <w:r w:rsidRPr="007969D0">
        <w:rPr>
          <w:sz w:val="24"/>
          <w:szCs w:val="24"/>
          <w:lang w:eastAsia="en-US"/>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14:paraId="7FF0E9AC" w14:textId="04430BC1" w:rsidR="00842EC9" w:rsidRPr="007969D0" w:rsidRDefault="00842EC9" w:rsidP="00842EC9">
      <w:pPr>
        <w:rPr>
          <w:sz w:val="24"/>
          <w:szCs w:val="24"/>
          <w:lang w:eastAsia="en-US"/>
        </w:rPr>
      </w:pPr>
      <w:r w:rsidRPr="007969D0">
        <w:rPr>
          <w:sz w:val="24"/>
          <w:szCs w:val="24"/>
          <w:lang w:eastAsia="en-US"/>
        </w:rPr>
        <w:t>Анализ, объяснение исторических событий, явлений:</w:t>
      </w:r>
    </w:p>
    <w:p w14:paraId="5841677D" w14:textId="77777777" w:rsidR="00842EC9" w:rsidRPr="007969D0" w:rsidRDefault="00842EC9" w:rsidP="00842EC9">
      <w:pPr>
        <w:rPr>
          <w:sz w:val="24"/>
          <w:szCs w:val="24"/>
          <w:lang w:eastAsia="en-US"/>
        </w:rPr>
      </w:pPr>
      <w:r w:rsidRPr="007969D0">
        <w:rPr>
          <w:sz w:val="24"/>
          <w:szCs w:val="24"/>
          <w:lang w:eastAsia="en-US"/>
        </w:rPr>
        <w:t xml:space="preserve">раскрывать существенные черты экономического, социального и политического развития России и других стран в </w:t>
      </w:r>
      <w:r w:rsidRPr="007969D0">
        <w:rPr>
          <w:sz w:val="24"/>
          <w:szCs w:val="24"/>
          <w:lang w:val="en-US" w:eastAsia="en-US"/>
        </w:rPr>
        <w:t>XIX</w:t>
      </w:r>
      <w:r w:rsidRPr="007969D0">
        <w:rPr>
          <w:sz w:val="24"/>
          <w:szCs w:val="24"/>
          <w:lang w:eastAsia="en-US"/>
        </w:rPr>
        <w:t xml:space="preserve"> ‒ начале </w:t>
      </w:r>
      <w:r w:rsidRPr="007969D0">
        <w:rPr>
          <w:sz w:val="24"/>
          <w:szCs w:val="24"/>
          <w:lang w:val="en-US" w:eastAsia="en-US"/>
        </w:rPr>
        <w:t>XX</w:t>
      </w:r>
      <w:r w:rsidRPr="007969D0">
        <w:rPr>
          <w:sz w:val="24"/>
          <w:szCs w:val="24"/>
          <w:lang w:eastAsia="en-US"/>
        </w:rPr>
        <w:t xml:space="preserve">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14:paraId="602C17ED" w14:textId="77777777" w:rsidR="00842EC9" w:rsidRPr="007969D0" w:rsidRDefault="00842EC9" w:rsidP="00842EC9">
      <w:pPr>
        <w:rPr>
          <w:sz w:val="24"/>
          <w:szCs w:val="24"/>
          <w:lang w:eastAsia="en-US"/>
        </w:rPr>
      </w:pPr>
      <w:r w:rsidRPr="007969D0">
        <w:rPr>
          <w:sz w:val="24"/>
          <w:szCs w:val="24"/>
          <w:lang w:eastAsia="en-US"/>
        </w:rPr>
        <w:t>объяснять смысл ключевых понятий, относящихся к данной эпохе отечественной и всеобщей истории; соотносить общие понятия и факты;</w:t>
      </w:r>
    </w:p>
    <w:p w14:paraId="169EC00F"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и следствия важнейших событий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текстах, определять и объяснять свое отношение к существующим трактовкам причин и следствий исторических событий;</w:t>
      </w:r>
    </w:p>
    <w:p w14:paraId="633AB492" w14:textId="77777777" w:rsidR="00842EC9" w:rsidRPr="007969D0" w:rsidRDefault="00842EC9" w:rsidP="00842EC9">
      <w:pPr>
        <w:rPr>
          <w:sz w:val="24"/>
          <w:szCs w:val="24"/>
          <w:lang w:eastAsia="en-US"/>
        </w:rPr>
      </w:pPr>
      <w:r w:rsidRPr="007969D0">
        <w:rPr>
          <w:sz w:val="24"/>
          <w:szCs w:val="24"/>
          <w:lang w:eastAsia="en-US"/>
        </w:rPr>
        <w:t xml:space="preserve">проводить сопоставление однотипных событий и процессов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странах).</w:t>
      </w:r>
    </w:p>
    <w:p w14:paraId="5E2E3CEC" w14:textId="00AF1AC2" w:rsidR="00842EC9" w:rsidRPr="007969D0" w:rsidRDefault="00842EC9" w:rsidP="00842EC9">
      <w:pPr>
        <w:rPr>
          <w:sz w:val="24"/>
          <w:szCs w:val="24"/>
          <w:lang w:eastAsia="en-US"/>
        </w:rPr>
      </w:pPr>
      <w:r w:rsidRPr="007969D0">
        <w:rPr>
          <w:sz w:val="24"/>
          <w:szCs w:val="24"/>
          <w:lang w:eastAsia="en-US"/>
        </w:rPr>
        <w:t>Рассмотрение исторических версий и оценок, определение своего отношения к наиболее значимым событиям и личностям прошлого:</w:t>
      </w:r>
    </w:p>
    <w:p w14:paraId="2EE41B8D" w14:textId="77777777" w:rsidR="00842EC9" w:rsidRPr="007969D0" w:rsidRDefault="00842EC9" w:rsidP="00842EC9">
      <w:pPr>
        <w:rPr>
          <w:sz w:val="24"/>
          <w:szCs w:val="24"/>
          <w:lang w:eastAsia="en-US"/>
        </w:rPr>
      </w:pPr>
      <w:r w:rsidRPr="007969D0">
        <w:rPr>
          <w:sz w:val="24"/>
          <w:szCs w:val="24"/>
          <w:lang w:eastAsia="en-US"/>
        </w:rPr>
        <w:t xml:space="preserve">сопоставлять высказывания историков, содержащие разные мнения по спорным вопросам отечественной и всеобщей истории </w:t>
      </w:r>
      <w:r w:rsidRPr="007969D0">
        <w:rPr>
          <w:sz w:val="24"/>
          <w:szCs w:val="24"/>
          <w:lang w:val="en-US" w:eastAsia="en-US"/>
        </w:rPr>
        <w:t>XIX</w:t>
      </w:r>
      <w:r w:rsidRPr="007969D0">
        <w:rPr>
          <w:sz w:val="24"/>
          <w:szCs w:val="24"/>
          <w:lang w:eastAsia="en-US"/>
        </w:rPr>
        <w:t xml:space="preserve"> ‒ начала </w:t>
      </w:r>
      <w:r w:rsidRPr="007969D0">
        <w:rPr>
          <w:sz w:val="24"/>
          <w:szCs w:val="24"/>
          <w:lang w:val="en-US" w:eastAsia="en-US"/>
        </w:rPr>
        <w:t>XX</w:t>
      </w:r>
      <w:r w:rsidRPr="007969D0">
        <w:rPr>
          <w:sz w:val="24"/>
          <w:szCs w:val="24"/>
          <w:lang w:eastAsia="en-US"/>
        </w:rPr>
        <w:t xml:space="preserve"> в., объяснять, что могло лежать в их основе;</w:t>
      </w:r>
    </w:p>
    <w:p w14:paraId="0001C6B2" w14:textId="77777777" w:rsidR="00842EC9" w:rsidRPr="007969D0" w:rsidRDefault="00842EC9" w:rsidP="00842EC9">
      <w:pPr>
        <w:rPr>
          <w:sz w:val="24"/>
          <w:szCs w:val="24"/>
          <w:lang w:eastAsia="en-US"/>
        </w:rPr>
      </w:pPr>
      <w:r w:rsidRPr="007969D0">
        <w:rPr>
          <w:sz w:val="24"/>
          <w:szCs w:val="24"/>
          <w:lang w:eastAsia="en-US"/>
        </w:rPr>
        <w:t>оценивать степень убедительности предложенных точек зрения, формулировать и аргументировать свое мнение;</w:t>
      </w:r>
    </w:p>
    <w:p w14:paraId="5F303F4D" w14:textId="77777777" w:rsidR="00842EC9" w:rsidRPr="007969D0" w:rsidRDefault="00842EC9" w:rsidP="00842EC9">
      <w:pPr>
        <w:rPr>
          <w:sz w:val="24"/>
          <w:szCs w:val="24"/>
          <w:lang w:eastAsia="en-US"/>
        </w:rPr>
      </w:pPr>
      <w:r w:rsidRPr="007969D0">
        <w:rPr>
          <w:sz w:val="24"/>
          <w:szCs w:val="24"/>
          <w:lang w:eastAsia="en-US"/>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14:paraId="58F9665B" w14:textId="5A478D5E" w:rsidR="00842EC9" w:rsidRPr="007969D0" w:rsidRDefault="00842EC9" w:rsidP="00842EC9">
      <w:pPr>
        <w:rPr>
          <w:sz w:val="24"/>
          <w:szCs w:val="24"/>
          <w:lang w:eastAsia="en-US"/>
        </w:rPr>
      </w:pPr>
      <w:r w:rsidRPr="007969D0">
        <w:rPr>
          <w:sz w:val="24"/>
          <w:szCs w:val="24"/>
          <w:lang w:eastAsia="en-US"/>
        </w:rPr>
        <w:t>Применение исторических знаний:</w:t>
      </w:r>
    </w:p>
    <w:p w14:paraId="72D8A2A6" w14:textId="77777777" w:rsidR="00842EC9" w:rsidRPr="007969D0" w:rsidRDefault="00842EC9" w:rsidP="00842EC9">
      <w:pPr>
        <w:rPr>
          <w:sz w:val="24"/>
          <w:szCs w:val="24"/>
          <w:lang w:eastAsia="en-US"/>
        </w:rPr>
      </w:pPr>
      <w:r w:rsidRPr="007969D0">
        <w:rPr>
          <w:sz w:val="24"/>
          <w:szCs w:val="24"/>
          <w:lang w:eastAsia="en-US"/>
        </w:rPr>
        <w:t xml:space="preserve">распознавать в окружающей среде, в том числе в родном городе, регионе памятники материальной и художественной культуры </w:t>
      </w:r>
      <w:r w:rsidRPr="007969D0">
        <w:rPr>
          <w:sz w:val="24"/>
          <w:szCs w:val="24"/>
          <w:lang w:val="en-US" w:eastAsia="en-US"/>
        </w:rPr>
        <w:t>XIX</w:t>
      </w:r>
      <w:r w:rsidRPr="007969D0">
        <w:rPr>
          <w:sz w:val="24"/>
          <w:szCs w:val="24"/>
          <w:lang w:eastAsia="en-US"/>
        </w:rPr>
        <w:t xml:space="preserve"> ‒ начала ХХ в., объяснять, в чём заключалось их значение для времени их создания и для современного общества;</w:t>
      </w:r>
    </w:p>
    <w:p w14:paraId="7BE4A23A" w14:textId="77777777" w:rsidR="00842EC9" w:rsidRPr="007969D0" w:rsidRDefault="00842EC9" w:rsidP="00842EC9">
      <w:pPr>
        <w:rPr>
          <w:sz w:val="24"/>
          <w:szCs w:val="24"/>
          <w:lang w:eastAsia="en-US"/>
        </w:rPr>
      </w:pPr>
      <w:r w:rsidRPr="007969D0">
        <w:rPr>
          <w:sz w:val="24"/>
          <w:szCs w:val="24"/>
          <w:lang w:eastAsia="en-US"/>
        </w:rPr>
        <w:t xml:space="preserve">выполнять учебные проекты по отечественной и всеобщей истории </w:t>
      </w:r>
      <w:r w:rsidRPr="007969D0">
        <w:rPr>
          <w:sz w:val="24"/>
          <w:szCs w:val="24"/>
          <w:lang w:val="en-US" w:eastAsia="en-US"/>
        </w:rPr>
        <w:t>XIX</w:t>
      </w:r>
      <w:r w:rsidRPr="007969D0">
        <w:rPr>
          <w:sz w:val="24"/>
          <w:szCs w:val="24"/>
          <w:lang w:eastAsia="en-US"/>
        </w:rPr>
        <w:t xml:space="preserve"> ‒ начала ХХ в. (в том числе на региональном материале);</w:t>
      </w:r>
    </w:p>
    <w:p w14:paraId="0D3088E1" w14:textId="77777777" w:rsidR="00842EC9" w:rsidRPr="007969D0" w:rsidRDefault="00842EC9" w:rsidP="00842EC9">
      <w:pPr>
        <w:rPr>
          <w:sz w:val="24"/>
          <w:szCs w:val="24"/>
          <w:lang w:eastAsia="en-US"/>
        </w:rPr>
      </w:pPr>
      <w:r w:rsidRPr="007969D0">
        <w:rPr>
          <w:sz w:val="24"/>
          <w:szCs w:val="24"/>
          <w:lang w:eastAsia="en-US"/>
        </w:rPr>
        <w:t xml:space="preserve">объяснять, в чем состоит наследие истории </w:t>
      </w:r>
      <w:r w:rsidRPr="007969D0">
        <w:rPr>
          <w:sz w:val="24"/>
          <w:szCs w:val="24"/>
          <w:lang w:val="en-US" w:eastAsia="en-US"/>
        </w:rPr>
        <w:t>XIX</w:t>
      </w:r>
      <w:r w:rsidRPr="007969D0">
        <w:rPr>
          <w:sz w:val="24"/>
          <w:szCs w:val="24"/>
          <w:lang w:eastAsia="en-US"/>
        </w:rPr>
        <w:t xml:space="preserve"> ‒ начала ХХ в. для России, других стран мира, высказывать и аргументировать своё отношение к культурному наследию в общественных обсуждениях.</w:t>
      </w:r>
    </w:p>
    <w:p w14:paraId="19FFD251" w14:textId="32EE32FE" w:rsidR="00842EC9" w:rsidRPr="007969D0" w:rsidRDefault="00842EC9" w:rsidP="00842EC9">
      <w:pPr>
        <w:rPr>
          <w:b/>
          <w:sz w:val="24"/>
          <w:szCs w:val="24"/>
          <w:lang w:eastAsia="en-US"/>
        </w:rPr>
      </w:pPr>
      <w:r w:rsidRPr="007969D0">
        <w:rPr>
          <w:b/>
          <w:sz w:val="24"/>
          <w:szCs w:val="24"/>
          <w:lang w:eastAsia="en-US"/>
        </w:rPr>
        <w:t>Учебный модуль «Введение в новейшую историю России».</w:t>
      </w:r>
    </w:p>
    <w:p w14:paraId="06343835" w14:textId="6B8AE8BA" w:rsidR="00842EC9" w:rsidRPr="007969D0" w:rsidRDefault="00842EC9" w:rsidP="00842EC9">
      <w:pPr>
        <w:rPr>
          <w:b/>
          <w:sz w:val="24"/>
          <w:szCs w:val="24"/>
          <w:lang w:eastAsia="en-US"/>
        </w:rPr>
      </w:pPr>
      <w:r w:rsidRPr="007969D0">
        <w:rPr>
          <w:b/>
          <w:sz w:val="24"/>
          <w:szCs w:val="24"/>
          <w:lang w:eastAsia="en-US"/>
        </w:rPr>
        <w:t>Пояснительная записка.</w:t>
      </w:r>
    </w:p>
    <w:p w14:paraId="1C5D075F" w14:textId="77777777" w:rsidR="00842EC9" w:rsidRPr="007969D0" w:rsidRDefault="00842EC9" w:rsidP="00842EC9">
      <w:pPr>
        <w:rPr>
          <w:sz w:val="24"/>
          <w:szCs w:val="24"/>
          <w:lang w:eastAsia="en-US"/>
        </w:rPr>
      </w:pPr>
      <w:r w:rsidRPr="007969D0">
        <w:rPr>
          <w:sz w:val="24"/>
          <w:szCs w:val="24"/>
          <w:lang w:eastAsia="en-US"/>
        </w:rPr>
        <w:t>Программа учебного модуля «Введение в Новейшую историю России» (далее ‒ Программа модуля) составлена на основе положений и требований к освоению предметных результатов программы основного общего образования, представленных в ФГОС ООО, с учётом федеральной рабочей программы воспитания, Концепции преподавания учебного курса «История России» в образовательных организациях, реализующих основные общеобразовательные программы.</w:t>
      </w:r>
    </w:p>
    <w:p w14:paraId="37F0913E" w14:textId="6FBA2468" w:rsidR="00842EC9" w:rsidRPr="007969D0" w:rsidRDefault="00842EC9" w:rsidP="00842EC9">
      <w:pPr>
        <w:rPr>
          <w:sz w:val="24"/>
          <w:szCs w:val="24"/>
          <w:lang w:eastAsia="en-US"/>
        </w:rPr>
      </w:pPr>
      <w:r w:rsidRPr="007969D0">
        <w:rPr>
          <w:sz w:val="24"/>
          <w:szCs w:val="24"/>
          <w:lang w:eastAsia="en-US"/>
        </w:rPr>
        <w:t>Общая характеристика учебного модуля «Введение в Новейшую историю России».</w:t>
      </w:r>
    </w:p>
    <w:p w14:paraId="2300C72D" w14:textId="77777777" w:rsidR="00842EC9" w:rsidRPr="007969D0" w:rsidRDefault="00842EC9" w:rsidP="00842EC9">
      <w:pPr>
        <w:rPr>
          <w:sz w:val="24"/>
          <w:szCs w:val="24"/>
          <w:lang w:eastAsia="en-US"/>
        </w:rPr>
      </w:pPr>
      <w:r w:rsidRPr="007969D0">
        <w:rPr>
          <w:sz w:val="24"/>
          <w:szCs w:val="24"/>
          <w:lang w:eastAsia="en-US"/>
        </w:rPr>
        <w:t>Место учебного модуля «Введение в Новейшую историю России» в системе основного общего образования определяется его познавательным и мировоззренческим значением для становления личности выпускника уровня основного общего образования. Содержание учебного модуля, его воспитательный потенциал призван реализовать условия для формирования у подрастающего поколения граждан целостной картины российской истории, осмысления роли современной России в мире, важности вклада каждого народа в общую историю Отечества, позволит создать основу для овладения знаниями об основных этапах и событиях новейшей истории России на уровне среднего общего образования.</w:t>
      </w:r>
    </w:p>
    <w:p w14:paraId="6FE5C00B" w14:textId="77777777" w:rsidR="00842EC9" w:rsidRPr="007969D0" w:rsidRDefault="00842EC9" w:rsidP="00842EC9">
      <w:pPr>
        <w:rPr>
          <w:sz w:val="24"/>
          <w:szCs w:val="24"/>
          <w:lang w:eastAsia="en-US"/>
        </w:rPr>
      </w:pPr>
      <w:r w:rsidRPr="007969D0">
        <w:rPr>
          <w:sz w:val="24"/>
          <w:szCs w:val="24"/>
          <w:lang w:eastAsia="en-US"/>
        </w:rPr>
        <w:t>При разработке рабочей программы модуля «Введние в новейшую историю России»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14:paraId="5C0556C3" w14:textId="28D428DB" w:rsidR="00842EC9" w:rsidRPr="007969D0" w:rsidRDefault="00842EC9" w:rsidP="00842EC9">
      <w:pPr>
        <w:rPr>
          <w:sz w:val="24"/>
          <w:szCs w:val="24"/>
          <w:lang w:eastAsia="en-US"/>
        </w:rPr>
      </w:pPr>
      <w:r w:rsidRPr="007969D0">
        <w:rPr>
          <w:sz w:val="24"/>
          <w:szCs w:val="24"/>
          <w:lang w:eastAsia="en-US"/>
        </w:rPr>
        <w:t> Учебный модуль «Введение в Новейшую историю России» имеет также историко-просвещенческую направленность,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r w:rsidRPr="007969D0">
        <w:rPr>
          <w:sz w:val="24"/>
          <w:szCs w:val="24"/>
          <w:lang w:eastAsia="en-US"/>
        </w:rPr>
        <w:footnoteReference w:id="2"/>
      </w:r>
      <w:r w:rsidRPr="007969D0">
        <w:rPr>
          <w:sz w:val="24"/>
          <w:szCs w:val="24"/>
          <w:lang w:eastAsia="en-US"/>
        </w:rPr>
        <w:t>.</w:t>
      </w:r>
    </w:p>
    <w:p w14:paraId="53DE5EEA" w14:textId="77777777" w:rsidR="00842EC9" w:rsidRPr="007969D0" w:rsidRDefault="00842EC9" w:rsidP="00842EC9">
      <w:pPr>
        <w:rPr>
          <w:sz w:val="24"/>
          <w:szCs w:val="24"/>
          <w:lang w:eastAsia="en-US"/>
        </w:rPr>
      </w:pPr>
      <w:r w:rsidRPr="007969D0">
        <w:rPr>
          <w:sz w:val="24"/>
          <w:szCs w:val="24"/>
          <w:lang w:eastAsia="en-US"/>
        </w:rPr>
        <w:t xml:space="preserve">Программа модуля является основой планирования процесса освоения обучающимися предметного материала до 1914 г. и установлению его взаимосвязей с важнейшими событиями Новейшего периода истории России. </w:t>
      </w:r>
    </w:p>
    <w:p w14:paraId="14EC1C50" w14:textId="4C568706" w:rsidR="00842EC9" w:rsidRPr="007969D0" w:rsidRDefault="00842EC9" w:rsidP="00842EC9">
      <w:pPr>
        <w:rPr>
          <w:sz w:val="24"/>
          <w:szCs w:val="24"/>
          <w:lang w:eastAsia="en-US"/>
        </w:rPr>
      </w:pPr>
      <w:r w:rsidRPr="007969D0">
        <w:rPr>
          <w:sz w:val="24"/>
          <w:szCs w:val="24"/>
          <w:lang w:eastAsia="en-US"/>
        </w:rPr>
        <w:t>Цели изучения учебного модуля «Введение в Новейшую историю России»:</w:t>
      </w:r>
    </w:p>
    <w:p w14:paraId="4106F2B8" w14:textId="77777777" w:rsidR="00842EC9" w:rsidRPr="007969D0" w:rsidRDefault="00842EC9" w:rsidP="00842EC9">
      <w:pPr>
        <w:rPr>
          <w:sz w:val="24"/>
          <w:szCs w:val="24"/>
          <w:lang w:eastAsia="en-US"/>
        </w:rPr>
      </w:pPr>
      <w:r w:rsidRPr="007969D0">
        <w:rPr>
          <w:sz w:val="24"/>
          <w:szCs w:val="24"/>
          <w:lang w:eastAsia="en-US"/>
        </w:rPr>
        <w:t>формирование у обучающихся ориентиров для гражданской, этнонациональной, социальной, культурной самоидентификации в окружающем мире;</w:t>
      </w:r>
    </w:p>
    <w:p w14:paraId="429A4586" w14:textId="77777777" w:rsidR="00842EC9" w:rsidRPr="007969D0" w:rsidRDefault="00842EC9" w:rsidP="00842EC9">
      <w:pPr>
        <w:rPr>
          <w:sz w:val="24"/>
          <w:szCs w:val="24"/>
          <w:lang w:eastAsia="en-US"/>
        </w:rPr>
      </w:pPr>
      <w:r w:rsidRPr="007969D0">
        <w:rPr>
          <w:sz w:val="24"/>
          <w:szCs w:val="24"/>
          <w:lang w:eastAsia="en-US"/>
        </w:rPr>
        <w:t>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14:paraId="336A06DD" w14:textId="77777777" w:rsidR="00842EC9" w:rsidRPr="007969D0" w:rsidRDefault="00842EC9" w:rsidP="00842EC9">
      <w:pPr>
        <w:rPr>
          <w:sz w:val="24"/>
          <w:szCs w:val="24"/>
          <w:lang w:eastAsia="en-US"/>
        </w:rPr>
      </w:pPr>
      <w:r w:rsidRPr="007969D0">
        <w:rPr>
          <w:sz w:val="24"/>
          <w:szCs w:val="24"/>
          <w:lang w:eastAsia="en-US"/>
        </w:rPr>
        <w:t>воспитание обучающихся в духе патриотизма, гражданственности,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05961651" w14:textId="77777777" w:rsidR="00842EC9" w:rsidRPr="007969D0" w:rsidRDefault="00842EC9" w:rsidP="00842EC9">
      <w:pPr>
        <w:rPr>
          <w:sz w:val="24"/>
          <w:szCs w:val="24"/>
          <w:lang w:eastAsia="en-US"/>
        </w:rPr>
      </w:pPr>
      <w:r w:rsidRPr="007969D0">
        <w:rPr>
          <w:sz w:val="24"/>
          <w:szCs w:val="24"/>
          <w:lang w:eastAsia="en-US"/>
        </w:rP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14:paraId="69E2E695" w14:textId="77777777" w:rsidR="00842EC9" w:rsidRPr="007969D0" w:rsidRDefault="00842EC9" w:rsidP="00842EC9">
      <w:pPr>
        <w:rPr>
          <w:sz w:val="24"/>
          <w:szCs w:val="24"/>
          <w:lang w:eastAsia="en-US"/>
        </w:rPr>
      </w:pPr>
      <w:r w:rsidRPr="007969D0">
        <w:rPr>
          <w:sz w:val="24"/>
          <w:szCs w:val="24"/>
          <w:lang w:eastAsia="en-US"/>
        </w:rP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14:paraId="40B4D512" w14:textId="77777777" w:rsidR="00842EC9" w:rsidRPr="007969D0" w:rsidRDefault="00842EC9" w:rsidP="00842EC9">
      <w:pPr>
        <w:rPr>
          <w:sz w:val="24"/>
          <w:szCs w:val="24"/>
          <w:lang w:eastAsia="en-US"/>
        </w:rPr>
      </w:pPr>
      <w:r w:rsidRPr="007969D0">
        <w:rPr>
          <w:sz w:val="24"/>
          <w:szCs w:val="24"/>
          <w:lang w:eastAsia="en-US"/>
        </w:rPr>
        <w:t>формирование личностной позиции обучающихся по отношению не только к прошлому, но и к настоящему родной страны.</w:t>
      </w:r>
    </w:p>
    <w:p w14:paraId="745EDF70" w14:textId="194746C5" w:rsidR="00842EC9" w:rsidRPr="007969D0" w:rsidRDefault="00842EC9" w:rsidP="007969D0">
      <w:pPr>
        <w:jc w:val="center"/>
        <w:rPr>
          <w:sz w:val="24"/>
          <w:szCs w:val="24"/>
          <w:lang w:eastAsia="en-US"/>
        </w:rPr>
      </w:pPr>
      <w:r w:rsidRPr="007969D0">
        <w:rPr>
          <w:sz w:val="24"/>
          <w:szCs w:val="24"/>
          <w:lang w:eastAsia="en-US"/>
        </w:rPr>
        <w:t>Место и роль учебного модуля «Введение в Новейшую историю России».</w:t>
      </w:r>
    </w:p>
    <w:p w14:paraId="5E72BCD8" w14:textId="77777777" w:rsidR="007969D0" w:rsidRPr="007969D0" w:rsidRDefault="007969D0" w:rsidP="007969D0">
      <w:pPr>
        <w:jc w:val="center"/>
        <w:rPr>
          <w:sz w:val="24"/>
          <w:szCs w:val="24"/>
          <w:lang w:eastAsia="en-US"/>
        </w:rPr>
      </w:pPr>
    </w:p>
    <w:p w14:paraId="76AECBF6" w14:textId="77777777" w:rsidR="00842EC9" w:rsidRPr="007969D0" w:rsidRDefault="00842EC9" w:rsidP="00842EC9">
      <w:pPr>
        <w:rPr>
          <w:sz w:val="24"/>
          <w:szCs w:val="24"/>
          <w:lang w:eastAsia="en-US"/>
        </w:rPr>
      </w:pPr>
      <w:r w:rsidRPr="007969D0">
        <w:rPr>
          <w:sz w:val="24"/>
          <w:szCs w:val="24"/>
          <w:lang w:eastAsia="en-US"/>
        </w:rPr>
        <w:t>Учебный модуль «Введение в Новейшую историю России» призван обеспечивать достижение образовательных результатов при изучении истории на уровне основного общего образования.</w:t>
      </w:r>
    </w:p>
    <w:p w14:paraId="2AD39B5F" w14:textId="77777777" w:rsidR="00842EC9" w:rsidRPr="007969D0" w:rsidRDefault="00842EC9" w:rsidP="00842EC9">
      <w:pPr>
        <w:rPr>
          <w:sz w:val="24"/>
          <w:szCs w:val="24"/>
          <w:lang w:eastAsia="en-US"/>
        </w:rPr>
      </w:pPr>
      <w:r w:rsidRPr="007969D0">
        <w:rPr>
          <w:sz w:val="24"/>
          <w:szCs w:val="24"/>
          <w:lang w:eastAsia="en-US"/>
        </w:rPr>
        <w:t xml:space="preserve">ФГОС ООО определяет содержание и направленность учебного модуля на развитие умений обучающихся «устанавливать причинно-следственные, пространственные, временные связи исторических событий, явлений, процессов, их взаимосвязь (при наличии) с важнейшими событиями ХХ ‒ начала </w:t>
      </w:r>
      <w:r w:rsidRPr="007969D0">
        <w:rPr>
          <w:sz w:val="24"/>
          <w:szCs w:val="24"/>
          <w:lang w:val="en-US" w:eastAsia="en-US"/>
        </w:rPr>
        <w:t>XXI</w:t>
      </w:r>
      <w:r w:rsidRPr="007969D0">
        <w:rPr>
          <w:sz w:val="24"/>
          <w:szCs w:val="24"/>
          <w:lang w:eastAsia="en-US"/>
        </w:rPr>
        <w:t xml:space="preserve"> в.; характеризовать итоги и историческое значение событий».</w:t>
      </w:r>
    </w:p>
    <w:p w14:paraId="12FC60DC" w14:textId="77777777" w:rsidR="00842EC9" w:rsidRPr="007969D0" w:rsidRDefault="00842EC9" w:rsidP="00842EC9">
      <w:pPr>
        <w:rPr>
          <w:sz w:val="24"/>
          <w:szCs w:val="24"/>
          <w:lang w:eastAsia="en-US"/>
        </w:rPr>
      </w:pPr>
      <w:r w:rsidRPr="007969D0">
        <w:rPr>
          <w:sz w:val="24"/>
          <w:szCs w:val="24"/>
          <w:lang w:eastAsia="en-US"/>
        </w:rPr>
        <w:t xml:space="preserve">Таким образом, согласно своему назначению учебный модуль призван познакомить обучающихся с ключевыми событиями новейшей истории России, предваряя систематическое изучение отечественной истории ХХ ‒ начала </w:t>
      </w:r>
      <w:r w:rsidRPr="007969D0">
        <w:rPr>
          <w:sz w:val="24"/>
          <w:szCs w:val="24"/>
          <w:lang w:val="en-US" w:eastAsia="en-US"/>
        </w:rPr>
        <w:t>XXI</w:t>
      </w:r>
      <w:r w:rsidRPr="007969D0">
        <w:rPr>
          <w:sz w:val="24"/>
          <w:szCs w:val="24"/>
          <w:lang w:eastAsia="en-US"/>
        </w:rPr>
        <w:t xml:space="preserve"> в. в 10-11 классах. Кроме того, при изучении региональной истории, при реализации федеральной рабочей программы воспитания и организации внеурочной деятельности педагоги получат возможность опираться на представления обучающихся о наиболее значимых событиях Новейшей истории России, об их предпосылках (истоках), главных итогах и значении.</w:t>
      </w:r>
    </w:p>
    <w:p w14:paraId="771C8720" w14:textId="134D3729" w:rsidR="00842EC9" w:rsidRPr="007969D0" w:rsidRDefault="00842EC9" w:rsidP="00842EC9">
      <w:pPr>
        <w:rPr>
          <w:sz w:val="24"/>
          <w:szCs w:val="24"/>
          <w:lang w:eastAsia="en-US"/>
        </w:rPr>
      </w:pPr>
      <w:r w:rsidRPr="007969D0">
        <w:rPr>
          <w:sz w:val="24"/>
          <w:szCs w:val="24"/>
          <w:lang w:eastAsia="en-US"/>
        </w:rPr>
        <w:t>Модуль «Введение в Новейшую историю России» может быть реализован в двух вариантах:</w:t>
      </w:r>
    </w:p>
    <w:p w14:paraId="1C78C11A" w14:textId="77777777" w:rsidR="00842EC9" w:rsidRPr="007969D0" w:rsidRDefault="00842EC9" w:rsidP="00842EC9">
      <w:pPr>
        <w:rPr>
          <w:sz w:val="24"/>
          <w:szCs w:val="24"/>
          <w:lang w:eastAsia="en-US"/>
        </w:rPr>
      </w:pPr>
      <w:r w:rsidRPr="007969D0">
        <w:rPr>
          <w:sz w:val="24"/>
          <w:szCs w:val="24"/>
          <w:lang w:eastAsia="en-US"/>
        </w:rPr>
        <w:t>при самостоятельном планировании учителем процесса освоения обучающимися предметного материала до 1914 г. для установления его взаимосвязей с важнейшими событиями Новейшего периода истории России (в курсе «История России», включающем темы модуля). В этом случае предполагается, что в тематическом планировании темы, содержащиеся в Программе модуля «Введение в Новейшую историю России», даются в логической и смысловой взаимосвязи с темами, содержащимися в программе по истории. При таком варианте реализации модуля количество часов на изучение курса История России в 9 классе рекомендуется увеличить на 17 учебных часов;</w:t>
      </w:r>
    </w:p>
    <w:p w14:paraId="5F94BA44" w14:textId="77777777" w:rsidR="00842EC9" w:rsidRPr="007969D0" w:rsidRDefault="00842EC9" w:rsidP="00842EC9">
      <w:pPr>
        <w:rPr>
          <w:sz w:val="24"/>
          <w:szCs w:val="24"/>
          <w:lang w:eastAsia="en-US"/>
        </w:rPr>
      </w:pPr>
      <w:r w:rsidRPr="007969D0">
        <w:rPr>
          <w:sz w:val="24"/>
          <w:szCs w:val="24"/>
          <w:lang w:eastAsia="en-US"/>
        </w:rPr>
        <w:t>в виде целостного последовательного учебного курса,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 17 учебных часов).</w:t>
      </w:r>
    </w:p>
    <w:p w14:paraId="67BAA8E7" w14:textId="77777777" w:rsidR="00842EC9" w:rsidRPr="007969D0" w:rsidRDefault="00842EC9" w:rsidP="00842EC9">
      <w:pPr>
        <w:rPr>
          <w:sz w:val="24"/>
          <w:szCs w:val="24"/>
          <w:lang w:eastAsia="en-US"/>
        </w:rPr>
      </w:pPr>
    </w:p>
    <w:p w14:paraId="7EEE9CD3" w14:textId="77777777" w:rsidR="00842EC9" w:rsidRPr="007969D0" w:rsidRDefault="00842EC9" w:rsidP="00842EC9">
      <w:pPr>
        <w:rPr>
          <w:sz w:val="24"/>
          <w:szCs w:val="24"/>
          <w:lang w:eastAsia="en-US"/>
        </w:rPr>
      </w:pPr>
      <w:r w:rsidRPr="007969D0">
        <w:rPr>
          <w:sz w:val="24"/>
          <w:szCs w:val="24"/>
          <w:lang w:eastAsia="en-US"/>
        </w:rPr>
        <w:t xml:space="preserve">Таблица 2 </w:t>
      </w:r>
    </w:p>
    <w:p w14:paraId="230354F9" w14:textId="77777777" w:rsidR="00842EC9" w:rsidRPr="007969D0" w:rsidRDefault="00842EC9" w:rsidP="00842EC9">
      <w:pPr>
        <w:rPr>
          <w:sz w:val="24"/>
          <w:szCs w:val="24"/>
          <w:lang w:eastAsia="en-US"/>
        </w:rPr>
      </w:pPr>
      <w:r w:rsidRPr="007969D0">
        <w:rPr>
          <w:sz w:val="24"/>
          <w:szCs w:val="24"/>
          <w:lang w:eastAsia="en-US"/>
        </w:rPr>
        <w:t>Реализация модуля в курсе «История России» 9 класса</w:t>
      </w:r>
    </w:p>
    <w:tbl>
      <w:tblPr>
        <w:tblW w:w="9239" w:type="dxa"/>
        <w:tblInd w:w="112" w:type="dxa"/>
        <w:tblLayout w:type="fixed"/>
        <w:tblCellMar>
          <w:left w:w="113" w:type="dxa"/>
          <w:right w:w="113" w:type="dxa"/>
        </w:tblCellMar>
        <w:tblLook w:val="01E0" w:firstRow="1" w:lastRow="1" w:firstColumn="1" w:lastColumn="1" w:noHBand="0" w:noVBand="0"/>
      </w:tblPr>
      <w:tblGrid>
        <w:gridCol w:w="4537"/>
        <w:gridCol w:w="1300"/>
        <w:gridCol w:w="3402"/>
      </w:tblGrid>
      <w:tr w:rsidR="00842EC9" w:rsidRPr="007969D0" w14:paraId="5F6CBBB6"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51DF93EC" w14:textId="77777777" w:rsidR="00842EC9" w:rsidRPr="007969D0" w:rsidRDefault="00842EC9" w:rsidP="007969D0">
            <w:pPr>
              <w:jc w:val="center"/>
              <w:rPr>
                <w:sz w:val="24"/>
                <w:szCs w:val="24"/>
                <w:lang w:eastAsia="en-US"/>
              </w:rPr>
            </w:pPr>
            <w:r w:rsidRPr="007969D0">
              <w:rPr>
                <w:sz w:val="24"/>
                <w:szCs w:val="24"/>
                <w:lang w:eastAsia="en-US"/>
              </w:rPr>
              <w:t>Программа курса «История России» (9 класс)</w:t>
            </w:r>
          </w:p>
        </w:tc>
        <w:tc>
          <w:tcPr>
            <w:tcW w:w="1300" w:type="dxa"/>
            <w:tcBorders>
              <w:top w:val="single" w:sz="4" w:space="0" w:color="231F20"/>
              <w:left w:val="single" w:sz="4" w:space="0" w:color="231F20"/>
              <w:bottom w:val="single" w:sz="4" w:space="0" w:color="231F20"/>
              <w:right w:val="single" w:sz="4" w:space="0" w:color="231F20"/>
            </w:tcBorders>
          </w:tcPr>
          <w:p w14:paraId="093A98CF" w14:textId="77777777" w:rsidR="00842EC9" w:rsidRPr="007969D0" w:rsidRDefault="00842EC9" w:rsidP="007969D0">
            <w:pPr>
              <w:ind w:firstLine="0"/>
              <w:jc w:val="center"/>
              <w:rPr>
                <w:sz w:val="24"/>
                <w:szCs w:val="24"/>
                <w:lang w:eastAsia="en-US"/>
              </w:rPr>
            </w:pPr>
            <w:r w:rsidRPr="007969D0">
              <w:rPr>
                <w:sz w:val="24"/>
                <w:szCs w:val="24"/>
                <w:lang w:eastAsia="en-US"/>
              </w:rPr>
              <w:t>Примерное количество часов</w:t>
            </w:r>
          </w:p>
        </w:tc>
        <w:tc>
          <w:tcPr>
            <w:tcW w:w="3402" w:type="dxa"/>
            <w:tcBorders>
              <w:top w:val="single" w:sz="4" w:space="0" w:color="231F20"/>
              <w:left w:val="single" w:sz="4" w:space="0" w:color="231F20"/>
              <w:bottom w:val="single" w:sz="4" w:space="0" w:color="231F20"/>
              <w:right w:val="single" w:sz="4" w:space="0" w:color="231F20"/>
            </w:tcBorders>
          </w:tcPr>
          <w:p w14:paraId="2804E909" w14:textId="77777777" w:rsidR="00842EC9" w:rsidRPr="007969D0" w:rsidRDefault="00842EC9" w:rsidP="007969D0">
            <w:pPr>
              <w:jc w:val="center"/>
              <w:rPr>
                <w:sz w:val="24"/>
                <w:szCs w:val="24"/>
                <w:lang w:eastAsia="en-US"/>
              </w:rPr>
            </w:pPr>
            <w:r w:rsidRPr="007969D0">
              <w:rPr>
                <w:sz w:val="24"/>
                <w:szCs w:val="24"/>
                <w:lang w:eastAsia="en-US"/>
              </w:rPr>
              <w:t>Программа учебного модуля «Введение в Новейшую историю России»</w:t>
            </w:r>
          </w:p>
        </w:tc>
      </w:tr>
      <w:tr w:rsidR="00842EC9" w:rsidRPr="007969D0" w14:paraId="348528B5"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696A0CDB" w14:textId="77777777" w:rsidR="00842EC9" w:rsidRPr="007969D0" w:rsidRDefault="00842EC9" w:rsidP="00842EC9">
            <w:pPr>
              <w:rPr>
                <w:sz w:val="24"/>
                <w:szCs w:val="24"/>
                <w:lang w:eastAsia="en-US"/>
              </w:rPr>
            </w:pPr>
            <w:r w:rsidRPr="007969D0">
              <w:rPr>
                <w:sz w:val="24"/>
                <w:szCs w:val="24"/>
                <w:lang w:eastAsia="en-US"/>
              </w:rPr>
              <w:t>Введение</w:t>
            </w:r>
          </w:p>
        </w:tc>
        <w:tc>
          <w:tcPr>
            <w:tcW w:w="1300" w:type="dxa"/>
            <w:tcBorders>
              <w:top w:val="single" w:sz="4" w:space="0" w:color="231F20"/>
              <w:left w:val="single" w:sz="4" w:space="0" w:color="231F20"/>
              <w:bottom w:val="single" w:sz="4" w:space="0" w:color="231F20"/>
              <w:right w:val="single" w:sz="4" w:space="0" w:color="231F20"/>
            </w:tcBorders>
          </w:tcPr>
          <w:p w14:paraId="247C224D" w14:textId="77777777"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493C974C" w14:textId="77777777" w:rsidR="00842EC9" w:rsidRPr="007969D0" w:rsidRDefault="00842EC9" w:rsidP="00842EC9">
            <w:pPr>
              <w:rPr>
                <w:sz w:val="24"/>
                <w:szCs w:val="24"/>
                <w:lang w:eastAsia="en-US"/>
              </w:rPr>
            </w:pPr>
            <w:r w:rsidRPr="007969D0">
              <w:rPr>
                <w:sz w:val="24"/>
                <w:szCs w:val="24"/>
                <w:lang w:eastAsia="en-US"/>
              </w:rPr>
              <w:t>Введение</w:t>
            </w:r>
          </w:p>
        </w:tc>
      </w:tr>
      <w:tr w:rsidR="00842EC9" w:rsidRPr="007969D0" w14:paraId="46ED95F3" w14:textId="77777777" w:rsidTr="007969D0">
        <w:trPr>
          <w:trHeight w:val="437"/>
        </w:trPr>
        <w:tc>
          <w:tcPr>
            <w:tcW w:w="4537" w:type="dxa"/>
            <w:tcBorders>
              <w:top w:val="single" w:sz="4" w:space="0" w:color="231F20"/>
              <w:left w:val="single" w:sz="4" w:space="0" w:color="231F20"/>
              <w:bottom w:val="single" w:sz="4" w:space="0" w:color="231F20"/>
              <w:right w:val="single" w:sz="4" w:space="0" w:color="231F20"/>
            </w:tcBorders>
          </w:tcPr>
          <w:p w14:paraId="73778962" w14:textId="77777777" w:rsidR="00842EC9" w:rsidRPr="007969D0" w:rsidRDefault="00842EC9" w:rsidP="00842EC9">
            <w:pPr>
              <w:rPr>
                <w:sz w:val="24"/>
                <w:szCs w:val="24"/>
                <w:lang w:eastAsia="en-US"/>
              </w:rPr>
            </w:pPr>
            <w:r w:rsidRPr="007969D0">
              <w:rPr>
                <w:sz w:val="24"/>
                <w:szCs w:val="24"/>
                <w:lang w:eastAsia="en-US"/>
              </w:rPr>
              <w:t>Первая российская революция 1905-1907 гг.</w:t>
            </w:r>
          </w:p>
        </w:tc>
        <w:tc>
          <w:tcPr>
            <w:tcW w:w="1300" w:type="dxa"/>
            <w:tcBorders>
              <w:top w:val="single" w:sz="4" w:space="0" w:color="231F20"/>
              <w:left w:val="single" w:sz="4" w:space="0" w:color="231F20"/>
              <w:bottom w:val="single" w:sz="4" w:space="0" w:color="231F20"/>
              <w:right w:val="single" w:sz="4" w:space="0" w:color="231F20"/>
            </w:tcBorders>
          </w:tcPr>
          <w:p w14:paraId="4BDE6871" w14:textId="77777777" w:rsidR="00842EC9" w:rsidRPr="007969D0" w:rsidRDefault="00842EC9" w:rsidP="00842EC9">
            <w:pPr>
              <w:rPr>
                <w:sz w:val="24"/>
                <w:szCs w:val="24"/>
                <w:lang w:eastAsia="en-US"/>
              </w:rPr>
            </w:pPr>
            <w:r w:rsidRPr="007969D0">
              <w:rPr>
                <w:sz w:val="24"/>
                <w:szCs w:val="24"/>
                <w:lang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2E5989FF" w14:textId="77777777" w:rsidR="00842EC9" w:rsidRPr="007969D0" w:rsidRDefault="00842EC9" w:rsidP="00842EC9">
            <w:pPr>
              <w:rPr>
                <w:sz w:val="24"/>
                <w:szCs w:val="24"/>
                <w:lang w:eastAsia="en-US"/>
              </w:rPr>
            </w:pPr>
            <w:r w:rsidRPr="007969D0">
              <w:rPr>
                <w:sz w:val="24"/>
                <w:szCs w:val="24"/>
                <w:lang w:eastAsia="en-US"/>
              </w:rPr>
              <w:t xml:space="preserve">Российская революция </w:t>
            </w:r>
          </w:p>
          <w:p w14:paraId="3C0FD866" w14:textId="77777777" w:rsidR="00842EC9" w:rsidRPr="007969D0" w:rsidRDefault="00842EC9" w:rsidP="00842EC9">
            <w:pPr>
              <w:rPr>
                <w:sz w:val="24"/>
                <w:szCs w:val="24"/>
                <w:lang w:eastAsia="en-US"/>
              </w:rPr>
            </w:pPr>
            <w:r w:rsidRPr="007969D0">
              <w:rPr>
                <w:sz w:val="24"/>
                <w:szCs w:val="24"/>
                <w:lang w:val="en-US" w:eastAsia="en-US"/>
              </w:rPr>
              <w:t>1917—1922 гг.</w:t>
            </w:r>
          </w:p>
        </w:tc>
      </w:tr>
      <w:tr w:rsidR="00842EC9" w:rsidRPr="007969D0" w14:paraId="475D472F"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239E5D67" w14:textId="77777777" w:rsidR="00842EC9" w:rsidRPr="007969D0" w:rsidRDefault="00842EC9" w:rsidP="00842EC9">
            <w:pPr>
              <w:rPr>
                <w:sz w:val="24"/>
                <w:szCs w:val="24"/>
                <w:lang w:eastAsia="en-US"/>
              </w:rPr>
            </w:pPr>
            <w:r w:rsidRPr="007969D0">
              <w:rPr>
                <w:sz w:val="24"/>
                <w:szCs w:val="24"/>
                <w:lang w:eastAsia="en-US"/>
              </w:rPr>
              <w:t>Отечественная война</w:t>
            </w:r>
          </w:p>
          <w:p w14:paraId="0D71EEE5" w14:textId="77777777" w:rsidR="00842EC9" w:rsidRPr="007969D0" w:rsidRDefault="00842EC9" w:rsidP="00842EC9">
            <w:pPr>
              <w:rPr>
                <w:sz w:val="24"/>
                <w:szCs w:val="24"/>
                <w:lang w:eastAsia="en-US"/>
              </w:rPr>
            </w:pPr>
            <w:r w:rsidRPr="007969D0">
              <w:rPr>
                <w:sz w:val="24"/>
                <w:szCs w:val="24"/>
                <w:lang w:eastAsia="en-US"/>
              </w:rPr>
              <w:t xml:space="preserve">1812 г. ‒ важнейшее событие российской и мировой истории </w:t>
            </w:r>
            <w:r w:rsidRPr="007969D0">
              <w:rPr>
                <w:sz w:val="24"/>
                <w:szCs w:val="24"/>
                <w:lang w:val="en-US" w:eastAsia="en-US"/>
              </w:rPr>
              <w:t>XIX</w:t>
            </w:r>
            <w:r w:rsidRPr="007969D0">
              <w:rPr>
                <w:sz w:val="24"/>
                <w:szCs w:val="24"/>
                <w:lang w:eastAsia="en-US"/>
              </w:rPr>
              <w:t xml:space="preserve"> в. Крымская война. Героическая оборона Севастополя </w:t>
            </w:r>
          </w:p>
        </w:tc>
        <w:tc>
          <w:tcPr>
            <w:tcW w:w="1300" w:type="dxa"/>
            <w:tcBorders>
              <w:top w:val="single" w:sz="4" w:space="0" w:color="231F20"/>
              <w:left w:val="single" w:sz="4" w:space="0" w:color="231F20"/>
              <w:bottom w:val="single" w:sz="4" w:space="0" w:color="231F20"/>
              <w:right w:val="single" w:sz="4" w:space="0" w:color="231F20"/>
            </w:tcBorders>
          </w:tcPr>
          <w:p w14:paraId="66E67CB0" w14:textId="77777777" w:rsidR="00842EC9" w:rsidRPr="007969D0" w:rsidRDefault="00842EC9" w:rsidP="00842EC9">
            <w:pPr>
              <w:rPr>
                <w:sz w:val="24"/>
                <w:szCs w:val="24"/>
                <w:lang w:eastAsia="en-US"/>
              </w:rPr>
            </w:pPr>
            <w:r w:rsidRPr="007969D0">
              <w:rPr>
                <w:sz w:val="24"/>
                <w:szCs w:val="24"/>
                <w:lang w:eastAsia="en-US"/>
              </w:rPr>
              <w:t>2</w:t>
            </w:r>
          </w:p>
        </w:tc>
        <w:tc>
          <w:tcPr>
            <w:tcW w:w="3402" w:type="dxa"/>
            <w:tcBorders>
              <w:top w:val="single" w:sz="4" w:space="0" w:color="231F20"/>
              <w:left w:val="single" w:sz="4" w:space="0" w:color="231F20"/>
              <w:bottom w:val="single" w:sz="4" w:space="0" w:color="231F20"/>
              <w:right w:val="single" w:sz="4" w:space="0" w:color="231F20"/>
            </w:tcBorders>
          </w:tcPr>
          <w:p w14:paraId="334A604D" w14:textId="77777777" w:rsidR="00842EC9" w:rsidRPr="007969D0" w:rsidRDefault="00842EC9" w:rsidP="00842EC9">
            <w:pPr>
              <w:rPr>
                <w:sz w:val="24"/>
                <w:szCs w:val="24"/>
                <w:lang w:eastAsia="en-US"/>
              </w:rPr>
            </w:pPr>
            <w:r w:rsidRPr="007969D0">
              <w:rPr>
                <w:sz w:val="24"/>
                <w:szCs w:val="24"/>
                <w:lang w:eastAsia="en-US"/>
              </w:rPr>
              <w:t>Великая Отечественная война 1941-1945 гг.</w:t>
            </w:r>
          </w:p>
        </w:tc>
      </w:tr>
      <w:tr w:rsidR="00842EC9" w:rsidRPr="007969D0" w14:paraId="7607371D" w14:textId="77777777" w:rsidTr="007969D0">
        <w:trPr>
          <w:trHeight w:val="19"/>
        </w:trPr>
        <w:tc>
          <w:tcPr>
            <w:tcW w:w="4537" w:type="dxa"/>
            <w:tcBorders>
              <w:top w:val="single" w:sz="4" w:space="0" w:color="231F20"/>
              <w:left w:val="single" w:sz="4" w:space="0" w:color="231F20"/>
              <w:bottom w:val="single" w:sz="4" w:space="0" w:color="231F20"/>
              <w:right w:val="single" w:sz="4" w:space="0" w:color="231F20"/>
            </w:tcBorders>
          </w:tcPr>
          <w:p w14:paraId="6080AE6A" w14:textId="77777777" w:rsidR="00842EC9" w:rsidRPr="007969D0" w:rsidRDefault="00842EC9" w:rsidP="00842EC9">
            <w:pPr>
              <w:rPr>
                <w:sz w:val="24"/>
                <w:szCs w:val="24"/>
                <w:lang w:eastAsia="en-US"/>
              </w:rPr>
            </w:pPr>
            <w:r w:rsidRPr="007969D0">
              <w:rPr>
                <w:sz w:val="24"/>
                <w:szCs w:val="24"/>
                <w:lang w:eastAsia="en-US"/>
              </w:rPr>
              <w:t xml:space="preserve">Социальная и правовая модернизация страны при Александре </w:t>
            </w:r>
            <w:r w:rsidRPr="007969D0">
              <w:rPr>
                <w:sz w:val="24"/>
                <w:szCs w:val="24"/>
                <w:lang w:val="en-US" w:eastAsia="en-US"/>
              </w:rPr>
              <w:t>II</w:t>
            </w:r>
            <w:r w:rsidRPr="007969D0">
              <w:rPr>
                <w:sz w:val="24"/>
                <w:szCs w:val="24"/>
                <w:lang w:eastAsia="en-US"/>
              </w:rPr>
              <w:t>. Этнокультурный облик империи. Формирование гражданского общества и основные направления общественных движений</w:t>
            </w:r>
          </w:p>
        </w:tc>
        <w:tc>
          <w:tcPr>
            <w:tcW w:w="1300" w:type="dxa"/>
            <w:tcBorders>
              <w:top w:val="single" w:sz="4" w:space="0" w:color="231F20"/>
              <w:left w:val="single" w:sz="4" w:space="0" w:color="231F20"/>
              <w:bottom w:val="single" w:sz="4" w:space="0" w:color="231F20"/>
              <w:right w:val="single" w:sz="4" w:space="0" w:color="231F20"/>
            </w:tcBorders>
          </w:tcPr>
          <w:p w14:paraId="43AFF844" w14:textId="77777777" w:rsidR="00842EC9" w:rsidRPr="007969D0" w:rsidRDefault="00842EC9" w:rsidP="00842EC9">
            <w:pPr>
              <w:rPr>
                <w:sz w:val="24"/>
                <w:szCs w:val="24"/>
                <w:lang w:val="en-US" w:eastAsia="en-US"/>
              </w:rPr>
            </w:pPr>
            <w:r w:rsidRPr="007969D0">
              <w:rPr>
                <w:sz w:val="24"/>
                <w:szCs w:val="24"/>
                <w:lang w:val="en-US" w:eastAsia="en-US"/>
              </w:rPr>
              <w:t>19</w:t>
            </w:r>
          </w:p>
        </w:tc>
        <w:tc>
          <w:tcPr>
            <w:tcW w:w="3402" w:type="dxa"/>
            <w:tcBorders>
              <w:top w:val="single" w:sz="4" w:space="0" w:color="231F20"/>
              <w:left w:val="single" w:sz="4" w:space="0" w:color="231F20"/>
              <w:bottom w:val="single" w:sz="4" w:space="0" w:color="231F20"/>
              <w:right w:val="single" w:sz="4" w:space="0" w:color="231F20"/>
            </w:tcBorders>
          </w:tcPr>
          <w:p w14:paraId="50D427C9" w14:textId="77777777"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r>
      <w:tr w:rsidR="00842EC9" w:rsidRPr="007969D0" w14:paraId="7AD4B907" w14:textId="77777777" w:rsidTr="007969D0">
        <w:trPr>
          <w:trHeight w:hRule="exact" w:val="767"/>
        </w:trPr>
        <w:tc>
          <w:tcPr>
            <w:tcW w:w="4537" w:type="dxa"/>
            <w:tcBorders>
              <w:top w:val="single" w:sz="4" w:space="0" w:color="231F20"/>
              <w:left w:val="single" w:sz="4" w:space="0" w:color="231F20"/>
              <w:bottom w:val="single" w:sz="4" w:space="0" w:color="231F20"/>
              <w:right w:val="single" w:sz="4" w:space="0" w:color="231F20"/>
            </w:tcBorders>
          </w:tcPr>
          <w:p w14:paraId="0DDA3F5C" w14:textId="77777777" w:rsidR="00842EC9" w:rsidRPr="007969D0" w:rsidRDefault="00842EC9" w:rsidP="00842EC9">
            <w:pPr>
              <w:rPr>
                <w:sz w:val="24"/>
                <w:szCs w:val="24"/>
                <w:lang w:eastAsia="en-US"/>
              </w:rPr>
            </w:pPr>
            <w:r w:rsidRPr="007969D0">
              <w:rPr>
                <w:sz w:val="24"/>
                <w:szCs w:val="24"/>
                <w:lang w:eastAsia="en-US"/>
              </w:rPr>
              <w:t xml:space="preserve">На пороге нового века </w:t>
            </w:r>
          </w:p>
        </w:tc>
        <w:tc>
          <w:tcPr>
            <w:tcW w:w="1300" w:type="dxa"/>
            <w:tcBorders>
              <w:top w:val="single" w:sz="4" w:space="0" w:color="231F20"/>
              <w:left w:val="single" w:sz="4" w:space="0" w:color="231F20"/>
              <w:bottom w:val="single" w:sz="4" w:space="0" w:color="231F20"/>
              <w:right w:val="single" w:sz="4" w:space="0" w:color="231F20"/>
            </w:tcBorders>
          </w:tcPr>
          <w:p w14:paraId="08BD6E96" w14:textId="77777777" w:rsidR="00842EC9" w:rsidRPr="007969D0" w:rsidRDefault="00842EC9" w:rsidP="00842EC9">
            <w:pPr>
              <w:rPr>
                <w:sz w:val="24"/>
                <w:szCs w:val="24"/>
                <w:lang w:eastAsia="en-US"/>
              </w:rPr>
            </w:pPr>
          </w:p>
        </w:tc>
        <w:tc>
          <w:tcPr>
            <w:tcW w:w="3402" w:type="dxa"/>
            <w:tcBorders>
              <w:top w:val="single" w:sz="4" w:space="0" w:color="231F20"/>
              <w:left w:val="single" w:sz="4" w:space="0" w:color="231F20"/>
              <w:bottom w:val="single" w:sz="4" w:space="0" w:color="231F20"/>
              <w:right w:val="single" w:sz="4" w:space="0" w:color="231F20"/>
            </w:tcBorders>
          </w:tcPr>
          <w:p w14:paraId="664832E0" w14:textId="77777777" w:rsidR="00842EC9" w:rsidRPr="007969D0" w:rsidRDefault="00842EC9" w:rsidP="00842EC9">
            <w:pPr>
              <w:rPr>
                <w:sz w:val="24"/>
                <w:szCs w:val="24"/>
                <w:lang w:eastAsia="en-US"/>
              </w:rPr>
            </w:pPr>
            <w:r w:rsidRPr="007969D0">
              <w:rPr>
                <w:sz w:val="24"/>
                <w:szCs w:val="24"/>
                <w:lang w:eastAsia="en-US"/>
              </w:rPr>
              <w:t xml:space="preserve">Возрождение страны с 2000-х гг. </w:t>
            </w:r>
          </w:p>
        </w:tc>
      </w:tr>
      <w:tr w:rsidR="00842EC9" w:rsidRPr="007969D0" w14:paraId="0E241473" w14:textId="77777777" w:rsidTr="007969D0">
        <w:trPr>
          <w:trHeight w:hRule="exact" w:val="1541"/>
        </w:trPr>
        <w:tc>
          <w:tcPr>
            <w:tcW w:w="4537" w:type="dxa"/>
            <w:tcBorders>
              <w:top w:val="single" w:sz="4" w:space="0" w:color="231F20"/>
              <w:left w:val="single" w:sz="4" w:space="0" w:color="231F20"/>
              <w:bottom w:val="single" w:sz="4" w:space="0" w:color="231F20"/>
              <w:right w:val="single" w:sz="4" w:space="0" w:color="231F20"/>
            </w:tcBorders>
          </w:tcPr>
          <w:p w14:paraId="4DCB32D6" w14:textId="77777777" w:rsidR="00842EC9" w:rsidRPr="007969D0" w:rsidRDefault="00842EC9" w:rsidP="00842EC9">
            <w:pPr>
              <w:rPr>
                <w:sz w:val="24"/>
                <w:szCs w:val="24"/>
                <w:lang w:eastAsia="en-US"/>
              </w:rPr>
            </w:pPr>
            <w:r w:rsidRPr="007969D0">
              <w:rPr>
                <w:sz w:val="24"/>
                <w:szCs w:val="24"/>
                <w:lang w:eastAsia="en-US"/>
              </w:rPr>
              <w:t>Крымская война. Героическая оборона Севастополя.</w:t>
            </w:r>
          </w:p>
          <w:p w14:paraId="076A07CC" w14:textId="77777777" w:rsidR="00842EC9" w:rsidRPr="007969D0" w:rsidRDefault="00842EC9" w:rsidP="00842EC9">
            <w:pPr>
              <w:rPr>
                <w:sz w:val="24"/>
                <w:szCs w:val="24"/>
                <w:lang w:eastAsia="en-US"/>
              </w:rPr>
            </w:pPr>
            <w:r w:rsidRPr="007969D0">
              <w:rPr>
                <w:sz w:val="24"/>
                <w:szCs w:val="24"/>
                <w:lang w:eastAsia="en-US"/>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w:t>
            </w:r>
          </w:p>
        </w:tc>
        <w:tc>
          <w:tcPr>
            <w:tcW w:w="1300" w:type="dxa"/>
            <w:tcBorders>
              <w:top w:val="single" w:sz="4" w:space="0" w:color="231F20"/>
              <w:left w:val="single" w:sz="4" w:space="0" w:color="231F20"/>
              <w:bottom w:val="single" w:sz="4" w:space="0" w:color="231F20"/>
              <w:right w:val="single" w:sz="4" w:space="0" w:color="231F20"/>
            </w:tcBorders>
          </w:tcPr>
          <w:p w14:paraId="09B9DE9A" w14:textId="77777777" w:rsidR="00842EC9" w:rsidRPr="007969D0" w:rsidRDefault="00842EC9" w:rsidP="00842EC9">
            <w:pPr>
              <w:rPr>
                <w:sz w:val="24"/>
                <w:szCs w:val="24"/>
                <w:lang w:val="en-US" w:eastAsia="en-US"/>
              </w:rPr>
            </w:pPr>
            <w:r w:rsidRPr="007969D0">
              <w:rPr>
                <w:sz w:val="24"/>
                <w:szCs w:val="24"/>
                <w:lang w:val="en-US" w:eastAsia="en-US"/>
              </w:rPr>
              <w:t>3</w:t>
            </w:r>
          </w:p>
        </w:tc>
        <w:tc>
          <w:tcPr>
            <w:tcW w:w="3402" w:type="dxa"/>
            <w:tcBorders>
              <w:top w:val="single" w:sz="4" w:space="0" w:color="231F20"/>
              <w:left w:val="single" w:sz="4" w:space="0" w:color="231F20"/>
              <w:bottom w:val="single" w:sz="4" w:space="0" w:color="231F20"/>
              <w:right w:val="single" w:sz="4" w:space="0" w:color="231F20"/>
            </w:tcBorders>
          </w:tcPr>
          <w:p w14:paraId="3A9D63FB" w14:textId="77777777" w:rsidR="00842EC9" w:rsidRPr="007969D0" w:rsidRDefault="00842EC9" w:rsidP="00842EC9">
            <w:pPr>
              <w:rPr>
                <w:sz w:val="24"/>
                <w:szCs w:val="24"/>
                <w:lang w:val="en-US" w:eastAsia="en-US"/>
              </w:rPr>
            </w:pPr>
            <w:r w:rsidRPr="007969D0">
              <w:rPr>
                <w:sz w:val="24"/>
                <w:szCs w:val="24"/>
                <w:lang w:val="en-US" w:eastAsia="en-US"/>
              </w:rPr>
              <w:t>Воссоединение</w:t>
            </w:r>
          </w:p>
          <w:p w14:paraId="43116A34" w14:textId="77777777" w:rsidR="00842EC9" w:rsidRPr="007969D0" w:rsidRDefault="00842EC9" w:rsidP="00842EC9">
            <w:pPr>
              <w:rPr>
                <w:sz w:val="24"/>
                <w:szCs w:val="24"/>
                <w:lang w:val="en-US" w:eastAsia="en-US"/>
              </w:rPr>
            </w:pPr>
            <w:r w:rsidRPr="007969D0">
              <w:rPr>
                <w:sz w:val="24"/>
                <w:szCs w:val="24"/>
                <w:lang w:val="en-US" w:eastAsia="en-US"/>
              </w:rPr>
              <w:t>Крыма с Россией</w:t>
            </w:r>
          </w:p>
        </w:tc>
      </w:tr>
      <w:tr w:rsidR="00842EC9" w:rsidRPr="007969D0" w14:paraId="22FFE455" w14:textId="77777777" w:rsidTr="007969D0">
        <w:trPr>
          <w:trHeight w:hRule="exact" w:val="271"/>
        </w:trPr>
        <w:tc>
          <w:tcPr>
            <w:tcW w:w="4537" w:type="dxa"/>
            <w:tcBorders>
              <w:top w:val="single" w:sz="4" w:space="0" w:color="231F20"/>
              <w:left w:val="single" w:sz="4" w:space="0" w:color="231F20"/>
              <w:bottom w:val="single" w:sz="4" w:space="0" w:color="231F20"/>
              <w:right w:val="single" w:sz="4" w:space="0" w:color="231F20"/>
            </w:tcBorders>
          </w:tcPr>
          <w:p w14:paraId="1931452A" w14:textId="77777777" w:rsidR="00842EC9" w:rsidRPr="007969D0" w:rsidRDefault="00842EC9" w:rsidP="00842EC9">
            <w:pPr>
              <w:rPr>
                <w:sz w:val="24"/>
                <w:szCs w:val="24"/>
                <w:lang w:val="en-US" w:eastAsia="en-US"/>
              </w:rPr>
            </w:pPr>
            <w:r w:rsidRPr="007969D0">
              <w:rPr>
                <w:sz w:val="24"/>
                <w:szCs w:val="24"/>
                <w:lang w:val="en-US" w:eastAsia="en-US"/>
              </w:rPr>
              <w:t>Обобщение</w:t>
            </w:r>
          </w:p>
        </w:tc>
        <w:tc>
          <w:tcPr>
            <w:tcW w:w="1300" w:type="dxa"/>
            <w:tcBorders>
              <w:top w:val="single" w:sz="4" w:space="0" w:color="231F20"/>
              <w:left w:val="single" w:sz="4" w:space="0" w:color="231F20"/>
              <w:bottom w:val="single" w:sz="4" w:space="0" w:color="231F20"/>
              <w:right w:val="single" w:sz="4" w:space="0" w:color="231F20"/>
            </w:tcBorders>
          </w:tcPr>
          <w:p w14:paraId="12371761" w14:textId="77777777" w:rsidR="00842EC9" w:rsidRPr="007969D0" w:rsidRDefault="00842EC9" w:rsidP="00842EC9">
            <w:pPr>
              <w:rPr>
                <w:sz w:val="24"/>
                <w:szCs w:val="24"/>
                <w:lang w:val="en-US" w:eastAsia="en-US"/>
              </w:rPr>
            </w:pPr>
            <w:r w:rsidRPr="007969D0">
              <w:rPr>
                <w:sz w:val="24"/>
                <w:szCs w:val="24"/>
                <w:lang w:val="en-US" w:eastAsia="en-US"/>
              </w:rPr>
              <w:t>1</w:t>
            </w:r>
          </w:p>
        </w:tc>
        <w:tc>
          <w:tcPr>
            <w:tcW w:w="3402" w:type="dxa"/>
            <w:tcBorders>
              <w:top w:val="single" w:sz="4" w:space="0" w:color="231F20"/>
              <w:left w:val="single" w:sz="4" w:space="0" w:color="231F20"/>
              <w:bottom w:val="single" w:sz="4" w:space="0" w:color="231F20"/>
              <w:right w:val="single" w:sz="4" w:space="0" w:color="231F20"/>
            </w:tcBorders>
          </w:tcPr>
          <w:p w14:paraId="6688A3C7" w14:textId="77777777"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r>
    </w:tbl>
    <w:p w14:paraId="4DE75EF4" w14:textId="77777777" w:rsidR="00842EC9" w:rsidRPr="007969D0" w:rsidRDefault="00842EC9" w:rsidP="00842EC9">
      <w:pPr>
        <w:rPr>
          <w:sz w:val="24"/>
          <w:szCs w:val="24"/>
          <w:lang w:eastAsia="en-US"/>
        </w:rPr>
      </w:pPr>
    </w:p>
    <w:p w14:paraId="40329AD2" w14:textId="77777777" w:rsidR="00842EC9" w:rsidRPr="007969D0" w:rsidRDefault="00842EC9" w:rsidP="00842EC9">
      <w:pPr>
        <w:rPr>
          <w:sz w:val="24"/>
          <w:szCs w:val="24"/>
          <w:lang w:eastAsia="en-US"/>
        </w:rPr>
      </w:pPr>
      <w:r w:rsidRPr="007969D0">
        <w:rPr>
          <w:sz w:val="24"/>
          <w:szCs w:val="24"/>
          <w:lang w:eastAsia="en-US"/>
        </w:rPr>
        <w:t>150.9.2. Содержание учебного модуля «Введение в Новейшую историю России».</w:t>
      </w:r>
    </w:p>
    <w:p w14:paraId="706A3E81" w14:textId="77777777" w:rsidR="00842EC9" w:rsidRPr="007969D0" w:rsidRDefault="00842EC9" w:rsidP="007969D0">
      <w:pPr>
        <w:jc w:val="right"/>
        <w:rPr>
          <w:sz w:val="24"/>
          <w:szCs w:val="24"/>
          <w:lang w:eastAsia="en-US"/>
        </w:rPr>
      </w:pPr>
      <w:r w:rsidRPr="007969D0">
        <w:rPr>
          <w:sz w:val="24"/>
          <w:szCs w:val="24"/>
          <w:lang w:eastAsia="en-US"/>
        </w:rPr>
        <w:t xml:space="preserve">Таблица 3 </w:t>
      </w:r>
    </w:p>
    <w:p w14:paraId="36ECE15C" w14:textId="77777777" w:rsidR="00842EC9" w:rsidRPr="007969D0" w:rsidRDefault="00842EC9" w:rsidP="007969D0">
      <w:pPr>
        <w:jc w:val="center"/>
        <w:rPr>
          <w:sz w:val="24"/>
          <w:szCs w:val="24"/>
          <w:lang w:eastAsia="en-US"/>
        </w:rPr>
      </w:pPr>
      <w:r w:rsidRPr="007969D0">
        <w:rPr>
          <w:sz w:val="24"/>
          <w:szCs w:val="24"/>
          <w:lang w:eastAsia="en-US"/>
        </w:rPr>
        <w:t>Структура и последовательность изучения модуля как целостного учебного курса</w:t>
      </w:r>
    </w:p>
    <w:p w14:paraId="388E620F" w14:textId="77777777" w:rsidR="00842EC9" w:rsidRPr="007969D0" w:rsidRDefault="00842EC9" w:rsidP="00842EC9">
      <w:pPr>
        <w:rPr>
          <w:sz w:val="24"/>
          <w:szCs w:val="24"/>
          <w:lang w:eastAsia="en-US"/>
        </w:rPr>
      </w:pPr>
    </w:p>
    <w:tbl>
      <w:tblPr>
        <w:tblW w:w="9239" w:type="dxa"/>
        <w:tblInd w:w="112" w:type="dxa"/>
        <w:tblLayout w:type="fixed"/>
        <w:tblCellMar>
          <w:left w:w="57" w:type="dxa"/>
          <w:right w:w="57" w:type="dxa"/>
        </w:tblCellMar>
        <w:tblLook w:val="01E0" w:firstRow="1" w:lastRow="1" w:firstColumn="1" w:lastColumn="1" w:noHBand="0" w:noVBand="0"/>
      </w:tblPr>
      <w:tblGrid>
        <w:gridCol w:w="713"/>
        <w:gridCol w:w="6825"/>
        <w:gridCol w:w="1701"/>
      </w:tblGrid>
      <w:tr w:rsidR="00842EC9" w:rsidRPr="007969D0" w14:paraId="26400B41"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vAlign w:val="center"/>
          </w:tcPr>
          <w:p w14:paraId="4954B8E8" w14:textId="77777777" w:rsidR="00842EC9" w:rsidRPr="007969D0" w:rsidRDefault="00842EC9" w:rsidP="00842EC9">
            <w:pPr>
              <w:rPr>
                <w:sz w:val="24"/>
                <w:szCs w:val="24"/>
                <w:lang w:eastAsia="en-US"/>
              </w:rPr>
            </w:pPr>
            <w:r w:rsidRPr="007969D0">
              <w:rPr>
                <w:sz w:val="24"/>
                <w:szCs w:val="24"/>
                <w:lang w:eastAsia="en-US"/>
              </w:rPr>
              <w:t>№</w:t>
            </w:r>
          </w:p>
        </w:tc>
        <w:tc>
          <w:tcPr>
            <w:tcW w:w="6825" w:type="dxa"/>
            <w:tcBorders>
              <w:top w:val="single" w:sz="4" w:space="0" w:color="231F20"/>
              <w:left w:val="single" w:sz="4" w:space="0" w:color="231F20"/>
              <w:bottom w:val="single" w:sz="4" w:space="0" w:color="231F20"/>
              <w:right w:val="single" w:sz="4" w:space="0" w:color="231F20"/>
            </w:tcBorders>
            <w:vAlign w:val="center"/>
          </w:tcPr>
          <w:p w14:paraId="524685DB" w14:textId="77777777" w:rsidR="00842EC9" w:rsidRPr="007969D0" w:rsidRDefault="00842EC9" w:rsidP="00842EC9">
            <w:pPr>
              <w:rPr>
                <w:sz w:val="24"/>
                <w:szCs w:val="24"/>
                <w:lang w:eastAsia="en-US"/>
              </w:rPr>
            </w:pPr>
            <w:r w:rsidRPr="007969D0">
              <w:rPr>
                <w:sz w:val="24"/>
                <w:szCs w:val="24"/>
                <w:lang w:eastAsia="en-US"/>
              </w:rPr>
              <w:t>Темы курса</w:t>
            </w:r>
          </w:p>
        </w:tc>
        <w:tc>
          <w:tcPr>
            <w:tcW w:w="1701" w:type="dxa"/>
            <w:tcBorders>
              <w:top w:val="single" w:sz="4" w:space="0" w:color="231F20"/>
              <w:left w:val="single" w:sz="4" w:space="0" w:color="231F20"/>
              <w:bottom w:val="single" w:sz="4" w:space="0" w:color="231F20"/>
              <w:right w:val="single" w:sz="4" w:space="0" w:color="231F20"/>
            </w:tcBorders>
            <w:vAlign w:val="center"/>
          </w:tcPr>
          <w:p w14:paraId="7689F9C6" w14:textId="77777777" w:rsidR="00842EC9" w:rsidRPr="007969D0" w:rsidRDefault="00842EC9" w:rsidP="00842EC9">
            <w:pPr>
              <w:rPr>
                <w:sz w:val="24"/>
                <w:szCs w:val="24"/>
                <w:lang w:eastAsia="en-US"/>
              </w:rPr>
            </w:pPr>
            <w:r w:rsidRPr="007969D0">
              <w:rPr>
                <w:sz w:val="24"/>
                <w:szCs w:val="24"/>
                <w:lang w:eastAsia="en-US"/>
              </w:rPr>
              <w:t>Примерное количество часов</w:t>
            </w:r>
          </w:p>
        </w:tc>
      </w:tr>
      <w:tr w:rsidR="00842EC9" w:rsidRPr="007969D0" w14:paraId="011AC8EB"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01FC8CDE" w14:textId="77777777" w:rsidR="00842EC9" w:rsidRPr="007969D0" w:rsidRDefault="00842EC9" w:rsidP="00842EC9">
            <w:pPr>
              <w:rPr>
                <w:sz w:val="24"/>
                <w:szCs w:val="24"/>
                <w:lang w:eastAsia="en-US"/>
              </w:rPr>
            </w:pPr>
            <w:r w:rsidRPr="007969D0">
              <w:rPr>
                <w:sz w:val="24"/>
                <w:szCs w:val="24"/>
                <w:lang w:eastAsia="en-US"/>
              </w:rPr>
              <w:t>1</w:t>
            </w:r>
          </w:p>
        </w:tc>
        <w:tc>
          <w:tcPr>
            <w:tcW w:w="6825" w:type="dxa"/>
            <w:tcBorders>
              <w:top w:val="single" w:sz="4" w:space="0" w:color="231F20"/>
              <w:left w:val="single" w:sz="4" w:space="0" w:color="231F20"/>
              <w:bottom w:val="single" w:sz="4" w:space="0" w:color="231F20"/>
              <w:right w:val="single" w:sz="4" w:space="0" w:color="231F20"/>
            </w:tcBorders>
          </w:tcPr>
          <w:p w14:paraId="50B4C25E" w14:textId="77777777" w:rsidR="00842EC9" w:rsidRPr="007969D0" w:rsidRDefault="00842EC9" w:rsidP="00842EC9">
            <w:pPr>
              <w:rPr>
                <w:sz w:val="24"/>
                <w:szCs w:val="24"/>
                <w:lang w:eastAsia="en-US"/>
              </w:rPr>
            </w:pPr>
            <w:r w:rsidRPr="007969D0">
              <w:rPr>
                <w:sz w:val="24"/>
                <w:szCs w:val="24"/>
                <w:lang w:eastAsia="en-US"/>
              </w:rPr>
              <w:t>Введение</w:t>
            </w:r>
          </w:p>
        </w:tc>
        <w:tc>
          <w:tcPr>
            <w:tcW w:w="1701" w:type="dxa"/>
            <w:tcBorders>
              <w:top w:val="single" w:sz="4" w:space="0" w:color="231F20"/>
              <w:left w:val="single" w:sz="4" w:space="0" w:color="231F20"/>
              <w:bottom w:val="single" w:sz="4" w:space="0" w:color="231F20"/>
              <w:right w:val="single" w:sz="4" w:space="0" w:color="231F20"/>
            </w:tcBorders>
          </w:tcPr>
          <w:p w14:paraId="41915FF3" w14:textId="77777777" w:rsidR="00842EC9" w:rsidRPr="007969D0" w:rsidRDefault="00842EC9" w:rsidP="00842EC9">
            <w:pPr>
              <w:rPr>
                <w:sz w:val="24"/>
                <w:szCs w:val="24"/>
                <w:lang w:eastAsia="en-US"/>
              </w:rPr>
            </w:pPr>
            <w:r w:rsidRPr="007969D0">
              <w:rPr>
                <w:sz w:val="24"/>
                <w:szCs w:val="24"/>
                <w:lang w:eastAsia="en-US"/>
              </w:rPr>
              <w:t>1</w:t>
            </w:r>
          </w:p>
        </w:tc>
      </w:tr>
      <w:tr w:rsidR="00842EC9" w:rsidRPr="007969D0" w14:paraId="30DFAD14"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7B9A9877" w14:textId="77777777"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14:paraId="74D7F6CD" w14:textId="77777777" w:rsidR="00842EC9" w:rsidRPr="007969D0" w:rsidRDefault="00842EC9" w:rsidP="00842EC9">
            <w:pPr>
              <w:rPr>
                <w:sz w:val="24"/>
                <w:szCs w:val="24"/>
                <w:lang w:eastAsia="en-US"/>
              </w:rPr>
            </w:pPr>
            <w:r w:rsidRPr="007969D0">
              <w:rPr>
                <w:sz w:val="24"/>
                <w:szCs w:val="24"/>
                <w:lang w:eastAsia="en-US"/>
              </w:rPr>
              <w:t xml:space="preserve">Российская революция </w:t>
            </w:r>
            <w:r w:rsidRPr="007969D0">
              <w:rPr>
                <w:sz w:val="24"/>
                <w:szCs w:val="24"/>
                <w:lang w:val="en-US" w:eastAsia="en-US"/>
              </w:rPr>
              <w:t>1917—1922 гг.</w:t>
            </w:r>
          </w:p>
        </w:tc>
        <w:tc>
          <w:tcPr>
            <w:tcW w:w="1701" w:type="dxa"/>
            <w:tcBorders>
              <w:top w:val="single" w:sz="4" w:space="0" w:color="231F20"/>
              <w:left w:val="single" w:sz="4" w:space="0" w:color="231F20"/>
              <w:bottom w:val="single" w:sz="4" w:space="0" w:color="231F20"/>
              <w:right w:val="single" w:sz="4" w:space="0" w:color="231F20"/>
            </w:tcBorders>
          </w:tcPr>
          <w:p w14:paraId="1C241FAB" w14:textId="77777777" w:rsidR="00842EC9" w:rsidRPr="007969D0" w:rsidRDefault="00842EC9" w:rsidP="00842EC9">
            <w:pPr>
              <w:rPr>
                <w:sz w:val="24"/>
                <w:szCs w:val="24"/>
                <w:lang w:eastAsia="en-US"/>
              </w:rPr>
            </w:pPr>
            <w:r w:rsidRPr="007969D0">
              <w:rPr>
                <w:sz w:val="24"/>
                <w:szCs w:val="24"/>
                <w:lang w:eastAsia="en-US"/>
              </w:rPr>
              <w:t>5</w:t>
            </w:r>
          </w:p>
        </w:tc>
      </w:tr>
      <w:tr w:rsidR="00842EC9" w:rsidRPr="007969D0" w14:paraId="3892334F"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0FFF9676" w14:textId="77777777" w:rsidR="00842EC9" w:rsidRPr="007969D0" w:rsidRDefault="00842EC9" w:rsidP="00842EC9">
            <w:pPr>
              <w:rPr>
                <w:sz w:val="24"/>
                <w:szCs w:val="24"/>
                <w:lang w:eastAsia="en-US"/>
              </w:rPr>
            </w:pPr>
            <w:r w:rsidRPr="007969D0">
              <w:rPr>
                <w:sz w:val="24"/>
                <w:szCs w:val="24"/>
                <w:lang w:eastAsia="en-US"/>
              </w:rPr>
              <w:t>2</w:t>
            </w:r>
          </w:p>
        </w:tc>
        <w:tc>
          <w:tcPr>
            <w:tcW w:w="6825" w:type="dxa"/>
            <w:tcBorders>
              <w:top w:val="single" w:sz="4" w:space="0" w:color="231F20"/>
              <w:left w:val="single" w:sz="4" w:space="0" w:color="231F20"/>
              <w:bottom w:val="single" w:sz="4" w:space="0" w:color="231F20"/>
              <w:right w:val="single" w:sz="4" w:space="0" w:color="231F20"/>
            </w:tcBorders>
          </w:tcPr>
          <w:p w14:paraId="5B3BD733" w14:textId="77777777" w:rsidR="00842EC9" w:rsidRPr="007969D0" w:rsidRDefault="00842EC9" w:rsidP="00842EC9">
            <w:pPr>
              <w:rPr>
                <w:sz w:val="24"/>
                <w:szCs w:val="24"/>
                <w:lang w:eastAsia="en-US"/>
              </w:rPr>
            </w:pPr>
            <w:r w:rsidRPr="007969D0">
              <w:rPr>
                <w:sz w:val="24"/>
                <w:szCs w:val="24"/>
                <w:lang w:eastAsia="en-US"/>
              </w:rPr>
              <w:t>Великая Отече</w:t>
            </w:r>
            <w:r w:rsidRPr="007969D0">
              <w:rPr>
                <w:sz w:val="24"/>
                <w:szCs w:val="24"/>
                <w:lang w:val="en-US" w:eastAsia="en-US"/>
              </w:rPr>
              <w:t>ственная война 1941</w:t>
            </w:r>
            <w:r w:rsidRPr="007969D0">
              <w:rPr>
                <w:sz w:val="24"/>
                <w:szCs w:val="24"/>
                <w:lang w:eastAsia="en-US"/>
              </w:rPr>
              <w:t>-</w:t>
            </w:r>
            <w:r w:rsidRPr="007969D0">
              <w:rPr>
                <w:sz w:val="24"/>
                <w:szCs w:val="24"/>
                <w:lang w:val="en-US" w:eastAsia="en-US"/>
              </w:rPr>
              <w:t>1945 гг.</w:t>
            </w:r>
          </w:p>
        </w:tc>
        <w:tc>
          <w:tcPr>
            <w:tcW w:w="1701" w:type="dxa"/>
            <w:tcBorders>
              <w:top w:val="single" w:sz="4" w:space="0" w:color="231F20"/>
              <w:left w:val="single" w:sz="4" w:space="0" w:color="231F20"/>
              <w:bottom w:val="single" w:sz="4" w:space="0" w:color="231F20"/>
              <w:right w:val="single" w:sz="4" w:space="0" w:color="231F20"/>
            </w:tcBorders>
          </w:tcPr>
          <w:p w14:paraId="21BBB16C" w14:textId="77777777" w:rsidR="00842EC9" w:rsidRPr="007969D0" w:rsidRDefault="00842EC9" w:rsidP="00842EC9">
            <w:pPr>
              <w:rPr>
                <w:sz w:val="24"/>
                <w:szCs w:val="24"/>
                <w:lang w:val="en-US" w:eastAsia="en-US"/>
              </w:rPr>
            </w:pPr>
            <w:r w:rsidRPr="007969D0">
              <w:rPr>
                <w:sz w:val="24"/>
                <w:szCs w:val="24"/>
                <w:lang w:val="en-US" w:eastAsia="en-US"/>
              </w:rPr>
              <w:t>4</w:t>
            </w:r>
          </w:p>
        </w:tc>
      </w:tr>
      <w:tr w:rsidR="00842EC9" w:rsidRPr="007969D0" w14:paraId="40C7DE00"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5BC72494" w14:textId="77777777" w:rsidR="00842EC9" w:rsidRPr="007969D0" w:rsidRDefault="00842EC9" w:rsidP="00842EC9">
            <w:pPr>
              <w:rPr>
                <w:sz w:val="24"/>
                <w:szCs w:val="24"/>
                <w:lang w:val="en-US" w:eastAsia="en-US"/>
              </w:rPr>
            </w:pPr>
            <w:r w:rsidRPr="007969D0">
              <w:rPr>
                <w:sz w:val="24"/>
                <w:szCs w:val="24"/>
                <w:lang w:val="en-US" w:eastAsia="en-US"/>
              </w:rPr>
              <w:t>3</w:t>
            </w:r>
          </w:p>
        </w:tc>
        <w:tc>
          <w:tcPr>
            <w:tcW w:w="6825" w:type="dxa"/>
            <w:tcBorders>
              <w:top w:val="single" w:sz="4" w:space="0" w:color="231F20"/>
              <w:left w:val="single" w:sz="4" w:space="0" w:color="231F20"/>
              <w:bottom w:val="single" w:sz="4" w:space="0" w:color="231F20"/>
              <w:right w:val="single" w:sz="4" w:space="0" w:color="231F20"/>
            </w:tcBorders>
          </w:tcPr>
          <w:p w14:paraId="01D33B87" w14:textId="77777777" w:rsidR="00842EC9" w:rsidRPr="007969D0" w:rsidRDefault="00842EC9" w:rsidP="00842EC9">
            <w:pPr>
              <w:rPr>
                <w:sz w:val="24"/>
                <w:szCs w:val="24"/>
                <w:lang w:eastAsia="en-US"/>
              </w:rPr>
            </w:pPr>
            <w:r w:rsidRPr="007969D0">
              <w:rPr>
                <w:sz w:val="24"/>
                <w:szCs w:val="24"/>
                <w:lang w:eastAsia="en-US"/>
              </w:rPr>
              <w:t>Распад СССР. Становление новой России (1992-1999 гг.)</w:t>
            </w:r>
          </w:p>
        </w:tc>
        <w:tc>
          <w:tcPr>
            <w:tcW w:w="1701" w:type="dxa"/>
            <w:tcBorders>
              <w:top w:val="single" w:sz="4" w:space="0" w:color="231F20"/>
              <w:left w:val="single" w:sz="4" w:space="0" w:color="231F20"/>
              <w:bottom w:val="single" w:sz="4" w:space="0" w:color="231F20"/>
              <w:right w:val="single" w:sz="4" w:space="0" w:color="231F20"/>
            </w:tcBorders>
          </w:tcPr>
          <w:p w14:paraId="1F9F63E4" w14:textId="77777777" w:rsidR="00842EC9" w:rsidRPr="007969D0" w:rsidRDefault="00842EC9" w:rsidP="00842EC9">
            <w:pPr>
              <w:rPr>
                <w:sz w:val="24"/>
                <w:szCs w:val="24"/>
                <w:lang w:val="en-US" w:eastAsia="en-US"/>
              </w:rPr>
            </w:pPr>
            <w:r w:rsidRPr="007969D0">
              <w:rPr>
                <w:sz w:val="24"/>
                <w:szCs w:val="24"/>
                <w:lang w:val="en-US" w:eastAsia="en-US"/>
              </w:rPr>
              <w:t>2</w:t>
            </w:r>
          </w:p>
        </w:tc>
      </w:tr>
      <w:tr w:rsidR="00842EC9" w:rsidRPr="007969D0" w14:paraId="213E4DCC"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4E9C6B02" w14:textId="77777777" w:rsidR="00842EC9" w:rsidRPr="007969D0" w:rsidRDefault="00842EC9" w:rsidP="00842EC9">
            <w:pPr>
              <w:rPr>
                <w:sz w:val="24"/>
                <w:szCs w:val="24"/>
                <w:lang w:val="en-US" w:eastAsia="en-US"/>
              </w:rPr>
            </w:pPr>
            <w:r w:rsidRPr="007969D0">
              <w:rPr>
                <w:sz w:val="24"/>
                <w:szCs w:val="24"/>
                <w:lang w:val="en-US" w:eastAsia="en-US"/>
              </w:rPr>
              <w:t>4</w:t>
            </w:r>
          </w:p>
        </w:tc>
        <w:tc>
          <w:tcPr>
            <w:tcW w:w="6825" w:type="dxa"/>
            <w:tcBorders>
              <w:top w:val="single" w:sz="4" w:space="0" w:color="231F20"/>
              <w:left w:val="single" w:sz="4" w:space="0" w:color="231F20"/>
              <w:bottom w:val="single" w:sz="4" w:space="0" w:color="231F20"/>
              <w:right w:val="single" w:sz="4" w:space="0" w:color="231F20"/>
            </w:tcBorders>
          </w:tcPr>
          <w:p w14:paraId="61C210BA" w14:textId="77777777" w:rsidR="00842EC9" w:rsidRPr="007969D0" w:rsidRDefault="00842EC9" w:rsidP="00842EC9">
            <w:pPr>
              <w:rPr>
                <w:sz w:val="24"/>
                <w:szCs w:val="24"/>
                <w:lang w:eastAsia="en-US"/>
              </w:rPr>
            </w:pPr>
            <w:r w:rsidRPr="007969D0">
              <w:rPr>
                <w:sz w:val="24"/>
                <w:szCs w:val="24"/>
                <w:lang w:eastAsia="en-US"/>
              </w:rPr>
              <w:t>Возрождение страны с 2000-х гг. Воссоединение</w:t>
            </w:r>
          </w:p>
          <w:p w14:paraId="6D08AA13" w14:textId="77777777" w:rsidR="00842EC9" w:rsidRPr="007969D0" w:rsidRDefault="00842EC9" w:rsidP="00842EC9">
            <w:pPr>
              <w:rPr>
                <w:sz w:val="24"/>
                <w:szCs w:val="24"/>
                <w:lang w:eastAsia="en-US"/>
              </w:rPr>
            </w:pPr>
            <w:r w:rsidRPr="007969D0">
              <w:rPr>
                <w:sz w:val="24"/>
                <w:szCs w:val="24"/>
                <w:lang w:eastAsia="en-US"/>
              </w:rPr>
              <w:t>Крыма с Россией</w:t>
            </w:r>
          </w:p>
        </w:tc>
        <w:tc>
          <w:tcPr>
            <w:tcW w:w="1701" w:type="dxa"/>
            <w:tcBorders>
              <w:top w:val="single" w:sz="4" w:space="0" w:color="231F20"/>
              <w:left w:val="single" w:sz="4" w:space="0" w:color="231F20"/>
              <w:bottom w:val="single" w:sz="4" w:space="0" w:color="231F20"/>
              <w:right w:val="single" w:sz="4" w:space="0" w:color="231F20"/>
            </w:tcBorders>
          </w:tcPr>
          <w:p w14:paraId="00719A6F" w14:textId="77777777" w:rsidR="00842EC9" w:rsidRPr="007969D0" w:rsidRDefault="00842EC9" w:rsidP="00842EC9">
            <w:pPr>
              <w:rPr>
                <w:sz w:val="24"/>
                <w:szCs w:val="24"/>
                <w:lang w:val="en-US" w:eastAsia="en-US"/>
              </w:rPr>
            </w:pPr>
            <w:r w:rsidRPr="007969D0">
              <w:rPr>
                <w:sz w:val="24"/>
                <w:szCs w:val="24"/>
                <w:lang w:val="en-US" w:eastAsia="en-US"/>
              </w:rPr>
              <w:t>3</w:t>
            </w:r>
          </w:p>
        </w:tc>
      </w:tr>
      <w:tr w:rsidR="00842EC9" w:rsidRPr="007969D0" w14:paraId="1CB083AE" w14:textId="77777777" w:rsidTr="007969D0">
        <w:trPr>
          <w:trHeight w:val="18"/>
        </w:trPr>
        <w:tc>
          <w:tcPr>
            <w:tcW w:w="713" w:type="dxa"/>
            <w:tcBorders>
              <w:top w:val="single" w:sz="4" w:space="0" w:color="231F20"/>
              <w:left w:val="single" w:sz="4" w:space="0" w:color="231F20"/>
              <w:bottom w:val="single" w:sz="4" w:space="0" w:color="231F20"/>
              <w:right w:val="single" w:sz="4" w:space="0" w:color="231F20"/>
            </w:tcBorders>
          </w:tcPr>
          <w:p w14:paraId="6E3B4ACC" w14:textId="77777777" w:rsidR="00842EC9" w:rsidRPr="007969D0" w:rsidRDefault="00842EC9" w:rsidP="00842EC9">
            <w:pPr>
              <w:rPr>
                <w:sz w:val="24"/>
                <w:szCs w:val="24"/>
                <w:lang w:val="en-US" w:eastAsia="en-US"/>
              </w:rPr>
            </w:pPr>
            <w:r w:rsidRPr="007969D0">
              <w:rPr>
                <w:sz w:val="24"/>
                <w:szCs w:val="24"/>
                <w:lang w:val="en-US" w:eastAsia="en-US"/>
              </w:rPr>
              <w:t>5</w:t>
            </w:r>
          </w:p>
        </w:tc>
        <w:tc>
          <w:tcPr>
            <w:tcW w:w="6825" w:type="dxa"/>
            <w:tcBorders>
              <w:top w:val="single" w:sz="4" w:space="0" w:color="231F20"/>
              <w:left w:val="single" w:sz="4" w:space="0" w:color="231F20"/>
              <w:bottom w:val="single" w:sz="4" w:space="0" w:color="231F20"/>
              <w:right w:val="single" w:sz="4" w:space="0" w:color="231F20"/>
            </w:tcBorders>
          </w:tcPr>
          <w:p w14:paraId="73B16895" w14:textId="77777777" w:rsidR="00842EC9" w:rsidRPr="007969D0" w:rsidRDefault="00842EC9" w:rsidP="00842EC9">
            <w:pPr>
              <w:rPr>
                <w:sz w:val="24"/>
                <w:szCs w:val="24"/>
                <w:lang w:val="en-US" w:eastAsia="en-US"/>
              </w:rPr>
            </w:pPr>
            <w:r w:rsidRPr="007969D0">
              <w:rPr>
                <w:sz w:val="24"/>
                <w:szCs w:val="24"/>
                <w:lang w:val="en-US" w:eastAsia="en-US"/>
              </w:rPr>
              <w:t>Итоговое повторение</w:t>
            </w:r>
          </w:p>
        </w:tc>
        <w:tc>
          <w:tcPr>
            <w:tcW w:w="1701" w:type="dxa"/>
            <w:tcBorders>
              <w:top w:val="single" w:sz="4" w:space="0" w:color="231F20"/>
              <w:left w:val="single" w:sz="4" w:space="0" w:color="231F20"/>
              <w:bottom w:val="single" w:sz="4" w:space="0" w:color="231F20"/>
              <w:right w:val="single" w:sz="4" w:space="0" w:color="231F20"/>
            </w:tcBorders>
          </w:tcPr>
          <w:p w14:paraId="78061715" w14:textId="77777777" w:rsidR="00842EC9" w:rsidRPr="007969D0" w:rsidRDefault="00842EC9" w:rsidP="00842EC9">
            <w:pPr>
              <w:rPr>
                <w:sz w:val="24"/>
                <w:szCs w:val="24"/>
                <w:lang w:eastAsia="en-US"/>
              </w:rPr>
            </w:pPr>
            <w:r w:rsidRPr="007969D0">
              <w:rPr>
                <w:sz w:val="24"/>
                <w:szCs w:val="24"/>
                <w:lang w:eastAsia="en-US"/>
              </w:rPr>
              <w:t>2</w:t>
            </w:r>
          </w:p>
        </w:tc>
      </w:tr>
    </w:tbl>
    <w:p w14:paraId="3AB87836" w14:textId="77777777" w:rsidR="00842EC9" w:rsidRPr="007969D0" w:rsidRDefault="00842EC9" w:rsidP="00842EC9">
      <w:pPr>
        <w:rPr>
          <w:sz w:val="24"/>
          <w:szCs w:val="24"/>
          <w:lang w:eastAsia="en-US"/>
        </w:rPr>
      </w:pPr>
    </w:p>
    <w:p w14:paraId="51E88CD4" w14:textId="6CA6DEF4" w:rsidR="00842EC9" w:rsidRPr="007969D0" w:rsidRDefault="00842EC9" w:rsidP="007969D0">
      <w:pPr>
        <w:jc w:val="center"/>
        <w:rPr>
          <w:b/>
          <w:sz w:val="24"/>
          <w:szCs w:val="24"/>
          <w:lang w:eastAsia="en-US"/>
        </w:rPr>
      </w:pPr>
      <w:r w:rsidRPr="007969D0">
        <w:rPr>
          <w:b/>
          <w:sz w:val="24"/>
          <w:szCs w:val="24"/>
          <w:lang w:eastAsia="en-US"/>
        </w:rPr>
        <w:t>Введение.</w:t>
      </w:r>
    </w:p>
    <w:p w14:paraId="616F795B" w14:textId="77777777" w:rsidR="00842EC9" w:rsidRPr="007969D0" w:rsidRDefault="00842EC9" w:rsidP="007969D0">
      <w:pPr>
        <w:ind w:firstLine="567"/>
        <w:rPr>
          <w:sz w:val="24"/>
          <w:szCs w:val="24"/>
          <w:lang w:eastAsia="en-US"/>
        </w:rPr>
      </w:pPr>
      <w:r w:rsidRPr="007969D0">
        <w:rPr>
          <w:sz w:val="24"/>
          <w:szCs w:val="24"/>
          <w:lang w:eastAsia="en-US"/>
        </w:rPr>
        <w:t xml:space="preserve">Преемственность всех этапов отечественной истории. Период Новейшей истории страны (с 1914 г. по настоящее время). Важнейшие события, процессы ХХ ‒ начала </w:t>
      </w:r>
      <w:r w:rsidRPr="007969D0">
        <w:rPr>
          <w:sz w:val="24"/>
          <w:szCs w:val="24"/>
          <w:lang w:val="en-US" w:eastAsia="en-US"/>
        </w:rPr>
        <w:t>XXI</w:t>
      </w:r>
      <w:r w:rsidRPr="007969D0">
        <w:rPr>
          <w:sz w:val="24"/>
          <w:szCs w:val="24"/>
          <w:lang w:eastAsia="en-US"/>
        </w:rPr>
        <w:t xml:space="preserve"> в.</w:t>
      </w:r>
    </w:p>
    <w:p w14:paraId="0C8F77D2" w14:textId="613E7A4D" w:rsidR="00842EC9" w:rsidRPr="007969D0" w:rsidRDefault="00842EC9" w:rsidP="007969D0">
      <w:pPr>
        <w:ind w:firstLine="567"/>
        <w:rPr>
          <w:b/>
          <w:sz w:val="24"/>
          <w:szCs w:val="24"/>
          <w:lang w:eastAsia="en-US"/>
        </w:rPr>
      </w:pPr>
      <w:r w:rsidRPr="007969D0">
        <w:rPr>
          <w:b/>
          <w:sz w:val="24"/>
          <w:szCs w:val="24"/>
          <w:lang w:eastAsia="en-US"/>
        </w:rPr>
        <w:t>Российская революция 1917—1922 гг.</w:t>
      </w:r>
    </w:p>
    <w:p w14:paraId="76F46C02" w14:textId="77777777" w:rsidR="00842EC9" w:rsidRPr="007969D0" w:rsidRDefault="00842EC9" w:rsidP="007969D0">
      <w:pPr>
        <w:ind w:firstLine="567"/>
        <w:rPr>
          <w:sz w:val="24"/>
          <w:szCs w:val="24"/>
          <w:lang w:eastAsia="en-US"/>
        </w:rPr>
      </w:pPr>
      <w:r w:rsidRPr="007969D0">
        <w:rPr>
          <w:sz w:val="24"/>
          <w:szCs w:val="24"/>
          <w:lang w:eastAsia="en-US"/>
        </w:rPr>
        <w:t>Российская империя накануне Февральской революции 1917 г.: общенациональный кризис.</w:t>
      </w:r>
    </w:p>
    <w:p w14:paraId="19E075D3" w14:textId="77777777" w:rsidR="00842EC9" w:rsidRPr="007969D0" w:rsidRDefault="00842EC9" w:rsidP="007969D0">
      <w:pPr>
        <w:ind w:firstLine="567"/>
        <w:rPr>
          <w:sz w:val="24"/>
          <w:szCs w:val="24"/>
          <w:lang w:eastAsia="en-US"/>
        </w:rPr>
      </w:pPr>
      <w:r w:rsidRPr="007969D0">
        <w:rPr>
          <w:sz w:val="24"/>
          <w:szCs w:val="24"/>
          <w:lang w:eastAsia="en-US"/>
        </w:rPr>
        <w:t xml:space="preserve">Февральское восстание в Петрограде. Отречение Николая </w:t>
      </w:r>
      <w:r w:rsidRPr="007969D0">
        <w:rPr>
          <w:sz w:val="24"/>
          <w:szCs w:val="24"/>
          <w:lang w:val="en-US" w:eastAsia="en-US"/>
        </w:rPr>
        <w:t>II</w:t>
      </w:r>
      <w:r w:rsidRPr="007969D0">
        <w:rPr>
          <w:sz w:val="24"/>
          <w:szCs w:val="24"/>
          <w:lang w:eastAsia="en-US"/>
        </w:rPr>
        <w:t>.</w:t>
      </w:r>
    </w:p>
    <w:p w14:paraId="5314E51C" w14:textId="77777777" w:rsidR="00842EC9" w:rsidRPr="007969D0" w:rsidRDefault="00842EC9" w:rsidP="007969D0">
      <w:pPr>
        <w:ind w:firstLine="567"/>
        <w:rPr>
          <w:sz w:val="24"/>
          <w:szCs w:val="24"/>
          <w:lang w:eastAsia="en-US"/>
        </w:rPr>
      </w:pPr>
      <w:r w:rsidRPr="007969D0">
        <w:rPr>
          <w:sz w:val="24"/>
          <w:szCs w:val="24"/>
          <w:lang w:eastAsia="en-US"/>
        </w:rPr>
        <w:t>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14:paraId="63A64B9F" w14:textId="77777777" w:rsidR="00842EC9" w:rsidRPr="007969D0" w:rsidRDefault="00842EC9" w:rsidP="007969D0">
      <w:pPr>
        <w:ind w:firstLine="567"/>
        <w:rPr>
          <w:sz w:val="24"/>
          <w:szCs w:val="24"/>
          <w:lang w:eastAsia="en-US"/>
        </w:rPr>
      </w:pPr>
      <w:r w:rsidRPr="007969D0">
        <w:rPr>
          <w:sz w:val="24"/>
          <w:szCs w:val="24"/>
          <w:lang w:eastAsia="en-US"/>
        </w:rPr>
        <w:t>Цели и лозунги большевиков. В.И.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14:paraId="7DAFF48A" w14:textId="77777777" w:rsidR="00842EC9" w:rsidRPr="007969D0" w:rsidRDefault="00842EC9" w:rsidP="007969D0">
      <w:pPr>
        <w:ind w:firstLine="567"/>
        <w:rPr>
          <w:sz w:val="24"/>
          <w:szCs w:val="24"/>
          <w:lang w:eastAsia="en-US"/>
        </w:rPr>
      </w:pPr>
      <w:r w:rsidRPr="007969D0">
        <w:rPr>
          <w:sz w:val="24"/>
          <w:szCs w:val="24"/>
          <w:lang w:eastAsia="en-US"/>
        </w:rPr>
        <w:t>Гражданская война как национальная трагедия. Военная интервенция. Политика белых правительств А. В. Колчака, А. И. Деникина и П. Н. Врангеля.</w:t>
      </w:r>
    </w:p>
    <w:p w14:paraId="624553E8" w14:textId="77777777" w:rsidR="00842EC9" w:rsidRPr="007969D0" w:rsidRDefault="00842EC9" w:rsidP="007969D0">
      <w:pPr>
        <w:ind w:firstLine="567"/>
        <w:rPr>
          <w:sz w:val="24"/>
          <w:szCs w:val="24"/>
          <w:lang w:eastAsia="en-US"/>
        </w:rPr>
      </w:pPr>
      <w:r w:rsidRPr="007969D0">
        <w:rPr>
          <w:sz w:val="24"/>
          <w:szCs w:val="24"/>
          <w:lang w:eastAsia="en-US"/>
        </w:rPr>
        <w:t>Переход страны к мирной жизни. Образование СССР. Революционные события в России глазами соотечественников и мира. Русское зарубежье.</w:t>
      </w:r>
    </w:p>
    <w:p w14:paraId="18B0DC33" w14:textId="77777777" w:rsidR="00842EC9" w:rsidRPr="007969D0" w:rsidRDefault="00842EC9" w:rsidP="007969D0">
      <w:pPr>
        <w:ind w:firstLine="567"/>
        <w:rPr>
          <w:sz w:val="24"/>
          <w:szCs w:val="24"/>
          <w:lang w:eastAsia="en-US"/>
        </w:rPr>
      </w:pPr>
      <w:r w:rsidRPr="007969D0">
        <w:rPr>
          <w:sz w:val="24"/>
          <w:szCs w:val="24"/>
          <w:lang w:eastAsia="en-US"/>
        </w:rPr>
        <w:t xml:space="preserve">Влияние революционных событий на общемировые процессы </w:t>
      </w:r>
      <w:r w:rsidRPr="007969D0">
        <w:rPr>
          <w:sz w:val="24"/>
          <w:szCs w:val="24"/>
          <w:lang w:val="en-US" w:eastAsia="en-US"/>
        </w:rPr>
        <w:t>XX</w:t>
      </w:r>
      <w:r w:rsidRPr="007969D0">
        <w:rPr>
          <w:sz w:val="24"/>
          <w:szCs w:val="24"/>
          <w:lang w:eastAsia="en-US"/>
        </w:rPr>
        <w:t xml:space="preserve"> в., историю народов России.</w:t>
      </w:r>
    </w:p>
    <w:p w14:paraId="53FC601A" w14:textId="338EC129" w:rsidR="00842EC9" w:rsidRPr="007969D0" w:rsidRDefault="00842EC9" w:rsidP="007969D0">
      <w:pPr>
        <w:ind w:firstLine="567"/>
        <w:rPr>
          <w:b/>
          <w:sz w:val="24"/>
          <w:szCs w:val="24"/>
          <w:lang w:eastAsia="en-US"/>
        </w:rPr>
      </w:pPr>
      <w:r w:rsidRPr="007969D0">
        <w:rPr>
          <w:b/>
          <w:sz w:val="24"/>
          <w:szCs w:val="24"/>
          <w:lang w:eastAsia="en-US"/>
        </w:rPr>
        <w:t xml:space="preserve">Великая Отечественная война 1941-1945 гг. </w:t>
      </w:r>
    </w:p>
    <w:p w14:paraId="13FF9B8A" w14:textId="77777777" w:rsidR="00842EC9" w:rsidRPr="007969D0" w:rsidRDefault="00842EC9" w:rsidP="007969D0">
      <w:pPr>
        <w:ind w:firstLine="567"/>
        <w:rPr>
          <w:sz w:val="24"/>
          <w:szCs w:val="24"/>
          <w:lang w:eastAsia="en-US"/>
        </w:rPr>
      </w:pPr>
      <w:r w:rsidRPr="007969D0">
        <w:rPr>
          <w:sz w:val="24"/>
          <w:szCs w:val="24"/>
          <w:lang w:eastAsia="en-US"/>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14:paraId="4FFECBA8" w14:textId="77777777" w:rsidR="00842EC9" w:rsidRPr="007969D0" w:rsidRDefault="00842EC9" w:rsidP="00842EC9">
      <w:pPr>
        <w:rPr>
          <w:sz w:val="24"/>
          <w:szCs w:val="24"/>
          <w:lang w:eastAsia="en-US"/>
        </w:rPr>
      </w:pPr>
      <w:r w:rsidRPr="007969D0">
        <w:rPr>
          <w:sz w:val="24"/>
          <w:szCs w:val="24"/>
          <w:lang w:eastAsia="en-US"/>
        </w:rPr>
        <w:t>Битва за Москву. Парад 7 ноября 1941 г. на Красной площади. Срыв германских планов молниеносной войны.</w:t>
      </w:r>
    </w:p>
    <w:p w14:paraId="7CD7D3A7" w14:textId="77777777" w:rsidR="00842EC9" w:rsidRPr="007969D0" w:rsidRDefault="00842EC9" w:rsidP="00842EC9">
      <w:pPr>
        <w:rPr>
          <w:sz w:val="24"/>
          <w:szCs w:val="24"/>
          <w:lang w:eastAsia="en-US"/>
        </w:rPr>
      </w:pPr>
      <w:r w:rsidRPr="007969D0">
        <w:rPr>
          <w:sz w:val="24"/>
          <w:szCs w:val="24"/>
          <w:lang w:eastAsia="en-US"/>
        </w:rPr>
        <w:t>Блокада Ленинграда. Дорога жизни. Значение героического сопротивления Ленинграда.</w:t>
      </w:r>
    </w:p>
    <w:p w14:paraId="7EDFB5E2" w14:textId="77777777" w:rsidR="00842EC9" w:rsidRPr="007969D0" w:rsidRDefault="00842EC9" w:rsidP="00842EC9">
      <w:pPr>
        <w:rPr>
          <w:sz w:val="24"/>
          <w:szCs w:val="24"/>
          <w:lang w:eastAsia="en-US"/>
        </w:rPr>
      </w:pPr>
      <w:r w:rsidRPr="007969D0">
        <w:rPr>
          <w:sz w:val="24"/>
          <w:szCs w:val="24"/>
          <w:lang w:eastAsia="en-US"/>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14:paraId="6751A7FE" w14:textId="77777777" w:rsidR="00842EC9" w:rsidRPr="007969D0" w:rsidRDefault="00842EC9" w:rsidP="00842EC9">
      <w:pPr>
        <w:rPr>
          <w:sz w:val="24"/>
          <w:szCs w:val="24"/>
          <w:lang w:eastAsia="en-US"/>
        </w:rPr>
      </w:pPr>
      <w:r w:rsidRPr="007969D0">
        <w:rPr>
          <w:sz w:val="24"/>
          <w:szCs w:val="24"/>
          <w:lang w:eastAsia="en-US"/>
        </w:rPr>
        <w:t>Коренной перелом в ходе Великой Отечественной войны. Сталинградская битва. Битва на Курской дуге.</w:t>
      </w:r>
    </w:p>
    <w:p w14:paraId="42A6B615" w14:textId="77777777" w:rsidR="00842EC9" w:rsidRPr="007969D0" w:rsidRDefault="00842EC9" w:rsidP="00842EC9">
      <w:pPr>
        <w:rPr>
          <w:sz w:val="24"/>
          <w:szCs w:val="24"/>
          <w:lang w:eastAsia="en-US"/>
        </w:rPr>
      </w:pPr>
      <w:r w:rsidRPr="007969D0">
        <w:rPr>
          <w:sz w:val="24"/>
          <w:szCs w:val="24"/>
          <w:lang w:eastAsia="en-US"/>
        </w:rPr>
        <w:t>Прорыв и снятие блокады Ленинграда. Битва за Днепр. 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14:paraId="10A4124F" w14:textId="77777777" w:rsidR="00842EC9" w:rsidRPr="007969D0" w:rsidRDefault="00842EC9" w:rsidP="00842EC9">
      <w:pPr>
        <w:rPr>
          <w:sz w:val="24"/>
          <w:szCs w:val="24"/>
          <w:lang w:eastAsia="en-US"/>
        </w:rPr>
      </w:pPr>
      <w:r w:rsidRPr="007969D0">
        <w:rPr>
          <w:sz w:val="24"/>
          <w:szCs w:val="24"/>
          <w:lang w:eastAsia="en-US"/>
        </w:rPr>
        <w:t>Освобождение оккупированной территории СССР. Белорусская наступательная операция (операция «Багратион») Красной Армии.</w:t>
      </w:r>
    </w:p>
    <w:p w14:paraId="015F098A" w14:textId="77777777" w:rsidR="00842EC9" w:rsidRPr="007969D0" w:rsidRDefault="00842EC9" w:rsidP="00842EC9">
      <w:pPr>
        <w:rPr>
          <w:sz w:val="24"/>
          <w:szCs w:val="24"/>
          <w:lang w:eastAsia="en-US"/>
        </w:rPr>
      </w:pPr>
      <w:r w:rsidRPr="007969D0">
        <w:rPr>
          <w:sz w:val="24"/>
          <w:szCs w:val="24"/>
          <w:lang w:eastAsia="en-US"/>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14:paraId="35FDA662" w14:textId="77777777" w:rsidR="00842EC9" w:rsidRPr="007969D0" w:rsidRDefault="00842EC9" w:rsidP="00842EC9">
      <w:pPr>
        <w:rPr>
          <w:sz w:val="24"/>
          <w:szCs w:val="24"/>
          <w:lang w:eastAsia="en-US"/>
        </w:rPr>
      </w:pPr>
      <w:r w:rsidRPr="007969D0">
        <w:rPr>
          <w:sz w:val="24"/>
          <w:szCs w:val="24"/>
          <w:lang w:eastAsia="en-US"/>
        </w:rPr>
        <w:t>Разгром милитаристской Японии. 3 сентября ‒ окончание Второй мировой войны.</w:t>
      </w:r>
    </w:p>
    <w:p w14:paraId="5EE4E0BB" w14:textId="77777777" w:rsidR="00842EC9" w:rsidRPr="007969D0" w:rsidRDefault="00842EC9" w:rsidP="00842EC9">
      <w:pPr>
        <w:rPr>
          <w:sz w:val="24"/>
          <w:szCs w:val="24"/>
          <w:lang w:eastAsia="en-US"/>
        </w:rPr>
      </w:pPr>
      <w:r w:rsidRPr="007969D0">
        <w:rPr>
          <w:sz w:val="24"/>
          <w:szCs w:val="24"/>
          <w:lang w:eastAsia="en-US"/>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14:paraId="0D8E5727" w14:textId="77777777" w:rsidR="00842EC9" w:rsidRPr="007969D0" w:rsidRDefault="00842EC9" w:rsidP="00842EC9">
      <w:pPr>
        <w:rPr>
          <w:sz w:val="24"/>
          <w:szCs w:val="24"/>
          <w:lang w:eastAsia="en-US"/>
        </w:rPr>
      </w:pPr>
      <w:r w:rsidRPr="007969D0">
        <w:rPr>
          <w:sz w:val="24"/>
          <w:szCs w:val="24"/>
          <w:lang w:eastAsia="en-US"/>
        </w:rPr>
        <w:t>Окончание Второй мировой войны. Осуждение главных военных преступников их пособников (Нюрнбергский, Токийский и Хабаровский процессы).</w:t>
      </w:r>
    </w:p>
    <w:p w14:paraId="28B23841" w14:textId="77777777" w:rsidR="00842EC9" w:rsidRPr="007969D0" w:rsidRDefault="00842EC9" w:rsidP="00842EC9">
      <w:pPr>
        <w:rPr>
          <w:sz w:val="24"/>
          <w:szCs w:val="24"/>
          <w:lang w:eastAsia="en-US"/>
        </w:rPr>
      </w:pPr>
      <w:r w:rsidRPr="007969D0">
        <w:rPr>
          <w:sz w:val="24"/>
          <w:szCs w:val="24"/>
          <w:lang w:eastAsia="en-US"/>
        </w:rPr>
        <w:t>Попытки искажения истории Второй мировой войны и роли советского народа в победе над гитлеровской Германией и её союзниками. Конституция Российской Федерации о защите исторической правды.</w:t>
      </w:r>
    </w:p>
    <w:p w14:paraId="5824DB38" w14:textId="77777777" w:rsidR="00842EC9" w:rsidRPr="007969D0" w:rsidRDefault="00842EC9" w:rsidP="00842EC9">
      <w:pPr>
        <w:rPr>
          <w:sz w:val="24"/>
          <w:szCs w:val="24"/>
          <w:lang w:eastAsia="en-US"/>
        </w:rPr>
      </w:pPr>
      <w:r w:rsidRPr="007969D0">
        <w:rPr>
          <w:sz w:val="24"/>
          <w:szCs w:val="24"/>
          <w:lang w:eastAsia="en-US"/>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14:paraId="18FAE9BC" w14:textId="77777777" w:rsidR="00842EC9" w:rsidRPr="007969D0" w:rsidRDefault="00842EC9" w:rsidP="00842EC9">
      <w:pPr>
        <w:rPr>
          <w:sz w:val="24"/>
          <w:szCs w:val="24"/>
          <w:lang w:eastAsia="en-US"/>
        </w:rPr>
      </w:pPr>
      <w:r w:rsidRPr="007969D0">
        <w:rPr>
          <w:sz w:val="24"/>
          <w:szCs w:val="24"/>
          <w:lang w:eastAsia="en-US"/>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14:paraId="6CE58478" w14:textId="39DA1897" w:rsidR="00842EC9" w:rsidRPr="007969D0" w:rsidRDefault="00842EC9" w:rsidP="00842EC9">
      <w:pPr>
        <w:rPr>
          <w:b/>
          <w:sz w:val="24"/>
          <w:szCs w:val="24"/>
          <w:lang w:eastAsia="en-US"/>
        </w:rPr>
      </w:pPr>
      <w:r w:rsidRPr="007969D0">
        <w:rPr>
          <w:b/>
          <w:sz w:val="24"/>
          <w:szCs w:val="24"/>
          <w:lang w:eastAsia="en-US"/>
        </w:rPr>
        <w:t xml:space="preserve">Распад СССР. Становление новой России (1992-1999 гг.). </w:t>
      </w:r>
    </w:p>
    <w:p w14:paraId="3C17F21F" w14:textId="77777777" w:rsidR="00842EC9" w:rsidRPr="007969D0" w:rsidRDefault="00842EC9" w:rsidP="00842EC9">
      <w:pPr>
        <w:rPr>
          <w:sz w:val="24"/>
          <w:szCs w:val="24"/>
          <w:lang w:eastAsia="en-US"/>
        </w:rPr>
      </w:pPr>
      <w:r w:rsidRPr="007969D0">
        <w:rPr>
          <w:sz w:val="24"/>
          <w:szCs w:val="24"/>
          <w:lang w:eastAsia="en-US"/>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14:paraId="7DB052EB" w14:textId="77777777" w:rsidR="00842EC9" w:rsidRPr="007969D0" w:rsidRDefault="00842EC9" w:rsidP="00842EC9">
      <w:pPr>
        <w:rPr>
          <w:sz w:val="24"/>
          <w:szCs w:val="24"/>
          <w:lang w:eastAsia="en-US"/>
        </w:rPr>
      </w:pPr>
      <w:r w:rsidRPr="007969D0">
        <w:rPr>
          <w:sz w:val="24"/>
          <w:szCs w:val="24"/>
          <w:lang w:eastAsia="en-US"/>
        </w:rPr>
        <w:t>Референдум о сохранении СССР и введении поста Президента РСФСР. Избрание Б. Н. Ельцина Президентом РСФСР.</w:t>
      </w:r>
    </w:p>
    <w:p w14:paraId="706A0265" w14:textId="77777777" w:rsidR="00842EC9" w:rsidRPr="007969D0" w:rsidRDefault="00842EC9" w:rsidP="00842EC9">
      <w:pPr>
        <w:rPr>
          <w:sz w:val="24"/>
          <w:szCs w:val="24"/>
          <w:lang w:eastAsia="en-US"/>
        </w:rPr>
      </w:pPr>
      <w:r w:rsidRPr="007969D0">
        <w:rPr>
          <w:sz w:val="24"/>
          <w:szCs w:val="24"/>
          <w:lang w:eastAsia="en-US"/>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14:paraId="2DEAD4CE" w14:textId="77777777" w:rsidR="00842EC9" w:rsidRPr="007969D0" w:rsidRDefault="00842EC9" w:rsidP="00842EC9">
      <w:pPr>
        <w:rPr>
          <w:sz w:val="24"/>
          <w:szCs w:val="24"/>
          <w:lang w:eastAsia="en-US"/>
        </w:rPr>
      </w:pPr>
      <w:r w:rsidRPr="007969D0">
        <w:rPr>
          <w:sz w:val="24"/>
          <w:szCs w:val="24"/>
          <w:lang w:eastAsia="en-US"/>
        </w:rPr>
        <w:t>Распад СССР и его последствия для России и мира.</w:t>
      </w:r>
    </w:p>
    <w:p w14:paraId="24F29CE8" w14:textId="77777777" w:rsidR="00842EC9" w:rsidRPr="007969D0" w:rsidRDefault="00842EC9" w:rsidP="00842EC9">
      <w:pPr>
        <w:rPr>
          <w:sz w:val="24"/>
          <w:szCs w:val="24"/>
          <w:lang w:eastAsia="en-US"/>
        </w:rPr>
      </w:pPr>
      <w:r w:rsidRPr="007969D0">
        <w:rPr>
          <w:sz w:val="24"/>
          <w:szCs w:val="24"/>
          <w:lang w:eastAsia="en-US"/>
        </w:rPr>
        <w:t>Становление Российской Федерации как суверенного государства (1991-1993 гг.). Референдум по проекту Конституции.</w:t>
      </w:r>
    </w:p>
    <w:p w14:paraId="0A7A415B" w14:textId="77777777" w:rsidR="00842EC9" w:rsidRPr="007969D0" w:rsidRDefault="00842EC9" w:rsidP="00842EC9">
      <w:pPr>
        <w:rPr>
          <w:sz w:val="24"/>
          <w:szCs w:val="24"/>
          <w:lang w:eastAsia="en-US"/>
        </w:rPr>
      </w:pPr>
      <w:r w:rsidRPr="007969D0">
        <w:rPr>
          <w:sz w:val="24"/>
          <w:szCs w:val="24"/>
          <w:lang w:eastAsia="en-US"/>
        </w:rPr>
        <w:t>России. Принятие Конституции Российской Федерации 1993 г. и её значение.</w:t>
      </w:r>
    </w:p>
    <w:p w14:paraId="0F2A0811" w14:textId="77777777" w:rsidR="00842EC9" w:rsidRPr="007969D0" w:rsidRDefault="00842EC9" w:rsidP="00842EC9">
      <w:pPr>
        <w:rPr>
          <w:sz w:val="24"/>
          <w:szCs w:val="24"/>
          <w:lang w:eastAsia="en-US"/>
        </w:rPr>
      </w:pPr>
      <w:r w:rsidRPr="007969D0">
        <w:rPr>
          <w:sz w:val="24"/>
          <w:szCs w:val="24"/>
          <w:lang w:eastAsia="en-US"/>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14:paraId="5A843D01" w14:textId="77777777" w:rsidR="00842EC9" w:rsidRPr="007969D0" w:rsidRDefault="00842EC9" w:rsidP="00842EC9">
      <w:pPr>
        <w:rPr>
          <w:sz w:val="24"/>
          <w:szCs w:val="24"/>
          <w:lang w:eastAsia="en-US"/>
        </w:rPr>
      </w:pPr>
      <w:r w:rsidRPr="007969D0">
        <w:rPr>
          <w:sz w:val="24"/>
          <w:szCs w:val="24"/>
          <w:lang w:eastAsia="en-US"/>
        </w:rPr>
        <w:t>Россия на постсоветском пространстве. СНГ и Союзное государство. Значение сохранения Россией статуса ядерной державы.</w:t>
      </w:r>
    </w:p>
    <w:p w14:paraId="1E253E7C" w14:textId="77777777" w:rsidR="00842EC9" w:rsidRPr="007969D0" w:rsidRDefault="00842EC9" w:rsidP="00842EC9">
      <w:pPr>
        <w:rPr>
          <w:sz w:val="24"/>
          <w:szCs w:val="24"/>
          <w:lang w:eastAsia="en-US"/>
        </w:rPr>
      </w:pPr>
      <w:r w:rsidRPr="007969D0">
        <w:rPr>
          <w:sz w:val="24"/>
          <w:szCs w:val="24"/>
          <w:lang w:eastAsia="en-US"/>
        </w:rPr>
        <w:t>Добровольная отставка Б.Н. Ельцина.</w:t>
      </w:r>
    </w:p>
    <w:p w14:paraId="15DADCD6" w14:textId="0878D4D6" w:rsidR="00842EC9" w:rsidRPr="007969D0" w:rsidRDefault="00842EC9" w:rsidP="00842EC9">
      <w:pPr>
        <w:rPr>
          <w:b/>
          <w:sz w:val="24"/>
          <w:szCs w:val="24"/>
          <w:lang w:eastAsia="en-US"/>
        </w:rPr>
      </w:pPr>
      <w:r w:rsidRPr="007969D0">
        <w:rPr>
          <w:b/>
          <w:sz w:val="24"/>
          <w:szCs w:val="24"/>
          <w:lang w:eastAsia="en-US"/>
        </w:rPr>
        <w:t xml:space="preserve">Возрождение страны с 2000-х гг. </w:t>
      </w:r>
    </w:p>
    <w:p w14:paraId="0856C3A7" w14:textId="2705D86E" w:rsidR="00842EC9" w:rsidRPr="007969D0" w:rsidRDefault="00842EC9" w:rsidP="00842EC9">
      <w:pPr>
        <w:rPr>
          <w:sz w:val="24"/>
          <w:szCs w:val="24"/>
          <w:lang w:eastAsia="en-US"/>
        </w:rPr>
      </w:pPr>
      <w:r w:rsidRPr="007969D0">
        <w:rPr>
          <w:sz w:val="24"/>
          <w:szCs w:val="24"/>
          <w:lang w:eastAsia="en-US"/>
        </w:rPr>
        <w:t xml:space="preserve">Российская Федерация в начале </w:t>
      </w:r>
      <w:r w:rsidRPr="007969D0">
        <w:rPr>
          <w:sz w:val="24"/>
          <w:szCs w:val="24"/>
          <w:lang w:val="en-US" w:eastAsia="en-US"/>
        </w:rPr>
        <w:t>XXI</w:t>
      </w:r>
      <w:r w:rsidRPr="007969D0">
        <w:rPr>
          <w:sz w:val="24"/>
          <w:szCs w:val="24"/>
          <w:lang w:eastAsia="en-US"/>
        </w:rPr>
        <w:t xml:space="preserve"> века: на пути восстановления и укрепления страны. Вступление в должность Президента Российской Федерации В.В.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Российской Федерации. Приоритетные национальные проекты.</w:t>
      </w:r>
    </w:p>
    <w:p w14:paraId="039CA335" w14:textId="77777777" w:rsidR="00842EC9" w:rsidRPr="007969D0" w:rsidRDefault="00842EC9" w:rsidP="00842EC9">
      <w:pPr>
        <w:rPr>
          <w:sz w:val="24"/>
          <w:szCs w:val="24"/>
          <w:lang w:eastAsia="en-US"/>
        </w:rPr>
      </w:pPr>
      <w:r w:rsidRPr="007969D0">
        <w:rPr>
          <w:sz w:val="24"/>
          <w:szCs w:val="24"/>
          <w:lang w:eastAsia="en-US"/>
        </w:rPr>
        <w:t>Восстановление лидирующих позиций России в международных отношениях. Отношения с США и Евросоюзом.</w:t>
      </w:r>
    </w:p>
    <w:p w14:paraId="2B2DCAF3" w14:textId="4595D0BE" w:rsidR="00842EC9" w:rsidRPr="007969D0" w:rsidRDefault="00842EC9" w:rsidP="00842EC9">
      <w:pPr>
        <w:rPr>
          <w:sz w:val="24"/>
          <w:szCs w:val="24"/>
          <w:lang w:eastAsia="en-US"/>
        </w:rPr>
      </w:pPr>
      <w:r w:rsidRPr="007969D0">
        <w:rPr>
          <w:sz w:val="24"/>
          <w:szCs w:val="24"/>
          <w:lang w:eastAsia="en-US"/>
        </w:rPr>
        <w:t xml:space="preserve">Воссоединение Крыма с Россией. </w:t>
      </w:r>
    </w:p>
    <w:p w14:paraId="16CF8394" w14:textId="77777777" w:rsidR="00842EC9" w:rsidRPr="007969D0" w:rsidRDefault="00842EC9" w:rsidP="00842EC9">
      <w:pPr>
        <w:rPr>
          <w:sz w:val="24"/>
          <w:szCs w:val="24"/>
          <w:lang w:eastAsia="en-US"/>
        </w:rPr>
      </w:pPr>
      <w:r w:rsidRPr="007969D0">
        <w:rPr>
          <w:sz w:val="24"/>
          <w:szCs w:val="24"/>
          <w:lang w:eastAsia="en-US"/>
        </w:rPr>
        <w:t xml:space="preserve">Крым в составе Российского государства в </w:t>
      </w:r>
      <w:r w:rsidRPr="007969D0">
        <w:rPr>
          <w:sz w:val="24"/>
          <w:szCs w:val="24"/>
          <w:lang w:val="en-US" w:eastAsia="en-US"/>
        </w:rPr>
        <w:t>XX</w:t>
      </w:r>
      <w:r w:rsidRPr="007969D0">
        <w:rPr>
          <w:sz w:val="24"/>
          <w:szCs w:val="24"/>
          <w:lang w:eastAsia="en-US"/>
        </w:rPr>
        <w:t>. Крым в 1991-2014 гг.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Российской Федерации новых субъектов. Федеральный конституционный закон от 21 марта 2014 г. № 6-ФКЗ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14:paraId="31F77A31" w14:textId="77777777" w:rsidR="00842EC9" w:rsidRPr="007969D0" w:rsidRDefault="00842EC9" w:rsidP="00842EC9">
      <w:pPr>
        <w:rPr>
          <w:sz w:val="24"/>
          <w:szCs w:val="24"/>
          <w:lang w:eastAsia="en-US"/>
        </w:rPr>
      </w:pPr>
      <w:r w:rsidRPr="007969D0">
        <w:rPr>
          <w:sz w:val="24"/>
          <w:szCs w:val="24"/>
          <w:lang w:eastAsia="en-US"/>
        </w:rPr>
        <w:t>Воссоединение Крыма с Россией, его значение и международные последствия.</w:t>
      </w:r>
    </w:p>
    <w:p w14:paraId="7E1770D4" w14:textId="1BA52B6C" w:rsidR="00842EC9" w:rsidRPr="007969D0" w:rsidRDefault="00842EC9" w:rsidP="00842EC9">
      <w:pPr>
        <w:rPr>
          <w:sz w:val="24"/>
          <w:szCs w:val="24"/>
          <w:lang w:eastAsia="en-US"/>
        </w:rPr>
      </w:pPr>
      <w:r w:rsidRPr="007969D0">
        <w:rPr>
          <w:sz w:val="24"/>
          <w:szCs w:val="24"/>
          <w:lang w:eastAsia="en-US"/>
        </w:rPr>
        <w:t>Российская Федерация на современном этапе.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другие). Поддержка одарённых детей в России (образовательный центр «Сириус» и другие).</w:t>
      </w:r>
    </w:p>
    <w:p w14:paraId="64507CB5" w14:textId="77777777" w:rsidR="00842EC9" w:rsidRPr="007969D0" w:rsidRDefault="00842EC9" w:rsidP="00842EC9">
      <w:pPr>
        <w:rPr>
          <w:sz w:val="24"/>
          <w:szCs w:val="24"/>
          <w:lang w:eastAsia="en-US"/>
        </w:rPr>
      </w:pPr>
      <w:r w:rsidRPr="007969D0">
        <w:rPr>
          <w:sz w:val="24"/>
          <w:szCs w:val="24"/>
          <w:lang w:eastAsia="en-US"/>
        </w:rPr>
        <w:t>Общероссийское голосование по поправкам к Конституции России (2020 г.).</w:t>
      </w:r>
    </w:p>
    <w:p w14:paraId="7ECD2A28" w14:textId="77777777" w:rsidR="00842EC9" w:rsidRPr="007969D0" w:rsidRDefault="00842EC9" w:rsidP="00842EC9">
      <w:pPr>
        <w:rPr>
          <w:sz w:val="24"/>
          <w:szCs w:val="24"/>
          <w:lang w:eastAsia="en-US"/>
        </w:rPr>
      </w:pPr>
      <w:r w:rsidRPr="007969D0">
        <w:rPr>
          <w:sz w:val="24"/>
          <w:szCs w:val="24"/>
          <w:lang w:eastAsia="en-US"/>
        </w:rPr>
        <w:t>Признание Россией Донецкой Народной Республики и Луганской Народной Республики (2022 г.).</w:t>
      </w:r>
    </w:p>
    <w:p w14:paraId="1FD72AC8" w14:textId="77777777" w:rsidR="00842EC9" w:rsidRPr="007969D0" w:rsidRDefault="00842EC9" w:rsidP="00842EC9">
      <w:pPr>
        <w:rPr>
          <w:sz w:val="24"/>
          <w:szCs w:val="24"/>
          <w:lang w:eastAsia="en-US"/>
        </w:rPr>
      </w:pPr>
      <w:r w:rsidRPr="007969D0">
        <w:rPr>
          <w:sz w:val="24"/>
          <w:szCs w:val="24"/>
          <w:lang w:eastAsia="en-US"/>
        </w:rPr>
        <w:t>Значение исторических традиций и культурного наследия для современной России. Воссоздание Российского исторического общества (далее ‒ РИО) и Российского военно-исторического общества (далее ‒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14:paraId="1C910403" w14:textId="46EE06DA" w:rsidR="00842EC9" w:rsidRPr="007969D0" w:rsidRDefault="00842EC9" w:rsidP="00842EC9">
      <w:pPr>
        <w:rPr>
          <w:sz w:val="24"/>
          <w:szCs w:val="24"/>
          <w:lang w:eastAsia="en-US"/>
        </w:rPr>
      </w:pPr>
      <w:r w:rsidRPr="007969D0">
        <w:rPr>
          <w:sz w:val="24"/>
          <w:szCs w:val="24"/>
          <w:lang w:eastAsia="en-US"/>
        </w:rPr>
        <w:t xml:space="preserve">Итоговое повторение. </w:t>
      </w:r>
    </w:p>
    <w:p w14:paraId="0253BA44" w14:textId="77777777" w:rsidR="00842EC9" w:rsidRPr="007969D0" w:rsidRDefault="00842EC9" w:rsidP="00842EC9">
      <w:pPr>
        <w:rPr>
          <w:sz w:val="24"/>
          <w:szCs w:val="24"/>
          <w:lang w:eastAsia="en-US"/>
        </w:rPr>
      </w:pPr>
      <w:r w:rsidRPr="007969D0">
        <w:rPr>
          <w:sz w:val="24"/>
          <w:szCs w:val="24"/>
          <w:lang w:eastAsia="en-US"/>
        </w:rPr>
        <w:t>История родного края в годы революций и Гражданской войны.</w:t>
      </w:r>
    </w:p>
    <w:p w14:paraId="611D67A4" w14:textId="77777777" w:rsidR="00842EC9" w:rsidRPr="007969D0" w:rsidRDefault="00842EC9" w:rsidP="00842EC9">
      <w:pPr>
        <w:rPr>
          <w:sz w:val="24"/>
          <w:szCs w:val="24"/>
          <w:lang w:eastAsia="en-US"/>
        </w:rPr>
      </w:pPr>
      <w:r w:rsidRPr="007969D0">
        <w:rPr>
          <w:sz w:val="24"/>
          <w:szCs w:val="24"/>
          <w:lang w:eastAsia="en-US"/>
        </w:rPr>
        <w:t>Наши земляки ‒ герои Великой Отечественной войны (1941-1945 гг.).</w:t>
      </w:r>
    </w:p>
    <w:p w14:paraId="401DED7A" w14:textId="77777777" w:rsidR="00842EC9" w:rsidRPr="007969D0" w:rsidRDefault="00842EC9" w:rsidP="00842EC9">
      <w:pPr>
        <w:rPr>
          <w:sz w:val="24"/>
          <w:szCs w:val="24"/>
          <w:lang w:eastAsia="en-US"/>
        </w:rPr>
      </w:pPr>
      <w:r w:rsidRPr="007969D0">
        <w:rPr>
          <w:sz w:val="24"/>
          <w:szCs w:val="24"/>
          <w:lang w:eastAsia="en-US"/>
        </w:rPr>
        <w:t xml:space="preserve">Наш регион в конце </w:t>
      </w:r>
      <w:r w:rsidRPr="007969D0">
        <w:rPr>
          <w:sz w:val="24"/>
          <w:szCs w:val="24"/>
          <w:lang w:val="en-US" w:eastAsia="en-US"/>
        </w:rPr>
        <w:t>XX</w:t>
      </w:r>
      <w:r w:rsidRPr="007969D0">
        <w:rPr>
          <w:sz w:val="24"/>
          <w:szCs w:val="24"/>
          <w:lang w:eastAsia="en-US"/>
        </w:rPr>
        <w:t xml:space="preserve"> ‒ начале </w:t>
      </w:r>
      <w:r w:rsidRPr="007969D0">
        <w:rPr>
          <w:sz w:val="24"/>
          <w:szCs w:val="24"/>
          <w:lang w:val="en-US" w:eastAsia="en-US"/>
        </w:rPr>
        <w:t>XXI</w:t>
      </w:r>
      <w:r w:rsidRPr="007969D0">
        <w:rPr>
          <w:sz w:val="24"/>
          <w:szCs w:val="24"/>
          <w:lang w:eastAsia="en-US"/>
        </w:rPr>
        <w:t xml:space="preserve"> вв.</w:t>
      </w:r>
    </w:p>
    <w:p w14:paraId="572C2534" w14:textId="77777777" w:rsidR="00842EC9" w:rsidRPr="007969D0" w:rsidRDefault="00842EC9" w:rsidP="00842EC9">
      <w:pPr>
        <w:rPr>
          <w:sz w:val="24"/>
          <w:szCs w:val="24"/>
          <w:lang w:eastAsia="en-US"/>
        </w:rPr>
      </w:pPr>
      <w:r w:rsidRPr="007969D0">
        <w:rPr>
          <w:sz w:val="24"/>
          <w:szCs w:val="24"/>
          <w:lang w:eastAsia="en-US"/>
        </w:rPr>
        <w:t>Трудовые достижения родного края.</w:t>
      </w:r>
    </w:p>
    <w:p w14:paraId="20E389D7" w14:textId="77777777" w:rsidR="007969D0" w:rsidRPr="007969D0" w:rsidRDefault="007969D0" w:rsidP="007969D0">
      <w:pPr>
        <w:jc w:val="center"/>
        <w:rPr>
          <w:b/>
          <w:sz w:val="24"/>
          <w:szCs w:val="24"/>
          <w:lang w:eastAsia="en-US"/>
        </w:rPr>
      </w:pPr>
    </w:p>
    <w:p w14:paraId="18745588" w14:textId="77777777" w:rsidR="00AE7DB6" w:rsidRDefault="00AE7DB6" w:rsidP="007969D0">
      <w:pPr>
        <w:jc w:val="center"/>
        <w:rPr>
          <w:b/>
          <w:sz w:val="24"/>
          <w:szCs w:val="24"/>
          <w:lang w:eastAsia="en-US"/>
        </w:rPr>
      </w:pPr>
    </w:p>
    <w:p w14:paraId="539C2B75" w14:textId="5EC7221B" w:rsidR="00842EC9" w:rsidRPr="007969D0" w:rsidRDefault="00842EC9" w:rsidP="007969D0">
      <w:pPr>
        <w:jc w:val="center"/>
        <w:rPr>
          <w:b/>
          <w:sz w:val="24"/>
          <w:szCs w:val="24"/>
          <w:lang w:eastAsia="en-US"/>
        </w:rPr>
      </w:pPr>
      <w:r w:rsidRPr="007969D0">
        <w:rPr>
          <w:b/>
          <w:sz w:val="24"/>
          <w:szCs w:val="24"/>
          <w:lang w:eastAsia="en-US"/>
        </w:rPr>
        <w:t>Планируемые результаты освоения учебного модуля «Введ</w:t>
      </w:r>
      <w:r w:rsidR="007969D0" w:rsidRPr="007969D0">
        <w:rPr>
          <w:b/>
          <w:sz w:val="24"/>
          <w:szCs w:val="24"/>
          <w:lang w:eastAsia="en-US"/>
        </w:rPr>
        <w:t>ение в Новейшую историю России»</w:t>
      </w:r>
    </w:p>
    <w:p w14:paraId="3EEE97BB" w14:textId="77777777" w:rsidR="007969D0" w:rsidRPr="007969D0" w:rsidRDefault="007969D0" w:rsidP="007969D0">
      <w:pPr>
        <w:jc w:val="center"/>
        <w:rPr>
          <w:b/>
          <w:sz w:val="24"/>
          <w:szCs w:val="24"/>
          <w:lang w:eastAsia="en-US"/>
        </w:rPr>
      </w:pPr>
    </w:p>
    <w:p w14:paraId="293C131A" w14:textId="14431799" w:rsidR="00842EC9" w:rsidRPr="007969D0" w:rsidRDefault="00842EC9" w:rsidP="00842EC9">
      <w:pPr>
        <w:rPr>
          <w:sz w:val="24"/>
          <w:szCs w:val="24"/>
          <w:lang w:eastAsia="en-US"/>
        </w:rPr>
      </w:pPr>
      <w:r w:rsidRPr="007969D0">
        <w:rPr>
          <w:sz w:val="24"/>
          <w:szCs w:val="24"/>
          <w:lang w:eastAsia="en-US"/>
        </w:rPr>
        <w:t>Личностные и метапредметные результаты являются приоритетными при освоении содержания учебного модуля «Введение в Новейшую историю России».</w:t>
      </w:r>
    </w:p>
    <w:p w14:paraId="00B59FFF" w14:textId="779A35F1" w:rsidR="00842EC9" w:rsidRPr="007969D0" w:rsidRDefault="00842EC9" w:rsidP="00842EC9">
      <w:pPr>
        <w:rPr>
          <w:sz w:val="24"/>
          <w:szCs w:val="24"/>
          <w:lang w:eastAsia="en-US"/>
        </w:rPr>
      </w:pPr>
      <w:r w:rsidRPr="007969D0">
        <w:rPr>
          <w:sz w:val="24"/>
          <w:szCs w:val="24"/>
          <w:lang w:eastAsia="en-US"/>
        </w:rPr>
        <w:t xml:space="preserve">Содержание учебного модуля «Введение в Новейшую историю России» способствует процессу формирования внутренней позиции личности как особого ценностного отношения к себе, окружающим людям и жизни в целом, готовности обучающегося действовать на основе системы позитивных ценностных ориентаций. </w:t>
      </w:r>
    </w:p>
    <w:p w14:paraId="52C79B0E" w14:textId="3342CF9E"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ориентировано на следующие важнейшие убеждения и качества обучающегося, которые должны проявляться как в его учебной деятельности, так и при реализации направлений воспитательной деятельности образовательной организации в сферах:</w:t>
      </w:r>
    </w:p>
    <w:p w14:paraId="4E944260" w14:textId="77777777" w:rsidR="00842EC9" w:rsidRPr="007969D0" w:rsidRDefault="00842EC9" w:rsidP="00842EC9">
      <w:pPr>
        <w:rPr>
          <w:sz w:val="24"/>
          <w:szCs w:val="24"/>
          <w:lang w:eastAsia="en-US"/>
        </w:rPr>
      </w:pPr>
      <w:r w:rsidRPr="007969D0">
        <w:rPr>
          <w:sz w:val="24"/>
          <w:szCs w:val="24"/>
          <w:lang w:eastAsia="en-US"/>
        </w:rPr>
        <w:t>1) гражданского воспитания: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w:t>
      </w:r>
    </w:p>
    <w:p w14:paraId="28C33D76" w14:textId="77777777" w:rsidR="00842EC9" w:rsidRPr="007969D0" w:rsidRDefault="00842EC9" w:rsidP="00842EC9">
      <w:pPr>
        <w:rPr>
          <w:sz w:val="24"/>
          <w:szCs w:val="24"/>
          <w:lang w:eastAsia="en-US"/>
        </w:rPr>
      </w:pPr>
      <w:r w:rsidRPr="007969D0">
        <w:rPr>
          <w:sz w:val="24"/>
          <w:szCs w:val="24"/>
          <w:lang w:eastAsia="en-US"/>
        </w:rPr>
        <w:t xml:space="preserve">2)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памятникам и символам воинской славы, традициям разных народов, проживающих в родной стране; </w:t>
      </w:r>
    </w:p>
    <w:p w14:paraId="65199083" w14:textId="77777777" w:rsidR="00842EC9" w:rsidRPr="007969D0" w:rsidRDefault="00842EC9" w:rsidP="00842EC9">
      <w:pPr>
        <w:rPr>
          <w:sz w:val="24"/>
          <w:szCs w:val="24"/>
          <w:lang w:eastAsia="en-US"/>
        </w:rPr>
      </w:pPr>
      <w:r w:rsidRPr="007969D0">
        <w:rPr>
          <w:sz w:val="24"/>
          <w:szCs w:val="24"/>
          <w:lang w:eastAsia="en-US"/>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0C9D7B8" w14:textId="0276A11A" w:rsidR="00842EC9" w:rsidRPr="007969D0" w:rsidRDefault="00842EC9" w:rsidP="00842EC9">
      <w:pPr>
        <w:rPr>
          <w:sz w:val="24"/>
          <w:szCs w:val="24"/>
          <w:lang w:eastAsia="en-US"/>
        </w:rPr>
      </w:pPr>
      <w:r w:rsidRPr="007969D0">
        <w:rPr>
          <w:sz w:val="24"/>
          <w:szCs w:val="24"/>
          <w:lang w:eastAsia="en-US"/>
        </w:rPr>
        <w:t>Содержание учебного модуля «Введение в Новейшую историю России» также ориентировано на понимание роли этнических культурных традиций ‒ в области эстетического воспитания, на формирование ценностного отношения к здоровью, жизни и осознание необходимости их сохранения, следования правилам безопасного поведения в Интернет-среде, активное участие в решении практических задач социальной направленности, уважение к труду и результатам трудовой деятельности, готовность к участию в практической деятельности экологической направленности.</w:t>
      </w:r>
    </w:p>
    <w:p w14:paraId="7A65776C" w14:textId="002F6D8D" w:rsidR="00842EC9" w:rsidRPr="007969D0" w:rsidRDefault="00842EC9" w:rsidP="00842EC9">
      <w:pPr>
        <w:rPr>
          <w:sz w:val="24"/>
          <w:szCs w:val="24"/>
          <w:lang w:eastAsia="en-US"/>
        </w:rPr>
      </w:pPr>
      <w:r w:rsidRPr="007969D0">
        <w:rPr>
          <w:sz w:val="24"/>
          <w:szCs w:val="24"/>
          <w:lang w:eastAsia="en-US"/>
        </w:rPr>
        <w:t>При освоении содержания учебного модуля «Введение в Новейшую историю России» обучающиеся продолжат осмысление ценности научного познания, освоение системы научных представлений об основных закономерностях развития общества, расширение социального опыта для достижения индивидуального и коллективного благополучия, в том числе в ходе овладения языковой и читательской культурой, основными навыками исследовательской деятельности. Важным также является подготовить обучающегося к изменяющимся условиям социальной среды, стрессоустойчивость, открытость опыту и знаниям других.</w:t>
      </w:r>
    </w:p>
    <w:p w14:paraId="21A35250" w14:textId="6380FE3B" w:rsidR="00842EC9" w:rsidRPr="007969D0" w:rsidRDefault="00842EC9" w:rsidP="00842EC9">
      <w:pPr>
        <w:rPr>
          <w:sz w:val="24"/>
          <w:szCs w:val="24"/>
          <w:lang w:eastAsia="en-US"/>
        </w:rPr>
      </w:pPr>
      <w:r w:rsidRPr="007969D0">
        <w:rPr>
          <w:sz w:val="24"/>
          <w:szCs w:val="24"/>
          <w:lang w:eastAsia="en-US"/>
        </w:rPr>
        <w:t xml:space="preserve">В результате изучения учебного модуля «Введение в Новейшую историю России»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1998615" w14:textId="4E169465"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логические действия как часть познавательных универсальных учебных действий:</w:t>
      </w:r>
    </w:p>
    <w:p w14:paraId="49B97DE3" w14:textId="77777777" w:rsidR="00842EC9" w:rsidRPr="007969D0" w:rsidRDefault="00842EC9" w:rsidP="00842EC9">
      <w:pPr>
        <w:rPr>
          <w:sz w:val="24"/>
          <w:szCs w:val="24"/>
          <w:lang w:eastAsia="en-US"/>
        </w:rPr>
      </w:pPr>
      <w:r w:rsidRPr="007969D0">
        <w:rPr>
          <w:sz w:val="24"/>
          <w:szCs w:val="24"/>
          <w:lang w:eastAsia="en-US"/>
        </w:rPr>
        <w:t>выявлять и характеризовать существенные признаки, итоги и значение ключевых событий и процессов Новейшей истории России;</w:t>
      </w:r>
    </w:p>
    <w:p w14:paraId="6C1F5863" w14:textId="77777777" w:rsidR="00842EC9" w:rsidRPr="007969D0" w:rsidRDefault="00842EC9" w:rsidP="00842EC9">
      <w:pPr>
        <w:rPr>
          <w:sz w:val="24"/>
          <w:szCs w:val="24"/>
          <w:lang w:eastAsia="en-US"/>
        </w:rPr>
      </w:pPr>
      <w:r w:rsidRPr="007969D0">
        <w:rPr>
          <w:sz w:val="24"/>
          <w:szCs w:val="24"/>
          <w:lang w:eastAsia="en-US"/>
        </w:rPr>
        <w:t xml:space="preserve">выявлять причинно-следственные, пространственные и временные связи (при наличии) изученных ранее исторических событий, явлений, процессов с историей России </w:t>
      </w:r>
      <w:r w:rsidRPr="007969D0">
        <w:rPr>
          <w:sz w:val="24"/>
          <w:szCs w:val="24"/>
          <w:lang w:val="en-US" w:eastAsia="en-US"/>
        </w:rPr>
        <w:t>XX</w:t>
      </w:r>
      <w:r w:rsidRPr="007969D0">
        <w:rPr>
          <w:sz w:val="24"/>
          <w:szCs w:val="24"/>
          <w:lang w:eastAsia="en-US"/>
        </w:rPr>
        <w:t xml:space="preserve"> ‒ начала </w:t>
      </w:r>
      <w:r w:rsidRPr="007969D0">
        <w:rPr>
          <w:sz w:val="24"/>
          <w:szCs w:val="24"/>
          <w:lang w:val="en-US" w:eastAsia="en-US"/>
        </w:rPr>
        <w:t>XXI</w:t>
      </w:r>
      <w:r w:rsidRPr="007969D0">
        <w:rPr>
          <w:sz w:val="24"/>
          <w:szCs w:val="24"/>
          <w:lang w:eastAsia="en-US"/>
        </w:rPr>
        <w:t xml:space="preserve"> в. ;</w:t>
      </w:r>
    </w:p>
    <w:p w14:paraId="098EAF86" w14:textId="77777777" w:rsidR="00842EC9" w:rsidRPr="007969D0" w:rsidRDefault="00842EC9" w:rsidP="00842EC9">
      <w:pPr>
        <w:rPr>
          <w:sz w:val="24"/>
          <w:szCs w:val="24"/>
          <w:lang w:eastAsia="en-US"/>
        </w:rPr>
      </w:pPr>
      <w:r w:rsidRPr="007969D0">
        <w:rPr>
          <w:sz w:val="24"/>
          <w:szCs w:val="24"/>
          <w:lang w:eastAsia="en-US"/>
        </w:rPr>
        <w:t xml:space="preserve">выявлять закономерности и противоречия в рассматриваемых фактах с учётом предложенной задачи, классифицировать, самостоятельно выбирать основания и критерии для классификации; </w:t>
      </w:r>
    </w:p>
    <w:p w14:paraId="41F06E56" w14:textId="77777777" w:rsidR="00842EC9" w:rsidRPr="007969D0" w:rsidRDefault="00842EC9" w:rsidP="00842EC9">
      <w:pPr>
        <w:rPr>
          <w:sz w:val="24"/>
          <w:szCs w:val="24"/>
          <w:lang w:eastAsia="en-US"/>
        </w:rPr>
      </w:pPr>
      <w:r w:rsidRPr="007969D0">
        <w:rPr>
          <w:sz w:val="24"/>
          <w:szCs w:val="24"/>
          <w:lang w:eastAsia="en-US"/>
        </w:rPr>
        <w:t xml:space="preserve">выявлять дефициты информации, данных, необходимых для решения поставленной задачи; </w:t>
      </w:r>
    </w:p>
    <w:p w14:paraId="3FC5BE19" w14:textId="77777777" w:rsidR="00842EC9" w:rsidRPr="007969D0" w:rsidRDefault="00842EC9" w:rsidP="00842EC9">
      <w:pPr>
        <w:rPr>
          <w:sz w:val="24"/>
          <w:szCs w:val="24"/>
          <w:lang w:eastAsia="en-US"/>
        </w:rPr>
      </w:pPr>
      <w:r w:rsidRPr="007969D0">
        <w:rPr>
          <w:sz w:val="24"/>
          <w:szCs w:val="24"/>
          <w:lang w:eastAsia="en-US"/>
        </w:rPr>
        <w:t xml:space="preserve">проводить выводы, создавать обобщения о взаимосвязях с использованием дедуктивных, индуктивных умозаключений и по аналогии, строить логические рассуждения; </w:t>
      </w:r>
    </w:p>
    <w:p w14:paraId="201A8B4B" w14:textId="77777777" w:rsidR="00842EC9" w:rsidRPr="007969D0" w:rsidRDefault="00842EC9" w:rsidP="00842EC9">
      <w:pPr>
        <w:rPr>
          <w:sz w:val="24"/>
          <w:szCs w:val="24"/>
          <w:lang w:eastAsia="en-US"/>
        </w:rPr>
      </w:pPr>
      <w:r w:rsidRPr="007969D0">
        <w:rPr>
          <w:sz w:val="24"/>
          <w:szCs w:val="24"/>
          <w:lang w:eastAsia="en-US"/>
        </w:rPr>
        <w:t>самостоятельно выбирать способ решения учебной задачи.</w:t>
      </w:r>
    </w:p>
    <w:p w14:paraId="355E774A" w14:textId="72B81870" w:rsidR="00842EC9" w:rsidRPr="007969D0" w:rsidRDefault="00842EC9" w:rsidP="00842EC9">
      <w:pPr>
        <w:rPr>
          <w:sz w:val="24"/>
          <w:szCs w:val="24"/>
          <w:lang w:eastAsia="en-US"/>
        </w:rPr>
      </w:pPr>
      <w:r w:rsidRPr="007969D0">
        <w:rPr>
          <w:sz w:val="24"/>
          <w:szCs w:val="24"/>
          <w:lang w:eastAsia="en-US"/>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41330D2" w14:textId="77777777" w:rsidR="00842EC9" w:rsidRPr="007969D0" w:rsidRDefault="00842EC9" w:rsidP="00842EC9">
      <w:pPr>
        <w:rPr>
          <w:sz w:val="24"/>
          <w:szCs w:val="24"/>
          <w:lang w:eastAsia="en-US"/>
        </w:rPr>
      </w:pPr>
      <w:r w:rsidRPr="007969D0">
        <w:rPr>
          <w:sz w:val="24"/>
          <w:szCs w:val="24"/>
          <w:lang w:eastAsia="en-US"/>
        </w:rPr>
        <w:t>использовать вопросы как исследовательский инструмент познания;</w:t>
      </w:r>
    </w:p>
    <w:p w14:paraId="6F44A115" w14:textId="77777777" w:rsidR="00842EC9" w:rsidRPr="007969D0" w:rsidRDefault="00842EC9" w:rsidP="00842EC9">
      <w:pPr>
        <w:rPr>
          <w:sz w:val="24"/>
          <w:szCs w:val="24"/>
          <w:lang w:eastAsia="en-US"/>
        </w:rPr>
      </w:pPr>
      <w:r w:rsidRPr="007969D0">
        <w:rPr>
          <w:sz w:val="24"/>
          <w:szCs w:val="24"/>
          <w:lang w:eastAsia="en-US"/>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14:paraId="36E496B2" w14:textId="77777777" w:rsidR="00842EC9" w:rsidRPr="007969D0" w:rsidRDefault="00842EC9" w:rsidP="00842EC9">
      <w:pPr>
        <w:rPr>
          <w:sz w:val="24"/>
          <w:szCs w:val="24"/>
          <w:lang w:eastAsia="en-US"/>
        </w:rPr>
      </w:pPr>
      <w:r w:rsidRPr="007969D0">
        <w:rPr>
          <w:sz w:val="24"/>
          <w:szCs w:val="24"/>
          <w:lang w:eastAsia="en-US"/>
        </w:rPr>
        <w:t xml:space="preserve">формулировать гипотезу об истинности собственных суждений и суждений других, аргументировать свою позицию, мнение; </w:t>
      </w:r>
    </w:p>
    <w:p w14:paraId="7A75EC13" w14:textId="77777777" w:rsidR="00842EC9" w:rsidRPr="007969D0" w:rsidRDefault="00842EC9" w:rsidP="00842EC9">
      <w:pPr>
        <w:rPr>
          <w:sz w:val="24"/>
          <w:szCs w:val="24"/>
          <w:lang w:eastAsia="en-US"/>
        </w:rPr>
      </w:pPr>
      <w:r w:rsidRPr="007969D0">
        <w:rPr>
          <w:sz w:val="24"/>
          <w:szCs w:val="24"/>
          <w:lang w:eastAsia="en-US"/>
        </w:rPr>
        <w:t xml:space="preserve">проводить по самостоятельно составленному плану небольшое исследование по установлению причинно-следственных связей событий и процессов; </w:t>
      </w:r>
    </w:p>
    <w:p w14:paraId="18EE84B3" w14:textId="77777777" w:rsidR="00842EC9" w:rsidRPr="007969D0" w:rsidRDefault="00842EC9" w:rsidP="00842EC9">
      <w:pPr>
        <w:rPr>
          <w:sz w:val="24"/>
          <w:szCs w:val="24"/>
          <w:lang w:eastAsia="en-US"/>
        </w:rPr>
      </w:pPr>
      <w:r w:rsidRPr="007969D0">
        <w:rPr>
          <w:sz w:val="24"/>
          <w:szCs w:val="24"/>
          <w:lang w:eastAsia="en-US"/>
        </w:rPr>
        <w:t xml:space="preserve">оценивать на применимость и достоверность информацию; </w:t>
      </w:r>
    </w:p>
    <w:p w14:paraId="11657ACE" w14:textId="77777777" w:rsidR="00842EC9" w:rsidRPr="007969D0" w:rsidRDefault="00842EC9" w:rsidP="00842EC9">
      <w:pPr>
        <w:rPr>
          <w:sz w:val="24"/>
          <w:szCs w:val="24"/>
          <w:lang w:eastAsia="en-US"/>
        </w:rPr>
      </w:pPr>
      <w:r w:rsidRPr="007969D0">
        <w:rPr>
          <w:sz w:val="24"/>
          <w:szCs w:val="24"/>
          <w:lang w:eastAsia="en-US"/>
        </w:rPr>
        <w:t xml:space="preserve">самостоятельно формулировать обобщения и выводы по результатам проведенного небольшого исследования, владеть инструментами оценки достоверности полученных выводов и обобщений; </w:t>
      </w:r>
    </w:p>
    <w:p w14:paraId="7D24F804" w14:textId="77777777" w:rsidR="00842EC9" w:rsidRPr="007969D0" w:rsidRDefault="00842EC9" w:rsidP="00842EC9">
      <w:pPr>
        <w:rPr>
          <w:sz w:val="24"/>
          <w:szCs w:val="24"/>
          <w:lang w:eastAsia="en-US"/>
        </w:rPr>
      </w:pPr>
      <w:r w:rsidRPr="007969D0">
        <w:rPr>
          <w:sz w:val="24"/>
          <w:szCs w:val="24"/>
          <w:lang w:eastAsia="en-US"/>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0E4BA0BA" w14:textId="53F2C772" w:rsidR="00842EC9" w:rsidRPr="007969D0" w:rsidRDefault="007969D0" w:rsidP="00842EC9">
      <w:pPr>
        <w:rPr>
          <w:sz w:val="24"/>
          <w:szCs w:val="24"/>
          <w:lang w:eastAsia="en-US"/>
        </w:rPr>
      </w:pPr>
      <w:r w:rsidRPr="007969D0">
        <w:rPr>
          <w:sz w:val="24"/>
          <w:szCs w:val="24"/>
          <w:lang w:eastAsia="en-US"/>
        </w:rPr>
        <w:t xml:space="preserve">У </w:t>
      </w:r>
      <w:r w:rsidR="00842EC9" w:rsidRPr="007969D0">
        <w:rPr>
          <w:sz w:val="24"/>
          <w:szCs w:val="24"/>
          <w:lang w:eastAsia="en-US"/>
        </w:rPr>
        <w:t>обучающегося будут сформированы умения работать с информацией как часть познавательных универсальных учебных действий:</w:t>
      </w:r>
    </w:p>
    <w:p w14:paraId="0661A902" w14:textId="77777777" w:rsidR="00842EC9" w:rsidRPr="007969D0" w:rsidRDefault="00842EC9" w:rsidP="00842EC9">
      <w:pPr>
        <w:rPr>
          <w:sz w:val="24"/>
          <w:szCs w:val="24"/>
          <w:lang w:eastAsia="en-US"/>
        </w:rPr>
      </w:pPr>
      <w:r w:rsidRPr="007969D0">
        <w:rPr>
          <w:sz w:val="24"/>
          <w:szCs w:val="24"/>
          <w:lang w:eastAsia="en-US"/>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6B9D765C" w14:textId="77777777" w:rsidR="00842EC9" w:rsidRPr="007969D0" w:rsidRDefault="00842EC9" w:rsidP="00842EC9">
      <w:pPr>
        <w:rPr>
          <w:sz w:val="24"/>
          <w:szCs w:val="24"/>
          <w:lang w:eastAsia="en-US"/>
        </w:rPr>
      </w:pPr>
      <w:r w:rsidRPr="007969D0">
        <w:rPr>
          <w:sz w:val="24"/>
          <w:szCs w:val="24"/>
          <w:lang w:eastAsia="en-US"/>
        </w:rPr>
        <w:t xml:space="preserve">выбирать, анализировать, систематизировать и интерпретировать информацию различных видов и форм представления (справочная, научно-популярная литература, интернет-ресурсы и другие); </w:t>
      </w:r>
    </w:p>
    <w:p w14:paraId="12D28FF3" w14:textId="77777777" w:rsidR="00842EC9" w:rsidRPr="007969D0" w:rsidRDefault="00842EC9" w:rsidP="00842EC9">
      <w:pPr>
        <w:rPr>
          <w:sz w:val="24"/>
          <w:szCs w:val="24"/>
          <w:lang w:eastAsia="en-US"/>
        </w:rPr>
      </w:pPr>
      <w:r w:rsidRPr="007969D0">
        <w:rPr>
          <w:sz w:val="24"/>
          <w:szCs w:val="24"/>
          <w:lang w:eastAsia="en-US"/>
        </w:rPr>
        <w:t xml:space="preserve">находить сходные аргументы (подтверждающие или опровергающие одну и ту же идею, версию) в различных информационных источниках; </w:t>
      </w:r>
    </w:p>
    <w:p w14:paraId="32E91FBD" w14:textId="77777777" w:rsidR="00842EC9" w:rsidRPr="007969D0" w:rsidRDefault="00842EC9" w:rsidP="00842EC9">
      <w:pPr>
        <w:rPr>
          <w:sz w:val="24"/>
          <w:szCs w:val="24"/>
          <w:lang w:eastAsia="en-US"/>
        </w:rPr>
      </w:pPr>
      <w:r w:rsidRPr="007969D0">
        <w:rPr>
          <w:sz w:val="24"/>
          <w:szCs w:val="24"/>
          <w:lang w:eastAsia="en-US"/>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347373EC" w14:textId="77777777" w:rsidR="00842EC9" w:rsidRPr="007969D0" w:rsidRDefault="00842EC9" w:rsidP="00842EC9">
      <w:pPr>
        <w:rPr>
          <w:sz w:val="24"/>
          <w:szCs w:val="24"/>
          <w:lang w:eastAsia="en-US"/>
        </w:rPr>
      </w:pPr>
      <w:r w:rsidRPr="007969D0">
        <w:rPr>
          <w:sz w:val="24"/>
          <w:szCs w:val="24"/>
          <w:lang w:eastAsia="en-US"/>
        </w:rPr>
        <w:t xml:space="preserve">оценивать надёжность информации по критериям, предложенным или сформулированным самостоятельно; </w:t>
      </w:r>
    </w:p>
    <w:p w14:paraId="4C32EB8B" w14:textId="77777777" w:rsidR="00842EC9" w:rsidRPr="007969D0" w:rsidRDefault="00842EC9" w:rsidP="00842EC9">
      <w:pPr>
        <w:rPr>
          <w:sz w:val="24"/>
          <w:szCs w:val="24"/>
          <w:lang w:eastAsia="en-US"/>
        </w:rPr>
      </w:pPr>
      <w:r w:rsidRPr="007969D0">
        <w:rPr>
          <w:sz w:val="24"/>
          <w:szCs w:val="24"/>
          <w:lang w:eastAsia="en-US"/>
        </w:rPr>
        <w:t>эффективно запоминать и систематизировать информацию.</w:t>
      </w:r>
    </w:p>
    <w:p w14:paraId="5882FFEC" w14:textId="49ABAE57"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общения как часть коммуникативных универсальных учебных действий:</w:t>
      </w:r>
    </w:p>
    <w:p w14:paraId="34A0E510" w14:textId="77777777" w:rsidR="00842EC9" w:rsidRPr="007969D0" w:rsidRDefault="00842EC9" w:rsidP="00842EC9">
      <w:pPr>
        <w:rPr>
          <w:sz w:val="24"/>
          <w:szCs w:val="24"/>
          <w:lang w:eastAsia="en-US"/>
        </w:rPr>
      </w:pPr>
      <w:r w:rsidRPr="007969D0">
        <w:rPr>
          <w:sz w:val="24"/>
          <w:szCs w:val="24"/>
          <w:lang w:eastAsia="en-US"/>
        </w:rPr>
        <w:t xml:space="preserve">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w:t>
      </w:r>
    </w:p>
    <w:p w14:paraId="1B8078F9" w14:textId="77777777" w:rsidR="00842EC9" w:rsidRPr="007969D0" w:rsidRDefault="00842EC9" w:rsidP="00842EC9">
      <w:pPr>
        <w:rPr>
          <w:sz w:val="24"/>
          <w:szCs w:val="24"/>
          <w:lang w:eastAsia="en-US"/>
        </w:rPr>
      </w:pPr>
      <w:r w:rsidRPr="007969D0">
        <w:rPr>
          <w:sz w:val="24"/>
          <w:szCs w:val="24"/>
          <w:lang w:eastAsia="en-US"/>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2AAD99FC" w14:textId="77777777" w:rsidR="00842EC9" w:rsidRPr="007969D0" w:rsidRDefault="00842EC9" w:rsidP="00842EC9">
      <w:pPr>
        <w:rPr>
          <w:sz w:val="24"/>
          <w:szCs w:val="24"/>
          <w:lang w:eastAsia="en-US"/>
        </w:rPr>
      </w:pPr>
      <w:r w:rsidRPr="007969D0">
        <w:rPr>
          <w:sz w:val="24"/>
          <w:szCs w:val="24"/>
          <w:lang w:eastAsia="en-US"/>
        </w:rPr>
        <w:t xml:space="preserve">понимать намерения других, проявлять уважительное отношение к собеседнику и в корректной форме формулировать свои возражения; </w:t>
      </w:r>
    </w:p>
    <w:p w14:paraId="60F934DB" w14:textId="77777777" w:rsidR="00842EC9" w:rsidRPr="007969D0" w:rsidRDefault="00842EC9" w:rsidP="00842EC9">
      <w:pPr>
        <w:rPr>
          <w:sz w:val="24"/>
          <w:szCs w:val="24"/>
          <w:lang w:eastAsia="en-US"/>
        </w:rPr>
      </w:pPr>
      <w:r w:rsidRPr="007969D0">
        <w:rPr>
          <w:sz w:val="24"/>
          <w:szCs w:val="24"/>
          <w:lang w:eastAsia="en-US"/>
        </w:rPr>
        <w:t xml:space="preserve">умение формулировать вопросы (в диалоге, дискуссии)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w:t>
      </w:r>
    </w:p>
    <w:p w14:paraId="536DAD5E" w14:textId="77777777" w:rsidR="00842EC9" w:rsidRPr="007969D0" w:rsidRDefault="00842EC9" w:rsidP="00842EC9">
      <w:pPr>
        <w:rPr>
          <w:sz w:val="24"/>
          <w:szCs w:val="24"/>
          <w:lang w:eastAsia="en-US"/>
        </w:rPr>
      </w:pPr>
      <w:r w:rsidRPr="007969D0">
        <w:rPr>
          <w:sz w:val="24"/>
          <w:szCs w:val="24"/>
          <w:lang w:eastAsia="en-US"/>
        </w:rPr>
        <w:t>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исторических источников и другие.</w:t>
      </w:r>
    </w:p>
    <w:p w14:paraId="31A0D9FF" w14:textId="7E6A446B"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в части регулятивных универсальных учебных действий:</w:t>
      </w:r>
    </w:p>
    <w:p w14:paraId="02D7E63B" w14:textId="77777777" w:rsidR="00842EC9" w:rsidRPr="007969D0" w:rsidRDefault="00842EC9" w:rsidP="00842EC9">
      <w:pPr>
        <w:rPr>
          <w:sz w:val="24"/>
          <w:szCs w:val="24"/>
          <w:lang w:eastAsia="en-US"/>
        </w:rPr>
      </w:pPr>
      <w:r w:rsidRPr="007969D0">
        <w:rPr>
          <w:sz w:val="24"/>
          <w:szCs w:val="24"/>
          <w:lang w:eastAsia="en-US"/>
        </w:rPr>
        <w:t xml:space="preserve">выявлять проблемы для решения в жизненных и учебных ситуациях; ориентироваться в различных подходах к принятию решений (индивидуально, в группе, групповой); </w:t>
      </w:r>
    </w:p>
    <w:p w14:paraId="2FA809B3" w14:textId="77777777" w:rsidR="00842EC9" w:rsidRPr="007969D0" w:rsidRDefault="00842EC9" w:rsidP="00842EC9">
      <w:pPr>
        <w:rPr>
          <w:sz w:val="24"/>
          <w:szCs w:val="24"/>
          <w:lang w:eastAsia="en-US"/>
        </w:rPr>
      </w:pPr>
      <w:r w:rsidRPr="007969D0">
        <w:rPr>
          <w:sz w:val="24"/>
          <w:szCs w:val="24"/>
          <w:lang w:eastAsia="en-US"/>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5C88EE92" w14:textId="77777777" w:rsidR="00842EC9" w:rsidRPr="007969D0" w:rsidRDefault="00842EC9" w:rsidP="00842EC9">
      <w:pPr>
        <w:rPr>
          <w:sz w:val="24"/>
          <w:szCs w:val="24"/>
          <w:lang w:eastAsia="en-US"/>
        </w:rPr>
      </w:pPr>
      <w:r w:rsidRPr="007969D0">
        <w:rPr>
          <w:sz w:val="24"/>
          <w:szCs w:val="24"/>
          <w:lang w:eastAsia="en-US"/>
        </w:rPr>
        <w:t>составлять план действий (план реализации намеченного алгоритма решения или его части), корректировать предложенный алгоритм (или его часть) с учётом получения новых знаний об изучаемом объекте; проводить выбор и брать ответственность за решение;</w:t>
      </w:r>
    </w:p>
    <w:p w14:paraId="0C354004" w14:textId="77777777" w:rsidR="00842EC9" w:rsidRPr="007969D0" w:rsidRDefault="00842EC9" w:rsidP="00842EC9">
      <w:pPr>
        <w:rPr>
          <w:sz w:val="24"/>
          <w:szCs w:val="24"/>
          <w:lang w:eastAsia="en-US"/>
        </w:rPr>
      </w:pPr>
      <w:r w:rsidRPr="007969D0">
        <w:rPr>
          <w:sz w:val="24"/>
          <w:szCs w:val="24"/>
          <w:lang w:eastAsia="en-US"/>
        </w:rPr>
        <w:t xml:space="preserve">проявлять способность к самоконтролю, самомотивации и рефлексии, к оценке и изменению ситуации; </w:t>
      </w:r>
    </w:p>
    <w:p w14:paraId="71E59F49" w14:textId="77777777" w:rsidR="00842EC9" w:rsidRPr="007969D0" w:rsidRDefault="00842EC9" w:rsidP="00842EC9">
      <w:pPr>
        <w:rPr>
          <w:sz w:val="24"/>
          <w:szCs w:val="24"/>
          <w:lang w:eastAsia="en-US"/>
        </w:rPr>
      </w:pPr>
      <w:r w:rsidRPr="007969D0">
        <w:rPr>
          <w:sz w:val="24"/>
          <w:szCs w:val="24"/>
          <w:lang w:eastAsia="en-US"/>
        </w:rPr>
        <w:t xml:space="preserve">объяснять причины достижения (недостижения) результатов деятельности, давать оценку приобретённому опыту,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w:t>
      </w:r>
    </w:p>
    <w:p w14:paraId="111C9873" w14:textId="77777777" w:rsidR="00842EC9" w:rsidRPr="007969D0" w:rsidRDefault="00842EC9" w:rsidP="00842EC9">
      <w:pPr>
        <w:rPr>
          <w:sz w:val="24"/>
          <w:szCs w:val="24"/>
          <w:lang w:eastAsia="en-US"/>
        </w:rPr>
      </w:pPr>
      <w:r w:rsidRPr="007969D0">
        <w:rPr>
          <w:sz w:val="24"/>
          <w:szCs w:val="24"/>
          <w:lang w:eastAsia="en-US"/>
        </w:rPr>
        <w:t>оценивать соответствие результата цели и условиям;</w:t>
      </w:r>
    </w:p>
    <w:p w14:paraId="11114108" w14:textId="77777777" w:rsidR="00842EC9" w:rsidRPr="007969D0" w:rsidRDefault="00842EC9" w:rsidP="00842EC9">
      <w:pPr>
        <w:rPr>
          <w:sz w:val="24"/>
          <w:szCs w:val="24"/>
          <w:lang w:eastAsia="en-US"/>
        </w:rPr>
      </w:pPr>
      <w:r w:rsidRPr="007969D0">
        <w:rPr>
          <w:sz w:val="24"/>
          <w:szCs w:val="24"/>
          <w:lang w:eastAsia="en-US"/>
        </w:rPr>
        <w:t>выявлять на примерах исторических ситуаций роль эмоций в отношениях между людьми;</w:t>
      </w:r>
    </w:p>
    <w:p w14:paraId="5DF88DCC" w14:textId="77777777" w:rsidR="00842EC9" w:rsidRPr="007969D0" w:rsidRDefault="00842EC9" w:rsidP="00842EC9">
      <w:pPr>
        <w:rPr>
          <w:sz w:val="24"/>
          <w:szCs w:val="24"/>
          <w:lang w:eastAsia="en-US"/>
        </w:rPr>
      </w:pPr>
      <w:r w:rsidRPr="007969D0">
        <w:rPr>
          <w:sz w:val="24"/>
          <w:szCs w:val="24"/>
          <w:lang w:eastAsia="en-US"/>
        </w:rPr>
        <w:t>ставить себя на место другого человека, понимать мотивы действий другого (в исторических ситуациях и окружающей действительности);</w:t>
      </w:r>
    </w:p>
    <w:p w14:paraId="2364A64D" w14:textId="77777777" w:rsidR="00842EC9" w:rsidRPr="007969D0" w:rsidRDefault="00842EC9" w:rsidP="00842EC9">
      <w:pPr>
        <w:rPr>
          <w:sz w:val="24"/>
          <w:szCs w:val="24"/>
          <w:lang w:eastAsia="en-US"/>
        </w:rPr>
      </w:pPr>
      <w:r w:rsidRPr="007969D0">
        <w:rPr>
          <w:sz w:val="24"/>
          <w:szCs w:val="24"/>
          <w:lang w:eastAsia="en-US"/>
        </w:rPr>
        <w:t>регулировать способ выражения своих эмоций с учетом позиций и мнений других участников общения.</w:t>
      </w:r>
    </w:p>
    <w:p w14:paraId="674C8D9F" w14:textId="350C9DE5" w:rsidR="00842EC9" w:rsidRPr="007969D0" w:rsidRDefault="00842EC9" w:rsidP="00842EC9">
      <w:pPr>
        <w:rPr>
          <w:sz w:val="24"/>
          <w:szCs w:val="24"/>
          <w:lang w:eastAsia="en-US"/>
        </w:rPr>
      </w:pPr>
      <w:r w:rsidRPr="007969D0">
        <w:rPr>
          <w:sz w:val="24"/>
          <w:szCs w:val="24"/>
          <w:lang w:eastAsia="en-US"/>
        </w:rPr>
        <w:t>У обучающегося будут сформированы умения совместной деятельности:</w:t>
      </w:r>
    </w:p>
    <w:p w14:paraId="7EE1E8B2" w14:textId="77777777" w:rsidR="00842EC9" w:rsidRPr="007969D0" w:rsidRDefault="00842EC9" w:rsidP="00842EC9">
      <w:pPr>
        <w:rPr>
          <w:sz w:val="24"/>
          <w:szCs w:val="24"/>
          <w:lang w:eastAsia="en-US"/>
        </w:rPr>
      </w:pPr>
      <w:r w:rsidRPr="007969D0">
        <w:rPr>
          <w:sz w:val="24"/>
          <w:szCs w:val="24"/>
          <w:lang w:eastAsia="en-US"/>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3BA8EFFF" w14:textId="77777777" w:rsidR="00842EC9" w:rsidRPr="007969D0" w:rsidRDefault="00842EC9" w:rsidP="00842EC9">
      <w:pPr>
        <w:rPr>
          <w:sz w:val="24"/>
          <w:szCs w:val="24"/>
          <w:lang w:eastAsia="en-US"/>
        </w:rPr>
      </w:pPr>
      <w:r w:rsidRPr="007969D0">
        <w:rPr>
          <w:sz w:val="24"/>
          <w:szCs w:val="24"/>
          <w:lang w:eastAsia="en-US"/>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5B0BE2E0" w14:textId="77777777" w:rsidR="00842EC9" w:rsidRPr="007969D0" w:rsidRDefault="00842EC9" w:rsidP="00842EC9">
      <w:pPr>
        <w:rPr>
          <w:sz w:val="24"/>
          <w:szCs w:val="24"/>
          <w:lang w:eastAsia="en-US"/>
        </w:rPr>
      </w:pPr>
      <w:r w:rsidRPr="007969D0">
        <w:rPr>
          <w:sz w:val="24"/>
          <w:szCs w:val="24"/>
          <w:lang w:eastAsia="en-US"/>
        </w:rPr>
        <w:t xml:space="preserve">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w:t>
      </w:r>
    </w:p>
    <w:p w14:paraId="720B9206" w14:textId="77777777" w:rsidR="00842EC9" w:rsidRPr="007969D0" w:rsidRDefault="00842EC9" w:rsidP="00842EC9">
      <w:pPr>
        <w:rPr>
          <w:sz w:val="24"/>
          <w:szCs w:val="24"/>
          <w:lang w:eastAsia="en-US"/>
        </w:rPr>
      </w:pPr>
      <w:r w:rsidRPr="007969D0">
        <w:rPr>
          <w:sz w:val="24"/>
          <w:szCs w:val="24"/>
          <w:lang w:eastAsia="en-US"/>
        </w:rPr>
        <w:t xml:space="preserve">выполнять свою часть работы, достигать качественного результата по своему направлению и координировать свои действия с действиями других членов команды; </w:t>
      </w:r>
    </w:p>
    <w:p w14:paraId="40EDEA8A" w14:textId="77777777" w:rsidR="00842EC9" w:rsidRPr="007969D0" w:rsidRDefault="00842EC9" w:rsidP="00842EC9">
      <w:pPr>
        <w:rPr>
          <w:sz w:val="24"/>
          <w:szCs w:val="24"/>
          <w:lang w:eastAsia="en-US"/>
        </w:rPr>
      </w:pPr>
      <w:r w:rsidRPr="007969D0">
        <w:rPr>
          <w:sz w:val="24"/>
          <w:szCs w:val="24"/>
          <w:lang w:eastAsia="en-US"/>
        </w:rPr>
        <w:t xml:space="preserve">оценивать качество своего вклада в общий продукт по критериям, самостоятельно сформулированным участниками взаимодействия; </w:t>
      </w:r>
    </w:p>
    <w:p w14:paraId="024B7B71" w14:textId="77777777" w:rsidR="00842EC9" w:rsidRPr="007969D0" w:rsidRDefault="00842EC9" w:rsidP="00842EC9">
      <w:pPr>
        <w:rPr>
          <w:sz w:val="24"/>
          <w:szCs w:val="24"/>
          <w:lang w:eastAsia="en-US"/>
        </w:rPr>
      </w:pPr>
      <w:r w:rsidRPr="007969D0">
        <w:rPr>
          <w:sz w:val="24"/>
          <w:szCs w:val="24"/>
          <w:lang w:eastAsia="en-US"/>
        </w:rPr>
        <w:t>сравнивать результаты с исходной задачей и вкладом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4CB4038" w14:textId="595A83C0" w:rsidR="00842EC9" w:rsidRPr="007969D0" w:rsidRDefault="00842EC9" w:rsidP="00842EC9">
      <w:pPr>
        <w:rPr>
          <w:sz w:val="24"/>
          <w:szCs w:val="24"/>
          <w:lang w:eastAsia="en-US"/>
        </w:rPr>
      </w:pPr>
      <w:r w:rsidRPr="007969D0">
        <w:rPr>
          <w:sz w:val="24"/>
          <w:szCs w:val="24"/>
          <w:lang w:eastAsia="en-US"/>
        </w:rPr>
        <w:t>В составе предметных результатов по освоению программы модуля следует выделить: представления обучающихся о наиболее значимых событиях и процессах истории России XX — начала XXI в., основные виды деятельности по получению и осмыслению нового знания, его интерпретации и применению в различных учебных и жизненных ситуациях.</w:t>
      </w:r>
    </w:p>
    <w:p w14:paraId="246B7798" w14:textId="77777777" w:rsidR="00842EC9" w:rsidRPr="00842EC9" w:rsidRDefault="00842EC9" w:rsidP="00842EC9">
      <w:pPr>
        <w:rPr>
          <w:lang w:eastAsia="en-US"/>
        </w:rPr>
      </w:pPr>
    </w:p>
    <w:p w14:paraId="4E950F5C" w14:textId="77777777" w:rsidR="00AE7DB6" w:rsidRDefault="00AE7DB6" w:rsidP="00842EC9">
      <w:pPr>
        <w:spacing w:line="240" w:lineRule="auto"/>
        <w:ind w:left="540"/>
        <w:contextualSpacing/>
        <w:jc w:val="center"/>
        <w:rPr>
          <w:rFonts w:eastAsia="Calibri" w:cs="Times New Roman"/>
          <w:b/>
          <w:sz w:val="24"/>
          <w:szCs w:val="24"/>
          <w:lang w:eastAsia="en-US"/>
        </w:rPr>
      </w:pPr>
    </w:p>
    <w:p w14:paraId="33BB58FB" w14:textId="77777777" w:rsidR="00AE7DB6" w:rsidRDefault="00AE7DB6" w:rsidP="00842EC9">
      <w:pPr>
        <w:spacing w:line="240" w:lineRule="auto"/>
        <w:ind w:left="540"/>
        <w:contextualSpacing/>
        <w:jc w:val="center"/>
        <w:rPr>
          <w:rFonts w:eastAsia="Calibri" w:cs="Times New Roman"/>
          <w:b/>
          <w:sz w:val="24"/>
          <w:szCs w:val="24"/>
          <w:lang w:eastAsia="en-US"/>
        </w:rPr>
      </w:pPr>
    </w:p>
    <w:p w14:paraId="4F745F9C" w14:textId="77777777" w:rsidR="00AE7DB6" w:rsidRDefault="00AE7DB6" w:rsidP="00842EC9">
      <w:pPr>
        <w:spacing w:line="240" w:lineRule="auto"/>
        <w:ind w:left="540"/>
        <w:contextualSpacing/>
        <w:jc w:val="center"/>
        <w:rPr>
          <w:rFonts w:eastAsia="Calibri" w:cs="Times New Roman"/>
          <w:b/>
          <w:sz w:val="24"/>
          <w:szCs w:val="24"/>
          <w:lang w:eastAsia="en-US"/>
        </w:rPr>
      </w:pPr>
    </w:p>
    <w:p w14:paraId="735C214D" w14:textId="77777777" w:rsidR="00AE7DB6" w:rsidRDefault="00AE7DB6" w:rsidP="00842EC9">
      <w:pPr>
        <w:spacing w:line="240" w:lineRule="auto"/>
        <w:ind w:left="540"/>
        <w:contextualSpacing/>
        <w:jc w:val="center"/>
        <w:rPr>
          <w:rFonts w:eastAsia="Calibri" w:cs="Times New Roman"/>
          <w:b/>
          <w:sz w:val="24"/>
          <w:szCs w:val="24"/>
          <w:lang w:eastAsia="en-US"/>
        </w:rPr>
      </w:pPr>
    </w:p>
    <w:p w14:paraId="5003C1F5" w14:textId="77777777" w:rsidR="00AE7DB6" w:rsidRDefault="00AE7DB6" w:rsidP="00842EC9">
      <w:pPr>
        <w:spacing w:line="240" w:lineRule="auto"/>
        <w:ind w:left="540"/>
        <w:contextualSpacing/>
        <w:jc w:val="center"/>
        <w:rPr>
          <w:rFonts w:eastAsia="Calibri" w:cs="Times New Roman"/>
          <w:b/>
          <w:sz w:val="24"/>
          <w:szCs w:val="24"/>
          <w:lang w:eastAsia="en-US"/>
        </w:rPr>
      </w:pPr>
    </w:p>
    <w:p w14:paraId="4D4AA0BB" w14:textId="77777777" w:rsidR="00AE7DB6" w:rsidRDefault="00AE7DB6" w:rsidP="00842EC9">
      <w:pPr>
        <w:spacing w:line="240" w:lineRule="auto"/>
        <w:ind w:left="540"/>
        <w:contextualSpacing/>
        <w:jc w:val="center"/>
        <w:rPr>
          <w:rFonts w:eastAsia="Calibri" w:cs="Times New Roman"/>
          <w:b/>
          <w:sz w:val="24"/>
          <w:szCs w:val="24"/>
          <w:lang w:eastAsia="en-US"/>
        </w:rPr>
      </w:pPr>
    </w:p>
    <w:p w14:paraId="3F10AE8A" w14:textId="77777777" w:rsidR="00AE7DB6" w:rsidRDefault="00AE7DB6" w:rsidP="00842EC9">
      <w:pPr>
        <w:spacing w:line="240" w:lineRule="auto"/>
        <w:ind w:left="540"/>
        <w:contextualSpacing/>
        <w:jc w:val="center"/>
        <w:rPr>
          <w:rFonts w:eastAsia="Calibri" w:cs="Times New Roman"/>
          <w:b/>
          <w:sz w:val="24"/>
          <w:szCs w:val="24"/>
          <w:lang w:eastAsia="en-US"/>
        </w:rPr>
      </w:pPr>
    </w:p>
    <w:p w14:paraId="1A18EE2E" w14:textId="77777777" w:rsidR="00AE7DB6" w:rsidRDefault="00AE7DB6" w:rsidP="00842EC9">
      <w:pPr>
        <w:spacing w:line="240" w:lineRule="auto"/>
        <w:ind w:left="540"/>
        <w:contextualSpacing/>
        <w:jc w:val="center"/>
        <w:rPr>
          <w:rFonts w:eastAsia="Calibri" w:cs="Times New Roman"/>
          <w:b/>
          <w:sz w:val="24"/>
          <w:szCs w:val="24"/>
          <w:lang w:eastAsia="en-US"/>
        </w:rPr>
      </w:pPr>
    </w:p>
    <w:p w14:paraId="2993002B" w14:textId="77777777" w:rsidR="00AE7DB6" w:rsidRDefault="00AE7DB6" w:rsidP="00842EC9">
      <w:pPr>
        <w:spacing w:line="240" w:lineRule="auto"/>
        <w:ind w:left="540"/>
        <w:contextualSpacing/>
        <w:jc w:val="center"/>
        <w:rPr>
          <w:rFonts w:eastAsia="Calibri" w:cs="Times New Roman"/>
          <w:b/>
          <w:sz w:val="24"/>
          <w:szCs w:val="24"/>
          <w:lang w:eastAsia="en-US"/>
        </w:rPr>
      </w:pPr>
    </w:p>
    <w:p w14:paraId="743CB7DE" w14:textId="77777777" w:rsidR="00AE7DB6" w:rsidRDefault="00AE7DB6" w:rsidP="00842EC9">
      <w:pPr>
        <w:spacing w:line="240" w:lineRule="auto"/>
        <w:ind w:left="540"/>
        <w:contextualSpacing/>
        <w:jc w:val="center"/>
        <w:rPr>
          <w:rFonts w:eastAsia="Calibri" w:cs="Times New Roman"/>
          <w:b/>
          <w:sz w:val="24"/>
          <w:szCs w:val="24"/>
          <w:lang w:eastAsia="en-US"/>
        </w:rPr>
      </w:pPr>
    </w:p>
    <w:p w14:paraId="5A11FEB1" w14:textId="77777777" w:rsidR="00AE7DB6" w:rsidRDefault="00AE7DB6" w:rsidP="00842EC9">
      <w:pPr>
        <w:spacing w:line="240" w:lineRule="auto"/>
        <w:ind w:left="540"/>
        <w:contextualSpacing/>
        <w:jc w:val="center"/>
        <w:rPr>
          <w:rFonts w:eastAsia="Calibri" w:cs="Times New Roman"/>
          <w:b/>
          <w:sz w:val="24"/>
          <w:szCs w:val="24"/>
          <w:lang w:eastAsia="en-US"/>
        </w:rPr>
      </w:pPr>
    </w:p>
    <w:p w14:paraId="0ECD47CA" w14:textId="77777777" w:rsidR="00AE7DB6" w:rsidRDefault="00AE7DB6" w:rsidP="00842EC9">
      <w:pPr>
        <w:spacing w:line="240" w:lineRule="auto"/>
        <w:ind w:left="540"/>
        <w:contextualSpacing/>
        <w:jc w:val="center"/>
        <w:rPr>
          <w:rFonts w:eastAsia="Calibri" w:cs="Times New Roman"/>
          <w:b/>
          <w:sz w:val="24"/>
          <w:szCs w:val="24"/>
          <w:lang w:eastAsia="en-US"/>
        </w:rPr>
      </w:pPr>
    </w:p>
    <w:p w14:paraId="12A4A7AF" w14:textId="77777777" w:rsidR="00AE7DB6" w:rsidRDefault="00AE7DB6" w:rsidP="00842EC9">
      <w:pPr>
        <w:spacing w:line="240" w:lineRule="auto"/>
        <w:ind w:left="540"/>
        <w:contextualSpacing/>
        <w:jc w:val="center"/>
        <w:rPr>
          <w:rFonts w:eastAsia="Calibri" w:cs="Times New Roman"/>
          <w:b/>
          <w:sz w:val="24"/>
          <w:szCs w:val="24"/>
          <w:lang w:eastAsia="en-US"/>
        </w:rPr>
      </w:pPr>
    </w:p>
    <w:p w14:paraId="5C71AF28" w14:textId="77777777" w:rsidR="00AE7DB6" w:rsidRDefault="00AE7DB6" w:rsidP="00842EC9">
      <w:pPr>
        <w:spacing w:line="240" w:lineRule="auto"/>
        <w:ind w:left="540"/>
        <w:contextualSpacing/>
        <w:jc w:val="center"/>
        <w:rPr>
          <w:rFonts w:eastAsia="Calibri" w:cs="Times New Roman"/>
          <w:b/>
          <w:sz w:val="24"/>
          <w:szCs w:val="24"/>
          <w:lang w:eastAsia="en-US"/>
        </w:rPr>
      </w:pPr>
    </w:p>
    <w:p w14:paraId="76EDE35B" w14:textId="77777777" w:rsidR="00AE7DB6" w:rsidRDefault="00AE7DB6" w:rsidP="00842EC9">
      <w:pPr>
        <w:spacing w:line="240" w:lineRule="auto"/>
        <w:ind w:left="540"/>
        <w:contextualSpacing/>
        <w:jc w:val="center"/>
        <w:rPr>
          <w:rFonts w:eastAsia="Calibri" w:cs="Times New Roman"/>
          <w:b/>
          <w:sz w:val="24"/>
          <w:szCs w:val="24"/>
          <w:lang w:eastAsia="en-US"/>
        </w:rPr>
      </w:pPr>
    </w:p>
    <w:p w14:paraId="66ED4598" w14:textId="77777777" w:rsidR="00AE7DB6" w:rsidRDefault="00AE7DB6" w:rsidP="00842EC9">
      <w:pPr>
        <w:spacing w:line="240" w:lineRule="auto"/>
        <w:ind w:left="540"/>
        <w:contextualSpacing/>
        <w:jc w:val="center"/>
        <w:rPr>
          <w:rFonts w:eastAsia="Calibri" w:cs="Times New Roman"/>
          <w:b/>
          <w:sz w:val="24"/>
          <w:szCs w:val="24"/>
          <w:lang w:eastAsia="en-US"/>
        </w:rPr>
      </w:pPr>
    </w:p>
    <w:p w14:paraId="4647A472" w14:textId="19BF9CC1"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История</w:t>
      </w:r>
      <w:r w:rsidRPr="00842EC9">
        <w:rPr>
          <w:rFonts w:eastAsia="Calibri" w:cs="Times New Roman"/>
          <w:b/>
          <w:sz w:val="24"/>
          <w:szCs w:val="24"/>
          <w:lang w:eastAsia="en-US"/>
        </w:rPr>
        <w:t>»</w:t>
      </w:r>
    </w:p>
    <w:p w14:paraId="6BDA2D52" w14:textId="77777777" w:rsidR="007969D0" w:rsidRDefault="007969D0" w:rsidP="007969D0">
      <w:pPr>
        <w:spacing w:line="240" w:lineRule="auto"/>
        <w:ind w:firstLine="709"/>
        <w:contextualSpacing/>
        <w:rPr>
          <w:rFonts w:eastAsia="SchoolBookSanPin" w:cs="Times New Roman"/>
          <w:i/>
          <w:sz w:val="24"/>
          <w:szCs w:val="24"/>
          <w:lang w:eastAsia="en-US"/>
        </w:rPr>
      </w:pPr>
    </w:p>
    <w:p w14:paraId="56E0C42E" w14:textId="7B00E18F" w:rsidR="007969D0" w:rsidRPr="007969D0" w:rsidRDefault="007969D0" w:rsidP="007969D0">
      <w:pPr>
        <w:spacing w:line="240" w:lineRule="auto"/>
        <w:ind w:firstLine="709"/>
        <w:contextualSpacing/>
        <w:rPr>
          <w:rFonts w:eastAsia="SchoolBookSanPin" w:cs="Times New Roman"/>
          <w:b/>
          <w:sz w:val="24"/>
          <w:szCs w:val="24"/>
          <w:lang w:eastAsia="en-US"/>
        </w:rPr>
      </w:pPr>
      <w:r w:rsidRPr="007969D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57C96BC" w14:textId="212FD8B9" w:rsidR="00842EC9" w:rsidRPr="007969D0" w:rsidRDefault="007969D0" w:rsidP="007969D0">
      <w:pPr>
        <w:widowControl w:val="0"/>
        <w:spacing w:line="240" w:lineRule="auto"/>
        <w:ind w:firstLine="709"/>
        <w:rPr>
          <w:rFonts w:eastAsia="SchoolBookSanPin" w:cs="Times New Roman"/>
          <w:sz w:val="24"/>
          <w:szCs w:val="24"/>
          <w:lang w:eastAsia="en-US"/>
        </w:rPr>
      </w:pPr>
      <w:r w:rsidRPr="007969D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969D0">
        <w:rPr>
          <w:rFonts w:eastAsia="SchoolBookSanPin" w:cs="Times New Roman"/>
          <w:b/>
          <w:sz w:val="24"/>
          <w:szCs w:val="24"/>
          <w:lang w:eastAsia="en-US"/>
        </w:rPr>
        <w:t>«рабочей программе учителя»</w:t>
      </w:r>
      <w:r w:rsidRPr="007969D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0381237C" w14:textId="4FDC25D5"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42EC9" w:rsidRPr="00842EC9" w14:paraId="3F13A0BF" w14:textId="77777777" w:rsidTr="00842EC9">
        <w:trPr>
          <w:trHeight w:val="575"/>
        </w:trPr>
        <w:tc>
          <w:tcPr>
            <w:tcW w:w="993" w:type="dxa"/>
          </w:tcPr>
          <w:p w14:paraId="0C3B0898" w14:textId="77777777"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w:t>
            </w:r>
            <w:r w:rsidRPr="00842EC9">
              <w:rPr>
                <w:rFonts w:eastAsia="Times New Roman"/>
                <w:spacing w:val="-57"/>
                <w:szCs w:val="20"/>
                <w:lang w:eastAsia="en-US"/>
              </w:rPr>
              <w:t xml:space="preserve"> </w:t>
            </w:r>
            <w:r w:rsidRPr="00842EC9">
              <w:rPr>
                <w:rFonts w:eastAsia="Times New Roman"/>
                <w:szCs w:val="20"/>
                <w:lang w:eastAsia="en-US"/>
              </w:rPr>
              <w:t>п/п</w:t>
            </w:r>
          </w:p>
        </w:tc>
        <w:tc>
          <w:tcPr>
            <w:tcW w:w="4394" w:type="dxa"/>
          </w:tcPr>
          <w:p w14:paraId="4FC559B4" w14:textId="77777777"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14:paraId="610F27DA" w14:textId="77777777"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14:paraId="1D78D1C1" w14:textId="77777777"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14:paraId="4481A093" w14:textId="77777777" w:rsidTr="00842EC9">
        <w:trPr>
          <w:trHeight w:val="2227"/>
        </w:trPr>
        <w:tc>
          <w:tcPr>
            <w:tcW w:w="993" w:type="dxa"/>
          </w:tcPr>
          <w:p w14:paraId="6F0A8BBC" w14:textId="77777777"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14:paraId="0361D0C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 5 класс</w:t>
            </w:r>
          </w:p>
          <w:p w14:paraId="7A9727B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150.3.1.</w:t>
            </w:r>
            <w:r w:rsidRPr="00842EC9">
              <w:rPr>
                <w:rFonts w:eastAsia="OfficinaSansBoldITC"/>
                <w:szCs w:val="20"/>
                <w:lang w:eastAsia="en-US"/>
              </w:rPr>
              <w:t> </w:t>
            </w:r>
            <w:r w:rsidRPr="00842EC9">
              <w:rPr>
                <w:rFonts w:eastAsia="OfficinaSansBoldITC"/>
                <w:szCs w:val="20"/>
                <w:lang w:val="ru-RU" w:eastAsia="en-US"/>
              </w:rPr>
              <w:t xml:space="preserve">История Древнего мира. </w:t>
            </w:r>
          </w:p>
          <w:p w14:paraId="13DC54CE"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Введение</w:t>
            </w:r>
            <w:r w:rsidRPr="00842EC9">
              <w:rPr>
                <w:rFonts w:eastAsia="OfficinaSansBoldITC"/>
                <w:szCs w:val="20"/>
                <w:lang w:val="ru-RU" w:eastAsia="en-US"/>
              </w:rPr>
              <w:t>.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14:paraId="06AE1FE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150.3.2.</w:t>
            </w:r>
            <w:r w:rsidRPr="00842EC9">
              <w:rPr>
                <w:rFonts w:eastAsia="OfficinaSansBoldITC"/>
                <w:szCs w:val="20"/>
                <w:lang w:eastAsia="en-US"/>
              </w:rPr>
              <w:t> </w:t>
            </w:r>
            <w:r w:rsidRPr="00842EC9">
              <w:rPr>
                <w:rFonts w:eastAsia="OfficinaSansBoldITC"/>
                <w:szCs w:val="20"/>
                <w:lang w:val="ru-RU" w:eastAsia="en-US"/>
              </w:rPr>
              <w:t xml:space="preserve">Первобытность. </w:t>
            </w:r>
          </w:p>
          <w:p w14:paraId="610ABC2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14:paraId="73E213B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14:paraId="431A451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Разложение первобытнообщинных отношений. На пороге цивилизации.</w:t>
            </w:r>
          </w:p>
          <w:p w14:paraId="61DA653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w:t>
            </w:r>
            <w:r w:rsidRPr="00842EC9">
              <w:rPr>
                <w:rFonts w:eastAsia="OfficinaSansBoldITC"/>
                <w:szCs w:val="20"/>
                <w:lang w:eastAsia="en-US"/>
              </w:rPr>
              <w:t> </w:t>
            </w:r>
            <w:r w:rsidRPr="00842EC9">
              <w:rPr>
                <w:rFonts w:eastAsia="OfficinaSansBoldITC"/>
                <w:szCs w:val="20"/>
                <w:lang w:val="ru-RU" w:eastAsia="en-US"/>
              </w:rPr>
              <w:t xml:space="preserve">Древний мир. </w:t>
            </w:r>
          </w:p>
          <w:p w14:paraId="126AD11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и хронологические рамки истории Древнего мира. Карта Древнего мира.</w:t>
            </w:r>
          </w:p>
          <w:p w14:paraId="26E449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150.3.3.1.</w:t>
            </w:r>
            <w:r w:rsidRPr="00842EC9">
              <w:rPr>
                <w:rFonts w:eastAsia="OfficinaSansBoldITC"/>
                <w:szCs w:val="20"/>
                <w:lang w:eastAsia="en-US"/>
              </w:rPr>
              <w:t> </w:t>
            </w:r>
            <w:r w:rsidRPr="00842EC9">
              <w:rPr>
                <w:rFonts w:eastAsia="OfficinaSansBoldITC"/>
                <w:szCs w:val="20"/>
                <w:lang w:val="ru-RU" w:eastAsia="en-US"/>
              </w:rPr>
              <w:t xml:space="preserve">Древний Восток. </w:t>
            </w:r>
          </w:p>
          <w:p w14:paraId="1EF1282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«Древний Восток». Карта древневосточного мира.</w:t>
            </w:r>
          </w:p>
          <w:p w14:paraId="249D32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150.3.3.2.</w:t>
            </w:r>
            <w:r w:rsidRPr="00842EC9">
              <w:rPr>
                <w:rFonts w:eastAsia="OfficinaSansBoldITC"/>
                <w:szCs w:val="20"/>
                <w:lang w:eastAsia="en-US"/>
              </w:rPr>
              <w:t> </w:t>
            </w:r>
            <w:r w:rsidRPr="00842EC9">
              <w:rPr>
                <w:rFonts w:eastAsia="OfficinaSansBoldITC"/>
                <w:szCs w:val="20"/>
                <w:lang w:val="ru-RU" w:eastAsia="en-US"/>
              </w:rPr>
              <w:t xml:space="preserve">Древний Египет. </w:t>
            </w:r>
          </w:p>
          <w:p w14:paraId="3DB4F69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14:paraId="6264E26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Отношения Египта с соседними народами. Египетское войско. Завоевательные походы фараонов; Тутмос </w:t>
            </w:r>
            <w:r w:rsidRPr="00842EC9">
              <w:rPr>
                <w:rFonts w:eastAsia="OfficinaSansBoldITC"/>
                <w:szCs w:val="20"/>
                <w:lang w:eastAsia="en-US"/>
              </w:rPr>
              <w:t>III</w:t>
            </w:r>
            <w:r w:rsidRPr="00842EC9">
              <w:rPr>
                <w:rFonts w:eastAsia="OfficinaSansBoldITC"/>
                <w:szCs w:val="20"/>
                <w:lang w:val="ru-RU" w:eastAsia="en-US"/>
              </w:rPr>
              <w:t xml:space="preserve">. Могущество Египта при Рамсесе </w:t>
            </w:r>
            <w:r w:rsidRPr="00842EC9">
              <w:rPr>
                <w:rFonts w:eastAsia="OfficinaSansBoldITC"/>
                <w:szCs w:val="20"/>
                <w:lang w:eastAsia="en-US"/>
              </w:rPr>
              <w:t>II</w:t>
            </w:r>
            <w:r w:rsidRPr="00842EC9">
              <w:rPr>
                <w:rFonts w:eastAsia="OfficinaSansBoldITC"/>
                <w:szCs w:val="20"/>
                <w:lang w:val="ru-RU" w:eastAsia="en-US"/>
              </w:rPr>
              <w:t>.</w:t>
            </w:r>
          </w:p>
          <w:p w14:paraId="534FA58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Ж.Ф. Шампольона. Искусство Древнего Египта (архитектура, рельефы, фрески).</w:t>
            </w:r>
          </w:p>
          <w:p w14:paraId="318DE06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150.3.3.3.</w:t>
            </w:r>
            <w:r w:rsidRPr="00842EC9">
              <w:rPr>
                <w:rFonts w:eastAsia="OfficinaSansBoldITC"/>
                <w:szCs w:val="20"/>
                <w:lang w:eastAsia="en-US"/>
              </w:rPr>
              <w:t> </w:t>
            </w:r>
            <w:r w:rsidRPr="00842EC9">
              <w:rPr>
                <w:rFonts w:eastAsia="OfficinaSansBoldITC"/>
                <w:szCs w:val="20"/>
                <w:lang w:val="ru-RU" w:eastAsia="en-US"/>
              </w:rPr>
              <w:t xml:space="preserve">Древние цивилизации Месопотамии. </w:t>
            </w:r>
          </w:p>
          <w:p w14:paraId="2AE7417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14:paraId="04C633F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Древний Вавилон. Царь Хаммурапи и его законы.</w:t>
            </w:r>
          </w:p>
          <w:p w14:paraId="42C543A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Ассирия. Завоевания ассирийцев. Создание сильной державы. Культурные сокровища Ниневии. Гибель империи.</w:t>
            </w:r>
          </w:p>
          <w:p w14:paraId="24C065B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Нововавилонского царства. Легендарные памятники города Вавилона.</w:t>
            </w:r>
          </w:p>
          <w:p w14:paraId="040AB2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150.3.3.4.</w:t>
            </w:r>
            <w:r w:rsidRPr="00842EC9">
              <w:rPr>
                <w:rFonts w:eastAsia="OfficinaSansBoldITC"/>
                <w:szCs w:val="20"/>
                <w:lang w:eastAsia="en-US"/>
              </w:rPr>
              <w:t> </w:t>
            </w:r>
            <w:r w:rsidRPr="00842EC9">
              <w:rPr>
                <w:rFonts w:eastAsia="OfficinaSansBoldITC"/>
                <w:szCs w:val="20"/>
                <w:lang w:val="ru-RU" w:eastAsia="en-US"/>
              </w:rPr>
              <w:t xml:space="preserve">Восточное Средиземноморье в древности. </w:t>
            </w:r>
          </w:p>
          <w:p w14:paraId="295BEE1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их влияние на занятия жителей. Финикия: развитие ремесёл, караванной и морской торговли. Города-государства. Финикийская колонизация. Финикийский алфавит. Палестина и её население. Возникновение Израильского государства. Царь Соломон. Религиозные верования. Ветхозаветные предания.</w:t>
            </w:r>
          </w:p>
          <w:p w14:paraId="46C9A96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150.3.3.5.</w:t>
            </w:r>
            <w:r w:rsidRPr="00842EC9">
              <w:rPr>
                <w:rFonts w:eastAsia="OfficinaSansBoldITC"/>
                <w:szCs w:val="20"/>
                <w:lang w:eastAsia="en-US"/>
              </w:rPr>
              <w:t> </w:t>
            </w:r>
            <w:r w:rsidRPr="00842EC9">
              <w:rPr>
                <w:rFonts w:eastAsia="OfficinaSansBoldITC"/>
                <w:szCs w:val="20"/>
                <w:lang w:val="ru-RU" w:eastAsia="en-US"/>
              </w:rPr>
              <w:t xml:space="preserve">Персидская держава. </w:t>
            </w:r>
          </w:p>
          <w:p w14:paraId="417454A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Завоевания персов. Государство Ахеменидов. Великие цари: Кир </w:t>
            </w:r>
            <w:r w:rsidRPr="00842EC9">
              <w:rPr>
                <w:rFonts w:eastAsia="OfficinaSansBoldITC"/>
                <w:szCs w:val="20"/>
                <w:lang w:eastAsia="en-US"/>
              </w:rPr>
              <w:t>II</w:t>
            </w:r>
            <w:r w:rsidRPr="00842EC9">
              <w:rPr>
                <w:rFonts w:eastAsia="OfficinaSansBoldITC"/>
                <w:szCs w:val="20"/>
                <w:lang w:val="ru-RU" w:eastAsia="en-US"/>
              </w:rPr>
              <w:t xml:space="preserve"> Великий, Дарий </w:t>
            </w:r>
            <w:r w:rsidRPr="00842EC9">
              <w:rPr>
                <w:rFonts w:eastAsia="OfficinaSansBoldITC"/>
                <w:szCs w:val="20"/>
                <w:lang w:eastAsia="en-US"/>
              </w:rPr>
              <w:t>I</w:t>
            </w:r>
            <w:r w:rsidRPr="00842EC9">
              <w:rPr>
                <w:rFonts w:eastAsia="OfficinaSansBoldITC"/>
                <w:szCs w:val="20"/>
                <w:lang w:val="ru-RU" w:eastAsia="en-US"/>
              </w:rPr>
              <w:t>. Расширение территории державы. Государственное устройство. Центр и сатрапии, управление империей. Религия персов.</w:t>
            </w:r>
          </w:p>
          <w:p w14:paraId="26E0065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150.3.3.6.</w:t>
            </w:r>
            <w:r w:rsidRPr="00842EC9">
              <w:rPr>
                <w:rFonts w:eastAsia="OfficinaSansBoldITC"/>
                <w:szCs w:val="20"/>
                <w:lang w:eastAsia="en-US"/>
              </w:rPr>
              <w:t> </w:t>
            </w:r>
            <w:r w:rsidRPr="00842EC9">
              <w:rPr>
                <w:rFonts w:eastAsia="OfficinaSansBoldITC"/>
                <w:szCs w:val="20"/>
                <w:lang w:val="ru-RU" w:eastAsia="en-US"/>
              </w:rPr>
              <w:t xml:space="preserve">Древняя Индия. </w:t>
            </w:r>
          </w:p>
          <w:p w14:paraId="7B5F637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14:paraId="1577806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150.3.3.7.</w:t>
            </w:r>
            <w:r w:rsidRPr="00842EC9">
              <w:rPr>
                <w:rFonts w:eastAsia="OfficinaSansBoldITC"/>
                <w:szCs w:val="20"/>
                <w:lang w:eastAsia="en-US"/>
              </w:rPr>
              <w:t> </w:t>
            </w:r>
            <w:r w:rsidRPr="00842EC9">
              <w:rPr>
                <w:rFonts w:eastAsia="OfficinaSansBoldITC"/>
                <w:szCs w:val="20"/>
                <w:lang w:val="ru-RU" w:eastAsia="en-US"/>
              </w:rPr>
              <w:t xml:space="preserve">Древний Китай. </w:t>
            </w:r>
          </w:p>
          <w:p w14:paraId="2484F34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ремесёл и торговли. Великий шёлковый путь. Религиозно-философские учения. Конфуций. Научные знания и изобретения древних китайцев. Храмы.</w:t>
            </w:r>
          </w:p>
          <w:p w14:paraId="1B752C0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w:t>
            </w:r>
            <w:r w:rsidRPr="00842EC9">
              <w:rPr>
                <w:rFonts w:eastAsia="OfficinaSansBoldITC"/>
                <w:szCs w:val="20"/>
                <w:lang w:eastAsia="en-US"/>
              </w:rPr>
              <w:t> </w:t>
            </w:r>
            <w:r w:rsidRPr="00842EC9">
              <w:rPr>
                <w:rFonts w:eastAsia="OfficinaSansBoldITC"/>
                <w:szCs w:val="20"/>
                <w:lang w:val="ru-RU" w:eastAsia="en-US"/>
              </w:rPr>
              <w:t xml:space="preserve">Древняя Греция. Эллинизм. </w:t>
            </w:r>
          </w:p>
          <w:p w14:paraId="7925F3F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150.3.3.8.1.</w:t>
            </w:r>
            <w:r w:rsidRPr="00842EC9">
              <w:rPr>
                <w:rFonts w:eastAsia="OfficinaSansBoldITC"/>
                <w:szCs w:val="20"/>
                <w:lang w:eastAsia="en-US"/>
              </w:rPr>
              <w:t> </w:t>
            </w:r>
            <w:r w:rsidRPr="00842EC9">
              <w:rPr>
                <w:rFonts w:eastAsia="OfficinaSansBoldITC"/>
                <w:szCs w:val="20"/>
                <w:lang w:val="ru-RU" w:eastAsia="en-US"/>
              </w:rPr>
              <w:t xml:space="preserve">Древнейшая Греция. </w:t>
            </w:r>
          </w:p>
          <w:p w14:paraId="400CF6C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племён. Поэмы Гомера «Илиада», «Одиссея».</w:t>
            </w:r>
          </w:p>
          <w:p w14:paraId="4C6475B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150.3.3.8.2.</w:t>
            </w:r>
            <w:r w:rsidRPr="00842EC9">
              <w:rPr>
                <w:rFonts w:eastAsia="OfficinaSansBoldITC"/>
                <w:szCs w:val="20"/>
                <w:lang w:eastAsia="en-US"/>
              </w:rPr>
              <w:t> </w:t>
            </w:r>
            <w:r w:rsidRPr="00842EC9">
              <w:rPr>
                <w:rFonts w:eastAsia="OfficinaSansBoldITC"/>
                <w:szCs w:val="20"/>
                <w:lang w:val="ru-RU" w:eastAsia="en-US"/>
              </w:rPr>
              <w:t xml:space="preserve">Греческие полисы. </w:t>
            </w:r>
          </w:p>
          <w:p w14:paraId="45055250"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Подъём хозяйственной жизни после «тёмных веков». Развитие земледелия и ремесла. Становление полисов, их политическое устройство. </w:t>
            </w:r>
            <w:r w:rsidRPr="00B7340D">
              <w:rPr>
                <w:rFonts w:eastAsia="OfficinaSansBoldITC"/>
                <w:szCs w:val="20"/>
                <w:lang w:val="ru-RU" w:eastAsia="en-US"/>
              </w:rPr>
              <w:t>Аристократия и демос. Великая греческая колонизация. Метрополии и колонии.</w:t>
            </w:r>
          </w:p>
          <w:p w14:paraId="7833968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14:paraId="6E23E16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Греко-персидские войны. Причины войн. Походы персов на Грецию. Битва при Марафоне, её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14:paraId="718C585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14:paraId="30259C3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150.3.3.8.3.</w:t>
            </w:r>
            <w:r w:rsidRPr="00842EC9">
              <w:rPr>
                <w:rFonts w:eastAsia="OfficinaSansBoldITC"/>
                <w:szCs w:val="20"/>
                <w:lang w:eastAsia="en-US"/>
              </w:rPr>
              <w:t> </w:t>
            </w:r>
            <w:r w:rsidRPr="00842EC9">
              <w:rPr>
                <w:rFonts w:eastAsia="OfficinaSansBoldITC"/>
                <w:szCs w:val="20"/>
                <w:lang w:val="ru-RU" w:eastAsia="en-US"/>
              </w:rPr>
              <w:t xml:space="preserve">Культура Древней Греции. </w:t>
            </w:r>
          </w:p>
          <w:p w14:paraId="2DE6635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14:paraId="7A7CC78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150.3.3.8.4.</w:t>
            </w:r>
            <w:r w:rsidRPr="00842EC9">
              <w:rPr>
                <w:rFonts w:eastAsia="OfficinaSansBoldITC"/>
                <w:szCs w:val="20"/>
                <w:lang w:eastAsia="en-US"/>
              </w:rPr>
              <w:t> </w:t>
            </w:r>
            <w:r w:rsidRPr="00842EC9">
              <w:rPr>
                <w:rFonts w:eastAsia="OfficinaSansBoldITC"/>
                <w:szCs w:val="20"/>
                <w:lang w:val="ru-RU" w:eastAsia="en-US"/>
              </w:rPr>
              <w:t xml:space="preserve">Македонские завоевания. Эллинизм. </w:t>
            </w:r>
          </w:p>
          <w:p w14:paraId="1FFF939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Возвышение Македонии. Политика Филиппа </w:t>
            </w:r>
            <w:r w:rsidRPr="00842EC9">
              <w:rPr>
                <w:rFonts w:eastAsia="OfficinaSansBoldITC"/>
                <w:szCs w:val="20"/>
                <w:lang w:eastAsia="en-US"/>
              </w:rPr>
              <w:t>II</w:t>
            </w:r>
            <w:r w:rsidRPr="00842EC9">
              <w:rPr>
                <w:rFonts w:eastAsia="OfficinaSansBoldITC"/>
                <w:szCs w:val="20"/>
                <w:lang w:val="ru-RU" w:eastAsia="en-US"/>
              </w:rPr>
              <w:t>.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14:paraId="2ACD999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w:t>
            </w:r>
            <w:r w:rsidRPr="00842EC9">
              <w:rPr>
                <w:rFonts w:eastAsia="OfficinaSansBoldITC"/>
                <w:szCs w:val="20"/>
                <w:lang w:eastAsia="en-US"/>
              </w:rPr>
              <w:t> </w:t>
            </w:r>
            <w:r w:rsidRPr="00842EC9">
              <w:rPr>
                <w:rFonts w:eastAsia="OfficinaSansBoldITC"/>
                <w:szCs w:val="20"/>
                <w:lang w:val="ru-RU" w:eastAsia="en-US"/>
              </w:rPr>
              <w:t xml:space="preserve">Древний Рим. </w:t>
            </w:r>
          </w:p>
          <w:p w14:paraId="2C8AF7C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150.3.3.9.1.</w:t>
            </w:r>
            <w:r w:rsidRPr="00842EC9">
              <w:rPr>
                <w:rFonts w:eastAsia="OfficinaSansBoldITC"/>
                <w:szCs w:val="20"/>
                <w:lang w:eastAsia="en-US"/>
              </w:rPr>
              <w:t> </w:t>
            </w:r>
            <w:r w:rsidRPr="00842EC9">
              <w:rPr>
                <w:rFonts w:eastAsia="OfficinaSansBoldITC"/>
                <w:szCs w:val="20"/>
                <w:lang w:val="ru-RU" w:eastAsia="en-US"/>
              </w:rPr>
              <w:t xml:space="preserve">Возникновение Римского государства. </w:t>
            </w:r>
          </w:p>
          <w:p w14:paraId="6A4F40D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14:paraId="7D76510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150.3.3.9.2.</w:t>
            </w:r>
            <w:r w:rsidRPr="00842EC9">
              <w:rPr>
                <w:rFonts w:eastAsia="OfficinaSansBoldITC"/>
                <w:szCs w:val="20"/>
                <w:lang w:eastAsia="en-US"/>
              </w:rPr>
              <w:t> </w:t>
            </w:r>
            <w:r w:rsidRPr="00842EC9">
              <w:rPr>
                <w:rFonts w:eastAsia="OfficinaSansBoldITC"/>
                <w:szCs w:val="20"/>
                <w:lang w:val="ru-RU" w:eastAsia="en-US"/>
              </w:rPr>
              <w:t xml:space="preserve">Римские завоевания в Средиземноморье. </w:t>
            </w:r>
          </w:p>
          <w:p w14:paraId="3F0EDE0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Войны Рима с Карфагеном. Ганнибал; битва при Каннах. Поражение Карфагена. Установление господства Рима в Средиземноморье. Римские провинции.</w:t>
            </w:r>
          </w:p>
          <w:p w14:paraId="386932E0"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150.3.3.9.3.</w:t>
            </w:r>
            <w:r w:rsidRPr="00842EC9">
              <w:rPr>
                <w:rFonts w:eastAsia="OfficinaSansBoldITC"/>
                <w:szCs w:val="20"/>
                <w:lang w:eastAsia="en-US"/>
              </w:rPr>
              <w:t> </w:t>
            </w:r>
            <w:r w:rsidRPr="00842EC9">
              <w:rPr>
                <w:rFonts w:eastAsia="OfficinaSansBoldITC"/>
                <w:szCs w:val="20"/>
                <w:lang w:val="ru-RU" w:eastAsia="en-US"/>
              </w:rPr>
              <w:t xml:space="preserve">Поздняя Римская республика. </w:t>
            </w:r>
            <w:r w:rsidRPr="00B7340D">
              <w:rPr>
                <w:rFonts w:eastAsia="OfficinaSansBoldITC"/>
                <w:szCs w:val="20"/>
                <w:lang w:val="ru-RU" w:eastAsia="en-US"/>
              </w:rPr>
              <w:t xml:space="preserve">Гражданские войны. </w:t>
            </w:r>
          </w:p>
          <w:p w14:paraId="36D17DE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Подъём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14:paraId="1DD838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150.3.3.9.4.</w:t>
            </w:r>
            <w:r w:rsidRPr="00842EC9">
              <w:rPr>
                <w:rFonts w:eastAsia="OfficinaSansBoldITC"/>
                <w:szCs w:val="20"/>
                <w:lang w:eastAsia="en-US"/>
              </w:rPr>
              <w:t> </w:t>
            </w:r>
            <w:r w:rsidRPr="00842EC9">
              <w:rPr>
                <w:rFonts w:eastAsia="OfficinaSansBoldITC"/>
                <w:szCs w:val="20"/>
                <w:lang w:val="ru-RU" w:eastAsia="en-US"/>
              </w:rPr>
              <w:t xml:space="preserve">Расцвет и падение Римской империи. </w:t>
            </w:r>
          </w:p>
          <w:p w14:paraId="0B0AAC1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842EC9">
              <w:rPr>
                <w:rFonts w:eastAsia="OfficinaSansBoldITC"/>
                <w:szCs w:val="20"/>
                <w:lang w:eastAsia="en-US"/>
              </w:rPr>
              <w:t>I</w:t>
            </w:r>
            <w:r w:rsidRPr="00842EC9">
              <w:rPr>
                <w:rFonts w:eastAsia="OfficinaSansBoldITC"/>
                <w:szCs w:val="20"/>
                <w:lang w:val="ru-RU" w:eastAsia="en-US"/>
              </w:rPr>
              <w:t>, перенос столицы в Константинополь. Разделение Римской империи на Западную и Восточную части.</w:t>
            </w:r>
          </w:p>
          <w:p w14:paraId="3377AE9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Начало Великого переселения народов. Рим и варвары. Падение Западной Римской империи.</w:t>
            </w:r>
          </w:p>
          <w:p w14:paraId="11729DD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150.3.3.9.5.</w:t>
            </w:r>
            <w:r w:rsidRPr="00842EC9">
              <w:rPr>
                <w:rFonts w:eastAsia="OfficinaSansBoldITC"/>
                <w:szCs w:val="20"/>
                <w:lang w:eastAsia="en-US"/>
              </w:rPr>
              <w:t> </w:t>
            </w:r>
            <w:r w:rsidRPr="00842EC9">
              <w:rPr>
                <w:rFonts w:eastAsia="OfficinaSansBoldITC"/>
                <w:szCs w:val="20"/>
                <w:lang w:val="ru-RU" w:eastAsia="en-US"/>
              </w:rPr>
              <w:t xml:space="preserve">Культура Древнего Рима. </w:t>
            </w:r>
          </w:p>
          <w:p w14:paraId="751E35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14:paraId="22E4DA9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150.3.3.9.6.</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 xml:space="preserve">. </w:t>
            </w:r>
          </w:p>
          <w:p w14:paraId="2C4CFF1B" w14:textId="5423D1A3"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цивилизаций Древнего мира.</w:t>
            </w:r>
          </w:p>
        </w:tc>
        <w:tc>
          <w:tcPr>
            <w:tcW w:w="2126" w:type="dxa"/>
            <w:vMerge w:val="restart"/>
          </w:tcPr>
          <w:p w14:paraId="20E38C3F"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48813C5"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036B3FF7"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42EC9" w:rsidRPr="00842EC9" w14:paraId="36ADBF2D" w14:textId="77777777" w:rsidTr="00842EC9">
        <w:trPr>
          <w:trHeight w:val="2227"/>
        </w:trPr>
        <w:tc>
          <w:tcPr>
            <w:tcW w:w="993" w:type="dxa"/>
          </w:tcPr>
          <w:p w14:paraId="3C71B817" w14:textId="7252ED08"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2.</w:t>
            </w:r>
          </w:p>
        </w:tc>
        <w:tc>
          <w:tcPr>
            <w:tcW w:w="4394" w:type="dxa"/>
          </w:tcPr>
          <w:p w14:paraId="5594AAE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6 класс</w:t>
            </w:r>
          </w:p>
          <w:p w14:paraId="421CF35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w:t>
            </w:r>
            <w:r w:rsidRPr="00842EC9">
              <w:rPr>
                <w:rFonts w:eastAsia="OfficinaSansBoldITC"/>
                <w:szCs w:val="20"/>
                <w:lang w:eastAsia="en-US"/>
              </w:rPr>
              <w:t> </w:t>
            </w:r>
            <w:r w:rsidRPr="00842EC9">
              <w:rPr>
                <w:rFonts w:eastAsia="OfficinaSansBoldITC"/>
                <w:szCs w:val="20"/>
                <w:lang w:val="ru-RU" w:eastAsia="en-US"/>
              </w:rPr>
              <w:t xml:space="preserve">Всеобщая история. История Средних веков. </w:t>
            </w:r>
          </w:p>
          <w:p w14:paraId="6BAF1EB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14:paraId="383A972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Средние века: понятие, хронологические рамки и периодизация Средневековья.</w:t>
            </w:r>
          </w:p>
          <w:p w14:paraId="3AC61F1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150.4.1.2.</w:t>
            </w:r>
            <w:r w:rsidRPr="00842EC9">
              <w:rPr>
                <w:rFonts w:eastAsia="OfficinaSansBoldITC"/>
                <w:szCs w:val="20"/>
                <w:lang w:eastAsia="en-US"/>
              </w:rPr>
              <w:t> </w:t>
            </w:r>
            <w:r w:rsidRPr="00842EC9">
              <w:rPr>
                <w:rFonts w:eastAsia="OfficinaSansBoldITC"/>
                <w:szCs w:val="20"/>
                <w:lang w:val="ru-RU" w:eastAsia="en-US"/>
              </w:rPr>
              <w:t xml:space="preserve">Народы Европы в раннее Средневековье. </w:t>
            </w:r>
          </w:p>
          <w:p w14:paraId="5DA49B3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14:paraId="0EE3543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Франкское государство в </w:t>
            </w:r>
            <w:r w:rsidRPr="00842EC9">
              <w:rPr>
                <w:rFonts w:eastAsia="OfficinaSansBoldITC"/>
                <w:szCs w:val="20"/>
                <w:lang w:eastAsia="en-US"/>
              </w:rPr>
              <w:t>VIII</w:t>
            </w:r>
            <w:r w:rsidRPr="00842EC9">
              <w:rPr>
                <w:rFonts w:eastAsia="OfficinaSansBoldITC"/>
                <w:szCs w:val="20"/>
                <w:lang w:val="ru-RU" w:eastAsia="en-US"/>
              </w:rPr>
              <w:t>‒</w:t>
            </w:r>
            <w:r w:rsidRPr="00842EC9">
              <w:rPr>
                <w:rFonts w:eastAsia="OfficinaSansBoldITC"/>
                <w:szCs w:val="20"/>
                <w:lang w:eastAsia="en-US"/>
              </w:rPr>
              <w:t>IX</w:t>
            </w:r>
            <w:r w:rsidRPr="00842EC9">
              <w:rPr>
                <w:rFonts w:eastAsia="OfficinaSansBoldITC"/>
                <w:szCs w:val="20"/>
                <w:lang w:val="ru-RU" w:eastAsia="en-US"/>
              </w:rPr>
              <w:t xml:space="preserve">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14:paraId="4223780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14:paraId="65C0BCD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150.4.1.3.</w:t>
            </w:r>
            <w:r w:rsidRPr="00842EC9">
              <w:rPr>
                <w:rFonts w:eastAsia="OfficinaSansBoldITC"/>
                <w:szCs w:val="20"/>
                <w:lang w:eastAsia="en-US"/>
              </w:rPr>
              <w:t> </w:t>
            </w:r>
            <w:r w:rsidRPr="00842EC9">
              <w:rPr>
                <w:rFonts w:eastAsia="OfficinaSansBoldITC"/>
                <w:szCs w:val="20"/>
                <w:lang w:val="ru-RU" w:eastAsia="en-US"/>
              </w:rPr>
              <w:t xml:space="preserve">Византийская империя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14:paraId="2E1A9B6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14:paraId="4DC91AA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150.4.1.4.</w:t>
            </w:r>
            <w:r w:rsidRPr="00842EC9">
              <w:rPr>
                <w:rFonts w:eastAsia="OfficinaSansBoldITC"/>
                <w:szCs w:val="20"/>
                <w:lang w:eastAsia="en-US"/>
              </w:rPr>
              <w:t> </w:t>
            </w:r>
            <w:r w:rsidRPr="00842EC9">
              <w:rPr>
                <w:rFonts w:eastAsia="OfficinaSansBoldITC"/>
                <w:szCs w:val="20"/>
                <w:lang w:val="ru-RU" w:eastAsia="en-US"/>
              </w:rPr>
              <w:t xml:space="preserve">Арабы в </w:t>
            </w:r>
            <w:r w:rsidRPr="00842EC9">
              <w:rPr>
                <w:rFonts w:eastAsia="OfficinaSansBoldITC"/>
                <w:szCs w:val="20"/>
                <w:lang w:eastAsia="en-US"/>
              </w:rPr>
              <w:t>VI</w:t>
            </w:r>
            <w:r w:rsidRPr="00842EC9">
              <w:rPr>
                <w:rFonts w:eastAsia="OfficinaSansBoldITC"/>
                <w:szCs w:val="20"/>
                <w:lang w:val="ru-RU" w:eastAsia="en-US"/>
              </w:rPr>
              <w:t>‒Х</w:t>
            </w:r>
            <w:r w:rsidRPr="00842EC9">
              <w:rPr>
                <w:rFonts w:eastAsia="OfficinaSansBoldITC"/>
                <w:szCs w:val="20"/>
                <w:lang w:eastAsia="en-US"/>
              </w:rPr>
              <w:t>I</w:t>
            </w:r>
            <w:r w:rsidRPr="00842EC9">
              <w:rPr>
                <w:rFonts w:eastAsia="OfficinaSansBoldITC"/>
                <w:szCs w:val="20"/>
                <w:lang w:val="ru-RU" w:eastAsia="en-US"/>
              </w:rPr>
              <w:t xml:space="preserve"> вв. </w:t>
            </w:r>
          </w:p>
          <w:p w14:paraId="370F8C9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14:paraId="6A928C7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150.4.1.5.</w:t>
            </w:r>
            <w:r w:rsidRPr="00842EC9">
              <w:rPr>
                <w:rFonts w:eastAsia="OfficinaSansBoldITC"/>
                <w:szCs w:val="20"/>
                <w:lang w:eastAsia="en-US"/>
              </w:rPr>
              <w:t> </w:t>
            </w:r>
            <w:r w:rsidRPr="00842EC9">
              <w:rPr>
                <w:rFonts w:eastAsia="OfficinaSansBoldITC"/>
                <w:szCs w:val="20"/>
                <w:lang w:val="ru-RU" w:eastAsia="en-US"/>
              </w:rPr>
              <w:t xml:space="preserve">Средневековое европейское общество. </w:t>
            </w:r>
          </w:p>
          <w:p w14:paraId="1322E5B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14:paraId="3CD300A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14:paraId="05CC235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14:paraId="0373937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150.4.1.6.</w:t>
            </w:r>
            <w:r w:rsidRPr="00842EC9">
              <w:rPr>
                <w:rFonts w:eastAsia="OfficinaSansBoldITC"/>
                <w:szCs w:val="20"/>
                <w:lang w:eastAsia="en-US"/>
              </w:rPr>
              <w:t> </w:t>
            </w:r>
            <w:r w:rsidRPr="00842EC9">
              <w:rPr>
                <w:rFonts w:eastAsia="OfficinaSansBoldITC"/>
                <w:szCs w:val="20"/>
                <w:lang w:val="ru-RU" w:eastAsia="en-US"/>
              </w:rPr>
              <w:t>Государства Европы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w:t>
            </w:r>
          </w:p>
          <w:p w14:paraId="03EC5F0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Польско-литовское государство в </w:t>
            </w:r>
            <w:r w:rsidRPr="00842EC9">
              <w:rPr>
                <w:rFonts w:eastAsia="OfficinaSansBoldITC"/>
                <w:szCs w:val="20"/>
                <w:lang w:eastAsia="en-US"/>
              </w:rPr>
              <w:t>XIV</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Реконкиста и образование централизованных государств на Пиренейском полуострове. Итальянские государства в </w:t>
            </w:r>
            <w:r w:rsidRPr="00842EC9">
              <w:rPr>
                <w:rFonts w:eastAsia="OfficinaSansBoldITC"/>
                <w:szCs w:val="20"/>
                <w:lang w:eastAsia="en-US"/>
              </w:rPr>
              <w:t>XII</w:t>
            </w:r>
            <w:r w:rsidRPr="00842EC9">
              <w:rPr>
                <w:rFonts w:eastAsia="OfficinaSansBoldITC"/>
                <w:szCs w:val="20"/>
                <w:lang w:val="ru-RU" w:eastAsia="en-US"/>
              </w:rPr>
              <w:t>‒</w:t>
            </w:r>
            <w:r w:rsidRPr="00842EC9">
              <w:rPr>
                <w:rFonts w:eastAsia="OfficinaSansBoldITC"/>
                <w:szCs w:val="20"/>
                <w:lang w:eastAsia="en-US"/>
              </w:rPr>
              <w:t>XV</w:t>
            </w:r>
            <w:r w:rsidRPr="00842EC9">
              <w:rPr>
                <w:rFonts w:eastAsia="OfficinaSansBoldITC"/>
                <w:szCs w:val="20"/>
                <w:lang w:val="ru-RU" w:eastAsia="en-US"/>
              </w:rPr>
              <w:t xml:space="preserve"> вв. Развитие экономики в европейских странах в период зрелого Средневековья. Обострение социальных противоречий в Х</w:t>
            </w:r>
            <w:r w:rsidRPr="00842EC9">
              <w:rPr>
                <w:rFonts w:eastAsia="OfficinaSansBoldITC"/>
                <w:szCs w:val="20"/>
                <w:lang w:eastAsia="en-US"/>
              </w:rPr>
              <w:t>IV</w:t>
            </w:r>
            <w:r w:rsidRPr="00842EC9">
              <w:rPr>
                <w:rFonts w:eastAsia="OfficinaSansBoldITC"/>
                <w:szCs w:val="20"/>
                <w:lang w:val="ru-RU" w:eastAsia="en-US"/>
              </w:rPr>
              <w:t xml:space="preserve"> в. (Жакерия, восстание Уота Тайлера). Гуситское движение в Чехии.</w:t>
            </w:r>
          </w:p>
          <w:p w14:paraId="1E061E2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Византийская империя и славянские государства в Х</w:t>
            </w:r>
            <w:r w:rsidRPr="00842EC9">
              <w:rPr>
                <w:rFonts w:eastAsia="OfficinaSansBoldITC"/>
                <w:szCs w:val="20"/>
                <w:lang w:eastAsia="en-US"/>
              </w:rPr>
              <w:t>II</w:t>
            </w:r>
            <w:r w:rsidRPr="00842EC9">
              <w:rPr>
                <w:rFonts w:eastAsia="OfficinaSansBoldITC"/>
                <w:szCs w:val="20"/>
                <w:lang w:val="ru-RU" w:eastAsia="en-US"/>
              </w:rPr>
              <w:t>‒Х</w:t>
            </w:r>
            <w:r w:rsidRPr="00842EC9">
              <w:rPr>
                <w:rFonts w:eastAsia="OfficinaSansBoldITC"/>
                <w:szCs w:val="20"/>
                <w:lang w:eastAsia="en-US"/>
              </w:rPr>
              <w:t>V</w:t>
            </w:r>
            <w:r w:rsidRPr="00842EC9">
              <w:rPr>
                <w:rFonts w:eastAsia="OfficinaSansBoldITC"/>
                <w:szCs w:val="20"/>
                <w:lang w:val="ru-RU" w:eastAsia="en-US"/>
              </w:rPr>
              <w:t xml:space="preserve"> вв. Экспансия турок-османов. Османские завоевания на Балканах. Падение Константинополя.</w:t>
            </w:r>
          </w:p>
          <w:p w14:paraId="6BBFA81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150.4.1.7.</w:t>
            </w:r>
            <w:r w:rsidRPr="00842EC9">
              <w:rPr>
                <w:rFonts w:eastAsia="OfficinaSansBoldITC"/>
                <w:szCs w:val="20"/>
                <w:lang w:eastAsia="en-US"/>
              </w:rPr>
              <w:t> </w:t>
            </w:r>
            <w:r w:rsidRPr="00842EC9">
              <w:rPr>
                <w:rFonts w:eastAsia="OfficinaSansBoldITC"/>
                <w:szCs w:val="20"/>
                <w:lang w:val="ru-RU" w:eastAsia="en-US"/>
              </w:rPr>
              <w:t xml:space="preserve">Культура средневековой Европы. </w:t>
            </w:r>
          </w:p>
          <w:p w14:paraId="32A15A9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14:paraId="731D4F0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150.4.1.8.</w:t>
            </w:r>
            <w:r w:rsidRPr="00842EC9">
              <w:rPr>
                <w:rFonts w:eastAsia="OfficinaSansBoldITC"/>
                <w:szCs w:val="20"/>
                <w:lang w:eastAsia="en-US"/>
              </w:rPr>
              <w:t> </w:t>
            </w:r>
            <w:r w:rsidRPr="00842EC9">
              <w:rPr>
                <w:rFonts w:eastAsia="OfficinaSansBoldITC"/>
                <w:szCs w:val="20"/>
                <w:lang w:val="ru-RU" w:eastAsia="en-US"/>
              </w:rPr>
              <w:t xml:space="preserve">Страны Востока в Средние века. </w:t>
            </w:r>
          </w:p>
          <w:p w14:paraId="466CFF1B"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Османская империя</w:t>
            </w:r>
            <w:r w:rsidRPr="00842EC9">
              <w:rPr>
                <w:rFonts w:eastAsia="OfficinaSansBoldITC"/>
                <w:szCs w:val="20"/>
                <w:lang w:val="ru-RU" w:eastAsia="en-US"/>
              </w:rPr>
              <w:t xml:space="preserve">: завоевания турок-османов (Балканы, падение Византии), управление империей, положение покоренных народов. </w:t>
            </w:r>
            <w:r w:rsidRPr="00842EC9">
              <w:rPr>
                <w:rFonts w:eastAsia="OfficinaSansBoldITC"/>
                <w:bCs/>
                <w:szCs w:val="20"/>
                <w:lang w:val="ru-RU" w:eastAsia="en-US"/>
              </w:rPr>
              <w:t>Монгольская держава</w:t>
            </w:r>
            <w:r w:rsidRPr="00842EC9">
              <w:rPr>
                <w:rFonts w:eastAsia="OfficinaSansBoldITC"/>
                <w:szCs w:val="20"/>
                <w:lang w:val="ru-RU" w:eastAsia="en-US"/>
              </w:rPr>
              <w:t xml:space="preserve">: общественный строй монгольских племен, завоевания Чингисхана и его потомков, управление подчиненными территориями. </w:t>
            </w:r>
            <w:r w:rsidRPr="00842EC9">
              <w:rPr>
                <w:rFonts w:eastAsia="OfficinaSansBoldITC"/>
                <w:bCs/>
                <w:szCs w:val="20"/>
                <w:lang w:val="ru-RU" w:eastAsia="en-US"/>
              </w:rPr>
              <w:t>Китай</w:t>
            </w:r>
            <w:r w:rsidRPr="00842EC9">
              <w:rPr>
                <w:rFonts w:eastAsia="OfficinaSansBoldITC"/>
                <w:szCs w:val="20"/>
                <w:lang w:val="ru-RU" w:eastAsia="en-US"/>
              </w:rPr>
              <w:t xml:space="preserve">: империи, правители и подданные, борьба против завоевателей. </w:t>
            </w:r>
            <w:r w:rsidRPr="00842EC9">
              <w:rPr>
                <w:rFonts w:eastAsia="OfficinaSansBoldITC"/>
                <w:bCs/>
                <w:szCs w:val="20"/>
                <w:lang w:val="ru-RU" w:eastAsia="en-US"/>
              </w:rPr>
              <w:t xml:space="preserve">Япония </w:t>
            </w:r>
            <w:r w:rsidRPr="00842EC9">
              <w:rPr>
                <w:rFonts w:eastAsia="OfficinaSansBoldITC"/>
                <w:szCs w:val="20"/>
                <w:lang w:val="ru-RU" w:eastAsia="en-US"/>
              </w:rPr>
              <w:t xml:space="preserve">в Средние века: образование государства, власть императоров и управление сёгунов. </w:t>
            </w:r>
            <w:r w:rsidRPr="00842EC9">
              <w:rPr>
                <w:rFonts w:eastAsia="OfficinaSansBoldITC"/>
                <w:bCs/>
                <w:szCs w:val="20"/>
                <w:lang w:val="ru-RU" w:eastAsia="en-US"/>
              </w:rPr>
              <w:t>Индия</w:t>
            </w:r>
            <w:r w:rsidRPr="00842EC9">
              <w:rPr>
                <w:rFonts w:eastAsia="OfficinaSansBoldITC"/>
                <w:szCs w:val="20"/>
                <w:lang w:val="ru-RU" w:eastAsia="en-US"/>
              </w:rPr>
              <w:t>: раздробленность индийских княжеств, вторжение мусульман, Делийский султанат.</w:t>
            </w:r>
          </w:p>
          <w:p w14:paraId="5E83808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народов Востока. Литература. Архитектура. Традиционные искусства и ремесла.</w:t>
            </w:r>
          </w:p>
          <w:p w14:paraId="75E7A7F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150.4.1.9.</w:t>
            </w:r>
            <w:r w:rsidRPr="00842EC9">
              <w:rPr>
                <w:rFonts w:eastAsia="OfficinaSansBoldITC"/>
                <w:szCs w:val="20"/>
                <w:lang w:eastAsia="en-US"/>
              </w:rPr>
              <w:t> </w:t>
            </w:r>
            <w:r w:rsidRPr="00842EC9">
              <w:rPr>
                <w:rFonts w:eastAsia="OfficinaSansBoldITC"/>
                <w:szCs w:val="20"/>
                <w:lang w:val="ru-RU" w:eastAsia="en-US"/>
              </w:rPr>
              <w:t xml:space="preserve">Государства доколумбовой Америки в Средние века. </w:t>
            </w:r>
          </w:p>
          <w:p w14:paraId="5322B9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Цивилизации майя, ацтеков и инков: общественный строй, религиозные верования, культура. Появление европейских завоевателей.</w:t>
            </w:r>
          </w:p>
          <w:p w14:paraId="7620C10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150.4.1.10.</w:t>
            </w:r>
            <w:r w:rsidRPr="00842EC9">
              <w:rPr>
                <w:rFonts w:eastAsia="OfficinaSansBoldITC"/>
                <w:szCs w:val="20"/>
                <w:lang w:eastAsia="en-US"/>
              </w:rPr>
              <w:t> </w:t>
            </w:r>
            <w:r w:rsidRPr="00842EC9">
              <w:rPr>
                <w:rFonts w:eastAsia="OfficinaSansBoldITC"/>
                <w:bCs/>
                <w:szCs w:val="20"/>
                <w:lang w:val="ru-RU" w:eastAsia="en-US"/>
              </w:rPr>
              <w:t>Обобщение</w:t>
            </w:r>
            <w:r w:rsidRPr="00842EC9">
              <w:rPr>
                <w:rFonts w:eastAsia="OfficinaSansBoldITC"/>
                <w:szCs w:val="20"/>
                <w:lang w:val="ru-RU" w:eastAsia="en-US"/>
              </w:rPr>
              <w:t>.</w:t>
            </w:r>
          </w:p>
          <w:p w14:paraId="6199AC3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Средних веков.</w:t>
            </w:r>
          </w:p>
          <w:p w14:paraId="5F718EA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w:t>
            </w:r>
            <w:r w:rsidRPr="00842EC9">
              <w:rPr>
                <w:rFonts w:eastAsia="OfficinaSansBoldITC"/>
                <w:szCs w:val="20"/>
                <w:lang w:eastAsia="en-US"/>
              </w:rPr>
              <w:t> </w:t>
            </w:r>
            <w:r w:rsidRPr="00842EC9">
              <w:rPr>
                <w:rFonts w:eastAsia="OfficinaSansBoldITC"/>
                <w:szCs w:val="20"/>
                <w:lang w:val="ru-RU" w:eastAsia="en-US"/>
              </w:rPr>
              <w:t xml:space="preserve">История России. От Руси к Российскому государству. </w:t>
            </w:r>
          </w:p>
          <w:p w14:paraId="227B7FF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150.4.2.1.</w:t>
            </w:r>
            <w:r w:rsidRPr="00842EC9">
              <w:rPr>
                <w:rFonts w:eastAsia="OfficinaSansBoldITC"/>
                <w:szCs w:val="20"/>
                <w:lang w:eastAsia="en-US"/>
              </w:rPr>
              <w:t> </w:t>
            </w:r>
            <w:r w:rsidRPr="00842EC9">
              <w:rPr>
                <w:rFonts w:eastAsia="OfficinaSansBoldITC"/>
                <w:bCs/>
                <w:szCs w:val="20"/>
                <w:lang w:val="ru-RU" w:eastAsia="en-US"/>
              </w:rPr>
              <w:t>Введение</w:t>
            </w:r>
            <w:r w:rsidRPr="00842EC9">
              <w:rPr>
                <w:rFonts w:eastAsia="OfficinaSansBoldITC"/>
                <w:szCs w:val="20"/>
                <w:lang w:val="ru-RU" w:eastAsia="en-US"/>
              </w:rPr>
              <w:t xml:space="preserve">. </w:t>
            </w:r>
          </w:p>
          <w:p w14:paraId="76E980B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Роль и место России в мировой истории. Проблемы периодизации российской истории. Источники по истории России.</w:t>
            </w:r>
          </w:p>
          <w:p w14:paraId="76FB159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150.4.2.2.</w:t>
            </w:r>
            <w:r w:rsidRPr="00842EC9">
              <w:rPr>
                <w:rFonts w:eastAsia="OfficinaSansBoldITC"/>
                <w:szCs w:val="20"/>
                <w:lang w:eastAsia="en-US"/>
              </w:rPr>
              <w:t> </w:t>
            </w:r>
            <w:r w:rsidRPr="00842EC9">
              <w:rPr>
                <w:rFonts w:eastAsia="OfficinaSansBoldITC"/>
                <w:szCs w:val="20"/>
                <w:lang w:val="ru-RU" w:eastAsia="en-US"/>
              </w:rPr>
              <w:t xml:space="preserve">Народы и государства на территории нашей страны в древности. Восточная Европа в середине </w:t>
            </w:r>
            <w:r w:rsidRPr="00842EC9">
              <w:rPr>
                <w:rFonts w:eastAsia="OfficinaSansBoldITC"/>
                <w:szCs w:val="20"/>
                <w:lang w:eastAsia="en-US"/>
              </w:rPr>
              <w:t>I</w:t>
            </w:r>
            <w:r w:rsidRPr="00842EC9">
              <w:rPr>
                <w:rFonts w:eastAsia="OfficinaSansBoldITC"/>
                <w:szCs w:val="20"/>
                <w:lang w:val="ru-RU" w:eastAsia="en-US"/>
              </w:rPr>
              <w:t xml:space="preserve"> тыс. н. э. </w:t>
            </w:r>
          </w:p>
          <w:p w14:paraId="19771A8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её роль в распространении культурных взаимовлияний. Появление первого в мире колёсного транспорта. </w:t>
            </w:r>
          </w:p>
          <w:p w14:paraId="0942094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Народы, проживавшие на этой территории до середины </w:t>
            </w:r>
            <w:r w:rsidRPr="00842EC9">
              <w:rPr>
                <w:rFonts w:eastAsia="OfficinaSansBoldITC"/>
                <w:szCs w:val="20"/>
                <w:lang w:eastAsia="en-US"/>
              </w:rPr>
              <w:t>I</w:t>
            </w:r>
            <w:r w:rsidRPr="00842EC9">
              <w:rPr>
                <w:rFonts w:eastAsia="OfficinaSansBoldITC"/>
                <w:szCs w:val="20"/>
                <w:lang w:val="ru-RU" w:eastAsia="en-US"/>
              </w:rPr>
              <w:t xml:space="preserve">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14:paraId="4569FCB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14:paraId="0E12081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и народы Восточной Европы, Сибири и Дальнего Востока, Тюркский каганат, Хазарский каганат, Волжская Булгария.</w:t>
            </w:r>
          </w:p>
          <w:p w14:paraId="64CC8ED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w:t>
            </w:r>
            <w:r w:rsidRPr="00842EC9">
              <w:rPr>
                <w:rFonts w:eastAsia="OfficinaSansBoldITC"/>
                <w:szCs w:val="20"/>
                <w:lang w:eastAsia="en-US"/>
              </w:rPr>
              <w:t> </w:t>
            </w:r>
            <w:r w:rsidRPr="00842EC9">
              <w:rPr>
                <w:rFonts w:eastAsia="OfficinaSansBoldITC"/>
                <w:szCs w:val="20"/>
                <w:lang w:val="ru-RU" w:eastAsia="en-US"/>
              </w:rPr>
              <w:t xml:space="preserve">Русь в </w:t>
            </w:r>
            <w:r w:rsidRPr="00842EC9">
              <w:rPr>
                <w:rFonts w:eastAsia="OfficinaSansBoldITC"/>
                <w:szCs w:val="20"/>
                <w:lang w:eastAsia="en-US"/>
              </w:rPr>
              <w:t>IX</w:t>
            </w:r>
            <w:r w:rsidRPr="00842EC9">
              <w:rPr>
                <w:rFonts w:eastAsia="OfficinaSansBoldITC"/>
                <w:szCs w:val="20"/>
                <w:lang w:val="ru-RU" w:eastAsia="en-US"/>
              </w:rPr>
              <w:t xml:space="preserve"> ‒ начале </w:t>
            </w:r>
            <w:r w:rsidRPr="00842EC9">
              <w:rPr>
                <w:rFonts w:eastAsia="OfficinaSansBoldITC"/>
                <w:szCs w:val="20"/>
                <w:lang w:eastAsia="en-US"/>
              </w:rPr>
              <w:t>XII</w:t>
            </w:r>
            <w:r w:rsidRPr="00842EC9">
              <w:rPr>
                <w:rFonts w:eastAsia="OfficinaSansBoldITC"/>
                <w:szCs w:val="20"/>
                <w:lang w:val="ru-RU" w:eastAsia="en-US"/>
              </w:rPr>
              <w:t xml:space="preserve"> в. </w:t>
            </w:r>
          </w:p>
          <w:p w14:paraId="1690314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150.4.2.3.1.</w:t>
            </w:r>
            <w:r w:rsidRPr="00842EC9">
              <w:rPr>
                <w:rFonts w:eastAsia="OfficinaSansBoldITC"/>
                <w:szCs w:val="20"/>
                <w:lang w:eastAsia="en-US"/>
              </w:rPr>
              <w:t> </w:t>
            </w:r>
            <w:r w:rsidRPr="00842EC9">
              <w:rPr>
                <w:rFonts w:eastAsia="OfficinaSansBoldITC"/>
                <w:bCs/>
                <w:szCs w:val="20"/>
                <w:lang w:val="ru-RU" w:eastAsia="en-US"/>
              </w:rPr>
              <w:t xml:space="preserve">Образование государства Русь. </w:t>
            </w:r>
            <w:r w:rsidRPr="00842EC9">
              <w:rPr>
                <w:rFonts w:eastAsia="OfficinaSansBoldITC"/>
                <w:szCs w:val="20"/>
                <w:lang w:val="ru-RU"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w:t>
            </w:r>
            <w:r w:rsidRPr="00842EC9">
              <w:rPr>
                <w:rFonts w:eastAsia="OfficinaSansBoldITC"/>
                <w:szCs w:val="20"/>
                <w:lang w:eastAsia="en-US"/>
              </w:rPr>
              <w:t>I</w:t>
            </w:r>
            <w:r w:rsidRPr="00842EC9">
              <w:rPr>
                <w:rFonts w:eastAsia="OfficinaSansBoldITC"/>
                <w:szCs w:val="20"/>
                <w:lang w:val="ru-RU" w:eastAsia="en-US"/>
              </w:rPr>
              <w:t xml:space="preserve"> тыс. н. э. Формирование новой политической и этнической карты континента.</w:t>
            </w:r>
          </w:p>
          <w:p w14:paraId="34BE8D7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известия о Руси. Проблема образования государства.</w:t>
            </w:r>
          </w:p>
          <w:p w14:paraId="0D44E1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Скандинавы на Руси. Начало династии Рюриковичей.</w:t>
            </w:r>
          </w:p>
          <w:p w14:paraId="267B522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14:paraId="640B30C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Принятие христианства и его значение. Византийское наследие на Руси.</w:t>
            </w:r>
          </w:p>
          <w:p w14:paraId="1C5B2C3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150.4.2.3.2.</w:t>
            </w:r>
            <w:r w:rsidRPr="00842EC9">
              <w:rPr>
                <w:rFonts w:eastAsia="OfficinaSansBoldITC"/>
                <w:szCs w:val="20"/>
                <w:lang w:eastAsia="en-US"/>
              </w:rPr>
              <w:t> </w:t>
            </w:r>
            <w:r w:rsidRPr="00842EC9">
              <w:rPr>
                <w:rFonts w:eastAsia="OfficinaSansBoldITC"/>
                <w:bCs/>
                <w:szCs w:val="20"/>
                <w:lang w:val="ru-RU" w:eastAsia="en-US"/>
              </w:rPr>
              <w:t xml:space="preserve">Русь в конце </w:t>
            </w:r>
            <w:r w:rsidRPr="00842EC9">
              <w:rPr>
                <w:rFonts w:eastAsia="OfficinaSansBoldITC"/>
                <w:bCs/>
                <w:szCs w:val="20"/>
                <w:lang w:eastAsia="en-US"/>
              </w:rPr>
              <w:t>X</w:t>
            </w:r>
            <w:r w:rsidRPr="00842EC9">
              <w:rPr>
                <w:rFonts w:eastAsia="OfficinaSansBoldITC"/>
                <w:bCs/>
                <w:szCs w:val="20"/>
                <w:lang w:val="ru-RU" w:eastAsia="en-US"/>
              </w:rPr>
              <w:t xml:space="preserve"> ‒ начале </w:t>
            </w:r>
            <w:r w:rsidRPr="00842EC9">
              <w:rPr>
                <w:rFonts w:eastAsia="OfficinaSansBoldITC"/>
                <w:bCs/>
                <w:szCs w:val="20"/>
                <w:lang w:eastAsia="en-US"/>
              </w:rPr>
              <w:t>XII</w:t>
            </w:r>
            <w:r w:rsidRPr="00842EC9">
              <w:rPr>
                <w:rFonts w:eastAsia="OfficinaSansBoldITC"/>
                <w:bCs/>
                <w:szCs w:val="20"/>
                <w:lang w:val="ru-RU" w:eastAsia="en-US"/>
              </w:rPr>
              <w:t xml:space="preserve"> в. </w:t>
            </w:r>
            <w:r w:rsidRPr="00842EC9">
              <w:rPr>
                <w:rFonts w:eastAsia="OfficinaSansBoldITC"/>
                <w:szCs w:val="20"/>
                <w:lang w:val="ru-RU" w:eastAsia="en-US"/>
              </w:rPr>
              <w:t>Территория и население государства Русь (Русская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14:paraId="70BD1A3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Общественный строй Руси: дискуссии в исторической науке.</w:t>
            </w:r>
          </w:p>
          <w:p w14:paraId="21A3AC1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Князья, дружина. Духовенство. Городское население. Купцы.</w:t>
            </w:r>
          </w:p>
          <w:p w14:paraId="1F0CB3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Категории рядового и зависимого населения. Древнерусское право: Русская Правда, церковные уставы.</w:t>
            </w:r>
          </w:p>
          <w:p w14:paraId="455CD4C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14:paraId="155C295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150.4.2.3.3.</w:t>
            </w:r>
            <w:r w:rsidRPr="00842EC9">
              <w:rPr>
                <w:rFonts w:eastAsia="OfficinaSansBoldITC"/>
                <w:szCs w:val="20"/>
                <w:lang w:eastAsia="en-US"/>
              </w:rPr>
              <w:t> </w:t>
            </w:r>
            <w:r w:rsidRPr="00842EC9">
              <w:rPr>
                <w:rFonts w:eastAsia="OfficinaSansBoldITC"/>
                <w:bCs/>
                <w:szCs w:val="20"/>
                <w:lang w:val="ru-RU" w:eastAsia="en-US"/>
              </w:rPr>
              <w:t xml:space="preserve">Культурное пространство. </w:t>
            </w:r>
            <w:r w:rsidRPr="00842EC9">
              <w:rPr>
                <w:rFonts w:eastAsia="OfficinaSansBoldITC"/>
                <w:szCs w:val="20"/>
                <w:lang w:val="ru-RU" w:eastAsia="en-US"/>
              </w:rPr>
              <w:t>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14:paraId="0BABC8C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w:t>
            </w:r>
          </w:p>
          <w:p w14:paraId="584234A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14:paraId="7EEB245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150.4.2.4.</w:t>
            </w:r>
            <w:r w:rsidRPr="00842EC9">
              <w:rPr>
                <w:rFonts w:eastAsia="OfficinaSansBoldITC"/>
                <w:szCs w:val="20"/>
                <w:lang w:eastAsia="en-US"/>
              </w:rPr>
              <w:t> </w:t>
            </w:r>
            <w:r w:rsidRPr="00842EC9">
              <w:rPr>
                <w:rFonts w:eastAsia="OfficinaSansBoldITC"/>
                <w:szCs w:val="20"/>
                <w:lang w:val="ru-RU" w:eastAsia="en-US"/>
              </w:rPr>
              <w:t xml:space="preserve">Русь в середине </w:t>
            </w:r>
            <w:r w:rsidRPr="00842EC9">
              <w:rPr>
                <w:rFonts w:eastAsia="OfficinaSansBoldITC"/>
                <w:szCs w:val="20"/>
                <w:lang w:eastAsia="en-US"/>
              </w:rPr>
              <w:t>XII</w:t>
            </w:r>
            <w:r w:rsidRPr="00842EC9">
              <w:rPr>
                <w:rFonts w:eastAsia="OfficinaSansBoldITC"/>
                <w:szCs w:val="20"/>
                <w:lang w:val="ru-RU" w:eastAsia="en-US"/>
              </w:rPr>
              <w:t xml:space="preserve"> ‒ начале </w:t>
            </w:r>
            <w:r w:rsidRPr="00842EC9">
              <w:rPr>
                <w:rFonts w:eastAsia="OfficinaSansBoldITC"/>
                <w:szCs w:val="20"/>
                <w:lang w:eastAsia="en-US"/>
              </w:rPr>
              <w:t>XIII</w:t>
            </w:r>
            <w:r w:rsidRPr="00842EC9">
              <w:rPr>
                <w:rFonts w:eastAsia="OfficinaSansBoldITC"/>
                <w:szCs w:val="20"/>
                <w:lang w:val="ru-RU" w:eastAsia="en-US"/>
              </w:rPr>
              <w:t xml:space="preserve"> в. </w:t>
            </w:r>
          </w:p>
          <w:p w14:paraId="1DDDFB7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14:paraId="6805DB2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14:paraId="43B6355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150.4.2.5.</w:t>
            </w:r>
            <w:r w:rsidRPr="00842EC9">
              <w:rPr>
                <w:rFonts w:eastAsia="OfficinaSansBoldITC"/>
                <w:szCs w:val="20"/>
                <w:lang w:eastAsia="en-US"/>
              </w:rPr>
              <w:t> </w:t>
            </w:r>
            <w:r w:rsidRPr="00842EC9">
              <w:rPr>
                <w:rFonts w:eastAsia="OfficinaSansBoldITC"/>
                <w:szCs w:val="20"/>
                <w:lang w:val="ru-RU" w:eastAsia="en-US"/>
              </w:rPr>
              <w:t xml:space="preserve">Русские земли и их соседи в середине </w:t>
            </w:r>
            <w:r w:rsidRPr="00842EC9">
              <w:rPr>
                <w:rFonts w:eastAsia="OfficinaSansBoldITC"/>
                <w:szCs w:val="20"/>
                <w:lang w:eastAsia="en-US"/>
              </w:rPr>
              <w:t>XIII</w:t>
            </w:r>
            <w:r w:rsidRPr="00842EC9">
              <w:rPr>
                <w:rFonts w:eastAsia="OfficinaSansBoldITC"/>
                <w:szCs w:val="20"/>
                <w:lang w:val="ru-RU" w:eastAsia="en-US"/>
              </w:rPr>
              <w:t xml:space="preserve"> ‒ </w:t>
            </w:r>
            <w:r w:rsidRPr="00842EC9">
              <w:rPr>
                <w:rFonts w:eastAsia="OfficinaSansBoldITC"/>
                <w:szCs w:val="20"/>
                <w:lang w:eastAsia="en-US"/>
              </w:rPr>
              <w:t>XIV</w:t>
            </w:r>
            <w:r w:rsidRPr="00842EC9">
              <w:rPr>
                <w:rFonts w:eastAsia="OfficinaSansBoldITC"/>
                <w:szCs w:val="20"/>
                <w:lang w:val="ru-RU" w:eastAsia="en-US"/>
              </w:rPr>
              <w:t xml:space="preserve"> в. </w:t>
            </w:r>
          </w:p>
          <w:p w14:paraId="402975A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14:paraId="1193EEE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14:paraId="7340B5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Ордены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14:paraId="148D9DA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14:paraId="17E4E1C3"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150.4.2.5.1. Народы и государства степной зоны Восточной Европы и Сибири в </w:t>
            </w:r>
            <w:r w:rsidRPr="00842EC9">
              <w:rPr>
                <w:rFonts w:eastAsia="OfficinaSansBoldITC"/>
                <w:bCs/>
                <w:szCs w:val="20"/>
                <w:lang w:eastAsia="en-US"/>
              </w:rPr>
              <w:t>XIII</w:t>
            </w:r>
            <w:r w:rsidRPr="00842EC9">
              <w:rPr>
                <w:rFonts w:eastAsia="OfficinaSansBoldITC"/>
                <w:bCs/>
                <w:szCs w:val="20"/>
                <w:lang w:val="ru-RU" w:eastAsia="en-US"/>
              </w:rPr>
              <w:t>‒</w:t>
            </w:r>
            <w:r w:rsidRPr="00842EC9">
              <w:rPr>
                <w:rFonts w:eastAsia="OfficinaSansBoldITC"/>
                <w:bCs/>
                <w:szCs w:val="20"/>
                <w:lang w:eastAsia="en-US"/>
              </w:rPr>
              <w:t>XV</w:t>
            </w:r>
            <w:r w:rsidRPr="00842EC9">
              <w:rPr>
                <w:rFonts w:eastAsia="OfficinaSansBoldITC"/>
                <w:bCs/>
                <w:szCs w:val="20"/>
                <w:lang w:val="ru-RU" w:eastAsia="en-US"/>
              </w:rPr>
              <w:t xml:space="preserve"> вв. </w:t>
            </w:r>
            <w:r w:rsidRPr="00842EC9">
              <w:rPr>
                <w:rFonts w:eastAsia="OfficinaSansBoldITC"/>
                <w:szCs w:val="20"/>
                <w:lang w:val="ru-RU"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842EC9">
              <w:rPr>
                <w:rFonts w:eastAsia="OfficinaSansBoldITC"/>
                <w:szCs w:val="20"/>
                <w:lang w:eastAsia="en-US"/>
              </w:rPr>
              <w:t>XIV</w:t>
            </w:r>
            <w:r w:rsidRPr="00842EC9">
              <w:rPr>
                <w:rFonts w:eastAsia="OfficinaSansBoldITC"/>
                <w:szCs w:val="20"/>
                <w:lang w:val="ru-RU" w:eastAsia="en-US"/>
              </w:rPr>
              <w:t xml:space="preserve"> в., нашествие Тимура.</w:t>
            </w:r>
          </w:p>
          <w:p w14:paraId="42B5B92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другие) и их роль в системе торговых и политических связей Руси с Западом и Востоком.</w:t>
            </w:r>
          </w:p>
          <w:p w14:paraId="508BDECF"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 xml:space="preserve">150.4.2.5.2. Культурное пространство. </w:t>
            </w:r>
            <w:r w:rsidRPr="00842EC9">
              <w:rPr>
                <w:rFonts w:eastAsia="OfficinaSansBoldITC"/>
                <w:szCs w:val="20"/>
                <w:lang w:val="ru-RU" w:eastAsia="en-US"/>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Рублёв.</w:t>
            </w:r>
          </w:p>
          <w:p w14:paraId="20EF916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150.4.2.6.</w:t>
            </w:r>
            <w:r w:rsidRPr="00842EC9">
              <w:rPr>
                <w:rFonts w:eastAsia="OfficinaSansBoldITC"/>
                <w:szCs w:val="20"/>
                <w:lang w:eastAsia="en-US"/>
              </w:rPr>
              <w:t> </w:t>
            </w:r>
            <w:r w:rsidRPr="00842EC9">
              <w:rPr>
                <w:rFonts w:eastAsia="OfficinaSansBoldITC"/>
                <w:szCs w:val="20"/>
                <w:lang w:val="ru-RU" w:eastAsia="en-US"/>
              </w:rPr>
              <w:t xml:space="preserve">Формирование единого Русского государства в </w:t>
            </w:r>
            <w:r w:rsidRPr="00842EC9">
              <w:rPr>
                <w:rFonts w:eastAsia="OfficinaSansBoldITC"/>
                <w:szCs w:val="20"/>
                <w:lang w:eastAsia="en-US"/>
              </w:rPr>
              <w:t>XV</w:t>
            </w:r>
            <w:r w:rsidRPr="00842EC9">
              <w:rPr>
                <w:rFonts w:eastAsia="OfficinaSansBoldITC"/>
                <w:szCs w:val="20"/>
                <w:lang w:val="ru-RU" w:eastAsia="en-US"/>
              </w:rPr>
              <w:t xml:space="preserve"> в. </w:t>
            </w:r>
          </w:p>
          <w:p w14:paraId="21A9ECF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842EC9">
              <w:rPr>
                <w:rFonts w:eastAsia="OfficinaSansBoldITC"/>
                <w:szCs w:val="20"/>
                <w:lang w:eastAsia="en-US"/>
              </w:rPr>
              <w:t>XV</w:t>
            </w:r>
            <w:r w:rsidRPr="00842EC9">
              <w:rPr>
                <w:rFonts w:eastAsia="OfficinaSansBoldITC"/>
                <w:szCs w:val="20"/>
                <w:lang w:val="ru-RU" w:eastAsia="en-US"/>
              </w:rPr>
              <w:t xml:space="preserve"> в. Василий Темный. Новгород и Псков в </w:t>
            </w:r>
            <w:r w:rsidRPr="00842EC9">
              <w:rPr>
                <w:rFonts w:eastAsia="OfficinaSansBoldITC"/>
                <w:szCs w:val="20"/>
                <w:lang w:eastAsia="en-US"/>
              </w:rPr>
              <w:t>XV</w:t>
            </w:r>
            <w:r w:rsidRPr="00842EC9">
              <w:rPr>
                <w:rFonts w:eastAsia="OfficinaSansBoldITC"/>
                <w:szCs w:val="20"/>
                <w:lang w:val="ru-RU" w:eastAsia="en-US"/>
              </w:rPr>
              <w:t xml:space="preserve">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842EC9">
              <w:rPr>
                <w:rFonts w:eastAsia="OfficinaSansBoldITC"/>
                <w:szCs w:val="20"/>
                <w:lang w:eastAsia="en-US"/>
              </w:rPr>
              <w:t>III</w:t>
            </w:r>
            <w:r w:rsidRPr="00842EC9">
              <w:rPr>
                <w:rFonts w:eastAsia="OfficinaSansBoldITC"/>
                <w:szCs w:val="20"/>
                <w:lang w:val="ru-RU" w:eastAsia="en-US"/>
              </w:rPr>
              <w:t>.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14:paraId="0EF4A3B0" w14:textId="77777777" w:rsidR="00842EC9" w:rsidRPr="00842EC9" w:rsidRDefault="00842EC9" w:rsidP="00842EC9">
            <w:pPr>
              <w:ind w:firstLine="0"/>
              <w:rPr>
                <w:rFonts w:eastAsia="OfficinaSansBoldITC"/>
                <w:szCs w:val="20"/>
                <w:lang w:val="ru-RU" w:eastAsia="en-US"/>
              </w:rPr>
            </w:pPr>
            <w:r w:rsidRPr="00842EC9">
              <w:rPr>
                <w:rFonts w:eastAsia="OfficinaSansBoldITC"/>
                <w:bCs/>
                <w:szCs w:val="20"/>
                <w:lang w:val="ru-RU" w:eastAsia="en-US"/>
              </w:rPr>
              <w:t>Культурное пространство</w:t>
            </w:r>
            <w:r w:rsidRPr="00842EC9">
              <w:rPr>
                <w:rFonts w:eastAsia="OfficinaSansBoldITC"/>
                <w:szCs w:val="20"/>
                <w:lang w:val="ru-RU" w:eastAsia="en-US"/>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14:paraId="5A385640" w14:textId="77777777" w:rsidR="00842EC9" w:rsidRPr="00842EC9" w:rsidRDefault="00842EC9" w:rsidP="00842EC9">
            <w:pPr>
              <w:ind w:firstLine="0"/>
              <w:rPr>
                <w:rFonts w:eastAsia="OfficinaSansBoldITC"/>
                <w:bCs/>
                <w:szCs w:val="20"/>
                <w:lang w:val="ru-RU" w:eastAsia="en-US"/>
              </w:rPr>
            </w:pPr>
            <w:r w:rsidRPr="00842EC9">
              <w:rPr>
                <w:rFonts w:eastAsia="OfficinaSansBoldITC"/>
                <w:szCs w:val="20"/>
                <w:lang w:val="ru-RU" w:eastAsia="en-US"/>
              </w:rPr>
              <w:t>150.4.2.7.</w:t>
            </w:r>
            <w:r w:rsidRPr="00842EC9">
              <w:rPr>
                <w:rFonts w:eastAsia="OfficinaSansBoldITC"/>
                <w:szCs w:val="20"/>
                <w:lang w:eastAsia="en-US"/>
              </w:rPr>
              <w:t> </w:t>
            </w:r>
            <w:r w:rsidRPr="00842EC9">
              <w:rPr>
                <w:rFonts w:eastAsia="OfficinaSansBoldITC"/>
                <w:bCs/>
                <w:szCs w:val="20"/>
                <w:lang w:val="ru-RU" w:eastAsia="en-US"/>
              </w:rPr>
              <w:t xml:space="preserve">Наш край </w:t>
            </w:r>
            <w:r w:rsidRPr="00842EC9">
              <w:rPr>
                <w:rFonts w:eastAsia="OfficinaSansBoldITC"/>
                <w:szCs w:val="20"/>
                <w:lang w:val="ru-RU" w:eastAsia="en-US"/>
              </w:rPr>
              <w:t xml:space="preserve">с древнейших времен до конца </w:t>
            </w:r>
            <w:r w:rsidRPr="00842EC9">
              <w:rPr>
                <w:rFonts w:eastAsia="OfficinaSansBoldITC"/>
                <w:szCs w:val="20"/>
                <w:lang w:eastAsia="en-US"/>
              </w:rPr>
              <w:t>XV</w:t>
            </w:r>
            <w:r w:rsidRPr="00842EC9">
              <w:rPr>
                <w:rFonts w:eastAsia="OfficinaSansBoldITC"/>
                <w:szCs w:val="20"/>
                <w:lang w:val="ru-RU" w:eastAsia="en-US"/>
              </w:rPr>
              <w:t xml:space="preserve"> в. </w:t>
            </w:r>
            <w:r w:rsidRPr="00842EC9">
              <w:rPr>
                <w:rFonts w:eastAsia="OfficinaSansBoldITC"/>
                <w:bCs/>
                <w:szCs w:val="20"/>
                <w:lang w:val="ru-RU" w:eastAsia="en-US"/>
              </w:rPr>
              <w:t>Материал по истории своего края привлекается при рассмотрении ключевых событий и процессов отечественной истории.</w:t>
            </w:r>
          </w:p>
          <w:p w14:paraId="71B011FC" w14:textId="5A71D0B8"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150.4.2.8.</w:t>
            </w:r>
            <w:r w:rsidRPr="00842EC9">
              <w:rPr>
                <w:rFonts w:eastAsia="OfficinaSansBoldITC"/>
                <w:szCs w:val="20"/>
                <w:lang w:eastAsia="en-US"/>
              </w:rPr>
              <w:t> </w:t>
            </w:r>
            <w:r w:rsidRPr="00842EC9">
              <w:rPr>
                <w:rFonts w:eastAsia="OfficinaSansBoldITC"/>
                <w:bCs/>
                <w:szCs w:val="20"/>
                <w:lang w:val="ru-RU" w:eastAsia="en-US"/>
              </w:rPr>
              <w:t xml:space="preserve">Обобщение. </w:t>
            </w:r>
          </w:p>
        </w:tc>
        <w:tc>
          <w:tcPr>
            <w:tcW w:w="2126" w:type="dxa"/>
          </w:tcPr>
          <w:p w14:paraId="0AAEE344" w14:textId="77777777" w:rsidR="00842EC9" w:rsidRPr="00842EC9" w:rsidRDefault="00842EC9" w:rsidP="00842EC9">
            <w:pPr>
              <w:spacing w:line="240" w:lineRule="auto"/>
              <w:ind w:firstLine="0"/>
              <w:jc w:val="center"/>
              <w:rPr>
                <w:rFonts w:eastAsia="Times New Roman"/>
                <w:i/>
                <w:szCs w:val="20"/>
                <w:lang w:val="ru-RU" w:eastAsia="en-US"/>
              </w:rPr>
            </w:pPr>
          </w:p>
        </w:tc>
        <w:tc>
          <w:tcPr>
            <w:tcW w:w="2126" w:type="dxa"/>
          </w:tcPr>
          <w:p w14:paraId="72515EC6" w14:textId="77777777" w:rsidR="00842EC9" w:rsidRPr="00842EC9" w:rsidRDefault="00842EC9" w:rsidP="00842EC9">
            <w:pPr>
              <w:spacing w:line="240" w:lineRule="auto"/>
              <w:ind w:firstLine="0"/>
              <w:jc w:val="center"/>
              <w:rPr>
                <w:rFonts w:eastAsia="Times New Roman"/>
                <w:i/>
                <w:szCs w:val="20"/>
                <w:lang w:val="ru-RU" w:eastAsia="en-US"/>
              </w:rPr>
            </w:pPr>
          </w:p>
        </w:tc>
      </w:tr>
      <w:tr w:rsidR="00842EC9" w:rsidRPr="00842EC9" w14:paraId="785F4626" w14:textId="77777777" w:rsidTr="006D26B4">
        <w:trPr>
          <w:trHeight w:val="245"/>
        </w:trPr>
        <w:tc>
          <w:tcPr>
            <w:tcW w:w="993" w:type="dxa"/>
          </w:tcPr>
          <w:p w14:paraId="3E6F2822" w14:textId="3AD7B5D7" w:rsidR="00842EC9" w:rsidRPr="00842EC9" w:rsidRDefault="00842EC9" w:rsidP="00842EC9">
            <w:pPr>
              <w:spacing w:line="240" w:lineRule="auto"/>
              <w:ind w:left="142" w:firstLine="0"/>
              <w:jc w:val="left"/>
              <w:rPr>
                <w:rFonts w:eastAsia="Times New Roman"/>
                <w:szCs w:val="20"/>
                <w:lang w:val="ru-RU" w:eastAsia="en-US"/>
              </w:rPr>
            </w:pPr>
            <w:r w:rsidRPr="00842EC9">
              <w:rPr>
                <w:rFonts w:eastAsia="Times New Roman"/>
                <w:szCs w:val="20"/>
                <w:lang w:val="ru-RU" w:eastAsia="en-US"/>
              </w:rPr>
              <w:t>3.</w:t>
            </w:r>
          </w:p>
        </w:tc>
        <w:tc>
          <w:tcPr>
            <w:tcW w:w="4394" w:type="dxa"/>
          </w:tcPr>
          <w:p w14:paraId="2059A37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 Всеобщая история. История Нового времени. Конец </w:t>
            </w:r>
            <w:r w:rsidRPr="00842EC9">
              <w:rPr>
                <w:rFonts w:eastAsia="OfficinaSansBoldITC"/>
                <w:szCs w:val="20"/>
                <w:lang w:eastAsia="en-US"/>
              </w:rPr>
              <w:t>XV</w:t>
            </w:r>
            <w:r w:rsidRPr="00842EC9">
              <w:rPr>
                <w:rFonts w:eastAsia="OfficinaSansBoldITC"/>
                <w:szCs w:val="20"/>
                <w:lang w:val="ru-RU" w:eastAsia="en-US"/>
              </w:rPr>
              <w:t xml:space="preserve"> ‒ </w:t>
            </w:r>
            <w:r w:rsidRPr="00842EC9">
              <w:rPr>
                <w:rFonts w:eastAsia="OfficinaSansBoldITC"/>
                <w:szCs w:val="20"/>
                <w:lang w:eastAsia="en-US"/>
              </w:rPr>
              <w:t>XVII</w:t>
            </w:r>
            <w:r w:rsidRPr="00842EC9">
              <w:rPr>
                <w:rFonts w:eastAsia="OfficinaSansBoldITC"/>
                <w:szCs w:val="20"/>
                <w:lang w:val="ru-RU" w:eastAsia="en-US"/>
              </w:rPr>
              <w:t xml:space="preserve"> в. </w:t>
            </w:r>
          </w:p>
          <w:p w14:paraId="29DFB6D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150.5.1.1. Введение. </w:t>
            </w:r>
          </w:p>
          <w:p w14:paraId="0675FD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Понятие «Новое время». Хронологические рамки и периодизация истории Нового времени.</w:t>
            </w:r>
          </w:p>
          <w:p w14:paraId="778E7F7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150.5.1.2. Великие географические открытия. </w:t>
            </w:r>
          </w:p>
          <w:p w14:paraId="30BDE55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842EC9">
              <w:rPr>
                <w:rFonts w:eastAsia="OfficinaSansBoldITC"/>
                <w:szCs w:val="20"/>
                <w:lang w:eastAsia="en-US"/>
              </w:rPr>
              <w:t>XV</w:t>
            </w:r>
            <w:r w:rsidRPr="00842EC9">
              <w:rPr>
                <w:rFonts w:eastAsia="OfficinaSansBoldITC"/>
                <w:szCs w:val="20"/>
                <w:lang w:val="ru-RU" w:eastAsia="en-US"/>
              </w:rPr>
              <w:t>‒</w:t>
            </w:r>
            <w:r w:rsidRPr="00842EC9">
              <w:rPr>
                <w:rFonts w:eastAsia="OfficinaSansBoldITC"/>
                <w:szCs w:val="20"/>
                <w:lang w:eastAsia="en-US"/>
              </w:rPr>
              <w:t>XVI</w:t>
            </w:r>
            <w:r w:rsidRPr="00842EC9">
              <w:rPr>
                <w:rFonts w:eastAsia="OfficinaSansBoldITC"/>
                <w:szCs w:val="20"/>
                <w:lang w:val="ru-RU" w:eastAsia="en-US"/>
              </w:rPr>
              <w:t xml:space="preserve"> в.</w:t>
            </w:r>
          </w:p>
          <w:p w14:paraId="0014B32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150.5.1.3. Изменения в европейском обществе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529592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14:paraId="0E4ED8D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150.5.1.4. Реформация и контрреформация в Европе. </w:t>
            </w:r>
          </w:p>
          <w:p w14:paraId="01E04CE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14:paraId="14F3DDC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150.5.1.5. Государства Европы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6A8F6E7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14:paraId="1B8E8A6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Испания под властью потомков католических королей. Внутренняя и внешняя политика испанских Габсбургов. Национально-освободительное движение в Нидерландах: цели, участники, формы борьбы. Итоги и значение Нидерландской революции.</w:t>
            </w:r>
          </w:p>
          <w:p w14:paraId="4661495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Франция: путь к абсолютизму. Королевская власть и централизация управления страной. Католики и гугеноты. Религиозные войны. Генрих </w:t>
            </w:r>
            <w:r w:rsidRPr="00842EC9">
              <w:rPr>
                <w:rFonts w:eastAsia="OfficinaSansBoldITC"/>
                <w:szCs w:val="20"/>
                <w:lang w:eastAsia="en-US"/>
              </w:rPr>
              <w:t>IV</w:t>
            </w:r>
            <w:r w:rsidRPr="00842EC9">
              <w:rPr>
                <w:rFonts w:eastAsia="OfficinaSansBoldITC"/>
                <w:szCs w:val="20"/>
                <w:lang w:val="ru-RU" w:eastAsia="en-US"/>
              </w:rPr>
              <w:t xml:space="preserve">. Нантский эдикт 1598 г. Людовик </w:t>
            </w:r>
            <w:r w:rsidRPr="00842EC9">
              <w:rPr>
                <w:rFonts w:eastAsia="OfficinaSansBoldITC"/>
                <w:szCs w:val="20"/>
                <w:lang w:eastAsia="en-US"/>
              </w:rPr>
              <w:t>XIII</w:t>
            </w:r>
            <w:r w:rsidRPr="00842EC9">
              <w:rPr>
                <w:rFonts w:eastAsia="OfficinaSansBoldITC"/>
                <w:szCs w:val="20"/>
                <w:lang w:val="ru-RU" w:eastAsia="en-US"/>
              </w:rPr>
              <w:t xml:space="preserve"> и кардинал Ришелье. Фронда. Французский абсолютизм при Людовике </w:t>
            </w:r>
            <w:r w:rsidRPr="00842EC9">
              <w:rPr>
                <w:rFonts w:eastAsia="OfficinaSansBoldITC"/>
                <w:szCs w:val="20"/>
                <w:lang w:eastAsia="en-US"/>
              </w:rPr>
              <w:t>XIV</w:t>
            </w:r>
            <w:r w:rsidRPr="00842EC9">
              <w:rPr>
                <w:rFonts w:eastAsia="OfficinaSansBoldITC"/>
                <w:szCs w:val="20"/>
                <w:lang w:val="ru-RU" w:eastAsia="en-US"/>
              </w:rPr>
              <w:t>.</w:t>
            </w:r>
          </w:p>
          <w:p w14:paraId="1D47955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Англия. Развитие капиталистического предпринимательства в городах и деревнях. Огораживания. Укрепление королевской власти при Тюдорах. Генрих </w:t>
            </w:r>
            <w:r w:rsidRPr="00842EC9">
              <w:rPr>
                <w:rFonts w:eastAsia="OfficinaSansBoldITC"/>
                <w:szCs w:val="20"/>
                <w:lang w:eastAsia="en-US"/>
              </w:rPr>
              <w:t>VIII</w:t>
            </w:r>
            <w:r w:rsidRPr="00842EC9">
              <w:rPr>
                <w:rFonts w:eastAsia="OfficinaSansBoldITC"/>
                <w:szCs w:val="20"/>
                <w:lang w:val="ru-RU" w:eastAsia="en-US"/>
              </w:rPr>
              <w:t xml:space="preserve"> и королевская реформация. «Золотой век» Елизаветы </w:t>
            </w:r>
            <w:r w:rsidRPr="00842EC9">
              <w:rPr>
                <w:rFonts w:eastAsia="OfficinaSansBoldITC"/>
                <w:szCs w:val="20"/>
                <w:lang w:eastAsia="en-US"/>
              </w:rPr>
              <w:t>I</w:t>
            </w:r>
            <w:r w:rsidRPr="00842EC9">
              <w:rPr>
                <w:rFonts w:eastAsia="OfficinaSansBoldITC"/>
                <w:szCs w:val="20"/>
                <w:lang w:val="ru-RU" w:eastAsia="en-US"/>
              </w:rPr>
              <w:t>.</w:t>
            </w:r>
          </w:p>
          <w:p w14:paraId="5E38819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Английская революция середины </w:t>
            </w:r>
            <w:r w:rsidRPr="00842EC9">
              <w:rPr>
                <w:rFonts w:eastAsia="OfficinaSansBoldITC"/>
                <w:szCs w:val="20"/>
                <w:lang w:eastAsia="en-US"/>
              </w:rPr>
              <w:t>XVII</w:t>
            </w:r>
            <w:r w:rsidRPr="00842EC9">
              <w:rPr>
                <w:rFonts w:eastAsia="OfficinaSansBoldITC"/>
                <w:szCs w:val="20"/>
                <w:lang w:val="ru-RU" w:eastAsia="en-US"/>
              </w:rPr>
              <w:t xml:space="preserve">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14:paraId="38D17CE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Страны Центральной, Южной и Юго-Восточной Европы. В мире империй и вне его. Германские государства. Итальянские земли. Положение славянских народов. Образование Речи Посполитой.</w:t>
            </w:r>
          </w:p>
          <w:p w14:paraId="57B0FF4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150.5.1.6. Международные отношения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C3E5FC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14:paraId="3FEDEB8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150.5.1.7. Европейская культура в раннее Новое время. </w:t>
            </w:r>
          </w:p>
          <w:p w14:paraId="257077E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учёные и их открытия (Н. Коперник, И. Ньютон). Утверждение рационализма.</w:t>
            </w:r>
          </w:p>
          <w:p w14:paraId="66B489B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150.5.1.8. Страны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713550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на вершине могущества. Сулейман </w:t>
            </w:r>
            <w:r w:rsidRPr="00842EC9">
              <w:rPr>
                <w:rFonts w:eastAsia="OfficinaSansBoldITC"/>
                <w:szCs w:val="20"/>
                <w:lang w:eastAsia="en-US"/>
              </w:rPr>
              <w:t>I</w:t>
            </w:r>
            <w:r w:rsidRPr="00842EC9">
              <w:rPr>
                <w:rFonts w:eastAsia="OfficinaSansBoldITC"/>
                <w:szCs w:val="20"/>
                <w:lang w:val="ru-RU" w:eastAsia="en-US"/>
              </w:rPr>
              <w:t xml:space="preserve"> Великолепный: завоеватель, законодатель. Управление многонациональной империей. Османская армия. Индия при Великих Моголах. Начало проникновения европейцев. Ост-Индские компании. Китай в эпоху Мин. Экономическая и социальная политика государства. Утверждение маньчжурской династии Цин. Япония: борьба знатных кланов за власть, установление сёгуната Токугава, укрепление централизованного государства.</w:t>
            </w:r>
          </w:p>
          <w:p w14:paraId="7BB1751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«Закрытие» страны для иноземцев. Культура и искусство стран Востока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14:paraId="61E69A4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150.5.1.9. Обобщение. </w:t>
            </w:r>
          </w:p>
          <w:p w14:paraId="66B946D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Историческое и культурное наследие Раннего Нового времени.</w:t>
            </w:r>
          </w:p>
          <w:p w14:paraId="6CE0B1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 История России. Россия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от Великого княжества к царству.</w:t>
            </w:r>
          </w:p>
          <w:p w14:paraId="0314C88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 Россия в </w:t>
            </w:r>
            <w:r w:rsidRPr="00842EC9">
              <w:rPr>
                <w:rFonts w:eastAsia="OfficinaSansBoldITC"/>
                <w:szCs w:val="20"/>
                <w:lang w:eastAsia="en-US"/>
              </w:rPr>
              <w:t>XVI</w:t>
            </w:r>
            <w:r w:rsidRPr="00842EC9">
              <w:rPr>
                <w:rFonts w:eastAsia="OfficinaSansBoldITC"/>
                <w:szCs w:val="20"/>
                <w:lang w:val="ru-RU" w:eastAsia="en-US"/>
              </w:rPr>
              <w:t xml:space="preserve"> в. </w:t>
            </w:r>
          </w:p>
          <w:p w14:paraId="4F5E8B8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150.5.2.1.1. Завершение объединения русских земель. Княжение Василия </w:t>
            </w:r>
            <w:r w:rsidRPr="00842EC9">
              <w:rPr>
                <w:rFonts w:eastAsia="OfficinaSansBoldITC"/>
                <w:szCs w:val="20"/>
                <w:lang w:eastAsia="en-US"/>
              </w:rPr>
              <w:t>III</w:t>
            </w:r>
            <w:r w:rsidRPr="00842EC9">
              <w:rPr>
                <w:rFonts w:eastAsia="OfficinaSansBoldITC"/>
                <w:szCs w:val="20"/>
                <w:lang w:val="ru-RU" w:eastAsia="en-US"/>
              </w:rPr>
              <w:t xml:space="preserve">.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842EC9">
              <w:rPr>
                <w:rFonts w:eastAsia="OfficinaSansBoldITC"/>
                <w:szCs w:val="20"/>
                <w:lang w:eastAsia="en-US"/>
              </w:rPr>
              <w:t>XVI</w:t>
            </w:r>
            <w:r w:rsidRPr="00842EC9">
              <w:rPr>
                <w:rFonts w:eastAsia="OfficinaSansBoldITC"/>
                <w:szCs w:val="20"/>
                <w:lang w:val="ru-RU" w:eastAsia="en-US"/>
              </w:rPr>
              <w:t xml:space="preserve"> в.: война с Великим княжеством Литовским, отношения с Крымским и Казанским ханствами, посольства в европейские государства.</w:t>
            </w:r>
          </w:p>
          <w:p w14:paraId="791BD71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Органы государственной власти. Приказная система: формирование первых приказных учреждений. Боярская дума, её роль в управлении государством. «Малая дума». Местничество. Местное управление: наместники и волостели, система кормлений. Государство и церковь.</w:t>
            </w:r>
          </w:p>
          <w:p w14:paraId="3C1799C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150.5.2.1.2. Царствование Ивана </w:t>
            </w:r>
            <w:r w:rsidRPr="00842EC9">
              <w:rPr>
                <w:rFonts w:eastAsia="OfficinaSansBoldITC"/>
                <w:szCs w:val="20"/>
                <w:lang w:eastAsia="en-US"/>
              </w:rPr>
              <w:t>IV</w:t>
            </w:r>
            <w:r w:rsidRPr="00842EC9">
              <w:rPr>
                <w:rFonts w:eastAsia="OfficinaSansBoldITC"/>
                <w:szCs w:val="20"/>
                <w:lang w:val="ru-RU" w:eastAsia="en-US"/>
              </w:rPr>
              <w:t>. Регентство Елены Глинской. Сопротивление удельных князей великокняжеской власти. Унификация денежной системы.</w:t>
            </w:r>
          </w:p>
          <w:p w14:paraId="707303B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Период боярского правления. Борьба за власть между боярскими кланами. Губная реформа. Московское восстание 1547 г. Ереси.</w:t>
            </w:r>
          </w:p>
          <w:p w14:paraId="076171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Принятие Иваном </w:t>
            </w:r>
            <w:r w:rsidRPr="00842EC9">
              <w:rPr>
                <w:rFonts w:eastAsia="OfficinaSansBoldITC"/>
                <w:szCs w:val="20"/>
                <w:lang w:eastAsia="en-US"/>
              </w:rPr>
              <w:t>IV</w:t>
            </w:r>
            <w:r w:rsidRPr="00842EC9">
              <w:rPr>
                <w:rFonts w:eastAsia="OfficinaSansBoldITC"/>
                <w:szCs w:val="20"/>
                <w:lang w:val="ru-RU" w:eastAsia="en-US"/>
              </w:rPr>
              <w:t xml:space="preserve"> царского титула. Реформы середины </w:t>
            </w:r>
            <w:r w:rsidRPr="00842EC9">
              <w:rPr>
                <w:rFonts w:eastAsia="OfficinaSansBoldITC"/>
                <w:szCs w:val="20"/>
                <w:lang w:eastAsia="en-US"/>
              </w:rPr>
              <w:t>XVI</w:t>
            </w:r>
            <w:r w:rsidRPr="00842EC9">
              <w:rPr>
                <w:rFonts w:eastAsia="OfficinaSansBoldITC"/>
                <w:szCs w:val="20"/>
                <w:lang w:val="ru-RU" w:eastAsia="en-US"/>
              </w:rPr>
              <w:t xml:space="preserve"> в. «Избранная рада»: её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14:paraId="403B9C6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 </w:t>
            </w:r>
            <w:r w:rsidRPr="00842EC9">
              <w:rPr>
                <w:rFonts w:eastAsia="OfficinaSansBoldITC"/>
                <w:szCs w:val="20"/>
                <w:lang w:eastAsia="en-US"/>
              </w:rPr>
              <w:t>XVI</w:t>
            </w:r>
            <w:r w:rsidRPr="00842EC9">
              <w:rPr>
                <w:rFonts w:eastAsia="OfficinaSansBoldITC"/>
                <w:szCs w:val="20"/>
                <w:lang w:val="ru-RU" w:eastAsia="en-US"/>
              </w:rPr>
              <w:t xml:space="preserve">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14:paraId="49EAEAB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14:paraId="543C22A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14:paraId="220A8A9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Опричнина, дискуссия о её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14:paraId="097434A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150.5.2.1.3. Россия в конце </w:t>
            </w:r>
            <w:r w:rsidRPr="00842EC9">
              <w:rPr>
                <w:rFonts w:eastAsia="OfficinaSansBoldITC"/>
                <w:szCs w:val="20"/>
                <w:lang w:eastAsia="en-US"/>
              </w:rPr>
              <w:t>XVI</w:t>
            </w:r>
            <w:r w:rsidRPr="00842EC9">
              <w:rPr>
                <w:rFonts w:eastAsia="OfficinaSansBoldITC"/>
                <w:szCs w:val="20"/>
                <w:lang w:val="ru-RU" w:eastAsia="en-US"/>
              </w:rPr>
              <w:t xml:space="preserve"> в. Царь Фёдор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14:paraId="4A14A41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 Смута в России. </w:t>
            </w:r>
          </w:p>
          <w:p w14:paraId="14E6D8E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150.5.2.2.1. Накануне Смуты.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14:paraId="771BB64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150.5.2.2.2. Смутное время начала </w:t>
            </w:r>
            <w:r w:rsidRPr="00842EC9">
              <w:rPr>
                <w:rFonts w:eastAsia="OfficinaSansBoldITC"/>
                <w:szCs w:val="20"/>
                <w:lang w:eastAsia="en-US"/>
              </w:rPr>
              <w:t>XVII</w:t>
            </w:r>
            <w:r w:rsidRPr="00842EC9">
              <w:rPr>
                <w:rFonts w:eastAsia="OfficinaSansBoldITC"/>
                <w:szCs w:val="20"/>
                <w:lang w:val="ru-RU" w:eastAsia="en-US"/>
              </w:rPr>
              <w:t xml:space="preserve"> в. Дискуссия о его причинах. Самозванцы и самозванство. Личность Лжедмитрия </w:t>
            </w:r>
            <w:r w:rsidRPr="00842EC9">
              <w:rPr>
                <w:rFonts w:eastAsia="OfficinaSansBoldITC"/>
                <w:szCs w:val="20"/>
                <w:lang w:eastAsia="en-US"/>
              </w:rPr>
              <w:t>I</w:t>
            </w:r>
            <w:r w:rsidRPr="00842EC9">
              <w:rPr>
                <w:rFonts w:eastAsia="OfficinaSansBoldITC"/>
                <w:szCs w:val="20"/>
                <w:lang w:val="ru-RU" w:eastAsia="en-US"/>
              </w:rPr>
              <w:t xml:space="preserve"> и его политика. Восстание 1606 г. и убийство самозванца.</w:t>
            </w:r>
          </w:p>
          <w:p w14:paraId="7D2CFA5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Царь Василий Шуйский. Восстание Ивана Болотникова. Перерастание внутреннего кризиса в гражданскую войну. Лжедмитрий </w:t>
            </w:r>
            <w:r w:rsidRPr="00842EC9">
              <w:rPr>
                <w:rFonts w:eastAsia="OfficinaSansBoldITC"/>
                <w:szCs w:val="20"/>
                <w:lang w:eastAsia="en-US"/>
              </w:rPr>
              <w:t>II</w:t>
            </w:r>
            <w:r w:rsidRPr="00842EC9">
              <w:rPr>
                <w:rFonts w:eastAsia="OfficinaSansBoldITC"/>
                <w:szCs w:val="20"/>
                <w:lang w:val="ru-RU" w:eastAsia="en-US"/>
              </w:rPr>
              <w:t>.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14:paraId="418CC42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Подъём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14:paraId="504D0ED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150.5.2.2.3. Окончание Смуты. Земский собор 1613 г. и его роль в укреплении государственности. Избрание на царство Михаила Фёдоровича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14:paraId="373E1FD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 Россия в </w:t>
            </w:r>
            <w:r w:rsidRPr="00842EC9">
              <w:rPr>
                <w:rFonts w:eastAsia="OfficinaSansBoldITC"/>
                <w:szCs w:val="20"/>
                <w:lang w:eastAsia="en-US"/>
              </w:rPr>
              <w:t>XVII</w:t>
            </w:r>
            <w:r w:rsidRPr="00842EC9">
              <w:rPr>
                <w:rFonts w:eastAsia="OfficinaSansBoldITC"/>
                <w:szCs w:val="20"/>
                <w:lang w:val="ru-RU" w:eastAsia="en-US"/>
              </w:rPr>
              <w:t xml:space="preserve"> в. </w:t>
            </w:r>
          </w:p>
          <w:p w14:paraId="6557A87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150.5.2.3.1. Россия при первых Романовых. Царствование Михаила Фёдоровича.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14:paraId="6EE6834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14:paraId="1C47B89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150.5.2.3.2. Экономическое развитие России в </w:t>
            </w:r>
            <w:r w:rsidRPr="00842EC9">
              <w:rPr>
                <w:rFonts w:eastAsia="OfficinaSansBoldITC"/>
                <w:szCs w:val="20"/>
                <w:lang w:eastAsia="en-US"/>
              </w:rPr>
              <w:t>XVII</w:t>
            </w:r>
            <w:r w:rsidRPr="00842EC9">
              <w:rPr>
                <w:rFonts w:eastAsia="OfficinaSansBoldITC"/>
                <w:szCs w:val="20"/>
                <w:lang w:val="ru-RU" w:eastAsia="en-US"/>
              </w:rPr>
              <w:t xml:space="preserve">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14:paraId="0680C1A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150.5.2.3.3. 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842EC9">
              <w:rPr>
                <w:rFonts w:eastAsia="OfficinaSansBoldITC"/>
                <w:szCs w:val="20"/>
                <w:lang w:eastAsia="en-US"/>
              </w:rPr>
              <w:t>XVII</w:t>
            </w:r>
            <w:r w:rsidRPr="00842EC9">
              <w:rPr>
                <w:rFonts w:eastAsia="OfficinaSansBoldITC"/>
                <w:szCs w:val="20"/>
                <w:lang w:val="ru-RU" w:eastAsia="en-US"/>
              </w:rPr>
              <w:t xml:space="preserve"> в. Городские восстания середины </w:t>
            </w:r>
            <w:r w:rsidRPr="00842EC9">
              <w:rPr>
                <w:rFonts w:eastAsia="OfficinaSansBoldITC"/>
                <w:szCs w:val="20"/>
                <w:lang w:eastAsia="en-US"/>
              </w:rPr>
              <w:t>XVII</w:t>
            </w:r>
            <w:r w:rsidRPr="00842EC9">
              <w:rPr>
                <w:rFonts w:eastAsia="OfficinaSansBoldITC"/>
                <w:szCs w:val="20"/>
                <w:lang w:val="ru-RU" w:eastAsia="en-US"/>
              </w:rPr>
              <w:t xml:space="preserve">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14:paraId="149142B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150.5.2.3.4. Внешняя политика России в </w:t>
            </w:r>
            <w:r w:rsidRPr="00842EC9">
              <w:rPr>
                <w:rFonts w:eastAsia="OfficinaSansBoldITC"/>
                <w:szCs w:val="20"/>
                <w:lang w:eastAsia="en-US"/>
              </w:rPr>
              <w:t>XVII</w:t>
            </w:r>
            <w:r w:rsidRPr="00842EC9">
              <w:rPr>
                <w:rFonts w:eastAsia="OfficinaSansBoldITC"/>
                <w:szCs w:val="20"/>
                <w:lang w:val="ru-RU" w:eastAsia="en-US"/>
              </w:rPr>
              <w:t xml:space="preserve"> в.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её результаты. Укрепление южных рубежей.</w:t>
            </w:r>
          </w:p>
          <w:p w14:paraId="23B9184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14:paraId="0EE6608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150.5.2.3.5. Освоение новых территорий. Народы России в </w:t>
            </w:r>
            <w:r w:rsidRPr="00842EC9">
              <w:rPr>
                <w:rFonts w:eastAsia="OfficinaSansBoldITC"/>
                <w:szCs w:val="20"/>
                <w:lang w:eastAsia="en-US"/>
              </w:rPr>
              <w:t>XVII</w:t>
            </w:r>
            <w:r w:rsidRPr="00842EC9">
              <w:rPr>
                <w:rFonts w:eastAsia="OfficinaSansBoldITC"/>
                <w:szCs w:val="20"/>
                <w:lang w:val="ru-RU" w:eastAsia="en-US"/>
              </w:rPr>
              <w:t xml:space="preserve"> в. Эпоха Великих географических открытий и русские географические открытия. Плавание Семёна Дежнёва.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14:paraId="3711B5A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150.5.2.4. Культурное пространство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w:t>
            </w:r>
          </w:p>
          <w:p w14:paraId="3D7240E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Изменения в картине мира человека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слоёв населения страны.</w:t>
            </w:r>
          </w:p>
          <w:p w14:paraId="633190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Фёдор Конь. Приказ каменных дел. Деревянное зодчество. Изобразительное искусство. Симон Ушаков. Ярославская школа иконописи. Парсунная живопись.</w:t>
            </w:r>
          </w:p>
          <w:p w14:paraId="7F8528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842EC9">
              <w:rPr>
                <w:rFonts w:eastAsia="OfficinaSansBoldITC"/>
                <w:szCs w:val="20"/>
                <w:lang w:eastAsia="en-US"/>
              </w:rPr>
              <w:t>XVII</w:t>
            </w:r>
            <w:r w:rsidRPr="00842EC9">
              <w:rPr>
                <w:rFonts w:eastAsia="OfficinaSansBoldITC"/>
                <w:szCs w:val="20"/>
                <w:lang w:val="ru-RU" w:eastAsia="en-US"/>
              </w:rPr>
              <w:t xml:space="preserve"> в.</w:t>
            </w:r>
          </w:p>
          <w:p w14:paraId="327E1DC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14:paraId="2B490D4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150.5.2.5. Наш край в </w:t>
            </w:r>
            <w:r w:rsidRPr="00842EC9">
              <w:rPr>
                <w:rFonts w:eastAsia="OfficinaSansBoldITC"/>
                <w:szCs w:val="20"/>
                <w:lang w:eastAsia="en-US"/>
              </w:rPr>
              <w:t>XVI</w:t>
            </w:r>
            <w:r w:rsidRPr="00842EC9">
              <w:rPr>
                <w:rFonts w:eastAsia="OfficinaSansBoldITC"/>
                <w:szCs w:val="20"/>
                <w:lang w:val="ru-RU" w:eastAsia="en-US"/>
              </w:rPr>
              <w:t>‒</w:t>
            </w:r>
            <w:r w:rsidRPr="00842EC9">
              <w:rPr>
                <w:rFonts w:eastAsia="OfficinaSansBoldITC"/>
                <w:szCs w:val="20"/>
                <w:lang w:eastAsia="en-US"/>
              </w:rPr>
              <w:t>XVII</w:t>
            </w:r>
            <w:r w:rsidRPr="00842EC9">
              <w:rPr>
                <w:rFonts w:eastAsia="OfficinaSansBoldITC"/>
                <w:szCs w:val="20"/>
                <w:lang w:val="ru-RU" w:eastAsia="en-US"/>
              </w:rPr>
              <w:t xml:space="preserve"> вв.</w:t>
            </w:r>
          </w:p>
          <w:p w14:paraId="49637A0A" w14:textId="2C8EEFD4"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150.5.2.6. Обобщение.</w:t>
            </w:r>
          </w:p>
        </w:tc>
        <w:tc>
          <w:tcPr>
            <w:tcW w:w="2126" w:type="dxa"/>
          </w:tcPr>
          <w:p w14:paraId="084DBBBC" w14:textId="77777777" w:rsidR="00842EC9" w:rsidRPr="00842EC9" w:rsidRDefault="00842EC9" w:rsidP="00842EC9">
            <w:pPr>
              <w:spacing w:line="240" w:lineRule="auto"/>
              <w:ind w:firstLine="0"/>
              <w:jc w:val="center"/>
              <w:rPr>
                <w:rFonts w:eastAsia="Times New Roman"/>
                <w:i/>
                <w:szCs w:val="20"/>
                <w:lang w:eastAsia="en-US"/>
              </w:rPr>
            </w:pPr>
          </w:p>
        </w:tc>
        <w:tc>
          <w:tcPr>
            <w:tcW w:w="2126" w:type="dxa"/>
          </w:tcPr>
          <w:p w14:paraId="2927D691" w14:textId="77777777" w:rsidR="00842EC9" w:rsidRPr="00842EC9" w:rsidRDefault="00842EC9" w:rsidP="00842EC9">
            <w:pPr>
              <w:spacing w:line="240" w:lineRule="auto"/>
              <w:ind w:firstLine="0"/>
              <w:jc w:val="center"/>
              <w:rPr>
                <w:rFonts w:eastAsia="Times New Roman"/>
                <w:i/>
                <w:szCs w:val="20"/>
                <w:lang w:eastAsia="en-US"/>
              </w:rPr>
            </w:pPr>
          </w:p>
        </w:tc>
      </w:tr>
      <w:tr w:rsidR="00842EC9" w:rsidRPr="00842EC9" w14:paraId="4E554C97" w14:textId="77777777" w:rsidTr="00842EC9">
        <w:trPr>
          <w:trHeight w:val="2227"/>
        </w:trPr>
        <w:tc>
          <w:tcPr>
            <w:tcW w:w="993" w:type="dxa"/>
          </w:tcPr>
          <w:p w14:paraId="0BDAE69C" w14:textId="3717F01F"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16A5FBF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 Всеобщая история. История Нового времени. </w:t>
            </w:r>
            <w:r w:rsidRPr="00842EC9">
              <w:rPr>
                <w:rFonts w:eastAsia="OfficinaSansBoldITC"/>
                <w:szCs w:val="20"/>
                <w:lang w:eastAsia="en-US"/>
              </w:rPr>
              <w:t>XVIII</w:t>
            </w:r>
            <w:r w:rsidRPr="00842EC9">
              <w:rPr>
                <w:rFonts w:eastAsia="OfficinaSansBoldITC"/>
                <w:szCs w:val="20"/>
                <w:lang w:val="ru-RU" w:eastAsia="en-US"/>
              </w:rPr>
              <w:t xml:space="preserve"> в. </w:t>
            </w:r>
          </w:p>
          <w:p w14:paraId="78BEE5E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150.6.1.1. Введение. </w:t>
            </w:r>
          </w:p>
          <w:p w14:paraId="4E85AB5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150.6.1.2. Век Просвещения. </w:t>
            </w:r>
          </w:p>
          <w:p w14:paraId="790B619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Истоки европейского Просвещения. Достижения естественных наук и распространение идей рационализма. Английское Просвещение; Д. Локк и Т. Гоббс. Секуляризация (обмирщение) сознания. Культ Разума. Франция ‒ центр Просвещения. Философские и политические идеи Ф. Вольтера, Ш. Монтескьё,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14:paraId="44AC3CD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 Государства Европы в </w:t>
            </w:r>
            <w:r w:rsidRPr="00842EC9">
              <w:rPr>
                <w:rFonts w:eastAsia="OfficinaSansBoldITC"/>
                <w:szCs w:val="20"/>
                <w:lang w:eastAsia="en-US"/>
              </w:rPr>
              <w:t>XVIII</w:t>
            </w:r>
            <w:r w:rsidRPr="00842EC9">
              <w:rPr>
                <w:rFonts w:eastAsia="OfficinaSansBoldITC"/>
                <w:szCs w:val="20"/>
                <w:lang w:val="ru-RU" w:eastAsia="en-US"/>
              </w:rPr>
              <w:t xml:space="preserve"> в. </w:t>
            </w:r>
          </w:p>
          <w:p w14:paraId="1EA6F38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150.6.1.3.1. Монархии в Европе </w:t>
            </w:r>
            <w:r w:rsidRPr="00842EC9">
              <w:rPr>
                <w:rFonts w:eastAsia="OfficinaSansBoldITC"/>
                <w:szCs w:val="20"/>
                <w:lang w:eastAsia="en-US"/>
              </w:rPr>
              <w:t>XVIII</w:t>
            </w:r>
            <w:r w:rsidRPr="00842EC9">
              <w:rPr>
                <w:rFonts w:eastAsia="OfficinaSansBoldITC"/>
                <w:szCs w:val="20"/>
                <w:lang w:val="ru-RU" w:eastAsia="en-US"/>
              </w:rPr>
              <w:t xml:space="preserve"> в.: абсолютные и парламентские монархии. Просвещённый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14:paraId="05D9395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150.6.1.3.2. Великобритания в </w:t>
            </w:r>
            <w:r w:rsidRPr="00842EC9">
              <w:rPr>
                <w:rFonts w:eastAsia="OfficinaSansBoldITC"/>
                <w:szCs w:val="20"/>
                <w:lang w:eastAsia="en-US"/>
              </w:rPr>
              <w:t>XVIII</w:t>
            </w:r>
            <w:r w:rsidRPr="00842EC9">
              <w:rPr>
                <w:rFonts w:eastAsia="OfficinaSansBoldITC"/>
                <w:szCs w:val="20"/>
                <w:lang w:val="ru-RU" w:eastAsia="en-US"/>
              </w:rPr>
              <w:t xml:space="preserve">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14:paraId="79799A6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150.6.1.3.3. Франция. Абсолютная монархия: политика сохранения старого порядка. Попытки проведения реформ. Королевская власть и сословия.</w:t>
            </w:r>
          </w:p>
          <w:p w14:paraId="4924DBB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150.6.1.3.4. Германские государства, монархия Габсбургов, итальянские земли в </w:t>
            </w:r>
            <w:r w:rsidRPr="00842EC9">
              <w:rPr>
                <w:rFonts w:eastAsia="OfficinaSansBoldITC"/>
                <w:szCs w:val="20"/>
                <w:lang w:eastAsia="en-US"/>
              </w:rPr>
              <w:t>XVIII</w:t>
            </w:r>
            <w:r w:rsidRPr="00842EC9">
              <w:rPr>
                <w:rFonts w:eastAsia="OfficinaSansBoldITC"/>
                <w:szCs w:val="20"/>
                <w:lang w:val="ru-RU" w:eastAsia="en-US"/>
              </w:rPr>
              <w:t xml:space="preserve"> в. Раздробленность Германии. Возвышение Пруссии. Фридрих </w:t>
            </w:r>
            <w:r w:rsidRPr="00842EC9">
              <w:rPr>
                <w:rFonts w:eastAsia="OfficinaSansBoldITC"/>
                <w:szCs w:val="20"/>
                <w:lang w:eastAsia="en-US"/>
              </w:rPr>
              <w:t>II</w:t>
            </w:r>
            <w:r w:rsidRPr="00842EC9">
              <w:rPr>
                <w:rFonts w:eastAsia="OfficinaSansBoldITC"/>
                <w:szCs w:val="20"/>
                <w:lang w:val="ru-RU" w:eastAsia="en-US"/>
              </w:rPr>
              <w:t xml:space="preserve"> Великий. Габсбургская монархия в </w:t>
            </w:r>
            <w:r w:rsidRPr="00842EC9">
              <w:rPr>
                <w:rFonts w:eastAsia="OfficinaSansBoldITC"/>
                <w:szCs w:val="20"/>
                <w:lang w:eastAsia="en-US"/>
              </w:rPr>
              <w:t>XVIII</w:t>
            </w:r>
            <w:r w:rsidRPr="00842EC9">
              <w:rPr>
                <w:rFonts w:eastAsia="OfficinaSansBoldITC"/>
                <w:szCs w:val="20"/>
                <w:lang w:val="ru-RU" w:eastAsia="en-US"/>
              </w:rPr>
              <w:t xml:space="preserve"> в. Правление Марии Терезии и Иосифа </w:t>
            </w:r>
            <w:r w:rsidRPr="00842EC9">
              <w:rPr>
                <w:rFonts w:eastAsia="OfficinaSansBoldITC"/>
                <w:szCs w:val="20"/>
                <w:lang w:eastAsia="en-US"/>
              </w:rPr>
              <w:t>II</w:t>
            </w:r>
            <w:r w:rsidRPr="00842EC9">
              <w:rPr>
                <w:rFonts w:eastAsia="OfficinaSansBoldITC"/>
                <w:szCs w:val="20"/>
                <w:lang w:val="ru-RU" w:eastAsia="en-US"/>
              </w:rPr>
              <w:t>. Реформы просвещённого абсолютизма. Итальянские государства: политическая раздробленность. Усиление власти Габсбургов над частью итальянских земель.</w:t>
            </w:r>
          </w:p>
          <w:p w14:paraId="260E298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150.6.1.3.5. Государства Пиренейского полуострова. Испания: проблемы внутреннего развития, ослабление международных позиций. Реформы в правление Карла </w:t>
            </w:r>
            <w:r w:rsidRPr="00842EC9">
              <w:rPr>
                <w:rFonts w:eastAsia="OfficinaSansBoldITC"/>
                <w:szCs w:val="20"/>
                <w:lang w:eastAsia="en-US"/>
              </w:rPr>
              <w:t>III</w:t>
            </w:r>
            <w:r w:rsidRPr="00842EC9">
              <w:rPr>
                <w:rFonts w:eastAsia="OfficinaSansBoldITC"/>
                <w:szCs w:val="20"/>
                <w:lang w:val="ru-RU" w:eastAsia="en-US"/>
              </w:rPr>
              <w:t>.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14:paraId="085C6B1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150.6.1.4. Британские колонии в Северной Америке: борьба за независимость. </w:t>
            </w:r>
          </w:p>
          <w:p w14:paraId="5C85815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 Вашингтона. Принятие Декларации независимости (1776). Перелом в войне и её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14:paraId="08C09A1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150.6.1.5. Французская революция конца </w:t>
            </w:r>
            <w:r w:rsidRPr="00842EC9">
              <w:rPr>
                <w:rFonts w:eastAsia="OfficinaSansBoldITC"/>
                <w:szCs w:val="20"/>
                <w:lang w:eastAsia="en-US"/>
              </w:rPr>
              <w:t>XVIII</w:t>
            </w:r>
            <w:r w:rsidRPr="00842EC9">
              <w:rPr>
                <w:rFonts w:eastAsia="OfficinaSansBoldITC"/>
                <w:szCs w:val="20"/>
                <w:lang w:val="ru-RU" w:eastAsia="en-US"/>
              </w:rPr>
              <w:t xml:space="preserve"> в. </w:t>
            </w:r>
          </w:p>
          <w:p w14:paraId="5FE50F6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14:paraId="718C6CC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150.6.1.6. Европейская культура в </w:t>
            </w:r>
            <w:r w:rsidRPr="00842EC9">
              <w:rPr>
                <w:rFonts w:eastAsia="OfficinaSansBoldITC"/>
                <w:szCs w:val="20"/>
                <w:lang w:eastAsia="en-US"/>
              </w:rPr>
              <w:t>XVIII</w:t>
            </w:r>
            <w:r w:rsidRPr="00842EC9">
              <w:rPr>
                <w:rFonts w:eastAsia="OfficinaSansBoldITC"/>
                <w:szCs w:val="20"/>
                <w:lang w:val="ru-RU" w:eastAsia="en-US"/>
              </w:rPr>
              <w:t xml:space="preserve"> в. </w:t>
            </w:r>
          </w:p>
          <w:p w14:paraId="33352AD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842EC9">
              <w:rPr>
                <w:rFonts w:eastAsia="OfficinaSansBoldITC"/>
                <w:szCs w:val="20"/>
                <w:lang w:eastAsia="en-US"/>
              </w:rPr>
              <w:t>XVIII</w:t>
            </w:r>
            <w:r w:rsidRPr="00842EC9">
              <w:rPr>
                <w:rFonts w:eastAsia="OfficinaSansBoldITC"/>
                <w:szCs w:val="20"/>
                <w:lang w:val="ru-RU" w:eastAsia="en-US"/>
              </w:rPr>
              <w:t xml:space="preserve">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14:paraId="19BA38C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150.6.1.7. Международные отношения в </w:t>
            </w:r>
            <w:r w:rsidRPr="00842EC9">
              <w:rPr>
                <w:rFonts w:eastAsia="OfficinaSansBoldITC"/>
                <w:szCs w:val="20"/>
                <w:lang w:eastAsia="en-US"/>
              </w:rPr>
              <w:t>XVIII</w:t>
            </w:r>
            <w:r w:rsidRPr="00842EC9">
              <w:rPr>
                <w:rFonts w:eastAsia="OfficinaSansBoldITC"/>
                <w:szCs w:val="20"/>
                <w:lang w:val="ru-RU" w:eastAsia="en-US"/>
              </w:rPr>
              <w:t xml:space="preserve"> в. </w:t>
            </w:r>
          </w:p>
          <w:p w14:paraId="1820F1A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Проблемы европейского баланса сил и дипломатия. Участие России в международных отношениях в </w:t>
            </w:r>
            <w:r w:rsidRPr="00842EC9">
              <w:rPr>
                <w:rFonts w:eastAsia="OfficinaSansBoldITC"/>
                <w:szCs w:val="20"/>
                <w:lang w:eastAsia="en-US"/>
              </w:rPr>
              <w:t>XVIII</w:t>
            </w:r>
            <w:r w:rsidRPr="00842EC9">
              <w:rPr>
                <w:rFonts w:eastAsia="OfficinaSansBoldITC"/>
                <w:szCs w:val="20"/>
                <w:lang w:val="ru-RU" w:eastAsia="en-US"/>
              </w:rPr>
              <w:t xml:space="preserve">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14:paraId="42E25DF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150.6.1.8. Страны Востока в </w:t>
            </w:r>
            <w:r w:rsidRPr="00842EC9">
              <w:rPr>
                <w:rFonts w:eastAsia="OfficinaSansBoldITC"/>
                <w:szCs w:val="20"/>
                <w:lang w:eastAsia="en-US"/>
              </w:rPr>
              <w:t>XVIII</w:t>
            </w:r>
            <w:r w:rsidRPr="00842EC9">
              <w:rPr>
                <w:rFonts w:eastAsia="OfficinaSansBoldITC"/>
                <w:szCs w:val="20"/>
                <w:lang w:val="ru-RU" w:eastAsia="en-US"/>
              </w:rPr>
              <w:t xml:space="preserve"> в. </w:t>
            </w:r>
          </w:p>
          <w:p w14:paraId="013BBA9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Османская империя: от могущества к упадку. Положение населения. Попытки проведения реформ; Селим </w:t>
            </w:r>
            <w:r w:rsidRPr="00842EC9">
              <w:rPr>
                <w:rFonts w:eastAsia="OfficinaSansBoldITC"/>
                <w:szCs w:val="20"/>
                <w:lang w:eastAsia="en-US"/>
              </w:rPr>
              <w:t>III</w:t>
            </w:r>
            <w:r w:rsidRPr="00842EC9">
              <w:rPr>
                <w:rFonts w:eastAsia="OfficinaSansBoldITC"/>
                <w:szCs w:val="20"/>
                <w:lang w:val="ru-RU" w:eastAsia="en-US"/>
              </w:rPr>
              <w:t xml:space="preserve">. Индия. Ослабление империи Великих Моголов. Борьба европейцев за владения в Индии. Утверждение британского владычества. Китай. Империя Цин в </w:t>
            </w:r>
            <w:r w:rsidRPr="00842EC9">
              <w:rPr>
                <w:rFonts w:eastAsia="OfficinaSansBoldITC"/>
                <w:szCs w:val="20"/>
                <w:lang w:eastAsia="en-US"/>
              </w:rPr>
              <w:t>XVIII</w:t>
            </w:r>
            <w:r w:rsidRPr="00842EC9">
              <w:rPr>
                <w:rFonts w:eastAsia="OfficinaSansBoldITC"/>
                <w:szCs w:val="20"/>
                <w:lang w:val="ru-RU" w:eastAsia="en-US"/>
              </w:rPr>
              <w:t xml:space="preserve"> в.: власть маньчжурских императоров, система управления страной. Внешняя политика империи Цин; отношения с Россией. «Закрытие» Китая для иноземцев. Япония в </w:t>
            </w:r>
            <w:r w:rsidRPr="00842EC9">
              <w:rPr>
                <w:rFonts w:eastAsia="OfficinaSansBoldITC"/>
                <w:szCs w:val="20"/>
                <w:lang w:eastAsia="en-US"/>
              </w:rPr>
              <w:t>XVIII</w:t>
            </w:r>
            <w:r w:rsidRPr="00842EC9">
              <w:rPr>
                <w:rFonts w:eastAsia="OfficinaSansBoldITC"/>
                <w:szCs w:val="20"/>
                <w:lang w:val="ru-RU" w:eastAsia="en-US"/>
              </w:rPr>
              <w:t xml:space="preserve"> в. Сёгуны и дайме. Положение сословий. Культура стран Востока в </w:t>
            </w:r>
            <w:r w:rsidRPr="00842EC9">
              <w:rPr>
                <w:rFonts w:eastAsia="OfficinaSansBoldITC"/>
                <w:szCs w:val="20"/>
                <w:lang w:eastAsia="en-US"/>
              </w:rPr>
              <w:t>XVIII</w:t>
            </w:r>
            <w:r w:rsidRPr="00842EC9">
              <w:rPr>
                <w:rFonts w:eastAsia="OfficinaSansBoldITC"/>
                <w:szCs w:val="20"/>
                <w:lang w:val="ru-RU" w:eastAsia="en-US"/>
              </w:rPr>
              <w:t xml:space="preserve"> в.</w:t>
            </w:r>
          </w:p>
          <w:p w14:paraId="6B717E2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150.6.1.9. Обобщение. Историческое и культурное наследие </w:t>
            </w:r>
            <w:r w:rsidRPr="00842EC9">
              <w:rPr>
                <w:rFonts w:eastAsia="OfficinaSansBoldITC"/>
                <w:szCs w:val="20"/>
                <w:lang w:eastAsia="en-US"/>
              </w:rPr>
              <w:t>XVIII</w:t>
            </w:r>
            <w:r w:rsidRPr="00842EC9">
              <w:rPr>
                <w:rFonts w:eastAsia="OfficinaSansBoldITC"/>
                <w:szCs w:val="20"/>
                <w:lang w:val="ru-RU" w:eastAsia="en-US"/>
              </w:rPr>
              <w:t xml:space="preserve"> в.</w:t>
            </w:r>
          </w:p>
          <w:p w14:paraId="7C02905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 История России. Россия в конце </w:t>
            </w:r>
            <w:r w:rsidRPr="00842EC9">
              <w:rPr>
                <w:rFonts w:eastAsia="OfficinaSansBoldITC"/>
                <w:szCs w:val="20"/>
                <w:lang w:eastAsia="en-US"/>
              </w:rPr>
              <w:t>XVII</w:t>
            </w:r>
            <w:r w:rsidRPr="00842EC9">
              <w:rPr>
                <w:rFonts w:eastAsia="OfficinaSansBoldITC"/>
                <w:szCs w:val="20"/>
                <w:lang w:val="ru-RU" w:eastAsia="en-US"/>
              </w:rPr>
              <w:t>‒</w:t>
            </w:r>
            <w:r w:rsidRPr="00842EC9">
              <w:rPr>
                <w:rFonts w:eastAsia="OfficinaSansBoldITC"/>
                <w:szCs w:val="20"/>
                <w:lang w:eastAsia="en-US"/>
              </w:rPr>
              <w:t>XVIII</w:t>
            </w:r>
            <w:r w:rsidRPr="00842EC9">
              <w:rPr>
                <w:rFonts w:eastAsia="OfficinaSansBoldITC"/>
                <w:szCs w:val="20"/>
                <w:lang w:val="ru-RU" w:eastAsia="en-US"/>
              </w:rPr>
              <w:t xml:space="preserve"> в.: от царства к империи. </w:t>
            </w:r>
          </w:p>
          <w:p w14:paraId="09673E2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150.6.2.1. Введение.</w:t>
            </w:r>
          </w:p>
          <w:p w14:paraId="58C7559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 Россия в эпоху преобразований Петра </w:t>
            </w:r>
            <w:r w:rsidRPr="00842EC9">
              <w:rPr>
                <w:rFonts w:eastAsia="OfficinaSansBoldITC"/>
                <w:szCs w:val="20"/>
                <w:lang w:eastAsia="en-US"/>
              </w:rPr>
              <w:t>I</w:t>
            </w:r>
            <w:r w:rsidRPr="00842EC9">
              <w:rPr>
                <w:rFonts w:eastAsia="OfficinaSansBoldITC"/>
                <w:szCs w:val="20"/>
                <w:lang w:val="ru-RU" w:eastAsia="en-US"/>
              </w:rPr>
              <w:t xml:space="preserve">. </w:t>
            </w:r>
          </w:p>
          <w:p w14:paraId="722ABD3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150.6.2.2.1. Причины и предпосылки преобразований. Россия и Европа в конце </w:t>
            </w:r>
            <w:r w:rsidRPr="00842EC9">
              <w:rPr>
                <w:rFonts w:eastAsia="OfficinaSansBoldITC"/>
                <w:szCs w:val="20"/>
                <w:lang w:eastAsia="en-US"/>
              </w:rPr>
              <w:t>XVII</w:t>
            </w:r>
            <w:r w:rsidRPr="00842EC9">
              <w:rPr>
                <w:rFonts w:eastAsia="OfficinaSansBoldITC"/>
                <w:szCs w:val="20"/>
                <w:lang w:val="ru-RU" w:eastAsia="en-US"/>
              </w:rPr>
              <w:t xml:space="preserve"> в. Модернизация как жизненно важная национальная задача. Начало царствования Петра </w:t>
            </w:r>
            <w:r w:rsidRPr="00842EC9">
              <w:rPr>
                <w:rFonts w:eastAsia="OfficinaSansBoldITC"/>
                <w:szCs w:val="20"/>
                <w:lang w:eastAsia="en-US"/>
              </w:rPr>
              <w:t>I</w:t>
            </w:r>
            <w:r w:rsidRPr="00842EC9">
              <w:rPr>
                <w:rFonts w:eastAsia="OfficinaSansBoldITC"/>
                <w:szCs w:val="20"/>
                <w:lang w:val="ru-RU" w:eastAsia="en-US"/>
              </w:rPr>
              <w:t xml:space="preserve">,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842EC9">
              <w:rPr>
                <w:rFonts w:eastAsia="OfficinaSansBoldITC"/>
                <w:szCs w:val="20"/>
                <w:lang w:eastAsia="en-US"/>
              </w:rPr>
              <w:t>I</w:t>
            </w:r>
            <w:r w:rsidRPr="00842EC9">
              <w:rPr>
                <w:rFonts w:eastAsia="OfficinaSansBoldITC"/>
                <w:szCs w:val="20"/>
                <w:lang w:val="ru-RU" w:eastAsia="en-US"/>
              </w:rPr>
              <w:t>.</w:t>
            </w:r>
          </w:p>
          <w:p w14:paraId="6CA9FED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150.6.2.2.2. Экономическая политика.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14:paraId="50A31EF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150.6.2.2.3. 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14:paraId="1CE7592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150.6.2.2.4. Реформы управления.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14:paraId="7254C15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Первые гвардейские полки. Создание регулярной армии, военного флота. Рекрутские наборы.</w:t>
            </w:r>
          </w:p>
          <w:p w14:paraId="388A87C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150.6.2.2.5. Церковная реформа. Упразднение патриаршества, учреждение Синода. Положение инославных конфессий.</w:t>
            </w:r>
          </w:p>
          <w:p w14:paraId="35873D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150.6.2.2.6. Оппозиция реформам Петра </w:t>
            </w:r>
            <w:r w:rsidRPr="00842EC9">
              <w:rPr>
                <w:rFonts w:eastAsia="OfficinaSansBoldITC"/>
                <w:szCs w:val="20"/>
                <w:lang w:eastAsia="en-US"/>
              </w:rPr>
              <w:t>I</w:t>
            </w:r>
            <w:r w:rsidRPr="00842EC9">
              <w:rPr>
                <w:rFonts w:eastAsia="OfficinaSansBoldITC"/>
                <w:szCs w:val="20"/>
                <w:lang w:val="ru-RU" w:eastAsia="en-US"/>
              </w:rPr>
              <w:t xml:space="preserve">. Социальные движения в первой четверти </w:t>
            </w:r>
            <w:r w:rsidRPr="00842EC9">
              <w:rPr>
                <w:rFonts w:eastAsia="OfficinaSansBoldITC"/>
                <w:szCs w:val="20"/>
                <w:lang w:eastAsia="en-US"/>
              </w:rPr>
              <w:t>XVIII</w:t>
            </w:r>
            <w:r w:rsidRPr="00842EC9">
              <w:rPr>
                <w:rFonts w:eastAsia="OfficinaSansBoldITC"/>
                <w:szCs w:val="20"/>
                <w:lang w:val="ru-RU" w:eastAsia="en-US"/>
              </w:rPr>
              <w:t xml:space="preserve"> в. Восстания в Астрахани, Башкирии, на Дону. Дело царевича Алексея.</w:t>
            </w:r>
          </w:p>
          <w:p w14:paraId="2052F6C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150.6.2.2.7. Внешняя политика. Северная война. Причины и цели войны. Неудачи в начале войны и их преодоление. Битва при деревне Лесная и победа под Полтавой. Прутский поход. Борьба за гегемонию на Балтике. Сражения у мыса Гангут и острова Гренгам. Ништадтский мир и его последствия. Закрепление России на берегах Балтики. Провозглашение России империей. Каспийский поход Петра </w:t>
            </w:r>
            <w:r w:rsidRPr="00842EC9">
              <w:rPr>
                <w:rFonts w:eastAsia="OfficinaSansBoldITC"/>
                <w:szCs w:val="20"/>
                <w:lang w:eastAsia="en-US"/>
              </w:rPr>
              <w:t>I</w:t>
            </w:r>
            <w:r w:rsidRPr="00842EC9">
              <w:rPr>
                <w:rFonts w:eastAsia="OfficinaSansBoldITC"/>
                <w:szCs w:val="20"/>
                <w:lang w:val="ru-RU" w:eastAsia="en-US"/>
              </w:rPr>
              <w:t>.</w:t>
            </w:r>
          </w:p>
          <w:p w14:paraId="29D285E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150.6.2.2.8. Преобразования Петра </w:t>
            </w:r>
            <w:r w:rsidRPr="00842EC9">
              <w:rPr>
                <w:rFonts w:eastAsia="OfficinaSansBoldITC"/>
                <w:szCs w:val="20"/>
                <w:lang w:eastAsia="en-US"/>
              </w:rPr>
              <w:t>I</w:t>
            </w:r>
            <w:r w:rsidRPr="00842EC9">
              <w:rPr>
                <w:rFonts w:eastAsia="OfficinaSansBoldITC"/>
                <w:szCs w:val="20"/>
                <w:lang w:val="ru-RU" w:eastAsia="en-US"/>
              </w:rPr>
              <w:t xml:space="preserve"> в области культуры.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14:paraId="0C68366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14:paraId="14FAEEF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Итоги, последствия и значение петровских преобразований. Образ Петра </w:t>
            </w:r>
            <w:r w:rsidRPr="00842EC9">
              <w:rPr>
                <w:rFonts w:eastAsia="OfficinaSansBoldITC"/>
                <w:szCs w:val="20"/>
                <w:lang w:eastAsia="en-US"/>
              </w:rPr>
              <w:t>I</w:t>
            </w:r>
            <w:r w:rsidRPr="00842EC9">
              <w:rPr>
                <w:rFonts w:eastAsia="OfficinaSansBoldITC"/>
                <w:szCs w:val="20"/>
                <w:lang w:val="ru-RU" w:eastAsia="en-US"/>
              </w:rPr>
              <w:t xml:space="preserve"> в русской культуре.</w:t>
            </w:r>
          </w:p>
          <w:p w14:paraId="79AD8D3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150.6.2.3. Россия после Петра </w:t>
            </w:r>
            <w:r w:rsidRPr="00842EC9">
              <w:rPr>
                <w:rFonts w:eastAsia="OfficinaSansBoldITC"/>
                <w:szCs w:val="20"/>
                <w:lang w:eastAsia="en-US"/>
              </w:rPr>
              <w:t>I</w:t>
            </w:r>
            <w:r w:rsidRPr="00842EC9">
              <w:rPr>
                <w:rFonts w:eastAsia="OfficinaSansBoldITC"/>
                <w:szCs w:val="20"/>
                <w:lang w:val="ru-RU" w:eastAsia="en-US"/>
              </w:rPr>
              <w:t xml:space="preserve">. Дворцовые перевороты. </w:t>
            </w:r>
          </w:p>
          <w:p w14:paraId="1210100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w:t>
            </w:r>
          </w:p>
          <w:p w14:paraId="0D44100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14:paraId="0726849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Россия в международных конфликтах 1740-1750-х гг. Участие в Семилетней войне.</w:t>
            </w:r>
          </w:p>
          <w:p w14:paraId="6BB9CF0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Петр </w:t>
            </w:r>
            <w:r w:rsidRPr="00842EC9">
              <w:rPr>
                <w:rFonts w:eastAsia="OfficinaSansBoldITC"/>
                <w:szCs w:val="20"/>
                <w:lang w:eastAsia="en-US"/>
              </w:rPr>
              <w:t>III</w:t>
            </w:r>
            <w:r w:rsidRPr="00842EC9">
              <w:rPr>
                <w:rFonts w:eastAsia="OfficinaSansBoldITC"/>
                <w:szCs w:val="20"/>
                <w:lang w:val="ru-RU" w:eastAsia="en-US"/>
              </w:rPr>
              <w:t>. Манифест о вольности дворянства. Причины переворота 28 июня 1762 г.</w:t>
            </w:r>
          </w:p>
          <w:p w14:paraId="52490E0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 Россия в 1760-1790-х гг. Правление Екатерины </w:t>
            </w:r>
            <w:r w:rsidRPr="00842EC9">
              <w:rPr>
                <w:rFonts w:eastAsia="OfficinaSansBoldITC"/>
                <w:szCs w:val="20"/>
                <w:lang w:eastAsia="en-US"/>
              </w:rPr>
              <w:t>II</w:t>
            </w:r>
            <w:r w:rsidRPr="00842EC9">
              <w:rPr>
                <w:rFonts w:eastAsia="OfficinaSansBoldITC"/>
                <w:szCs w:val="20"/>
                <w:lang w:val="ru-RU" w:eastAsia="en-US"/>
              </w:rPr>
              <w:t xml:space="preserve"> и Павла </w:t>
            </w:r>
            <w:r w:rsidRPr="00842EC9">
              <w:rPr>
                <w:rFonts w:eastAsia="OfficinaSansBoldITC"/>
                <w:szCs w:val="20"/>
                <w:lang w:eastAsia="en-US"/>
              </w:rPr>
              <w:t>I</w:t>
            </w:r>
            <w:r w:rsidRPr="00842EC9">
              <w:rPr>
                <w:rFonts w:eastAsia="OfficinaSansBoldITC"/>
                <w:szCs w:val="20"/>
                <w:lang w:val="ru-RU" w:eastAsia="en-US"/>
              </w:rPr>
              <w:t xml:space="preserve">. </w:t>
            </w:r>
          </w:p>
          <w:p w14:paraId="57ABD00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150.6.2.4.1. Внутренняя политика Екатерины </w:t>
            </w:r>
            <w:r w:rsidRPr="00842EC9">
              <w:rPr>
                <w:rFonts w:eastAsia="OfficinaSansBoldITC"/>
                <w:szCs w:val="20"/>
                <w:lang w:eastAsia="en-US"/>
              </w:rPr>
              <w:t>II</w:t>
            </w:r>
            <w:r w:rsidRPr="00842EC9">
              <w:rPr>
                <w:rFonts w:eastAsia="OfficinaSansBoldITC"/>
                <w:szCs w:val="20"/>
                <w:lang w:val="ru-RU" w:eastAsia="en-US"/>
              </w:rPr>
              <w:t>. Личность императрицы. Идеи Просвещения. «Просвещённый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14:paraId="755859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Национальная политика и народы России в </w:t>
            </w:r>
            <w:r w:rsidRPr="00842EC9">
              <w:rPr>
                <w:rFonts w:eastAsia="OfficinaSansBoldITC"/>
                <w:szCs w:val="20"/>
                <w:lang w:eastAsia="en-US"/>
              </w:rPr>
              <w:t>XVIII</w:t>
            </w:r>
            <w:r w:rsidRPr="00842EC9">
              <w:rPr>
                <w:rFonts w:eastAsia="OfficinaSansBoldITC"/>
                <w:szCs w:val="20"/>
                <w:lang w:val="ru-RU" w:eastAsia="en-US"/>
              </w:rPr>
              <w:t xml:space="preserve">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14:paraId="597B308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150.6.2.4.2. Экономическое развитие России во второй половине </w:t>
            </w:r>
            <w:r w:rsidRPr="00842EC9">
              <w:rPr>
                <w:rFonts w:eastAsia="OfficinaSansBoldITC"/>
                <w:szCs w:val="20"/>
                <w:lang w:eastAsia="en-US"/>
              </w:rPr>
              <w:t>XVIII</w:t>
            </w:r>
            <w:r w:rsidRPr="00842EC9">
              <w:rPr>
                <w:rFonts w:eastAsia="OfficinaSansBoldITC"/>
                <w:szCs w:val="20"/>
                <w:lang w:val="ru-RU" w:eastAsia="en-US"/>
              </w:rPr>
              <w:t xml:space="preserve"> в.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14:paraId="6602418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Промышленность в городе и деревне. Роль государства, купечества, помещиков в развитии промышленности. Крепостной и вольнонаёмный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другие.</w:t>
            </w:r>
          </w:p>
          <w:p w14:paraId="7F999E2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14:paraId="4354450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150.6.2.4.3. Обострение социальных противоречий. Чумной бунт в Москве. Восстание под предводительством Емельяна Пугачёва.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14:paraId="12E842A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150.6.2.4.4. Внешняя политика России второй половины </w:t>
            </w:r>
            <w:r w:rsidRPr="00842EC9">
              <w:rPr>
                <w:rFonts w:eastAsia="OfficinaSansBoldITC"/>
                <w:szCs w:val="20"/>
                <w:lang w:eastAsia="en-US"/>
              </w:rPr>
              <w:t>XVIII</w:t>
            </w:r>
            <w:r w:rsidRPr="00842EC9">
              <w:rPr>
                <w:rFonts w:eastAsia="OfficinaSansBoldITC"/>
                <w:szCs w:val="20"/>
                <w:lang w:val="ru-RU" w:eastAsia="en-US"/>
              </w:rPr>
              <w:t xml:space="preserve"> в., её основные задачи. Н.И. Панин и А.А. Безбородко.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Потёмкин. Путешествие Екатерины </w:t>
            </w:r>
            <w:r w:rsidRPr="00842EC9">
              <w:rPr>
                <w:rFonts w:eastAsia="OfficinaSansBoldITC"/>
                <w:szCs w:val="20"/>
                <w:lang w:eastAsia="en-US"/>
              </w:rPr>
              <w:t>II</w:t>
            </w:r>
            <w:r w:rsidRPr="00842EC9">
              <w:rPr>
                <w:rFonts w:eastAsia="OfficinaSansBoldITC"/>
                <w:szCs w:val="20"/>
                <w:lang w:val="ru-RU" w:eastAsia="en-US"/>
              </w:rPr>
              <w:t xml:space="preserve"> на юг в 1787 г.</w:t>
            </w:r>
          </w:p>
          <w:p w14:paraId="7351F43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14:paraId="2A12728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150.6.2.4.5. Россия при Павле </w:t>
            </w:r>
            <w:r w:rsidRPr="00842EC9">
              <w:rPr>
                <w:rFonts w:eastAsia="OfficinaSansBoldITC"/>
                <w:szCs w:val="20"/>
                <w:lang w:eastAsia="en-US"/>
              </w:rPr>
              <w:t>I</w:t>
            </w:r>
            <w:r w:rsidRPr="00842EC9">
              <w:rPr>
                <w:rFonts w:eastAsia="OfficinaSansBoldITC"/>
                <w:szCs w:val="20"/>
                <w:lang w:val="ru-RU" w:eastAsia="en-US"/>
              </w:rPr>
              <w:t xml:space="preserve">. Личность Павла </w:t>
            </w:r>
            <w:r w:rsidRPr="00842EC9">
              <w:rPr>
                <w:rFonts w:eastAsia="OfficinaSansBoldITC"/>
                <w:szCs w:val="20"/>
                <w:lang w:eastAsia="en-US"/>
              </w:rPr>
              <w:t>I</w:t>
            </w:r>
            <w:r w:rsidRPr="00842EC9">
              <w:rPr>
                <w:rFonts w:eastAsia="OfficinaSansBoldITC"/>
                <w:szCs w:val="20"/>
                <w:lang w:val="ru-RU" w:eastAsia="en-US"/>
              </w:rPr>
              <w:t xml:space="preserve"> и её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«просвещённого абсолютизма» и усиление бюрократического и полицейского характера государства и личной власти императора. Акт о престолонаследии и Манифест о «трёхдневной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14:paraId="20C0F78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Участие России в борьбе с революционной Францией. Итальянский и Швейцарский походы А.В. Суворова. Действия эскадры Ф.Ф. Ушакова в Средиземном море.</w:t>
            </w:r>
          </w:p>
          <w:p w14:paraId="25E4659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150.6.2.5. Культурное пространство Российской империи в </w:t>
            </w:r>
            <w:r w:rsidRPr="00842EC9">
              <w:rPr>
                <w:rFonts w:eastAsia="OfficinaSansBoldITC"/>
                <w:szCs w:val="20"/>
                <w:lang w:eastAsia="en-US"/>
              </w:rPr>
              <w:t>XVIII</w:t>
            </w:r>
            <w:r w:rsidRPr="00842EC9">
              <w:rPr>
                <w:rFonts w:eastAsia="OfficinaSansBoldITC"/>
                <w:szCs w:val="20"/>
                <w:lang w:val="ru-RU" w:eastAsia="en-US"/>
              </w:rPr>
              <w:t xml:space="preserve"> в. </w:t>
            </w:r>
          </w:p>
          <w:p w14:paraId="4618FA4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Идеи Просвещения в российской общественной мысли, публицистике и литературе. Литература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Первые журналы. Общественные идеи в произведениях А.П. Сумарокова, Г.Р. Державина, Д.И. Фонвизина. Н.И. Новиков, материалы о положении крепостных крестьян в его журналах. А.Н. Радищев и его «Путешествие из Петербурга в Москву».</w:t>
            </w:r>
          </w:p>
          <w:p w14:paraId="4746AC7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культура и культура народов России в </w:t>
            </w:r>
            <w:r w:rsidRPr="00842EC9">
              <w:rPr>
                <w:rFonts w:eastAsia="OfficinaSansBoldITC"/>
                <w:szCs w:val="20"/>
                <w:lang w:eastAsia="en-US"/>
              </w:rPr>
              <w:t>XVIII</w:t>
            </w:r>
            <w:r w:rsidRPr="00842EC9">
              <w:rPr>
                <w:rFonts w:eastAsia="OfficinaSansBoldITC"/>
                <w:szCs w:val="20"/>
                <w:lang w:val="ru-RU" w:eastAsia="en-US"/>
              </w:rPr>
              <w:t xml:space="preserve"> в. Развитие новой светской культуры после преобразований Петра </w:t>
            </w:r>
            <w:r w:rsidRPr="00842EC9">
              <w:rPr>
                <w:rFonts w:eastAsia="OfficinaSansBoldITC"/>
                <w:szCs w:val="20"/>
                <w:lang w:eastAsia="en-US"/>
              </w:rPr>
              <w:t>I</w:t>
            </w:r>
            <w:r w:rsidRPr="00842EC9">
              <w:rPr>
                <w:rFonts w:eastAsia="OfficinaSansBoldITC"/>
                <w:szCs w:val="20"/>
                <w:lang w:val="ru-RU" w:eastAsia="en-US"/>
              </w:rPr>
              <w:t>. Укрепление взаимосвязей с культурой стран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учёных,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14:paraId="7D534B49"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российских сословий. Дворянство: жизнь и быт дворянской усадьбы. </w:t>
            </w:r>
            <w:r w:rsidRPr="00B7340D">
              <w:rPr>
                <w:rFonts w:eastAsia="OfficinaSansBoldITC"/>
                <w:szCs w:val="20"/>
                <w:lang w:val="ru-RU" w:eastAsia="en-US"/>
              </w:rPr>
              <w:t>Духовенство. Купечество. Крестьянство.</w:t>
            </w:r>
          </w:p>
          <w:p w14:paraId="7F7C2B9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Российская наука в </w:t>
            </w:r>
            <w:r w:rsidRPr="00842EC9">
              <w:rPr>
                <w:rFonts w:eastAsia="OfficinaSansBoldITC"/>
                <w:szCs w:val="20"/>
                <w:lang w:eastAsia="en-US"/>
              </w:rPr>
              <w:t>XVIII</w:t>
            </w:r>
            <w:r w:rsidRPr="00842EC9">
              <w:rPr>
                <w:rFonts w:eastAsia="OfficinaSansBoldITC"/>
                <w:szCs w:val="20"/>
                <w:lang w:val="ru-RU" w:eastAsia="en-US"/>
              </w:rPr>
              <w:t xml:space="preserve"> в. Академия наук в Санкт-Петербурге.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14:paraId="59A184F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Образование в России в </w:t>
            </w:r>
            <w:r w:rsidRPr="00842EC9">
              <w:rPr>
                <w:rFonts w:eastAsia="OfficinaSansBoldITC"/>
                <w:szCs w:val="20"/>
                <w:lang w:eastAsia="en-US"/>
              </w:rPr>
              <w:t>XVIII</w:t>
            </w:r>
            <w:r w:rsidRPr="00842EC9">
              <w:rPr>
                <w:rFonts w:eastAsia="OfficinaSansBoldITC"/>
                <w:szCs w:val="20"/>
                <w:lang w:val="ru-RU" w:eastAsia="en-US"/>
              </w:rPr>
              <w:t xml:space="preserve"> в. Основные педагогические идеи. Воспитание «новой породы» людей. Основание воспитательных домов в городе Санкт-Петербурге и г. Москве, Института благородных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14:paraId="2477DA3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Русская архитектура </w:t>
            </w:r>
            <w:r w:rsidRPr="00842EC9">
              <w:rPr>
                <w:rFonts w:eastAsia="OfficinaSansBoldITC"/>
                <w:szCs w:val="20"/>
                <w:lang w:eastAsia="en-US"/>
              </w:rPr>
              <w:t>XVIII</w:t>
            </w:r>
            <w:r w:rsidRPr="00842EC9">
              <w:rPr>
                <w:rFonts w:eastAsia="OfficinaSansBoldITC"/>
                <w:szCs w:val="20"/>
                <w:lang w:val="ru-RU" w:eastAsia="en-US"/>
              </w:rPr>
              <w:t xml:space="preserve"> в.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Санкт-Петербурга. Переход к классицизму, создание архитектурных ансамблей в стиле классицизма в обеих столицах. В.И. Баженов, М.Ф. Казаков, Ф.Ф. Растрелли.</w:t>
            </w:r>
          </w:p>
          <w:p w14:paraId="24FB56E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Изобразительное искусство в России, его выдающиеся мастера и произведения. Академия художеств в городе Санкт-Петербурге. Расцвет жанра парадного портрета в середине </w:t>
            </w:r>
            <w:r w:rsidRPr="00842EC9">
              <w:rPr>
                <w:rFonts w:eastAsia="OfficinaSansBoldITC"/>
                <w:szCs w:val="20"/>
                <w:lang w:eastAsia="en-US"/>
              </w:rPr>
              <w:t>XVIII</w:t>
            </w:r>
            <w:r w:rsidRPr="00842EC9">
              <w:rPr>
                <w:rFonts w:eastAsia="OfficinaSansBoldITC"/>
                <w:szCs w:val="20"/>
                <w:lang w:val="ru-RU" w:eastAsia="en-US"/>
              </w:rPr>
              <w:t xml:space="preserve"> в. Новые веяния в изобразительном искусстве в конце столетия.</w:t>
            </w:r>
          </w:p>
          <w:p w14:paraId="5942D85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150.6.2.6. Наш край в </w:t>
            </w:r>
            <w:r w:rsidRPr="00842EC9">
              <w:rPr>
                <w:rFonts w:eastAsia="OfficinaSansBoldITC"/>
                <w:szCs w:val="20"/>
                <w:lang w:eastAsia="en-US"/>
              </w:rPr>
              <w:t>XVIII</w:t>
            </w:r>
            <w:r w:rsidRPr="00842EC9">
              <w:rPr>
                <w:rFonts w:eastAsia="OfficinaSansBoldITC"/>
                <w:szCs w:val="20"/>
                <w:lang w:val="ru-RU" w:eastAsia="en-US"/>
              </w:rPr>
              <w:t xml:space="preserve"> в.</w:t>
            </w:r>
          </w:p>
          <w:p w14:paraId="67CD98A1" w14:textId="7471EF9F"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150.6.2.7. Обобщение.</w:t>
            </w:r>
          </w:p>
        </w:tc>
        <w:tc>
          <w:tcPr>
            <w:tcW w:w="2126" w:type="dxa"/>
          </w:tcPr>
          <w:p w14:paraId="55654DE6" w14:textId="77777777" w:rsidR="00842EC9" w:rsidRPr="00842EC9" w:rsidRDefault="00842EC9" w:rsidP="00842EC9">
            <w:pPr>
              <w:spacing w:line="240" w:lineRule="auto"/>
              <w:ind w:firstLine="0"/>
              <w:jc w:val="center"/>
              <w:rPr>
                <w:rFonts w:eastAsia="Times New Roman"/>
                <w:i/>
                <w:szCs w:val="20"/>
                <w:lang w:eastAsia="en-US"/>
              </w:rPr>
            </w:pPr>
          </w:p>
        </w:tc>
        <w:tc>
          <w:tcPr>
            <w:tcW w:w="2126" w:type="dxa"/>
          </w:tcPr>
          <w:p w14:paraId="2A6A6299" w14:textId="77777777" w:rsidR="00842EC9" w:rsidRPr="00842EC9" w:rsidRDefault="00842EC9" w:rsidP="00842EC9">
            <w:pPr>
              <w:spacing w:line="240" w:lineRule="auto"/>
              <w:ind w:firstLine="0"/>
              <w:jc w:val="center"/>
              <w:rPr>
                <w:rFonts w:eastAsia="Times New Roman"/>
                <w:i/>
                <w:szCs w:val="20"/>
                <w:lang w:eastAsia="en-US"/>
              </w:rPr>
            </w:pPr>
          </w:p>
        </w:tc>
      </w:tr>
      <w:tr w:rsidR="00842EC9" w:rsidRPr="00842EC9" w14:paraId="12E84A58" w14:textId="77777777" w:rsidTr="00842EC9">
        <w:trPr>
          <w:trHeight w:val="2227"/>
        </w:trPr>
        <w:tc>
          <w:tcPr>
            <w:tcW w:w="993" w:type="dxa"/>
          </w:tcPr>
          <w:p w14:paraId="5407BA03" w14:textId="63D65D67" w:rsidR="00842EC9" w:rsidRPr="00842EC9" w:rsidRDefault="00842EC9" w:rsidP="00842EC9">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14:paraId="188D9B8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 Всеобщая история. История Нового времени. </w:t>
            </w:r>
            <w:r w:rsidRPr="00842EC9">
              <w:rPr>
                <w:rFonts w:eastAsia="OfficinaSansBoldITC"/>
                <w:szCs w:val="20"/>
                <w:lang w:eastAsia="en-US"/>
              </w:rPr>
              <w:t>XIX</w:t>
            </w:r>
            <w:r w:rsidRPr="00842EC9">
              <w:rPr>
                <w:rFonts w:eastAsia="OfficinaSansBoldITC"/>
                <w:szCs w:val="20"/>
                <w:lang w:val="ru-RU" w:eastAsia="en-US"/>
              </w:rPr>
              <w:t xml:space="preserve"> ‒ начало ХХ в. </w:t>
            </w:r>
          </w:p>
          <w:p w14:paraId="0B94D0A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 Введение. </w:t>
            </w:r>
          </w:p>
          <w:p w14:paraId="67166AF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150.7.1.2. Европа в начале </w:t>
            </w:r>
            <w:r w:rsidRPr="00842EC9">
              <w:rPr>
                <w:rFonts w:eastAsia="OfficinaSansBoldITC"/>
                <w:szCs w:val="20"/>
                <w:lang w:eastAsia="en-US"/>
              </w:rPr>
              <w:t>XIX</w:t>
            </w:r>
            <w:r w:rsidRPr="00842EC9">
              <w:rPr>
                <w:rFonts w:eastAsia="OfficinaSansBoldITC"/>
                <w:szCs w:val="20"/>
                <w:lang w:val="ru-RU" w:eastAsia="en-US"/>
              </w:rPr>
              <w:t xml:space="preserve"> в. </w:t>
            </w:r>
          </w:p>
          <w:p w14:paraId="62136C8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Провозглашение империи Наполеона </w:t>
            </w:r>
            <w:r w:rsidRPr="00842EC9">
              <w:rPr>
                <w:rFonts w:eastAsia="OfficinaSansBoldITC"/>
                <w:szCs w:val="20"/>
                <w:lang w:eastAsia="en-US"/>
              </w:rPr>
              <w:t>I</w:t>
            </w:r>
            <w:r w:rsidRPr="00842EC9">
              <w:rPr>
                <w:rFonts w:eastAsia="OfficinaSansBoldITC"/>
                <w:szCs w:val="20"/>
                <w:lang w:val="ru-RU" w:eastAsia="en-US"/>
              </w:rPr>
              <w:t xml:space="preserve"> во Франции. Реформы. Законодательство. Наполеоновские войны. Антинаполеоновские коалиции. Политика Наполеона в завоёванных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14:paraId="1E38A56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150.7.1.3. Развитие индустриального общества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экономика, социальные отношения, политические процессы. </w:t>
            </w:r>
          </w:p>
          <w:p w14:paraId="7E2F53F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14:paraId="78B5E16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150.7.1.4. Политическое развитие европейских стран в 1815-1840-е гг. </w:t>
            </w:r>
          </w:p>
          <w:p w14:paraId="749449B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14:paraId="77DDA91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 Страны Европы и Северной Америки в середине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14:paraId="0DAD5BB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150.7.1.5.1. Великобритания в Викторианскую эпоху. «Мастерская мира». Рабочее движение. Политические и социальные реформы. Британская колониальная империя; доминионы.</w:t>
            </w:r>
          </w:p>
          <w:p w14:paraId="4EA4F69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150.7.1.5.2. Франция. Империя Наполеона </w:t>
            </w:r>
            <w:r w:rsidRPr="00842EC9">
              <w:rPr>
                <w:rFonts w:eastAsia="OfficinaSansBoldITC"/>
                <w:szCs w:val="20"/>
                <w:lang w:eastAsia="en-US"/>
              </w:rPr>
              <w:t>III</w:t>
            </w:r>
            <w:r w:rsidRPr="00842EC9">
              <w:rPr>
                <w:rFonts w:eastAsia="OfficinaSansBoldITC"/>
                <w:szCs w:val="20"/>
                <w:lang w:val="ru-RU" w:eastAsia="en-US"/>
              </w:rPr>
              <w:t>: внутренняя и внешняя политика. Активизация колониальной экспансии. Франко-германская война 1870-1871 гг. Парижская коммуна.</w:t>
            </w:r>
          </w:p>
          <w:p w14:paraId="2993E62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150.7.1.5.3. Италия. Подъём борьбы за независимость итальянских земель. К. Кавур, Д. Гарибальди. Образование единого государства. Король Виктор Эммануил </w:t>
            </w:r>
            <w:r w:rsidRPr="00842EC9">
              <w:rPr>
                <w:rFonts w:eastAsia="OfficinaSansBoldITC"/>
                <w:szCs w:val="20"/>
                <w:lang w:eastAsia="en-US"/>
              </w:rPr>
              <w:t>II</w:t>
            </w:r>
            <w:r w:rsidRPr="00842EC9">
              <w:rPr>
                <w:rFonts w:eastAsia="OfficinaSansBoldITC"/>
                <w:szCs w:val="20"/>
                <w:lang w:val="ru-RU" w:eastAsia="en-US"/>
              </w:rPr>
              <w:t>.</w:t>
            </w:r>
          </w:p>
          <w:p w14:paraId="29F138F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150.7.1.5.4. 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14:paraId="26232A8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150.7.1.5.5. Страны Центральной и Юго-Восточной Европы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её итоги.</w:t>
            </w:r>
          </w:p>
          <w:p w14:paraId="2E2466B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150.7.1.5.6. Соединённые Штаты Америки.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842EC9">
              <w:rPr>
                <w:rFonts w:eastAsia="OfficinaSansBoldITC"/>
                <w:szCs w:val="20"/>
                <w:lang w:eastAsia="en-US"/>
              </w:rPr>
              <w:t>XIX</w:t>
            </w:r>
            <w:r w:rsidRPr="00842EC9">
              <w:rPr>
                <w:rFonts w:eastAsia="OfficinaSansBoldITC"/>
                <w:szCs w:val="20"/>
                <w:lang w:val="ru-RU" w:eastAsia="en-US"/>
              </w:rPr>
              <w:t xml:space="preserve"> в.</w:t>
            </w:r>
          </w:p>
          <w:p w14:paraId="4585989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150.7.1.5.7. Экономическое и социально-политическое развитие стран Европы и США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14:paraId="313B49A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14:paraId="4A851DA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150.7.1.6. Страны Латинской Америки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14:paraId="6FCF59E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14:paraId="00B98CC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 Страны Азии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14:paraId="695B54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150.7.1.7.1. Япония.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14:paraId="6FD270B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150.7.1.7.2. Китай. Империя Цин. «Опиумные войны». Восстание тайпинов. «Открытие» Китая. Политика «самоусиления». Восстание «ихэтуаней». Революция 1911-1913 гг. Сунь Ятсен.</w:t>
            </w:r>
          </w:p>
          <w:p w14:paraId="773AA25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150.7.1.7.3. Османская империя. Традиционные устои и попытки проведения реформ. Политика Танзимата. Принятие конституции. Младотурецкая революция 1908-1909 гг.</w:t>
            </w:r>
          </w:p>
          <w:p w14:paraId="1F722A9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150.7.1.7.4. Революция 1905-1911 г. в Иране.</w:t>
            </w:r>
          </w:p>
          <w:p w14:paraId="79D88DA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150.7.1.7.5. Индия.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Создание Индийского национального конгресса. Б. Тилак, М.К. Ганди.</w:t>
            </w:r>
          </w:p>
          <w:p w14:paraId="03BE9B8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150.7.1.8. Народы Африки в Х</w:t>
            </w:r>
            <w:r w:rsidRPr="00842EC9">
              <w:rPr>
                <w:rFonts w:eastAsia="OfficinaSansBoldITC"/>
                <w:szCs w:val="20"/>
                <w:lang w:eastAsia="en-US"/>
              </w:rPr>
              <w:t>I</w:t>
            </w:r>
            <w:r w:rsidRPr="00842EC9">
              <w:rPr>
                <w:rFonts w:eastAsia="OfficinaSansBoldITC"/>
                <w:szCs w:val="20"/>
                <w:lang w:val="ru-RU" w:eastAsia="en-US"/>
              </w:rPr>
              <w:t xml:space="preserve">Х ‒ начале ХХ в. </w:t>
            </w:r>
          </w:p>
          <w:p w14:paraId="42625B7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14:paraId="525AFB7B"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150.7.1.9. Развитие культуры в </w:t>
            </w:r>
            <w:r w:rsidRPr="00842EC9">
              <w:rPr>
                <w:rFonts w:eastAsia="OfficinaSansBoldITC"/>
                <w:szCs w:val="20"/>
                <w:lang w:eastAsia="en-US"/>
              </w:rPr>
              <w:t>XIX</w:t>
            </w:r>
            <w:r w:rsidRPr="00842EC9">
              <w:rPr>
                <w:rFonts w:eastAsia="OfficinaSansBoldITC"/>
                <w:szCs w:val="20"/>
                <w:lang w:val="ru-RU" w:eastAsia="en-US"/>
              </w:rPr>
              <w:t xml:space="preserve"> ‒ начале ХХ в. </w:t>
            </w:r>
          </w:p>
          <w:p w14:paraId="076E7A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Научные открытия и технические изобретения в </w:t>
            </w:r>
            <w:r w:rsidRPr="00842EC9">
              <w:rPr>
                <w:rFonts w:eastAsia="OfficinaSansBoldITC"/>
                <w:szCs w:val="20"/>
                <w:lang w:eastAsia="en-US"/>
              </w:rPr>
              <w:t>XIX</w:t>
            </w:r>
            <w:r w:rsidRPr="00842EC9">
              <w:rPr>
                <w:rFonts w:eastAsia="OfficinaSansBoldITC"/>
                <w:szCs w:val="20"/>
                <w:lang w:val="ru-RU" w:eastAsia="en-US"/>
              </w:rPr>
              <w:t xml:space="preserve"> ‒ начале ХХ в. Революция в физике. Достижения естествознания и медицины. Развитие философии, психологии и социологии.</w:t>
            </w:r>
          </w:p>
          <w:p w14:paraId="344DDCF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Распространение образования. Технический прогресс и изменения в условиях труда и повседневной жизни людей. Художественная культура </w:t>
            </w:r>
            <w:r w:rsidRPr="00842EC9">
              <w:rPr>
                <w:rFonts w:eastAsia="OfficinaSansBoldITC"/>
                <w:szCs w:val="20"/>
                <w:lang w:eastAsia="en-US"/>
              </w:rPr>
              <w:t>XIX</w:t>
            </w:r>
            <w:r w:rsidRPr="00842EC9">
              <w:rPr>
                <w:rFonts w:eastAsia="OfficinaSansBoldITC"/>
                <w:szCs w:val="20"/>
                <w:lang w:val="ru-RU" w:eastAsia="en-US"/>
              </w:rPr>
              <w:t xml:space="preserve">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14:paraId="2A22635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150.7.1.10. Международные отношения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14:paraId="044AE81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842EC9">
              <w:rPr>
                <w:rFonts w:eastAsia="OfficinaSansBoldITC"/>
                <w:szCs w:val="20"/>
                <w:lang w:eastAsia="en-US"/>
              </w:rPr>
              <w:t>XIX</w:t>
            </w:r>
            <w:r w:rsidRPr="00842EC9">
              <w:rPr>
                <w:rFonts w:eastAsia="OfficinaSansBoldITC"/>
                <w:szCs w:val="20"/>
                <w:lang w:val="ru-RU" w:eastAsia="en-US"/>
              </w:rPr>
              <w:t xml:space="preserve"> ‒ начале ХХ в. (испано-американская война, русско-японская война, боснийский кризис). Балканские войны.</w:t>
            </w:r>
          </w:p>
          <w:p w14:paraId="48B767A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150.7.1.11. Обобщение. Историческое и культурное наследие </w:t>
            </w:r>
            <w:r w:rsidRPr="00842EC9">
              <w:rPr>
                <w:rFonts w:eastAsia="OfficinaSansBoldITC"/>
                <w:szCs w:val="20"/>
                <w:lang w:eastAsia="en-US"/>
              </w:rPr>
              <w:t>XIX</w:t>
            </w:r>
            <w:r w:rsidRPr="00842EC9">
              <w:rPr>
                <w:rFonts w:eastAsia="OfficinaSansBoldITC"/>
                <w:szCs w:val="20"/>
                <w:lang w:val="ru-RU" w:eastAsia="en-US"/>
              </w:rPr>
              <w:t xml:space="preserve"> в.</w:t>
            </w:r>
          </w:p>
          <w:p w14:paraId="3F0FE6E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 История России. Российская империя в </w:t>
            </w:r>
            <w:r w:rsidRPr="00842EC9">
              <w:rPr>
                <w:rFonts w:eastAsia="OfficinaSansBoldITC"/>
                <w:szCs w:val="20"/>
                <w:lang w:eastAsia="en-US"/>
              </w:rPr>
              <w:t>XIX</w:t>
            </w:r>
            <w:r w:rsidRPr="00842EC9">
              <w:rPr>
                <w:rFonts w:eastAsia="OfficinaSansBoldITC"/>
                <w:szCs w:val="20"/>
                <w:lang w:val="ru-RU" w:eastAsia="en-US"/>
              </w:rPr>
              <w:t xml:space="preserve"> ‒ начале </w:t>
            </w:r>
            <w:r w:rsidRPr="00842EC9">
              <w:rPr>
                <w:rFonts w:eastAsia="OfficinaSansBoldITC"/>
                <w:szCs w:val="20"/>
                <w:lang w:eastAsia="en-US"/>
              </w:rPr>
              <w:t>XX</w:t>
            </w:r>
            <w:r w:rsidRPr="00842EC9">
              <w:rPr>
                <w:rFonts w:eastAsia="OfficinaSansBoldITC"/>
                <w:szCs w:val="20"/>
                <w:lang w:val="ru-RU" w:eastAsia="en-US"/>
              </w:rPr>
              <w:t xml:space="preserve"> в. </w:t>
            </w:r>
          </w:p>
          <w:p w14:paraId="6019199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 Введение. </w:t>
            </w:r>
          </w:p>
          <w:p w14:paraId="3DF74CC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150.7.2.2. Александровская эпоха: государственный либерализм. </w:t>
            </w:r>
          </w:p>
          <w:p w14:paraId="534984D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Проекты либеральных реформ Александра </w:t>
            </w:r>
            <w:r w:rsidRPr="00842EC9">
              <w:rPr>
                <w:rFonts w:eastAsia="OfficinaSansBoldITC"/>
                <w:szCs w:val="20"/>
                <w:lang w:eastAsia="en-US"/>
              </w:rPr>
              <w:t>I</w:t>
            </w:r>
            <w:r w:rsidRPr="00842EC9">
              <w:rPr>
                <w:rFonts w:eastAsia="OfficinaSansBoldITC"/>
                <w:szCs w:val="20"/>
                <w:lang w:val="ru-RU" w:eastAsia="en-US"/>
              </w:rPr>
              <w:t>. Внешние и внутренние факторы. Негласный комитет. Реформы государственного управления. М.М. Сперанский.</w:t>
            </w:r>
          </w:p>
          <w:p w14:paraId="4679694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842EC9">
              <w:rPr>
                <w:rFonts w:eastAsia="OfficinaSansBoldITC"/>
                <w:szCs w:val="20"/>
                <w:lang w:eastAsia="en-US"/>
              </w:rPr>
              <w:t>XIX</w:t>
            </w:r>
            <w:r w:rsidRPr="00842EC9">
              <w:rPr>
                <w:rFonts w:eastAsia="OfficinaSansBoldITC"/>
                <w:szCs w:val="20"/>
                <w:lang w:val="ru-RU" w:eastAsia="en-US"/>
              </w:rPr>
              <w:t xml:space="preserve">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14:paraId="3AC8550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Либеральные и охранительные тенденции во внутренней политике. Польская конституция 1815 г. Военные поселения.</w:t>
            </w:r>
          </w:p>
          <w:p w14:paraId="3271F88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Дворянская оппозиция самодержавию. Тайные организации:</w:t>
            </w:r>
          </w:p>
          <w:p w14:paraId="5957515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Союз спасения, Союз благоденствия, Северное и Южное общества. Восстание декабристов 14 декабря 1825 г.</w:t>
            </w:r>
          </w:p>
          <w:p w14:paraId="05D866B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150.7.2.3. Николаевское самодержавие: государственный консерватизм. </w:t>
            </w:r>
          </w:p>
          <w:p w14:paraId="59E8B0A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Реформаторские и консервативные тенденции в политике Николая </w:t>
            </w:r>
            <w:r w:rsidRPr="00842EC9">
              <w:rPr>
                <w:rFonts w:eastAsia="OfficinaSansBoldITC"/>
                <w:szCs w:val="20"/>
                <w:lang w:eastAsia="en-US"/>
              </w:rPr>
              <w:t>I</w:t>
            </w:r>
            <w:r w:rsidRPr="00842EC9">
              <w:rPr>
                <w:rFonts w:eastAsia="OfficinaSansBoldITC"/>
                <w:szCs w:val="20"/>
                <w:lang w:val="ru-RU" w:eastAsia="en-US"/>
              </w:rPr>
              <w:t>.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 Киселёва 1837-1841 гг. Официальная идеология: «православие, самодержавие, народность». Формирование профессиональной бюрократии.</w:t>
            </w:r>
          </w:p>
          <w:p w14:paraId="4ECEB9E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14:paraId="6BBEEA0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14:paraId="1625B65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14:paraId="3FD1C5C2"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150.7.2.4. Культурное пространство империи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14:paraId="6D9C714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14:paraId="25B192E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150.7.2.5. Народы России в первой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14:paraId="285E262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14:paraId="3EEA656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150.7.2.6. Социальная и правовая модернизация страны при Александре </w:t>
            </w:r>
            <w:r w:rsidRPr="00842EC9">
              <w:rPr>
                <w:rFonts w:eastAsia="OfficinaSansBoldITC"/>
                <w:szCs w:val="20"/>
                <w:lang w:eastAsia="en-US"/>
              </w:rPr>
              <w:t>II</w:t>
            </w:r>
            <w:r w:rsidRPr="00842EC9">
              <w:rPr>
                <w:rFonts w:eastAsia="OfficinaSansBoldITC"/>
                <w:szCs w:val="20"/>
                <w:lang w:val="ru-RU" w:eastAsia="en-US"/>
              </w:rPr>
              <w:t xml:space="preserve">. </w:t>
            </w:r>
          </w:p>
          <w:p w14:paraId="41412C4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Реформы 1860-1870-х гг. ‒ движение к правовому государству и гражданскому обществу. Крестьянская реформа 1861 г. и её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14:paraId="7C4DB14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14:paraId="4B9613A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150.7.2.7. Россия в 1880-1890-х гг. </w:t>
            </w:r>
          </w:p>
          <w:p w14:paraId="577CF669"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«Народное самодержавие» Александра </w:t>
            </w:r>
            <w:r w:rsidRPr="00842EC9">
              <w:rPr>
                <w:rFonts w:eastAsia="OfficinaSansBoldITC"/>
                <w:szCs w:val="20"/>
                <w:lang w:eastAsia="en-US"/>
              </w:rPr>
              <w:t>III</w:t>
            </w:r>
            <w:r w:rsidRPr="00842EC9">
              <w:rPr>
                <w:rFonts w:eastAsia="OfficinaSansBoldITC"/>
                <w:szCs w:val="20"/>
                <w:lang w:val="ru-RU" w:eastAsia="en-US"/>
              </w:rPr>
              <w:t>.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14:paraId="700606F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14:paraId="32451B80"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14:paraId="203CD02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14:paraId="580A02B1"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150.7.2.8. Культурное пространство империи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w:t>
            </w:r>
          </w:p>
          <w:p w14:paraId="131625A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Культура и быт народов России во второй половине </w:t>
            </w:r>
            <w:r w:rsidRPr="00842EC9">
              <w:rPr>
                <w:rFonts w:eastAsia="OfficinaSansBoldITC"/>
                <w:szCs w:val="20"/>
                <w:lang w:eastAsia="en-US"/>
              </w:rPr>
              <w:t>XIX</w:t>
            </w:r>
            <w:r w:rsidRPr="00842EC9">
              <w:rPr>
                <w:rFonts w:eastAsia="OfficinaSansBoldITC"/>
                <w:szCs w:val="20"/>
                <w:lang w:val="ru-RU" w:eastAsia="en-US"/>
              </w:rPr>
              <w:t xml:space="preserve">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w:t>
            </w:r>
            <w:r w:rsidRPr="00842EC9">
              <w:rPr>
                <w:rFonts w:eastAsia="OfficinaSansBoldITC"/>
                <w:szCs w:val="20"/>
                <w:lang w:eastAsia="en-US"/>
              </w:rPr>
              <w:t>XIX</w:t>
            </w:r>
            <w:r w:rsidRPr="00842EC9">
              <w:rPr>
                <w:rFonts w:eastAsia="OfficinaSansBoldITC"/>
                <w:szCs w:val="20"/>
                <w:lang w:val="ru-RU" w:eastAsia="en-US"/>
              </w:rPr>
              <w:t xml:space="preserve"> в. как часть мировой культуры. Становление национальной научной школы и её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14:paraId="53B054D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150.7.2.9. Этнокультурный облик империи. </w:t>
            </w:r>
          </w:p>
          <w:p w14:paraId="2EB35A4E"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14:paraId="319C1D88"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150.7.2.10. Формирование гражданского общества и основные направления общественных движений. </w:t>
            </w:r>
          </w:p>
          <w:p w14:paraId="4D25B0EA"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14:paraId="3A00D7E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её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w:t>
            </w:r>
            <w:r w:rsidRPr="00842EC9">
              <w:rPr>
                <w:rFonts w:eastAsia="OfficinaSansBoldITC"/>
                <w:szCs w:val="20"/>
                <w:lang w:eastAsia="en-US"/>
              </w:rPr>
              <w:t>I</w:t>
            </w:r>
            <w:r w:rsidRPr="00842EC9">
              <w:rPr>
                <w:rFonts w:eastAsia="OfficinaSansBoldITC"/>
                <w:szCs w:val="20"/>
                <w:lang w:val="ru-RU" w:eastAsia="en-US"/>
              </w:rPr>
              <w:t xml:space="preserve"> съезд РСДРП.</w:t>
            </w:r>
          </w:p>
          <w:p w14:paraId="4D686D8C"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 Россия на пороге ХХ в. </w:t>
            </w:r>
          </w:p>
          <w:p w14:paraId="3A3F7484"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150.7.2.11.1. 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14:paraId="2F65D1EF"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Имперский центр и регионы. Национальная политика, этнические элиты и национально-культурные движения.</w:t>
            </w:r>
          </w:p>
          <w:p w14:paraId="7033797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150.7.2.11.2. Россия в системе международных отношений. Политика на Дальнем Востоке. Русско-японская война 1904-1905 гг. Оборона Порт-Артура. Цусимское сражение.</w:t>
            </w:r>
          </w:p>
          <w:p w14:paraId="01C7BA8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150.7.2.11.3. Первая российская революция 1905-1907 гг. Начало парламентаризма в России. Николай </w:t>
            </w:r>
            <w:r w:rsidRPr="00842EC9">
              <w:rPr>
                <w:rFonts w:eastAsia="OfficinaSansBoldITC"/>
                <w:szCs w:val="20"/>
                <w:lang w:eastAsia="en-US"/>
              </w:rPr>
              <w:t>II</w:t>
            </w:r>
            <w:r w:rsidRPr="00842EC9">
              <w:rPr>
                <w:rFonts w:eastAsia="OfficinaSansBoldITC"/>
                <w:szCs w:val="20"/>
                <w:lang w:val="ru-RU" w:eastAsia="en-US"/>
              </w:rPr>
              <w:t xml:space="preserve"> и его окружение. Деятельность В.К. Плеве на посту министра внутренних дел. Оппозиционное либеральное движение. «Союз освобождения». Банкетная кампания.</w:t>
            </w:r>
          </w:p>
          <w:p w14:paraId="664C717C" w14:textId="77777777" w:rsidR="00842EC9" w:rsidRPr="00B7340D"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Предпосылки Первой российской революции. Формы социальных протестов. </w:t>
            </w:r>
            <w:r w:rsidRPr="00B7340D">
              <w:rPr>
                <w:rFonts w:eastAsia="OfficinaSansBoldITC"/>
                <w:szCs w:val="20"/>
                <w:lang w:val="ru-RU" w:eastAsia="en-US"/>
              </w:rPr>
              <w:t>Деятельность профессиональных революционеров. Политический терроризм.</w:t>
            </w:r>
          </w:p>
          <w:p w14:paraId="1DAAA01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«Кровавое воскресенье» 9 января 1905 г. Выступления рабочих, крестьян, средних городских слоёв,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14:paraId="35CBFDA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Избирательный закон 11 декабря 1905 г. Избирательная кампания в </w:t>
            </w:r>
            <w:r w:rsidRPr="00842EC9">
              <w:rPr>
                <w:rFonts w:eastAsia="OfficinaSansBoldITC"/>
                <w:szCs w:val="20"/>
                <w:lang w:eastAsia="en-US"/>
              </w:rPr>
              <w:t>I</w:t>
            </w:r>
            <w:r w:rsidRPr="00842EC9">
              <w:rPr>
                <w:rFonts w:eastAsia="OfficinaSansBoldITC"/>
                <w:szCs w:val="20"/>
                <w:lang w:val="ru-RU" w:eastAsia="en-US"/>
              </w:rPr>
              <w:t xml:space="preserve"> Государственную думу. Основные государственные законы 23 апреля 1906 г. Деятельность </w:t>
            </w:r>
            <w:r w:rsidRPr="00842EC9">
              <w:rPr>
                <w:rFonts w:eastAsia="OfficinaSansBoldITC"/>
                <w:szCs w:val="20"/>
                <w:lang w:eastAsia="en-US"/>
              </w:rPr>
              <w:t>I</w:t>
            </w:r>
            <w:r w:rsidRPr="00842EC9">
              <w:rPr>
                <w:rFonts w:eastAsia="OfficinaSansBoldITC"/>
                <w:szCs w:val="20"/>
                <w:lang w:val="ru-RU" w:eastAsia="en-US"/>
              </w:rPr>
              <w:t xml:space="preserve"> и </w:t>
            </w:r>
            <w:r w:rsidRPr="00842EC9">
              <w:rPr>
                <w:rFonts w:eastAsia="OfficinaSansBoldITC"/>
                <w:szCs w:val="20"/>
                <w:lang w:eastAsia="en-US"/>
              </w:rPr>
              <w:t>II</w:t>
            </w:r>
            <w:r w:rsidRPr="00842EC9">
              <w:rPr>
                <w:rFonts w:eastAsia="OfficinaSansBoldITC"/>
                <w:szCs w:val="20"/>
                <w:lang w:val="ru-RU" w:eastAsia="en-US"/>
              </w:rPr>
              <w:t xml:space="preserve"> Государственной думы: итоги и уроки.</w:t>
            </w:r>
          </w:p>
          <w:p w14:paraId="6DCFAA9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150.7.2.11.4. Общество и власть после революции. 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w:t>
            </w:r>
            <w:r w:rsidRPr="00842EC9">
              <w:rPr>
                <w:rFonts w:eastAsia="OfficinaSansBoldITC"/>
                <w:szCs w:val="20"/>
                <w:lang w:eastAsia="en-US"/>
              </w:rPr>
              <w:t>III</w:t>
            </w:r>
            <w:r w:rsidRPr="00842EC9">
              <w:rPr>
                <w:rFonts w:eastAsia="OfficinaSansBoldITC"/>
                <w:szCs w:val="20"/>
                <w:lang w:val="ru-RU" w:eastAsia="en-US"/>
              </w:rPr>
              <w:t xml:space="preserve"> и </w:t>
            </w:r>
            <w:r w:rsidRPr="00842EC9">
              <w:rPr>
                <w:rFonts w:eastAsia="OfficinaSansBoldITC"/>
                <w:szCs w:val="20"/>
                <w:lang w:eastAsia="en-US"/>
              </w:rPr>
              <w:t>IV</w:t>
            </w:r>
            <w:r w:rsidRPr="00842EC9">
              <w:rPr>
                <w:rFonts w:eastAsia="OfficinaSansBoldITC"/>
                <w:szCs w:val="20"/>
                <w:lang w:val="ru-RU" w:eastAsia="en-US"/>
              </w:rPr>
              <w:t xml:space="preserve"> Государственная дума. Идейно-политический спектр. Общественный и социальный подъём.</w:t>
            </w:r>
          </w:p>
          <w:p w14:paraId="52D04D67"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Обострение международной обстановки. Блоковая система и участие в ней России. Россия в преддверии мировой катастрофы.</w:t>
            </w:r>
          </w:p>
          <w:p w14:paraId="1C364DA6"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150.7.2.11.5. Серебряный век российской культуры. Новые явления в художественной литературе и искусстве. Мировоззренческие ценности и стиль жизни. Литература начала </w:t>
            </w:r>
            <w:r w:rsidRPr="00842EC9">
              <w:rPr>
                <w:rFonts w:eastAsia="OfficinaSansBoldITC"/>
                <w:szCs w:val="20"/>
                <w:lang w:eastAsia="en-US"/>
              </w:rPr>
              <w:t>XX</w:t>
            </w:r>
            <w:r w:rsidRPr="00842EC9">
              <w:rPr>
                <w:rFonts w:eastAsia="OfficinaSansBoldITC"/>
                <w:szCs w:val="20"/>
                <w:lang w:val="ru-RU" w:eastAsia="en-US"/>
              </w:rPr>
              <w:t xml:space="preserve"> в. Живопись.</w:t>
            </w:r>
          </w:p>
          <w:p w14:paraId="6A4D9BFD"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14:paraId="3E662C13"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842EC9">
              <w:rPr>
                <w:rFonts w:eastAsia="OfficinaSansBoldITC"/>
                <w:szCs w:val="20"/>
                <w:lang w:eastAsia="en-US"/>
              </w:rPr>
              <w:t>XX</w:t>
            </w:r>
            <w:r w:rsidRPr="00842EC9">
              <w:rPr>
                <w:rFonts w:eastAsia="OfficinaSansBoldITC"/>
                <w:szCs w:val="20"/>
                <w:lang w:val="ru-RU" w:eastAsia="en-US"/>
              </w:rPr>
              <w:t xml:space="preserve"> в. в мировую культуру.</w:t>
            </w:r>
          </w:p>
          <w:p w14:paraId="70B5B5B5" w14:textId="77777777" w:rsidR="00842EC9" w:rsidRPr="00842EC9" w:rsidRDefault="00842EC9" w:rsidP="00842EC9">
            <w:pPr>
              <w:ind w:firstLine="0"/>
              <w:rPr>
                <w:rFonts w:eastAsia="OfficinaSansBoldITC"/>
                <w:szCs w:val="20"/>
                <w:lang w:val="ru-RU" w:eastAsia="en-US"/>
              </w:rPr>
            </w:pPr>
            <w:r w:rsidRPr="00842EC9">
              <w:rPr>
                <w:rFonts w:eastAsia="OfficinaSansBoldITC"/>
                <w:szCs w:val="20"/>
                <w:lang w:val="ru-RU" w:eastAsia="en-US"/>
              </w:rPr>
              <w:t xml:space="preserve">150.7.2.12. Наш край в </w:t>
            </w:r>
            <w:r w:rsidRPr="00842EC9">
              <w:rPr>
                <w:rFonts w:eastAsia="OfficinaSansBoldITC"/>
                <w:szCs w:val="20"/>
                <w:lang w:eastAsia="en-US"/>
              </w:rPr>
              <w:t>XIX</w:t>
            </w:r>
            <w:r w:rsidRPr="00842EC9">
              <w:rPr>
                <w:rFonts w:eastAsia="OfficinaSansBoldITC"/>
                <w:szCs w:val="20"/>
                <w:lang w:val="ru-RU" w:eastAsia="en-US"/>
              </w:rPr>
              <w:t xml:space="preserve"> ‒ начале ХХ в.</w:t>
            </w:r>
          </w:p>
          <w:p w14:paraId="4777EC44" w14:textId="0608D4AC" w:rsidR="00842EC9" w:rsidRPr="00842EC9" w:rsidRDefault="00842EC9" w:rsidP="00842EC9">
            <w:pPr>
              <w:ind w:firstLine="0"/>
              <w:rPr>
                <w:rFonts w:eastAsia="OfficinaSansBoldITC"/>
                <w:szCs w:val="20"/>
                <w:lang w:eastAsia="en-US"/>
              </w:rPr>
            </w:pPr>
            <w:r w:rsidRPr="00842EC9">
              <w:rPr>
                <w:rFonts w:eastAsia="OfficinaSansBoldITC"/>
                <w:szCs w:val="20"/>
                <w:lang w:eastAsia="en-US"/>
              </w:rPr>
              <w:t>150.7.2.13. Обобщение.</w:t>
            </w:r>
          </w:p>
        </w:tc>
        <w:tc>
          <w:tcPr>
            <w:tcW w:w="2126" w:type="dxa"/>
          </w:tcPr>
          <w:p w14:paraId="5EAFCB1C" w14:textId="77777777" w:rsidR="00842EC9" w:rsidRPr="00842EC9" w:rsidRDefault="00842EC9" w:rsidP="00842EC9">
            <w:pPr>
              <w:spacing w:line="240" w:lineRule="auto"/>
              <w:ind w:firstLine="0"/>
              <w:jc w:val="center"/>
              <w:rPr>
                <w:rFonts w:eastAsia="Times New Roman"/>
                <w:i/>
                <w:szCs w:val="20"/>
                <w:lang w:eastAsia="en-US"/>
              </w:rPr>
            </w:pPr>
          </w:p>
        </w:tc>
        <w:tc>
          <w:tcPr>
            <w:tcW w:w="2126" w:type="dxa"/>
          </w:tcPr>
          <w:p w14:paraId="190FEC48" w14:textId="77777777" w:rsidR="00842EC9" w:rsidRPr="00842EC9" w:rsidRDefault="00842EC9" w:rsidP="00842EC9">
            <w:pPr>
              <w:spacing w:line="240" w:lineRule="auto"/>
              <w:ind w:firstLine="0"/>
              <w:jc w:val="center"/>
              <w:rPr>
                <w:rFonts w:eastAsia="Times New Roman"/>
                <w:i/>
                <w:szCs w:val="20"/>
                <w:lang w:eastAsia="en-US"/>
              </w:rPr>
            </w:pPr>
          </w:p>
        </w:tc>
      </w:tr>
    </w:tbl>
    <w:p w14:paraId="0105F1D6" w14:textId="24441B55" w:rsidR="00EB1CFC" w:rsidRPr="00EB1CFC" w:rsidRDefault="00EB1CFC" w:rsidP="00EB1CFC">
      <w:pPr>
        <w:tabs>
          <w:tab w:val="left" w:pos="1605"/>
        </w:tabs>
        <w:spacing w:after="160" w:line="259" w:lineRule="auto"/>
        <w:ind w:firstLine="0"/>
        <w:jc w:val="left"/>
        <w:rPr>
          <w:rFonts w:ascii="Calibri" w:eastAsia="Calibri" w:hAnsi="Calibri" w:cs="Times New Roman"/>
          <w:sz w:val="22"/>
          <w:lang w:eastAsia="en-US"/>
        </w:rPr>
      </w:pPr>
    </w:p>
    <w:p w14:paraId="330C15B3" w14:textId="3DA58AD5" w:rsidR="004D0F58" w:rsidRDefault="004D0F58" w:rsidP="001B1425">
      <w:pPr>
        <w:spacing w:line="240" w:lineRule="auto"/>
        <w:ind w:right="6" w:firstLine="567"/>
        <w:rPr>
          <w:color w:val="FF0000"/>
          <w:sz w:val="24"/>
          <w:szCs w:val="24"/>
        </w:rPr>
      </w:pPr>
    </w:p>
    <w:p w14:paraId="4EA1DD27" w14:textId="3733B19A" w:rsidR="00842EC9" w:rsidRPr="001C7056" w:rsidRDefault="006D26B4" w:rsidP="00D11309">
      <w:pPr>
        <w:pStyle w:val="ac"/>
        <w:numPr>
          <w:ilvl w:val="2"/>
          <w:numId w:val="138"/>
        </w:numPr>
        <w:spacing w:line="240" w:lineRule="auto"/>
        <w:ind w:left="0" w:right="6" w:firstLine="1134"/>
        <w:jc w:val="center"/>
        <w:rPr>
          <w:b/>
          <w:sz w:val="24"/>
          <w:szCs w:val="24"/>
        </w:rPr>
      </w:pPr>
      <w:r w:rsidRPr="001C7056">
        <w:rPr>
          <w:b/>
          <w:sz w:val="24"/>
          <w:szCs w:val="24"/>
        </w:rPr>
        <w:t>Р</w:t>
      </w:r>
      <w:r w:rsidR="00842EC9" w:rsidRPr="001C7056">
        <w:rPr>
          <w:b/>
          <w:sz w:val="24"/>
          <w:szCs w:val="24"/>
        </w:rPr>
        <w:t>абочая программа по учеб</w:t>
      </w:r>
      <w:r w:rsidR="001B26E6" w:rsidRPr="001C7056">
        <w:rPr>
          <w:b/>
          <w:sz w:val="24"/>
          <w:szCs w:val="24"/>
        </w:rPr>
        <w:t>ному предмету «Обществознание»</w:t>
      </w:r>
    </w:p>
    <w:p w14:paraId="2A0E0BAE" w14:textId="77777777" w:rsidR="001B26E6" w:rsidRPr="001C7056" w:rsidRDefault="001B26E6" w:rsidP="00A843D3">
      <w:pPr>
        <w:spacing w:line="240" w:lineRule="auto"/>
        <w:ind w:right="6" w:firstLine="567"/>
        <w:rPr>
          <w:sz w:val="24"/>
          <w:szCs w:val="24"/>
        </w:rPr>
      </w:pPr>
    </w:p>
    <w:p w14:paraId="0A391DCA" w14:textId="27147968" w:rsidR="006D26B4" w:rsidRPr="00437CE6" w:rsidRDefault="006D26B4" w:rsidP="006D26B4">
      <w:pPr>
        <w:ind w:firstLine="709"/>
        <w:rPr>
          <w:rFonts w:eastAsia="Times New Roman" w:cs="Times New Roman"/>
          <w:sz w:val="24"/>
          <w:szCs w:val="24"/>
          <w:lang w:eastAsia="en-US"/>
        </w:rPr>
      </w:pPr>
      <w:r>
        <w:rPr>
          <w:sz w:val="24"/>
          <w:szCs w:val="24"/>
        </w:rPr>
        <w:t>Р</w:t>
      </w:r>
      <w:r w:rsidR="00842EC9" w:rsidRPr="00A843D3">
        <w:rPr>
          <w:sz w:val="24"/>
          <w:szCs w:val="24"/>
        </w:rPr>
        <w:t>абочая программа по учебному предмету «Обществознание» (предметная область «Общественно-научные предметы») включает пояснительную записку, содержание обучения, планируемые результаты освое</w:t>
      </w:r>
      <w:r w:rsidR="001B26E6" w:rsidRPr="00A843D3">
        <w:rPr>
          <w:sz w:val="24"/>
          <w:szCs w:val="24"/>
        </w:rPr>
        <w:t xml:space="preserve">ния программы по обществознанию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4C389677" w14:textId="0104E8FA"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обществознанию</w:t>
      </w:r>
      <w:r w:rsidRPr="006D26B4">
        <w:rPr>
          <w:rFonts w:eastAsia="Times New Roman" w:cs="Times New Roman"/>
          <w:sz w:val="24"/>
          <w:szCs w:val="24"/>
          <w:lang w:eastAsia="en-US"/>
        </w:rPr>
        <w:t>.</w:t>
      </w:r>
    </w:p>
    <w:p w14:paraId="31F5255A" w14:textId="77777777" w:rsidR="006D26B4" w:rsidRDefault="006D26B4" w:rsidP="006D26B4">
      <w:pPr>
        <w:spacing w:line="240" w:lineRule="auto"/>
        <w:ind w:right="6" w:firstLine="0"/>
        <w:rPr>
          <w:sz w:val="24"/>
          <w:szCs w:val="24"/>
        </w:rPr>
      </w:pPr>
    </w:p>
    <w:p w14:paraId="579A4C5D" w14:textId="65F2E2D6" w:rsidR="00842EC9" w:rsidRPr="006D26B4" w:rsidRDefault="001B26E6" w:rsidP="006D26B4">
      <w:pPr>
        <w:spacing w:line="240" w:lineRule="auto"/>
        <w:ind w:right="6" w:firstLine="0"/>
        <w:jc w:val="center"/>
        <w:rPr>
          <w:b/>
          <w:sz w:val="24"/>
          <w:szCs w:val="24"/>
        </w:rPr>
      </w:pPr>
      <w:r w:rsidRPr="006D26B4">
        <w:rPr>
          <w:b/>
          <w:sz w:val="24"/>
          <w:szCs w:val="24"/>
        </w:rPr>
        <w:t>Пояснительная записка</w:t>
      </w:r>
    </w:p>
    <w:p w14:paraId="72AFF35B" w14:textId="77777777" w:rsidR="001B26E6" w:rsidRPr="006D26B4" w:rsidRDefault="001B26E6" w:rsidP="00A843D3">
      <w:pPr>
        <w:spacing w:line="240" w:lineRule="auto"/>
        <w:ind w:right="6" w:firstLine="567"/>
        <w:jc w:val="center"/>
        <w:rPr>
          <w:b/>
          <w:sz w:val="24"/>
          <w:szCs w:val="24"/>
        </w:rPr>
      </w:pPr>
    </w:p>
    <w:p w14:paraId="55706A92" w14:textId="14D10B8A" w:rsidR="00842EC9" w:rsidRPr="00A843D3" w:rsidRDefault="00842EC9" w:rsidP="00A843D3">
      <w:pPr>
        <w:spacing w:line="240" w:lineRule="auto"/>
        <w:ind w:right="6" w:firstLine="567"/>
        <w:rPr>
          <w:sz w:val="24"/>
          <w:szCs w:val="24"/>
        </w:rPr>
      </w:pPr>
      <w:r w:rsidRPr="00A843D3">
        <w:rPr>
          <w:sz w:val="24"/>
          <w:szCs w:val="24"/>
        </w:rPr>
        <w:t xml:space="preserve">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 с концепцией преподавания учебного предмета «Обществознание», а также с учётом федеральной рабочей программы воспитания и подлежит непосредственному применению при реализации обязательной части ООП ООО. </w:t>
      </w:r>
    </w:p>
    <w:p w14:paraId="53722CAD" w14:textId="77777777" w:rsidR="00842EC9" w:rsidRPr="00A843D3" w:rsidRDefault="00842EC9" w:rsidP="00A843D3">
      <w:pPr>
        <w:spacing w:line="240" w:lineRule="auto"/>
        <w:ind w:right="6" w:firstLine="567"/>
        <w:rPr>
          <w:sz w:val="24"/>
          <w:szCs w:val="24"/>
        </w:rPr>
      </w:pPr>
      <w:r w:rsidRPr="00A843D3">
        <w:rPr>
          <w:sz w:val="24"/>
          <w:szCs w:val="24"/>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5E28CA07" w14:textId="5F626AF7" w:rsidR="00842EC9" w:rsidRPr="00A843D3" w:rsidRDefault="00842EC9" w:rsidP="00A843D3">
      <w:pPr>
        <w:spacing w:line="240" w:lineRule="auto"/>
        <w:ind w:right="6" w:firstLine="567"/>
        <w:rPr>
          <w:sz w:val="24"/>
          <w:szCs w:val="24"/>
        </w:rPr>
      </w:pPr>
      <w:r w:rsidRPr="00A843D3">
        <w:rPr>
          <w:b/>
          <w:sz w:val="24"/>
          <w:szCs w:val="24"/>
        </w:rPr>
        <w:t>Целями обществоведческого образования на уровне основного общего образования</w:t>
      </w:r>
      <w:r w:rsidRPr="00A843D3">
        <w:rPr>
          <w:sz w:val="24"/>
          <w:szCs w:val="24"/>
        </w:rPr>
        <w:t xml:space="preserve"> являются:</w:t>
      </w:r>
    </w:p>
    <w:p w14:paraId="5DDB5EEF" w14:textId="77777777" w:rsidR="00842EC9" w:rsidRPr="00A843D3" w:rsidRDefault="00842EC9" w:rsidP="00A843D3">
      <w:pPr>
        <w:spacing w:line="240" w:lineRule="auto"/>
        <w:ind w:right="6" w:firstLine="567"/>
        <w:rPr>
          <w:sz w:val="24"/>
          <w:szCs w:val="24"/>
        </w:rPr>
      </w:pPr>
      <w:r w:rsidRPr="00A843D3">
        <w:rPr>
          <w:sz w:val="24"/>
          <w:szCs w:val="24"/>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43D5E259" w14:textId="77777777" w:rsidR="00842EC9" w:rsidRPr="00A843D3" w:rsidRDefault="00842EC9" w:rsidP="00A843D3">
      <w:pPr>
        <w:spacing w:line="240" w:lineRule="auto"/>
        <w:ind w:right="6" w:firstLine="567"/>
        <w:rPr>
          <w:sz w:val="24"/>
          <w:szCs w:val="24"/>
        </w:rPr>
      </w:pPr>
      <w:r w:rsidRPr="00A843D3">
        <w:rPr>
          <w:sz w:val="24"/>
          <w:szCs w:val="24"/>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7F593CE8" w14:textId="77777777" w:rsidR="00842EC9" w:rsidRPr="00A843D3" w:rsidRDefault="00842EC9" w:rsidP="00A843D3">
      <w:pPr>
        <w:spacing w:line="240" w:lineRule="auto"/>
        <w:ind w:right="6" w:firstLine="567"/>
        <w:rPr>
          <w:sz w:val="24"/>
          <w:szCs w:val="24"/>
        </w:rPr>
      </w:pPr>
      <w:r w:rsidRPr="00A843D3">
        <w:rPr>
          <w:sz w:val="24"/>
          <w:szCs w:val="24"/>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1D82828D" w14:textId="77777777" w:rsidR="00842EC9" w:rsidRPr="00A843D3" w:rsidRDefault="00842EC9" w:rsidP="00A843D3">
      <w:pPr>
        <w:spacing w:line="240" w:lineRule="auto"/>
        <w:ind w:right="6" w:firstLine="567"/>
        <w:rPr>
          <w:sz w:val="24"/>
          <w:szCs w:val="24"/>
        </w:rPr>
      </w:pPr>
      <w:r w:rsidRPr="00A843D3">
        <w:rPr>
          <w:sz w:val="24"/>
          <w:szCs w:val="24"/>
        </w:rPr>
        <w:t>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2D70ED9" w14:textId="77777777" w:rsidR="00842EC9" w:rsidRPr="00A843D3" w:rsidRDefault="00842EC9" w:rsidP="00A843D3">
      <w:pPr>
        <w:spacing w:line="240" w:lineRule="auto"/>
        <w:ind w:right="6" w:firstLine="567"/>
        <w:rPr>
          <w:sz w:val="24"/>
          <w:szCs w:val="24"/>
        </w:rPr>
      </w:pPr>
      <w:r w:rsidRPr="00A843D3">
        <w:rPr>
          <w:sz w:val="24"/>
          <w:szCs w:val="24"/>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7F617A70" w14:textId="77777777" w:rsidR="00842EC9" w:rsidRPr="00A843D3" w:rsidRDefault="00842EC9" w:rsidP="00A843D3">
      <w:pPr>
        <w:spacing w:line="240" w:lineRule="auto"/>
        <w:ind w:right="6" w:firstLine="567"/>
        <w:rPr>
          <w:sz w:val="24"/>
          <w:szCs w:val="24"/>
        </w:rPr>
      </w:pPr>
      <w:r w:rsidRPr="00A843D3">
        <w:rPr>
          <w:sz w:val="24"/>
          <w:szCs w:val="24"/>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59A31232" w14:textId="77777777" w:rsidR="00842EC9" w:rsidRPr="00A843D3" w:rsidRDefault="00842EC9" w:rsidP="00A843D3">
      <w:pPr>
        <w:spacing w:line="240" w:lineRule="auto"/>
        <w:ind w:right="6" w:firstLine="567"/>
        <w:rPr>
          <w:sz w:val="24"/>
          <w:szCs w:val="24"/>
        </w:rPr>
      </w:pPr>
      <w:r w:rsidRPr="00A843D3">
        <w:rPr>
          <w:sz w:val="24"/>
          <w:szCs w:val="24"/>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60841480" w14:textId="71512153" w:rsidR="001B26E6" w:rsidRPr="00A843D3" w:rsidRDefault="001B26E6" w:rsidP="00A843D3">
      <w:pPr>
        <w:spacing w:line="240" w:lineRule="auto"/>
        <w:ind w:right="6" w:firstLine="567"/>
        <w:rPr>
          <w:sz w:val="24"/>
          <w:szCs w:val="24"/>
        </w:rPr>
      </w:pPr>
      <w:r w:rsidRPr="00A843D3">
        <w:rPr>
          <w:sz w:val="24"/>
          <w:szCs w:val="24"/>
        </w:rPr>
        <w:t xml:space="preserve">Общее количество часов на изучение учебного модуля распределяется в учебном плане на текущий учебный год. </w:t>
      </w:r>
    </w:p>
    <w:p w14:paraId="31C847B6" w14:textId="77777777" w:rsidR="001B26E6" w:rsidRPr="00A843D3" w:rsidRDefault="001B26E6" w:rsidP="00A843D3">
      <w:pPr>
        <w:spacing w:line="240" w:lineRule="auto"/>
        <w:ind w:right="6" w:firstLine="567"/>
        <w:rPr>
          <w:sz w:val="24"/>
          <w:szCs w:val="24"/>
        </w:rPr>
      </w:pPr>
    </w:p>
    <w:p w14:paraId="635E606B" w14:textId="77777777" w:rsidR="00FF5BD7" w:rsidRDefault="00FF5BD7" w:rsidP="00A843D3">
      <w:pPr>
        <w:spacing w:line="240" w:lineRule="auto"/>
        <w:ind w:right="6" w:firstLine="567"/>
        <w:jc w:val="center"/>
        <w:rPr>
          <w:b/>
          <w:sz w:val="24"/>
          <w:szCs w:val="24"/>
        </w:rPr>
      </w:pPr>
    </w:p>
    <w:p w14:paraId="2DF5E272" w14:textId="10568CA5"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6 классе</w:t>
      </w:r>
    </w:p>
    <w:p w14:paraId="6F70E550" w14:textId="77777777" w:rsidR="001B26E6" w:rsidRPr="00A843D3" w:rsidRDefault="001B26E6" w:rsidP="00A843D3">
      <w:pPr>
        <w:spacing w:line="240" w:lineRule="auto"/>
        <w:ind w:right="6" w:firstLine="567"/>
        <w:rPr>
          <w:sz w:val="24"/>
          <w:szCs w:val="24"/>
        </w:rPr>
      </w:pPr>
    </w:p>
    <w:p w14:paraId="4CFCF46C" w14:textId="304DD18D"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14:paraId="1F39B83D" w14:textId="77777777" w:rsidR="00842EC9" w:rsidRPr="00A843D3" w:rsidRDefault="00842EC9" w:rsidP="00A843D3">
      <w:pPr>
        <w:spacing w:line="240" w:lineRule="auto"/>
        <w:ind w:right="6" w:firstLine="567"/>
        <w:rPr>
          <w:sz w:val="24"/>
          <w:szCs w:val="24"/>
        </w:rPr>
      </w:pPr>
      <w:r w:rsidRPr="00A843D3">
        <w:rPr>
          <w:sz w:val="24"/>
          <w:szCs w:val="24"/>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045DD04F" w14:textId="77777777" w:rsidR="00842EC9" w:rsidRPr="00A843D3" w:rsidRDefault="00842EC9" w:rsidP="00A843D3">
      <w:pPr>
        <w:spacing w:line="240" w:lineRule="auto"/>
        <w:ind w:right="6" w:firstLine="567"/>
        <w:rPr>
          <w:sz w:val="24"/>
          <w:szCs w:val="24"/>
        </w:rPr>
      </w:pPr>
      <w:r w:rsidRPr="00A843D3">
        <w:rPr>
          <w:sz w:val="24"/>
          <w:szCs w:val="24"/>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1E0D1981" w14:textId="77777777" w:rsidR="00842EC9" w:rsidRPr="00A843D3" w:rsidRDefault="00842EC9" w:rsidP="00A843D3">
      <w:pPr>
        <w:spacing w:line="240" w:lineRule="auto"/>
        <w:ind w:right="6" w:firstLine="567"/>
        <w:rPr>
          <w:sz w:val="24"/>
          <w:szCs w:val="24"/>
        </w:rPr>
      </w:pPr>
      <w:r w:rsidRPr="00A843D3">
        <w:rPr>
          <w:sz w:val="24"/>
          <w:szCs w:val="24"/>
        </w:rPr>
        <w:t>Люди с ограниченными возможностями здоровья, их особые потребности и социальная позиция.</w:t>
      </w:r>
    </w:p>
    <w:p w14:paraId="7798232E" w14:textId="77777777" w:rsidR="00842EC9" w:rsidRPr="00A843D3" w:rsidRDefault="00842EC9" w:rsidP="00A843D3">
      <w:pPr>
        <w:spacing w:line="240" w:lineRule="auto"/>
        <w:ind w:right="6" w:firstLine="567"/>
        <w:rPr>
          <w:sz w:val="24"/>
          <w:szCs w:val="24"/>
        </w:rPr>
      </w:pPr>
      <w:r w:rsidRPr="00A843D3">
        <w:rPr>
          <w:sz w:val="24"/>
          <w:szCs w:val="24"/>
        </w:rPr>
        <w:t>Цели и мотивы деятельности. Виды деятельности (игра, труд, учение). Познание человеком мира и самого себя как вид деятельности.</w:t>
      </w:r>
    </w:p>
    <w:p w14:paraId="228A9A31" w14:textId="77777777" w:rsidR="00842EC9" w:rsidRPr="00A843D3" w:rsidRDefault="00842EC9" w:rsidP="00A843D3">
      <w:pPr>
        <w:spacing w:line="240" w:lineRule="auto"/>
        <w:ind w:right="6" w:firstLine="567"/>
        <w:rPr>
          <w:sz w:val="24"/>
          <w:szCs w:val="24"/>
        </w:rPr>
      </w:pPr>
      <w:r w:rsidRPr="00A843D3">
        <w:rPr>
          <w:sz w:val="24"/>
          <w:szCs w:val="24"/>
        </w:rPr>
        <w:t>Право человека на образование. Школьное образование. Права и обязанности обучающегося.</w:t>
      </w:r>
    </w:p>
    <w:p w14:paraId="3A4A14A8" w14:textId="77777777" w:rsidR="00842EC9" w:rsidRPr="00A843D3" w:rsidRDefault="00842EC9" w:rsidP="00A843D3">
      <w:pPr>
        <w:spacing w:line="240" w:lineRule="auto"/>
        <w:ind w:right="6" w:firstLine="567"/>
        <w:rPr>
          <w:sz w:val="24"/>
          <w:szCs w:val="24"/>
        </w:rPr>
      </w:pPr>
      <w:r w:rsidRPr="00A843D3">
        <w:rPr>
          <w:sz w:val="24"/>
          <w:szCs w:val="24"/>
        </w:rPr>
        <w:t>Общение. Цели и средства общения. Особенности общения подростков. Общение в современных условиях.</w:t>
      </w:r>
    </w:p>
    <w:p w14:paraId="4707361D" w14:textId="77777777" w:rsidR="00842EC9" w:rsidRPr="00A843D3" w:rsidRDefault="00842EC9" w:rsidP="00A843D3">
      <w:pPr>
        <w:spacing w:line="240" w:lineRule="auto"/>
        <w:ind w:right="6" w:firstLine="567"/>
        <w:rPr>
          <w:sz w:val="24"/>
          <w:szCs w:val="24"/>
        </w:rPr>
      </w:pPr>
      <w:r w:rsidRPr="00A843D3">
        <w:rPr>
          <w:sz w:val="24"/>
          <w:szCs w:val="24"/>
        </w:rPr>
        <w:t>Отношения в малых группах. Групповые нормы и правила. Лидерство в группе. Межличностные отношения (деловые, личные).</w:t>
      </w:r>
    </w:p>
    <w:p w14:paraId="7AB3E281" w14:textId="77777777" w:rsidR="00842EC9" w:rsidRPr="00A843D3" w:rsidRDefault="00842EC9" w:rsidP="00A843D3">
      <w:pPr>
        <w:spacing w:line="240" w:lineRule="auto"/>
        <w:ind w:right="6" w:firstLine="567"/>
        <w:rPr>
          <w:sz w:val="24"/>
          <w:szCs w:val="24"/>
        </w:rPr>
      </w:pPr>
      <w:r w:rsidRPr="00A843D3">
        <w:rPr>
          <w:sz w:val="24"/>
          <w:szCs w:val="24"/>
        </w:rPr>
        <w:t>Отношения в семье. Роль семьи в жизни человека и общества. Семейные традиции. Семейный досуг. Свободное время подростка.</w:t>
      </w:r>
    </w:p>
    <w:p w14:paraId="62056540" w14:textId="77777777" w:rsidR="00842EC9" w:rsidRPr="00A843D3" w:rsidRDefault="00842EC9" w:rsidP="00A843D3">
      <w:pPr>
        <w:spacing w:line="240" w:lineRule="auto"/>
        <w:ind w:right="6" w:firstLine="567"/>
        <w:rPr>
          <w:sz w:val="24"/>
          <w:szCs w:val="24"/>
        </w:rPr>
      </w:pPr>
      <w:r w:rsidRPr="00A843D3">
        <w:rPr>
          <w:sz w:val="24"/>
          <w:szCs w:val="24"/>
        </w:rPr>
        <w:t>Отношения с друзьями и сверстниками. Конфликты в межличностных отношениях.</w:t>
      </w:r>
    </w:p>
    <w:p w14:paraId="040A21CB" w14:textId="14EBBF93"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14:paraId="13BF1E8C" w14:textId="77777777" w:rsidR="00842EC9" w:rsidRPr="00A843D3" w:rsidRDefault="00842EC9" w:rsidP="00A843D3">
      <w:pPr>
        <w:spacing w:line="240" w:lineRule="auto"/>
        <w:ind w:right="6" w:firstLine="567"/>
        <w:rPr>
          <w:sz w:val="24"/>
          <w:szCs w:val="24"/>
        </w:rPr>
      </w:pPr>
      <w:r w:rsidRPr="00A843D3">
        <w:rPr>
          <w:sz w:val="24"/>
          <w:szCs w:val="24"/>
        </w:rPr>
        <w:t>Что такое общество. Связь общества и природы. Устройство общественной жизни. Основные сферы жизни общества и их взаимодействие.</w:t>
      </w:r>
    </w:p>
    <w:p w14:paraId="2603A45F" w14:textId="77777777" w:rsidR="00842EC9" w:rsidRPr="00A843D3" w:rsidRDefault="00842EC9" w:rsidP="00A843D3">
      <w:pPr>
        <w:spacing w:line="240" w:lineRule="auto"/>
        <w:ind w:right="6" w:firstLine="567"/>
        <w:rPr>
          <w:sz w:val="24"/>
          <w:szCs w:val="24"/>
        </w:rPr>
      </w:pPr>
      <w:r w:rsidRPr="00A843D3">
        <w:rPr>
          <w:sz w:val="24"/>
          <w:szCs w:val="24"/>
        </w:rPr>
        <w:t>Социальные общности и группы. Положение человека в обществе.</w:t>
      </w:r>
    </w:p>
    <w:p w14:paraId="74C59D3C" w14:textId="77777777" w:rsidR="00842EC9" w:rsidRPr="00A843D3" w:rsidRDefault="00842EC9" w:rsidP="00A843D3">
      <w:pPr>
        <w:spacing w:line="240" w:lineRule="auto"/>
        <w:ind w:right="6" w:firstLine="567"/>
        <w:rPr>
          <w:sz w:val="24"/>
          <w:szCs w:val="24"/>
        </w:rPr>
      </w:pPr>
      <w:r w:rsidRPr="00A843D3">
        <w:rPr>
          <w:sz w:val="24"/>
          <w:szCs w:val="24"/>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5C2E06FF" w14:textId="77777777" w:rsidR="00842EC9" w:rsidRPr="00A843D3" w:rsidRDefault="00842EC9" w:rsidP="00A843D3">
      <w:pPr>
        <w:spacing w:line="240" w:lineRule="auto"/>
        <w:ind w:right="6" w:firstLine="567"/>
        <w:rPr>
          <w:sz w:val="24"/>
          <w:szCs w:val="24"/>
        </w:rPr>
      </w:pPr>
      <w:r w:rsidRPr="00A843D3">
        <w:rPr>
          <w:sz w:val="24"/>
          <w:szCs w:val="24"/>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843D3">
        <w:rPr>
          <w:sz w:val="24"/>
          <w:szCs w:val="24"/>
          <w:lang w:val="en-US"/>
        </w:rPr>
        <w:t>XXI</w:t>
      </w:r>
      <w:r w:rsidRPr="00A843D3">
        <w:rPr>
          <w:sz w:val="24"/>
          <w:szCs w:val="24"/>
        </w:rPr>
        <w:t xml:space="preserve"> века. Место нашей Родины среди современных государств.</w:t>
      </w:r>
    </w:p>
    <w:p w14:paraId="6CCF5CBF" w14:textId="77777777" w:rsidR="00842EC9" w:rsidRPr="00A843D3" w:rsidRDefault="00842EC9" w:rsidP="00A843D3">
      <w:pPr>
        <w:spacing w:line="240" w:lineRule="auto"/>
        <w:ind w:right="6" w:firstLine="567"/>
        <w:rPr>
          <w:sz w:val="24"/>
          <w:szCs w:val="24"/>
        </w:rPr>
      </w:pPr>
      <w:r w:rsidRPr="00A843D3">
        <w:rPr>
          <w:sz w:val="24"/>
          <w:szCs w:val="24"/>
        </w:rPr>
        <w:t>Культурная жизнь. Духовные ценности, традиционные ценности российского народа.</w:t>
      </w:r>
    </w:p>
    <w:p w14:paraId="6A25EBBE" w14:textId="77777777" w:rsidR="00842EC9" w:rsidRPr="00A843D3" w:rsidRDefault="00842EC9" w:rsidP="00A843D3">
      <w:pPr>
        <w:spacing w:line="240" w:lineRule="auto"/>
        <w:ind w:right="6" w:firstLine="567"/>
        <w:rPr>
          <w:sz w:val="24"/>
          <w:szCs w:val="24"/>
        </w:rPr>
      </w:pPr>
      <w:r w:rsidRPr="00A843D3">
        <w:rPr>
          <w:sz w:val="24"/>
          <w:szCs w:val="24"/>
        </w:rPr>
        <w:t>Развитие общества. Усиление взаимосвязей стран и народов в условиях современного общества.</w:t>
      </w:r>
    </w:p>
    <w:p w14:paraId="4BD1C8A4" w14:textId="77777777" w:rsidR="00842EC9" w:rsidRPr="00A843D3" w:rsidRDefault="00842EC9" w:rsidP="00A843D3">
      <w:pPr>
        <w:spacing w:line="240" w:lineRule="auto"/>
        <w:ind w:right="6" w:firstLine="567"/>
        <w:rPr>
          <w:sz w:val="24"/>
          <w:szCs w:val="24"/>
        </w:rPr>
      </w:pPr>
      <w:r w:rsidRPr="00A843D3">
        <w:rPr>
          <w:sz w:val="24"/>
          <w:szCs w:val="24"/>
        </w:rPr>
        <w:t>Глобальные проблемы современности и возможности их решения усилиями международного сообщества и международных организаций.</w:t>
      </w:r>
    </w:p>
    <w:p w14:paraId="363181E4" w14:textId="77777777" w:rsidR="001B26E6" w:rsidRPr="00A843D3" w:rsidRDefault="001B26E6" w:rsidP="00A843D3">
      <w:pPr>
        <w:spacing w:line="240" w:lineRule="auto"/>
        <w:ind w:right="6" w:firstLine="567"/>
        <w:rPr>
          <w:sz w:val="24"/>
          <w:szCs w:val="24"/>
        </w:rPr>
      </w:pPr>
    </w:p>
    <w:p w14:paraId="4A0B15A4" w14:textId="42347B89"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7 классе</w:t>
      </w:r>
    </w:p>
    <w:p w14:paraId="72740C09" w14:textId="77777777" w:rsidR="001B26E6" w:rsidRPr="00A843D3" w:rsidRDefault="001B26E6" w:rsidP="00A843D3">
      <w:pPr>
        <w:spacing w:line="240" w:lineRule="auto"/>
        <w:ind w:right="6" w:firstLine="567"/>
        <w:jc w:val="center"/>
        <w:rPr>
          <w:b/>
          <w:sz w:val="24"/>
          <w:szCs w:val="24"/>
        </w:rPr>
      </w:pPr>
    </w:p>
    <w:p w14:paraId="264A1B28" w14:textId="1BD6AFD7"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14:paraId="04009A90" w14:textId="77777777" w:rsidR="00842EC9" w:rsidRPr="00A843D3" w:rsidRDefault="00842EC9" w:rsidP="00A843D3">
      <w:pPr>
        <w:spacing w:line="240" w:lineRule="auto"/>
        <w:ind w:right="6" w:firstLine="567"/>
        <w:rPr>
          <w:sz w:val="24"/>
          <w:szCs w:val="24"/>
        </w:rPr>
      </w:pPr>
      <w:r w:rsidRPr="00A843D3">
        <w:rPr>
          <w:sz w:val="24"/>
          <w:szCs w:val="24"/>
        </w:rPr>
        <w:t>Общественные ценности. Свобода и ответственность гражданина. Гражданственность и патриотизм. Гуманизм.</w:t>
      </w:r>
    </w:p>
    <w:p w14:paraId="26362F4D" w14:textId="77777777" w:rsidR="00842EC9" w:rsidRPr="00A843D3" w:rsidRDefault="00842EC9" w:rsidP="00A843D3">
      <w:pPr>
        <w:spacing w:line="240" w:lineRule="auto"/>
        <w:ind w:right="6" w:firstLine="567"/>
        <w:rPr>
          <w:sz w:val="24"/>
          <w:szCs w:val="24"/>
        </w:rPr>
      </w:pPr>
      <w:r w:rsidRPr="00A843D3">
        <w:rPr>
          <w:sz w:val="24"/>
          <w:szCs w:val="24"/>
        </w:rPr>
        <w:t>Социальные нормы как регуляторы общественной жизни и поведения человека в обществе. Виды социальных норм. Традиции и обычаи.</w:t>
      </w:r>
    </w:p>
    <w:p w14:paraId="07C15E2A" w14:textId="77777777" w:rsidR="00842EC9" w:rsidRPr="00A843D3" w:rsidRDefault="00842EC9" w:rsidP="00A843D3">
      <w:pPr>
        <w:spacing w:line="240" w:lineRule="auto"/>
        <w:ind w:right="6" w:firstLine="567"/>
        <w:rPr>
          <w:sz w:val="24"/>
          <w:szCs w:val="24"/>
        </w:rPr>
      </w:pPr>
      <w:r w:rsidRPr="00A843D3">
        <w:rPr>
          <w:sz w:val="24"/>
          <w:szCs w:val="24"/>
        </w:rPr>
        <w:t>Принципы и нормы морали. Добро и зло. Нравственные чувства человека. Совесть и стыд.</w:t>
      </w:r>
    </w:p>
    <w:p w14:paraId="204625C9" w14:textId="77777777" w:rsidR="00842EC9" w:rsidRPr="00A843D3" w:rsidRDefault="00842EC9" w:rsidP="00A843D3">
      <w:pPr>
        <w:spacing w:line="240" w:lineRule="auto"/>
        <w:ind w:right="6" w:firstLine="567"/>
        <w:rPr>
          <w:sz w:val="24"/>
          <w:szCs w:val="24"/>
        </w:rPr>
      </w:pPr>
      <w:r w:rsidRPr="00A843D3">
        <w:rPr>
          <w:sz w:val="24"/>
          <w:szCs w:val="24"/>
        </w:rPr>
        <w:t>Моральный выбор. Моральная оценка поведения людей и собственного поведения. Влияние моральных норм на общество и человека.</w:t>
      </w:r>
    </w:p>
    <w:p w14:paraId="3E245029" w14:textId="77777777" w:rsidR="00842EC9" w:rsidRPr="00A843D3" w:rsidRDefault="00842EC9" w:rsidP="00A843D3">
      <w:pPr>
        <w:spacing w:line="240" w:lineRule="auto"/>
        <w:ind w:right="6" w:firstLine="567"/>
        <w:rPr>
          <w:sz w:val="24"/>
          <w:szCs w:val="24"/>
        </w:rPr>
      </w:pPr>
      <w:r w:rsidRPr="00A843D3">
        <w:rPr>
          <w:sz w:val="24"/>
          <w:szCs w:val="24"/>
        </w:rPr>
        <w:t>Право и его роль в жизни общества. Право и мораль.</w:t>
      </w:r>
    </w:p>
    <w:p w14:paraId="1223FAF5" w14:textId="60B9334F"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14:paraId="095F361D" w14:textId="77777777" w:rsidR="00842EC9" w:rsidRPr="00A843D3" w:rsidRDefault="00842EC9" w:rsidP="00A843D3">
      <w:pPr>
        <w:spacing w:line="240" w:lineRule="auto"/>
        <w:ind w:right="6" w:firstLine="567"/>
        <w:rPr>
          <w:sz w:val="24"/>
          <w:szCs w:val="24"/>
        </w:rPr>
      </w:pPr>
      <w:r w:rsidRPr="00A843D3">
        <w:rPr>
          <w:sz w:val="24"/>
          <w:szCs w:val="24"/>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24ABB75A" w14:textId="77777777" w:rsidR="00842EC9" w:rsidRPr="00A843D3" w:rsidRDefault="00842EC9" w:rsidP="00A843D3">
      <w:pPr>
        <w:spacing w:line="240" w:lineRule="auto"/>
        <w:ind w:right="6" w:firstLine="567"/>
        <w:rPr>
          <w:sz w:val="24"/>
          <w:szCs w:val="24"/>
        </w:rPr>
      </w:pPr>
      <w:r w:rsidRPr="00A843D3">
        <w:rPr>
          <w:sz w:val="24"/>
          <w:szCs w:val="24"/>
        </w:rPr>
        <w:t>Правонарушение и юридическая ответственность. Проступок и преступление. Опасность правонарушений для личности и общества.</w:t>
      </w:r>
    </w:p>
    <w:p w14:paraId="6AA5AFBD" w14:textId="77777777" w:rsidR="00842EC9" w:rsidRPr="00A843D3" w:rsidRDefault="00842EC9" w:rsidP="00A843D3">
      <w:pPr>
        <w:spacing w:line="240" w:lineRule="auto"/>
        <w:ind w:right="6" w:firstLine="567"/>
        <w:rPr>
          <w:sz w:val="24"/>
          <w:szCs w:val="24"/>
        </w:rPr>
      </w:pPr>
      <w:r w:rsidRPr="00A843D3">
        <w:rPr>
          <w:sz w:val="24"/>
          <w:szCs w:val="24"/>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7153E0C4" w14:textId="76C2A132"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14:paraId="39E2A9C0" w14:textId="77777777"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 основной закон. Законы и подзаконные акты. Отрасли права.</w:t>
      </w:r>
    </w:p>
    <w:p w14:paraId="47970FFA" w14:textId="77777777" w:rsidR="00842EC9" w:rsidRPr="00A843D3" w:rsidRDefault="00842EC9" w:rsidP="00A843D3">
      <w:pPr>
        <w:spacing w:line="240" w:lineRule="auto"/>
        <w:ind w:right="6" w:firstLine="567"/>
        <w:rPr>
          <w:sz w:val="24"/>
          <w:szCs w:val="24"/>
        </w:rPr>
      </w:pPr>
      <w:r w:rsidRPr="00A843D3">
        <w:rPr>
          <w:sz w:val="24"/>
          <w:szCs w:val="24"/>
        </w:rPr>
        <w:t>Основы гражданского права. Физические и юридические лица в гражданском праве. Право собственности, защита прав собственности.</w:t>
      </w:r>
    </w:p>
    <w:p w14:paraId="094CD2E0" w14:textId="77777777" w:rsidR="00842EC9" w:rsidRPr="00A843D3" w:rsidRDefault="00842EC9" w:rsidP="00A843D3">
      <w:pPr>
        <w:spacing w:line="240" w:lineRule="auto"/>
        <w:ind w:right="6" w:firstLine="567"/>
        <w:rPr>
          <w:sz w:val="24"/>
          <w:szCs w:val="24"/>
        </w:rPr>
      </w:pPr>
      <w:r w:rsidRPr="00A843D3">
        <w:rPr>
          <w:sz w:val="24"/>
          <w:szCs w:val="24"/>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34281D0" w14:textId="77777777" w:rsidR="00842EC9" w:rsidRPr="00A843D3" w:rsidRDefault="00842EC9" w:rsidP="00A843D3">
      <w:pPr>
        <w:spacing w:line="240" w:lineRule="auto"/>
        <w:ind w:right="6" w:firstLine="567"/>
        <w:rPr>
          <w:sz w:val="24"/>
          <w:szCs w:val="24"/>
        </w:rPr>
      </w:pPr>
      <w:r w:rsidRPr="00A843D3">
        <w:rPr>
          <w:sz w:val="24"/>
          <w:szCs w:val="24"/>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097AE960" w14:textId="77777777" w:rsidR="00842EC9" w:rsidRPr="00A843D3" w:rsidRDefault="00842EC9" w:rsidP="00A843D3">
      <w:pPr>
        <w:spacing w:line="240" w:lineRule="auto"/>
        <w:ind w:right="6" w:firstLine="567"/>
        <w:rPr>
          <w:sz w:val="24"/>
          <w:szCs w:val="24"/>
        </w:rPr>
      </w:pPr>
      <w:r w:rsidRPr="00A843D3">
        <w:rPr>
          <w:sz w:val="24"/>
          <w:szCs w:val="24"/>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4B57AF10" w14:textId="77777777" w:rsidR="00842EC9" w:rsidRPr="00A843D3" w:rsidRDefault="00842EC9" w:rsidP="00A843D3">
      <w:pPr>
        <w:spacing w:line="240" w:lineRule="auto"/>
        <w:ind w:right="6" w:firstLine="567"/>
        <w:rPr>
          <w:sz w:val="24"/>
          <w:szCs w:val="24"/>
        </w:rPr>
      </w:pPr>
      <w:r w:rsidRPr="00A843D3">
        <w:rPr>
          <w:sz w:val="24"/>
          <w:szCs w:val="24"/>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1F583302" w14:textId="116EAC85" w:rsidR="001B26E6" w:rsidRPr="00A843D3" w:rsidRDefault="00842EC9" w:rsidP="000F1459">
      <w:pPr>
        <w:spacing w:line="240" w:lineRule="auto"/>
        <w:ind w:right="6" w:firstLine="567"/>
        <w:rPr>
          <w:sz w:val="24"/>
          <w:szCs w:val="24"/>
        </w:rPr>
      </w:pPr>
      <w:r w:rsidRPr="00A843D3">
        <w:rPr>
          <w:sz w:val="24"/>
          <w:szCs w:val="24"/>
        </w:rPr>
        <w:t>Правоохранительные органы в Российской Федерации. Структура правоохранительных органов Российской Федерации. Функ</w:t>
      </w:r>
      <w:r w:rsidR="000F1459">
        <w:rPr>
          <w:sz w:val="24"/>
          <w:szCs w:val="24"/>
        </w:rPr>
        <w:t>ции правоохранительных органов.</w:t>
      </w:r>
    </w:p>
    <w:p w14:paraId="09AB57C8" w14:textId="77777777" w:rsidR="001B26E6" w:rsidRPr="00A843D3" w:rsidRDefault="001B26E6" w:rsidP="00A843D3">
      <w:pPr>
        <w:spacing w:line="240" w:lineRule="auto"/>
        <w:ind w:right="6" w:firstLine="567"/>
        <w:rPr>
          <w:sz w:val="24"/>
          <w:szCs w:val="24"/>
        </w:rPr>
      </w:pPr>
    </w:p>
    <w:p w14:paraId="28124279" w14:textId="4E7877B5"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8 классе</w:t>
      </w:r>
    </w:p>
    <w:p w14:paraId="762F3564" w14:textId="77777777" w:rsidR="001B26E6" w:rsidRPr="00A843D3" w:rsidRDefault="001B26E6" w:rsidP="00A843D3">
      <w:pPr>
        <w:spacing w:line="240" w:lineRule="auto"/>
        <w:ind w:right="6" w:firstLine="567"/>
        <w:rPr>
          <w:sz w:val="24"/>
          <w:szCs w:val="24"/>
        </w:rPr>
      </w:pPr>
    </w:p>
    <w:p w14:paraId="5F8CD32D" w14:textId="3F8F43F7"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14:paraId="388E6088" w14:textId="77777777" w:rsidR="00842EC9" w:rsidRPr="00A843D3" w:rsidRDefault="00842EC9" w:rsidP="00A843D3">
      <w:pPr>
        <w:spacing w:line="240" w:lineRule="auto"/>
        <w:ind w:right="6" w:firstLine="567"/>
        <w:rPr>
          <w:sz w:val="24"/>
          <w:szCs w:val="24"/>
        </w:rPr>
      </w:pPr>
      <w:r w:rsidRPr="00A843D3">
        <w:rPr>
          <w:sz w:val="24"/>
          <w:szCs w:val="24"/>
        </w:rPr>
        <w:t>Экономическая жизнь общества. Потребности и ресурсы, ограниченность ресурсов. Экономический выбор.</w:t>
      </w:r>
    </w:p>
    <w:p w14:paraId="491A0C8F" w14:textId="77777777" w:rsidR="00842EC9" w:rsidRPr="00A843D3" w:rsidRDefault="00842EC9" w:rsidP="00A843D3">
      <w:pPr>
        <w:spacing w:line="240" w:lineRule="auto"/>
        <w:ind w:right="6" w:firstLine="567"/>
        <w:rPr>
          <w:sz w:val="24"/>
          <w:szCs w:val="24"/>
        </w:rPr>
      </w:pPr>
      <w:r w:rsidRPr="00A843D3">
        <w:rPr>
          <w:sz w:val="24"/>
          <w:szCs w:val="24"/>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0760AAE9" w14:textId="77777777" w:rsidR="00842EC9" w:rsidRPr="00A843D3" w:rsidRDefault="00842EC9" w:rsidP="00A843D3">
      <w:pPr>
        <w:spacing w:line="240" w:lineRule="auto"/>
        <w:ind w:right="6" w:firstLine="567"/>
        <w:rPr>
          <w:sz w:val="24"/>
          <w:szCs w:val="24"/>
        </w:rPr>
      </w:pPr>
      <w:r w:rsidRPr="00A843D3">
        <w:rPr>
          <w:sz w:val="24"/>
          <w:szCs w:val="24"/>
        </w:rPr>
        <w:t>Предпринимательство. Виды и формы предпринимательской деятельности.</w:t>
      </w:r>
    </w:p>
    <w:p w14:paraId="228961C5" w14:textId="77777777" w:rsidR="00842EC9" w:rsidRPr="00A843D3" w:rsidRDefault="00842EC9" w:rsidP="00A843D3">
      <w:pPr>
        <w:spacing w:line="240" w:lineRule="auto"/>
        <w:ind w:right="6" w:firstLine="567"/>
        <w:rPr>
          <w:sz w:val="24"/>
          <w:szCs w:val="24"/>
        </w:rPr>
      </w:pPr>
      <w:r w:rsidRPr="00A843D3">
        <w:rPr>
          <w:sz w:val="24"/>
          <w:szCs w:val="24"/>
        </w:rPr>
        <w:t>Обмен. Деньги и их функции. Торговля и её формы. Рыночная экономика. Конкуренция. Спрос и предложение.</w:t>
      </w:r>
    </w:p>
    <w:p w14:paraId="0B789418" w14:textId="77777777" w:rsidR="00842EC9" w:rsidRPr="00A843D3" w:rsidRDefault="00842EC9" w:rsidP="00A843D3">
      <w:pPr>
        <w:spacing w:line="240" w:lineRule="auto"/>
        <w:ind w:right="6" w:firstLine="567"/>
        <w:rPr>
          <w:sz w:val="24"/>
          <w:szCs w:val="24"/>
        </w:rPr>
      </w:pPr>
      <w:r w:rsidRPr="00A843D3">
        <w:rPr>
          <w:sz w:val="24"/>
          <w:szCs w:val="24"/>
        </w:rPr>
        <w:t>Рыночное равновесие. Невидимая рука рынка. Многообразие рынков.</w:t>
      </w:r>
    </w:p>
    <w:p w14:paraId="2BD601CF" w14:textId="77777777" w:rsidR="00842EC9" w:rsidRPr="00A843D3" w:rsidRDefault="00842EC9" w:rsidP="00A843D3">
      <w:pPr>
        <w:spacing w:line="240" w:lineRule="auto"/>
        <w:ind w:right="6" w:firstLine="567"/>
        <w:rPr>
          <w:sz w:val="24"/>
          <w:szCs w:val="24"/>
        </w:rPr>
      </w:pPr>
      <w:r w:rsidRPr="00A843D3">
        <w:rPr>
          <w:sz w:val="24"/>
          <w:szCs w:val="24"/>
        </w:rPr>
        <w:t>Предприятие в экономике. Издержки, выручка и прибыль. Как повысить эффективность производства.</w:t>
      </w:r>
    </w:p>
    <w:p w14:paraId="4C1038AB" w14:textId="77777777" w:rsidR="00842EC9" w:rsidRPr="00A843D3" w:rsidRDefault="00842EC9" w:rsidP="00A843D3">
      <w:pPr>
        <w:spacing w:line="240" w:lineRule="auto"/>
        <w:ind w:right="6" w:firstLine="567"/>
        <w:rPr>
          <w:sz w:val="24"/>
          <w:szCs w:val="24"/>
        </w:rPr>
      </w:pPr>
      <w:r w:rsidRPr="00A843D3">
        <w:rPr>
          <w:sz w:val="24"/>
          <w:szCs w:val="24"/>
        </w:rPr>
        <w:t>Заработная плата и стимулирование труда. Занятость и безработица.</w:t>
      </w:r>
    </w:p>
    <w:p w14:paraId="255AC320" w14:textId="77777777" w:rsidR="00842EC9" w:rsidRPr="00A843D3" w:rsidRDefault="00842EC9" w:rsidP="00A843D3">
      <w:pPr>
        <w:spacing w:line="240" w:lineRule="auto"/>
        <w:ind w:right="6" w:firstLine="567"/>
        <w:rPr>
          <w:sz w:val="24"/>
          <w:szCs w:val="24"/>
        </w:rPr>
      </w:pPr>
      <w:r w:rsidRPr="00A843D3">
        <w:rPr>
          <w:sz w:val="24"/>
          <w:szCs w:val="24"/>
        </w:rPr>
        <w:t>Финансовый рынок и посредники (банки, страховые компании, кредитные союзы, участники фондового рынка). Услуги финансовых посредников.</w:t>
      </w:r>
    </w:p>
    <w:p w14:paraId="25FC75A6" w14:textId="77777777" w:rsidR="00842EC9" w:rsidRPr="00A843D3" w:rsidRDefault="00842EC9" w:rsidP="00A843D3">
      <w:pPr>
        <w:spacing w:line="240" w:lineRule="auto"/>
        <w:ind w:right="6" w:firstLine="567"/>
        <w:rPr>
          <w:sz w:val="24"/>
          <w:szCs w:val="24"/>
        </w:rPr>
      </w:pPr>
      <w:r w:rsidRPr="00A843D3">
        <w:rPr>
          <w:sz w:val="24"/>
          <w:szCs w:val="24"/>
        </w:rPr>
        <w:t>Основные типы финансовых инструментов: акции и облигации.</w:t>
      </w:r>
    </w:p>
    <w:p w14:paraId="613A1EAB" w14:textId="77777777" w:rsidR="00842EC9" w:rsidRPr="00A843D3" w:rsidRDefault="00842EC9" w:rsidP="00A843D3">
      <w:pPr>
        <w:spacing w:line="240" w:lineRule="auto"/>
        <w:ind w:right="6" w:firstLine="567"/>
        <w:rPr>
          <w:sz w:val="24"/>
          <w:szCs w:val="24"/>
        </w:rPr>
      </w:pPr>
      <w:r w:rsidRPr="00A843D3">
        <w:rPr>
          <w:sz w:val="24"/>
          <w:szCs w:val="24"/>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0DB77D43" w14:textId="77777777" w:rsidR="00842EC9" w:rsidRPr="00A843D3" w:rsidRDefault="00842EC9" w:rsidP="00A843D3">
      <w:pPr>
        <w:spacing w:line="240" w:lineRule="auto"/>
        <w:ind w:right="6" w:firstLine="567"/>
        <w:rPr>
          <w:sz w:val="24"/>
          <w:szCs w:val="24"/>
        </w:rPr>
      </w:pPr>
      <w:r w:rsidRPr="00A843D3">
        <w:rPr>
          <w:sz w:val="24"/>
          <w:szCs w:val="24"/>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9A9E02A" w14:textId="77777777" w:rsidR="001B26E6" w:rsidRPr="00A843D3" w:rsidRDefault="00842EC9" w:rsidP="00A843D3">
      <w:pPr>
        <w:spacing w:line="240" w:lineRule="auto"/>
        <w:ind w:right="6" w:firstLine="567"/>
        <w:rPr>
          <w:sz w:val="24"/>
          <w:szCs w:val="24"/>
        </w:rPr>
      </w:pPr>
      <w:r w:rsidRPr="00A843D3">
        <w:rPr>
          <w:sz w:val="24"/>
          <w:szCs w:val="24"/>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w:t>
      </w:r>
      <w:r w:rsidR="001B26E6" w:rsidRPr="00A843D3">
        <w:rPr>
          <w:sz w:val="24"/>
          <w:szCs w:val="24"/>
        </w:rPr>
        <w:t>ка по развитию конкуренции.</w:t>
      </w:r>
    </w:p>
    <w:p w14:paraId="50BD3E45" w14:textId="74C30BD5"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14:paraId="070ACAB1" w14:textId="77777777" w:rsidR="00842EC9" w:rsidRPr="00A843D3" w:rsidRDefault="00842EC9" w:rsidP="00A843D3">
      <w:pPr>
        <w:spacing w:line="240" w:lineRule="auto"/>
        <w:ind w:right="6" w:firstLine="567"/>
        <w:rPr>
          <w:sz w:val="24"/>
          <w:szCs w:val="24"/>
        </w:rPr>
      </w:pPr>
      <w:r w:rsidRPr="00A843D3">
        <w:rPr>
          <w:sz w:val="24"/>
          <w:szCs w:val="24"/>
        </w:rPr>
        <w:t>Культура, её многообразие и формы. Влияние духовной культуры на формирование личности. Современная молодёжная культура.</w:t>
      </w:r>
    </w:p>
    <w:p w14:paraId="440E91D0" w14:textId="77777777" w:rsidR="00842EC9" w:rsidRPr="00A843D3" w:rsidRDefault="00842EC9" w:rsidP="00A843D3">
      <w:pPr>
        <w:spacing w:line="240" w:lineRule="auto"/>
        <w:ind w:right="6" w:firstLine="567"/>
        <w:rPr>
          <w:sz w:val="24"/>
          <w:szCs w:val="24"/>
        </w:rPr>
      </w:pPr>
      <w:r w:rsidRPr="00A843D3">
        <w:rPr>
          <w:sz w:val="24"/>
          <w:szCs w:val="24"/>
        </w:rPr>
        <w:t>Наука. Естественные и социально-гуманитарные науки. Роль науки в развитии общества.</w:t>
      </w:r>
    </w:p>
    <w:p w14:paraId="7DFCA429" w14:textId="77777777" w:rsidR="00842EC9" w:rsidRPr="00A843D3" w:rsidRDefault="00842EC9" w:rsidP="00A843D3">
      <w:pPr>
        <w:spacing w:line="240" w:lineRule="auto"/>
        <w:ind w:right="6" w:firstLine="567"/>
        <w:rPr>
          <w:sz w:val="24"/>
          <w:szCs w:val="24"/>
        </w:rPr>
      </w:pPr>
      <w:r w:rsidRPr="00A843D3">
        <w:rPr>
          <w:sz w:val="24"/>
          <w:szCs w:val="24"/>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6032C3A9" w14:textId="77777777" w:rsidR="00842EC9" w:rsidRPr="00A843D3" w:rsidRDefault="00842EC9" w:rsidP="00A843D3">
      <w:pPr>
        <w:spacing w:line="240" w:lineRule="auto"/>
        <w:ind w:right="6" w:firstLine="567"/>
        <w:rPr>
          <w:sz w:val="24"/>
          <w:szCs w:val="24"/>
        </w:rPr>
      </w:pPr>
      <w:r w:rsidRPr="00A843D3">
        <w:rPr>
          <w:sz w:val="24"/>
          <w:szCs w:val="24"/>
        </w:rPr>
        <w:t>Политика в сфере культуры и образования в Российской Федерации.</w:t>
      </w:r>
    </w:p>
    <w:p w14:paraId="16891386" w14:textId="77777777" w:rsidR="00842EC9" w:rsidRPr="00A843D3" w:rsidRDefault="00842EC9" w:rsidP="00A843D3">
      <w:pPr>
        <w:spacing w:line="240" w:lineRule="auto"/>
        <w:ind w:right="6" w:firstLine="567"/>
        <w:rPr>
          <w:sz w:val="24"/>
          <w:szCs w:val="24"/>
        </w:rPr>
      </w:pPr>
      <w:r w:rsidRPr="00A843D3">
        <w:rPr>
          <w:sz w:val="24"/>
          <w:szCs w:val="24"/>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23BEA917" w14:textId="77777777" w:rsidR="00842EC9" w:rsidRPr="00A843D3" w:rsidRDefault="00842EC9" w:rsidP="00A843D3">
      <w:pPr>
        <w:spacing w:line="240" w:lineRule="auto"/>
        <w:ind w:right="6" w:firstLine="567"/>
        <w:rPr>
          <w:sz w:val="24"/>
          <w:szCs w:val="24"/>
        </w:rPr>
      </w:pPr>
      <w:r w:rsidRPr="00A843D3">
        <w:rPr>
          <w:sz w:val="24"/>
          <w:szCs w:val="24"/>
        </w:rPr>
        <w:t>Что такое искусство. Виды искусств. Роль искусства в жизни человека и общества.</w:t>
      </w:r>
    </w:p>
    <w:p w14:paraId="64698DAD" w14:textId="77777777" w:rsidR="00842EC9" w:rsidRPr="00A843D3" w:rsidRDefault="00842EC9" w:rsidP="00A843D3">
      <w:pPr>
        <w:spacing w:line="240" w:lineRule="auto"/>
        <w:ind w:right="6" w:firstLine="567"/>
        <w:rPr>
          <w:sz w:val="24"/>
          <w:szCs w:val="24"/>
        </w:rPr>
      </w:pPr>
      <w:r w:rsidRPr="00A843D3">
        <w:rPr>
          <w:sz w:val="24"/>
          <w:szCs w:val="24"/>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25E57A03" w14:textId="77777777" w:rsidR="001B26E6" w:rsidRPr="00A843D3" w:rsidRDefault="001B26E6" w:rsidP="00A843D3">
      <w:pPr>
        <w:spacing w:line="240" w:lineRule="auto"/>
        <w:ind w:right="6" w:firstLine="567"/>
        <w:rPr>
          <w:sz w:val="24"/>
          <w:szCs w:val="24"/>
        </w:rPr>
      </w:pPr>
    </w:p>
    <w:p w14:paraId="406D1A23" w14:textId="4B14072E" w:rsidR="00842EC9" w:rsidRPr="00A843D3" w:rsidRDefault="001B26E6" w:rsidP="00A843D3">
      <w:pPr>
        <w:spacing w:line="240" w:lineRule="auto"/>
        <w:ind w:right="6" w:firstLine="567"/>
        <w:jc w:val="center"/>
        <w:rPr>
          <w:b/>
          <w:sz w:val="24"/>
          <w:szCs w:val="24"/>
        </w:rPr>
      </w:pPr>
      <w:r w:rsidRPr="00A843D3">
        <w:rPr>
          <w:b/>
          <w:sz w:val="24"/>
          <w:szCs w:val="24"/>
        </w:rPr>
        <w:t>Содержание обучения в 9 классе</w:t>
      </w:r>
    </w:p>
    <w:p w14:paraId="5A64523E" w14:textId="77777777" w:rsidR="001B26E6" w:rsidRPr="00A843D3" w:rsidRDefault="001B26E6" w:rsidP="00A843D3">
      <w:pPr>
        <w:spacing w:line="240" w:lineRule="auto"/>
        <w:ind w:right="6" w:firstLine="567"/>
        <w:rPr>
          <w:sz w:val="24"/>
          <w:szCs w:val="24"/>
        </w:rPr>
      </w:pPr>
    </w:p>
    <w:p w14:paraId="349086F5" w14:textId="3FE7B7E2"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14:paraId="27964178" w14:textId="77777777" w:rsidR="00842EC9" w:rsidRPr="00A843D3" w:rsidRDefault="00842EC9" w:rsidP="00A843D3">
      <w:pPr>
        <w:spacing w:line="240" w:lineRule="auto"/>
        <w:ind w:right="6" w:firstLine="567"/>
        <w:rPr>
          <w:sz w:val="24"/>
          <w:szCs w:val="24"/>
        </w:rPr>
      </w:pPr>
      <w:r w:rsidRPr="00A843D3">
        <w:rPr>
          <w:sz w:val="24"/>
          <w:szCs w:val="24"/>
        </w:rPr>
        <w:t>Политика и политическая власть. Государство ‒ политическая организация общества. Признаки государства. Внутренняя и внешняя политика.</w:t>
      </w:r>
    </w:p>
    <w:p w14:paraId="4A5A519D" w14:textId="77777777" w:rsidR="00842EC9" w:rsidRPr="00A843D3" w:rsidRDefault="00842EC9" w:rsidP="00A843D3">
      <w:pPr>
        <w:spacing w:line="240" w:lineRule="auto"/>
        <w:ind w:right="6" w:firstLine="567"/>
        <w:rPr>
          <w:sz w:val="24"/>
          <w:szCs w:val="24"/>
        </w:rPr>
      </w:pPr>
      <w:r w:rsidRPr="00A843D3">
        <w:rPr>
          <w:sz w:val="24"/>
          <w:szCs w:val="24"/>
        </w:rPr>
        <w:t>Форма государства. Монархия и республика ‒ основные формы правления. Унитарное и федеративное государственно-территориальное устройство.</w:t>
      </w:r>
    </w:p>
    <w:p w14:paraId="05F9D6A5" w14:textId="77777777" w:rsidR="00842EC9" w:rsidRPr="00A843D3" w:rsidRDefault="00842EC9" w:rsidP="00A843D3">
      <w:pPr>
        <w:spacing w:line="240" w:lineRule="auto"/>
        <w:ind w:right="6" w:firstLine="567"/>
        <w:rPr>
          <w:sz w:val="24"/>
          <w:szCs w:val="24"/>
        </w:rPr>
      </w:pPr>
      <w:r w:rsidRPr="00A843D3">
        <w:rPr>
          <w:sz w:val="24"/>
          <w:szCs w:val="24"/>
        </w:rPr>
        <w:t>Политический режим и его виды.</w:t>
      </w:r>
    </w:p>
    <w:p w14:paraId="5CAC2CEA" w14:textId="77777777" w:rsidR="00842EC9" w:rsidRPr="00A843D3" w:rsidRDefault="00842EC9" w:rsidP="00A843D3">
      <w:pPr>
        <w:spacing w:line="240" w:lineRule="auto"/>
        <w:ind w:right="6" w:firstLine="567"/>
        <w:rPr>
          <w:sz w:val="24"/>
          <w:szCs w:val="24"/>
        </w:rPr>
      </w:pPr>
      <w:r w:rsidRPr="00A843D3">
        <w:rPr>
          <w:sz w:val="24"/>
          <w:szCs w:val="24"/>
        </w:rPr>
        <w:t>Демократия, демократические ценности. Правовое государство и гражданское общество.</w:t>
      </w:r>
    </w:p>
    <w:p w14:paraId="5443F6F5" w14:textId="77777777" w:rsidR="00842EC9" w:rsidRPr="00A843D3" w:rsidRDefault="00842EC9" w:rsidP="00A843D3">
      <w:pPr>
        <w:spacing w:line="240" w:lineRule="auto"/>
        <w:ind w:right="6" w:firstLine="567"/>
        <w:rPr>
          <w:sz w:val="24"/>
          <w:szCs w:val="24"/>
        </w:rPr>
      </w:pPr>
      <w:r w:rsidRPr="00A843D3">
        <w:rPr>
          <w:sz w:val="24"/>
          <w:szCs w:val="24"/>
        </w:rPr>
        <w:t>Участие граждан в политике. Выборы, референдум. Политические партии, их роль в демократическом обществе.</w:t>
      </w:r>
    </w:p>
    <w:p w14:paraId="4E65E8B3" w14:textId="77777777" w:rsidR="00842EC9" w:rsidRPr="00A843D3" w:rsidRDefault="00842EC9" w:rsidP="00A843D3">
      <w:pPr>
        <w:spacing w:line="240" w:lineRule="auto"/>
        <w:ind w:right="6" w:firstLine="567"/>
        <w:rPr>
          <w:sz w:val="24"/>
          <w:szCs w:val="24"/>
        </w:rPr>
      </w:pPr>
      <w:r w:rsidRPr="00A843D3">
        <w:rPr>
          <w:sz w:val="24"/>
          <w:szCs w:val="24"/>
        </w:rPr>
        <w:t>Общественно-политические организации.</w:t>
      </w:r>
    </w:p>
    <w:p w14:paraId="369CF0BF" w14:textId="72FBD308"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14:paraId="3DCCA16F" w14:textId="77777777" w:rsidR="00842EC9" w:rsidRPr="00A843D3" w:rsidRDefault="00842EC9" w:rsidP="00A843D3">
      <w:pPr>
        <w:spacing w:line="240" w:lineRule="auto"/>
        <w:ind w:right="6" w:firstLine="567"/>
        <w:rPr>
          <w:sz w:val="24"/>
          <w:szCs w:val="24"/>
        </w:rPr>
      </w:pPr>
      <w:r w:rsidRPr="00A843D3">
        <w:rPr>
          <w:sz w:val="24"/>
          <w:szCs w:val="24"/>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6E59F531" w14:textId="77777777" w:rsidR="00842EC9" w:rsidRPr="00A843D3" w:rsidRDefault="00842EC9" w:rsidP="00A843D3">
      <w:pPr>
        <w:spacing w:line="240" w:lineRule="auto"/>
        <w:ind w:right="6" w:firstLine="567"/>
        <w:rPr>
          <w:sz w:val="24"/>
          <w:szCs w:val="24"/>
        </w:rPr>
      </w:pPr>
      <w:r w:rsidRPr="00A843D3">
        <w:rPr>
          <w:sz w:val="24"/>
          <w:szCs w:val="24"/>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0C2038CA" w14:textId="77777777" w:rsidR="00842EC9" w:rsidRPr="00A843D3" w:rsidRDefault="00842EC9" w:rsidP="00A843D3">
      <w:pPr>
        <w:spacing w:line="240" w:lineRule="auto"/>
        <w:ind w:right="6" w:firstLine="567"/>
        <w:rPr>
          <w:sz w:val="24"/>
          <w:szCs w:val="24"/>
        </w:rPr>
      </w:pPr>
      <w:r w:rsidRPr="00A843D3">
        <w:rPr>
          <w:sz w:val="24"/>
          <w:szCs w:val="24"/>
        </w:rPr>
        <w:t>Государственное управление. Противодействие коррупции в Российской Федерации.</w:t>
      </w:r>
    </w:p>
    <w:p w14:paraId="4B2F44B8" w14:textId="77777777" w:rsidR="00842EC9" w:rsidRPr="00A843D3" w:rsidRDefault="00842EC9" w:rsidP="00A843D3">
      <w:pPr>
        <w:spacing w:line="240" w:lineRule="auto"/>
        <w:ind w:right="6" w:firstLine="567"/>
        <w:rPr>
          <w:sz w:val="24"/>
          <w:szCs w:val="24"/>
        </w:rPr>
      </w:pPr>
      <w:r w:rsidRPr="00A843D3">
        <w:rPr>
          <w:sz w:val="24"/>
          <w:szCs w:val="24"/>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6F6C2E8B" w14:textId="77777777" w:rsidR="00842EC9" w:rsidRPr="00A843D3" w:rsidRDefault="00842EC9" w:rsidP="00A843D3">
      <w:pPr>
        <w:spacing w:line="240" w:lineRule="auto"/>
        <w:ind w:right="6" w:firstLine="567"/>
        <w:rPr>
          <w:sz w:val="24"/>
          <w:szCs w:val="24"/>
        </w:rPr>
      </w:pPr>
      <w:r w:rsidRPr="00A843D3">
        <w:rPr>
          <w:sz w:val="24"/>
          <w:szCs w:val="24"/>
        </w:rPr>
        <w:t>Местное самоуправление.</w:t>
      </w:r>
    </w:p>
    <w:p w14:paraId="24427353" w14:textId="77777777" w:rsidR="00842EC9" w:rsidRPr="00A843D3" w:rsidRDefault="00842EC9" w:rsidP="00A843D3">
      <w:pPr>
        <w:spacing w:line="240" w:lineRule="auto"/>
        <w:ind w:right="6" w:firstLine="567"/>
        <w:rPr>
          <w:sz w:val="24"/>
          <w:szCs w:val="24"/>
        </w:rPr>
      </w:pPr>
      <w:r w:rsidRPr="00A843D3">
        <w:rPr>
          <w:sz w:val="24"/>
          <w:szCs w:val="24"/>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244EEF20" w14:textId="1D9D7C82" w:rsidR="00842EC9" w:rsidRPr="00A843D3" w:rsidRDefault="00842EC9" w:rsidP="00A843D3">
      <w:pPr>
        <w:spacing w:line="240" w:lineRule="auto"/>
        <w:ind w:right="6" w:firstLine="567"/>
        <w:rPr>
          <w:b/>
          <w:sz w:val="24"/>
          <w:szCs w:val="24"/>
        </w:rPr>
      </w:pPr>
      <w:r w:rsidRPr="00A843D3">
        <w:rPr>
          <w:b/>
          <w:sz w:val="24"/>
          <w:szCs w:val="24"/>
        </w:rPr>
        <w:t>Человек в системе социальных отношений.</w:t>
      </w:r>
    </w:p>
    <w:p w14:paraId="03386C68" w14:textId="77777777" w:rsidR="00842EC9" w:rsidRPr="00A843D3" w:rsidRDefault="00842EC9" w:rsidP="00A843D3">
      <w:pPr>
        <w:spacing w:line="240" w:lineRule="auto"/>
        <w:ind w:right="6" w:firstLine="567"/>
        <w:rPr>
          <w:sz w:val="24"/>
          <w:szCs w:val="24"/>
        </w:rPr>
      </w:pPr>
      <w:r w:rsidRPr="00A843D3">
        <w:rPr>
          <w:sz w:val="24"/>
          <w:szCs w:val="24"/>
        </w:rPr>
        <w:t>Социальная структура общества. Многообразие социальных общностей и групп.</w:t>
      </w:r>
    </w:p>
    <w:p w14:paraId="26A373BA" w14:textId="77777777" w:rsidR="00842EC9" w:rsidRPr="00A843D3" w:rsidRDefault="00842EC9" w:rsidP="00A843D3">
      <w:pPr>
        <w:spacing w:line="240" w:lineRule="auto"/>
        <w:ind w:right="6" w:firstLine="567"/>
        <w:rPr>
          <w:sz w:val="24"/>
          <w:szCs w:val="24"/>
        </w:rPr>
      </w:pPr>
      <w:r w:rsidRPr="00A843D3">
        <w:rPr>
          <w:sz w:val="24"/>
          <w:szCs w:val="24"/>
        </w:rPr>
        <w:t>Социальная мобильность.</w:t>
      </w:r>
    </w:p>
    <w:p w14:paraId="679B64E9" w14:textId="77777777" w:rsidR="00842EC9" w:rsidRPr="00A843D3" w:rsidRDefault="00842EC9" w:rsidP="00A843D3">
      <w:pPr>
        <w:spacing w:line="240" w:lineRule="auto"/>
        <w:ind w:right="6" w:firstLine="567"/>
        <w:rPr>
          <w:sz w:val="24"/>
          <w:szCs w:val="24"/>
        </w:rPr>
      </w:pPr>
      <w:r w:rsidRPr="00A843D3">
        <w:rPr>
          <w:sz w:val="24"/>
          <w:szCs w:val="24"/>
        </w:rPr>
        <w:t>Социальный статус человека в обществе. Социальные роли. Ролевой набор подростка.</w:t>
      </w:r>
    </w:p>
    <w:p w14:paraId="4F7B3448" w14:textId="77777777" w:rsidR="00842EC9" w:rsidRPr="00A843D3" w:rsidRDefault="00842EC9" w:rsidP="00A843D3">
      <w:pPr>
        <w:spacing w:line="240" w:lineRule="auto"/>
        <w:ind w:right="6" w:firstLine="567"/>
        <w:rPr>
          <w:sz w:val="24"/>
          <w:szCs w:val="24"/>
        </w:rPr>
      </w:pPr>
      <w:r w:rsidRPr="00A843D3">
        <w:rPr>
          <w:sz w:val="24"/>
          <w:szCs w:val="24"/>
        </w:rPr>
        <w:t>Социализация личности.</w:t>
      </w:r>
    </w:p>
    <w:p w14:paraId="44918EBD" w14:textId="77777777" w:rsidR="00842EC9" w:rsidRPr="00A843D3" w:rsidRDefault="00842EC9" w:rsidP="00A843D3">
      <w:pPr>
        <w:spacing w:line="240" w:lineRule="auto"/>
        <w:ind w:right="6" w:firstLine="567"/>
        <w:rPr>
          <w:sz w:val="24"/>
          <w:szCs w:val="24"/>
        </w:rPr>
      </w:pPr>
      <w:r w:rsidRPr="00A843D3">
        <w:rPr>
          <w:sz w:val="24"/>
          <w:szCs w:val="24"/>
        </w:rPr>
        <w:t>Роль семьи в социализации личности. Функции семьи. Семейные ценности. Основные роли членов семьи.</w:t>
      </w:r>
    </w:p>
    <w:p w14:paraId="1F1DC7AC" w14:textId="77777777" w:rsidR="00842EC9" w:rsidRPr="00A843D3" w:rsidRDefault="00842EC9" w:rsidP="00A843D3">
      <w:pPr>
        <w:spacing w:line="240" w:lineRule="auto"/>
        <w:ind w:right="6" w:firstLine="567"/>
        <w:rPr>
          <w:sz w:val="24"/>
          <w:szCs w:val="24"/>
        </w:rPr>
      </w:pPr>
      <w:r w:rsidRPr="00A843D3">
        <w:rPr>
          <w:sz w:val="24"/>
          <w:szCs w:val="24"/>
        </w:rPr>
        <w:t>Этнос и нация. Россия ‒ многонациональное государство. Этносы и нации в диалоге культур.</w:t>
      </w:r>
    </w:p>
    <w:p w14:paraId="5481D13F" w14:textId="77777777" w:rsidR="00842EC9" w:rsidRPr="00A843D3" w:rsidRDefault="00842EC9" w:rsidP="00A843D3">
      <w:pPr>
        <w:spacing w:line="240" w:lineRule="auto"/>
        <w:ind w:right="6" w:firstLine="567"/>
        <w:rPr>
          <w:sz w:val="24"/>
          <w:szCs w:val="24"/>
        </w:rPr>
      </w:pPr>
      <w:r w:rsidRPr="00A843D3">
        <w:rPr>
          <w:sz w:val="24"/>
          <w:szCs w:val="24"/>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13454DD5" w14:textId="0B646626" w:rsidR="00842EC9" w:rsidRPr="00A843D3" w:rsidRDefault="00842EC9" w:rsidP="00A843D3">
      <w:pPr>
        <w:spacing w:line="240" w:lineRule="auto"/>
        <w:ind w:right="6" w:firstLine="567"/>
        <w:rPr>
          <w:sz w:val="24"/>
          <w:szCs w:val="24"/>
        </w:rPr>
      </w:pPr>
      <w:r w:rsidRPr="00A843D3">
        <w:rPr>
          <w:sz w:val="24"/>
          <w:szCs w:val="24"/>
        </w:rPr>
        <w:t>Человек в современном изменяющемся мире.</w:t>
      </w:r>
    </w:p>
    <w:p w14:paraId="64C7A617" w14:textId="77777777" w:rsidR="00842EC9" w:rsidRPr="00A843D3" w:rsidRDefault="00842EC9" w:rsidP="00A843D3">
      <w:pPr>
        <w:spacing w:line="240" w:lineRule="auto"/>
        <w:ind w:right="6" w:firstLine="567"/>
        <w:rPr>
          <w:sz w:val="24"/>
          <w:szCs w:val="24"/>
        </w:rPr>
      </w:pPr>
      <w:r w:rsidRPr="00A843D3">
        <w:rPr>
          <w:sz w:val="24"/>
          <w:szCs w:val="24"/>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A3BA5A8" w14:textId="77777777" w:rsidR="00842EC9" w:rsidRPr="00A843D3" w:rsidRDefault="00842EC9" w:rsidP="00A843D3">
      <w:pPr>
        <w:spacing w:line="240" w:lineRule="auto"/>
        <w:ind w:right="6" w:firstLine="567"/>
        <w:rPr>
          <w:sz w:val="24"/>
          <w:szCs w:val="24"/>
        </w:rPr>
      </w:pPr>
      <w:r w:rsidRPr="00A843D3">
        <w:rPr>
          <w:sz w:val="24"/>
          <w:szCs w:val="24"/>
        </w:rPr>
        <w:t>Молодёжь ‒ активный участник общественной жизни. Волонтёрское движение.</w:t>
      </w:r>
    </w:p>
    <w:p w14:paraId="3D4F0E0D" w14:textId="77777777" w:rsidR="00842EC9" w:rsidRPr="00A843D3" w:rsidRDefault="00842EC9" w:rsidP="00A843D3">
      <w:pPr>
        <w:spacing w:line="240" w:lineRule="auto"/>
        <w:ind w:right="6" w:firstLine="567"/>
        <w:rPr>
          <w:sz w:val="24"/>
          <w:szCs w:val="24"/>
        </w:rPr>
      </w:pPr>
      <w:r w:rsidRPr="00A843D3">
        <w:rPr>
          <w:sz w:val="24"/>
          <w:szCs w:val="24"/>
        </w:rPr>
        <w:t>Профессии настоящего и будущего. Непрерывное образование и карьера.</w:t>
      </w:r>
    </w:p>
    <w:p w14:paraId="1CDAD168" w14:textId="77777777" w:rsidR="00842EC9" w:rsidRPr="00A843D3" w:rsidRDefault="00842EC9" w:rsidP="00A843D3">
      <w:pPr>
        <w:spacing w:line="240" w:lineRule="auto"/>
        <w:ind w:right="6" w:firstLine="567"/>
        <w:rPr>
          <w:sz w:val="24"/>
          <w:szCs w:val="24"/>
        </w:rPr>
      </w:pPr>
      <w:r w:rsidRPr="00A843D3">
        <w:rPr>
          <w:sz w:val="24"/>
          <w:szCs w:val="24"/>
        </w:rPr>
        <w:t>Здоровый образ жизни. Социальная и личная значимость здорового образа жизни. Мода и спорт.</w:t>
      </w:r>
    </w:p>
    <w:p w14:paraId="11A03D9A" w14:textId="77777777" w:rsidR="00842EC9" w:rsidRPr="00A843D3" w:rsidRDefault="00842EC9" w:rsidP="00A843D3">
      <w:pPr>
        <w:spacing w:line="240" w:lineRule="auto"/>
        <w:ind w:right="6" w:firstLine="567"/>
        <w:rPr>
          <w:sz w:val="24"/>
          <w:szCs w:val="24"/>
        </w:rPr>
      </w:pPr>
      <w:r w:rsidRPr="00A843D3">
        <w:rPr>
          <w:sz w:val="24"/>
          <w:szCs w:val="24"/>
        </w:rPr>
        <w:t>Современные формы связи и коммуникации: как они изменили мир. Особенности общения в виртуальном пространстве.</w:t>
      </w:r>
    </w:p>
    <w:p w14:paraId="1C5426CD" w14:textId="59C4BF1F" w:rsidR="001B26E6" w:rsidRDefault="006D26B4" w:rsidP="006D26B4">
      <w:pPr>
        <w:spacing w:line="240" w:lineRule="auto"/>
        <w:ind w:right="6" w:firstLine="567"/>
        <w:rPr>
          <w:sz w:val="24"/>
          <w:szCs w:val="24"/>
        </w:rPr>
      </w:pPr>
      <w:r>
        <w:rPr>
          <w:sz w:val="24"/>
          <w:szCs w:val="24"/>
        </w:rPr>
        <w:t>Перспективы развития общества.</w:t>
      </w:r>
    </w:p>
    <w:p w14:paraId="6BE4E685" w14:textId="77777777" w:rsidR="006D26B4" w:rsidRPr="00A843D3" w:rsidRDefault="006D26B4" w:rsidP="006D26B4">
      <w:pPr>
        <w:spacing w:line="240" w:lineRule="auto"/>
        <w:ind w:right="6" w:firstLine="567"/>
        <w:rPr>
          <w:sz w:val="24"/>
          <w:szCs w:val="24"/>
        </w:rPr>
      </w:pPr>
    </w:p>
    <w:p w14:paraId="70E069FA" w14:textId="37E109D8" w:rsidR="00842EC9" w:rsidRPr="00A843D3" w:rsidRDefault="00842EC9" w:rsidP="00A843D3">
      <w:pPr>
        <w:spacing w:line="240" w:lineRule="auto"/>
        <w:ind w:right="6" w:firstLine="567"/>
        <w:jc w:val="center"/>
        <w:rPr>
          <w:b/>
          <w:sz w:val="24"/>
          <w:szCs w:val="24"/>
        </w:rPr>
      </w:pPr>
      <w:r w:rsidRPr="00A843D3">
        <w:rPr>
          <w:b/>
          <w:sz w:val="24"/>
          <w:szCs w:val="24"/>
        </w:rPr>
        <w:t>Планируемые результаты освое</w:t>
      </w:r>
      <w:r w:rsidR="001B26E6" w:rsidRPr="00A843D3">
        <w:rPr>
          <w:b/>
          <w:sz w:val="24"/>
          <w:szCs w:val="24"/>
        </w:rPr>
        <w:t>ния программы по обществознанию</w:t>
      </w:r>
    </w:p>
    <w:p w14:paraId="6C4E8EC2" w14:textId="65670396" w:rsidR="00842EC9" w:rsidRPr="00A843D3" w:rsidRDefault="00842EC9" w:rsidP="00A843D3">
      <w:pPr>
        <w:spacing w:line="240" w:lineRule="auto"/>
        <w:ind w:right="6" w:firstLine="567"/>
        <w:rPr>
          <w:sz w:val="24"/>
          <w:szCs w:val="24"/>
        </w:rPr>
      </w:pPr>
      <w:r w:rsidRPr="00A843D3">
        <w:rPr>
          <w:sz w:val="24"/>
          <w:szCs w:val="24"/>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1CC79AE5" w14:textId="77777777" w:rsidR="00842EC9" w:rsidRPr="00A843D3" w:rsidRDefault="00842EC9" w:rsidP="00A843D3">
      <w:pPr>
        <w:spacing w:line="240" w:lineRule="auto"/>
        <w:ind w:right="6" w:firstLine="567"/>
        <w:rPr>
          <w:sz w:val="24"/>
          <w:szCs w:val="24"/>
        </w:rPr>
      </w:pPr>
      <w:r w:rsidRPr="00A843D3">
        <w:rPr>
          <w:bCs/>
          <w:sz w:val="24"/>
          <w:szCs w:val="24"/>
        </w:rPr>
        <w:t xml:space="preserve">1) гражданского воспитания: </w:t>
      </w:r>
      <w:r w:rsidRPr="00A843D3">
        <w:rPr>
          <w:sz w:val="24"/>
          <w:szCs w:val="24"/>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самоуправлении в образовательной организации; готовность к участию в гуманитарной деятельности (волонтёрство, помощь людям, нуждающимся в ней);</w:t>
      </w:r>
    </w:p>
    <w:p w14:paraId="308E04C1" w14:textId="77777777" w:rsidR="00842EC9" w:rsidRPr="00A843D3" w:rsidRDefault="00842EC9" w:rsidP="00A843D3">
      <w:pPr>
        <w:spacing w:line="240" w:lineRule="auto"/>
        <w:ind w:right="6" w:firstLine="567"/>
        <w:rPr>
          <w:sz w:val="24"/>
          <w:szCs w:val="24"/>
        </w:rPr>
      </w:pPr>
      <w:r w:rsidRPr="00A843D3">
        <w:rPr>
          <w:bCs/>
          <w:sz w:val="24"/>
          <w:szCs w:val="24"/>
        </w:rPr>
        <w:t xml:space="preserve">2) патриотического воспитания: </w:t>
      </w:r>
      <w:r w:rsidRPr="00A843D3">
        <w:rPr>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5359377B" w14:textId="77777777" w:rsidR="00842EC9" w:rsidRPr="00A843D3" w:rsidRDefault="00842EC9" w:rsidP="00A843D3">
      <w:pPr>
        <w:spacing w:line="240" w:lineRule="auto"/>
        <w:ind w:right="6" w:firstLine="567"/>
        <w:rPr>
          <w:sz w:val="24"/>
          <w:szCs w:val="24"/>
        </w:rPr>
      </w:pPr>
      <w:r w:rsidRPr="00A843D3">
        <w:rPr>
          <w:bCs/>
          <w:sz w:val="24"/>
          <w:szCs w:val="24"/>
        </w:rPr>
        <w:t xml:space="preserve">3) духовно-нравственного воспитания: </w:t>
      </w:r>
      <w:r w:rsidRPr="00A843D3">
        <w:rPr>
          <w:sz w:val="24"/>
          <w:szCs w:val="24"/>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20B23B95" w14:textId="77777777" w:rsidR="00842EC9" w:rsidRPr="00A843D3" w:rsidRDefault="00842EC9" w:rsidP="00A843D3">
      <w:pPr>
        <w:spacing w:line="240" w:lineRule="auto"/>
        <w:ind w:right="6" w:firstLine="567"/>
        <w:rPr>
          <w:sz w:val="24"/>
          <w:szCs w:val="24"/>
        </w:rPr>
      </w:pPr>
      <w:r w:rsidRPr="00A843D3">
        <w:rPr>
          <w:bCs/>
          <w:sz w:val="24"/>
          <w:szCs w:val="24"/>
        </w:rPr>
        <w:t xml:space="preserve">4) эстетического воспитания: </w:t>
      </w:r>
      <w:r w:rsidRPr="00A843D3">
        <w:rPr>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14:paraId="70A48B0F" w14:textId="77777777" w:rsidR="00842EC9" w:rsidRPr="00A843D3" w:rsidRDefault="00842EC9" w:rsidP="00A843D3">
      <w:pPr>
        <w:spacing w:line="240" w:lineRule="auto"/>
        <w:ind w:right="6" w:firstLine="567"/>
        <w:rPr>
          <w:sz w:val="24"/>
          <w:szCs w:val="24"/>
        </w:rPr>
      </w:pPr>
      <w:r w:rsidRPr="00A843D3">
        <w:rPr>
          <w:bCs/>
          <w:sz w:val="24"/>
          <w:szCs w:val="24"/>
        </w:rPr>
        <w:t xml:space="preserve">5) физического воспитания, формирования культуры здоровья и эмоционального благополучия: </w:t>
      </w:r>
      <w:r w:rsidRPr="00A843D3">
        <w:rPr>
          <w:sz w:val="24"/>
          <w:szCs w:val="24"/>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не осуждая, сформированность навыков рефлексии, признание своего права на ошибку и такого же права другого человека;</w:t>
      </w:r>
    </w:p>
    <w:p w14:paraId="7377A6AC" w14:textId="77777777" w:rsidR="00842EC9" w:rsidRPr="00A843D3" w:rsidRDefault="00842EC9" w:rsidP="00A843D3">
      <w:pPr>
        <w:spacing w:line="240" w:lineRule="auto"/>
        <w:ind w:right="6" w:firstLine="567"/>
        <w:rPr>
          <w:sz w:val="24"/>
          <w:szCs w:val="24"/>
        </w:rPr>
      </w:pPr>
      <w:r w:rsidRPr="00A843D3">
        <w:rPr>
          <w:bCs/>
          <w:sz w:val="24"/>
          <w:szCs w:val="24"/>
        </w:rPr>
        <w:t xml:space="preserve">6) трудового воспитания: </w:t>
      </w:r>
      <w:r w:rsidRPr="00A843D3">
        <w:rPr>
          <w:sz w:val="24"/>
          <w:szCs w:val="24"/>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504207CC" w14:textId="77777777" w:rsidR="00842EC9" w:rsidRPr="00A843D3" w:rsidRDefault="00842EC9" w:rsidP="00A843D3">
      <w:pPr>
        <w:spacing w:line="240" w:lineRule="auto"/>
        <w:ind w:right="6" w:firstLine="567"/>
        <w:rPr>
          <w:sz w:val="24"/>
          <w:szCs w:val="24"/>
        </w:rPr>
      </w:pPr>
      <w:r w:rsidRPr="00A843D3">
        <w:rPr>
          <w:bCs/>
          <w:sz w:val="24"/>
          <w:szCs w:val="24"/>
        </w:rPr>
        <w:t xml:space="preserve">7) экологического воспитания: </w:t>
      </w:r>
      <w:r w:rsidRPr="00A843D3">
        <w:rPr>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0320BEE" w14:textId="77777777" w:rsidR="00842EC9" w:rsidRPr="00A843D3" w:rsidRDefault="00842EC9" w:rsidP="00A843D3">
      <w:pPr>
        <w:spacing w:line="240" w:lineRule="auto"/>
        <w:ind w:right="6" w:firstLine="567"/>
        <w:rPr>
          <w:sz w:val="24"/>
          <w:szCs w:val="24"/>
        </w:rPr>
      </w:pPr>
      <w:r w:rsidRPr="00A843D3">
        <w:rPr>
          <w:bCs/>
          <w:sz w:val="24"/>
          <w:szCs w:val="24"/>
        </w:rPr>
        <w:t xml:space="preserve">8) ценности научного познания: </w:t>
      </w:r>
      <w:r w:rsidRPr="00A843D3">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6B0075BC" w14:textId="26B88A13" w:rsidR="00842EC9" w:rsidRPr="00A843D3" w:rsidRDefault="00842EC9" w:rsidP="00A843D3">
      <w:pPr>
        <w:spacing w:line="240" w:lineRule="auto"/>
        <w:ind w:right="6" w:firstLine="567"/>
        <w:rPr>
          <w:sz w:val="24"/>
          <w:szCs w:val="24"/>
        </w:rPr>
      </w:pPr>
      <w:r w:rsidRPr="00A843D3">
        <w:rPr>
          <w:bCs/>
          <w:sz w:val="24"/>
          <w:szCs w:val="24"/>
        </w:rPr>
        <w:t>Личностные результаты, обеспечивающие адаптацию обучающегося к изменяющимся условиям социальной и природной среды</w:t>
      </w:r>
      <w:r w:rsidRPr="00A843D3">
        <w:rPr>
          <w:sz w:val="24"/>
          <w:szCs w:val="24"/>
        </w:rPr>
        <w:t>:</w:t>
      </w:r>
    </w:p>
    <w:p w14:paraId="0BB1AA0E" w14:textId="77777777" w:rsidR="00842EC9" w:rsidRPr="00A843D3" w:rsidRDefault="00842EC9" w:rsidP="00A843D3">
      <w:pPr>
        <w:spacing w:line="240" w:lineRule="auto"/>
        <w:ind w:right="6" w:firstLine="567"/>
        <w:rPr>
          <w:sz w:val="24"/>
          <w:szCs w:val="24"/>
        </w:rPr>
      </w:pPr>
      <w:r w:rsidRPr="00A843D3">
        <w:rPr>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39D59F32" w14:textId="77777777" w:rsidR="00842EC9" w:rsidRPr="00A843D3" w:rsidRDefault="00842EC9" w:rsidP="00A843D3">
      <w:pPr>
        <w:spacing w:line="240" w:lineRule="auto"/>
        <w:ind w:right="6" w:firstLine="567"/>
        <w:rPr>
          <w:sz w:val="24"/>
          <w:szCs w:val="24"/>
        </w:rPr>
      </w:pPr>
      <w:r w:rsidRPr="00A843D3">
        <w:rPr>
          <w:sz w:val="24"/>
          <w:szCs w:val="24"/>
        </w:rPr>
        <w:t>способность обучающихся во взаимодействии в условиях неопределённости, открытость опыту и знаниям других;</w:t>
      </w:r>
    </w:p>
    <w:p w14:paraId="53491F46" w14:textId="77777777" w:rsidR="00842EC9" w:rsidRPr="00A843D3" w:rsidRDefault="00842EC9" w:rsidP="00A843D3">
      <w:pPr>
        <w:spacing w:line="240" w:lineRule="auto"/>
        <w:ind w:right="6" w:firstLine="567"/>
        <w:rPr>
          <w:sz w:val="24"/>
          <w:szCs w:val="24"/>
        </w:rPr>
      </w:pPr>
      <w:r w:rsidRPr="00A843D3">
        <w:rPr>
          <w:sz w:val="24"/>
          <w:szCs w:val="24"/>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37419FAA" w14:textId="77777777" w:rsidR="00842EC9" w:rsidRPr="00A843D3" w:rsidRDefault="00842EC9" w:rsidP="00A843D3">
      <w:pPr>
        <w:spacing w:line="240" w:lineRule="auto"/>
        <w:ind w:right="6" w:firstLine="567"/>
        <w:rPr>
          <w:sz w:val="24"/>
          <w:szCs w:val="24"/>
        </w:rPr>
      </w:pPr>
      <w:r w:rsidRPr="00A843D3">
        <w:rPr>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6B97116D" w14:textId="77777777" w:rsidR="00842EC9" w:rsidRPr="00A843D3" w:rsidRDefault="00842EC9" w:rsidP="00A843D3">
      <w:pPr>
        <w:spacing w:line="240" w:lineRule="auto"/>
        <w:ind w:right="6" w:firstLine="567"/>
        <w:rPr>
          <w:sz w:val="24"/>
          <w:szCs w:val="24"/>
        </w:rPr>
      </w:pPr>
      <w:r w:rsidRPr="00A843D3">
        <w:rPr>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1D84662E" w14:textId="77777777" w:rsidR="00842EC9" w:rsidRPr="00A843D3" w:rsidRDefault="00842EC9" w:rsidP="00A843D3">
      <w:pPr>
        <w:spacing w:line="240" w:lineRule="auto"/>
        <w:ind w:right="6" w:firstLine="567"/>
        <w:rPr>
          <w:sz w:val="24"/>
          <w:szCs w:val="24"/>
        </w:rPr>
      </w:pPr>
      <w:r w:rsidRPr="00A843D3">
        <w:rPr>
          <w:sz w:val="24"/>
          <w:szCs w:val="24"/>
        </w:rPr>
        <w:t>умение анализировать и выявлять взаимосвязи природы, общества и экономики;</w:t>
      </w:r>
    </w:p>
    <w:p w14:paraId="7B50B59E" w14:textId="77777777" w:rsidR="00842EC9" w:rsidRPr="00A843D3" w:rsidRDefault="00842EC9" w:rsidP="00A843D3">
      <w:pPr>
        <w:spacing w:line="240" w:lineRule="auto"/>
        <w:ind w:right="6" w:firstLine="567"/>
        <w:rPr>
          <w:sz w:val="24"/>
          <w:szCs w:val="24"/>
        </w:rPr>
      </w:pPr>
      <w:r w:rsidRPr="00A843D3">
        <w:rPr>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62547677" w14:textId="77777777" w:rsidR="00842EC9" w:rsidRPr="00A843D3" w:rsidRDefault="00842EC9" w:rsidP="00A843D3">
      <w:pPr>
        <w:spacing w:line="240" w:lineRule="auto"/>
        <w:ind w:right="6" w:firstLine="567"/>
        <w:rPr>
          <w:sz w:val="24"/>
          <w:szCs w:val="24"/>
        </w:rPr>
      </w:pPr>
      <w:r w:rsidRPr="00A843D3">
        <w:rPr>
          <w:sz w:val="24"/>
          <w:szCs w:val="24"/>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w:t>
      </w:r>
    </w:p>
    <w:p w14:paraId="5D51AE09" w14:textId="77777777" w:rsidR="00842EC9" w:rsidRPr="00A843D3" w:rsidRDefault="00842EC9" w:rsidP="00A843D3">
      <w:pPr>
        <w:spacing w:line="240" w:lineRule="auto"/>
        <w:ind w:right="6" w:firstLine="567"/>
        <w:rPr>
          <w:sz w:val="24"/>
          <w:szCs w:val="24"/>
        </w:rPr>
      </w:pPr>
      <w:r w:rsidRPr="00A843D3">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218E844F" w14:textId="6563F7EA" w:rsidR="00842EC9" w:rsidRPr="00A843D3" w:rsidRDefault="00842EC9" w:rsidP="00A843D3">
      <w:pPr>
        <w:spacing w:line="240" w:lineRule="auto"/>
        <w:ind w:right="6" w:firstLine="567"/>
        <w:rPr>
          <w:bCs/>
          <w:sz w:val="24"/>
          <w:szCs w:val="24"/>
        </w:rPr>
      </w:pPr>
      <w:r w:rsidRPr="00A843D3">
        <w:rPr>
          <w:sz w:val="24"/>
          <w:szCs w:val="24"/>
        </w:rPr>
        <w:t xml:space="preserve">В результате изучения обществознания на уровне основного общего образования у обучающегося будут сформированы </w:t>
      </w:r>
      <w:r w:rsidRPr="00A843D3">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737699E5" w14:textId="667F6B15"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логические действия как часть </w:t>
      </w:r>
      <w:r w:rsidRPr="00A843D3">
        <w:rPr>
          <w:bCs/>
          <w:sz w:val="24"/>
          <w:szCs w:val="24"/>
        </w:rPr>
        <w:t>познавательных универсальных учебных действий</w:t>
      </w:r>
      <w:r w:rsidRPr="00A843D3">
        <w:rPr>
          <w:sz w:val="24"/>
          <w:szCs w:val="24"/>
        </w:rPr>
        <w:t>:</w:t>
      </w:r>
    </w:p>
    <w:p w14:paraId="27FAE62C" w14:textId="77777777" w:rsidR="00842EC9" w:rsidRPr="00A843D3" w:rsidRDefault="00842EC9" w:rsidP="00A843D3">
      <w:pPr>
        <w:spacing w:line="240" w:lineRule="auto"/>
        <w:ind w:right="6" w:firstLine="567"/>
        <w:rPr>
          <w:sz w:val="24"/>
          <w:szCs w:val="24"/>
        </w:rPr>
      </w:pPr>
      <w:r w:rsidRPr="00A843D3">
        <w:rPr>
          <w:sz w:val="24"/>
          <w:szCs w:val="24"/>
        </w:rPr>
        <w:t>выявлять и характеризовать существенные признаки социальных явлений и процессов;</w:t>
      </w:r>
    </w:p>
    <w:p w14:paraId="5F5CE2C0" w14:textId="77777777" w:rsidR="00842EC9" w:rsidRPr="00A843D3" w:rsidRDefault="00842EC9" w:rsidP="00A843D3">
      <w:pPr>
        <w:spacing w:line="240" w:lineRule="auto"/>
        <w:ind w:right="6" w:firstLine="567"/>
        <w:rPr>
          <w:sz w:val="24"/>
          <w:szCs w:val="24"/>
        </w:rPr>
      </w:pPr>
      <w:r w:rsidRPr="00A843D3">
        <w:rPr>
          <w:sz w:val="24"/>
          <w:szCs w:val="24"/>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0973C582" w14:textId="77777777" w:rsidR="00842EC9" w:rsidRPr="00A843D3" w:rsidRDefault="00842EC9" w:rsidP="00A843D3">
      <w:pPr>
        <w:spacing w:line="240" w:lineRule="auto"/>
        <w:ind w:right="6" w:firstLine="567"/>
        <w:rPr>
          <w:sz w:val="24"/>
          <w:szCs w:val="24"/>
        </w:rPr>
      </w:pPr>
      <w:r w:rsidRPr="00A843D3">
        <w:rPr>
          <w:sz w:val="24"/>
          <w:szCs w:val="24"/>
        </w:rPr>
        <w:t>с учётом предложенной задачи выявлять закономерности и противоречия в рассматриваемых фактах, данных и наблюдениях;</w:t>
      </w:r>
    </w:p>
    <w:p w14:paraId="396CB2F7" w14:textId="77777777" w:rsidR="00842EC9" w:rsidRPr="00A843D3" w:rsidRDefault="00842EC9" w:rsidP="00A843D3">
      <w:pPr>
        <w:spacing w:line="240" w:lineRule="auto"/>
        <w:ind w:right="6" w:firstLine="567"/>
        <w:rPr>
          <w:sz w:val="24"/>
          <w:szCs w:val="24"/>
        </w:rPr>
      </w:pPr>
      <w:r w:rsidRPr="00A843D3">
        <w:rPr>
          <w:sz w:val="24"/>
          <w:szCs w:val="24"/>
        </w:rPr>
        <w:t>предлагать критерии для выявления закономерностей и противоречий;</w:t>
      </w:r>
    </w:p>
    <w:p w14:paraId="1A1A840D" w14:textId="77777777" w:rsidR="00842EC9" w:rsidRPr="00A843D3" w:rsidRDefault="00842EC9" w:rsidP="00A843D3">
      <w:pPr>
        <w:spacing w:line="240" w:lineRule="auto"/>
        <w:ind w:right="6" w:firstLine="567"/>
        <w:rPr>
          <w:sz w:val="24"/>
          <w:szCs w:val="24"/>
        </w:rPr>
      </w:pPr>
      <w:r w:rsidRPr="00A843D3">
        <w:rPr>
          <w:sz w:val="24"/>
          <w:szCs w:val="24"/>
        </w:rPr>
        <w:t>выявлять дефицит информации, данных, необходимых для решения поставленной задачи;</w:t>
      </w:r>
    </w:p>
    <w:p w14:paraId="0648A3CB" w14:textId="77777777" w:rsidR="00842EC9" w:rsidRPr="00A843D3" w:rsidRDefault="00842EC9" w:rsidP="00A843D3">
      <w:pPr>
        <w:spacing w:line="240" w:lineRule="auto"/>
        <w:ind w:right="6" w:firstLine="567"/>
        <w:rPr>
          <w:sz w:val="24"/>
          <w:szCs w:val="24"/>
        </w:rPr>
      </w:pPr>
      <w:r w:rsidRPr="00A843D3">
        <w:rPr>
          <w:sz w:val="24"/>
          <w:szCs w:val="24"/>
        </w:rPr>
        <w:t>выявлять причинно-следственные связи при изучении явлений и процессов;</w:t>
      </w:r>
    </w:p>
    <w:p w14:paraId="2BC057A6" w14:textId="77777777" w:rsidR="00842EC9" w:rsidRPr="00A843D3" w:rsidRDefault="00842EC9" w:rsidP="00A843D3">
      <w:pPr>
        <w:spacing w:line="240" w:lineRule="auto"/>
        <w:ind w:right="6" w:firstLine="567"/>
        <w:rPr>
          <w:sz w:val="24"/>
          <w:szCs w:val="24"/>
        </w:rPr>
      </w:pPr>
      <w:r w:rsidRPr="00A843D3">
        <w:rPr>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0CEF37ED" w14:textId="77777777" w:rsidR="00842EC9" w:rsidRPr="00A843D3" w:rsidRDefault="00842EC9" w:rsidP="00A843D3">
      <w:pPr>
        <w:spacing w:line="240" w:lineRule="auto"/>
        <w:ind w:right="6" w:firstLine="567"/>
        <w:rPr>
          <w:sz w:val="24"/>
          <w:szCs w:val="24"/>
        </w:rPr>
      </w:pPr>
      <w:r w:rsidRPr="00A843D3">
        <w:rPr>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041308D" w14:textId="77777777" w:rsidR="00842EC9" w:rsidRPr="00A843D3" w:rsidRDefault="00842EC9" w:rsidP="00A843D3">
      <w:pPr>
        <w:spacing w:line="240" w:lineRule="auto"/>
        <w:ind w:right="6" w:firstLine="567"/>
        <w:rPr>
          <w:sz w:val="24"/>
          <w:szCs w:val="24"/>
        </w:rPr>
      </w:pPr>
      <w:r w:rsidRPr="00A843D3">
        <w:rPr>
          <w:sz w:val="24"/>
          <w:szCs w:val="24"/>
        </w:rPr>
        <w:t>осознавать невозможность контролировать всё вокруг.</w:t>
      </w:r>
    </w:p>
    <w:p w14:paraId="6FF06690" w14:textId="68954C7A"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следующие базовые исследовательские действия как часть </w:t>
      </w:r>
      <w:r w:rsidRPr="00A843D3">
        <w:rPr>
          <w:bCs/>
          <w:sz w:val="24"/>
          <w:szCs w:val="24"/>
        </w:rPr>
        <w:t>познавательных универсальных учебных действий</w:t>
      </w:r>
      <w:r w:rsidRPr="00A843D3">
        <w:rPr>
          <w:sz w:val="24"/>
          <w:szCs w:val="24"/>
        </w:rPr>
        <w:t>:</w:t>
      </w:r>
    </w:p>
    <w:p w14:paraId="749B9E3E" w14:textId="77777777" w:rsidR="00842EC9" w:rsidRPr="00A843D3" w:rsidRDefault="00842EC9" w:rsidP="00A843D3">
      <w:pPr>
        <w:spacing w:line="240" w:lineRule="auto"/>
        <w:ind w:right="6" w:firstLine="567"/>
        <w:rPr>
          <w:sz w:val="24"/>
          <w:szCs w:val="24"/>
        </w:rPr>
      </w:pPr>
      <w:r w:rsidRPr="00A843D3">
        <w:rPr>
          <w:sz w:val="24"/>
          <w:szCs w:val="24"/>
        </w:rPr>
        <w:t>использовать вопросы как исследовательский инструмент познания;</w:t>
      </w:r>
    </w:p>
    <w:p w14:paraId="11129B26" w14:textId="77777777" w:rsidR="00842EC9" w:rsidRPr="00A843D3" w:rsidRDefault="00842EC9" w:rsidP="00A843D3">
      <w:pPr>
        <w:spacing w:line="240" w:lineRule="auto"/>
        <w:ind w:right="6" w:firstLine="567"/>
        <w:rPr>
          <w:sz w:val="24"/>
          <w:szCs w:val="24"/>
        </w:rPr>
      </w:pPr>
      <w:r w:rsidRPr="00A843D3">
        <w:rPr>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1D6C691" w14:textId="77777777" w:rsidR="00842EC9" w:rsidRPr="00A843D3" w:rsidRDefault="00842EC9" w:rsidP="00A843D3">
      <w:pPr>
        <w:spacing w:line="240" w:lineRule="auto"/>
        <w:ind w:right="6" w:firstLine="567"/>
        <w:rPr>
          <w:sz w:val="24"/>
          <w:szCs w:val="24"/>
        </w:rPr>
      </w:pPr>
      <w:r w:rsidRPr="00A843D3">
        <w:rPr>
          <w:sz w:val="24"/>
          <w:szCs w:val="24"/>
        </w:rPr>
        <w:t>формулировать гипотезу об истинности собственных суждений и суждений других, аргументировать свою позицию, мнение;</w:t>
      </w:r>
    </w:p>
    <w:p w14:paraId="778C6045" w14:textId="77777777" w:rsidR="00842EC9" w:rsidRPr="00A843D3" w:rsidRDefault="00842EC9" w:rsidP="00A843D3">
      <w:pPr>
        <w:spacing w:line="240" w:lineRule="auto"/>
        <w:ind w:right="6" w:firstLine="567"/>
        <w:rPr>
          <w:sz w:val="24"/>
          <w:szCs w:val="24"/>
        </w:rPr>
      </w:pPr>
      <w:r w:rsidRPr="00A843D3">
        <w:rPr>
          <w:sz w:val="24"/>
          <w:szCs w:val="24"/>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5F562EBA" w14:textId="77777777" w:rsidR="00842EC9" w:rsidRPr="00A843D3" w:rsidRDefault="00842EC9" w:rsidP="00A843D3">
      <w:pPr>
        <w:spacing w:line="240" w:lineRule="auto"/>
        <w:ind w:right="6" w:firstLine="567"/>
        <w:rPr>
          <w:sz w:val="24"/>
          <w:szCs w:val="24"/>
        </w:rPr>
      </w:pPr>
      <w:r w:rsidRPr="00A843D3">
        <w:rPr>
          <w:sz w:val="24"/>
          <w:szCs w:val="24"/>
        </w:rPr>
        <w:t>оценивать на применимость и достоверность информацию, полученную в ходе исследования;</w:t>
      </w:r>
    </w:p>
    <w:p w14:paraId="084B728F" w14:textId="77777777" w:rsidR="00842EC9" w:rsidRPr="00A843D3" w:rsidRDefault="00842EC9" w:rsidP="00A843D3">
      <w:pPr>
        <w:spacing w:line="240" w:lineRule="auto"/>
        <w:ind w:right="6" w:firstLine="567"/>
        <w:rPr>
          <w:sz w:val="24"/>
          <w:szCs w:val="24"/>
        </w:rPr>
      </w:pPr>
      <w:r w:rsidRPr="00A843D3">
        <w:rPr>
          <w:sz w:val="24"/>
          <w:szCs w:val="24"/>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51769B62" w14:textId="77777777" w:rsidR="00842EC9" w:rsidRPr="00A843D3" w:rsidRDefault="00842EC9" w:rsidP="00A843D3">
      <w:pPr>
        <w:spacing w:line="240" w:lineRule="auto"/>
        <w:ind w:right="6" w:firstLine="567"/>
        <w:rPr>
          <w:sz w:val="24"/>
          <w:szCs w:val="24"/>
        </w:rPr>
      </w:pPr>
      <w:r w:rsidRPr="00A843D3">
        <w:rPr>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E33EAB9" w14:textId="116A9CD7"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работать с информацией как часть </w:t>
      </w:r>
      <w:r w:rsidRPr="00A843D3">
        <w:rPr>
          <w:bCs/>
          <w:sz w:val="24"/>
          <w:szCs w:val="24"/>
        </w:rPr>
        <w:t>познавательных универсальных учебных действий</w:t>
      </w:r>
      <w:r w:rsidRPr="00A843D3">
        <w:rPr>
          <w:sz w:val="24"/>
          <w:szCs w:val="24"/>
        </w:rPr>
        <w:t>:</w:t>
      </w:r>
    </w:p>
    <w:p w14:paraId="38C0992B" w14:textId="77777777" w:rsidR="00842EC9" w:rsidRPr="00A843D3" w:rsidRDefault="00842EC9" w:rsidP="00A843D3">
      <w:pPr>
        <w:spacing w:line="240" w:lineRule="auto"/>
        <w:ind w:right="6" w:firstLine="567"/>
        <w:rPr>
          <w:sz w:val="24"/>
          <w:szCs w:val="24"/>
        </w:rPr>
      </w:pPr>
      <w:r w:rsidRPr="00A843D3">
        <w:rPr>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4FC0D7EB" w14:textId="77777777" w:rsidR="00842EC9" w:rsidRPr="00A843D3" w:rsidRDefault="00842EC9" w:rsidP="00A843D3">
      <w:pPr>
        <w:spacing w:line="240" w:lineRule="auto"/>
        <w:ind w:right="6" w:firstLine="567"/>
        <w:rPr>
          <w:sz w:val="24"/>
          <w:szCs w:val="24"/>
        </w:rPr>
      </w:pPr>
      <w:r w:rsidRPr="00A843D3">
        <w:rPr>
          <w:sz w:val="24"/>
          <w:szCs w:val="24"/>
        </w:rPr>
        <w:t>выбирать, анализировать, систематизировать и интерпретировать информацию различных видов и форм представления;</w:t>
      </w:r>
    </w:p>
    <w:p w14:paraId="34282F49" w14:textId="77777777" w:rsidR="00842EC9" w:rsidRPr="00A843D3" w:rsidRDefault="00842EC9" w:rsidP="00A843D3">
      <w:pPr>
        <w:spacing w:line="240" w:lineRule="auto"/>
        <w:ind w:right="6" w:firstLine="567"/>
        <w:rPr>
          <w:sz w:val="24"/>
          <w:szCs w:val="24"/>
        </w:rPr>
      </w:pPr>
      <w:r w:rsidRPr="00A843D3">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4AABFFE" w14:textId="77777777" w:rsidR="00842EC9" w:rsidRPr="00A843D3" w:rsidRDefault="00842EC9" w:rsidP="00A843D3">
      <w:pPr>
        <w:spacing w:line="240" w:lineRule="auto"/>
        <w:ind w:right="6" w:firstLine="567"/>
        <w:rPr>
          <w:sz w:val="24"/>
          <w:szCs w:val="24"/>
        </w:rPr>
      </w:pPr>
      <w:r w:rsidRPr="00A843D3">
        <w:rPr>
          <w:sz w:val="24"/>
          <w:szCs w:val="24"/>
        </w:rPr>
        <w:t>самостоятельно выбирать оптимальную форму представления информации;</w:t>
      </w:r>
    </w:p>
    <w:p w14:paraId="259416CB" w14:textId="77777777" w:rsidR="00842EC9" w:rsidRPr="00A843D3" w:rsidRDefault="00842EC9" w:rsidP="00A843D3">
      <w:pPr>
        <w:spacing w:line="240" w:lineRule="auto"/>
        <w:ind w:right="6" w:firstLine="567"/>
        <w:rPr>
          <w:sz w:val="24"/>
          <w:szCs w:val="24"/>
        </w:rPr>
      </w:pPr>
      <w:r w:rsidRPr="00A843D3">
        <w:rPr>
          <w:sz w:val="24"/>
          <w:szCs w:val="24"/>
        </w:rPr>
        <w:t>оценивать надёжность информации по критериям, предложенным педагогическим работником или сформулированным самостоятельно;</w:t>
      </w:r>
    </w:p>
    <w:p w14:paraId="3D3B20F8" w14:textId="77777777" w:rsidR="00842EC9" w:rsidRPr="00A843D3" w:rsidRDefault="00842EC9" w:rsidP="00A843D3">
      <w:pPr>
        <w:spacing w:line="240" w:lineRule="auto"/>
        <w:ind w:right="6" w:firstLine="567"/>
        <w:rPr>
          <w:sz w:val="24"/>
          <w:szCs w:val="24"/>
        </w:rPr>
      </w:pPr>
      <w:r w:rsidRPr="00A843D3">
        <w:rPr>
          <w:sz w:val="24"/>
          <w:szCs w:val="24"/>
        </w:rPr>
        <w:t>эффективно запоминать и систематизировать информацию.</w:t>
      </w:r>
    </w:p>
    <w:p w14:paraId="206C9EEA" w14:textId="370A6892"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общения как часть </w:t>
      </w:r>
      <w:r w:rsidRPr="00A843D3">
        <w:rPr>
          <w:bCs/>
          <w:sz w:val="24"/>
          <w:szCs w:val="24"/>
        </w:rPr>
        <w:t>коммуникативных универсальных учебных действий</w:t>
      </w:r>
      <w:r w:rsidRPr="00A843D3">
        <w:rPr>
          <w:sz w:val="24"/>
          <w:szCs w:val="24"/>
        </w:rPr>
        <w:t>:</w:t>
      </w:r>
    </w:p>
    <w:p w14:paraId="0219422A" w14:textId="77777777" w:rsidR="00842EC9" w:rsidRPr="00A843D3" w:rsidRDefault="00842EC9" w:rsidP="00A843D3">
      <w:pPr>
        <w:spacing w:line="240" w:lineRule="auto"/>
        <w:ind w:right="6" w:firstLine="567"/>
        <w:rPr>
          <w:sz w:val="24"/>
          <w:szCs w:val="24"/>
        </w:rPr>
      </w:pPr>
      <w:r w:rsidRPr="00A843D3">
        <w:rPr>
          <w:sz w:val="24"/>
          <w:szCs w:val="24"/>
        </w:rPr>
        <w:t>воспринимать и формулировать суждения, выражать эмоции в соответствии с целями и условиями общения;</w:t>
      </w:r>
    </w:p>
    <w:p w14:paraId="1E0BFFDB" w14:textId="77777777" w:rsidR="00842EC9" w:rsidRPr="00A843D3" w:rsidRDefault="00842EC9" w:rsidP="00A843D3">
      <w:pPr>
        <w:spacing w:line="240" w:lineRule="auto"/>
        <w:ind w:right="6" w:firstLine="567"/>
        <w:rPr>
          <w:sz w:val="24"/>
          <w:szCs w:val="24"/>
        </w:rPr>
      </w:pPr>
      <w:r w:rsidRPr="00A843D3">
        <w:rPr>
          <w:sz w:val="24"/>
          <w:szCs w:val="24"/>
        </w:rPr>
        <w:t>выражать себя (свою точку зрения) в устных и письменных текстах;</w:t>
      </w:r>
    </w:p>
    <w:p w14:paraId="4D6329AF" w14:textId="77777777" w:rsidR="00842EC9" w:rsidRPr="00A843D3" w:rsidRDefault="00842EC9" w:rsidP="00A843D3">
      <w:pPr>
        <w:spacing w:line="240" w:lineRule="auto"/>
        <w:ind w:right="6" w:firstLine="567"/>
        <w:rPr>
          <w:sz w:val="24"/>
          <w:szCs w:val="24"/>
        </w:rPr>
      </w:pPr>
      <w:r w:rsidRPr="00A843D3">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70430719" w14:textId="77777777" w:rsidR="00842EC9" w:rsidRPr="00A843D3" w:rsidRDefault="00842EC9" w:rsidP="00A843D3">
      <w:pPr>
        <w:spacing w:line="240" w:lineRule="auto"/>
        <w:ind w:right="6" w:firstLine="567"/>
        <w:rPr>
          <w:sz w:val="24"/>
          <w:szCs w:val="24"/>
        </w:rPr>
      </w:pPr>
      <w:r w:rsidRPr="00A843D3">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567432D5" w14:textId="77777777" w:rsidR="00842EC9" w:rsidRPr="00A843D3" w:rsidRDefault="00842EC9" w:rsidP="00A843D3">
      <w:pPr>
        <w:spacing w:line="240" w:lineRule="auto"/>
        <w:ind w:right="6" w:firstLine="567"/>
        <w:rPr>
          <w:sz w:val="24"/>
          <w:szCs w:val="24"/>
        </w:rPr>
      </w:pPr>
      <w:r w:rsidRPr="00A843D3">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42CEECD2" w14:textId="77777777" w:rsidR="00842EC9" w:rsidRPr="00A843D3" w:rsidRDefault="00842EC9" w:rsidP="00A843D3">
      <w:pPr>
        <w:spacing w:line="240" w:lineRule="auto"/>
        <w:ind w:right="6" w:firstLine="567"/>
        <w:rPr>
          <w:sz w:val="24"/>
          <w:szCs w:val="24"/>
        </w:rPr>
      </w:pPr>
      <w:r w:rsidRPr="00A843D3">
        <w:rPr>
          <w:sz w:val="24"/>
          <w:szCs w:val="24"/>
        </w:rPr>
        <w:t>сопоставлять свои суждения с суждениями других участников диалога, обнаруживать различие и сходство позиций;</w:t>
      </w:r>
    </w:p>
    <w:p w14:paraId="17600D28" w14:textId="77777777" w:rsidR="00842EC9" w:rsidRPr="00A843D3" w:rsidRDefault="00842EC9" w:rsidP="00A843D3">
      <w:pPr>
        <w:spacing w:line="240" w:lineRule="auto"/>
        <w:ind w:right="6" w:firstLine="567"/>
        <w:rPr>
          <w:sz w:val="24"/>
          <w:szCs w:val="24"/>
        </w:rPr>
      </w:pPr>
      <w:r w:rsidRPr="00A843D3">
        <w:rPr>
          <w:sz w:val="24"/>
          <w:szCs w:val="24"/>
        </w:rPr>
        <w:t>публично представлять результаты выполненного исследования, проекта;</w:t>
      </w:r>
    </w:p>
    <w:p w14:paraId="5AE57B57" w14:textId="77777777" w:rsidR="00842EC9" w:rsidRPr="00A843D3" w:rsidRDefault="00842EC9" w:rsidP="00A843D3">
      <w:pPr>
        <w:spacing w:line="240" w:lineRule="auto"/>
        <w:ind w:right="6" w:firstLine="567"/>
        <w:rPr>
          <w:sz w:val="24"/>
          <w:szCs w:val="24"/>
        </w:rPr>
      </w:pPr>
      <w:r w:rsidRPr="00A843D3">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30B9A135" w14:textId="125128ED"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самоорганизации как части </w:t>
      </w:r>
      <w:r w:rsidRPr="00A843D3">
        <w:rPr>
          <w:bCs/>
          <w:sz w:val="24"/>
          <w:szCs w:val="24"/>
        </w:rPr>
        <w:t>регулятивных универсальных учебных действий</w:t>
      </w:r>
      <w:r w:rsidRPr="00A843D3">
        <w:rPr>
          <w:sz w:val="24"/>
          <w:szCs w:val="24"/>
        </w:rPr>
        <w:t>:</w:t>
      </w:r>
    </w:p>
    <w:p w14:paraId="5C6A379B" w14:textId="77777777" w:rsidR="00842EC9" w:rsidRPr="00A843D3" w:rsidRDefault="00842EC9" w:rsidP="00A843D3">
      <w:pPr>
        <w:spacing w:line="240" w:lineRule="auto"/>
        <w:ind w:right="6" w:firstLine="567"/>
        <w:rPr>
          <w:sz w:val="24"/>
          <w:szCs w:val="24"/>
        </w:rPr>
      </w:pPr>
      <w:r w:rsidRPr="00A843D3">
        <w:rPr>
          <w:sz w:val="24"/>
          <w:szCs w:val="24"/>
        </w:rPr>
        <w:t>выявлять проблемы для решения в жизненных и учебных ситуациях;</w:t>
      </w:r>
    </w:p>
    <w:p w14:paraId="71E42ED7" w14:textId="77777777" w:rsidR="00842EC9" w:rsidRPr="00A843D3" w:rsidRDefault="00842EC9" w:rsidP="00A843D3">
      <w:pPr>
        <w:spacing w:line="240" w:lineRule="auto"/>
        <w:ind w:right="6" w:firstLine="567"/>
        <w:rPr>
          <w:sz w:val="24"/>
          <w:szCs w:val="24"/>
        </w:rPr>
      </w:pPr>
      <w:r w:rsidRPr="00A843D3">
        <w:rPr>
          <w:sz w:val="24"/>
          <w:szCs w:val="24"/>
        </w:rPr>
        <w:t>ориентироваться в различных подходах принятия решений (индивидуальное, принятие решения в группе, принятие решений в группе);</w:t>
      </w:r>
    </w:p>
    <w:p w14:paraId="59E5DFC5" w14:textId="77777777" w:rsidR="00842EC9" w:rsidRPr="00A843D3" w:rsidRDefault="00842EC9" w:rsidP="00A843D3">
      <w:pPr>
        <w:spacing w:line="240" w:lineRule="auto"/>
        <w:ind w:right="6" w:firstLine="567"/>
        <w:rPr>
          <w:sz w:val="24"/>
          <w:szCs w:val="24"/>
        </w:rPr>
      </w:pPr>
      <w:r w:rsidRPr="00A843D3">
        <w:rPr>
          <w:sz w:val="24"/>
          <w:szCs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62C67789" w14:textId="77777777" w:rsidR="00842EC9" w:rsidRPr="00A843D3" w:rsidRDefault="00842EC9" w:rsidP="00A843D3">
      <w:pPr>
        <w:spacing w:line="240" w:lineRule="auto"/>
        <w:ind w:right="6" w:firstLine="567"/>
        <w:rPr>
          <w:sz w:val="24"/>
          <w:szCs w:val="24"/>
        </w:rPr>
      </w:pPr>
      <w:r w:rsidRPr="00A843D3">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2E49CFB" w14:textId="77777777" w:rsidR="00842EC9" w:rsidRPr="00A843D3" w:rsidRDefault="00842EC9" w:rsidP="00A843D3">
      <w:pPr>
        <w:spacing w:line="240" w:lineRule="auto"/>
        <w:ind w:right="6" w:firstLine="567"/>
        <w:rPr>
          <w:sz w:val="24"/>
          <w:szCs w:val="24"/>
        </w:rPr>
      </w:pPr>
      <w:r w:rsidRPr="00A843D3">
        <w:rPr>
          <w:sz w:val="24"/>
          <w:szCs w:val="24"/>
        </w:rPr>
        <w:t>проводить выбор и брать ответственность за решение.</w:t>
      </w:r>
    </w:p>
    <w:p w14:paraId="47673DB2" w14:textId="37F15F36" w:rsidR="00842EC9" w:rsidRPr="00A843D3" w:rsidRDefault="00842EC9" w:rsidP="00A843D3">
      <w:pPr>
        <w:spacing w:line="240" w:lineRule="auto"/>
        <w:ind w:right="6" w:firstLine="567"/>
        <w:rPr>
          <w:sz w:val="24"/>
          <w:szCs w:val="24"/>
        </w:rPr>
      </w:pPr>
      <w:r w:rsidRPr="00A843D3">
        <w:rPr>
          <w:sz w:val="24"/>
          <w:szCs w:val="24"/>
        </w:rPr>
        <w:t>У обучающегося будут сформированы умения совместной деятельности:</w:t>
      </w:r>
    </w:p>
    <w:p w14:paraId="5EB6C0E3" w14:textId="77777777" w:rsidR="00842EC9" w:rsidRPr="00A843D3" w:rsidRDefault="00842EC9" w:rsidP="00A843D3">
      <w:pPr>
        <w:spacing w:line="240" w:lineRule="auto"/>
        <w:ind w:right="6" w:firstLine="567"/>
        <w:rPr>
          <w:sz w:val="24"/>
          <w:szCs w:val="24"/>
        </w:rPr>
      </w:pPr>
      <w:r w:rsidRPr="00A843D3">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24129B89" w14:textId="77777777" w:rsidR="00842EC9" w:rsidRPr="00A843D3" w:rsidRDefault="00842EC9" w:rsidP="00A843D3">
      <w:pPr>
        <w:spacing w:line="240" w:lineRule="auto"/>
        <w:ind w:right="6" w:firstLine="567"/>
        <w:rPr>
          <w:sz w:val="24"/>
          <w:szCs w:val="24"/>
        </w:rPr>
      </w:pPr>
      <w:r w:rsidRPr="00A843D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8E58CCA" w14:textId="77777777" w:rsidR="00842EC9" w:rsidRPr="00A843D3" w:rsidRDefault="00842EC9" w:rsidP="00A843D3">
      <w:pPr>
        <w:spacing w:line="240" w:lineRule="auto"/>
        <w:ind w:right="6" w:firstLine="567"/>
        <w:rPr>
          <w:sz w:val="24"/>
          <w:szCs w:val="24"/>
        </w:rPr>
      </w:pPr>
      <w:r w:rsidRPr="00A843D3">
        <w:rPr>
          <w:sz w:val="24"/>
          <w:szCs w:val="24"/>
        </w:rPr>
        <w:t>уметь обобщать мнения нескольких человек, проявлять готовность руководить, выполнять поручения, подчиняться;</w:t>
      </w:r>
    </w:p>
    <w:p w14:paraId="1957202A" w14:textId="77777777" w:rsidR="00842EC9" w:rsidRPr="00A843D3" w:rsidRDefault="00842EC9" w:rsidP="00A843D3">
      <w:pPr>
        <w:spacing w:line="240" w:lineRule="auto"/>
        <w:ind w:right="6" w:firstLine="567"/>
        <w:rPr>
          <w:sz w:val="24"/>
          <w:szCs w:val="24"/>
        </w:rPr>
      </w:pPr>
      <w:r w:rsidRPr="00A843D3">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3E79AB9F" w14:textId="77777777" w:rsidR="00842EC9" w:rsidRPr="00A843D3" w:rsidRDefault="00842EC9" w:rsidP="00A843D3">
      <w:pPr>
        <w:spacing w:line="240" w:lineRule="auto"/>
        <w:ind w:right="6" w:firstLine="567"/>
        <w:rPr>
          <w:sz w:val="24"/>
          <w:szCs w:val="24"/>
        </w:rPr>
      </w:pPr>
      <w:r w:rsidRPr="00A843D3">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5CB9CDB9" w14:textId="77777777" w:rsidR="00842EC9" w:rsidRPr="00A843D3" w:rsidRDefault="00842EC9" w:rsidP="00A843D3">
      <w:pPr>
        <w:spacing w:line="240" w:lineRule="auto"/>
        <w:ind w:right="6" w:firstLine="567"/>
        <w:rPr>
          <w:sz w:val="24"/>
          <w:szCs w:val="24"/>
        </w:rPr>
      </w:pPr>
      <w:r w:rsidRPr="00A843D3">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5F161FAD" w14:textId="47199113" w:rsidR="00842EC9" w:rsidRPr="00A843D3" w:rsidRDefault="00842EC9" w:rsidP="00A843D3">
      <w:pPr>
        <w:spacing w:line="240" w:lineRule="auto"/>
        <w:ind w:right="6" w:firstLine="567"/>
        <w:rPr>
          <w:sz w:val="24"/>
          <w:szCs w:val="24"/>
        </w:rPr>
      </w:pPr>
      <w:r w:rsidRPr="00A843D3">
        <w:rPr>
          <w:sz w:val="24"/>
          <w:szCs w:val="24"/>
        </w:rPr>
        <w:t xml:space="preserve">У обучающегося будут сформированы умения самоконтроля, эмоционального интеллекта как части </w:t>
      </w:r>
      <w:r w:rsidRPr="00A843D3">
        <w:rPr>
          <w:bCs/>
          <w:sz w:val="24"/>
          <w:szCs w:val="24"/>
        </w:rPr>
        <w:t>регулятивных универсальных учебных действий</w:t>
      </w:r>
      <w:r w:rsidRPr="00A843D3">
        <w:rPr>
          <w:sz w:val="24"/>
          <w:szCs w:val="24"/>
        </w:rPr>
        <w:t>:</w:t>
      </w:r>
    </w:p>
    <w:p w14:paraId="6ECA1825" w14:textId="77777777" w:rsidR="00842EC9" w:rsidRPr="00A843D3" w:rsidRDefault="00842EC9" w:rsidP="00A843D3">
      <w:pPr>
        <w:spacing w:line="240" w:lineRule="auto"/>
        <w:ind w:right="6" w:firstLine="567"/>
        <w:rPr>
          <w:sz w:val="24"/>
          <w:szCs w:val="24"/>
        </w:rPr>
      </w:pPr>
      <w:r w:rsidRPr="00A843D3">
        <w:rPr>
          <w:sz w:val="24"/>
          <w:szCs w:val="24"/>
        </w:rPr>
        <w:t>владеть способами самоконтроля, самомотивации и рефлексии;</w:t>
      </w:r>
    </w:p>
    <w:p w14:paraId="5A0D3DA6" w14:textId="77777777" w:rsidR="00842EC9" w:rsidRPr="00A843D3" w:rsidRDefault="00842EC9" w:rsidP="00A843D3">
      <w:pPr>
        <w:spacing w:line="240" w:lineRule="auto"/>
        <w:ind w:right="6" w:firstLine="567"/>
        <w:rPr>
          <w:sz w:val="24"/>
          <w:szCs w:val="24"/>
        </w:rPr>
      </w:pPr>
      <w:r w:rsidRPr="00A843D3">
        <w:rPr>
          <w:sz w:val="24"/>
          <w:szCs w:val="24"/>
        </w:rPr>
        <w:t>давать оценку ситуации и предлагать план её изменения;</w:t>
      </w:r>
    </w:p>
    <w:p w14:paraId="4902ED09" w14:textId="77777777" w:rsidR="00842EC9" w:rsidRPr="00A843D3" w:rsidRDefault="00842EC9" w:rsidP="00A843D3">
      <w:pPr>
        <w:spacing w:line="240" w:lineRule="auto"/>
        <w:ind w:right="6" w:firstLine="567"/>
        <w:rPr>
          <w:sz w:val="24"/>
          <w:szCs w:val="24"/>
        </w:rPr>
      </w:pPr>
      <w:r w:rsidRPr="00A843D3">
        <w:rPr>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104C430C" w14:textId="77777777" w:rsidR="00842EC9" w:rsidRPr="00A843D3" w:rsidRDefault="00842EC9" w:rsidP="00A843D3">
      <w:pPr>
        <w:spacing w:line="240" w:lineRule="auto"/>
        <w:ind w:right="6" w:firstLine="567"/>
        <w:rPr>
          <w:sz w:val="24"/>
          <w:szCs w:val="24"/>
        </w:rPr>
      </w:pPr>
      <w:r w:rsidRPr="00A843D3">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58B4CF7E" w14:textId="77777777" w:rsidR="00842EC9" w:rsidRPr="00A843D3" w:rsidRDefault="00842EC9" w:rsidP="00A843D3">
      <w:pPr>
        <w:spacing w:line="240" w:lineRule="auto"/>
        <w:ind w:right="6" w:firstLine="567"/>
        <w:rPr>
          <w:sz w:val="24"/>
          <w:szCs w:val="24"/>
        </w:rPr>
      </w:pPr>
      <w:r w:rsidRPr="00A843D3">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2B88EE17" w14:textId="77777777" w:rsidR="00842EC9" w:rsidRPr="00A843D3" w:rsidRDefault="00842EC9" w:rsidP="00A843D3">
      <w:pPr>
        <w:spacing w:line="240" w:lineRule="auto"/>
        <w:ind w:right="6" w:firstLine="567"/>
        <w:rPr>
          <w:sz w:val="24"/>
          <w:szCs w:val="24"/>
        </w:rPr>
      </w:pPr>
      <w:r w:rsidRPr="00A843D3">
        <w:rPr>
          <w:sz w:val="24"/>
          <w:szCs w:val="24"/>
        </w:rPr>
        <w:t>оценивать соответствие результата цели и условиям;</w:t>
      </w:r>
    </w:p>
    <w:p w14:paraId="3F22AF9D" w14:textId="77777777" w:rsidR="00842EC9" w:rsidRPr="00A843D3" w:rsidRDefault="00842EC9" w:rsidP="00A843D3">
      <w:pPr>
        <w:spacing w:line="240" w:lineRule="auto"/>
        <w:ind w:right="6" w:firstLine="567"/>
        <w:rPr>
          <w:sz w:val="24"/>
          <w:szCs w:val="24"/>
        </w:rPr>
      </w:pPr>
      <w:r w:rsidRPr="00A843D3">
        <w:rPr>
          <w:sz w:val="24"/>
          <w:szCs w:val="24"/>
        </w:rPr>
        <w:t>различать, называть и управлять собственными эмоциями и эмоциями других;</w:t>
      </w:r>
    </w:p>
    <w:p w14:paraId="30B7E9E9" w14:textId="77777777" w:rsidR="00842EC9" w:rsidRPr="00A843D3" w:rsidRDefault="00842EC9" w:rsidP="00A843D3">
      <w:pPr>
        <w:spacing w:line="240" w:lineRule="auto"/>
        <w:ind w:right="6" w:firstLine="567"/>
        <w:rPr>
          <w:sz w:val="24"/>
          <w:szCs w:val="24"/>
        </w:rPr>
      </w:pPr>
      <w:r w:rsidRPr="00A843D3">
        <w:rPr>
          <w:sz w:val="24"/>
          <w:szCs w:val="24"/>
        </w:rPr>
        <w:t>выявлять и анализировать причины эмоций;</w:t>
      </w:r>
    </w:p>
    <w:p w14:paraId="1A955B40" w14:textId="77777777" w:rsidR="00842EC9" w:rsidRPr="00A843D3" w:rsidRDefault="00842EC9" w:rsidP="00A843D3">
      <w:pPr>
        <w:spacing w:line="240" w:lineRule="auto"/>
        <w:ind w:right="6" w:firstLine="567"/>
        <w:rPr>
          <w:sz w:val="24"/>
          <w:szCs w:val="24"/>
        </w:rPr>
      </w:pPr>
      <w:r w:rsidRPr="00A843D3">
        <w:rPr>
          <w:sz w:val="24"/>
          <w:szCs w:val="24"/>
        </w:rPr>
        <w:t>ставить себя на место другого человека, понимать мотивы и намерения другого;</w:t>
      </w:r>
    </w:p>
    <w:p w14:paraId="6EDA644A" w14:textId="77777777" w:rsidR="00842EC9" w:rsidRPr="00A843D3" w:rsidRDefault="00842EC9" w:rsidP="00A843D3">
      <w:pPr>
        <w:spacing w:line="240" w:lineRule="auto"/>
        <w:ind w:right="6" w:firstLine="567"/>
        <w:rPr>
          <w:sz w:val="24"/>
          <w:szCs w:val="24"/>
        </w:rPr>
      </w:pPr>
      <w:r w:rsidRPr="00A843D3">
        <w:rPr>
          <w:sz w:val="24"/>
          <w:szCs w:val="24"/>
        </w:rPr>
        <w:t>регулировать способ выражения эмоций;</w:t>
      </w:r>
    </w:p>
    <w:p w14:paraId="4B465402" w14:textId="77777777" w:rsidR="00842EC9" w:rsidRPr="00A843D3" w:rsidRDefault="00842EC9" w:rsidP="00A843D3">
      <w:pPr>
        <w:spacing w:line="240" w:lineRule="auto"/>
        <w:ind w:right="6" w:firstLine="567"/>
        <w:rPr>
          <w:sz w:val="24"/>
          <w:szCs w:val="24"/>
        </w:rPr>
      </w:pPr>
      <w:r w:rsidRPr="00A843D3">
        <w:rPr>
          <w:sz w:val="24"/>
          <w:szCs w:val="24"/>
        </w:rPr>
        <w:t>осознанно относиться к другому человеку, его мнению;</w:t>
      </w:r>
    </w:p>
    <w:p w14:paraId="6411A492" w14:textId="77777777" w:rsidR="00842EC9" w:rsidRPr="00A843D3" w:rsidRDefault="00842EC9" w:rsidP="00A843D3">
      <w:pPr>
        <w:spacing w:line="240" w:lineRule="auto"/>
        <w:ind w:right="6" w:firstLine="567"/>
        <w:rPr>
          <w:sz w:val="24"/>
          <w:szCs w:val="24"/>
        </w:rPr>
      </w:pPr>
      <w:r w:rsidRPr="00A843D3">
        <w:rPr>
          <w:sz w:val="24"/>
          <w:szCs w:val="24"/>
        </w:rPr>
        <w:t>признавать своё право на ошибку и такое же право другого;</w:t>
      </w:r>
    </w:p>
    <w:p w14:paraId="13E358B2" w14:textId="77777777" w:rsidR="00842EC9" w:rsidRPr="00A843D3" w:rsidRDefault="00842EC9" w:rsidP="00A843D3">
      <w:pPr>
        <w:spacing w:line="240" w:lineRule="auto"/>
        <w:ind w:right="6" w:firstLine="567"/>
        <w:rPr>
          <w:sz w:val="24"/>
          <w:szCs w:val="24"/>
        </w:rPr>
      </w:pPr>
      <w:r w:rsidRPr="00A843D3">
        <w:rPr>
          <w:sz w:val="24"/>
          <w:szCs w:val="24"/>
        </w:rPr>
        <w:t>принимать себя и других, не осуждая;</w:t>
      </w:r>
    </w:p>
    <w:p w14:paraId="13CE6E79" w14:textId="77777777" w:rsidR="00842EC9" w:rsidRPr="00A843D3" w:rsidRDefault="00842EC9" w:rsidP="00A843D3">
      <w:pPr>
        <w:spacing w:line="240" w:lineRule="auto"/>
        <w:ind w:right="6" w:firstLine="567"/>
        <w:rPr>
          <w:sz w:val="24"/>
          <w:szCs w:val="24"/>
        </w:rPr>
      </w:pPr>
      <w:r w:rsidRPr="00A843D3">
        <w:rPr>
          <w:sz w:val="24"/>
          <w:szCs w:val="24"/>
        </w:rPr>
        <w:t>открытость себе и другим.</w:t>
      </w:r>
    </w:p>
    <w:p w14:paraId="5995D644" w14:textId="77777777" w:rsidR="001B26E6" w:rsidRPr="00A843D3" w:rsidRDefault="001B26E6" w:rsidP="00A843D3">
      <w:pPr>
        <w:spacing w:line="240" w:lineRule="auto"/>
        <w:ind w:right="6" w:firstLine="567"/>
        <w:rPr>
          <w:sz w:val="24"/>
          <w:szCs w:val="24"/>
        </w:rPr>
      </w:pPr>
    </w:p>
    <w:p w14:paraId="7170C835" w14:textId="39EF666F" w:rsidR="00842EC9" w:rsidRPr="00A843D3" w:rsidRDefault="00842EC9" w:rsidP="00A843D3">
      <w:pPr>
        <w:spacing w:line="240" w:lineRule="auto"/>
        <w:ind w:right="6" w:firstLine="567"/>
        <w:rPr>
          <w:b/>
          <w:sz w:val="24"/>
          <w:szCs w:val="24"/>
        </w:rPr>
      </w:pPr>
      <w:r w:rsidRPr="00A843D3">
        <w:rPr>
          <w:b/>
          <w:bCs/>
          <w:sz w:val="24"/>
          <w:szCs w:val="24"/>
        </w:rPr>
        <w:t xml:space="preserve">Предметные результаты освоения программы по обществознанию на уровне основного общего образования </w:t>
      </w:r>
      <w:r w:rsidR="001B26E6" w:rsidRPr="00A843D3">
        <w:rPr>
          <w:b/>
          <w:sz w:val="24"/>
          <w:szCs w:val="24"/>
        </w:rPr>
        <w:t>обеспечивают</w:t>
      </w:r>
      <w:r w:rsidRPr="00A843D3">
        <w:rPr>
          <w:b/>
          <w:sz w:val="24"/>
          <w:szCs w:val="24"/>
        </w:rPr>
        <w:t>:</w:t>
      </w:r>
    </w:p>
    <w:p w14:paraId="0EBD988F" w14:textId="77777777" w:rsidR="00842EC9" w:rsidRPr="00A843D3" w:rsidRDefault="00842EC9" w:rsidP="00A843D3">
      <w:pPr>
        <w:spacing w:line="240" w:lineRule="auto"/>
        <w:ind w:right="6" w:firstLine="567"/>
        <w:rPr>
          <w:sz w:val="24"/>
          <w:szCs w:val="24"/>
        </w:rPr>
      </w:pPr>
      <w:r w:rsidRPr="00A843D3">
        <w:rPr>
          <w:sz w:val="24"/>
          <w:szCs w:val="24"/>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1A9270CE" w14:textId="77777777" w:rsidR="00842EC9" w:rsidRPr="00A843D3" w:rsidRDefault="00842EC9" w:rsidP="00A843D3">
      <w:pPr>
        <w:spacing w:line="240" w:lineRule="auto"/>
        <w:ind w:right="6" w:firstLine="567"/>
        <w:rPr>
          <w:sz w:val="24"/>
          <w:szCs w:val="24"/>
        </w:rPr>
      </w:pPr>
      <w:r w:rsidRPr="00A843D3">
        <w:rPr>
          <w:sz w:val="24"/>
          <w:szCs w:val="24"/>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EFE53EB" w14:textId="77777777" w:rsidR="00842EC9" w:rsidRPr="00A843D3" w:rsidRDefault="00842EC9" w:rsidP="00A843D3">
      <w:pPr>
        <w:spacing w:line="240" w:lineRule="auto"/>
        <w:ind w:right="6" w:firstLine="567"/>
        <w:rPr>
          <w:sz w:val="24"/>
          <w:szCs w:val="24"/>
        </w:rPr>
      </w:pPr>
      <w:r w:rsidRPr="00A843D3">
        <w:rPr>
          <w:sz w:val="24"/>
          <w:szCs w:val="24"/>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7DE64A57" w14:textId="77777777" w:rsidR="00842EC9" w:rsidRPr="00A843D3" w:rsidRDefault="00842EC9" w:rsidP="00A843D3">
      <w:pPr>
        <w:spacing w:line="240" w:lineRule="auto"/>
        <w:ind w:right="6" w:firstLine="567"/>
        <w:rPr>
          <w:sz w:val="24"/>
          <w:szCs w:val="24"/>
        </w:rPr>
      </w:pPr>
      <w:r w:rsidRPr="00A843D3">
        <w:rPr>
          <w:sz w:val="24"/>
          <w:szCs w:val="24"/>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06BEE212" w14:textId="77777777" w:rsidR="00842EC9" w:rsidRPr="00A843D3" w:rsidRDefault="00842EC9" w:rsidP="00A843D3">
      <w:pPr>
        <w:spacing w:line="240" w:lineRule="auto"/>
        <w:ind w:right="6" w:firstLine="567"/>
        <w:rPr>
          <w:sz w:val="24"/>
          <w:szCs w:val="24"/>
        </w:rPr>
      </w:pPr>
      <w:r w:rsidRPr="00A843D3">
        <w:rPr>
          <w:sz w:val="24"/>
          <w:szCs w:val="24"/>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3F386C2" w14:textId="77777777" w:rsidR="00842EC9" w:rsidRPr="00A843D3" w:rsidRDefault="00842EC9" w:rsidP="00A843D3">
      <w:pPr>
        <w:spacing w:line="240" w:lineRule="auto"/>
        <w:ind w:right="6" w:firstLine="567"/>
        <w:rPr>
          <w:sz w:val="24"/>
          <w:szCs w:val="24"/>
        </w:rPr>
      </w:pPr>
      <w:r w:rsidRPr="00A843D3">
        <w:rPr>
          <w:sz w:val="24"/>
          <w:szCs w:val="24"/>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10859F7D" w14:textId="77777777" w:rsidR="00842EC9" w:rsidRPr="00A843D3" w:rsidRDefault="00842EC9" w:rsidP="00A843D3">
      <w:pPr>
        <w:spacing w:line="240" w:lineRule="auto"/>
        <w:ind w:right="6" w:firstLine="567"/>
        <w:rPr>
          <w:sz w:val="24"/>
          <w:szCs w:val="24"/>
        </w:rPr>
      </w:pPr>
      <w:r w:rsidRPr="00A843D3">
        <w:rPr>
          <w:sz w:val="24"/>
          <w:szCs w:val="24"/>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71443E2C" w14:textId="77777777" w:rsidR="00842EC9" w:rsidRPr="00A843D3" w:rsidRDefault="00842EC9" w:rsidP="00A843D3">
      <w:pPr>
        <w:spacing w:line="240" w:lineRule="auto"/>
        <w:ind w:right="6" w:firstLine="567"/>
        <w:rPr>
          <w:sz w:val="24"/>
          <w:szCs w:val="24"/>
        </w:rPr>
      </w:pPr>
      <w:r w:rsidRPr="00A843D3">
        <w:rPr>
          <w:sz w:val="24"/>
          <w:szCs w:val="24"/>
        </w:rPr>
        <w:t>8) умение 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своё отношение к явлениям, процессам социальной действительности;</w:t>
      </w:r>
    </w:p>
    <w:p w14:paraId="62120DED" w14:textId="77777777" w:rsidR="00842EC9" w:rsidRPr="00A843D3" w:rsidRDefault="00842EC9" w:rsidP="00A843D3">
      <w:pPr>
        <w:spacing w:line="240" w:lineRule="auto"/>
        <w:ind w:right="6" w:firstLine="567"/>
        <w:rPr>
          <w:sz w:val="24"/>
          <w:szCs w:val="24"/>
        </w:rPr>
      </w:pPr>
      <w:r w:rsidRPr="00A843D3">
        <w:rPr>
          <w:sz w:val="24"/>
          <w:szCs w:val="24"/>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69AD2552" w14:textId="77777777" w:rsidR="00842EC9" w:rsidRPr="00A843D3" w:rsidRDefault="00842EC9" w:rsidP="00A843D3">
      <w:pPr>
        <w:spacing w:line="240" w:lineRule="auto"/>
        <w:ind w:right="6" w:firstLine="567"/>
        <w:rPr>
          <w:sz w:val="24"/>
          <w:szCs w:val="24"/>
        </w:rPr>
      </w:pPr>
      <w:r w:rsidRPr="00A843D3">
        <w:rPr>
          <w:sz w:val="24"/>
          <w:szCs w:val="24"/>
        </w:rPr>
        <w:t>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27DAE08" w14:textId="77777777" w:rsidR="00842EC9" w:rsidRPr="00A843D3" w:rsidRDefault="00842EC9" w:rsidP="00A843D3">
      <w:pPr>
        <w:spacing w:line="240" w:lineRule="auto"/>
        <w:ind w:right="6" w:firstLine="567"/>
        <w:rPr>
          <w:sz w:val="24"/>
          <w:szCs w:val="24"/>
        </w:rPr>
      </w:pPr>
      <w:r w:rsidRPr="00A843D3">
        <w:rPr>
          <w:sz w:val="24"/>
          <w:szCs w:val="24"/>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A8A2A52" w14:textId="77777777" w:rsidR="00842EC9" w:rsidRPr="00A843D3" w:rsidRDefault="00842EC9" w:rsidP="00A843D3">
      <w:pPr>
        <w:spacing w:line="240" w:lineRule="auto"/>
        <w:ind w:right="6" w:firstLine="567"/>
        <w:rPr>
          <w:sz w:val="24"/>
          <w:szCs w:val="24"/>
        </w:rPr>
      </w:pPr>
      <w:r w:rsidRPr="00A843D3">
        <w:rPr>
          <w:sz w:val="24"/>
          <w:szCs w:val="24"/>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41865538" w14:textId="77777777" w:rsidR="00842EC9" w:rsidRPr="00A843D3" w:rsidRDefault="00842EC9" w:rsidP="00A843D3">
      <w:pPr>
        <w:spacing w:line="240" w:lineRule="auto"/>
        <w:ind w:right="6" w:firstLine="567"/>
        <w:rPr>
          <w:sz w:val="24"/>
          <w:szCs w:val="24"/>
        </w:rPr>
      </w:pPr>
      <w:r w:rsidRPr="00A843D3">
        <w:rPr>
          <w:sz w:val="24"/>
          <w:szCs w:val="24"/>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14:paraId="59801F7B" w14:textId="77777777" w:rsidR="00842EC9" w:rsidRPr="00A843D3" w:rsidRDefault="00842EC9" w:rsidP="00A843D3">
      <w:pPr>
        <w:spacing w:line="240" w:lineRule="auto"/>
        <w:ind w:right="6" w:firstLine="567"/>
        <w:rPr>
          <w:sz w:val="24"/>
          <w:szCs w:val="24"/>
        </w:rPr>
      </w:pPr>
      <w:r w:rsidRPr="00A843D3">
        <w:rPr>
          <w:sz w:val="24"/>
          <w:szCs w:val="24"/>
        </w:rPr>
        <w:t>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23449F3B" w14:textId="77777777" w:rsidR="00842EC9" w:rsidRPr="00A843D3" w:rsidRDefault="00842EC9" w:rsidP="00A843D3">
      <w:pPr>
        <w:spacing w:line="240" w:lineRule="auto"/>
        <w:ind w:right="6" w:firstLine="567"/>
        <w:rPr>
          <w:sz w:val="24"/>
          <w:szCs w:val="24"/>
        </w:rPr>
      </w:pPr>
      <w:r w:rsidRPr="00A843D3">
        <w:rPr>
          <w:sz w:val="24"/>
          <w:szCs w:val="24"/>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2587FC44" w14:textId="77777777" w:rsidR="001B26E6" w:rsidRPr="00A843D3" w:rsidRDefault="00842EC9" w:rsidP="00A843D3">
      <w:pPr>
        <w:spacing w:line="240" w:lineRule="auto"/>
        <w:ind w:right="6" w:firstLine="567"/>
        <w:rPr>
          <w:sz w:val="24"/>
          <w:szCs w:val="24"/>
        </w:rPr>
      </w:pPr>
      <w:r w:rsidRPr="00A843D3">
        <w:rPr>
          <w:sz w:val="24"/>
          <w:szCs w:val="24"/>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w:t>
      </w:r>
      <w:r w:rsidR="001B26E6" w:rsidRPr="00A843D3">
        <w:rPr>
          <w:sz w:val="24"/>
          <w:szCs w:val="24"/>
        </w:rPr>
        <w:t>туры и традиций народов России.</w:t>
      </w:r>
    </w:p>
    <w:p w14:paraId="22F8D055" w14:textId="2A0539D2"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6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3E5D0A8C" w14:textId="7E1CEC64" w:rsidR="00842EC9" w:rsidRPr="00A843D3" w:rsidRDefault="00842EC9" w:rsidP="00A843D3">
      <w:pPr>
        <w:spacing w:line="240" w:lineRule="auto"/>
        <w:ind w:right="6" w:firstLine="567"/>
        <w:rPr>
          <w:b/>
          <w:sz w:val="24"/>
          <w:szCs w:val="24"/>
        </w:rPr>
      </w:pPr>
      <w:r w:rsidRPr="00A843D3">
        <w:rPr>
          <w:b/>
          <w:sz w:val="24"/>
          <w:szCs w:val="24"/>
        </w:rPr>
        <w:t>Человек и его социальное окружение:</w:t>
      </w:r>
    </w:p>
    <w:p w14:paraId="126A6325"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свойствах человека, формировании 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14:paraId="166A4475"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(далее – ОВЗ), деятельность человека, образование и его значение для человека и общества;</w:t>
      </w:r>
    </w:p>
    <w:p w14:paraId="05D0F0F5"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3BB8A02D"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деятельности человека, потребности людей;</w:t>
      </w:r>
    </w:p>
    <w:p w14:paraId="34E5A887"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понятия «индивид», «индивидуальность», «личность»; свойства человека и животных, виды деятельности (игра, труд, учение);</w:t>
      </w:r>
    </w:p>
    <w:p w14:paraId="697F1623"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взаимосвязи </w:t>
      </w:r>
      <w:r w:rsidRPr="00A843D3">
        <w:rPr>
          <w:sz w:val="24"/>
          <w:szCs w:val="24"/>
        </w:rPr>
        <w:t>людей в малых группах, целей, способов и результатов деятельности, целей и средств общения;</w:t>
      </w:r>
    </w:p>
    <w:p w14:paraId="4B81276A"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w:t>
      </w:r>
      <w:r w:rsidRPr="00A843D3">
        <w:rPr>
          <w:sz w:val="24"/>
          <w:szCs w:val="24"/>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14:paraId="34D1DA29"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14:paraId="71AB29C3"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младшими;</w:t>
      </w:r>
    </w:p>
    <w:p w14:paraId="4E6E19FF" w14:textId="77777777" w:rsidR="00842EC9" w:rsidRPr="00A843D3" w:rsidRDefault="00842EC9" w:rsidP="00A843D3">
      <w:pPr>
        <w:spacing w:line="240" w:lineRule="auto"/>
        <w:ind w:right="6" w:firstLine="567"/>
        <w:rPr>
          <w:sz w:val="24"/>
          <w:szCs w:val="24"/>
        </w:rPr>
      </w:pPr>
      <w:r w:rsidRPr="00A843D3">
        <w:rPr>
          <w:bCs/>
          <w:sz w:val="24"/>
          <w:szCs w:val="24"/>
        </w:rPr>
        <w:t>читать осмысленно тексты правовой</w:t>
      </w:r>
      <w:r w:rsidRPr="00A843D3">
        <w:rPr>
          <w:sz w:val="24"/>
          <w:szCs w:val="24"/>
        </w:rPr>
        <w:t xml:space="preserve"> тематики, в том числе извлечения из законодательства Российской Федерации; составлять на их основе план, преобразовывать текстовую информацию в таблицу, схему;</w:t>
      </w:r>
    </w:p>
    <w:p w14:paraId="70E824B9"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связи поколений в нашем обществе, об особенностях 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4D5CC4A"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о человеке и его социальном окружении из адаптированных источников (в том числе учебных материалов) и публикаций в СМИ;</w:t>
      </w:r>
    </w:p>
    <w:p w14:paraId="690AE8C1"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в ходе общения, в ситуациях взаимодействия с людьми с ОВЗ; оценивать своё отношение к учёбе как важному виду деятельности;</w:t>
      </w:r>
    </w:p>
    <w:p w14:paraId="629024F4"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4EE6939C" w14:textId="77777777" w:rsidR="00842EC9" w:rsidRPr="00A843D3" w:rsidRDefault="00842EC9" w:rsidP="00A843D3">
      <w:pPr>
        <w:spacing w:line="240" w:lineRule="auto"/>
        <w:ind w:right="6" w:firstLine="567"/>
        <w:rPr>
          <w:sz w:val="24"/>
          <w:szCs w:val="24"/>
        </w:rPr>
      </w:pPr>
      <w:r w:rsidRPr="00A843D3">
        <w:rPr>
          <w:bCs/>
          <w:sz w:val="24"/>
          <w:szCs w:val="24"/>
        </w:rPr>
        <w:t>приобретать опыт совместной деятельности</w:t>
      </w:r>
      <w:r w:rsidRPr="00A843D3">
        <w:rPr>
          <w:sz w:val="24"/>
          <w:szCs w:val="24"/>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EB9A1E2" w14:textId="22786893" w:rsidR="00842EC9" w:rsidRPr="00A843D3" w:rsidRDefault="00842EC9" w:rsidP="00A843D3">
      <w:pPr>
        <w:spacing w:line="240" w:lineRule="auto"/>
        <w:ind w:right="6" w:firstLine="567"/>
        <w:rPr>
          <w:b/>
          <w:sz w:val="24"/>
          <w:szCs w:val="24"/>
        </w:rPr>
      </w:pPr>
      <w:r w:rsidRPr="00A843D3">
        <w:rPr>
          <w:b/>
          <w:sz w:val="24"/>
          <w:szCs w:val="24"/>
        </w:rPr>
        <w:t>Общество, в котором мы живём:</w:t>
      </w:r>
    </w:p>
    <w:p w14:paraId="32844F9E"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18EF2543"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9752C0C"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разного положения людей в обществе, видов экономической деятельности, глобальных проблем;</w:t>
      </w:r>
    </w:p>
    <w:p w14:paraId="0F277E63"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14:paraId="79284E04"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социальные общности и группы, положение в обществе различных людей; различные формы хозяйствования;</w:t>
      </w:r>
    </w:p>
    <w:p w14:paraId="1A45D62F"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взаимодействия </w:t>
      </w:r>
      <w:r w:rsidRPr="00A843D3">
        <w:rPr>
          <w:sz w:val="24"/>
          <w:szCs w:val="24"/>
        </w:rPr>
        <w:t>общества и природы, человека и общества, деятельности основных участников экономики;</w:t>
      </w:r>
    </w:p>
    <w:p w14:paraId="04367DC1"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полученные знания для объяснения </w:t>
      </w:r>
      <w:r w:rsidRPr="00A843D3">
        <w:rPr>
          <w:sz w:val="24"/>
          <w:szCs w:val="24"/>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982FCD3" w14:textId="77777777" w:rsidR="00842EC9" w:rsidRPr="00A843D3" w:rsidRDefault="00842EC9" w:rsidP="00A843D3">
      <w:pPr>
        <w:spacing w:line="240" w:lineRule="auto"/>
        <w:ind w:right="6" w:firstLine="567"/>
        <w:rPr>
          <w:sz w:val="24"/>
          <w:szCs w:val="24"/>
        </w:rPr>
      </w:pPr>
      <w:r w:rsidRPr="00A843D3">
        <w:rPr>
          <w:sz w:val="24"/>
          <w:szCs w:val="24"/>
        </w:rPr>
        <w:t>определять и аргументировать с использованием обществоведческих знаний, фактов общественной жизни и личного социального опыта своё отношение к проблемам взаимодействия человека и природы, сохранению духовных ценностей российского народа;</w:t>
      </w:r>
    </w:p>
    <w:p w14:paraId="712A0ED4"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познавательные и практические задачи </w:t>
      </w:r>
      <w:r w:rsidRPr="00A843D3">
        <w:rPr>
          <w:sz w:val="24"/>
          <w:szCs w:val="24"/>
        </w:rPr>
        <w:t>(в том числе задачи, отражающие возможности юного гражданина внести свой вклад в решение экологической проблемы);</w:t>
      </w:r>
    </w:p>
    <w:p w14:paraId="7587D598" w14:textId="77777777" w:rsidR="00842EC9" w:rsidRPr="00A843D3" w:rsidRDefault="00842EC9" w:rsidP="00A843D3">
      <w:pPr>
        <w:spacing w:line="240" w:lineRule="auto"/>
        <w:ind w:right="6" w:firstLine="567"/>
        <w:rPr>
          <w:sz w:val="24"/>
          <w:szCs w:val="24"/>
        </w:rPr>
      </w:pPr>
      <w:r w:rsidRPr="00A843D3">
        <w:rPr>
          <w:bCs/>
          <w:sz w:val="24"/>
          <w:szCs w:val="24"/>
        </w:rPr>
        <w:t xml:space="preserve">овладевать смысловым чтением </w:t>
      </w:r>
      <w:r w:rsidRPr="00A843D3">
        <w:rPr>
          <w:sz w:val="24"/>
          <w:szCs w:val="24"/>
        </w:rPr>
        <w:t>текстов обществоведческой тематики, касающихся отношений человека и природы, устройства общественной жизни, основных сфер жизни общества;</w:t>
      </w:r>
    </w:p>
    <w:p w14:paraId="771A2EB6"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информацию </w:t>
      </w:r>
      <w:r w:rsidRPr="00A843D3">
        <w:rPr>
          <w:sz w:val="24"/>
          <w:szCs w:val="24"/>
        </w:rPr>
        <w:t>из разных источников о человеке и обществе, включая информацию о народах России;</w:t>
      </w:r>
    </w:p>
    <w:p w14:paraId="427EFE1E"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1CE7A46F"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собственные поступки и поведение других людей </w:t>
      </w:r>
      <w:r w:rsidRPr="00A843D3">
        <w:rPr>
          <w:sz w:val="24"/>
          <w:szCs w:val="24"/>
        </w:rPr>
        <w:t>с точки зрения их соответствия духовным традициям общества;</w:t>
      </w:r>
    </w:p>
    <w:p w14:paraId="7D9C0080"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64CC27F5"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0725CCC8" w14:textId="2BF908AD"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7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502DC1EA" w14:textId="665BDB85" w:rsidR="00842EC9" w:rsidRPr="00A843D3" w:rsidRDefault="00842EC9" w:rsidP="00A843D3">
      <w:pPr>
        <w:spacing w:line="240" w:lineRule="auto"/>
        <w:ind w:right="6" w:firstLine="567"/>
        <w:rPr>
          <w:b/>
          <w:sz w:val="24"/>
          <w:szCs w:val="24"/>
        </w:rPr>
      </w:pPr>
      <w:r w:rsidRPr="00A843D3">
        <w:rPr>
          <w:b/>
          <w:sz w:val="24"/>
          <w:szCs w:val="24"/>
        </w:rPr>
        <w:t>Социальные ценности и нормы:</w:t>
      </w:r>
    </w:p>
    <w:p w14:paraId="0674FCC3"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социальных ценностях; о содержании и значении социальных норм, регулирующих общественные отношения;</w:t>
      </w:r>
    </w:p>
    <w:p w14:paraId="511174A5"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25B4B370"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гражданственности и патриотизма; ситуаций морального выбора, ситуаций, регулируемых различными видами социальных норм;</w:t>
      </w:r>
    </w:p>
    <w:p w14:paraId="20548CD5"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нормы, их существенные признаки и элементы;</w:t>
      </w:r>
    </w:p>
    <w:p w14:paraId="66AB833F"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отдельные виды социальных норм;</w:t>
      </w:r>
    </w:p>
    <w:p w14:paraId="5CD6E6BF"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влияние социальных норм на общество и человека;</w:t>
      </w:r>
    </w:p>
    <w:p w14:paraId="3B5F0594"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(устного и письменного) сущности социальных норм;</w:t>
      </w:r>
    </w:p>
    <w:p w14:paraId="4765D096"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14:paraId="27FFF1D2"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14:paraId="20ECCB46"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w:t>
      </w:r>
      <w:r w:rsidRPr="00A843D3">
        <w:rPr>
          <w:sz w:val="24"/>
          <w:szCs w:val="24"/>
        </w:rPr>
        <w:t>, касающиеся гуманизма, гражданственности, патриотизма;</w:t>
      </w:r>
    </w:p>
    <w:p w14:paraId="373F08EF"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разных источников о принципах и нормах морали, проблеме морального выбора;</w:t>
      </w:r>
    </w:p>
    <w:p w14:paraId="08467DC3"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13535984"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с точки зрения их соответствия нормам морали;</w:t>
      </w:r>
    </w:p>
    <w:p w14:paraId="7F9DCEDA"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социальных нормах в повседневной жизни;</w:t>
      </w:r>
    </w:p>
    <w:p w14:paraId="64158059" w14:textId="77777777" w:rsidR="00842EC9" w:rsidRPr="00A843D3" w:rsidRDefault="00842EC9" w:rsidP="00A843D3">
      <w:pPr>
        <w:spacing w:line="240" w:lineRule="auto"/>
        <w:ind w:right="6" w:firstLine="567"/>
        <w:rPr>
          <w:sz w:val="24"/>
          <w:szCs w:val="24"/>
        </w:rPr>
      </w:pPr>
      <w:r w:rsidRPr="00A843D3">
        <w:rPr>
          <w:sz w:val="24"/>
          <w:szCs w:val="24"/>
        </w:rPr>
        <w:t xml:space="preserve">самостоятельно </w:t>
      </w:r>
      <w:r w:rsidRPr="00A843D3">
        <w:rPr>
          <w:bCs/>
          <w:sz w:val="24"/>
          <w:szCs w:val="24"/>
        </w:rPr>
        <w:t xml:space="preserve">заполнять </w:t>
      </w:r>
      <w:r w:rsidRPr="00A843D3">
        <w:rPr>
          <w:sz w:val="24"/>
          <w:szCs w:val="24"/>
        </w:rPr>
        <w:t>форму (в том числе электронную) и составлять простейший документ (заявление);</w:t>
      </w:r>
    </w:p>
    <w:p w14:paraId="27E9B99D"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C82895C" w14:textId="347ABBB6" w:rsidR="00842EC9" w:rsidRPr="00A843D3" w:rsidRDefault="00842EC9" w:rsidP="00A843D3">
      <w:pPr>
        <w:spacing w:line="240" w:lineRule="auto"/>
        <w:ind w:right="6" w:firstLine="567"/>
        <w:rPr>
          <w:b/>
          <w:sz w:val="24"/>
          <w:szCs w:val="24"/>
        </w:rPr>
      </w:pPr>
      <w:r w:rsidRPr="00A843D3">
        <w:rPr>
          <w:b/>
          <w:sz w:val="24"/>
          <w:szCs w:val="24"/>
        </w:rPr>
        <w:t>Человек как участник правовых отношений:</w:t>
      </w:r>
    </w:p>
    <w:p w14:paraId="46DC79A5"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13338603"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3AA8D71D"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7A514BF3"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нормы права, выделяя существенные признаки;</w:t>
      </w:r>
    </w:p>
    <w:p w14:paraId="1BDB9002"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1305167"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45AFAA7E"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14:paraId="7F2C87F3"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14:paraId="6A686FDC"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обучающегося, члена ученической общественной организации);</w:t>
      </w:r>
    </w:p>
    <w:p w14:paraId="43982B0E"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14:paraId="3FB893A6"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7051FCC"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0AA19C72"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14:paraId="74FB71E4"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D4D25AC" w14:textId="77777777"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получении паспорта гражданина Российской Федерации;</w:t>
      </w:r>
    </w:p>
    <w:p w14:paraId="43AB1C6A"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66DDBC3" w14:textId="45126A5B" w:rsidR="00842EC9" w:rsidRPr="00A843D3" w:rsidRDefault="00842EC9" w:rsidP="00A843D3">
      <w:pPr>
        <w:spacing w:line="240" w:lineRule="auto"/>
        <w:ind w:right="6" w:firstLine="567"/>
        <w:rPr>
          <w:b/>
          <w:sz w:val="24"/>
          <w:szCs w:val="24"/>
        </w:rPr>
      </w:pPr>
      <w:r w:rsidRPr="00A843D3">
        <w:rPr>
          <w:b/>
          <w:sz w:val="24"/>
          <w:szCs w:val="24"/>
        </w:rPr>
        <w:t>Основы российского права:</w:t>
      </w:r>
    </w:p>
    <w:p w14:paraId="0F9485BC"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14:paraId="4FDB321F"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14:paraId="271EAB47" w14:textId="77777777" w:rsidR="00842EC9" w:rsidRPr="00A843D3" w:rsidRDefault="00842EC9" w:rsidP="00A843D3">
      <w:pPr>
        <w:spacing w:line="240" w:lineRule="auto"/>
        <w:ind w:right="6" w:firstLine="567"/>
        <w:rPr>
          <w:sz w:val="24"/>
          <w:szCs w:val="24"/>
        </w:rPr>
      </w:pPr>
      <w:r w:rsidRPr="00A843D3">
        <w:rPr>
          <w:sz w:val="24"/>
          <w:szCs w:val="24"/>
        </w:rPr>
        <w:t>иметь представлении о содержании трудового договора, видах правонарушений и видов наказаний;</w:t>
      </w:r>
    </w:p>
    <w:p w14:paraId="5E9D785D" w14:textId="77777777" w:rsidR="00842EC9" w:rsidRPr="00A843D3" w:rsidRDefault="00842EC9" w:rsidP="00A843D3">
      <w:pPr>
        <w:spacing w:line="240" w:lineRule="auto"/>
        <w:ind w:right="6" w:firstLine="567"/>
        <w:rPr>
          <w:sz w:val="24"/>
          <w:szCs w:val="24"/>
        </w:rPr>
      </w:pPr>
      <w:r w:rsidRPr="00A843D3">
        <w:rPr>
          <w:bCs/>
          <w:sz w:val="24"/>
          <w:szCs w:val="24"/>
        </w:rPr>
        <w:t>приводить примеры законов и подзаконных актов и моделировать ситуации</w:t>
      </w:r>
      <w:r w:rsidRPr="00A843D3">
        <w:rPr>
          <w:sz w:val="24"/>
          <w:szCs w:val="24"/>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14:paraId="5A1F831E"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05F5EEFE"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46DE38A0"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562F2E5C"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14:paraId="6B127043"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14:paraId="3D69A94F"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199115FE"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14:paraId="6E056007"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F41D391"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оценивать </w:t>
      </w:r>
      <w:r w:rsidRPr="00A843D3">
        <w:rPr>
          <w:sz w:val="24"/>
          <w:szCs w:val="24"/>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14:paraId="7B5E5895"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14:paraId="6D795672"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2F6393D" w14:textId="77777777"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(заявление о приёме на работу);</w:t>
      </w:r>
    </w:p>
    <w:p w14:paraId="1AFED3AC"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3D0B2049" w14:textId="6BE67CE7"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8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6EE27033" w14:textId="1B247196" w:rsidR="00842EC9" w:rsidRPr="00A843D3" w:rsidRDefault="00842EC9" w:rsidP="00A843D3">
      <w:pPr>
        <w:spacing w:line="240" w:lineRule="auto"/>
        <w:ind w:right="6" w:firstLine="567"/>
        <w:rPr>
          <w:b/>
          <w:sz w:val="24"/>
          <w:szCs w:val="24"/>
        </w:rPr>
      </w:pPr>
      <w:r w:rsidRPr="00A843D3">
        <w:rPr>
          <w:b/>
          <w:sz w:val="24"/>
          <w:szCs w:val="24"/>
        </w:rPr>
        <w:t>Человек в экономических отношениях:</w:t>
      </w:r>
    </w:p>
    <w:p w14:paraId="7FF75301"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14:paraId="4E383E94"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5EC59F49"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5E7CA675"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(в том числе устанавливать существенный признак классификации) механизмы государственного регулирования экономики;</w:t>
      </w:r>
    </w:p>
    <w:p w14:paraId="6F0AC8C4"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различные способы хозяйствования;</w:t>
      </w:r>
    </w:p>
    <w:p w14:paraId="0BC5077C"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связи политических потрясений и социально-экономических кризисов в государстве;</w:t>
      </w:r>
    </w:p>
    <w:p w14:paraId="20BCD253"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06DD8F6D"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точки зрения социальных ценностей и с использованием обществоведческих знаний, фактов общественной жизни своё отношение к предпринимательству и развитию собственного бизнеса;</w:t>
      </w:r>
    </w:p>
    <w:p w14:paraId="7CD3F0D5"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14:paraId="69CB09F9"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экономической тематики</w:t>
      </w:r>
      <w:r w:rsidRPr="00A843D3">
        <w:rPr>
          <w:sz w:val="24"/>
          <w:szCs w:val="24"/>
        </w:rPr>
        <w:t>, преобразовывать текстовую экономическую информацию в модели (таблица, схема, график и другое),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2D4A7332"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информационно-телекоммуникационной сети «Интернет» о тенденциях развития экономики в нашей стране, о борьбе с различными формами финансового мошенничества;</w:t>
      </w:r>
    </w:p>
    <w:p w14:paraId="1C32018F"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конкретизировать и критически оценивать </w:t>
      </w:r>
      <w:r w:rsidRPr="00A843D3">
        <w:rPr>
          <w:sz w:val="24"/>
          <w:szCs w:val="24"/>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45728DDC"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14:paraId="56B912A1"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14:paraId="150C7EEF"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опыт </w:t>
      </w:r>
      <w:r w:rsidRPr="00A843D3">
        <w:rPr>
          <w:sz w:val="24"/>
          <w:szCs w:val="24"/>
        </w:rPr>
        <w:t>составления простейших документов (личный финансовый план, заявление, резюме);</w:t>
      </w:r>
    </w:p>
    <w:p w14:paraId="1B6E6580"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7538AEB2" w14:textId="2E053DF8" w:rsidR="00842EC9" w:rsidRPr="00A843D3" w:rsidRDefault="00842EC9" w:rsidP="00A843D3">
      <w:pPr>
        <w:spacing w:line="240" w:lineRule="auto"/>
        <w:ind w:right="6" w:firstLine="567"/>
        <w:rPr>
          <w:b/>
          <w:sz w:val="24"/>
          <w:szCs w:val="24"/>
        </w:rPr>
      </w:pPr>
      <w:r w:rsidRPr="00A843D3">
        <w:rPr>
          <w:b/>
          <w:sz w:val="24"/>
          <w:szCs w:val="24"/>
        </w:rPr>
        <w:t>Человек в мире культуры:</w:t>
      </w:r>
    </w:p>
    <w:p w14:paraId="1A92E2A5"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100D90B6"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14:paraId="73755581"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14:paraId="775E2953"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формы и виды культуры;</w:t>
      </w:r>
    </w:p>
    <w:p w14:paraId="726451E8"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формы культуры, естественные и социально-гуманитарные науки, виды искусств;</w:t>
      </w:r>
    </w:p>
    <w:p w14:paraId="0DA71BC2"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взаимосвязь развития духовной культуры и формирования личности, взаимовлияние науки и образования;</w:t>
      </w:r>
    </w:p>
    <w:p w14:paraId="5EE0994C"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роли непрерывного образования;</w:t>
      </w:r>
    </w:p>
    <w:p w14:paraId="6965DECF"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 xml:space="preserve">с точки зрения социальных ценностей и с использованием обществоведческих знаний, фактов общественной жизни своё отношение к информационной культуре и информационной </w:t>
      </w:r>
      <w:r w:rsidRPr="00A843D3">
        <w:rPr>
          <w:bCs/>
          <w:sz w:val="24"/>
          <w:szCs w:val="24"/>
        </w:rPr>
        <w:t xml:space="preserve">решать </w:t>
      </w:r>
      <w:r w:rsidRPr="00A843D3">
        <w:rPr>
          <w:sz w:val="24"/>
          <w:szCs w:val="24"/>
        </w:rPr>
        <w:t>познавательные и практические задачи, касающиеся форм и многообразия духовной культуры;</w:t>
      </w:r>
    </w:p>
    <w:p w14:paraId="0421A21D" w14:textId="77777777"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тексты </w:t>
      </w:r>
      <w:r w:rsidRPr="00A843D3">
        <w:rPr>
          <w:sz w:val="24"/>
          <w:szCs w:val="24"/>
        </w:rPr>
        <w:t>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1954F021"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6A8CE14D"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систематизировать, критически оценивать и обобщать </w:t>
      </w:r>
      <w:r w:rsidRPr="00A843D3">
        <w:rPr>
          <w:sz w:val="24"/>
          <w:szCs w:val="24"/>
        </w:rPr>
        <w:t>социальную информацию, представленную в разных формах (описательную, графическую, аудиовизуальную), при изучении культуры, науки и образования;</w:t>
      </w:r>
    </w:p>
    <w:p w14:paraId="39AC3378"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поведение людей в духовной сфере жизни общества;</w:t>
      </w:r>
    </w:p>
    <w:p w14:paraId="1E3F5D09"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7FE0DEF5" w14:textId="77777777" w:rsidR="00842EC9" w:rsidRPr="00A843D3" w:rsidRDefault="00842EC9" w:rsidP="00A843D3">
      <w:pPr>
        <w:spacing w:line="240" w:lineRule="auto"/>
        <w:ind w:right="6" w:firstLine="567"/>
        <w:rPr>
          <w:sz w:val="24"/>
          <w:szCs w:val="24"/>
        </w:rPr>
      </w:pPr>
      <w:r w:rsidRPr="00A843D3">
        <w:rPr>
          <w:bCs/>
          <w:sz w:val="24"/>
          <w:szCs w:val="24"/>
        </w:rPr>
        <w:t xml:space="preserve">приобретать </w:t>
      </w:r>
      <w:r w:rsidRPr="00A843D3">
        <w:rPr>
          <w:sz w:val="24"/>
          <w:szCs w:val="24"/>
        </w:rPr>
        <w:t>опыт осуществления совместной деятельности при изучении особенностей разных культур, национальных и религиозных ценностей.</w:t>
      </w:r>
    </w:p>
    <w:p w14:paraId="70D66226" w14:textId="0EA24AB1" w:rsidR="00842EC9" w:rsidRPr="00A843D3" w:rsidRDefault="00842EC9" w:rsidP="00A843D3">
      <w:pPr>
        <w:spacing w:line="240" w:lineRule="auto"/>
        <w:ind w:right="6" w:firstLine="567"/>
        <w:rPr>
          <w:sz w:val="24"/>
          <w:szCs w:val="24"/>
        </w:rPr>
      </w:pPr>
      <w:r w:rsidRPr="00A843D3">
        <w:rPr>
          <w:b/>
          <w:sz w:val="24"/>
          <w:szCs w:val="24"/>
        </w:rPr>
        <w:t xml:space="preserve">К концу обучения в </w:t>
      </w:r>
      <w:r w:rsidRPr="00A843D3">
        <w:rPr>
          <w:b/>
          <w:bCs/>
          <w:sz w:val="24"/>
          <w:szCs w:val="24"/>
        </w:rPr>
        <w:t xml:space="preserve">9 классе </w:t>
      </w:r>
      <w:r w:rsidRPr="00A843D3">
        <w:rPr>
          <w:b/>
          <w:sz w:val="24"/>
          <w:szCs w:val="24"/>
        </w:rPr>
        <w:t>обучающийся получит следующие предметные</w:t>
      </w:r>
      <w:r w:rsidRPr="00A843D3">
        <w:rPr>
          <w:sz w:val="24"/>
          <w:szCs w:val="24"/>
        </w:rPr>
        <w:t xml:space="preserve"> результаты по отдельным темам программы по обществознанию:</w:t>
      </w:r>
    </w:p>
    <w:p w14:paraId="6B804376" w14:textId="022B5091" w:rsidR="00842EC9" w:rsidRPr="00A843D3" w:rsidRDefault="00842EC9" w:rsidP="00A843D3">
      <w:pPr>
        <w:spacing w:line="240" w:lineRule="auto"/>
        <w:ind w:right="6" w:firstLine="567"/>
        <w:rPr>
          <w:b/>
          <w:sz w:val="24"/>
          <w:szCs w:val="24"/>
        </w:rPr>
      </w:pPr>
      <w:r w:rsidRPr="00A843D3">
        <w:rPr>
          <w:b/>
          <w:sz w:val="24"/>
          <w:szCs w:val="24"/>
        </w:rPr>
        <w:t>Человек в политическом измерении:</w:t>
      </w:r>
    </w:p>
    <w:p w14:paraId="32A90938"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19D36CDB"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5F03DA49"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31D9FC5C"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12B32719"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14:paraId="7DEF9D1B"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14:paraId="6C6B0965"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14:paraId="615459CE"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неприемлемость всех форм антиобщественного поведения в политике с точки зрения социальных ценностей и правовых норм;</w:t>
      </w:r>
    </w:p>
    <w:p w14:paraId="7C062640"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14:paraId="12F64D1B" w14:textId="77777777" w:rsidR="00842EC9" w:rsidRPr="00A843D3" w:rsidRDefault="00842EC9" w:rsidP="00A843D3">
      <w:pPr>
        <w:spacing w:line="240" w:lineRule="auto"/>
        <w:ind w:right="6" w:firstLine="567"/>
        <w:rPr>
          <w:sz w:val="24"/>
          <w:szCs w:val="24"/>
        </w:rPr>
      </w:pPr>
      <w:r w:rsidRPr="00A843D3">
        <w:rPr>
          <w:bCs/>
          <w:sz w:val="24"/>
          <w:szCs w:val="24"/>
        </w:rPr>
        <w:t xml:space="preserve">осмысленно читать </w:t>
      </w:r>
      <w:r w:rsidRPr="00A843D3">
        <w:rPr>
          <w:sz w:val="24"/>
          <w:szCs w:val="24"/>
        </w:rPr>
        <w:t>Конституцию Российской Федерации, другие нормативных правовые акты, учебных и иные тексты обществоведческой тематики, связанные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0DF8AEFF"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185E2A3B"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и конкретизировать </w:t>
      </w:r>
      <w:r w:rsidRPr="00A843D3">
        <w:rPr>
          <w:sz w:val="24"/>
          <w:szCs w:val="24"/>
        </w:rPr>
        <w:t>социальную информацию о формах участия граждан нашей страны в политической жизни, о выборах и референдуме;</w:t>
      </w:r>
    </w:p>
    <w:p w14:paraId="6F86D8BF"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14:paraId="233603E3"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6A3FCF8A"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2D09C431" w14:textId="70C01B63" w:rsidR="00842EC9" w:rsidRPr="00A843D3" w:rsidRDefault="00842EC9" w:rsidP="00A843D3">
      <w:pPr>
        <w:spacing w:line="240" w:lineRule="auto"/>
        <w:ind w:right="6" w:firstLine="567"/>
        <w:rPr>
          <w:b/>
          <w:sz w:val="24"/>
          <w:szCs w:val="24"/>
        </w:rPr>
      </w:pPr>
      <w:r w:rsidRPr="00A843D3">
        <w:rPr>
          <w:b/>
          <w:sz w:val="24"/>
          <w:szCs w:val="24"/>
        </w:rPr>
        <w:t>Гражданин и государство:</w:t>
      </w:r>
    </w:p>
    <w:p w14:paraId="6AB84438"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знания </w:t>
      </w:r>
      <w:r w:rsidRPr="00A843D3">
        <w:rPr>
          <w:sz w:val="24"/>
          <w:szCs w:val="24"/>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3A1E0FEE"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2E55F368"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w:t>
      </w:r>
      <w:r w:rsidRPr="00A843D3">
        <w:rPr>
          <w:sz w:val="24"/>
          <w:szCs w:val="24"/>
        </w:rPr>
        <w:t xml:space="preserve">примеры и </w:t>
      </w:r>
      <w:r w:rsidRPr="00A843D3">
        <w:rPr>
          <w:bCs/>
          <w:sz w:val="24"/>
          <w:szCs w:val="24"/>
        </w:rPr>
        <w:t xml:space="preserve">моделировать </w:t>
      </w:r>
      <w:r w:rsidRPr="00A843D3">
        <w:rPr>
          <w:sz w:val="24"/>
          <w:szCs w:val="24"/>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32679D5F"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4C0D0F04"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с использованием Конституции Российской Федерации полномочия центральных органов государственной власти и субъектов Российской Федерации;</w:t>
      </w:r>
    </w:p>
    <w:p w14:paraId="2C05ED90"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14:paraId="7A77705F"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14:paraId="531EDC27" w14:textId="77777777" w:rsidR="00842EC9" w:rsidRPr="00A843D3" w:rsidRDefault="00842EC9" w:rsidP="00A843D3">
      <w:pPr>
        <w:spacing w:line="240" w:lineRule="auto"/>
        <w:ind w:right="6" w:firstLine="567"/>
        <w:rPr>
          <w:sz w:val="24"/>
          <w:szCs w:val="24"/>
        </w:rPr>
      </w:pPr>
      <w:r w:rsidRPr="00A843D3">
        <w:rPr>
          <w:bCs/>
          <w:sz w:val="24"/>
          <w:szCs w:val="24"/>
        </w:rPr>
        <w:t>использовать</w:t>
      </w:r>
      <w:r w:rsidRPr="00A843D3">
        <w:rPr>
          <w:sz w:val="24"/>
          <w:szCs w:val="24"/>
        </w:rPr>
        <w:t xml:space="preserve"> обществоведческие знания, факты общественной жизни и личный социальный опыт </w:t>
      </w:r>
      <w:r w:rsidRPr="00A843D3">
        <w:rPr>
          <w:bCs/>
          <w:sz w:val="24"/>
          <w:szCs w:val="24"/>
        </w:rPr>
        <w:t xml:space="preserve">определять и аргументировать </w:t>
      </w:r>
      <w:r w:rsidRPr="00A843D3">
        <w:rPr>
          <w:sz w:val="24"/>
          <w:szCs w:val="24"/>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61F0B6E2"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14:paraId="6AA4D976" w14:textId="77777777" w:rsidR="00842EC9" w:rsidRPr="00A843D3" w:rsidRDefault="00842EC9" w:rsidP="00A843D3">
      <w:pPr>
        <w:spacing w:line="240" w:lineRule="auto"/>
        <w:ind w:right="6" w:firstLine="567"/>
        <w:rPr>
          <w:sz w:val="24"/>
          <w:szCs w:val="24"/>
        </w:rPr>
      </w:pPr>
      <w:r w:rsidRPr="00A843D3">
        <w:rPr>
          <w:bCs/>
          <w:sz w:val="24"/>
          <w:szCs w:val="24"/>
        </w:rPr>
        <w:t xml:space="preserve">систематизировать и конкретизировать </w:t>
      </w:r>
      <w:r w:rsidRPr="00A843D3">
        <w:rPr>
          <w:sz w:val="24"/>
          <w:szCs w:val="24"/>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14:paraId="51376A25"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правовой тематики</w:t>
      </w:r>
      <w:r w:rsidRPr="00A843D3">
        <w:rPr>
          <w:sz w:val="24"/>
          <w:szCs w:val="24"/>
        </w:rPr>
        <w:t>: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14:paraId="55EFE4F5" w14:textId="77777777" w:rsidR="00842EC9" w:rsidRPr="00A843D3" w:rsidRDefault="00842EC9" w:rsidP="00A843D3">
      <w:pPr>
        <w:spacing w:line="240" w:lineRule="auto"/>
        <w:ind w:right="6" w:firstLine="567"/>
        <w:rPr>
          <w:sz w:val="24"/>
          <w:szCs w:val="24"/>
        </w:rPr>
      </w:pPr>
      <w:r w:rsidRPr="00A843D3">
        <w:rPr>
          <w:bCs/>
          <w:sz w:val="24"/>
          <w:szCs w:val="24"/>
        </w:rPr>
        <w:t xml:space="preserve">искать и извлекать </w:t>
      </w:r>
      <w:r w:rsidRPr="00A843D3">
        <w:rPr>
          <w:sz w:val="24"/>
          <w:szCs w:val="24"/>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14:paraId="6F2F6AD6"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и конкретизировать </w:t>
      </w:r>
      <w:r w:rsidRPr="00A843D3">
        <w:rPr>
          <w:sz w:val="24"/>
          <w:szCs w:val="24"/>
        </w:rPr>
        <w:t>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092279CC"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14:paraId="0AA749E0"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Российской Федерации в практической учебной деятельности (выполнять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4EC9C3C8" w14:textId="77777777" w:rsidR="00842EC9" w:rsidRPr="00A843D3" w:rsidRDefault="00842EC9" w:rsidP="00A843D3">
      <w:pPr>
        <w:spacing w:line="240" w:lineRule="auto"/>
        <w:ind w:right="6" w:firstLine="567"/>
        <w:rPr>
          <w:sz w:val="24"/>
          <w:szCs w:val="24"/>
        </w:rPr>
      </w:pPr>
      <w:r w:rsidRPr="00A843D3">
        <w:rPr>
          <w:bCs/>
          <w:sz w:val="24"/>
          <w:szCs w:val="24"/>
        </w:rPr>
        <w:t xml:space="preserve">самостоятельно заполнять </w:t>
      </w:r>
      <w:r w:rsidRPr="00A843D3">
        <w:rPr>
          <w:sz w:val="24"/>
          <w:szCs w:val="24"/>
        </w:rPr>
        <w:t>форму (в том числе электронную) и составлять простейший документ при использовании портала государственных услуг;</w:t>
      </w:r>
    </w:p>
    <w:p w14:paraId="2D68AC58"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23A879E5" w14:textId="10C74E09" w:rsidR="00842EC9" w:rsidRPr="00A843D3" w:rsidRDefault="00842EC9" w:rsidP="00A843D3">
      <w:pPr>
        <w:spacing w:line="240" w:lineRule="auto"/>
        <w:ind w:right="6" w:firstLine="567"/>
        <w:rPr>
          <w:b/>
          <w:sz w:val="24"/>
          <w:szCs w:val="24"/>
        </w:rPr>
      </w:pPr>
      <w:r w:rsidRPr="00A843D3">
        <w:rPr>
          <w:b/>
          <w:sz w:val="24"/>
          <w:szCs w:val="24"/>
        </w:rPr>
        <w:t xml:space="preserve">Человек в системе социальных отношений: </w:t>
      </w:r>
    </w:p>
    <w:p w14:paraId="11591C70"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14:paraId="22A4AACA"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функции семьи в обществе; основы социальной политики Российского государства;</w:t>
      </w:r>
    </w:p>
    <w:p w14:paraId="2238C068"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различных социальных статусов, социальных ролей, социальной политики Российского государства;</w:t>
      </w:r>
    </w:p>
    <w:p w14:paraId="763A1205" w14:textId="77777777" w:rsidR="00842EC9" w:rsidRPr="00A843D3" w:rsidRDefault="00842EC9" w:rsidP="00A843D3">
      <w:pPr>
        <w:spacing w:line="240" w:lineRule="auto"/>
        <w:ind w:right="6" w:firstLine="567"/>
        <w:rPr>
          <w:sz w:val="24"/>
          <w:szCs w:val="24"/>
        </w:rPr>
      </w:pPr>
      <w:r w:rsidRPr="00A843D3">
        <w:rPr>
          <w:bCs/>
          <w:sz w:val="24"/>
          <w:szCs w:val="24"/>
        </w:rPr>
        <w:t xml:space="preserve">классифицировать </w:t>
      </w:r>
      <w:r w:rsidRPr="00A843D3">
        <w:rPr>
          <w:sz w:val="24"/>
          <w:szCs w:val="24"/>
        </w:rPr>
        <w:t>социальные общности и группы;</w:t>
      </w:r>
    </w:p>
    <w:p w14:paraId="2CD24B85"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виды социальной мобильности;</w:t>
      </w:r>
    </w:p>
    <w:p w14:paraId="1AA7F0FB"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существования разных социальных групп; социальных различий и конфликтов;</w:t>
      </w:r>
    </w:p>
    <w:p w14:paraId="37D4817C"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14:paraId="6E7843A4"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разным этносам;</w:t>
      </w:r>
    </w:p>
    <w:p w14:paraId="16C7E35E"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0D6A3922" w14:textId="77777777" w:rsidR="00842EC9" w:rsidRPr="00A843D3" w:rsidRDefault="00842EC9" w:rsidP="00A843D3">
      <w:pPr>
        <w:spacing w:line="240" w:lineRule="auto"/>
        <w:ind w:right="6" w:firstLine="567"/>
        <w:rPr>
          <w:sz w:val="24"/>
          <w:szCs w:val="24"/>
        </w:rPr>
      </w:pPr>
      <w:r w:rsidRPr="00A843D3">
        <w:rPr>
          <w:bCs/>
          <w:sz w:val="24"/>
          <w:szCs w:val="24"/>
        </w:rPr>
        <w:t>осмысленно читать тексты социальной направленности</w:t>
      </w:r>
      <w:r w:rsidRPr="00A843D3">
        <w:rPr>
          <w:sz w:val="24"/>
          <w:szCs w:val="24"/>
        </w:rPr>
        <w:t xml:space="preserve"> и составлять на основе учебных текстов план (в том числе отражающий изученный материал о социализации личности);</w:t>
      </w:r>
    </w:p>
    <w:p w14:paraId="3F1E98BB" w14:textId="77777777" w:rsidR="00842EC9" w:rsidRPr="00A843D3" w:rsidRDefault="00842EC9" w:rsidP="00A843D3">
      <w:pPr>
        <w:spacing w:line="240" w:lineRule="auto"/>
        <w:ind w:right="6" w:firstLine="567"/>
        <w:rPr>
          <w:sz w:val="24"/>
          <w:szCs w:val="24"/>
        </w:rPr>
      </w:pPr>
      <w:r w:rsidRPr="00A843D3">
        <w:rPr>
          <w:bCs/>
          <w:sz w:val="24"/>
          <w:szCs w:val="24"/>
        </w:rPr>
        <w:t xml:space="preserve">извлекать </w:t>
      </w:r>
      <w:r w:rsidRPr="00A843D3">
        <w:rPr>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13D60D6F" w14:textId="77777777" w:rsidR="00842EC9" w:rsidRPr="00A843D3" w:rsidRDefault="00842EC9" w:rsidP="00A843D3">
      <w:pPr>
        <w:spacing w:line="240" w:lineRule="auto"/>
        <w:ind w:right="6" w:firstLine="567"/>
        <w:rPr>
          <w:sz w:val="24"/>
          <w:szCs w:val="24"/>
        </w:rPr>
      </w:pPr>
      <w:r w:rsidRPr="00A843D3">
        <w:rPr>
          <w:bCs/>
          <w:sz w:val="24"/>
          <w:szCs w:val="24"/>
        </w:rPr>
        <w:t xml:space="preserve">анализировать, обобщать, систематизировать </w:t>
      </w:r>
      <w:r w:rsidRPr="00A843D3">
        <w:rPr>
          <w:sz w:val="24"/>
          <w:szCs w:val="24"/>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14:paraId="15CE2A74" w14:textId="77777777" w:rsidR="00842EC9" w:rsidRPr="00A843D3" w:rsidRDefault="00842EC9" w:rsidP="00A843D3">
      <w:pPr>
        <w:spacing w:line="240" w:lineRule="auto"/>
        <w:ind w:right="6" w:firstLine="567"/>
        <w:rPr>
          <w:sz w:val="24"/>
          <w:szCs w:val="24"/>
        </w:rPr>
      </w:pPr>
      <w:r w:rsidRPr="00A843D3">
        <w:rPr>
          <w:bCs/>
          <w:sz w:val="24"/>
          <w:szCs w:val="24"/>
        </w:rPr>
        <w:t xml:space="preserve">оценивать </w:t>
      </w:r>
      <w:r w:rsidRPr="00A843D3">
        <w:rPr>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14:paraId="213F506D"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в практической деятельности для выстраивания собственного поведения с позиции здорового образа жизни;</w:t>
      </w:r>
    </w:p>
    <w:p w14:paraId="14FD267D"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4EBA486D" w14:textId="221B3F17" w:rsidR="00842EC9" w:rsidRPr="00A843D3" w:rsidRDefault="00842EC9" w:rsidP="00A843D3">
      <w:pPr>
        <w:spacing w:line="240" w:lineRule="auto"/>
        <w:ind w:right="6" w:firstLine="567"/>
        <w:rPr>
          <w:b/>
          <w:sz w:val="24"/>
          <w:szCs w:val="24"/>
        </w:rPr>
      </w:pPr>
      <w:r w:rsidRPr="00A843D3">
        <w:rPr>
          <w:b/>
          <w:sz w:val="24"/>
          <w:szCs w:val="24"/>
        </w:rPr>
        <w:t>Человек в современном изменяющемся мире:</w:t>
      </w:r>
    </w:p>
    <w:p w14:paraId="5B794E38" w14:textId="77777777" w:rsidR="00842EC9" w:rsidRPr="00A843D3" w:rsidRDefault="00842EC9" w:rsidP="00A843D3">
      <w:pPr>
        <w:spacing w:line="240" w:lineRule="auto"/>
        <w:ind w:right="6" w:firstLine="567"/>
        <w:rPr>
          <w:sz w:val="24"/>
          <w:szCs w:val="24"/>
        </w:rPr>
      </w:pPr>
      <w:r w:rsidRPr="00A843D3">
        <w:rPr>
          <w:bCs/>
          <w:sz w:val="24"/>
          <w:szCs w:val="24"/>
        </w:rPr>
        <w:t xml:space="preserve">осваивать и применять </w:t>
      </w:r>
      <w:r w:rsidRPr="00A843D3">
        <w:rPr>
          <w:sz w:val="24"/>
          <w:szCs w:val="24"/>
        </w:rPr>
        <w:t>знания об информационном обществе, глобализации, глобальных проблемах;</w:t>
      </w:r>
    </w:p>
    <w:p w14:paraId="57BAA544" w14:textId="77777777" w:rsidR="00842EC9" w:rsidRPr="00A843D3" w:rsidRDefault="00842EC9" w:rsidP="00A843D3">
      <w:pPr>
        <w:spacing w:line="240" w:lineRule="auto"/>
        <w:ind w:right="6" w:firstLine="567"/>
        <w:rPr>
          <w:sz w:val="24"/>
          <w:szCs w:val="24"/>
        </w:rPr>
      </w:pPr>
      <w:r w:rsidRPr="00A843D3">
        <w:rPr>
          <w:bCs/>
          <w:sz w:val="24"/>
          <w:szCs w:val="24"/>
        </w:rPr>
        <w:t xml:space="preserve">характеризовать </w:t>
      </w:r>
      <w:r w:rsidRPr="00A843D3">
        <w:rPr>
          <w:sz w:val="24"/>
          <w:szCs w:val="24"/>
        </w:rPr>
        <w:t>сущность информационного общества; здоровый образ жизни; глобализацию как важный общемировой интеграционный процесс;</w:t>
      </w:r>
    </w:p>
    <w:p w14:paraId="2E630343" w14:textId="77777777" w:rsidR="00842EC9" w:rsidRPr="00A843D3" w:rsidRDefault="00842EC9" w:rsidP="00A843D3">
      <w:pPr>
        <w:spacing w:line="240" w:lineRule="auto"/>
        <w:ind w:right="6" w:firstLine="567"/>
        <w:rPr>
          <w:sz w:val="24"/>
          <w:szCs w:val="24"/>
        </w:rPr>
      </w:pPr>
      <w:r w:rsidRPr="00A843D3">
        <w:rPr>
          <w:bCs/>
          <w:sz w:val="24"/>
          <w:szCs w:val="24"/>
        </w:rPr>
        <w:t xml:space="preserve">приводить примеры </w:t>
      </w:r>
      <w:r w:rsidRPr="00A843D3">
        <w:rPr>
          <w:sz w:val="24"/>
          <w:szCs w:val="24"/>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2780E7D9" w14:textId="77777777" w:rsidR="00842EC9" w:rsidRPr="00A843D3" w:rsidRDefault="00842EC9" w:rsidP="00A843D3">
      <w:pPr>
        <w:spacing w:line="240" w:lineRule="auto"/>
        <w:ind w:right="6" w:firstLine="567"/>
        <w:rPr>
          <w:sz w:val="24"/>
          <w:szCs w:val="24"/>
        </w:rPr>
      </w:pPr>
      <w:r w:rsidRPr="00A843D3">
        <w:rPr>
          <w:bCs/>
          <w:sz w:val="24"/>
          <w:szCs w:val="24"/>
        </w:rPr>
        <w:t xml:space="preserve">сравнивать </w:t>
      </w:r>
      <w:r w:rsidRPr="00A843D3">
        <w:rPr>
          <w:sz w:val="24"/>
          <w:szCs w:val="24"/>
        </w:rPr>
        <w:t>требования к современным профессиям;</w:t>
      </w:r>
    </w:p>
    <w:p w14:paraId="174B46C0" w14:textId="77777777" w:rsidR="00842EC9" w:rsidRPr="00A843D3" w:rsidRDefault="00842EC9" w:rsidP="00A843D3">
      <w:pPr>
        <w:spacing w:line="240" w:lineRule="auto"/>
        <w:ind w:right="6" w:firstLine="567"/>
        <w:rPr>
          <w:sz w:val="24"/>
          <w:szCs w:val="24"/>
        </w:rPr>
      </w:pPr>
      <w:r w:rsidRPr="00A843D3">
        <w:rPr>
          <w:bCs/>
          <w:sz w:val="24"/>
          <w:szCs w:val="24"/>
        </w:rPr>
        <w:t xml:space="preserve">устанавливать и объяснять </w:t>
      </w:r>
      <w:r w:rsidRPr="00A843D3">
        <w:rPr>
          <w:sz w:val="24"/>
          <w:szCs w:val="24"/>
        </w:rPr>
        <w:t>причины и последствия глобализации;</w:t>
      </w:r>
    </w:p>
    <w:p w14:paraId="3DE60233" w14:textId="77777777" w:rsidR="00842EC9" w:rsidRPr="00A843D3" w:rsidRDefault="00842EC9" w:rsidP="00A843D3">
      <w:pPr>
        <w:spacing w:line="240" w:lineRule="auto"/>
        <w:ind w:right="6" w:firstLine="567"/>
        <w:rPr>
          <w:sz w:val="24"/>
          <w:szCs w:val="24"/>
        </w:rPr>
      </w:pPr>
      <w:r w:rsidRPr="00A843D3">
        <w:rPr>
          <w:bCs/>
          <w:sz w:val="24"/>
          <w:szCs w:val="24"/>
        </w:rPr>
        <w:t xml:space="preserve">использовать </w:t>
      </w:r>
      <w:r w:rsidRPr="00A843D3">
        <w:rPr>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3BEF3F2F" w14:textId="77777777" w:rsidR="00842EC9" w:rsidRPr="00A843D3" w:rsidRDefault="00842EC9" w:rsidP="00A843D3">
      <w:pPr>
        <w:spacing w:line="240" w:lineRule="auto"/>
        <w:ind w:right="6" w:firstLine="567"/>
        <w:rPr>
          <w:sz w:val="24"/>
          <w:szCs w:val="24"/>
        </w:rPr>
      </w:pPr>
      <w:r w:rsidRPr="00A843D3">
        <w:rPr>
          <w:bCs/>
          <w:sz w:val="24"/>
          <w:szCs w:val="24"/>
        </w:rPr>
        <w:t xml:space="preserve">определять и аргументировать </w:t>
      </w:r>
      <w:r w:rsidRPr="00A843D3">
        <w:rPr>
          <w:sz w:val="24"/>
          <w:szCs w:val="24"/>
        </w:rPr>
        <w:t>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14:paraId="6457D40D" w14:textId="77777777" w:rsidR="00842EC9" w:rsidRPr="00A843D3" w:rsidRDefault="00842EC9" w:rsidP="00A843D3">
      <w:pPr>
        <w:spacing w:line="240" w:lineRule="auto"/>
        <w:ind w:right="6" w:firstLine="567"/>
        <w:rPr>
          <w:sz w:val="24"/>
          <w:szCs w:val="24"/>
        </w:rPr>
      </w:pPr>
      <w:r w:rsidRPr="00A843D3">
        <w:rPr>
          <w:bCs/>
          <w:sz w:val="24"/>
          <w:szCs w:val="24"/>
        </w:rPr>
        <w:t xml:space="preserve">решать </w:t>
      </w:r>
      <w:r w:rsidRPr="00A843D3">
        <w:rPr>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186ED8BB"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w:t>
      </w:r>
      <w:r w:rsidRPr="00A843D3">
        <w:rPr>
          <w:sz w:val="24"/>
          <w:szCs w:val="24"/>
        </w:rPr>
        <w:t>смысловое чтение текстов (научно-популярных, публицистических и других) по проблемам современного общества, глобализации; непрерывного образования; выбора профессии;</w:t>
      </w:r>
    </w:p>
    <w:p w14:paraId="6F7D47E3" w14:textId="77777777" w:rsidR="00842EC9" w:rsidRPr="00A843D3" w:rsidRDefault="00842EC9" w:rsidP="00A843D3">
      <w:pPr>
        <w:spacing w:line="240" w:lineRule="auto"/>
        <w:ind w:right="6" w:firstLine="567"/>
        <w:rPr>
          <w:sz w:val="24"/>
          <w:szCs w:val="24"/>
        </w:rPr>
      </w:pPr>
      <w:r w:rsidRPr="00A843D3">
        <w:rPr>
          <w:bCs/>
          <w:sz w:val="24"/>
          <w:szCs w:val="24"/>
        </w:rPr>
        <w:t xml:space="preserve">осуществлять поиск и извлечение </w:t>
      </w:r>
      <w:r w:rsidRPr="00A843D3">
        <w:rPr>
          <w:sz w:val="24"/>
          <w:szCs w:val="24"/>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0EB1B728" w14:textId="15FCA654" w:rsidR="00842EC9" w:rsidRDefault="00842EC9" w:rsidP="00A843D3">
      <w:pPr>
        <w:spacing w:line="240" w:lineRule="auto"/>
        <w:ind w:firstLine="0"/>
        <w:contextualSpacing/>
        <w:rPr>
          <w:rFonts w:eastAsia="Calibri" w:cs="Times New Roman"/>
          <w:b/>
          <w:sz w:val="24"/>
          <w:szCs w:val="24"/>
          <w:lang w:eastAsia="en-US"/>
        </w:rPr>
      </w:pPr>
    </w:p>
    <w:p w14:paraId="0F910A1A" w14:textId="08024C07" w:rsidR="00842EC9" w:rsidRPr="00842EC9" w:rsidRDefault="00842EC9" w:rsidP="00842EC9">
      <w:pPr>
        <w:spacing w:line="240" w:lineRule="auto"/>
        <w:ind w:left="540"/>
        <w:contextualSpacing/>
        <w:jc w:val="center"/>
        <w:rPr>
          <w:rFonts w:eastAsia="Calibri" w:cs="Times New Roman"/>
          <w:b/>
          <w:sz w:val="24"/>
          <w:szCs w:val="24"/>
          <w:lang w:eastAsia="en-US"/>
        </w:rPr>
      </w:pPr>
      <w:r w:rsidRPr="00842EC9">
        <w:rPr>
          <w:rFonts w:eastAsia="Calibri" w:cs="Times New Roman"/>
          <w:b/>
          <w:sz w:val="24"/>
          <w:szCs w:val="24"/>
          <w:lang w:eastAsia="en-US"/>
        </w:rPr>
        <w:t>Тематическое планирование учебного предмета «</w:t>
      </w:r>
      <w:r w:rsidR="009C4E3B">
        <w:rPr>
          <w:rFonts w:eastAsia="Calibri" w:cs="Times New Roman"/>
          <w:b/>
          <w:sz w:val="24"/>
          <w:szCs w:val="24"/>
          <w:lang w:eastAsia="en-US"/>
        </w:rPr>
        <w:t>Обществознание</w:t>
      </w:r>
      <w:r w:rsidRPr="00842EC9">
        <w:rPr>
          <w:rFonts w:eastAsia="Calibri" w:cs="Times New Roman"/>
          <w:b/>
          <w:sz w:val="24"/>
          <w:szCs w:val="24"/>
          <w:lang w:eastAsia="en-US"/>
        </w:rPr>
        <w:t>»</w:t>
      </w:r>
    </w:p>
    <w:p w14:paraId="006A3732" w14:textId="77777777" w:rsidR="00A843D3" w:rsidRPr="00A843D3" w:rsidRDefault="00A843D3" w:rsidP="00A843D3">
      <w:pPr>
        <w:spacing w:line="240" w:lineRule="auto"/>
        <w:ind w:firstLine="709"/>
        <w:contextualSpacing/>
        <w:rPr>
          <w:rFonts w:eastAsia="SchoolBookSanPin" w:cs="Times New Roman"/>
          <w:b/>
          <w:sz w:val="24"/>
          <w:szCs w:val="24"/>
          <w:lang w:eastAsia="en-US"/>
        </w:rPr>
      </w:pPr>
      <w:r>
        <w:rPr>
          <w:rFonts w:eastAsia="SchoolBookSanPin" w:cs="Times New Roman"/>
          <w:b/>
          <w:sz w:val="24"/>
          <w:szCs w:val="24"/>
          <w:lang w:eastAsia="en-US"/>
        </w:rPr>
        <w:tab/>
      </w:r>
      <w:r w:rsidRPr="00A843D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4A3D3048" w14:textId="57A132CC" w:rsidR="00842EC9" w:rsidRPr="00A843D3" w:rsidRDefault="00A843D3" w:rsidP="00A843D3">
      <w:pPr>
        <w:widowControl w:val="0"/>
        <w:spacing w:line="240" w:lineRule="auto"/>
        <w:ind w:firstLine="709"/>
        <w:rPr>
          <w:rFonts w:eastAsia="SchoolBookSanPin" w:cs="Times New Roman"/>
          <w:sz w:val="24"/>
          <w:szCs w:val="24"/>
          <w:lang w:eastAsia="en-US"/>
        </w:rPr>
      </w:pPr>
      <w:r w:rsidRPr="00A843D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A843D3">
        <w:rPr>
          <w:rFonts w:eastAsia="SchoolBookSanPin" w:cs="Times New Roman"/>
          <w:b/>
          <w:sz w:val="24"/>
          <w:szCs w:val="24"/>
          <w:lang w:eastAsia="en-US"/>
        </w:rPr>
        <w:t>«рабочей программе учителя»</w:t>
      </w:r>
      <w:r w:rsidRPr="00A843D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3B6D4FB2" w14:textId="3A7BF323" w:rsidR="00842EC9" w:rsidRPr="00842EC9" w:rsidRDefault="00842EC9" w:rsidP="00842EC9">
      <w:pPr>
        <w:widowControl w:val="0"/>
        <w:spacing w:line="240" w:lineRule="auto"/>
        <w:ind w:firstLine="709"/>
        <w:rPr>
          <w:rFonts w:eastAsia="SchoolBookSanPin" w:cs="Times New Roman"/>
          <w:sz w:val="24"/>
          <w:szCs w:val="24"/>
          <w:lang w:eastAsia="en-US"/>
        </w:rPr>
      </w:pPr>
      <w:r w:rsidRPr="00842EC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842EC9" w:rsidRPr="00842EC9" w14:paraId="63B95593" w14:textId="77777777" w:rsidTr="00842EC9">
        <w:trPr>
          <w:trHeight w:val="575"/>
        </w:trPr>
        <w:tc>
          <w:tcPr>
            <w:tcW w:w="993" w:type="dxa"/>
          </w:tcPr>
          <w:p w14:paraId="6B97456A" w14:textId="77777777" w:rsidR="00842EC9" w:rsidRPr="00842EC9" w:rsidRDefault="00842EC9" w:rsidP="00842EC9">
            <w:pPr>
              <w:spacing w:line="240" w:lineRule="auto"/>
              <w:ind w:left="142" w:right="354" w:firstLine="96"/>
              <w:jc w:val="center"/>
              <w:rPr>
                <w:rFonts w:eastAsia="Times New Roman"/>
                <w:szCs w:val="20"/>
                <w:lang w:eastAsia="en-US"/>
              </w:rPr>
            </w:pPr>
            <w:r w:rsidRPr="00842EC9">
              <w:rPr>
                <w:rFonts w:eastAsia="Times New Roman"/>
                <w:szCs w:val="20"/>
                <w:lang w:eastAsia="en-US"/>
              </w:rPr>
              <w:t>№</w:t>
            </w:r>
            <w:r w:rsidRPr="00842EC9">
              <w:rPr>
                <w:rFonts w:eastAsia="Times New Roman"/>
                <w:spacing w:val="-57"/>
                <w:szCs w:val="20"/>
                <w:lang w:eastAsia="en-US"/>
              </w:rPr>
              <w:t xml:space="preserve"> </w:t>
            </w:r>
            <w:r w:rsidRPr="00842EC9">
              <w:rPr>
                <w:rFonts w:eastAsia="Times New Roman"/>
                <w:szCs w:val="20"/>
                <w:lang w:eastAsia="en-US"/>
              </w:rPr>
              <w:t>п/п</w:t>
            </w:r>
          </w:p>
        </w:tc>
        <w:tc>
          <w:tcPr>
            <w:tcW w:w="4394" w:type="dxa"/>
          </w:tcPr>
          <w:p w14:paraId="254EE6F9" w14:textId="77777777" w:rsidR="00842EC9" w:rsidRPr="00842EC9" w:rsidRDefault="00842EC9" w:rsidP="00842EC9">
            <w:pPr>
              <w:spacing w:line="240" w:lineRule="auto"/>
              <w:ind w:left="142" w:firstLine="0"/>
              <w:jc w:val="center"/>
              <w:rPr>
                <w:rFonts w:eastAsia="Times New Roman"/>
                <w:szCs w:val="20"/>
                <w:lang w:eastAsia="en-US"/>
              </w:rPr>
            </w:pPr>
            <w:r w:rsidRPr="00842EC9">
              <w:rPr>
                <w:rFonts w:eastAsia="Times New Roman"/>
                <w:szCs w:val="20"/>
                <w:lang w:eastAsia="en-US"/>
              </w:rPr>
              <w:t>Тема</w:t>
            </w:r>
          </w:p>
        </w:tc>
        <w:tc>
          <w:tcPr>
            <w:tcW w:w="2126" w:type="dxa"/>
          </w:tcPr>
          <w:p w14:paraId="5EFFB4D9" w14:textId="77777777" w:rsidR="00842EC9" w:rsidRPr="00842EC9" w:rsidRDefault="00842EC9" w:rsidP="00842EC9">
            <w:pPr>
              <w:spacing w:line="240" w:lineRule="auto"/>
              <w:ind w:left="142" w:right="27" w:hanging="72"/>
              <w:jc w:val="center"/>
              <w:rPr>
                <w:rFonts w:eastAsia="Times New Roman"/>
                <w:szCs w:val="20"/>
                <w:lang w:val="ru-RU" w:eastAsia="en-US"/>
              </w:rPr>
            </w:pPr>
            <w:r w:rsidRPr="00842EC9">
              <w:rPr>
                <w:rFonts w:eastAsia="Times New Roman"/>
                <w:spacing w:val="-1"/>
                <w:szCs w:val="20"/>
                <w:lang w:val="ru-RU" w:eastAsia="en-US"/>
              </w:rPr>
              <w:t>Количество часов, отводимых на освоение каждой темы</w:t>
            </w:r>
          </w:p>
        </w:tc>
        <w:tc>
          <w:tcPr>
            <w:tcW w:w="2126" w:type="dxa"/>
          </w:tcPr>
          <w:p w14:paraId="12C9D33C" w14:textId="77777777" w:rsidR="00842EC9" w:rsidRPr="00842EC9" w:rsidRDefault="00842EC9" w:rsidP="00842EC9">
            <w:pPr>
              <w:spacing w:line="240" w:lineRule="auto"/>
              <w:ind w:left="142" w:right="27" w:hanging="72"/>
              <w:jc w:val="center"/>
              <w:rPr>
                <w:rFonts w:eastAsia="Times New Roman"/>
                <w:spacing w:val="-1"/>
                <w:szCs w:val="20"/>
                <w:lang w:eastAsia="en-US"/>
              </w:rPr>
            </w:pPr>
            <w:r w:rsidRPr="00842EC9">
              <w:rPr>
                <w:rFonts w:eastAsia="Times New Roman"/>
                <w:spacing w:val="-1"/>
                <w:szCs w:val="20"/>
                <w:lang w:eastAsia="en-US"/>
              </w:rPr>
              <w:t xml:space="preserve">Э(Ц)ОР </w:t>
            </w:r>
          </w:p>
        </w:tc>
      </w:tr>
      <w:tr w:rsidR="00842EC9" w:rsidRPr="00842EC9" w14:paraId="3C1F101F" w14:textId="77777777" w:rsidTr="009C4E3B">
        <w:trPr>
          <w:trHeight w:val="1237"/>
        </w:trPr>
        <w:tc>
          <w:tcPr>
            <w:tcW w:w="993" w:type="dxa"/>
          </w:tcPr>
          <w:p w14:paraId="5814CBC2" w14:textId="77777777" w:rsidR="00842EC9" w:rsidRPr="00842EC9" w:rsidRDefault="00842EC9" w:rsidP="00842EC9">
            <w:pPr>
              <w:spacing w:line="240" w:lineRule="auto"/>
              <w:ind w:left="142" w:firstLine="0"/>
              <w:jc w:val="left"/>
              <w:rPr>
                <w:rFonts w:eastAsia="Times New Roman"/>
                <w:szCs w:val="20"/>
                <w:lang w:eastAsia="en-US"/>
              </w:rPr>
            </w:pPr>
            <w:r w:rsidRPr="00842EC9">
              <w:rPr>
                <w:rFonts w:eastAsia="Times New Roman"/>
                <w:szCs w:val="20"/>
                <w:lang w:eastAsia="en-US"/>
              </w:rPr>
              <w:t>1.</w:t>
            </w:r>
          </w:p>
        </w:tc>
        <w:tc>
          <w:tcPr>
            <w:tcW w:w="4394" w:type="dxa"/>
          </w:tcPr>
          <w:p w14:paraId="63136FF5" w14:textId="77777777" w:rsidR="00842EC9" w:rsidRDefault="009C4E3B" w:rsidP="00842EC9">
            <w:pPr>
              <w:rPr>
                <w:rFonts w:eastAsia="OfficinaSansBoldITC"/>
                <w:szCs w:val="20"/>
                <w:lang w:val="ru-RU" w:eastAsia="en-US"/>
              </w:rPr>
            </w:pPr>
            <w:r>
              <w:rPr>
                <w:rFonts w:eastAsia="OfficinaSansBoldITC"/>
                <w:szCs w:val="20"/>
                <w:lang w:val="ru-RU" w:eastAsia="en-US"/>
              </w:rPr>
              <w:t>6 класс</w:t>
            </w:r>
          </w:p>
          <w:p w14:paraId="328D319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151.3.1. Человек и его социальное окружение.</w:t>
            </w:r>
          </w:p>
          <w:p w14:paraId="6DB4952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43CB839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7184F49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Люди с ограниченными возможностями здоровья, их особые потребности и социальная позиция.</w:t>
            </w:r>
          </w:p>
          <w:p w14:paraId="14A7A3B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Цели и мотивы деятельности. Виды деятельности (игра, труд, учение). Познание человеком мира и самого себя как вид деятельности.</w:t>
            </w:r>
          </w:p>
          <w:p w14:paraId="7E4158B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человека на образование. Школьное образование. Права и обязанности обучающегося.</w:t>
            </w:r>
          </w:p>
          <w:p w14:paraId="2BF509C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Общение. Цели и средства общения. Особенности общения подростков. Общение в современных условиях.</w:t>
            </w:r>
          </w:p>
          <w:p w14:paraId="72859C4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малых группах. Групповые нормы и правила. Лидерство в группе. Межличностные отношения (деловые, личные).</w:t>
            </w:r>
          </w:p>
          <w:p w14:paraId="0AC8CFA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в семье. Роль семьи в жизни человека и общества. Семейные традиции. Семейный досуг. Свободное время подростка.</w:t>
            </w:r>
          </w:p>
          <w:p w14:paraId="54D2B8F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Отношения с друзьями и сверстниками. Конфликты в межличностных отношениях.</w:t>
            </w:r>
          </w:p>
          <w:p w14:paraId="330FD02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151.3.2. Общество, в котором мы живём.</w:t>
            </w:r>
          </w:p>
          <w:p w14:paraId="00B02C0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общество. Связь общества и природы. Устройство общественной жизни. Основные сферы жизни общества и их взаимодействие.</w:t>
            </w:r>
          </w:p>
          <w:p w14:paraId="0195B83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общности и группы. Положение человека в обществе.</w:t>
            </w:r>
          </w:p>
          <w:p w14:paraId="67C8441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08E8D0E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66A1FA8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Культурная жизнь. Духовные ценности, традиционные ценности российского народа.</w:t>
            </w:r>
          </w:p>
          <w:p w14:paraId="6F155FD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Развитие общества. Усиление взаимосвязей стран и народов в условиях современного общества.</w:t>
            </w:r>
          </w:p>
          <w:p w14:paraId="4AD0F81F" w14:textId="2209AD0B" w:rsidR="009C4E3B" w:rsidRPr="00842EC9"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современности и возможности их решения усилиями международного сообщества и международных организаций.</w:t>
            </w:r>
          </w:p>
        </w:tc>
        <w:tc>
          <w:tcPr>
            <w:tcW w:w="2126" w:type="dxa"/>
            <w:vMerge w:val="restart"/>
          </w:tcPr>
          <w:p w14:paraId="4DCB977A"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67EF179"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1F0273BE" w14:textId="77777777" w:rsidR="00842EC9" w:rsidRPr="00842EC9" w:rsidRDefault="00842EC9" w:rsidP="00842EC9">
            <w:pPr>
              <w:spacing w:line="240" w:lineRule="auto"/>
              <w:ind w:firstLine="0"/>
              <w:jc w:val="center"/>
              <w:rPr>
                <w:rFonts w:eastAsia="Times New Roman"/>
                <w:i/>
                <w:szCs w:val="20"/>
                <w:lang w:val="ru-RU" w:eastAsia="en-US"/>
              </w:rPr>
            </w:pPr>
            <w:r w:rsidRPr="00842EC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842EC9" w14:paraId="0DC54169" w14:textId="77777777" w:rsidTr="009C4E3B">
        <w:trPr>
          <w:trHeight w:val="1237"/>
        </w:trPr>
        <w:tc>
          <w:tcPr>
            <w:tcW w:w="993" w:type="dxa"/>
          </w:tcPr>
          <w:p w14:paraId="28D5B5C0" w14:textId="69DC9462"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250B6D42" w14:textId="77777777" w:rsidR="009C4E3B" w:rsidRDefault="009C4E3B" w:rsidP="00842EC9">
            <w:pPr>
              <w:rPr>
                <w:rFonts w:eastAsia="OfficinaSansBoldITC"/>
                <w:szCs w:val="20"/>
                <w:lang w:val="ru-RU" w:eastAsia="en-US"/>
              </w:rPr>
            </w:pPr>
            <w:r>
              <w:rPr>
                <w:rFonts w:eastAsia="OfficinaSansBoldITC"/>
                <w:szCs w:val="20"/>
                <w:lang w:val="ru-RU" w:eastAsia="en-US"/>
              </w:rPr>
              <w:t>7 класс</w:t>
            </w:r>
          </w:p>
          <w:p w14:paraId="7511796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151.4.1.</w:t>
            </w:r>
            <w:r w:rsidRPr="009C4E3B">
              <w:rPr>
                <w:rFonts w:eastAsia="OfficinaSansBoldITC"/>
                <w:szCs w:val="20"/>
                <w:lang w:eastAsia="en-US"/>
              </w:rPr>
              <w:t> </w:t>
            </w:r>
            <w:r w:rsidRPr="009C4E3B">
              <w:rPr>
                <w:rFonts w:eastAsia="OfficinaSansBoldITC"/>
                <w:szCs w:val="20"/>
                <w:lang w:val="ru-RU" w:eastAsia="en-US"/>
              </w:rPr>
              <w:t>Социальные ценности и нормы.</w:t>
            </w:r>
          </w:p>
          <w:p w14:paraId="3A6A9C0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Общественные ценности. Свобода и ответственность гражданина. Гражданственность и патриотизм. Гуманизм.</w:t>
            </w:r>
          </w:p>
          <w:p w14:paraId="26F0F3C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Социальные нормы как регуляторы общественной жизни и поведения человека в обществе. Виды социальных норм. Традиции и обычаи.</w:t>
            </w:r>
          </w:p>
          <w:p w14:paraId="04C5632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Принципы и нормы морали. Добро и зло. Нравственные чувства человека. Совесть и стыд.</w:t>
            </w:r>
          </w:p>
          <w:p w14:paraId="23798FA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Моральный выбор. Моральная оценка поведения людей и собственного поведения. Влияние моральных норм на общество и человека.</w:t>
            </w:r>
          </w:p>
          <w:p w14:paraId="0989EF1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 и его роль в жизни общества. Право и мораль.</w:t>
            </w:r>
          </w:p>
          <w:p w14:paraId="0BA6EA6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151.4.2.</w:t>
            </w:r>
            <w:r w:rsidRPr="009C4E3B">
              <w:rPr>
                <w:rFonts w:eastAsia="OfficinaSansBoldITC"/>
                <w:szCs w:val="20"/>
                <w:lang w:eastAsia="en-US"/>
              </w:rPr>
              <w:t> </w:t>
            </w:r>
            <w:r w:rsidRPr="009C4E3B">
              <w:rPr>
                <w:rFonts w:eastAsia="OfficinaSansBoldITC"/>
                <w:szCs w:val="20"/>
                <w:lang w:val="ru-RU" w:eastAsia="en-US"/>
              </w:rPr>
              <w:t>Человек как участник правовых отношений.</w:t>
            </w:r>
          </w:p>
          <w:p w14:paraId="1D7B341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1A8ABC9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Правонарушение и юридическая ответственность. Проступок и преступление. Опасность правонарушений для личности и общества.</w:t>
            </w:r>
          </w:p>
          <w:p w14:paraId="57728D7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0AA753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151.4.3.</w:t>
            </w:r>
            <w:r w:rsidRPr="009C4E3B">
              <w:rPr>
                <w:rFonts w:eastAsia="OfficinaSansBoldITC"/>
                <w:szCs w:val="20"/>
                <w:lang w:eastAsia="en-US"/>
              </w:rPr>
              <w:t> </w:t>
            </w:r>
            <w:r w:rsidRPr="009C4E3B">
              <w:rPr>
                <w:rFonts w:eastAsia="OfficinaSansBoldITC"/>
                <w:szCs w:val="20"/>
                <w:lang w:val="ru-RU" w:eastAsia="en-US"/>
              </w:rPr>
              <w:t>Основы российского права.</w:t>
            </w:r>
          </w:p>
          <w:p w14:paraId="0660589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 основной закон. Законы и подзаконные акты. Отрасли права.</w:t>
            </w:r>
          </w:p>
          <w:p w14:paraId="3932570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гражданского права. Физические и юридические лица в гражданском праве. Право собственности, защита прав собственности.</w:t>
            </w:r>
          </w:p>
          <w:p w14:paraId="5B4111F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A5AFE94" w14:textId="77777777"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w:t>
            </w:r>
            <w:r w:rsidRPr="00B7340D">
              <w:rPr>
                <w:rFonts w:eastAsia="OfficinaSansBoldITC"/>
                <w:szCs w:val="20"/>
                <w:lang w:val="ru-RU" w:eastAsia="en-US"/>
              </w:rPr>
              <w:t>Защита прав и интересов детей, оставшихся без попечения родителей.</w:t>
            </w:r>
          </w:p>
          <w:p w14:paraId="3FE5696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5F09750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29AA470A" w14:textId="0C350D20" w:rsidR="009C4E3B" w:rsidRPr="009C4E3B" w:rsidRDefault="009C4E3B" w:rsidP="009C4E3B">
            <w:pPr>
              <w:rPr>
                <w:rFonts w:eastAsia="OfficinaSansBoldITC"/>
                <w:szCs w:val="20"/>
                <w:lang w:eastAsia="en-US"/>
              </w:rPr>
            </w:pPr>
            <w:r w:rsidRPr="009C4E3B">
              <w:rPr>
                <w:rFonts w:eastAsia="OfficinaSansBoldITC"/>
                <w:szCs w:val="20"/>
                <w:lang w:val="ru-RU" w:eastAsia="en-US"/>
              </w:rPr>
              <w:t xml:space="preserve">Правоохранительные органы в Российской Федерации. Структура правоохранительных органов Российской Федерации. </w:t>
            </w:r>
            <w:r w:rsidRPr="009C4E3B">
              <w:rPr>
                <w:rFonts w:eastAsia="OfficinaSansBoldITC"/>
                <w:szCs w:val="20"/>
                <w:lang w:eastAsia="en-US"/>
              </w:rPr>
              <w:t>Функции правоохранительных органов.</w:t>
            </w:r>
          </w:p>
        </w:tc>
        <w:tc>
          <w:tcPr>
            <w:tcW w:w="2126" w:type="dxa"/>
          </w:tcPr>
          <w:p w14:paraId="04741EA2" w14:textId="77777777" w:rsidR="009C4E3B" w:rsidRPr="00842EC9" w:rsidRDefault="009C4E3B" w:rsidP="00842EC9">
            <w:pPr>
              <w:spacing w:line="240" w:lineRule="auto"/>
              <w:ind w:firstLine="0"/>
              <w:jc w:val="center"/>
              <w:rPr>
                <w:rFonts w:eastAsia="Times New Roman"/>
                <w:i/>
                <w:szCs w:val="20"/>
                <w:lang w:eastAsia="en-US"/>
              </w:rPr>
            </w:pPr>
          </w:p>
        </w:tc>
        <w:tc>
          <w:tcPr>
            <w:tcW w:w="2126" w:type="dxa"/>
          </w:tcPr>
          <w:p w14:paraId="75C7D1B7" w14:textId="77777777" w:rsidR="009C4E3B" w:rsidRPr="00842EC9" w:rsidRDefault="009C4E3B" w:rsidP="00842EC9">
            <w:pPr>
              <w:spacing w:line="240" w:lineRule="auto"/>
              <w:ind w:firstLine="0"/>
              <w:jc w:val="center"/>
              <w:rPr>
                <w:rFonts w:eastAsia="Times New Roman"/>
                <w:i/>
                <w:szCs w:val="20"/>
                <w:lang w:eastAsia="en-US"/>
              </w:rPr>
            </w:pPr>
          </w:p>
        </w:tc>
      </w:tr>
      <w:tr w:rsidR="009C4E3B" w:rsidRPr="00842EC9" w14:paraId="6432E81B" w14:textId="77777777" w:rsidTr="009C4E3B">
        <w:trPr>
          <w:trHeight w:val="1237"/>
        </w:trPr>
        <w:tc>
          <w:tcPr>
            <w:tcW w:w="993" w:type="dxa"/>
          </w:tcPr>
          <w:p w14:paraId="6715A0A0" w14:textId="3E59D48A"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785DFDBC" w14:textId="77777777" w:rsidR="009C4E3B" w:rsidRDefault="009C4E3B" w:rsidP="00842EC9">
            <w:pPr>
              <w:rPr>
                <w:rFonts w:eastAsia="OfficinaSansBoldITC"/>
                <w:szCs w:val="20"/>
                <w:lang w:val="ru-RU" w:eastAsia="en-US"/>
              </w:rPr>
            </w:pPr>
            <w:r>
              <w:rPr>
                <w:rFonts w:eastAsia="OfficinaSansBoldITC"/>
                <w:szCs w:val="20"/>
                <w:lang w:val="ru-RU" w:eastAsia="en-US"/>
              </w:rPr>
              <w:t>8 класс</w:t>
            </w:r>
          </w:p>
          <w:p w14:paraId="319E26E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151.5.1. Человек в экономических отношениях.</w:t>
            </w:r>
          </w:p>
          <w:p w14:paraId="1B47177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жизнь общества. Потребности и ресурсы, ограниченность ресурсов. Экономический выбор.</w:t>
            </w:r>
          </w:p>
          <w:p w14:paraId="115B851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14:paraId="7F0CEBC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Предпринимательство. Виды и формы предпринимательской деятельности.</w:t>
            </w:r>
          </w:p>
          <w:p w14:paraId="2DBD8B1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Обмен. Деньги и их функции. Торговля и её формы. Рыночная экономика. Конкуренция. Спрос и предложение.</w:t>
            </w:r>
          </w:p>
          <w:p w14:paraId="5B8D663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Рыночное равновесие. Невидимая рука рынка. Многообразие рынков.</w:t>
            </w:r>
          </w:p>
          <w:p w14:paraId="5A963D2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Предприятие в экономике. Издержки, выручка и прибыль. Как повысить эффективность производства.</w:t>
            </w:r>
          </w:p>
          <w:p w14:paraId="50B56C8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Заработная плата и стимулирование труда. Занятость и безработица.</w:t>
            </w:r>
          </w:p>
          <w:p w14:paraId="5B10F23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Финансовый рынок и посредники (банки, страховые компании, кредитные союзы, участники фондового рынка). Услуги финансовых посредников.</w:t>
            </w:r>
          </w:p>
          <w:p w14:paraId="342A431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типы финансовых инструментов: акции и облигации.</w:t>
            </w:r>
          </w:p>
          <w:p w14:paraId="545D7C6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217AAFE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7ABBBA2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0EE1B76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151.5.2. Человек в мире культуры.</w:t>
            </w:r>
          </w:p>
          <w:p w14:paraId="04458B5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Культура, её многообразие и формы. Влияние духовной культуры на формирование личности. Современная молодёжная культура.</w:t>
            </w:r>
          </w:p>
          <w:p w14:paraId="7AFE4BE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Наука. Естественные и социально-гуманитарные науки. Роль науки в развитии общества.</w:t>
            </w:r>
          </w:p>
          <w:p w14:paraId="08B401C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7CB586D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в сфере культуры и образования в Российской Федерации.</w:t>
            </w:r>
          </w:p>
          <w:p w14:paraId="5B03960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339EE71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Что такое искусство. Виды искусств. Роль искусства в жизни человека и общества.</w:t>
            </w:r>
          </w:p>
          <w:p w14:paraId="43C00BDE" w14:textId="7214AD81"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tc>
        <w:tc>
          <w:tcPr>
            <w:tcW w:w="2126" w:type="dxa"/>
          </w:tcPr>
          <w:p w14:paraId="39941326" w14:textId="77777777" w:rsidR="009C4E3B" w:rsidRPr="00842EC9" w:rsidRDefault="009C4E3B" w:rsidP="00842EC9">
            <w:pPr>
              <w:spacing w:line="240" w:lineRule="auto"/>
              <w:ind w:firstLine="0"/>
              <w:jc w:val="center"/>
              <w:rPr>
                <w:rFonts w:eastAsia="Times New Roman"/>
                <w:i/>
                <w:szCs w:val="20"/>
                <w:lang w:eastAsia="en-US"/>
              </w:rPr>
            </w:pPr>
          </w:p>
        </w:tc>
        <w:tc>
          <w:tcPr>
            <w:tcW w:w="2126" w:type="dxa"/>
          </w:tcPr>
          <w:p w14:paraId="00AF67EF" w14:textId="77777777" w:rsidR="009C4E3B" w:rsidRPr="00842EC9" w:rsidRDefault="009C4E3B" w:rsidP="00842EC9">
            <w:pPr>
              <w:spacing w:line="240" w:lineRule="auto"/>
              <w:ind w:firstLine="0"/>
              <w:jc w:val="center"/>
              <w:rPr>
                <w:rFonts w:eastAsia="Times New Roman"/>
                <w:i/>
                <w:szCs w:val="20"/>
                <w:lang w:eastAsia="en-US"/>
              </w:rPr>
            </w:pPr>
          </w:p>
        </w:tc>
      </w:tr>
      <w:tr w:rsidR="009C4E3B" w:rsidRPr="00842EC9" w14:paraId="42C40AA6" w14:textId="77777777" w:rsidTr="009C4E3B">
        <w:trPr>
          <w:trHeight w:val="1237"/>
        </w:trPr>
        <w:tc>
          <w:tcPr>
            <w:tcW w:w="993" w:type="dxa"/>
          </w:tcPr>
          <w:p w14:paraId="29ACC54B" w14:textId="12BE04D8" w:rsidR="009C4E3B" w:rsidRPr="009C4E3B" w:rsidRDefault="009C4E3B" w:rsidP="00842EC9">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5522833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151.6.1. Человек в политическом измерении.</w:t>
            </w:r>
          </w:p>
          <w:p w14:paraId="2811C78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Политика и политическая власть. Государство ‒ политическая организация общества. Признаки государства. Внутренняя и внешняя политика.</w:t>
            </w:r>
          </w:p>
          <w:p w14:paraId="4D1F5B8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Форма государства. Монархия и республика ‒ основные формы правления. Унитарное и федеративное государственно-территориальное устройство.</w:t>
            </w:r>
          </w:p>
          <w:p w14:paraId="4706542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Политический режим и его виды.</w:t>
            </w:r>
          </w:p>
          <w:p w14:paraId="58D84D4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Демократия, демократические ценности. Правовое государство и гражданское общество.</w:t>
            </w:r>
          </w:p>
          <w:p w14:paraId="7D18FA6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Участие граждан в политике. Выборы, референдум. Политические партии, их роль в демократическом обществе.</w:t>
            </w:r>
          </w:p>
          <w:p w14:paraId="424B0CF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Общественно-политические организации.</w:t>
            </w:r>
          </w:p>
          <w:p w14:paraId="543C7D5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151.6.2. Гражданин и государство.</w:t>
            </w:r>
          </w:p>
          <w:p w14:paraId="2FA1AC9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68667D2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3EDC6E1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Государственное управление. Противодействие коррупции в Российской Федерации.</w:t>
            </w:r>
          </w:p>
          <w:p w14:paraId="2978BDF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181CF43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Местное самоуправление.</w:t>
            </w:r>
          </w:p>
          <w:p w14:paraId="29D0C38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48E9258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151.6.3. Человек в системе социальных отношений.</w:t>
            </w:r>
          </w:p>
          <w:p w14:paraId="3352451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структура общества. Многообразие социальных общностей и групп.</w:t>
            </w:r>
          </w:p>
          <w:p w14:paraId="7631B6B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мобильность.</w:t>
            </w:r>
          </w:p>
          <w:p w14:paraId="6C3C1E4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Социальный статус человека в обществе. Социальные роли. Ролевой набор подростка.</w:t>
            </w:r>
          </w:p>
          <w:p w14:paraId="5962EE8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Социализация личности.</w:t>
            </w:r>
          </w:p>
          <w:p w14:paraId="43665FD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Роль семьи в социализации личности. Функции семьи. Семейные ценности. Основные роли членов семьи.</w:t>
            </w:r>
          </w:p>
          <w:p w14:paraId="4977223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Этнос и нация. Россия ‒ многонациональное государство. Этносы и нации в диалоге культур.</w:t>
            </w:r>
          </w:p>
          <w:p w14:paraId="7A68FF9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2921E24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151.6.4. Человек в современном изменяющемся мире.</w:t>
            </w:r>
          </w:p>
          <w:p w14:paraId="13F28E0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5B40041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Молодёжь ‒ активный участник общественной жизни. Волонтёрское движение.</w:t>
            </w:r>
          </w:p>
          <w:p w14:paraId="41E9431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Профессии настоящего и будущего. Непрерывное образование и карьера.</w:t>
            </w:r>
          </w:p>
          <w:p w14:paraId="2CBEA7D0" w14:textId="77777777"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Здоровый образ жизни. Социальная и личная значимость здорового образа жизни. </w:t>
            </w:r>
            <w:r w:rsidRPr="00B7340D">
              <w:rPr>
                <w:rFonts w:eastAsia="OfficinaSansBoldITC"/>
                <w:szCs w:val="20"/>
                <w:lang w:val="ru-RU" w:eastAsia="en-US"/>
              </w:rPr>
              <w:t>Мода и спорт.</w:t>
            </w:r>
          </w:p>
          <w:p w14:paraId="641992E1" w14:textId="293898BA"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Современные формы связи и коммуникации: как они изменили мир. Особенности общения в виртуальном пространстве.</w:t>
            </w:r>
          </w:p>
        </w:tc>
        <w:tc>
          <w:tcPr>
            <w:tcW w:w="2126" w:type="dxa"/>
          </w:tcPr>
          <w:p w14:paraId="4424AA43" w14:textId="77777777" w:rsidR="009C4E3B" w:rsidRPr="009C4E3B" w:rsidRDefault="009C4E3B" w:rsidP="00842EC9">
            <w:pPr>
              <w:spacing w:line="240" w:lineRule="auto"/>
              <w:ind w:firstLine="0"/>
              <w:jc w:val="center"/>
              <w:rPr>
                <w:rFonts w:eastAsia="Times New Roman"/>
                <w:i/>
                <w:szCs w:val="20"/>
                <w:lang w:val="ru-RU" w:eastAsia="en-US"/>
              </w:rPr>
            </w:pPr>
          </w:p>
        </w:tc>
        <w:tc>
          <w:tcPr>
            <w:tcW w:w="2126" w:type="dxa"/>
          </w:tcPr>
          <w:p w14:paraId="4DA4B517" w14:textId="77777777" w:rsidR="009C4E3B" w:rsidRPr="009C4E3B" w:rsidRDefault="009C4E3B" w:rsidP="00842EC9">
            <w:pPr>
              <w:spacing w:line="240" w:lineRule="auto"/>
              <w:ind w:firstLine="0"/>
              <w:jc w:val="center"/>
              <w:rPr>
                <w:rFonts w:eastAsia="Times New Roman"/>
                <w:i/>
                <w:szCs w:val="20"/>
                <w:lang w:val="ru-RU" w:eastAsia="en-US"/>
              </w:rPr>
            </w:pPr>
          </w:p>
        </w:tc>
      </w:tr>
    </w:tbl>
    <w:p w14:paraId="12CBCFEB" w14:textId="7C3FFBCE" w:rsidR="004D0F58" w:rsidRDefault="004D0F58" w:rsidP="00842EC9">
      <w:pPr>
        <w:tabs>
          <w:tab w:val="left" w:pos="3630"/>
        </w:tabs>
        <w:spacing w:line="240" w:lineRule="auto"/>
        <w:ind w:right="6" w:firstLine="567"/>
        <w:rPr>
          <w:color w:val="FF0000"/>
          <w:sz w:val="24"/>
          <w:szCs w:val="24"/>
        </w:rPr>
      </w:pPr>
    </w:p>
    <w:p w14:paraId="507F2797" w14:textId="7B4AEFE1" w:rsidR="004D0F58" w:rsidRDefault="004D0F58" w:rsidP="001B1425">
      <w:pPr>
        <w:spacing w:line="240" w:lineRule="auto"/>
        <w:ind w:right="6" w:firstLine="567"/>
        <w:rPr>
          <w:color w:val="FF0000"/>
          <w:sz w:val="24"/>
          <w:szCs w:val="24"/>
        </w:rPr>
      </w:pPr>
    </w:p>
    <w:p w14:paraId="04E18E9E" w14:textId="77777777" w:rsidR="004D0F58" w:rsidRDefault="004D0F58" w:rsidP="001B1425">
      <w:pPr>
        <w:spacing w:line="240" w:lineRule="auto"/>
        <w:ind w:right="6" w:firstLine="567"/>
        <w:rPr>
          <w:color w:val="FF0000"/>
          <w:sz w:val="24"/>
          <w:szCs w:val="24"/>
        </w:rPr>
      </w:pPr>
    </w:p>
    <w:p w14:paraId="4D580BB8" w14:textId="3113D606" w:rsidR="00A843D3" w:rsidRPr="00DD50B9" w:rsidRDefault="006D26B4" w:rsidP="00D11309">
      <w:pPr>
        <w:pStyle w:val="ac"/>
        <w:numPr>
          <w:ilvl w:val="2"/>
          <w:numId w:val="138"/>
        </w:numPr>
        <w:tabs>
          <w:tab w:val="left" w:pos="1875"/>
        </w:tabs>
        <w:spacing w:line="240" w:lineRule="auto"/>
        <w:ind w:left="567" w:right="6"/>
        <w:jc w:val="center"/>
        <w:rPr>
          <w:b/>
          <w:sz w:val="24"/>
          <w:szCs w:val="24"/>
        </w:rPr>
      </w:pPr>
      <w:r w:rsidRPr="00DD50B9">
        <w:rPr>
          <w:b/>
          <w:sz w:val="24"/>
          <w:szCs w:val="24"/>
        </w:rPr>
        <w:t>Р</w:t>
      </w:r>
      <w:r w:rsidR="009C4E3B" w:rsidRPr="00DD50B9">
        <w:rPr>
          <w:b/>
          <w:sz w:val="24"/>
          <w:szCs w:val="24"/>
        </w:rPr>
        <w:t>абочая программа по</w:t>
      </w:r>
      <w:r w:rsidR="00A843D3" w:rsidRPr="00DD50B9">
        <w:rPr>
          <w:b/>
          <w:sz w:val="24"/>
          <w:szCs w:val="24"/>
        </w:rPr>
        <w:t xml:space="preserve"> учебному предмету «География»</w:t>
      </w:r>
    </w:p>
    <w:p w14:paraId="4071C5C7" w14:textId="77777777" w:rsidR="00A843D3" w:rsidRPr="00A843D3" w:rsidRDefault="00A843D3" w:rsidP="00A843D3">
      <w:pPr>
        <w:tabs>
          <w:tab w:val="left" w:pos="1875"/>
        </w:tabs>
        <w:spacing w:line="240" w:lineRule="auto"/>
        <w:ind w:right="6" w:firstLine="567"/>
        <w:rPr>
          <w:sz w:val="24"/>
          <w:szCs w:val="24"/>
        </w:rPr>
      </w:pPr>
    </w:p>
    <w:p w14:paraId="2D9891C6" w14:textId="77777777" w:rsidR="006D26B4" w:rsidRPr="00437CE6" w:rsidRDefault="006D26B4" w:rsidP="006D26B4">
      <w:pPr>
        <w:ind w:firstLine="709"/>
        <w:rPr>
          <w:rFonts w:eastAsia="Times New Roman" w:cs="Times New Roman"/>
          <w:sz w:val="24"/>
          <w:szCs w:val="24"/>
          <w:lang w:eastAsia="en-US"/>
        </w:rPr>
      </w:pPr>
      <w:r>
        <w:rPr>
          <w:sz w:val="24"/>
          <w:szCs w:val="24"/>
        </w:rPr>
        <w:t>Ра</w:t>
      </w:r>
      <w:r w:rsidR="009C4E3B" w:rsidRPr="00A843D3">
        <w:rPr>
          <w:sz w:val="24"/>
          <w:szCs w:val="24"/>
        </w:rPr>
        <w:t>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r w:rsidR="00A843D3" w:rsidRPr="00A843D3">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849756D" w14:textId="1FAE1BEA" w:rsidR="006D26B4" w:rsidRPr="006D26B4" w:rsidRDefault="006D26B4" w:rsidP="006D26B4">
      <w:pPr>
        <w:ind w:firstLine="709"/>
        <w:rPr>
          <w:rFonts w:eastAsia="Times New Roman" w:cs="Times New Roman"/>
          <w:sz w:val="24"/>
          <w:szCs w:val="24"/>
          <w:lang w:eastAsia="en-US"/>
        </w:rPr>
      </w:pPr>
      <w:r w:rsidRPr="006D26B4">
        <w:rPr>
          <w:rFonts w:eastAsia="Times New Roman" w:cs="Times New Roman"/>
          <w:sz w:val="24"/>
          <w:szCs w:val="24"/>
          <w:lang w:eastAsia="en-US"/>
        </w:rPr>
        <w:t xml:space="preserve">Рабочая программа составлена на основе федеральной рабочей программы по </w:t>
      </w:r>
      <w:r w:rsidR="00A22103">
        <w:rPr>
          <w:rFonts w:eastAsia="Times New Roman" w:cs="Times New Roman"/>
          <w:sz w:val="24"/>
          <w:szCs w:val="24"/>
          <w:lang w:eastAsia="en-US"/>
        </w:rPr>
        <w:t>географии.</w:t>
      </w:r>
    </w:p>
    <w:p w14:paraId="0DF4775D" w14:textId="01215F16" w:rsidR="009C4E3B" w:rsidRPr="00A843D3" w:rsidRDefault="00A843D3" w:rsidP="00A843D3">
      <w:pPr>
        <w:tabs>
          <w:tab w:val="left" w:pos="1875"/>
        </w:tabs>
        <w:spacing w:line="240" w:lineRule="auto"/>
        <w:ind w:right="6" w:firstLine="567"/>
        <w:jc w:val="center"/>
        <w:rPr>
          <w:b/>
          <w:sz w:val="24"/>
          <w:szCs w:val="24"/>
        </w:rPr>
      </w:pPr>
      <w:r w:rsidRPr="00A843D3">
        <w:rPr>
          <w:b/>
          <w:sz w:val="24"/>
          <w:szCs w:val="24"/>
        </w:rPr>
        <w:t>Пояснительная записка</w:t>
      </w:r>
    </w:p>
    <w:p w14:paraId="451824EC" w14:textId="77777777" w:rsidR="00A843D3" w:rsidRPr="00A843D3" w:rsidRDefault="00A843D3" w:rsidP="00A843D3">
      <w:pPr>
        <w:tabs>
          <w:tab w:val="left" w:pos="1875"/>
        </w:tabs>
        <w:spacing w:line="240" w:lineRule="auto"/>
        <w:ind w:right="6" w:firstLine="567"/>
        <w:jc w:val="center"/>
        <w:rPr>
          <w:sz w:val="24"/>
          <w:szCs w:val="24"/>
        </w:rPr>
      </w:pPr>
    </w:p>
    <w:p w14:paraId="7693D950" w14:textId="19851B5B"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14:paraId="2104CA8D" w14:textId="4E3E3D9A"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14:paraId="4FDB39B2" w14:textId="2A08A4CF" w:rsidR="009C4E3B" w:rsidRPr="00A843D3" w:rsidRDefault="009C4E3B" w:rsidP="00A843D3">
      <w:pPr>
        <w:tabs>
          <w:tab w:val="left" w:pos="1875"/>
        </w:tabs>
        <w:spacing w:line="240" w:lineRule="auto"/>
        <w:ind w:right="6" w:firstLine="567"/>
        <w:rPr>
          <w:sz w:val="24"/>
          <w:szCs w:val="24"/>
        </w:rPr>
      </w:pPr>
      <w:r w:rsidRPr="00A843D3">
        <w:rPr>
          <w:sz w:val="24"/>
          <w:szCs w:val="24"/>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14:paraId="28413D87" w14:textId="034C78F2"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14:paraId="69E2320B" w14:textId="14887A53" w:rsidR="009C4E3B" w:rsidRPr="00A843D3" w:rsidRDefault="009C4E3B" w:rsidP="00A843D3">
      <w:pPr>
        <w:tabs>
          <w:tab w:val="left" w:pos="1875"/>
        </w:tabs>
        <w:spacing w:line="240" w:lineRule="auto"/>
        <w:ind w:right="6" w:firstLine="567"/>
        <w:rPr>
          <w:sz w:val="24"/>
          <w:szCs w:val="24"/>
        </w:rPr>
      </w:pPr>
      <w:r w:rsidRPr="00A843D3">
        <w:rPr>
          <w:sz w:val="24"/>
          <w:szCs w:val="24"/>
        </w:rPr>
        <w:t>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дифференциации.</w:t>
      </w:r>
    </w:p>
    <w:p w14:paraId="25A6AD35" w14:textId="2EB6DC91" w:rsidR="009C4E3B" w:rsidRPr="00A843D3" w:rsidRDefault="009C4E3B" w:rsidP="00A843D3">
      <w:pPr>
        <w:tabs>
          <w:tab w:val="left" w:pos="1875"/>
        </w:tabs>
        <w:spacing w:line="240" w:lineRule="auto"/>
        <w:ind w:right="6" w:firstLine="567"/>
        <w:rPr>
          <w:sz w:val="24"/>
          <w:szCs w:val="24"/>
        </w:rPr>
      </w:pPr>
      <w:r w:rsidRPr="00A843D3">
        <w:rPr>
          <w:sz w:val="24"/>
          <w:szCs w:val="24"/>
        </w:rPr>
        <w:t>Изучение географии в общем образовании направлено на достижение следующих целей:</w:t>
      </w:r>
    </w:p>
    <w:p w14:paraId="064FA299"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14:paraId="381D80FA"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14:paraId="5EE9D5E7"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воспитание экологической культуры, соответствующей современному уровню геоэкологического мышления на основе освоения знаний о взаимосвязях в природных комплексах,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14:paraId="4BBFEC03"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14:paraId="1CCE1AEA"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14:paraId="29EB4519" w14:textId="2244BA62" w:rsidR="009C4E3B" w:rsidRPr="00A843D3" w:rsidRDefault="009C4E3B" w:rsidP="00A843D3">
      <w:pPr>
        <w:tabs>
          <w:tab w:val="left" w:pos="1875"/>
        </w:tabs>
        <w:spacing w:line="240" w:lineRule="auto"/>
        <w:ind w:right="6" w:firstLine="567"/>
        <w:rPr>
          <w:sz w:val="24"/>
          <w:szCs w:val="24"/>
        </w:rPr>
      </w:pPr>
      <w:r w:rsidRPr="00A843D3">
        <w:rPr>
          <w:sz w:val="24"/>
          <w:szCs w:val="24"/>
        </w:rPr>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14:paraId="5E28D978" w14:textId="77777777" w:rsidR="00A843D3" w:rsidRPr="00A843D3" w:rsidRDefault="00A843D3" w:rsidP="00A843D3">
      <w:pPr>
        <w:tabs>
          <w:tab w:val="left" w:pos="1875"/>
        </w:tabs>
        <w:spacing w:line="240" w:lineRule="auto"/>
        <w:ind w:right="6" w:firstLine="567"/>
        <w:rPr>
          <w:sz w:val="24"/>
          <w:szCs w:val="24"/>
        </w:rPr>
      </w:pPr>
    </w:p>
    <w:p w14:paraId="78E288E9" w14:textId="3A796940"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Содержание обучения ге</w:t>
      </w:r>
      <w:r w:rsidR="00A843D3" w:rsidRPr="00A843D3">
        <w:rPr>
          <w:b/>
          <w:sz w:val="24"/>
          <w:szCs w:val="24"/>
        </w:rPr>
        <w:t>ографии в 5 классе</w:t>
      </w:r>
    </w:p>
    <w:p w14:paraId="5EC77E43" w14:textId="77777777" w:rsidR="00A843D3" w:rsidRPr="00A843D3" w:rsidRDefault="00A843D3" w:rsidP="00A843D3">
      <w:pPr>
        <w:tabs>
          <w:tab w:val="left" w:pos="1875"/>
        </w:tabs>
        <w:spacing w:line="240" w:lineRule="auto"/>
        <w:ind w:right="6" w:firstLine="567"/>
        <w:jc w:val="center"/>
        <w:rPr>
          <w:sz w:val="24"/>
          <w:szCs w:val="24"/>
        </w:rPr>
      </w:pPr>
    </w:p>
    <w:p w14:paraId="25AB4390" w14:textId="16F8344E"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Географическое изучение Земли.</w:t>
      </w:r>
    </w:p>
    <w:p w14:paraId="364BBAF6" w14:textId="069D901B" w:rsidR="009C4E3B" w:rsidRPr="00A843D3" w:rsidRDefault="009C4E3B" w:rsidP="00A843D3">
      <w:pPr>
        <w:tabs>
          <w:tab w:val="left" w:pos="1875"/>
        </w:tabs>
        <w:spacing w:line="240" w:lineRule="auto"/>
        <w:ind w:right="6" w:firstLine="567"/>
        <w:rPr>
          <w:sz w:val="24"/>
          <w:szCs w:val="24"/>
        </w:rPr>
      </w:pPr>
      <w:r w:rsidRPr="00A843D3">
        <w:rPr>
          <w:b/>
          <w:sz w:val="24"/>
          <w:szCs w:val="24"/>
        </w:rPr>
        <w:t>Введение. География ‒ наука о планете Земля</w:t>
      </w:r>
      <w:r w:rsidRPr="00A843D3">
        <w:rPr>
          <w:sz w:val="24"/>
          <w:szCs w:val="24"/>
        </w:rPr>
        <w:t>.</w:t>
      </w:r>
    </w:p>
    <w:p w14:paraId="12504C6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2D90E25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2A48F1CA" w14:textId="3BF11899" w:rsidR="009C4E3B" w:rsidRPr="00A843D3" w:rsidRDefault="009C4E3B" w:rsidP="00A843D3">
      <w:pPr>
        <w:tabs>
          <w:tab w:val="left" w:pos="1875"/>
        </w:tabs>
        <w:spacing w:line="240" w:lineRule="auto"/>
        <w:ind w:right="6" w:firstLine="567"/>
        <w:rPr>
          <w:b/>
          <w:sz w:val="24"/>
          <w:szCs w:val="24"/>
        </w:rPr>
      </w:pPr>
      <w:r w:rsidRPr="00A843D3">
        <w:rPr>
          <w:b/>
          <w:sz w:val="24"/>
          <w:szCs w:val="24"/>
        </w:rPr>
        <w:t>История географических открытий.</w:t>
      </w:r>
    </w:p>
    <w:p w14:paraId="4B708A5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377892D6"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География в эпоху Средневековья: путешествия и открытия викингов, древних арабов, русских землепроходцев. Путешествия М. Поло и А. Никитина.</w:t>
      </w:r>
    </w:p>
    <w:p w14:paraId="27A5E40D"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222A851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 xml:space="preserve">Географические открытия </w:t>
      </w:r>
      <w:r w:rsidRPr="00A843D3">
        <w:rPr>
          <w:sz w:val="24"/>
          <w:szCs w:val="24"/>
          <w:lang w:val="en-US"/>
        </w:rPr>
        <w:t>XVII</w:t>
      </w:r>
      <w:r w:rsidRPr="00A843D3">
        <w:rPr>
          <w:sz w:val="24"/>
          <w:szCs w:val="24"/>
        </w:rPr>
        <w:t>‒</w:t>
      </w:r>
      <w:r w:rsidRPr="00A843D3">
        <w:rPr>
          <w:sz w:val="24"/>
          <w:szCs w:val="24"/>
          <w:lang w:val="en-US"/>
        </w:rPr>
        <w:t>XIX</w:t>
      </w:r>
      <w:r w:rsidRPr="00A843D3">
        <w:rPr>
          <w:sz w:val="24"/>
          <w:szCs w:val="24"/>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543F957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2655201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2ABBE400" w14:textId="77E8C630" w:rsidR="009C4E3B" w:rsidRPr="00A843D3" w:rsidRDefault="009C4E3B" w:rsidP="00A843D3">
      <w:pPr>
        <w:tabs>
          <w:tab w:val="left" w:pos="1875"/>
        </w:tabs>
        <w:spacing w:line="240" w:lineRule="auto"/>
        <w:ind w:right="6" w:firstLine="567"/>
        <w:rPr>
          <w:b/>
          <w:sz w:val="24"/>
          <w:szCs w:val="24"/>
        </w:rPr>
      </w:pPr>
      <w:r w:rsidRPr="00A843D3">
        <w:rPr>
          <w:b/>
          <w:sz w:val="24"/>
          <w:szCs w:val="24"/>
        </w:rPr>
        <w:t>Изображения земной поверхности.</w:t>
      </w:r>
    </w:p>
    <w:p w14:paraId="052693D8" w14:textId="4AAF2432" w:rsidR="009C4E3B" w:rsidRPr="00A843D3" w:rsidRDefault="009C4E3B" w:rsidP="00A843D3">
      <w:pPr>
        <w:tabs>
          <w:tab w:val="left" w:pos="1875"/>
        </w:tabs>
        <w:spacing w:line="240" w:lineRule="auto"/>
        <w:ind w:right="6" w:firstLine="567"/>
        <w:rPr>
          <w:b/>
          <w:sz w:val="24"/>
          <w:szCs w:val="24"/>
        </w:rPr>
      </w:pPr>
      <w:r w:rsidRPr="00A843D3">
        <w:rPr>
          <w:b/>
          <w:sz w:val="24"/>
          <w:szCs w:val="24"/>
        </w:rPr>
        <w:t>Планы местности.</w:t>
      </w:r>
    </w:p>
    <w:p w14:paraId="34026FA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5C823D9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плану местности», «Составление описания маршрута по плану местности».</w:t>
      </w:r>
    </w:p>
    <w:p w14:paraId="0B82E271" w14:textId="539CA842" w:rsidR="009C4E3B" w:rsidRPr="00A843D3" w:rsidRDefault="009C4E3B" w:rsidP="00A843D3">
      <w:pPr>
        <w:tabs>
          <w:tab w:val="left" w:pos="1875"/>
        </w:tabs>
        <w:spacing w:line="240" w:lineRule="auto"/>
        <w:ind w:right="6" w:firstLine="567"/>
        <w:rPr>
          <w:b/>
          <w:sz w:val="24"/>
          <w:szCs w:val="24"/>
        </w:rPr>
      </w:pPr>
      <w:r w:rsidRPr="00A843D3">
        <w:rPr>
          <w:b/>
          <w:sz w:val="24"/>
          <w:szCs w:val="24"/>
        </w:rPr>
        <w:t>Географические карты.</w:t>
      </w:r>
    </w:p>
    <w:p w14:paraId="3735CF2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265A1884"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696B3CA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520264BA" w14:textId="3C55411A" w:rsidR="009C4E3B" w:rsidRPr="00A843D3" w:rsidRDefault="009C4E3B" w:rsidP="00A843D3">
      <w:pPr>
        <w:tabs>
          <w:tab w:val="left" w:pos="1875"/>
        </w:tabs>
        <w:spacing w:line="240" w:lineRule="auto"/>
        <w:ind w:right="6" w:firstLine="567"/>
        <w:rPr>
          <w:b/>
          <w:sz w:val="24"/>
          <w:szCs w:val="24"/>
        </w:rPr>
      </w:pPr>
      <w:r w:rsidRPr="00A843D3">
        <w:rPr>
          <w:b/>
          <w:sz w:val="24"/>
          <w:szCs w:val="24"/>
        </w:rPr>
        <w:t>Земля ‒ планета Солнечной системы.</w:t>
      </w:r>
    </w:p>
    <w:p w14:paraId="40DF04C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Земля в Солнечной системе. Гипотезы возникновения Земли. Форма, размеры Земли, их географические следствия.</w:t>
      </w:r>
    </w:p>
    <w:p w14:paraId="46C7B5B0"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769207E3"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Влияние Космоса на Землю и жизнь людей.</w:t>
      </w:r>
    </w:p>
    <w:p w14:paraId="5B457F5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1432C110" w14:textId="70A0651E"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 Литосфера ‒ каменная оболочка Земли.</w:t>
      </w:r>
    </w:p>
    <w:p w14:paraId="7A254CD7" w14:textId="56A3FFD7" w:rsidR="009C4E3B" w:rsidRPr="00A843D3" w:rsidRDefault="009C4E3B" w:rsidP="00A843D3">
      <w:pPr>
        <w:tabs>
          <w:tab w:val="left" w:pos="1875"/>
        </w:tabs>
        <w:spacing w:line="240" w:lineRule="auto"/>
        <w:ind w:right="6" w:firstLine="567"/>
        <w:rPr>
          <w:sz w:val="24"/>
          <w:szCs w:val="24"/>
        </w:rPr>
      </w:pPr>
      <w:r w:rsidRPr="00A843D3">
        <w:rPr>
          <w:b/>
          <w:sz w:val="24"/>
          <w:szCs w:val="24"/>
        </w:rPr>
        <w:t>Литосфера ‒ твёрдая оболочка Земли. Методы изучения земных глубин. Внутреннее</w:t>
      </w:r>
      <w:r w:rsidRPr="00A843D3">
        <w:rPr>
          <w:sz w:val="24"/>
          <w:szCs w:val="24"/>
        </w:rPr>
        <w:t xml:space="preserve">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0401BFA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52215024"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630C47F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69310B1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19828A8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 Описание горной системы или равнины по физической карте».</w:t>
      </w:r>
    </w:p>
    <w:p w14:paraId="400A3B5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14:paraId="63930C3C"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Практикум «Сезонные изменения в природе своей местности».</w:t>
      </w:r>
    </w:p>
    <w:p w14:paraId="1B494A44"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1A3FDF39" w14:textId="161EDBCD" w:rsidR="00A843D3" w:rsidRPr="00A843D3" w:rsidRDefault="009C4E3B" w:rsidP="000B2588">
      <w:pPr>
        <w:tabs>
          <w:tab w:val="left" w:pos="1875"/>
        </w:tabs>
        <w:spacing w:line="240" w:lineRule="auto"/>
        <w:ind w:right="6" w:firstLine="567"/>
        <w:rPr>
          <w:sz w:val="24"/>
          <w:szCs w:val="24"/>
        </w:rPr>
      </w:pPr>
      <w:r w:rsidRPr="00A843D3">
        <w:rPr>
          <w:sz w:val="24"/>
          <w:szCs w:val="24"/>
        </w:rPr>
        <w:t>Практическая работа «Анализ результатов фенологических наблю</w:t>
      </w:r>
      <w:r w:rsidR="000B2588">
        <w:rPr>
          <w:sz w:val="24"/>
          <w:szCs w:val="24"/>
        </w:rPr>
        <w:t>дений и наблюдений за погодой».</w:t>
      </w:r>
    </w:p>
    <w:p w14:paraId="2E4B141C" w14:textId="26AC353C" w:rsidR="00A843D3" w:rsidRPr="00A843D3" w:rsidRDefault="00A843D3" w:rsidP="00A843D3">
      <w:pPr>
        <w:tabs>
          <w:tab w:val="left" w:pos="1875"/>
        </w:tabs>
        <w:spacing w:line="240" w:lineRule="auto"/>
        <w:ind w:right="6" w:firstLine="567"/>
        <w:rPr>
          <w:sz w:val="24"/>
          <w:szCs w:val="24"/>
        </w:rPr>
      </w:pPr>
    </w:p>
    <w:p w14:paraId="1A1B59D6" w14:textId="792A7AAE" w:rsidR="009C4E3B" w:rsidRPr="00A843D3" w:rsidRDefault="009C4E3B" w:rsidP="00A843D3">
      <w:pPr>
        <w:tabs>
          <w:tab w:val="left" w:pos="1875"/>
        </w:tabs>
        <w:spacing w:line="240" w:lineRule="auto"/>
        <w:ind w:right="6" w:firstLine="567"/>
        <w:jc w:val="center"/>
        <w:rPr>
          <w:b/>
          <w:sz w:val="24"/>
          <w:szCs w:val="24"/>
        </w:rPr>
      </w:pPr>
      <w:r w:rsidRPr="00A843D3">
        <w:rPr>
          <w:b/>
          <w:sz w:val="24"/>
          <w:szCs w:val="24"/>
        </w:rPr>
        <w:t>Содержани</w:t>
      </w:r>
      <w:r w:rsidR="00A843D3" w:rsidRPr="00A843D3">
        <w:rPr>
          <w:b/>
          <w:sz w:val="24"/>
          <w:szCs w:val="24"/>
        </w:rPr>
        <w:t>е обучения географии в 6 классе</w:t>
      </w:r>
    </w:p>
    <w:p w14:paraId="26523305" w14:textId="58918926" w:rsidR="009C4E3B" w:rsidRPr="00A843D3" w:rsidRDefault="009C4E3B" w:rsidP="00A843D3">
      <w:pPr>
        <w:tabs>
          <w:tab w:val="left" w:pos="1875"/>
        </w:tabs>
        <w:spacing w:line="240" w:lineRule="auto"/>
        <w:ind w:right="6" w:firstLine="567"/>
        <w:rPr>
          <w:b/>
          <w:sz w:val="24"/>
          <w:szCs w:val="24"/>
        </w:rPr>
      </w:pPr>
      <w:r w:rsidRPr="00A843D3">
        <w:rPr>
          <w:b/>
          <w:sz w:val="24"/>
          <w:szCs w:val="24"/>
        </w:rPr>
        <w:t>Оболочки Земли.</w:t>
      </w:r>
    </w:p>
    <w:p w14:paraId="3A7C1D36" w14:textId="306A1F6F" w:rsidR="009C4E3B" w:rsidRPr="00A843D3" w:rsidRDefault="009C4E3B" w:rsidP="00A843D3">
      <w:pPr>
        <w:tabs>
          <w:tab w:val="left" w:pos="1875"/>
        </w:tabs>
        <w:spacing w:line="240" w:lineRule="auto"/>
        <w:ind w:right="6" w:firstLine="567"/>
        <w:rPr>
          <w:b/>
          <w:sz w:val="24"/>
          <w:szCs w:val="24"/>
        </w:rPr>
      </w:pPr>
      <w:r w:rsidRPr="00A843D3">
        <w:rPr>
          <w:b/>
          <w:sz w:val="24"/>
          <w:szCs w:val="24"/>
        </w:rPr>
        <w:t>Гидросфера ‒ водная оболочка Земли.</w:t>
      </w:r>
    </w:p>
    <w:p w14:paraId="467964A7"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Гидросфера и методы её изучения. Части гидросферы. Мировой круговорот воды. Значение гидросферы.</w:t>
      </w:r>
    </w:p>
    <w:p w14:paraId="3A1731C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26DEB58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Воды суши. Способы изображения внутренних вод на картах.</w:t>
      </w:r>
    </w:p>
    <w:p w14:paraId="48E7DCE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Реки: горные и равнинные. Речная система, бассейн, водораздел. Пороги и водопады. Питание и режим реки.</w:t>
      </w:r>
    </w:p>
    <w:p w14:paraId="02118AD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7608318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3361A0BA"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Многолетняя мерзлота. Болота, их образование.</w:t>
      </w:r>
    </w:p>
    <w:p w14:paraId="435FDA75"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Стихийные явления в гидросфере, методы наблюдения и защиты.</w:t>
      </w:r>
    </w:p>
    <w:p w14:paraId="4F4CA101"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гидросфера. Использование человеком энергии воды.</w:t>
      </w:r>
    </w:p>
    <w:p w14:paraId="49C98FC9"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Использование космических методов в исследовании влияния человека на гидросферу.</w:t>
      </w:r>
    </w:p>
    <w:p w14:paraId="549DE57D"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4879D396" w14:textId="5DEB5DAA" w:rsidR="009C4E3B" w:rsidRPr="00A843D3" w:rsidRDefault="009C4E3B" w:rsidP="00A843D3">
      <w:pPr>
        <w:tabs>
          <w:tab w:val="left" w:pos="1875"/>
        </w:tabs>
        <w:spacing w:line="240" w:lineRule="auto"/>
        <w:ind w:right="6" w:firstLine="567"/>
        <w:rPr>
          <w:b/>
          <w:sz w:val="24"/>
          <w:szCs w:val="24"/>
        </w:rPr>
      </w:pPr>
      <w:r w:rsidRPr="00A843D3">
        <w:rPr>
          <w:b/>
          <w:sz w:val="24"/>
          <w:szCs w:val="24"/>
        </w:rPr>
        <w:t>Атмосфера ‒ воздушная оболочка Земли.</w:t>
      </w:r>
    </w:p>
    <w:p w14:paraId="04B6FFE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Воздушная оболочка Земли: газовый состав, строение и значение атмосферы.</w:t>
      </w:r>
    </w:p>
    <w:p w14:paraId="7B8415A9"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153FDEF2"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Атмосферное давление. Ветер и причины его возникновения. Роза ветров. Бризы. Муссоны.</w:t>
      </w:r>
    </w:p>
    <w:p w14:paraId="4E58A8C7"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3A4FC358"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2105D3C6"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779A0D5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6BFFE96C" w14:textId="05F6D3E0" w:rsidR="009C4E3B" w:rsidRPr="00A843D3" w:rsidRDefault="009C4E3B" w:rsidP="00A843D3">
      <w:pPr>
        <w:tabs>
          <w:tab w:val="left" w:pos="1875"/>
        </w:tabs>
        <w:spacing w:line="240" w:lineRule="auto"/>
        <w:ind w:right="6" w:firstLine="567"/>
        <w:rPr>
          <w:b/>
          <w:sz w:val="24"/>
          <w:szCs w:val="24"/>
        </w:rPr>
      </w:pPr>
      <w:r w:rsidRPr="00A843D3">
        <w:rPr>
          <w:b/>
          <w:sz w:val="24"/>
          <w:szCs w:val="24"/>
        </w:rPr>
        <w:t>Биосфера ‒ оболочка жизни.</w:t>
      </w:r>
    </w:p>
    <w:p w14:paraId="53AAD470"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5BA49E6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Человек как часть биосферы. Распространение людей на Земле.</w:t>
      </w:r>
    </w:p>
    <w:p w14:paraId="555EE8A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Исследования и экологические проблемы.</w:t>
      </w:r>
    </w:p>
    <w:p w14:paraId="35114BAE"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«Характеристика растительности участка местности своего края».</w:t>
      </w:r>
    </w:p>
    <w:p w14:paraId="73911E56"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Заключение.</w:t>
      </w:r>
    </w:p>
    <w:p w14:paraId="2145B810" w14:textId="1A55970E" w:rsidR="009C4E3B" w:rsidRPr="00A843D3" w:rsidRDefault="009C4E3B" w:rsidP="00A843D3">
      <w:pPr>
        <w:tabs>
          <w:tab w:val="left" w:pos="1875"/>
        </w:tabs>
        <w:spacing w:line="240" w:lineRule="auto"/>
        <w:ind w:right="6" w:firstLine="567"/>
        <w:rPr>
          <w:b/>
          <w:sz w:val="24"/>
          <w:szCs w:val="24"/>
        </w:rPr>
      </w:pPr>
      <w:r w:rsidRPr="00A843D3">
        <w:rPr>
          <w:b/>
          <w:sz w:val="24"/>
          <w:szCs w:val="24"/>
        </w:rPr>
        <w:t>Природно-территориальные комплексы.</w:t>
      </w:r>
    </w:p>
    <w:p w14:paraId="0AB30A2B"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1199CA9F"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Природная среда. Охрана природы. Природные особо охраняемые территории. Всемирное наследие ЮНЕСКО.</w:t>
      </w:r>
    </w:p>
    <w:p w14:paraId="53FEF5AD" w14:textId="77777777" w:rsidR="009C4E3B" w:rsidRPr="00A843D3" w:rsidRDefault="009C4E3B" w:rsidP="00A843D3">
      <w:pPr>
        <w:tabs>
          <w:tab w:val="left" w:pos="1875"/>
        </w:tabs>
        <w:spacing w:line="240" w:lineRule="auto"/>
        <w:ind w:right="6" w:firstLine="567"/>
        <w:rPr>
          <w:sz w:val="24"/>
          <w:szCs w:val="24"/>
        </w:rPr>
      </w:pPr>
      <w:r w:rsidRPr="00A843D3">
        <w:rPr>
          <w:sz w:val="24"/>
          <w:szCs w:val="24"/>
        </w:rPr>
        <w:t>Практическая работа (выполняется на местности) «Характеристика локального природного комплекса по плану».</w:t>
      </w:r>
    </w:p>
    <w:p w14:paraId="046C1E93" w14:textId="77777777" w:rsidR="00A843D3" w:rsidRDefault="00A843D3" w:rsidP="009C4E3B">
      <w:pPr>
        <w:tabs>
          <w:tab w:val="left" w:pos="1875"/>
        </w:tabs>
        <w:spacing w:line="276" w:lineRule="auto"/>
        <w:ind w:right="6" w:firstLine="567"/>
        <w:rPr>
          <w:color w:val="FF0000"/>
          <w:sz w:val="24"/>
          <w:szCs w:val="24"/>
        </w:rPr>
      </w:pPr>
    </w:p>
    <w:p w14:paraId="7723C55C" w14:textId="373595D0"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A843D3" w:rsidRPr="00FC55B6">
        <w:rPr>
          <w:b/>
          <w:sz w:val="24"/>
          <w:szCs w:val="24"/>
        </w:rPr>
        <w:t>е обучения географии в 7 классе</w:t>
      </w:r>
    </w:p>
    <w:p w14:paraId="6ECB23D0" w14:textId="77777777" w:rsidR="00A843D3" w:rsidRPr="00FC55B6" w:rsidRDefault="00A843D3" w:rsidP="00FC55B6">
      <w:pPr>
        <w:tabs>
          <w:tab w:val="left" w:pos="1875"/>
        </w:tabs>
        <w:spacing w:line="240" w:lineRule="auto"/>
        <w:ind w:right="6" w:firstLine="567"/>
        <w:rPr>
          <w:sz w:val="24"/>
          <w:szCs w:val="24"/>
        </w:rPr>
      </w:pPr>
    </w:p>
    <w:p w14:paraId="3257609F" w14:textId="1B88EBCF" w:rsidR="009C4E3B" w:rsidRPr="00FC55B6" w:rsidRDefault="009C4E3B" w:rsidP="00FC55B6">
      <w:pPr>
        <w:tabs>
          <w:tab w:val="left" w:pos="1875"/>
        </w:tabs>
        <w:spacing w:line="240" w:lineRule="auto"/>
        <w:ind w:right="6" w:firstLine="567"/>
        <w:rPr>
          <w:b/>
          <w:sz w:val="24"/>
          <w:szCs w:val="24"/>
        </w:rPr>
      </w:pPr>
      <w:r w:rsidRPr="00FC55B6">
        <w:rPr>
          <w:b/>
          <w:sz w:val="24"/>
          <w:szCs w:val="24"/>
        </w:rPr>
        <w:t>Главные закономерности природы Земли.</w:t>
      </w:r>
    </w:p>
    <w:p w14:paraId="5D227386" w14:textId="06354D9F"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Географическая оболочка.</w:t>
      </w:r>
    </w:p>
    <w:p w14:paraId="0DB6CBA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38AE7AD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«Выявление проявления широтной зональности по картам природных зон».</w:t>
      </w:r>
    </w:p>
    <w:p w14:paraId="18AB490C" w14:textId="38492DA7" w:rsidR="009C4E3B" w:rsidRPr="00FC55B6" w:rsidRDefault="009C4E3B" w:rsidP="00FC55B6">
      <w:pPr>
        <w:tabs>
          <w:tab w:val="left" w:pos="1875"/>
        </w:tabs>
        <w:spacing w:line="240" w:lineRule="auto"/>
        <w:ind w:right="6" w:firstLine="567"/>
        <w:rPr>
          <w:b/>
          <w:sz w:val="24"/>
          <w:szCs w:val="24"/>
        </w:rPr>
      </w:pPr>
      <w:r w:rsidRPr="00FC55B6">
        <w:rPr>
          <w:b/>
          <w:sz w:val="24"/>
          <w:szCs w:val="24"/>
        </w:rPr>
        <w:t>Литосфера и рельеф Земли.</w:t>
      </w:r>
    </w:p>
    <w:p w14:paraId="7E1E1B03"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63FF312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500CC6AF" w14:textId="0103883D" w:rsidR="009C4E3B" w:rsidRPr="00FC55B6" w:rsidRDefault="009C4E3B" w:rsidP="00FC55B6">
      <w:pPr>
        <w:tabs>
          <w:tab w:val="left" w:pos="1875"/>
        </w:tabs>
        <w:spacing w:line="240" w:lineRule="auto"/>
        <w:ind w:right="6" w:firstLine="567"/>
        <w:rPr>
          <w:b/>
          <w:sz w:val="24"/>
          <w:szCs w:val="24"/>
        </w:rPr>
      </w:pPr>
      <w:r w:rsidRPr="00FC55B6">
        <w:rPr>
          <w:b/>
          <w:sz w:val="24"/>
          <w:szCs w:val="24"/>
        </w:rPr>
        <w:t>Атмосфера и климаты Земли.</w:t>
      </w:r>
    </w:p>
    <w:p w14:paraId="152EFF8B"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470E346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«Описание климата территории по климатической карте и климатограмме».</w:t>
      </w:r>
    </w:p>
    <w:p w14:paraId="06FD93D6" w14:textId="5D2C4B43" w:rsidR="009C4E3B" w:rsidRPr="00FC55B6" w:rsidRDefault="009C4E3B" w:rsidP="00FC55B6">
      <w:pPr>
        <w:tabs>
          <w:tab w:val="left" w:pos="1875"/>
        </w:tabs>
        <w:spacing w:line="240" w:lineRule="auto"/>
        <w:ind w:right="6" w:firstLine="567"/>
        <w:rPr>
          <w:b/>
          <w:sz w:val="24"/>
          <w:szCs w:val="24"/>
        </w:rPr>
      </w:pPr>
      <w:r w:rsidRPr="00FC55B6">
        <w:rPr>
          <w:b/>
          <w:sz w:val="24"/>
          <w:szCs w:val="24"/>
        </w:rPr>
        <w:t>Мировой океан ‒ основная часть гидросферы.</w:t>
      </w:r>
    </w:p>
    <w:p w14:paraId="491D3D9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01D11404"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4CF9937A" w14:textId="7E5B1C67"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Человечество на Земле.</w:t>
      </w:r>
    </w:p>
    <w:p w14:paraId="1D9B87BE" w14:textId="126E560F" w:rsidR="009C4E3B" w:rsidRPr="00FC55B6" w:rsidRDefault="009C4E3B" w:rsidP="00FC55B6">
      <w:pPr>
        <w:tabs>
          <w:tab w:val="left" w:pos="1875"/>
        </w:tabs>
        <w:spacing w:line="240" w:lineRule="auto"/>
        <w:ind w:right="6" w:firstLine="567"/>
        <w:rPr>
          <w:b/>
          <w:sz w:val="24"/>
          <w:szCs w:val="24"/>
        </w:rPr>
      </w:pPr>
      <w:r w:rsidRPr="00FC55B6">
        <w:rPr>
          <w:b/>
          <w:sz w:val="24"/>
          <w:szCs w:val="24"/>
        </w:rPr>
        <w:t>Численность населения.</w:t>
      </w:r>
    </w:p>
    <w:p w14:paraId="72B3350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60061F7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65F0FA0E" w14:textId="1B9564C6" w:rsidR="009C4E3B" w:rsidRPr="00FC55B6" w:rsidRDefault="009C4E3B" w:rsidP="00FC55B6">
      <w:pPr>
        <w:tabs>
          <w:tab w:val="left" w:pos="1875"/>
        </w:tabs>
        <w:spacing w:line="240" w:lineRule="auto"/>
        <w:ind w:right="6" w:firstLine="567"/>
        <w:rPr>
          <w:b/>
          <w:sz w:val="24"/>
          <w:szCs w:val="24"/>
        </w:rPr>
      </w:pPr>
      <w:r w:rsidRPr="00FC55B6">
        <w:rPr>
          <w:b/>
          <w:sz w:val="24"/>
          <w:szCs w:val="24"/>
        </w:rPr>
        <w:t>Страны и народы мира.</w:t>
      </w:r>
    </w:p>
    <w:p w14:paraId="68B5DA47"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2383C4E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«Сравнение занятости населения двух стран по комплексным картам».</w:t>
      </w:r>
    </w:p>
    <w:p w14:paraId="112606CC" w14:textId="7C572DA0" w:rsidR="009C4E3B" w:rsidRPr="00FC55B6" w:rsidRDefault="009C4E3B" w:rsidP="00FC55B6">
      <w:pPr>
        <w:tabs>
          <w:tab w:val="left" w:pos="1875"/>
        </w:tabs>
        <w:spacing w:line="240" w:lineRule="auto"/>
        <w:ind w:right="6" w:firstLine="567"/>
        <w:rPr>
          <w:b/>
          <w:sz w:val="24"/>
          <w:szCs w:val="24"/>
        </w:rPr>
      </w:pPr>
      <w:r w:rsidRPr="00FC55B6">
        <w:rPr>
          <w:b/>
          <w:sz w:val="24"/>
          <w:szCs w:val="24"/>
        </w:rPr>
        <w:t>Материки и страны.</w:t>
      </w:r>
    </w:p>
    <w:p w14:paraId="7ADF8604" w14:textId="6CB84BB2" w:rsidR="009C4E3B" w:rsidRPr="00FC55B6" w:rsidRDefault="009C4E3B" w:rsidP="00FC55B6">
      <w:pPr>
        <w:tabs>
          <w:tab w:val="left" w:pos="1875"/>
        </w:tabs>
        <w:spacing w:line="240" w:lineRule="auto"/>
        <w:ind w:right="6" w:firstLine="567"/>
        <w:rPr>
          <w:b/>
          <w:sz w:val="24"/>
          <w:szCs w:val="24"/>
        </w:rPr>
      </w:pPr>
      <w:r w:rsidRPr="00FC55B6">
        <w:rPr>
          <w:b/>
          <w:sz w:val="24"/>
          <w:szCs w:val="24"/>
        </w:rPr>
        <w:t>Южные материки.</w:t>
      </w:r>
    </w:p>
    <w:p w14:paraId="6C25335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Современные исследования в Антарктиде. Роль России в открытиях и исследованиях ледового континента.</w:t>
      </w:r>
    </w:p>
    <w:p w14:paraId="6A2FCCC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46CEBF7C" w14:textId="5791A03A" w:rsidR="009C4E3B" w:rsidRPr="00FC55B6" w:rsidRDefault="009C4E3B" w:rsidP="00FC55B6">
      <w:pPr>
        <w:tabs>
          <w:tab w:val="left" w:pos="1875"/>
        </w:tabs>
        <w:spacing w:line="240" w:lineRule="auto"/>
        <w:ind w:right="6" w:firstLine="567"/>
        <w:rPr>
          <w:b/>
          <w:sz w:val="24"/>
          <w:szCs w:val="24"/>
        </w:rPr>
      </w:pPr>
      <w:r w:rsidRPr="00FC55B6">
        <w:rPr>
          <w:b/>
          <w:sz w:val="24"/>
          <w:szCs w:val="24"/>
        </w:rPr>
        <w:t>Северные материки.</w:t>
      </w:r>
    </w:p>
    <w:p w14:paraId="0494DAC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14:paraId="5D9AD3B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17BA2819" w14:textId="4644AF1A" w:rsidR="009C4E3B" w:rsidRPr="00FC55B6" w:rsidRDefault="009C4E3B" w:rsidP="00FC55B6">
      <w:pPr>
        <w:tabs>
          <w:tab w:val="left" w:pos="1875"/>
        </w:tabs>
        <w:spacing w:line="240" w:lineRule="auto"/>
        <w:ind w:right="6" w:firstLine="567"/>
        <w:rPr>
          <w:b/>
          <w:sz w:val="24"/>
          <w:szCs w:val="24"/>
        </w:rPr>
      </w:pPr>
      <w:r w:rsidRPr="00FC55B6">
        <w:rPr>
          <w:b/>
          <w:sz w:val="24"/>
          <w:szCs w:val="24"/>
        </w:rPr>
        <w:t>Взаимодействие природы и общества.</w:t>
      </w:r>
    </w:p>
    <w:p w14:paraId="5BA0F52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48EA1AE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5818120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7BB9F1B6" w14:textId="77777777" w:rsidR="00A843D3" w:rsidRPr="00FC55B6" w:rsidRDefault="00A843D3" w:rsidP="00FC55B6">
      <w:pPr>
        <w:tabs>
          <w:tab w:val="left" w:pos="1875"/>
        </w:tabs>
        <w:spacing w:line="240" w:lineRule="auto"/>
        <w:ind w:right="6"/>
        <w:rPr>
          <w:sz w:val="24"/>
          <w:szCs w:val="24"/>
        </w:rPr>
      </w:pPr>
    </w:p>
    <w:p w14:paraId="2E7849CC" w14:textId="54A6381D" w:rsidR="009C4E3B" w:rsidRPr="00FC55B6" w:rsidRDefault="009C4E3B" w:rsidP="00FC55B6">
      <w:pPr>
        <w:tabs>
          <w:tab w:val="left" w:pos="1875"/>
        </w:tabs>
        <w:spacing w:line="240" w:lineRule="auto"/>
        <w:ind w:right="6"/>
        <w:jc w:val="center"/>
        <w:rPr>
          <w:b/>
          <w:sz w:val="24"/>
          <w:szCs w:val="24"/>
        </w:rPr>
      </w:pPr>
      <w:r w:rsidRPr="00FC55B6">
        <w:rPr>
          <w:b/>
          <w:sz w:val="24"/>
          <w:szCs w:val="24"/>
        </w:rPr>
        <w:t>Содержани</w:t>
      </w:r>
      <w:r w:rsidR="00A843D3" w:rsidRPr="00FC55B6">
        <w:rPr>
          <w:b/>
          <w:sz w:val="24"/>
          <w:szCs w:val="24"/>
        </w:rPr>
        <w:t>е обучения географии в 8 классе</w:t>
      </w:r>
    </w:p>
    <w:p w14:paraId="4D7FD1A9" w14:textId="77777777" w:rsidR="00A843D3" w:rsidRPr="00FC55B6" w:rsidRDefault="00A843D3" w:rsidP="00FC55B6">
      <w:pPr>
        <w:tabs>
          <w:tab w:val="left" w:pos="1875"/>
        </w:tabs>
        <w:spacing w:line="240" w:lineRule="auto"/>
        <w:ind w:right="6"/>
        <w:rPr>
          <w:sz w:val="24"/>
          <w:szCs w:val="24"/>
        </w:rPr>
      </w:pPr>
    </w:p>
    <w:p w14:paraId="57B3D3E0" w14:textId="3898AE6A" w:rsidR="009C4E3B" w:rsidRPr="00FC55B6" w:rsidRDefault="009C4E3B" w:rsidP="00FC55B6">
      <w:pPr>
        <w:tabs>
          <w:tab w:val="left" w:pos="1875"/>
        </w:tabs>
        <w:spacing w:line="240" w:lineRule="auto"/>
        <w:ind w:right="6" w:firstLine="567"/>
        <w:rPr>
          <w:b/>
          <w:sz w:val="24"/>
          <w:szCs w:val="24"/>
        </w:rPr>
      </w:pPr>
      <w:r w:rsidRPr="00FC55B6">
        <w:rPr>
          <w:b/>
          <w:sz w:val="24"/>
          <w:szCs w:val="24"/>
        </w:rPr>
        <w:t>Географическое пространство России.</w:t>
      </w:r>
    </w:p>
    <w:p w14:paraId="28D41E21" w14:textId="30ABB8FF" w:rsidR="009C4E3B" w:rsidRPr="00FC55B6" w:rsidRDefault="009C4E3B" w:rsidP="00FC55B6">
      <w:pPr>
        <w:tabs>
          <w:tab w:val="left" w:pos="1875"/>
        </w:tabs>
        <w:spacing w:line="240" w:lineRule="auto"/>
        <w:ind w:right="6" w:firstLine="567"/>
        <w:rPr>
          <w:b/>
          <w:sz w:val="24"/>
          <w:szCs w:val="24"/>
        </w:rPr>
      </w:pPr>
      <w:r w:rsidRPr="00FC55B6">
        <w:rPr>
          <w:b/>
          <w:sz w:val="24"/>
          <w:szCs w:val="24"/>
        </w:rPr>
        <w:t>История формирования и освоения территории России.</w:t>
      </w:r>
    </w:p>
    <w:p w14:paraId="6C94A51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История освоения и заселения территории современной России в </w:t>
      </w:r>
      <w:r w:rsidRPr="00FC55B6">
        <w:rPr>
          <w:sz w:val="24"/>
          <w:szCs w:val="24"/>
          <w:lang w:val="en-US"/>
        </w:rPr>
        <w:t>XI</w:t>
      </w:r>
      <w:r w:rsidRPr="00FC55B6">
        <w:rPr>
          <w:sz w:val="24"/>
          <w:szCs w:val="24"/>
        </w:rPr>
        <w:t>‒</w:t>
      </w:r>
      <w:r w:rsidRPr="00FC55B6">
        <w:rPr>
          <w:sz w:val="24"/>
          <w:szCs w:val="24"/>
          <w:lang w:val="en-US"/>
        </w:rPr>
        <w:t>XVI</w:t>
      </w:r>
      <w:r w:rsidRPr="00FC55B6">
        <w:rPr>
          <w:sz w:val="24"/>
          <w:szCs w:val="24"/>
        </w:rPr>
        <w:t xml:space="preserve"> вв. Расширение территории России в </w:t>
      </w:r>
      <w:r w:rsidRPr="00FC55B6">
        <w:rPr>
          <w:sz w:val="24"/>
          <w:szCs w:val="24"/>
          <w:lang w:val="en-US"/>
        </w:rPr>
        <w:t>XVI</w:t>
      </w:r>
      <w:r w:rsidRPr="00FC55B6">
        <w:rPr>
          <w:sz w:val="24"/>
          <w:szCs w:val="24"/>
        </w:rPr>
        <w:t>‒</w:t>
      </w:r>
      <w:r w:rsidRPr="00FC55B6">
        <w:rPr>
          <w:sz w:val="24"/>
          <w:szCs w:val="24"/>
          <w:lang w:val="en-US"/>
        </w:rPr>
        <w:t>XIX</w:t>
      </w:r>
      <w:r w:rsidRPr="00FC55B6">
        <w:rPr>
          <w:sz w:val="24"/>
          <w:szCs w:val="24"/>
        </w:rPr>
        <w:t xml:space="preserve"> вв. Русские первопроходцы. Изменения внешних границ России в ХХ в. Воссоединение Крыма с Россией.</w:t>
      </w:r>
    </w:p>
    <w:p w14:paraId="1D8E39AD"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74475EE9" w14:textId="69DC8586"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Географическое положение и границы России.</w:t>
      </w:r>
    </w:p>
    <w:p w14:paraId="71111245"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36F6C433" w14:textId="13E062E3" w:rsidR="009C4E3B" w:rsidRPr="00FC55B6" w:rsidRDefault="009C4E3B" w:rsidP="00FC55B6">
      <w:pPr>
        <w:tabs>
          <w:tab w:val="left" w:pos="1875"/>
        </w:tabs>
        <w:spacing w:line="240" w:lineRule="auto"/>
        <w:ind w:right="6" w:firstLine="567"/>
        <w:rPr>
          <w:sz w:val="24"/>
          <w:szCs w:val="24"/>
        </w:rPr>
      </w:pPr>
      <w:r w:rsidRPr="00FC55B6">
        <w:rPr>
          <w:sz w:val="24"/>
          <w:szCs w:val="24"/>
        </w:rPr>
        <w:t>Время на территории России.</w:t>
      </w:r>
    </w:p>
    <w:p w14:paraId="33D197F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Россия на карте часовых поясов мира. Карта часовых зон России. Местное, поясное и зональное время: роль в хозяйстве и жизни людей.</w:t>
      </w:r>
    </w:p>
    <w:p w14:paraId="0AC0BF5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различия во времени для разных городов России по карте часовых зон».</w:t>
      </w:r>
    </w:p>
    <w:p w14:paraId="1F79652B" w14:textId="795CE2D3" w:rsidR="009C4E3B" w:rsidRPr="00FC55B6" w:rsidRDefault="009C4E3B" w:rsidP="00FC55B6">
      <w:pPr>
        <w:tabs>
          <w:tab w:val="left" w:pos="1875"/>
        </w:tabs>
        <w:spacing w:line="240" w:lineRule="auto"/>
        <w:ind w:right="6" w:firstLine="567"/>
        <w:rPr>
          <w:sz w:val="24"/>
          <w:szCs w:val="24"/>
        </w:rPr>
      </w:pPr>
      <w:r w:rsidRPr="00FC55B6">
        <w:rPr>
          <w:sz w:val="24"/>
          <w:szCs w:val="24"/>
        </w:rPr>
        <w:t>Административно-территориальное устройство России. Районирование территории.</w:t>
      </w:r>
    </w:p>
    <w:p w14:paraId="0F2AE011"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7AE29D8D"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62C31EF6" w14:textId="32A3187F"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Природа России.</w:t>
      </w:r>
    </w:p>
    <w:p w14:paraId="72879D34" w14:textId="0D472D8F"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Природные условия и ресурсы России.</w:t>
      </w:r>
    </w:p>
    <w:p w14:paraId="57A6CBED"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34EA1CA3"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«Характеристика природно-ресурсного капитала своего края по картам и статистическим материалам».</w:t>
      </w:r>
    </w:p>
    <w:p w14:paraId="14597561" w14:textId="6B3F8811" w:rsidR="009C4E3B" w:rsidRPr="00FC55B6" w:rsidRDefault="009C4E3B" w:rsidP="00FC55B6">
      <w:pPr>
        <w:tabs>
          <w:tab w:val="left" w:pos="1875"/>
        </w:tabs>
        <w:spacing w:line="240" w:lineRule="auto"/>
        <w:ind w:right="6" w:firstLine="567"/>
        <w:rPr>
          <w:sz w:val="24"/>
          <w:szCs w:val="24"/>
        </w:rPr>
      </w:pPr>
      <w:r w:rsidRPr="00FC55B6">
        <w:rPr>
          <w:sz w:val="24"/>
          <w:szCs w:val="24"/>
        </w:rPr>
        <w:t>Геологическое строение, рельеф и полезные ископаемые.</w:t>
      </w:r>
    </w:p>
    <w:p w14:paraId="46F8CDC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51FA0B7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0097212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40DFF391" w14:textId="4F0EF586" w:rsidR="009C4E3B" w:rsidRPr="00FC55B6" w:rsidRDefault="009C4E3B" w:rsidP="00FC55B6">
      <w:pPr>
        <w:tabs>
          <w:tab w:val="left" w:pos="1875"/>
        </w:tabs>
        <w:spacing w:line="240" w:lineRule="auto"/>
        <w:ind w:right="6" w:firstLine="567"/>
        <w:rPr>
          <w:b/>
          <w:sz w:val="24"/>
          <w:szCs w:val="24"/>
        </w:rPr>
      </w:pPr>
      <w:r w:rsidRPr="00FC55B6">
        <w:rPr>
          <w:b/>
          <w:sz w:val="24"/>
          <w:szCs w:val="24"/>
        </w:rPr>
        <w:t>Климат и климатические ресурсы.</w:t>
      </w:r>
    </w:p>
    <w:p w14:paraId="6A8FDB10"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2BD3F4D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7D65AC61"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40930D3C" w14:textId="69BEC415" w:rsidR="009C4E3B" w:rsidRPr="00FC55B6" w:rsidRDefault="009C4E3B" w:rsidP="00FC55B6">
      <w:pPr>
        <w:tabs>
          <w:tab w:val="left" w:pos="1875"/>
        </w:tabs>
        <w:spacing w:line="240" w:lineRule="auto"/>
        <w:ind w:right="6" w:firstLine="567"/>
        <w:rPr>
          <w:b/>
          <w:sz w:val="24"/>
          <w:szCs w:val="24"/>
        </w:rPr>
      </w:pPr>
      <w:r w:rsidRPr="00FC55B6">
        <w:rPr>
          <w:b/>
          <w:sz w:val="24"/>
          <w:szCs w:val="24"/>
        </w:rPr>
        <w:t>Моря России. Внутренние воды и водные ресурсы.</w:t>
      </w:r>
    </w:p>
    <w:p w14:paraId="646F845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2535241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02B69DCA"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32D00588" w14:textId="3D025084" w:rsidR="009C4E3B" w:rsidRPr="00FC55B6" w:rsidRDefault="009C4E3B" w:rsidP="00FC55B6">
      <w:pPr>
        <w:tabs>
          <w:tab w:val="left" w:pos="1875"/>
        </w:tabs>
        <w:spacing w:line="240" w:lineRule="auto"/>
        <w:ind w:right="6" w:firstLine="567"/>
        <w:rPr>
          <w:b/>
          <w:sz w:val="24"/>
          <w:szCs w:val="24"/>
        </w:rPr>
      </w:pPr>
      <w:r w:rsidRPr="00FC55B6">
        <w:rPr>
          <w:b/>
          <w:sz w:val="24"/>
          <w:szCs w:val="24"/>
        </w:rPr>
        <w:t>Природно-хозяйственные зоны.</w:t>
      </w:r>
    </w:p>
    <w:p w14:paraId="7171004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1723CA4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5312F734"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Природно-хозяйственные зоны России: взаимосвязь и взаимообусловленность их компонентов.</w:t>
      </w:r>
    </w:p>
    <w:p w14:paraId="19A26CB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0730A43C"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701954C8"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16D66555" w14:textId="41DB333B" w:rsidR="009C4E3B" w:rsidRPr="00FC55B6" w:rsidRDefault="009C4E3B" w:rsidP="00FC55B6">
      <w:pPr>
        <w:tabs>
          <w:tab w:val="left" w:pos="1875"/>
        </w:tabs>
        <w:spacing w:line="240" w:lineRule="auto"/>
        <w:ind w:right="6" w:firstLine="567"/>
        <w:rPr>
          <w:b/>
          <w:sz w:val="24"/>
          <w:szCs w:val="24"/>
        </w:rPr>
      </w:pPr>
      <w:r w:rsidRPr="00FC55B6">
        <w:rPr>
          <w:b/>
          <w:sz w:val="24"/>
          <w:szCs w:val="24"/>
        </w:rPr>
        <w:t>Население России.</w:t>
      </w:r>
    </w:p>
    <w:p w14:paraId="39FA3E47" w14:textId="05F8849C" w:rsidR="009C4E3B" w:rsidRPr="00FC55B6" w:rsidRDefault="009C4E3B" w:rsidP="00FC55B6">
      <w:pPr>
        <w:tabs>
          <w:tab w:val="left" w:pos="1875"/>
        </w:tabs>
        <w:spacing w:line="240" w:lineRule="auto"/>
        <w:ind w:right="6" w:firstLine="567"/>
        <w:rPr>
          <w:sz w:val="24"/>
          <w:szCs w:val="24"/>
        </w:rPr>
      </w:pPr>
      <w:r w:rsidRPr="00FC55B6">
        <w:rPr>
          <w:b/>
          <w:sz w:val="24"/>
          <w:szCs w:val="24"/>
        </w:rPr>
        <w:t>Численность населения России</w:t>
      </w:r>
      <w:r w:rsidRPr="00FC55B6">
        <w:rPr>
          <w:sz w:val="24"/>
          <w:szCs w:val="24"/>
        </w:rPr>
        <w:t>.</w:t>
      </w:r>
    </w:p>
    <w:p w14:paraId="5033FFC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 xml:space="preserve">Динамика численности населения России в </w:t>
      </w:r>
      <w:r w:rsidRPr="00FC55B6">
        <w:rPr>
          <w:sz w:val="24"/>
          <w:szCs w:val="24"/>
          <w:lang w:val="en-US"/>
        </w:rPr>
        <w:t>XX</w:t>
      </w:r>
      <w:r w:rsidRPr="00FC55B6">
        <w:rPr>
          <w:sz w:val="24"/>
          <w:szCs w:val="24"/>
        </w:rPr>
        <w:t>‒</w:t>
      </w:r>
      <w:r w:rsidRPr="00FC55B6">
        <w:rPr>
          <w:sz w:val="24"/>
          <w:szCs w:val="24"/>
          <w:lang w:val="en-US"/>
        </w:rPr>
        <w:t>XXI</w:t>
      </w:r>
      <w:r w:rsidRPr="00FC55B6">
        <w:rPr>
          <w:sz w:val="24"/>
          <w:szCs w:val="24"/>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75E9961E"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1D30E8A6" w14:textId="580C4DBD" w:rsidR="009C4E3B" w:rsidRPr="00FC55B6" w:rsidRDefault="009C4E3B" w:rsidP="00FC55B6">
      <w:pPr>
        <w:tabs>
          <w:tab w:val="left" w:pos="1875"/>
        </w:tabs>
        <w:spacing w:line="240" w:lineRule="auto"/>
        <w:ind w:right="6" w:firstLine="567"/>
        <w:rPr>
          <w:b/>
          <w:sz w:val="24"/>
          <w:szCs w:val="24"/>
        </w:rPr>
      </w:pPr>
      <w:r w:rsidRPr="00FC55B6">
        <w:rPr>
          <w:b/>
          <w:sz w:val="24"/>
          <w:szCs w:val="24"/>
        </w:rPr>
        <w:t>Территориальные особенности размещения населения России.</w:t>
      </w:r>
    </w:p>
    <w:p w14:paraId="7859E39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2B7C4BE1" w14:textId="0DFD4505" w:rsidR="009C4E3B" w:rsidRPr="00FC55B6" w:rsidRDefault="009C4E3B" w:rsidP="00FC55B6">
      <w:pPr>
        <w:tabs>
          <w:tab w:val="left" w:pos="1875"/>
        </w:tabs>
        <w:spacing w:line="240" w:lineRule="auto"/>
        <w:ind w:right="6" w:firstLine="567"/>
        <w:rPr>
          <w:b/>
          <w:sz w:val="24"/>
          <w:szCs w:val="24"/>
        </w:rPr>
      </w:pPr>
      <w:r w:rsidRPr="00FC55B6">
        <w:rPr>
          <w:b/>
          <w:sz w:val="24"/>
          <w:szCs w:val="24"/>
        </w:rPr>
        <w:t>Народы и религии России.</w:t>
      </w:r>
    </w:p>
    <w:p w14:paraId="5A77C9A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40811B5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34028723" w14:textId="55CE6232" w:rsidR="009C4E3B" w:rsidRPr="00FC55B6" w:rsidRDefault="009C4E3B" w:rsidP="00FC55B6">
      <w:pPr>
        <w:tabs>
          <w:tab w:val="left" w:pos="1875"/>
        </w:tabs>
        <w:spacing w:line="240" w:lineRule="auto"/>
        <w:ind w:right="6" w:firstLine="567"/>
        <w:rPr>
          <w:b/>
          <w:sz w:val="24"/>
          <w:szCs w:val="24"/>
        </w:rPr>
      </w:pPr>
      <w:r w:rsidRPr="00FC55B6">
        <w:rPr>
          <w:b/>
          <w:sz w:val="24"/>
          <w:szCs w:val="24"/>
        </w:rPr>
        <w:t>Половой и возрастной состав населения России.</w:t>
      </w:r>
    </w:p>
    <w:p w14:paraId="60071BD6"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0BC3BD95"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«Объяснение динамики половозрастного состава населения России на основе анализа половозрастных пирамид».</w:t>
      </w:r>
    </w:p>
    <w:p w14:paraId="6F4CB2A0" w14:textId="269B9040" w:rsidR="009C4E3B" w:rsidRPr="00FC55B6" w:rsidRDefault="009C4E3B" w:rsidP="00FC55B6">
      <w:pPr>
        <w:tabs>
          <w:tab w:val="left" w:pos="1875"/>
        </w:tabs>
        <w:spacing w:line="240" w:lineRule="auto"/>
        <w:ind w:right="6" w:firstLine="567"/>
        <w:rPr>
          <w:b/>
          <w:sz w:val="24"/>
          <w:szCs w:val="24"/>
        </w:rPr>
      </w:pPr>
      <w:r w:rsidRPr="00FC55B6">
        <w:rPr>
          <w:b/>
          <w:sz w:val="24"/>
          <w:szCs w:val="24"/>
        </w:rPr>
        <w:t>Человеческий капитал России.</w:t>
      </w:r>
    </w:p>
    <w:p w14:paraId="6C6D987C"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437FD0B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«Классификация федеральных округов по особенностям естественного и механического движения населения».</w:t>
      </w:r>
    </w:p>
    <w:p w14:paraId="4DDD28E5" w14:textId="77777777" w:rsidR="00FC55B6" w:rsidRPr="00FC55B6" w:rsidRDefault="00FC55B6" w:rsidP="00FC55B6">
      <w:pPr>
        <w:tabs>
          <w:tab w:val="left" w:pos="1875"/>
        </w:tabs>
        <w:spacing w:line="240" w:lineRule="auto"/>
        <w:ind w:right="6" w:firstLine="567"/>
        <w:rPr>
          <w:sz w:val="24"/>
          <w:szCs w:val="24"/>
        </w:rPr>
      </w:pPr>
    </w:p>
    <w:p w14:paraId="19761C0D" w14:textId="24E8CD50" w:rsidR="009C4E3B" w:rsidRPr="00FC55B6" w:rsidRDefault="009C4E3B" w:rsidP="00FC55B6">
      <w:pPr>
        <w:tabs>
          <w:tab w:val="left" w:pos="1875"/>
        </w:tabs>
        <w:spacing w:line="240" w:lineRule="auto"/>
        <w:ind w:right="6" w:firstLine="567"/>
        <w:jc w:val="center"/>
        <w:rPr>
          <w:b/>
          <w:sz w:val="24"/>
          <w:szCs w:val="24"/>
        </w:rPr>
      </w:pPr>
      <w:r w:rsidRPr="00FC55B6">
        <w:rPr>
          <w:b/>
          <w:sz w:val="24"/>
          <w:szCs w:val="24"/>
        </w:rPr>
        <w:t>Содержани</w:t>
      </w:r>
      <w:r w:rsidR="00FC55B6" w:rsidRPr="00FC55B6">
        <w:rPr>
          <w:b/>
          <w:sz w:val="24"/>
          <w:szCs w:val="24"/>
        </w:rPr>
        <w:t>е обучения географии в 9 классе</w:t>
      </w:r>
    </w:p>
    <w:p w14:paraId="3E6D9B33" w14:textId="5270D6E4" w:rsidR="00FC55B6" w:rsidRPr="00FC55B6" w:rsidRDefault="00FC55B6" w:rsidP="00FC55B6">
      <w:pPr>
        <w:tabs>
          <w:tab w:val="left" w:pos="1875"/>
        </w:tabs>
        <w:spacing w:line="240" w:lineRule="auto"/>
        <w:ind w:right="6" w:firstLine="0"/>
        <w:rPr>
          <w:sz w:val="24"/>
          <w:szCs w:val="24"/>
        </w:rPr>
      </w:pPr>
    </w:p>
    <w:p w14:paraId="7AF4A322" w14:textId="6CC3131E" w:rsidR="00FC55B6" w:rsidRPr="00FC55B6" w:rsidRDefault="00FC55B6" w:rsidP="00FC55B6">
      <w:pPr>
        <w:tabs>
          <w:tab w:val="left" w:pos="1875"/>
        </w:tabs>
        <w:spacing w:line="240" w:lineRule="auto"/>
        <w:ind w:right="6" w:firstLine="567"/>
        <w:rPr>
          <w:b/>
          <w:sz w:val="24"/>
          <w:szCs w:val="24"/>
        </w:rPr>
      </w:pPr>
      <w:r>
        <w:rPr>
          <w:b/>
          <w:sz w:val="24"/>
          <w:szCs w:val="24"/>
        </w:rPr>
        <w:t>Хозяйство России.</w:t>
      </w:r>
    </w:p>
    <w:p w14:paraId="63927185" w14:textId="77777777" w:rsidR="00FC55B6" w:rsidRPr="00FC55B6" w:rsidRDefault="009C4E3B" w:rsidP="00FC55B6">
      <w:pPr>
        <w:tabs>
          <w:tab w:val="left" w:pos="1875"/>
        </w:tabs>
        <w:spacing w:line="240" w:lineRule="auto"/>
        <w:ind w:right="6" w:firstLine="567"/>
        <w:rPr>
          <w:b/>
          <w:sz w:val="24"/>
          <w:szCs w:val="24"/>
        </w:rPr>
      </w:pPr>
      <w:r w:rsidRPr="00FC55B6">
        <w:rPr>
          <w:b/>
          <w:sz w:val="24"/>
          <w:szCs w:val="24"/>
        </w:rPr>
        <w:t>Общая х</w:t>
      </w:r>
      <w:r w:rsidR="00FC55B6" w:rsidRPr="00FC55B6">
        <w:rPr>
          <w:b/>
          <w:sz w:val="24"/>
          <w:szCs w:val="24"/>
        </w:rPr>
        <w:t>арактеристика хозяйства России.</w:t>
      </w:r>
    </w:p>
    <w:p w14:paraId="2372A320" w14:textId="57FB6D06" w:rsidR="009C4E3B" w:rsidRPr="00FC55B6" w:rsidRDefault="009C4E3B" w:rsidP="00FC55B6">
      <w:pPr>
        <w:tabs>
          <w:tab w:val="left" w:pos="1875"/>
        </w:tabs>
        <w:spacing w:line="240" w:lineRule="auto"/>
        <w:ind w:right="6" w:firstLine="567"/>
        <w:rPr>
          <w:b/>
          <w:sz w:val="24"/>
          <w:szCs w:val="24"/>
        </w:rPr>
      </w:pPr>
      <w:r w:rsidRPr="00FC55B6">
        <w:rPr>
          <w:sz w:val="24"/>
          <w:szCs w:val="24"/>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FE8D65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Производственный капитал. Распределение производственного капитала по территории страны. Условия и факторы размещения хозяйства.</w:t>
      </w:r>
    </w:p>
    <w:p w14:paraId="2272DD82"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2BA89646" w14:textId="03E19B0C" w:rsidR="009C4E3B" w:rsidRPr="00FC55B6" w:rsidRDefault="009C4E3B" w:rsidP="00FC55B6">
      <w:pPr>
        <w:tabs>
          <w:tab w:val="left" w:pos="1875"/>
        </w:tabs>
        <w:spacing w:line="240" w:lineRule="auto"/>
        <w:ind w:right="6" w:firstLine="567"/>
        <w:rPr>
          <w:sz w:val="24"/>
          <w:szCs w:val="24"/>
        </w:rPr>
      </w:pPr>
      <w:r w:rsidRPr="00FC55B6">
        <w:rPr>
          <w:sz w:val="24"/>
          <w:szCs w:val="24"/>
        </w:rPr>
        <w:t>Топливно-энергетический комплекс (далее – ТЭК).</w:t>
      </w:r>
    </w:p>
    <w:p w14:paraId="7D99D14B"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10FF3099"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28F804EC" w14:textId="6F7788BE" w:rsidR="009C4E3B" w:rsidRPr="00FC55B6" w:rsidRDefault="009C4E3B" w:rsidP="009C4E3B">
      <w:pPr>
        <w:tabs>
          <w:tab w:val="left" w:pos="1875"/>
        </w:tabs>
        <w:spacing w:line="276" w:lineRule="auto"/>
        <w:ind w:right="6" w:firstLine="567"/>
        <w:rPr>
          <w:b/>
          <w:sz w:val="24"/>
          <w:szCs w:val="24"/>
        </w:rPr>
      </w:pPr>
      <w:r w:rsidRPr="00FC55B6">
        <w:rPr>
          <w:b/>
          <w:sz w:val="24"/>
          <w:szCs w:val="24"/>
        </w:rPr>
        <w:t>Металлургический комплекс.</w:t>
      </w:r>
    </w:p>
    <w:p w14:paraId="4DE1931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61D4025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14:paraId="1D6B880C" w14:textId="68FA025B" w:rsidR="009C4E3B" w:rsidRPr="00FC55B6" w:rsidRDefault="009C4E3B" w:rsidP="009C4E3B">
      <w:pPr>
        <w:tabs>
          <w:tab w:val="left" w:pos="1875"/>
        </w:tabs>
        <w:spacing w:line="276" w:lineRule="auto"/>
        <w:ind w:right="6" w:firstLine="567"/>
        <w:rPr>
          <w:sz w:val="24"/>
          <w:szCs w:val="24"/>
        </w:rPr>
      </w:pPr>
      <w:r w:rsidRPr="00FC55B6">
        <w:rPr>
          <w:sz w:val="24"/>
          <w:szCs w:val="24"/>
        </w:rPr>
        <w:t>Машиностроительный комплекс.</w:t>
      </w:r>
    </w:p>
    <w:p w14:paraId="414EFB2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0E066D0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14:paraId="279249B1" w14:textId="059CAC63" w:rsidR="009C4E3B" w:rsidRPr="00FC55B6" w:rsidRDefault="009C4E3B" w:rsidP="009C4E3B">
      <w:pPr>
        <w:tabs>
          <w:tab w:val="left" w:pos="1875"/>
        </w:tabs>
        <w:spacing w:line="276" w:lineRule="auto"/>
        <w:ind w:right="6" w:firstLine="567"/>
        <w:rPr>
          <w:sz w:val="24"/>
          <w:szCs w:val="24"/>
        </w:rPr>
      </w:pPr>
      <w:r w:rsidRPr="00FC55B6">
        <w:rPr>
          <w:sz w:val="24"/>
          <w:szCs w:val="24"/>
        </w:rPr>
        <w:t>Химико-лесной комплекс.</w:t>
      </w:r>
    </w:p>
    <w:p w14:paraId="3221C71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Химическая промышленность.</w:t>
      </w:r>
    </w:p>
    <w:p w14:paraId="54DFBB9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262D2BF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Лесопромышленный комплекс.</w:t>
      </w:r>
    </w:p>
    <w:p w14:paraId="2DFD33F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65C0821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14:paraId="254CB9D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w:t>
      </w:r>
      <w:r w:rsidRPr="00FC55B6">
        <w:rPr>
          <w:sz w:val="24"/>
          <w:szCs w:val="24"/>
          <w:lang w:val="en-US"/>
        </w:rPr>
        <w:t>II</w:t>
      </w:r>
      <w:r w:rsidRPr="00FC55B6">
        <w:rPr>
          <w:sz w:val="24"/>
          <w:szCs w:val="24"/>
        </w:rPr>
        <w:t xml:space="preserve"> и </w:t>
      </w:r>
      <w:r w:rsidRPr="00FC55B6">
        <w:rPr>
          <w:sz w:val="24"/>
          <w:szCs w:val="24"/>
          <w:lang w:val="en-US"/>
        </w:rPr>
        <w:t>III</w:t>
      </w:r>
      <w:r w:rsidRPr="00FC55B6">
        <w:rPr>
          <w:sz w:val="24"/>
          <w:szCs w:val="24"/>
        </w:rPr>
        <w:t>, Приложения № 1 и № 18) с целью определения перспектив и проблем развития комплекса».</w:t>
      </w:r>
    </w:p>
    <w:p w14:paraId="0B82AAD4" w14:textId="58F5CFF9" w:rsidR="009C4E3B" w:rsidRPr="00FC55B6" w:rsidRDefault="009C4E3B" w:rsidP="00FC55B6">
      <w:pPr>
        <w:tabs>
          <w:tab w:val="left" w:pos="1875"/>
        </w:tabs>
        <w:spacing w:line="276" w:lineRule="auto"/>
        <w:ind w:right="6"/>
        <w:rPr>
          <w:sz w:val="24"/>
          <w:szCs w:val="24"/>
        </w:rPr>
      </w:pPr>
      <w:r w:rsidRPr="00FC55B6">
        <w:rPr>
          <w:sz w:val="24"/>
          <w:szCs w:val="24"/>
        </w:rPr>
        <w:t>Агропромышленный комплекс (далее - АПК).</w:t>
      </w:r>
    </w:p>
    <w:p w14:paraId="2EE0373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6AB24B2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54F94C9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«Определение влияния природных и социальных факторов на размещение отраслей АПК».</w:t>
      </w:r>
    </w:p>
    <w:p w14:paraId="7AFD0723" w14:textId="1F603C74" w:rsidR="009C4E3B" w:rsidRPr="00FC55B6" w:rsidRDefault="009C4E3B" w:rsidP="009C4E3B">
      <w:pPr>
        <w:tabs>
          <w:tab w:val="left" w:pos="1875"/>
        </w:tabs>
        <w:spacing w:line="276" w:lineRule="auto"/>
        <w:ind w:right="6" w:firstLine="567"/>
        <w:rPr>
          <w:b/>
          <w:sz w:val="24"/>
          <w:szCs w:val="24"/>
        </w:rPr>
      </w:pPr>
      <w:r w:rsidRPr="00FC55B6">
        <w:rPr>
          <w:b/>
          <w:sz w:val="24"/>
          <w:szCs w:val="24"/>
        </w:rPr>
        <w:t>Инфраструктурный комплекс.</w:t>
      </w:r>
    </w:p>
    <w:p w14:paraId="5807BD5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 транспорт, информационная инфраструктура; сфера обслуживания, рекреационное хозяйство ‒ место и значение в хозяйстве.</w:t>
      </w:r>
    </w:p>
    <w:p w14:paraId="3BF723D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1326F7A1" w14:textId="77777777" w:rsidR="009C4E3B" w:rsidRPr="00FC55B6" w:rsidRDefault="009C4E3B" w:rsidP="009C4E3B">
      <w:pPr>
        <w:tabs>
          <w:tab w:val="left" w:pos="1875"/>
        </w:tabs>
        <w:spacing w:line="276" w:lineRule="auto"/>
        <w:ind w:right="6" w:firstLine="567"/>
        <w:rPr>
          <w:b/>
          <w:sz w:val="24"/>
          <w:szCs w:val="24"/>
        </w:rPr>
      </w:pPr>
      <w:r w:rsidRPr="00FC55B6">
        <w:rPr>
          <w:b/>
          <w:sz w:val="24"/>
          <w:szCs w:val="24"/>
        </w:rPr>
        <w:t>Транспорт и охрана окружающей среды.</w:t>
      </w:r>
    </w:p>
    <w:p w14:paraId="58F68D0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Информационная инфраструктура. Рекреационное хозяйство. Особенности сферы обслуживания своего края.</w:t>
      </w:r>
    </w:p>
    <w:p w14:paraId="058CAEC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011966A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Федеральный проект «Информационная инфраструктура».</w:t>
      </w:r>
    </w:p>
    <w:p w14:paraId="4683D92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4B2E87C2" w14:textId="3A3F8C75" w:rsidR="009C4E3B" w:rsidRPr="00FC55B6" w:rsidRDefault="009C4E3B" w:rsidP="009C4E3B">
      <w:pPr>
        <w:tabs>
          <w:tab w:val="left" w:pos="1875"/>
        </w:tabs>
        <w:spacing w:line="276" w:lineRule="auto"/>
        <w:ind w:right="6" w:firstLine="567"/>
        <w:rPr>
          <w:b/>
          <w:sz w:val="24"/>
          <w:szCs w:val="24"/>
        </w:rPr>
      </w:pPr>
      <w:r w:rsidRPr="00FC55B6">
        <w:rPr>
          <w:b/>
          <w:sz w:val="24"/>
          <w:szCs w:val="24"/>
        </w:rPr>
        <w:t>Обобщение знаний.</w:t>
      </w:r>
    </w:p>
    <w:p w14:paraId="531AF39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4BFEF69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0F45D9F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05C6AE0C" w14:textId="35C3512B" w:rsidR="009C4E3B" w:rsidRPr="00FC55B6" w:rsidRDefault="009C4E3B" w:rsidP="009C4E3B">
      <w:pPr>
        <w:tabs>
          <w:tab w:val="left" w:pos="1875"/>
        </w:tabs>
        <w:spacing w:line="276" w:lineRule="auto"/>
        <w:ind w:right="6" w:firstLine="567"/>
        <w:rPr>
          <w:b/>
          <w:sz w:val="24"/>
          <w:szCs w:val="24"/>
        </w:rPr>
      </w:pPr>
      <w:r w:rsidRPr="00FC55B6">
        <w:rPr>
          <w:b/>
          <w:sz w:val="24"/>
          <w:szCs w:val="24"/>
        </w:rPr>
        <w:t>Регионы России.</w:t>
      </w:r>
    </w:p>
    <w:p w14:paraId="320FBE61" w14:textId="7F9B6D29" w:rsidR="009C4E3B" w:rsidRPr="00FC55B6" w:rsidRDefault="009C4E3B" w:rsidP="009C4E3B">
      <w:pPr>
        <w:tabs>
          <w:tab w:val="left" w:pos="1875"/>
        </w:tabs>
        <w:spacing w:line="276" w:lineRule="auto"/>
        <w:ind w:right="6" w:firstLine="567"/>
        <w:rPr>
          <w:b/>
          <w:sz w:val="24"/>
          <w:szCs w:val="24"/>
        </w:rPr>
      </w:pPr>
      <w:r w:rsidRPr="00FC55B6">
        <w:rPr>
          <w:b/>
          <w:sz w:val="24"/>
          <w:szCs w:val="24"/>
        </w:rPr>
        <w:t>Западный макрорегион (Европейская часть) России.</w:t>
      </w:r>
    </w:p>
    <w:p w14:paraId="210755AC"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316E776F" w14:textId="77777777" w:rsidR="009C4E3B" w:rsidRPr="00FC55B6" w:rsidRDefault="009C4E3B" w:rsidP="00FC55B6">
      <w:pPr>
        <w:tabs>
          <w:tab w:val="left" w:pos="1875"/>
        </w:tabs>
        <w:spacing w:line="240" w:lineRule="auto"/>
        <w:ind w:right="6" w:firstLine="567"/>
        <w:rPr>
          <w:sz w:val="24"/>
          <w:szCs w:val="24"/>
        </w:rPr>
      </w:pPr>
      <w:r w:rsidRPr="00FC55B6">
        <w:rPr>
          <w:sz w:val="24"/>
          <w:szCs w:val="24"/>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75E8AFE4" w14:textId="1D409359" w:rsidR="009C4E3B" w:rsidRPr="00FC55B6" w:rsidRDefault="009C4E3B" w:rsidP="009C4E3B">
      <w:pPr>
        <w:tabs>
          <w:tab w:val="left" w:pos="1875"/>
        </w:tabs>
        <w:spacing w:line="276" w:lineRule="auto"/>
        <w:ind w:right="6" w:firstLine="567"/>
        <w:rPr>
          <w:b/>
          <w:sz w:val="24"/>
          <w:szCs w:val="24"/>
        </w:rPr>
      </w:pPr>
      <w:r w:rsidRPr="00FC55B6">
        <w:rPr>
          <w:b/>
          <w:sz w:val="24"/>
          <w:szCs w:val="24"/>
        </w:rPr>
        <w:t>Восточный макрорегион (Азиатская часть) России.</w:t>
      </w:r>
    </w:p>
    <w:p w14:paraId="7AB0C47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A6E3F8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r w:rsidRPr="00FC55B6">
        <w:rPr>
          <w:sz w:val="24"/>
          <w:szCs w:val="24"/>
          <w:lang w:val="en-US"/>
        </w:rPr>
        <w:t> </w:t>
      </w:r>
    </w:p>
    <w:p w14:paraId="22881BB3" w14:textId="1CE11BEE" w:rsidR="009C4E3B" w:rsidRPr="00FC55B6" w:rsidRDefault="009C4E3B" w:rsidP="009C4E3B">
      <w:pPr>
        <w:tabs>
          <w:tab w:val="left" w:pos="1875"/>
        </w:tabs>
        <w:spacing w:line="276" w:lineRule="auto"/>
        <w:ind w:right="6" w:firstLine="567"/>
        <w:rPr>
          <w:sz w:val="24"/>
          <w:szCs w:val="24"/>
        </w:rPr>
      </w:pPr>
      <w:r w:rsidRPr="00FC55B6">
        <w:rPr>
          <w:sz w:val="24"/>
          <w:szCs w:val="24"/>
        </w:rPr>
        <w:t>Обобщение знаний.</w:t>
      </w:r>
    </w:p>
    <w:p w14:paraId="5A9B6CF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5839911E" w14:textId="77777777" w:rsidR="00FC55B6" w:rsidRPr="00FC55B6" w:rsidRDefault="00FC55B6" w:rsidP="00FC55B6">
      <w:pPr>
        <w:tabs>
          <w:tab w:val="left" w:pos="1875"/>
        </w:tabs>
        <w:spacing w:line="276" w:lineRule="auto"/>
        <w:ind w:right="6"/>
        <w:rPr>
          <w:sz w:val="24"/>
          <w:szCs w:val="24"/>
        </w:rPr>
      </w:pPr>
    </w:p>
    <w:p w14:paraId="17AFBF0F" w14:textId="3632DC48" w:rsidR="009C4E3B" w:rsidRPr="00FC55B6" w:rsidRDefault="00FC55B6" w:rsidP="00FC55B6">
      <w:pPr>
        <w:tabs>
          <w:tab w:val="left" w:pos="1875"/>
        </w:tabs>
        <w:spacing w:line="276" w:lineRule="auto"/>
        <w:ind w:right="6"/>
        <w:jc w:val="center"/>
        <w:rPr>
          <w:b/>
          <w:sz w:val="24"/>
          <w:szCs w:val="24"/>
        </w:rPr>
      </w:pPr>
      <w:r w:rsidRPr="00FC55B6">
        <w:rPr>
          <w:b/>
          <w:sz w:val="24"/>
          <w:szCs w:val="24"/>
        </w:rPr>
        <w:t>Россия в современном мире</w:t>
      </w:r>
    </w:p>
    <w:p w14:paraId="338F3E29" w14:textId="77777777" w:rsidR="00FC55B6" w:rsidRPr="00FC55B6" w:rsidRDefault="00FC55B6" w:rsidP="00FC55B6">
      <w:pPr>
        <w:tabs>
          <w:tab w:val="left" w:pos="1875"/>
        </w:tabs>
        <w:spacing w:line="276" w:lineRule="auto"/>
        <w:ind w:right="6" w:firstLine="567"/>
        <w:jc w:val="center"/>
        <w:rPr>
          <w:sz w:val="24"/>
          <w:szCs w:val="24"/>
        </w:rPr>
      </w:pPr>
    </w:p>
    <w:p w14:paraId="4C4163F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03A3BE9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14:paraId="3BD35683" w14:textId="55821C66"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Планируемые результаты освоения географии. </w:t>
      </w:r>
    </w:p>
    <w:p w14:paraId="35AAA726" w14:textId="285DC32D" w:rsidR="009C4E3B" w:rsidRPr="00FC55B6" w:rsidRDefault="009C4E3B" w:rsidP="009C4E3B">
      <w:pPr>
        <w:tabs>
          <w:tab w:val="left" w:pos="1875"/>
        </w:tabs>
        <w:spacing w:line="276" w:lineRule="auto"/>
        <w:ind w:right="6" w:firstLine="567"/>
        <w:rPr>
          <w:sz w:val="24"/>
          <w:szCs w:val="24"/>
        </w:rPr>
      </w:pPr>
      <w:r w:rsidRPr="00FC55B6">
        <w:rPr>
          <w:sz w:val="24"/>
          <w:szCs w:val="24"/>
        </w:rP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14:paraId="6EDB223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1)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14:paraId="67BB6CE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2) гражданского воспитания: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14:paraId="1C4E595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3) 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14:paraId="04C68D5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4) эстетического воспитания: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14:paraId="50290C8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5) 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14:paraId="51D3AE8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6) 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14:paraId="40DA5B9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7) трудового воспитания: 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13F76ED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8) 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16640B8B" w14:textId="68CE65A5" w:rsidR="009C4E3B" w:rsidRPr="00FC55B6" w:rsidRDefault="009C4E3B" w:rsidP="009C4E3B">
      <w:pPr>
        <w:tabs>
          <w:tab w:val="left" w:pos="1875"/>
        </w:tabs>
        <w:spacing w:line="276" w:lineRule="auto"/>
        <w:ind w:right="6" w:firstLine="567"/>
        <w:rPr>
          <w:bCs/>
          <w:sz w:val="24"/>
          <w:szCs w:val="24"/>
        </w:rPr>
      </w:pPr>
      <w:r w:rsidRPr="00FC55B6">
        <w:rPr>
          <w:sz w:val="24"/>
          <w:szCs w:val="24"/>
        </w:rPr>
        <w:t xml:space="preserve">В результате изучения географии на уровне основного общего образования у обучающегося будут сформированы </w:t>
      </w:r>
      <w:r w:rsidRPr="00FC55B6">
        <w:rPr>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171B9A62" w14:textId="2DF787B4"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следующие базовые логические действия как часть </w:t>
      </w:r>
      <w:r w:rsidRPr="00FC55B6">
        <w:rPr>
          <w:bCs/>
          <w:sz w:val="24"/>
          <w:szCs w:val="24"/>
        </w:rPr>
        <w:t>познавательных универсальных учебных действий</w:t>
      </w:r>
      <w:r w:rsidRPr="00FC55B6">
        <w:rPr>
          <w:sz w:val="24"/>
          <w:szCs w:val="24"/>
        </w:rPr>
        <w:t>:</w:t>
      </w:r>
    </w:p>
    <w:p w14:paraId="18FE4EA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и характеризовать существенные признаки географических объектов, процессов и явлений;</w:t>
      </w:r>
    </w:p>
    <w:p w14:paraId="6F1B7D0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существенный признак классификации географических объектов, процессов и явлений, основания для их сравнения;</w:t>
      </w:r>
    </w:p>
    <w:p w14:paraId="0C998AF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закономерности и противоречия в рассматриваемых фактах и данных наблюдений с учётом предложенной географической задачи;</w:t>
      </w:r>
    </w:p>
    <w:p w14:paraId="797593A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дефициты географической информации, данных, необходимых для решения поставленной задачи;</w:t>
      </w:r>
    </w:p>
    <w:p w14:paraId="2EAD562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выявлять причинно-следственные связи при изучении географических объектов, 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14:paraId="4ACF589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14:paraId="0F8719DD" w14:textId="51F0CC58"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 У обучающегося будут сформированы следующие базовые исследовательские действия как часть </w:t>
      </w:r>
      <w:r w:rsidRPr="00FC55B6">
        <w:rPr>
          <w:bCs/>
          <w:sz w:val="24"/>
          <w:szCs w:val="24"/>
        </w:rPr>
        <w:t>познавательных универсальных учебных действий</w:t>
      </w:r>
      <w:r w:rsidRPr="00FC55B6">
        <w:rPr>
          <w:sz w:val="24"/>
          <w:szCs w:val="24"/>
        </w:rPr>
        <w:t>:</w:t>
      </w:r>
    </w:p>
    <w:p w14:paraId="4CF7E7C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географические вопросы как исследовательский инструмент познания;</w:t>
      </w:r>
    </w:p>
    <w:p w14:paraId="5D84D6B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14:paraId="4C2D7D7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14:paraId="0832784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14:paraId="133BF01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достоверность информации, полученной в ходе географического исследования;</w:t>
      </w:r>
    </w:p>
    <w:p w14:paraId="7D75743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14:paraId="1DF8837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14:paraId="61D7BD66" w14:textId="676222F9"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работать с информацией как часть </w:t>
      </w:r>
      <w:r w:rsidRPr="00FC55B6">
        <w:rPr>
          <w:bCs/>
          <w:sz w:val="24"/>
          <w:szCs w:val="24"/>
        </w:rPr>
        <w:t>познавательных универсальных учебных действий</w:t>
      </w:r>
      <w:r w:rsidRPr="00FC55B6">
        <w:rPr>
          <w:sz w:val="24"/>
          <w:szCs w:val="24"/>
        </w:rPr>
        <w:t>:</w:t>
      </w:r>
    </w:p>
    <w:p w14:paraId="2C89DE1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14:paraId="401A627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анализировать и интерпретировать географическую информацию различных видов и форм представления;</w:t>
      </w:r>
    </w:p>
    <w:p w14:paraId="4F3F381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сходные аргументы, подтверждающие или опровергающие одну и ту же идею, в различных источниках географической информации;</w:t>
      </w:r>
    </w:p>
    <w:p w14:paraId="4758405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выбирать оптимальную форму представления географической информации;</w:t>
      </w:r>
    </w:p>
    <w:p w14:paraId="1FA9565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надёжность географической информации по критериям, предложенным учителем или сформулированным самостоятельно;</w:t>
      </w:r>
    </w:p>
    <w:p w14:paraId="3E61664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систематизировать географическую информацию в разных формах.</w:t>
      </w:r>
    </w:p>
    <w:p w14:paraId="399D6725" w14:textId="1D8199C8"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общения как часть </w:t>
      </w:r>
      <w:r w:rsidRPr="00FC55B6">
        <w:rPr>
          <w:bCs/>
          <w:sz w:val="24"/>
          <w:szCs w:val="24"/>
        </w:rPr>
        <w:t>коммуникативных универсальных учебных действий</w:t>
      </w:r>
      <w:r w:rsidRPr="00FC55B6">
        <w:rPr>
          <w:sz w:val="24"/>
          <w:szCs w:val="24"/>
        </w:rPr>
        <w:t>:</w:t>
      </w:r>
    </w:p>
    <w:p w14:paraId="668AB68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формулировать суждения, выражать свою точку зрения по географическим аспектам различных вопросов в устных и письменных текстах;</w:t>
      </w:r>
    </w:p>
    <w:p w14:paraId="7288585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73B0F30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сопоставлять свои суждения по географическим вопросам с суждениями других участников диалога, обнаруживать различие и сходство позиций;</w:t>
      </w:r>
    </w:p>
    <w:p w14:paraId="6667C75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публично представлять результаты выполненного исследования или проекта.</w:t>
      </w:r>
    </w:p>
    <w:p w14:paraId="3656CA7E" w14:textId="57643F08"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самоорганизации как части </w:t>
      </w:r>
      <w:r w:rsidRPr="00FC55B6">
        <w:rPr>
          <w:bCs/>
          <w:sz w:val="24"/>
          <w:szCs w:val="24"/>
        </w:rPr>
        <w:t>регулятивных универсальных учебных действий</w:t>
      </w:r>
      <w:r w:rsidRPr="00FC55B6">
        <w:rPr>
          <w:sz w:val="24"/>
          <w:szCs w:val="24"/>
        </w:rPr>
        <w:t>:</w:t>
      </w:r>
    </w:p>
    <w:p w14:paraId="3AA3099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14:paraId="1BB4643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72764555" w14:textId="1A90C6CD" w:rsidR="009C4E3B" w:rsidRPr="00FC55B6" w:rsidRDefault="009C4E3B" w:rsidP="009C4E3B">
      <w:pPr>
        <w:tabs>
          <w:tab w:val="left" w:pos="1875"/>
        </w:tabs>
        <w:spacing w:line="276" w:lineRule="auto"/>
        <w:ind w:right="6" w:firstLine="567"/>
        <w:rPr>
          <w:sz w:val="24"/>
          <w:szCs w:val="24"/>
        </w:rPr>
      </w:pPr>
      <w:r w:rsidRPr="00FC55B6">
        <w:rPr>
          <w:sz w:val="24"/>
          <w:szCs w:val="24"/>
        </w:rPr>
        <w:t>У обучающегося будут сформированы умения совместной деятельности:</w:t>
      </w:r>
    </w:p>
    <w:p w14:paraId="3E4ED18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14:paraId="70C9076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B2EC33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7C037D3A" w14:textId="623AF259" w:rsidR="009C4E3B" w:rsidRPr="00FC55B6" w:rsidRDefault="009C4E3B" w:rsidP="009C4E3B">
      <w:pPr>
        <w:tabs>
          <w:tab w:val="left" w:pos="1875"/>
        </w:tabs>
        <w:spacing w:line="276" w:lineRule="auto"/>
        <w:ind w:right="6" w:firstLine="567"/>
        <w:rPr>
          <w:sz w:val="24"/>
          <w:szCs w:val="24"/>
        </w:rPr>
      </w:pPr>
      <w:r w:rsidRPr="00FC55B6">
        <w:rPr>
          <w:sz w:val="24"/>
          <w:szCs w:val="24"/>
        </w:rPr>
        <w:t xml:space="preserve">У обучающегося будут сформированы умения самоконтроля, эмоционального интеллекта как части </w:t>
      </w:r>
      <w:r w:rsidRPr="00FC55B6">
        <w:rPr>
          <w:bCs/>
          <w:sz w:val="24"/>
          <w:szCs w:val="24"/>
        </w:rPr>
        <w:t>регулятивных универсальных учебных действий</w:t>
      </w:r>
      <w:r w:rsidRPr="00FC55B6">
        <w:rPr>
          <w:sz w:val="24"/>
          <w:szCs w:val="24"/>
        </w:rPr>
        <w:t>:</w:t>
      </w:r>
    </w:p>
    <w:p w14:paraId="2CE8041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владеть способами самоконтроля и рефлексии;</w:t>
      </w:r>
    </w:p>
    <w:p w14:paraId="5BF1E77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достижения (недостижения) результатов деятельности, давать оценку приобретённому опыту;</w:t>
      </w:r>
    </w:p>
    <w:p w14:paraId="6A494C1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8F81CD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оценивать соответствие результата цели и условиям;</w:t>
      </w:r>
    </w:p>
    <w:p w14:paraId="017736D5" w14:textId="77777777" w:rsidR="009C4E3B" w:rsidRPr="00FC55B6" w:rsidRDefault="009C4E3B" w:rsidP="009C4E3B">
      <w:pPr>
        <w:tabs>
          <w:tab w:val="left" w:pos="1875"/>
        </w:tabs>
        <w:spacing w:line="276" w:lineRule="auto"/>
        <w:ind w:right="6" w:firstLine="567"/>
        <w:rPr>
          <w:sz w:val="24"/>
          <w:szCs w:val="24"/>
        </w:rPr>
      </w:pPr>
      <w:r w:rsidRPr="00FC55B6">
        <w:rPr>
          <w:bCs/>
          <w:sz w:val="24"/>
          <w:szCs w:val="24"/>
        </w:rPr>
        <w:t>принятие себя и других:</w:t>
      </w:r>
    </w:p>
    <w:p w14:paraId="557F2AD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осознанно относиться к другому человеку, его мнению;</w:t>
      </w:r>
    </w:p>
    <w:p w14:paraId="0A9C8E4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признавать своё право на ошибку и такое же право другого.</w:t>
      </w:r>
    </w:p>
    <w:p w14:paraId="6E3FD930" w14:textId="77777777" w:rsidR="00FC55B6" w:rsidRPr="00FC55B6" w:rsidRDefault="00FC55B6" w:rsidP="00FC55B6">
      <w:pPr>
        <w:tabs>
          <w:tab w:val="left" w:pos="1875"/>
        </w:tabs>
        <w:spacing w:line="276" w:lineRule="auto"/>
        <w:ind w:right="6" w:firstLine="567"/>
        <w:jc w:val="center"/>
        <w:rPr>
          <w:sz w:val="24"/>
          <w:szCs w:val="24"/>
        </w:rPr>
      </w:pPr>
    </w:p>
    <w:p w14:paraId="337FBE77" w14:textId="77777777" w:rsidR="00FC55B6" w:rsidRPr="00FC55B6" w:rsidRDefault="009C4E3B" w:rsidP="00FC55B6">
      <w:pPr>
        <w:tabs>
          <w:tab w:val="left" w:pos="1875"/>
        </w:tabs>
        <w:spacing w:line="276" w:lineRule="auto"/>
        <w:ind w:right="6" w:firstLine="567"/>
        <w:jc w:val="center"/>
        <w:rPr>
          <w:b/>
          <w:bCs/>
          <w:sz w:val="24"/>
          <w:szCs w:val="24"/>
        </w:rPr>
      </w:pPr>
      <w:r w:rsidRPr="00FC55B6">
        <w:rPr>
          <w:b/>
          <w:bCs/>
          <w:sz w:val="24"/>
          <w:szCs w:val="24"/>
        </w:rPr>
        <w:t xml:space="preserve">Предметные результаты освоения программы по географии. </w:t>
      </w:r>
    </w:p>
    <w:p w14:paraId="284BAF3D" w14:textId="77777777" w:rsidR="00FC55B6" w:rsidRPr="00FC55B6" w:rsidRDefault="00FC55B6" w:rsidP="00FC55B6">
      <w:pPr>
        <w:tabs>
          <w:tab w:val="left" w:pos="1875"/>
        </w:tabs>
        <w:spacing w:line="276" w:lineRule="auto"/>
        <w:ind w:right="6" w:firstLine="567"/>
        <w:jc w:val="center"/>
        <w:rPr>
          <w:bCs/>
          <w:sz w:val="24"/>
          <w:szCs w:val="24"/>
        </w:rPr>
      </w:pPr>
    </w:p>
    <w:p w14:paraId="2F92172A" w14:textId="61EB3A21" w:rsidR="00FC55B6" w:rsidRPr="00FC55B6" w:rsidRDefault="009C4E3B" w:rsidP="00FC55B6">
      <w:pPr>
        <w:tabs>
          <w:tab w:val="left" w:pos="1875"/>
        </w:tabs>
        <w:spacing w:line="276" w:lineRule="auto"/>
        <w:ind w:right="6" w:firstLine="567"/>
        <w:jc w:val="left"/>
        <w:rPr>
          <w:bCs/>
          <w:sz w:val="24"/>
          <w:szCs w:val="24"/>
        </w:rPr>
      </w:pPr>
      <w:r w:rsidRPr="00FC55B6">
        <w:rPr>
          <w:bCs/>
          <w:sz w:val="24"/>
          <w:szCs w:val="24"/>
        </w:rPr>
        <w:t>К концу 5 класса обучающийся научится:</w:t>
      </w:r>
    </w:p>
    <w:p w14:paraId="3FE21F6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географических объектов, процессов и явлений, изучаемых различными ветвями географической науки;</w:t>
      </w:r>
    </w:p>
    <w:p w14:paraId="60DC7B3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методов исследования, применяемых в географии;</w:t>
      </w:r>
    </w:p>
    <w:p w14:paraId="056F553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14:paraId="1B257C0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14:paraId="08139F8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иметь представление о вкладе великих путешественников в изучение Земли;</w:t>
      </w:r>
    </w:p>
    <w:p w14:paraId="73DB3A4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и сравнивать маршруты их путешествий;</w:t>
      </w:r>
    </w:p>
    <w:p w14:paraId="3C58BAB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14:paraId="3301075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14:paraId="4983087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14:paraId="42E8AD1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14:paraId="7345793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«план местности» и «географическая карта», «параллель» и «меридиан»;</w:t>
      </w:r>
    </w:p>
    <w:p w14:paraId="4B470FD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влияния Солнца на мир живой и неживой природы;</w:t>
      </w:r>
    </w:p>
    <w:p w14:paraId="00385AA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причины смены дня и ночи и времён года;</w:t>
      </w:r>
    </w:p>
    <w:p w14:paraId="0CFA18C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7194490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внутреннее строение Земли;</w:t>
      </w:r>
    </w:p>
    <w:p w14:paraId="60C374F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«земная кора»; «ядро», «мантия»; «минерал» и «горная порода»;</w:t>
      </w:r>
    </w:p>
    <w:p w14:paraId="456C19F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«материковая» и «океаническая» земная кора;</w:t>
      </w:r>
    </w:p>
    <w:p w14:paraId="5F2C6BC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изученные минералы и горные породы, материковую и океаническую земную кору;</w:t>
      </w:r>
    </w:p>
    <w:p w14:paraId="462F655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показывать на карте и обозначать на контурной карте материки и океаны, крупные формы рельефа Земли;</w:t>
      </w:r>
    </w:p>
    <w:p w14:paraId="2350AA3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горы и равнины;</w:t>
      </w:r>
    </w:p>
    <w:p w14:paraId="689E6BA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формы рельефа суши по высоте и по внешнему облику;</w:t>
      </w:r>
    </w:p>
    <w:p w14:paraId="20959D1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землетрясений и вулканических извержений;</w:t>
      </w:r>
    </w:p>
    <w:p w14:paraId="26B7917C"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14:paraId="6B5502A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«эпицентр землетрясения» и «очаг землетрясения» для решения познавательных задач;</w:t>
      </w:r>
    </w:p>
    <w:p w14:paraId="3752F0B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14:paraId="03E9A408"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острова по происхождению;</w:t>
      </w:r>
    </w:p>
    <w:p w14:paraId="35466A9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литосфере и средств их предупреждения;</w:t>
      </w:r>
    </w:p>
    <w:p w14:paraId="69734E8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изменений в литосфере в результате деятельности человека на примере своей местности, России и мира;</w:t>
      </w:r>
    </w:p>
    <w:p w14:paraId="0799B6E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14:paraId="2F0A14B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действия внешних процессов рельефообразования и наличия полезных ископаемых в своей местности;</w:t>
      </w:r>
    </w:p>
    <w:p w14:paraId="30CA23D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55CE1479" w14:textId="5FF6CF85" w:rsidR="009C4E3B" w:rsidRPr="00FC55B6" w:rsidRDefault="009C4E3B" w:rsidP="009C4E3B">
      <w:pPr>
        <w:tabs>
          <w:tab w:val="left" w:pos="1875"/>
        </w:tabs>
        <w:spacing w:line="276" w:lineRule="auto"/>
        <w:ind w:right="6" w:firstLine="567"/>
        <w:rPr>
          <w:b/>
          <w:sz w:val="24"/>
          <w:szCs w:val="24"/>
        </w:rPr>
      </w:pPr>
      <w:r w:rsidRPr="00FC55B6">
        <w:rPr>
          <w:b/>
          <w:bCs/>
          <w:sz w:val="24"/>
          <w:szCs w:val="24"/>
        </w:rPr>
        <w:t xml:space="preserve">Предметные результаты освоения программы по географии. К концу 6 класса обучающийся научится: </w:t>
      </w:r>
    </w:p>
    <w:p w14:paraId="5DF43B3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14:paraId="7D90EEA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14:paraId="3C2104B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опасных природных явлений в геосферах и средств их предупреждения;</w:t>
      </w:r>
    </w:p>
    <w:p w14:paraId="59BEBE37"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инструментарий (способы) получения географической информации на разных этапах географического изучения Земли;</w:t>
      </w:r>
    </w:p>
    <w:p w14:paraId="059426B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вод отдельных частей Мирового океана;</w:t>
      </w:r>
    </w:p>
    <w:p w14:paraId="1F9EE39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«гидросфера», «круговорот воды», «цунами», «приливы и отливы» для решения учебных и (или) практико-ориентированных задач;</w:t>
      </w:r>
    </w:p>
    <w:p w14:paraId="2D8D39BF"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классифицировать объекты гидросферы (моря, озёра, реки, подземные воды, болота, ледники) по заданным признакам;</w:t>
      </w:r>
    </w:p>
    <w:p w14:paraId="1DED28D5"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питание и режим рек;</w:t>
      </w:r>
    </w:p>
    <w:p w14:paraId="2E44420E"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реки по заданным признакам;</w:t>
      </w:r>
    </w:p>
    <w:p w14:paraId="0BA6E24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14:paraId="1C43E42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причинно-следственные связи между питанием, режимом реки и климатом на территории речного бассейна;</w:t>
      </w:r>
    </w:p>
    <w:p w14:paraId="7393CF7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приводить примеры районов распространения многолетней мерзлоты;</w:t>
      </w:r>
    </w:p>
    <w:p w14:paraId="088B877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называть причины образования цунами, приливов и отливов;</w:t>
      </w:r>
    </w:p>
    <w:p w14:paraId="6BD7A0F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описывать состав, строение атмосферы;</w:t>
      </w:r>
    </w:p>
    <w:p w14:paraId="4A45FB71"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14:paraId="79CBF963"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14:paraId="212B34EA"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свойства воздуха; климаты Земли; климатообразующие факторы;</w:t>
      </w:r>
    </w:p>
    <w:p w14:paraId="1199C8DB"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14:paraId="53BB36D9"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14:paraId="5034130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виды атмосферных осадков;</w:t>
      </w:r>
    </w:p>
    <w:p w14:paraId="78C9BD9D"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«бризы» и «муссоны»;</w:t>
      </w:r>
    </w:p>
    <w:p w14:paraId="6E7C2F5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понятия «погода» и «климат»;</w:t>
      </w:r>
    </w:p>
    <w:p w14:paraId="2D30E77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«атмосфера», «тропосфера», «стратосфера», «верхние слои атмосферы»;</w:t>
      </w:r>
    </w:p>
    <w:p w14:paraId="482C5F0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14:paraId="69465C1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14:paraId="4B48DD2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45596E2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границы биосферы;</w:t>
      </w:r>
    </w:p>
    <w:p w14:paraId="12E466A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приспособления живых организмов к среде обитания в разных природных зонах;</w:t>
      </w:r>
    </w:p>
    <w:p w14:paraId="5F41DD64"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растительный и животный мир разных территорий Земли;</w:t>
      </w:r>
    </w:p>
    <w:p w14:paraId="7CD73A4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взаимосвязи компонентов природы в природно-территориальном комплексе;</w:t>
      </w:r>
    </w:p>
    <w:p w14:paraId="67E4177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растительного и животного мира в различных природных зонах;</w:t>
      </w:r>
    </w:p>
    <w:p w14:paraId="3465810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14:paraId="3514D8D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плодородие почв в различных природных зонах;</w:t>
      </w:r>
    </w:p>
    <w:p w14:paraId="7BCF996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14:paraId="663BFFF1" w14:textId="7A19A491" w:rsidR="009C4E3B" w:rsidRPr="00FC55B6" w:rsidRDefault="009C4E3B" w:rsidP="002F2474">
      <w:pPr>
        <w:tabs>
          <w:tab w:val="left" w:pos="1875"/>
        </w:tabs>
        <w:spacing w:line="240" w:lineRule="auto"/>
        <w:ind w:right="6" w:firstLine="567"/>
        <w:rPr>
          <w:b/>
          <w:sz w:val="24"/>
          <w:szCs w:val="24"/>
        </w:rPr>
      </w:pPr>
      <w:r w:rsidRPr="00FC55B6">
        <w:rPr>
          <w:b/>
          <w:bCs/>
          <w:sz w:val="24"/>
          <w:szCs w:val="24"/>
        </w:rPr>
        <w:t>Предметные результаты освоения программы по географии. К концу 7 класса</w:t>
      </w:r>
      <w:r w:rsidRPr="00FC55B6">
        <w:rPr>
          <w:bCs/>
          <w:sz w:val="24"/>
          <w:szCs w:val="24"/>
        </w:rPr>
        <w:t xml:space="preserve"> обучающийся научится: </w:t>
      </w:r>
    </w:p>
    <w:p w14:paraId="26D6BB5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14:paraId="16DE871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строении и свойствах (целостность, зональность, ритмичность) географической оболочки;</w:t>
      </w:r>
    </w:p>
    <w:p w14:paraId="71F1994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14:paraId="5C9238C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14:paraId="7098C0B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процессы и явления, происходящие в географической оболочке;</w:t>
      </w:r>
    </w:p>
    <w:p w14:paraId="2F25526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изменений в геосферах в результате деятельности человека;</w:t>
      </w:r>
    </w:p>
    <w:p w14:paraId="45D7A01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закономерности изменения в пространстве рельефа, климата, внутренних вод и органического мира;</w:t>
      </w:r>
    </w:p>
    <w:p w14:paraId="7C26A98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14:paraId="7242082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14:paraId="6A3F292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14:paraId="141B133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воздушные массы Земли, типы климата по заданным показателям;</w:t>
      </w:r>
    </w:p>
    <w:p w14:paraId="6DBDE2F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образование тропических муссонов, пассатов тропических широт, западных ветров;</w:t>
      </w:r>
    </w:p>
    <w:p w14:paraId="28B9662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14:paraId="6B912EE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климат территории по климатограмме;</w:t>
      </w:r>
    </w:p>
    <w:p w14:paraId="3BC11EF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влияние климатообразующих факторов на климатические особенности территории;</w:t>
      </w:r>
    </w:p>
    <w:p w14:paraId="7ACEF6C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70DDF77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океанические течения;</w:t>
      </w:r>
    </w:p>
    <w:p w14:paraId="0E6BCC6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14:paraId="588C5C9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14:paraId="1BC9AF6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14:paraId="235BD1E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 сравнивать численность населения крупных стран мира;</w:t>
      </w:r>
    </w:p>
    <w:p w14:paraId="148F39B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плотность населения различных территорий;</w:t>
      </w:r>
    </w:p>
    <w:p w14:paraId="55A61C4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понятие «плотность населения» для решения учебных и (или) практико-ориентированных задач;</w:t>
      </w:r>
    </w:p>
    <w:p w14:paraId="6098118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городские и сельские поселения;</w:t>
      </w:r>
    </w:p>
    <w:p w14:paraId="44E66A2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крупнейших городов мира;</w:t>
      </w:r>
    </w:p>
    <w:p w14:paraId="56830D6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мировых и национальных религий;</w:t>
      </w:r>
    </w:p>
    <w:p w14:paraId="7CA6A4F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языковую классификацию народов;</w:t>
      </w:r>
    </w:p>
    <w:p w14:paraId="2014D6C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основные виды хозяйственной деятельности людей на различных территориях;</w:t>
      </w:r>
    </w:p>
    <w:p w14:paraId="5A7F775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определять страны по их существенным признакам;</w:t>
      </w:r>
    </w:p>
    <w:p w14:paraId="67130F0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14:paraId="6134CDD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природы, населения и хозяйства отдельных территорий;</w:t>
      </w:r>
    </w:p>
    <w:p w14:paraId="41C8CD4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населении материков и стран для решения различных учебных и практико-ориентированных задач;</w:t>
      </w:r>
    </w:p>
    <w:p w14:paraId="4F78DEE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14:paraId="6B0C659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5A3112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14:paraId="6BD4D16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взаимодействия природы и общества в пределах отдельных территорий;</w:t>
      </w:r>
    </w:p>
    <w:p w14:paraId="5E72B2B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14:paraId="713EDCD6" w14:textId="215E5843" w:rsidR="009C4E3B" w:rsidRPr="000B2588" w:rsidRDefault="009C4E3B" w:rsidP="002F2474">
      <w:pPr>
        <w:tabs>
          <w:tab w:val="left" w:pos="1875"/>
        </w:tabs>
        <w:spacing w:line="240" w:lineRule="auto"/>
        <w:ind w:right="6" w:firstLine="567"/>
        <w:rPr>
          <w:b/>
          <w:sz w:val="24"/>
          <w:szCs w:val="24"/>
        </w:rPr>
      </w:pPr>
      <w:r w:rsidRPr="000B2588">
        <w:rPr>
          <w:b/>
          <w:bCs/>
          <w:sz w:val="24"/>
          <w:szCs w:val="24"/>
        </w:rPr>
        <w:t xml:space="preserve">Предметные результаты освоения программы по географии. К концу 8 класса обучающийся научится: </w:t>
      </w:r>
    </w:p>
    <w:p w14:paraId="13AAED1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этапы истории формирования и изучения территории России;</w:t>
      </w:r>
    </w:p>
    <w:p w14:paraId="1F563BD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14:paraId="4A42483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географическое положение России с использованием информации из различных источников;</w:t>
      </w:r>
    </w:p>
    <w:p w14:paraId="6BD9977C"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федеральные округа, крупные географические районы и макрорегионы России;</w:t>
      </w:r>
    </w:p>
    <w:p w14:paraId="159555A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субъектов Российской Федерации разных видов и показывать их на географической карте;</w:t>
      </w:r>
    </w:p>
    <w:p w14:paraId="1D03A6D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14:paraId="302417F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14:paraId="73B734D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степень благоприятности природных условий в пределах отдельных регионов страны;</w:t>
      </w:r>
    </w:p>
    <w:p w14:paraId="56740AF4"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природных ресурсов;</w:t>
      </w:r>
    </w:p>
    <w:p w14:paraId="3CD5187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типы природопользования;</w:t>
      </w:r>
    </w:p>
    <w:p w14:paraId="561887A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14:paraId="061956F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14:paraId="1529B27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особенности компонентов природы отдельных территорий страны;</w:t>
      </w:r>
    </w:p>
    <w:p w14:paraId="7BAF972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особенности компонентов природы отдельных территорий страны;</w:t>
      </w:r>
    </w:p>
    <w:p w14:paraId="1A46A7E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14:paraId="23A4491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иметь представление о географических процессах и явлениях, определяющих особенности природы страны, отдельных регионов и своей местности;</w:t>
      </w:r>
    </w:p>
    <w:p w14:paraId="7095FBEE"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распространение по территории страны областей современного горообразования, землетрясений и вулканизма;</w:t>
      </w:r>
    </w:p>
    <w:p w14:paraId="44EED93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«плита», «щит», «моренный холм», «бараньи лбы», «бархан», «дюна» для решения учебных и (или) практико-ориентированных задач;</w:t>
      </w:r>
    </w:p>
    <w:p w14:paraId="1A0FE14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14:paraId="6E4259E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14:paraId="027ED49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описывать и прогнозировать погоду территории по карте погоды;</w:t>
      </w:r>
    </w:p>
    <w:p w14:paraId="56AEAC8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14:paraId="061E753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проводить классификацию типов климата и почв России;</w:t>
      </w:r>
    </w:p>
    <w:p w14:paraId="5982ACB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распознавать показатели, характеризующие состояние окружающей среды;</w:t>
      </w:r>
    </w:p>
    <w:p w14:paraId="0528F97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14:paraId="0FF73648"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14:paraId="19EA18C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рационального и нерационального природопользования;</w:t>
      </w:r>
    </w:p>
    <w:p w14:paraId="44C5AC7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14:paraId="6E75213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14:paraId="1E886E1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адаптации человека к разнообразным природным условиям на территории страны;</w:t>
      </w:r>
    </w:p>
    <w:p w14:paraId="72F3141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показатели воспроизводства и качества населения России с мировыми показателями и показателями других стран;</w:t>
      </w:r>
    </w:p>
    <w:p w14:paraId="7256534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14:paraId="74C5A920"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проводить классификацию населённых пунктов и регионов России по заданным основаниям;</w:t>
      </w:r>
    </w:p>
    <w:p w14:paraId="5DF624D6"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14:paraId="46F01B74"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14:paraId="045A18B2" w14:textId="77777777" w:rsidR="009C4E3B" w:rsidRPr="00FC55B6" w:rsidRDefault="009C4E3B" w:rsidP="009C4E3B">
      <w:pPr>
        <w:tabs>
          <w:tab w:val="left" w:pos="1875"/>
        </w:tabs>
        <w:spacing w:line="276" w:lineRule="auto"/>
        <w:ind w:right="6" w:firstLine="567"/>
        <w:rPr>
          <w:sz w:val="24"/>
          <w:szCs w:val="24"/>
        </w:rPr>
      </w:pPr>
      <w:r w:rsidRPr="00FC55B6">
        <w:rPr>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14:paraId="0F721931" w14:textId="4171893C" w:rsidR="009C4E3B" w:rsidRPr="00FC55B6" w:rsidRDefault="009C4E3B" w:rsidP="009C4E3B">
      <w:pPr>
        <w:tabs>
          <w:tab w:val="left" w:pos="1875"/>
        </w:tabs>
        <w:spacing w:line="276" w:lineRule="auto"/>
        <w:ind w:right="6" w:firstLine="567"/>
        <w:rPr>
          <w:b/>
          <w:sz w:val="24"/>
          <w:szCs w:val="24"/>
        </w:rPr>
      </w:pPr>
      <w:r w:rsidRPr="00FC55B6">
        <w:rPr>
          <w:b/>
          <w:bCs/>
          <w:sz w:val="24"/>
          <w:szCs w:val="24"/>
        </w:rPr>
        <w:t>Предметные результаты освоения программы по географии. К концу 9 класса</w:t>
      </w:r>
      <w:r w:rsidRPr="00FC55B6">
        <w:rPr>
          <w:bCs/>
          <w:sz w:val="24"/>
          <w:szCs w:val="24"/>
        </w:rPr>
        <w:t xml:space="preserve"> обучающийся научится: </w:t>
      </w:r>
    </w:p>
    <w:p w14:paraId="273D2CF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70F1DF9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14:paraId="0A1C372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14:paraId="777C476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14:paraId="75CC26C3"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14:paraId="33F7F9DB"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14:paraId="4B391981"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территории опережающего развития, Арктическую зону и зону Севера России;</w:t>
      </w:r>
    </w:p>
    <w:p w14:paraId="6894469F"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14:paraId="1B663D0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14:paraId="3C3FBAF0"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14:paraId="73F3660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ВВП, ВРП и ИЧР как показатели уровня развития страны и её регионов;</w:t>
      </w:r>
    </w:p>
    <w:p w14:paraId="5B9DD00A"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природно-ресурсный, человеческий и производственный капитал;</w:t>
      </w:r>
    </w:p>
    <w:p w14:paraId="5043042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различать виды транспорта и основные показатели их работы: грузооборот и пассажирооборот;</w:t>
      </w:r>
    </w:p>
    <w:p w14:paraId="3602EA9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14:paraId="28EE72F5"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14:paraId="5EBCDB2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14:paraId="0E3018D9"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14:paraId="663600B7"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14:paraId="40C65C0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объяснять географические различия населения и хозяйства территорий крупных регионов страны;</w:t>
      </w:r>
    </w:p>
    <w:p w14:paraId="14C623F6"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14:paraId="105E418D"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14:paraId="0B058602" w14:textId="77777777" w:rsidR="009C4E3B" w:rsidRPr="00FC55B6" w:rsidRDefault="009C4E3B" w:rsidP="002F2474">
      <w:pPr>
        <w:tabs>
          <w:tab w:val="left" w:pos="1875"/>
        </w:tabs>
        <w:spacing w:line="240" w:lineRule="auto"/>
        <w:ind w:right="6" w:firstLine="567"/>
        <w:rPr>
          <w:sz w:val="24"/>
          <w:szCs w:val="24"/>
        </w:rPr>
      </w:pPr>
      <w:r w:rsidRPr="00FC55B6">
        <w:rPr>
          <w:sz w:val="24"/>
          <w:szCs w:val="24"/>
        </w:rPr>
        <w:t>приводить примеры объектов Всемирного наследия ЮНЕСКО и описывать их местоположение на географической карте;</w:t>
      </w:r>
    </w:p>
    <w:p w14:paraId="43A7A9CF" w14:textId="6A5B665E" w:rsidR="00FC55B6" w:rsidRPr="000B2588" w:rsidRDefault="009C4E3B" w:rsidP="002F2474">
      <w:pPr>
        <w:tabs>
          <w:tab w:val="left" w:pos="1875"/>
        </w:tabs>
        <w:spacing w:line="240" w:lineRule="auto"/>
        <w:ind w:right="6" w:firstLine="567"/>
        <w:rPr>
          <w:sz w:val="24"/>
          <w:szCs w:val="24"/>
        </w:rPr>
      </w:pPr>
      <w:r w:rsidRPr="00FC55B6">
        <w:rPr>
          <w:sz w:val="24"/>
          <w:szCs w:val="24"/>
        </w:rPr>
        <w:t>характеризовать место и р</w:t>
      </w:r>
      <w:r w:rsidR="00FC55B6" w:rsidRPr="00FC55B6">
        <w:rPr>
          <w:sz w:val="24"/>
          <w:szCs w:val="24"/>
        </w:rPr>
        <w:t>оль России в мировом хозяйстве.</w:t>
      </w:r>
    </w:p>
    <w:p w14:paraId="23639CB5" w14:textId="55CD4631" w:rsidR="008011CC" w:rsidRDefault="008011CC" w:rsidP="002F2474">
      <w:pPr>
        <w:tabs>
          <w:tab w:val="left" w:pos="1875"/>
        </w:tabs>
        <w:spacing w:line="240" w:lineRule="auto"/>
        <w:ind w:right="6" w:firstLine="567"/>
        <w:rPr>
          <w:color w:val="FF0000"/>
          <w:sz w:val="24"/>
          <w:szCs w:val="24"/>
        </w:rPr>
      </w:pPr>
    </w:p>
    <w:p w14:paraId="659E36C0" w14:textId="4B99AD23" w:rsidR="009C4E3B" w:rsidRPr="009C4E3B" w:rsidRDefault="009C4E3B" w:rsidP="002F2474">
      <w:pPr>
        <w:spacing w:line="240" w:lineRule="auto"/>
        <w:ind w:left="540"/>
        <w:contextualSpacing/>
        <w:jc w:val="center"/>
        <w:rPr>
          <w:rFonts w:eastAsia="Calibri" w:cs="Times New Roman"/>
          <w:b/>
          <w:sz w:val="24"/>
          <w:szCs w:val="24"/>
          <w:lang w:eastAsia="en-US"/>
        </w:rPr>
      </w:pPr>
      <w:r w:rsidRPr="009C4E3B">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География</w:t>
      </w:r>
      <w:r w:rsidRPr="009C4E3B">
        <w:rPr>
          <w:rFonts w:eastAsia="Calibri" w:cs="Times New Roman"/>
          <w:b/>
          <w:sz w:val="24"/>
          <w:szCs w:val="24"/>
          <w:lang w:eastAsia="en-US"/>
        </w:rPr>
        <w:t>»</w:t>
      </w:r>
    </w:p>
    <w:p w14:paraId="4A56F040" w14:textId="77777777" w:rsidR="00FC55B6" w:rsidRDefault="00FC55B6" w:rsidP="002F2474">
      <w:pPr>
        <w:spacing w:line="240" w:lineRule="auto"/>
        <w:ind w:firstLine="709"/>
        <w:contextualSpacing/>
        <w:rPr>
          <w:rFonts w:eastAsia="SchoolBookSanPin" w:cs="Times New Roman"/>
          <w:i/>
          <w:sz w:val="24"/>
          <w:szCs w:val="24"/>
          <w:lang w:eastAsia="en-US"/>
        </w:rPr>
      </w:pPr>
    </w:p>
    <w:p w14:paraId="297DEBB4" w14:textId="0EED8D6B" w:rsidR="00FC55B6" w:rsidRPr="00FC55B6" w:rsidRDefault="00FC55B6" w:rsidP="002F2474">
      <w:pPr>
        <w:spacing w:line="240" w:lineRule="auto"/>
        <w:ind w:firstLine="709"/>
        <w:contextualSpacing/>
        <w:rPr>
          <w:rFonts w:eastAsia="SchoolBookSanPin" w:cs="Times New Roman"/>
          <w:b/>
          <w:sz w:val="24"/>
          <w:szCs w:val="24"/>
          <w:lang w:eastAsia="en-US"/>
        </w:rPr>
      </w:pPr>
      <w:r w:rsidRPr="00FC55B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1A74EE7" w14:textId="7D3BEA5F" w:rsidR="009C4E3B" w:rsidRPr="00FC55B6" w:rsidRDefault="00FC55B6" w:rsidP="002F2474">
      <w:pPr>
        <w:widowControl w:val="0"/>
        <w:spacing w:line="240" w:lineRule="auto"/>
        <w:ind w:firstLine="709"/>
        <w:rPr>
          <w:rFonts w:eastAsia="SchoolBookSanPin" w:cs="Times New Roman"/>
          <w:sz w:val="24"/>
          <w:szCs w:val="24"/>
          <w:lang w:eastAsia="en-US"/>
        </w:rPr>
      </w:pPr>
      <w:r w:rsidRPr="00FC55B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FC55B6">
        <w:rPr>
          <w:rFonts w:eastAsia="SchoolBookSanPin" w:cs="Times New Roman"/>
          <w:b/>
          <w:sz w:val="24"/>
          <w:szCs w:val="24"/>
          <w:lang w:eastAsia="en-US"/>
        </w:rPr>
        <w:t>«рабочей программе учителя»</w:t>
      </w:r>
      <w:r w:rsidRPr="00FC55B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02CEF02E" w14:textId="70C084FF" w:rsidR="009C4E3B" w:rsidRPr="009C4E3B" w:rsidRDefault="009C4E3B" w:rsidP="002F2474">
      <w:pPr>
        <w:widowControl w:val="0"/>
        <w:spacing w:line="240" w:lineRule="auto"/>
        <w:ind w:firstLine="709"/>
        <w:rPr>
          <w:rFonts w:eastAsia="SchoolBookSanPin" w:cs="Times New Roman"/>
          <w:sz w:val="24"/>
          <w:szCs w:val="24"/>
          <w:lang w:eastAsia="en-US"/>
        </w:rPr>
      </w:pPr>
      <w:r w:rsidRPr="009C4E3B">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3"/>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C4E3B" w:rsidRPr="009C4E3B" w14:paraId="4F0DC7A8" w14:textId="77777777" w:rsidTr="009C4E3B">
        <w:trPr>
          <w:trHeight w:val="575"/>
        </w:trPr>
        <w:tc>
          <w:tcPr>
            <w:tcW w:w="993" w:type="dxa"/>
          </w:tcPr>
          <w:p w14:paraId="57E0D1E4" w14:textId="77777777" w:rsidR="009C4E3B" w:rsidRPr="009C4E3B" w:rsidRDefault="009C4E3B" w:rsidP="002F2474">
            <w:pPr>
              <w:spacing w:line="240" w:lineRule="auto"/>
              <w:ind w:left="142" w:right="354" w:firstLine="96"/>
              <w:jc w:val="center"/>
              <w:rPr>
                <w:rFonts w:eastAsia="Times New Roman"/>
                <w:szCs w:val="20"/>
                <w:lang w:eastAsia="en-US"/>
              </w:rPr>
            </w:pPr>
            <w:r w:rsidRPr="009C4E3B">
              <w:rPr>
                <w:rFonts w:eastAsia="Times New Roman"/>
                <w:szCs w:val="20"/>
                <w:lang w:eastAsia="en-US"/>
              </w:rPr>
              <w:t>№</w:t>
            </w:r>
            <w:r w:rsidRPr="009C4E3B">
              <w:rPr>
                <w:rFonts w:eastAsia="Times New Roman"/>
                <w:spacing w:val="-57"/>
                <w:szCs w:val="20"/>
                <w:lang w:eastAsia="en-US"/>
              </w:rPr>
              <w:t xml:space="preserve"> </w:t>
            </w:r>
            <w:r w:rsidRPr="009C4E3B">
              <w:rPr>
                <w:rFonts w:eastAsia="Times New Roman"/>
                <w:szCs w:val="20"/>
                <w:lang w:eastAsia="en-US"/>
              </w:rPr>
              <w:t>п/п</w:t>
            </w:r>
          </w:p>
        </w:tc>
        <w:tc>
          <w:tcPr>
            <w:tcW w:w="4394" w:type="dxa"/>
          </w:tcPr>
          <w:p w14:paraId="66E0EA5D" w14:textId="77777777" w:rsidR="009C4E3B" w:rsidRPr="009C4E3B" w:rsidRDefault="009C4E3B" w:rsidP="002F2474">
            <w:pPr>
              <w:spacing w:line="240" w:lineRule="auto"/>
              <w:ind w:left="142" w:firstLine="0"/>
              <w:jc w:val="center"/>
              <w:rPr>
                <w:rFonts w:eastAsia="Times New Roman"/>
                <w:szCs w:val="20"/>
                <w:lang w:eastAsia="en-US"/>
              </w:rPr>
            </w:pPr>
            <w:r w:rsidRPr="009C4E3B">
              <w:rPr>
                <w:rFonts w:eastAsia="Times New Roman"/>
                <w:szCs w:val="20"/>
                <w:lang w:eastAsia="en-US"/>
              </w:rPr>
              <w:t>Тема</w:t>
            </w:r>
          </w:p>
        </w:tc>
        <w:tc>
          <w:tcPr>
            <w:tcW w:w="2126" w:type="dxa"/>
          </w:tcPr>
          <w:p w14:paraId="5D8BD25E" w14:textId="77777777" w:rsidR="009C4E3B" w:rsidRPr="009C4E3B" w:rsidRDefault="009C4E3B" w:rsidP="002F2474">
            <w:pPr>
              <w:spacing w:line="240" w:lineRule="auto"/>
              <w:ind w:left="142" w:right="27" w:hanging="72"/>
              <w:jc w:val="center"/>
              <w:rPr>
                <w:rFonts w:eastAsia="Times New Roman"/>
                <w:szCs w:val="20"/>
                <w:lang w:val="ru-RU" w:eastAsia="en-US"/>
              </w:rPr>
            </w:pPr>
            <w:r w:rsidRPr="009C4E3B">
              <w:rPr>
                <w:rFonts w:eastAsia="Times New Roman"/>
                <w:spacing w:val="-1"/>
                <w:szCs w:val="20"/>
                <w:lang w:val="ru-RU" w:eastAsia="en-US"/>
              </w:rPr>
              <w:t>Количество часов, отводимых на освоение каждой темы</w:t>
            </w:r>
          </w:p>
        </w:tc>
        <w:tc>
          <w:tcPr>
            <w:tcW w:w="2126" w:type="dxa"/>
          </w:tcPr>
          <w:p w14:paraId="58123F28" w14:textId="77777777" w:rsidR="009C4E3B" w:rsidRPr="009C4E3B" w:rsidRDefault="009C4E3B" w:rsidP="002F2474">
            <w:pPr>
              <w:spacing w:line="240" w:lineRule="auto"/>
              <w:ind w:left="142" w:right="27" w:hanging="72"/>
              <w:jc w:val="center"/>
              <w:rPr>
                <w:rFonts w:eastAsia="Times New Roman"/>
                <w:spacing w:val="-1"/>
                <w:szCs w:val="20"/>
                <w:lang w:eastAsia="en-US"/>
              </w:rPr>
            </w:pPr>
            <w:r w:rsidRPr="009C4E3B">
              <w:rPr>
                <w:rFonts w:eastAsia="Times New Roman"/>
                <w:spacing w:val="-1"/>
                <w:szCs w:val="20"/>
                <w:lang w:eastAsia="en-US"/>
              </w:rPr>
              <w:t xml:space="preserve">Э(Ц)ОР </w:t>
            </w:r>
          </w:p>
        </w:tc>
      </w:tr>
      <w:tr w:rsidR="009C4E3B" w:rsidRPr="009C4E3B" w14:paraId="5A480CE7" w14:textId="77777777" w:rsidTr="000B2588">
        <w:trPr>
          <w:trHeight w:val="812"/>
        </w:trPr>
        <w:tc>
          <w:tcPr>
            <w:tcW w:w="993" w:type="dxa"/>
          </w:tcPr>
          <w:p w14:paraId="5EB167F9" w14:textId="77777777" w:rsidR="009C4E3B" w:rsidRPr="009C4E3B" w:rsidRDefault="009C4E3B" w:rsidP="002F2474">
            <w:pPr>
              <w:spacing w:line="240" w:lineRule="auto"/>
              <w:ind w:left="142" w:firstLine="0"/>
              <w:jc w:val="left"/>
              <w:rPr>
                <w:rFonts w:eastAsia="Times New Roman"/>
                <w:szCs w:val="20"/>
                <w:lang w:eastAsia="en-US"/>
              </w:rPr>
            </w:pPr>
            <w:r w:rsidRPr="009C4E3B">
              <w:rPr>
                <w:rFonts w:eastAsia="Times New Roman"/>
                <w:szCs w:val="20"/>
                <w:lang w:eastAsia="en-US"/>
              </w:rPr>
              <w:t>1.</w:t>
            </w:r>
          </w:p>
        </w:tc>
        <w:tc>
          <w:tcPr>
            <w:tcW w:w="4394" w:type="dxa"/>
          </w:tcPr>
          <w:p w14:paraId="2FECAD11" w14:textId="77777777" w:rsidR="009C4E3B" w:rsidRDefault="009C4E3B" w:rsidP="002F2474">
            <w:pPr>
              <w:spacing w:line="240" w:lineRule="auto"/>
              <w:rPr>
                <w:rFonts w:eastAsia="OfficinaSansBoldITC"/>
                <w:szCs w:val="20"/>
                <w:lang w:val="ru-RU" w:eastAsia="en-US"/>
              </w:rPr>
            </w:pPr>
            <w:r>
              <w:rPr>
                <w:rFonts w:eastAsia="OfficinaSansBoldITC"/>
                <w:szCs w:val="20"/>
                <w:lang w:val="ru-RU" w:eastAsia="en-US"/>
              </w:rPr>
              <w:t>5 класс</w:t>
            </w:r>
          </w:p>
          <w:p w14:paraId="25A11D9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 Географическое изучение Земли.</w:t>
            </w:r>
          </w:p>
          <w:p w14:paraId="30F89BEC"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152.3.1.1. Введение. География ‒ наука о планете Земля.</w:t>
            </w:r>
          </w:p>
          <w:p w14:paraId="4C82687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14:paraId="41EDFB10"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«Организация фенологических наблюдений в природе: планирование, участие в групповой работе, форма систематизации данных».</w:t>
            </w:r>
          </w:p>
          <w:p w14:paraId="61C5753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152.3.1.2. История географических открытий.</w:t>
            </w:r>
          </w:p>
          <w:p w14:paraId="6F2FC2F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14:paraId="16571F60"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География в эпоху Средневековья: путешествия и открытия викингов, древних арабов, русских землепроходцев. Путешествия М. Поло и А. Никитина.</w:t>
            </w:r>
          </w:p>
          <w:p w14:paraId="275B6EC8"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14:paraId="79B5BE60"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открытия XVII‒XIX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М.П. Лазарева ‒ открытие Антарктиды).</w:t>
            </w:r>
          </w:p>
          <w:p w14:paraId="4C55734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14:paraId="0533E46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14:paraId="32CEF29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 Изображения земной поверхности.</w:t>
            </w:r>
          </w:p>
          <w:p w14:paraId="483CEE7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152.3.2.1. Планы местности.</w:t>
            </w:r>
          </w:p>
          <w:p w14:paraId="6494DE69"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14:paraId="3E254F2A"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плану местности», «Составление описания маршрута по плану местности».</w:t>
            </w:r>
          </w:p>
          <w:p w14:paraId="385AE31D"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152.3.2.2. Географические карты.</w:t>
            </w:r>
          </w:p>
          <w:p w14:paraId="11C795BF"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14:paraId="30C87B6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14:paraId="163409E6"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Практические работы: «Определение направлений и расстояний по карте полушарий», «Определение географических координат объектов и определение объектов по их географическим координатам».</w:t>
            </w:r>
          </w:p>
          <w:p w14:paraId="656C7559"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152.3.3. Земля ‒ планета Солнечной системы.</w:t>
            </w:r>
          </w:p>
          <w:p w14:paraId="0CDECB66"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Земля в Солнечной системе. Гипотезы возникновения Земли. Форма, размеры Земли, их географические следствия.</w:t>
            </w:r>
          </w:p>
          <w:p w14:paraId="5A2DC964"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14:paraId="2993EA28"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Влияние Космоса на Землю и жизнь людей.</w:t>
            </w:r>
          </w:p>
          <w:p w14:paraId="2A8AB86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14:paraId="26D21AC5"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 Оболочки Земли. Литосфера ‒ каменная оболочка Земли.</w:t>
            </w:r>
          </w:p>
          <w:p w14:paraId="6559C3FE"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152.3.4.1. 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14:paraId="3FC0CB9A"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14:paraId="624FB519"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14:paraId="26E37E57"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14:paraId="0072858F"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14:paraId="447A6A08" w14:textId="4B21BB67" w:rsidR="009C4E3B" w:rsidRPr="009C4E3B" w:rsidRDefault="00D719A8" w:rsidP="002F2474">
            <w:pPr>
              <w:spacing w:line="240" w:lineRule="auto"/>
              <w:rPr>
                <w:rFonts w:eastAsia="OfficinaSansBoldITC"/>
                <w:szCs w:val="20"/>
                <w:lang w:val="ru-RU" w:eastAsia="en-US"/>
              </w:rPr>
            </w:pPr>
            <w:r>
              <w:rPr>
                <w:rFonts w:eastAsia="OfficinaSansBoldITC"/>
                <w:szCs w:val="20"/>
                <w:lang w:val="ru-RU" w:eastAsia="en-US"/>
              </w:rPr>
              <w:t>Практическая работа «</w:t>
            </w:r>
            <w:r w:rsidR="009C4E3B" w:rsidRPr="009C4E3B">
              <w:rPr>
                <w:rFonts w:eastAsia="OfficinaSansBoldITC"/>
                <w:szCs w:val="20"/>
                <w:lang w:val="ru-RU" w:eastAsia="en-US"/>
              </w:rPr>
              <w:t>Описание горной системы или равнины по физической карте».</w:t>
            </w:r>
          </w:p>
          <w:p w14:paraId="27429FC2"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Заключение.</w:t>
            </w:r>
          </w:p>
          <w:p w14:paraId="41F7952A"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Практикум «Сезонные изменения в природе своей местности».</w:t>
            </w:r>
          </w:p>
          <w:p w14:paraId="5222553B" w14:textId="77777777"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14:paraId="5061CA7F" w14:textId="0A2CA4A2" w:rsidR="009C4E3B" w:rsidRPr="009C4E3B" w:rsidRDefault="009C4E3B" w:rsidP="002F2474">
            <w:pPr>
              <w:spacing w:line="240" w:lineRule="auto"/>
              <w:rPr>
                <w:rFonts w:eastAsia="OfficinaSansBoldITC"/>
                <w:szCs w:val="20"/>
                <w:lang w:val="ru-RU" w:eastAsia="en-US"/>
              </w:rPr>
            </w:pPr>
            <w:r w:rsidRPr="009C4E3B">
              <w:rPr>
                <w:rFonts w:eastAsia="OfficinaSansBoldITC"/>
                <w:szCs w:val="20"/>
                <w:lang w:val="ru-RU" w:eastAsia="en-US"/>
              </w:rPr>
              <w:t>Практическая работа «Анализ результатов фенологических наблюдений и наблюдений за погодой».</w:t>
            </w:r>
          </w:p>
        </w:tc>
        <w:tc>
          <w:tcPr>
            <w:tcW w:w="2126" w:type="dxa"/>
            <w:vMerge w:val="restart"/>
          </w:tcPr>
          <w:p w14:paraId="52A254C2" w14:textId="77777777"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389A8286" w14:textId="77777777"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1A8E25AD" w14:textId="77777777" w:rsidR="009C4E3B" w:rsidRPr="009C4E3B" w:rsidRDefault="009C4E3B" w:rsidP="002F2474">
            <w:pPr>
              <w:spacing w:line="240" w:lineRule="auto"/>
              <w:ind w:firstLine="0"/>
              <w:jc w:val="center"/>
              <w:rPr>
                <w:rFonts w:eastAsia="Times New Roman"/>
                <w:i/>
                <w:szCs w:val="20"/>
                <w:lang w:val="ru-RU" w:eastAsia="en-US"/>
              </w:rPr>
            </w:pPr>
            <w:r w:rsidRPr="009C4E3B">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9C4E3B" w:rsidRPr="009C4E3B" w14:paraId="52065086" w14:textId="77777777" w:rsidTr="009C4E3B">
        <w:trPr>
          <w:trHeight w:val="2227"/>
        </w:trPr>
        <w:tc>
          <w:tcPr>
            <w:tcW w:w="993" w:type="dxa"/>
          </w:tcPr>
          <w:p w14:paraId="379EE1F8" w14:textId="46C71063"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282438A9" w14:textId="77777777" w:rsidR="009C4E3B" w:rsidRDefault="009C4E3B" w:rsidP="009C4E3B">
            <w:pPr>
              <w:rPr>
                <w:rFonts w:eastAsia="OfficinaSansBoldITC"/>
                <w:szCs w:val="20"/>
                <w:lang w:val="ru-RU" w:eastAsia="en-US"/>
              </w:rPr>
            </w:pPr>
            <w:r>
              <w:rPr>
                <w:rFonts w:eastAsia="OfficinaSansBoldITC"/>
                <w:szCs w:val="20"/>
                <w:lang w:val="ru-RU" w:eastAsia="en-US"/>
              </w:rPr>
              <w:t>6 класс</w:t>
            </w:r>
          </w:p>
          <w:p w14:paraId="2286674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152.4.1.Оболочки Земли.</w:t>
            </w:r>
          </w:p>
          <w:p w14:paraId="1935E61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152.4.1.1. Гидросфера ‒ водная оболочка Земли.</w:t>
            </w:r>
          </w:p>
          <w:p w14:paraId="43C9CB0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Гидросфера и методы её изучения. Части гидросферы. Мировой круговорот воды. Значение гидросферы.</w:t>
            </w:r>
          </w:p>
          <w:p w14:paraId="2F7E222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14:paraId="14F234B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Воды суши. Способы изображения внутренних вод на картах.</w:t>
            </w:r>
          </w:p>
          <w:p w14:paraId="2ADD7A4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Реки: горные и равнинные. Речная система, бассейн, водораздел. Пороги и водопады. Питание и режим реки.</w:t>
            </w:r>
          </w:p>
          <w:p w14:paraId="0DA8737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14:paraId="1262AA9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14:paraId="6E37678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Многолетняя мерзлота. Болота, их образование.</w:t>
            </w:r>
          </w:p>
          <w:p w14:paraId="5E8C805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Стихийные явления в гидросфере, методы наблюдения и защиты.</w:t>
            </w:r>
          </w:p>
          <w:p w14:paraId="4F25383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гидросфера. Использование человеком энергии воды.</w:t>
            </w:r>
          </w:p>
          <w:p w14:paraId="61EB6EC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Использование космических методов в исследовании влияния человека на гидросферу.</w:t>
            </w:r>
          </w:p>
          <w:p w14:paraId="200684D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двух рек (России и мира) по заданным признакам», «Характеристика одного из крупнейших озёр России по плану в форме презентации», «Составление перечня поверхностных водных объектов своего края и их систематизация в форме таблицы».</w:t>
            </w:r>
          </w:p>
          <w:p w14:paraId="3523FCA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152.4.1.2. Атмосфера ‒ воздушная оболочка Земли.</w:t>
            </w:r>
          </w:p>
          <w:p w14:paraId="40A19CB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Воздушная оболочка Земли: газовый состав, строение и значение атмосферы.</w:t>
            </w:r>
          </w:p>
          <w:p w14:paraId="1305FBD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14:paraId="679B150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Атмосферное давление. Ветер и причины его возникновения. Роза ветров. Бризы. Муссоны.</w:t>
            </w:r>
          </w:p>
          <w:p w14:paraId="4382E15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14:paraId="0F0CD0F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p w14:paraId="79B8F98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14:paraId="4848B40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14:paraId="282FA5F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152.4.1.3. Биосфера ‒ оболочка жизни.</w:t>
            </w:r>
          </w:p>
          <w:p w14:paraId="46FE053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14:paraId="1A1BC43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Человек как часть биосферы. Распространение людей на Земле.</w:t>
            </w:r>
          </w:p>
          <w:p w14:paraId="3643174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Исследования и экологические проблемы.</w:t>
            </w:r>
          </w:p>
          <w:p w14:paraId="46E1839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растительности участка местности своего края».</w:t>
            </w:r>
          </w:p>
          <w:p w14:paraId="5483296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Заключение.</w:t>
            </w:r>
          </w:p>
          <w:p w14:paraId="46D8289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152.4.1.4. Природно-территориальные комплексы.</w:t>
            </w:r>
          </w:p>
          <w:p w14:paraId="6D98F57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14:paraId="200E290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Природная среда. Охрана природы. Природные особо охраняемые территории. Всемирное наследие ЮНЕСКО.</w:t>
            </w:r>
          </w:p>
          <w:p w14:paraId="654FB23F" w14:textId="5A47E38D"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(выполняется на местности) «Характеристика локального природного комплекса по плану».</w:t>
            </w:r>
          </w:p>
        </w:tc>
        <w:tc>
          <w:tcPr>
            <w:tcW w:w="2126" w:type="dxa"/>
          </w:tcPr>
          <w:p w14:paraId="3D75FBD8" w14:textId="77777777"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14:paraId="724B68F4" w14:textId="77777777"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14:paraId="52F4D767" w14:textId="77777777" w:rsidTr="00D719A8">
        <w:trPr>
          <w:trHeight w:val="954"/>
        </w:trPr>
        <w:tc>
          <w:tcPr>
            <w:tcW w:w="993" w:type="dxa"/>
          </w:tcPr>
          <w:p w14:paraId="24414D2E" w14:textId="483CE25D"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12981976" w14:textId="77777777" w:rsidR="009C4E3B" w:rsidRDefault="009C4E3B" w:rsidP="009C4E3B">
            <w:pPr>
              <w:rPr>
                <w:rFonts w:eastAsia="OfficinaSansBoldITC"/>
                <w:szCs w:val="20"/>
                <w:lang w:val="ru-RU" w:eastAsia="en-US"/>
              </w:rPr>
            </w:pPr>
            <w:r>
              <w:rPr>
                <w:rFonts w:eastAsia="OfficinaSansBoldITC"/>
                <w:szCs w:val="20"/>
                <w:lang w:val="ru-RU" w:eastAsia="en-US"/>
              </w:rPr>
              <w:t>7 класс</w:t>
            </w:r>
          </w:p>
          <w:p w14:paraId="076DFD7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w:t>
            </w:r>
            <w:r w:rsidRPr="009C4E3B">
              <w:rPr>
                <w:rFonts w:eastAsia="OfficinaSansBoldITC"/>
                <w:szCs w:val="20"/>
                <w:lang w:eastAsia="en-US"/>
              </w:rPr>
              <w:t> </w:t>
            </w:r>
            <w:r w:rsidRPr="009C4E3B">
              <w:rPr>
                <w:rFonts w:eastAsia="OfficinaSansBoldITC"/>
                <w:szCs w:val="20"/>
                <w:lang w:val="ru-RU" w:eastAsia="en-US"/>
              </w:rPr>
              <w:t>Главные закономерности природы Земли.</w:t>
            </w:r>
          </w:p>
          <w:p w14:paraId="21A248C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152.5.1.1.</w:t>
            </w:r>
            <w:r w:rsidRPr="009C4E3B">
              <w:rPr>
                <w:rFonts w:eastAsia="OfficinaSansBoldITC"/>
                <w:szCs w:val="20"/>
                <w:lang w:eastAsia="en-US"/>
              </w:rPr>
              <w:t> </w:t>
            </w:r>
            <w:r w:rsidRPr="009C4E3B">
              <w:rPr>
                <w:rFonts w:eastAsia="OfficinaSansBoldITC"/>
                <w:szCs w:val="20"/>
                <w:lang w:val="ru-RU" w:eastAsia="en-US"/>
              </w:rPr>
              <w:t>Географическая оболочка.</w:t>
            </w:r>
          </w:p>
          <w:p w14:paraId="69CDCB4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14:paraId="16FB973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«Выявление проявления широтной зональности по картам природных зон».</w:t>
            </w:r>
          </w:p>
          <w:p w14:paraId="4CE4021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152.5.1.2.</w:t>
            </w:r>
            <w:r w:rsidRPr="009C4E3B">
              <w:rPr>
                <w:rFonts w:eastAsia="OfficinaSansBoldITC"/>
                <w:szCs w:val="20"/>
                <w:lang w:eastAsia="en-US"/>
              </w:rPr>
              <w:t> </w:t>
            </w:r>
            <w:r w:rsidRPr="009C4E3B">
              <w:rPr>
                <w:rFonts w:eastAsia="OfficinaSansBoldITC"/>
                <w:szCs w:val="20"/>
                <w:lang w:val="ru-RU" w:eastAsia="en-US"/>
              </w:rPr>
              <w:t>Литосфера и рельеф Земли.</w:t>
            </w:r>
          </w:p>
          <w:p w14:paraId="6230737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14:paraId="77CB3B0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14:paraId="4AA56E3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152.5.1.3.</w:t>
            </w:r>
            <w:r w:rsidRPr="009C4E3B">
              <w:rPr>
                <w:rFonts w:eastAsia="OfficinaSansBoldITC"/>
                <w:szCs w:val="20"/>
                <w:lang w:eastAsia="en-US"/>
              </w:rPr>
              <w:t> </w:t>
            </w:r>
            <w:r w:rsidRPr="009C4E3B">
              <w:rPr>
                <w:rFonts w:eastAsia="OfficinaSansBoldITC"/>
                <w:szCs w:val="20"/>
                <w:lang w:val="ru-RU" w:eastAsia="en-US"/>
              </w:rPr>
              <w:t>Атмосфера и климаты Земли.</w:t>
            </w:r>
          </w:p>
          <w:p w14:paraId="4781FDA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14:paraId="60EC1EE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«Описание климата территории по климатической карте и климатограмме».</w:t>
            </w:r>
          </w:p>
          <w:p w14:paraId="5D6A185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152.5.1.4.</w:t>
            </w:r>
            <w:r w:rsidRPr="009C4E3B">
              <w:rPr>
                <w:rFonts w:eastAsia="OfficinaSansBoldITC"/>
                <w:szCs w:val="20"/>
                <w:lang w:eastAsia="en-US"/>
              </w:rPr>
              <w:t> </w:t>
            </w:r>
            <w:r w:rsidRPr="009C4E3B">
              <w:rPr>
                <w:rFonts w:eastAsia="OfficinaSansBoldITC"/>
                <w:szCs w:val="20"/>
                <w:lang w:val="ru-RU" w:eastAsia="en-US"/>
              </w:rPr>
              <w:t>Мировой океан ‒ основная часть гидросферы.</w:t>
            </w:r>
          </w:p>
          <w:p w14:paraId="4A35E4E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14:paraId="109B5D7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 по плану с использованием нескольких источников географической информации».</w:t>
            </w:r>
          </w:p>
          <w:p w14:paraId="335C84A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w:t>
            </w:r>
            <w:r w:rsidRPr="009C4E3B">
              <w:rPr>
                <w:rFonts w:eastAsia="OfficinaSansBoldITC"/>
                <w:szCs w:val="20"/>
                <w:lang w:eastAsia="en-US"/>
              </w:rPr>
              <w:t> </w:t>
            </w:r>
            <w:r w:rsidRPr="009C4E3B">
              <w:rPr>
                <w:rFonts w:eastAsia="OfficinaSansBoldITC"/>
                <w:szCs w:val="20"/>
                <w:lang w:val="ru-RU" w:eastAsia="en-US"/>
              </w:rPr>
              <w:t>Человечество на Земле.</w:t>
            </w:r>
          </w:p>
          <w:p w14:paraId="7F58E06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152.5.2.1.</w:t>
            </w:r>
            <w:r w:rsidRPr="009C4E3B">
              <w:rPr>
                <w:rFonts w:eastAsia="OfficinaSansBoldITC"/>
                <w:szCs w:val="20"/>
                <w:lang w:eastAsia="en-US"/>
              </w:rPr>
              <w:t> </w:t>
            </w:r>
            <w:r w:rsidRPr="009C4E3B">
              <w:rPr>
                <w:rFonts w:eastAsia="OfficinaSansBoldITC"/>
                <w:szCs w:val="20"/>
                <w:lang w:val="ru-RU" w:eastAsia="en-US"/>
              </w:rPr>
              <w:t>Численность населения.</w:t>
            </w:r>
          </w:p>
          <w:p w14:paraId="0FA5363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14:paraId="501EC12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«Определение, сравнение темпов изменения численности населения отдельных регионов мира по статистическим материалам», «Определение и сравнение различий в численности, плотности населения отдельных стран по разным источникам».</w:t>
            </w:r>
          </w:p>
          <w:p w14:paraId="46E53D8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152.5.2.2.</w:t>
            </w:r>
            <w:r w:rsidRPr="009C4E3B">
              <w:rPr>
                <w:rFonts w:eastAsia="OfficinaSansBoldITC"/>
                <w:szCs w:val="20"/>
                <w:lang w:eastAsia="en-US"/>
              </w:rPr>
              <w:t> </w:t>
            </w:r>
            <w:r w:rsidRPr="009C4E3B">
              <w:rPr>
                <w:rFonts w:eastAsia="OfficinaSansBoldITC"/>
                <w:szCs w:val="20"/>
                <w:lang w:val="ru-RU" w:eastAsia="en-US"/>
              </w:rPr>
              <w:t>Страны и народы мира.</w:t>
            </w:r>
          </w:p>
          <w:p w14:paraId="637632A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14:paraId="4881AC2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«Сравнение занятости населения двух стран по комплексным картам».</w:t>
            </w:r>
          </w:p>
          <w:p w14:paraId="31B6F1B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w:t>
            </w:r>
            <w:r w:rsidRPr="009C4E3B">
              <w:rPr>
                <w:rFonts w:eastAsia="OfficinaSansBoldITC"/>
                <w:szCs w:val="20"/>
                <w:lang w:eastAsia="en-US"/>
              </w:rPr>
              <w:t> </w:t>
            </w:r>
            <w:r w:rsidRPr="009C4E3B">
              <w:rPr>
                <w:rFonts w:eastAsia="OfficinaSansBoldITC"/>
                <w:szCs w:val="20"/>
                <w:lang w:val="ru-RU" w:eastAsia="en-US"/>
              </w:rPr>
              <w:t>Материки и страны.</w:t>
            </w:r>
          </w:p>
          <w:p w14:paraId="5264029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152.5.3.1.</w:t>
            </w:r>
            <w:r w:rsidRPr="009C4E3B">
              <w:rPr>
                <w:rFonts w:eastAsia="OfficinaSansBoldITC"/>
                <w:szCs w:val="20"/>
                <w:lang w:eastAsia="en-US"/>
              </w:rPr>
              <w:t> </w:t>
            </w:r>
            <w:r w:rsidRPr="009C4E3B">
              <w:rPr>
                <w:rFonts w:eastAsia="OfficinaSansBoldITC"/>
                <w:szCs w:val="20"/>
                <w:lang w:val="ru-RU" w:eastAsia="en-US"/>
              </w:rPr>
              <w:t>Южные материки.</w:t>
            </w:r>
          </w:p>
          <w:p w14:paraId="61C490D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C4E3B">
              <w:rPr>
                <w:rFonts w:eastAsia="OfficinaSansBoldITC"/>
                <w:szCs w:val="20"/>
                <w:lang w:eastAsia="en-US"/>
              </w:rPr>
              <w:t>XX</w:t>
            </w:r>
            <w:r w:rsidRPr="009C4E3B">
              <w:rPr>
                <w:rFonts w:eastAsia="OfficinaSansBoldITC"/>
                <w:szCs w:val="20"/>
                <w:lang w:val="ru-RU" w:eastAsia="en-US"/>
              </w:rPr>
              <w:t>‒</w:t>
            </w:r>
            <w:r w:rsidRPr="009C4E3B">
              <w:rPr>
                <w:rFonts w:eastAsia="OfficinaSansBoldITC"/>
                <w:szCs w:val="20"/>
                <w:lang w:eastAsia="en-US"/>
              </w:rPr>
              <w:t>XXI</w:t>
            </w:r>
            <w:r w:rsidRPr="009C4E3B">
              <w:rPr>
                <w:rFonts w:eastAsia="OfficinaSansBoldITC"/>
                <w:szCs w:val="20"/>
                <w:lang w:val="ru-RU" w:eastAsia="en-US"/>
              </w:rPr>
              <w:t xml:space="preserve"> вв. Современные исследования в Антарктиде. Роль России в открытиях и исследованиях ледового континента.</w:t>
            </w:r>
          </w:p>
          <w:p w14:paraId="4CF6034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географического положения двух (любых) южных материков», «Объяснение годового хода температур и режима выпадения атмосферных осадков 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14:paraId="14E81C2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152.5.3.2.</w:t>
            </w:r>
            <w:r w:rsidRPr="009C4E3B">
              <w:rPr>
                <w:rFonts w:eastAsia="OfficinaSansBoldITC"/>
                <w:szCs w:val="20"/>
                <w:lang w:eastAsia="en-US"/>
              </w:rPr>
              <w:t> </w:t>
            </w:r>
            <w:r w:rsidRPr="009C4E3B">
              <w:rPr>
                <w:rFonts w:eastAsia="OfficinaSansBoldITC"/>
                <w:szCs w:val="20"/>
                <w:lang w:val="ru-RU" w:eastAsia="en-US"/>
              </w:rPr>
              <w:t>Северные материки.</w:t>
            </w:r>
          </w:p>
          <w:p w14:paraId="278CAC7B" w14:textId="77777777" w:rsidR="009C4E3B" w:rsidRPr="00B7340D" w:rsidRDefault="009C4E3B" w:rsidP="009C4E3B">
            <w:pPr>
              <w:rPr>
                <w:rFonts w:eastAsia="OfficinaSansBoldITC"/>
                <w:szCs w:val="20"/>
                <w:lang w:val="ru-RU" w:eastAsia="en-US"/>
              </w:rPr>
            </w:pPr>
            <w:r w:rsidRPr="009C4E3B">
              <w:rPr>
                <w:rFonts w:eastAsia="OfficinaSansBoldITC"/>
                <w:szCs w:val="20"/>
                <w:lang w:val="ru-RU" w:eastAsia="en-US"/>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B7340D">
              <w:rPr>
                <w:rFonts w:eastAsia="OfficinaSansBoldITC"/>
                <w:szCs w:val="20"/>
                <w:lang w:val="ru-RU" w:eastAsia="en-US"/>
              </w:rPr>
              <w:t>Изменение природы под влиянием хозяйственной деятельности человека.</w:t>
            </w:r>
          </w:p>
          <w:p w14:paraId="5AC1B9E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14:paraId="5504ECB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152.5.3.3.</w:t>
            </w:r>
            <w:r w:rsidRPr="009C4E3B">
              <w:rPr>
                <w:rFonts w:eastAsia="OfficinaSansBoldITC"/>
                <w:szCs w:val="20"/>
                <w:lang w:eastAsia="en-US"/>
              </w:rPr>
              <w:t> </w:t>
            </w:r>
            <w:r w:rsidRPr="009C4E3B">
              <w:rPr>
                <w:rFonts w:eastAsia="OfficinaSansBoldITC"/>
                <w:szCs w:val="20"/>
                <w:lang w:val="ru-RU" w:eastAsia="en-US"/>
              </w:rPr>
              <w:t>Взаимодействие природы и общества.</w:t>
            </w:r>
          </w:p>
          <w:p w14:paraId="38FA0B9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14:paraId="6B9C456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14:paraId="652033B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изменений компонентов природы на территории одной из стран мира в результате деятельности человека».</w:t>
            </w:r>
          </w:p>
          <w:p w14:paraId="783AB6CC" w14:textId="3395BD9E" w:rsidR="009C4E3B" w:rsidRPr="009C4E3B" w:rsidRDefault="009C4E3B" w:rsidP="009C4E3B">
            <w:pPr>
              <w:ind w:firstLine="0"/>
              <w:rPr>
                <w:rFonts w:eastAsia="OfficinaSansBoldITC"/>
                <w:szCs w:val="20"/>
                <w:lang w:val="ru-RU" w:eastAsia="en-US"/>
              </w:rPr>
            </w:pPr>
          </w:p>
        </w:tc>
        <w:tc>
          <w:tcPr>
            <w:tcW w:w="2126" w:type="dxa"/>
          </w:tcPr>
          <w:p w14:paraId="7F83AF2F" w14:textId="77777777"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14:paraId="79E4A0AC" w14:textId="77777777"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14:paraId="28C8C8F8" w14:textId="77777777" w:rsidTr="009C4E3B">
        <w:trPr>
          <w:trHeight w:val="2227"/>
        </w:trPr>
        <w:tc>
          <w:tcPr>
            <w:tcW w:w="993" w:type="dxa"/>
          </w:tcPr>
          <w:p w14:paraId="36A36190" w14:textId="37F084C2"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79999823" w14:textId="77777777" w:rsidR="009C4E3B" w:rsidRDefault="009C4E3B" w:rsidP="009C4E3B">
            <w:pPr>
              <w:rPr>
                <w:rFonts w:eastAsia="OfficinaSansBoldITC"/>
                <w:szCs w:val="20"/>
                <w:lang w:val="ru-RU" w:eastAsia="en-US"/>
              </w:rPr>
            </w:pPr>
            <w:r>
              <w:rPr>
                <w:rFonts w:eastAsia="OfficinaSansBoldITC"/>
                <w:szCs w:val="20"/>
                <w:lang w:val="ru-RU" w:eastAsia="en-US"/>
              </w:rPr>
              <w:t>8 класс</w:t>
            </w:r>
          </w:p>
          <w:p w14:paraId="4225DA7A"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 Географическое пространство России.</w:t>
            </w:r>
          </w:p>
          <w:p w14:paraId="413B540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152.6.1.1. История формирования и освоения территории России.</w:t>
            </w:r>
          </w:p>
          <w:p w14:paraId="1C12BAD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14:paraId="1596124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14:paraId="394847F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152.6.1.2. Географическое положение и границы России.</w:t>
            </w:r>
          </w:p>
          <w:p w14:paraId="24FED46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14:paraId="5F28752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152.6.1.3. Время на территории России.</w:t>
            </w:r>
          </w:p>
          <w:p w14:paraId="2E230FF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на карте часовых поясов мира. Карта часовых зон России. Местное, поясное и зональное время: роль в хозяйстве и жизни людей.</w:t>
            </w:r>
          </w:p>
          <w:p w14:paraId="122761E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различия во времени для разных городов России по карте часовых зон».</w:t>
            </w:r>
          </w:p>
          <w:p w14:paraId="0BE47E9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152.6.1.4. Административно-территориальное устройство России. Районирование территории.</w:t>
            </w:r>
          </w:p>
          <w:p w14:paraId="57DA2BB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14:paraId="67CD08A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14:paraId="3FD155A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 Природа России.</w:t>
            </w:r>
          </w:p>
          <w:p w14:paraId="5CCF5B2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152.6.2.1. Природные условия и ресурсы России.</w:t>
            </w:r>
          </w:p>
          <w:p w14:paraId="19E8DA8F"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14:paraId="15156F4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«Характеристика природно-ресурсного капитала своего края по картам и статистическим материалам».</w:t>
            </w:r>
          </w:p>
          <w:p w14:paraId="725B9E2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152.6.2.2. Геологическое строение, рельеф и полезные ископаемые.</w:t>
            </w:r>
          </w:p>
          <w:p w14:paraId="3FCF65C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14:paraId="1280903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14:paraId="692A1AD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14:paraId="0F53E00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152.6.2.3. Климат и климатические ресурсы.</w:t>
            </w:r>
          </w:p>
          <w:p w14:paraId="1FC5478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14:paraId="6E56C71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14:paraId="122163A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«Описание и прогнозирование погоды территории по карте погоды,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 «Оценка влияния основных климатических показателей своего края на жизнь и хозяйственную деятельность населения».</w:t>
            </w:r>
          </w:p>
          <w:p w14:paraId="25F9A9E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152.6.2.4. Моря России. Внутренние воды и водные ресурсы.</w:t>
            </w:r>
          </w:p>
          <w:p w14:paraId="75F7FCC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Моря как аквальные природные комплексы.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14:paraId="45A838ED"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14:paraId="619CBA9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14:paraId="54AEC1D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152.6.2.5. Природно-хозяйственные зоны.</w:t>
            </w:r>
          </w:p>
          <w:p w14:paraId="4F4F3B8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14:paraId="2DABB5D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14:paraId="2F6C908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Природно-хозяйственные зоны России: взаимосвязь и взаимообусловленность их компонентов.</w:t>
            </w:r>
          </w:p>
          <w:p w14:paraId="72F0D864"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14:paraId="1CAA564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14:paraId="4DBC0B66"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Практические работы: «Объяснение различий структуры высотной поясности в горных системах»,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14:paraId="420E37B3"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 Население России.</w:t>
            </w:r>
          </w:p>
          <w:p w14:paraId="367B9A3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152.6.3.1. Численность населения России.</w:t>
            </w:r>
          </w:p>
          <w:p w14:paraId="3ED898DC"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Динамика численности населения России в XX‒XXI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14:paraId="166CF815"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14:paraId="6D75EE0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152.6.3.2. Территориальные особенности размещения населения России.</w:t>
            </w:r>
          </w:p>
          <w:p w14:paraId="60398FC8"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14:paraId="1B4DD4A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152.6.3.3. Народы и религии России.</w:t>
            </w:r>
          </w:p>
          <w:p w14:paraId="13E310B0"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14:paraId="0903EE82"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14:paraId="76E19809"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152.6.3.4. Половой и возрастной состав населения России.</w:t>
            </w:r>
          </w:p>
          <w:p w14:paraId="479294EB"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14:paraId="5D67DAC1"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«Объяснение динамики половозрастного состава населения России на основе анализа половозрастных пирамид».</w:t>
            </w:r>
          </w:p>
          <w:p w14:paraId="744000B7"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152.6.3.5. Человеческий капитал России.</w:t>
            </w:r>
          </w:p>
          <w:p w14:paraId="56686E2E" w14:textId="77777777"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14:paraId="34E29E6A" w14:textId="7F57C4BB" w:rsidR="009C4E3B" w:rsidRPr="009C4E3B" w:rsidRDefault="009C4E3B" w:rsidP="009C4E3B">
            <w:pPr>
              <w:rPr>
                <w:rFonts w:eastAsia="OfficinaSansBoldITC"/>
                <w:szCs w:val="20"/>
                <w:lang w:val="ru-RU" w:eastAsia="en-US"/>
              </w:rPr>
            </w:pPr>
            <w:r w:rsidRPr="009C4E3B">
              <w:rPr>
                <w:rFonts w:eastAsia="OfficinaSansBoldITC"/>
                <w:szCs w:val="20"/>
                <w:lang w:val="ru-RU" w:eastAsia="en-US"/>
              </w:rPr>
              <w:t>Практическая работа «Классификация федеральных округов по особенностям естественного и механического движения населения».</w:t>
            </w:r>
          </w:p>
        </w:tc>
        <w:tc>
          <w:tcPr>
            <w:tcW w:w="2126" w:type="dxa"/>
          </w:tcPr>
          <w:p w14:paraId="74E41ED3" w14:textId="77777777" w:rsidR="009C4E3B" w:rsidRPr="009C4E3B" w:rsidRDefault="009C4E3B" w:rsidP="009C4E3B">
            <w:pPr>
              <w:spacing w:line="240" w:lineRule="auto"/>
              <w:ind w:firstLine="0"/>
              <w:jc w:val="center"/>
              <w:rPr>
                <w:rFonts w:eastAsia="Times New Roman"/>
                <w:i/>
                <w:szCs w:val="20"/>
                <w:lang w:val="ru-RU" w:eastAsia="en-US"/>
              </w:rPr>
            </w:pPr>
          </w:p>
        </w:tc>
        <w:tc>
          <w:tcPr>
            <w:tcW w:w="2126" w:type="dxa"/>
          </w:tcPr>
          <w:p w14:paraId="6E7F6814" w14:textId="77777777" w:rsidR="009C4E3B" w:rsidRPr="009C4E3B" w:rsidRDefault="009C4E3B" w:rsidP="009C4E3B">
            <w:pPr>
              <w:spacing w:line="240" w:lineRule="auto"/>
              <w:ind w:firstLine="0"/>
              <w:jc w:val="center"/>
              <w:rPr>
                <w:rFonts w:eastAsia="Times New Roman"/>
                <w:i/>
                <w:szCs w:val="20"/>
                <w:lang w:val="ru-RU" w:eastAsia="en-US"/>
              </w:rPr>
            </w:pPr>
          </w:p>
        </w:tc>
      </w:tr>
      <w:tr w:rsidR="009C4E3B" w:rsidRPr="009C4E3B" w14:paraId="229BAC42" w14:textId="77777777" w:rsidTr="009C4E3B">
        <w:trPr>
          <w:trHeight w:val="2227"/>
        </w:trPr>
        <w:tc>
          <w:tcPr>
            <w:tcW w:w="993" w:type="dxa"/>
          </w:tcPr>
          <w:p w14:paraId="5DB0FD1D" w14:textId="68003EF5" w:rsidR="009C4E3B" w:rsidRPr="009C4E3B" w:rsidRDefault="009C4E3B" w:rsidP="009C4E3B">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14:paraId="4408343C" w14:textId="77777777" w:rsidR="009C4E3B" w:rsidRDefault="009C4E3B" w:rsidP="009C4E3B">
            <w:pPr>
              <w:rPr>
                <w:rFonts w:eastAsia="OfficinaSansBoldITC"/>
                <w:szCs w:val="20"/>
                <w:lang w:val="ru-RU" w:eastAsia="en-US"/>
              </w:rPr>
            </w:pPr>
            <w:r>
              <w:rPr>
                <w:rFonts w:eastAsia="OfficinaSansBoldITC"/>
                <w:szCs w:val="20"/>
                <w:lang w:val="ru-RU" w:eastAsia="en-US"/>
              </w:rPr>
              <w:t>9 класс</w:t>
            </w:r>
          </w:p>
          <w:p w14:paraId="5CF0AF8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 Хозяйство России.</w:t>
            </w:r>
          </w:p>
          <w:p w14:paraId="188A1B65"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152.7.1.1. Общая характеристика хозяйства России.</w:t>
            </w:r>
          </w:p>
          <w:p w14:paraId="0549AD4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14:paraId="7688A65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Производственный капитал. Распределение производственного капитала по территории страны. Условия и факторы размещения хозяйства.</w:t>
            </w:r>
          </w:p>
          <w:p w14:paraId="7361A6D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географического положения России на особенности отраслевой и территориальной структуры хозяйства».</w:t>
            </w:r>
          </w:p>
          <w:p w14:paraId="0449E36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152.7.1.2. Топливно-энергетический комплекс (далее – ТЭК).</w:t>
            </w:r>
          </w:p>
          <w:p w14:paraId="21A62F9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 Размещение крупнейших электростанций. Каскады гидроэлектростанции (далее –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14:paraId="7F7CF57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и текстовых материалов с целью сравнения стоимости электроэнергии для населения России в различных регионах», «Сравнительная оценка возможностей для развития энергетики ВИЭ в отдельных регионах стран».</w:t>
            </w:r>
          </w:p>
          <w:p w14:paraId="77E1E43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152.7.1.3. Металлургический комплекс.</w:t>
            </w:r>
          </w:p>
          <w:p w14:paraId="2FFD1A4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 утвержденной распоряжением Правительства Российской Федерации от 28 декабря 2022 г. № 4260-р.</w:t>
            </w:r>
          </w:p>
          <w:p w14:paraId="1BE5D8D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 </w:t>
            </w:r>
          </w:p>
          <w:p w14:paraId="5BBD12D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152.7.1.4. Машиностроительный комплекс.</w:t>
            </w:r>
          </w:p>
          <w:p w14:paraId="7F888E4E"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14:paraId="34C83C20"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 </w:t>
            </w:r>
          </w:p>
          <w:p w14:paraId="00B75FC9"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 152.7.1.5. Химико-лесной комплекс.</w:t>
            </w:r>
          </w:p>
          <w:p w14:paraId="15E2526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Химическая промышленность.</w:t>
            </w:r>
          </w:p>
          <w:p w14:paraId="2680E01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14:paraId="3922869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Лесопромышленный комплекс.</w:t>
            </w:r>
          </w:p>
          <w:p w14:paraId="7C9182E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14:paraId="75583481"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 распоряжением Правительства Российской Федерации от 11 февраля 2021 г. № 312-р (далее – Стратегия развития лесного комплекса Российской Федерации до 2030 года).</w:t>
            </w:r>
          </w:p>
          <w:p w14:paraId="53E32F79"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«Анализ документов «Прогноз развития лесного сектора Российской Федерации до 2030 года» (главы 1, 3 и 11) и «Стратегия развития лесного комплекса Российской Федерации до 2030 года» (главы II и III, Приложения № 1 и № 18) с целью определения перспектив и проблем развития комплекса».</w:t>
            </w:r>
          </w:p>
          <w:p w14:paraId="4DA1237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152.7.1.6. Агропромышленный комплекс (далее - АПК).</w:t>
            </w:r>
          </w:p>
          <w:p w14:paraId="39DAD61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14:paraId="1B53F0DF"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утвержденная распоряжением Правительства Российской Федерации от 8 сентября 2022 г. № 2567-р. Особенности АПК своего края.</w:t>
            </w:r>
          </w:p>
          <w:p w14:paraId="7E4C5D8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«Определение влияния природных и социальных факторов на размещение отраслей АПК».</w:t>
            </w:r>
          </w:p>
          <w:p w14:paraId="52ADA91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152.7.1.7. Инфраструктурный комплекс.</w:t>
            </w:r>
          </w:p>
          <w:p w14:paraId="6B3C9A1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Состав: транспорт, информационная инфраструктура; сфера обслуживания, рекреационное хозяйство ‒ место и значение в хозяйстве.</w:t>
            </w:r>
          </w:p>
          <w:p w14:paraId="0EF144AC"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14:paraId="58E430F5"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Транспорт и охрана окружающей среды.</w:t>
            </w:r>
          </w:p>
          <w:p w14:paraId="453702DE"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Информационная инфраструктура. Рекреационное хозяйство. Особенности сферы обслуживания своего края.</w:t>
            </w:r>
          </w:p>
          <w:p w14:paraId="6A75CCA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14:paraId="4438D984"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Федеральный проект «Информационная инфраструктура».</w:t>
            </w:r>
          </w:p>
          <w:p w14:paraId="53FD754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«Анализ статистических данных с целью определения доли отдельных морских бассейнов в грузоперевозках и объяснение выявленных различий», «Характеристика туристско-рекреационного потенциала своего края».</w:t>
            </w:r>
          </w:p>
          <w:p w14:paraId="3D899E01"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152.7.1.8. Обобщение знаний.</w:t>
            </w:r>
          </w:p>
          <w:p w14:paraId="637F6B7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14:paraId="2A49E183"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14:paraId="6F5D240C"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14:paraId="633CC8CF"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 Регионы России.</w:t>
            </w:r>
          </w:p>
          <w:p w14:paraId="2DF08F2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152.7.2.1. Западный макрорегион (Европейская часть) России.</w:t>
            </w:r>
          </w:p>
          <w:p w14:paraId="00AFCE57"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14:paraId="738BA1EA"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14:paraId="4ECF84B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152.7.2.2. Восточный макрорегион (Азиатская часть) России.</w:t>
            </w:r>
          </w:p>
          <w:p w14:paraId="0A227B42"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14:paraId="67DF373D"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 xml:space="preserve">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 </w:t>
            </w:r>
          </w:p>
          <w:p w14:paraId="79571C10"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152.7.2.3. Обобщение знаний.</w:t>
            </w:r>
          </w:p>
          <w:p w14:paraId="1DDC8A26"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14:paraId="30ACA2DB"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152.7.3. Россия в современном мире.</w:t>
            </w:r>
          </w:p>
          <w:p w14:paraId="69F0773C" w14:textId="77777777" w:rsidR="006B1155" w:rsidRPr="006B1155" w:rsidRDefault="006B1155" w:rsidP="006B1155">
            <w:pPr>
              <w:rPr>
                <w:rFonts w:eastAsia="OfficinaSansBoldITC"/>
                <w:szCs w:val="20"/>
                <w:lang w:val="ru-RU" w:eastAsia="en-US"/>
              </w:rPr>
            </w:pPr>
            <w:r w:rsidRPr="006B1155">
              <w:rPr>
                <w:rFonts w:eastAsia="OfficinaSansBoldITC"/>
                <w:szCs w:val="20"/>
                <w:lang w:val="ru-RU" w:eastAsia="en-US"/>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14:paraId="69EB1E38" w14:textId="491B242B" w:rsidR="009C4E3B" w:rsidRPr="009C4E3B" w:rsidRDefault="006B1155" w:rsidP="006B1155">
            <w:pPr>
              <w:rPr>
                <w:rFonts w:eastAsia="OfficinaSansBoldITC"/>
                <w:szCs w:val="20"/>
                <w:lang w:val="ru-RU" w:eastAsia="en-US"/>
              </w:rPr>
            </w:pPr>
            <w:r w:rsidRPr="006B1155">
              <w:rPr>
                <w:rFonts w:eastAsia="OfficinaSansBoldITC"/>
                <w:szCs w:val="20"/>
                <w:lang w:val="ru-RU" w:eastAsia="en-US"/>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tc>
        <w:tc>
          <w:tcPr>
            <w:tcW w:w="2126" w:type="dxa"/>
          </w:tcPr>
          <w:p w14:paraId="7BF33EA1" w14:textId="77777777" w:rsidR="009C4E3B" w:rsidRPr="009C4E3B" w:rsidRDefault="009C4E3B" w:rsidP="009C4E3B">
            <w:pPr>
              <w:spacing w:line="240" w:lineRule="auto"/>
              <w:ind w:firstLine="0"/>
              <w:jc w:val="center"/>
              <w:rPr>
                <w:rFonts w:eastAsia="Times New Roman"/>
                <w:i/>
                <w:szCs w:val="20"/>
                <w:lang w:eastAsia="en-US"/>
              </w:rPr>
            </w:pPr>
          </w:p>
        </w:tc>
        <w:tc>
          <w:tcPr>
            <w:tcW w:w="2126" w:type="dxa"/>
          </w:tcPr>
          <w:p w14:paraId="3DB6A318" w14:textId="77777777" w:rsidR="009C4E3B" w:rsidRPr="009C4E3B" w:rsidRDefault="009C4E3B" w:rsidP="009C4E3B">
            <w:pPr>
              <w:spacing w:line="240" w:lineRule="auto"/>
              <w:ind w:firstLine="0"/>
              <w:jc w:val="center"/>
              <w:rPr>
                <w:rFonts w:eastAsia="Times New Roman"/>
                <w:i/>
                <w:szCs w:val="20"/>
                <w:lang w:eastAsia="en-US"/>
              </w:rPr>
            </w:pPr>
          </w:p>
        </w:tc>
      </w:tr>
    </w:tbl>
    <w:p w14:paraId="6CFC6490" w14:textId="287B2075" w:rsidR="006C0FB3" w:rsidRDefault="006C0FB3" w:rsidP="001F464A">
      <w:pPr>
        <w:spacing w:line="276" w:lineRule="auto"/>
        <w:ind w:right="6" w:firstLine="0"/>
        <w:rPr>
          <w:color w:val="FF0000"/>
          <w:sz w:val="24"/>
          <w:szCs w:val="24"/>
        </w:rPr>
      </w:pPr>
    </w:p>
    <w:p w14:paraId="4B421689" w14:textId="3E0D7D35" w:rsidR="006C0FB3" w:rsidRPr="001F464A" w:rsidRDefault="006C0FB3" w:rsidP="007C4065">
      <w:pPr>
        <w:spacing w:line="276" w:lineRule="auto"/>
        <w:ind w:right="6" w:firstLine="567"/>
        <w:rPr>
          <w:sz w:val="24"/>
          <w:szCs w:val="24"/>
        </w:rPr>
      </w:pPr>
    </w:p>
    <w:p w14:paraId="6ADB7107" w14:textId="05BC59A4" w:rsidR="00FC55B6" w:rsidRPr="00D719A8" w:rsidRDefault="00D719A8" w:rsidP="002F2474">
      <w:pPr>
        <w:pStyle w:val="ac"/>
        <w:tabs>
          <w:tab w:val="left" w:pos="2640"/>
        </w:tabs>
        <w:spacing w:line="240" w:lineRule="auto"/>
        <w:ind w:left="709" w:right="6" w:firstLine="0"/>
        <w:jc w:val="center"/>
        <w:rPr>
          <w:b/>
          <w:sz w:val="24"/>
          <w:szCs w:val="24"/>
        </w:rPr>
      </w:pPr>
      <w:r>
        <w:rPr>
          <w:b/>
          <w:sz w:val="24"/>
          <w:szCs w:val="24"/>
        </w:rPr>
        <w:t>2.1.19.</w:t>
      </w:r>
      <w:r w:rsidR="00DC6700" w:rsidRPr="00D719A8">
        <w:rPr>
          <w:b/>
          <w:sz w:val="24"/>
          <w:szCs w:val="24"/>
        </w:rPr>
        <w:t> </w:t>
      </w:r>
      <w:r w:rsidRPr="00D719A8">
        <w:rPr>
          <w:b/>
          <w:sz w:val="24"/>
          <w:szCs w:val="24"/>
        </w:rPr>
        <w:t>Р</w:t>
      </w:r>
      <w:r w:rsidR="00DC6700" w:rsidRPr="00D719A8">
        <w:rPr>
          <w:b/>
          <w:sz w:val="24"/>
          <w:szCs w:val="24"/>
        </w:rPr>
        <w:t>абочая программа по учебному предмету «Физика»</w:t>
      </w:r>
    </w:p>
    <w:p w14:paraId="2D3DBF2F" w14:textId="2590461C" w:rsidR="00D719A8" w:rsidRPr="00437CE6" w:rsidRDefault="00D719A8" w:rsidP="002F2474">
      <w:pPr>
        <w:spacing w:line="240" w:lineRule="auto"/>
        <w:ind w:firstLine="709"/>
        <w:rPr>
          <w:rFonts w:eastAsia="Times New Roman" w:cs="Times New Roman"/>
          <w:sz w:val="24"/>
          <w:szCs w:val="24"/>
          <w:lang w:eastAsia="en-US"/>
        </w:rPr>
      </w:pPr>
      <w:r>
        <w:rPr>
          <w:sz w:val="24"/>
          <w:szCs w:val="24"/>
        </w:rPr>
        <w:t>Р</w:t>
      </w:r>
      <w:r w:rsidR="00DC6700" w:rsidRPr="001F464A">
        <w:rPr>
          <w:sz w:val="24"/>
          <w:szCs w:val="24"/>
        </w:rPr>
        <w:t>абочая программа по учебному предмету «Физика» (базовый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физике</w:t>
      </w:r>
      <w:r w:rsidR="001F464A">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359F0765" w14:textId="4023B069" w:rsidR="00D719A8" w:rsidRPr="00D719A8" w:rsidRDefault="00D719A8" w:rsidP="002F2474">
      <w:pPr>
        <w:spacing w:line="240" w:lineRule="auto"/>
        <w:ind w:firstLine="709"/>
        <w:rPr>
          <w:rFonts w:eastAsia="Times New Roman" w:cs="Times New Roman"/>
          <w:sz w:val="24"/>
          <w:szCs w:val="24"/>
          <w:lang w:eastAsia="en-US"/>
        </w:rPr>
      </w:pPr>
      <w:r w:rsidRPr="00D719A8">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w:t>
      </w:r>
      <w:r w:rsidR="002F2474">
        <w:rPr>
          <w:rFonts w:eastAsia="Times New Roman" w:cs="Times New Roman"/>
          <w:sz w:val="24"/>
          <w:szCs w:val="24"/>
          <w:lang w:eastAsia="en-US"/>
        </w:rPr>
        <w:t xml:space="preserve"> базового уровня</w:t>
      </w:r>
      <w:r w:rsidRPr="00D719A8">
        <w:rPr>
          <w:rFonts w:eastAsia="Times New Roman" w:cs="Times New Roman"/>
          <w:sz w:val="24"/>
          <w:szCs w:val="24"/>
          <w:lang w:eastAsia="en-US"/>
        </w:rPr>
        <w:t>.</w:t>
      </w:r>
    </w:p>
    <w:p w14:paraId="22E508A7" w14:textId="15609774" w:rsidR="00DC6700" w:rsidRPr="001F464A" w:rsidRDefault="00DC6700" w:rsidP="002F2474">
      <w:pPr>
        <w:tabs>
          <w:tab w:val="left" w:pos="2640"/>
        </w:tabs>
        <w:spacing w:line="240" w:lineRule="auto"/>
        <w:ind w:right="6" w:firstLine="567"/>
        <w:jc w:val="center"/>
        <w:rPr>
          <w:b/>
          <w:sz w:val="24"/>
          <w:szCs w:val="24"/>
        </w:rPr>
      </w:pPr>
      <w:r w:rsidRPr="001F464A">
        <w:rPr>
          <w:b/>
          <w:sz w:val="24"/>
          <w:szCs w:val="24"/>
        </w:rPr>
        <w:t>Пояснительная записк</w:t>
      </w:r>
      <w:r w:rsidR="00FC55B6" w:rsidRPr="001F464A">
        <w:rPr>
          <w:b/>
          <w:sz w:val="24"/>
          <w:szCs w:val="24"/>
        </w:rPr>
        <w:t>а</w:t>
      </w:r>
    </w:p>
    <w:p w14:paraId="4789B9D2" w14:textId="4D822999"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09AA8E40" w14:textId="48917779" w:rsidR="00DC6700" w:rsidRPr="001F464A" w:rsidRDefault="00DC6700" w:rsidP="002F2474">
      <w:pPr>
        <w:tabs>
          <w:tab w:val="left" w:pos="2640"/>
        </w:tabs>
        <w:spacing w:line="240" w:lineRule="auto"/>
        <w:ind w:right="6" w:firstLine="567"/>
        <w:rPr>
          <w:sz w:val="24"/>
          <w:szCs w:val="24"/>
        </w:rPr>
      </w:pPr>
      <w:r w:rsidRPr="001F464A">
        <w:rPr>
          <w:sz w:val="24"/>
          <w:szCs w:val="24"/>
        </w:rPr>
        <w:t> 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F1FE25F" w14:textId="4FD3E8BB"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14:paraId="353C4E66" w14:textId="4089CD79" w:rsidR="00DC6700" w:rsidRPr="001F464A" w:rsidRDefault="00DC6700" w:rsidP="002F2474">
      <w:pPr>
        <w:tabs>
          <w:tab w:val="left" w:pos="2640"/>
        </w:tabs>
        <w:spacing w:line="240" w:lineRule="auto"/>
        <w:ind w:right="6" w:firstLine="567"/>
        <w:rPr>
          <w:sz w:val="24"/>
          <w:szCs w:val="24"/>
        </w:rPr>
      </w:pPr>
      <w:r w:rsidRPr="001F464A">
        <w:rPr>
          <w:sz w:val="24"/>
          <w:szCs w:val="24"/>
        </w:rPr>
        <w:t>Программа по физике разработана с целью оказания методической помощи учителю в создании рабочей программы по учебному предмету.</w:t>
      </w:r>
    </w:p>
    <w:p w14:paraId="65986A81" w14:textId="0E08E66D"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233AD3B2" w14:textId="692C94E8" w:rsidR="00DC6700" w:rsidRPr="001F464A" w:rsidRDefault="00DC6700" w:rsidP="002F2474">
      <w:pPr>
        <w:tabs>
          <w:tab w:val="left" w:pos="2640"/>
        </w:tabs>
        <w:spacing w:line="240" w:lineRule="auto"/>
        <w:ind w:right="6" w:firstLine="567"/>
        <w:rPr>
          <w:sz w:val="24"/>
          <w:szCs w:val="24"/>
        </w:rPr>
      </w:pPr>
      <w:r w:rsidRPr="001F464A">
        <w:rPr>
          <w:sz w:val="24"/>
          <w:szCs w:val="24"/>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22D81EA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углублённом уровне предполагает овладение следующими компетентностями, характеризующими естественно­научную грамотность:</w:t>
      </w:r>
    </w:p>
    <w:p w14:paraId="581D592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научно объяснять явления,</w:t>
      </w:r>
    </w:p>
    <w:p w14:paraId="78F19DC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оценивать и понимать особенности научного исследования;</w:t>
      </w:r>
    </w:p>
    <w:p w14:paraId="683FDEF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интерпретировать данные и использовать научные доказательства для получения выводов».</w:t>
      </w:r>
    </w:p>
    <w:p w14:paraId="7559C91A" w14:textId="4D7152D6"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w:t>
      </w:r>
    </w:p>
    <w:p w14:paraId="1084D1B3" w14:textId="264F46B8" w:rsidR="00DC6700" w:rsidRPr="001F464A" w:rsidRDefault="00DC6700" w:rsidP="002F2474">
      <w:pPr>
        <w:tabs>
          <w:tab w:val="left" w:pos="2640"/>
        </w:tabs>
        <w:spacing w:line="240" w:lineRule="auto"/>
        <w:ind w:right="6" w:firstLine="567"/>
        <w:rPr>
          <w:sz w:val="24"/>
          <w:szCs w:val="24"/>
        </w:rPr>
      </w:pPr>
      <w:r w:rsidRPr="001F464A">
        <w:rPr>
          <w:sz w:val="24"/>
          <w:szCs w:val="24"/>
        </w:rPr>
        <w:t>Цели изучения физики:</w:t>
      </w:r>
    </w:p>
    <w:p w14:paraId="526D7F3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интереса и стремления обучающихся к научному изучению природы, развитие их интеллектуальных и творческих способностей;</w:t>
      </w:r>
    </w:p>
    <w:p w14:paraId="4DB5595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представлений о научном методе познания и формирование исследовательского отношения к окружающим явлениям;</w:t>
      </w:r>
    </w:p>
    <w:p w14:paraId="4132011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научного мировоззрения как результата изучения основ строения материи и фундаментальных законов физики;</w:t>
      </w:r>
    </w:p>
    <w:p w14:paraId="366124C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формирование представлений о роли физики для развития других естественных наук, техники и технологий;</w:t>
      </w:r>
    </w:p>
    <w:p w14:paraId="47CBBF9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14:paraId="6E8164D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Достижение этих целей программы по физике на уровне основного общего образования обеспечивается решением следующих задач:</w:t>
      </w:r>
    </w:p>
    <w:p w14:paraId="750637F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знаний о дискретном строении вещества, о механических, тепловых, электрических, магнитных и квантовых явлениях;</w:t>
      </w:r>
    </w:p>
    <w:p w14:paraId="0A9CD61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приобретение умений описывать и объяснять физические явления с использованием полученных знаний;</w:t>
      </w:r>
    </w:p>
    <w:p w14:paraId="3DCD28F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методов решения простейших расчётных задач с использованием физических моделей, творческих и практико­ориентированных задач;</w:t>
      </w:r>
    </w:p>
    <w:p w14:paraId="02A9369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30A014C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084ABD1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740F4D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Предлагаемый в программе по физике перечень лабораторных работ и опытов является рекомедовательным,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59B2306A" w14:textId="77777777" w:rsidR="00FC55B6" w:rsidRPr="001F464A" w:rsidRDefault="00FC55B6" w:rsidP="002F2474">
      <w:pPr>
        <w:tabs>
          <w:tab w:val="left" w:pos="2640"/>
        </w:tabs>
        <w:spacing w:line="240" w:lineRule="auto"/>
        <w:ind w:right="6" w:firstLine="567"/>
        <w:jc w:val="center"/>
        <w:rPr>
          <w:sz w:val="24"/>
          <w:szCs w:val="24"/>
        </w:rPr>
      </w:pPr>
    </w:p>
    <w:p w14:paraId="43B24F70" w14:textId="77777777" w:rsidR="002A5A86" w:rsidRDefault="002A5A86" w:rsidP="002F2474">
      <w:pPr>
        <w:tabs>
          <w:tab w:val="left" w:pos="2640"/>
        </w:tabs>
        <w:spacing w:line="240" w:lineRule="auto"/>
        <w:ind w:right="6" w:firstLine="567"/>
        <w:jc w:val="center"/>
        <w:rPr>
          <w:b/>
          <w:sz w:val="24"/>
          <w:szCs w:val="24"/>
        </w:rPr>
      </w:pPr>
    </w:p>
    <w:p w14:paraId="41FD5344" w14:textId="5908DA7A" w:rsidR="00DC6700" w:rsidRPr="001F464A" w:rsidRDefault="00FC55B6" w:rsidP="002F2474">
      <w:pPr>
        <w:tabs>
          <w:tab w:val="left" w:pos="2640"/>
        </w:tabs>
        <w:spacing w:line="240" w:lineRule="auto"/>
        <w:ind w:right="6" w:firstLine="567"/>
        <w:jc w:val="center"/>
        <w:rPr>
          <w:b/>
          <w:sz w:val="24"/>
          <w:szCs w:val="24"/>
        </w:rPr>
      </w:pPr>
      <w:r w:rsidRPr="001F464A">
        <w:rPr>
          <w:b/>
          <w:sz w:val="24"/>
          <w:szCs w:val="24"/>
        </w:rPr>
        <w:t>Содержание обучения в 7 классе</w:t>
      </w:r>
    </w:p>
    <w:p w14:paraId="2E7020E9" w14:textId="2A9AE684" w:rsidR="00DC6700" w:rsidRPr="001F464A" w:rsidRDefault="00DC6700" w:rsidP="002F2474">
      <w:pPr>
        <w:tabs>
          <w:tab w:val="left" w:pos="2640"/>
        </w:tabs>
        <w:spacing w:line="240" w:lineRule="auto"/>
        <w:ind w:right="6" w:firstLine="567"/>
        <w:rPr>
          <w:b/>
          <w:sz w:val="24"/>
          <w:szCs w:val="24"/>
        </w:rPr>
      </w:pPr>
      <w:r w:rsidRPr="001F464A">
        <w:rPr>
          <w:b/>
          <w:sz w:val="24"/>
          <w:szCs w:val="24"/>
        </w:rPr>
        <w:t>Физика и её роль в познании окружающего мира.</w:t>
      </w:r>
    </w:p>
    <w:p w14:paraId="1EAB4FE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Физика – наука о природе. Явления природы. Физические явления: механические, тепловые, электрические, магнитные, световые, звуковые. </w:t>
      </w:r>
    </w:p>
    <w:p w14:paraId="2D243E4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величины. Измерение физических величин. Физические приборы. Погрешность измерений Международная система единиц. </w:t>
      </w:r>
    </w:p>
    <w:p w14:paraId="62763E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106729C2" w14:textId="77777777" w:rsidR="003135AC" w:rsidRDefault="003135AC" w:rsidP="002F2474">
      <w:pPr>
        <w:tabs>
          <w:tab w:val="left" w:pos="2640"/>
        </w:tabs>
        <w:spacing w:line="240" w:lineRule="auto"/>
        <w:ind w:right="6" w:firstLine="567"/>
        <w:rPr>
          <w:b/>
          <w:sz w:val="24"/>
          <w:szCs w:val="24"/>
        </w:rPr>
      </w:pPr>
    </w:p>
    <w:p w14:paraId="6D40EA42" w14:textId="3F5DE6AC"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6E67E17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Механические, тепловые, электрические, магнитные, световые явления. </w:t>
      </w:r>
    </w:p>
    <w:p w14:paraId="22412C8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Физические приборы и процедура прямых измерений аналоговым и цифровым прибором. </w:t>
      </w:r>
    </w:p>
    <w:p w14:paraId="39562DF4" w14:textId="4D72A07C"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3A2DCD9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цены деления шкалы измерительного прибора. </w:t>
      </w:r>
    </w:p>
    <w:p w14:paraId="0A3525E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расстояний. </w:t>
      </w:r>
    </w:p>
    <w:p w14:paraId="33FBAEB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объёма жидкости и твёрдого тела. </w:t>
      </w:r>
    </w:p>
    <w:p w14:paraId="5969706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размеров малых тел. </w:t>
      </w:r>
    </w:p>
    <w:p w14:paraId="3D08F5E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температуры при помощи жидкостного термометра и датчика температуры. </w:t>
      </w:r>
    </w:p>
    <w:p w14:paraId="1BCF8A3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03F7641D" w14:textId="60C22F94" w:rsidR="00DC6700" w:rsidRPr="001F464A" w:rsidRDefault="00DC6700" w:rsidP="002F2474">
      <w:pPr>
        <w:tabs>
          <w:tab w:val="left" w:pos="2640"/>
        </w:tabs>
        <w:spacing w:line="240" w:lineRule="auto"/>
        <w:ind w:right="6" w:firstLine="567"/>
        <w:rPr>
          <w:sz w:val="24"/>
          <w:szCs w:val="24"/>
        </w:rPr>
      </w:pPr>
      <w:r w:rsidRPr="001F464A">
        <w:rPr>
          <w:sz w:val="24"/>
          <w:szCs w:val="24"/>
        </w:rPr>
        <w:t>Первоначальные сведения о строении вещества.</w:t>
      </w:r>
    </w:p>
    <w:p w14:paraId="44C85C1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Строение вещества: атомы и молекулы, их размеры. Опыты, доказывающие дискретное строение вещества.</w:t>
      </w:r>
    </w:p>
    <w:p w14:paraId="5582AB7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10F9A3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5412291D" w14:textId="6901D791"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57C026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броуновского движения.</w:t>
      </w:r>
    </w:p>
    <w:p w14:paraId="01A374A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14:paraId="76BED08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объясняющихся притяжением или отталкиванием частиц вещества. </w:t>
      </w:r>
    </w:p>
    <w:p w14:paraId="1151DAA8" w14:textId="19C2F516"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0C3E0C5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Оценка диаметра атома методом рядов (с использованием фотографий). </w:t>
      </w:r>
    </w:p>
    <w:p w14:paraId="436D218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w:t>
      </w:r>
    </w:p>
    <w:p w14:paraId="4CAB23E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14:paraId="3A2EBC9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2E05210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15D0EA4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0AB86C61" w14:textId="3D3F3C07" w:rsidR="00DC6700" w:rsidRPr="001F464A" w:rsidRDefault="00DC6700" w:rsidP="002F2474">
      <w:pPr>
        <w:tabs>
          <w:tab w:val="left" w:pos="2640"/>
        </w:tabs>
        <w:spacing w:line="240" w:lineRule="auto"/>
        <w:ind w:right="6" w:firstLine="567"/>
        <w:rPr>
          <w:sz w:val="24"/>
          <w:szCs w:val="24"/>
        </w:rPr>
      </w:pPr>
      <w:r w:rsidRPr="001F464A">
        <w:rPr>
          <w:sz w:val="24"/>
          <w:szCs w:val="24"/>
        </w:rPr>
        <w:t>Демонстрации.</w:t>
      </w:r>
    </w:p>
    <w:p w14:paraId="60227CC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механического движения тела. </w:t>
      </w:r>
    </w:p>
    <w:p w14:paraId="26190F2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скорости прямолинейного движения.</w:t>
      </w:r>
    </w:p>
    <w:p w14:paraId="2A67C5A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явления инерции. </w:t>
      </w:r>
    </w:p>
    <w:p w14:paraId="6A167A1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скорости при взаимодействии тел. </w:t>
      </w:r>
    </w:p>
    <w:p w14:paraId="7B57EB0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масс по взаимодействию тел. </w:t>
      </w:r>
    </w:p>
    <w:p w14:paraId="76E0375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Сложение сил, направленных по одной прямой. </w:t>
      </w:r>
    </w:p>
    <w:p w14:paraId="12B90A76" w14:textId="259BAC71"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5FD3075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скорости равномерного движения (шарика в жидкости, модели электрического автомобиля и так далее). </w:t>
      </w:r>
    </w:p>
    <w:p w14:paraId="3DCD707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шарика по наклонной плоскости. </w:t>
      </w:r>
    </w:p>
    <w:p w14:paraId="0D60799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плотности твёрдого тела. </w:t>
      </w:r>
    </w:p>
    <w:p w14:paraId="4925996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растяжения (деформации) пружины от приложенной силы. </w:t>
      </w:r>
    </w:p>
    <w:p w14:paraId="427BE9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демонстрирующие зависимость силы трения скольжения от веса тела и характера соприкасающихся поверхностей.</w:t>
      </w:r>
    </w:p>
    <w:p w14:paraId="26B20EBC" w14:textId="660AF75B" w:rsidR="00DC6700" w:rsidRPr="001F464A" w:rsidRDefault="00DC6700" w:rsidP="002F2474">
      <w:pPr>
        <w:tabs>
          <w:tab w:val="left" w:pos="2640"/>
        </w:tabs>
        <w:spacing w:line="240" w:lineRule="auto"/>
        <w:ind w:right="6" w:firstLine="567"/>
        <w:rPr>
          <w:b/>
          <w:sz w:val="24"/>
          <w:szCs w:val="24"/>
        </w:rPr>
      </w:pPr>
      <w:r w:rsidRPr="001F464A">
        <w:rPr>
          <w:b/>
          <w:sz w:val="24"/>
          <w:szCs w:val="24"/>
        </w:rPr>
        <w:t>Давление твёрдых тел, жидкостей и газов.</w:t>
      </w:r>
    </w:p>
    <w:p w14:paraId="17EBFB0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5309B58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3686A7A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жидкости и газа на погружённое в них тело. Выталкивающая (архимедова) сила. Закон Архимеда. Плавание тел. Воздухоплавание. </w:t>
      </w:r>
    </w:p>
    <w:p w14:paraId="66DBA6A9" w14:textId="1A56EACE"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1395832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Зависимость давления газа от температуры.</w:t>
      </w:r>
    </w:p>
    <w:p w14:paraId="69D630C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давления жидкостью и газом. </w:t>
      </w:r>
    </w:p>
    <w:p w14:paraId="5919736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Сообщающиеся сосуды. </w:t>
      </w:r>
    </w:p>
    <w:p w14:paraId="406CB94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Гидравлический пресс. </w:t>
      </w:r>
    </w:p>
    <w:p w14:paraId="260C3BC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Проявление действия атмосферного давления. </w:t>
      </w:r>
    </w:p>
    <w:p w14:paraId="3E5ECFA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выталкивающей силы от объёма погружённой части тела и плотности жидкости. </w:t>
      </w:r>
    </w:p>
    <w:p w14:paraId="5650617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Равенство выталкивающей силы весу вытесненной жидкости. </w:t>
      </w:r>
    </w:p>
    <w:p w14:paraId="64B8672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Условие плавания тел: плавание или погружение тел в зависимости от соотношения плотностей тела и жидкости. </w:t>
      </w:r>
    </w:p>
    <w:p w14:paraId="115B0BBB" w14:textId="5BFE4DA7"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6CDDCB5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веса тела в воде от объёма погружённой в жидкость части тела.</w:t>
      </w:r>
    </w:p>
    <w:p w14:paraId="13CFA51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выталкивающей силы, действующей на тело, погружённое в жидкость. </w:t>
      </w:r>
    </w:p>
    <w:p w14:paraId="1FFD82B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Проверка независимости выталкивающей силы, действующей на тело в жидкости, от массы тела.</w:t>
      </w:r>
    </w:p>
    <w:p w14:paraId="5B8D00D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B655DA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ареометра или конструирование лодки и определение её грузоподъёмности. </w:t>
      </w:r>
    </w:p>
    <w:p w14:paraId="0AC739BF" w14:textId="6E43D2FA" w:rsidR="00DC6700" w:rsidRPr="001F464A" w:rsidRDefault="00DC6700" w:rsidP="002F2474">
      <w:pPr>
        <w:tabs>
          <w:tab w:val="left" w:pos="2640"/>
        </w:tabs>
        <w:spacing w:line="240" w:lineRule="auto"/>
        <w:ind w:right="6" w:firstLine="567"/>
        <w:rPr>
          <w:b/>
          <w:sz w:val="24"/>
          <w:szCs w:val="24"/>
        </w:rPr>
      </w:pPr>
      <w:r w:rsidRPr="001F464A">
        <w:rPr>
          <w:b/>
          <w:sz w:val="24"/>
          <w:szCs w:val="24"/>
        </w:rPr>
        <w:t>Работа и мощность. Энергия.</w:t>
      </w:r>
    </w:p>
    <w:p w14:paraId="17FF18F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Мощность. </w:t>
      </w:r>
    </w:p>
    <w:p w14:paraId="306CDD7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14:paraId="5B79317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14:paraId="06B98E10" w14:textId="3B407137" w:rsidR="00044217" w:rsidRDefault="00044217" w:rsidP="002F2474">
      <w:pPr>
        <w:tabs>
          <w:tab w:val="left" w:pos="2640"/>
        </w:tabs>
        <w:spacing w:line="240" w:lineRule="auto"/>
        <w:ind w:right="6" w:firstLine="567"/>
        <w:rPr>
          <w:b/>
          <w:sz w:val="24"/>
          <w:szCs w:val="24"/>
        </w:rPr>
      </w:pPr>
    </w:p>
    <w:p w14:paraId="536B7925" w14:textId="105ACEBB"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5D137541" w14:textId="77777777"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Примеры простых механизмов. </w:t>
      </w:r>
    </w:p>
    <w:p w14:paraId="4E861F45" w14:textId="52A1418C"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0A6A800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14:paraId="32BF080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условий равновесия рычага.</w:t>
      </w:r>
    </w:p>
    <w:p w14:paraId="65A2D85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наклонной плоскости. </w:t>
      </w:r>
    </w:p>
    <w:p w14:paraId="33517FF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закона сохранения механической энергии. </w:t>
      </w:r>
    </w:p>
    <w:p w14:paraId="1996C918" w14:textId="77777777" w:rsidR="00FC55B6" w:rsidRPr="001F464A" w:rsidRDefault="00FC55B6" w:rsidP="002F2474">
      <w:pPr>
        <w:tabs>
          <w:tab w:val="left" w:pos="2640"/>
        </w:tabs>
        <w:spacing w:line="240" w:lineRule="auto"/>
        <w:ind w:right="6" w:firstLine="567"/>
        <w:rPr>
          <w:sz w:val="24"/>
          <w:szCs w:val="24"/>
        </w:rPr>
      </w:pPr>
    </w:p>
    <w:p w14:paraId="58A790E1" w14:textId="1AC4B950" w:rsidR="00DC6700" w:rsidRPr="00224BFF" w:rsidRDefault="00FC55B6" w:rsidP="002F2474">
      <w:pPr>
        <w:tabs>
          <w:tab w:val="left" w:pos="2640"/>
        </w:tabs>
        <w:spacing w:line="240" w:lineRule="auto"/>
        <w:ind w:right="6" w:firstLine="567"/>
        <w:jc w:val="center"/>
        <w:rPr>
          <w:b/>
          <w:sz w:val="24"/>
          <w:szCs w:val="24"/>
        </w:rPr>
      </w:pPr>
      <w:r w:rsidRPr="00224BFF">
        <w:rPr>
          <w:b/>
          <w:sz w:val="24"/>
          <w:szCs w:val="24"/>
        </w:rPr>
        <w:t>Содержание обучения в 8 классе</w:t>
      </w:r>
    </w:p>
    <w:p w14:paraId="2F6DF9A1" w14:textId="6123E59F" w:rsidR="00DC6700" w:rsidRPr="001F464A" w:rsidRDefault="00DC6700" w:rsidP="002F2474">
      <w:pPr>
        <w:tabs>
          <w:tab w:val="left" w:pos="2640"/>
        </w:tabs>
        <w:spacing w:line="240" w:lineRule="auto"/>
        <w:ind w:right="6" w:firstLine="567"/>
        <w:rPr>
          <w:b/>
          <w:sz w:val="24"/>
          <w:szCs w:val="24"/>
        </w:rPr>
      </w:pPr>
      <w:r w:rsidRPr="001F464A">
        <w:rPr>
          <w:b/>
          <w:sz w:val="24"/>
          <w:szCs w:val="24"/>
        </w:rPr>
        <w:t>Тепловые явления.</w:t>
      </w:r>
    </w:p>
    <w:p w14:paraId="290E72E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2A5BB4F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1B3AD49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3AFA11F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26905FF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Влажность воздуха. </w:t>
      </w:r>
    </w:p>
    <w:p w14:paraId="0BBF414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Энергия топлива. Удельная теплота сгорания. </w:t>
      </w:r>
    </w:p>
    <w:p w14:paraId="43382ED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Принципы работы тепловых двигателей КПД теплового двигателя. Тепловые двигатели и защита окружающей среды. </w:t>
      </w:r>
    </w:p>
    <w:p w14:paraId="5D6AA79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Закон сохранения и превращения энергии в тепловых процессах. </w:t>
      </w:r>
    </w:p>
    <w:p w14:paraId="5FACBE8C" w14:textId="1196EC6E"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0116E78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броуновского движения. </w:t>
      </w:r>
    </w:p>
    <w:p w14:paraId="66BC609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диффузии. </w:t>
      </w:r>
    </w:p>
    <w:p w14:paraId="63D225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явлений смачивания и капиллярных явлений. </w:t>
      </w:r>
    </w:p>
    <w:p w14:paraId="0FFDF73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теплового расширения тел. </w:t>
      </w:r>
    </w:p>
    <w:p w14:paraId="1D02882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давления газа при изменении объёма и нагревании или охлаждении. </w:t>
      </w:r>
    </w:p>
    <w:p w14:paraId="052DDAF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Правила измерения температуры. </w:t>
      </w:r>
    </w:p>
    <w:p w14:paraId="4B371D2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Виды теплопередачи. </w:t>
      </w:r>
    </w:p>
    <w:p w14:paraId="1C66946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Охлаждение при совершении работы. </w:t>
      </w:r>
    </w:p>
    <w:p w14:paraId="2657D31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Нагревание при совершении работы внешними силами. </w:t>
      </w:r>
    </w:p>
    <w:p w14:paraId="124AD30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Сравнение теплоёмкостей различных веществ. </w:t>
      </w:r>
    </w:p>
    <w:p w14:paraId="5B8DB48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кипения. </w:t>
      </w:r>
    </w:p>
    <w:p w14:paraId="6653F08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постоянства температуры при плавлении.</w:t>
      </w:r>
    </w:p>
    <w:p w14:paraId="3D3FD93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 тепловых двигателей. </w:t>
      </w:r>
    </w:p>
    <w:p w14:paraId="557DE3B5" w14:textId="376AAC4B"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59957BD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обнаружению действия сил молекулярного притяжения. </w:t>
      </w:r>
    </w:p>
    <w:p w14:paraId="56BC757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выращиванию кристаллов поваренной соли или сахара. </w:t>
      </w:r>
    </w:p>
    <w:p w14:paraId="16F437D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теплового расширения газов, жидкостей и твёрдых тел. </w:t>
      </w:r>
    </w:p>
    <w:p w14:paraId="320E2CF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давления воздуха в баллоне шприца. </w:t>
      </w:r>
    </w:p>
    <w:p w14:paraId="64E0942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давления воздуха от его объёма и нагревания или охлаждения. </w:t>
      </w:r>
    </w:p>
    <w:p w14:paraId="16A005B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линейной зависимости длины столбика жидкости в термометрической трубке от температуры. </w:t>
      </w:r>
    </w:p>
    <w:p w14:paraId="14071E4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изменения внутренней энергии тела в результате теплопередачи и работы внешних сил. </w:t>
      </w:r>
    </w:p>
    <w:p w14:paraId="7020A45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явления теплообмена при смешивании холодной и горячей воды. </w:t>
      </w:r>
    </w:p>
    <w:p w14:paraId="2F4D79B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количества теплоты, полученного водой при теплообмене с нагретым металлическим цилиндром. </w:t>
      </w:r>
    </w:p>
    <w:p w14:paraId="4A425E4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теплоёмкости вещества. </w:t>
      </w:r>
    </w:p>
    <w:p w14:paraId="6F27C7F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процесса испарения. </w:t>
      </w:r>
    </w:p>
    <w:p w14:paraId="642F70C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относительной влажности воздуха. </w:t>
      </w:r>
    </w:p>
    <w:p w14:paraId="0B073E1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удельной теплоты плавления льда. </w:t>
      </w:r>
    </w:p>
    <w:p w14:paraId="2FE6CFFA" w14:textId="070DE05B"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Электрические и магнитные явления.</w:t>
      </w:r>
    </w:p>
    <w:p w14:paraId="44C583C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685E7BC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0BC0855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73C8764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6C6F796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0B917A5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670F940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5BADC4E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3466AF66" w14:textId="1F2CB2EE"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6263B6B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Электризация тел. </w:t>
      </w:r>
    </w:p>
    <w:p w14:paraId="2665827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Два рода электрических зарядов и взаимодействие заряженных тел. </w:t>
      </w:r>
    </w:p>
    <w:p w14:paraId="1F49FB7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Устройство и действие электроскопа. </w:t>
      </w:r>
    </w:p>
    <w:p w14:paraId="744123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Электростатическая индукция. </w:t>
      </w:r>
    </w:p>
    <w:p w14:paraId="01F432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Закон сохранения электрических зарядов.</w:t>
      </w:r>
    </w:p>
    <w:p w14:paraId="104A662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Проводники и диэлектрики. </w:t>
      </w:r>
    </w:p>
    <w:p w14:paraId="113CDD0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силовых линий электрического поля. </w:t>
      </w:r>
    </w:p>
    <w:p w14:paraId="66F91D2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Источники постоянного тока. </w:t>
      </w:r>
    </w:p>
    <w:p w14:paraId="7DDF59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Действия электрического тока.</w:t>
      </w:r>
    </w:p>
    <w:p w14:paraId="7C8991E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Электрический ток в жидкости.</w:t>
      </w:r>
    </w:p>
    <w:p w14:paraId="44AECC0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Газовый разряд. </w:t>
      </w:r>
    </w:p>
    <w:p w14:paraId="00D6915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силы тока амперметром. </w:t>
      </w:r>
    </w:p>
    <w:p w14:paraId="4292C48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электрического напряжения вольтметром. </w:t>
      </w:r>
    </w:p>
    <w:p w14:paraId="1389FD3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Реостат и магазин сопротивлений. </w:t>
      </w:r>
    </w:p>
    <w:p w14:paraId="2FC3A5D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Взаимодействие постоянных магнитов. </w:t>
      </w:r>
    </w:p>
    <w:p w14:paraId="7FBEA6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Моделирование невозможности разделения полюсов магнита.</w:t>
      </w:r>
    </w:p>
    <w:p w14:paraId="5018147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Моделирование магнитных полей постоянных магнитов. </w:t>
      </w:r>
    </w:p>
    <w:p w14:paraId="46D6F99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 Эрстеда. </w:t>
      </w:r>
    </w:p>
    <w:p w14:paraId="4033060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Магнитное поле тока. Электромагнит. </w:t>
      </w:r>
    </w:p>
    <w:p w14:paraId="007C10E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Действие магнитного поля на проводник с током. </w:t>
      </w:r>
    </w:p>
    <w:p w14:paraId="32A0D17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Электродвигатель постоянного тока. </w:t>
      </w:r>
    </w:p>
    <w:p w14:paraId="5E8FDB5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явления электромагнитной индукции.</w:t>
      </w:r>
    </w:p>
    <w:p w14:paraId="4FDF085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Фарадея. </w:t>
      </w:r>
    </w:p>
    <w:p w14:paraId="3A4FBE5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направления индукционного тока от условий его возникновения. </w:t>
      </w:r>
    </w:p>
    <w:p w14:paraId="20459C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Электрогенератор постоянного тока. </w:t>
      </w:r>
    </w:p>
    <w:p w14:paraId="299A1084" w14:textId="5853F228"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1678715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наблюдению электризации тел индукцией и при соприкосновении. </w:t>
      </w:r>
    </w:p>
    <w:p w14:paraId="25A10B3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поля на проводники и диэлектрики. </w:t>
      </w:r>
    </w:p>
    <w:p w14:paraId="2E3748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Сборка и проверка работы электрической цепи постоянного тока. </w:t>
      </w:r>
    </w:p>
    <w:p w14:paraId="19F52B5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силы тока. </w:t>
      </w:r>
    </w:p>
    <w:p w14:paraId="6D8CD63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и регулирование напряжения. </w:t>
      </w:r>
    </w:p>
    <w:p w14:paraId="4F02D08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резистор, от сопротивления резистора и напряжения на резисторе. </w:t>
      </w:r>
    </w:p>
    <w:p w14:paraId="3A05942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3111A8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сложения напряжений при последовательном соединении двух резисторов. </w:t>
      </w:r>
    </w:p>
    <w:p w14:paraId="42333A4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правила для силы тока при параллельном соединении резисторов. </w:t>
      </w:r>
    </w:p>
    <w:p w14:paraId="4250A1F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электрического тока, идущего через резистор. </w:t>
      </w:r>
    </w:p>
    <w:p w14:paraId="2A61A91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мощности электрического тока, выделяемой на резисторе. </w:t>
      </w:r>
    </w:p>
    <w:p w14:paraId="7F9FB71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тока, идущего через лампочку, от напряжения на ней. </w:t>
      </w:r>
    </w:p>
    <w:p w14:paraId="2D3F8C8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КПД нагревателя. </w:t>
      </w:r>
    </w:p>
    <w:p w14:paraId="79FEE01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магнитного взаимодействия постоянных магнитов. </w:t>
      </w:r>
    </w:p>
    <w:p w14:paraId="41E7FCB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магнитного поля постоянных магнитов при их объединении и разделении. </w:t>
      </w:r>
    </w:p>
    <w:p w14:paraId="7BD7E0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действия электрического тока на магнитную стрелку. </w:t>
      </w:r>
    </w:p>
    <w:p w14:paraId="23DE125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силы взаимодействия катушки с током и магнита от силы тока и направления тока в катушке. </w:t>
      </w:r>
    </w:p>
    <w:p w14:paraId="1972467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действия магнитного поля на проводник с током. </w:t>
      </w:r>
    </w:p>
    <w:p w14:paraId="5006C35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и изучение работы электродвигателя. </w:t>
      </w:r>
    </w:p>
    <w:p w14:paraId="2E808E3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КПД электродвигательной установки. </w:t>
      </w:r>
    </w:p>
    <w:p w14:paraId="14DD8564" w14:textId="647447F3"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по исследованию явления электромагнитной индукции: исследование изменений значения и направления индукционного тока. </w:t>
      </w:r>
    </w:p>
    <w:p w14:paraId="6455B621" w14:textId="77777777" w:rsidR="001F464A" w:rsidRPr="001F464A" w:rsidRDefault="001F464A" w:rsidP="002F2474">
      <w:pPr>
        <w:tabs>
          <w:tab w:val="left" w:pos="2640"/>
        </w:tabs>
        <w:spacing w:line="240" w:lineRule="auto"/>
        <w:ind w:right="6" w:firstLine="567"/>
        <w:rPr>
          <w:sz w:val="24"/>
          <w:szCs w:val="24"/>
        </w:rPr>
      </w:pPr>
    </w:p>
    <w:p w14:paraId="11530EE5" w14:textId="257B867E" w:rsidR="00DC6700" w:rsidRPr="001F464A" w:rsidRDefault="001F464A" w:rsidP="002F2474">
      <w:pPr>
        <w:tabs>
          <w:tab w:val="left" w:pos="2640"/>
        </w:tabs>
        <w:spacing w:line="240" w:lineRule="auto"/>
        <w:ind w:right="6" w:firstLine="567"/>
        <w:jc w:val="center"/>
        <w:rPr>
          <w:b/>
          <w:sz w:val="24"/>
          <w:szCs w:val="24"/>
        </w:rPr>
      </w:pPr>
      <w:r w:rsidRPr="001F464A">
        <w:rPr>
          <w:b/>
          <w:sz w:val="24"/>
          <w:szCs w:val="24"/>
        </w:rPr>
        <w:t>Содержание обучения в 9 классе</w:t>
      </w:r>
    </w:p>
    <w:p w14:paraId="0EE359BB" w14:textId="77777777" w:rsidR="001F464A" w:rsidRPr="001F464A" w:rsidRDefault="001F464A" w:rsidP="002F2474">
      <w:pPr>
        <w:tabs>
          <w:tab w:val="left" w:pos="2640"/>
        </w:tabs>
        <w:spacing w:line="240" w:lineRule="auto"/>
        <w:ind w:right="6" w:firstLine="567"/>
        <w:rPr>
          <w:sz w:val="24"/>
          <w:szCs w:val="24"/>
        </w:rPr>
      </w:pPr>
    </w:p>
    <w:p w14:paraId="3A6F1832" w14:textId="03B26FD7" w:rsidR="00DC6700" w:rsidRPr="001F464A" w:rsidRDefault="00DC6700" w:rsidP="002F2474">
      <w:pPr>
        <w:tabs>
          <w:tab w:val="left" w:pos="2640"/>
        </w:tabs>
        <w:spacing w:line="240" w:lineRule="auto"/>
        <w:ind w:right="6" w:firstLine="567"/>
        <w:rPr>
          <w:b/>
          <w:sz w:val="24"/>
          <w:szCs w:val="24"/>
        </w:rPr>
      </w:pPr>
      <w:r w:rsidRPr="001F464A">
        <w:rPr>
          <w:b/>
          <w:sz w:val="24"/>
          <w:szCs w:val="24"/>
        </w:rPr>
        <w:t>Механические явления.</w:t>
      </w:r>
    </w:p>
    <w:p w14:paraId="5300080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434215B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Ускорение. Равноускоренное прямолинейное движение. Свободное падение. Опыты Галилея. </w:t>
      </w:r>
    </w:p>
    <w:p w14:paraId="5949023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Равномерное движение по окружности. Период и частота обращения. Линейная и угловая скорости. Центростремительное ускорение. </w:t>
      </w:r>
    </w:p>
    <w:p w14:paraId="60E81E2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Первый закон Ньютона. Второй закон Ньютона. Третий закон Ньютона. Принцип суперпозиции сил. </w:t>
      </w:r>
    </w:p>
    <w:p w14:paraId="43D8996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упругости. Закон Гука. Сила трения: сила трения скольжения, сила трения покоя, другие виды трения. </w:t>
      </w:r>
    </w:p>
    <w:p w14:paraId="6781CDD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79C2D7F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42E432A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Импульс тела. Изменение импульса. Импульс силы. Закон сохранения импульса. Реактивное движение. </w:t>
      </w:r>
    </w:p>
    <w:p w14:paraId="477786A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4F74D283" w14:textId="2CF064BA"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4FBCC76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механического движения тела относительно разных тел отсчёта.</w:t>
      </w:r>
    </w:p>
    <w:p w14:paraId="18399B4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Сравнение путей и траекторий движения одного и того же тела относительно разных тел отсчёта.</w:t>
      </w:r>
    </w:p>
    <w:p w14:paraId="7506876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скорости и ускорения прямолинейного движения. </w:t>
      </w:r>
    </w:p>
    <w:p w14:paraId="16852C0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признаков равноускоренного движения.</w:t>
      </w:r>
    </w:p>
    <w:p w14:paraId="0DF69F4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движения тела по окружности. </w:t>
      </w:r>
    </w:p>
    <w:p w14:paraId="49480F2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6C7A07C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Зависимость ускорения тела от массы тела и действующей на него силы. </w:t>
      </w:r>
    </w:p>
    <w:p w14:paraId="208981D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равенства сил при взаимодействии тел.</w:t>
      </w:r>
    </w:p>
    <w:p w14:paraId="5646C41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Изменение веса тела при ускоренном движении. </w:t>
      </w:r>
    </w:p>
    <w:p w14:paraId="73DD558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Передача импульса при взаимодействии тел. </w:t>
      </w:r>
    </w:p>
    <w:p w14:paraId="0D28396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Преобразования энергии при взаимодействии тел. </w:t>
      </w:r>
    </w:p>
    <w:p w14:paraId="5B2FC26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неупругом взаимодействии. </w:t>
      </w:r>
    </w:p>
    <w:p w14:paraId="5242691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импульса при абсолютно упругом взаимодействии. </w:t>
      </w:r>
    </w:p>
    <w:p w14:paraId="58C5CE7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реактивного движения. </w:t>
      </w:r>
    </w:p>
    <w:p w14:paraId="378DF5B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свободном падении. </w:t>
      </w:r>
    </w:p>
    <w:p w14:paraId="5C18EC9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Сохранение механической энергии при движении тела под действием пружины. </w:t>
      </w:r>
    </w:p>
    <w:p w14:paraId="433A092B" w14:textId="4F6716EA"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247E911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Конструирование тракта для разгона и дальнейшего равномерного движения шарика или тележки. </w:t>
      </w:r>
    </w:p>
    <w:p w14:paraId="268FCF8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средней скорости скольжения бруска или движения шарика по наклонной плоскости. </w:t>
      </w:r>
    </w:p>
    <w:p w14:paraId="761866A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ускорения тела при равноускоренном движении по наклонной плоскости. </w:t>
      </w:r>
    </w:p>
    <w:p w14:paraId="2126BF8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пути от времени при равноускоренном движении без начальной скорости. </w:t>
      </w:r>
    </w:p>
    <w:p w14:paraId="668E73F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0204718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силы трения скольжения от силы нормального давления. </w:t>
      </w:r>
    </w:p>
    <w:p w14:paraId="7F83050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коэффициента трения скольжения. </w:t>
      </w:r>
    </w:p>
    <w:p w14:paraId="6063D87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жёсткости пружины. </w:t>
      </w:r>
    </w:p>
    <w:p w14:paraId="7174741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трения при равномерном движении тела по горизонтальной поверхности. </w:t>
      </w:r>
    </w:p>
    <w:p w14:paraId="1B96AA4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работы силы упругости при подъёме груза с использованием неподвижного и подвижного блоков. </w:t>
      </w:r>
    </w:p>
    <w:p w14:paraId="7E0EBBC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закона сохранения энергии.</w:t>
      </w:r>
    </w:p>
    <w:p w14:paraId="1998C80A" w14:textId="77777777" w:rsidR="00044217" w:rsidRDefault="00044217" w:rsidP="002F2474">
      <w:pPr>
        <w:tabs>
          <w:tab w:val="left" w:pos="2640"/>
        </w:tabs>
        <w:spacing w:line="240" w:lineRule="auto"/>
        <w:ind w:right="6" w:firstLine="0"/>
        <w:rPr>
          <w:b/>
          <w:sz w:val="24"/>
          <w:szCs w:val="24"/>
        </w:rPr>
      </w:pPr>
    </w:p>
    <w:p w14:paraId="1645DF24" w14:textId="6CBC9479" w:rsidR="00DC6700" w:rsidRPr="001F464A" w:rsidRDefault="00DC6700" w:rsidP="002F2474">
      <w:pPr>
        <w:tabs>
          <w:tab w:val="left" w:pos="2640"/>
        </w:tabs>
        <w:spacing w:line="240" w:lineRule="auto"/>
        <w:ind w:right="6" w:firstLine="0"/>
        <w:rPr>
          <w:b/>
          <w:sz w:val="24"/>
          <w:szCs w:val="24"/>
        </w:rPr>
      </w:pPr>
      <w:r w:rsidRPr="001F464A">
        <w:rPr>
          <w:b/>
          <w:sz w:val="24"/>
          <w:szCs w:val="24"/>
        </w:rPr>
        <w:t>Механические колебания и волны.</w:t>
      </w:r>
    </w:p>
    <w:p w14:paraId="118E1DA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141464A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6D659A4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Звук. Громкость звука и высота тона. Отражение звука. Инфразвук и ультразвук. </w:t>
      </w:r>
    </w:p>
    <w:p w14:paraId="6DDD7B0C" w14:textId="466E76C8"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64C67DF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колебаний тел под действием силы тяжести и силы упругости. </w:t>
      </w:r>
    </w:p>
    <w:p w14:paraId="2DDB10E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колебаний груза на нити и на пружине.</w:t>
      </w:r>
    </w:p>
    <w:p w14:paraId="4824FD4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вынужденных колебаний и резонанса. </w:t>
      </w:r>
    </w:p>
    <w:p w14:paraId="4E1695C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Распространение продольных и поперечных волн (на модели). </w:t>
      </w:r>
    </w:p>
    <w:p w14:paraId="537D5B4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Наблюдение зависимости высоты звука от частоты. </w:t>
      </w:r>
    </w:p>
    <w:p w14:paraId="0B234DB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Акустический резонанс. </w:t>
      </w:r>
    </w:p>
    <w:p w14:paraId="64686128" w14:textId="773A94CB"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13641DE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математического маятника. </w:t>
      </w:r>
    </w:p>
    <w:p w14:paraId="02DC607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Определение частоты и периода колебаний пружинного маятника </w:t>
      </w:r>
    </w:p>
    <w:p w14:paraId="5B6C9EF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подвешенного к нити груза от длины нити. </w:t>
      </w:r>
    </w:p>
    <w:p w14:paraId="711C959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Исследование зависимости периода колебаний пружинного маятника от массы груза. </w:t>
      </w:r>
    </w:p>
    <w:p w14:paraId="70A2F95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Проверка независимости периода колебаний груза, подвешенного к нити, от массы груза. </w:t>
      </w:r>
    </w:p>
    <w:p w14:paraId="3743C59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Опыты, демонстрирующие зависимость периода колебаний пружинного маятника от массы груза и жёсткости пружины. </w:t>
      </w:r>
    </w:p>
    <w:p w14:paraId="3DFFDCA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Измерение ускорения свободного падения. </w:t>
      </w:r>
    </w:p>
    <w:p w14:paraId="1BC04E8E" w14:textId="13286EBA" w:rsidR="00DC6700" w:rsidRPr="001F464A" w:rsidRDefault="00DC6700" w:rsidP="002F2474">
      <w:pPr>
        <w:tabs>
          <w:tab w:val="left" w:pos="2640"/>
        </w:tabs>
        <w:spacing w:line="240" w:lineRule="auto"/>
        <w:ind w:right="6" w:firstLine="567"/>
        <w:rPr>
          <w:b/>
          <w:sz w:val="24"/>
          <w:szCs w:val="24"/>
        </w:rPr>
      </w:pPr>
      <w:r w:rsidRPr="001F464A">
        <w:rPr>
          <w:b/>
          <w:sz w:val="24"/>
          <w:szCs w:val="24"/>
        </w:rPr>
        <w:t>Электромагнитное поле и электромагнитные волны.</w:t>
      </w:r>
    </w:p>
    <w:p w14:paraId="3B92624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79D1C6B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Электромагнитная природа света. Скорость света. Волновые свойства света. </w:t>
      </w:r>
    </w:p>
    <w:p w14:paraId="7FC22549" w14:textId="5C663FA5"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561D5F9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Свойства электромагнитных волн. </w:t>
      </w:r>
    </w:p>
    <w:p w14:paraId="3FEA4B93" w14:textId="77777777" w:rsidR="00DC6700" w:rsidRPr="001F464A" w:rsidRDefault="00DC6700" w:rsidP="002F2474">
      <w:pPr>
        <w:tabs>
          <w:tab w:val="left" w:pos="2640"/>
        </w:tabs>
        <w:spacing w:line="240" w:lineRule="auto"/>
        <w:ind w:right="6" w:firstLine="567"/>
        <w:rPr>
          <w:b/>
          <w:sz w:val="24"/>
          <w:szCs w:val="24"/>
        </w:rPr>
      </w:pPr>
      <w:r w:rsidRPr="001F464A">
        <w:rPr>
          <w:b/>
          <w:sz w:val="24"/>
          <w:szCs w:val="24"/>
        </w:rPr>
        <w:t xml:space="preserve">Волновые свойства света. </w:t>
      </w:r>
    </w:p>
    <w:p w14:paraId="1A622710" w14:textId="270F3571" w:rsidR="00DC6700" w:rsidRPr="001F464A" w:rsidRDefault="00DC6700" w:rsidP="002F2474">
      <w:pPr>
        <w:tabs>
          <w:tab w:val="left" w:pos="2640"/>
        </w:tabs>
        <w:spacing w:line="240" w:lineRule="auto"/>
        <w:ind w:right="6" w:firstLine="567"/>
        <w:rPr>
          <w:sz w:val="24"/>
          <w:szCs w:val="24"/>
        </w:rPr>
      </w:pPr>
      <w:r w:rsidRPr="001F464A">
        <w:rPr>
          <w:sz w:val="24"/>
          <w:szCs w:val="24"/>
        </w:rPr>
        <w:t>Лабораторные работы и опыты.</w:t>
      </w:r>
    </w:p>
    <w:p w14:paraId="4281506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Изучение свойств электромагнитных волн с помощью мобильного телефона. </w:t>
      </w:r>
    </w:p>
    <w:p w14:paraId="75F7479A" w14:textId="52588058" w:rsidR="00DC6700" w:rsidRPr="001F464A" w:rsidRDefault="00DC6700" w:rsidP="002F2474">
      <w:pPr>
        <w:tabs>
          <w:tab w:val="left" w:pos="2640"/>
        </w:tabs>
        <w:spacing w:line="240" w:lineRule="auto"/>
        <w:ind w:right="6" w:firstLine="567"/>
        <w:rPr>
          <w:b/>
          <w:sz w:val="24"/>
          <w:szCs w:val="24"/>
        </w:rPr>
      </w:pPr>
      <w:r w:rsidRPr="001F464A">
        <w:rPr>
          <w:b/>
          <w:sz w:val="24"/>
          <w:szCs w:val="24"/>
        </w:rPr>
        <w:t>Световые явления.</w:t>
      </w:r>
    </w:p>
    <w:p w14:paraId="2A82CF4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775621F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3E61FEC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5077466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 Опыты Ньютона. Сложение спектральных цветов. Дисперсия света.</w:t>
      </w:r>
    </w:p>
    <w:p w14:paraId="0AD47C71" w14:textId="17711B1C"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14B6B62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Прямолинейное распространение света.</w:t>
      </w:r>
    </w:p>
    <w:p w14:paraId="4077758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Отражение света.</w:t>
      </w:r>
    </w:p>
    <w:p w14:paraId="41E470B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в плоском, вогнутом и выпуклом зеркалах.</w:t>
      </w:r>
    </w:p>
    <w:p w14:paraId="73C510E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Преломление света.</w:t>
      </w:r>
    </w:p>
    <w:p w14:paraId="6A26EB8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Оптический световод.</w:t>
      </w:r>
    </w:p>
    <w:p w14:paraId="7227548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собирающей линзе.</w:t>
      </w:r>
    </w:p>
    <w:p w14:paraId="69E2330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Ход лучей в рассеивающей линзе.</w:t>
      </w:r>
    </w:p>
    <w:p w14:paraId="25CD7787"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линз.</w:t>
      </w:r>
    </w:p>
    <w:p w14:paraId="566F4EE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Принцип действия фотоаппарата, микроскопа и телескопа.</w:t>
      </w:r>
    </w:p>
    <w:p w14:paraId="0733047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Модель глаза.</w:t>
      </w:r>
    </w:p>
    <w:p w14:paraId="4B3EBEB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Разложение белого света в спектр.</w:t>
      </w:r>
    </w:p>
    <w:p w14:paraId="4128486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белого света при сложении света разных цветов.</w:t>
      </w:r>
    </w:p>
    <w:p w14:paraId="416D8469" w14:textId="635D6220"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217D7B7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отражения светового луча от угла падения.</w:t>
      </w:r>
    </w:p>
    <w:p w14:paraId="65F5B34E"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характеристик изображения предмета в плоском зеркале.</w:t>
      </w:r>
    </w:p>
    <w:p w14:paraId="1DECB0F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зависимости угла преломления светового луча от угла падения на границе «воздух–стекло».</w:t>
      </w:r>
    </w:p>
    <w:p w14:paraId="1C4D063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Получение изображений с помощью собирающей линзы.</w:t>
      </w:r>
    </w:p>
    <w:p w14:paraId="51F323D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Определение фокусного расстояния и оптической силы собирающей линзы.</w:t>
      </w:r>
    </w:p>
    <w:p w14:paraId="77B30F7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разложению белого света в спектр.</w:t>
      </w:r>
    </w:p>
    <w:p w14:paraId="2B64A3E4"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по восприятию цвета предметов при их наблюдении через цветовые фильтры.</w:t>
      </w:r>
    </w:p>
    <w:p w14:paraId="4EF03812" w14:textId="4F825079" w:rsidR="00DC6700" w:rsidRPr="001F464A" w:rsidRDefault="00DC6700" w:rsidP="002F2474">
      <w:pPr>
        <w:tabs>
          <w:tab w:val="left" w:pos="2640"/>
        </w:tabs>
        <w:spacing w:line="240" w:lineRule="auto"/>
        <w:ind w:right="6" w:firstLine="567"/>
        <w:rPr>
          <w:b/>
          <w:sz w:val="24"/>
          <w:szCs w:val="24"/>
        </w:rPr>
      </w:pPr>
      <w:r w:rsidRPr="001F464A">
        <w:rPr>
          <w:b/>
          <w:sz w:val="24"/>
          <w:szCs w:val="24"/>
        </w:rPr>
        <w:t> Квантовые явления.</w:t>
      </w:r>
    </w:p>
    <w:p w14:paraId="70A3E6F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Опыты Резерфорда и планетарная модель атома. Модель атома Бора. Испускание и поглощение света атомом. Кванты. Линейчатые спектры.</w:t>
      </w:r>
    </w:p>
    <w:p w14:paraId="5AE1CA6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231DF44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4F31507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Ядерная энергетика. Действия радиоактивных излучений на живые организмы.</w:t>
      </w:r>
    </w:p>
    <w:p w14:paraId="31E8A4B2" w14:textId="2D58BDE9" w:rsidR="00DC6700" w:rsidRPr="001F464A" w:rsidRDefault="00DC6700" w:rsidP="002F2474">
      <w:pPr>
        <w:tabs>
          <w:tab w:val="left" w:pos="2640"/>
        </w:tabs>
        <w:spacing w:line="240" w:lineRule="auto"/>
        <w:ind w:right="6" w:firstLine="567"/>
        <w:rPr>
          <w:b/>
          <w:sz w:val="24"/>
          <w:szCs w:val="24"/>
        </w:rPr>
      </w:pPr>
      <w:r w:rsidRPr="001F464A">
        <w:rPr>
          <w:b/>
          <w:sz w:val="24"/>
          <w:szCs w:val="24"/>
        </w:rPr>
        <w:t>Демонстрации.</w:t>
      </w:r>
    </w:p>
    <w:p w14:paraId="450314B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Спектры излучения и поглощения.</w:t>
      </w:r>
    </w:p>
    <w:p w14:paraId="223F427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Спектры различных газов.</w:t>
      </w:r>
    </w:p>
    <w:p w14:paraId="6FE6BF9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Спектр водорода.</w:t>
      </w:r>
    </w:p>
    <w:p w14:paraId="0250688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треков в камере Вильсона.</w:t>
      </w:r>
    </w:p>
    <w:p w14:paraId="61C611A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Работа счётчика ионизирующих излучений.</w:t>
      </w:r>
    </w:p>
    <w:p w14:paraId="06A0FA8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Регистрация излучения природных минералов и продуктов.</w:t>
      </w:r>
    </w:p>
    <w:p w14:paraId="68B723D7" w14:textId="31F11101" w:rsidR="00DC6700" w:rsidRPr="001F464A" w:rsidRDefault="00DC6700" w:rsidP="002F2474">
      <w:pPr>
        <w:tabs>
          <w:tab w:val="left" w:pos="2640"/>
        </w:tabs>
        <w:spacing w:line="240" w:lineRule="auto"/>
        <w:ind w:right="6" w:firstLine="567"/>
        <w:rPr>
          <w:b/>
          <w:sz w:val="24"/>
          <w:szCs w:val="24"/>
        </w:rPr>
      </w:pPr>
      <w:r w:rsidRPr="001F464A">
        <w:rPr>
          <w:b/>
          <w:sz w:val="24"/>
          <w:szCs w:val="24"/>
        </w:rPr>
        <w:t>Лабораторные работы и опыты.</w:t>
      </w:r>
    </w:p>
    <w:p w14:paraId="54E6EE68"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Наблюдение сплошных и линейчатых спектров излучения.</w:t>
      </w:r>
    </w:p>
    <w:p w14:paraId="3A54FCE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Исследование треков: измерение энергии частицы по тормозному пути (по фотографиям).</w:t>
      </w:r>
    </w:p>
    <w:p w14:paraId="6977CE3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Измерение радиоактивного фона.</w:t>
      </w:r>
    </w:p>
    <w:p w14:paraId="342EDDB6" w14:textId="2F20D009" w:rsidR="00DC6700" w:rsidRPr="001F464A" w:rsidRDefault="00DC6700" w:rsidP="002F2474">
      <w:pPr>
        <w:tabs>
          <w:tab w:val="left" w:pos="2640"/>
        </w:tabs>
        <w:spacing w:line="240" w:lineRule="auto"/>
        <w:ind w:right="6" w:firstLine="567"/>
        <w:rPr>
          <w:b/>
          <w:sz w:val="24"/>
          <w:szCs w:val="24"/>
        </w:rPr>
      </w:pPr>
      <w:r w:rsidRPr="001F464A">
        <w:rPr>
          <w:b/>
          <w:sz w:val="24"/>
          <w:szCs w:val="24"/>
        </w:rPr>
        <w:t>Повторительно-обобщающий модуль.</w:t>
      </w:r>
    </w:p>
    <w:p w14:paraId="04FC5EC5"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60CC6243"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1BE2951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Принципиально деятельностный характер данного модуля реализуется за счёт того, что обучающиеся выполняют задания, в которых им предлагается:</w:t>
      </w:r>
    </w:p>
    <w:p w14:paraId="5E7F14CF"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на основе полученных знаний распознавать и научно объяснять физические явления в окружающей природе и повседневной жизни;</w:t>
      </w:r>
    </w:p>
    <w:p w14:paraId="4C4E278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использовать научные методы исследования физических явлений, в том числе для проверки гипотез и получения теоретических выводов;</w:t>
      </w:r>
    </w:p>
    <w:p w14:paraId="6D4F808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1E03432B" w14:textId="77777777" w:rsidR="00DC6700" w:rsidRPr="001F464A" w:rsidRDefault="00DC6700" w:rsidP="002F2474">
      <w:pPr>
        <w:tabs>
          <w:tab w:val="left" w:pos="2640"/>
        </w:tabs>
        <w:spacing w:line="240" w:lineRule="auto"/>
        <w:ind w:right="6" w:firstLine="567"/>
        <w:rPr>
          <w:sz w:val="24"/>
          <w:szCs w:val="24"/>
        </w:rPr>
      </w:pPr>
      <w:bookmarkStart w:id="100" w:name="_Toc124412005"/>
      <w:r w:rsidRPr="001F464A">
        <w:rPr>
          <w:sz w:val="24"/>
          <w:szCs w:val="24"/>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4B3301D2" w14:textId="77777777" w:rsidR="001F464A" w:rsidRDefault="001F464A" w:rsidP="002F2474">
      <w:pPr>
        <w:tabs>
          <w:tab w:val="left" w:pos="2640"/>
        </w:tabs>
        <w:spacing w:line="240" w:lineRule="auto"/>
        <w:ind w:right="6" w:firstLine="567"/>
        <w:rPr>
          <w:color w:val="FF0000"/>
          <w:sz w:val="24"/>
          <w:szCs w:val="24"/>
        </w:rPr>
      </w:pPr>
    </w:p>
    <w:p w14:paraId="1D94B0CC" w14:textId="77777777" w:rsidR="00044217" w:rsidRDefault="00DC6700" w:rsidP="002F2474">
      <w:pPr>
        <w:tabs>
          <w:tab w:val="left" w:pos="2640"/>
        </w:tabs>
        <w:spacing w:line="240" w:lineRule="auto"/>
        <w:ind w:right="6" w:firstLine="567"/>
        <w:jc w:val="center"/>
        <w:rPr>
          <w:b/>
          <w:sz w:val="24"/>
          <w:szCs w:val="24"/>
        </w:rPr>
      </w:pPr>
      <w:r w:rsidRPr="001F464A">
        <w:rPr>
          <w:b/>
          <w:sz w:val="24"/>
          <w:szCs w:val="24"/>
        </w:rPr>
        <w:t>Планируемые результаты освоения физик</w:t>
      </w:r>
      <w:bookmarkEnd w:id="100"/>
      <w:r w:rsidRPr="001F464A">
        <w:rPr>
          <w:b/>
          <w:sz w:val="24"/>
          <w:szCs w:val="24"/>
        </w:rPr>
        <w:t xml:space="preserve">и (базовый уровень) </w:t>
      </w:r>
    </w:p>
    <w:p w14:paraId="106D183E" w14:textId="030CD003" w:rsidR="001F464A" w:rsidRPr="001F464A" w:rsidRDefault="00DC6700" w:rsidP="002F2474">
      <w:pPr>
        <w:tabs>
          <w:tab w:val="left" w:pos="2640"/>
        </w:tabs>
        <w:spacing w:line="240" w:lineRule="auto"/>
        <w:ind w:right="6" w:firstLine="567"/>
        <w:jc w:val="center"/>
        <w:rPr>
          <w:b/>
          <w:sz w:val="24"/>
          <w:szCs w:val="24"/>
        </w:rPr>
      </w:pPr>
      <w:r w:rsidRPr="001F464A">
        <w:rPr>
          <w:b/>
          <w:sz w:val="24"/>
          <w:szCs w:val="24"/>
        </w:rPr>
        <w:t>на уров</w:t>
      </w:r>
      <w:r w:rsidR="001F464A" w:rsidRPr="001F464A">
        <w:rPr>
          <w:b/>
          <w:sz w:val="24"/>
          <w:szCs w:val="24"/>
        </w:rPr>
        <w:t>не основного общего образования</w:t>
      </w:r>
    </w:p>
    <w:p w14:paraId="072BEBC4" w14:textId="77777777" w:rsidR="001F464A" w:rsidRPr="00DC6700" w:rsidRDefault="001F464A" w:rsidP="002F2474">
      <w:pPr>
        <w:tabs>
          <w:tab w:val="left" w:pos="2640"/>
        </w:tabs>
        <w:spacing w:line="240" w:lineRule="auto"/>
        <w:ind w:right="6" w:firstLine="567"/>
        <w:rPr>
          <w:color w:val="FF0000"/>
          <w:sz w:val="24"/>
          <w:szCs w:val="24"/>
        </w:rPr>
      </w:pPr>
    </w:p>
    <w:p w14:paraId="402D49DF" w14:textId="7D79EEDE" w:rsidR="00DC6700" w:rsidRPr="001F464A" w:rsidRDefault="00DC6700" w:rsidP="002F2474">
      <w:pPr>
        <w:tabs>
          <w:tab w:val="left" w:pos="2640"/>
        </w:tabs>
        <w:spacing w:line="240" w:lineRule="auto"/>
        <w:ind w:right="6" w:firstLine="567"/>
        <w:rPr>
          <w:sz w:val="24"/>
          <w:szCs w:val="24"/>
        </w:rPr>
      </w:pPr>
      <w:r w:rsidRPr="001F464A">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2477D58B" w14:textId="1D97E35D" w:rsidR="00DC6700" w:rsidRPr="001F464A" w:rsidRDefault="00DC6700" w:rsidP="002F2474">
      <w:pPr>
        <w:tabs>
          <w:tab w:val="left" w:pos="2640"/>
        </w:tabs>
        <w:spacing w:line="240" w:lineRule="auto"/>
        <w:ind w:right="6" w:firstLine="567"/>
        <w:rPr>
          <w:sz w:val="24"/>
          <w:szCs w:val="24"/>
        </w:rPr>
      </w:pPr>
      <w:bookmarkStart w:id="101" w:name="_Toc124412006"/>
      <w:r w:rsidRPr="001F464A">
        <w:rPr>
          <w:sz w:val="24"/>
          <w:szCs w:val="24"/>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bookmarkEnd w:id="101"/>
    </w:p>
    <w:p w14:paraId="2447EDB2" w14:textId="77777777"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патриотического воспитания:</w:t>
      </w:r>
    </w:p>
    <w:p w14:paraId="767681FA"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проявление интереса к истории и современному состоянию российской физической науки;</w:t>
      </w:r>
    </w:p>
    <w:p w14:paraId="3B655C7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ценностное отношение к достижениям российских учёных­физиков;</w:t>
      </w:r>
    </w:p>
    <w:p w14:paraId="3A9A0D3D" w14:textId="77777777"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гражданского и духовно-нравственного воспитания:</w:t>
      </w:r>
    </w:p>
    <w:p w14:paraId="42FAB13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14:paraId="266DF6A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важности морально­этических принципов в деятельности учёного;</w:t>
      </w:r>
    </w:p>
    <w:p w14:paraId="639B624A" w14:textId="77777777"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эстетического воспитания:</w:t>
      </w:r>
    </w:p>
    <w:p w14:paraId="5B16AEFC"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восприятие эстетических качеств физической науки: её гармоничного построения, строгости, точности, лаконичности;</w:t>
      </w:r>
    </w:p>
    <w:p w14:paraId="1043EE4A" w14:textId="77777777"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ценности научного познания:</w:t>
      </w:r>
    </w:p>
    <w:p w14:paraId="19194036"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78C11B59"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развитие научной любознательности, интереса к исследовательской деятельности;</w:t>
      </w:r>
    </w:p>
    <w:p w14:paraId="23432D54" w14:textId="77777777"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w:t>
      </w:r>
      <w:bookmarkStart w:id="102" w:name="_Hlk125714652"/>
      <w:r w:rsidRPr="001F464A">
        <w:rPr>
          <w:sz w:val="24"/>
          <w:szCs w:val="24"/>
        </w:rPr>
        <w:t>формирования культуры здоровья и эмоционального благополучия:</w:t>
      </w:r>
      <w:bookmarkEnd w:id="102"/>
    </w:p>
    <w:p w14:paraId="632EBD1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13180EF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сформированность навыка рефлексии, признание своего права на ошибку и такого же права у другого человека;</w:t>
      </w:r>
    </w:p>
    <w:p w14:paraId="1D01FE42" w14:textId="77777777" w:rsidR="00DC6700" w:rsidRPr="001F464A" w:rsidRDefault="00DC6700" w:rsidP="00D11309">
      <w:pPr>
        <w:numPr>
          <w:ilvl w:val="0"/>
          <w:numId w:val="111"/>
        </w:numPr>
        <w:tabs>
          <w:tab w:val="left" w:pos="2640"/>
        </w:tabs>
        <w:spacing w:line="240" w:lineRule="auto"/>
        <w:ind w:left="-142" w:right="6" w:firstLine="851"/>
        <w:rPr>
          <w:sz w:val="24"/>
          <w:szCs w:val="24"/>
        </w:rPr>
      </w:pPr>
      <w:r w:rsidRPr="001F464A">
        <w:rPr>
          <w:sz w:val="24"/>
          <w:szCs w:val="24"/>
        </w:rPr>
        <w:t> трудового воспитания:</w:t>
      </w:r>
    </w:p>
    <w:p w14:paraId="7083E11F" w14:textId="77777777" w:rsidR="00DC6700" w:rsidRPr="001F464A" w:rsidRDefault="00DC6700" w:rsidP="00D11309">
      <w:pPr>
        <w:numPr>
          <w:ilvl w:val="0"/>
          <w:numId w:val="111"/>
        </w:numPr>
        <w:tabs>
          <w:tab w:val="left" w:pos="2640"/>
        </w:tabs>
        <w:spacing w:line="240" w:lineRule="auto"/>
        <w:ind w:left="0" w:right="6" w:firstLine="709"/>
        <w:rPr>
          <w:sz w:val="24"/>
          <w:szCs w:val="24"/>
        </w:rPr>
      </w:pPr>
      <w:r w:rsidRPr="001F464A">
        <w:rPr>
          <w:sz w:val="24"/>
          <w:szCs w:val="24"/>
        </w:rPr>
        <w:t xml:space="preserve">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14:paraId="0E60567B"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интерес к практическому изучению профессий, связанных с физикой;</w:t>
      </w:r>
    </w:p>
    <w:p w14:paraId="20E255AC" w14:textId="77777777"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экологического воспитания:</w:t>
      </w:r>
    </w:p>
    <w:p w14:paraId="25FD68AD"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05A5696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осознание глобального характера экологических проблем и путей их решения;</w:t>
      </w:r>
    </w:p>
    <w:p w14:paraId="35C84804" w14:textId="77777777" w:rsidR="00DC6700" w:rsidRPr="001F464A" w:rsidRDefault="00DC6700" w:rsidP="00D11309">
      <w:pPr>
        <w:numPr>
          <w:ilvl w:val="0"/>
          <w:numId w:val="111"/>
        </w:numPr>
        <w:tabs>
          <w:tab w:val="left" w:pos="2640"/>
        </w:tabs>
        <w:spacing w:line="240" w:lineRule="auto"/>
        <w:ind w:right="6"/>
        <w:rPr>
          <w:sz w:val="24"/>
          <w:szCs w:val="24"/>
        </w:rPr>
      </w:pPr>
      <w:r w:rsidRPr="001F464A">
        <w:rPr>
          <w:sz w:val="24"/>
          <w:szCs w:val="24"/>
        </w:rPr>
        <w:t> адаптации к изменяющимся условиям социальной и природной среды:</w:t>
      </w:r>
    </w:p>
    <w:p w14:paraId="5F7F8782"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во взаимодействии при выполнении исследований и проектов физической направленности, открытость опыту и знаниям других;</w:t>
      </w:r>
    </w:p>
    <w:p w14:paraId="3A7E8010"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повышение уровня своей компетентности через практическую деятельность;</w:t>
      </w:r>
    </w:p>
    <w:p w14:paraId="2203A6A1" w14:textId="77777777" w:rsidR="00DC6700" w:rsidRPr="001F464A" w:rsidRDefault="00DC6700" w:rsidP="002F2474">
      <w:pPr>
        <w:tabs>
          <w:tab w:val="left" w:pos="2640"/>
        </w:tabs>
        <w:spacing w:line="240" w:lineRule="auto"/>
        <w:ind w:right="6" w:firstLine="567"/>
        <w:rPr>
          <w:sz w:val="24"/>
          <w:szCs w:val="24"/>
        </w:rPr>
      </w:pPr>
      <w:r w:rsidRPr="001F464A">
        <w:rPr>
          <w:sz w:val="24"/>
          <w:szCs w:val="24"/>
        </w:rPr>
        <w:t>потребность в формировании новых знаний, в том числе формулировать идеи, понятия, гипотезы о физических объектах и явлениях;</w:t>
      </w:r>
    </w:p>
    <w:p w14:paraId="011C268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осознание дефицитов собственных знаний и компетентностей в области физики;</w:t>
      </w:r>
    </w:p>
    <w:p w14:paraId="2FFF2A8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планирование своего развития в приобретении новых физических знаний;</w:t>
      </w:r>
    </w:p>
    <w:p w14:paraId="6B0ECE2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стремление анализировать и выявлять взаимосвязи природы, общества и экономики, в том числе с использованием физических знаний;</w:t>
      </w:r>
    </w:p>
    <w:p w14:paraId="3207054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оценка своих действий с учётом влияния на окружающую среду, возможных глобальных последствий.</w:t>
      </w:r>
    </w:p>
    <w:p w14:paraId="5262F81E" w14:textId="1C74086D" w:rsidR="00DC6700" w:rsidRPr="00750F8B" w:rsidRDefault="00DC6700" w:rsidP="002F2474">
      <w:pPr>
        <w:tabs>
          <w:tab w:val="left" w:pos="2640"/>
        </w:tabs>
        <w:spacing w:line="240" w:lineRule="auto"/>
        <w:ind w:right="6" w:firstLine="567"/>
        <w:rPr>
          <w:sz w:val="24"/>
          <w:szCs w:val="24"/>
        </w:rPr>
      </w:pPr>
      <w:bookmarkStart w:id="103" w:name="_Toc124412007"/>
      <w:r w:rsidRPr="00750F8B">
        <w:rPr>
          <w:sz w:val="24"/>
          <w:szCs w:val="24"/>
        </w:rP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bookmarkEnd w:id="103"/>
    <w:p w14:paraId="39D589FD" w14:textId="5C2454B2"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познавательными действиями:</w:t>
      </w:r>
    </w:p>
    <w:p w14:paraId="501B88C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1) базовые логические действия:</w:t>
      </w:r>
    </w:p>
    <w:p w14:paraId="4B59FF6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и характеризовать существенные признаки объектов (явлений);</w:t>
      </w:r>
    </w:p>
    <w:p w14:paraId="56A8AB9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устанавливать существенный признак классификации, основания для обобщения и сравнения;</w:t>
      </w:r>
    </w:p>
    <w:p w14:paraId="1FCCE75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закономерности и противоречия в рассматриваемых фактах, данных и наблюдениях, относящихся к физическим явлениям;</w:t>
      </w:r>
    </w:p>
    <w:p w14:paraId="12D4337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71C68EC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695F62F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2) базовые исследовательские действия:</w:t>
      </w:r>
    </w:p>
    <w:p w14:paraId="0B65A53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вопросы как исследовательский инструмент познания;</w:t>
      </w:r>
    </w:p>
    <w:p w14:paraId="5580A50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43488451"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на применимость и достоверность информацию, полученную в ходе исследования или эксперимента;</w:t>
      </w:r>
    </w:p>
    <w:p w14:paraId="5008F1C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формулировать обобщения и выводы по результатам проведённого наблюдения, опыта, исследования;</w:t>
      </w:r>
    </w:p>
    <w:p w14:paraId="0230AE7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0A2148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3) работа с информацией:</w:t>
      </w:r>
    </w:p>
    <w:p w14:paraId="04F9435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69999D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анализировать, систематизировать и интерпретировать информацию различных видов и форм представления;</w:t>
      </w:r>
    </w:p>
    <w:p w14:paraId="45478D9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5101566" w14:textId="49FE2A86" w:rsidR="00DC6700" w:rsidRPr="00750F8B" w:rsidRDefault="00DC6700" w:rsidP="002F2474">
      <w:pPr>
        <w:tabs>
          <w:tab w:val="left" w:pos="2640"/>
        </w:tabs>
        <w:spacing w:line="240" w:lineRule="auto"/>
        <w:ind w:right="6" w:firstLine="567"/>
        <w:rPr>
          <w:sz w:val="24"/>
          <w:szCs w:val="24"/>
        </w:rPr>
      </w:pPr>
      <w:r w:rsidRPr="00750F8B">
        <w:rPr>
          <w:sz w:val="24"/>
          <w:szCs w:val="24"/>
        </w:rPr>
        <w:t>Овладение универсальными учебными коммуникативными действиями:</w:t>
      </w:r>
    </w:p>
    <w:p w14:paraId="3511DCB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1) общение:</w:t>
      </w:r>
    </w:p>
    <w:p w14:paraId="094C6F0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544D567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сопоставлять свои суждения с суждениями других участников диалога, обнаруживать различие и сходство позиций;</w:t>
      </w:r>
    </w:p>
    <w:p w14:paraId="35FBAA3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выражать свою точку зрения в устных и письменных текстах;</w:t>
      </w:r>
    </w:p>
    <w:p w14:paraId="12BCD6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публично представлять результаты выполненного физического опыта (эксперимента, исследования, проекта).</w:t>
      </w:r>
    </w:p>
    <w:p w14:paraId="7188FE0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2) совместная деятельность (сотрудничество):</w:t>
      </w:r>
    </w:p>
    <w:p w14:paraId="2F86ACB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понимать и использовать преимущества командной и индивидуальной работы при решении конкретной физической проблемы;</w:t>
      </w:r>
    </w:p>
    <w:p w14:paraId="5C9D7FB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213A4E8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54E354D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303B17CC" w14:textId="430F65C5" w:rsidR="00DC6700" w:rsidRPr="00750F8B" w:rsidRDefault="00DC6700" w:rsidP="002F2474">
      <w:pPr>
        <w:tabs>
          <w:tab w:val="left" w:pos="2640"/>
        </w:tabs>
        <w:spacing w:line="240" w:lineRule="auto"/>
        <w:ind w:right="6" w:firstLine="567"/>
        <w:rPr>
          <w:sz w:val="24"/>
          <w:szCs w:val="24"/>
        </w:rPr>
      </w:pPr>
      <w:r w:rsidRPr="00750F8B">
        <w:rPr>
          <w:sz w:val="24"/>
          <w:szCs w:val="24"/>
        </w:rPr>
        <w:t> Овладение универсальными учебными регулятивными действиями:</w:t>
      </w:r>
    </w:p>
    <w:p w14:paraId="660CB67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1) самоорганизация:</w:t>
      </w:r>
    </w:p>
    <w:p w14:paraId="10C0C66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выявлять проблемы в жизненных и учебных ситуациях, требующих для решения физических знаний;</w:t>
      </w:r>
    </w:p>
    <w:p w14:paraId="4E8828B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588F09B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02756AE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выбор и брать ответственность за решение.</w:t>
      </w:r>
    </w:p>
    <w:p w14:paraId="6D93188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2) самоконтроль:</w:t>
      </w:r>
    </w:p>
    <w:p w14:paraId="3F21C40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давать оценку ситуации и предлагать план её изменения;</w:t>
      </w:r>
    </w:p>
    <w:p w14:paraId="0D68F84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причины достижения (недостижения) результатов деятельности, давать оценку приобретённому опыту;</w:t>
      </w:r>
    </w:p>
    <w:p w14:paraId="0F08E80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63BA052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оценивать соответствие результата цели и условиям.</w:t>
      </w:r>
    </w:p>
    <w:p w14:paraId="72653E6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3) эмоциональный интеллект:</w:t>
      </w:r>
    </w:p>
    <w:p w14:paraId="3117D1F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79DE641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4) принятие себя и других:</w:t>
      </w:r>
    </w:p>
    <w:p w14:paraId="63B1C5A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признавать своё право на ошибку при решении физических задач или в утверждениях на научные темы и такое же право другого.</w:t>
      </w:r>
    </w:p>
    <w:p w14:paraId="3680386A" w14:textId="77777777" w:rsidR="001F464A" w:rsidRPr="00750F8B" w:rsidRDefault="001F464A" w:rsidP="002F2474">
      <w:pPr>
        <w:tabs>
          <w:tab w:val="left" w:pos="2640"/>
        </w:tabs>
        <w:spacing w:line="240" w:lineRule="auto"/>
        <w:ind w:right="6" w:firstLine="567"/>
        <w:rPr>
          <w:sz w:val="24"/>
          <w:szCs w:val="24"/>
        </w:rPr>
      </w:pPr>
    </w:p>
    <w:p w14:paraId="35F7893B" w14:textId="5FBED1B7"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w:t>
      </w:r>
      <w:r w:rsidR="001F464A" w:rsidRPr="00750F8B">
        <w:rPr>
          <w:b/>
          <w:sz w:val="24"/>
          <w:szCs w:val="24"/>
        </w:rPr>
        <w:t>ммы по физике (базовый уровень)</w:t>
      </w:r>
    </w:p>
    <w:p w14:paraId="4DB24CFE" w14:textId="77777777" w:rsidR="001F464A" w:rsidRPr="00750F8B" w:rsidRDefault="001F464A" w:rsidP="002F2474">
      <w:pPr>
        <w:tabs>
          <w:tab w:val="left" w:pos="2640"/>
        </w:tabs>
        <w:spacing w:line="240" w:lineRule="auto"/>
        <w:ind w:right="6" w:firstLine="567"/>
        <w:rPr>
          <w:sz w:val="24"/>
          <w:szCs w:val="24"/>
        </w:rPr>
      </w:pPr>
    </w:p>
    <w:p w14:paraId="74586ACE" w14:textId="6351A19F"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7 классе:</w:t>
      </w:r>
    </w:p>
    <w:p w14:paraId="7F0660E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14:paraId="32BFCEA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14:paraId="03672BE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280B9A2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6025993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D73C50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7D5A3C2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закона или закономерности;</w:t>
      </w:r>
    </w:p>
    <w:p w14:paraId="09C3E27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3AD2DD3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14:paraId="467CA05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361F963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74D1FAA4"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14:paraId="368956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4DD3954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14:paraId="491244A5"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иметь представление о принципах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CE039D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2117ED6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DFAA13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03089CC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C73E65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краткие письменные и устные сообщения на основе 2–3 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558AC9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1B439DEE" w14:textId="77777777" w:rsidR="00750F8B" w:rsidRPr="00750F8B" w:rsidRDefault="00750F8B" w:rsidP="002F2474">
      <w:pPr>
        <w:tabs>
          <w:tab w:val="left" w:pos="2640"/>
        </w:tabs>
        <w:spacing w:line="240" w:lineRule="auto"/>
        <w:ind w:right="6" w:firstLine="567"/>
        <w:rPr>
          <w:sz w:val="24"/>
          <w:szCs w:val="24"/>
        </w:rPr>
      </w:pPr>
    </w:p>
    <w:p w14:paraId="35E10520" w14:textId="422186F8"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8 классе:</w:t>
      </w:r>
    </w:p>
    <w:p w14:paraId="148E7D4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14:paraId="3969192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FF60F5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6DB8066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47D9756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C7ACDC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14:paraId="0E3657A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14:paraId="55CDEA1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579ABD0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14:paraId="6652069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73D2A06B"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72612E7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14:paraId="15408657"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676E7BD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14:paraId="1492B95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5BDCC8D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4012E86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306BA08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2BF90E7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CADAFE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7E41BFE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03DD0019" w14:textId="77777777" w:rsidR="00750F8B" w:rsidRPr="00750F8B" w:rsidRDefault="00750F8B" w:rsidP="002F2474">
      <w:pPr>
        <w:tabs>
          <w:tab w:val="left" w:pos="2640"/>
        </w:tabs>
        <w:spacing w:line="240" w:lineRule="auto"/>
        <w:ind w:right="6" w:firstLine="567"/>
        <w:rPr>
          <w:sz w:val="24"/>
          <w:szCs w:val="24"/>
        </w:rPr>
      </w:pPr>
    </w:p>
    <w:p w14:paraId="3B6BE758" w14:textId="03E50427" w:rsidR="00DC6700" w:rsidRPr="00750F8B" w:rsidRDefault="00DC6700" w:rsidP="002F2474">
      <w:pPr>
        <w:tabs>
          <w:tab w:val="left" w:pos="2640"/>
        </w:tabs>
        <w:spacing w:line="240" w:lineRule="auto"/>
        <w:ind w:right="6" w:firstLine="567"/>
        <w:rPr>
          <w:b/>
          <w:sz w:val="24"/>
          <w:szCs w:val="24"/>
        </w:rPr>
      </w:pPr>
      <w:r w:rsidRPr="00750F8B">
        <w:rPr>
          <w:b/>
          <w:sz w:val="24"/>
          <w:szCs w:val="24"/>
        </w:rPr>
        <w:t>Предметные результаты освоения программы по физике к концу обучения в 9 классе:</w:t>
      </w:r>
    </w:p>
    <w:p w14:paraId="3597007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Предметные результаты на базовом уровне должны отражать сформированность у обучающихся умений:</w:t>
      </w:r>
    </w:p>
    <w:p w14:paraId="7CFAE6B1"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0711D5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E7F9B59"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1077922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62DCBF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формулировать закон и записывать его математическое выражение;</w:t>
      </w:r>
    </w:p>
    <w:p w14:paraId="35F588C2"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14:paraId="278C5AC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4E82ADFA"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 интерпретировать результаты наблюдений и опытов;</w:t>
      </w:r>
    </w:p>
    <w:p w14:paraId="0659201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24301A9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647A158F"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проводить выводы по результатам исследования;</w:t>
      </w:r>
    </w:p>
    <w:p w14:paraId="3A99F9F3"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016A17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соблюдать правила техники безопасности при работе с лабораторным оборудованием;</w:t>
      </w:r>
    </w:p>
    <w:p w14:paraId="3F3C2E70"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2CE55F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0C5491D"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6B92A996"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7480DE58"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0EDEC3BE"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1308078C" w14:textId="77777777" w:rsidR="00DC6700" w:rsidRPr="00750F8B" w:rsidRDefault="00DC6700" w:rsidP="002F2474">
      <w:pPr>
        <w:tabs>
          <w:tab w:val="left" w:pos="2640"/>
        </w:tabs>
        <w:spacing w:line="240" w:lineRule="auto"/>
        <w:ind w:right="6" w:firstLine="567"/>
        <w:rPr>
          <w:sz w:val="24"/>
          <w:szCs w:val="24"/>
        </w:rPr>
      </w:pPr>
      <w:r w:rsidRPr="00750F8B">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4837C4D0" w14:textId="739BCA35" w:rsidR="002F2474" w:rsidRDefault="002F2474" w:rsidP="00DC6700">
      <w:pPr>
        <w:spacing w:line="240" w:lineRule="auto"/>
        <w:ind w:left="540"/>
        <w:contextualSpacing/>
        <w:jc w:val="center"/>
        <w:rPr>
          <w:rFonts w:eastAsia="Calibri" w:cs="Times New Roman"/>
          <w:b/>
          <w:sz w:val="24"/>
          <w:szCs w:val="24"/>
          <w:lang w:eastAsia="en-US"/>
        </w:rPr>
      </w:pPr>
    </w:p>
    <w:p w14:paraId="5657782D" w14:textId="47955DAE" w:rsidR="00DC6700" w:rsidRDefault="00DC6700" w:rsidP="002F2474">
      <w:pPr>
        <w:spacing w:line="240" w:lineRule="auto"/>
        <w:ind w:left="540"/>
        <w:contextualSpacing/>
        <w:jc w:val="center"/>
        <w:rPr>
          <w:rFonts w:eastAsia="Calibri" w:cs="Times New Roman"/>
          <w:b/>
          <w:sz w:val="24"/>
          <w:szCs w:val="24"/>
          <w:lang w:eastAsia="en-US"/>
        </w:rPr>
      </w:pPr>
      <w:r w:rsidRPr="00DC6700">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DC6700">
        <w:rPr>
          <w:rFonts w:eastAsia="Calibri" w:cs="Times New Roman"/>
          <w:b/>
          <w:sz w:val="24"/>
          <w:szCs w:val="24"/>
          <w:lang w:eastAsia="en-US"/>
        </w:rPr>
        <w:t>»</w:t>
      </w:r>
      <w:r>
        <w:rPr>
          <w:rFonts w:eastAsia="Calibri" w:cs="Times New Roman"/>
          <w:b/>
          <w:sz w:val="24"/>
          <w:szCs w:val="24"/>
          <w:lang w:eastAsia="en-US"/>
        </w:rPr>
        <w:t xml:space="preserve"> </w:t>
      </w:r>
    </w:p>
    <w:p w14:paraId="06DBC0B3" w14:textId="21CCB7F3" w:rsidR="00DC6700" w:rsidRPr="00DC6700" w:rsidRDefault="00DC6700" w:rsidP="002F2474">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013D31AF" w14:textId="77777777" w:rsidR="00750F8B" w:rsidRDefault="00750F8B" w:rsidP="002F2474">
      <w:pPr>
        <w:spacing w:line="240" w:lineRule="auto"/>
        <w:ind w:firstLine="709"/>
        <w:contextualSpacing/>
        <w:rPr>
          <w:rFonts w:eastAsia="SchoolBookSanPin" w:cs="Times New Roman"/>
          <w:b/>
          <w:sz w:val="24"/>
          <w:szCs w:val="24"/>
          <w:lang w:eastAsia="en-US"/>
        </w:rPr>
      </w:pPr>
    </w:p>
    <w:p w14:paraId="517DF97D" w14:textId="7B5183E0" w:rsidR="00750F8B" w:rsidRPr="00750F8B" w:rsidRDefault="00750F8B" w:rsidP="002F2474">
      <w:pPr>
        <w:spacing w:line="240" w:lineRule="auto"/>
        <w:ind w:firstLine="709"/>
        <w:contextualSpacing/>
        <w:rPr>
          <w:rFonts w:eastAsia="SchoolBookSanPin" w:cs="Times New Roman"/>
          <w:b/>
          <w:sz w:val="24"/>
          <w:szCs w:val="24"/>
          <w:lang w:eastAsia="en-US"/>
        </w:rPr>
      </w:pPr>
      <w:r w:rsidRPr="00750F8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96532D6" w14:textId="49F3CBEB" w:rsidR="00750F8B" w:rsidRPr="00750F8B" w:rsidRDefault="00750F8B" w:rsidP="002F2474">
      <w:pPr>
        <w:widowControl w:val="0"/>
        <w:spacing w:line="240" w:lineRule="auto"/>
        <w:ind w:firstLine="709"/>
        <w:rPr>
          <w:rFonts w:eastAsia="SchoolBookSanPin" w:cs="Times New Roman"/>
          <w:sz w:val="24"/>
          <w:szCs w:val="24"/>
          <w:lang w:eastAsia="en-US"/>
        </w:rPr>
      </w:pPr>
      <w:r w:rsidRPr="00750F8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750F8B">
        <w:rPr>
          <w:rFonts w:eastAsia="SchoolBookSanPin" w:cs="Times New Roman"/>
          <w:b/>
          <w:sz w:val="24"/>
          <w:szCs w:val="24"/>
          <w:lang w:eastAsia="en-US"/>
        </w:rPr>
        <w:t>«рабочей программе учителя»</w:t>
      </w:r>
      <w:r w:rsidRPr="00750F8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55266C47" w14:textId="7B473242" w:rsidR="00DC6700" w:rsidRPr="00DC6700" w:rsidRDefault="00DC6700" w:rsidP="002F2474">
      <w:pPr>
        <w:widowControl w:val="0"/>
        <w:spacing w:line="240" w:lineRule="auto"/>
        <w:ind w:firstLine="709"/>
        <w:rPr>
          <w:rFonts w:eastAsia="SchoolBookSanPin" w:cs="Times New Roman"/>
          <w:sz w:val="24"/>
          <w:szCs w:val="24"/>
          <w:lang w:eastAsia="en-US"/>
        </w:rPr>
      </w:pPr>
      <w:r w:rsidRPr="00DC6700">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DC6700" w:rsidRPr="00DC6700" w14:paraId="7DA6A101" w14:textId="77777777" w:rsidTr="00AB38F1">
        <w:trPr>
          <w:trHeight w:val="575"/>
        </w:trPr>
        <w:tc>
          <w:tcPr>
            <w:tcW w:w="993" w:type="dxa"/>
          </w:tcPr>
          <w:p w14:paraId="3E14C70B" w14:textId="77777777" w:rsidR="00DC6700" w:rsidRPr="00DC6700" w:rsidRDefault="00DC6700" w:rsidP="00DC6700">
            <w:pPr>
              <w:spacing w:line="240" w:lineRule="auto"/>
              <w:ind w:left="142" w:right="354" w:firstLine="96"/>
              <w:jc w:val="center"/>
              <w:rPr>
                <w:rFonts w:eastAsia="Times New Roman"/>
                <w:szCs w:val="20"/>
                <w:lang w:eastAsia="en-US"/>
              </w:rPr>
            </w:pPr>
            <w:r w:rsidRPr="00DC6700">
              <w:rPr>
                <w:rFonts w:eastAsia="Times New Roman"/>
                <w:szCs w:val="20"/>
                <w:lang w:eastAsia="en-US"/>
              </w:rPr>
              <w:t>№</w:t>
            </w:r>
            <w:r w:rsidRPr="00DC6700">
              <w:rPr>
                <w:rFonts w:eastAsia="Times New Roman"/>
                <w:spacing w:val="-57"/>
                <w:szCs w:val="20"/>
                <w:lang w:eastAsia="en-US"/>
              </w:rPr>
              <w:t xml:space="preserve"> </w:t>
            </w:r>
            <w:r w:rsidRPr="00DC6700">
              <w:rPr>
                <w:rFonts w:eastAsia="Times New Roman"/>
                <w:szCs w:val="20"/>
                <w:lang w:eastAsia="en-US"/>
              </w:rPr>
              <w:t>п/п</w:t>
            </w:r>
          </w:p>
        </w:tc>
        <w:tc>
          <w:tcPr>
            <w:tcW w:w="4394" w:type="dxa"/>
          </w:tcPr>
          <w:p w14:paraId="3E24D660" w14:textId="77777777" w:rsidR="00DC6700" w:rsidRPr="00DC6700" w:rsidRDefault="00DC6700" w:rsidP="00DC6700">
            <w:pPr>
              <w:spacing w:line="240" w:lineRule="auto"/>
              <w:ind w:left="142" w:firstLine="0"/>
              <w:jc w:val="center"/>
              <w:rPr>
                <w:rFonts w:eastAsia="Times New Roman"/>
                <w:szCs w:val="20"/>
                <w:lang w:eastAsia="en-US"/>
              </w:rPr>
            </w:pPr>
            <w:r w:rsidRPr="00DC6700">
              <w:rPr>
                <w:rFonts w:eastAsia="Times New Roman"/>
                <w:szCs w:val="20"/>
                <w:lang w:eastAsia="en-US"/>
              </w:rPr>
              <w:t>Тема</w:t>
            </w:r>
          </w:p>
        </w:tc>
        <w:tc>
          <w:tcPr>
            <w:tcW w:w="2126" w:type="dxa"/>
          </w:tcPr>
          <w:p w14:paraId="2640F180" w14:textId="77777777" w:rsidR="00DC6700" w:rsidRPr="00DC6700" w:rsidRDefault="00DC6700" w:rsidP="00DC6700">
            <w:pPr>
              <w:spacing w:line="240" w:lineRule="auto"/>
              <w:ind w:left="142" w:right="27" w:hanging="72"/>
              <w:jc w:val="center"/>
              <w:rPr>
                <w:rFonts w:eastAsia="Times New Roman"/>
                <w:szCs w:val="20"/>
                <w:lang w:val="ru-RU" w:eastAsia="en-US"/>
              </w:rPr>
            </w:pPr>
            <w:r w:rsidRPr="00DC6700">
              <w:rPr>
                <w:rFonts w:eastAsia="Times New Roman"/>
                <w:spacing w:val="-1"/>
                <w:szCs w:val="20"/>
                <w:lang w:val="ru-RU" w:eastAsia="en-US"/>
              </w:rPr>
              <w:t>Количество часов, отводимых на освоение каждой темы</w:t>
            </w:r>
          </w:p>
        </w:tc>
        <w:tc>
          <w:tcPr>
            <w:tcW w:w="2126" w:type="dxa"/>
          </w:tcPr>
          <w:p w14:paraId="247D8010" w14:textId="77777777" w:rsidR="00DC6700" w:rsidRPr="00DC6700" w:rsidRDefault="00DC6700" w:rsidP="00DC6700">
            <w:pPr>
              <w:spacing w:line="240" w:lineRule="auto"/>
              <w:ind w:left="142" w:right="27" w:hanging="72"/>
              <w:jc w:val="center"/>
              <w:rPr>
                <w:rFonts w:eastAsia="Times New Roman"/>
                <w:spacing w:val="-1"/>
                <w:szCs w:val="20"/>
                <w:lang w:eastAsia="en-US"/>
              </w:rPr>
            </w:pPr>
            <w:r w:rsidRPr="00DC6700">
              <w:rPr>
                <w:rFonts w:eastAsia="Times New Roman"/>
                <w:spacing w:val="-1"/>
                <w:szCs w:val="20"/>
                <w:lang w:eastAsia="en-US"/>
              </w:rPr>
              <w:t xml:space="preserve">Э(Ц)ОР </w:t>
            </w:r>
          </w:p>
        </w:tc>
      </w:tr>
      <w:tr w:rsidR="00DC6700" w:rsidRPr="00DC6700" w14:paraId="52AB2C3A" w14:textId="77777777" w:rsidTr="00DC6700">
        <w:trPr>
          <w:trHeight w:val="245"/>
        </w:trPr>
        <w:tc>
          <w:tcPr>
            <w:tcW w:w="993" w:type="dxa"/>
          </w:tcPr>
          <w:p w14:paraId="7C7B903B" w14:textId="77777777" w:rsidR="00DC6700" w:rsidRPr="00DC6700" w:rsidRDefault="00DC6700" w:rsidP="00DC6700">
            <w:pPr>
              <w:spacing w:line="240" w:lineRule="auto"/>
              <w:ind w:left="142" w:firstLine="0"/>
              <w:jc w:val="left"/>
              <w:rPr>
                <w:rFonts w:eastAsia="Times New Roman"/>
                <w:szCs w:val="20"/>
                <w:lang w:eastAsia="en-US"/>
              </w:rPr>
            </w:pPr>
            <w:r w:rsidRPr="00DC6700">
              <w:rPr>
                <w:rFonts w:eastAsia="Times New Roman"/>
                <w:szCs w:val="20"/>
                <w:lang w:eastAsia="en-US"/>
              </w:rPr>
              <w:t>1.</w:t>
            </w:r>
          </w:p>
        </w:tc>
        <w:tc>
          <w:tcPr>
            <w:tcW w:w="4394" w:type="dxa"/>
          </w:tcPr>
          <w:p w14:paraId="1B7E49CC" w14:textId="7547BB7C" w:rsidR="00DC6700" w:rsidRDefault="00DC6700" w:rsidP="00DC6700">
            <w:pPr>
              <w:rPr>
                <w:rFonts w:eastAsia="OfficinaSansBoldITC"/>
                <w:szCs w:val="20"/>
                <w:lang w:val="ru-RU" w:eastAsia="en-US"/>
              </w:rPr>
            </w:pPr>
            <w:r>
              <w:rPr>
                <w:rFonts w:eastAsia="OfficinaSansBoldITC"/>
                <w:szCs w:val="20"/>
                <w:lang w:val="ru-RU" w:eastAsia="en-US"/>
              </w:rPr>
              <w:t>7 класс</w:t>
            </w:r>
          </w:p>
          <w:p w14:paraId="384BCB20" w14:textId="07246D35"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 Физика и её роль в познании окружающего мира.</w:t>
            </w:r>
          </w:p>
          <w:p w14:paraId="4EBC62F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Физика – наука о природе. Явления природы. Физические явления: механические, тепловые, электрические, магнитные, световые, звуковые. </w:t>
            </w:r>
          </w:p>
          <w:p w14:paraId="2C2D7D7E"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величины. Измерение физических величин. Физические приборы. Погрешность измерений Международная система единиц. </w:t>
            </w:r>
          </w:p>
          <w:p w14:paraId="6834037E"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2E76E5D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153.3.1.1. Демонстрации.</w:t>
            </w:r>
          </w:p>
          <w:p w14:paraId="225D6179"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Механические, тепловые, электрические, магнитные, световые явления. </w:t>
            </w:r>
          </w:p>
          <w:p w14:paraId="7371210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Физические приборы и процедура прямых измерений аналоговым и цифровым прибором. </w:t>
            </w:r>
          </w:p>
          <w:p w14:paraId="560D84C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153.3.1.2. Лабораторные работы и опыты.</w:t>
            </w:r>
          </w:p>
          <w:p w14:paraId="5FABA1C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цены деления шкалы измерительного прибора. </w:t>
            </w:r>
          </w:p>
          <w:p w14:paraId="566A472D"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расстояний. </w:t>
            </w:r>
          </w:p>
          <w:p w14:paraId="46397B2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объёма жидкости и твёрдого тела. </w:t>
            </w:r>
          </w:p>
          <w:p w14:paraId="2636D0B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размеров малых тел. </w:t>
            </w:r>
          </w:p>
          <w:p w14:paraId="1FF23A9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температуры при помощи жидкостного термометра и датчика температуры. </w:t>
            </w:r>
          </w:p>
          <w:p w14:paraId="2ABDEC6D"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323CEF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 Первоначальные сведения о строении вещества.</w:t>
            </w:r>
          </w:p>
          <w:p w14:paraId="1FC7AA8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Строение вещества: атомы и молекулы, их размеры. Опыты, доказывающие дискретное строение вещества.</w:t>
            </w:r>
          </w:p>
          <w:p w14:paraId="49E4E95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6DD947B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43A1E4E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153.3.2.1. Демонстрации.</w:t>
            </w:r>
          </w:p>
          <w:p w14:paraId="34D7DB5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Наблюдение броуновского движения.</w:t>
            </w:r>
          </w:p>
          <w:p w14:paraId="5805AB5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диффузии. </w:t>
            </w:r>
          </w:p>
          <w:p w14:paraId="6C8BC8B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явлений, объясняющихся притяжением или отталкиванием частиц вещества. </w:t>
            </w:r>
          </w:p>
          <w:p w14:paraId="499F8AE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153.3.2.2. Лабораторные работы и опыты.</w:t>
            </w:r>
          </w:p>
          <w:p w14:paraId="08A01D1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Оценка диаметра атома методом рядов (с использованием фотографий). </w:t>
            </w:r>
          </w:p>
          <w:p w14:paraId="0188505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наблюдению теплового расширения газов. </w:t>
            </w:r>
          </w:p>
          <w:p w14:paraId="657F362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по обнаружению действия сил молекулярного притяжения. </w:t>
            </w:r>
          </w:p>
          <w:p w14:paraId="5C4C7AF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 Движение и взаимодействие тел.</w:t>
            </w:r>
          </w:p>
          <w:p w14:paraId="7D17098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14:paraId="77D5AD80"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14:paraId="5B6DF485"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244A773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153.3.3.1. Демонстрации.</w:t>
            </w:r>
          </w:p>
          <w:p w14:paraId="57CD7910"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механического движения тела. </w:t>
            </w:r>
          </w:p>
          <w:p w14:paraId="00AA381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Измерение скорости прямолинейного движения.</w:t>
            </w:r>
          </w:p>
          <w:p w14:paraId="1D36F665"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явления инерции. </w:t>
            </w:r>
          </w:p>
          <w:p w14:paraId="609735F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Наблюдение изменения скорости при взаимодействии тел. </w:t>
            </w:r>
          </w:p>
          <w:p w14:paraId="23FE2FB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Сравнение масс по взаимодействию тел. </w:t>
            </w:r>
          </w:p>
          <w:p w14:paraId="69786B1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Сложение сил, направленных по одной прямой. </w:t>
            </w:r>
          </w:p>
          <w:p w14:paraId="4BB26B96"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153.3.3.2. Лабораторные работы и опыты.</w:t>
            </w:r>
          </w:p>
          <w:p w14:paraId="16D645D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скорости равномерного движения (шарика в жидкости, модели электрического автомобиля и так далее). </w:t>
            </w:r>
          </w:p>
          <w:p w14:paraId="3542159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средней скорости скольжения бруска или шарика по наклонной плоскости. </w:t>
            </w:r>
          </w:p>
          <w:p w14:paraId="4343C69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плотности твёрдого тела. </w:t>
            </w:r>
          </w:p>
          <w:p w14:paraId="1A270659"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растяжения (деформации) пружины от приложенной силы. </w:t>
            </w:r>
          </w:p>
          <w:p w14:paraId="662B363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Опыты, демонстрирующие зависимость силы трения скольжения от веса тела и характера соприкасающихся поверхностей.</w:t>
            </w:r>
          </w:p>
          <w:p w14:paraId="22CC749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 Давление твёрдых тел, жидкостей и газов.</w:t>
            </w:r>
          </w:p>
          <w:p w14:paraId="18A181B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06F9766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14:paraId="2B3F7CF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Плавание тел. Воздухоплавание. </w:t>
            </w:r>
          </w:p>
          <w:p w14:paraId="3DA9269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153.3.4.1. Демонстрации.</w:t>
            </w:r>
          </w:p>
          <w:p w14:paraId="1D3AE83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Зависимость давления газа от температуры.</w:t>
            </w:r>
          </w:p>
          <w:p w14:paraId="77EB72FF"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Передача давления жидкостью и газом. </w:t>
            </w:r>
          </w:p>
          <w:p w14:paraId="1EA7ABD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Сообщающиеся сосуды. </w:t>
            </w:r>
          </w:p>
          <w:p w14:paraId="2178B6E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Гидравлический пресс. </w:t>
            </w:r>
          </w:p>
          <w:p w14:paraId="2F0E1E5A"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Проявление действия атмосферного давления. </w:t>
            </w:r>
          </w:p>
          <w:p w14:paraId="4BAF396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Зависимость выталкивающей силы от объёма погружённой части тела и плотности жидкости. </w:t>
            </w:r>
          </w:p>
          <w:p w14:paraId="1C396AE0"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Равенство выталкивающей силы весу вытесненной жидкости. </w:t>
            </w:r>
          </w:p>
          <w:p w14:paraId="61C5DA0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Условие плавания тел: плавание или погружение тел в зависимости от соотношения плотностей тела и жидкости. </w:t>
            </w:r>
          </w:p>
          <w:p w14:paraId="7E4A49C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153.3.4.2. Лабораторные работы и опыты.</w:t>
            </w:r>
          </w:p>
          <w:p w14:paraId="02FC840D"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зависимости веса тела в воде от объёма погружённой в жидкость части тела.</w:t>
            </w:r>
          </w:p>
          <w:p w14:paraId="2C62A1D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выталкивающей силы, действующей на тело, погружённое в жидкость. </w:t>
            </w:r>
          </w:p>
          <w:p w14:paraId="5EE79B02"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Проверка независимости выталкивающей силы, действующей на тело в жидкости, от массы тела.</w:t>
            </w:r>
          </w:p>
          <w:p w14:paraId="76328DC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0C758394"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Конструирование ареометра или конструирование лодки и определение её грузоподъёмности. </w:t>
            </w:r>
          </w:p>
          <w:p w14:paraId="1345837C"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 Работа и мощность. Энергия.</w:t>
            </w:r>
          </w:p>
          <w:p w14:paraId="6CD1E0CB"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Механическая работа. Мощность. </w:t>
            </w:r>
          </w:p>
          <w:p w14:paraId="4AA9C72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 </w:t>
            </w:r>
          </w:p>
          <w:p w14:paraId="67C6A78F" w14:textId="77777777" w:rsidR="00DC6700" w:rsidRDefault="00DC6700" w:rsidP="00DC6700">
            <w:pPr>
              <w:rPr>
                <w:rFonts w:eastAsia="OfficinaSansBoldITC"/>
                <w:szCs w:val="20"/>
                <w:lang w:val="ru-RU" w:eastAsia="en-US"/>
              </w:rPr>
            </w:pPr>
            <w:r w:rsidRPr="00DC6700">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14:paraId="0C40C5B5"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153.3.5.1. Демонстрации.</w:t>
            </w:r>
          </w:p>
          <w:p w14:paraId="2BED6488"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Примеры простых механизмов. </w:t>
            </w:r>
          </w:p>
          <w:p w14:paraId="4D367C96"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153.3.5.2. Лабораторные работы и опыты.</w:t>
            </w:r>
          </w:p>
          <w:p w14:paraId="3E5675C3"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14:paraId="15F08991"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Исследование условий равновесия рычага.</w:t>
            </w:r>
          </w:p>
          <w:p w14:paraId="47DA3D57" w14:textId="77777777"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 xml:space="preserve">Измерение КПД наклонной плоскости. </w:t>
            </w:r>
          </w:p>
          <w:p w14:paraId="4A795333" w14:textId="1A701F41" w:rsidR="00DC6700" w:rsidRPr="00DC6700" w:rsidRDefault="00DC6700" w:rsidP="00DC6700">
            <w:pPr>
              <w:rPr>
                <w:rFonts w:eastAsia="OfficinaSansBoldITC"/>
                <w:szCs w:val="20"/>
                <w:lang w:val="ru-RU" w:eastAsia="en-US"/>
              </w:rPr>
            </w:pPr>
            <w:r w:rsidRPr="00DC6700">
              <w:rPr>
                <w:rFonts w:eastAsia="OfficinaSansBoldITC"/>
                <w:szCs w:val="20"/>
                <w:lang w:val="ru-RU" w:eastAsia="en-US"/>
              </w:rPr>
              <w:t>Изучение закона сохранения механической энергии.</w:t>
            </w:r>
          </w:p>
        </w:tc>
        <w:tc>
          <w:tcPr>
            <w:tcW w:w="2126" w:type="dxa"/>
            <w:vMerge w:val="restart"/>
          </w:tcPr>
          <w:p w14:paraId="2B79B34E" w14:textId="77777777"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76E080C3" w14:textId="77777777"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1DB8B958" w14:textId="77777777" w:rsidR="00DC6700" w:rsidRPr="00DC6700" w:rsidRDefault="00DC6700" w:rsidP="00DC6700">
            <w:pPr>
              <w:spacing w:line="240" w:lineRule="auto"/>
              <w:ind w:firstLine="0"/>
              <w:jc w:val="center"/>
              <w:rPr>
                <w:rFonts w:eastAsia="Times New Roman"/>
                <w:i/>
                <w:szCs w:val="20"/>
                <w:lang w:val="ru-RU" w:eastAsia="en-US"/>
              </w:rPr>
            </w:pPr>
            <w:r w:rsidRPr="00DC6700">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C6700" w:rsidRPr="00DC6700" w14:paraId="740077AA" w14:textId="77777777" w:rsidTr="00AB38F1">
        <w:trPr>
          <w:trHeight w:val="2227"/>
        </w:trPr>
        <w:tc>
          <w:tcPr>
            <w:tcW w:w="993" w:type="dxa"/>
          </w:tcPr>
          <w:p w14:paraId="6C2EC775" w14:textId="46BAE5B6" w:rsidR="00DC6700" w:rsidRPr="00DC6700" w:rsidRDefault="00DC6700" w:rsidP="00DC6700">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4198270D" w14:textId="77777777" w:rsidR="00DC6700" w:rsidRDefault="00DC6700" w:rsidP="00DC6700">
            <w:pPr>
              <w:rPr>
                <w:rFonts w:eastAsia="OfficinaSansBoldITC"/>
                <w:szCs w:val="20"/>
                <w:lang w:val="ru-RU" w:eastAsia="en-US"/>
              </w:rPr>
            </w:pPr>
            <w:r>
              <w:rPr>
                <w:rFonts w:eastAsia="OfficinaSansBoldITC"/>
                <w:szCs w:val="20"/>
                <w:lang w:val="ru-RU" w:eastAsia="en-US"/>
              </w:rPr>
              <w:t>8 класс</w:t>
            </w:r>
          </w:p>
          <w:p w14:paraId="341F2C8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 Тепловые явления.</w:t>
            </w:r>
          </w:p>
          <w:p w14:paraId="2AFD3AB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FC29DB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7828DBB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5281760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4B99210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Влажность воздуха. </w:t>
            </w:r>
          </w:p>
          <w:p w14:paraId="4C954F3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Энергия топлива. Удельная теплота сгорания. </w:t>
            </w:r>
          </w:p>
          <w:p w14:paraId="170C5E2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Принципы работы тепловых двигателей КПД теплового двигателя. Тепловые двигатели и защита окружающей среды. </w:t>
            </w:r>
          </w:p>
          <w:p w14:paraId="5085A77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Закон сохранения и превращения энергии в тепловых процессах. </w:t>
            </w:r>
          </w:p>
          <w:p w14:paraId="3277104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153.4.1.1. Демонстрации.</w:t>
            </w:r>
          </w:p>
          <w:p w14:paraId="1CB8FBB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броуновского движения. </w:t>
            </w:r>
          </w:p>
          <w:p w14:paraId="7F9C851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диффузии. </w:t>
            </w:r>
          </w:p>
          <w:p w14:paraId="32AAFB1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явлений смачивания и капиллярных явлений. </w:t>
            </w:r>
          </w:p>
          <w:p w14:paraId="646F16C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теплового расширения тел. </w:t>
            </w:r>
          </w:p>
          <w:p w14:paraId="14CA2C2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давления газа при изменении объёма и нагревании или охлаждении. </w:t>
            </w:r>
          </w:p>
          <w:p w14:paraId="2B0BEBA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Правила измерения температуры. </w:t>
            </w:r>
          </w:p>
          <w:p w14:paraId="035BE3E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Виды теплопередачи. </w:t>
            </w:r>
          </w:p>
          <w:p w14:paraId="7741AE1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Охлаждение при совершении работы. </w:t>
            </w:r>
          </w:p>
          <w:p w14:paraId="2DBF83A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Нагревание при совершении работы внешними силами. </w:t>
            </w:r>
          </w:p>
          <w:p w14:paraId="272AE14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Сравнение теплоёмкостей различных веществ. </w:t>
            </w:r>
          </w:p>
          <w:p w14:paraId="331251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кипения. </w:t>
            </w:r>
          </w:p>
          <w:p w14:paraId="60C5698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постоянства температуры при плавлении.</w:t>
            </w:r>
          </w:p>
          <w:p w14:paraId="106F7F7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 тепловых двигателей. </w:t>
            </w:r>
          </w:p>
          <w:p w14:paraId="207912D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153.4.1.2. Лабораторные работы и опыты.</w:t>
            </w:r>
          </w:p>
          <w:p w14:paraId="5FD5184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обнаружению действия сил молекулярного притяжения. </w:t>
            </w:r>
          </w:p>
          <w:p w14:paraId="0D102E0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выращиванию кристаллов поваренной соли или сахара. </w:t>
            </w:r>
          </w:p>
          <w:p w14:paraId="40C2E07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теплового расширения газов, жидкостей и твёрдых тел. </w:t>
            </w:r>
          </w:p>
          <w:p w14:paraId="0F2B17B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давления воздуха в баллоне шприца. </w:t>
            </w:r>
          </w:p>
          <w:p w14:paraId="0339AE7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давления воздуха от его объёма и нагревания или охлаждения. </w:t>
            </w:r>
          </w:p>
          <w:p w14:paraId="56E5A1D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14:paraId="427E232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изменения внутренней энергии тела в результате теплопередачи и работы внешних сил. </w:t>
            </w:r>
          </w:p>
          <w:p w14:paraId="7C165CA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явления теплообмена при смешивании холодной и горячей воды. </w:t>
            </w:r>
          </w:p>
          <w:p w14:paraId="00EEB28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14:paraId="60433F0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теплоёмкости вещества. </w:t>
            </w:r>
          </w:p>
          <w:p w14:paraId="0ED6D26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процесса испарения. </w:t>
            </w:r>
          </w:p>
          <w:p w14:paraId="6252A84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относительной влажности воздуха. </w:t>
            </w:r>
          </w:p>
          <w:p w14:paraId="180FD85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удельной теплоты плавления льда. </w:t>
            </w:r>
          </w:p>
          <w:p w14:paraId="32EA20F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 Электрические и магнитные явления.</w:t>
            </w:r>
          </w:p>
          <w:p w14:paraId="5AFFB4D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1ECA7C4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14:paraId="590E31D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1099F51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7D5C6F3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5E234E1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B78DD7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36D609A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4C3C640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153.4.2.1. Демонстрации.</w:t>
            </w:r>
          </w:p>
          <w:p w14:paraId="43D6CBD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Электризация тел. </w:t>
            </w:r>
          </w:p>
          <w:p w14:paraId="2255F84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Два рода электрических зарядов и взаимодействие заряженных тел. </w:t>
            </w:r>
          </w:p>
          <w:p w14:paraId="57219B9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Устройство и действие электроскопа. </w:t>
            </w:r>
          </w:p>
          <w:p w14:paraId="3F5B091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Электростатическая индукция. </w:t>
            </w:r>
          </w:p>
          <w:p w14:paraId="227855E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Закон сохранения электрических зарядов.</w:t>
            </w:r>
          </w:p>
          <w:p w14:paraId="7D85432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Проводники и диэлектрики. </w:t>
            </w:r>
          </w:p>
          <w:p w14:paraId="7C6D479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силовых линий электрического поля. </w:t>
            </w:r>
          </w:p>
          <w:p w14:paraId="0761515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Источники постоянного тока. </w:t>
            </w:r>
          </w:p>
          <w:p w14:paraId="3B7A417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Действия электрического тока.</w:t>
            </w:r>
          </w:p>
          <w:p w14:paraId="5C2E10F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Электрический ток в жидкости.</w:t>
            </w:r>
          </w:p>
          <w:p w14:paraId="6E4D263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Газовый разряд. </w:t>
            </w:r>
          </w:p>
          <w:p w14:paraId="20C1354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силы тока амперметром. </w:t>
            </w:r>
          </w:p>
          <w:p w14:paraId="2F2597F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электрического напряжения вольтметром. </w:t>
            </w:r>
          </w:p>
          <w:p w14:paraId="5043E14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Реостат и магазин сопротивлений. </w:t>
            </w:r>
          </w:p>
          <w:p w14:paraId="5725647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Взаимодействие постоянных магнитов. </w:t>
            </w:r>
          </w:p>
          <w:p w14:paraId="508CDC2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Моделирование невозможности разделения полюсов магнита.</w:t>
            </w:r>
          </w:p>
          <w:p w14:paraId="46E6048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Моделирование магнитных полей постоянных магнитов. </w:t>
            </w:r>
          </w:p>
          <w:p w14:paraId="01498D4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 Эрстеда. </w:t>
            </w:r>
          </w:p>
          <w:p w14:paraId="7DBCF65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Магнитное поле тока. Электромагнит. </w:t>
            </w:r>
          </w:p>
          <w:p w14:paraId="5544426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Действие магнитного поля на проводник с током. </w:t>
            </w:r>
          </w:p>
          <w:p w14:paraId="36B3342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Электродвигатель постоянного тока. </w:t>
            </w:r>
          </w:p>
          <w:p w14:paraId="13E5208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явления электромагнитной индукции.</w:t>
            </w:r>
          </w:p>
          <w:p w14:paraId="581E8D4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Фарадея. </w:t>
            </w:r>
          </w:p>
          <w:p w14:paraId="271E9E4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направления индукционного тока от условий его возникновения. </w:t>
            </w:r>
          </w:p>
          <w:p w14:paraId="5CAB008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Электрогенератор постоянного тока. </w:t>
            </w:r>
          </w:p>
          <w:p w14:paraId="27411D9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153.4.2.2. Лабораторные работы и опыты.</w:t>
            </w:r>
          </w:p>
          <w:p w14:paraId="08198AD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по наблюдению электризации тел индукцией и при соприкосновении. </w:t>
            </w:r>
          </w:p>
          <w:p w14:paraId="56F12C0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поля на проводники и диэлектрики. </w:t>
            </w:r>
          </w:p>
          <w:p w14:paraId="7D33106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Сборка и проверка работы электрической цепи постоянного тока. </w:t>
            </w:r>
          </w:p>
          <w:p w14:paraId="2B088BD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силы тока. </w:t>
            </w:r>
          </w:p>
          <w:p w14:paraId="01EA9EB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и регулирование напряжения. </w:t>
            </w:r>
          </w:p>
          <w:p w14:paraId="20D6940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резистор, от сопротивления резистора и напряжения на резисторе. </w:t>
            </w:r>
          </w:p>
          <w:p w14:paraId="62F91B4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099811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сложения напряжений при последовательном соединении двух резисторов. </w:t>
            </w:r>
          </w:p>
          <w:p w14:paraId="29DC1AF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правила для силы тока при параллельном соединении резисторов. </w:t>
            </w:r>
          </w:p>
          <w:p w14:paraId="7C02B8A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электрического тока, идущего через резистор. </w:t>
            </w:r>
          </w:p>
          <w:p w14:paraId="0F732A2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мощности электрического тока, выделяемой на резисторе. </w:t>
            </w:r>
          </w:p>
          <w:p w14:paraId="5025C0B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тока, идущего через лампочку, от напряжения на ней. </w:t>
            </w:r>
          </w:p>
          <w:p w14:paraId="535EE11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КПД нагревателя. </w:t>
            </w:r>
          </w:p>
          <w:p w14:paraId="79EDA9B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магнитного взаимодействия постоянных магнитов. </w:t>
            </w:r>
          </w:p>
          <w:p w14:paraId="2D95799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магнитного поля постоянных магнитов при их объединении и разделении. </w:t>
            </w:r>
          </w:p>
          <w:p w14:paraId="5A66B66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действия электрического тока на магнитную стрелку. </w:t>
            </w:r>
          </w:p>
          <w:p w14:paraId="3171574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силы взаимодействия катушки с током и магнита от силы тока и направления тока в катушке. </w:t>
            </w:r>
          </w:p>
          <w:p w14:paraId="642D226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действия магнитного поля на проводник с током. </w:t>
            </w:r>
          </w:p>
          <w:p w14:paraId="328E397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и изучение работы электродвигателя. </w:t>
            </w:r>
          </w:p>
          <w:p w14:paraId="1540495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КПД электродвигательной установки. </w:t>
            </w:r>
          </w:p>
          <w:p w14:paraId="59A6C864" w14:textId="5E4ACC79" w:rsidR="00DC6700" w:rsidRPr="00DC6700" w:rsidRDefault="00A67FB5" w:rsidP="00A67FB5">
            <w:pPr>
              <w:rPr>
                <w:rFonts w:eastAsia="OfficinaSansBoldITC"/>
                <w:szCs w:val="20"/>
                <w:lang w:val="ru-RU" w:eastAsia="en-US"/>
              </w:rPr>
            </w:pPr>
            <w:r w:rsidRPr="00A67FB5">
              <w:rPr>
                <w:rFonts w:eastAsia="OfficinaSansBoldITC"/>
                <w:szCs w:val="20"/>
                <w:lang w:val="ru-RU" w:eastAsia="en-US"/>
              </w:rPr>
              <w:t>Опыты по исследованию явления электромагнитной индукции: исследование изменений значения и направления индукционного тока.</w:t>
            </w:r>
          </w:p>
        </w:tc>
        <w:tc>
          <w:tcPr>
            <w:tcW w:w="2126" w:type="dxa"/>
          </w:tcPr>
          <w:p w14:paraId="6E628BF4" w14:textId="77777777" w:rsidR="00DC6700" w:rsidRPr="00A67FB5" w:rsidRDefault="00DC6700" w:rsidP="00DC6700">
            <w:pPr>
              <w:spacing w:line="240" w:lineRule="auto"/>
              <w:ind w:firstLine="0"/>
              <w:jc w:val="center"/>
              <w:rPr>
                <w:rFonts w:eastAsia="Times New Roman"/>
                <w:i/>
                <w:szCs w:val="20"/>
                <w:lang w:val="ru-RU" w:eastAsia="en-US"/>
              </w:rPr>
            </w:pPr>
          </w:p>
        </w:tc>
        <w:tc>
          <w:tcPr>
            <w:tcW w:w="2126" w:type="dxa"/>
          </w:tcPr>
          <w:p w14:paraId="559FF17F" w14:textId="77777777" w:rsidR="00DC6700" w:rsidRPr="00A67FB5" w:rsidRDefault="00DC6700" w:rsidP="00DC6700">
            <w:pPr>
              <w:spacing w:line="240" w:lineRule="auto"/>
              <w:ind w:firstLine="0"/>
              <w:jc w:val="center"/>
              <w:rPr>
                <w:rFonts w:eastAsia="Times New Roman"/>
                <w:i/>
                <w:szCs w:val="20"/>
                <w:lang w:val="ru-RU" w:eastAsia="en-US"/>
              </w:rPr>
            </w:pPr>
          </w:p>
        </w:tc>
      </w:tr>
      <w:tr w:rsidR="00A67FB5" w:rsidRPr="00DC6700" w14:paraId="17AB4970" w14:textId="77777777" w:rsidTr="00AB38F1">
        <w:trPr>
          <w:trHeight w:val="2227"/>
        </w:trPr>
        <w:tc>
          <w:tcPr>
            <w:tcW w:w="993" w:type="dxa"/>
          </w:tcPr>
          <w:p w14:paraId="52D57660" w14:textId="46FB62D4" w:rsidR="00A67FB5" w:rsidRPr="00A67FB5" w:rsidRDefault="00A67FB5" w:rsidP="00DC6700">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497716E3" w14:textId="77777777" w:rsidR="00A67FB5" w:rsidRDefault="00A67FB5" w:rsidP="00DC6700">
            <w:pPr>
              <w:rPr>
                <w:rFonts w:eastAsia="OfficinaSansBoldITC"/>
                <w:szCs w:val="20"/>
                <w:lang w:val="ru-RU" w:eastAsia="en-US"/>
              </w:rPr>
            </w:pPr>
            <w:r>
              <w:rPr>
                <w:rFonts w:eastAsia="OfficinaSansBoldITC"/>
                <w:szCs w:val="20"/>
                <w:lang w:val="ru-RU" w:eastAsia="en-US"/>
              </w:rPr>
              <w:t>9 класс</w:t>
            </w:r>
          </w:p>
          <w:p w14:paraId="4D2B083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 Механические явления.</w:t>
            </w:r>
          </w:p>
          <w:p w14:paraId="06E6D49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6076579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Ускорение. Равноускоренное прямолинейное движение. Свободное падение. Опыты Галилея. </w:t>
            </w:r>
          </w:p>
          <w:p w14:paraId="370AC7D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Равномерное движение по окружности. Период и частота обращения. Линейная и угловая скорости. Центростремительное ускорение. </w:t>
            </w:r>
          </w:p>
          <w:p w14:paraId="33A185B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14:paraId="56933B3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упругости. Закон Гука. Сила трения: сила трения скольжения, сила трения покоя, другие виды трения. </w:t>
            </w:r>
          </w:p>
          <w:p w14:paraId="6954356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5E918AA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080370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Импульс тела. Изменение импульса. Импульс силы. Закон сохранения импульса. Реактивное движение. </w:t>
            </w:r>
          </w:p>
          <w:p w14:paraId="21CAE62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14:paraId="7FEC0FE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153.5.1.1. Демонстрации.</w:t>
            </w:r>
          </w:p>
          <w:p w14:paraId="1E2AF16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механического движения тела относительно разных тел отсчёта.</w:t>
            </w:r>
          </w:p>
          <w:p w14:paraId="707CBAA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Сравнение путей и траекторий движения одного и того же тела относительно разных тел отсчёта.</w:t>
            </w:r>
          </w:p>
          <w:p w14:paraId="7C10E97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скорости и ускорения прямолинейного движения. </w:t>
            </w:r>
          </w:p>
          <w:p w14:paraId="2FD9439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признаков равноускоренного движения.</w:t>
            </w:r>
          </w:p>
          <w:p w14:paraId="3D02A4B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движения тела по окружности. </w:t>
            </w:r>
          </w:p>
          <w:p w14:paraId="2976B8E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4AA16D3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Зависимость ускорения тела от массы тела и действующей на него силы. </w:t>
            </w:r>
          </w:p>
          <w:p w14:paraId="2DE86A6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равенства сил при взаимодействии тел.</w:t>
            </w:r>
          </w:p>
          <w:p w14:paraId="4847599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Изменение веса тела при ускоренном движении. </w:t>
            </w:r>
          </w:p>
          <w:p w14:paraId="7445FEE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Передача импульса при взаимодействии тел. </w:t>
            </w:r>
          </w:p>
          <w:p w14:paraId="3C51C5F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Преобразования энергии при взаимодействии тел. </w:t>
            </w:r>
          </w:p>
          <w:p w14:paraId="2824053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неупругом взаимодействии. </w:t>
            </w:r>
          </w:p>
          <w:p w14:paraId="08E91E8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импульса при абсолютно упругом взаимодействии. </w:t>
            </w:r>
          </w:p>
          <w:p w14:paraId="7245953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реактивного движения. </w:t>
            </w:r>
          </w:p>
          <w:p w14:paraId="727AF75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свободном падении. </w:t>
            </w:r>
          </w:p>
          <w:p w14:paraId="7270793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Сохранение механической энергии при движении тела под действием пружины. </w:t>
            </w:r>
          </w:p>
          <w:p w14:paraId="5FE7D38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153.5.1.2. Лабораторные работы и опыты.</w:t>
            </w:r>
          </w:p>
          <w:p w14:paraId="5BAACF1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Конструирование тракта для разгона и дальнейшего равномерного движения шарика или тележки. </w:t>
            </w:r>
          </w:p>
          <w:p w14:paraId="42D67DA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средней скорости скольжения бруска или движения шарика по наклонной плоскости. </w:t>
            </w:r>
          </w:p>
          <w:p w14:paraId="399FCF5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ускорения тела при равноускоренном движении по наклонной плоскости. </w:t>
            </w:r>
          </w:p>
          <w:p w14:paraId="42E1AAE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пути от времени при равноускоренном движении без начальной скорости. </w:t>
            </w:r>
          </w:p>
          <w:p w14:paraId="6666FEA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844C54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силы трения скольжения от силы нормального давления. </w:t>
            </w:r>
          </w:p>
          <w:p w14:paraId="215128D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коэффициента трения скольжения. </w:t>
            </w:r>
          </w:p>
          <w:p w14:paraId="4199414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жёсткости пружины. </w:t>
            </w:r>
          </w:p>
          <w:p w14:paraId="2F6969C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трения при равномерном движении тела по горизонтальной поверхности. </w:t>
            </w:r>
          </w:p>
          <w:p w14:paraId="7A0CBBB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работы силы упругости при подъёме груза с использованием неподвижного и подвижного блоков. </w:t>
            </w:r>
          </w:p>
          <w:p w14:paraId="558AE21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закона сохранения энергии.</w:t>
            </w:r>
          </w:p>
          <w:p w14:paraId="4C10F24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 Механические колебания и волны.</w:t>
            </w:r>
          </w:p>
          <w:p w14:paraId="412CABFF"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69CF33A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4CFE25C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Звук. Громкость звука и высота тона. Отражение звука. Инфразвук и ультразвук. </w:t>
            </w:r>
          </w:p>
          <w:p w14:paraId="4CFB0F8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153.5.2.1. Демонстрации.</w:t>
            </w:r>
          </w:p>
          <w:p w14:paraId="5690045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колебаний тел под действием силы тяжести и силы упругости. </w:t>
            </w:r>
          </w:p>
          <w:p w14:paraId="6E0343F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колебаний груза на нити и на пружине.</w:t>
            </w:r>
          </w:p>
          <w:p w14:paraId="0E5323B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вынужденных колебаний и резонанса. </w:t>
            </w:r>
          </w:p>
          <w:p w14:paraId="268DD3F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Распространение продольных и поперечных волн (на модели). </w:t>
            </w:r>
          </w:p>
          <w:p w14:paraId="2A094BD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Наблюдение зависимости высоты звука от частоты. </w:t>
            </w:r>
          </w:p>
          <w:p w14:paraId="41AFA89C"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Акустический резонанс. </w:t>
            </w:r>
          </w:p>
          <w:p w14:paraId="0AE44E4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153.5.2.2. Лабораторные работы и опыты.</w:t>
            </w:r>
          </w:p>
          <w:p w14:paraId="739BB8F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математического маятника. </w:t>
            </w:r>
          </w:p>
          <w:p w14:paraId="38136D9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Определение частоты и периода колебаний пружинного маятника </w:t>
            </w:r>
          </w:p>
          <w:p w14:paraId="5C5F102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подвешенного к нити груза от длины нити. </w:t>
            </w:r>
          </w:p>
          <w:p w14:paraId="45FB255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Исследование зависимости периода колебаний пружинного маятника от массы груза. </w:t>
            </w:r>
          </w:p>
          <w:p w14:paraId="4ED3986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Проверка независимости периода колебаний груза, подвешенного к нити, от массы груза. </w:t>
            </w:r>
          </w:p>
          <w:p w14:paraId="26896FB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14:paraId="018ECAD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Измерение ускорения свободного падения. </w:t>
            </w:r>
          </w:p>
          <w:p w14:paraId="5E0794E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 Электромагнитное поле и электромагнитные волны.</w:t>
            </w:r>
          </w:p>
          <w:p w14:paraId="63E77D9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42C9E6D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Электромагнитная природа света. Скорость света. Волновые свойства света. </w:t>
            </w:r>
          </w:p>
          <w:p w14:paraId="56A9AFE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153.5.3.1. Демонстрации.</w:t>
            </w:r>
          </w:p>
          <w:p w14:paraId="46CE1D0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Свойства электромагнитных волн. </w:t>
            </w:r>
          </w:p>
          <w:p w14:paraId="6C3CE69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Волновые свойства света. </w:t>
            </w:r>
          </w:p>
          <w:p w14:paraId="7767268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153.5.3.2. Лабораторные работы и опыты.</w:t>
            </w:r>
          </w:p>
          <w:p w14:paraId="4B3D72F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Изучение свойств электромагнитных волн с помощью мобильного телефона. </w:t>
            </w:r>
          </w:p>
          <w:p w14:paraId="0F6F4B1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 Световые явления.</w:t>
            </w:r>
          </w:p>
          <w:p w14:paraId="3B9F718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6ED394F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4606E62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11B75988"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 Опыты Ньютона. Сложение спектральных цветов. Дисперсия света.</w:t>
            </w:r>
          </w:p>
          <w:p w14:paraId="41F26C3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153.5.4.1. Демонстрации.</w:t>
            </w:r>
          </w:p>
          <w:p w14:paraId="0C2DF0C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Прямолинейное распространение света.</w:t>
            </w:r>
          </w:p>
          <w:p w14:paraId="597A5BEE"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Отражение света.</w:t>
            </w:r>
          </w:p>
          <w:p w14:paraId="4625934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в плоском, вогнутом и выпуклом зеркалах.</w:t>
            </w:r>
          </w:p>
          <w:p w14:paraId="2A90C2A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Преломление света.</w:t>
            </w:r>
          </w:p>
          <w:p w14:paraId="0E880D5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Оптический световод.</w:t>
            </w:r>
          </w:p>
          <w:p w14:paraId="1474441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собирающей линзе.</w:t>
            </w:r>
          </w:p>
          <w:p w14:paraId="4B658B9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Ход лучей в рассеивающей линзе.</w:t>
            </w:r>
          </w:p>
          <w:p w14:paraId="11A7DF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линз.</w:t>
            </w:r>
          </w:p>
          <w:p w14:paraId="702DFAC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Принцип действия фотоаппарата, микроскопа и телескопа.</w:t>
            </w:r>
          </w:p>
          <w:p w14:paraId="2EFA05B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Модель глаза.</w:t>
            </w:r>
          </w:p>
          <w:p w14:paraId="48BA5FD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Разложение белого света в спектр.</w:t>
            </w:r>
          </w:p>
          <w:p w14:paraId="30FBF94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белого света при сложении света разных цветов.</w:t>
            </w:r>
          </w:p>
          <w:p w14:paraId="4D96CC6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153.5.4.2. Лабораторные работы и опыты.</w:t>
            </w:r>
          </w:p>
          <w:p w14:paraId="2D2D047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отражения светового луча от угла падения.</w:t>
            </w:r>
          </w:p>
          <w:p w14:paraId="3311B3D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Изучение характеристик изображения предмета в плоском зеркале.</w:t>
            </w:r>
          </w:p>
          <w:p w14:paraId="492CC15A"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зависимости угла преломления светового луча от угла падения на границе «воздух–стекло».</w:t>
            </w:r>
          </w:p>
          <w:p w14:paraId="550284C4"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Получение изображений с помощью собирающей линзы.</w:t>
            </w:r>
          </w:p>
          <w:p w14:paraId="5CAC42B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Определение фокусного расстояния и оптической силы собирающей линзы.</w:t>
            </w:r>
          </w:p>
          <w:p w14:paraId="57878B4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разложению белого света в спектр.</w:t>
            </w:r>
          </w:p>
          <w:p w14:paraId="05F793E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по восприятию цвета предметов при их наблюдении через цветовые фильтры.</w:t>
            </w:r>
          </w:p>
          <w:p w14:paraId="05F23F6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 Квантовые явления.</w:t>
            </w:r>
          </w:p>
          <w:p w14:paraId="3977A352"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Опыты Резерфорда и планетарная модель атома. Модель атома Бора. Испускание и поглощение света атомом. Кванты. Линейчатые спектры.</w:t>
            </w:r>
          </w:p>
          <w:p w14:paraId="3DC1442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3A604AF5"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1B287B1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Ядерная энергетика. Действия радиоактивных излучений на живые организмы.</w:t>
            </w:r>
          </w:p>
          <w:p w14:paraId="7B06CBE9"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153.5.5.1. Демонстрации.</w:t>
            </w:r>
          </w:p>
          <w:p w14:paraId="4EC9B071"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излучения и поглощения.</w:t>
            </w:r>
          </w:p>
          <w:p w14:paraId="2A82B03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Спектры различных газов.</w:t>
            </w:r>
          </w:p>
          <w:p w14:paraId="72AE6380"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Спектр водорода.</w:t>
            </w:r>
          </w:p>
          <w:p w14:paraId="272C109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треков в камере Вильсона.</w:t>
            </w:r>
          </w:p>
          <w:p w14:paraId="6084A09B"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Работа счётчика ионизирующих излучений.</w:t>
            </w:r>
          </w:p>
          <w:p w14:paraId="5B1245E7"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Регистрация излучения природных минералов и продуктов.</w:t>
            </w:r>
          </w:p>
          <w:p w14:paraId="6710A8D3"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153.5.5.2. Лабораторные работы и опыты.</w:t>
            </w:r>
          </w:p>
          <w:p w14:paraId="052994C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Наблюдение сплошных и линейчатых спектров излучения.</w:t>
            </w:r>
          </w:p>
          <w:p w14:paraId="273E3066"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Исследование треков: измерение энергии частицы по тормозному пути (по фотографиям).</w:t>
            </w:r>
          </w:p>
          <w:p w14:paraId="17D38E2D" w14:textId="77777777"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Измерение радиоактивного фона.</w:t>
            </w:r>
          </w:p>
          <w:p w14:paraId="622B2C8C" w14:textId="2A021503" w:rsidR="00A67FB5" w:rsidRPr="00A67FB5" w:rsidRDefault="00A67FB5" w:rsidP="00A67FB5">
            <w:pPr>
              <w:rPr>
                <w:rFonts w:eastAsia="OfficinaSansBoldITC"/>
                <w:szCs w:val="20"/>
                <w:lang w:val="ru-RU" w:eastAsia="en-US"/>
              </w:rPr>
            </w:pPr>
            <w:r w:rsidRPr="00A67FB5">
              <w:rPr>
                <w:rFonts w:eastAsia="OfficinaSansBoldITC"/>
                <w:szCs w:val="20"/>
                <w:lang w:val="ru-RU" w:eastAsia="en-US"/>
              </w:rPr>
              <w:t>153.5.6. Повторительно-обобщающий модуль.</w:t>
            </w:r>
          </w:p>
        </w:tc>
        <w:tc>
          <w:tcPr>
            <w:tcW w:w="2126" w:type="dxa"/>
          </w:tcPr>
          <w:p w14:paraId="2D58D160" w14:textId="77777777" w:rsidR="00A67FB5" w:rsidRPr="00B7340D" w:rsidRDefault="00A67FB5" w:rsidP="00DC6700">
            <w:pPr>
              <w:spacing w:line="240" w:lineRule="auto"/>
              <w:ind w:firstLine="0"/>
              <w:jc w:val="center"/>
              <w:rPr>
                <w:rFonts w:eastAsia="Times New Roman"/>
                <w:i/>
                <w:szCs w:val="20"/>
                <w:lang w:val="ru-RU" w:eastAsia="en-US"/>
              </w:rPr>
            </w:pPr>
          </w:p>
        </w:tc>
        <w:tc>
          <w:tcPr>
            <w:tcW w:w="2126" w:type="dxa"/>
          </w:tcPr>
          <w:p w14:paraId="43651389" w14:textId="77777777" w:rsidR="00A67FB5" w:rsidRPr="00B7340D" w:rsidRDefault="00A67FB5" w:rsidP="00DC6700">
            <w:pPr>
              <w:spacing w:line="240" w:lineRule="auto"/>
              <w:ind w:firstLine="0"/>
              <w:jc w:val="center"/>
              <w:rPr>
                <w:rFonts w:eastAsia="Times New Roman"/>
                <w:i/>
                <w:szCs w:val="20"/>
                <w:lang w:val="ru-RU" w:eastAsia="en-US"/>
              </w:rPr>
            </w:pPr>
          </w:p>
        </w:tc>
      </w:tr>
    </w:tbl>
    <w:p w14:paraId="04F6240B" w14:textId="67833917" w:rsidR="006C0FB3" w:rsidRDefault="006C0FB3" w:rsidP="007C4065">
      <w:pPr>
        <w:spacing w:line="276" w:lineRule="auto"/>
        <w:ind w:right="6" w:firstLine="567"/>
        <w:rPr>
          <w:color w:val="FF0000"/>
          <w:sz w:val="24"/>
          <w:szCs w:val="24"/>
        </w:rPr>
      </w:pPr>
    </w:p>
    <w:p w14:paraId="5E98F1B3" w14:textId="0030D394" w:rsidR="00096B60" w:rsidRPr="00AE37C9" w:rsidRDefault="00AE37C9" w:rsidP="00AE37C9">
      <w:pPr>
        <w:spacing w:line="240" w:lineRule="auto"/>
        <w:ind w:left="2346" w:right="6" w:hanging="1637"/>
        <w:jc w:val="center"/>
        <w:rPr>
          <w:b/>
          <w:sz w:val="24"/>
          <w:szCs w:val="24"/>
        </w:rPr>
      </w:pPr>
      <w:r>
        <w:rPr>
          <w:b/>
          <w:sz w:val="24"/>
          <w:szCs w:val="24"/>
        </w:rPr>
        <w:t>2.1.</w:t>
      </w:r>
      <w:r w:rsidR="003D3AEE">
        <w:rPr>
          <w:b/>
          <w:sz w:val="24"/>
          <w:szCs w:val="24"/>
        </w:rPr>
        <w:t>20.</w:t>
      </w:r>
      <w:r w:rsidR="003D3AEE" w:rsidRPr="00AE37C9">
        <w:rPr>
          <w:b/>
          <w:sz w:val="24"/>
          <w:szCs w:val="24"/>
        </w:rPr>
        <w:t xml:space="preserve"> Рабочая</w:t>
      </w:r>
      <w:r w:rsidR="006022D5" w:rsidRPr="00AE37C9">
        <w:rPr>
          <w:b/>
          <w:sz w:val="24"/>
          <w:szCs w:val="24"/>
        </w:rPr>
        <w:t xml:space="preserve"> программа по учебному предмету</w:t>
      </w:r>
      <w:r w:rsidR="00750F8B" w:rsidRPr="00AE37C9">
        <w:rPr>
          <w:b/>
          <w:sz w:val="24"/>
          <w:szCs w:val="24"/>
        </w:rPr>
        <w:t xml:space="preserve"> «Физика»</w:t>
      </w:r>
    </w:p>
    <w:p w14:paraId="57C16355" w14:textId="19CCBDC5" w:rsidR="006022D5" w:rsidRPr="00096B60" w:rsidRDefault="00750F8B" w:rsidP="00096B60">
      <w:pPr>
        <w:spacing w:line="240" w:lineRule="auto"/>
        <w:ind w:right="6" w:firstLine="0"/>
        <w:jc w:val="center"/>
        <w:rPr>
          <w:b/>
          <w:sz w:val="24"/>
          <w:szCs w:val="24"/>
        </w:rPr>
      </w:pPr>
      <w:r w:rsidRPr="00096B60">
        <w:rPr>
          <w:b/>
          <w:sz w:val="24"/>
          <w:szCs w:val="24"/>
        </w:rPr>
        <w:t xml:space="preserve"> (углублённый уровень)</w:t>
      </w:r>
    </w:p>
    <w:p w14:paraId="3AA3A2A5" w14:textId="77777777" w:rsidR="00750F8B" w:rsidRPr="00096B60" w:rsidRDefault="00750F8B" w:rsidP="002F2474">
      <w:pPr>
        <w:spacing w:line="240" w:lineRule="auto"/>
        <w:ind w:right="6" w:firstLine="0"/>
        <w:jc w:val="center"/>
        <w:rPr>
          <w:sz w:val="24"/>
          <w:szCs w:val="24"/>
        </w:rPr>
      </w:pPr>
    </w:p>
    <w:p w14:paraId="621103C7" w14:textId="639D4811" w:rsidR="003D3AEE" w:rsidRPr="00437CE6" w:rsidRDefault="00AE37C9" w:rsidP="002F2474">
      <w:pPr>
        <w:spacing w:line="240" w:lineRule="auto"/>
        <w:ind w:firstLine="709"/>
        <w:rPr>
          <w:rFonts w:eastAsia="Times New Roman" w:cs="Times New Roman"/>
          <w:sz w:val="24"/>
          <w:szCs w:val="24"/>
          <w:lang w:eastAsia="en-US"/>
        </w:rPr>
      </w:pPr>
      <w:r>
        <w:rPr>
          <w:sz w:val="24"/>
          <w:szCs w:val="24"/>
        </w:rPr>
        <w:t>Р</w:t>
      </w:r>
      <w:r w:rsidR="006022D5" w:rsidRPr="00096B60">
        <w:rPr>
          <w:sz w:val="24"/>
          <w:szCs w:val="24"/>
        </w:rPr>
        <w:t>абочая программа по учебному предмету «Физика» (углублённый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физике</w:t>
      </w:r>
      <w:r w:rsidR="00750F8B" w:rsidRPr="00096B60">
        <w:rPr>
          <w:sz w:val="24"/>
          <w:szCs w:val="24"/>
        </w:rPr>
        <w:t xml:space="preserve"> </w:t>
      </w:r>
      <w:r w:rsidR="003D3AEE" w:rsidRPr="00437CE6">
        <w:rPr>
          <w:rFonts w:eastAsia="Calibri" w:cs="Times New Roman"/>
          <w:sz w:val="24"/>
          <w:szCs w:val="28"/>
          <w:lang w:eastAsia="en-US"/>
        </w:rPr>
        <w:t xml:space="preserve">и </w:t>
      </w:r>
      <w:r w:rsidR="003D3AEE"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5A1C2AAE" w14:textId="00843288" w:rsidR="00750F8B" w:rsidRPr="003D3AEE" w:rsidRDefault="003D3AEE" w:rsidP="002F2474">
      <w:pPr>
        <w:spacing w:line="240" w:lineRule="auto"/>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физике углубленного уровня</w:t>
      </w:r>
      <w:r w:rsidRPr="003D3AEE">
        <w:rPr>
          <w:rFonts w:eastAsia="Times New Roman" w:cs="Times New Roman"/>
          <w:sz w:val="24"/>
          <w:szCs w:val="24"/>
          <w:lang w:eastAsia="en-US"/>
        </w:rPr>
        <w:t>.</w:t>
      </w:r>
    </w:p>
    <w:p w14:paraId="4B324BAB" w14:textId="23BF19A1" w:rsidR="006022D5" w:rsidRDefault="00750F8B" w:rsidP="002F2474">
      <w:pPr>
        <w:spacing w:line="240" w:lineRule="auto"/>
        <w:ind w:right="6"/>
        <w:jc w:val="center"/>
        <w:rPr>
          <w:b/>
          <w:sz w:val="24"/>
          <w:szCs w:val="24"/>
        </w:rPr>
      </w:pPr>
      <w:r w:rsidRPr="007953BA">
        <w:rPr>
          <w:b/>
          <w:sz w:val="24"/>
          <w:szCs w:val="24"/>
        </w:rPr>
        <w:t>Пояснительная записка</w:t>
      </w:r>
    </w:p>
    <w:p w14:paraId="7546FDCB" w14:textId="77777777" w:rsidR="007953BA" w:rsidRPr="007953BA" w:rsidRDefault="007953BA" w:rsidP="002F2474">
      <w:pPr>
        <w:spacing w:line="240" w:lineRule="auto"/>
        <w:ind w:right="6"/>
        <w:jc w:val="center"/>
        <w:rPr>
          <w:b/>
          <w:sz w:val="24"/>
          <w:szCs w:val="24"/>
        </w:rPr>
      </w:pPr>
    </w:p>
    <w:p w14:paraId="1E4D22D7" w14:textId="2E129F5C" w:rsidR="006022D5" w:rsidRPr="00096B60" w:rsidRDefault="006022D5" w:rsidP="002F2474">
      <w:pPr>
        <w:spacing w:line="240" w:lineRule="auto"/>
        <w:ind w:right="6" w:firstLine="567"/>
        <w:rPr>
          <w:sz w:val="24"/>
          <w:szCs w:val="24"/>
        </w:rPr>
      </w:pPr>
      <w:r w:rsidRPr="00096B60">
        <w:rPr>
          <w:sz w:val="24"/>
          <w:szCs w:val="24"/>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14:paraId="42F9F488" w14:textId="3D50CC6C" w:rsidR="006022D5" w:rsidRPr="00096B60" w:rsidRDefault="006022D5" w:rsidP="002F2474">
      <w:pPr>
        <w:spacing w:line="240" w:lineRule="auto"/>
        <w:ind w:right="6" w:firstLine="567"/>
        <w:rPr>
          <w:sz w:val="24"/>
          <w:szCs w:val="24"/>
        </w:rPr>
      </w:pPr>
      <w:r w:rsidRPr="00096B60">
        <w:rPr>
          <w:sz w:val="24"/>
          <w:szCs w:val="24"/>
        </w:rPr>
        <w:t xml:space="preserve"> 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14:paraId="0A26CCE4" w14:textId="5DA4F2D4" w:rsidR="006022D5" w:rsidRPr="00096B60" w:rsidRDefault="006022D5" w:rsidP="002F2474">
      <w:pPr>
        <w:spacing w:line="240" w:lineRule="auto"/>
        <w:ind w:right="6" w:firstLine="567"/>
        <w:rPr>
          <w:sz w:val="24"/>
          <w:szCs w:val="24"/>
        </w:rPr>
      </w:pPr>
      <w:r w:rsidRPr="00096B60">
        <w:rPr>
          <w:sz w:val="24"/>
          <w:szCs w:val="24"/>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 </w:t>
      </w:r>
    </w:p>
    <w:p w14:paraId="0D8F053F" w14:textId="77777777" w:rsidR="006022D5" w:rsidRPr="00096B60" w:rsidRDefault="006022D5" w:rsidP="002F2474">
      <w:pPr>
        <w:spacing w:line="240" w:lineRule="auto"/>
        <w:ind w:right="6" w:firstLine="567"/>
        <w:rPr>
          <w:sz w:val="24"/>
          <w:szCs w:val="24"/>
        </w:rPr>
      </w:pPr>
      <w:r w:rsidRPr="00096B60">
        <w:rPr>
          <w:sz w:val="24"/>
          <w:szCs w:val="24"/>
        </w:rPr>
        <w:t xml:space="preserve">Изучение физики на углублённом уровне предполагает уверенное владение следующими компетентностями, характеризующими естественно­научную грамотность: </w:t>
      </w:r>
    </w:p>
    <w:p w14:paraId="42C90120" w14:textId="77777777" w:rsidR="006022D5" w:rsidRPr="00096B60" w:rsidRDefault="006022D5" w:rsidP="002F2474">
      <w:pPr>
        <w:spacing w:line="240" w:lineRule="auto"/>
        <w:ind w:right="6" w:firstLine="567"/>
        <w:rPr>
          <w:sz w:val="24"/>
          <w:szCs w:val="24"/>
        </w:rPr>
      </w:pPr>
      <w:r w:rsidRPr="00096B60">
        <w:rPr>
          <w:sz w:val="24"/>
          <w:szCs w:val="24"/>
        </w:rPr>
        <w:t xml:space="preserve">научно объяснять явления; </w:t>
      </w:r>
    </w:p>
    <w:p w14:paraId="343D0E27" w14:textId="77777777" w:rsidR="006022D5" w:rsidRPr="00096B60" w:rsidRDefault="006022D5" w:rsidP="002F2474">
      <w:pPr>
        <w:spacing w:line="240" w:lineRule="auto"/>
        <w:ind w:right="6" w:firstLine="567"/>
        <w:rPr>
          <w:sz w:val="24"/>
          <w:szCs w:val="24"/>
        </w:rPr>
      </w:pPr>
      <w:r w:rsidRPr="00096B60">
        <w:rPr>
          <w:sz w:val="24"/>
          <w:szCs w:val="24"/>
        </w:rPr>
        <w:t xml:space="preserve">оценивать и понимать особенности научного исследования; </w:t>
      </w:r>
    </w:p>
    <w:p w14:paraId="2554CCBB" w14:textId="77777777" w:rsidR="006022D5" w:rsidRPr="00096B60" w:rsidRDefault="006022D5" w:rsidP="002F2474">
      <w:pPr>
        <w:spacing w:line="240" w:lineRule="auto"/>
        <w:ind w:right="6" w:firstLine="567"/>
        <w:rPr>
          <w:sz w:val="24"/>
          <w:szCs w:val="24"/>
        </w:rPr>
      </w:pPr>
      <w:r w:rsidRPr="00096B60">
        <w:rPr>
          <w:sz w:val="24"/>
          <w:szCs w:val="24"/>
        </w:rPr>
        <w:t>интерпретировать данные и использовать научные доказательства для получения выводов.</w:t>
      </w:r>
    </w:p>
    <w:p w14:paraId="413EDE40" w14:textId="55D2C63B" w:rsidR="006022D5" w:rsidRPr="00096B60" w:rsidRDefault="006022D5" w:rsidP="002F2474">
      <w:pPr>
        <w:spacing w:line="240" w:lineRule="auto"/>
        <w:ind w:right="6" w:firstLine="567"/>
        <w:rPr>
          <w:sz w:val="24"/>
          <w:szCs w:val="24"/>
        </w:rPr>
      </w:pPr>
      <w:r w:rsidRPr="00096B60">
        <w:rPr>
          <w:sz w:val="24"/>
          <w:szCs w:val="24"/>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23E11F8F" w14:textId="125010F2" w:rsidR="006022D5" w:rsidRPr="00096B60" w:rsidRDefault="006022D5" w:rsidP="002F2474">
      <w:pPr>
        <w:spacing w:line="240" w:lineRule="auto"/>
        <w:ind w:right="6" w:firstLine="567"/>
        <w:rPr>
          <w:b/>
          <w:sz w:val="24"/>
          <w:szCs w:val="24"/>
        </w:rPr>
      </w:pPr>
      <w:r w:rsidRPr="00096B60">
        <w:rPr>
          <w:b/>
          <w:sz w:val="24"/>
          <w:szCs w:val="24"/>
        </w:rPr>
        <w:t>Цели изучения физики на углублённом уровне:</w:t>
      </w:r>
    </w:p>
    <w:p w14:paraId="0E84706B" w14:textId="77777777" w:rsidR="006022D5" w:rsidRPr="00096B60" w:rsidRDefault="006022D5" w:rsidP="002F2474">
      <w:pPr>
        <w:spacing w:line="240" w:lineRule="auto"/>
        <w:ind w:right="6" w:firstLine="567"/>
        <w:rPr>
          <w:sz w:val="24"/>
          <w:szCs w:val="24"/>
        </w:rPr>
      </w:pPr>
      <w:r w:rsidRPr="00096B60">
        <w:rPr>
          <w:sz w:val="24"/>
          <w:szCs w:val="24"/>
        </w:rPr>
        <w:t>развитие интереса и стремления обучающихся к научному изучению природы, развитие их интеллектуальных и творческих способностей;</w:t>
      </w:r>
    </w:p>
    <w:p w14:paraId="09D96695" w14:textId="77777777" w:rsidR="006022D5" w:rsidRPr="00096B60" w:rsidRDefault="006022D5" w:rsidP="002F2474">
      <w:pPr>
        <w:spacing w:line="240" w:lineRule="auto"/>
        <w:ind w:right="6" w:firstLine="567"/>
        <w:rPr>
          <w:sz w:val="24"/>
          <w:szCs w:val="24"/>
        </w:rPr>
      </w:pPr>
      <w:r w:rsidRPr="00096B60">
        <w:rPr>
          <w:sz w:val="24"/>
          <w:szCs w:val="24"/>
        </w:rPr>
        <w:t>развитие представлений о научном методе познания и формирование исследовательского отношения к окружающим явлениям;</w:t>
      </w:r>
    </w:p>
    <w:p w14:paraId="74410DF6" w14:textId="77777777" w:rsidR="006022D5" w:rsidRPr="00096B60" w:rsidRDefault="006022D5" w:rsidP="002F2474">
      <w:pPr>
        <w:spacing w:line="240" w:lineRule="auto"/>
        <w:ind w:right="6" w:firstLine="567"/>
        <w:rPr>
          <w:sz w:val="24"/>
          <w:szCs w:val="24"/>
        </w:rPr>
      </w:pPr>
      <w:r w:rsidRPr="00096B60">
        <w:rPr>
          <w:sz w:val="24"/>
          <w:szCs w:val="24"/>
        </w:rPr>
        <w:t>формирование научного мировоззрения как результата изучения основ строения материи и фундаментальных законов физики;</w:t>
      </w:r>
    </w:p>
    <w:p w14:paraId="7EC17A2B" w14:textId="77777777" w:rsidR="006022D5" w:rsidRPr="00096B60" w:rsidRDefault="006022D5" w:rsidP="002F2474">
      <w:pPr>
        <w:spacing w:line="240" w:lineRule="auto"/>
        <w:ind w:right="6" w:firstLine="567"/>
        <w:rPr>
          <w:sz w:val="24"/>
          <w:szCs w:val="24"/>
        </w:rPr>
      </w:pPr>
      <w:r w:rsidRPr="00096B60">
        <w:rPr>
          <w:sz w:val="24"/>
          <w:szCs w:val="24"/>
        </w:rPr>
        <w:t>формирование умений применять физические знания и научные доказательства для объяснения окружающих явлений;</w:t>
      </w:r>
    </w:p>
    <w:p w14:paraId="5F78C1B9" w14:textId="77777777" w:rsidR="006022D5" w:rsidRPr="00096B60" w:rsidRDefault="006022D5" w:rsidP="002F2474">
      <w:pPr>
        <w:spacing w:line="240" w:lineRule="auto"/>
        <w:ind w:right="6" w:firstLine="567"/>
        <w:rPr>
          <w:sz w:val="24"/>
          <w:szCs w:val="24"/>
        </w:rPr>
      </w:pPr>
      <w:r w:rsidRPr="00096B60">
        <w:rPr>
          <w:sz w:val="24"/>
          <w:szCs w:val="24"/>
        </w:rPr>
        <w:t>формирование представлений о роли физики для развития других естественных наук, техники и технологий;</w:t>
      </w:r>
    </w:p>
    <w:p w14:paraId="36ACCB05" w14:textId="77777777" w:rsidR="006022D5" w:rsidRPr="00096B60" w:rsidRDefault="006022D5" w:rsidP="002F2474">
      <w:pPr>
        <w:spacing w:line="240" w:lineRule="auto"/>
        <w:ind w:right="6" w:firstLine="567"/>
        <w:rPr>
          <w:sz w:val="24"/>
          <w:szCs w:val="24"/>
        </w:rPr>
      </w:pPr>
      <w:r w:rsidRPr="00096B60">
        <w:rPr>
          <w:sz w:val="24"/>
          <w:szCs w:val="24"/>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1DF55F7A" w14:textId="77777777" w:rsidR="006022D5" w:rsidRPr="00096B60" w:rsidRDefault="006022D5" w:rsidP="002F2474">
      <w:pPr>
        <w:spacing w:line="240" w:lineRule="auto"/>
        <w:ind w:right="6" w:firstLine="567"/>
        <w:rPr>
          <w:sz w:val="24"/>
          <w:szCs w:val="24"/>
        </w:rPr>
      </w:pPr>
      <w:r w:rsidRPr="00096B60">
        <w:rPr>
          <w:sz w:val="24"/>
          <w:szCs w:val="24"/>
        </w:rPr>
        <w:t>формирование готовности к дальнейшему изучению физики на углублённом уровне в рамках соответствующих профилей обучения на уровне среднего общего образования.</w:t>
      </w:r>
    </w:p>
    <w:p w14:paraId="695C8AEF" w14:textId="77777777" w:rsidR="006022D5" w:rsidRPr="00096B60" w:rsidRDefault="006022D5" w:rsidP="002F2474">
      <w:pPr>
        <w:spacing w:line="240" w:lineRule="auto"/>
        <w:ind w:right="6" w:firstLine="567"/>
        <w:rPr>
          <w:sz w:val="24"/>
          <w:szCs w:val="24"/>
        </w:rPr>
      </w:pPr>
      <w:r w:rsidRPr="00096B60">
        <w:rPr>
          <w:sz w:val="24"/>
          <w:szCs w:val="24"/>
        </w:rPr>
        <w:t xml:space="preserve">Достижение этих целей программы по физике на уровне основного общего образования обеспечивается решением следующих задач: </w:t>
      </w:r>
    </w:p>
    <w:p w14:paraId="1E4AD4D5" w14:textId="77777777" w:rsidR="006022D5" w:rsidRPr="00096B60" w:rsidRDefault="006022D5" w:rsidP="002F2474">
      <w:pPr>
        <w:spacing w:line="240" w:lineRule="auto"/>
        <w:ind w:right="6" w:firstLine="567"/>
        <w:rPr>
          <w:sz w:val="24"/>
          <w:szCs w:val="24"/>
        </w:rPr>
      </w:pPr>
      <w:r w:rsidRPr="00096B60">
        <w:rPr>
          <w:sz w:val="24"/>
          <w:szCs w:val="24"/>
        </w:rPr>
        <w:t>приобретение знаний о дискретном строении вещества, механических, тепловых, электромагнитных и квантовых явлениях;</w:t>
      </w:r>
    </w:p>
    <w:p w14:paraId="37D3B955" w14:textId="77777777" w:rsidR="006022D5" w:rsidRPr="00096B60" w:rsidRDefault="006022D5" w:rsidP="002F2474">
      <w:pPr>
        <w:spacing w:line="240" w:lineRule="auto"/>
        <w:ind w:right="6" w:firstLine="567"/>
        <w:rPr>
          <w:sz w:val="24"/>
          <w:szCs w:val="24"/>
        </w:rPr>
      </w:pPr>
      <w:r w:rsidRPr="00096B60">
        <w:rPr>
          <w:sz w:val="24"/>
          <w:szCs w:val="24"/>
        </w:rPr>
        <w:t>приобретение умений анализировать и объяснять физические явления на основе изученных физических законов и закономерностей;</w:t>
      </w:r>
    </w:p>
    <w:p w14:paraId="5079D66F" w14:textId="77777777" w:rsidR="006022D5" w:rsidRPr="00096B60" w:rsidRDefault="006022D5" w:rsidP="002F2474">
      <w:pPr>
        <w:spacing w:line="240" w:lineRule="auto"/>
        <w:ind w:right="6" w:firstLine="567"/>
        <w:rPr>
          <w:sz w:val="24"/>
          <w:szCs w:val="24"/>
        </w:rPr>
      </w:pPr>
      <w:r w:rsidRPr="00096B60">
        <w:rPr>
          <w:sz w:val="24"/>
          <w:szCs w:val="24"/>
        </w:rPr>
        <w:t>освоение методов решения расчётных и качественных задач, требующих создания и использования физических моделей, включая творческие и практико-ориентированные задачи;</w:t>
      </w:r>
    </w:p>
    <w:p w14:paraId="6D243105" w14:textId="77777777" w:rsidR="006022D5" w:rsidRPr="00096B60" w:rsidRDefault="006022D5" w:rsidP="002F2474">
      <w:pPr>
        <w:spacing w:line="240" w:lineRule="auto"/>
        <w:ind w:right="6" w:firstLine="567"/>
        <w:rPr>
          <w:sz w:val="24"/>
          <w:szCs w:val="24"/>
        </w:rPr>
      </w:pPr>
      <w:r w:rsidRPr="00096B60">
        <w:rPr>
          <w:sz w:val="24"/>
          <w:szCs w:val="24"/>
        </w:rPr>
        <w:t>развитие исследовательских умений: наблюдать явления и измерять физические величины, выдвигать гипотезы и предлагать экспериментальные способы их проверки, планировать и проводить опыты, экспериментальные исследования, анализировать полученные данные и проводить выводы;</w:t>
      </w:r>
    </w:p>
    <w:p w14:paraId="20797EB6" w14:textId="77777777" w:rsidR="006022D5" w:rsidRPr="00096B60" w:rsidRDefault="006022D5" w:rsidP="002F2474">
      <w:pPr>
        <w:spacing w:line="240" w:lineRule="auto"/>
        <w:ind w:right="6" w:firstLine="567"/>
        <w:rPr>
          <w:sz w:val="24"/>
          <w:szCs w:val="24"/>
        </w:rPr>
      </w:pPr>
      <w:r w:rsidRPr="00096B60">
        <w:rPr>
          <w:sz w:val="24"/>
          <w:szCs w:val="24"/>
        </w:rPr>
        <w:t>освоение приёмов работы с информацией физического содержания, включая информацию о современных достижениях физики, интерпретация и критическое оценивание информации;</w:t>
      </w:r>
    </w:p>
    <w:p w14:paraId="6FFEC330" w14:textId="77777777" w:rsidR="006022D5" w:rsidRPr="00096B60" w:rsidRDefault="006022D5" w:rsidP="002F2474">
      <w:pPr>
        <w:spacing w:line="240" w:lineRule="auto"/>
        <w:ind w:right="6" w:firstLine="567"/>
        <w:rPr>
          <w:sz w:val="24"/>
          <w:szCs w:val="24"/>
        </w:rPr>
      </w:pPr>
      <w:r w:rsidRPr="00096B60">
        <w:rPr>
          <w:sz w:val="24"/>
          <w:szCs w:val="24"/>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14:paraId="6FE80E1E" w14:textId="77777777" w:rsidR="006022D5" w:rsidRPr="00096B60" w:rsidRDefault="006022D5" w:rsidP="002F2474">
      <w:pPr>
        <w:spacing w:line="240" w:lineRule="auto"/>
        <w:ind w:right="6" w:firstLine="567"/>
        <w:rPr>
          <w:sz w:val="24"/>
          <w:szCs w:val="24"/>
        </w:rPr>
      </w:pPr>
      <w:r w:rsidRPr="00096B60">
        <w:rPr>
          <w:sz w:val="24"/>
          <w:szCs w:val="24"/>
        </w:rPr>
        <w:t>Предлагаемый в программе по физике перечень лабораторных и практических работ является рекомендательным, учитель делает выбор при проведении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1E7BB2FF" w14:textId="77777777" w:rsidR="00750F8B" w:rsidRPr="00096B60" w:rsidRDefault="00750F8B" w:rsidP="002F2474">
      <w:pPr>
        <w:spacing w:line="240" w:lineRule="auto"/>
        <w:ind w:right="6" w:firstLine="567"/>
        <w:rPr>
          <w:sz w:val="24"/>
          <w:szCs w:val="24"/>
        </w:rPr>
      </w:pPr>
    </w:p>
    <w:p w14:paraId="3472830B" w14:textId="3DD48C44" w:rsidR="006022D5" w:rsidRPr="00096B60" w:rsidRDefault="00750F8B" w:rsidP="002F2474">
      <w:pPr>
        <w:spacing w:line="240" w:lineRule="auto"/>
        <w:ind w:right="6" w:firstLine="567"/>
        <w:jc w:val="center"/>
        <w:rPr>
          <w:b/>
          <w:sz w:val="24"/>
          <w:szCs w:val="24"/>
        </w:rPr>
      </w:pPr>
      <w:r w:rsidRPr="00096B60">
        <w:rPr>
          <w:b/>
          <w:sz w:val="24"/>
          <w:szCs w:val="24"/>
        </w:rPr>
        <w:t>Содержание обучения в 7 классе</w:t>
      </w:r>
    </w:p>
    <w:p w14:paraId="1E15D430" w14:textId="77777777" w:rsidR="00750F8B" w:rsidRPr="00096B60" w:rsidRDefault="00750F8B" w:rsidP="002F2474">
      <w:pPr>
        <w:spacing w:line="240" w:lineRule="auto"/>
        <w:ind w:right="6" w:firstLine="567"/>
        <w:jc w:val="center"/>
        <w:rPr>
          <w:sz w:val="24"/>
          <w:szCs w:val="24"/>
        </w:rPr>
      </w:pPr>
    </w:p>
    <w:p w14:paraId="281A1770" w14:textId="123225C0" w:rsidR="006022D5" w:rsidRPr="00096B60" w:rsidRDefault="006022D5" w:rsidP="002F2474">
      <w:pPr>
        <w:spacing w:line="240" w:lineRule="auto"/>
        <w:ind w:right="6" w:firstLine="567"/>
        <w:rPr>
          <w:sz w:val="24"/>
          <w:szCs w:val="24"/>
        </w:rPr>
      </w:pPr>
      <w:r w:rsidRPr="00096B60">
        <w:rPr>
          <w:sz w:val="24"/>
          <w:szCs w:val="24"/>
        </w:rPr>
        <w:t>Физика и её роль в познании окружающего мира.</w:t>
      </w:r>
    </w:p>
    <w:p w14:paraId="0C01E062" w14:textId="77777777" w:rsidR="006022D5" w:rsidRPr="00096B60" w:rsidRDefault="006022D5" w:rsidP="002F2474">
      <w:pPr>
        <w:spacing w:line="240" w:lineRule="auto"/>
        <w:ind w:right="6" w:firstLine="567"/>
        <w:rPr>
          <w:sz w:val="24"/>
          <w:szCs w:val="24"/>
        </w:rPr>
      </w:pPr>
      <w:r w:rsidRPr="00096B60">
        <w:rPr>
          <w:sz w:val="24"/>
          <w:szCs w:val="24"/>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14:paraId="3F09C806" w14:textId="77777777" w:rsidR="006022D5" w:rsidRPr="00096B60" w:rsidRDefault="006022D5" w:rsidP="002F2474">
      <w:pPr>
        <w:spacing w:line="240" w:lineRule="auto"/>
        <w:ind w:right="6" w:firstLine="567"/>
        <w:rPr>
          <w:sz w:val="24"/>
          <w:szCs w:val="24"/>
        </w:rPr>
      </w:pPr>
      <w:r w:rsidRPr="00096B60">
        <w:rPr>
          <w:sz w:val="24"/>
          <w:szCs w:val="24"/>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754B5F66" w14:textId="77777777" w:rsidR="006022D5" w:rsidRPr="00096B60" w:rsidRDefault="006022D5" w:rsidP="002F2474">
      <w:pPr>
        <w:spacing w:line="240" w:lineRule="auto"/>
        <w:ind w:right="6" w:firstLine="567"/>
        <w:rPr>
          <w:sz w:val="24"/>
          <w:szCs w:val="24"/>
        </w:rPr>
      </w:pPr>
      <w:r w:rsidRPr="00096B60">
        <w:rPr>
          <w:sz w:val="24"/>
          <w:szCs w:val="24"/>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6797C85C" w14:textId="66150AC8"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44EE5873" w14:textId="77777777" w:rsidR="006022D5" w:rsidRPr="00096B60" w:rsidRDefault="006022D5" w:rsidP="002F2474">
      <w:pPr>
        <w:spacing w:line="240" w:lineRule="auto"/>
        <w:ind w:right="6" w:firstLine="567"/>
        <w:rPr>
          <w:sz w:val="24"/>
          <w:szCs w:val="24"/>
        </w:rPr>
      </w:pPr>
      <w:r w:rsidRPr="00096B60">
        <w:rPr>
          <w:sz w:val="24"/>
          <w:szCs w:val="24"/>
        </w:rPr>
        <w:t>Механические, тепловые, электрические, магнитные, световые, звуковые явления.</w:t>
      </w:r>
    </w:p>
    <w:p w14:paraId="06C40441" w14:textId="77777777" w:rsidR="006022D5" w:rsidRPr="00096B60" w:rsidRDefault="006022D5" w:rsidP="002F2474">
      <w:pPr>
        <w:spacing w:line="240" w:lineRule="auto"/>
        <w:ind w:right="6" w:firstLine="567"/>
        <w:rPr>
          <w:sz w:val="24"/>
          <w:szCs w:val="24"/>
        </w:rPr>
      </w:pPr>
      <w:r w:rsidRPr="00096B60">
        <w:rPr>
          <w:sz w:val="24"/>
          <w:szCs w:val="24"/>
        </w:rPr>
        <w:t xml:space="preserve">Физические приборы и процедура прямых измерений аналоговым и цифровым прибором. </w:t>
      </w:r>
    </w:p>
    <w:p w14:paraId="28E3E83D" w14:textId="2678230B"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4A512F98" w14:textId="77777777" w:rsidR="006022D5" w:rsidRPr="00096B60" w:rsidRDefault="006022D5" w:rsidP="002F2474">
      <w:pPr>
        <w:spacing w:line="240" w:lineRule="auto"/>
        <w:ind w:right="6" w:firstLine="567"/>
        <w:rPr>
          <w:sz w:val="24"/>
          <w:szCs w:val="24"/>
        </w:rPr>
      </w:pPr>
      <w:r w:rsidRPr="00096B60">
        <w:rPr>
          <w:sz w:val="24"/>
          <w:szCs w:val="24"/>
        </w:rPr>
        <w:t>Определение цены деления шкалы измерительного прибора.</w:t>
      </w:r>
    </w:p>
    <w:p w14:paraId="279BC658"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расстояний. </w:t>
      </w:r>
    </w:p>
    <w:p w14:paraId="1E14D591" w14:textId="77777777" w:rsidR="006022D5" w:rsidRPr="00096B60" w:rsidRDefault="006022D5" w:rsidP="002F2474">
      <w:pPr>
        <w:spacing w:line="240" w:lineRule="auto"/>
        <w:ind w:right="6" w:firstLine="567"/>
        <w:rPr>
          <w:sz w:val="24"/>
          <w:szCs w:val="24"/>
        </w:rPr>
      </w:pPr>
      <w:r w:rsidRPr="00096B60">
        <w:rPr>
          <w:sz w:val="24"/>
          <w:szCs w:val="24"/>
        </w:rPr>
        <w:t>Измерение площади и объёма. Метод палетки.</w:t>
      </w:r>
    </w:p>
    <w:p w14:paraId="2051ECFA" w14:textId="77777777" w:rsidR="006022D5" w:rsidRPr="00096B60" w:rsidRDefault="006022D5" w:rsidP="002F2474">
      <w:pPr>
        <w:spacing w:line="240" w:lineRule="auto"/>
        <w:ind w:right="6" w:firstLine="567"/>
        <w:rPr>
          <w:sz w:val="24"/>
          <w:szCs w:val="24"/>
        </w:rPr>
      </w:pPr>
      <w:r w:rsidRPr="00096B60">
        <w:rPr>
          <w:sz w:val="24"/>
          <w:szCs w:val="24"/>
        </w:rPr>
        <w:t>Измерение времени.</w:t>
      </w:r>
    </w:p>
    <w:p w14:paraId="01FCE95F"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объёма жидкости и твёрдого тела. </w:t>
      </w:r>
    </w:p>
    <w:p w14:paraId="5E919DFA" w14:textId="77777777" w:rsidR="006022D5" w:rsidRPr="00096B60" w:rsidRDefault="006022D5" w:rsidP="002F2474">
      <w:pPr>
        <w:spacing w:line="240" w:lineRule="auto"/>
        <w:ind w:right="6" w:firstLine="567"/>
        <w:rPr>
          <w:sz w:val="24"/>
          <w:szCs w:val="24"/>
        </w:rPr>
      </w:pPr>
      <w:r w:rsidRPr="00096B60">
        <w:rPr>
          <w:sz w:val="24"/>
          <w:szCs w:val="24"/>
        </w:rPr>
        <w:t>Определение размеров малых тел. Метод рядов.</w:t>
      </w:r>
    </w:p>
    <w:p w14:paraId="13667011" w14:textId="77777777" w:rsidR="006022D5" w:rsidRPr="00096B60" w:rsidRDefault="006022D5" w:rsidP="002F2474">
      <w:pPr>
        <w:spacing w:line="240" w:lineRule="auto"/>
        <w:ind w:right="6" w:firstLine="567"/>
        <w:rPr>
          <w:sz w:val="24"/>
          <w:szCs w:val="24"/>
        </w:rPr>
      </w:pPr>
      <w:r w:rsidRPr="00096B60">
        <w:rPr>
          <w:sz w:val="24"/>
          <w:szCs w:val="24"/>
        </w:rPr>
        <w:t>Проведение исследования по проверке гипотезы: дальность полёта шарика, пущенного горизонтально, тем больше, чем больше высота пуска.</w:t>
      </w:r>
    </w:p>
    <w:p w14:paraId="5BE60A66" w14:textId="654F8345" w:rsidR="006022D5" w:rsidRPr="00096B60" w:rsidRDefault="006022D5" w:rsidP="002F2474">
      <w:pPr>
        <w:spacing w:line="240" w:lineRule="auto"/>
        <w:ind w:right="6" w:firstLine="567"/>
        <w:rPr>
          <w:b/>
          <w:sz w:val="24"/>
          <w:szCs w:val="24"/>
        </w:rPr>
      </w:pPr>
      <w:r w:rsidRPr="00096B60">
        <w:rPr>
          <w:b/>
          <w:sz w:val="24"/>
          <w:szCs w:val="24"/>
        </w:rPr>
        <w:t>Первоначальные сведения о строении вещества.</w:t>
      </w:r>
    </w:p>
    <w:p w14:paraId="2329DD2C" w14:textId="77777777" w:rsidR="006022D5" w:rsidRPr="00096B60" w:rsidRDefault="006022D5" w:rsidP="002F2474">
      <w:pPr>
        <w:spacing w:line="240" w:lineRule="auto"/>
        <w:ind w:right="6" w:firstLine="567"/>
        <w:rPr>
          <w:sz w:val="24"/>
          <w:szCs w:val="24"/>
        </w:rPr>
      </w:pPr>
      <w:r w:rsidRPr="00096B60">
        <w:rPr>
          <w:sz w:val="24"/>
          <w:szCs w:val="24"/>
        </w:rPr>
        <w:t xml:space="preserve">Строение вещества: атомы и молекулы, их размеры и массы. Опыты, доказывающие дискретное строение вещества. </w:t>
      </w:r>
    </w:p>
    <w:p w14:paraId="1816ACF7" w14:textId="77777777" w:rsidR="006022D5" w:rsidRPr="00096B60" w:rsidRDefault="006022D5" w:rsidP="002F2474">
      <w:pPr>
        <w:spacing w:line="240" w:lineRule="auto"/>
        <w:ind w:right="6" w:firstLine="567"/>
        <w:rPr>
          <w:sz w:val="24"/>
          <w:szCs w:val="24"/>
        </w:rPr>
      </w:pPr>
      <w:r w:rsidRPr="00096B60">
        <w:rPr>
          <w:sz w:val="24"/>
          <w:szCs w:val="24"/>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38F63A40" w14:textId="77777777" w:rsidR="006022D5" w:rsidRPr="00096B60" w:rsidRDefault="006022D5" w:rsidP="002F2474">
      <w:pPr>
        <w:spacing w:line="240" w:lineRule="auto"/>
        <w:ind w:right="6" w:firstLine="567"/>
        <w:rPr>
          <w:sz w:val="24"/>
          <w:szCs w:val="24"/>
        </w:rPr>
      </w:pPr>
      <w:r w:rsidRPr="00096B60">
        <w:rPr>
          <w:sz w:val="24"/>
          <w:szCs w:val="24"/>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59257DC5" w14:textId="444187F7"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0E56C436" w14:textId="77777777"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14:paraId="31B216B2" w14:textId="77777777" w:rsidR="006022D5" w:rsidRPr="00096B60" w:rsidRDefault="006022D5" w:rsidP="002F2474">
      <w:pPr>
        <w:spacing w:line="240" w:lineRule="auto"/>
        <w:ind w:right="6" w:firstLine="567"/>
        <w:rPr>
          <w:sz w:val="24"/>
          <w:szCs w:val="24"/>
        </w:rPr>
      </w:pPr>
      <w:r w:rsidRPr="00096B60">
        <w:rPr>
          <w:sz w:val="24"/>
          <w:szCs w:val="24"/>
        </w:rPr>
        <w:t>Наблюдение диффузии.</w:t>
      </w:r>
    </w:p>
    <w:p w14:paraId="181D84A8" w14:textId="77777777" w:rsidR="006022D5" w:rsidRPr="00096B60" w:rsidRDefault="006022D5" w:rsidP="002F2474">
      <w:pPr>
        <w:spacing w:line="240" w:lineRule="auto"/>
        <w:ind w:right="6" w:firstLine="567"/>
        <w:rPr>
          <w:sz w:val="24"/>
          <w:szCs w:val="24"/>
        </w:rPr>
      </w:pPr>
      <w:r w:rsidRPr="00096B60">
        <w:rPr>
          <w:sz w:val="24"/>
          <w:szCs w:val="24"/>
        </w:rPr>
        <w:t>Наблюдение явлений, объясняющихся притяжением или отталкиванием частиц вещества.</w:t>
      </w:r>
    </w:p>
    <w:p w14:paraId="3F76DA47" w14:textId="08801E13"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4DA0A6F1" w14:textId="77777777" w:rsidR="006022D5" w:rsidRPr="00096B60" w:rsidRDefault="006022D5" w:rsidP="002F2474">
      <w:pPr>
        <w:spacing w:line="240" w:lineRule="auto"/>
        <w:ind w:right="6" w:firstLine="567"/>
        <w:rPr>
          <w:sz w:val="24"/>
          <w:szCs w:val="24"/>
        </w:rPr>
      </w:pPr>
      <w:r w:rsidRPr="00096B60">
        <w:rPr>
          <w:sz w:val="24"/>
          <w:szCs w:val="24"/>
        </w:rPr>
        <w:t>Оценка диаметра атома методом рядов (с использованием фотографий).</w:t>
      </w:r>
    </w:p>
    <w:p w14:paraId="27313A87" w14:textId="77777777"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w:t>
      </w:r>
    </w:p>
    <w:p w14:paraId="269F11C1" w14:textId="77777777"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14:paraId="3F78E23E" w14:textId="223C9072" w:rsidR="006022D5" w:rsidRPr="00096B60" w:rsidRDefault="006022D5" w:rsidP="002F2474">
      <w:pPr>
        <w:spacing w:line="240" w:lineRule="auto"/>
        <w:ind w:right="6" w:firstLine="567"/>
        <w:rPr>
          <w:b/>
          <w:sz w:val="24"/>
          <w:szCs w:val="24"/>
        </w:rPr>
      </w:pPr>
      <w:r w:rsidRPr="00096B60">
        <w:rPr>
          <w:b/>
          <w:sz w:val="24"/>
          <w:szCs w:val="24"/>
        </w:rPr>
        <w:t>Движение и взаимодействие тел.</w:t>
      </w:r>
    </w:p>
    <w:p w14:paraId="1B8C4928" w14:textId="77777777" w:rsidR="006022D5" w:rsidRPr="00096B60" w:rsidRDefault="006022D5" w:rsidP="002F2474">
      <w:pPr>
        <w:spacing w:line="240" w:lineRule="auto"/>
        <w:ind w:right="6" w:firstLine="567"/>
        <w:rPr>
          <w:sz w:val="24"/>
          <w:szCs w:val="24"/>
        </w:rPr>
      </w:pPr>
      <w:r w:rsidRPr="00096B60">
        <w:rPr>
          <w:sz w:val="24"/>
          <w:szCs w:val="24"/>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14:paraId="6FDF34D5" w14:textId="77777777" w:rsidR="006022D5" w:rsidRPr="00096B60" w:rsidRDefault="006022D5" w:rsidP="002F2474">
      <w:pPr>
        <w:spacing w:line="240" w:lineRule="auto"/>
        <w:ind w:right="6" w:firstLine="567"/>
        <w:rPr>
          <w:sz w:val="24"/>
          <w:szCs w:val="24"/>
        </w:rPr>
      </w:pPr>
      <w:r w:rsidRPr="00096B60">
        <w:rPr>
          <w:sz w:val="24"/>
          <w:szCs w:val="24"/>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60FABD26" w14:textId="77777777" w:rsidR="006022D5" w:rsidRPr="00096B60" w:rsidRDefault="006022D5" w:rsidP="002F2474">
      <w:pPr>
        <w:spacing w:line="240" w:lineRule="auto"/>
        <w:ind w:right="6" w:firstLine="567"/>
        <w:rPr>
          <w:sz w:val="24"/>
          <w:szCs w:val="24"/>
        </w:rPr>
      </w:pPr>
      <w:r w:rsidRPr="00096B60">
        <w:rPr>
          <w:sz w:val="24"/>
          <w:szCs w:val="24"/>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14:paraId="0E3738B1" w14:textId="77777777" w:rsidR="006022D5" w:rsidRPr="00096B60" w:rsidRDefault="006022D5" w:rsidP="002F2474">
      <w:pPr>
        <w:spacing w:line="240" w:lineRule="auto"/>
        <w:ind w:right="6" w:firstLine="567"/>
        <w:rPr>
          <w:sz w:val="24"/>
          <w:szCs w:val="24"/>
        </w:rPr>
      </w:pPr>
      <w:r w:rsidRPr="00096B60">
        <w:rPr>
          <w:sz w:val="24"/>
          <w:szCs w:val="24"/>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14:paraId="7786A8A0" w14:textId="1A03E176"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04000986" w14:textId="77777777"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w:t>
      </w:r>
    </w:p>
    <w:p w14:paraId="107A15DA" w14:textId="77777777" w:rsidR="006022D5" w:rsidRPr="00096B60" w:rsidRDefault="006022D5" w:rsidP="002F2474">
      <w:pPr>
        <w:spacing w:line="240" w:lineRule="auto"/>
        <w:ind w:right="6" w:firstLine="567"/>
        <w:rPr>
          <w:sz w:val="24"/>
          <w:szCs w:val="24"/>
        </w:rPr>
      </w:pPr>
      <w:r w:rsidRPr="00096B60">
        <w:rPr>
          <w:sz w:val="24"/>
          <w:szCs w:val="24"/>
        </w:rPr>
        <w:t>Измерение скорости прямолинейного движения.</w:t>
      </w:r>
    </w:p>
    <w:p w14:paraId="36A4FA34" w14:textId="77777777" w:rsidR="006022D5" w:rsidRPr="00096B60" w:rsidRDefault="006022D5" w:rsidP="002F2474">
      <w:pPr>
        <w:spacing w:line="240" w:lineRule="auto"/>
        <w:ind w:right="6" w:firstLine="567"/>
        <w:rPr>
          <w:sz w:val="24"/>
          <w:szCs w:val="24"/>
        </w:rPr>
      </w:pPr>
      <w:r w:rsidRPr="00096B60">
        <w:rPr>
          <w:sz w:val="24"/>
          <w:szCs w:val="24"/>
        </w:rPr>
        <w:t>Наблюдение явления инерции.</w:t>
      </w:r>
    </w:p>
    <w:p w14:paraId="721F6498" w14:textId="77777777" w:rsidR="006022D5" w:rsidRPr="00096B60" w:rsidRDefault="006022D5" w:rsidP="002F2474">
      <w:pPr>
        <w:spacing w:line="240" w:lineRule="auto"/>
        <w:ind w:right="6" w:firstLine="567"/>
        <w:rPr>
          <w:sz w:val="24"/>
          <w:szCs w:val="24"/>
        </w:rPr>
      </w:pPr>
      <w:r w:rsidRPr="00096B60">
        <w:rPr>
          <w:sz w:val="24"/>
          <w:szCs w:val="24"/>
        </w:rPr>
        <w:t>Наблюдение изменения скорости при взаимодействии тел.</w:t>
      </w:r>
    </w:p>
    <w:p w14:paraId="396314E7" w14:textId="77777777" w:rsidR="006022D5" w:rsidRPr="00096B60" w:rsidRDefault="006022D5" w:rsidP="002F2474">
      <w:pPr>
        <w:spacing w:line="240" w:lineRule="auto"/>
        <w:ind w:right="6" w:firstLine="567"/>
        <w:rPr>
          <w:sz w:val="24"/>
          <w:szCs w:val="24"/>
        </w:rPr>
      </w:pPr>
      <w:r w:rsidRPr="00096B60">
        <w:rPr>
          <w:sz w:val="24"/>
          <w:szCs w:val="24"/>
        </w:rPr>
        <w:t>Сравнение масс по взаимодействию тел.</w:t>
      </w:r>
    </w:p>
    <w:p w14:paraId="2925BB29" w14:textId="77777777" w:rsidR="006022D5" w:rsidRPr="00096B60" w:rsidRDefault="006022D5" w:rsidP="002F2474">
      <w:pPr>
        <w:spacing w:line="240" w:lineRule="auto"/>
        <w:ind w:right="6" w:firstLine="567"/>
        <w:rPr>
          <w:sz w:val="24"/>
          <w:szCs w:val="24"/>
        </w:rPr>
      </w:pPr>
      <w:r w:rsidRPr="00096B60">
        <w:rPr>
          <w:sz w:val="24"/>
          <w:szCs w:val="24"/>
        </w:rPr>
        <w:t>Сложение сил, направленных по одной прямой.</w:t>
      </w:r>
    </w:p>
    <w:p w14:paraId="2789D42F" w14:textId="44C31532"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6D9DE311" w14:textId="77777777" w:rsidR="006022D5" w:rsidRPr="00096B60" w:rsidRDefault="006022D5" w:rsidP="002F2474">
      <w:pPr>
        <w:spacing w:line="240" w:lineRule="auto"/>
        <w:ind w:right="6" w:firstLine="567"/>
        <w:rPr>
          <w:sz w:val="24"/>
          <w:szCs w:val="24"/>
        </w:rPr>
      </w:pPr>
      <w:r w:rsidRPr="00096B60">
        <w:rPr>
          <w:sz w:val="24"/>
          <w:szCs w:val="24"/>
        </w:rPr>
        <w:t>Определение скорости равномерного движения (шарика в жидкости, модели электрического автомобиля и так далее).</w:t>
      </w:r>
    </w:p>
    <w:p w14:paraId="5D1CF4C4" w14:textId="77777777"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шарика по наклонной плоскости.</w:t>
      </w:r>
    </w:p>
    <w:p w14:paraId="3AE6EB21" w14:textId="77777777" w:rsidR="006022D5" w:rsidRPr="00096B60" w:rsidRDefault="006022D5" w:rsidP="002F2474">
      <w:pPr>
        <w:spacing w:line="240" w:lineRule="auto"/>
        <w:ind w:right="6" w:firstLine="567"/>
        <w:rPr>
          <w:sz w:val="24"/>
          <w:szCs w:val="24"/>
        </w:rPr>
      </w:pPr>
      <w:r w:rsidRPr="00096B60">
        <w:rPr>
          <w:sz w:val="24"/>
          <w:szCs w:val="24"/>
        </w:rPr>
        <w:t>Определение плотности твёрдого тела.</w:t>
      </w:r>
    </w:p>
    <w:p w14:paraId="47D7285B" w14:textId="77777777"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растяжения (деформации) пружины от приложенной силы.</w:t>
      </w:r>
    </w:p>
    <w:p w14:paraId="2433FCF5" w14:textId="77777777"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силы трения скольжения от силы давления и характера соприкасающихся поверхностей.</w:t>
      </w:r>
    </w:p>
    <w:p w14:paraId="797C0AEF" w14:textId="3C463E75" w:rsidR="006022D5" w:rsidRPr="00096B60" w:rsidRDefault="006022D5" w:rsidP="002F2474">
      <w:pPr>
        <w:spacing w:line="240" w:lineRule="auto"/>
        <w:ind w:right="6" w:firstLine="567"/>
        <w:rPr>
          <w:b/>
          <w:sz w:val="24"/>
          <w:szCs w:val="24"/>
        </w:rPr>
      </w:pPr>
      <w:r w:rsidRPr="00096B60">
        <w:rPr>
          <w:b/>
          <w:sz w:val="24"/>
          <w:szCs w:val="24"/>
        </w:rPr>
        <w:t>Давление твёрдых тел, жидкостей и газов.</w:t>
      </w:r>
    </w:p>
    <w:p w14:paraId="26BC5B0D" w14:textId="3B7E3E47" w:rsidR="006022D5" w:rsidRPr="00096B60" w:rsidRDefault="006022D5" w:rsidP="002F2474">
      <w:pPr>
        <w:spacing w:line="240" w:lineRule="auto"/>
        <w:ind w:right="6" w:firstLine="567"/>
        <w:rPr>
          <w:b/>
          <w:sz w:val="24"/>
          <w:szCs w:val="24"/>
        </w:rPr>
      </w:pPr>
      <w:r w:rsidRPr="00096B60">
        <w:rPr>
          <w:b/>
          <w:sz w:val="24"/>
          <w:szCs w:val="24"/>
        </w:rPr>
        <w:t>Раздел 4. Давление твёрдых тел, жидкостей и газов.</w:t>
      </w:r>
    </w:p>
    <w:p w14:paraId="22FDCEAD" w14:textId="77777777" w:rsidR="006022D5" w:rsidRPr="00096B60" w:rsidRDefault="006022D5" w:rsidP="002F2474">
      <w:pPr>
        <w:spacing w:line="240" w:lineRule="auto"/>
        <w:ind w:right="6" w:firstLine="567"/>
        <w:rPr>
          <w:sz w:val="24"/>
          <w:szCs w:val="24"/>
        </w:rPr>
      </w:pPr>
      <w:r w:rsidRPr="00096B60">
        <w:rPr>
          <w:sz w:val="24"/>
          <w:szCs w:val="24"/>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14:paraId="7DEE8B3A" w14:textId="77777777" w:rsidR="006022D5" w:rsidRPr="00096B60" w:rsidRDefault="006022D5" w:rsidP="002F2474">
      <w:pPr>
        <w:spacing w:line="240" w:lineRule="auto"/>
        <w:ind w:right="6" w:firstLine="567"/>
        <w:rPr>
          <w:sz w:val="24"/>
          <w:szCs w:val="24"/>
        </w:rPr>
      </w:pPr>
      <w:r w:rsidRPr="00096B60">
        <w:rPr>
          <w:sz w:val="24"/>
          <w:szCs w:val="24"/>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43601BBE" w14:textId="77777777" w:rsidR="006022D5" w:rsidRPr="00096B60" w:rsidRDefault="006022D5" w:rsidP="002F2474">
      <w:pPr>
        <w:spacing w:line="240" w:lineRule="auto"/>
        <w:ind w:right="6" w:firstLine="567"/>
        <w:rPr>
          <w:sz w:val="24"/>
          <w:szCs w:val="24"/>
        </w:rPr>
      </w:pPr>
      <w:r w:rsidRPr="00096B60">
        <w:rPr>
          <w:sz w:val="24"/>
          <w:szCs w:val="24"/>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5915229C" w14:textId="77777777" w:rsidR="006022D5" w:rsidRPr="00096B60" w:rsidRDefault="006022D5" w:rsidP="002F2474">
      <w:pPr>
        <w:spacing w:line="240" w:lineRule="auto"/>
        <w:ind w:right="6" w:firstLine="567"/>
        <w:rPr>
          <w:sz w:val="24"/>
          <w:szCs w:val="24"/>
        </w:rPr>
      </w:pPr>
      <w:r w:rsidRPr="00096B60">
        <w:rPr>
          <w:sz w:val="24"/>
          <w:szCs w:val="24"/>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14:paraId="1ADDABAB" w14:textId="6EFC4A7F" w:rsidR="006022D5" w:rsidRPr="00096B60" w:rsidRDefault="006022D5" w:rsidP="002F2474">
      <w:pPr>
        <w:spacing w:line="240" w:lineRule="auto"/>
        <w:ind w:right="6" w:firstLine="567"/>
        <w:rPr>
          <w:sz w:val="24"/>
          <w:szCs w:val="24"/>
        </w:rPr>
      </w:pPr>
      <w:r w:rsidRPr="00096B60">
        <w:rPr>
          <w:sz w:val="24"/>
          <w:szCs w:val="24"/>
        </w:rPr>
        <w:t>Демонстрации.</w:t>
      </w:r>
    </w:p>
    <w:p w14:paraId="450F6F4D" w14:textId="77777777" w:rsidR="006022D5" w:rsidRPr="00096B60" w:rsidRDefault="006022D5" w:rsidP="002F2474">
      <w:pPr>
        <w:spacing w:line="240" w:lineRule="auto"/>
        <w:ind w:right="6" w:firstLine="567"/>
        <w:rPr>
          <w:sz w:val="24"/>
          <w:szCs w:val="24"/>
        </w:rPr>
      </w:pPr>
      <w:r w:rsidRPr="00096B60">
        <w:rPr>
          <w:sz w:val="24"/>
          <w:szCs w:val="24"/>
        </w:rPr>
        <w:t>Зависимость давления газа от температуры.</w:t>
      </w:r>
    </w:p>
    <w:p w14:paraId="7C2DAEF1" w14:textId="77777777" w:rsidR="006022D5" w:rsidRPr="00096B60" w:rsidRDefault="006022D5" w:rsidP="002F2474">
      <w:pPr>
        <w:spacing w:line="240" w:lineRule="auto"/>
        <w:ind w:right="6" w:firstLine="567"/>
        <w:rPr>
          <w:sz w:val="24"/>
          <w:szCs w:val="24"/>
        </w:rPr>
      </w:pPr>
      <w:r w:rsidRPr="00096B60">
        <w:rPr>
          <w:sz w:val="24"/>
          <w:szCs w:val="24"/>
        </w:rPr>
        <w:t>Передача давления жидкостью и газом.</w:t>
      </w:r>
    </w:p>
    <w:p w14:paraId="7F9D48CF" w14:textId="77777777" w:rsidR="006022D5" w:rsidRPr="00096B60" w:rsidRDefault="006022D5" w:rsidP="002F2474">
      <w:pPr>
        <w:spacing w:line="240" w:lineRule="auto"/>
        <w:ind w:right="6" w:firstLine="567"/>
        <w:rPr>
          <w:sz w:val="24"/>
          <w:szCs w:val="24"/>
        </w:rPr>
      </w:pPr>
      <w:r w:rsidRPr="00096B60">
        <w:rPr>
          <w:sz w:val="24"/>
          <w:szCs w:val="24"/>
        </w:rPr>
        <w:t>Сообщающиеся сосуды.</w:t>
      </w:r>
    </w:p>
    <w:p w14:paraId="4FFF37BE" w14:textId="77777777" w:rsidR="006022D5" w:rsidRPr="00096B60" w:rsidRDefault="006022D5" w:rsidP="002F2474">
      <w:pPr>
        <w:spacing w:line="240" w:lineRule="auto"/>
        <w:ind w:right="6" w:firstLine="567"/>
        <w:rPr>
          <w:sz w:val="24"/>
          <w:szCs w:val="24"/>
        </w:rPr>
      </w:pPr>
      <w:r w:rsidRPr="00096B60">
        <w:rPr>
          <w:sz w:val="24"/>
          <w:szCs w:val="24"/>
        </w:rPr>
        <w:t>Гидравлический пресс.</w:t>
      </w:r>
    </w:p>
    <w:p w14:paraId="0D0A4852" w14:textId="77777777" w:rsidR="006022D5" w:rsidRPr="00096B60" w:rsidRDefault="006022D5" w:rsidP="002F2474">
      <w:pPr>
        <w:spacing w:line="240" w:lineRule="auto"/>
        <w:ind w:right="6" w:firstLine="567"/>
        <w:rPr>
          <w:sz w:val="24"/>
          <w:szCs w:val="24"/>
        </w:rPr>
      </w:pPr>
      <w:r w:rsidRPr="00096B60">
        <w:rPr>
          <w:sz w:val="24"/>
          <w:szCs w:val="24"/>
        </w:rPr>
        <w:t>Проявление действия атмосферного давления.</w:t>
      </w:r>
    </w:p>
    <w:p w14:paraId="5E853287" w14:textId="77777777" w:rsidR="006022D5" w:rsidRPr="00096B60" w:rsidRDefault="006022D5" w:rsidP="002F2474">
      <w:pPr>
        <w:spacing w:line="240" w:lineRule="auto"/>
        <w:ind w:right="6" w:firstLine="567"/>
        <w:rPr>
          <w:sz w:val="24"/>
          <w:szCs w:val="24"/>
        </w:rPr>
      </w:pPr>
      <w:r w:rsidRPr="00096B60">
        <w:rPr>
          <w:sz w:val="24"/>
          <w:szCs w:val="24"/>
        </w:rPr>
        <w:t>Сифон.</w:t>
      </w:r>
    </w:p>
    <w:p w14:paraId="36F03C7C" w14:textId="77777777" w:rsidR="006022D5" w:rsidRPr="00096B60" w:rsidRDefault="006022D5" w:rsidP="002F2474">
      <w:pPr>
        <w:spacing w:line="240" w:lineRule="auto"/>
        <w:ind w:right="6" w:firstLine="567"/>
        <w:rPr>
          <w:sz w:val="24"/>
          <w:szCs w:val="24"/>
        </w:rPr>
      </w:pPr>
      <w:r w:rsidRPr="00096B60">
        <w:rPr>
          <w:sz w:val="24"/>
          <w:szCs w:val="24"/>
        </w:rPr>
        <w:t>Зависимость выталкивающей силы от объёма погружённой в жидкость части тела и плотности жидкости.</w:t>
      </w:r>
    </w:p>
    <w:p w14:paraId="394D39EA" w14:textId="77777777" w:rsidR="006022D5" w:rsidRPr="00096B60" w:rsidRDefault="006022D5" w:rsidP="002F2474">
      <w:pPr>
        <w:spacing w:line="240" w:lineRule="auto"/>
        <w:ind w:right="6" w:firstLine="567"/>
        <w:rPr>
          <w:sz w:val="24"/>
          <w:szCs w:val="24"/>
        </w:rPr>
      </w:pPr>
      <w:r w:rsidRPr="00096B60">
        <w:rPr>
          <w:sz w:val="24"/>
          <w:szCs w:val="24"/>
        </w:rPr>
        <w:t>Равенство выталкивающей силы весу вытесненной жидкости.</w:t>
      </w:r>
    </w:p>
    <w:p w14:paraId="62B389D1" w14:textId="77777777" w:rsidR="006022D5" w:rsidRPr="00096B60" w:rsidRDefault="006022D5" w:rsidP="002F2474">
      <w:pPr>
        <w:spacing w:line="240" w:lineRule="auto"/>
        <w:ind w:right="6" w:firstLine="567"/>
        <w:rPr>
          <w:sz w:val="24"/>
          <w:szCs w:val="24"/>
        </w:rPr>
      </w:pPr>
      <w:r w:rsidRPr="00096B60">
        <w:rPr>
          <w:sz w:val="24"/>
          <w:szCs w:val="24"/>
        </w:rPr>
        <w:t>Условие плавания тел: плавание или погружение тел в зависимости от соотношения плотностей тела и жидкости.</w:t>
      </w:r>
    </w:p>
    <w:p w14:paraId="1CBAFF87" w14:textId="64C811B8"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4CE9A766"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веса тела в воде от объёма погружённой в жидкость части тела.</w:t>
      </w:r>
    </w:p>
    <w:p w14:paraId="3AC7C73A" w14:textId="77777777" w:rsidR="006022D5" w:rsidRPr="00096B60" w:rsidRDefault="006022D5" w:rsidP="002F2474">
      <w:pPr>
        <w:spacing w:line="240" w:lineRule="auto"/>
        <w:ind w:right="6" w:firstLine="567"/>
        <w:rPr>
          <w:sz w:val="24"/>
          <w:szCs w:val="24"/>
        </w:rPr>
      </w:pPr>
      <w:r w:rsidRPr="00096B60">
        <w:rPr>
          <w:sz w:val="24"/>
          <w:szCs w:val="24"/>
        </w:rPr>
        <w:t>Определение выталкивающей силы, действующей на тело, погружённое в жидкость.</w:t>
      </w:r>
    </w:p>
    <w:p w14:paraId="1D32C760" w14:textId="77777777"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выталкивающей силы, действующей на тело в жидкости, от массы тела. </w:t>
      </w:r>
    </w:p>
    <w:p w14:paraId="40177668" w14:textId="77777777"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5F264706" w14:textId="77777777" w:rsidR="006022D5" w:rsidRPr="00096B60" w:rsidRDefault="006022D5" w:rsidP="002F2474">
      <w:pPr>
        <w:spacing w:line="240" w:lineRule="auto"/>
        <w:ind w:right="6" w:firstLine="567"/>
        <w:rPr>
          <w:sz w:val="24"/>
          <w:szCs w:val="24"/>
        </w:rPr>
      </w:pPr>
      <w:r w:rsidRPr="00096B60">
        <w:rPr>
          <w:sz w:val="24"/>
          <w:szCs w:val="24"/>
        </w:rPr>
        <w:t>Конструирование ареометра или конструирование лодки и определение её грузоподъёмности.</w:t>
      </w:r>
    </w:p>
    <w:p w14:paraId="5A7FA9D0" w14:textId="1F1F0FD2" w:rsidR="006022D5" w:rsidRPr="00096B60" w:rsidRDefault="006022D5" w:rsidP="002F2474">
      <w:pPr>
        <w:spacing w:line="240" w:lineRule="auto"/>
        <w:ind w:right="6" w:firstLine="567"/>
        <w:rPr>
          <w:b/>
          <w:sz w:val="24"/>
          <w:szCs w:val="24"/>
        </w:rPr>
      </w:pPr>
      <w:r w:rsidRPr="00096B60">
        <w:rPr>
          <w:b/>
          <w:sz w:val="24"/>
          <w:szCs w:val="24"/>
        </w:rPr>
        <w:t>Работа и мощность. Энергия.</w:t>
      </w:r>
    </w:p>
    <w:p w14:paraId="6EA27B55" w14:textId="77777777" w:rsidR="006022D5" w:rsidRPr="00096B60" w:rsidRDefault="006022D5" w:rsidP="002F2474">
      <w:pPr>
        <w:spacing w:line="240" w:lineRule="auto"/>
        <w:ind w:right="6" w:firstLine="567"/>
        <w:rPr>
          <w:sz w:val="24"/>
          <w:szCs w:val="24"/>
        </w:rPr>
      </w:pPr>
      <w:r w:rsidRPr="00096B60">
        <w:rPr>
          <w:sz w:val="24"/>
          <w:szCs w:val="24"/>
        </w:rPr>
        <w:t>Механическая работа для сил, направленных вдоль линии перемещения. Мощность.</w:t>
      </w:r>
    </w:p>
    <w:p w14:paraId="6A6265DC" w14:textId="77777777" w:rsidR="006022D5" w:rsidRPr="00096B60" w:rsidRDefault="006022D5" w:rsidP="002F2474">
      <w:pPr>
        <w:spacing w:line="240" w:lineRule="auto"/>
        <w:ind w:right="6" w:firstLine="567"/>
        <w:rPr>
          <w:sz w:val="24"/>
          <w:szCs w:val="24"/>
        </w:rPr>
      </w:pPr>
      <w:r w:rsidRPr="00096B60">
        <w:rPr>
          <w:sz w:val="24"/>
          <w:szCs w:val="24"/>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5BEA9E09" w14:textId="77777777" w:rsidR="006022D5" w:rsidRPr="00096B60" w:rsidRDefault="006022D5" w:rsidP="002F2474">
      <w:pPr>
        <w:spacing w:line="240" w:lineRule="auto"/>
        <w:ind w:right="6" w:firstLine="567"/>
        <w:rPr>
          <w:sz w:val="24"/>
          <w:szCs w:val="24"/>
        </w:rPr>
      </w:pPr>
      <w:r w:rsidRPr="00096B60">
        <w:rPr>
          <w:sz w:val="24"/>
          <w:szCs w:val="24"/>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52BD9570" w14:textId="21014B44"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4E1ABF2E" w14:textId="77777777" w:rsidR="006022D5" w:rsidRPr="00096B60" w:rsidRDefault="006022D5" w:rsidP="002F2474">
      <w:pPr>
        <w:spacing w:line="240" w:lineRule="auto"/>
        <w:ind w:right="6" w:firstLine="567"/>
        <w:rPr>
          <w:sz w:val="24"/>
          <w:szCs w:val="24"/>
        </w:rPr>
      </w:pPr>
      <w:r w:rsidRPr="00096B60">
        <w:rPr>
          <w:sz w:val="24"/>
          <w:szCs w:val="24"/>
        </w:rPr>
        <w:t>Примеры простых механизмов.</w:t>
      </w:r>
    </w:p>
    <w:p w14:paraId="73252B37" w14:textId="458C5C17" w:rsidR="006022D5" w:rsidRPr="00096B60" w:rsidRDefault="006022D5" w:rsidP="002F2474">
      <w:pPr>
        <w:spacing w:line="240" w:lineRule="auto"/>
        <w:ind w:right="6" w:firstLine="567"/>
        <w:rPr>
          <w:sz w:val="24"/>
          <w:szCs w:val="24"/>
        </w:rPr>
      </w:pPr>
      <w:r w:rsidRPr="00096B60">
        <w:rPr>
          <w:sz w:val="24"/>
          <w:szCs w:val="24"/>
        </w:rPr>
        <w:t>Лабораторные работы и опыты.</w:t>
      </w:r>
    </w:p>
    <w:p w14:paraId="73F7BF35" w14:textId="77777777" w:rsidR="006022D5" w:rsidRPr="00096B60" w:rsidRDefault="006022D5" w:rsidP="002F2474">
      <w:pPr>
        <w:spacing w:line="240" w:lineRule="auto"/>
        <w:ind w:right="6" w:firstLine="567"/>
        <w:rPr>
          <w:sz w:val="24"/>
          <w:szCs w:val="24"/>
        </w:rPr>
      </w:pPr>
      <w:r w:rsidRPr="00096B60">
        <w:rPr>
          <w:sz w:val="24"/>
          <w:szCs w:val="24"/>
        </w:rPr>
        <w:t>Исследование условий равновесия рычага.</w:t>
      </w:r>
    </w:p>
    <w:p w14:paraId="026F598E" w14:textId="77777777" w:rsidR="006022D5" w:rsidRPr="00096B60" w:rsidRDefault="006022D5" w:rsidP="002F2474">
      <w:pPr>
        <w:spacing w:line="240" w:lineRule="auto"/>
        <w:ind w:right="6" w:firstLine="567"/>
        <w:rPr>
          <w:sz w:val="24"/>
          <w:szCs w:val="24"/>
        </w:rPr>
      </w:pPr>
      <w:r w:rsidRPr="00096B60">
        <w:rPr>
          <w:sz w:val="24"/>
          <w:szCs w:val="24"/>
        </w:rPr>
        <w:t>Измерение КПД наклонной плоскости.</w:t>
      </w:r>
    </w:p>
    <w:p w14:paraId="04CB5576" w14:textId="77777777" w:rsidR="006022D5" w:rsidRPr="00096B60" w:rsidRDefault="006022D5" w:rsidP="002F2474">
      <w:pPr>
        <w:spacing w:line="240" w:lineRule="auto"/>
        <w:ind w:right="6" w:firstLine="567"/>
        <w:rPr>
          <w:sz w:val="24"/>
          <w:szCs w:val="24"/>
        </w:rPr>
      </w:pPr>
      <w:r w:rsidRPr="00096B60">
        <w:rPr>
          <w:sz w:val="24"/>
          <w:szCs w:val="24"/>
        </w:rPr>
        <w:t>Изучение правила рычага для подвижного и неподвижного блоков.</w:t>
      </w:r>
    </w:p>
    <w:p w14:paraId="079A3E2E" w14:textId="77777777" w:rsidR="006022D5" w:rsidRPr="00096B60" w:rsidRDefault="006022D5" w:rsidP="002F2474">
      <w:pPr>
        <w:spacing w:line="240" w:lineRule="auto"/>
        <w:ind w:right="6" w:firstLine="567"/>
        <w:rPr>
          <w:sz w:val="24"/>
          <w:szCs w:val="24"/>
        </w:rPr>
      </w:pPr>
      <w:r w:rsidRPr="00096B60">
        <w:rPr>
          <w:sz w:val="24"/>
          <w:szCs w:val="24"/>
        </w:rPr>
        <w:t>Определение КПД подвижного и неподвижного блока.</w:t>
      </w:r>
    </w:p>
    <w:p w14:paraId="4350188F"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грузов при помощи подвижного блока.</w:t>
      </w:r>
    </w:p>
    <w:p w14:paraId="72CAF6D2" w14:textId="77777777" w:rsidR="006022D5" w:rsidRPr="00096B60" w:rsidRDefault="006022D5" w:rsidP="002F2474">
      <w:pPr>
        <w:spacing w:line="240" w:lineRule="auto"/>
        <w:ind w:right="6" w:firstLine="567"/>
        <w:rPr>
          <w:sz w:val="24"/>
          <w:szCs w:val="24"/>
        </w:rPr>
      </w:pPr>
      <w:r w:rsidRPr="00096B60">
        <w:rPr>
          <w:sz w:val="24"/>
          <w:szCs w:val="24"/>
        </w:rPr>
        <w:t>Изучение закона сохранения механической энергии.</w:t>
      </w:r>
    </w:p>
    <w:p w14:paraId="37E23473" w14:textId="77777777" w:rsidR="00096B60" w:rsidRPr="00096B60" w:rsidRDefault="00096B60" w:rsidP="002F2474">
      <w:pPr>
        <w:spacing w:line="240" w:lineRule="auto"/>
        <w:ind w:right="6" w:firstLine="567"/>
        <w:rPr>
          <w:sz w:val="24"/>
          <w:szCs w:val="24"/>
        </w:rPr>
      </w:pPr>
    </w:p>
    <w:p w14:paraId="6F6BDD88" w14:textId="16904636"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8 классе</w:t>
      </w:r>
    </w:p>
    <w:p w14:paraId="181EA55E" w14:textId="41B6518A" w:rsidR="006022D5" w:rsidRPr="00096B60" w:rsidRDefault="006022D5" w:rsidP="002F2474">
      <w:pPr>
        <w:spacing w:line="240" w:lineRule="auto"/>
        <w:ind w:right="6" w:firstLine="567"/>
        <w:rPr>
          <w:b/>
          <w:sz w:val="24"/>
          <w:szCs w:val="24"/>
        </w:rPr>
      </w:pPr>
      <w:r w:rsidRPr="00096B60">
        <w:rPr>
          <w:b/>
          <w:sz w:val="24"/>
          <w:szCs w:val="24"/>
        </w:rPr>
        <w:t>Тепловые явления.</w:t>
      </w:r>
    </w:p>
    <w:p w14:paraId="6ABABD78" w14:textId="77777777" w:rsidR="006022D5" w:rsidRPr="00096B60" w:rsidRDefault="006022D5" w:rsidP="002F2474">
      <w:pPr>
        <w:spacing w:line="240" w:lineRule="auto"/>
        <w:ind w:right="6" w:firstLine="567"/>
        <w:rPr>
          <w:sz w:val="24"/>
          <w:szCs w:val="24"/>
        </w:rPr>
      </w:pPr>
      <w:r w:rsidRPr="00096B60">
        <w:rPr>
          <w:sz w:val="24"/>
          <w:szCs w:val="24"/>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190398E3" w14:textId="77777777" w:rsidR="006022D5" w:rsidRPr="00096B60" w:rsidRDefault="006022D5" w:rsidP="002F2474">
      <w:pPr>
        <w:spacing w:line="240" w:lineRule="auto"/>
        <w:ind w:right="6" w:firstLine="567"/>
        <w:rPr>
          <w:sz w:val="24"/>
          <w:szCs w:val="24"/>
        </w:rPr>
      </w:pPr>
      <w:r w:rsidRPr="00096B60">
        <w:rPr>
          <w:sz w:val="24"/>
          <w:szCs w:val="24"/>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14:paraId="3A0CEC58" w14:textId="77777777" w:rsidR="006022D5" w:rsidRPr="00096B60" w:rsidRDefault="006022D5" w:rsidP="002F2474">
      <w:pPr>
        <w:spacing w:line="240" w:lineRule="auto"/>
        <w:ind w:right="6" w:firstLine="567"/>
        <w:rPr>
          <w:sz w:val="24"/>
          <w:szCs w:val="24"/>
        </w:rPr>
      </w:pPr>
      <w:r w:rsidRPr="00096B60">
        <w:rPr>
          <w:sz w:val="24"/>
          <w:szCs w:val="24"/>
        </w:rPr>
        <w:t>Температура. Связь температуры со средней кинетической энергией теплового движения частиц. Температурные шкалы.</w:t>
      </w:r>
    </w:p>
    <w:p w14:paraId="1CD3C86F" w14:textId="77777777" w:rsidR="006022D5" w:rsidRPr="00096B60" w:rsidRDefault="006022D5" w:rsidP="002F2474">
      <w:pPr>
        <w:spacing w:line="240" w:lineRule="auto"/>
        <w:ind w:right="6" w:firstLine="567"/>
        <w:rPr>
          <w:sz w:val="24"/>
          <w:szCs w:val="24"/>
        </w:rPr>
      </w:pPr>
      <w:r w:rsidRPr="00096B60">
        <w:rPr>
          <w:sz w:val="24"/>
          <w:szCs w:val="24"/>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14:paraId="03BD0359" w14:textId="77777777" w:rsidR="006022D5" w:rsidRPr="00096B60" w:rsidRDefault="006022D5" w:rsidP="002F2474">
      <w:pPr>
        <w:spacing w:line="240" w:lineRule="auto"/>
        <w:ind w:right="6" w:firstLine="567"/>
        <w:rPr>
          <w:sz w:val="24"/>
          <w:szCs w:val="24"/>
        </w:rPr>
      </w:pPr>
      <w:r w:rsidRPr="00096B60">
        <w:rPr>
          <w:sz w:val="24"/>
          <w:szCs w:val="24"/>
        </w:rPr>
        <w:t>Количество теплоты. Удельная теплоёмкость вещества. Теплообмен и тепловое равновесие. Закон Ньютона-Рихмана. Уравнение теплового баланса.</w:t>
      </w:r>
    </w:p>
    <w:p w14:paraId="05362994" w14:textId="77777777" w:rsidR="006022D5" w:rsidRPr="00096B60" w:rsidRDefault="006022D5" w:rsidP="002F2474">
      <w:pPr>
        <w:spacing w:line="240" w:lineRule="auto"/>
        <w:ind w:right="6" w:firstLine="567"/>
        <w:rPr>
          <w:sz w:val="24"/>
          <w:szCs w:val="24"/>
        </w:rPr>
      </w:pPr>
      <w:r w:rsidRPr="00096B60">
        <w:rPr>
          <w:sz w:val="24"/>
          <w:szCs w:val="24"/>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14:paraId="09E5C7BE" w14:textId="77777777" w:rsidR="006022D5" w:rsidRPr="00096B60" w:rsidRDefault="006022D5" w:rsidP="002F2474">
      <w:pPr>
        <w:spacing w:line="240" w:lineRule="auto"/>
        <w:ind w:right="6" w:firstLine="567"/>
        <w:rPr>
          <w:sz w:val="24"/>
          <w:szCs w:val="24"/>
        </w:rPr>
      </w:pPr>
      <w:r w:rsidRPr="00096B60">
        <w:rPr>
          <w:sz w:val="24"/>
          <w:szCs w:val="24"/>
        </w:rPr>
        <w:t xml:space="preserve">Энергия топлива. Удельная теплота сгорания. </w:t>
      </w:r>
    </w:p>
    <w:p w14:paraId="4F2C879C" w14:textId="77777777" w:rsidR="006022D5" w:rsidRPr="00096B60" w:rsidRDefault="006022D5" w:rsidP="002F2474">
      <w:pPr>
        <w:spacing w:line="240" w:lineRule="auto"/>
        <w:ind w:right="6" w:firstLine="567"/>
        <w:rPr>
          <w:sz w:val="24"/>
          <w:szCs w:val="24"/>
        </w:rPr>
      </w:pPr>
      <w:r w:rsidRPr="00096B60">
        <w:rPr>
          <w:sz w:val="24"/>
          <w:szCs w:val="24"/>
        </w:rPr>
        <w:t>Принципы работы тепловых двигателей. КПД теплового двигателя. Тепловые двигатели и защита окружающей среды. Тепловые потери в теплосетях.</w:t>
      </w:r>
    </w:p>
    <w:p w14:paraId="7A5B3F5D" w14:textId="77777777" w:rsidR="006022D5" w:rsidRPr="00096B60" w:rsidRDefault="006022D5" w:rsidP="002F2474">
      <w:pPr>
        <w:spacing w:line="240" w:lineRule="auto"/>
        <w:ind w:right="6" w:firstLine="567"/>
        <w:rPr>
          <w:sz w:val="24"/>
          <w:szCs w:val="24"/>
        </w:rPr>
      </w:pPr>
      <w:r w:rsidRPr="00096B60">
        <w:rPr>
          <w:sz w:val="24"/>
          <w:szCs w:val="24"/>
        </w:rPr>
        <w:t>Закон сохранения и превращения энергии в механических и тепловых процессах.</w:t>
      </w:r>
    </w:p>
    <w:p w14:paraId="74BE0B62" w14:textId="77777777" w:rsidR="00291D3A" w:rsidRDefault="00291D3A" w:rsidP="002F2474">
      <w:pPr>
        <w:spacing w:line="240" w:lineRule="auto"/>
        <w:ind w:right="6" w:firstLine="567"/>
        <w:rPr>
          <w:b/>
          <w:sz w:val="24"/>
          <w:szCs w:val="24"/>
        </w:rPr>
      </w:pPr>
    </w:p>
    <w:p w14:paraId="199ACEDE" w14:textId="7ADFBF62"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62FEECB1" w14:textId="77777777" w:rsidR="006022D5" w:rsidRPr="00096B60" w:rsidRDefault="006022D5" w:rsidP="002F2474">
      <w:pPr>
        <w:spacing w:line="240" w:lineRule="auto"/>
        <w:ind w:right="6" w:firstLine="567"/>
        <w:rPr>
          <w:sz w:val="24"/>
          <w:szCs w:val="24"/>
        </w:rPr>
      </w:pPr>
      <w:r w:rsidRPr="00096B60">
        <w:rPr>
          <w:sz w:val="24"/>
          <w:szCs w:val="24"/>
        </w:rPr>
        <w:t>Наблюдение броуновского движения.</w:t>
      </w:r>
    </w:p>
    <w:p w14:paraId="68CB3E88" w14:textId="77777777" w:rsidR="006022D5" w:rsidRPr="00096B60" w:rsidRDefault="006022D5" w:rsidP="002F2474">
      <w:pPr>
        <w:spacing w:line="240" w:lineRule="auto"/>
        <w:ind w:right="6" w:firstLine="567"/>
        <w:rPr>
          <w:sz w:val="24"/>
          <w:szCs w:val="24"/>
        </w:rPr>
      </w:pPr>
      <w:r w:rsidRPr="00096B60">
        <w:rPr>
          <w:sz w:val="24"/>
          <w:szCs w:val="24"/>
        </w:rPr>
        <w:t>Наблюдение диффузии.</w:t>
      </w:r>
    </w:p>
    <w:p w14:paraId="582AC763" w14:textId="77777777" w:rsidR="006022D5" w:rsidRPr="00096B60" w:rsidRDefault="006022D5" w:rsidP="002F2474">
      <w:pPr>
        <w:spacing w:line="240" w:lineRule="auto"/>
        <w:ind w:right="6" w:firstLine="567"/>
        <w:rPr>
          <w:sz w:val="24"/>
          <w:szCs w:val="24"/>
        </w:rPr>
      </w:pPr>
      <w:r w:rsidRPr="00096B60">
        <w:rPr>
          <w:sz w:val="24"/>
          <w:szCs w:val="24"/>
        </w:rPr>
        <w:t>Наблюдение явлений поверхностного натяжения, смачивания и капиллярных явлений.</w:t>
      </w:r>
    </w:p>
    <w:p w14:paraId="7C3014F3" w14:textId="77777777" w:rsidR="006022D5" w:rsidRPr="00096B60" w:rsidRDefault="006022D5" w:rsidP="002F2474">
      <w:pPr>
        <w:spacing w:line="240" w:lineRule="auto"/>
        <w:ind w:right="6" w:firstLine="567"/>
        <w:rPr>
          <w:sz w:val="24"/>
          <w:szCs w:val="24"/>
        </w:rPr>
      </w:pPr>
      <w:r w:rsidRPr="00096B60">
        <w:rPr>
          <w:sz w:val="24"/>
          <w:szCs w:val="24"/>
        </w:rPr>
        <w:t>Наблюдение теплового расширения тел.</w:t>
      </w:r>
    </w:p>
    <w:p w14:paraId="5BA0B55F" w14:textId="77777777" w:rsidR="006022D5" w:rsidRPr="00096B60" w:rsidRDefault="006022D5" w:rsidP="002F2474">
      <w:pPr>
        <w:spacing w:line="240" w:lineRule="auto"/>
        <w:ind w:right="6" w:firstLine="567"/>
        <w:rPr>
          <w:sz w:val="24"/>
          <w:szCs w:val="24"/>
        </w:rPr>
      </w:pPr>
      <w:r w:rsidRPr="00096B60">
        <w:rPr>
          <w:sz w:val="24"/>
          <w:szCs w:val="24"/>
        </w:rPr>
        <w:t>Изменение давления газа при изменении объёма и нагревании или охлаждении.</w:t>
      </w:r>
    </w:p>
    <w:p w14:paraId="3F5AEA88" w14:textId="77777777" w:rsidR="006022D5" w:rsidRPr="00096B60" w:rsidRDefault="006022D5" w:rsidP="002F2474">
      <w:pPr>
        <w:spacing w:line="240" w:lineRule="auto"/>
        <w:ind w:right="6" w:firstLine="567"/>
        <w:rPr>
          <w:sz w:val="24"/>
          <w:szCs w:val="24"/>
        </w:rPr>
      </w:pPr>
      <w:r w:rsidRPr="00096B60">
        <w:rPr>
          <w:sz w:val="24"/>
          <w:szCs w:val="24"/>
        </w:rPr>
        <w:t>Правила измерения температуры.</w:t>
      </w:r>
    </w:p>
    <w:p w14:paraId="1DE44843" w14:textId="77777777" w:rsidR="006022D5" w:rsidRPr="00096B60" w:rsidRDefault="006022D5" w:rsidP="002F2474">
      <w:pPr>
        <w:spacing w:line="240" w:lineRule="auto"/>
        <w:ind w:right="6" w:firstLine="567"/>
        <w:rPr>
          <w:sz w:val="24"/>
          <w:szCs w:val="24"/>
        </w:rPr>
      </w:pPr>
      <w:r w:rsidRPr="00096B60">
        <w:rPr>
          <w:sz w:val="24"/>
          <w:szCs w:val="24"/>
        </w:rPr>
        <w:t>Виды теплопередачи.</w:t>
      </w:r>
    </w:p>
    <w:p w14:paraId="59B4F88C" w14:textId="77777777" w:rsidR="006022D5" w:rsidRPr="00096B60" w:rsidRDefault="006022D5" w:rsidP="002F2474">
      <w:pPr>
        <w:spacing w:line="240" w:lineRule="auto"/>
        <w:ind w:right="6" w:firstLine="567"/>
        <w:rPr>
          <w:sz w:val="24"/>
          <w:szCs w:val="24"/>
        </w:rPr>
      </w:pPr>
      <w:r w:rsidRPr="00096B60">
        <w:rPr>
          <w:sz w:val="24"/>
          <w:szCs w:val="24"/>
        </w:rPr>
        <w:t xml:space="preserve">Охлаждение при совершении работы. </w:t>
      </w:r>
    </w:p>
    <w:p w14:paraId="0EAFF445" w14:textId="77777777" w:rsidR="006022D5" w:rsidRPr="00096B60" w:rsidRDefault="006022D5" w:rsidP="002F2474">
      <w:pPr>
        <w:spacing w:line="240" w:lineRule="auto"/>
        <w:ind w:right="6" w:firstLine="567"/>
        <w:rPr>
          <w:sz w:val="24"/>
          <w:szCs w:val="24"/>
        </w:rPr>
      </w:pPr>
      <w:r w:rsidRPr="00096B60">
        <w:rPr>
          <w:sz w:val="24"/>
          <w:szCs w:val="24"/>
        </w:rPr>
        <w:t>Нагревание при совершении работы внешними силами.</w:t>
      </w:r>
    </w:p>
    <w:p w14:paraId="0F3AB3A4" w14:textId="77777777" w:rsidR="006022D5" w:rsidRPr="00096B60" w:rsidRDefault="006022D5" w:rsidP="002F2474">
      <w:pPr>
        <w:spacing w:line="240" w:lineRule="auto"/>
        <w:ind w:right="6" w:firstLine="567"/>
        <w:rPr>
          <w:sz w:val="24"/>
          <w:szCs w:val="24"/>
        </w:rPr>
      </w:pPr>
      <w:r w:rsidRPr="00096B60">
        <w:rPr>
          <w:sz w:val="24"/>
          <w:szCs w:val="24"/>
        </w:rPr>
        <w:t>Сравнение теплоёмкостей различных веществ.</w:t>
      </w:r>
    </w:p>
    <w:p w14:paraId="5A0A535F" w14:textId="77777777" w:rsidR="006022D5" w:rsidRPr="00096B60" w:rsidRDefault="006022D5" w:rsidP="002F2474">
      <w:pPr>
        <w:spacing w:line="240" w:lineRule="auto"/>
        <w:ind w:right="6" w:firstLine="567"/>
        <w:rPr>
          <w:sz w:val="24"/>
          <w:szCs w:val="24"/>
        </w:rPr>
      </w:pPr>
      <w:r w:rsidRPr="00096B60">
        <w:rPr>
          <w:sz w:val="24"/>
          <w:szCs w:val="24"/>
        </w:rPr>
        <w:t>Наблюдение кипения.</w:t>
      </w:r>
    </w:p>
    <w:p w14:paraId="592D5793" w14:textId="77777777" w:rsidR="006022D5" w:rsidRPr="00096B60" w:rsidRDefault="006022D5" w:rsidP="002F2474">
      <w:pPr>
        <w:spacing w:line="240" w:lineRule="auto"/>
        <w:ind w:right="6" w:firstLine="567"/>
        <w:rPr>
          <w:sz w:val="24"/>
          <w:szCs w:val="24"/>
        </w:rPr>
      </w:pPr>
      <w:r w:rsidRPr="00096B60">
        <w:rPr>
          <w:sz w:val="24"/>
          <w:szCs w:val="24"/>
        </w:rPr>
        <w:t>Наблюдение постоянства температуры при плавлении.</w:t>
      </w:r>
    </w:p>
    <w:p w14:paraId="3B858A1B" w14:textId="77777777" w:rsidR="006022D5" w:rsidRPr="00096B60" w:rsidRDefault="006022D5" w:rsidP="002F2474">
      <w:pPr>
        <w:spacing w:line="240" w:lineRule="auto"/>
        <w:ind w:right="6" w:firstLine="567"/>
        <w:rPr>
          <w:sz w:val="24"/>
          <w:szCs w:val="24"/>
        </w:rPr>
      </w:pPr>
      <w:r w:rsidRPr="00096B60">
        <w:rPr>
          <w:sz w:val="24"/>
          <w:szCs w:val="24"/>
        </w:rPr>
        <w:t>Модели тепловых двигателей.</w:t>
      </w:r>
    </w:p>
    <w:p w14:paraId="0D0FF046" w14:textId="527AED66"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37816554" w14:textId="77777777" w:rsidR="006022D5" w:rsidRPr="00096B60" w:rsidRDefault="006022D5" w:rsidP="002F2474">
      <w:pPr>
        <w:spacing w:line="240" w:lineRule="auto"/>
        <w:ind w:right="6" w:firstLine="567"/>
        <w:rPr>
          <w:sz w:val="24"/>
          <w:szCs w:val="24"/>
        </w:rPr>
      </w:pPr>
      <w:r w:rsidRPr="00096B60">
        <w:rPr>
          <w:sz w:val="24"/>
          <w:szCs w:val="24"/>
        </w:rPr>
        <w:t>Опыты по обнаружению действия сил молекулярного притяжения.</w:t>
      </w:r>
    </w:p>
    <w:p w14:paraId="7A190E52" w14:textId="77777777" w:rsidR="006022D5" w:rsidRPr="00096B60" w:rsidRDefault="006022D5" w:rsidP="002F2474">
      <w:pPr>
        <w:spacing w:line="240" w:lineRule="auto"/>
        <w:ind w:right="6" w:firstLine="567"/>
        <w:rPr>
          <w:sz w:val="24"/>
          <w:szCs w:val="24"/>
        </w:rPr>
      </w:pPr>
      <w:r w:rsidRPr="00096B60">
        <w:rPr>
          <w:sz w:val="24"/>
          <w:szCs w:val="24"/>
        </w:rPr>
        <w:t>Опыты по выращиванию кристаллов поваренной соли или сахара.</w:t>
      </w:r>
    </w:p>
    <w:p w14:paraId="2E475295" w14:textId="77777777" w:rsidR="006022D5" w:rsidRPr="00096B60" w:rsidRDefault="006022D5" w:rsidP="002F2474">
      <w:pPr>
        <w:spacing w:line="240" w:lineRule="auto"/>
        <w:ind w:right="6" w:firstLine="567"/>
        <w:rPr>
          <w:sz w:val="24"/>
          <w:szCs w:val="24"/>
        </w:rPr>
      </w:pPr>
      <w:r w:rsidRPr="00096B60">
        <w:rPr>
          <w:sz w:val="24"/>
          <w:szCs w:val="24"/>
        </w:rPr>
        <w:t>Измерение температуры при помощи жидкостного термометра и датчика температуры.</w:t>
      </w:r>
    </w:p>
    <w:p w14:paraId="0137DC19" w14:textId="77777777" w:rsidR="006022D5" w:rsidRPr="00096B60" w:rsidRDefault="006022D5" w:rsidP="002F2474">
      <w:pPr>
        <w:spacing w:line="240" w:lineRule="auto"/>
        <w:ind w:right="6" w:firstLine="567"/>
        <w:rPr>
          <w:sz w:val="24"/>
          <w:szCs w:val="24"/>
        </w:rPr>
      </w:pPr>
      <w:r w:rsidRPr="00096B60">
        <w:rPr>
          <w:sz w:val="24"/>
          <w:szCs w:val="24"/>
        </w:rPr>
        <w:t xml:space="preserve">Опыты по наблюдению теплового расширения газов, жидкостей и твёрдых тел. </w:t>
      </w:r>
    </w:p>
    <w:p w14:paraId="570366E0" w14:textId="77777777" w:rsidR="006022D5" w:rsidRPr="00096B60" w:rsidRDefault="006022D5" w:rsidP="002F2474">
      <w:pPr>
        <w:spacing w:line="240" w:lineRule="auto"/>
        <w:ind w:right="6" w:firstLine="567"/>
        <w:rPr>
          <w:sz w:val="24"/>
          <w:szCs w:val="24"/>
        </w:rPr>
      </w:pPr>
      <w:r w:rsidRPr="00096B60">
        <w:rPr>
          <w:sz w:val="24"/>
          <w:szCs w:val="24"/>
        </w:rPr>
        <w:t xml:space="preserve">Определение давления воздуха в баллоне шприца. </w:t>
      </w:r>
    </w:p>
    <w:p w14:paraId="388E7745"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давления воздуха от его объёма и температуры.</w:t>
      </w:r>
    </w:p>
    <w:p w14:paraId="4C82537A" w14:textId="77777777" w:rsidR="006022D5" w:rsidRPr="00096B60" w:rsidRDefault="006022D5" w:rsidP="002F2474">
      <w:pPr>
        <w:spacing w:line="240" w:lineRule="auto"/>
        <w:ind w:right="6" w:firstLine="567"/>
        <w:rPr>
          <w:sz w:val="24"/>
          <w:szCs w:val="24"/>
        </w:rPr>
      </w:pPr>
      <w:r w:rsidRPr="00096B60">
        <w:rPr>
          <w:sz w:val="24"/>
          <w:szCs w:val="24"/>
        </w:rPr>
        <w:t xml:space="preserve">Проверка гипотезы линейной зависимости длины столбика жидкости в термометрической трубке от температуры. </w:t>
      </w:r>
    </w:p>
    <w:p w14:paraId="3EC95F1D" w14:textId="77777777" w:rsidR="006022D5" w:rsidRPr="00096B60" w:rsidRDefault="006022D5" w:rsidP="002F2474">
      <w:pPr>
        <w:spacing w:line="240" w:lineRule="auto"/>
        <w:ind w:right="6" w:firstLine="567"/>
        <w:rPr>
          <w:sz w:val="24"/>
          <w:szCs w:val="24"/>
        </w:rPr>
      </w:pPr>
      <w:r w:rsidRPr="00096B60">
        <w:rPr>
          <w:sz w:val="24"/>
          <w:szCs w:val="24"/>
        </w:rPr>
        <w:t>Наблюдение изменения внутренней энергии тела в результате теплопередачи и работы внешних сил.</w:t>
      </w:r>
    </w:p>
    <w:p w14:paraId="4E52B5AC" w14:textId="77777777" w:rsidR="006022D5" w:rsidRPr="00096B60" w:rsidRDefault="006022D5" w:rsidP="002F2474">
      <w:pPr>
        <w:spacing w:line="240" w:lineRule="auto"/>
        <w:ind w:right="6" w:firstLine="567"/>
        <w:rPr>
          <w:sz w:val="24"/>
          <w:szCs w:val="24"/>
        </w:rPr>
      </w:pPr>
      <w:r w:rsidRPr="00096B60">
        <w:rPr>
          <w:sz w:val="24"/>
          <w:szCs w:val="24"/>
        </w:rPr>
        <w:t>Исследование явления теплообмена при смешивании холодной и горячей воды.</w:t>
      </w:r>
    </w:p>
    <w:p w14:paraId="56107507" w14:textId="77777777" w:rsidR="006022D5" w:rsidRPr="00096B60" w:rsidRDefault="006022D5" w:rsidP="002F2474">
      <w:pPr>
        <w:spacing w:line="240" w:lineRule="auto"/>
        <w:ind w:right="6" w:firstLine="567"/>
        <w:rPr>
          <w:sz w:val="24"/>
          <w:szCs w:val="24"/>
        </w:rPr>
      </w:pPr>
      <w:r w:rsidRPr="00096B60">
        <w:rPr>
          <w:sz w:val="24"/>
          <w:szCs w:val="24"/>
        </w:rPr>
        <w:t xml:space="preserve">Определение количества теплоты, полученного водой при теплообмене с нагретым металлическим цилиндром. </w:t>
      </w:r>
    </w:p>
    <w:p w14:paraId="50667CD0" w14:textId="77777777" w:rsidR="006022D5" w:rsidRPr="00096B60" w:rsidRDefault="006022D5" w:rsidP="002F2474">
      <w:pPr>
        <w:spacing w:line="240" w:lineRule="auto"/>
        <w:ind w:right="6" w:firstLine="567"/>
        <w:rPr>
          <w:sz w:val="24"/>
          <w:szCs w:val="24"/>
        </w:rPr>
      </w:pPr>
      <w:r w:rsidRPr="00096B60">
        <w:rPr>
          <w:sz w:val="24"/>
          <w:szCs w:val="24"/>
        </w:rPr>
        <w:t>Определение мощности тепловых потерь (закон Ньютона-Рихмана).</w:t>
      </w:r>
    </w:p>
    <w:p w14:paraId="06CF074A" w14:textId="77777777"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теплоёмкости вещества.</w:t>
      </w:r>
    </w:p>
    <w:p w14:paraId="4F575F8C" w14:textId="77777777" w:rsidR="006022D5" w:rsidRPr="00096B60" w:rsidRDefault="006022D5" w:rsidP="002F2474">
      <w:pPr>
        <w:spacing w:line="240" w:lineRule="auto"/>
        <w:ind w:right="6" w:firstLine="567"/>
        <w:rPr>
          <w:sz w:val="24"/>
          <w:szCs w:val="24"/>
        </w:rPr>
      </w:pPr>
      <w:r w:rsidRPr="00096B60">
        <w:rPr>
          <w:sz w:val="24"/>
          <w:szCs w:val="24"/>
        </w:rPr>
        <w:t xml:space="preserve">Исследование процесса испарения. </w:t>
      </w:r>
    </w:p>
    <w:p w14:paraId="65F96A81" w14:textId="77777777" w:rsidR="006022D5" w:rsidRPr="00096B60" w:rsidRDefault="006022D5" w:rsidP="002F2474">
      <w:pPr>
        <w:spacing w:line="240" w:lineRule="auto"/>
        <w:ind w:right="6" w:firstLine="567"/>
        <w:rPr>
          <w:sz w:val="24"/>
          <w:szCs w:val="24"/>
        </w:rPr>
      </w:pPr>
      <w:r w:rsidRPr="00096B60">
        <w:rPr>
          <w:sz w:val="24"/>
          <w:szCs w:val="24"/>
        </w:rPr>
        <w:t xml:space="preserve">Определение относительной влажности воздуха. </w:t>
      </w:r>
    </w:p>
    <w:p w14:paraId="2C77BF3D" w14:textId="77777777" w:rsidR="006022D5" w:rsidRPr="00096B60" w:rsidRDefault="006022D5" w:rsidP="002F2474">
      <w:pPr>
        <w:spacing w:line="240" w:lineRule="auto"/>
        <w:ind w:right="6" w:firstLine="567"/>
        <w:rPr>
          <w:sz w:val="24"/>
          <w:szCs w:val="24"/>
        </w:rPr>
      </w:pPr>
      <w:r w:rsidRPr="00096B60">
        <w:rPr>
          <w:sz w:val="24"/>
          <w:szCs w:val="24"/>
        </w:rPr>
        <w:t>Определение удельной теплоты плавления льда.</w:t>
      </w:r>
    </w:p>
    <w:p w14:paraId="08F061FA" w14:textId="2F1279FE" w:rsidR="006022D5" w:rsidRPr="00096B60" w:rsidRDefault="006022D5" w:rsidP="002F2474">
      <w:pPr>
        <w:spacing w:line="240" w:lineRule="auto"/>
        <w:ind w:right="6" w:firstLine="567"/>
        <w:rPr>
          <w:b/>
          <w:sz w:val="24"/>
          <w:szCs w:val="24"/>
        </w:rPr>
      </w:pPr>
      <w:r w:rsidRPr="00096B60">
        <w:rPr>
          <w:b/>
          <w:sz w:val="24"/>
          <w:szCs w:val="24"/>
        </w:rPr>
        <w:t>Электрические и магнитные явления.</w:t>
      </w:r>
    </w:p>
    <w:p w14:paraId="08EB6CFF" w14:textId="77777777" w:rsidR="006022D5" w:rsidRPr="00096B60" w:rsidRDefault="006022D5" w:rsidP="002F2474">
      <w:pPr>
        <w:spacing w:line="240" w:lineRule="auto"/>
        <w:ind w:right="6" w:firstLine="567"/>
        <w:rPr>
          <w:sz w:val="24"/>
          <w:szCs w:val="24"/>
        </w:rPr>
      </w:pPr>
      <w:r w:rsidRPr="00096B60">
        <w:rPr>
          <w:sz w:val="24"/>
          <w:szCs w:val="24"/>
        </w:rPr>
        <w:t xml:space="preserve">Электризация тел. Два рода электрических зарядов. Взаимодействие заряженных тел. Закон Кулона. </w:t>
      </w:r>
    </w:p>
    <w:p w14:paraId="4AC11674" w14:textId="77777777" w:rsidR="006022D5" w:rsidRPr="00096B60" w:rsidRDefault="006022D5" w:rsidP="002F2474">
      <w:pPr>
        <w:spacing w:line="240" w:lineRule="auto"/>
        <w:ind w:right="6" w:firstLine="567"/>
        <w:rPr>
          <w:sz w:val="24"/>
          <w:szCs w:val="24"/>
        </w:rPr>
      </w:pPr>
      <w:r w:rsidRPr="00096B60">
        <w:rPr>
          <w:sz w:val="24"/>
          <w:szCs w:val="24"/>
        </w:rPr>
        <w:t xml:space="preserve">Электрическое поле. Напряжённость электрического поля. Принцип суперпозиции электрических полей (на качественном уровне). </w:t>
      </w:r>
    </w:p>
    <w:p w14:paraId="6C87333C" w14:textId="77777777" w:rsidR="006022D5" w:rsidRPr="00096B60" w:rsidRDefault="006022D5" w:rsidP="002F2474">
      <w:pPr>
        <w:spacing w:line="240" w:lineRule="auto"/>
        <w:ind w:right="6" w:firstLine="567"/>
        <w:rPr>
          <w:sz w:val="24"/>
          <w:szCs w:val="24"/>
        </w:rPr>
      </w:pPr>
      <w:r w:rsidRPr="00096B60">
        <w:rPr>
          <w:sz w:val="24"/>
          <w:szCs w:val="24"/>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14:paraId="19C56F7F" w14:textId="77777777" w:rsidR="006022D5" w:rsidRPr="00096B60" w:rsidRDefault="006022D5" w:rsidP="002F2474">
      <w:pPr>
        <w:spacing w:line="240" w:lineRule="auto"/>
        <w:ind w:right="6" w:firstLine="567"/>
        <w:rPr>
          <w:sz w:val="24"/>
          <w:szCs w:val="24"/>
        </w:rPr>
      </w:pPr>
      <w:r w:rsidRPr="00096B60">
        <w:rPr>
          <w:sz w:val="24"/>
          <w:szCs w:val="24"/>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14:paraId="465327CA" w14:textId="77777777" w:rsidR="006022D5" w:rsidRPr="00096B60" w:rsidRDefault="006022D5" w:rsidP="002F2474">
      <w:pPr>
        <w:spacing w:line="240" w:lineRule="auto"/>
        <w:ind w:right="6" w:firstLine="567"/>
        <w:rPr>
          <w:sz w:val="24"/>
          <w:szCs w:val="24"/>
        </w:rPr>
      </w:pPr>
      <w:r w:rsidRPr="00096B60">
        <w:rPr>
          <w:sz w:val="24"/>
          <w:szCs w:val="24"/>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14:paraId="7F2A4340" w14:textId="77777777" w:rsidR="006022D5" w:rsidRPr="00096B60" w:rsidRDefault="006022D5" w:rsidP="002F2474">
      <w:pPr>
        <w:spacing w:line="240" w:lineRule="auto"/>
        <w:ind w:right="6" w:firstLine="567"/>
        <w:rPr>
          <w:sz w:val="24"/>
          <w:szCs w:val="24"/>
        </w:rPr>
      </w:pPr>
      <w:r w:rsidRPr="00096B60">
        <w:rPr>
          <w:sz w:val="24"/>
          <w:szCs w:val="24"/>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1362EA69" w14:textId="77777777" w:rsidR="006022D5" w:rsidRPr="00096B60" w:rsidRDefault="006022D5" w:rsidP="002F2474">
      <w:pPr>
        <w:spacing w:line="240" w:lineRule="auto"/>
        <w:ind w:right="6" w:firstLine="567"/>
        <w:rPr>
          <w:sz w:val="24"/>
          <w:szCs w:val="24"/>
        </w:rPr>
      </w:pPr>
      <w:r w:rsidRPr="00096B60">
        <w:rPr>
          <w:sz w:val="24"/>
          <w:szCs w:val="24"/>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14:paraId="54C770DF" w14:textId="77777777" w:rsidR="006022D5" w:rsidRPr="00096B60" w:rsidRDefault="006022D5" w:rsidP="002F2474">
      <w:pPr>
        <w:spacing w:line="240" w:lineRule="auto"/>
        <w:ind w:right="6" w:firstLine="567"/>
        <w:rPr>
          <w:sz w:val="24"/>
          <w:szCs w:val="24"/>
        </w:rPr>
      </w:pPr>
      <w:r w:rsidRPr="00096B60">
        <w:rPr>
          <w:sz w:val="24"/>
          <w:szCs w:val="24"/>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14:paraId="0241F3BB" w14:textId="6AF2C4FD"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373002CF" w14:textId="77777777" w:rsidR="006022D5" w:rsidRPr="00096B60" w:rsidRDefault="006022D5" w:rsidP="002F2474">
      <w:pPr>
        <w:spacing w:line="240" w:lineRule="auto"/>
        <w:ind w:right="6" w:firstLine="567"/>
        <w:rPr>
          <w:sz w:val="24"/>
          <w:szCs w:val="24"/>
        </w:rPr>
      </w:pPr>
      <w:r w:rsidRPr="00096B60">
        <w:rPr>
          <w:sz w:val="24"/>
          <w:szCs w:val="24"/>
        </w:rPr>
        <w:t>Электризация тел.</w:t>
      </w:r>
    </w:p>
    <w:p w14:paraId="47E889AE" w14:textId="77777777" w:rsidR="006022D5" w:rsidRPr="00096B60" w:rsidRDefault="006022D5" w:rsidP="002F2474">
      <w:pPr>
        <w:spacing w:line="240" w:lineRule="auto"/>
        <w:ind w:right="6" w:firstLine="567"/>
        <w:rPr>
          <w:sz w:val="24"/>
          <w:szCs w:val="24"/>
        </w:rPr>
      </w:pPr>
      <w:r w:rsidRPr="00096B60">
        <w:rPr>
          <w:sz w:val="24"/>
          <w:szCs w:val="24"/>
        </w:rPr>
        <w:t>Два рода электрических зарядов и взаимодействие заряженных тел.</w:t>
      </w:r>
    </w:p>
    <w:p w14:paraId="3EF6B7D2" w14:textId="77777777" w:rsidR="006022D5" w:rsidRPr="00096B60" w:rsidRDefault="006022D5" w:rsidP="002F2474">
      <w:pPr>
        <w:spacing w:line="240" w:lineRule="auto"/>
        <w:ind w:right="6" w:firstLine="567"/>
        <w:rPr>
          <w:sz w:val="24"/>
          <w:szCs w:val="24"/>
        </w:rPr>
      </w:pPr>
      <w:r w:rsidRPr="00096B60">
        <w:rPr>
          <w:sz w:val="24"/>
          <w:szCs w:val="24"/>
        </w:rPr>
        <w:t>Устройство и действие электроскопа.</w:t>
      </w:r>
    </w:p>
    <w:p w14:paraId="19F6C470" w14:textId="77777777" w:rsidR="006022D5" w:rsidRPr="00096B60" w:rsidRDefault="006022D5" w:rsidP="002F2474">
      <w:pPr>
        <w:spacing w:line="240" w:lineRule="auto"/>
        <w:ind w:right="6" w:firstLine="567"/>
        <w:rPr>
          <w:sz w:val="24"/>
          <w:szCs w:val="24"/>
        </w:rPr>
      </w:pPr>
      <w:r w:rsidRPr="00096B60">
        <w:rPr>
          <w:sz w:val="24"/>
          <w:szCs w:val="24"/>
        </w:rPr>
        <w:t xml:space="preserve">Электростатическая индукция. </w:t>
      </w:r>
    </w:p>
    <w:p w14:paraId="2ADACBAA" w14:textId="77777777" w:rsidR="006022D5" w:rsidRPr="00096B60" w:rsidRDefault="006022D5" w:rsidP="002F2474">
      <w:pPr>
        <w:spacing w:line="240" w:lineRule="auto"/>
        <w:ind w:right="6" w:firstLine="567"/>
        <w:rPr>
          <w:sz w:val="24"/>
          <w:szCs w:val="24"/>
        </w:rPr>
      </w:pPr>
      <w:r w:rsidRPr="00096B60">
        <w:rPr>
          <w:sz w:val="24"/>
          <w:szCs w:val="24"/>
        </w:rPr>
        <w:t>Закон сохранения электрических зарядов.</w:t>
      </w:r>
    </w:p>
    <w:p w14:paraId="26C3FD78" w14:textId="77777777" w:rsidR="006022D5" w:rsidRPr="00096B60" w:rsidRDefault="006022D5" w:rsidP="002F2474">
      <w:pPr>
        <w:spacing w:line="240" w:lineRule="auto"/>
        <w:ind w:right="6" w:firstLine="567"/>
        <w:rPr>
          <w:sz w:val="24"/>
          <w:szCs w:val="24"/>
        </w:rPr>
      </w:pPr>
      <w:r w:rsidRPr="00096B60">
        <w:rPr>
          <w:sz w:val="24"/>
          <w:szCs w:val="24"/>
        </w:rPr>
        <w:t>Моделирование силовых линий электрического поля с помощью бумажных султанов.</w:t>
      </w:r>
    </w:p>
    <w:p w14:paraId="47DFADB9" w14:textId="77777777" w:rsidR="006022D5" w:rsidRPr="00096B60" w:rsidRDefault="006022D5" w:rsidP="002F2474">
      <w:pPr>
        <w:spacing w:line="240" w:lineRule="auto"/>
        <w:ind w:right="6" w:firstLine="567"/>
        <w:rPr>
          <w:sz w:val="24"/>
          <w:szCs w:val="24"/>
        </w:rPr>
      </w:pPr>
      <w:r w:rsidRPr="00096B60">
        <w:rPr>
          <w:sz w:val="24"/>
          <w:szCs w:val="24"/>
        </w:rPr>
        <w:t>Проводники и диэлектрики.</w:t>
      </w:r>
    </w:p>
    <w:p w14:paraId="6B1876D5" w14:textId="77777777" w:rsidR="006022D5" w:rsidRPr="00096B60" w:rsidRDefault="006022D5" w:rsidP="002F2474">
      <w:pPr>
        <w:spacing w:line="240" w:lineRule="auto"/>
        <w:ind w:right="6" w:firstLine="567"/>
        <w:rPr>
          <w:sz w:val="24"/>
          <w:szCs w:val="24"/>
        </w:rPr>
      </w:pPr>
      <w:r w:rsidRPr="00096B60">
        <w:rPr>
          <w:sz w:val="24"/>
          <w:szCs w:val="24"/>
        </w:rPr>
        <w:t xml:space="preserve">Источники постоянного тока. </w:t>
      </w:r>
    </w:p>
    <w:p w14:paraId="2493C769" w14:textId="77777777" w:rsidR="006022D5" w:rsidRPr="00096B60" w:rsidRDefault="006022D5" w:rsidP="002F2474">
      <w:pPr>
        <w:spacing w:line="240" w:lineRule="auto"/>
        <w:ind w:right="6" w:firstLine="567"/>
        <w:rPr>
          <w:sz w:val="24"/>
          <w:szCs w:val="24"/>
        </w:rPr>
      </w:pPr>
      <w:r w:rsidRPr="00096B60">
        <w:rPr>
          <w:sz w:val="24"/>
          <w:szCs w:val="24"/>
        </w:rPr>
        <w:t>Действия электрического тока.</w:t>
      </w:r>
    </w:p>
    <w:p w14:paraId="5455CEB3" w14:textId="77777777" w:rsidR="006022D5" w:rsidRPr="00096B60" w:rsidRDefault="006022D5" w:rsidP="002F2474">
      <w:pPr>
        <w:spacing w:line="240" w:lineRule="auto"/>
        <w:ind w:right="6" w:firstLine="567"/>
        <w:rPr>
          <w:sz w:val="24"/>
          <w:szCs w:val="24"/>
        </w:rPr>
      </w:pPr>
      <w:r w:rsidRPr="00096B60">
        <w:rPr>
          <w:sz w:val="24"/>
          <w:szCs w:val="24"/>
        </w:rPr>
        <w:t xml:space="preserve">Электрический ток в жидкости. </w:t>
      </w:r>
    </w:p>
    <w:p w14:paraId="7AE794C5" w14:textId="77777777" w:rsidR="006022D5" w:rsidRPr="00096B60" w:rsidRDefault="006022D5" w:rsidP="002F2474">
      <w:pPr>
        <w:spacing w:line="240" w:lineRule="auto"/>
        <w:ind w:right="6" w:firstLine="567"/>
        <w:rPr>
          <w:sz w:val="24"/>
          <w:szCs w:val="24"/>
        </w:rPr>
      </w:pPr>
      <w:r w:rsidRPr="00096B60">
        <w:rPr>
          <w:sz w:val="24"/>
          <w:szCs w:val="24"/>
        </w:rPr>
        <w:t>Газовый разряд.</w:t>
      </w:r>
    </w:p>
    <w:p w14:paraId="2143516A"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силы тока амперметром. </w:t>
      </w:r>
    </w:p>
    <w:p w14:paraId="2E970F20" w14:textId="77777777" w:rsidR="006022D5" w:rsidRPr="00096B60" w:rsidRDefault="006022D5" w:rsidP="002F2474">
      <w:pPr>
        <w:spacing w:line="240" w:lineRule="auto"/>
        <w:ind w:right="6" w:firstLine="567"/>
        <w:rPr>
          <w:sz w:val="24"/>
          <w:szCs w:val="24"/>
        </w:rPr>
      </w:pPr>
      <w:r w:rsidRPr="00096B60">
        <w:rPr>
          <w:sz w:val="24"/>
          <w:szCs w:val="24"/>
        </w:rPr>
        <w:t xml:space="preserve">Измерение электрического напряжения вольтметром. </w:t>
      </w:r>
    </w:p>
    <w:p w14:paraId="742BFA44" w14:textId="77777777" w:rsidR="006022D5" w:rsidRPr="00096B60" w:rsidRDefault="006022D5" w:rsidP="002F2474">
      <w:pPr>
        <w:spacing w:line="240" w:lineRule="auto"/>
        <w:ind w:right="6" w:firstLine="567"/>
        <w:rPr>
          <w:sz w:val="24"/>
          <w:szCs w:val="24"/>
        </w:rPr>
      </w:pPr>
      <w:r w:rsidRPr="00096B60">
        <w:rPr>
          <w:sz w:val="24"/>
          <w:szCs w:val="24"/>
        </w:rPr>
        <w:t xml:space="preserve">Реостат и магазин сопротивлений. </w:t>
      </w:r>
    </w:p>
    <w:p w14:paraId="562CF305" w14:textId="77777777" w:rsidR="006022D5" w:rsidRPr="00096B60" w:rsidRDefault="006022D5" w:rsidP="002F2474">
      <w:pPr>
        <w:spacing w:line="240" w:lineRule="auto"/>
        <w:ind w:right="6" w:firstLine="567"/>
        <w:rPr>
          <w:sz w:val="24"/>
          <w:szCs w:val="24"/>
        </w:rPr>
      </w:pPr>
      <w:r w:rsidRPr="00096B60">
        <w:rPr>
          <w:sz w:val="24"/>
          <w:szCs w:val="24"/>
        </w:rPr>
        <w:t>Взаимодействие постоянных магнитов.</w:t>
      </w:r>
    </w:p>
    <w:p w14:paraId="1573EB73" w14:textId="77777777" w:rsidR="006022D5" w:rsidRPr="00096B60" w:rsidRDefault="006022D5" w:rsidP="002F2474">
      <w:pPr>
        <w:spacing w:line="240" w:lineRule="auto"/>
        <w:ind w:right="6" w:firstLine="567"/>
        <w:rPr>
          <w:sz w:val="24"/>
          <w:szCs w:val="24"/>
        </w:rPr>
      </w:pPr>
      <w:r w:rsidRPr="00096B60">
        <w:rPr>
          <w:sz w:val="24"/>
          <w:szCs w:val="24"/>
        </w:rPr>
        <w:t>Моделирование невозможности разделения полюсов магнита.</w:t>
      </w:r>
    </w:p>
    <w:p w14:paraId="1B1C4C15" w14:textId="77777777" w:rsidR="006022D5" w:rsidRPr="00096B60" w:rsidRDefault="006022D5" w:rsidP="002F2474">
      <w:pPr>
        <w:spacing w:line="240" w:lineRule="auto"/>
        <w:ind w:right="6" w:firstLine="567"/>
        <w:rPr>
          <w:sz w:val="24"/>
          <w:szCs w:val="24"/>
        </w:rPr>
      </w:pPr>
      <w:r w:rsidRPr="00096B60">
        <w:rPr>
          <w:sz w:val="24"/>
          <w:szCs w:val="24"/>
        </w:rPr>
        <w:t>Моделирование магнитных полей постоянных магнитов.</w:t>
      </w:r>
    </w:p>
    <w:p w14:paraId="279F890A" w14:textId="77777777" w:rsidR="006022D5" w:rsidRPr="00096B60" w:rsidRDefault="006022D5" w:rsidP="002F2474">
      <w:pPr>
        <w:spacing w:line="240" w:lineRule="auto"/>
        <w:ind w:right="6" w:firstLine="567"/>
        <w:rPr>
          <w:sz w:val="24"/>
          <w:szCs w:val="24"/>
        </w:rPr>
      </w:pPr>
      <w:r w:rsidRPr="00096B60">
        <w:rPr>
          <w:sz w:val="24"/>
          <w:szCs w:val="24"/>
        </w:rPr>
        <w:t>Опыт Эрстеда.</w:t>
      </w:r>
    </w:p>
    <w:p w14:paraId="2E58FC15" w14:textId="77777777" w:rsidR="006022D5" w:rsidRPr="00096B60" w:rsidRDefault="006022D5" w:rsidP="002F2474">
      <w:pPr>
        <w:spacing w:line="240" w:lineRule="auto"/>
        <w:ind w:right="6" w:firstLine="567"/>
        <w:rPr>
          <w:sz w:val="24"/>
          <w:szCs w:val="24"/>
        </w:rPr>
      </w:pPr>
      <w:r w:rsidRPr="00096B60">
        <w:rPr>
          <w:sz w:val="24"/>
          <w:szCs w:val="24"/>
        </w:rPr>
        <w:t>Магнитное поле тока. Электромагнит.</w:t>
      </w:r>
    </w:p>
    <w:p w14:paraId="26CB74FE" w14:textId="77777777" w:rsidR="006022D5" w:rsidRPr="00096B60" w:rsidRDefault="006022D5" w:rsidP="002F2474">
      <w:pPr>
        <w:spacing w:line="240" w:lineRule="auto"/>
        <w:ind w:right="6" w:firstLine="567"/>
        <w:rPr>
          <w:sz w:val="24"/>
          <w:szCs w:val="24"/>
        </w:rPr>
      </w:pPr>
      <w:r w:rsidRPr="00096B60">
        <w:rPr>
          <w:sz w:val="24"/>
          <w:szCs w:val="24"/>
        </w:rPr>
        <w:t>Действие магнитного поля на проводник с током.</w:t>
      </w:r>
    </w:p>
    <w:p w14:paraId="6653F310" w14:textId="77777777" w:rsidR="006022D5" w:rsidRPr="00096B60" w:rsidRDefault="006022D5" w:rsidP="002F2474">
      <w:pPr>
        <w:spacing w:line="240" w:lineRule="auto"/>
        <w:ind w:right="6" w:firstLine="567"/>
        <w:rPr>
          <w:sz w:val="24"/>
          <w:szCs w:val="24"/>
        </w:rPr>
      </w:pPr>
      <w:r w:rsidRPr="00096B60">
        <w:rPr>
          <w:sz w:val="24"/>
          <w:szCs w:val="24"/>
        </w:rPr>
        <w:t>Электродвигатель постоянного тока.</w:t>
      </w:r>
    </w:p>
    <w:p w14:paraId="3DA08EE5" w14:textId="77777777" w:rsidR="006022D5" w:rsidRPr="00096B60" w:rsidRDefault="006022D5" w:rsidP="002F2474">
      <w:pPr>
        <w:spacing w:line="240" w:lineRule="auto"/>
        <w:ind w:right="6" w:firstLine="567"/>
        <w:rPr>
          <w:sz w:val="24"/>
          <w:szCs w:val="24"/>
        </w:rPr>
      </w:pPr>
      <w:r w:rsidRPr="00096B60">
        <w:rPr>
          <w:sz w:val="24"/>
          <w:szCs w:val="24"/>
        </w:rPr>
        <w:t>Опыты Фарадея.</w:t>
      </w:r>
    </w:p>
    <w:p w14:paraId="5396B81D" w14:textId="77777777" w:rsidR="006022D5" w:rsidRPr="00096B60" w:rsidRDefault="006022D5" w:rsidP="002F2474">
      <w:pPr>
        <w:spacing w:line="240" w:lineRule="auto"/>
        <w:ind w:right="6" w:firstLine="567"/>
        <w:rPr>
          <w:sz w:val="24"/>
          <w:szCs w:val="24"/>
        </w:rPr>
      </w:pPr>
      <w:r w:rsidRPr="00096B60">
        <w:rPr>
          <w:sz w:val="24"/>
          <w:szCs w:val="24"/>
        </w:rPr>
        <w:t>Электрогенератор постоянного тока.</w:t>
      </w:r>
    </w:p>
    <w:p w14:paraId="582210F7" w14:textId="46F7329D"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2DF1CB2B" w14:textId="77777777" w:rsidR="006022D5" w:rsidRPr="00096B60" w:rsidRDefault="006022D5" w:rsidP="002F2474">
      <w:pPr>
        <w:spacing w:line="240" w:lineRule="auto"/>
        <w:ind w:right="6" w:firstLine="567"/>
        <w:rPr>
          <w:sz w:val="24"/>
          <w:szCs w:val="24"/>
        </w:rPr>
      </w:pPr>
      <w:r w:rsidRPr="00096B60">
        <w:rPr>
          <w:sz w:val="24"/>
          <w:szCs w:val="24"/>
        </w:rPr>
        <w:t>Опыты по наблюдению электризации тел при соприкосновении и индукцией.</w:t>
      </w:r>
    </w:p>
    <w:p w14:paraId="300BF8A1" w14:textId="77777777" w:rsidR="006022D5" w:rsidRPr="00096B60" w:rsidRDefault="006022D5" w:rsidP="002F2474">
      <w:pPr>
        <w:spacing w:line="240" w:lineRule="auto"/>
        <w:ind w:right="6" w:firstLine="567"/>
        <w:rPr>
          <w:sz w:val="24"/>
          <w:szCs w:val="24"/>
        </w:rPr>
      </w:pPr>
      <w:r w:rsidRPr="00096B60">
        <w:rPr>
          <w:sz w:val="24"/>
          <w:szCs w:val="24"/>
        </w:rPr>
        <w:t>Исследование действия электрического поля на проводники и диэлектрики.</w:t>
      </w:r>
    </w:p>
    <w:p w14:paraId="564E0151" w14:textId="77777777" w:rsidR="006022D5" w:rsidRPr="00096B60" w:rsidRDefault="006022D5" w:rsidP="002F2474">
      <w:pPr>
        <w:spacing w:line="240" w:lineRule="auto"/>
        <w:ind w:right="6" w:firstLine="567"/>
        <w:rPr>
          <w:sz w:val="24"/>
          <w:szCs w:val="24"/>
        </w:rPr>
      </w:pPr>
      <w:r w:rsidRPr="00096B60">
        <w:rPr>
          <w:sz w:val="24"/>
          <w:szCs w:val="24"/>
        </w:rPr>
        <w:t>Сборка и испытание электрической цепи постоянного тока.</w:t>
      </w:r>
    </w:p>
    <w:p w14:paraId="09956F8C"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тока, протекающего через резистор, от напряжения на резисторе и сопротивления резистора.</w:t>
      </w:r>
    </w:p>
    <w:p w14:paraId="44E50FA5" w14:textId="77777777" w:rsidR="006022D5" w:rsidRPr="00096B60" w:rsidRDefault="006022D5" w:rsidP="002F2474">
      <w:pPr>
        <w:spacing w:line="240" w:lineRule="auto"/>
        <w:ind w:right="6" w:firstLine="567"/>
        <w:rPr>
          <w:sz w:val="24"/>
          <w:szCs w:val="24"/>
        </w:rPr>
      </w:pPr>
      <w:r w:rsidRPr="00096B60">
        <w:rPr>
          <w:sz w:val="24"/>
          <w:szCs w:val="24"/>
        </w:rPr>
        <w:t>Опыты, демонстрирующие зависимость электрического сопротивления проводника от его длины, площади поперечного сечения и материала.</w:t>
      </w:r>
    </w:p>
    <w:p w14:paraId="22961937" w14:textId="77777777" w:rsidR="006022D5" w:rsidRPr="00096B60" w:rsidRDefault="006022D5" w:rsidP="002F2474">
      <w:pPr>
        <w:spacing w:line="240" w:lineRule="auto"/>
        <w:ind w:right="6" w:firstLine="567"/>
        <w:rPr>
          <w:sz w:val="24"/>
          <w:szCs w:val="24"/>
        </w:rPr>
      </w:pPr>
      <w:r w:rsidRPr="00096B60">
        <w:rPr>
          <w:sz w:val="24"/>
          <w:szCs w:val="24"/>
        </w:rPr>
        <w:t>Определение удельного сопротивления проводника.</w:t>
      </w:r>
    </w:p>
    <w:p w14:paraId="73521883" w14:textId="77777777" w:rsidR="006022D5" w:rsidRPr="00096B60" w:rsidRDefault="006022D5" w:rsidP="002F2474">
      <w:pPr>
        <w:spacing w:line="240" w:lineRule="auto"/>
        <w:ind w:right="6" w:firstLine="567"/>
        <w:rPr>
          <w:sz w:val="24"/>
          <w:szCs w:val="24"/>
        </w:rPr>
      </w:pPr>
      <w:r w:rsidRPr="00096B60">
        <w:rPr>
          <w:sz w:val="24"/>
          <w:szCs w:val="24"/>
        </w:rPr>
        <w:t>Проверка правила сложения напряжений при последовательном соединении двух резисторов.</w:t>
      </w:r>
    </w:p>
    <w:p w14:paraId="2F834902" w14:textId="77777777" w:rsidR="006022D5" w:rsidRPr="00096B60" w:rsidRDefault="006022D5" w:rsidP="002F2474">
      <w:pPr>
        <w:spacing w:line="240" w:lineRule="auto"/>
        <w:ind w:right="6" w:firstLine="567"/>
        <w:rPr>
          <w:sz w:val="24"/>
          <w:szCs w:val="24"/>
        </w:rPr>
      </w:pPr>
      <w:r w:rsidRPr="00096B60">
        <w:rPr>
          <w:sz w:val="24"/>
          <w:szCs w:val="24"/>
        </w:rPr>
        <w:t>Проверка правила для силы тока при параллельном соединении резисторов.</w:t>
      </w:r>
    </w:p>
    <w:p w14:paraId="5A94AF76" w14:textId="77777777" w:rsidR="006022D5" w:rsidRPr="00096B60" w:rsidRDefault="006022D5" w:rsidP="002F2474">
      <w:pPr>
        <w:spacing w:line="240" w:lineRule="auto"/>
        <w:ind w:right="6" w:firstLine="567"/>
        <w:rPr>
          <w:sz w:val="24"/>
          <w:szCs w:val="24"/>
        </w:rPr>
      </w:pPr>
      <w:r w:rsidRPr="00096B60">
        <w:rPr>
          <w:sz w:val="24"/>
          <w:szCs w:val="24"/>
        </w:rPr>
        <w:t>Определение ЭДС и внутреннего сопротивления источника тока.</w:t>
      </w:r>
    </w:p>
    <w:p w14:paraId="151C24A0" w14:textId="77777777" w:rsidR="006022D5" w:rsidRPr="00096B60" w:rsidRDefault="006022D5" w:rsidP="002F2474">
      <w:pPr>
        <w:spacing w:line="240" w:lineRule="auto"/>
        <w:ind w:right="6" w:firstLine="567"/>
        <w:rPr>
          <w:sz w:val="24"/>
          <w:szCs w:val="24"/>
        </w:rPr>
      </w:pPr>
      <w:r w:rsidRPr="00096B60">
        <w:rPr>
          <w:sz w:val="24"/>
          <w:szCs w:val="24"/>
        </w:rPr>
        <w:t>Проверка правил Кирхгофа.</w:t>
      </w:r>
    </w:p>
    <w:p w14:paraId="73B5D108" w14:textId="77777777" w:rsidR="006022D5" w:rsidRPr="00096B60" w:rsidRDefault="006022D5" w:rsidP="002F2474">
      <w:pPr>
        <w:spacing w:line="240" w:lineRule="auto"/>
        <w:ind w:right="6" w:firstLine="567"/>
        <w:rPr>
          <w:sz w:val="24"/>
          <w:szCs w:val="24"/>
        </w:rPr>
      </w:pPr>
      <w:r w:rsidRPr="00096B60">
        <w:rPr>
          <w:sz w:val="24"/>
          <w:szCs w:val="24"/>
        </w:rPr>
        <w:t>Проверка выполнения закона Ома для полной цепи.</w:t>
      </w:r>
    </w:p>
    <w:p w14:paraId="212127FA" w14:textId="77777777" w:rsidR="006022D5" w:rsidRPr="00096B60" w:rsidRDefault="006022D5" w:rsidP="002F2474">
      <w:pPr>
        <w:spacing w:line="240" w:lineRule="auto"/>
        <w:ind w:right="6" w:firstLine="567"/>
        <w:rPr>
          <w:sz w:val="24"/>
          <w:szCs w:val="24"/>
        </w:rPr>
      </w:pPr>
      <w:r w:rsidRPr="00096B60">
        <w:rPr>
          <w:sz w:val="24"/>
          <w:szCs w:val="24"/>
        </w:rPr>
        <w:t>Изучение вольтамперных характеристик нелинейных элементов (лампы накаливания или полупроводникового диода).</w:t>
      </w:r>
    </w:p>
    <w:p w14:paraId="10077645"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электрического тока, идущего через резистор.</w:t>
      </w:r>
    </w:p>
    <w:p w14:paraId="0950DD62" w14:textId="77777777" w:rsidR="006022D5" w:rsidRPr="00096B60" w:rsidRDefault="006022D5" w:rsidP="002F2474">
      <w:pPr>
        <w:spacing w:line="240" w:lineRule="auto"/>
        <w:ind w:right="6" w:firstLine="567"/>
        <w:rPr>
          <w:sz w:val="24"/>
          <w:szCs w:val="24"/>
        </w:rPr>
      </w:pPr>
      <w:r w:rsidRPr="00096B60">
        <w:rPr>
          <w:sz w:val="24"/>
          <w:szCs w:val="24"/>
        </w:rPr>
        <w:t>Определение мощности электрического тока, выделяемой на резисторе.</w:t>
      </w:r>
    </w:p>
    <w:p w14:paraId="7E49A16F" w14:textId="77777777" w:rsidR="006022D5" w:rsidRPr="00096B60" w:rsidRDefault="006022D5" w:rsidP="002F2474">
      <w:pPr>
        <w:spacing w:line="240" w:lineRule="auto"/>
        <w:ind w:right="6" w:firstLine="567"/>
        <w:rPr>
          <w:sz w:val="24"/>
          <w:szCs w:val="24"/>
        </w:rPr>
      </w:pPr>
      <w:r w:rsidRPr="00096B60">
        <w:rPr>
          <w:sz w:val="24"/>
          <w:szCs w:val="24"/>
        </w:rPr>
        <w:t>Определение КПД нагревателя.</w:t>
      </w:r>
    </w:p>
    <w:p w14:paraId="69C31F4D" w14:textId="77777777" w:rsidR="006022D5" w:rsidRPr="00096B60" w:rsidRDefault="006022D5" w:rsidP="002F2474">
      <w:pPr>
        <w:spacing w:line="240" w:lineRule="auto"/>
        <w:ind w:right="6" w:firstLine="567"/>
        <w:rPr>
          <w:sz w:val="24"/>
          <w:szCs w:val="24"/>
        </w:rPr>
      </w:pPr>
      <w:r w:rsidRPr="00096B60">
        <w:rPr>
          <w:sz w:val="24"/>
          <w:szCs w:val="24"/>
        </w:rPr>
        <w:t>Исследование магнитного взаимодействия постоянных магнитов.</w:t>
      </w:r>
    </w:p>
    <w:p w14:paraId="7D94B019" w14:textId="77777777" w:rsidR="006022D5" w:rsidRPr="00096B60" w:rsidRDefault="006022D5" w:rsidP="002F2474">
      <w:pPr>
        <w:spacing w:line="240" w:lineRule="auto"/>
        <w:ind w:right="6" w:firstLine="567"/>
        <w:rPr>
          <w:sz w:val="24"/>
          <w:szCs w:val="24"/>
        </w:rPr>
      </w:pPr>
      <w:r w:rsidRPr="00096B60">
        <w:rPr>
          <w:sz w:val="24"/>
          <w:szCs w:val="24"/>
        </w:rPr>
        <w:t>Изучение магнитного поля постоянных магнитов при их объединении и разделении.</w:t>
      </w:r>
    </w:p>
    <w:p w14:paraId="4C34BB33" w14:textId="77777777" w:rsidR="006022D5" w:rsidRPr="00096B60" w:rsidRDefault="006022D5" w:rsidP="002F2474">
      <w:pPr>
        <w:spacing w:line="240" w:lineRule="auto"/>
        <w:ind w:right="6" w:firstLine="567"/>
        <w:rPr>
          <w:sz w:val="24"/>
          <w:szCs w:val="24"/>
        </w:rPr>
      </w:pPr>
      <w:r w:rsidRPr="00096B60">
        <w:rPr>
          <w:sz w:val="24"/>
          <w:szCs w:val="24"/>
        </w:rPr>
        <w:t xml:space="preserve">Исследование действия электрического тока на магнитную стрелку. </w:t>
      </w:r>
    </w:p>
    <w:p w14:paraId="1DFE60C8" w14:textId="77777777"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14:paraId="42D3968C" w14:textId="77777777" w:rsidR="006022D5" w:rsidRPr="00096B60" w:rsidRDefault="006022D5" w:rsidP="002F2474">
      <w:pPr>
        <w:spacing w:line="240" w:lineRule="auto"/>
        <w:ind w:right="6" w:firstLine="567"/>
        <w:rPr>
          <w:sz w:val="24"/>
          <w:szCs w:val="24"/>
        </w:rPr>
      </w:pPr>
      <w:r w:rsidRPr="00096B60">
        <w:rPr>
          <w:sz w:val="24"/>
          <w:szCs w:val="24"/>
        </w:rPr>
        <w:t>Изучение действия магнитного поля на проводник с током.</w:t>
      </w:r>
    </w:p>
    <w:p w14:paraId="4A43540C" w14:textId="77777777" w:rsidR="006022D5" w:rsidRPr="00096B60" w:rsidRDefault="006022D5" w:rsidP="002F2474">
      <w:pPr>
        <w:spacing w:line="240" w:lineRule="auto"/>
        <w:ind w:right="6" w:firstLine="567"/>
        <w:rPr>
          <w:sz w:val="24"/>
          <w:szCs w:val="24"/>
        </w:rPr>
      </w:pPr>
      <w:r w:rsidRPr="00096B60">
        <w:rPr>
          <w:sz w:val="24"/>
          <w:szCs w:val="24"/>
        </w:rPr>
        <w:t xml:space="preserve">Конструирование и изучение работы электродвигателя. </w:t>
      </w:r>
    </w:p>
    <w:p w14:paraId="13FC2C60" w14:textId="77777777" w:rsidR="006022D5" w:rsidRPr="00096B60" w:rsidRDefault="006022D5" w:rsidP="002F2474">
      <w:pPr>
        <w:spacing w:line="240" w:lineRule="auto"/>
        <w:ind w:right="6" w:firstLine="567"/>
        <w:rPr>
          <w:sz w:val="24"/>
          <w:szCs w:val="24"/>
        </w:rPr>
      </w:pPr>
      <w:r w:rsidRPr="00096B60">
        <w:rPr>
          <w:sz w:val="24"/>
          <w:szCs w:val="24"/>
        </w:rPr>
        <w:t>Измерение КПД электродвигательной установки.</w:t>
      </w:r>
    </w:p>
    <w:p w14:paraId="4C3F1473" w14:textId="77777777" w:rsidR="006022D5" w:rsidRPr="00096B60" w:rsidRDefault="006022D5" w:rsidP="002F2474">
      <w:pPr>
        <w:spacing w:line="240" w:lineRule="auto"/>
        <w:ind w:right="6" w:firstLine="567"/>
        <w:rPr>
          <w:sz w:val="24"/>
          <w:szCs w:val="24"/>
        </w:rPr>
      </w:pPr>
      <w:r w:rsidRPr="00096B60">
        <w:rPr>
          <w:sz w:val="24"/>
          <w:szCs w:val="24"/>
        </w:rPr>
        <w:t>Опыты по исследованию явления электромагнитной индукции: исследование изменений значения и направления индукционного тока.</w:t>
      </w:r>
    </w:p>
    <w:p w14:paraId="594FA815" w14:textId="77777777" w:rsidR="00096B60" w:rsidRPr="00096B60" w:rsidRDefault="00096B60" w:rsidP="002F2474">
      <w:pPr>
        <w:spacing w:line="240" w:lineRule="auto"/>
        <w:ind w:right="6" w:firstLine="567"/>
        <w:rPr>
          <w:sz w:val="24"/>
          <w:szCs w:val="24"/>
        </w:rPr>
      </w:pPr>
    </w:p>
    <w:p w14:paraId="2B0054BF" w14:textId="64B70FFC" w:rsidR="006022D5" w:rsidRPr="00096B60" w:rsidRDefault="00096B60" w:rsidP="002F2474">
      <w:pPr>
        <w:spacing w:line="240" w:lineRule="auto"/>
        <w:ind w:right="6" w:firstLine="567"/>
        <w:jc w:val="center"/>
        <w:rPr>
          <w:b/>
          <w:sz w:val="24"/>
          <w:szCs w:val="24"/>
        </w:rPr>
      </w:pPr>
      <w:r w:rsidRPr="00096B60">
        <w:rPr>
          <w:b/>
          <w:sz w:val="24"/>
          <w:szCs w:val="24"/>
        </w:rPr>
        <w:t>Содержание обучения в 9 классе</w:t>
      </w:r>
    </w:p>
    <w:p w14:paraId="5DED22BE" w14:textId="77777777" w:rsidR="00096B60" w:rsidRPr="00096B60" w:rsidRDefault="00096B60" w:rsidP="002F2474">
      <w:pPr>
        <w:spacing w:line="240" w:lineRule="auto"/>
        <w:ind w:right="6" w:firstLine="567"/>
        <w:rPr>
          <w:sz w:val="24"/>
          <w:szCs w:val="24"/>
        </w:rPr>
      </w:pPr>
    </w:p>
    <w:p w14:paraId="46BFFC7A" w14:textId="5126F943" w:rsidR="006022D5" w:rsidRPr="00096B60" w:rsidRDefault="006022D5" w:rsidP="002F2474">
      <w:pPr>
        <w:spacing w:line="240" w:lineRule="auto"/>
        <w:ind w:right="6" w:firstLine="567"/>
        <w:rPr>
          <w:b/>
          <w:sz w:val="24"/>
          <w:szCs w:val="24"/>
        </w:rPr>
      </w:pPr>
      <w:r w:rsidRPr="00096B60">
        <w:rPr>
          <w:b/>
          <w:sz w:val="24"/>
          <w:szCs w:val="24"/>
        </w:rPr>
        <w:t>Механические явления.</w:t>
      </w:r>
    </w:p>
    <w:p w14:paraId="4E45AD09" w14:textId="77777777" w:rsidR="006022D5" w:rsidRPr="00096B60" w:rsidRDefault="006022D5" w:rsidP="002F2474">
      <w:pPr>
        <w:spacing w:line="240" w:lineRule="auto"/>
        <w:ind w:right="6" w:firstLine="567"/>
        <w:rPr>
          <w:sz w:val="24"/>
          <w:szCs w:val="24"/>
        </w:rPr>
      </w:pPr>
      <w:r w:rsidRPr="00096B60">
        <w:rPr>
          <w:sz w:val="24"/>
          <w:szCs w:val="24"/>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14:paraId="620C0E81" w14:textId="77777777" w:rsidR="006022D5" w:rsidRPr="00096B60" w:rsidRDefault="006022D5" w:rsidP="002F2474">
      <w:pPr>
        <w:spacing w:line="240" w:lineRule="auto"/>
        <w:ind w:right="6" w:firstLine="567"/>
        <w:rPr>
          <w:sz w:val="24"/>
          <w:szCs w:val="24"/>
        </w:rPr>
      </w:pPr>
      <w:r w:rsidRPr="00096B60">
        <w:rPr>
          <w:sz w:val="24"/>
          <w:szCs w:val="24"/>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03955BB6" w14:textId="77777777" w:rsidR="006022D5" w:rsidRPr="00096B60" w:rsidRDefault="006022D5" w:rsidP="002F2474">
      <w:pPr>
        <w:spacing w:line="240" w:lineRule="auto"/>
        <w:ind w:right="6" w:firstLine="567"/>
        <w:rPr>
          <w:sz w:val="24"/>
          <w:szCs w:val="24"/>
        </w:rPr>
      </w:pPr>
      <w:r w:rsidRPr="00096B60">
        <w:rPr>
          <w:sz w:val="24"/>
          <w:szCs w:val="24"/>
        </w:rPr>
        <w:t xml:space="preserve">Ускорение. Равноускоренное прямолинейное движение. Ускорение свободного падения. Опыты Галилея. </w:t>
      </w:r>
    </w:p>
    <w:p w14:paraId="13EBF75D" w14:textId="77777777" w:rsidR="006022D5" w:rsidRPr="00096B60" w:rsidRDefault="006022D5" w:rsidP="002F2474">
      <w:pPr>
        <w:spacing w:line="240" w:lineRule="auto"/>
        <w:ind w:right="6" w:firstLine="567"/>
        <w:rPr>
          <w:sz w:val="24"/>
          <w:szCs w:val="24"/>
        </w:rPr>
      </w:pPr>
      <w:r w:rsidRPr="00096B60">
        <w:rPr>
          <w:sz w:val="24"/>
          <w:szCs w:val="24"/>
        </w:rPr>
        <w:t>Графическая интерпретация ускорения, скорости, пройденного пути и перемещения для прямолинейного движения.</w:t>
      </w:r>
    </w:p>
    <w:p w14:paraId="5E7D5EA2" w14:textId="77777777" w:rsidR="006022D5" w:rsidRPr="00096B60" w:rsidRDefault="006022D5" w:rsidP="002F2474">
      <w:pPr>
        <w:spacing w:line="240" w:lineRule="auto"/>
        <w:ind w:right="6" w:firstLine="567"/>
        <w:rPr>
          <w:sz w:val="24"/>
          <w:szCs w:val="24"/>
        </w:rPr>
      </w:pPr>
      <w:r w:rsidRPr="00096B60">
        <w:rPr>
          <w:sz w:val="24"/>
          <w:szCs w:val="24"/>
        </w:rPr>
        <w:t>Движение тела, брошенного под углом к горизонту.</w:t>
      </w:r>
    </w:p>
    <w:p w14:paraId="0AA4615E" w14:textId="77777777" w:rsidR="006022D5" w:rsidRPr="00096B60" w:rsidRDefault="006022D5" w:rsidP="002F2474">
      <w:pPr>
        <w:spacing w:line="240" w:lineRule="auto"/>
        <w:ind w:right="6" w:firstLine="567"/>
        <w:rPr>
          <w:sz w:val="24"/>
          <w:szCs w:val="24"/>
        </w:rPr>
      </w:pPr>
      <w:r w:rsidRPr="00096B60">
        <w:rPr>
          <w:sz w:val="24"/>
          <w:szCs w:val="24"/>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14:paraId="5F3817EE" w14:textId="77777777" w:rsidR="006022D5" w:rsidRPr="00096B60" w:rsidRDefault="006022D5" w:rsidP="002F2474">
      <w:pPr>
        <w:spacing w:line="240" w:lineRule="auto"/>
        <w:ind w:right="6" w:firstLine="567"/>
        <w:rPr>
          <w:sz w:val="24"/>
          <w:szCs w:val="24"/>
        </w:rPr>
      </w:pPr>
      <w:r w:rsidRPr="00096B60">
        <w:rPr>
          <w:sz w:val="24"/>
          <w:szCs w:val="24"/>
        </w:rPr>
        <w:t>Вектор силы. Равнодействующая сила.</w:t>
      </w:r>
    </w:p>
    <w:p w14:paraId="05FAFBED" w14:textId="77777777" w:rsidR="006022D5" w:rsidRPr="00096B60" w:rsidRDefault="006022D5" w:rsidP="002F2474">
      <w:pPr>
        <w:spacing w:line="240" w:lineRule="auto"/>
        <w:ind w:right="6" w:firstLine="567"/>
        <w:rPr>
          <w:sz w:val="24"/>
          <w:szCs w:val="24"/>
        </w:rPr>
      </w:pPr>
      <w:r w:rsidRPr="00096B60">
        <w:rPr>
          <w:sz w:val="24"/>
          <w:szCs w:val="24"/>
        </w:rPr>
        <w:t xml:space="preserve">Первый закон Ньютона. Второй закон Ньютона. Третий закон Ньютона. Принцип суперпозиции сил. </w:t>
      </w:r>
    </w:p>
    <w:p w14:paraId="089F6D3F" w14:textId="77777777" w:rsidR="006022D5" w:rsidRPr="00096B60" w:rsidRDefault="006022D5" w:rsidP="002F2474">
      <w:pPr>
        <w:spacing w:line="240" w:lineRule="auto"/>
        <w:ind w:right="6" w:firstLine="567"/>
        <w:rPr>
          <w:sz w:val="24"/>
          <w:szCs w:val="24"/>
        </w:rPr>
      </w:pPr>
      <w:r w:rsidRPr="00096B60">
        <w:rPr>
          <w:sz w:val="24"/>
          <w:szCs w:val="24"/>
        </w:rPr>
        <w:t>Сила упругости. Закон Гука. Сила трения: сила трения скольжения, сила трения покоя, другие виды трения. Коэффициент трения.</w:t>
      </w:r>
    </w:p>
    <w:p w14:paraId="672EBB90" w14:textId="77777777" w:rsidR="006022D5" w:rsidRPr="00096B60" w:rsidRDefault="006022D5" w:rsidP="002F2474">
      <w:pPr>
        <w:spacing w:line="240" w:lineRule="auto"/>
        <w:ind w:right="6" w:firstLine="567"/>
        <w:rPr>
          <w:sz w:val="24"/>
          <w:szCs w:val="24"/>
        </w:rPr>
      </w:pPr>
      <w:r w:rsidRPr="00096B60">
        <w:rPr>
          <w:sz w:val="24"/>
          <w:szCs w:val="24"/>
        </w:rPr>
        <w:t>Движение тел по окружности под действием нескольких сил.</w:t>
      </w:r>
    </w:p>
    <w:p w14:paraId="06DE6D91" w14:textId="77777777" w:rsidR="006022D5" w:rsidRPr="00096B60" w:rsidRDefault="006022D5" w:rsidP="002F2474">
      <w:pPr>
        <w:spacing w:line="240" w:lineRule="auto"/>
        <w:ind w:right="6" w:firstLine="567"/>
        <w:rPr>
          <w:sz w:val="24"/>
          <w:szCs w:val="24"/>
        </w:rPr>
      </w:pPr>
      <w:r w:rsidRPr="00096B60">
        <w:rPr>
          <w:sz w:val="24"/>
          <w:szCs w:val="24"/>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1E1DF685" w14:textId="77777777" w:rsidR="006022D5" w:rsidRPr="00096B60" w:rsidRDefault="006022D5" w:rsidP="002F2474">
      <w:pPr>
        <w:spacing w:line="240" w:lineRule="auto"/>
        <w:ind w:right="6" w:firstLine="567"/>
        <w:rPr>
          <w:sz w:val="24"/>
          <w:szCs w:val="24"/>
        </w:rPr>
      </w:pPr>
      <w:r w:rsidRPr="00096B60">
        <w:rPr>
          <w:sz w:val="24"/>
          <w:szCs w:val="24"/>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7E87118C" w14:textId="77777777" w:rsidR="006022D5" w:rsidRPr="00096B60" w:rsidRDefault="006022D5" w:rsidP="002F2474">
      <w:pPr>
        <w:spacing w:line="240" w:lineRule="auto"/>
        <w:ind w:right="6" w:firstLine="567"/>
        <w:rPr>
          <w:sz w:val="24"/>
          <w:szCs w:val="24"/>
        </w:rPr>
      </w:pPr>
      <w:r w:rsidRPr="00096B60">
        <w:rPr>
          <w:sz w:val="24"/>
          <w:szCs w:val="24"/>
        </w:rPr>
        <w:t>Равновесие материальной точки. Абсолютно твёрдое тело. Равновесие твёрдого тела с закреплённой осью вращения. Момент силы. Центр тяжести.</w:t>
      </w:r>
    </w:p>
    <w:p w14:paraId="1EB921C5" w14:textId="77777777" w:rsidR="006022D5" w:rsidRPr="00096B60" w:rsidRDefault="006022D5" w:rsidP="002F2474">
      <w:pPr>
        <w:spacing w:line="240" w:lineRule="auto"/>
        <w:ind w:right="6" w:firstLine="567"/>
        <w:rPr>
          <w:sz w:val="24"/>
          <w:szCs w:val="24"/>
        </w:rPr>
      </w:pPr>
      <w:r w:rsidRPr="00096B60">
        <w:rPr>
          <w:sz w:val="24"/>
          <w:szCs w:val="24"/>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14:paraId="3F514A6C" w14:textId="77777777" w:rsidR="006022D5" w:rsidRPr="00096B60" w:rsidRDefault="006022D5" w:rsidP="002F2474">
      <w:pPr>
        <w:spacing w:line="240" w:lineRule="auto"/>
        <w:ind w:right="6" w:firstLine="567"/>
        <w:rPr>
          <w:sz w:val="24"/>
          <w:szCs w:val="24"/>
        </w:rPr>
      </w:pPr>
      <w:r w:rsidRPr="00096B60">
        <w:rPr>
          <w:sz w:val="24"/>
          <w:szCs w:val="24"/>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14:paraId="2CA0F27E" w14:textId="39ED92DC"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35839CC6" w14:textId="77777777" w:rsidR="006022D5" w:rsidRPr="00096B60" w:rsidRDefault="006022D5" w:rsidP="002F2474">
      <w:pPr>
        <w:spacing w:line="240" w:lineRule="auto"/>
        <w:ind w:right="6" w:firstLine="567"/>
        <w:rPr>
          <w:sz w:val="24"/>
          <w:szCs w:val="24"/>
        </w:rPr>
      </w:pPr>
      <w:r w:rsidRPr="00096B60">
        <w:rPr>
          <w:sz w:val="24"/>
          <w:szCs w:val="24"/>
        </w:rPr>
        <w:t>Наблюдение механического движения тела относительно разных тел отсчёта.</w:t>
      </w:r>
    </w:p>
    <w:p w14:paraId="152218F8" w14:textId="77777777" w:rsidR="006022D5" w:rsidRPr="00096B60" w:rsidRDefault="006022D5" w:rsidP="002F2474">
      <w:pPr>
        <w:spacing w:line="240" w:lineRule="auto"/>
        <w:ind w:right="6" w:firstLine="567"/>
        <w:rPr>
          <w:sz w:val="24"/>
          <w:szCs w:val="24"/>
        </w:rPr>
      </w:pPr>
      <w:r w:rsidRPr="00096B60">
        <w:rPr>
          <w:sz w:val="24"/>
          <w:szCs w:val="24"/>
        </w:rPr>
        <w:t xml:space="preserve">Сравнение путей и траекторий движения одного и того же тела относительно разных тел отсчёта. </w:t>
      </w:r>
    </w:p>
    <w:p w14:paraId="5824AF0B" w14:textId="77777777" w:rsidR="006022D5" w:rsidRPr="00096B60" w:rsidRDefault="006022D5" w:rsidP="002F2474">
      <w:pPr>
        <w:spacing w:line="240" w:lineRule="auto"/>
        <w:ind w:right="6" w:firstLine="567"/>
        <w:rPr>
          <w:sz w:val="24"/>
          <w:szCs w:val="24"/>
        </w:rPr>
      </w:pPr>
      <w:r w:rsidRPr="00096B60">
        <w:rPr>
          <w:sz w:val="24"/>
          <w:szCs w:val="24"/>
        </w:rPr>
        <w:t>Измерение скорости и ускорения прямолинейного движения.</w:t>
      </w:r>
    </w:p>
    <w:p w14:paraId="125C27BE" w14:textId="77777777" w:rsidR="006022D5" w:rsidRPr="00096B60" w:rsidRDefault="006022D5" w:rsidP="002F2474">
      <w:pPr>
        <w:spacing w:line="240" w:lineRule="auto"/>
        <w:ind w:right="6" w:firstLine="567"/>
        <w:rPr>
          <w:sz w:val="24"/>
          <w:szCs w:val="24"/>
        </w:rPr>
      </w:pPr>
      <w:r w:rsidRPr="00096B60">
        <w:rPr>
          <w:sz w:val="24"/>
          <w:szCs w:val="24"/>
        </w:rPr>
        <w:t>Исследование признаков равноускоренного движения.</w:t>
      </w:r>
    </w:p>
    <w:p w14:paraId="746D6954" w14:textId="77777777" w:rsidR="006022D5" w:rsidRPr="00096B60" w:rsidRDefault="006022D5" w:rsidP="002F2474">
      <w:pPr>
        <w:spacing w:line="240" w:lineRule="auto"/>
        <w:ind w:right="6" w:firstLine="567"/>
        <w:rPr>
          <w:sz w:val="24"/>
          <w:szCs w:val="24"/>
        </w:rPr>
      </w:pPr>
      <w:r w:rsidRPr="00096B60">
        <w:rPr>
          <w:sz w:val="24"/>
          <w:szCs w:val="24"/>
        </w:rPr>
        <w:t>Наблюдение движения тела по окружности.</w:t>
      </w:r>
    </w:p>
    <w:p w14:paraId="246EBC65" w14:textId="77777777" w:rsidR="006022D5" w:rsidRPr="00096B60" w:rsidRDefault="006022D5" w:rsidP="002F2474">
      <w:pPr>
        <w:spacing w:line="240" w:lineRule="auto"/>
        <w:ind w:right="6" w:firstLine="567"/>
        <w:rPr>
          <w:sz w:val="24"/>
          <w:szCs w:val="24"/>
        </w:rPr>
      </w:pPr>
      <w:r w:rsidRPr="00096B60">
        <w:rPr>
          <w:sz w:val="24"/>
          <w:szCs w:val="24"/>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473E325A" w14:textId="77777777" w:rsidR="006022D5" w:rsidRPr="00096B60" w:rsidRDefault="006022D5" w:rsidP="002F2474">
      <w:pPr>
        <w:spacing w:line="240" w:lineRule="auto"/>
        <w:ind w:right="6" w:firstLine="567"/>
        <w:rPr>
          <w:sz w:val="24"/>
          <w:szCs w:val="24"/>
        </w:rPr>
      </w:pPr>
      <w:r w:rsidRPr="00096B60">
        <w:rPr>
          <w:sz w:val="24"/>
          <w:szCs w:val="24"/>
        </w:rPr>
        <w:t>Наблюдение равновесия тел, свободного падения, колебания маятника в инерциальных системах как подтверждение принципа относительности.</w:t>
      </w:r>
    </w:p>
    <w:p w14:paraId="381E815C" w14:textId="77777777" w:rsidR="006022D5" w:rsidRPr="00096B60" w:rsidRDefault="006022D5" w:rsidP="002F2474">
      <w:pPr>
        <w:spacing w:line="240" w:lineRule="auto"/>
        <w:ind w:right="6" w:firstLine="567"/>
        <w:rPr>
          <w:sz w:val="24"/>
          <w:szCs w:val="24"/>
        </w:rPr>
      </w:pPr>
      <w:r w:rsidRPr="00096B60">
        <w:rPr>
          <w:sz w:val="24"/>
          <w:szCs w:val="24"/>
        </w:rPr>
        <w:t>Зависимость ускорения тела от его массы и действующей на него силы.</w:t>
      </w:r>
    </w:p>
    <w:p w14:paraId="05557806" w14:textId="77777777" w:rsidR="006022D5" w:rsidRPr="00096B60" w:rsidRDefault="006022D5" w:rsidP="002F2474">
      <w:pPr>
        <w:spacing w:line="240" w:lineRule="auto"/>
        <w:ind w:right="6" w:firstLine="567"/>
        <w:rPr>
          <w:sz w:val="24"/>
          <w:szCs w:val="24"/>
        </w:rPr>
      </w:pPr>
      <w:r w:rsidRPr="00096B60">
        <w:rPr>
          <w:sz w:val="24"/>
          <w:szCs w:val="24"/>
        </w:rPr>
        <w:t xml:space="preserve">Наблюдение равенства сил при взаимодействии тел. </w:t>
      </w:r>
    </w:p>
    <w:p w14:paraId="3AEA2A3D" w14:textId="77777777" w:rsidR="006022D5" w:rsidRPr="00096B60" w:rsidRDefault="006022D5" w:rsidP="002F2474">
      <w:pPr>
        <w:spacing w:line="240" w:lineRule="auto"/>
        <w:ind w:right="6" w:firstLine="567"/>
        <w:rPr>
          <w:sz w:val="24"/>
          <w:szCs w:val="24"/>
        </w:rPr>
      </w:pPr>
      <w:r w:rsidRPr="00096B60">
        <w:rPr>
          <w:sz w:val="24"/>
          <w:szCs w:val="24"/>
        </w:rPr>
        <w:t>Изменение веса тела при ускоренном движении.</w:t>
      </w:r>
    </w:p>
    <w:p w14:paraId="44633882" w14:textId="77777777" w:rsidR="006022D5" w:rsidRPr="00096B60" w:rsidRDefault="006022D5" w:rsidP="002F2474">
      <w:pPr>
        <w:spacing w:line="240" w:lineRule="auto"/>
        <w:ind w:right="6" w:firstLine="567"/>
        <w:rPr>
          <w:sz w:val="24"/>
          <w:szCs w:val="24"/>
        </w:rPr>
      </w:pPr>
      <w:r w:rsidRPr="00096B60">
        <w:rPr>
          <w:sz w:val="24"/>
          <w:szCs w:val="24"/>
        </w:rPr>
        <w:t>Передача импульса при взаимодействии тел.</w:t>
      </w:r>
    </w:p>
    <w:p w14:paraId="2D7B9E9B" w14:textId="77777777" w:rsidR="006022D5" w:rsidRPr="00096B60" w:rsidRDefault="006022D5" w:rsidP="002F2474">
      <w:pPr>
        <w:spacing w:line="240" w:lineRule="auto"/>
        <w:ind w:right="6" w:firstLine="567"/>
        <w:rPr>
          <w:sz w:val="24"/>
          <w:szCs w:val="24"/>
        </w:rPr>
      </w:pPr>
      <w:r w:rsidRPr="00096B60">
        <w:rPr>
          <w:sz w:val="24"/>
          <w:szCs w:val="24"/>
        </w:rPr>
        <w:t>Преобразования энергии при взаимодействии тел.</w:t>
      </w:r>
    </w:p>
    <w:p w14:paraId="7A806FCE" w14:textId="77777777" w:rsidR="006022D5" w:rsidRPr="00096B60" w:rsidRDefault="006022D5" w:rsidP="002F2474">
      <w:pPr>
        <w:spacing w:line="240" w:lineRule="auto"/>
        <w:ind w:right="6" w:firstLine="567"/>
        <w:rPr>
          <w:sz w:val="24"/>
          <w:szCs w:val="24"/>
        </w:rPr>
      </w:pPr>
      <w:r w:rsidRPr="00096B60">
        <w:rPr>
          <w:sz w:val="24"/>
          <w:szCs w:val="24"/>
        </w:rPr>
        <w:t>Сохранение импульса при абсолютно неупругом взаимодействии.</w:t>
      </w:r>
    </w:p>
    <w:p w14:paraId="2C4E2753" w14:textId="77777777" w:rsidR="006022D5" w:rsidRPr="00096B60" w:rsidRDefault="006022D5" w:rsidP="002F2474">
      <w:pPr>
        <w:spacing w:line="240" w:lineRule="auto"/>
        <w:ind w:right="6" w:firstLine="567"/>
        <w:rPr>
          <w:sz w:val="24"/>
          <w:szCs w:val="24"/>
        </w:rPr>
      </w:pPr>
      <w:r w:rsidRPr="00096B60">
        <w:rPr>
          <w:sz w:val="24"/>
          <w:szCs w:val="24"/>
        </w:rPr>
        <w:t>Сохранение импульса при упругом взаимодействии.</w:t>
      </w:r>
    </w:p>
    <w:p w14:paraId="4D476DCC" w14:textId="77777777" w:rsidR="006022D5" w:rsidRPr="00096B60" w:rsidRDefault="006022D5" w:rsidP="002F2474">
      <w:pPr>
        <w:spacing w:line="240" w:lineRule="auto"/>
        <w:ind w:right="6" w:firstLine="567"/>
        <w:rPr>
          <w:sz w:val="24"/>
          <w:szCs w:val="24"/>
        </w:rPr>
      </w:pPr>
      <w:r w:rsidRPr="00096B60">
        <w:rPr>
          <w:sz w:val="24"/>
          <w:szCs w:val="24"/>
        </w:rPr>
        <w:t>Наблюдение реактивного движения.</w:t>
      </w:r>
    </w:p>
    <w:p w14:paraId="484C125C" w14:textId="77777777" w:rsidR="006022D5" w:rsidRPr="00096B60" w:rsidRDefault="006022D5" w:rsidP="002F2474">
      <w:pPr>
        <w:spacing w:line="240" w:lineRule="auto"/>
        <w:ind w:right="6" w:firstLine="567"/>
        <w:rPr>
          <w:sz w:val="24"/>
          <w:szCs w:val="24"/>
        </w:rPr>
      </w:pPr>
      <w:r w:rsidRPr="00096B60">
        <w:rPr>
          <w:sz w:val="24"/>
          <w:szCs w:val="24"/>
        </w:rPr>
        <w:t>Сохранение энергии при свободном падении.</w:t>
      </w:r>
    </w:p>
    <w:p w14:paraId="296938CD" w14:textId="77777777" w:rsidR="006022D5" w:rsidRPr="00096B60" w:rsidRDefault="006022D5" w:rsidP="002F2474">
      <w:pPr>
        <w:spacing w:line="240" w:lineRule="auto"/>
        <w:ind w:right="6" w:firstLine="567"/>
        <w:rPr>
          <w:sz w:val="24"/>
          <w:szCs w:val="24"/>
        </w:rPr>
      </w:pPr>
      <w:r w:rsidRPr="00096B60">
        <w:rPr>
          <w:sz w:val="24"/>
          <w:szCs w:val="24"/>
        </w:rPr>
        <w:t>Сохранение энергии при движении тела под действием пружины.</w:t>
      </w:r>
    </w:p>
    <w:p w14:paraId="44B4E118" w14:textId="009521DB"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6A2C40A4" w14:textId="77777777" w:rsidR="006022D5" w:rsidRPr="00096B60" w:rsidRDefault="006022D5" w:rsidP="002F2474">
      <w:pPr>
        <w:spacing w:line="240" w:lineRule="auto"/>
        <w:ind w:right="6" w:firstLine="567"/>
        <w:rPr>
          <w:sz w:val="24"/>
          <w:szCs w:val="24"/>
        </w:rPr>
      </w:pPr>
      <w:r w:rsidRPr="00096B60">
        <w:rPr>
          <w:sz w:val="24"/>
          <w:szCs w:val="24"/>
        </w:rPr>
        <w:t>Конструирование тракта для разгона и дальнейшего равномерного движения шарика или тележки.</w:t>
      </w:r>
    </w:p>
    <w:p w14:paraId="3EB8B523" w14:textId="77777777" w:rsidR="006022D5" w:rsidRPr="00096B60" w:rsidRDefault="006022D5" w:rsidP="002F2474">
      <w:pPr>
        <w:spacing w:line="240" w:lineRule="auto"/>
        <w:ind w:right="6" w:firstLine="567"/>
        <w:rPr>
          <w:sz w:val="24"/>
          <w:szCs w:val="24"/>
        </w:rPr>
      </w:pPr>
      <w:r w:rsidRPr="00096B60">
        <w:rPr>
          <w:sz w:val="24"/>
          <w:szCs w:val="24"/>
        </w:rPr>
        <w:t>Определение средней скорости скольжения бруска или движения шарика по наклонной плоскости.</w:t>
      </w:r>
    </w:p>
    <w:p w14:paraId="4F09C639" w14:textId="77777777" w:rsidR="006022D5" w:rsidRPr="00096B60" w:rsidRDefault="006022D5" w:rsidP="002F2474">
      <w:pPr>
        <w:spacing w:line="240" w:lineRule="auto"/>
        <w:ind w:right="6" w:firstLine="567"/>
        <w:rPr>
          <w:sz w:val="24"/>
          <w:szCs w:val="24"/>
        </w:rPr>
      </w:pPr>
      <w:r w:rsidRPr="00096B60">
        <w:rPr>
          <w:sz w:val="24"/>
          <w:szCs w:val="24"/>
        </w:rPr>
        <w:t>Определение ускорения тела при равноускоренном движении по наклонной плоскости.</w:t>
      </w:r>
    </w:p>
    <w:p w14:paraId="45064FA0"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пути от времени при равноускоренном движении без начальной скорости.</w:t>
      </w:r>
    </w:p>
    <w:p w14:paraId="1E297B94" w14:textId="77777777" w:rsidR="006022D5" w:rsidRPr="00096B60" w:rsidRDefault="006022D5" w:rsidP="002F2474">
      <w:pPr>
        <w:spacing w:line="240" w:lineRule="auto"/>
        <w:ind w:right="6" w:firstLine="567"/>
        <w:rPr>
          <w:sz w:val="24"/>
          <w:szCs w:val="24"/>
        </w:rPr>
      </w:pPr>
      <w:r w:rsidRPr="00096B60">
        <w:rPr>
          <w:sz w:val="24"/>
          <w:szCs w:val="24"/>
        </w:rPr>
        <w:t>Проверка гипотезы: если при равноускоренном движении без начальной скорости пути относятся как ряд нечётных чисел, то времена одинаковы.</w:t>
      </w:r>
    </w:p>
    <w:p w14:paraId="38769710" w14:textId="77777777" w:rsidR="006022D5" w:rsidRPr="00096B60" w:rsidRDefault="006022D5" w:rsidP="002F2474">
      <w:pPr>
        <w:spacing w:line="240" w:lineRule="auto"/>
        <w:ind w:right="6" w:firstLine="567"/>
        <w:rPr>
          <w:sz w:val="24"/>
          <w:szCs w:val="24"/>
        </w:rPr>
      </w:pPr>
      <w:r w:rsidRPr="00096B60">
        <w:rPr>
          <w:sz w:val="24"/>
          <w:szCs w:val="24"/>
        </w:rPr>
        <w:t>Исследование движения тела, брошенного под углом к горизонту.</w:t>
      </w:r>
    </w:p>
    <w:p w14:paraId="388E006D"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трения скольжения от силы нормального давления.</w:t>
      </w:r>
    </w:p>
    <w:p w14:paraId="3AB3379B" w14:textId="77777777" w:rsidR="006022D5" w:rsidRPr="00096B60" w:rsidRDefault="006022D5" w:rsidP="002F2474">
      <w:pPr>
        <w:spacing w:line="240" w:lineRule="auto"/>
        <w:ind w:right="6" w:firstLine="567"/>
        <w:rPr>
          <w:sz w:val="24"/>
          <w:szCs w:val="24"/>
        </w:rPr>
      </w:pPr>
      <w:r w:rsidRPr="00096B60">
        <w:rPr>
          <w:sz w:val="24"/>
          <w:szCs w:val="24"/>
        </w:rPr>
        <w:t>Определение коэффициента трения скольжения.</w:t>
      </w:r>
    </w:p>
    <w:p w14:paraId="0868FF44" w14:textId="77777777" w:rsidR="006022D5" w:rsidRPr="00096B60" w:rsidRDefault="006022D5" w:rsidP="002F2474">
      <w:pPr>
        <w:spacing w:line="240" w:lineRule="auto"/>
        <w:ind w:right="6" w:firstLine="567"/>
        <w:rPr>
          <w:sz w:val="24"/>
          <w:szCs w:val="24"/>
        </w:rPr>
      </w:pPr>
      <w:r w:rsidRPr="00096B60">
        <w:rPr>
          <w:sz w:val="24"/>
          <w:szCs w:val="24"/>
        </w:rPr>
        <w:t>Определение жёсткости пружины.</w:t>
      </w:r>
    </w:p>
    <w:p w14:paraId="3F1591E5"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силы упругости, возникающей в пружине, от степени деформации пружины.</w:t>
      </w:r>
    </w:p>
    <w:p w14:paraId="398ACEE4"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силы трения при равномерном движении тела по горизонтальной поверхности.</w:t>
      </w:r>
    </w:p>
    <w:p w14:paraId="1D2FCC5C" w14:textId="77777777" w:rsidR="006022D5" w:rsidRPr="00096B60" w:rsidRDefault="006022D5" w:rsidP="002F2474">
      <w:pPr>
        <w:spacing w:line="240" w:lineRule="auto"/>
        <w:ind w:right="6" w:firstLine="567"/>
        <w:rPr>
          <w:sz w:val="24"/>
          <w:szCs w:val="24"/>
        </w:rPr>
      </w:pPr>
      <w:r w:rsidRPr="00096B60">
        <w:rPr>
          <w:sz w:val="24"/>
          <w:szCs w:val="24"/>
        </w:rPr>
        <w:t>Определение работы силы упругости при подъёме груза с использованием неподвижного и подвижного блоков.</w:t>
      </w:r>
    </w:p>
    <w:p w14:paraId="4DBF9C7E" w14:textId="30E38C7C" w:rsidR="006022D5" w:rsidRPr="00096B60" w:rsidRDefault="006022D5" w:rsidP="002F2474">
      <w:pPr>
        <w:spacing w:line="240" w:lineRule="auto"/>
        <w:ind w:right="6" w:firstLine="567"/>
        <w:rPr>
          <w:b/>
          <w:sz w:val="24"/>
          <w:szCs w:val="24"/>
        </w:rPr>
      </w:pPr>
      <w:r w:rsidRPr="00096B60">
        <w:rPr>
          <w:b/>
          <w:sz w:val="24"/>
          <w:szCs w:val="24"/>
        </w:rPr>
        <w:t>Механические колебания и волны.</w:t>
      </w:r>
    </w:p>
    <w:p w14:paraId="4AE37B05" w14:textId="77777777" w:rsidR="006022D5" w:rsidRPr="00096B60" w:rsidRDefault="006022D5" w:rsidP="002F2474">
      <w:pPr>
        <w:spacing w:line="240" w:lineRule="auto"/>
        <w:ind w:right="6" w:firstLine="567"/>
        <w:rPr>
          <w:sz w:val="24"/>
          <w:szCs w:val="24"/>
        </w:rPr>
      </w:pPr>
      <w:r w:rsidRPr="00096B60">
        <w:rPr>
          <w:sz w:val="24"/>
          <w:szCs w:val="24"/>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14:paraId="13F34237" w14:textId="77777777" w:rsidR="006022D5" w:rsidRPr="00096B60" w:rsidRDefault="006022D5" w:rsidP="002F2474">
      <w:pPr>
        <w:spacing w:line="240" w:lineRule="auto"/>
        <w:ind w:right="6" w:firstLine="567"/>
        <w:rPr>
          <w:sz w:val="24"/>
          <w:szCs w:val="24"/>
        </w:rPr>
      </w:pPr>
      <w:r w:rsidRPr="00096B60">
        <w:rPr>
          <w:sz w:val="24"/>
          <w:szCs w:val="24"/>
        </w:rPr>
        <w:t>Математический и пружинный маятники. Превращение энергии при колебательном движении.</w:t>
      </w:r>
    </w:p>
    <w:p w14:paraId="763FF1D2" w14:textId="77777777" w:rsidR="006022D5" w:rsidRPr="00096B60" w:rsidRDefault="006022D5" w:rsidP="002F2474">
      <w:pPr>
        <w:spacing w:line="240" w:lineRule="auto"/>
        <w:ind w:right="6" w:firstLine="567"/>
        <w:rPr>
          <w:sz w:val="24"/>
          <w:szCs w:val="24"/>
        </w:rPr>
      </w:pPr>
      <w:r w:rsidRPr="00096B60">
        <w:rPr>
          <w:sz w:val="24"/>
          <w:szCs w:val="24"/>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14:paraId="0E2D0E30" w14:textId="77777777" w:rsidR="006022D5" w:rsidRPr="00096B60" w:rsidRDefault="006022D5" w:rsidP="002F2474">
      <w:pPr>
        <w:spacing w:line="240" w:lineRule="auto"/>
        <w:ind w:right="6" w:firstLine="567"/>
        <w:rPr>
          <w:sz w:val="24"/>
          <w:szCs w:val="24"/>
        </w:rPr>
      </w:pPr>
      <w:r w:rsidRPr="00096B60">
        <w:rPr>
          <w:sz w:val="24"/>
          <w:szCs w:val="24"/>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14:paraId="7185F584" w14:textId="2859843E"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3B28BDFE" w14:textId="77777777" w:rsidR="006022D5" w:rsidRPr="00096B60" w:rsidRDefault="006022D5" w:rsidP="002F2474">
      <w:pPr>
        <w:spacing w:line="240" w:lineRule="auto"/>
        <w:ind w:right="6" w:firstLine="567"/>
        <w:rPr>
          <w:sz w:val="24"/>
          <w:szCs w:val="24"/>
        </w:rPr>
      </w:pPr>
      <w:r w:rsidRPr="00096B60">
        <w:rPr>
          <w:sz w:val="24"/>
          <w:szCs w:val="24"/>
        </w:rPr>
        <w:t>Наблюдение колебаний тел под действием силы тяжести и силы упругости.</w:t>
      </w:r>
    </w:p>
    <w:p w14:paraId="250D88A0" w14:textId="77777777" w:rsidR="006022D5" w:rsidRPr="00096B60" w:rsidRDefault="006022D5" w:rsidP="002F2474">
      <w:pPr>
        <w:spacing w:line="240" w:lineRule="auto"/>
        <w:ind w:right="6" w:firstLine="567"/>
        <w:rPr>
          <w:sz w:val="24"/>
          <w:szCs w:val="24"/>
        </w:rPr>
      </w:pPr>
      <w:r w:rsidRPr="00096B60">
        <w:rPr>
          <w:sz w:val="24"/>
          <w:szCs w:val="24"/>
        </w:rPr>
        <w:t>Наблюдение колебаний груза на нити и на пружине.</w:t>
      </w:r>
    </w:p>
    <w:p w14:paraId="133F2351" w14:textId="77777777" w:rsidR="006022D5" w:rsidRPr="00096B60" w:rsidRDefault="006022D5" w:rsidP="002F2474">
      <w:pPr>
        <w:spacing w:line="240" w:lineRule="auto"/>
        <w:ind w:right="6" w:firstLine="567"/>
        <w:rPr>
          <w:sz w:val="24"/>
          <w:szCs w:val="24"/>
        </w:rPr>
      </w:pPr>
      <w:r w:rsidRPr="00096B60">
        <w:rPr>
          <w:sz w:val="24"/>
          <w:szCs w:val="24"/>
        </w:rPr>
        <w:t>Наблюдение вынужденных колебаний и резонанса.</w:t>
      </w:r>
    </w:p>
    <w:p w14:paraId="783A8EF3" w14:textId="77777777" w:rsidR="006022D5" w:rsidRPr="00096B60" w:rsidRDefault="006022D5" w:rsidP="002F2474">
      <w:pPr>
        <w:spacing w:line="240" w:lineRule="auto"/>
        <w:ind w:right="6" w:firstLine="567"/>
        <w:rPr>
          <w:sz w:val="24"/>
          <w:szCs w:val="24"/>
        </w:rPr>
      </w:pPr>
      <w:r w:rsidRPr="00096B60">
        <w:rPr>
          <w:sz w:val="24"/>
          <w:szCs w:val="24"/>
        </w:rPr>
        <w:t>Распространение продольных и поперечных волн (на модели).</w:t>
      </w:r>
    </w:p>
    <w:p w14:paraId="798AE6C7" w14:textId="77777777" w:rsidR="006022D5" w:rsidRPr="00096B60" w:rsidRDefault="006022D5" w:rsidP="002F2474">
      <w:pPr>
        <w:spacing w:line="240" w:lineRule="auto"/>
        <w:ind w:right="6" w:firstLine="567"/>
        <w:rPr>
          <w:sz w:val="24"/>
          <w:szCs w:val="24"/>
        </w:rPr>
      </w:pPr>
      <w:r w:rsidRPr="00096B60">
        <w:rPr>
          <w:sz w:val="24"/>
          <w:szCs w:val="24"/>
        </w:rPr>
        <w:t>Наблюдение интерференции и дифракции волн на поверхности воды.</w:t>
      </w:r>
    </w:p>
    <w:p w14:paraId="60C44CB6" w14:textId="77777777" w:rsidR="006022D5" w:rsidRPr="00096B60" w:rsidRDefault="006022D5" w:rsidP="002F2474">
      <w:pPr>
        <w:spacing w:line="240" w:lineRule="auto"/>
        <w:ind w:right="6" w:firstLine="567"/>
        <w:rPr>
          <w:sz w:val="24"/>
          <w:szCs w:val="24"/>
        </w:rPr>
      </w:pPr>
      <w:r w:rsidRPr="00096B60">
        <w:rPr>
          <w:sz w:val="24"/>
          <w:szCs w:val="24"/>
        </w:rPr>
        <w:t>Наблюдение зависимости высоты звука от частоты.</w:t>
      </w:r>
    </w:p>
    <w:p w14:paraId="65BFDC06" w14:textId="77777777" w:rsidR="006022D5" w:rsidRPr="00096B60" w:rsidRDefault="006022D5" w:rsidP="002F2474">
      <w:pPr>
        <w:spacing w:line="240" w:lineRule="auto"/>
        <w:ind w:right="6" w:firstLine="567"/>
        <w:rPr>
          <w:sz w:val="24"/>
          <w:szCs w:val="24"/>
        </w:rPr>
      </w:pPr>
      <w:r w:rsidRPr="00096B60">
        <w:rPr>
          <w:sz w:val="24"/>
          <w:szCs w:val="24"/>
        </w:rPr>
        <w:t>Акустический резонанс.</w:t>
      </w:r>
    </w:p>
    <w:p w14:paraId="0C68C054" w14:textId="12DBE927"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29A70A71" w14:textId="77777777"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математического маятника.</w:t>
      </w:r>
    </w:p>
    <w:p w14:paraId="0848662C" w14:textId="77777777" w:rsidR="006022D5" w:rsidRPr="00096B60" w:rsidRDefault="006022D5" w:rsidP="002F2474">
      <w:pPr>
        <w:spacing w:line="240" w:lineRule="auto"/>
        <w:ind w:right="6" w:firstLine="567"/>
        <w:rPr>
          <w:sz w:val="24"/>
          <w:szCs w:val="24"/>
        </w:rPr>
      </w:pPr>
      <w:r w:rsidRPr="00096B60">
        <w:rPr>
          <w:sz w:val="24"/>
          <w:szCs w:val="24"/>
        </w:rPr>
        <w:t>Определение частоты и периода колебаний пружинного маятника.</w:t>
      </w:r>
    </w:p>
    <w:p w14:paraId="5C8466A5"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груза на нити от длины нити.</w:t>
      </w:r>
    </w:p>
    <w:p w14:paraId="5E62BEC7"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периода колебаний пружинного маятника от массы груза.</w:t>
      </w:r>
    </w:p>
    <w:p w14:paraId="0D3DB548" w14:textId="77777777" w:rsidR="006022D5" w:rsidRPr="00096B60" w:rsidRDefault="006022D5" w:rsidP="002F2474">
      <w:pPr>
        <w:spacing w:line="240" w:lineRule="auto"/>
        <w:ind w:right="6" w:firstLine="567"/>
        <w:rPr>
          <w:sz w:val="24"/>
          <w:szCs w:val="24"/>
        </w:rPr>
      </w:pPr>
      <w:r w:rsidRPr="00096B60">
        <w:rPr>
          <w:sz w:val="24"/>
          <w:szCs w:val="24"/>
        </w:rPr>
        <w:t xml:space="preserve">Проверка независимости периода колебаний груза, подвешенного к ленте, от массы груза. </w:t>
      </w:r>
    </w:p>
    <w:p w14:paraId="13604E98" w14:textId="77777777" w:rsidR="006022D5" w:rsidRPr="00096B60" w:rsidRDefault="006022D5" w:rsidP="002F2474">
      <w:pPr>
        <w:spacing w:line="240" w:lineRule="auto"/>
        <w:ind w:right="6" w:firstLine="567"/>
        <w:rPr>
          <w:sz w:val="24"/>
          <w:szCs w:val="24"/>
        </w:rPr>
      </w:pPr>
      <w:r w:rsidRPr="00096B60">
        <w:rPr>
          <w:sz w:val="24"/>
          <w:szCs w:val="24"/>
        </w:rPr>
        <w:t xml:space="preserve">Опыты, демонстрирующие зависимость периода колебаний пружинного маятника от массы груза и жёсткости пружины. </w:t>
      </w:r>
    </w:p>
    <w:p w14:paraId="70B3E2F9" w14:textId="77777777" w:rsidR="006022D5" w:rsidRPr="00096B60" w:rsidRDefault="006022D5" w:rsidP="002F2474">
      <w:pPr>
        <w:spacing w:line="240" w:lineRule="auto"/>
        <w:ind w:right="6" w:firstLine="567"/>
        <w:rPr>
          <w:sz w:val="24"/>
          <w:szCs w:val="24"/>
        </w:rPr>
      </w:pPr>
      <w:r w:rsidRPr="00096B60">
        <w:rPr>
          <w:sz w:val="24"/>
          <w:szCs w:val="24"/>
        </w:rPr>
        <w:t>Измерение ускорения свободного падения.</w:t>
      </w:r>
    </w:p>
    <w:p w14:paraId="40176EC8" w14:textId="36C7831E" w:rsidR="006022D5" w:rsidRPr="00096B60" w:rsidRDefault="006022D5" w:rsidP="002F2474">
      <w:pPr>
        <w:spacing w:line="240" w:lineRule="auto"/>
        <w:ind w:right="6" w:firstLine="567"/>
        <w:rPr>
          <w:b/>
          <w:sz w:val="24"/>
          <w:szCs w:val="24"/>
        </w:rPr>
      </w:pPr>
      <w:r w:rsidRPr="00096B60">
        <w:rPr>
          <w:b/>
          <w:sz w:val="24"/>
          <w:szCs w:val="24"/>
        </w:rPr>
        <w:t>Электромагнитное поле и электромагнитные волны.</w:t>
      </w:r>
    </w:p>
    <w:p w14:paraId="5E01C01A" w14:textId="77777777" w:rsidR="006022D5" w:rsidRPr="00096B60" w:rsidRDefault="006022D5" w:rsidP="002F2474">
      <w:pPr>
        <w:spacing w:line="240" w:lineRule="auto"/>
        <w:ind w:right="6" w:firstLine="567"/>
        <w:rPr>
          <w:sz w:val="24"/>
          <w:szCs w:val="24"/>
        </w:rPr>
      </w:pPr>
      <w:r w:rsidRPr="00096B60">
        <w:rPr>
          <w:sz w:val="24"/>
          <w:szCs w:val="24"/>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0433904C" w14:textId="77777777" w:rsidR="006022D5" w:rsidRPr="00096B60" w:rsidRDefault="006022D5" w:rsidP="002F2474">
      <w:pPr>
        <w:spacing w:line="240" w:lineRule="auto"/>
        <w:ind w:right="6" w:firstLine="567"/>
        <w:rPr>
          <w:sz w:val="24"/>
          <w:szCs w:val="24"/>
        </w:rPr>
      </w:pPr>
      <w:r w:rsidRPr="00096B60">
        <w:rPr>
          <w:sz w:val="24"/>
          <w:szCs w:val="24"/>
        </w:rPr>
        <w:t>Электромагнитная природа света. Скорость света. Волновые свойства света: интерференция и дифракция.</w:t>
      </w:r>
    </w:p>
    <w:p w14:paraId="493367D6" w14:textId="7D56576F" w:rsidR="006022D5" w:rsidRPr="00096B60" w:rsidRDefault="006022D5" w:rsidP="002F2474">
      <w:pPr>
        <w:spacing w:line="240" w:lineRule="auto"/>
        <w:ind w:right="6" w:firstLine="567"/>
        <w:rPr>
          <w:b/>
          <w:sz w:val="24"/>
          <w:szCs w:val="24"/>
        </w:rPr>
      </w:pPr>
      <w:r w:rsidRPr="00096B60">
        <w:rPr>
          <w:b/>
          <w:sz w:val="24"/>
          <w:szCs w:val="24"/>
        </w:rPr>
        <w:t> Демонстрации.</w:t>
      </w:r>
    </w:p>
    <w:p w14:paraId="5423475F" w14:textId="77777777" w:rsidR="006022D5" w:rsidRPr="00096B60" w:rsidRDefault="006022D5" w:rsidP="002F2474">
      <w:pPr>
        <w:spacing w:line="240" w:lineRule="auto"/>
        <w:ind w:right="6" w:firstLine="567"/>
        <w:rPr>
          <w:sz w:val="24"/>
          <w:szCs w:val="24"/>
        </w:rPr>
      </w:pPr>
      <w:r w:rsidRPr="00096B60">
        <w:rPr>
          <w:sz w:val="24"/>
          <w:szCs w:val="24"/>
        </w:rPr>
        <w:t xml:space="preserve">Свойства электромагнитных волн. </w:t>
      </w:r>
    </w:p>
    <w:p w14:paraId="6875DE0D" w14:textId="77777777" w:rsidR="006022D5" w:rsidRPr="00096B60" w:rsidRDefault="006022D5" w:rsidP="002F2474">
      <w:pPr>
        <w:spacing w:line="240" w:lineRule="auto"/>
        <w:ind w:right="6" w:firstLine="567"/>
        <w:rPr>
          <w:sz w:val="24"/>
          <w:szCs w:val="24"/>
        </w:rPr>
      </w:pPr>
      <w:r w:rsidRPr="00096B60">
        <w:rPr>
          <w:sz w:val="24"/>
          <w:szCs w:val="24"/>
        </w:rPr>
        <w:t xml:space="preserve">Интерференция и дифракция света. </w:t>
      </w:r>
    </w:p>
    <w:p w14:paraId="0CD49110" w14:textId="1833A15F"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51CDBB59" w14:textId="77777777" w:rsidR="006022D5" w:rsidRPr="00096B60" w:rsidRDefault="006022D5" w:rsidP="002F2474">
      <w:pPr>
        <w:spacing w:line="240" w:lineRule="auto"/>
        <w:ind w:right="6" w:firstLine="567"/>
        <w:rPr>
          <w:sz w:val="24"/>
          <w:szCs w:val="24"/>
        </w:rPr>
      </w:pPr>
      <w:r w:rsidRPr="00096B60">
        <w:rPr>
          <w:sz w:val="24"/>
          <w:szCs w:val="24"/>
        </w:rPr>
        <w:t>Изучение свойств электромагнитных волн с помощью мобильного телефона.</w:t>
      </w:r>
    </w:p>
    <w:p w14:paraId="5C99296F" w14:textId="77777777" w:rsidR="006022D5" w:rsidRPr="00096B60" w:rsidRDefault="006022D5" w:rsidP="002F2474">
      <w:pPr>
        <w:spacing w:line="240" w:lineRule="auto"/>
        <w:ind w:right="6" w:firstLine="567"/>
        <w:rPr>
          <w:sz w:val="24"/>
          <w:szCs w:val="24"/>
        </w:rPr>
      </w:pPr>
      <w:r w:rsidRPr="00096B60">
        <w:rPr>
          <w:sz w:val="24"/>
          <w:szCs w:val="24"/>
        </w:rPr>
        <w:t>Проведение опытов по наблюдению интерференции и дифракции света.</w:t>
      </w:r>
    </w:p>
    <w:p w14:paraId="7AD77AEF" w14:textId="631B5C7E" w:rsidR="006022D5" w:rsidRPr="00096B60" w:rsidRDefault="006022D5" w:rsidP="002F2474">
      <w:pPr>
        <w:spacing w:line="240" w:lineRule="auto"/>
        <w:ind w:right="6" w:firstLine="567"/>
        <w:rPr>
          <w:b/>
          <w:sz w:val="24"/>
          <w:szCs w:val="24"/>
        </w:rPr>
      </w:pPr>
      <w:r w:rsidRPr="00096B60">
        <w:rPr>
          <w:b/>
          <w:sz w:val="24"/>
          <w:szCs w:val="24"/>
        </w:rPr>
        <w:t>Световые явления.</w:t>
      </w:r>
    </w:p>
    <w:p w14:paraId="37942D71" w14:textId="77777777" w:rsidR="006022D5" w:rsidRPr="00096B60" w:rsidRDefault="006022D5" w:rsidP="002F2474">
      <w:pPr>
        <w:spacing w:line="240" w:lineRule="auto"/>
        <w:ind w:right="6" w:firstLine="567"/>
        <w:rPr>
          <w:sz w:val="24"/>
          <w:szCs w:val="24"/>
        </w:rPr>
      </w:pPr>
      <w:r w:rsidRPr="00096B60">
        <w:rPr>
          <w:sz w:val="24"/>
          <w:szCs w:val="24"/>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4AA02363" w14:textId="77777777" w:rsidR="006022D5" w:rsidRPr="00096B60" w:rsidRDefault="006022D5" w:rsidP="002F2474">
      <w:pPr>
        <w:spacing w:line="240" w:lineRule="auto"/>
        <w:ind w:right="6" w:firstLine="567"/>
        <w:rPr>
          <w:sz w:val="24"/>
          <w:szCs w:val="24"/>
        </w:rPr>
      </w:pPr>
      <w:r w:rsidRPr="00096B60">
        <w:rPr>
          <w:sz w:val="24"/>
          <w:szCs w:val="24"/>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14:paraId="7C7A76E9" w14:textId="77777777" w:rsidR="006022D5" w:rsidRPr="00096B60" w:rsidRDefault="006022D5" w:rsidP="002F2474">
      <w:pPr>
        <w:spacing w:line="240" w:lineRule="auto"/>
        <w:ind w:right="6" w:firstLine="567"/>
        <w:rPr>
          <w:sz w:val="24"/>
          <w:szCs w:val="24"/>
        </w:rPr>
      </w:pPr>
      <w:r w:rsidRPr="00096B60">
        <w:rPr>
          <w:sz w:val="24"/>
          <w:szCs w:val="24"/>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14:paraId="0130C2B5" w14:textId="77777777"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 Опыты Ньютона. Сложение спектральных цветов. Дисперсия света.</w:t>
      </w:r>
    </w:p>
    <w:p w14:paraId="46AA492F" w14:textId="0E5B2645"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0DC66918" w14:textId="77777777" w:rsidR="006022D5" w:rsidRPr="00096B60" w:rsidRDefault="006022D5" w:rsidP="002F2474">
      <w:pPr>
        <w:spacing w:line="240" w:lineRule="auto"/>
        <w:ind w:right="6" w:firstLine="567"/>
        <w:rPr>
          <w:sz w:val="24"/>
          <w:szCs w:val="24"/>
        </w:rPr>
      </w:pPr>
      <w:r w:rsidRPr="00096B60">
        <w:rPr>
          <w:sz w:val="24"/>
          <w:szCs w:val="24"/>
        </w:rPr>
        <w:t>Прямолинейное распространение света.</w:t>
      </w:r>
    </w:p>
    <w:p w14:paraId="0FBA7492" w14:textId="77777777" w:rsidR="006022D5" w:rsidRPr="00096B60" w:rsidRDefault="006022D5" w:rsidP="002F2474">
      <w:pPr>
        <w:spacing w:line="240" w:lineRule="auto"/>
        <w:ind w:right="6" w:firstLine="567"/>
        <w:rPr>
          <w:sz w:val="24"/>
          <w:szCs w:val="24"/>
        </w:rPr>
      </w:pPr>
      <w:r w:rsidRPr="00096B60">
        <w:rPr>
          <w:sz w:val="24"/>
          <w:szCs w:val="24"/>
        </w:rPr>
        <w:t>Отражение света.</w:t>
      </w:r>
    </w:p>
    <w:p w14:paraId="7F16B703" w14:textId="77777777" w:rsidR="006022D5" w:rsidRPr="00096B60" w:rsidRDefault="006022D5" w:rsidP="002F2474">
      <w:pPr>
        <w:spacing w:line="240" w:lineRule="auto"/>
        <w:ind w:right="6" w:firstLine="567"/>
        <w:rPr>
          <w:sz w:val="24"/>
          <w:szCs w:val="24"/>
        </w:rPr>
      </w:pPr>
      <w:r w:rsidRPr="00096B60">
        <w:rPr>
          <w:sz w:val="24"/>
          <w:szCs w:val="24"/>
        </w:rPr>
        <w:t>Получение изображений в плоском зеркале.</w:t>
      </w:r>
    </w:p>
    <w:p w14:paraId="2577F437" w14:textId="77777777" w:rsidR="006022D5" w:rsidRPr="00096B60" w:rsidRDefault="006022D5" w:rsidP="002F2474">
      <w:pPr>
        <w:spacing w:line="240" w:lineRule="auto"/>
        <w:ind w:right="6" w:firstLine="567"/>
        <w:rPr>
          <w:sz w:val="24"/>
          <w:szCs w:val="24"/>
        </w:rPr>
      </w:pPr>
      <w:r w:rsidRPr="00096B60">
        <w:rPr>
          <w:sz w:val="24"/>
          <w:szCs w:val="24"/>
        </w:rPr>
        <w:t>Преломление света.</w:t>
      </w:r>
    </w:p>
    <w:p w14:paraId="05E09ADB" w14:textId="77777777" w:rsidR="006022D5" w:rsidRPr="00096B60" w:rsidRDefault="006022D5" w:rsidP="002F2474">
      <w:pPr>
        <w:spacing w:line="240" w:lineRule="auto"/>
        <w:ind w:right="6" w:firstLine="567"/>
        <w:rPr>
          <w:sz w:val="24"/>
          <w:szCs w:val="24"/>
        </w:rPr>
      </w:pPr>
      <w:r w:rsidRPr="00096B60">
        <w:rPr>
          <w:sz w:val="24"/>
          <w:szCs w:val="24"/>
        </w:rPr>
        <w:t>Оптический световод.</w:t>
      </w:r>
    </w:p>
    <w:p w14:paraId="14A171DE" w14:textId="77777777" w:rsidR="006022D5" w:rsidRPr="00096B60" w:rsidRDefault="006022D5" w:rsidP="002F2474">
      <w:pPr>
        <w:spacing w:line="240" w:lineRule="auto"/>
        <w:ind w:right="6" w:firstLine="567"/>
        <w:rPr>
          <w:sz w:val="24"/>
          <w:szCs w:val="24"/>
        </w:rPr>
      </w:pPr>
      <w:r w:rsidRPr="00096B60">
        <w:rPr>
          <w:sz w:val="24"/>
          <w:szCs w:val="24"/>
        </w:rPr>
        <w:t>Ход лучей в собирающей линзе.</w:t>
      </w:r>
    </w:p>
    <w:p w14:paraId="109A0EDE" w14:textId="77777777" w:rsidR="006022D5" w:rsidRPr="00096B60" w:rsidRDefault="006022D5" w:rsidP="002F2474">
      <w:pPr>
        <w:spacing w:line="240" w:lineRule="auto"/>
        <w:ind w:right="6" w:firstLine="567"/>
        <w:rPr>
          <w:sz w:val="24"/>
          <w:szCs w:val="24"/>
        </w:rPr>
      </w:pPr>
      <w:r w:rsidRPr="00096B60">
        <w:rPr>
          <w:sz w:val="24"/>
          <w:szCs w:val="24"/>
        </w:rPr>
        <w:t>Ход лучей в рассеивающей линзе.</w:t>
      </w:r>
    </w:p>
    <w:p w14:paraId="01391D7D" w14:textId="77777777"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линз.</w:t>
      </w:r>
    </w:p>
    <w:p w14:paraId="072CF8CA" w14:textId="77777777" w:rsidR="006022D5" w:rsidRPr="00096B60" w:rsidRDefault="006022D5" w:rsidP="002F2474">
      <w:pPr>
        <w:spacing w:line="240" w:lineRule="auto"/>
        <w:ind w:right="6" w:firstLine="567"/>
        <w:rPr>
          <w:sz w:val="24"/>
          <w:szCs w:val="24"/>
        </w:rPr>
      </w:pPr>
      <w:r w:rsidRPr="00096B60">
        <w:rPr>
          <w:sz w:val="24"/>
          <w:szCs w:val="24"/>
        </w:rPr>
        <w:t>Принцип действия фотоаппарата, микроскопа и телескопа.</w:t>
      </w:r>
    </w:p>
    <w:p w14:paraId="63510F96" w14:textId="77777777" w:rsidR="006022D5" w:rsidRPr="00096B60" w:rsidRDefault="006022D5" w:rsidP="002F2474">
      <w:pPr>
        <w:spacing w:line="240" w:lineRule="auto"/>
        <w:ind w:right="6" w:firstLine="567"/>
        <w:rPr>
          <w:sz w:val="24"/>
          <w:szCs w:val="24"/>
        </w:rPr>
      </w:pPr>
      <w:r w:rsidRPr="00096B60">
        <w:rPr>
          <w:sz w:val="24"/>
          <w:szCs w:val="24"/>
        </w:rPr>
        <w:t>Модель глаза.</w:t>
      </w:r>
    </w:p>
    <w:p w14:paraId="37CFC74B" w14:textId="77777777" w:rsidR="006022D5" w:rsidRPr="00096B60" w:rsidRDefault="006022D5" w:rsidP="002F2474">
      <w:pPr>
        <w:spacing w:line="240" w:lineRule="auto"/>
        <w:ind w:right="6" w:firstLine="567"/>
        <w:rPr>
          <w:sz w:val="24"/>
          <w:szCs w:val="24"/>
        </w:rPr>
      </w:pPr>
      <w:r w:rsidRPr="00096B60">
        <w:rPr>
          <w:sz w:val="24"/>
          <w:szCs w:val="24"/>
        </w:rPr>
        <w:t>Разложение белого света в спектр.</w:t>
      </w:r>
    </w:p>
    <w:p w14:paraId="391D69A7" w14:textId="77777777" w:rsidR="006022D5" w:rsidRPr="00096B60" w:rsidRDefault="006022D5" w:rsidP="002F2474">
      <w:pPr>
        <w:spacing w:line="240" w:lineRule="auto"/>
        <w:ind w:right="6" w:firstLine="567"/>
        <w:rPr>
          <w:sz w:val="24"/>
          <w:szCs w:val="24"/>
        </w:rPr>
      </w:pPr>
      <w:r w:rsidRPr="00096B60">
        <w:rPr>
          <w:sz w:val="24"/>
          <w:szCs w:val="24"/>
        </w:rPr>
        <w:t>Получение белого света при сложении света разных цветов.</w:t>
      </w:r>
    </w:p>
    <w:p w14:paraId="386B0A9A" w14:textId="66718FD1"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7D82951A" w14:textId="77777777" w:rsidR="006022D5" w:rsidRPr="00096B60" w:rsidRDefault="006022D5" w:rsidP="002F2474">
      <w:pPr>
        <w:spacing w:line="240" w:lineRule="auto"/>
        <w:ind w:right="6" w:firstLine="567"/>
        <w:rPr>
          <w:sz w:val="24"/>
          <w:szCs w:val="24"/>
        </w:rPr>
      </w:pPr>
      <w:r w:rsidRPr="00096B60">
        <w:rPr>
          <w:sz w:val="24"/>
          <w:szCs w:val="24"/>
        </w:rPr>
        <w:t>Исследование зависимости угла отражения светового луча от угла падения.</w:t>
      </w:r>
    </w:p>
    <w:p w14:paraId="159EFA83" w14:textId="77777777" w:rsidR="006022D5" w:rsidRPr="00096B60" w:rsidRDefault="006022D5" w:rsidP="002F2474">
      <w:pPr>
        <w:spacing w:line="240" w:lineRule="auto"/>
        <w:ind w:right="6" w:firstLine="567"/>
        <w:rPr>
          <w:sz w:val="24"/>
          <w:szCs w:val="24"/>
        </w:rPr>
      </w:pPr>
      <w:r w:rsidRPr="00096B60">
        <w:rPr>
          <w:sz w:val="24"/>
          <w:szCs w:val="24"/>
        </w:rPr>
        <w:t>Изучение свойств изображения в плоском зеркале.</w:t>
      </w:r>
    </w:p>
    <w:p w14:paraId="0EFD3501" w14:textId="77777777" w:rsidR="006022D5" w:rsidRPr="00096B60" w:rsidRDefault="006022D5" w:rsidP="002F2474">
      <w:pPr>
        <w:spacing w:line="240" w:lineRule="auto"/>
        <w:ind w:right="6" w:firstLine="567"/>
        <w:rPr>
          <w:sz w:val="24"/>
          <w:szCs w:val="24"/>
        </w:rPr>
      </w:pPr>
      <w:r w:rsidRPr="00096B60">
        <w:rPr>
          <w:sz w:val="24"/>
          <w:szCs w:val="24"/>
        </w:rPr>
        <w:t xml:space="preserve">Исследование зависимости угла преломления от угла падения светового луча на границе «воздух–стекло». </w:t>
      </w:r>
    </w:p>
    <w:p w14:paraId="22E730CC" w14:textId="77777777" w:rsidR="006022D5" w:rsidRPr="00096B60" w:rsidRDefault="006022D5" w:rsidP="002F2474">
      <w:pPr>
        <w:spacing w:line="240" w:lineRule="auto"/>
        <w:ind w:right="6" w:firstLine="567"/>
        <w:rPr>
          <w:sz w:val="24"/>
          <w:szCs w:val="24"/>
        </w:rPr>
      </w:pPr>
      <w:r w:rsidRPr="00096B60">
        <w:rPr>
          <w:sz w:val="24"/>
          <w:szCs w:val="24"/>
        </w:rPr>
        <w:t>Получение изображений с помощью собирающей линзы.</w:t>
      </w:r>
    </w:p>
    <w:p w14:paraId="1A47B5E3" w14:textId="77777777" w:rsidR="006022D5" w:rsidRPr="00096B60" w:rsidRDefault="006022D5" w:rsidP="002F2474">
      <w:pPr>
        <w:spacing w:line="240" w:lineRule="auto"/>
        <w:ind w:right="6" w:firstLine="567"/>
        <w:rPr>
          <w:sz w:val="24"/>
          <w:szCs w:val="24"/>
        </w:rPr>
      </w:pPr>
      <w:r w:rsidRPr="00096B60">
        <w:rPr>
          <w:sz w:val="24"/>
          <w:szCs w:val="24"/>
        </w:rPr>
        <w:t>Определение фокусного расстояния и оптической силы собирающей линзы.</w:t>
      </w:r>
    </w:p>
    <w:p w14:paraId="4C198CA5" w14:textId="77777777" w:rsidR="006022D5" w:rsidRPr="00096B60" w:rsidRDefault="006022D5" w:rsidP="002F2474">
      <w:pPr>
        <w:spacing w:line="240" w:lineRule="auto"/>
        <w:ind w:right="6" w:firstLine="567"/>
        <w:rPr>
          <w:sz w:val="24"/>
          <w:szCs w:val="24"/>
        </w:rPr>
      </w:pPr>
      <w:r w:rsidRPr="00096B60">
        <w:rPr>
          <w:sz w:val="24"/>
          <w:szCs w:val="24"/>
        </w:rPr>
        <w:t>Опыты по разложению белого света в спектр.</w:t>
      </w:r>
    </w:p>
    <w:p w14:paraId="0B358537" w14:textId="77777777" w:rsidR="006022D5" w:rsidRPr="00096B60" w:rsidRDefault="006022D5" w:rsidP="002F2474">
      <w:pPr>
        <w:spacing w:line="240" w:lineRule="auto"/>
        <w:ind w:right="6" w:firstLine="567"/>
        <w:rPr>
          <w:sz w:val="24"/>
          <w:szCs w:val="24"/>
        </w:rPr>
      </w:pPr>
      <w:r w:rsidRPr="00096B60">
        <w:rPr>
          <w:sz w:val="24"/>
          <w:szCs w:val="24"/>
        </w:rPr>
        <w:t>Опыты по восприятию цвета предметов при их наблюдении через цветовые фильтры.</w:t>
      </w:r>
    </w:p>
    <w:p w14:paraId="1F443858" w14:textId="43A1A439" w:rsidR="006022D5" w:rsidRPr="00096B60" w:rsidRDefault="006022D5" w:rsidP="002F2474">
      <w:pPr>
        <w:spacing w:line="240" w:lineRule="auto"/>
        <w:ind w:right="6" w:firstLine="567"/>
        <w:rPr>
          <w:b/>
          <w:sz w:val="24"/>
          <w:szCs w:val="24"/>
        </w:rPr>
      </w:pPr>
      <w:r w:rsidRPr="00096B60">
        <w:rPr>
          <w:b/>
          <w:sz w:val="24"/>
          <w:szCs w:val="24"/>
        </w:rPr>
        <w:t>Квантовые явления.</w:t>
      </w:r>
    </w:p>
    <w:p w14:paraId="173245A3" w14:textId="77777777" w:rsidR="006022D5" w:rsidRPr="00096B60" w:rsidRDefault="006022D5" w:rsidP="002F2474">
      <w:pPr>
        <w:spacing w:line="240" w:lineRule="auto"/>
        <w:ind w:right="6" w:firstLine="567"/>
        <w:rPr>
          <w:sz w:val="24"/>
          <w:szCs w:val="24"/>
        </w:rPr>
      </w:pPr>
      <w:r w:rsidRPr="00096B60">
        <w:rPr>
          <w:sz w:val="24"/>
          <w:szCs w:val="24"/>
        </w:rPr>
        <w:t xml:space="preserve">Опыты Резерфорда и планетарная модель атома. Модель атома Бора. Испускание и поглощение света атомом. Кванты. Линейчатые спектры. </w:t>
      </w:r>
    </w:p>
    <w:p w14:paraId="7EA6447E" w14:textId="77777777" w:rsidR="006022D5" w:rsidRPr="00096B60" w:rsidRDefault="006022D5" w:rsidP="002F2474">
      <w:pPr>
        <w:spacing w:line="240" w:lineRule="auto"/>
        <w:ind w:right="6" w:firstLine="567"/>
        <w:rPr>
          <w:sz w:val="24"/>
          <w:szCs w:val="24"/>
        </w:rPr>
      </w:pPr>
      <w:r w:rsidRPr="00096B60">
        <w:rPr>
          <w:sz w:val="24"/>
          <w:szCs w:val="24"/>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4B9EA483" w14:textId="77777777" w:rsidR="006022D5" w:rsidRPr="00096B60" w:rsidRDefault="006022D5" w:rsidP="002F2474">
      <w:pPr>
        <w:spacing w:line="240" w:lineRule="auto"/>
        <w:ind w:right="6" w:firstLine="567"/>
        <w:rPr>
          <w:sz w:val="24"/>
          <w:szCs w:val="24"/>
        </w:rPr>
      </w:pPr>
      <w:r w:rsidRPr="00096B60">
        <w:rPr>
          <w:sz w:val="24"/>
          <w:szCs w:val="24"/>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14:paraId="201A107B" w14:textId="7D618B3D" w:rsidR="006022D5" w:rsidRPr="00096B60" w:rsidRDefault="006022D5" w:rsidP="002F2474">
      <w:pPr>
        <w:spacing w:line="240" w:lineRule="auto"/>
        <w:ind w:right="6" w:firstLine="567"/>
        <w:rPr>
          <w:b/>
          <w:sz w:val="24"/>
          <w:szCs w:val="24"/>
        </w:rPr>
      </w:pPr>
      <w:r w:rsidRPr="00096B60">
        <w:rPr>
          <w:b/>
          <w:sz w:val="24"/>
          <w:szCs w:val="24"/>
        </w:rPr>
        <w:t>Демонстрации.</w:t>
      </w:r>
    </w:p>
    <w:p w14:paraId="22F6FED3" w14:textId="77777777" w:rsidR="006022D5" w:rsidRPr="00096B60" w:rsidRDefault="006022D5" w:rsidP="002F2474">
      <w:pPr>
        <w:spacing w:line="240" w:lineRule="auto"/>
        <w:ind w:right="6" w:firstLine="567"/>
        <w:rPr>
          <w:sz w:val="24"/>
          <w:szCs w:val="24"/>
        </w:rPr>
      </w:pPr>
      <w:r w:rsidRPr="00096B60">
        <w:rPr>
          <w:sz w:val="24"/>
          <w:szCs w:val="24"/>
        </w:rPr>
        <w:t>Спектры излучения и поглощения.</w:t>
      </w:r>
    </w:p>
    <w:p w14:paraId="789AAAB5" w14:textId="77777777" w:rsidR="006022D5" w:rsidRPr="00096B60" w:rsidRDefault="006022D5" w:rsidP="002F2474">
      <w:pPr>
        <w:spacing w:line="240" w:lineRule="auto"/>
        <w:ind w:right="6" w:firstLine="567"/>
        <w:rPr>
          <w:sz w:val="24"/>
          <w:szCs w:val="24"/>
        </w:rPr>
      </w:pPr>
      <w:r w:rsidRPr="00096B60">
        <w:rPr>
          <w:sz w:val="24"/>
          <w:szCs w:val="24"/>
        </w:rPr>
        <w:t>Спектры различных газов.</w:t>
      </w:r>
    </w:p>
    <w:p w14:paraId="6093DB96" w14:textId="77777777" w:rsidR="006022D5" w:rsidRPr="00096B60" w:rsidRDefault="006022D5" w:rsidP="002F2474">
      <w:pPr>
        <w:spacing w:line="240" w:lineRule="auto"/>
        <w:ind w:right="6" w:firstLine="567"/>
        <w:rPr>
          <w:sz w:val="24"/>
          <w:szCs w:val="24"/>
        </w:rPr>
      </w:pPr>
      <w:r w:rsidRPr="00096B60">
        <w:rPr>
          <w:sz w:val="24"/>
          <w:szCs w:val="24"/>
        </w:rPr>
        <w:t>Спектр водорода.</w:t>
      </w:r>
    </w:p>
    <w:p w14:paraId="235BF0D2" w14:textId="77777777" w:rsidR="006022D5" w:rsidRPr="00096B60" w:rsidRDefault="006022D5" w:rsidP="002F2474">
      <w:pPr>
        <w:spacing w:line="240" w:lineRule="auto"/>
        <w:ind w:right="6" w:firstLine="567"/>
        <w:rPr>
          <w:sz w:val="24"/>
          <w:szCs w:val="24"/>
        </w:rPr>
      </w:pPr>
      <w:r w:rsidRPr="00096B60">
        <w:rPr>
          <w:sz w:val="24"/>
          <w:szCs w:val="24"/>
        </w:rPr>
        <w:t xml:space="preserve">Наблюдение треков в камере Вильсона. </w:t>
      </w:r>
    </w:p>
    <w:p w14:paraId="19326E46" w14:textId="77777777" w:rsidR="006022D5" w:rsidRPr="00096B60" w:rsidRDefault="006022D5" w:rsidP="002F2474">
      <w:pPr>
        <w:spacing w:line="240" w:lineRule="auto"/>
        <w:ind w:right="6" w:firstLine="567"/>
        <w:rPr>
          <w:sz w:val="24"/>
          <w:szCs w:val="24"/>
        </w:rPr>
      </w:pPr>
      <w:r w:rsidRPr="00096B60">
        <w:rPr>
          <w:sz w:val="24"/>
          <w:szCs w:val="24"/>
        </w:rPr>
        <w:t xml:space="preserve">Работа счётчика ионизирующих излучений. </w:t>
      </w:r>
    </w:p>
    <w:p w14:paraId="3EBD3FEF" w14:textId="77777777" w:rsidR="006022D5" w:rsidRPr="00096B60" w:rsidRDefault="006022D5" w:rsidP="002F2474">
      <w:pPr>
        <w:spacing w:line="240" w:lineRule="auto"/>
        <w:ind w:right="6" w:firstLine="567"/>
        <w:rPr>
          <w:sz w:val="24"/>
          <w:szCs w:val="24"/>
        </w:rPr>
      </w:pPr>
      <w:r w:rsidRPr="00096B60">
        <w:rPr>
          <w:sz w:val="24"/>
          <w:szCs w:val="24"/>
        </w:rPr>
        <w:t>Регистрация излучения природных минералов и продуктов.</w:t>
      </w:r>
    </w:p>
    <w:p w14:paraId="7D4A78C1" w14:textId="7AD0510A" w:rsidR="006022D5" w:rsidRPr="00096B60" w:rsidRDefault="006022D5" w:rsidP="002F2474">
      <w:pPr>
        <w:spacing w:line="240" w:lineRule="auto"/>
        <w:ind w:right="6" w:firstLine="567"/>
        <w:rPr>
          <w:b/>
          <w:sz w:val="24"/>
          <w:szCs w:val="24"/>
        </w:rPr>
      </w:pPr>
      <w:r w:rsidRPr="00096B60">
        <w:rPr>
          <w:b/>
          <w:sz w:val="24"/>
          <w:szCs w:val="24"/>
        </w:rPr>
        <w:t>Лабораторные работы и опыты.</w:t>
      </w:r>
    </w:p>
    <w:p w14:paraId="2D078883" w14:textId="77777777" w:rsidR="006022D5" w:rsidRPr="00096B60" w:rsidRDefault="006022D5" w:rsidP="002F2474">
      <w:pPr>
        <w:spacing w:line="240" w:lineRule="auto"/>
        <w:ind w:right="6" w:firstLine="567"/>
        <w:rPr>
          <w:sz w:val="24"/>
          <w:szCs w:val="24"/>
        </w:rPr>
      </w:pPr>
      <w:r w:rsidRPr="00096B60">
        <w:rPr>
          <w:sz w:val="24"/>
          <w:szCs w:val="24"/>
        </w:rPr>
        <w:t>Наблюдение сплошных и линейчатых спектров излучения.</w:t>
      </w:r>
    </w:p>
    <w:p w14:paraId="150CE1EF" w14:textId="77777777" w:rsidR="006022D5" w:rsidRPr="00096B60" w:rsidRDefault="006022D5" w:rsidP="002F2474">
      <w:pPr>
        <w:spacing w:line="240" w:lineRule="auto"/>
        <w:ind w:right="6" w:firstLine="567"/>
        <w:rPr>
          <w:sz w:val="24"/>
          <w:szCs w:val="24"/>
        </w:rPr>
      </w:pPr>
      <w:r w:rsidRPr="00096B60">
        <w:rPr>
          <w:sz w:val="24"/>
          <w:szCs w:val="24"/>
        </w:rPr>
        <w:t>Исследование треков: измерение энергии частицы по тормозному пути (по фотографиям).</w:t>
      </w:r>
    </w:p>
    <w:p w14:paraId="2A444739" w14:textId="77777777" w:rsidR="006022D5" w:rsidRPr="00096B60" w:rsidRDefault="006022D5" w:rsidP="002F2474">
      <w:pPr>
        <w:spacing w:line="240" w:lineRule="auto"/>
        <w:ind w:right="6" w:firstLine="567"/>
        <w:rPr>
          <w:sz w:val="24"/>
          <w:szCs w:val="24"/>
        </w:rPr>
      </w:pPr>
      <w:r w:rsidRPr="00096B60">
        <w:rPr>
          <w:sz w:val="24"/>
          <w:szCs w:val="24"/>
        </w:rPr>
        <w:t>Измерение радиоактивного фона.</w:t>
      </w:r>
    </w:p>
    <w:p w14:paraId="186D0E6E" w14:textId="09D2B0A2" w:rsidR="006022D5" w:rsidRPr="00096B60" w:rsidRDefault="006022D5" w:rsidP="002F2474">
      <w:pPr>
        <w:spacing w:line="240" w:lineRule="auto"/>
        <w:ind w:right="6" w:firstLine="567"/>
        <w:rPr>
          <w:b/>
          <w:sz w:val="24"/>
          <w:szCs w:val="24"/>
        </w:rPr>
      </w:pPr>
      <w:r w:rsidRPr="00096B60">
        <w:rPr>
          <w:b/>
          <w:sz w:val="24"/>
          <w:szCs w:val="24"/>
        </w:rPr>
        <w:t>Повторительно-обобщающий модуль.</w:t>
      </w:r>
    </w:p>
    <w:p w14:paraId="2ACF58B2" w14:textId="77777777" w:rsidR="006022D5" w:rsidRPr="00096B60" w:rsidRDefault="006022D5" w:rsidP="002F2474">
      <w:pPr>
        <w:spacing w:line="240" w:lineRule="auto"/>
        <w:ind w:right="6" w:firstLine="567"/>
        <w:rPr>
          <w:sz w:val="24"/>
          <w:szCs w:val="24"/>
        </w:rPr>
      </w:pPr>
      <w:r w:rsidRPr="00096B60">
        <w:rPr>
          <w:sz w:val="24"/>
          <w:szCs w:val="24"/>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углублённого уровня, а также для подготовки к основному государственному экзамену по физике. </w:t>
      </w:r>
    </w:p>
    <w:p w14:paraId="6F8A6A1F" w14:textId="77777777" w:rsidR="006022D5" w:rsidRPr="00096B60" w:rsidRDefault="006022D5" w:rsidP="002F2474">
      <w:pPr>
        <w:spacing w:line="240" w:lineRule="auto"/>
        <w:ind w:right="6" w:firstLine="567"/>
        <w:rPr>
          <w:sz w:val="24"/>
          <w:szCs w:val="24"/>
        </w:rPr>
      </w:pPr>
      <w:r w:rsidRPr="00096B60">
        <w:rPr>
          <w:sz w:val="24"/>
          <w:szCs w:val="24"/>
        </w:rPr>
        <w:t xml:space="preserve">В процессе изучения данного модуля реализуются и получают дальнейшее развитие учебные действия, обеспечивающие достижение предметных и метапредметных результатов обучения, формирование естественно-научной грамотности: объяснение и описание явлений на основе применения физических знаний, исследовательские действия (выдвижение гипотез, постановка цели и планирование исследования, анализ данных и получение выводов). </w:t>
      </w:r>
    </w:p>
    <w:p w14:paraId="2C160FB7" w14:textId="77777777" w:rsidR="006022D5" w:rsidRPr="00096B60" w:rsidRDefault="006022D5" w:rsidP="002F2474">
      <w:pPr>
        <w:spacing w:line="240" w:lineRule="auto"/>
        <w:ind w:right="6" w:firstLine="567"/>
        <w:rPr>
          <w:sz w:val="24"/>
          <w:szCs w:val="24"/>
        </w:rPr>
      </w:pPr>
      <w:r w:rsidRPr="00096B60">
        <w:rPr>
          <w:sz w:val="24"/>
          <w:szCs w:val="24"/>
        </w:rPr>
        <w:t xml:space="preserve">Предпочтительной формой освоения модуля является практикум, программа которого включает: </w:t>
      </w:r>
    </w:p>
    <w:p w14:paraId="65659B0C" w14:textId="77777777" w:rsidR="006022D5" w:rsidRPr="00096B60" w:rsidRDefault="006022D5" w:rsidP="002F2474">
      <w:pPr>
        <w:spacing w:line="240" w:lineRule="auto"/>
        <w:ind w:right="6" w:firstLine="567"/>
        <w:rPr>
          <w:sz w:val="24"/>
          <w:szCs w:val="24"/>
        </w:rPr>
      </w:pPr>
      <w:r w:rsidRPr="00096B60">
        <w:rPr>
          <w:sz w:val="24"/>
          <w:szCs w:val="24"/>
        </w:rPr>
        <w:t>решение задач, относящихся к различным разделам и темам курса физики, в том числе задач, интегрирующих содержание разных разделов;</w:t>
      </w:r>
    </w:p>
    <w:p w14:paraId="05FA04B6" w14:textId="77777777" w:rsidR="006022D5" w:rsidRPr="00096B60" w:rsidRDefault="006022D5" w:rsidP="002F2474">
      <w:pPr>
        <w:spacing w:line="240" w:lineRule="auto"/>
        <w:ind w:right="6" w:firstLine="567"/>
        <w:rPr>
          <w:sz w:val="24"/>
          <w:szCs w:val="24"/>
        </w:rPr>
      </w:pPr>
      <w:r w:rsidRPr="00096B60">
        <w:rPr>
          <w:sz w:val="24"/>
          <w:szCs w:val="24"/>
        </w:rPr>
        <w:t>выполнение лабораторных работ и опытов (включая работы и опыты из перечней к разделам курса) в условиях самостоятельного планирования проведения исследования, выбора и обоснования метода измерения величин, сборки экспериментальной установки;</w:t>
      </w:r>
    </w:p>
    <w:p w14:paraId="63937C6D" w14:textId="77777777" w:rsidR="006022D5" w:rsidRPr="00096B60" w:rsidRDefault="006022D5" w:rsidP="002F2474">
      <w:pPr>
        <w:spacing w:line="240" w:lineRule="auto"/>
        <w:ind w:right="6" w:firstLine="567"/>
        <w:rPr>
          <w:sz w:val="24"/>
          <w:szCs w:val="24"/>
        </w:rPr>
      </w:pPr>
      <w:r w:rsidRPr="00096B60">
        <w:rPr>
          <w:sz w:val="24"/>
          <w:szCs w:val="24"/>
        </w:rPr>
        <w:t>выполнение проблемных заданий практико-ориентированного характера (задания по естественно-научной грамотности), в том числе заданий с межпредметным содержанием;</w:t>
      </w:r>
    </w:p>
    <w:p w14:paraId="2C195849" w14:textId="77777777" w:rsidR="006022D5" w:rsidRPr="00096B60" w:rsidRDefault="006022D5" w:rsidP="002F2474">
      <w:pPr>
        <w:spacing w:line="240" w:lineRule="auto"/>
        <w:ind w:right="6" w:firstLine="567"/>
        <w:rPr>
          <w:sz w:val="24"/>
          <w:szCs w:val="24"/>
        </w:rPr>
      </w:pPr>
      <w:r w:rsidRPr="00096B60">
        <w:rPr>
          <w:sz w:val="24"/>
          <w:szCs w:val="24"/>
        </w:rPr>
        <w:t xml:space="preserve">работу над групповыми или индивидуальными проектами, связанными с содержанием курса физики. </w:t>
      </w:r>
    </w:p>
    <w:p w14:paraId="635CB791" w14:textId="77777777" w:rsidR="006022D5" w:rsidRPr="00096B60" w:rsidRDefault="006022D5" w:rsidP="002F2474">
      <w:pPr>
        <w:spacing w:line="240" w:lineRule="auto"/>
        <w:ind w:right="6" w:firstLine="567"/>
        <w:rPr>
          <w:sz w:val="24"/>
          <w:szCs w:val="24"/>
        </w:rPr>
      </w:pPr>
      <w:r w:rsidRPr="00096B60">
        <w:rPr>
          <w:sz w:val="24"/>
          <w:szCs w:val="24"/>
        </w:rPr>
        <w:t>Изучение повторительно-обобщающего модуля может заканчиваться проведением диагностической работы за курс физики углублённого уровня, включающей задания разного уровня сложности. Результаты выполнения диагностической работы могут показывать степень готовности обучающихся к основному государственному экзамену по физике, а также свидетельствовать о достигнутом уровне естественно-научной грамотности.</w:t>
      </w:r>
    </w:p>
    <w:p w14:paraId="20216298" w14:textId="77777777" w:rsidR="00096B60" w:rsidRPr="00096B60" w:rsidRDefault="00096B60" w:rsidP="002F2474">
      <w:pPr>
        <w:spacing w:line="240" w:lineRule="auto"/>
        <w:ind w:right="6" w:firstLine="567"/>
        <w:rPr>
          <w:sz w:val="24"/>
          <w:szCs w:val="24"/>
        </w:rPr>
      </w:pPr>
    </w:p>
    <w:p w14:paraId="76FB27B7" w14:textId="1D35A5B1" w:rsidR="006022D5" w:rsidRPr="00096B60" w:rsidRDefault="006022D5" w:rsidP="002F2474">
      <w:pPr>
        <w:spacing w:line="240" w:lineRule="auto"/>
        <w:ind w:right="6" w:firstLine="567"/>
        <w:jc w:val="center"/>
        <w:rPr>
          <w:b/>
          <w:sz w:val="24"/>
          <w:szCs w:val="24"/>
        </w:rPr>
      </w:pPr>
      <w:r w:rsidRPr="00096B60">
        <w:rPr>
          <w:b/>
          <w:sz w:val="24"/>
          <w:szCs w:val="24"/>
        </w:rPr>
        <w:t>Планируемые результаты освоения физики (углублённый уровень) на уров</w:t>
      </w:r>
      <w:r w:rsidR="00096B60" w:rsidRPr="00096B60">
        <w:rPr>
          <w:b/>
          <w:sz w:val="24"/>
          <w:szCs w:val="24"/>
        </w:rPr>
        <w:t>не основного общего образования</w:t>
      </w:r>
    </w:p>
    <w:p w14:paraId="2E224AB3" w14:textId="77777777" w:rsidR="00096B60" w:rsidRPr="00096B60" w:rsidRDefault="00096B60" w:rsidP="002F2474">
      <w:pPr>
        <w:spacing w:line="240" w:lineRule="auto"/>
        <w:ind w:right="6" w:firstLine="567"/>
        <w:jc w:val="center"/>
        <w:rPr>
          <w:b/>
          <w:sz w:val="24"/>
          <w:szCs w:val="24"/>
        </w:rPr>
      </w:pPr>
    </w:p>
    <w:p w14:paraId="1C2F82DB" w14:textId="3204A863" w:rsidR="006022D5" w:rsidRPr="00096B60" w:rsidRDefault="006022D5" w:rsidP="002F2474">
      <w:pPr>
        <w:spacing w:line="240" w:lineRule="auto"/>
        <w:ind w:right="6" w:firstLine="567"/>
        <w:rPr>
          <w:sz w:val="24"/>
          <w:szCs w:val="24"/>
        </w:rPr>
      </w:pPr>
      <w:r w:rsidRPr="00096B60">
        <w:rPr>
          <w:sz w:val="24"/>
          <w:szCs w:val="24"/>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5BBCA46" w14:textId="5BA38F1D" w:rsidR="006022D5" w:rsidRPr="00096B60" w:rsidRDefault="006022D5" w:rsidP="002F2474">
      <w:pPr>
        <w:spacing w:line="240" w:lineRule="auto"/>
        <w:ind w:right="6" w:firstLine="567"/>
        <w:rPr>
          <w:sz w:val="24"/>
          <w:szCs w:val="24"/>
        </w:rPr>
      </w:pPr>
      <w:r w:rsidRPr="00096B60">
        <w:rPr>
          <w:sz w:val="24"/>
          <w:szCs w:val="24"/>
        </w:rPr>
        <w:t xml:space="preserve"> В результате изучения физики на уровне основного общего образования у обучающегося будут сформированы следующие личностные результаты в части: </w:t>
      </w:r>
    </w:p>
    <w:p w14:paraId="704BBA8A" w14:textId="77777777" w:rsidR="006022D5" w:rsidRPr="00096B60" w:rsidRDefault="006022D5" w:rsidP="00D11309">
      <w:pPr>
        <w:numPr>
          <w:ilvl w:val="0"/>
          <w:numId w:val="112"/>
        </w:numPr>
        <w:spacing w:line="240" w:lineRule="auto"/>
        <w:ind w:right="6"/>
        <w:rPr>
          <w:sz w:val="24"/>
          <w:szCs w:val="24"/>
        </w:rPr>
      </w:pPr>
      <w:r w:rsidRPr="00096B60">
        <w:rPr>
          <w:sz w:val="24"/>
          <w:szCs w:val="24"/>
        </w:rPr>
        <w:t> патриотического воспитания:</w:t>
      </w:r>
    </w:p>
    <w:p w14:paraId="24403B8B" w14:textId="77777777" w:rsidR="006022D5" w:rsidRPr="00096B60" w:rsidRDefault="006022D5" w:rsidP="002F2474">
      <w:pPr>
        <w:spacing w:line="240" w:lineRule="auto"/>
        <w:ind w:right="6" w:firstLine="567"/>
        <w:rPr>
          <w:sz w:val="24"/>
          <w:szCs w:val="24"/>
        </w:rPr>
      </w:pPr>
      <w:r w:rsidRPr="00096B60">
        <w:rPr>
          <w:sz w:val="24"/>
          <w:szCs w:val="24"/>
        </w:rPr>
        <w:t>проявление интереса к истории и современному состоянию российской физической науки;</w:t>
      </w:r>
    </w:p>
    <w:p w14:paraId="4F38FD44" w14:textId="77777777" w:rsidR="006022D5" w:rsidRPr="00096B60" w:rsidRDefault="006022D5" w:rsidP="002F2474">
      <w:pPr>
        <w:spacing w:line="240" w:lineRule="auto"/>
        <w:ind w:right="6" w:firstLine="567"/>
        <w:rPr>
          <w:sz w:val="24"/>
          <w:szCs w:val="24"/>
        </w:rPr>
      </w:pPr>
      <w:r w:rsidRPr="00096B60">
        <w:rPr>
          <w:sz w:val="24"/>
          <w:szCs w:val="24"/>
        </w:rPr>
        <w:t>ценностное отношение к достижениям российских учёных-физиков;</w:t>
      </w:r>
    </w:p>
    <w:p w14:paraId="5858F544" w14:textId="77777777" w:rsidR="006022D5" w:rsidRPr="00096B60" w:rsidRDefault="006022D5" w:rsidP="00D11309">
      <w:pPr>
        <w:numPr>
          <w:ilvl w:val="0"/>
          <w:numId w:val="112"/>
        </w:numPr>
        <w:spacing w:line="240" w:lineRule="auto"/>
        <w:ind w:right="6"/>
        <w:rPr>
          <w:sz w:val="24"/>
          <w:szCs w:val="24"/>
        </w:rPr>
      </w:pPr>
      <w:r w:rsidRPr="00096B60">
        <w:rPr>
          <w:sz w:val="24"/>
          <w:szCs w:val="24"/>
        </w:rPr>
        <w:t> гражданского и духовно-нравственного воспитания:</w:t>
      </w:r>
    </w:p>
    <w:p w14:paraId="67C60A31" w14:textId="77777777" w:rsidR="006022D5" w:rsidRPr="00096B60" w:rsidRDefault="006022D5" w:rsidP="002F2474">
      <w:pPr>
        <w:spacing w:line="240" w:lineRule="auto"/>
        <w:ind w:right="6" w:firstLine="567"/>
        <w:rPr>
          <w:sz w:val="24"/>
          <w:szCs w:val="24"/>
        </w:rPr>
      </w:pPr>
      <w:r w:rsidRPr="00096B60">
        <w:rPr>
          <w:sz w:val="24"/>
          <w:szCs w:val="24"/>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14:paraId="3381E77F" w14:textId="77777777" w:rsidR="006022D5" w:rsidRPr="00096B60" w:rsidRDefault="006022D5" w:rsidP="002F2474">
      <w:pPr>
        <w:spacing w:line="240" w:lineRule="auto"/>
        <w:ind w:right="6" w:firstLine="567"/>
        <w:rPr>
          <w:sz w:val="24"/>
          <w:szCs w:val="24"/>
        </w:rPr>
      </w:pPr>
      <w:r w:rsidRPr="00096B60">
        <w:rPr>
          <w:sz w:val="24"/>
          <w:szCs w:val="24"/>
        </w:rPr>
        <w:t>осознание важности морально-этических принципов в деятельности учёного;</w:t>
      </w:r>
    </w:p>
    <w:p w14:paraId="199AC9FB" w14:textId="77777777" w:rsidR="006022D5" w:rsidRPr="00096B60" w:rsidRDefault="006022D5" w:rsidP="00D11309">
      <w:pPr>
        <w:numPr>
          <w:ilvl w:val="0"/>
          <w:numId w:val="112"/>
        </w:numPr>
        <w:spacing w:line="240" w:lineRule="auto"/>
        <w:ind w:right="6"/>
        <w:rPr>
          <w:sz w:val="24"/>
          <w:szCs w:val="24"/>
        </w:rPr>
      </w:pPr>
      <w:r w:rsidRPr="00096B60">
        <w:rPr>
          <w:sz w:val="24"/>
          <w:szCs w:val="24"/>
        </w:rPr>
        <w:t> эстетического воспитания:</w:t>
      </w:r>
    </w:p>
    <w:p w14:paraId="624369AA" w14:textId="77777777" w:rsidR="006022D5" w:rsidRPr="00096B60" w:rsidRDefault="006022D5" w:rsidP="002F2474">
      <w:pPr>
        <w:spacing w:line="240" w:lineRule="auto"/>
        <w:ind w:right="6" w:firstLine="567"/>
        <w:rPr>
          <w:sz w:val="24"/>
          <w:szCs w:val="24"/>
        </w:rPr>
      </w:pPr>
      <w:r w:rsidRPr="00096B60">
        <w:rPr>
          <w:sz w:val="24"/>
          <w:szCs w:val="24"/>
        </w:rPr>
        <w:t>восприятие эстетических качеств физической науки: её гармоничного построения, строгости, точности, лаконичности;</w:t>
      </w:r>
    </w:p>
    <w:p w14:paraId="4F398389" w14:textId="77777777" w:rsidR="006022D5" w:rsidRPr="00096B60" w:rsidRDefault="006022D5" w:rsidP="00D11309">
      <w:pPr>
        <w:numPr>
          <w:ilvl w:val="0"/>
          <w:numId w:val="112"/>
        </w:numPr>
        <w:spacing w:line="240" w:lineRule="auto"/>
        <w:ind w:right="6"/>
        <w:rPr>
          <w:sz w:val="24"/>
          <w:szCs w:val="24"/>
        </w:rPr>
      </w:pPr>
      <w:r w:rsidRPr="00096B60">
        <w:rPr>
          <w:sz w:val="24"/>
          <w:szCs w:val="24"/>
        </w:rPr>
        <w:t> ценности научного познания:</w:t>
      </w:r>
    </w:p>
    <w:p w14:paraId="6C78045F" w14:textId="77777777" w:rsidR="006022D5" w:rsidRPr="00096B60" w:rsidRDefault="006022D5" w:rsidP="002F2474">
      <w:pPr>
        <w:spacing w:line="240" w:lineRule="auto"/>
        <w:ind w:right="6" w:firstLine="567"/>
        <w:rPr>
          <w:sz w:val="24"/>
          <w:szCs w:val="24"/>
        </w:rPr>
      </w:pPr>
      <w:r w:rsidRPr="00096B60">
        <w:rPr>
          <w:sz w:val="24"/>
          <w:szCs w:val="24"/>
        </w:rPr>
        <w:t>осознание ценности физической науки как мощного инструмента познания мира, основы развития технологий, важнейшей составляющей культуры;</w:t>
      </w:r>
    </w:p>
    <w:p w14:paraId="534C960A" w14:textId="77777777" w:rsidR="006022D5" w:rsidRPr="00096B60" w:rsidRDefault="006022D5" w:rsidP="002F2474">
      <w:pPr>
        <w:spacing w:line="240" w:lineRule="auto"/>
        <w:ind w:right="6" w:firstLine="567"/>
        <w:rPr>
          <w:sz w:val="24"/>
          <w:szCs w:val="24"/>
        </w:rPr>
      </w:pPr>
      <w:r w:rsidRPr="00096B60">
        <w:rPr>
          <w:sz w:val="24"/>
          <w:szCs w:val="24"/>
        </w:rPr>
        <w:t>ориентация в деятельности на современную систему научных представлений об основных закономерностях развития природы;</w:t>
      </w:r>
    </w:p>
    <w:p w14:paraId="3C24DC45" w14:textId="77777777" w:rsidR="006022D5" w:rsidRPr="00096B60" w:rsidRDefault="006022D5" w:rsidP="002F2474">
      <w:pPr>
        <w:spacing w:line="240" w:lineRule="auto"/>
        <w:ind w:right="6" w:firstLine="567"/>
        <w:rPr>
          <w:sz w:val="24"/>
          <w:szCs w:val="24"/>
        </w:rPr>
      </w:pPr>
      <w:r w:rsidRPr="00096B60">
        <w:rPr>
          <w:sz w:val="24"/>
          <w:szCs w:val="24"/>
        </w:rPr>
        <w:t>развитие научной любознательности, интереса к исследовательской деятельности;</w:t>
      </w:r>
    </w:p>
    <w:p w14:paraId="6D230659" w14:textId="77777777" w:rsidR="006022D5" w:rsidRPr="00096B60" w:rsidRDefault="006022D5" w:rsidP="00D11309">
      <w:pPr>
        <w:numPr>
          <w:ilvl w:val="0"/>
          <w:numId w:val="112"/>
        </w:numPr>
        <w:spacing w:line="240" w:lineRule="auto"/>
        <w:ind w:right="6"/>
        <w:rPr>
          <w:sz w:val="24"/>
          <w:szCs w:val="24"/>
        </w:rPr>
      </w:pPr>
      <w:r w:rsidRPr="00096B60">
        <w:rPr>
          <w:b/>
          <w:sz w:val="24"/>
          <w:szCs w:val="24"/>
        </w:rPr>
        <w:t> </w:t>
      </w:r>
      <w:r w:rsidRPr="00096B60">
        <w:rPr>
          <w:sz w:val="24"/>
          <w:szCs w:val="24"/>
        </w:rPr>
        <w:t>формирования культуры здоровья и эмоционального благополучия:</w:t>
      </w:r>
    </w:p>
    <w:p w14:paraId="73B788E1" w14:textId="77777777" w:rsidR="006022D5" w:rsidRPr="00096B60" w:rsidRDefault="006022D5" w:rsidP="002F2474">
      <w:pPr>
        <w:spacing w:line="240" w:lineRule="auto"/>
        <w:ind w:right="6" w:firstLine="567"/>
        <w:rPr>
          <w:sz w:val="24"/>
          <w:szCs w:val="24"/>
        </w:rPr>
      </w:pPr>
      <w:r w:rsidRPr="00096B60">
        <w:rPr>
          <w:sz w:val="24"/>
          <w:szCs w:val="24"/>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630B0603" w14:textId="77777777" w:rsidR="006022D5" w:rsidRPr="00096B60" w:rsidRDefault="006022D5" w:rsidP="002F2474">
      <w:pPr>
        <w:spacing w:line="240" w:lineRule="auto"/>
        <w:ind w:right="6" w:firstLine="567"/>
        <w:rPr>
          <w:sz w:val="24"/>
          <w:szCs w:val="24"/>
        </w:rPr>
      </w:pPr>
      <w:r w:rsidRPr="00096B60">
        <w:rPr>
          <w:sz w:val="24"/>
          <w:szCs w:val="24"/>
        </w:rPr>
        <w:t>сформированность навыка рефлексии, признание своего права на ошибку и такого же права у другого человека;</w:t>
      </w:r>
    </w:p>
    <w:p w14:paraId="38F29F0C" w14:textId="77777777" w:rsidR="006022D5" w:rsidRPr="00096B60" w:rsidRDefault="006022D5" w:rsidP="00D11309">
      <w:pPr>
        <w:numPr>
          <w:ilvl w:val="0"/>
          <w:numId w:val="112"/>
        </w:numPr>
        <w:spacing w:line="240" w:lineRule="auto"/>
        <w:ind w:right="6"/>
        <w:rPr>
          <w:sz w:val="24"/>
          <w:szCs w:val="24"/>
        </w:rPr>
      </w:pPr>
      <w:r w:rsidRPr="00096B60">
        <w:rPr>
          <w:sz w:val="24"/>
          <w:szCs w:val="24"/>
        </w:rPr>
        <w:t xml:space="preserve"> трудового воспитания: </w:t>
      </w:r>
    </w:p>
    <w:p w14:paraId="4ECC4FCC" w14:textId="77777777" w:rsidR="006022D5" w:rsidRPr="00096B60" w:rsidRDefault="006022D5" w:rsidP="002F2474">
      <w:pPr>
        <w:spacing w:line="240" w:lineRule="auto"/>
        <w:ind w:right="6" w:firstLine="567"/>
        <w:rPr>
          <w:sz w:val="24"/>
          <w:szCs w:val="24"/>
        </w:rPr>
      </w:pPr>
      <w:r w:rsidRPr="00096B60">
        <w:rPr>
          <w:sz w:val="24"/>
          <w:szCs w:val="24"/>
        </w:rPr>
        <w:t xml:space="preserve">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 </w:t>
      </w:r>
    </w:p>
    <w:p w14:paraId="0F1E270B" w14:textId="77777777" w:rsidR="006022D5" w:rsidRPr="00096B60" w:rsidRDefault="006022D5" w:rsidP="002F2474">
      <w:pPr>
        <w:spacing w:line="240" w:lineRule="auto"/>
        <w:ind w:right="6" w:firstLine="567"/>
        <w:rPr>
          <w:sz w:val="24"/>
          <w:szCs w:val="24"/>
        </w:rPr>
      </w:pPr>
      <w:r w:rsidRPr="00096B60">
        <w:rPr>
          <w:sz w:val="24"/>
          <w:szCs w:val="24"/>
        </w:rPr>
        <w:t>интерес к практическому изучению профессий, связанных с физикой;</w:t>
      </w:r>
    </w:p>
    <w:p w14:paraId="12CC93FC" w14:textId="77777777" w:rsidR="006022D5" w:rsidRPr="00096B60" w:rsidRDefault="006022D5" w:rsidP="00D11309">
      <w:pPr>
        <w:numPr>
          <w:ilvl w:val="0"/>
          <w:numId w:val="112"/>
        </w:numPr>
        <w:spacing w:line="240" w:lineRule="auto"/>
        <w:ind w:right="6"/>
        <w:rPr>
          <w:sz w:val="24"/>
          <w:szCs w:val="24"/>
        </w:rPr>
      </w:pPr>
      <w:r w:rsidRPr="00096B60">
        <w:rPr>
          <w:sz w:val="24"/>
          <w:szCs w:val="24"/>
        </w:rPr>
        <w:t> экологического воспитания:</w:t>
      </w:r>
    </w:p>
    <w:p w14:paraId="4D55ECDC" w14:textId="77777777" w:rsidR="006022D5" w:rsidRPr="00096B60" w:rsidRDefault="006022D5" w:rsidP="002F2474">
      <w:pPr>
        <w:spacing w:line="240" w:lineRule="auto"/>
        <w:ind w:right="6" w:firstLine="567"/>
        <w:rPr>
          <w:sz w:val="24"/>
          <w:szCs w:val="24"/>
        </w:rPr>
      </w:pPr>
      <w:r w:rsidRPr="00096B60">
        <w:rPr>
          <w:sz w:val="24"/>
          <w:szCs w:val="24"/>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14:paraId="746C843E" w14:textId="77777777" w:rsidR="006022D5" w:rsidRPr="00096B60" w:rsidRDefault="006022D5" w:rsidP="002F2474">
      <w:pPr>
        <w:spacing w:line="240" w:lineRule="auto"/>
        <w:ind w:right="6" w:firstLine="567"/>
        <w:rPr>
          <w:sz w:val="24"/>
          <w:szCs w:val="24"/>
        </w:rPr>
      </w:pPr>
      <w:r w:rsidRPr="00096B60">
        <w:rPr>
          <w:sz w:val="24"/>
          <w:szCs w:val="24"/>
        </w:rPr>
        <w:t>осознание глобального характера экологических проблем и путей их решения;</w:t>
      </w:r>
    </w:p>
    <w:p w14:paraId="021A33F1" w14:textId="77777777" w:rsidR="006022D5" w:rsidRPr="00096B60" w:rsidRDefault="006022D5" w:rsidP="00D11309">
      <w:pPr>
        <w:numPr>
          <w:ilvl w:val="0"/>
          <w:numId w:val="112"/>
        </w:numPr>
        <w:spacing w:line="240" w:lineRule="auto"/>
        <w:ind w:right="6"/>
        <w:rPr>
          <w:sz w:val="24"/>
          <w:szCs w:val="24"/>
        </w:rPr>
      </w:pPr>
      <w:r w:rsidRPr="00096B60">
        <w:rPr>
          <w:sz w:val="24"/>
          <w:szCs w:val="24"/>
        </w:rPr>
        <w:t> адаптации к изменяющимся условиям социальной и природной среды:</w:t>
      </w:r>
    </w:p>
    <w:p w14:paraId="424749F1" w14:textId="77777777" w:rsidR="006022D5" w:rsidRPr="00096B60" w:rsidRDefault="006022D5" w:rsidP="002F2474">
      <w:pPr>
        <w:spacing w:line="240" w:lineRule="auto"/>
        <w:ind w:right="6" w:firstLine="567"/>
        <w:rPr>
          <w:sz w:val="24"/>
          <w:szCs w:val="24"/>
        </w:rPr>
      </w:pPr>
      <w:r w:rsidRPr="00096B60">
        <w:rPr>
          <w:sz w:val="24"/>
          <w:szCs w:val="24"/>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14:paraId="43EC6E88" w14:textId="77777777" w:rsidR="006022D5" w:rsidRPr="00096B60" w:rsidRDefault="006022D5" w:rsidP="002F2474">
      <w:pPr>
        <w:spacing w:line="240" w:lineRule="auto"/>
        <w:ind w:right="6" w:firstLine="567"/>
        <w:rPr>
          <w:sz w:val="24"/>
          <w:szCs w:val="24"/>
        </w:rPr>
      </w:pPr>
      <w:r w:rsidRPr="00096B60">
        <w:rPr>
          <w:sz w:val="24"/>
          <w:szCs w:val="24"/>
        </w:rPr>
        <w:t xml:space="preserve">повышение уровня своей компетентности через практическую деятельность; </w:t>
      </w:r>
    </w:p>
    <w:p w14:paraId="605928ED" w14:textId="77777777" w:rsidR="006022D5" w:rsidRPr="00096B60" w:rsidRDefault="006022D5" w:rsidP="002F2474">
      <w:pPr>
        <w:spacing w:line="240" w:lineRule="auto"/>
        <w:ind w:right="6" w:firstLine="567"/>
        <w:rPr>
          <w:sz w:val="24"/>
          <w:szCs w:val="24"/>
        </w:rPr>
      </w:pPr>
      <w:r w:rsidRPr="00096B60">
        <w:rPr>
          <w:sz w:val="24"/>
          <w:szCs w:val="24"/>
        </w:rPr>
        <w:t>потребность в формировании новых знаний, умений формулировать идеи, понятия, гипотезы о физических объектах и явлениях;</w:t>
      </w:r>
    </w:p>
    <w:p w14:paraId="5783FDEA" w14:textId="77777777" w:rsidR="006022D5" w:rsidRPr="00096B60" w:rsidRDefault="006022D5" w:rsidP="002F2474">
      <w:pPr>
        <w:spacing w:line="240" w:lineRule="auto"/>
        <w:ind w:right="6" w:firstLine="567"/>
        <w:rPr>
          <w:sz w:val="24"/>
          <w:szCs w:val="24"/>
        </w:rPr>
      </w:pPr>
      <w:r w:rsidRPr="00096B60">
        <w:rPr>
          <w:sz w:val="24"/>
          <w:szCs w:val="24"/>
        </w:rPr>
        <w:t xml:space="preserve">осознание дефицитов собственных знаний и компетентностей в области физики; </w:t>
      </w:r>
    </w:p>
    <w:p w14:paraId="7DB0D079" w14:textId="77777777" w:rsidR="006022D5" w:rsidRPr="00096B60" w:rsidRDefault="006022D5" w:rsidP="002F2474">
      <w:pPr>
        <w:spacing w:line="240" w:lineRule="auto"/>
        <w:ind w:right="6" w:firstLine="567"/>
        <w:rPr>
          <w:sz w:val="24"/>
          <w:szCs w:val="24"/>
        </w:rPr>
      </w:pPr>
      <w:r w:rsidRPr="00096B60">
        <w:rPr>
          <w:sz w:val="24"/>
          <w:szCs w:val="24"/>
        </w:rPr>
        <w:t xml:space="preserve">планирование своего развития в приобретении новых физических знаний; </w:t>
      </w:r>
    </w:p>
    <w:p w14:paraId="033AA354" w14:textId="77777777" w:rsidR="006022D5" w:rsidRPr="00096B60" w:rsidRDefault="006022D5" w:rsidP="002F2474">
      <w:pPr>
        <w:spacing w:line="240" w:lineRule="auto"/>
        <w:ind w:right="6" w:firstLine="567"/>
        <w:rPr>
          <w:sz w:val="24"/>
          <w:szCs w:val="24"/>
        </w:rPr>
      </w:pPr>
      <w:r w:rsidRPr="00096B60">
        <w:rPr>
          <w:sz w:val="24"/>
          <w:szCs w:val="24"/>
        </w:rPr>
        <w:t xml:space="preserve">стремление анализировать и выявлять взаимосвязи природы, общества и экономики, в том числе с использованием физических знаний; </w:t>
      </w:r>
    </w:p>
    <w:p w14:paraId="7B987A3F" w14:textId="77777777" w:rsidR="006022D5" w:rsidRPr="00096B60" w:rsidRDefault="006022D5" w:rsidP="002F2474">
      <w:pPr>
        <w:spacing w:line="240" w:lineRule="auto"/>
        <w:ind w:right="6" w:firstLine="567"/>
        <w:rPr>
          <w:sz w:val="24"/>
          <w:szCs w:val="24"/>
        </w:rPr>
      </w:pPr>
      <w:r w:rsidRPr="00096B60">
        <w:rPr>
          <w:sz w:val="24"/>
          <w:szCs w:val="24"/>
        </w:rPr>
        <w:t>оценка своих действий с учётом влияния на окружающую среду, возможных глобальных последствий.</w:t>
      </w:r>
    </w:p>
    <w:p w14:paraId="2396AD97" w14:textId="137DE3E1" w:rsidR="006022D5" w:rsidRPr="00096B60" w:rsidRDefault="006022D5" w:rsidP="002F2474">
      <w:pPr>
        <w:spacing w:line="240" w:lineRule="auto"/>
        <w:ind w:right="6" w:firstLine="567"/>
        <w:rPr>
          <w:sz w:val="24"/>
          <w:szCs w:val="24"/>
        </w:rPr>
      </w:pPr>
      <w:r w:rsidRPr="00096B60">
        <w:rPr>
          <w:sz w:val="24"/>
          <w:szCs w:val="24"/>
        </w:rPr>
        <w:t>В результате изучения физики (углублённый уровень)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68E3738" w14:textId="0B69FB99" w:rsidR="006022D5" w:rsidRPr="00096B60" w:rsidRDefault="006022D5" w:rsidP="002F2474">
      <w:pPr>
        <w:spacing w:line="240" w:lineRule="auto"/>
        <w:ind w:right="6" w:firstLine="567"/>
        <w:rPr>
          <w:sz w:val="24"/>
          <w:szCs w:val="24"/>
        </w:rPr>
      </w:pPr>
      <w:r w:rsidRPr="00096B60">
        <w:rPr>
          <w:sz w:val="24"/>
          <w:szCs w:val="24"/>
        </w:rPr>
        <w:t> Овладение универсальными учебными познавательными действиями:</w:t>
      </w:r>
    </w:p>
    <w:p w14:paraId="78E9567A" w14:textId="77777777" w:rsidR="006022D5" w:rsidRPr="00096B60" w:rsidRDefault="006022D5" w:rsidP="002F2474">
      <w:pPr>
        <w:spacing w:line="240" w:lineRule="auto"/>
        <w:ind w:right="6" w:firstLine="567"/>
        <w:rPr>
          <w:sz w:val="24"/>
          <w:szCs w:val="24"/>
        </w:rPr>
      </w:pPr>
      <w:r w:rsidRPr="00096B60">
        <w:rPr>
          <w:sz w:val="24"/>
          <w:szCs w:val="24"/>
        </w:rPr>
        <w:t>1) базовые логические действия:</w:t>
      </w:r>
    </w:p>
    <w:p w14:paraId="2AA77F2E" w14:textId="77777777" w:rsidR="006022D5" w:rsidRPr="00096B60" w:rsidRDefault="006022D5" w:rsidP="002F2474">
      <w:pPr>
        <w:spacing w:line="240" w:lineRule="auto"/>
        <w:ind w:right="6" w:firstLine="567"/>
        <w:rPr>
          <w:sz w:val="24"/>
          <w:szCs w:val="24"/>
        </w:rPr>
      </w:pPr>
      <w:r w:rsidRPr="00096B60">
        <w:rPr>
          <w:sz w:val="24"/>
          <w:szCs w:val="24"/>
        </w:rPr>
        <w:t>выявлять и характеризовать существенные признаки объектов (явлений), классифицировать их;</w:t>
      </w:r>
    </w:p>
    <w:p w14:paraId="76C6E119" w14:textId="77777777" w:rsidR="006022D5" w:rsidRPr="00096B60" w:rsidRDefault="006022D5" w:rsidP="002F2474">
      <w:pPr>
        <w:spacing w:line="240" w:lineRule="auto"/>
        <w:ind w:right="6" w:firstLine="567"/>
        <w:rPr>
          <w:sz w:val="24"/>
          <w:szCs w:val="24"/>
        </w:rPr>
      </w:pPr>
      <w:r w:rsidRPr="00096B60">
        <w:rPr>
          <w:sz w:val="24"/>
          <w:szCs w:val="24"/>
        </w:rPr>
        <w:t xml:space="preserve">выявлять закономерности и противоречия в рассматриваемых фактах, данных и наблюдениях, относящихся к физическим явлениям; </w:t>
      </w:r>
    </w:p>
    <w:p w14:paraId="46B670AC" w14:textId="77777777" w:rsidR="006022D5" w:rsidRPr="00096B60" w:rsidRDefault="006022D5" w:rsidP="002F2474">
      <w:pPr>
        <w:spacing w:line="240" w:lineRule="auto"/>
        <w:ind w:right="6" w:firstLine="567"/>
        <w:rPr>
          <w:sz w:val="24"/>
          <w:szCs w:val="24"/>
        </w:rPr>
      </w:pPr>
      <w:r w:rsidRPr="00096B60">
        <w:rPr>
          <w:sz w:val="24"/>
          <w:szCs w:val="24"/>
        </w:rP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14:paraId="600D423C" w14:textId="77777777" w:rsidR="006022D5" w:rsidRPr="00096B60" w:rsidRDefault="006022D5" w:rsidP="002F2474">
      <w:pPr>
        <w:spacing w:line="240" w:lineRule="auto"/>
        <w:ind w:right="6" w:firstLine="567"/>
        <w:rPr>
          <w:sz w:val="24"/>
          <w:szCs w:val="24"/>
        </w:rPr>
      </w:pPr>
      <w:r w:rsidRPr="00096B60">
        <w:rPr>
          <w:sz w:val="24"/>
          <w:szCs w:val="24"/>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77B2EA22" w14:textId="77777777" w:rsidR="006022D5" w:rsidRPr="00096B60" w:rsidRDefault="006022D5" w:rsidP="002F2474">
      <w:pPr>
        <w:spacing w:line="240" w:lineRule="auto"/>
        <w:ind w:right="6" w:firstLine="567"/>
        <w:rPr>
          <w:sz w:val="24"/>
          <w:szCs w:val="24"/>
        </w:rPr>
      </w:pPr>
      <w:r w:rsidRPr="00096B60">
        <w:rPr>
          <w:sz w:val="24"/>
          <w:szCs w:val="24"/>
        </w:rPr>
        <w:t>2) базовые исследовательские действия:</w:t>
      </w:r>
    </w:p>
    <w:p w14:paraId="25CD2199" w14:textId="77777777" w:rsidR="006022D5" w:rsidRPr="00096B60" w:rsidRDefault="006022D5" w:rsidP="002F2474">
      <w:pPr>
        <w:spacing w:line="240" w:lineRule="auto"/>
        <w:ind w:right="6" w:firstLine="567"/>
        <w:rPr>
          <w:sz w:val="24"/>
          <w:szCs w:val="24"/>
        </w:rPr>
      </w:pPr>
      <w:r w:rsidRPr="00096B60">
        <w:rPr>
          <w:sz w:val="24"/>
          <w:szCs w:val="24"/>
        </w:rPr>
        <w:t>использовать вопросы как исследовательский инструмент познания;</w:t>
      </w:r>
    </w:p>
    <w:p w14:paraId="498EBF2D" w14:textId="77777777" w:rsidR="006022D5" w:rsidRPr="00096B60" w:rsidRDefault="006022D5" w:rsidP="002F2474">
      <w:pPr>
        <w:spacing w:line="240" w:lineRule="auto"/>
        <w:ind w:right="6" w:firstLine="567"/>
        <w:rPr>
          <w:sz w:val="24"/>
          <w:szCs w:val="24"/>
        </w:rPr>
      </w:pPr>
      <w:r w:rsidRPr="00096B60">
        <w:rPr>
          <w:sz w:val="24"/>
          <w:szCs w:val="24"/>
        </w:rPr>
        <w:t>проводить по самостоятельно составленному плану опыт, несложный физический эксперимент, небольшое исследование физического явления;</w:t>
      </w:r>
    </w:p>
    <w:p w14:paraId="0448FDF7" w14:textId="77777777" w:rsidR="006022D5" w:rsidRPr="00096B60" w:rsidRDefault="006022D5" w:rsidP="002F2474">
      <w:pPr>
        <w:spacing w:line="240" w:lineRule="auto"/>
        <w:ind w:right="6" w:firstLine="567"/>
        <w:rPr>
          <w:sz w:val="24"/>
          <w:szCs w:val="24"/>
        </w:rPr>
      </w:pPr>
      <w:r w:rsidRPr="00096B60">
        <w:rPr>
          <w:sz w:val="24"/>
          <w:szCs w:val="24"/>
        </w:rPr>
        <w:t>оценивать на применимость и достоверность информацию, полученную в ходе исследования или эксперимента;</w:t>
      </w:r>
    </w:p>
    <w:p w14:paraId="7F438D52" w14:textId="77777777" w:rsidR="006022D5" w:rsidRPr="00096B60" w:rsidRDefault="006022D5" w:rsidP="002F2474">
      <w:pPr>
        <w:spacing w:line="240" w:lineRule="auto"/>
        <w:ind w:right="6" w:firstLine="567"/>
        <w:rPr>
          <w:sz w:val="24"/>
          <w:szCs w:val="24"/>
        </w:rPr>
      </w:pPr>
      <w:r w:rsidRPr="00096B60">
        <w:rPr>
          <w:sz w:val="24"/>
          <w:szCs w:val="24"/>
        </w:rPr>
        <w:t>самостоятельно формулировать обобщения и выводы по результатам проведённого наблюдения, опыта, исследования;</w:t>
      </w:r>
    </w:p>
    <w:p w14:paraId="5D918384" w14:textId="77777777" w:rsidR="006022D5" w:rsidRPr="00096B60" w:rsidRDefault="006022D5" w:rsidP="002F2474">
      <w:pPr>
        <w:spacing w:line="240" w:lineRule="auto"/>
        <w:ind w:right="6" w:firstLine="567"/>
        <w:rPr>
          <w:sz w:val="24"/>
          <w:szCs w:val="24"/>
        </w:rPr>
      </w:pPr>
      <w:r w:rsidRPr="00096B60">
        <w:rPr>
          <w:sz w:val="24"/>
          <w:szCs w:val="24"/>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326F3B31" w14:textId="77777777" w:rsidR="006022D5" w:rsidRPr="00096B60" w:rsidRDefault="006022D5" w:rsidP="002F2474">
      <w:pPr>
        <w:spacing w:line="240" w:lineRule="auto"/>
        <w:ind w:right="6" w:firstLine="567"/>
        <w:rPr>
          <w:sz w:val="24"/>
          <w:szCs w:val="24"/>
        </w:rPr>
      </w:pPr>
      <w:r w:rsidRPr="00096B60">
        <w:rPr>
          <w:sz w:val="24"/>
          <w:szCs w:val="24"/>
        </w:rPr>
        <w:t>3) работа с информацией:</w:t>
      </w:r>
    </w:p>
    <w:p w14:paraId="703E9147" w14:textId="77777777" w:rsidR="006022D5" w:rsidRPr="00096B60" w:rsidRDefault="006022D5" w:rsidP="002F2474">
      <w:pPr>
        <w:spacing w:line="240" w:lineRule="auto"/>
        <w:ind w:right="6" w:firstLine="567"/>
        <w:rPr>
          <w:sz w:val="24"/>
          <w:szCs w:val="24"/>
        </w:rPr>
      </w:pPr>
      <w:r w:rsidRPr="00096B60">
        <w:rPr>
          <w:sz w:val="24"/>
          <w:szCs w:val="24"/>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14:paraId="2B583FC3" w14:textId="77777777" w:rsidR="006022D5" w:rsidRPr="00096B60" w:rsidRDefault="006022D5" w:rsidP="002F2474">
      <w:pPr>
        <w:spacing w:line="240" w:lineRule="auto"/>
        <w:ind w:right="6" w:firstLine="567"/>
        <w:rPr>
          <w:sz w:val="24"/>
          <w:szCs w:val="24"/>
        </w:rPr>
      </w:pPr>
      <w:r w:rsidRPr="00096B60">
        <w:rPr>
          <w:sz w:val="24"/>
          <w:szCs w:val="24"/>
        </w:rPr>
        <w:t>анализировать, систематизировать и интерпретировать информацию различных видов и форм представления;</w:t>
      </w:r>
    </w:p>
    <w:p w14:paraId="7392F620" w14:textId="77777777" w:rsidR="006022D5" w:rsidRPr="00096B60" w:rsidRDefault="006022D5" w:rsidP="002F2474">
      <w:pPr>
        <w:spacing w:line="240" w:lineRule="auto"/>
        <w:ind w:right="6" w:firstLine="567"/>
        <w:rPr>
          <w:sz w:val="24"/>
          <w:szCs w:val="24"/>
        </w:rPr>
      </w:pPr>
      <w:r w:rsidRPr="00096B60">
        <w:rPr>
          <w:sz w:val="24"/>
          <w:szCs w:val="24"/>
        </w:rPr>
        <w:t xml:space="preserve">оценивать надёжность информации по критериям, предложенным учителем или сформулированным самостоятельно; </w:t>
      </w:r>
    </w:p>
    <w:p w14:paraId="67F9251B" w14:textId="77777777" w:rsidR="006022D5" w:rsidRPr="00096B60" w:rsidRDefault="006022D5" w:rsidP="002F2474">
      <w:pPr>
        <w:spacing w:line="240" w:lineRule="auto"/>
        <w:ind w:right="6" w:firstLine="567"/>
        <w:rPr>
          <w:sz w:val="24"/>
          <w:szCs w:val="24"/>
        </w:rPr>
      </w:pPr>
      <w:r w:rsidRPr="00096B60">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C1163D5" w14:textId="235F582F"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коммуникативными действиями:</w:t>
      </w:r>
    </w:p>
    <w:p w14:paraId="222FD938" w14:textId="77777777" w:rsidR="006022D5" w:rsidRPr="00096B60" w:rsidRDefault="006022D5" w:rsidP="002F2474">
      <w:pPr>
        <w:spacing w:line="240" w:lineRule="auto"/>
        <w:ind w:right="6" w:firstLine="567"/>
        <w:rPr>
          <w:sz w:val="24"/>
          <w:szCs w:val="24"/>
        </w:rPr>
      </w:pPr>
      <w:r w:rsidRPr="00096B60">
        <w:rPr>
          <w:sz w:val="24"/>
          <w:szCs w:val="24"/>
        </w:rPr>
        <w:t>1) общение:</w:t>
      </w:r>
    </w:p>
    <w:p w14:paraId="20ACEFF8" w14:textId="77777777" w:rsidR="006022D5" w:rsidRPr="00096B60" w:rsidRDefault="006022D5" w:rsidP="002F2474">
      <w:pPr>
        <w:spacing w:line="240" w:lineRule="auto"/>
        <w:ind w:right="6" w:firstLine="567"/>
        <w:rPr>
          <w:sz w:val="24"/>
          <w:szCs w:val="24"/>
        </w:rPr>
      </w:pPr>
      <w:r w:rsidRPr="00096B60">
        <w:rPr>
          <w:sz w:val="24"/>
          <w:szCs w:val="24"/>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общения; </w:t>
      </w:r>
    </w:p>
    <w:p w14:paraId="257EC088" w14:textId="77777777" w:rsidR="006022D5" w:rsidRPr="00096B60" w:rsidRDefault="006022D5" w:rsidP="002F2474">
      <w:pPr>
        <w:spacing w:line="240" w:lineRule="auto"/>
        <w:ind w:right="6" w:firstLine="567"/>
        <w:rPr>
          <w:sz w:val="24"/>
          <w:szCs w:val="24"/>
        </w:rPr>
      </w:pPr>
      <w:r w:rsidRPr="00096B60">
        <w:rPr>
          <w:sz w:val="24"/>
          <w:szCs w:val="24"/>
        </w:rPr>
        <w:t>сопоставлять свои суждения с суждениями других участников диалога, обнаруживать различие и сходство позиций;</w:t>
      </w:r>
    </w:p>
    <w:p w14:paraId="0AACE72B" w14:textId="77777777" w:rsidR="006022D5" w:rsidRPr="00096B60" w:rsidRDefault="006022D5" w:rsidP="002F2474">
      <w:pPr>
        <w:spacing w:line="240" w:lineRule="auto"/>
        <w:ind w:right="6" w:firstLine="567"/>
        <w:rPr>
          <w:sz w:val="24"/>
          <w:szCs w:val="24"/>
        </w:rPr>
      </w:pPr>
      <w:r w:rsidRPr="00096B60">
        <w:rPr>
          <w:sz w:val="24"/>
          <w:szCs w:val="24"/>
        </w:rPr>
        <w:t>выражать свою точку зрения в устных и письменных текстах;</w:t>
      </w:r>
    </w:p>
    <w:p w14:paraId="262D1438" w14:textId="77777777" w:rsidR="006022D5" w:rsidRPr="00096B60" w:rsidRDefault="006022D5" w:rsidP="002F2474">
      <w:pPr>
        <w:spacing w:line="240" w:lineRule="auto"/>
        <w:ind w:right="6" w:firstLine="567"/>
        <w:rPr>
          <w:sz w:val="24"/>
          <w:szCs w:val="24"/>
        </w:rPr>
      </w:pPr>
      <w:r w:rsidRPr="00096B60">
        <w:rPr>
          <w:sz w:val="24"/>
          <w:szCs w:val="24"/>
        </w:rPr>
        <w:t>публично представлять результаты выполненного физического опыта (эксперимента, исследования, проекта).</w:t>
      </w:r>
    </w:p>
    <w:p w14:paraId="2A6D79A5" w14:textId="77777777" w:rsidR="006022D5" w:rsidRPr="00096B60" w:rsidRDefault="006022D5" w:rsidP="002F2474">
      <w:pPr>
        <w:spacing w:line="240" w:lineRule="auto"/>
        <w:ind w:right="6" w:firstLine="567"/>
        <w:rPr>
          <w:sz w:val="24"/>
          <w:szCs w:val="24"/>
        </w:rPr>
      </w:pPr>
      <w:r w:rsidRPr="00096B60">
        <w:rPr>
          <w:sz w:val="24"/>
          <w:szCs w:val="24"/>
        </w:rPr>
        <w:t xml:space="preserve">2) совместная деятельность (сотрудничество): </w:t>
      </w:r>
    </w:p>
    <w:p w14:paraId="44E0657D" w14:textId="77777777" w:rsidR="006022D5" w:rsidRPr="00096B60" w:rsidRDefault="006022D5" w:rsidP="002F2474">
      <w:pPr>
        <w:spacing w:line="240" w:lineRule="auto"/>
        <w:ind w:right="6" w:firstLine="567"/>
        <w:rPr>
          <w:sz w:val="24"/>
          <w:szCs w:val="24"/>
        </w:rPr>
      </w:pPr>
      <w:r w:rsidRPr="00096B60">
        <w:rPr>
          <w:sz w:val="24"/>
          <w:szCs w:val="24"/>
        </w:rPr>
        <w:t>понимать и использовать преимущества командной и индивидуальной работы при решении конкретной физической проблемы;</w:t>
      </w:r>
    </w:p>
    <w:p w14:paraId="6FA24F3D" w14:textId="77777777" w:rsidR="006022D5" w:rsidRPr="00096B60" w:rsidRDefault="006022D5" w:rsidP="002F2474">
      <w:pPr>
        <w:spacing w:line="240" w:lineRule="auto"/>
        <w:ind w:right="6" w:firstLine="567"/>
        <w:rPr>
          <w:sz w:val="24"/>
          <w:szCs w:val="24"/>
        </w:rPr>
      </w:pPr>
      <w:r w:rsidRPr="00096B60">
        <w:rPr>
          <w:sz w:val="24"/>
          <w:szCs w:val="24"/>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14:paraId="40C6C767" w14:textId="77777777" w:rsidR="006022D5" w:rsidRPr="00096B60" w:rsidRDefault="006022D5" w:rsidP="002F2474">
      <w:pPr>
        <w:spacing w:line="240" w:lineRule="auto"/>
        <w:ind w:right="6" w:firstLine="567"/>
        <w:rPr>
          <w:sz w:val="24"/>
          <w:szCs w:val="24"/>
        </w:rPr>
      </w:pPr>
      <w:r w:rsidRPr="00096B60">
        <w:rPr>
          <w:sz w:val="24"/>
          <w:szCs w:val="24"/>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24DC9828" w14:textId="77777777" w:rsidR="006022D5" w:rsidRPr="00096B60" w:rsidRDefault="006022D5" w:rsidP="002F2474">
      <w:pPr>
        <w:spacing w:line="240" w:lineRule="auto"/>
        <w:ind w:right="6" w:firstLine="567"/>
        <w:rPr>
          <w:sz w:val="24"/>
          <w:szCs w:val="24"/>
        </w:rPr>
      </w:pPr>
      <w:r w:rsidRPr="00096B60">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3DC5F2ED" w14:textId="7C3C434A" w:rsidR="006022D5" w:rsidRPr="00096B60" w:rsidRDefault="006022D5" w:rsidP="002F2474">
      <w:pPr>
        <w:spacing w:line="240" w:lineRule="auto"/>
        <w:ind w:right="6" w:firstLine="567"/>
        <w:rPr>
          <w:sz w:val="24"/>
          <w:szCs w:val="24"/>
        </w:rPr>
      </w:pPr>
      <w:r w:rsidRPr="00096B60">
        <w:rPr>
          <w:sz w:val="24"/>
          <w:szCs w:val="24"/>
        </w:rPr>
        <w:t>Овладение универсальными учебными регулятивными действиями:</w:t>
      </w:r>
    </w:p>
    <w:p w14:paraId="6E053102" w14:textId="77777777" w:rsidR="006022D5" w:rsidRPr="00096B60" w:rsidRDefault="006022D5" w:rsidP="002F2474">
      <w:pPr>
        <w:spacing w:line="240" w:lineRule="auto"/>
        <w:ind w:right="6" w:firstLine="567"/>
        <w:rPr>
          <w:sz w:val="24"/>
          <w:szCs w:val="24"/>
        </w:rPr>
      </w:pPr>
      <w:r w:rsidRPr="00096B60">
        <w:rPr>
          <w:sz w:val="24"/>
          <w:szCs w:val="24"/>
        </w:rPr>
        <w:t>1) самоорганизация:</w:t>
      </w:r>
    </w:p>
    <w:p w14:paraId="5835FB6F" w14:textId="77777777" w:rsidR="006022D5" w:rsidRPr="00096B60" w:rsidRDefault="006022D5" w:rsidP="002F2474">
      <w:pPr>
        <w:spacing w:line="240" w:lineRule="auto"/>
        <w:ind w:right="6" w:firstLine="567"/>
        <w:rPr>
          <w:sz w:val="24"/>
          <w:szCs w:val="24"/>
        </w:rPr>
      </w:pPr>
      <w:r w:rsidRPr="00096B60">
        <w:rPr>
          <w:sz w:val="24"/>
          <w:szCs w:val="24"/>
        </w:rPr>
        <w:t>выявлять проблемы в жизненных и учебных ситуациях, требующих для решения физических знаний;</w:t>
      </w:r>
    </w:p>
    <w:p w14:paraId="29FBA5C5" w14:textId="77777777" w:rsidR="006022D5" w:rsidRPr="00096B60" w:rsidRDefault="006022D5" w:rsidP="002F2474">
      <w:pPr>
        <w:spacing w:line="240" w:lineRule="auto"/>
        <w:ind w:right="6" w:firstLine="567"/>
        <w:rPr>
          <w:sz w:val="24"/>
          <w:szCs w:val="24"/>
        </w:rPr>
      </w:pPr>
      <w:r w:rsidRPr="00096B60">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3613453E" w14:textId="77777777" w:rsidR="006022D5" w:rsidRPr="00096B60" w:rsidRDefault="006022D5" w:rsidP="002F2474">
      <w:pPr>
        <w:spacing w:line="240" w:lineRule="auto"/>
        <w:ind w:right="6" w:firstLine="567"/>
        <w:rPr>
          <w:sz w:val="24"/>
          <w:szCs w:val="24"/>
        </w:rPr>
      </w:pPr>
      <w:r w:rsidRPr="00096B60">
        <w:rPr>
          <w:sz w:val="24"/>
          <w:szCs w:val="24"/>
        </w:rPr>
        <w:t>самостоятельно составлять алгоритм решения физической задачи или план исследования с учётом имеющихся ресурсов и собственных возможностей, аргументировать предлагаемые варианты решений;</w:t>
      </w:r>
    </w:p>
    <w:p w14:paraId="1C542ABA" w14:textId="77777777" w:rsidR="006022D5" w:rsidRPr="00096B60" w:rsidRDefault="006022D5" w:rsidP="002F2474">
      <w:pPr>
        <w:spacing w:line="240" w:lineRule="auto"/>
        <w:ind w:right="6" w:firstLine="567"/>
        <w:rPr>
          <w:sz w:val="24"/>
          <w:szCs w:val="24"/>
        </w:rPr>
      </w:pPr>
      <w:r w:rsidRPr="00096B60">
        <w:rPr>
          <w:sz w:val="24"/>
          <w:szCs w:val="24"/>
        </w:rPr>
        <w:t>проводить выбор и брать ответственность за решение.</w:t>
      </w:r>
    </w:p>
    <w:p w14:paraId="63F7D4D2" w14:textId="77777777" w:rsidR="006022D5" w:rsidRPr="00096B60" w:rsidRDefault="006022D5" w:rsidP="002F2474">
      <w:pPr>
        <w:spacing w:line="240" w:lineRule="auto"/>
        <w:ind w:right="6" w:firstLine="567"/>
        <w:rPr>
          <w:sz w:val="24"/>
          <w:szCs w:val="24"/>
        </w:rPr>
      </w:pPr>
      <w:r w:rsidRPr="00096B60">
        <w:rPr>
          <w:sz w:val="24"/>
          <w:szCs w:val="24"/>
        </w:rPr>
        <w:t>2) самоконтроль (рефлексии):</w:t>
      </w:r>
    </w:p>
    <w:p w14:paraId="35AC5F6C" w14:textId="77777777" w:rsidR="006022D5" w:rsidRPr="00096B60" w:rsidRDefault="006022D5" w:rsidP="002F2474">
      <w:pPr>
        <w:spacing w:line="240" w:lineRule="auto"/>
        <w:ind w:right="6" w:firstLine="567"/>
        <w:rPr>
          <w:sz w:val="24"/>
          <w:szCs w:val="24"/>
        </w:rPr>
      </w:pPr>
      <w:r w:rsidRPr="00096B60">
        <w:rPr>
          <w:sz w:val="24"/>
          <w:szCs w:val="24"/>
        </w:rPr>
        <w:t>давать оценку ситуации и предлагать план её изменения;</w:t>
      </w:r>
    </w:p>
    <w:p w14:paraId="30D571A0" w14:textId="77777777" w:rsidR="006022D5" w:rsidRPr="00096B60" w:rsidRDefault="006022D5" w:rsidP="002F2474">
      <w:pPr>
        <w:spacing w:line="240" w:lineRule="auto"/>
        <w:ind w:right="6" w:firstLine="567"/>
        <w:rPr>
          <w:sz w:val="24"/>
          <w:szCs w:val="24"/>
        </w:rPr>
      </w:pPr>
      <w:r w:rsidRPr="00096B60">
        <w:rPr>
          <w:sz w:val="24"/>
          <w:szCs w:val="24"/>
        </w:rPr>
        <w:t>объяснять причины достижения (недостижения) результатов деятельности, давать оценку приобретённому опыту;</w:t>
      </w:r>
    </w:p>
    <w:p w14:paraId="0774D43B" w14:textId="77777777" w:rsidR="006022D5" w:rsidRPr="00096B60" w:rsidRDefault="006022D5" w:rsidP="002F2474">
      <w:pPr>
        <w:spacing w:line="240" w:lineRule="auto"/>
        <w:ind w:right="6" w:firstLine="567"/>
        <w:rPr>
          <w:sz w:val="24"/>
          <w:szCs w:val="24"/>
        </w:rPr>
      </w:pPr>
      <w:r w:rsidRPr="00096B60">
        <w:rPr>
          <w:sz w:val="24"/>
          <w:szCs w:val="24"/>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7FE8B64" w14:textId="77777777" w:rsidR="006022D5" w:rsidRPr="00096B60" w:rsidRDefault="006022D5" w:rsidP="002F2474">
      <w:pPr>
        <w:spacing w:line="240" w:lineRule="auto"/>
        <w:ind w:right="6" w:firstLine="567"/>
        <w:rPr>
          <w:sz w:val="24"/>
          <w:szCs w:val="24"/>
        </w:rPr>
      </w:pPr>
      <w:r w:rsidRPr="00096B60">
        <w:rPr>
          <w:sz w:val="24"/>
          <w:szCs w:val="24"/>
        </w:rPr>
        <w:t>оценивать соответствие результата цели и условиям.</w:t>
      </w:r>
    </w:p>
    <w:p w14:paraId="6B363864" w14:textId="77777777" w:rsidR="006022D5" w:rsidRPr="00096B60" w:rsidRDefault="006022D5" w:rsidP="002F2474">
      <w:pPr>
        <w:spacing w:line="240" w:lineRule="auto"/>
        <w:ind w:right="6" w:firstLine="567"/>
        <w:rPr>
          <w:sz w:val="24"/>
          <w:szCs w:val="24"/>
        </w:rPr>
      </w:pPr>
      <w:r w:rsidRPr="00096B60">
        <w:rPr>
          <w:sz w:val="24"/>
          <w:szCs w:val="24"/>
        </w:rPr>
        <w:t>3) эмоциональный интеллект:</w:t>
      </w:r>
    </w:p>
    <w:p w14:paraId="1A1E55F5" w14:textId="77777777" w:rsidR="006022D5" w:rsidRPr="00096B60" w:rsidRDefault="006022D5" w:rsidP="002F2474">
      <w:pPr>
        <w:spacing w:line="240" w:lineRule="auto"/>
        <w:ind w:right="6" w:firstLine="567"/>
        <w:rPr>
          <w:sz w:val="24"/>
          <w:szCs w:val="24"/>
        </w:rPr>
      </w:pPr>
      <w:r w:rsidRPr="00096B60">
        <w:rPr>
          <w:sz w:val="24"/>
          <w:szCs w:val="24"/>
        </w:rPr>
        <w:t>ставить себя на место другого человека в ходе спора или дискуссии на научную тему, понимать мотивы, намерения и логику другого.</w:t>
      </w:r>
    </w:p>
    <w:p w14:paraId="18D454C6" w14:textId="77777777" w:rsidR="006022D5" w:rsidRPr="00096B60" w:rsidRDefault="006022D5" w:rsidP="002F2474">
      <w:pPr>
        <w:spacing w:line="240" w:lineRule="auto"/>
        <w:ind w:right="6" w:firstLine="567"/>
        <w:rPr>
          <w:sz w:val="24"/>
          <w:szCs w:val="24"/>
        </w:rPr>
      </w:pPr>
      <w:r w:rsidRPr="00096B60">
        <w:rPr>
          <w:sz w:val="24"/>
          <w:szCs w:val="24"/>
        </w:rPr>
        <w:t>4) принятие себя и других:</w:t>
      </w:r>
    </w:p>
    <w:p w14:paraId="24C4EF52" w14:textId="77777777" w:rsidR="006022D5" w:rsidRPr="00096B60" w:rsidRDefault="006022D5" w:rsidP="002F2474">
      <w:pPr>
        <w:spacing w:line="240" w:lineRule="auto"/>
        <w:ind w:right="6" w:firstLine="567"/>
        <w:rPr>
          <w:sz w:val="24"/>
          <w:szCs w:val="24"/>
        </w:rPr>
      </w:pPr>
      <w:r w:rsidRPr="00096B60">
        <w:rPr>
          <w:sz w:val="24"/>
          <w:szCs w:val="24"/>
        </w:rPr>
        <w:t>признавать своё право на ошибку при решении физических задач или в утверждениях на научные темы и такое же право другого.</w:t>
      </w:r>
    </w:p>
    <w:p w14:paraId="321DE9E4" w14:textId="3054D5ED" w:rsidR="006022D5" w:rsidRPr="00096B60" w:rsidRDefault="006022D5" w:rsidP="002F2474">
      <w:pPr>
        <w:spacing w:line="240" w:lineRule="auto"/>
        <w:ind w:right="6" w:firstLine="567"/>
        <w:rPr>
          <w:sz w:val="24"/>
          <w:szCs w:val="24"/>
        </w:rPr>
      </w:pPr>
      <w:r w:rsidRPr="00096B60">
        <w:rPr>
          <w:sz w:val="24"/>
          <w:szCs w:val="24"/>
        </w:rPr>
        <w:t>Предметные результаты освоения программы по физике (углублённый уровень).</w:t>
      </w:r>
    </w:p>
    <w:p w14:paraId="40A2A625" w14:textId="06AD21A5"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7 классе:</w:t>
      </w:r>
    </w:p>
    <w:p w14:paraId="3ACCBCDF" w14:textId="77777777"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14:paraId="5B769246" w14:textId="77777777"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14:paraId="6ED66A68" w14:textId="77777777" w:rsidR="006022D5" w:rsidRPr="00096B60" w:rsidRDefault="006022D5" w:rsidP="002F2474">
      <w:pPr>
        <w:spacing w:line="240" w:lineRule="auto"/>
        <w:ind w:right="6" w:firstLine="567"/>
        <w:rPr>
          <w:sz w:val="24"/>
          <w:szCs w:val="24"/>
        </w:rPr>
      </w:pPr>
      <w:r w:rsidRPr="00096B60">
        <w:rPr>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32BD15F6" w14:textId="77777777"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 тяжести, трения, упругости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1B0053B7" w14:textId="77777777"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(масса, объём, плотность вещества, время, путь, средняя скорость, сила упругости, сила тяжести, вес тела, сила трения, давление твёрдого тела, давление столба жидкости,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769842AF" w14:textId="77777777"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A431E0C" w14:textId="77777777"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0BE4908C" w14:textId="77777777"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физические законы, закономерности и модели;</w:t>
      </w:r>
    </w:p>
    <w:p w14:paraId="5A8A0AB2" w14:textId="77777777" w:rsidR="006022D5" w:rsidRPr="00096B60" w:rsidRDefault="006022D5" w:rsidP="002F2474">
      <w:pPr>
        <w:spacing w:line="240" w:lineRule="auto"/>
        <w:ind w:right="6" w:firstLine="567"/>
        <w:rPr>
          <w:sz w:val="24"/>
          <w:szCs w:val="24"/>
        </w:rPr>
      </w:pPr>
      <w:r w:rsidRPr="00096B60">
        <w:rPr>
          <w:sz w:val="24"/>
          <w:szCs w:val="24"/>
        </w:rPr>
        <w:t>решать расчётные задачи (в 2–3 действия)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7CC94592" w14:textId="77777777"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507EFC5B" w14:textId="77777777"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(диффузия, тепловое расширение газов, явление инерции, изменение скорости при взаимодействии тел, передача давления жидкостью и газом, проявление действия атмосферного давления, действие простых механизмов): формулировать предположение (гипотезу) о возможных результатах наблюдений, самостоятельно собирать установку из избыточного набора оборудования и формулировать выводы;</w:t>
      </w:r>
    </w:p>
    <w:p w14:paraId="32A414E3" w14:textId="77777777"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(расстояние, промежуток времени, масса тела, объём тела, сила, температура, плотность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5BC21C88" w14:textId="77777777" w:rsidR="006022D5" w:rsidRPr="00096B60" w:rsidRDefault="006022D5" w:rsidP="002F2474">
      <w:pPr>
        <w:spacing w:line="240" w:lineRule="auto"/>
        <w:ind w:right="6" w:firstLine="567"/>
        <w:rPr>
          <w:sz w:val="24"/>
          <w:szCs w:val="24"/>
        </w:rPr>
      </w:pPr>
      <w:r w:rsidRPr="00096B60">
        <w:rPr>
          <w:sz w:val="24"/>
          <w:szCs w:val="24"/>
        </w:rPr>
        <w:t>проводить несложные экспериментальные исследования зависимостей физических величин (зависимости пути равномерно движущегося тела от времени движения тела, силы трения скольжения от силы нормального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40CD85F7" w14:textId="77777777" w:rsidR="006022D5" w:rsidRPr="00096B60" w:rsidRDefault="006022D5" w:rsidP="002F2474">
      <w:pPr>
        <w:spacing w:line="240" w:lineRule="auto"/>
        <w:ind w:right="6" w:firstLine="567"/>
        <w:rPr>
          <w:sz w:val="24"/>
          <w:szCs w:val="24"/>
        </w:rPr>
      </w:pPr>
      <w:r w:rsidRPr="00096B60">
        <w:rPr>
          <w:sz w:val="24"/>
          <w:szCs w:val="24"/>
        </w:rPr>
        <w:t>соблюдать правила техники безопасного труда при работе с лабораторным оборудованием;</w:t>
      </w:r>
    </w:p>
    <w:p w14:paraId="27993889" w14:textId="77777777" w:rsidR="006022D5" w:rsidRPr="00096B60" w:rsidRDefault="006022D5" w:rsidP="002F2474">
      <w:pPr>
        <w:spacing w:line="240" w:lineRule="auto"/>
        <w:ind w:right="6" w:firstLine="567"/>
        <w:rPr>
          <w:sz w:val="24"/>
          <w:szCs w:val="24"/>
        </w:rPr>
      </w:pPr>
      <w:r w:rsidRPr="00096B60">
        <w:rPr>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3C1AB783" w14:textId="77777777"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подшипники, устройство водопровода, гидравлический пресс, сифон, манометр, высотомер, поршневой насос, ареометр), используя знания о свойствах физических явлений и необходимые физические законы и закономерности; </w:t>
      </w:r>
    </w:p>
    <w:p w14:paraId="67FEEAF6" w14:textId="77777777" w:rsidR="006022D5" w:rsidRPr="00096B60" w:rsidRDefault="006022D5" w:rsidP="002F2474">
      <w:pPr>
        <w:spacing w:line="240" w:lineRule="auto"/>
        <w:ind w:right="6" w:firstLine="567"/>
        <w:rPr>
          <w:sz w:val="24"/>
          <w:szCs w:val="24"/>
        </w:rPr>
      </w:pPr>
      <w:r w:rsidRPr="00096B60">
        <w:rPr>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w:t>
      </w:r>
    </w:p>
    <w:p w14:paraId="3988DF6C" w14:textId="77777777"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2EFF5F8" w14:textId="77777777" w:rsidR="006022D5" w:rsidRPr="00096B60" w:rsidRDefault="006022D5" w:rsidP="002F2474">
      <w:pPr>
        <w:spacing w:line="240" w:lineRule="auto"/>
        <w:ind w:right="6" w:firstLine="567"/>
        <w:rPr>
          <w:sz w:val="24"/>
          <w:szCs w:val="24"/>
        </w:rPr>
      </w:pPr>
      <w:r w:rsidRPr="00096B60">
        <w:rPr>
          <w:sz w:val="24"/>
          <w:szCs w:val="24"/>
        </w:rPr>
        <w:t>осуществлять отбор источников информации физического содержания в Интернете, самостоятельно формулируя поисковый запрос,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5ABC0CB9" w14:textId="77777777"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B41090B" w14:textId="77777777" w:rsidR="006022D5" w:rsidRPr="00096B60" w:rsidRDefault="006022D5" w:rsidP="002F2474">
      <w:pPr>
        <w:spacing w:line="240" w:lineRule="auto"/>
        <w:ind w:right="6" w:firstLine="567"/>
        <w:rPr>
          <w:sz w:val="24"/>
          <w:szCs w:val="24"/>
        </w:rPr>
      </w:pPr>
      <w:r w:rsidRPr="00096B60">
        <w:rPr>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14:paraId="0904E429" w14:textId="77777777"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14:paraId="1BB1A16F" w14:textId="1D68CA81"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8 классе:</w:t>
      </w:r>
    </w:p>
    <w:p w14:paraId="088ADD12" w14:textId="77777777"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14:paraId="524FA26D" w14:textId="77777777" w:rsidR="006022D5" w:rsidRPr="00096B60" w:rsidRDefault="006022D5" w:rsidP="002F2474">
      <w:pPr>
        <w:spacing w:line="240" w:lineRule="auto"/>
        <w:ind w:right="6" w:firstLine="567"/>
        <w:rPr>
          <w:sz w:val="24"/>
          <w:szCs w:val="24"/>
        </w:rPr>
      </w:pPr>
      <w:r w:rsidRPr="00096B60">
        <w:rPr>
          <w:sz w:val="24"/>
          <w:szCs w:val="24"/>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способы изменения внутренней энергии, элементарный электрический заряд, проводники, полупроводники, диэлектрики, источники постоянного тока, электрическое и магнитное поля, оптическая система) и символический язык физики при решении учебных и практических задач; </w:t>
      </w:r>
    </w:p>
    <w:p w14:paraId="541713DA" w14:textId="77777777" w:rsidR="006022D5" w:rsidRPr="00096B60" w:rsidRDefault="006022D5" w:rsidP="002F2474">
      <w:pPr>
        <w:spacing w:line="240" w:lineRule="auto"/>
        <w:ind w:right="6" w:firstLine="567"/>
        <w:rPr>
          <w:sz w:val="24"/>
          <w:szCs w:val="24"/>
        </w:rPr>
      </w:pPr>
      <w:r w:rsidRPr="00096B60">
        <w:rPr>
          <w:sz w:val="24"/>
          <w:szCs w:val="24"/>
        </w:rPr>
        <w:t>различать явления (тепловое расширение (сжатие), тепловое равновесие, поверхностное натяжение, смачивание, капиллярные явления, испарение, конденсация, плавление, кристаллизация, кипение, способы теплопередачи (теплопроводность, конвекция, излучение), тепловые потери,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по описанию их характерных свойств и на основе опытов, демонстрирующих данное физическое явление;</w:t>
      </w:r>
    </w:p>
    <w:p w14:paraId="14616D63" w14:textId="77777777"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поверхностные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78AE249C" w14:textId="77777777"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работа газа,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ЭДС в цепи постоянного тока, электрическое удельное сопротивление вещества, работа и мощность электрического тока),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4BBF76F9" w14:textId="77777777"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уравнение теплового баланса, закон сохранения электрического заряда, закон Кулона, принцип суперпозиции электрических полей, закон Ома для участка цепи, правила Кирхгофа, закон Ома для полной цепи, закон Джоуля-Ленца, закон сохранения энергии, при этом различать словесную формулировку закона и его математическое выражение;</w:t>
      </w:r>
    </w:p>
    <w:p w14:paraId="0B440381" w14:textId="77777777" w:rsidR="006022D5" w:rsidRPr="00096B60" w:rsidRDefault="006022D5" w:rsidP="002F2474">
      <w:pPr>
        <w:spacing w:line="240" w:lineRule="auto"/>
        <w:ind w:right="6" w:firstLine="567"/>
        <w:rPr>
          <w:sz w:val="24"/>
          <w:szCs w:val="24"/>
        </w:rPr>
      </w:pPr>
      <w:r w:rsidRPr="00096B60">
        <w:rPr>
          <w:sz w:val="24"/>
          <w:szCs w:val="24"/>
        </w:rPr>
        <w:t>строить простые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4B47258F" w14:textId="77777777"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и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с использованием изученных свойств физических явлений, физических законов, закономерностей и моделей;</w:t>
      </w:r>
    </w:p>
    <w:p w14:paraId="0378B38C" w14:textId="77777777" w:rsidR="006022D5" w:rsidRPr="00096B60" w:rsidRDefault="006022D5" w:rsidP="002F2474">
      <w:pPr>
        <w:spacing w:line="240" w:lineRule="auto"/>
        <w:ind w:right="6" w:firstLine="567"/>
        <w:rPr>
          <w:sz w:val="24"/>
          <w:szCs w:val="24"/>
        </w:rPr>
      </w:pPr>
      <w:r w:rsidRPr="00096B60">
        <w:rPr>
          <w:sz w:val="24"/>
          <w:szCs w:val="24"/>
        </w:rPr>
        <w:t>решать расчётные задачи (с использованием 2–3 уравнений) по изучаемым темам курса физики, выбирая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488CB81B" w14:textId="77777777"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интерпретировать полученный результат;</w:t>
      </w:r>
    </w:p>
    <w:p w14:paraId="597FD121" w14:textId="77777777"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(капиллярные явления, зависимость давления воздуха от его объёма и температуры, скорости процесса остывания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1786B95B" w14:textId="77777777" w:rsidR="006022D5" w:rsidRPr="00096B60" w:rsidRDefault="006022D5" w:rsidP="002F2474">
      <w:pPr>
        <w:spacing w:line="240" w:lineRule="auto"/>
        <w:ind w:right="6" w:firstLine="567"/>
        <w:rPr>
          <w:sz w:val="24"/>
          <w:szCs w:val="24"/>
        </w:rPr>
      </w:pPr>
      <w:r w:rsidRPr="00096B60">
        <w:rPr>
          <w:sz w:val="24"/>
          <w:szCs w:val="24"/>
        </w:rPr>
        <w:t>проводить прямые и косвенные измерения физических величин (температура, относительная влажность воздуха, сила тока, напряжение, удельная теплоёмкость вещества, сопротивление проводника, работа и мощность электрического тока) с использованием аналоговых и цифровых приборов, обосновывать выбор метода измерения, фиксировать показания приборов, находить значение измеряемой величины с помощью усреднения результатов серии измерений и оценивать погрешность измерений;</w:t>
      </w:r>
    </w:p>
    <w:p w14:paraId="26818DC9" w14:textId="77777777"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давления воздуха от его объёма и нагревания или охлаждения, исследование явления теплообмена при смешивании холодной и горячей воды, зависимость сопротивления проводника от его длины, площади поперечного сечения и удельного сопротивления вещества проводника, силы тока, протекающего через проводник, от напряжения на проводнике, исследование последовательного и параллельного соединений проводников):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с использованием инструкции,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53291490" w14:textId="77777777"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14:paraId="6A06A928" w14:textId="77777777" w:rsidR="006022D5" w:rsidRPr="00096B60" w:rsidRDefault="006022D5" w:rsidP="002F2474">
      <w:pPr>
        <w:spacing w:line="240" w:lineRule="auto"/>
        <w:ind w:right="6" w:firstLine="567"/>
        <w:rPr>
          <w:sz w:val="24"/>
          <w:szCs w:val="24"/>
        </w:rPr>
      </w:pPr>
      <w:r w:rsidRPr="00096B60">
        <w:rPr>
          <w:sz w:val="24"/>
          <w:szCs w:val="24"/>
        </w:rPr>
        <w:t>характеризовать принципы действия изученных приборов, технических устройств и технологических процессов с использованием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предохранители и их применение в быту и технике, применение постоянных магнитов, электромагнитов, электродвигатель постоянного тока), используя знания о свойствах физических явлений, необходимые физические законы и закономерности;</w:t>
      </w:r>
    </w:p>
    <w:p w14:paraId="1C94635D" w14:textId="77777777" w:rsidR="006022D5" w:rsidRPr="00096B60" w:rsidRDefault="006022D5" w:rsidP="002F2474">
      <w:pPr>
        <w:spacing w:line="240" w:lineRule="auto"/>
        <w:ind w:right="6" w:firstLine="567"/>
        <w:rPr>
          <w:sz w:val="24"/>
          <w:szCs w:val="24"/>
        </w:rPr>
      </w:pPr>
      <w:r w:rsidRPr="00096B60">
        <w:rPr>
          <w:sz w:val="24"/>
          <w:szCs w:val="24"/>
        </w:rPr>
        <w:t xml:space="preserve">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w:t>
      </w:r>
    </w:p>
    <w:p w14:paraId="03B4959F" w14:textId="77777777"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1DC9608" w14:textId="77777777"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 основе имеющихся знаний и сравнения дополнительных источников выделять информацию, которая является противоречивой или может быть недостоверной;</w:t>
      </w:r>
    </w:p>
    <w:p w14:paraId="46747D42" w14:textId="77777777"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7DF62A55" w14:textId="77777777"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краткие устные сообщения, обобщая информацию 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67C30B84" w14:textId="77777777" w:rsidR="006022D5" w:rsidRPr="00096B60" w:rsidRDefault="006022D5" w:rsidP="002F2474">
      <w:pPr>
        <w:spacing w:line="240" w:lineRule="auto"/>
        <w:ind w:right="6" w:firstLine="567"/>
        <w:rPr>
          <w:sz w:val="24"/>
          <w:szCs w:val="24"/>
        </w:rPr>
      </w:pPr>
      <w:r w:rsidRPr="00096B60">
        <w:rPr>
          <w:sz w:val="24"/>
          <w:szCs w:val="24"/>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оценивать собственный вклад в деятельность группы, выстраивать коммуникативное взаимодействие, проявляя готовность разрешать конфликты.</w:t>
      </w:r>
    </w:p>
    <w:p w14:paraId="409DC4E8" w14:textId="68C37AD1" w:rsidR="006022D5" w:rsidRPr="00096B60" w:rsidRDefault="006022D5" w:rsidP="002F2474">
      <w:pPr>
        <w:spacing w:line="240" w:lineRule="auto"/>
        <w:ind w:right="6" w:firstLine="567"/>
        <w:rPr>
          <w:b/>
          <w:sz w:val="24"/>
          <w:szCs w:val="24"/>
        </w:rPr>
      </w:pPr>
      <w:r w:rsidRPr="00096B60">
        <w:rPr>
          <w:b/>
          <w:sz w:val="24"/>
          <w:szCs w:val="24"/>
        </w:rPr>
        <w:t>Предметные результаты освоения программы по физике к концу обучения в 9 классе:</w:t>
      </w:r>
    </w:p>
    <w:p w14:paraId="7F97DF14" w14:textId="77777777" w:rsidR="006022D5" w:rsidRPr="00096B60" w:rsidRDefault="006022D5" w:rsidP="002F2474">
      <w:pPr>
        <w:spacing w:line="240" w:lineRule="auto"/>
        <w:ind w:right="6" w:firstLine="567"/>
        <w:rPr>
          <w:sz w:val="24"/>
          <w:szCs w:val="24"/>
        </w:rPr>
      </w:pPr>
      <w:r w:rsidRPr="00096B60">
        <w:rPr>
          <w:sz w:val="24"/>
          <w:szCs w:val="24"/>
        </w:rPr>
        <w:t>Предметные результаты на углубленном уровне должны отражать сформированность у обучающихся умений:</w:t>
      </w:r>
    </w:p>
    <w:p w14:paraId="00560A90" w14:textId="77777777" w:rsidR="006022D5" w:rsidRPr="00096B60" w:rsidRDefault="006022D5" w:rsidP="002F2474">
      <w:pPr>
        <w:spacing w:line="240" w:lineRule="auto"/>
        <w:ind w:right="6" w:firstLine="567"/>
        <w:rPr>
          <w:sz w:val="24"/>
          <w:szCs w:val="24"/>
        </w:rPr>
      </w:pPr>
      <w:r w:rsidRPr="00096B60">
        <w:rPr>
          <w:sz w:val="24"/>
          <w:szCs w:val="24"/>
        </w:rPr>
        <w:t>использовать понятия (система отсчёта, относительность механического движения, невесомость и перегрузки, центр тяжести, механические волны, звук, инфразвук и ультразвук, электромагнитные волны, рентгеновское излучение, шкала электромагнитных волн, источники света, близорукость и дальнозоркость, спектры испускания и поглощения, альфа-, бета- и гамма-излучения, изотопы, ядерная и термоядерная энергетика) и символический язык физики при решении учебных и практических задач;</w:t>
      </w:r>
    </w:p>
    <w:p w14:paraId="7FDFF95F" w14:textId="77777777" w:rsidR="006022D5" w:rsidRPr="00096B60" w:rsidRDefault="006022D5" w:rsidP="002F2474">
      <w:pPr>
        <w:spacing w:line="240" w:lineRule="auto"/>
        <w:ind w:right="6" w:firstLine="567"/>
        <w:rPr>
          <w:sz w:val="24"/>
          <w:szCs w:val="24"/>
        </w:rPr>
      </w:pPr>
      <w:r w:rsidRPr="00096B60">
        <w:rPr>
          <w:sz w:val="24"/>
          <w:szCs w:val="24"/>
        </w:rPr>
        <w:t>различать явления (равномерное и неравномерное прямолинейное движение, равноускоренное прямолинейное движение, свободное падение тел, движение по окружности, взаимодействие тел, равновесие материальной точки, реактивное движение, невесомость, колебательное движение (гармонические, затухающие, вынужденные колебания), резонанс, волновое движение (распространение и отражение звука, интерференция и дифракция волн),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4E6EA128" w14:textId="77777777" w:rsidR="006022D5" w:rsidRPr="00096B60" w:rsidRDefault="006022D5" w:rsidP="002F2474">
      <w:pPr>
        <w:spacing w:line="240" w:lineRule="auto"/>
        <w:ind w:right="6" w:firstLine="567"/>
        <w:rPr>
          <w:sz w:val="24"/>
          <w:szCs w:val="24"/>
        </w:rPr>
      </w:pPr>
      <w:r w:rsidRPr="00096B60">
        <w:rPr>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05295620" w14:textId="77777777" w:rsidR="006022D5" w:rsidRPr="00096B60" w:rsidRDefault="006022D5" w:rsidP="002F2474">
      <w:pPr>
        <w:spacing w:line="240" w:lineRule="auto"/>
        <w:ind w:right="6" w:firstLine="567"/>
        <w:rPr>
          <w:sz w:val="24"/>
          <w:szCs w:val="24"/>
        </w:rPr>
      </w:pPr>
      <w:r w:rsidRPr="00096B60">
        <w:rPr>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при равноускоренном прямолинейном движении, угловая скорость, центростремительное ускорение, сила трения, сила упругости, сила тяжести, ускорение свободного падения, вес тела, центр тяжести твёрдого тела, импульс тела, импульс силы, момент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период математического и пружинного маятников,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1DD9ADE5" w14:textId="77777777" w:rsidR="006022D5" w:rsidRPr="00096B60" w:rsidRDefault="006022D5" w:rsidP="002F2474">
      <w:pPr>
        <w:spacing w:line="240" w:lineRule="auto"/>
        <w:ind w:right="6" w:firstLine="567"/>
        <w:rPr>
          <w:sz w:val="24"/>
          <w:szCs w:val="24"/>
        </w:rPr>
      </w:pPr>
      <w:r w:rsidRPr="00096B60">
        <w:rPr>
          <w:sz w:val="24"/>
          <w:szCs w:val="24"/>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теорему о кинетической энергии, закон Гука, закон Бернулли, законы отражения и преломления света, формулу тонкой линзы, планетарную модель атома, нуклонную модель атомного ядра, законы сохранения зарядового и массового чисел при ядерных реакциях, при этом различать словесную формулировку закона и его математическое выражение;</w:t>
      </w:r>
    </w:p>
    <w:p w14:paraId="42F0DA5F" w14:textId="77777777" w:rsidR="006022D5" w:rsidRPr="00096B60" w:rsidRDefault="006022D5" w:rsidP="002F2474">
      <w:pPr>
        <w:spacing w:line="240" w:lineRule="auto"/>
        <w:ind w:right="6" w:firstLine="567"/>
        <w:rPr>
          <w:sz w:val="24"/>
          <w:szCs w:val="24"/>
        </w:rPr>
      </w:pPr>
      <w:r w:rsidRPr="00096B60">
        <w:rPr>
          <w:sz w:val="24"/>
          <w:szCs w:val="24"/>
        </w:rPr>
        <w:t>строить физические модели реальных объектов, процессов и явлений, выделять при этом существенные и второстепенные свойства объектов, процессов, явлений, применять физические модели для объяснения физических процессов и решения учебных задач;</w:t>
      </w:r>
    </w:p>
    <w:p w14:paraId="2CF6407C" w14:textId="77777777" w:rsidR="006022D5" w:rsidRPr="00096B60" w:rsidRDefault="006022D5" w:rsidP="002F2474">
      <w:pPr>
        <w:spacing w:line="240" w:lineRule="auto"/>
        <w:ind w:right="6" w:firstLine="567"/>
        <w:rPr>
          <w:sz w:val="24"/>
          <w:szCs w:val="24"/>
        </w:rPr>
      </w:pPr>
      <w:r w:rsidRPr="00096B60">
        <w:rPr>
          <w:sz w:val="24"/>
          <w:szCs w:val="24"/>
        </w:rPr>
        <w:t>объяснять физические явления, процессы и свойства тел, в том числе в контексте ситуаций практико-ориентированного характера, и решать качественные задачи, в том числе требующие численного оценивания характерных значений физических величин, выбирать физическую модель, выявлять причинно-следственные связи и выстраивать логическую цепочку рассуждений из 2–3 шагов с использованием изученных свойств физических явлений, физических законов, закономерностей и моделей;</w:t>
      </w:r>
    </w:p>
    <w:p w14:paraId="7E14A3F1" w14:textId="77777777" w:rsidR="006022D5" w:rsidRPr="00096B60" w:rsidRDefault="006022D5" w:rsidP="002F2474">
      <w:pPr>
        <w:spacing w:line="240" w:lineRule="auto"/>
        <w:ind w:right="6" w:firstLine="567"/>
        <w:rPr>
          <w:sz w:val="24"/>
          <w:szCs w:val="24"/>
        </w:rPr>
      </w:pPr>
      <w:r w:rsidRPr="00096B60">
        <w:rPr>
          <w:sz w:val="24"/>
          <w:szCs w:val="24"/>
        </w:rPr>
        <w:t>решать расчётные задачи по изучаемым темам курса физики, выбирая соответствующую физическую модель с использованием законов и формул, связывающих физические величины, записывать краткое условие и развёрнутое решение задачи, выявлять недостающие или избыточные данные, обосновывать выбор метода решения задачи, использовать справочные данные, применять методы анализа размерностей, использовать графические методы решения задач, проводить математические преобразования и расчёты, оценивать реалистичность полученного значения физической величины и определять размерность физической величины, полученной при решении задачи;</w:t>
      </w:r>
    </w:p>
    <w:p w14:paraId="78E25F04" w14:textId="77777777" w:rsidR="006022D5" w:rsidRPr="00096B60" w:rsidRDefault="006022D5" w:rsidP="002F2474">
      <w:pPr>
        <w:spacing w:line="240" w:lineRule="auto"/>
        <w:ind w:right="6" w:firstLine="567"/>
        <w:rPr>
          <w:sz w:val="24"/>
          <w:szCs w:val="24"/>
        </w:rPr>
      </w:pPr>
      <w:r w:rsidRPr="00096B60">
        <w:rPr>
          <w:sz w:val="24"/>
          <w:szCs w:val="24"/>
        </w:rPr>
        <w:t>распознавать проблемы, которые можно решить при помощи физических методов, и предлагать ориентировочный способ решения, в описании исследования распознавать проверяемое предположение (гипотезу), оценивать правильность порядка проведения исследования, интерпретировать полученный результат;</w:t>
      </w:r>
    </w:p>
    <w:p w14:paraId="1F641012" w14:textId="77777777" w:rsidR="006022D5" w:rsidRPr="00096B60" w:rsidRDefault="006022D5" w:rsidP="002F2474">
      <w:pPr>
        <w:spacing w:line="240" w:lineRule="auto"/>
        <w:ind w:right="6" w:firstLine="567"/>
        <w:rPr>
          <w:sz w:val="24"/>
          <w:szCs w:val="24"/>
        </w:rPr>
      </w:pPr>
      <w:r w:rsidRPr="00096B60">
        <w:rPr>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закона сохранения импульса, действие закона Бернулли и возникновение подъёмной силы крыла,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формулировать проверяемое предположение (гипотезу) о возможных результатах наблюдений, самостоятельно собирать установку из избыточного набора оборудования, описывать ход опыта и формулировать выводы;</w:t>
      </w:r>
    </w:p>
    <w:p w14:paraId="5CC94081" w14:textId="77777777" w:rsidR="006022D5" w:rsidRPr="00096B60" w:rsidRDefault="006022D5" w:rsidP="002F2474">
      <w:pPr>
        <w:spacing w:line="240" w:lineRule="auto"/>
        <w:ind w:right="6" w:firstLine="567"/>
        <w:rPr>
          <w:sz w:val="24"/>
          <w:szCs w:val="24"/>
        </w:rPr>
      </w:pPr>
      <w:r w:rsidRPr="00096B60">
        <w:rPr>
          <w:sz w:val="24"/>
          <w:szCs w:val="24"/>
        </w:rPr>
        <w:t>проводить при необходимости серию прямых измерений, определяя среднее значение измеряемой величины и определяя погрешность результатов прямых измерений, обосновывать выбор способа измерения (измерительного прибора);</w:t>
      </w:r>
    </w:p>
    <w:p w14:paraId="2FBC7705" w14:textId="77777777" w:rsidR="006022D5" w:rsidRPr="00096B60" w:rsidRDefault="006022D5" w:rsidP="002F2474">
      <w:pPr>
        <w:spacing w:line="240" w:lineRule="auto"/>
        <w:ind w:right="6" w:firstLine="567"/>
        <w:rPr>
          <w:sz w:val="24"/>
          <w:szCs w:val="24"/>
        </w:rPr>
      </w:pPr>
      <w:r w:rsidRPr="00096B60">
        <w:rPr>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фокусное расстояние собирающей линзы и её оптическая сила, радиоактивный фон) с использованием аналоговых и цифровых приборов: обосновывать выбор метода измерения, планировать измерения, самостоятельно собирать экспериментальную установку, вычислять значение величины и анализировать полученные результаты, оценивая погрешность результатов косвенных измерений;</w:t>
      </w:r>
    </w:p>
    <w:p w14:paraId="6C2ED2B4" w14:textId="77777777" w:rsidR="006022D5" w:rsidRPr="00096B60" w:rsidRDefault="006022D5" w:rsidP="002F2474">
      <w:pPr>
        <w:spacing w:line="240" w:lineRule="auto"/>
        <w:ind w:right="6" w:firstLine="567"/>
        <w:rPr>
          <w:sz w:val="24"/>
          <w:szCs w:val="24"/>
        </w:rPr>
      </w:pPr>
      <w:r w:rsidRPr="00096B60">
        <w:rPr>
          <w:sz w:val="24"/>
          <w:szCs w:val="24"/>
        </w:rPr>
        <w:t>проводить экспериментальные исследования зависимостей физических величин (зависимость пути от времени при равноускоренном движении без начальной скорости, зависимость силы трения скольжения от силы нормального давления, периода колебаний математического маятника от длины нити, определение ускорения свободного падения, исследование изменения величины и направления индукционного тока, зависимость угла отражения света от угла падения, угла преломления от угла падения светового луча, исследование треков: измерение энергии частицы по тормозному пути (по фотографиям)): совместно с учителем формулировать задачу и гипотезу исследования, самостоятельно планировать исследование, самостоятельно собирать экспериментальную установку, представлять полученные зависимости физических величин в виде таблиц и графиков, оценивать погрешности, проводить выводы по результатам исследования;</w:t>
      </w:r>
    </w:p>
    <w:p w14:paraId="5B564610" w14:textId="77777777" w:rsidR="006022D5" w:rsidRPr="00096B60" w:rsidRDefault="006022D5" w:rsidP="002F2474">
      <w:pPr>
        <w:spacing w:line="240" w:lineRule="auto"/>
        <w:ind w:right="6" w:firstLine="567"/>
        <w:rPr>
          <w:sz w:val="24"/>
          <w:szCs w:val="24"/>
        </w:rPr>
      </w:pPr>
      <w:r w:rsidRPr="00096B60">
        <w:rPr>
          <w:sz w:val="24"/>
          <w:szCs w:val="24"/>
        </w:rPr>
        <w:t>соблюдать правила безопасного труда при работе с лабораторным оборудованием;</w:t>
      </w:r>
    </w:p>
    <w:p w14:paraId="17CACBA0" w14:textId="77777777" w:rsidR="006022D5" w:rsidRPr="00096B60" w:rsidRDefault="006022D5" w:rsidP="002F2474">
      <w:pPr>
        <w:spacing w:line="240" w:lineRule="auto"/>
        <w:ind w:right="6" w:firstLine="567"/>
        <w:rPr>
          <w:sz w:val="24"/>
          <w:szCs w:val="24"/>
        </w:rPr>
      </w:pPr>
      <w:r w:rsidRPr="00096B60">
        <w:rPr>
          <w:sz w:val="24"/>
          <w:szCs w:val="24"/>
        </w:rPr>
        <w:t xml:space="preserve">характеризовать принципы действия изученных приборов, технических устройств и технологических процессов с использованием их описания (в том числе: спидометр, датчики положения, расстояния и ускорения, ракета, эхолот, очки, перископ, фотоаппарат, микроскоп, телескоп, оптические световоды, спектроскоп, дозиметр, камера Вильсона), используя знания о свойствах физических явлений и необходимые физические закономерности,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14:paraId="59F27D9C" w14:textId="77777777" w:rsidR="006022D5" w:rsidRPr="00096B60" w:rsidRDefault="006022D5" w:rsidP="002F2474">
      <w:pPr>
        <w:spacing w:line="240" w:lineRule="auto"/>
        <w:ind w:right="6" w:firstLine="567"/>
        <w:rPr>
          <w:sz w:val="24"/>
          <w:szCs w:val="24"/>
        </w:rPr>
      </w:pPr>
      <w:r w:rsidRPr="00096B60">
        <w:rPr>
          <w:sz w:val="24"/>
          <w:szCs w:val="24"/>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46C9A443" w14:textId="77777777" w:rsidR="006022D5" w:rsidRPr="00096B60" w:rsidRDefault="006022D5" w:rsidP="002F2474">
      <w:pPr>
        <w:spacing w:line="240" w:lineRule="auto"/>
        <w:ind w:right="6" w:firstLine="567"/>
        <w:rPr>
          <w:sz w:val="24"/>
          <w:szCs w:val="24"/>
        </w:rPr>
      </w:pPr>
      <w:r w:rsidRPr="00096B60">
        <w:rPr>
          <w:sz w:val="24"/>
          <w:szCs w:val="24"/>
        </w:rPr>
        <w:t>осуществлять поиск информации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14:paraId="40AF68F8" w14:textId="77777777" w:rsidR="006022D5" w:rsidRPr="00096B60" w:rsidRDefault="006022D5" w:rsidP="002F2474">
      <w:pPr>
        <w:spacing w:line="240" w:lineRule="auto"/>
        <w:ind w:right="6" w:firstLine="567"/>
        <w:rPr>
          <w:sz w:val="24"/>
          <w:szCs w:val="24"/>
        </w:rPr>
      </w:pPr>
      <w:r w:rsidRPr="00096B60">
        <w:rPr>
          <w:sz w:val="24"/>
          <w:szCs w:val="24"/>
        </w:rP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45AC8A3" w14:textId="5CB7F859" w:rsidR="006022D5" w:rsidRPr="00096B60" w:rsidRDefault="006022D5" w:rsidP="002F2474">
      <w:pPr>
        <w:spacing w:line="240" w:lineRule="auto"/>
        <w:ind w:right="6" w:firstLine="567"/>
        <w:rPr>
          <w:sz w:val="24"/>
          <w:szCs w:val="24"/>
        </w:rPr>
      </w:pPr>
      <w:r w:rsidRPr="00096B60">
        <w:rPr>
          <w:sz w:val="24"/>
          <w:szCs w:val="24"/>
        </w:rPr>
        <w:t>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w:t>
      </w:r>
      <w:r w:rsidR="00096B60" w:rsidRPr="00096B60">
        <w:rPr>
          <w:sz w:val="24"/>
          <w:szCs w:val="24"/>
        </w:rPr>
        <w:t xml:space="preserve"> </w:t>
      </w:r>
      <w:r w:rsidRPr="00096B60">
        <w:rPr>
          <w:sz w:val="24"/>
          <w:szCs w:val="24"/>
        </w:rPr>
        <w:t>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обучающихся.</w:t>
      </w:r>
    </w:p>
    <w:p w14:paraId="26EE486A" w14:textId="0027565A" w:rsidR="002F2474" w:rsidRDefault="002F2474" w:rsidP="002F2474">
      <w:pPr>
        <w:spacing w:line="240" w:lineRule="auto"/>
        <w:ind w:firstLine="0"/>
        <w:contextualSpacing/>
        <w:rPr>
          <w:color w:val="FF0000"/>
          <w:sz w:val="24"/>
          <w:szCs w:val="24"/>
        </w:rPr>
      </w:pPr>
    </w:p>
    <w:p w14:paraId="6D52E0B3" w14:textId="77777777" w:rsidR="002F2474" w:rsidRDefault="002F2474" w:rsidP="002F2474">
      <w:pPr>
        <w:spacing w:line="240" w:lineRule="auto"/>
        <w:ind w:firstLine="0"/>
        <w:contextualSpacing/>
        <w:rPr>
          <w:color w:val="FF0000"/>
          <w:sz w:val="24"/>
          <w:szCs w:val="24"/>
        </w:rPr>
      </w:pPr>
    </w:p>
    <w:p w14:paraId="5D6F2F09" w14:textId="46FD1955" w:rsidR="006022D5" w:rsidRDefault="006022D5" w:rsidP="006022D5">
      <w:pPr>
        <w:spacing w:line="240" w:lineRule="auto"/>
        <w:ind w:left="540"/>
        <w:contextualSpacing/>
        <w:jc w:val="center"/>
        <w:rPr>
          <w:rFonts w:eastAsia="Calibri" w:cs="Times New Roman"/>
          <w:b/>
          <w:sz w:val="24"/>
          <w:szCs w:val="24"/>
          <w:lang w:eastAsia="en-US"/>
        </w:rPr>
      </w:pPr>
      <w:r>
        <w:rPr>
          <w:color w:val="FF0000"/>
          <w:sz w:val="24"/>
          <w:szCs w:val="24"/>
        </w:rPr>
        <w:tab/>
      </w: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Физика</w:t>
      </w:r>
      <w:r w:rsidRPr="006022D5">
        <w:rPr>
          <w:rFonts w:eastAsia="Calibri" w:cs="Times New Roman"/>
          <w:b/>
          <w:sz w:val="24"/>
          <w:szCs w:val="24"/>
          <w:lang w:eastAsia="en-US"/>
        </w:rPr>
        <w:t>»</w:t>
      </w:r>
    </w:p>
    <w:p w14:paraId="281A17C4" w14:textId="7814F8F4"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14:paraId="2D88B17A" w14:textId="77777777" w:rsidR="00096B60" w:rsidRDefault="00096B60" w:rsidP="00096B60">
      <w:pPr>
        <w:spacing w:line="240" w:lineRule="auto"/>
        <w:ind w:firstLine="709"/>
        <w:contextualSpacing/>
        <w:rPr>
          <w:rFonts w:eastAsia="SchoolBookSanPin" w:cs="Times New Roman"/>
          <w:i/>
          <w:sz w:val="24"/>
          <w:szCs w:val="24"/>
          <w:lang w:eastAsia="en-US"/>
        </w:rPr>
      </w:pPr>
    </w:p>
    <w:p w14:paraId="5D9028AF" w14:textId="535636FF" w:rsidR="00096B60" w:rsidRPr="00096B60" w:rsidRDefault="00096B60" w:rsidP="00096B60">
      <w:pPr>
        <w:spacing w:line="240" w:lineRule="auto"/>
        <w:ind w:firstLine="709"/>
        <w:contextualSpacing/>
        <w:rPr>
          <w:rFonts w:eastAsia="SchoolBookSanPin" w:cs="Times New Roman"/>
          <w:b/>
          <w:sz w:val="24"/>
          <w:szCs w:val="24"/>
          <w:lang w:eastAsia="en-US"/>
        </w:rPr>
      </w:pPr>
      <w:r w:rsidRPr="00096B60">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D6C4D3B" w14:textId="789A6D3F" w:rsidR="006022D5" w:rsidRPr="00096B60" w:rsidRDefault="00096B60" w:rsidP="00096B60">
      <w:pPr>
        <w:widowControl w:val="0"/>
        <w:spacing w:line="240" w:lineRule="auto"/>
        <w:ind w:firstLine="709"/>
        <w:rPr>
          <w:rFonts w:eastAsia="SchoolBookSanPin" w:cs="Times New Roman"/>
          <w:sz w:val="24"/>
          <w:szCs w:val="24"/>
          <w:lang w:eastAsia="en-US"/>
        </w:rPr>
      </w:pPr>
      <w:r w:rsidRPr="00096B60">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96B60">
        <w:rPr>
          <w:rFonts w:eastAsia="SchoolBookSanPin" w:cs="Times New Roman"/>
          <w:b/>
          <w:sz w:val="24"/>
          <w:szCs w:val="24"/>
          <w:lang w:eastAsia="en-US"/>
        </w:rPr>
        <w:t>«рабочей программе учителя»</w:t>
      </w:r>
      <w:r w:rsidRPr="00096B60">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169F9079" w14:textId="038D6D15" w:rsidR="006022D5" w:rsidRPr="006022D5" w:rsidRDefault="006022D5" w:rsidP="006022D5">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022D5" w:rsidRPr="006022D5" w14:paraId="45B7D9C2" w14:textId="77777777" w:rsidTr="00AB38F1">
        <w:trPr>
          <w:trHeight w:val="575"/>
        </w:trPr>
        <w:tc>
          <w:tcPr>
            <w:tcW w:w="993" w:type="dxa"/>
          </w:tcPr>
          <w:p w14:paraId="02763D6A" w14:textId="77777777" w:rsidR="006022D5" w:rsidRPr="006022D5" w:rsidRDefault="006022D5" w:rsidP="006022D5">
            <w:pPr>
              <w:spacing w:line="240" w:lineRule="auto"/>
              <w:ind w:left="142" w:right="354" w:firstLine="96"/>
              <w:jc w:val="center"/>
              <w:rPr>
                <w:rFonts w:eastAsia="Times New Roman"/>
                <w:szCs w:val="20"/>
                <w:lang w:eastAsia="en-US"/>
              </w:rPr>
            </w:pPr>
            <w:r w:rsidRPr="006022D5">
              <w:rPr>
                <w:rFonts w:eastAsia="Times New Roman"/>
                <w:szCs w:val="20"/>
                <w:lang w:eastAsia="en-US"/>
              </w:rPr>
              <w:t>№</w:t>
            </w:r>
            <w:r w:rsidRPr="006022D5">
              <w:rPr>
                <w:rFonts w:eastAsia="Times New Roman"/>
                <w:spacing w:val="-57"/>
                <w:szCs w:val="20"/>
                <w:lang w:eastAsia="en-US"/>
              </w:rPr>
              <w:t xml:space="preserve"> </w:t>
            </w:r>
            <w:r w:rsidRPr="006022D5">
              <w:rPr>
                <w:rFonts w:eastAsia="Times New Roman"/>
                <w:szCs w:val="20"/>
                <w:lang w:eastAsia="en-US"/>
              </w:rPr>
              <w:t>п/п</w:t>
            </w:r>
          </w:p>
        </w:tc>
        <w:tc>
          <w:tcPr>
            <w:tcW w:w="4394" w:type="dxa"/>
          </w:tcPr>
          <w:p w14:paraId="0D1EBB9D" w14:textId="77777777" w:rsidR="006022D5" w:rsidRPr="006022D5" w:rsidRDefault="006022D5" w:rsidP="006022D5">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14:paraId="6F10410A" w14:textId="77777777" w:rsidR="006022D5" w:rsidRPr="006022D5" w:rsidRDefault="006022D5" w:rsidP="006022D5">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14:paraId="5D9C06A5" w14:textId="77777777" w:rsidR="006022D5" w:rsidRPr="006022D5" w:rsidRDefault="006022D5" w:rsidP="006022D5">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14:paraId="2EE44474" w14:textId="77777777" w:rsidTr="00AB38F1">
        <w:trPr>
          <w:trHeight w:val="2227"/>
        </w:trPr>
        <w:tc>
          <w:tcPr>
            <w:tcW w:w="993" w:type="dxa"/>
          </w:tcPr>
          <w:p w14:paraId="3929BDF2" w14:textId="77777777" w:rsidR="006022D5" w:rsidRPr="006022D5" w:rsidRDefault="006022D5" w:rsidP="006022D5">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14:paraId="13E73F9A" w14:textId="77777777" w:rsidR="006022D5" w:rsidRDefault="006022D5" w:rsidP="006022D5">
            <w:pPr>
              <w:rPr>
                <w:rFonts w:eastAsia="OfficinaSansBoldITC"/>
                <w:szCs w:val="20"/>
                <w:lang w:val="ru-RU" w:eastAsia="en-US"/>
              </w:rPr>
            </w:pPr>
            <w:r>
              <w:rPr>
                <w:rFonts w:eastAsia="OfficinaSansBoldITC"/>
                <w:szCs w:val="20"/>
                <w:lang w:val="ru-RU" w:eastAsia="en-US"/>
              </w:rPr>
              <w:t>7 класс</w:t>
            </w:r>
          </w:p>
          <w:p w14:paraId="670C7F5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w:t>
            </w:r>
            <w:r w:rsidRPr="006022D5">
              <w:rPr>
                <w:rFonts w:eastAsia="OfficinaSansBoldITC"/>
                <w:szCs w:val="20"/>
                <w:lang w:eastAsia="en-US"/>
              </w:rPr>
              <w:t> </w:t>
            </w:r>
            <w:r w:rsidRPr="006022D5">
              <w:rPr>
                <w:rFonts w:eastAsia="OfficinaSansBoldITC"/>
                <w:szCs w:val="20"/>
                <w:lang w:val="ru-RU" w:eastAsia="en-US"/>
              </w:rPr>
              <w:t>Физика и её роль в познании окружающего мира.</w:t>
            </w:r>
          </w:p>
          <w:p w14:paraId="657D455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Физика – наука о природе. Явления природы (элементы содержания, включающие межпредметные связи). Физические явления: механические, тепловые, электрические, магнитные, световые, звуковые. </w:t>
            </w:r>
          </w:p>
          <w:p w14:paraId="11DA82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Физические величины. Размерность. Единицы физических величин. Измерение физических величин. Эталоны. Физические приборы. Цена деления. Погрешность измерений. Правила безопасного труда при работе с лабораторным оборудованием. Международная система единиц. Перевод внесистемных единиц в единицы СИ.</w:t>
            </w:r>
          </w:p>
          <w:p w14:paraId="06C7D62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14:paraId="3B6F114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154.3.1.1.</w:t>
            </w:r>
            <w:r w:rsidRPr="006022D5">
              <w:rPr>
                <w:rFonts w:eastAsia="OfficinaSansBoldITC"/>
                <w:szCs w:val="20"/>
                <w:lang w:eastAsia="en-US"/>
              </w:rPr>
              <w:t> </w:t>
            </w:r>
            <w:r w:rsidRPr="006022D5">
              <w:rPr>
                <w:rFonts w:eastAsia="OfficinaSansBoldITC"/>
                <w:szCs w:val="20"/>
                <w:lang w:val="ru-RU" w:eastAsia="en-US"/>
              </w:rPr>
              <w:t>Демонстрации.</w:t>
            </w:r>
          </w:p>
          <w:p w14:paraId="2EF771D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тепловые, электрические, магнитные, световые, звуковые явления.</w:t>
            </w:r>
          </w:p>
          <w:p w14:paraId="65D822A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Физические приборы и процедура прямых измерений аналоговым и цифровым прибором. </w:t>
            </w:r>
          </w:p>
          <w:p w14:paraId="2FB5FB5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73782BE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цены деления шкалы измерительного прибора.</w:t>
            </w:r>
          </w:p>
          <w:p w14:paraId="6439C51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расстояний. </w:t>
            </w:r>
          </w:p>
          <w:p w14:paraId="174BD55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площади и объёма. Метод палетки.</w:t>
            </w:r>
          </w:p>
          <w:p w14:paraId="5344EC8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времени.</w:t>
            </w:r>
          </w:p>
          <w:p w14:paraId="1632190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объёма жидкости и твёрдого тела. </w:t>
            </w:r>
          </w:p>
          <w:p w14:paraId="1AF63D2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размеров малых тел. Метод рядов.</w:t>
            </w:r>
          </w:p>
          <w:p w14:paraId="739458A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исследования по проверке гипотезы: дальность полёта шарика, пущенного горизонтально, тем больше, чем больше высота пуска.</w:t>
            </w:r>
          </w:p>
          <w:p w14:paraId="1D190E6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w:t>
            </w:r>
            <w:r w:rsidRPr="006022D5">
              <w:rPr>
                <w:rFonts w:eastAsia="OfficinaSansBoldITC"/>
                <w:szCs w:val="20"/>
                <w:lang w:eastAsia="en-US"/>
              </w:rPr>
              <w:t> </w:t>
            </w:r>
            <w:r w:rsidRPr="006022D5">
              <w:rPr>
                <w:rFonts w:eastAsia="OfficinaSansBoldITC"/>
                <w:szCs w:val="20"/>
                <w:lang w:val="ru-RU" w:eastAsia="en-US"/>
              </w:rPr>
              <w:t>Первоначальные сведения о строении вещества.</w:t>
            </w:r>
          </w:p>
          <w:p w14:paraId="654B41D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Строение вещества: атомы и молекулы, их размеры и массы. Опыты, доказывающие дискретное строение вещества. </w:t>
            </w:r>
          </w:p>
          <w:p w14:paraId="1329B19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14:paraId="418DE70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14:paraId="7BE60D0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154.3.2.1.</w:t>
            </w:r>
            <w:r w:rsidRPr="006022D5">
              <w:rPr>
                <w:rFonts w:eastAsia="OfficinaSansBoldITC"/>
                <w:szCs w:val="20"/>
                <w:lang w:eastAsia="en-US"/>
              </w:rPr>
              <w:t> </w:t>
            </w:r>
            <w:r w:rsidRPr="006022D5">
              <w:rPr>
                <w:rFonts w:eastAsia="OfficinaSansBoldITC"/>
                <w:szCs w:val="20"/>
                <w:lang w:val="ru-RU" w:eastAsia="en-US"/>
              </w:rPr>
              <w:t>Демонстрации.</w:t>
            </w:r>
          </w:p>
          <w:p w14:paraId="438FAD6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14:paraId="79FCF24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14:paraId="77E6A8A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объясняющихся притяжением или отталкиванием частиц вещества.</w:t>
            </w:r>
          </w:p>
          <w:p w14:paraId="66E06D5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4ACEE99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Оценка диаметра атома методом рядов (с использованием фотографий).</w:t>
            </w:r>
          </w:p>
          <w:p w14:paraId="7EE3F09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w:t>
            </w:r>
          </w:p>
          <w:p w14:paraId="0990B2A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14:paraId="0F23AC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w:t>
            </w:r>
            <w:r w:rsidRPr="006022D5">
              <w:rPr>
                <w:rFonts w:eastAsia="OfficinaSansBoldITC"/>
                <w:szCs w:val="20"/>
                <w:lang w:eastAsia="en-US"/>
              </w:rPr>
              <w:t> </w:t>
            </w:r>
            <w:r w:rsidRPr="006022D5">
              <w:rPr>
                <w:rFonts w:eastAsia="OfficinaSansBoldITC"/>
                <w:szCs w:val="20"/>
                <w:lang w:val="ru-RU" w:eastAsia="en-US"/>
              </w:rPr>
              <w:t>Движение и взаимодействие тел.</w:t>
            </w:r>
          </w:p>
          <w:p w14:paraId="669CBA6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Механическое движение. Путь и перемещение. Равномерное и неравномерное движение. Свободное падение как пример неравномерного движения тел. Скорость. Средняя скорость при неравномерном движении. Расчёт пути и времени движения.</w:t>
            </w:r>
          </w:p>
          <w:p w14:paraId="25A80B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Графики зависимостей величин, описывающих движение. Общие понятия об относительности движения. Сложение скоростей для тел, движущихся параллельно.</w:t>
            </w:r>
          </w:p>
          <w:p w14:paraId="3AD9F0D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Явление инерции. Закон инерции. Взаимодействие тел как причина изменения скорости движения тел. Масса как мера инертности тела в поступательном движении. Плотность вещества. Связь плотности с количеством молекул в единице объёма вещества. Смеси и сплавы. Поверхностная и линейная плотность.</w:t>
            </w:r>
          </w:p>
          <w:p w14:paraId="55F976D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вязкое трение. Трение в природе и технике. </w:t>
            </w:r>
          </w:p>
          <w:p w14:paraId="5E51174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154.3.3.1.</w:t>
            </w:r>
            <w:r w:rsidRPr="006022D5">
              <w:rPr>
                <w:rFonts w:eastAsia="OfficinaSansBoldITC"/>
                <w:szCs w:val="20"/>
                <w:lang w:eastAsia="en-US"/>
              </w:rPr>
              <w:t> </w:t>
            </w:r>
            <w:r w:rsidRPr="006022D5">
              <w:rPr>
                <w:rFonts w:eastAsia="OfficinaSansBoldITC"/>
                <w:szCs w:val="20"/>
                <w:lang w:val="ru-RU" w:eastAsia="en-US"/>
              </w:rPr>
              <w:t>Демонстрации.</w:t>
            </w:r>
          </w:p>
          <w:p w14:paraId="67F704B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w:t>
            </w:r>
          </w:p>
          <w:p w14:paraId="0A7BC4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прямолинейного движения.</w:t>
            </w:r>
          </w:p>
          <w:p w14:paraId="492D75C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явления инерции.</w:t>
            </w:r>
          </w:p>
          <w:p w14:paraId="700C3DF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скорости при взаимодействии тел.</w:t>
            </w:r>
          </w:p>
          <w:p w14:paraId="20B305E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масс по взаимодействию тел.</w:t>
            </w:r>
          </w:p>
          <w:p w14:paraId="0EF7280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Сложение сил, направленных по одной прямой.</w:t>
            </w:r>
          </w:p>
          <w:p w14:paraId="3AC80AC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751895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скорости равномерного движения (шарика в жидкости, модели электрического автомобиля и так далее).</w:t>
            </w:r>
          </w:p>
          <w:p w14:paraId="7E0FD3A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шарика по наклонной плоскости.</w:t>
            </w:r>
          </w:p>
          <w:p w14:paraId="4036CAB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плотности твёрдого тела.</w:t>
            </w:r>
          </w:p>
          <w:p w14:paraId="110A9DE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растяжения (деформации) пружины от приложенной силы.</w:t>
            </w:r>
          </w:p>
          <w:p w14:paraId="5F576F5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силы трения скольжения от силы давления и характера соприкасающихся поверхностей.</w:t>
            </w:r>
          </w:p>
          <w:p w14:paraId="38575C0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Давление твёрдых тел, жидкостей и газов.</w:t>
            </w:r>
          </w:p>
          <w:p w14:paraId="0A7384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w:t>
            </w:r>
            <w:r w:rsidRPr="006022D5">
              <w:rPr>
                <w:rFonts w:eastAsia="OfficinaSansBoldITC"/>
                <w:szCs w:val="20"/>
                <w:lang w:eastAsia="en-US"/>
              </w:rPr>
              <w:t> </w:t>
            </w:r>
            <w:r w:rsidRPr="006022D5">
              <w:rPr>
                <w:rFonts w:eastAsia="OfficinaSansBoldITC"/>
                <w:szCs w:val="20"/>
                <w:lang w:val="ru-RU" w:eastAsia="en-US"/>
              </w:rPr>
              <w:t>Раздел 4. Давление твёрдых тел, жидкостей и газов.</w:t>
            </w:r>
          </w:p>
          <w:p w14:paraId="0CA21B7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Давление. Сила давления. Способы уменьшения и увеличения давления. Давление газа. Зависимость давления газа от объёма и температуры. Передача давления твёрдыми телами, жидкостями и газами. Закон Паскаля. Пневматические машины. </w:t>
            </w:r>
          </w:p>
          <w:p w14:paraId="4205A19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жидкости от глубины погружения. Гидростатический парадокс. Сообщающиеся сосуды. Гидравлические механизмы. Использование высоких давлений в современных технологиях. Устройство водопровода.</w:t>
            </w:r>
          </w:p>
          <w:p w14:paraId="6D15F3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7E18479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Действие жидкости и газа на погружённое в них тело. Выталкивающая (архимедова) сила. Закон Архимеда. Условие возникновения выталкивающей (архимедовой) силы, подтекание. Плавание тел. Воздухоплавание. </w:t>
            </w:r>
          </w:p>
          <w:p w14:paraId="047EC6E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154.3.4.1.</w:t>
            </w:r>
            <w:r w:rsidRPr="006022D5">
              <w:rPr>
                <w:rFonts w:eastAsia="OfficinaSansBoldITC"/>
                <w:szCs w:val="20"/>
                <w:lang w:eastAsia="en-US"/>
              </w:rPr>
              <w:t> </w:t>
            </w:r>
            <w:r w:rsidRPr="006022D5">
              <w:rPr>
                <w:rFonts w:eastAsia="OfficinaSansBoldITC"/>
                <w:szCs w:val="20"/>
                <w:lang w:val="ru-RU" w:eastAsia="en-US"/>
              </w:rPr>
              <w:t>Демонстрации.</w:t>
            </w:r>
          </w:p>
          <w:p w14:paraId="0EA1EA3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давления газа от температуры.</w:t>
            </w:r>
          </w:p>
          <w:p w14:paraId="74A3B07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давления жидкостью и газом.</w:t>
            </w:r>
          </w:p>
          <w:p w14:paraId="46B6FAE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Сообщающиеся сосуды.</w:t>
            </w:r>
          </w:p>
          <w:p w14:paraId="74C3AEF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Гидравлический пресс.</w:t>
            </w:r>
          </w:p>
          <w:p w14:paraId="121BB45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Проявление действия атмосферного давления.</w:t>
            </w:r>
          </w:p>
          <w:p w14:paraId="4BE21E1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Сифон.</w:t>
            </w:r>
          </w:p>
          <w:p w14:paraId="3CA8F97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выталкивающей силы от объёма погружённой в жидкость части тела и плотности жидкости.</w:t>
            </w:r>
          </w:p>
          <w:p w14:paraId="39777BB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Равенство выталкивающей силы весу вытесненной жидкости.</w:t>
            </w:r>
          </w:p>
          <w:p w14:paraId="37D2C0E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Условие плавания тел: плавание или погружение тел в зависимости от соотношения плотностей тела и жидкости.</w:t>
            </w:r>
          </w:p>
          <w:p w14:paraId="2B3F1D1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F4B8D3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веса тела в воде от объёма погружённой в жидкость части тела.</w:t>
            </w:r>
          </w:p>
          <w:p w14:paraId="00744D1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выталкивающей силы, действующей на тело, погружённое в жидкость.</w:t>
            </w:r>
          </w:p>
          <w:p w14:paraId="08BF5A3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выталкивающей силы, действующей на тело в жидкости, от массы тела. </w:t>
            </w:r>
          </w:p>
          <w:p w14:paraId="2FF462B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4D7C0C6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ареометра или конструирование лодки и определение её грузоподъёмности.</w:t>
            </w:r>
          </w:p>
          <w:p w14:paraId="2AF51F5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 Работа и мощность. Энергия.</w:t>
            </w:r>
          </w:p>
          <w:p w14:paraId="18C0A3F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работа для сил, направленных вдоль линии перемещения. Мощность.</w:t>
            </w:r>
          </w:p>
          <w:p w14:paraId="315E7C7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Простые механизмы: рычаг, ворот, блок, полиспаст, наклонная плоскость, ножничный механизм. Момент силы. Равновесие рычага. Правило моментов. Применение правила равновесия рычага к блоку. «Золотое правило» механики. КПД простых механизмов. Простые механизмы в быту, технике, живых организмах.</w:t>
            </w:r>
          </w:p>
          <w:p w14:paraId="10D9BD3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Механическая энергия. Кинетическая и потенциальная энергия. Превращение одного вида механической энергии в другой. Закон сохранения и превращения энергии в механике.</w:t>
            </w:r>
          </w:p>
          <w:p w14:paraId="0C3DCF7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154.3.5.1.</w:t>
            </w:r>
            <w:r w:rsidRPr="006022D5">
              <w:rPr>
                <w:rFonts w:eastAsia="OfficinaSansBoldITC"/>
                <w:szCs w:val="20"/>
                <w:lang w:eastAsia="en-US"/>
              </w:rPr>
              <w:t> </w:t>
            </w:r>
            <w:r w:rsidRPr="006022D5">
              <w:rPr>
                <w:rFonts w:eastAsia="OfficinaSansBoldITC"/>
                <w:szCs w:val="20"/>
                <w:lang w:val="ru-RU" w:eastAsia="en-US"/>
              </w:rPr>
              <w:t>Демонстрации.</w:t>
            </w:r>
          </w:p>
          <w:p w14:paraId="3A4CB6D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Примеры простых механизмов.</w:t>
            </w:r>
          </w:p>
          <w:p w14:paraId="2C0F08D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154.3.5.2.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57D2AC1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условий равновесия рычага.</w:t>
            </w:r>
          </w:p>
          <w:p w14:paraId="4820F0F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наклонной плоскости.</w:t>
            </w:r>
          </w:p>
          <w:p w14:paraId="32C8B1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правила рычага для подвижного и неподвижного блоков.</w:t>
            </w:r>
          </w:p>
          <w:p w14:paraId="584DAAA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подвижного и неподвижного блока.</w:t>
            </w:r>
          </w:p>
          <w:p w14:paraId="3698A2E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грузов при помощи подвижного блока.</w:t>
            </w:r>
          </w:p>
          <w:p w14:paraId="18AD864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закона сохранения механической энергии.</w:t>
            </w:r>
          </w:p>
          <w:p w14:paraId="376992F0" w14:textId="2B41BC73" w:rsidR="006022D5" w:rsidRPr="006022D5" w:rsidRDefault="006022D5" w:rsidP="006022D5">
            <w:pPr>
              <w:rPr>
                <w:rFonts w:eastAsia="OfficinaSansBoldITC"/>
                <w:szCs w:val="20"/>
                <w:lang w:val="ru-RU" w:eastAsia="en-US"/>
              </w:rPr>
            </w:pPr>
          </w:p>
        </w:tc>
        <w:tc>
          <w:tcPr>
            <w:tcW w:w="2126" w:type="dxa"/>
            <w:vMerge w:val="restart"/>
          </w:tcPr>
          <w:p w14:paraId="6836D8B4" w14:textId="77777777"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B24513A" w14:textId="77777777"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5B4CDDC2" w14:textId="77777777" w:rsidR="006022D5" w:rsidRPr="006022D5" w:rsidRDefault="006022D5" w:rsidP="006022D5">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6022D5" w:rsidRPr="006022D5" w14:paraId="3EE1D00A" w14:textId="77777777" w:rsidTr="003D3AEE">
        <w:trPr>
          <w:trHeight w:val="387"/>
        </w:trPr>
        <w:tc>
          <w:tcPr>
            <w:tcW w:w="993" w:type="dxa"/>
          </w:tcPr>
          <w:p w14:paraId="6482DD58" w14:textId="452ABF12"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426FED23" w14:textId="77777777" w:rsidR="006022D5" w:rsidRDefault="006022D5" w:rsidP="006022D5">
            <w:pPr>
              <w:rPr>
                <w:rFonts w:eastAsia="OfficinaSansBoldITC"/>
                <w:szCs w:val="20"/>
                <w:lang w:val="ru-RU" w:eastAsia="en-US"/>
              </w:rPr>
            </w:pPr>
            <w:r>
              <w:rPr>
                <w:rFonts w:eastAsia="OfficinaSansBoldITC"/>
                <w:szCs w:val="20"/>
                <w:lang w:val="ru-RU" w:eastAsia="en-US"/>
              </w:rPr>
              <w:t xml:space="preserve">8 класс </w:t>
            </w:r>
          </w:p>
          <w:p w14:paraId="776AB2E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w:t>
            </w:r>
            <w:r w:rsidRPr="006022D5">
              <w:rPr>
                <w:rFonts w:eastAsia="OfficinaSansBoldITC"/>
                <w:szCs w:val="20"/>
                <w:lang w:eastAsia="en-US"/>
              </w:rPr>
              <w:t> </w:t>
            </w:r>
            <w:r w:rsidRPr="006022D5">
              <w:rPr>
                <w:rFonts w:eastAsia="OfficinaSansBoldITC"/>
                <w:szCs w:val="20"/>
                <w:lang w:val="ru-RU" w:eastAsia="en-US"/>
              </w:rPr>
              <w:t>Тепловые явления.</w:t>
            </w:r>
          </w:p>
          <w:p w14:paraId="535EEC2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14:paraId="7B95E3D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твёрдого, жидкого и газообразного состояний вещества. Кристаллические и аморфные тела. Графен – новый материал для новых технологий. Технологии получения искусственных алмазов. Объяснение свойств газов, жидкостей и твёрдых тел на основе положений молекулярно-кинетической теории. Поверхностное натяжение, смачивание, капиллярные явления. Тепловое расширение и сжатие. Зависимость давления газа от объёма, температуры.</w:t>
            </w:r>
          </w:p>
          <w:p w14:paraId="405282E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Температура. Связь температуры со средней кинетической энергией теплового движения частиц. Температурные шкалы.</w:t>
            </w:r>
          </w:p>
          <w:p w14:paraId="3873A83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 Виды теплопередачи в природе и технике. Необратимость тепловых процессов.</w:t>
            </w:r>
          </w:p>
          <w:p w14:paraId="4808FB7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Количество теплоты. Удельная теплоёмкость вещества. Теплообмен и тепловое равновесие. Закон Ньютона-Рихмана. Уравнение теплового баланса.</w:t>
            </w:r>
          </w:p>
          <w:p w14:paraId="1BA46BB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Насыщенный и ненасыщенный пар. Влажность воздуха. </w:t>
            </w:r>
          </w:p>
          <w:p w14:paraId="0DC3F5C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Энергия топлива. Удельная теплота сгорания. </w:t>
            </w:r>
          </w:p>
          <w:p w14:paraId="31B8F85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Принципы работы тепловых двигателей. КПД теплового двигателя. Тепловые двигатели и защита окружающей среды. Тепловые потери в теплосетях.</w:t>
            </w:r>
          </w:p>
          <w:p w14:paraId="201CC12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и превращения энергии в механических и тепловых процессах.</w:t>
            </w:r>
          </w:p>
          <w:p w14:paraId="0A2BE0C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154.4.1.1.</w:t>
            </w:r>
            <w:r w:rsidRPr="006022D5">
              <w:rPr>
                <w:rFonts w:eastAsia="OfficinaSansBoldITC"/>
                <w:szCs w:val="20"/>
                <w:lang w:eastAsia="en-US"/>
              </w:rPr>
              <w:t> </w:t>
            </w:r>
            <w:r w:rsidRPr="006022D5">
              <w:rPr>
                <w:rFonts w:eastAsia="OfficinaSansBoldITC"/>
                <w:szCs w:val="20"/>
                <w:lang w:val="ru-RU" w:eastAsia="en-US"/>
              </w:rPr>
              <w:t>Демонстрации.</w:t>
            </w:r>
          </w:p>
          <w:p w14:paraId="505BB8D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броуновского движения.</w:t>
            </w:r>
          </w:p>
          <w:p w14:paraId="69CEFBE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диффузии.</w:t>
            </w:r>
          </w:p>
          <w:p w14:paraId="44A39B8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явлений поверхностного натяжения, смачивания и капиллярных явлений.</w:t>
            </w:r>
          </w:p>
          <w:p w14:paraId="53932BA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теплового расширения тел.</w:t>
            </w:r>
          </w:p>
          <w:p w14:paraId="4FFE0DF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давления газа при изменении объёма и нагревании или охлаждении.</w:t>
            </w:r>
          </w:p>
          <w:p w14:paraId="606B93D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Правила измерения температуры.</w:t>
            </w:r>
          </w:p>
          <w:p w14:paraId="1A12FB9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Виды теплопередачи.</w:t>
            </w:r>
          </w:p>
          <w:p w14:paraId="654AA5F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Охлаждение при совершении работы. </w:t>
            </w:r>
          </w:p>
          <w:p w14:paraId="7BCD29C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Нагревание при совершении работы внешними силами.</w:t>
            </w:r>
          </w:p>
          <w:p w14:paraId="08C9851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Сравнение теплоёмкостей различных веществ.</w:t>
            </w:r>
          </w:p>
          <w:p w14:paraId="3603F20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кипения.</w:t>
            </w:r>
          </w:p>
          <w:p w14:paraId="5068467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постоянства температуры при плавлении.</w:t>
            </w:r>
          </w:p>
          <w:p w14:paraId="4B631F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 тепловых двигателей.</w:t>
            </w:r>
          </w:p>
          <w:p w14:paraId="34B7031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6BFF183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обнаружению действия сил молекулярного притяжения.</w:t>
            </w:r>
          </w:p>
          <w:p w14:paraId="34510E6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выращиванию кристаллов поваренной соли или сахара.</w:t>
            </w:r>
          </w:p>
          <w:p w14:paraId="24A1B12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температуры при помощи жидкостного термометра и датчика температуры.</w:t>
            </w:r>
          </w:p>
          <w:p w14:paraId="6A14E53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по наблюдению теплового расширения газов, жидкостей и твёрдых тел. </w:t>
            </w:r>
          </w:p>
          <w:p w14:paraId="3EA9C7C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давления воздуха в баллоне шприца. </w:t>
            </w:r>
          </w:p>
          <w:p w14:paraId="126290A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давления воздуха от его объёма и температуры.</w:t>
            </w:r>
          </w:p>
          <w:p w14:paraId="6A547C0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гипотезы линейной зависимости длины столбика жидкости в термометрической трубке от температуры. </w:t>
            </w:r>
          </w:p>
          <w:p w14:paraId="46273A8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изменения внутренней энергии тела в результате теплопередачи и работы внешних сил.</w:t>
            </w:r>
          </w:p>
          <w:p w14:paraId="69FD8EB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явления теплообмена при смешивании холодной и горячей воды.</w:t>
            </w:r>
          </w:p>
          <w:p w14:paraId="3F598A8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количества теплоты, полученного водой при теплообмене с нагретым металлическим цилиндром. </w:t>
            </w:r>
          </w:p>
          <w:p w14:paraId="69243AC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тепловых потерь (закон Ньютона-Рихмана).</w:t>
            </w:r>
          </w:p>
          <w:p w14:paraId="2DEFC70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теплоёмкости вещества.</w:t>
            </w:r>
          </w:p>
          <w:p w14:paraId="62B400A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процесса испарения. </w:t>
            </w:r>
          </w:p>
          <w:p w14:paraId="2E89288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Определение относительной влажности воздуха. </w:t>
            </w:r>
          </w:p>
          <w:p w14:paraId="5EE5CA6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удельной теплоты плавления льда.</w:t>
            </w:r>
          </w:p>
          <w:p w14:paraId="3092535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w:t>
            </w:r>
            <w:r w:rsidRPr="006022D5">
              <w:rPr>
                <w:rFonts w:eastAsia="OfficinaSansBoldITC"/>
                <w:szCs w:val="20"/>
                <w:lang w:eastAsia="en-US"/>
              </w:rPr>
              <w:t> </w:t>
            </w:r>
            <w:r w:rsidRPr="006022D5">
              <w:rPr>
                <w:rFonts w:eastAsia="OfficinaSansBoldITC"/>
                <w:szCs w:val="20"/>
                <w:lang w:val="ru-RU" w:eastAsia="en-US"/>
              </w:rPr>
              <w:t>Электрические и магнитные явления.</w:t>
            </w:r>
          </w:p>
          <w:p w14:paraId="78950C5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Электризация тел. Два рода электрических зарядов. Взаимодействие заряженных тел. Закон Кулона. </w:t>
            </w:r>
          </w:p>
          <w:p w14:paraId="09078BF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Электрическое поле. Напряжённость электрического поля. Принцип суперпозиции электрических полей (на качественном уровне). </w:t>
            </w:r>
          </w:p>
          <w:p w14:paraId="0190A60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Носители электрических зарядов. Элементарный электрический заряд. Строение атома. Проводники, диэлектрики и полупроводники. Закон сохранения электрического заряда. </w:t>
            </w:r>
          </w:p>
          <w:p w14:paraId="253ED9C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металлах, жидкостях и газах.</w:t>
            </w:r>
          </w:p>
          <w:p w14:paraId="773467D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Электрическая цепь. Сила тока. Электрическое напряжение. Амперметр и вольтметр в цепи постоянного тока. Сопротивление проводника. Удельное сопротивление вещества. Закон Ома для участка цепи. Последовательное и параллельное соединение проводников. Электродвижущая сила (далее – ЭДС) в цепи постоянного тока. Закон Ома для полной цепи. Правила Кирхгофа. Расчёт простых электрических цепей. Нелинейные элементы.</w:t>
            </w:r>
          </w:p>
          <w:p w14:paraId="3080F80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5EB77D3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Опыт Ампера. Применение электромагнитов в технике. Действие магнитного поля на проводник с током. Сила Ампера и определение её направления. Электродвигатель постоянного тока. Использование электродвигателей в технических уст­ройствах и на транспорте.</w:t>
            </w:r>
          </w:p>
          <w:p w14:paraId="404B263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Экологические проблемы энергетики. Топливные элементы и электромобили.</w:t>
            </w:r>
          </w:p>
          <w:p w14:paraId="1E06865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154.4.2.1.</w:t>
            </w:r>
            <w:r w:rsidRPr="006022D5">
              <w:rPr>
                <w:rFonts w:eastAsia="OfficinaSansBoldITC"/>
                <w:szCs w:val="20"/>
                <w:lang w:eastAsia="en-US"/>
              </w:rPr>
              <w:t> </w:t>
            </w:r>
            <w:r w:rsidRPr="006022D5">
              <w:rPr>
                <w:rFonts w:eastAsia="OfficinaSansBoldITC"/>
                <w:szCs w:val="20"/>
                <w:lang w:val="ru-RU" w:eastAsia="en-US"/>
              </w:rPr>
              <w:t>Демонстрации.</w:t>
            </w:r>
          </w:p>
          <w:p w14:paraId="7B5BA5F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Электризация тел.</w:t>
            </w:r>
          </w:p>
          <w:p w14:paraId="05FA0A9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Два рода электрических зарядов и взаимодействие заряженных тел.</w:t>
            </w:r>
          </w:p>
          <w:p w14:paraId="6473DB1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Устройство и действие электроскопа.</w:t>
            </w:r>
          </w:p>
          <w:p w14:paraId="4BA9556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Электростатическая индукция. </w:t>
            </w:r>
          </w:p>
          <w:p w14:paraId="3A3E2BE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сохранения электрических зарядов.</w:t>
            </w:r>
          </w:p>
          <w:p w14:paraId="7E2734C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силовых линий электрического поля с помощью бумажных султанов.</w:t>
            </w:r>
          </w:p>
          <w:p w14:paraId="41218E4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Проводники и диэлектрики.</w:t>
            </w:r>
          </w:p>
          <w:p w14:paraId="3F5C836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Источники постоянного тока. </w:t>
            </w:r>
          </w:p>
          <w:p w14:paraId="5B2ABE9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Действия электрического тока.</w:t>
            </w:r>
          </w:p>
          <w:p w14:paraId="11DDB5F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Электрический ток в жидкости. </w:t>
            </w:r>
          </w:p>
          <w:p w14:paraId="01999C4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Газовый разряд.</w:t>
            </w:r>
          </w:p>
          <w:p w14:paraId="7D0DB67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силы тока амперметром. </w:t>
            </w:r>
          </w:p>
          <w:p w14:paraId="121F0A6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Измерение электрического напряжения вольтметром. </w:t>
            </w:r>
          </w:p>
          <w:p w14:paraId="4BDE850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Реостат и магазин сопротивлений. </w:t>
            </w:r>
          </w:p>
          <w:p w14:paraId="32A3450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Взаимодействие постоянных магнитов.</w:t>
            </w:r>
          </w:p>
          <w:p w14:paraId="3C9CCAD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невозможности разделения полюсов магнита.</w:t>
            </w:r>
          </w:p>
          <w:p w14:paraId="661E0F5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Моделирование магнитных полей постоянных магнитов.</w:t>
            </w:r>
          </w:p>
          <w:p w14:paraId="2A3E6A4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 Эрстеда.</w:t>
            </w:r>
          </w:p>
          <w:p w14:paraId="377FBCB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Магнитное поле тока. Электромагнит.</w:t>
            </w:r>
          </w:p>
          <w:p w14:paraId="3A77CF0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Действие магнитного поля на проводник с током.</w:t>
            </w:r>
          </w:p>
          <w:p w14:paraId="214D7CB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Электродвигатель постоянного тока.</w:t>
            </w:r>
          </w:p>
          <w:p w14:paraId="34B604B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Фарадея.</w:t>
            </w:r>
          </w:p>
          <w:p w14:paraId="45DEEB7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Электрогенератор постоянного тока.</w:t>
            </w:r>
          </w:p>
          <w:p w14:paraId="13FB328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154.4.2.2.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6CE552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наблюдению электризации тел при соприкосновении и индукцией.</w:t>
            </w:r>
          </w:p>
          <w:p w14:paraId="54A4EF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действия электрического поля на проводники и диэлектрики.</w:t>
            </w:r>
          </w:p>
          <w:p w14:paraId="567F9FD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Сборка и испытание электрической цепи постоянного тока.</w:t>
            </w:r>
          </w:p>
          <w:p w14:paraId="7924123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тока, протекающего через резистор, от напряжения на резисторе и сопротивления резистора.</w:t>
            </w:r>
          </w:p>
          <w:p w14:paraId="77DC6FC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демонстрирующие зависимость электрического сопротивления проводника от его длины, площади поперечного сечения и материала.</w:t>
            </w:r>
          </w:p>
          <w:p w14:paraId="5EB9C37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удельного сопротивления проводника.</w:t>
            </w:r>
          </w:p>
          <w:p w14:paraId="178BBA4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сложения напряжений при последовательном соединении двух резисторов.</w:t>
            </w:r>
          </w:p>
          <w:p w14:paraId="667591F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правила для силы тока при параллельном соединении резисторов.</w:t>
            </w:r>
          </w:p>
          <w:p w14:paraId="476E046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ЭДС и внутреннего сопротивления источника тока.</w:t>
            </w:r>
          </w:p>
          <w:p w14:paraId="62ABC26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правил Кирхгофа.</w:t>
            </w:r>
          </w:p>
          <w:p w14:paraId="724EB5B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выполнения закона Ома для полной цепи.</w:t>
            </w:r>
          </w:p>
          <w:p w14:paraId="509E6A2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вольтамперных характеристик нелинейных элементов (лампы накаливания или полупроводникового диода).</w:t>
            </w:r>
          </w:p>
          <w:p w14:paraId="685B1C0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электрического тока, идущего через резистор.</w:t>
            </w:r>
          </w:p>
          <w:p w14:paraId="0A4F2BC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мощности электрического тока, выделяемой на резисторе.</w:t>
            </w:r>
          </w:p>
          <w:p w14:paraId="1A4F7F6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КПД нагревателя.</w:t>
            </w:r>
          </w:p>
          <w:p w14:paraId="76D88EC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магнитного взаимодействия постоянных магнитов.</w:t>
            </w:r>
          </w:p>
          <w:p w14:paraId="6CE95C4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магнитного поля постоянных магнитов при их объединении и разделении.</w:t>
            </w:r>
          </w:p>
          <w:p w14:paraId="4F84F0D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действия электрического тока на магнитную стрелку. </w:t>
            </w:r>
          </w:p>
          <w:p w14:paraId="3A196AF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силы взаимодействия катушки с током и магнита от силы и направления тока в катушке и от наличия (отсутствия) сердечника в катушке. </w:t>
            </w:r>
          </w:p>
          <w:p w14:paraId="7C2931E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действия магнитного поля на проводник с током.</w:t>
            </w:r>
          </w:p>
          <w:p w14:paraId="536DA47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Конструирование и изучение работы электродвигателя. </w:t>
            </w:r>
          </w:p>
          <w:p w14:paraId="304B79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КПД электродвигательной установки.</w:t>
            </w:r>
          </w:p>
          <w:p w14:paraId="0B725822" w14:textId="341430AD"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исследованию явления электромагнитной индукции: исследование изменений значения и направления индукционного тока.</w:t>
            </w:r>
          </w:p>
        </w:tc>
        <w:tc>
          <w:tcPr>
            <w:tcW w:w="2126" w:type="dxa"/>
          </w:tcPr>
          <w:p w14:paraId="3CABB7B0" w14:textId="77777777"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14:paraId="22B2C2A4" w14:textId="77777777" w:rsidR="006022D5" w:rsidRPr="006022D5" w:rsidRDefault="006022D5" w:rsidP="006022D5">
            <w:pPr>
              <w:spacing w:line="240" w:lineRule="auto"/>
              <w:ind w:firstLine="0"/>
              <w:jc w:val="center"/>
              <w:rPr>
                <w:rFonts w:eastAsia="Times New Roman"/>
                <w:i/>
                <w:szCs w:val="20"/>
                <w:lang w:val="ru-RU" w:eastAsia="en-US"/>
              </w:rPr>
            </w:pPr>
          </w:p>
        </w:tc>
      </w:tr>
      <w:tr w:rsidR="006022D5" w:rsidRPr="006022D5" w14:paraId="161EE8A8" w14:textId="77777777" w:rsidTr="00AB38F1">
        <w:trPr>
          <w:trHeight w:val="2227"/>
        </w:trPr>
        <w:tc>
          <w:tcPr>
            <w:tcW w:w="993" w:type="dxa"/>
          </w:tcPr>
          <w:p w14:paraId="5C3A687D" w14:textId="0A42F58A" w:rsidR="006022D5" w:rsidRPr="006022D5" w:rsidRDefault="006022D5" w:rsidP="006022D5">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45F69E68" w14:textId="77777777" w:rsidR="006022D5" w:rsidRDefault="006022D5" w:rsidP="006022D5">
            <w:pPr>
              <w:rPr>
                <w:rFonts w:eastAsia="OfficinaSansBoldITC"/>
                <w:szCs w:val="20"/>
                <w:lang w:val="ru-RU" w:eastAsia="en-US"/>
              </w:rPr>
            </w:pPr>
            <w:r>
              <w:rPr>
                <w:rFonts w:eastAsia="OfficinaSansBoldITC"/>
                <w:szCs w:val="20"/>
                <w:lang w:val="ru-RU" w:eastAsia="en-US"/>
              </w:rPr>
              <w:t>9 класс</w:t>
            </w:r>
          </w:p>
          <w:p w14:paraId="0295577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w:t>
            </w:r>
            <w:r w:rsidRPr="006022D5">
              <w:rPr>
                <w:rFonts w:eastAsia="OfficinaSansBoldITC"/>
                <w:szCs w:val="20"/>
                <w:lang w:eastAsia="en-US"/>
              </w:rPr>
              <w:t> </w:t>
            </w:r>
            <w:r w:rsidRPr="006022D5">
              <w:rPr>
                <w:rFonts w:eastAsia="OfficinaSansBoldITC"/>
                <w:szCs w:val="20"/>
                <w:lang w:val="ru-RU" w:eastAsia="en-US"/>
              </w:rPr>
              <w:t>Механические явления.</w:t>
            </w:r>
          </w:p>
          <w:p w14:paraId="364A3EF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Механическое движение. Материальная точка. Способы описания механического движения: табличный, графический, аналитический. Система отсчёта. Относительность механического движения. </w:t>
            </w:r>
          </w:p>
          <w:p w14:paraId="595D3F9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Векторные величины, операции с векторами, проекции вектора. Радиус-вектор материальной точки, перемещение на плоскости. Равномерное прямолинейное движение. Неравномерное прямолинейное движение. Средняя и мгновенная скорость тела при неравномерном движении.</w:t>
            </w:r>
          </w:p>
          <w:p w14:paraId="695CD8B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Ускорение. Равноускоренное прямолинейное движение. Ускорение свободного падения. Опыты Галилея. </w:t>
            </w:r>
          </w:p>
          <w:p w14:paraId="29F20CE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Графическая интерпретация ускорения, скорости, пройденного пути и перемещения для прямолинейного движения.</w:t>
            </w:r>
          </w:p>
          <w:p w14:paraId="45E553B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тела, брошенного под углом к горизонту.</w:t>
            </w:r>
          </w:p>
          <w:p w14:paraId="09C9082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по окружности. Линейная скорость, угловая скорость, период и частота обращения при равномерном движении по окружности. Скорость и ускорение при движении по окружности.</w:t>
            </w:r>
          </w:p>
          <w:p w14:paraId="004B230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Вектор силы. Равнодействующая сила.</w:t>
            </w:r>
          </w:p>
          <w:p w14:paraId="5D8C83D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Первый закон Ньютона. Второй закон Ньютона. Третий закон Ньютона. Принцип суперпозиции сил. </w:t>
            </w:r>
          </w:p>
          <w:p w14:paraId="72AB7C7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упругости. Закон Гука. Сила трения: сила трения скольжения, сила трения покоя, другие виды трения. Коэффициент трения.</w:t>
            </w:r>
          </w:p>
          <w:p w14:paraId="37D2DEE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Движение тел по окружности под действием нескольких сил.</w:t>
            </w:r>
          </w:p>
          <w:p w14:paraId="2FBD757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Закон Бернулли и подъёмная сила крыла. Современные летательные аппараты, суда на подводных крыльях, антикрыло на скоростных автомобилях. Движение поезда на магнитной подушке.</w:t>
            </w:r>
          </w:p>
          <w:p w14:paraId="12504F9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Сила тяжести и закон всемирного тяготения. Движение тел вокруг гравитационного центра (в том числе планет вокруг Солнца). Первая космическая скорость. Невесомость и перегрузки.</w:t>
            </w:r>
          </w:p>
          <w:p w14:paraId="2E0B1DC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Равновесие материальной точки. Абсолютно твёрдое тело. Равновесие твёрдого тела с закреплённой осью вращения. Момент силы. Центр тяжести.</w:t>
            </w:r>
          </w:p>
          <w:p w14:paraId="7B81B8F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Импульс тела. Изменение импульса. Импульс силы. Упругое и неупругое взаимодействие. Законы изменения и сохранения импульса. Реактивное движение. </w:t>
            </w:r>
          </w:p>
          <w:p w14:paraId="3AA2215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изменения и сохранения механической энергии. </w:t>
            </w:r>
          </w:p>
          <w:p w14:paraId="78E4F9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154.5.1.1.</w:t>
            </w:r>
            <w:r w:rsidRPr="006022D5">
              <w:rPr>
                <w:rFonts w:eastAsia="OfficinaSansBoldITC"/>
                <w:szCs w:val="20"/>
                <w:lang w:eastAsia="en-US"/>
              </w:rPr>
              <w:t> </w:t>
            </w:r>
            <w:r w:rsidRPr="006022D5">
              <w:rPr>
                <w:rFonts w:eastAsia="OfficinaSansBoldITC"/>
                <w:szCs w:val="20"/>
                <w:lang w:val="ru-RU" w:eastAsia="en-US"/>
              </w:rPr>
              <w:t>Демонстрации.</w:t>
            </w:r>
          </w:p>
          <w:p w14:paraId="0350952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механического движения тела относительно разных тел отсчёта.</w:t>
            </w:r>
          </w:p>
          <w:p w14:paraId="4576C4E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Сравнение путей и траекторий движения одного и того же тела относительно разных тел отсчёта. </w:t>
            </w:r>
          </w:p>
          <w:p w14:paraId="786D5DB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скорости и ускорения прямолинейного движения.</w:t>
            </w:r>
          </w:p>
          <w:p w14:paraId="16B1070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признаков равноускоренного движения.</w:t>
            </w:r>
          </w:p>
          <w:p w14:paraId="20667CD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движения тела по окружности.</w:t>
            </w:r>
          </w:p>
          <w:p w14:paraId="16CF346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14:paraId="2619D1B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равновесия тел, свободного падения, колебания маятника в инерциальных системах как подтверждение принципа относительности.</w:t>
            </w:r>
          </w:p>
          <w:p w14:paraId="478E6CA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Зависимость ускорения тела от его массы и действующей на него силы.</w:t>
            </w:r>
          </w:p>
          <w:p w14:paraId="3DEC594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равенства сил при взаимодействии тел. </w:t>
            </w:r>
          </w:p>
          <w:p w14:paraId="2F2AD61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Изменение веса тела при ускоренном движении.</w:t>
            </w:r>
          </w:p>
          <w:p w14:paraId="1964C2A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Передача импульса при взаимодействии тел.</w:t>
            </w:r>
          </w:p>
          <w:p w14:paraId="498CF36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Преобразования энергии при взаимодействии тел.</w:t>
            </w:r>
          </w:p>
          <w:p w14:paraId="3F63D6F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абсолютно неупругом взаимодействии.</w:t>
            </w:r>
          </w:p>
          <w:p w14:paraId="7439D1C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импульса при упругом взаимодействии.</w:t>
            </w:r>
          </w:p>
          <w:p w14:paraId="6931FDF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реактивного движения.</w:t>
            </w:r>
          </w:p>
          <w:p w14:paraId="3DE9910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свободном падении.</w:t>
            </w:r>
          </w:p>
          <w:p w14:paraId="446D834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Сохранение энергии при движении тела под действием пружины.</w:t>
            </w:r>
          </w:p>
          <w:p w14:paraId="3851E41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154.5.1.2.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38A7B05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Конструирование тракта для разгона и дальнейшего равномерного движения шарика или тележки.</w:t>
            </w:r>
          </w:p>
          <w:p w14:paraId="142450E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средней скорости скольжения бруска или движения шарика по наклонной плоскости.</w:t>
            </w:r>
          </w:p>
          <w:p w14:paraId="50412F5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ускорения тела при равноускоренном движении по наклонной плоскости.</w:t>
            </w:r>
          </w:p>
          <w:p w14:paraId="6FC32DD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пути от времени при равноускоренном движении без начальной скорости.</w:t>
            </w:r>
          </w:p>
          <w:p w14:paraId="2DC2AB9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Проверка гипотезы: если при равноускоренном движении без начальной скорости пути относятся как ряд нечётных чисел, то времена одинаковы.</w:t>
            </w:r>
          </w:p>
          <w:p w14:paraId="203E482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движения тела, брошенного под углом к горизонту.</w:t>
            </w:r>
          </w:p>
          <w:p w14:paraId="1061E64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трения скольжения от силы нормального давления.</w:t>
            </w:r>
          </w:p>
          <w:p w14:paraId="16CB951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коэффициента трения скольжения.</w:t>
            </w:r>
          </w:p>
          <w:p w14:paraId="1B23A41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жёсткости пружины.</w:t>
            </w:r>
          </w:p>
          <w:p w14:paraId="415BEA0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силы упругости, возникающей в пружине, от степени деформации пружины.</w:t>
            </w:r>
          </w:p>
          <w:p w14:paraId="7E2E64F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трения при равномерном движении тела по горизонтальной поверхности.</w:t>
            </w:r>
          </w:p>
          <w:p w14:paraId="54E5123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работы силы упругости при подъёме груза с использованием неподвижного и подвижного блоков.</w:t>
            </w:r>
          </w:p>
          <w:p w14:paraId="72F83C1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w:t>
            </w:r>
            <w:r w:rsidRPr="006022D5">
              <w:rPr>
                <w:rFonts w:eastAsia="OfficinaSansBoldITC"/>
                <w:szCs w:val="20"/>
                <w:lang w:eastAsia="en-US"/>
              </w:rPr>
              <w:t> </w:t>
            </w:r>
            <w:r w:rsidRPr="006022D5">
              <w:rPr>
                <w:rFonts w:eastAsia="OfficinaSansBoldITC"/>
                <w:szCs w:val="20"/>
                <w:lang w:val="ru-RU" w:eastAsia="en-US"/>
              </w:rPr>
              <w:t>Механические колебания и волны.</w:t>
            </w:r>
          </w:p>
          <w:p w14:paraId="3825369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Колебательное движение. Основные характеристики колебаний: период, частота, амплитуда. Гармонические колебания. Затухающие колебания. Вынужденные колебания. Резонанс. </w:t>
            </w:r>
          </w:p>
          <w:p w14:paraId="06ABED3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Математический и пружинный маятники. Превращение энергии при колебательном движении.</w:t>
            </w:r>
          </w:p>
          <w:p w14:paraId="0CB9015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Механические волны. Продольные и поперечные волны. Свойства механических волн: интерференция и дифракция. Длина волны и скорость её распространения. Механические волны в твёрдом теле, сейсмические волны.</w:t>
            </w:r>
          </w:p>
          <w:p w14:paraId="3075720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Звук. Распространение и отражение звука. Громкость звука и высота тона. Резонанс в акустике. Инфразвук и ультразвук. Использование ультразвука в современных технологиях.</w:t>
            </w:r>
          </w:p>
          <w:p w14:paraId="24A5117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154.5.2.1.</w:t>
            </w:r>
            <w:r w:rsidRPr="006022D5">
              <w:rPr>
                <w:rFonts w:eastAsia="OfficinaSansBoldITC"/>
                <w:szCs w:val="20"/>
                <w:lang w:eastAsia="en-US"/>
              </w:rPr>
              <w:t> </w:t>
            </w:r>
            <w:r w:rsidRPr="006022D5">
              <w:rPr>
                <w:rFonts w:eastAsia="OfficinaSansBoldITC"/>
                <w:szCs w:val="20"/>
                <w:lang w:val="ru-RU" w:eastAsia="en-US"/>
              </w:rPr>
              <w:t>Демонстрации.</w:t>
            </w:r>
          </w:p>
          <w:p w14:paraId="6B9C24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тел под действием силы тяжести и силы упругости.</w:t>
            </w:r>
          </w:p>
          <w:p w14:paraId="601DF40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колебаний груза на нити и на пружине.</w:t>
            </w:r>
          </w:p>
          <w:p w14:paraId="7828B83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вынужденных колебаний и резонанса.</w:t>
            </w:r>
          </w:p>
          <w:p w14:paraId="4D2F1A5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Распространение продольных и поперечных волн (на модели).</w:t>
            </w:r>
          </w:p>
          <w:p w14:paraId="2312AD9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интерференции и дифракции волн на поверхности воды.</w:t>
            </w:r>
          </w:p>
          <w:p w14:paraId="1E9930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зависимости высоты звука от частоты.</w:t>
            </w:r>
          </w:p>
          <w:p w14:paraId="75D33CC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Акустический резонанс.</w:t>
            </w:r>
          </w:p>
          <w:p w14:paraId="43D0654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154.5.2.2.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2CCA48B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математического маятника.</w:t>
            </w:r>
          </w:p>
          <w:p w14:paraId="6754218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частоты и периода колебаний пружинного маятника.</w:t>
            </w:r>
          </w:p>
          <w:p w14:paraId="2196B606"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груза на нити от длины нити.</w:t>
            </w:r>
          </w:p>
          <w:p w14:paraId="2DD1BB5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периода колебаний пружинного маятника от массы груза.</w:t>
            </w:r>
          </w:p>
          <w:p w14:paraId="620C535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Проверка независимости периода колебаний груза, подвешенного к ленте, от массы груза. </w:t>
            </w:r>
          </w:p>
          <w:p w14:paraId="0DE70C6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демонстрирующие зависимость периода колебаний пружинного маятника от массы груза и жёсткости пружины. </w:t>
            </w:r>
          </w:p>
          <w:p w14:paraId="73D46B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Измерение ускорения свободного падения.</w:t>
            </w:r>
          </w:p>
          <w:p w14:paraId="37390FF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w:t>
            </w:r>
            <w:r w:rsidRPr="006022D5">
              <w:rPr>
                <w:rFonts w:eastAsia="OfficinaSansBoldITC"/>
                <w:szCs w:val="20"/>
                <w:lang w:eastAsia="en-US"/>
              </w:rPr>
              <w:t> </w:t>
            </w:r>
            <w:r w:rsidRPr="006022D5">
              <w:rPr>
                <w:rFonts w:eastAsia="OfficinaSansBoldITC"/>
                <w:szCs w:val="20"/>
                <w:lang w:val="ru-RU" w:eastAsia="en-US"/>
              </w:rPr>
              <w:t>Электромагнитное поле и электромагнитные волны.</w:t>
            </w:r>
          </w:p>
          <w:p w14:paraId="232529F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Радиолокация. Космическая связь.</w:t>
            </w:r>
          </w:p>
          <w:p w14:paraId="63C73F3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Электромагнитная природа света. Скорость света. Волновые свойства света: интерференция и дифракция.</w:t>
            </w:r>
          </w:p>
          <w:p w14:paraId="6DD12F6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154.5.3.1.</w:t>
            </w:r>
            <w:r w:rsidRPr="006022D5">
              <w:rPr>
                <w:rFonts w:eastAsia="OfficinaSansBoldITC"/>
                <w:szCs w:val="20"/>
                <w:lang w:eastAsia="en-US"/>
              </w:rPr>
              <w:t> </w:t>
            </w:r>
            <w:r w:rsidRPr="006022D5">
              <w:rPr>
                <w:rFonts w:eastAsia="OfficinaSansBoldITC"/>
                <w:szCs w:val="20"/>
                <w:lang w:val="ru-RU" w:eastAsia="en-US"/>
              </w:rPr>
              <w:t>Демонстрации.</w:t>
            </w:r>
          </w:p>
          <w:p w14:paraId="0D15012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Свойства электромагнитных волн. </w:t>
            </w:r>
          </w:p>
          <w:p w14:paraId="79DAE50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Интерференция и дифракция света. </w:t>
            </w:r>
          </w:p>
          <w:p w14:paraId="5D90200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154.5.3.2.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7D2A275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электромагнитных волн с помощью мобильного телефона.</w:t>
            </w:r>
          </w:p>
          <w:p w14:paraId="5533997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Проведение опытов по наблюдению интерференции и дифракции света.</w:t>
            </w:r>
          </w:p>
          <w:p w14:paraId="3793E71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w:t>
            </w:r>
            <w:r w:rsidRPr="006022D5">
              <w:rPr>
                <w:rFonts w:eastAsia="OfficinaSansBoldITC"/>
                <w:szCs w:val="20"/>
                <w:lang w:eastAsia="en-US"/>
              </w:rPr>
              <w:t> </w:t>
            </w:r>
            <w:r w:rsidRPr="006022D5">
              <w:rPr>
                <w:rFonts w:eastAsia="OfficinaSansBoldITC"/>
                <w:szCs w:val="20"/>
                <w:lang w:val="ru-RU" w:eastAsia="en-US"/>
              </w:rPr>
              <w:t>Световые явления.</w:t>
            </w:r>
          </w:p>
          <w:p w14:paraId="40161EC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Лучевая модель света и геометрическая оптика. Источники света. Прямолинейное распространение света. Затмения Солнца и Луны. Отражение света. Плоское зеркало. Закон отражения света. Построение изображений, сформированных зеркалом.</w:t>
            </w:r>
          </w:p>
          <w:p w14:paraId="2BA85B1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 Закон преломления света. Полное отражение света. Использование полного отражения в оптических световодах, оптоволоконная связь.</w:t>
            </w:r>
          </w:p>
          <w:p w14:paraId="74BB59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Линза, ход лучей в линзе. Формула тонкой линзы. Построение изображений, сформированных тонкой линзой. Оптическая система фотоаппарата, микроскопа и телескопа. Глаз, как оптическая система. Близорукость и дальнозоркость.</w:t>
            </w:r>
          </w:p>
          <w:p w14:paraId="5258C254"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 Опыты Ньютона. Сложение спектральных цветов. Дисперсия света.</w:t>
            </w:r>
          </w:p>
          <w:p w14:paraId="3223E62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154.5.4.1.</w:t>
            </w:r>
            <w:r w:rsidRPr="006022D5">
              <w:rPr>
                <w:rFonts w:eastAsia="OfficinaSansBoldITC"/>
                <w:szCs w:val="20"/>
                <w:lang w:eastAsia="en-US"/>
              </w:rPr>
              <w:t> </w:t>
            </w:r>
            <w:r w:rsidRPr="006022D5">
              <w:rPr>
                <w:rFonts w:eastAsia="OfficinaSansBoldITC"/>
                <w:szCs w:val="20"/>
                <w:lang w:val="ru-RU" w:eastAsia="en-US"/>
              </w:rPr>
              <w:t>Демонстрации.</w:t>
            </w:r>
          </w:p>
          <w:p w14:paraId="26417DF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Прямолинейное распространение света.</w:t>
            </w:r>
          </w:p>
          <w:p w14:paraId="398A9372"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Отражение света.</w:t>
            </w:r>
          </w:p>
          <w:p w14:paraId="14475C0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в плоском зеркале.</w:t>
            </w:r>
          </w:p>
          <w:p w14:paraId="10A2235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Преломление света.</w:t>
            </w:r>
          </w:p>
          <w:p w14:paraId="37321C7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Оптический световод.</w:t>
            </w:r>
          </w:p>
          <w:p w14:paraId="187BD27C"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собирающей линзе.</w:t>
            </w:r>
          </w:p>
          <w:p w14:paraId="6146A82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Ход лучей в рассеивающей линзе.</w:t>
            </w:r>
          </w:p>
          <w:p w14:paraId="6EAEAAF9"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линз.</w:t>
            </w:r>
          </w:p>
          <w:p w14:paraId="3DE2107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Принцип действия фотоаппарата, микроскопа и телескопа.</w:t>
            </w:r>
          </w:p>
          <w:p w14:paraId="249F52F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Модель глаза.</w:t>
            </w:r>
          </w:p>
          <w:p w14:paraId="0F3EB97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Разложение белого света в спектр.</w:t>
            </w:r>
          </w:p>
          <w:p w14:paraId="745E5EC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белого света при сложении света разных цветов.</w:t>
            </w:r>
          </w:p>
          <w:p w14:paraId="6367C46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154.5.4.2.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1EE571E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зависимости угла отражения светового луча от угла падения.</w:t>
            </w:r>
          </w:p>
          <w:p w14:paraId="634FEC1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Изучение свойств изображения в плоском зеркале.</w:t>
            </w:r>
          </w:p>
          <w:p w14:paraId="0C20C5D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Исследование зависимости угла преломления от угла падения светового луча на границе «воздух–стекло». </w:t>
            </w:r>
          </w:p>
          <w:p w14:paraId="60516A6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Получение изображений с помощью собирающей линзы.</w:t>
            </w:r>
          </w:p>
          <w:p w14:paraId="2E6C6B0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Определение фокусного расстояния и оптической силы собирающей линзы.</w:t>
            </w:r>
          </w:p>
          <w:p w14:paraId="1051E0E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разложению белого света в спектр.</w:t>
            </w:r>
          </w:p>
          <w:p w14:paraId="302EBC9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Опыты по восприятию цвета предметов при их наблюдении через цветовые фильтры.</w:t>
            </w:r>
          </w:p>
          <w:p w14:paraId="0C05B43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w:t>
            </w:r>
            <w:r w:rsidRPr="006022D5">
              <w:rPr>
                <w:rFonts w:eastAsia="OfficinaSansBoldITC"/>
                <w:szCs w:val="20"/>
                <w:lang w:eastAsia="en-US"/>
              </w:rPr>
              <w:t> </w:t>
            </w:r>
            <w:r w:rsidRPr="006022D5">
              <w:rPr>
                <w:rFonts w:eastAsia="OfficinaSansBoldITC"/>
                <w:szCs w:val="20"/>
                <w:lang w:val="ru-RU" w:eastAsia="en-US"/>
              </w:rPr>
              <w:t>Квантовые явления.</w:t>
            </w:r>
          </w:p>
          <w:p w14:paraId="51DE6C4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Опыты Резерфорда и планетарная модель атома. Модель атома Бора. Испускание и поглощение света атомом. Кванты. Линейчатые спектры. </w:t>
            </w:r>
          </w:p>
          <w:p w14:paraId="5CECCDA3"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Действие радиоактивных излучений на живые организмы. Защита от радиоактивного излучения.</w:t>
            </w:r>
          </w:p>
          <w:p w14:paraId="0399CAFF"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Ядерная энергетика. Экологические проблемы ядерной энергетики.</w:t>
            </w:r>
          </w:p>
          <w:p w14:paraId="3E0D57E0"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154.5.5.1.</w:t>
            </w:r>
            <w:r w:rsidRPr="006022D5">
              <w:rPr>
                <w:rFonts w:eastAsia="OfficinaSansBoldITC"/>
                <w:szCs w:val="20"/>
                <w:lang w:eastAsia="en-US"/>
              </w:rPr>
              <w:t> </w:t>
            </w:r>
            <w:r w:rsidRPr="006022D5">
              <w:rPr>
                <w:rFonts w:eastAsia="OfficinaSansBoldITC"/>
                <w:szCs w:val="20"/>
                <w:lang w:val="ru-RU" w:eastAsia="en-US"/>
              </w:rPr>
              <w:t>Демонстрации.</w:t>
            </w:r>
          </w:p>
          <w:p w14:paraId="20F111E8"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излучения и поглощения.</w:t>
            </w:r>
          </w:p>
          <w:p w14:paraId="5B48A97A"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Спектры различных газов.</w:t>
            </w:r>
          </w:p>
          <w:p w14:paraId="0D9A900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Спектр водорода.</w:t>
            </w:r>
          </w:p>
          <w:p w14:paraId="7D93324D"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Наблюдение треков в камере Вильсона. </w:t>
            </w:r>
          </w:p>
          <w:p w14:paraId="12FDC02B"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 xml:space="preserve">Работа счётчика ионизирующих излучений. </w:t>
            </w:r>
          </w:p>
          <w:p w14:paraId="2BC1DF67"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Регистрация излучения природных минералов и продуктов.</w:t>
            </w:r>
          </w:p>
          <w:p w14:paraId="47A44B95"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154.5.5.2.</w:t>
            </w:r>
            <w:r w:rsidRPr="006022D5">
              <w:rPr>
                <w:rFonts w:eastAsia="OfficinaSansBoldITC"/>
                <w:szCs w:val="20"/>
                <w:lang w:eastAsia="en-US"/>
              </w:rPr>
              <w:t> </w:t>
            </w:r>
            <w:r w:rsidRPr="006022D5">
              <w:rPr>
                <w:rFonts w:eastAsia="OfficinaSansBoldITC"/>
                <w:szCs w:val="20"/>
                <w:lang w:val="ru-RU" w:eastAsia="en-US"/>
              </w:rPr>
              <w:t>Лабораторные работы и опыты.</w:t>
            </w:r>
          </w:p>
          <w:p w14:paraId="04F472D1"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Наблюдение сплошных и линейчатых спектров излучения.</w:t>
            </w:r>
          </w:p>
          <w:p w14:paraId="30E56DAE" w14:textId="77777777" w:rsidR="006022D5" w:rsidRPr="006022D5" w:rsidRDefault="006022D5" w:rsidP="006022D5">
            <w:pPr>
              <w:rPr>
                <w:rFonts w:eastAsia="OfficinaSansBoldITC"/>
                <w:szCs w:val="20"/>
                <w:lang w:val="ru-RU" w:eastAsia="en-US"/>
              </w:rPr>
            </w:pPr>
            <w:r w:rsidRPr="006022D5">
              <w:rPr>
                <w:rFonts w:eastAsia="OfficinaSansBoldITC"/>
                <w:szCs w:val="20"/>
                <w:lang w:val="ru-RU" w:eastAsia="en-US"/>
              </w:rPr>
              <w:t>Исследование треков: измерение энергии частицы по тормозному пути (по фотографиям).</w:t>
            </w:r>
          </w:p>
          <w:p w14:paraId="6CAD7710" w14:textId="77777777"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Измерение радиоактивного фона.</w:t>
            </w:r>
          </w:p>
          <w:p w14:paraId="47C772FA" w14:textId="3A1E24DC" w:rsidR="006022D5" w:rsidRPr="00B7340D" w:rsidRDefault="006022D5" w:rsidP="006022D5">
            <w:pPr>
              <w:rPr>
                <w:rFonts w:eastAsia="OfficinaSansBoldITC"/>
                <w:szCs w:val="20"/>
                <w:lang w:val="ru-RU" w:eastAsia="en-US"/>
              </w:rPr>
            </w:pPr>
            <w:r w:rsidRPr="00B7340D">
              <w:rPr>
                <w:rFonts w:eastAsia="OfficinaSansBoldITC"/>
                <w:szCs w:val="20"/>
                <w:lang w:val="ru-RU" w:eastAsia="en-US"/>
              </w:rPr>
              <w:t>154.5.6.</w:t>
            </w:r>
            <w:r w:rsidRPr="006022D5">
              <w:rPr>
                <w:rFonts w:eastAsia="OfficinaSansBoldITC"/>
                <w:szCs w:val="20"/>
                <w:lang w:eastAsia="en-US"/>
              </w:rPr>
              <w:t> </w:t>
            </w:r>
            <w:r w:rsidRPr="00B7340D">
              <w:rPr>
                <w:rFonts w:eastAsia="OfficinaSansBoldITC"/>
                <w:szCs w:val="20"/>
                <w:lang w:val="ru-RU" w:eastAsia="en-US"/>
              </w:rPr>
              <w:t>Повторительно-обобщающий модуль.</w:t>
            </w:r>
          </w:p>
        </w:tc>
        <w:tc>
          <w:tcPr>
            <w:tcW w:w="2126" w:type="dxa"/>
          </w:tcPr>
          <w:p w14:paraId="4992CC6B" w14:textId="77777777" w:rsidR="006022D5" w:rsidRPr="006022D5" w:rsidRDefault="006022D5" w:rsidP="006022D5">
            <w:pPr>
              <w:spacing w:line="240" w:lineRule="auto"/>
              <w:ind w:firstLine="0"/>
              <w:jc w:val="center"/>
              <w:rPr>
                <w:rFonts w:eastAsia="Times New Roman"/>
                <w:i/>
                <w:szCs w:val="20"/>
                <w:lang w:val="ru-RU" w:eastAsia="en-US"/>
              </w:rPr>
            </w:pPr>
          </w:p>
        </w:tc>
        <w:tc>
          <w:tcPr>
            <w:tcW w:w="2126" w:type="dxa"/>
          </w:tcPr>
          <w:p w14:paraId="1FB8F86B" w14:textId="77777777" w:rsidR="006022D5" w:rsidRPr="006022D5" w:rsidRDefault="006022D5" w:rsidP="006022D5">
            <w:pPr>
              <w:spacing w:line="240" w:lineRule="auto"/>
              <w:ind w:firstLine="0"/>
              <w:jc w:val="center"/>
              <w:rPr>
                <w:rFonts w:eastAsia="Times New Roman"/>
                <w:i/>
                <w:szCs w:val="20"/>
                <w:lang w:val="ru-RU" w:eastAsia="en-US"/>
              </w:rPr>
            </w:pPr>
          </w:p>
        </w:tc>
      </w:tr>
    </w:tbl>
    <w:p w14:paraId="2D17BE53" w14:textId="3BE0024E" w:rsidR="006C0FB3" w:rsidRDefault="006C0FB3" w:rsidP="00056E1C">
      <w:pPr>
        <w:spacing w:line="276" w:lineRule="auto"/>
        <w:ind w:right="6" w:firstLine="0"/>
        <w:rPr>
          <w:color w:val="FF0000"/>
          <w:sz w:val="24"/>
          <w:szCs w:val="24"/>
        </w:rPr>
      </w:pPr>
    </w:p>
    <w:p w14:paraId="1BF42397" w14:textId="7591F023" w:rsidR="00E14BBF" w:rsidRDefault="003D3AEE" w:rsidP="00E14BBF">
      <w:pPr>
        <w:spacing w:line="276" w:lineRule="auto"/>
        <w:ind w:right="6" w:firstLine="567"/>
        <w:jc w:val="center"/>
        <w:rPr>
          <w:b/>
          <w:sz w:val="24"/>
          <w:szCs w:val="24"/>
        </w:rPr>
      </w:pPr>
      <w:bookmarkStart w:id="104" w:name="_Hlk141088818"/>
      <w:r>
        <w:rPr>
          <w:b/>
          <w:sz w:val="24"/>
          <w:szCs w:val="24"/>
        </w:rPr>
        <w:t>2.1.21. Р</w:t>
      </w:r>
      <w:r w:rsidR="006022D5" w:rsidRPr="00E14BBF">
        <w:rPr>
          <w:b/>
          <w:sz w:val="24"/>
          <w:szCs w:val="24"/>
        </w:rPr>
        <w:t>абочая программа по учебному пред</w:t>
      </w:r>
      <w:r w:rsidR="00E14BBF" w:rsidRPr="00E14BBF">
        <w:rPr>
          <w:b/>
          <w:sz w:val="24"/>
          <w:szCs w:val="24"/>
        </w:rPr>
        <w:t>мету «Химия»</w:t>
      </w:r>
    </w:p>
    <w:p w14:paraId="5264AA9D" w14:textId="7B4EDFFF" w:rsidR="006022D5" w:rsidRPr="00E14BBF" w:rsidRDefault="00E14BBF" w:rsidP="00E14BBF">
      <w:pPr>
        <w:spacing w:line="276" w:lineRule="auto"/>
        <w:ind w:right="6" w:firstLine="567"/>
        <w:jc w:val="center"/>
        <w:rPr>
          <w:b/>
          <w:sz w:val="24"/>
          <w:szCs w:val="24"/>
        </w:rPr>
      </w:pPr>
      <w:r w:rsidRPr="00E14BBF">
        <w:rPr>
          <w:b/>
          <w:sz w:val="24"/>
          <w:szCs w:val="24"/>
        </w:rPr>
        <w:t>(базовый уровень)</w:t>
      </w:r>
    </w:p>
    <w:p w14:paraId="2790DE56" w14:textId="77777777" w:rsidR="00E14BBF" w:rsidRPr="00056E1C" w:rsidRDefault="00E14BBF" w:rsidP="006022D5">
      <w:pPr>
        <w:spacing w:line="276" w:lineRule="auto"/>
        <w:ind w:right="6" w:firstLine="567"/>
        <w:rPr>
          <w:sz w:val="24"/>
          <w:szCs w:val="24"/>
        </w:rPr>
      </w:pPr>
    </w:p>
    <w:bookmarkEnd w:id="104"/>
    <w:p w14:paraId="36B25CA1" w14:textId="07AEABFC" w:rsidR="003D3AEE" w:rsidRPr="00437CE6" w:rsidRDefault="003D3AEE" w:rsidP="003D3AEE">
      <w:pPr>
        <w:ind w:firstLine="709"/>
        <w:rPr>
          <w:rFonts w:eastAsia="Times New Roman" w:cs="Times New Roman"/>
          <w:sz w:val="24"/>
          <w:szCs w:val="24"/>
          <w:lang w:eastAsia="en-US"/>
        </w:rPr>
      </w:pPr>
      <w:r>
        <w:rPr>
          <w:sz w:val="24"/>
          <w:szCs w:val="24"/>
        </w:rPr>
        <w:t>Р</w:t>
      </w:r>
      <w:r w:rsidR="006022D5" w:rsidRPr="00056E1C">
        <w:rPr>
          <w:sz w:val="24"/>
          <w:szCs w:val="24"/>
        </w:rPr>
        <w:t>абочая программа по учебному предмету «Химия» (базовый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химии</w:t>
      </w:r>
      <w:r w:rsidR="00056E1C" w:rsidRPr="00056E1C">
        <w:rPr>
          <w:sz w:val="24"/>
          <w:szCs w:val="24"/>
        </w:rPr>
        <w:t xml:space="preserve"> и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3986B1F" w14:textId="77AD8409"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химии базового уровня</w:t>
      </w:r>
      <w:r w:rsidRPr="003D3AEE">
        <w:rPr>
          <w:rFonts w:eastAsia="Times New Roman" w:cs="Times New Roman"/>
          <w:sz w:val="24"/>
          <w:szCs w:val="24"/>
          <w:lang w:eastAsia="en-US"/>
        </w:rPr>
        <w:t>.</w:t>
      </w:r>
    </w:p>
    <w:p w14:paraId="39526DE9" w14:textId="77777777" w:rsidR="003D3AEE" w:rsidRPr="003D3AEE" w:rsidRDefault="003D3AEE" w:rsidP="003D3AEE">
      <w:pPr>
        <w:spacing w:after="160" w:line="259" w:lineRule="auto"/>
        <w:ind w:firstLine="0"/>
        <w:jc w:val="left"/>
        <w:rPr>
          <w:rFonts w:ascii="Calibri" w:eastAsia="Calibri" w:hAnsi="Calibri" w:cs="Times New Roman"/>
          <w:sz w:val="22"/>
          <w:lang w:eastAsia="en-US"/>
        </w:rPr>
      </w:pPr>
    </w:p>
    <w:p w14:paraId="34FA4B04" w14:textId="0C305ED2" w:rsidR="006022D5" w:rsidRDefault="00056E1C" w:rsidP="003D3AEE">
      <w:pPr>
        <w:spacing w:line="240" w:lineRule="auto"/>
        <w:ind w:right="6" w:firstLine="567"/>
        <w:jc w:val="center"/>
        <w:rPr>
          <w:b/>
          <w:sz w:val="24"/>
          <w:szCs w:val="24"/>
        </w:rPr>
      </w:pPr>
      <w:r w:rsidRPr="00056E1C">
        <w:rPr>
          <w:b/>
          <w:sz w:val="24"/>
          <w:szCs w:val="24"/>
        </w:rPr>
        <w:t>Пояснительная записка</w:t>
      </w:r>
    </w:p>
    <w:p w14:paraId="6B57FD1D" w14:textId="77777777" w:rsidR="00056E1C" w:rsidRPr="00056E1C" w:rsidRDefault="00056E1C" w:rsidP="00056E1C">
      <w:pPr>
        <w:spacing w:line="240" w:lineRule="auto"/>
        <w:ind w:right="6" w:firstLine="567"/>
        <w:jc w:val="center"/>
        <w:rPr>
          <w:b/>
          <w:sz w:val="24"/>
          <w:szCs w:val="24"/>
        </w:rPr>
      </w:pPr>
    </w:p>
    <w:p w14:paraId="011CA2B6" w14:textId="709FC11A" w:rsidR="006022D5" w:rsidRPr="00056E1C" w:rsidRDefault="006022D5" w:rsidP="00056E1C">
      <w:pPr>
        <w:spacing w:line="240" w:lineRule="auto"/>
        <w:ind w:right="6" w:firstLine="567"/>
        <w:rPr>
          <w:sz w:val="24"/>
          <w:szCs w:val="24"/>
        </w:rPr>
      </w:pPr>
      <w:r w:rsidRPr="00056E1C">
        <w:rPr>
          <w:sz w:val="24"/>
          <w:szCs w:val="24"/>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14:paraId="429AD3D1" w14:textId="71B5E552" w:rsidR="006022D5" w:rsidRPr="00056E1C" w:rsidRDefault="006022D5" w:rsidP="00056E1C">
      <w:pPr>
        <w:spacing w:line="240" w:lineRule="auto"/>
        <w:ind w:right="6" w:firstLine="567"/>
        <w:rPr>
          <w:sz w:val="24"/>
          <w:szCs w:val="24"/>
        </w:rPr>
      </w:pPr>
      <w:r w:rsidRPr="00056E1C">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14:paraId="48BCDF81" w14:textId="77777777" w:rsidR="006022D5" w:rsidRPr="00056E1C" w:rsidRDefault="006022D5" w:rsidP="00D0282B">
      <w:pPr>
        <w:spacing w:line="240" w:lineRule="auto"/>
        <w:ind w:right="6" w:firstLine="567"/>
        <w:rPr>
          <w:sz w:val="24"/>
          <w:szCs w:val="24"/>
        </w:rPr>
      </w:pPr>
      <w:r w:rsidRPr="00056E1C">
        <w:rPr>
          <w:sz w:val="24"/>
          <w:szCs w:val="24"/>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14:paraId="10D7305B" w14:textId="6D4247E3" w:rsidR="006022D5" w:rsidRPr="00056E1C" w:rsidRDefault="006022D5" w:rsidP="00D0282B">
      <w:pPr>
        <w:spacing w:line="240" w:lineRule="auto"/>
        <w:ind w:right="6" w:firstLine="567"/>
        <w:rPr>
          <w:sz w:val="24"/>
          <w:szCs w:val="24"/>
        </w:rPr>
      </w:pPr>
      <w:r w:rsidRPr="00056E1C">
        <w:rPr>
          <w:sz w:val="24"/>
          <w:szCs w:val="24"/>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14:paraId="2A66DA64" w14:textId="73B58100" w:rsidR="006022D5" w:rsidRPr="00056E1C" w:rsidRDefault="006022D5" w:rsidP="00D0282B">
      <w:pPr>
        <w:spacing w:line="240" w:lineRule="auto"/>
        <w:ind w:right="6" w:firstLine="567"/>
        <w:rPr>
          <w:b/>
          <w:sz w:val="24"/>
          <w:szCs w:val="24"/>
        </w:rPr>
      </w:pPr>
      <w:r w:rsidRPr="00056E1C">
        <w:rPr>
          <w:b/>
          <w:sz w:val="24"/>
          <w:szCs w:val="24"/>
        </w:rPr>
        <w:t xml:space="preserve">Изучение химии: </w:t>
      </w:r>
    </w:p>
    <w:p w14:paraId="46D5052C" w14:textId="77777777" w:rsidR="006022D5" w:rsidRPr="00056E1C" w:rsidRDefault="006022D5" w:rsidP="00D0282B">
      <w:pPr>
        <w:spacing w:line="240" w:lineRule="auto"/>
        <w:ind w:right="6" w:firstLine="567"/>
        <w:rPr>
          <w:sz w:val="24"/>
          <w:szCs w:val="24"/>
        </w:rPr>
      </w:pPr>
      <w:r w:rsidRPr="00056E1C">
        <w:rPr>
          <w:sz w:val="24"/>
          <w:szCs w:val="24"/>
        </w:rPr>
        <w:t xml:space="preserve">способствует реализации возможностей для саморазвития и формирования культуры личности, её общей и функциональной грамотности; </w:t>
      </w:r>
    </w:p>
    <w:p w14:paraId="75343077" w14:textId="77777777" w:rsidR="006022D5" w:rsidRPr="00056E1C" w:rsidRDefault="006022D5" w:rsidP="00D0282B">
      <w:pPr>
        <w:spacing w:line="240" w:lineRule="auto"/>
        <w:ind w:right="6" w:firstLine="567"/>
        <w:rPr>
          <w:sz w:val="24"/>
          <w:szCs w:val="24"/>
        </w:rPr>
      </w:pPr>
      <w:r w:rsidRPr="00056E1C">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6E342A02" w14:textId="77777777" w:rsidR="006022D5" w:rsidRPr="00056E1C" w:rsidRDefault="006022D5" w:rsidP="00D0282B">
      <w:pPr>
        <w:spacing w:line="240" w:lineRule="auto"/>
        <w:ind w:right="6" w:firstLine="567"/>
        <w:rPr>
          <w:sz w:val="24"/>
          <w:szCs w:val="24"/>
        </w:rPr>
      </w:pPr>
      <w:r w:rsidRPr="00056E1C">
        <w:rPr>
          <w:sz w:val="24"/>
          <w:szCs w:val="24"/>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14:paraId="623C7467" w14:textId="77777777" w:rsidR="006022D5" w:rsidRPr="00056E1C" w:rsidRDefault="006022D5" w:rsidP="00056E1C">
      <w:pPr>
        <w:spacing w:line="240" w:lineRule="auto"/>
        <w:ind w:right="6" w:firstLine="567"/>
        <w:rPr>
          <w:sz w:val="24"/>
          <w:szCs w:val="24"/>
        </w:rPr>
      </w:pPr>
      <w:r w:rsidRPr="00056E1C">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444A7FFD" w14:textId="77777777" w:rsidR="006022D5" w:rsidRPr="00056E1C" w:rsidRDefault="006022D5" w:rsidP="00056E1C">
      <w:pPr>
        <w:spacing w:line="240" w:lineRule="auto"/>
        <w:ind w:right="6" w:firstLine="567"/>
        <w:rPr>
          <w:sz w:val="24"/>
          <w:szCs w:val="24"/>
        </w:rPr>
      </w:pPr>
      <w:r w:rsidRPr="00056E1C">
        <w:rPr>
          <w:sz w:val="24"/>
          <w:szCs w:val="24"/>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14:paraId="0C654D10" w14:textId="5761BAC2" w:rsidR="006022D5" w:rsidRPr="00056E1C" w:rsidRDefault="006022D5" w:rsidP="00056E1C">
      <w:pPr>
        <w:spacing w:line="240" w:lineRule="auto"/>
        <w:ind w:right="6" w:firstLine="567"/>
        <w:rPr>
          <w:bCs/>
          <w:sz w:val="24"/>
          <w:szCs w:val="24"/>
        </w:rPr>
      </w:pPr>
      <w:r w:rsidRPr="00056E1C">
        <w:rPr>
          <w:sz w:val="24"/>
          <w:szCs w:val="24"/>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w:t>
      </w:r>
      <w:r w:rsidRPr="00056E1C">
        <w:rPr>
          <w:bCs/>
          <w:sz w:val="24"/>
          <w:szCs w:val="24"/>
        </w:rPr>
        <w:t xml:space="preserve">Задача </w:t>
      </w:r>
      <w:r w:rsidRPr="00056E1C">
        <w:rPr>
          <w:sz w:val="24"/>
          <w:szCs w:val="24"/>
        </w:rPr>
        <w:t>учебного</w:t>
      </w:r>
      <w:r w:rsidRPr="00056E1C">
        <w:rPr>
          <w:bCs/>
          <w:sz w:val="24"/>
          <w:szCs w:val="24"/>
        </w:rPr>
        <w:t xml:space="preserve"> предмета состоит в формировании системы химических знаний </w:t>
      </w:r>
      <w:r w:rsidRPr="00056E1C">
        <w:rPr>
          <w:sz w:val="24"/>
          <w:szCs w:val="24"/>
        </w:rPr>
        <w:t>–</w:t>
      </w:r>
      <w:r w:rsidRPr="00056E1C">
        <w:rPr>
          <w:bCs/>
          <w:sz w:val="24"/>
          <w:szCs w:val="24"/>
        </w:rPr>
        <w:t xml:space="preserve">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254A191C" w14:textId="27E3FEF2" w:rsidR="006022D5" w:rsidRPr="00056E1C" w:rsidRDefault="006022D5" w:rsidP="00056E1C">
      <w:pPr>
        <w:spacing w:line="240" w:lineRule="auto"/>
        <w:ind w:right="6" w:firstLine="567"/>
        <w:rPr>
          <w:sz w:val="24"/>
          <w:szCs w:val="24"/>
        </w:rPr>
      </w:pPr>
      <w:r w:rsidRPr="00056E1C">
        <w:rPr>
          <w:sz w:val="24"/>
          <w:szCs w:val="24"/>
        </w:rPr>
        <w:t>При изучении химии на уровне основного общего образования важное значение приобрели такие цели, как:</w:t>
      </w:r>
    </w:p>
    <w:p w14:paraId="26B206CA" w14:textId="77777777" w:rsidR="006022D5" w:rsidRPr="00056E1C" w:rsidRDefault="006022D5" w:rsidP="00056E1C">
      <w:pPr>
        <w:spacing w:line="240" w:lineRule="auto"/>
        <w:ind w:right="6" w:firstLine="567"/>
        <w:rPr>
          <w:sz w:val="24"/>
          <w:szCs w:val="24"/>
        </w:rPr>
      </w:pPr>
      <w:r w:rsidRPr="00056E1C">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14:paraId="16BB2F07" w14:textId="77777777" w:rsidR="006022D5" w:rsidRPr="00056E1C" w:rsidRDefault="006022D5" w:rsidP="00056E1C">
      <w:pPr>
        <w:spacing w:line="240" w:lineRule="auto"/>
        <w:ind w:right="6" w:firstLine="567"/>
        <w:rPr>
          <w:sz w:val="24"/>
          <w:szCs w:val="24"/>
        </w:rPr>
      </w:pPr>
      <w:r w:rsidRPr="00056E1C">
        <w:rPr>
          <w:sz w:val="24"/>
          <w:szCs w:val="24"/>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14:paraId="2607E980" w14:textId="77777777" w:rsidR="006022D5" w:rsidRPr="00056E1C" w:rsidRDefault="006022D5" w:rsidP="00056E1C">
      <w:pPr>
        <w:spacing w:line="240" w:lineRule="auto"/>
        <w:ind w:right="6" w:firstLine="567"/>
        <w:rPr>
          <w:sz w:val="24"/>
          <w:szCs w:val="24"/>
        </w:rPr>
      </w:pPr>
      <w:r w:rsidRPr="00056E1C">
        <w:rPr>
          <w:sz w:val="24"/>
          <w:szCs w:val="24"/>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14:paraId="189591B1" w14:textId="77777777" w:rsidR="006022D5" w:rsidRPr="00056E1C" w:rsidRDefault="006022D5" w:rsidP="00056E1C">
      <w:pPr>
        <w:spacing w:line="240" w:lineRule="auto"/>
        <w:ind w:right="6" w:firstLine="567"/>
        <w:rPr>
          <w:bCs/>
          <w:sz w:val="24"/>
          <w:szCs w:val="24"/>
        </w:rPr>
      </w:pPr>
      <w:r w:rsidRPr="00056E1C">
        <w:rPr>
          <w:bCs/>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14:paraId="3D030400" w14:textId="77777777" w:rsidR="006022D5" w:rsidRPr="00056E1C" w:rsidRDefault="006022D5" w:rsidP="00056E1C">
      <w:pPr>
        <w:spacing w:line="240" w:lineRule="auto"/>
        <w:ind w:right="6" w:firstLine="567"/>
        <w:rPr>
          <w:sz w:val="24"/>
          <w:szCs w:val="24"/>
        </w:rPr>
      </w:pPr>
      <w:r w:rsidRPr="00056E1C">
        <w:rPr>
          <w:sz w:val="24"/>
          <w:szCs w:val="24"/>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14:paraId="791040AE" w14:textId="77D8E605" w:rsidR="00056E1C" w:rsidRPr="00056E1C" w:rsidRDefault="006022D5" w:rsidP="00056E1C">
      <w:pPr>
        <w:spacing w:line="240" w:lineRule="auto"/>
        <w:ind w:right="6" w:firstLine="567"/>
        <w:rPr>
          <w:sz w:val="24"/>
          <w:szCs w:val="24"/>
        </w:rPr>
      </w:pPr>
      <w:r w:rsidRPr="00056E1C">
        <w:rPr>
          <w:sz w:val="24"/>
          <w:szCs w:val="24"/>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w:t>
      </w:r>
      <w:r w:rsidR="00056E1C" w:rsidRPr="00056E1C">
        <w:rPr>
          <w:sz w:val="24"/>
          <w:szCs w:val="24"/>
        </w:rPr>
        <w:t>вленности дальнейшего обучения.</w:t>
      </w:r>
    </w:p>
    <w:p w14:paraId="424A68A1" w14:textId="77777777" w:rsidR="00056E1C" w:rsidRPr="00056E1C" w:rsidRDefault="00056E1C" w:rsidP="00056E1C">
      <w:pPr>
        <w:spacing w:line="240" w:lineRule="auto"/>
        <w:ind w:right="6" w:firstLine="567"/>
        <w:rPr>
          <w:sz w:val="24"/>
          <w:szCs w:val="24"/>
        </w:rPr>
      </w:pPr>
    </w:p>
    <w:p w14:paraId="5BCE6490" w14:textId="7186251B"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8 классе</w:t>
      </w:r>
    </w:p>
    <w:p w14:paraId="5C5DFA98" w14:textId="77777777" w:rsidR="00056E1C" w:rsidRPr="00056E1C" w:rsidRDefault="00056E1C" w:rsidP="00056E1C">
      <w:pPr>
        <w:spacing w:line="240" w:lineRule="auto"/>
        <w:ind w:right="6" w:firstLine="567"/>
        <w:rPr>
          <w:sz w:val="24"/>
          <w:szCs w:val="24"/>
        </w:rPr>
      </w:pPr>
    </w:p>
    <w:p w14:paraId="17F4E239" w14:textId="5F775F8E" w:rsidR="006022D5" w:rsidRPr="00056E1C" w:rsidRDefault="006022D5" w:rsidP="00056E1C">
      <w:pPr>
        <w:spacing w:line="240" w:lineRule="auto"/>
        <w:ind w:right="6" w:firstLine="567"/>
        <w:rPr>
          <w:b/>
          <w:sz w:val="24"/>
          <w:szCs w:val="24"/>
        </w:rPr>
      </w:pPr>
      <w:r w:rsidRPr="00056E1C">
        <w:rPr>
          <w:b/>
          <w:sz w:val="24"/>
          <w:szCs w:val="24"/>
        </w:rPr>
        <w:t>Первоначальные химические понятия.</w:t>
      </w:r>
    </w:p>
    <w:p w14:paraId="28976C7D" w14:textId="77777777" w:rsidR="006022D5" w:rsidRPr="00056E1C" w:rsidRDefault="006022D5" w:rsidP="00056E1C">
      <w:pPr>
        <w:spacing w:line="240" w:lineRule="auto"/>
        <w:ind w:right="6" w:firstLine="567"/>
        <w:rPr>
          <w:sz w:val="24"/>
          <w:szCs w:val="24"/>
        </w:rPr>
      </w:pPr>
      <w:r w:rsidRPr="00056E1C">
        <w:rPr>
          <w:sz w:val="24"/>
          <w:szCs w:val="24"/>
        </w:rPr>
        <w:t xml:space="preserve">Предмет химии. Роль химии в жизни человека. </w:t>
      </w:r>
      <w:r w:rsidRPr="00056E1C">
        <w:rPr>
          <w:bCs/>
          <w:sz w:val="24"/>
          <w:szCs w:val="24"/>
        </w:rPr>
        <w:t xml:space="preserve">Химия в системе наук. </w:t>
      </w:r>
      <w:r w:rsidRPr="00056E1C">
        <w:rPr>
          <w:sz w:val="24"/>
          <w:szCs w:val="24"/>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5429D1B3" w14:textId="77777777" w:rsidR="006022D5" w:rsidRPr="00056E1C" w:rsidRDefault="006022D5" w:rsidP="00056E1C">
      <w:pPr>
        <w:spacing w:line="240" w:lineRule="auto"/>
        <w:ind w:right="6" w:firstLine="567"/>
        <w:rPr>
          <w:sz w:val="24"/>
          <w:szCs w:val="24"/>
        </w:rPr>
      </w:pPr>
      <w:r w:rsidRPr="00056E1C">
        <w:rPr>
          <w:sz w:val="24"/>
          <w:szCs w:val="24"/>
        </w:rPr>
        <w:t>Атомы и молекулы. Химические элементы. Символы химических элементов. Простые и сложные вещества. Атомно­молекулярное учение.</w:t>
      </w:r>
    </w:p>
    <w:p w14:paraId="635E9525" w14:textId="77777777" w:rsidR="006022D5" w:rsidRPr="00056E1C" w:rsidRDefault="006022D5" w:rsidP="00056E1C">
      <w:pPr>
        <w:spacing w:line="240" w:lineRule="auto"/>
        <w:ind w:right="6" w:firstLine="567"/>
        <w:rPr>
          <w:sz w:val="24"/>
          <w:szCs w:val="24"/>
        </w:rPr>
      </w:pPr>
      <w:r w:rsidRPr="00056E1C">
        <w:rPr>
          <w:sz w:val="24"/>
          <w:szCs w:val="24"/>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3E8C9378" w14:textId="77777777" w:rsidR="006022D5" w:rsidRPr="00056E1C" w:rsidRDefault="006022D5" w:rsidP="00056E1C">
      <w:pPr>
        <w:spacing w:line="240" w:lineRule="auto"/>
        <w:ind w:right="6" w:firstLine="567"/>
        <w:rPr>
          <w:bCs/>
          <w:sz w:val="24"/>
          <w:szCs w:val="24"/>
        </w:rPr>
      </w:pPr>
      <w:r w:rsidRPr="00056E1C">
        <w:rPr>
          <w:bCs/>
          <w:sz w:val="24"/>
          <w:szCs w:val="24"/>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32023311" w14:textId="77777777" w:rsidR="006022D5" w:rsidRPr="00056E1C" w:rsidRDefault="006022D5" w:rsidP="00056E1C">
      <w:pPr>
        <w:spacing w:line="240" w:lineRule="auto"/>
        <w:ind w:right="6" w:firstLine="567"/>
        <w:rPr>
          <w:sz w:val="24"/>
          <w:szCs w:val="24"/>
        </w:rPr>
      </w:pPr>
      <w:r w:rsidRPr="00056E1C">
        <w:rPr>
          <w:sz w:val="24"/>
          <w:szCs w:val="24"/>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196DF02A"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056E1C">
        <w:rPr>
          <w:sz w:val="24"/>
          <w:szCs w:val="24"/>
          <w:lang w:val="en-US"/>
        </w:rPr>
        <w:t>II</w:t>
      </w:r>
      <w:r w:rsidRPr="00056E1C">
        <w:rPr>
          <w:sz w:val="24"/>
          <w:szCs w:val="24"/>
        </w:rPr>
        <w:t>) при нагревании, взаимодействие железа с раствором соли меди (</w:t>
      </w:r>
      <w:r w:rsidRPr="00056E1C">
        <w:rPr>
          <w:sz w:val="24"/>
          <w:szCs w:val="24"/>
          <w:lang w:val="en-US"/>
        </w:rPr>
        <w:t>II</w:t>
      </w:r>
      <w:r w:rsidRPr="00056E1C">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29A33EB2" w14:textId="7906AD96" w:rsidR="006022D5" w:rsidRPr="00056E1C" w:rsidRDefault="006022D5" w:rsidP="00056E1C">
      <w:pPr>
        <w:spacing w:line="240" w:lineRule="auto"/>
        <w:ind w:right="6" w:firstLine="567"/>
        <w:rPr>
          <w:b/>
          <w:sz w:val="24"/>
          <w:szCs w:val="24"/>
        </w:rPr>
      </w:pPr>
      <w:r w:rsidRPr="00056E1C">
        <w:rPr>
          <w:b/>
          <w:sz w:val="24"/>
          <w:szCs w:val="24"/>
        </w:rPr>
        <w:t>Важнейшие представители неорганических веществ.</w:t>
      </w:r>
    </w:p>
    <w:p w14:paraId="76A8F86B" w14:textId="77777777" w:rsidR="006022D5" w:rsidRPr="00056E1C" w:rsidRDefault="006022D5" w:rsidP="00056E1C">
      <w:pPr>
        <w:spacing w:line="240" w:lineRule="auto"/>
        <w:ind w:right="6" w:firstLine="567"/>
        <w:rPr>
          <w:sz w:val="24"/>
          <w:szCs w:val="24"/>
        </w:rPr>
      </w:pPr>
      <w:r w:rsidRPr="00056E1C">
        <w:rPr>
          <w:sz w:val="24"/>
          <w:szCs w:val="24"/>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4B4F2532" w14:textId="77777777" w:rsidR="006022D5" w:rsidRPr="00056E1C" w:rsidRDefault="006022D5" w:rsidP="00056E1C">
      <w:pPr>
        <w:spacing w:line="240" w:lineRule="auto"/>
        <w:ind w:right="6" w:firstLine="567"/>
        <w:rPr>
          <w:sz w:val="24"/>
          <w:szCs w:val="24"/>
        </w:rPr>
      </w:pPr>
      <w:r w:rsidRPr="00056E1C">
        <w:rPr>
          <w:sz w:val="24"/>
          <w:szCs w:val="24"/>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652C09D" w14:textId="77777777" w:rsidR="006022D5" w:rsidRPr="00056E1C" w:rsidRDefault="006022D5" w:rsidP="00056E1C">
      <w:pPr>
        <w:spacing w:line="240" w:lineRule="auto"/>
        <w:ind w:right="6" w:firstLine="567"/>
        <w:rPr>
          <w:sz w:val="24"/>
          <w:szCs w:val="24"/>
        </w:rPr>
      </w:pPr>
      <w:r w:rsidRPr="00056E1C">
        <w:rPr>
          <w:sz w:val="24"/>
          <w:szCs w:val="24"/>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1FB40B86" w14:textId="77777777" w:rsidR="006022D5" w:rsidRPr="00056E1C" w:rsidRDefault="006022D5" w:rsidP="00056E1C">
      <w:pPr>
        <w:spacing w:line="240" w:lineRule="auto"/>
        <w:ind w:right="6" w:firstLine="567"/>
        <w:rPr>
          <w:sz w:val="24"/>
          <w:szCs w:val="24"/>
        </w:rPr>
      </w:pPr>
      <w:r w:rsidRPr="00056E1C">
        <w:rPr>
          <w:sz w:val="24"/>
          <w:szCs w:val="24"/>
        </w:rPr>
        <w:t>Молярный объём газов. Расчёты по химическим уравнениям.</w:t>
      </w:r>
    </w:p>
    <w:p w14:paraId="592AC7E7" w14:textId="77777777" w:rsidR="006022D5" w:rsidRPr="00056E1C" w:rsidRDefault="006022D5" w:rsidP="00056E1C">
      <w:pPr>
        <w:spacing w:line="240" w:lineRule="auto"/>
        <w:ind w:right="6" w:firstLine="567"/>
        <w:rPr>
          <w:sz w:val="24"/>
          <w:szCs w:val="24"/>
        </w:rPr>
      </w:pPr>
      <w:r w:rsidRPr="00056E1C">
        <w:rPr>
          <w:sz w:val="24"/>
          <w:szCs w:val="24"/>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5943D9E9" w14:textId="77777777" w:rsidR="006022D5" w:rsidRPr="00056E1C" w:rsidRDefault="006022D5" w:rsidP="00056E1C">
      <w:pPr>
        <w:spacing w:line="240" w:lineRule="auto"/>
        <w:ind w:right="6" w:firstLine="567"/>
        <w:rPr>
          <w:sz w:val="24"/>
          <w:szCs w:val="24"/>
        </w:rPr>
      </w:pPr>
      <w:r w:rsidRPr="00056E1C">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1B0B9630" w14:textId="77777777" w:rsidR="006022D5" w:rsidRPr="00056E1C" w:rsidRDefault="006022D5" w:rsidP="00056E1C">
      <w:pPr>
        <w:spacing w:line="240" w:lineRule="auto"/>
        <w:ind w:right="6" w:firstLine="567"/>
        <w:rPr>
          <w:sz w:val="24"/>
          <w:szCs w:val="24"/>
        </w:rPr>
      </w:pPr>
      <w:r w:rsidRPr="00056E1C">
        <w:rPr>
          <w:sz w:val="24"/>
          <w:szCs w:val="24"/>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268D8169" w14:textId="77777777" w:rsidR="006022D5" w:rsidRPr="00056E1C" w:rsidRDefault="006022D5" w:rsidP="00056E1C">
      <w:pPr>
        <w:spacing w:line="240" w:lineRule="auto"/>
        <w:ind w:right="6" w:firstLine="567"/>
        <w:rPr>
          <w:sz w:val="24"/>
          <w:szCs w:val="24"/>
        </w:rPr>
      </w:pPr>
      <w:r w:rsidRPr="00056E1C">
        <w:rPr>
          <w:sz w:val="24"/>
          <w:szCs w:val="24"/>
        </w:rPr>
        <w:t>Кислоты. Классификация кислот. Номенклатура кислот. Физические и химические свойства кислот. Ряд активности металлов Н.Н. Бекетова. Получение кислот.</w:t>
      </w:r>
    </w:p>
    <w:p w14:paraId="1DAA680C" w14:textId="77777777" w:rsidR="006022D5" w:rsidRPr="00056E1C" w:rsidRDefault="006022D5" w:rsidP="00056E1C">
      <w:pPr>
        <w:spacing w:line="240" w:lineRule="auto"/>
        <w:ind w:right="6" w:firstLine="567"/>
        <w:rPr>
          <w:sz w:val="24"/>
          <w:szCs w:val="24"/>
        </w:rPr>
      </w:pPr>
      <w:r w:rsidRPr="00056E1C">
        <w:rPr>
          <w:sz w:val="24"/>
          <w:szCs w:val="24"/>
        </w:rPr>
        <w:t>Соли. Номенклатура солей.</w:t>
      </w:r>
    </w:p>
    <w:p w14:paraId="2D66521A" w14:textId="77777777" w:rsidR="006022D5" w:rsidRPr="00056E1C" w:rsidRDefault="006022D5" w:rsidP="00056E1C">
      <w:pPr>
        <w:spacing w:line="240" w:lineRule="auto"/>
        <w:ind w:right="6" w:firstLine="567"/>
        <w:rPr>
          <w:sz w:val="24"/>
          <w:szCs w:val="24"/>
        </w:rPr>
      </w:pPr>
      <w:r w:rsidRPr="00056E1C">
        <w:rPr>
          <w:sz w:val="24"/>
          <w:szCs w:val="24"/>
        </w:rPr>
        <w:t>Физические и химические свойства солей. Получение солей.</w:t>
      </w:r>
    </w:p>
    <w:p w14:paraId="49687CB2" w14:textId="77777777" w:rsidR="006022D5" w:rsidRPr="00056E1C" w:rsidRDefault="006022D5" w:rsidP="00056E1C">
      <w:pPr>
        <w:spacing w:line="240" w:lineRule="auto"/>
        <w:ind w:right="6" w:firstLine="567"/>
        <w:rPr>
          <w:sz w:val="24"/>
          <w:szCs w:val="24"/>
        </w:rPr>
      </w:pPr>
      <w:r w:rsidRPr="00056E1C">
        <w:rPr>
          <w:sz w:val="24"/>
          <w:szCs w:val="24"/>
        </w:rPr>
        <w:t>Генетическая связь между классами неорганических соединений.</w:t>
      </w:r>
    </w:p>
    <w:p w14:paraId="48849CEB"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056E1C">
        <w:rPr>
          <w:sz w:val="24"/>
          <w:szCs w:val="24"/>
          <w:lang w:val="en-US"/>
        </w:rPr>
        <w:t>II</w:t>
      </w:r>
      <w:r w:rsidRPr="00056E1C">
        <w:rPr>
          <w:sz w:val="24"/>
          <w:szCs w:val="24"/>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056E1C">
        <w:rPr>
          <w:sz w:val="24"/>
          <w:szCs w:val="24"/>
          <w:lang w:val="en-US"/>
        </w:rPr>
        <w:t>II</w:t>
      </w:r>
      <w:r w:rsidRPr="00056E1C">
        <w:rPr>
          <w:sz w:val="24"/>
          <w:szCs w:val="24"/>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2284BE90" w14:textId="06FFD9FF" w:rsidR="006022D5" w:rsidRPr="00056E1C" w:rsidRDefault="006022D5" w:rsidP="00056E1C">
      <w:pPr>
        <w:spacing w:line="240" w:lineRule="auto"/>
        <w:ind w:right="6" w:firstLine="567"/>
        <w:rPr>
          <w:sz w:val="24"/>
          <w:szCs w:val="24"/>
        </w:rPr>
      </w:pPr>
      <w:r w:rsidRPr="00056E1C">
        <w:rPr>
          <w:b/>
          <w:sz w:val="24"/>
          <w:szCs w:val="24"/>
        </w:rPr>
        <w:t>Периодический закон и Периодическая система химических элементов</w:t>
      </w:r>
      <w:r w:rsidRPr="00056E1C">
        <w:rPr>
          <w:sz w:val="24"/>
          <w:szCs w:val="24"/>
        </w:rPr>
        <w:t xml:space="preserve"> Д.И. Менделеева. Строение атомов. Химическая связь. Окислительно-восстановительные реакции.</w:t>
      </w:r>
    </w:p>
    <w:p w14:paraId="598F4FF6" w14:textId="77777777" w:rsidR="006022D5" w:rsidRPr="00056E1C" w:rsidRDefault="006022D5" w:rsidP="00056E1C">
      <w:pPr>
        <w:spacing w:line="240" w:lineRule="auto"/>
        <w:ind w:right="6" w:firstLine="567"/>
        <w:rPr>
          <w:sz w:val="24"/>
          <w:szCs w:val="24"/>
        </w:rPr>
      </w:pPr>
      <w:r w:rsidRPr="00056E1C">
        <w:rPr>
          <w:sz w:val="24"/>
          <w:szCs w:val="24"/>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9FB6C4D" w14:textId="77777777"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 Менделеева. Периоды и группы. Физический смысл порядкового номера, номеров периода и группы элемента.</w:t>
      </w:r>
    </w:p>
    <w:p w14:paraId="6D76C14D" w14:textId="77777777" w:rsidR="006022D5" w:rsidRPr="00056E1C" w:rsidRDefault="006022D5" w:rsidP="00056E1C">
      <w:pPr>
        <w:spacing w:line="240" w:lineRule="auto"/>
        <w:ind w:right="6" w:firstLine="567"/>
        <w:rPr>
          <w:sz w:val="24"/>
          <w:szCs w:val="24"/>
        </w:rPr>
      </w:pPr>
      <w:r w:rsidRPr="00056E1C">
        <w:rPr>
          <w:sz w:val="24"/>
          <w:szCs w:val="24"/>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Менделеева.</w:t>
      </w:r>
    </w:p>
    <w:p w14:paraId="7FE2A66C" w14:textId="77777777" w:rsidR="006022D5" w:rsidRPr="00056E1C" w:rsidRDefault="006022D5" w:rsidP="00056E1C">
      <w:pPr>
        <w:spacing w:line="240" w:lineRule="auto"/>
        <w:ind w:right="6" w:firstLine="567"/>
        <w:rPr>
          <w:sz w:val="24"/>
          <w:szCs w:val="24"/>
        </w:rPr>
      </w:pPr>
      <w:r w:rsidRPr="00056E1C">
        <w:rPr>
          <w:sz w:val="24"/>
          <w:szCs w:val="24"/>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 Менделеев – учёный и гражданин.</w:t>
      </w:r>
    </w:p>
    <w:p w14:paraId="35177C64" w14:textId="77777777" w:rsidR="006022D5" w:rsidRPr="00056E1C" w:rsidRDefault="006022D5" w:rsidP="00056E1C">
      <w:pPr>
        <w:spacing w:line="240" w:lineRule="auto"/>
        <w:ind w:right="6" w:firstLine="567"/>
        <w:rPr>
          <w:sz w:val="24"/>
          <w:szCs w:val="24"/>
        </w:rPr>
      </w:pPr>
      <w:r w:rsidRPr="00056E1C">
        <w:rPr>
          <w:sz w:val="24"/>
          <w:szCs w:val="24"/>
        </w:rPr>
        <w:t>Химическая связь. Ковалентная (полярная и неполярная) связь. Электроотрицательность химических элементов. Ионная связь.</w:t>
      </w:r>
    </w:p>
    <w:p w14:paraId="610BC53E" w14:textId="77777777" w:rsidR="006022D5" w:rsidRPr="00056E1C" w:rsidRDefault="006022D5" w:rsidP="00056E1C">
      <w:pPr>
        <w:spacing w:line="240" w:lineRule="auto"/>
        <w:ind w:right="6" w:firstLine="567"/>
        <w:rPr>
          <w:sz w:val="24"/>
          <w:szCs w:val="24"/>
        </w:rPr>
      </w:pPr>
      <w:r w:rsidRPr="00056E1C">
        <w:rPr>
          <w:sz w:val="24"/>
          <w:szCs w:val="24"/>
        </w:rPr>
        <w:t>Степень окисления. Окислительно­восстановительные реакции. Процессы окисления и восстановления. Окислители и восстановители.</w:t>
      </w:r>
    </w:p>
    <w:p w14:paraId="1B9ACF37"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D0C35D8" w14:textId="7365DB87" w:rsidR="006022D5" w:rsidRPr="00056E1C" w:rsidRDefault="006022D5" w:rsidP="00056E1C">
      <w:pPr>
        <w:spacing w:line="240" w:lineRule="auto"/>
        <w:ind w:right="6" w:firstLine="567"/>
        <w:rPr>
          <w:b/>
          <w:sz w:val="24"/>
          <w:szCs w:val="24"/>
        </w:rPr>
      </w:pPr>
      <w:r w:rsidRPr="00056E1C">
        <w:rPr>
          <w:b/>
          <w:sz w:val="24"/>
          <w:szCs w:val="24"/>
        </w:rPr>
        <w:t> Межпредметные связи.</w:t>
      </w:r>
    </w:p>
    <w:p w14:paraId="787A502B" w14:textId="77777777"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7628460" w14:textId="77777777" w:rsidR="006022D5" w:rsidRPr="00056E1C" w:rsidRDefault="006022D5" w:rsidP="00056E1C">
      <w:pPr>
        <w:spacing w:line="240" w:lineRule="auto"/>
        <w:ind w:right="6" w:firstLine="567"/>
        <w:rPr>
          <w:sz w:val="24"/>
          <w:szCs w:val="24"/>
        </w:rPr>
      </w:pPr>
      <w:r w:rsidRPr="00056E1C">
        <w:rPr>
          <w:sz w:val="24"/>
          <w:szCs w:val="24"/>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697D0900" w14:textId="77777777"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7CCF32B1" w14:textId="77777777"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w:t>
      </w:r>
    </w:p>
    <w:p w14:paraId="33D8AD82" w14:textId="7FA46C36"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14:paraId="61D84EDF" w14:textId="77777777" w:rsidR="00056E1C" w:rsidRPr="00056E1C" w:rsidRDefault="00056E1C" w:rsidP="00056E1C">
      <w:pPr>
        <w:spacing w:line="240" w:lineRule="auto"/>
        <w:ind w:right="6" w:firstLine="567"/>
        <w:rPr>
          <w:sz w:val="24"/>
          <w:szCs w:val="24"/>
        </w:rPr>
      </w:pPr>
    </w:p>
    <w:p w14:paraId="1A851BC9" w14:textId="7D1CFB45" w:rsidR="006022D5" w:rsidRPr="00056E1C" w:rsidRDefault="00056E1C" w:rsidP="00056E1C">
      <w:pPr>
        <w:spacing w:line="240" w:lineRule="auto"/>
        <w:ind w:right="6" w:firstLine="567"/>
        <w:jc w:val="center"/>
        <w:rPr>
          <w:b/>
          <w:sz w:val="24"/>
          <w:szCs w:val="24"/>
        </w:rPr>
      </w:pPr>
      <w:r w:rsidRPr="00056E1C">
        <w:rPr>
          <w:b/>
          <w:sz w:val="24"/>
          <w:szCs w:val="24"/>
        </w:rPr>
        <w:t>Содержание обучения в 9 классе</w:t>
      </w:r>
    </w:p>
    <w:p w14:paraId="5BE07E1A" w14:textId="77777777" w:rsidR="00056E1C" w:rsidRPr="00056E1C" w:rsidRDefault="00056E1C" w:rsidP="00056E1C">
      <w:pPr>
        <w:spacing w:line="240" w:lineRule="auto"/>
        <w:ind w:right="6" w:firstLine="567"/>
        <w:jc w:val="center"/>
        <w:rPr>
          <w:b/>
          <w:sz w:val="24"/>
          <w:szCs w:val="24"/>
        </w:rPr>
      </w:pPr>
    </w:p>
    <w:p w14:paraId="7F87B366" w14:textId="69ECBD7F" w:rsidR="006022D5" w:rsidRPr="00056E1C" w:rsidRDefault="006022D5" w:rsidP="00056E1C">
      <w:pPr>
        <w:spacing w:line="240" w:lineRule="auto"/>
        <w:ind w:right="6" w:firstLine="567"/>
        <w:rPr>
          <w:b/>
          <w:sz w:val="24"/>
          <w:szCs w:val="24"/>
        </w:rPr>
      </w:pPr>
      <w:r w:rsidRPr="00056E1C">
        <w:rPr>
          <w:b/>
          <w:sz w:val="24"/>
          <w:szCs w:val="24"/>
        </w:rPr>
        <w:t>Вещество и химическая реакция.</w:t>
      </w:r>
    </w:p>
    <w:p w14:paraId="13FA57E7" w14:textId="77777777" w:rsidR="006022D5" w:rsidRPr="00056E1C" w:rsidRDefault="006022D5" w:rsidP="00056E1C">
      <w:pPr>
        <w:spacing w:line="240" w:lineRule="auto"/>
        <w:ind w:right="6" w:firstLine="567"/>
        <w:rPr>
          <w:sz w:val="24"/>
          <w:szCs w:val="24"/>
        </w:rPr>
      </w:pPr>
      <w:r w:rsidRPr="00056E1C">
        <w:rPr>
          <w:sz w:val="24"/>
          <w:szCs w:val="24"/>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060AF889" w14:textId="77777777" w:rsidR="006022D5" w:rsidRPr="00056E1C" w:rsidRDefault="006022D5" w:rsidP="00056E1C">
      <w:pPr>
        <w:spacing w:line="240" w:lineRule="auto"/>
        <w:ind w:right="6" w:firstLine="567"/>
        <w:rPr>
          <w:sz w:val="24"/>
          <w:szCs w:val="24"/>
        </w:rPr>
      </w:pPr>
      <w:r w:rsidRPr="00056E1C">
        <w:rPr>
          <w:sz w:val="24"/>
          <w:szCs w:val="24"/>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6DED5B69" w14:textId="77777777" w:rsidR="006022D5" w:rsidRPr="00056E1C" w:rsidRDefault="006022D5" w:rsidP="00056E1C">
      <w:pPr>
        <w:spacing w:line="240" w:lineRule="auto"/>
        <w:ind w:right="6" w:firstLine="567"/>
        <w:rPr>
          <w:sz w:val="24"/>
          <w:szCs w:val="24"/>
        </w:rPr>
      </w:pPr>
      <w:r w:rsidRPr="00056E1C">
        <w:rPr>
          <w:sz w:val="24"/>
          <w:szCs w:val="24"/>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45D8BB76" w14:textId="77777777" w:rsidR="006022D5" w:rsidRPr="00056E1C" w:rsidRDefault="006022D5" w:rsidP="00056E1C">
      <w:pPr>
        <w:spacing w:line="240" w:lineRule="auto"/>
        <w:ind w:right="6" w:firstLine="567"/>
        <w:rPr>
          <w:sz w:val="24"/>
          <w:szCs w:val="24"/>
        </w:rPr>
      </w:pPr>
      <w:r w:rsidRPr="00056E1C">
        <w:rPr>
          <w:sz w:val="24"/>
          <w:szCs w:val="24"/>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269C827F" w14:textId="77777777" w:rsidR="006022D5" w:rsidRPr="00056E1C" w:rsidRDefault="006022D5" w:rsidP="00056E1C">
      <w:pPr>
        <w:spacing w:line="240" w:lineRule="auto"/>
        <w:ind w:right="6" w:firstLine="567"/>
        <w:rPr>
          <w:sz w:val="24"/>
          <w:szCs w:val="24"/>
        </w:rPr>
      </w:pPr>
      <w:r w:rsidRPr="00056E1C">
        <w:rPr>
          <w:sz w:val="24"/>
          <w:szCs w:val="24"/>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5D4719CD" w14:textId="77777777" w:rsidR="006022D5" w:rsidRPr="00056E1C" w:rsidRDefault="006022D5" w:rsidP="00056E1C">
      <w:pPr>
        <w:spacing w:line="240" w:lineRule="auto"/>
        <w:ind w:right="6" w:firstLine="567"/>
        <w:rPr>
          <w:sz w:val="24"/>
          <w:szCs w:val="24"/>
        </w:rPr>
      </w:pPr>
      <w:r w:rsidRPr="00056E1C">
        <w:rPr>
          <w:sz w:val="24"/>
          <w:szCs w:val="24"/>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0BB5BB3F" w14:textId="77777777" w:rsidR="006022D5" w:rsidRPr="00056E1C" w:rsidRDefault="006022D5" w:rsidP="00056E1C">
      <w:pPr>
        <w:spacing w:line="240" w:lineRule="auto"/>
        <w:ind w:right="6" w:firstLine="567"/>
        <w:rPr>
          <w:sz w:val="24"/>
          <w:szCs w:val="24"/>
        </w:rPr>
      </w:pPr>
      <w:r w:rsidRPr="00056E1C">
        <w:rPr>
          <w:sz w:val="24"/>
          <w:szCs w:val="24"/>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55DD1755" w14:textId="77777777" w:rsidR="006022D5" w:rsidRPr="00056E1C" w:rsidRDefault="006022D5" w:rsidP="00056E1C">
      <w:pPr>
        <w:spacing w:line="240" w:lineRule="auto"/>
        <w:ind w:right="6" w:firstLine="567"/>
        <w:rPr>
          <w:sz w:val="24"/>
          <w:szCs w:val="24"/>
        </w:rPr>
      </w:pPr>
      <w:r w:rsidRPr="00056E1C">
        <w:rPr>
          <w:sz w:val="24"/>
          <w:szCs w:val="24"/>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1DD5019B"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0FAB561A" w14:textId="6477BBB9" w:rsidR="006022D5" w:rsidRPr="00056E1C" w:rsidRDefault="006022D5" w:rsidP="00056E1C">
      <w:pPr>
        <w:spacing w:line="240" w:lineRule="auto"/>
        <w:ind w:right="6" w:firstLine="567"/>
        <w:rPr>
          <w:b/>
          <w:sz w:val="24"/>
          <w:szCs w:val="24"/>
        </w:rPr>
      </w:pPr>
      <w:r w:rsidRPr="00056E1C">
        <w:rPr>
          <w:b/>
          <w:sz w:val="24"/>
          <w:szCs w:val="24"/>
        </w:rPr>
        <w:t>Неметаллы и их соединения.</w:t>
      </w:r>
    </w:p>
    <w:p w14:paraId="3B12DF2A" w14:textId="77777777" w:rsidR="006022D5" w:rsidRPr="00056E1C" w:rsidRDefault="006022D5" w:rsidP="00056E1C">
      <w:pPr>
        <w:spacing w:line="240" w:lineRule="auto"/>
        <w:ind w:right="6" w:firstLine="567"/>
        <w:rPr>
          <w:sz w:val="24"/>
          <w:szCs w:val="24"/>
        </w:rPr>
      </w:pPr>
      <w:r w:rsidRPr="00056E1C">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5E081F2E" w14:textId="77777777"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VI</w:t>
      </w:r>
      <w:r w:rsidRPr="00056E1C">
        <w:rPr>
          <w:sz w:val="24"/>
          <w:szCs w:val="24"/>
        </w:rPr>
        <w:t>А-группы. Особенности строения атомов, характерные степени окисления.</w:t>
      </w:r>
    </w:p>
    <w:p w14:paraId="78A10824" w14:textId="77777777" w:rsidR="006022D5" w:rsidRPr="00056E1C" w:rsidRDefault="006022D5" w:rsidP="00056E1C">
      <w:pPr>
        <w:spacing w:line="240" w:lineRule="auto"/>
        <w:ind w:right="6" w:firstLine="567"/>
        <w:rPr>
          <w:sz w:val="24"/>
          <w:szCs w:val="24"/>
        </w:rPr>
      </w:pPr>
      <w:r w:rsidRPr="00056E1C">
        <w:rPr>
          <w:sz w:val="24"/>
          <w:szCs w:val="24"/>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54C24483" w14:textId="77777777"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V</w:t>
      </w:r>
      <w:r w:rsidRPr="00056E1C">
        <w:rPr>
          <w:sz w:val="24"/>
          <w:szCs w:val="24"/>
        </w:rPr>
        <w:t>А­группы. Особенности строения атомов, характерные степени окисления.</w:t>
      </w:r>
    </w:p>
    <w:p w14:paraId="3BCB441C" w14:textId="77777777" w:rsidR="006022D5" w:rsidRPr="00056E1C" w:rsidRDefault="006022D5" w:rsidP="00056E1C">
      <w:pPr>
        <w:spacing w:line="240" w:lineRule="auto"/>
        <w:ind w:right="6" w:firstLine="567"/>
        <w:rPr>
          <w:sz w:val="24"/>
          <w:szCs w:val="24"/>
        </w:rPr>
      </w:pPr>
      <w:r w:rsidRPr="00056E1C">
        <w:rPr>
          <w:sz w:val="24"/>
          <w:szCs w:val="24"/>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0000BCF1" w14:textId="77777777" w:rsidR="006022D5" w:rsidRPr="00056E1C" w:rsidRDefault="006022D5" w:rsidP="00056E1C">
      <w:pPr>
        <w:spacing w:line="240" w:lineRule="auto"/>
        <w:ind w:right="6" w:firstLine="567"/>
        <w:rPr>
          <w:sz w:val="24"/>
          <w:szCs w:val="24"/>
        </w:rPr>
      </w:pPr>
      <w:r w:rsidRPr="00056E1C">
        <w:rPr>
          <w:sz w:val="24"/>
          <w:szCs w:val="24"/>
        </w:rPr>
        <w:t>Фосфор, аллотропные модификации фосфора, физические и химические свойства. Оксид фосфора (</w:t>
      </w:r>
      <w:r w:rsidRPr="00056E1C">
        <w:rPr>
          <w:sz w:val="24"/>
          <w:szCs w:val="24"/>
          <w:lang w:val="en-US"/>
        </w:rPr>
        <w:t>V</w:t>
      </w:r>
      <w:r w:rsidRPr="00056E1C">
        <w:rPr>
          <w:sz w:val="24"/>
          <w:szCs w:val="24"/>
        </w:rPr>
        <w:t>) и фосфорная кислота, физические и химические свойства, получение. Использование фосфатов в качестве минеральных удобрений.</w:t>
      </w:r>
    </w:p>
    <w:p w14:paraId="375D2A11" w14:textId="77777777" w:rsidR="006022D5" w:rsidRPr="00056E1C" w:rsidRDefault="006022D5" w:rsidP="00056E1C">
      <w:pPr>
        <w:spacing w:line="240" w:lineRule="auto"/>
        <w:ind w:right="6" w:firstLine="567"/>
        <w:rPr>
          <w:sz w:val="24"/>
          <w:szCs w:val="24"/>
        </w:rPr>
      </w:pPr>
      <w:r w:rsidRPr="00056E1C">
        <w:rPr>
          <w:sz w:val="24"/>
          <w:szCs w:val="24"/>
        </w:rPr>
        <w:t xml:space="preserve">Общая характеристика элементов </w:t>
      </w:r>
      <w:r w:rsidRPr="00056E1C">
        <w:rPr>
          <w:sz w:val="24"/>
          <w:szCs w:val="24"/>
          <w:lang w:val="en-US"/>
        </w:rPr>
        <w:t>IV</w:t>
      </w:r>
      <w:r w:rsidRPr="00056E1C">
        <w:rPr>
          <w:sz w:val="24"/>
          <w:szCs w:val="24"/>
        </w:rPr>
        <w:t>А­группы. Особенности строения атомов, характерные степени окисления.</w:t>
      </w:r>
    </w:p>
    <w:p w14:paraId="0C2390B8" w14:textId="77777777" w:rsidR="006022D5" w:rsidRPr="00056E1C" w:rsidRDefault="006022D5" w:rsidP="00056E1C">
      <w:pPr>
        <w:spacing w:line="240" w:lineRule="auto"/>
        <w:ind w:right="6" w:firstLine="567"/>
        <w:rPr>
          <w:sz w:val="24"/>
          <w:szCs w:val="24"/>
        </w:rPr>
      </w:pPr>
      <w:r w:rsidRPr="00056E1C">
        <w:rPr>
          <w:sz w:val="24"/>
          <w:szCs w:val="24"/>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056E1C">
        <w:rPr>
          <w:sz w:val="24"/>
          <w:szCs w:val="24"/>
          <w:lang w:val="en-US"/>
        </w:rPr>
        <w:t>IV</w:t>
      </w:r>
      <w:r w:rsidRPr="00056E1C">
        <w:rPr>
          <w:sz w:val="24"/>
          <w:szCs w:val="24"/>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4B738922" w14:textId="77777777" w:rsidR="006022D5" w:rsidRPr="00056E1C" w:rsidRDefault="006022D5" w:rsidP="00056E1C">
      <w:pPr>
        <w:spacing w:line="240" w:lineRule="auto"/>
        <w:ind w:right="6" w:firstLine="567"/>
        <w:rPr>
          <w:bCs/>
          <w:sz w:val="24"/>
          <w:szCs w:val="24"/>
        </w:rPr>
      </w:pPr>
      <w:r w:rsidRPr="00056E1C">
        <w:rPr>
          <w:sz w:val="24"/>
          <w:szCs w:val="24"/>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056E1C">
        <w:rPr>
          <w:bCs/>
          <w:sz w:val="24"/>
          <w:szCs w:val="24"/>
        </w:rPr>
        <w:t>Природные источники углеводородов (уголь, природный газ, нефть), продукты их переработки (бензин), их роль в быту и промышленности.</w:t>
      </w:r>
    </w:p>
    <w:p w14:paraId="2A60B039" w14:textId="77777777" w:rsidR="006022D5" w:rsidRPr="00056E1C" w:rsidRDefault="006022D5" w:rsidP="00056E1C">
      <w:pPr>
        <w:spacing w:line="240" w:lineRule="auto"/>
        <w:ind w:right="6" w:firstLine="567"/>
        <w:rPr>
          <w:sz w:val="24"/>
          <w:szCs w:val="24"/>
        </w:rPr>
      </w:pPr>
      <w:r w:rsidRPr="00056E1C">
        <w:rPr>
          <w:sz w:val="24"/>
          <w:szCs w:val="24"/>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5A555080" w14:textId="77777777" w:rsidR="006022D5" w:rsidRPr="00056E1C" w:rsidRDefault="006022D5" w:rsidP="00056E1C">
      <w:pPr>
        <w:spacing w:line="240" w:lineRule="auto"/>
        <w:ind w:right="6" w:firstLine="567"/>
        <w:rPr>
          <w:sz w:val="24"/>
          <w:szCs w:val="24"/>
        </w:rPr>
      </w:pPr>
      <w:r w:rsidRPr="00056E1C">
        <w:rPr>
          <w:sz w:val="24"/>
          <w:szCs w:val="24"/>
        </w:rPr>
        <w:t>Кремний, его физические и химические свойства, получение и применение. Соединения кремния в природе. Общие представления об оксиде кремния(</w:t>
      </w:r>
      <w:r w:rsidRPr="00056E1C">
        <w:rPr>
          <w:sz w:val="24"/>
          <w:szCs w:val="24"/>
          <w:lang w:val="en-US"/>
        </w:rPr>
        <w:t>IV</w:t>
      </w:r>
      <w:r w:rsidRPr="00056E1C">
        <w:rPr>
          <w:sz w:val="24"/>
          <w:szCs w:val="24"/>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15FE1785"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4FD8F4B3" w14:textId="7554FECF" w:rsidR="006022D5" w:rsidRPr="00056E1C" w:rsidRDefault="006022D5" w:rsidP="00056E1C">
      <w:pPr>
        <w:spacing w:line="240" w:lineRule="auto"/>
        <w:ind w:right="6" w:firstLine="567"/>
        <w:rPr>
          <w:b/>
          <w:sz w:val="24"/>
          <w:szCs w:val="24"/>
        </w:rPr>
      </w:pPr>
      <w:r w:rsidRPr="00056E1C">
        <w:rPr>
          <w:b/>
          <w:sz w:val="24"/>
          <w:szCs w:val="24"/>
        </w:rPr>
        <w:t>Металлы и их соединения.</w:t>
      </w:r>
    </w:p>
    <w:p w14:paraId="51305762" w14:textId="77777777" w:rsidR="006022D5" w:rsidRPr="00056E1C" w:rsidRDefault="006022D5" w:rsidP="00056E1C">
      <w:pPr>
        <w:spacing w:line="240" w:lineRule="auto"/>
        <w:ind w:right="6" w:firstLine="567"/>
        <w:rPr>
          <w:sz w:val="24"/>
          <w:szCs w:val="24"/>
        </w:rPr>
      </w:pPr>
      <w:r w:rsidRPr="00056E1C">
        <w:rPr>
          <w:sz w:val="24"/>
          <w:szCs w:val="24"/>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46953B12" w14:textId="77777777" w:rsidR="006022D5" w:rsidRPr="00056E1C" w:rsidRDefault="006022D5" w:rsidP="00056E1C">
      <w:pPr>
        <w:spacing w:line="240" w:lineRule="auto"/>
        <w:ind w:right="6" w:firstLine="567"/>
        <w:rPr>
          <w:sz w:val="24"/>
          <w:szCs w:val="24"/>
        </w:rPr>
      </w:pPr>
      <w:r w:rsidRPr="00056E1C">
        <w:rPr>
          <w:sz w:val="24"/>
          <w:szCs w:val="24"/>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6607EDAA" w14:textId="77777777" w:rsidR="006022D5" w:rsidRPr="00056E1C" w:rsidRDefault="006022D5" w:rsidP="00056E1C">
      <w:pPr>
        <w:spacing w:line="240" w:lineRule="auto"/>
        <w:ind w:right="6" w:firstLine="567"/>
        <w:rPr>
          <w:sz w:val="24"/>
          <w:szCs w:val="24"/>
        </w:rPr>
      </w:pPr>
      <w:r w:rsidRPr="00056E1C">
        <w:rPr>
          <w:sz w:val="24"/>
          <w:szCs w:val="24"/>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59358193" w14:textId="77777777" w:rsidR="006022D5" w:rsidRPr="00056E1C" w:rsidRDefault="006022D5" w:rsidP="00056E1C">
      <w:pPr>
        <w:spacing w:line="240" w:lineRule="auto"/>
        <w:ind w:right="6" w:firstLine="567"/>
        <w:rPr>
          <w:sz w:val="24"/>
          <w:szCs w:val="24"/>
        </w:rPr>
      </w:pPr>
      <w:r w:rsidRPr="00056E1C">
        <w:rPr>
          <w:sz w:val="24"/>
          <w:szCs w:val="24"/>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4B8D70A" w14:textId="77777777" w:rsidR="006022D5" w:rsidRPr="00056E1C" w:rsidRDefault="006022D5" w:rsidP="00056E1C">
      <w:pPr>
        <w:spacing w:line="240" w:lineRule="auto"/>
        <w:ind w:right="6" w:firstLine="567"/>
        <w:rPr>
          <w:sz w:val="24"/>
          <w:szCs w:val="24"/>
        </w:rPr>
      </w:pPr>
      <w:r w:rsidRPr="00056E1C">
        <w:rPr>
          <w:sz w:val="24"/>
          <w:szCs w:val="24"/>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их состав, свойства и получение.</w:t>
      </w:r>
    </w:p>
    <w:p w14:paraId="721E9763"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056E1C">
        <w:rPr>
          <w:sz w:val="24"/>
          <w:szCs w:val="24"/>
          <w:lang w:val="en-US"/>
        </w:rPr>
        <w:t>II</w:t>
      </w:r>
      <w:r w:rsidRPr="00056E1C">
        <w:rPr>
          <w:sz w:val="24"/>
          <w:szCs w:val="24"/>
        </w:rPr>
        <w:t>) и железа (</w:t>
      </w:r>
      <w:r w:rsidRPr="00056E1C">
        <w:rPr>
          <w:sz w:val="24"/>
          <w:szCs w:val="24"/>
          <w:lang w:val="en-US"/>
        </w:rPr>
        <w:t>III</w:t>
      </w:r>
      <w:r w:rsidRPr="00056E1C">
        <w:rPr>
          <w:sz w:val="24"/>
          <w:szCs w:val="24"/>
        </w:rPr>
        <w:t>), меди (</w:t>
      </w:r>
      <w:r w:rsidRPr="00056E1C">
        <w:rPr>
          <w:sz w:val="24"/>
          <w:szCs w:val="24"/>
          <w:lang w:val="en-US"/>
        </w:rPr>
        <w:t>II</w:t>
      </w:r>
      <w:r w:rsidRPr="00056E1C">
        <w:rPr>
          <w:sz w:val="24"/>
          <w:szCs w:val="24"/>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1AA29B71" w14:textId="66AD0220" w:rsidR="006022D5" w:rsidRPr="00056E1C" w:rsidRDefault="006022D5" w:rsidP="00056E1C">
      <w:pPr>
        <w:spacing w:line="240" w:lineRule="auto"/>
        <w:ind w:right="6" w:firstLine="567"/>
        <w:rPr>
          <w:b/>
          <w:sz w:val="24"/>
          <w:szCs w:val="24"/>
        </w:rPr>
      </w:pPr>
      <w:r w:rsidRPr="00056E1C">
        <w:rPr>
          <w:b/>
          <w:sz w:val="24"/>
          <w:szCs w:val="24"/>
        </w:rPr>
        <w:t>Химия и окружающая среда.</w:t>
      </w:r>
    </w:p>
    <w:p w14:paraId="6B31F5DF" w14:textId="77777777" w:rsidR="006022D5" w:rsidRPr="00056E1C" w:rsidRDefault="006022D5" w:rsidP="00056E1C">
      <w:pPr>
        <w:spacing w:line="240" w:lineRule="auto"/>
        <w:ind w:right="6" w:firstLine="567"/>
        <w:rPr>
          <w:sz w:val="24"/>
          <w:szCs w:val="24"/>
        </w:rPr>
      </w:pPr>
      <w:r w:rsidRPr="00056E1C">
        <w:rPr>
          <w:sz w:val="24"/>
          <w:szCs w:val="24"/>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76B25236" w14:textId="77777777" w:rsidR="006022D5" w:rsidRPr="00056E1C" w:rsidRDefault="006022D5" w:rsidP="00056E1C">
      <w:pPr>
        <w:spacing w:line="240" w:lineRule="auto"/>
        <w:ind w:right="6" w:firstLine="567"/>
        <w:rPr>
          <w:sz w:val="24"/>
          <w:szCs w:val="24"/>
        </w:rPr>
      </w:pPr>
      <w:r w:rsidRPr="00056E1C">
        <w:rPr>
          <w:sz w:val="24"/>
          <w:szCs w:val="24"/>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3208D888" w14:textId="77777777" w:rsidR="006022D5" w:rsidRPr="00056E1C" w:rsidRDefault="006022D5" w:rsidP="00056E1C">
      <w:pPr>
        <w:spacing w:line="240" w:lineRule="auto"/>
        <w:ind w:right="6" w:firstLine="567"/>
        <w:rPr>
          <w:sz w:val="24"/>
          <w:szCs w:val="24"/>
        </w:rPr>
      </w:pPr>
      <w:r w:rsidRPr="00056E1C">
        <w:rPr>
          <w:sz w:val="24"/>
          <w:szCs w:val="24"/>
        </w:rPr>
        <w:t>Химический эксперимент: изучение образцов материалов (стекло, сплавы металлов, полимерные материалы).</w:t>
      </w:r>
    </w:p>
    <w:p w14:paraId="18679713" w14:textId="6D5E1474" w:rsidR="006022D5" w:rsidRPr="00056E1C" w:rsidRDefault="006022D5" w:rsidP="00056E1C">
      <w:pPr>
        <w:spacing w:line="240" w:lineRule="auto"/>
        <w:ind w:right="6" w:firstLine="567"/>
        <w:rPr>
          <w:b/>
          <w:sz w:val="24"/>
          <w:szCs w:val="24"/>
        </w:rPr>
      </w:pPr>
      <w:r w:rsidRPr="00056E1C">
        <w:rPr>
          <w:b/>
          <w:sz w:val="24"/>
          <w:szCs w:val="24"/>
        </w:rPr>
        <w:t>Межпредметные связи.</w:t>
      </w:r>
    </w:p>
    <w:p w14:paraId="591B7A2F" w14:textId="77777777" w:rsidR="006022D5" w:rsidRPr="00056E1C" w:rsidRDefault="006022D5" w:rsidP="00056E1C">
      <w:pPr>
        <w:spacing w:line="240" w:lineRule="auto"/>
        <w:ind w:right="6" w:firstLine="567"/>
        <w:rPr>
          <w:sz w:val="24"/>
          <w:szCs w:val="24"/>
        </w:rPr>
      </w:pPr>
      <w:r w:rsidRPr="00056E1C">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E2B4574" w14:textId="77777777" w:rsidR="006022D5" w:rsidRPr="00056E1C" w:rsidRDefault="006022D5" w:rsidP="00056E1C">
      <w:pPr>
        <w:spacing w:line="240" w:lineRule="auto"/>
        <w:ind w:right="6" w:firstLine="567"/>
        <w:rPr>
          <w:sz w:val="24"/>
          <w:szCs w:val="24"/>
        </w:rPr>
      </w:pPr>
      <w:r w:rsidRPr="00056E1C">
        <w:rPr>
          <w:sz w:val="24"/>
          <w:szCs w:val="24"/>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2D142798" w14:textId="77777777" w:rsidR="006022D5" w:rsidRPr="00056E1C" w:rsidRDefault="006022D5" w:rsidP="00056E1C">
      <w:pPr>
        <w:spacing w:line="240" w:lineRule="auto"/>
        <w:ind w:right="6" w:firstLine="567"/>
        <w:rPr>
          <w:sz w:val="24"/>
          <w:szCs w:val="24"/>
        </w:rPr>
      </w:pPr>
      <w:r w:rsidRPr="00056E1C">
        <w:rPr>
          <w:sz w:val="24"/>
          <w:szCs w:val="24"/>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793FAB63" w14:textId="77777777" w:rsidR="006022D5" w:rsidRPr="00056E1C" w:rsidRDefault="006022D5" w:rsidP="00056E1C">
      <w:pPr>
        <w:spacing w:line="240" w:lineRule="auto"/>
        <w:ind w:right="6" w:firstLine="567"/>
        <w:rPr>
          <w:sz w:val="24"/>
          <w:szCs w:val="24"/>
        </w:rPr>
      </w:pPr>
      <w:r w:rsidRPr="00056E1C">
        <w:rPr>
          <w:sz w:val="24"/>
          <w:szCs w:val="24"/>
        </w:rPr>
        <w:t>Биология: фотосинтез, дыхание, биосфера, экосистема, минеральные удобрения, микроэлементы, макроэлементы, питательные вещества.</w:t>
      </w:r>
    </w:p>
    <w:p w14:paraId="1A9EE582" w14:textId="77777777" w:rsidR="006022D5" w:rsidRPr="00056E1C" w:rsidRDefault="006022D5" w:rsidP="00056E1C">
      <w:pPr>
        <w:spacing w:line="240" w:lineRule="auto"/>
        <w:ind w:right="6" w:firstLine="567"/>
        <w:rPr>
          <w:sz w:val="24"/>
          <w:szCs w:val="24"/>
        </w:rPr>
      </w:pPr>
      <w:r w:rsidRPr="00056E1C">
        <w:rPr>
          <w:sz w:val="24"/>
          <w:szCs w:val="24"/>
        </w:rPr>
        <w:t>География: атмосфера, гидросфера, минералы, горные породы, полезные ископаемые, топливо, водные ресурсы.</w:t>
      </w:r>
    </w:p>
    <w:p w14:paraId="020BD287" w14:textId="77777777" w:rsidR="00056E1C" w:rsidRPr="00056E1C" w:rsidRDefault="00056E1C" w:rsidP="00056E1C">
      <w:pPr>
        <w:spacing w:line="240" w:lineRule="auto"/>
        <w:ind w:right="6" w:firstLine="567"/>
        <w:rPr>
          <w:sz w:val="24"/>
          <w:szCs w:val="24"/>
        </w:rPr>
      </w:pPr>
    </w:p>
    <w:p w14:paraId="5CD77F78" w14:textId="25685E44" w:rsidR="006022D5" w:rsidRPr="00056E1C" w:rsidRDefault="006022D5" w:rsidP="00056E1C">
      <w:pPr>
        <w:spacing w:line="240" w:lineRule="auto"/>
        <w:ind w:right="6" w:firstLine="567"/>
        <w:jc w:val="center"/>
        <w:rPr>
          <w:b/>
          <w:sz w:val="24"/>
          <w:szCs w:val="24"/>
        </w:rPr>
      </w:pPr>
      <w:r w:rsidRPr="00056E1C">
        <w:rPr>
          <w:b/>
          <w:sz w:val="24"/>
          <w:szCs w:val="24"/>
        </w:rPr>
        <w:t>Планируемые результаты освоения программы по химии на уровне основного общего образова</w:t>
      </w:r>
      <w:r w:rsidR="00056E1C" w:rsidRPr="00056E1C">
        <w:rPr>
          <w:b/>
          <w:sz w:val="24"/>
          <w:szCs w:val="24"/>
        </w:rPr>
        <w:t>ния</w:t>
      </w:r>
    </w:p>
    <w:p w14:paraId="2FF52A40" w14:textId="77777777" w:rsidR="00056E1C" w:rsidRPr="00056E1C" w:rsidRDefault="00056E1C" w:rsidP="00056E1C">
      <w:pPr>
        <w:spacing w:line="240" w:lineRule="auto"/>
        <w:ind w:right="6" w:firstLine="567"/>
        <w:rPr>
          <w:sz w:val="24"/>
          <w:szCs w:val="24"/>
        </w:rPr>
      </w:pPr>
    </w:p>
    <w:p w14:paraId="5242173A" w14:textId="234B3FEF" w:rsidR="006022D5" w:rsidRPr="00056E1C" w:rsidRDefault="006022D5" w:rsidP="00056E1C">
      <w:pPr>
        <w:spacing w:line="240" w:lineRule="auto"/>
        <w:ind w:right="6" w:firstLine="567"/>
        <w:rPr>
          <w:sz w:val="24"/>
          <w:szCs w:val="24"/>
        </w:rPr>
      </w:pPr>
      <w:r w:rsidRPr="00056E1C">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предмета.</w:t>
      </w:r>
    </w:p>
    <w:p w14:paraId="4C81F6D8" w14:textId="42F7B90B"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14:paraId="30E79017" w14:textId="5BE6A212" w:rsidR="006022D5" w:rsidRPr="00056E1C" w:rsidRDefault="006022D5" w:rsidP="00056E1C">
      <w:pPr>
        <w:spacing w:line="240" w:lineRule="auto"/>
        <w:ind w:right="6" w:firstLine="567"/>
        <w:rPr>
          <w:sz w:val="24"/>
          <w:szCs w:val="24"/>
        </w:rPr>
      </w:pPr>
      <w:r w:rsidRPr="00056E1C">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14:paraId="3E8F911B" w14:textId="77777777" w:rsidR="006022D5" w:rsidRPr="00056E1C" w:rsidRDefault="006022D5" w:rsidP="00056E1C">
      <w:pPr>
        <w:spacing w:line="240" w:lineRule="auto"/>
        <w:ind w:right="6" w:firstLine="567"/>
        <w:rPr>
          <w:sz w:val="24"/>
          <w:szCs w:val="24"/>
        </w:rPr>
      </w:pPr>
      <w:r w:rsidRPr="00056E1C">
        <w:rPr>
          <w:sz w:val="24"/>
          <w:szCs w:val="24"/>
        </w:rPr>
        <w:t>1) патриотического воспитания:</w:t>
      </w:r>
    </w:p>
    <w:p w14:paraId="24BE8EFA" w14:textId="77777777" w:rsidR="006022D5" w:rsidRPr="00056E1C" w:rsidRDefault="006022D5" w:rsidP="00056E1C">
      <w:pPr>
        <w:spacing w:line="240" w:lineRule="auto"/>
        <w:ind w:right="6" w:firstLine="567"/>
        <w:rPr>
          <w:sz w:val="24"/>
          <w:szCs w:val="24"/>
        </w:rPr>
      </w:pPr>
      <w:r w:rsidRPr="00056E1C">
        <w:rPr>
          <w:sz w:val="24"/>
          <w:szCs w:val="24"/>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14:paraId="3D7FE250" w14:textId="77777777" w:rsidR="006022D5" w:rsidRPr="00056E1C" w:rsidRDefault="006022D5" w:rsidP="00056E1C">
      <w:pPr>
        <w:spacing w:line="240" w:lineRule="auto"/>
        <w:ind w:right="6" w:firstLine="567"/>
        <w:rPr>
          <w:sz w:val="24"/>
          <w:szCs w:val="24"/>
        </w:rPr>
      </w:pPr>
      <w:r w:rsidRPr="00056E1C">
        <w:rPr>
          <w:sz w:val="24"/>
          <w:szCs w:val="24"/>
        </w:rPr>
        <w:t>2) гражданского воспитания:</w:t>
      </w:r>
    </w:p>
    <w:p w14:paraId="6E19FA91" w14:textId="77777777" w:rsidR="006022D5" w:rsidRPr="00056E1C" w:rsidRDefault="006022D5" w:rsidP="00056E1C">
      <w:pPr>
        <w:spacing w:line="240" w:lineRule="auto"/>
        <w:ind w:right="6" w:firstLine="567"/>
        <w:rPr>
          <w:sz w:val="24"/>
          <w:szCs w:val="24"/>
        </w:rPr>
      </w:pPr>
      <w:r w:rsidRPr="00056E1C">
        <w:rPr>
          <w:sz w:val="24"/>
          <w:szCs w:val="24"/>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14:paraId="75AE6EE7" w14:textId="77777777" w:rsidR="006022D5" w:rsidRPr="00056E1C" w:rsidRDefault="006022D5" w:rsidP="00056E1C">
      <w:pPr>
        <w:spacing w:line="240" w:lineRule="auto"/>
        <w:ind w:right="6" w:firstLine="567"/>
        <w:rPr>
          <w:sz w:val="24"/>
          <w:szCs w:val="24"/>
        </w:rPr>
      </w:pPr>
      <w:r w:rsidRPr="00056E1C">
        <w:rPr>
          <w:sz w:val="24"/>
          <w:szCs w:val="24"/>
        </w:rPr>
        <w:t>3) ценности научного познания:</w:t>
      </w:r>
    </w:p>
    <w:p w14:paraId="3FE19937" w14:textId="77777777" w:rsidR="006022D5" w:rsidRPr="00056E1C" w:rsidRDefault="006022D5" w:rsidP="00056E1C">
      <w:pPr>
        <w:spacing w:line="240" w:lineRule="auto"/>
        <w:ind w:right="6" w:firstLine="567"/>
        <w:rPr>
          <w:sz w:val="24"/>
          <w:szCs w:val="24"/>
        </w:rPr>
      </w:pPr>
      <w:r w:rsidRPr="00056E1C">
        <w:rPr>
          <w:sz w:val="24"/>
          <w:szCs w:val="24"/>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14:paraId="4CBFB237" w14:textId="77777777" w:rsidR="006022D5" w:rsidRPr="00056E1C" w:rsidRDefault="006022D5" w:rsidP="00056E1C">
      <w:pPr>
        <w:spacing w:line="240" w:lineRule="auto"/>
        <w:ind w:right="6" w:firstLine="567"/>
        <w:rPr>
          <w:sz w:val="24"/>
          <w:szCs w:val="24"/>
        </w:rPr>
      </w:pPr>
      <w:r w:rsidRPr="00056E1C">
        <w:rPr>
          <w:sz w:val="24"/>
          <w:szCs w:val="24"/>
        </w:rPr>
        <w:t>познавательных мотивов, направленных на получение новых знаний по химии, необходимых для объяснения наблюдаемых процессов и явлений;</w:t>
      </w:r>
    </w:p>
    <w:p w14:paraId="7124BCA6" w14:textId="77777777" w:rsidR="006022D5" w:rsidRPr="00056E1C" w:rsidRDefault="006022D5" w:rsidP="00056E1C">
      <w:pPr>
        <w:spacing w:line="240" w:lineRule="auto"/>
        <w:ind w:right="6" w:firstLine="567"/>
        <w:rPr>
          <w:sz w:val="24"/>
          <w:szCs w:val="24"/>
        </w:rPr>
      </w:pPr>
      <w:r w:rsidRPr="00056E1C">
        <w:rPr>
          <w:sz w:val="24"/>
          <w:szCs w:val="24"/>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14:paraId="29660FE3" w14:textId="77777777" w:rsidR="006022D5" w:rsidRPr="00056E1C" w:rsidRDefault="006022D5" w:rsidP="00056E1C">
      <w:pPr>
        <w:spacing w:line="240" w:lineRule="auto"/>
        <w:ind w:right="6" w:firstLine="567"/>
        <w:rPr>
          <w:sz w:val="24"/>
          <w:szCs w:val="24"/>
        </w:rPr>
      </w:pPr>
      <w:r w:rsidRPr="00056E1C">
        <w:rPr>
          <w:sz w:val="24"/>
          <w:szCs w:val="24"/>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14:paraId="4B7C3A60" w14:textId="77777777" w:rsidR="006022D5" w:rsidRPr="00056E1C" w:rsidRDefault="006022D5" w:rsidP="00056E1C">
      <w:pPr>
        <w:spacing w:line="240" w:lineRule="auto"/>
        <w:ind w:right="6" w:firstLine="567"/>
        <w:rPr>
          <w:sz w:val="24"/>
          <w:szCs w:val="24"/>
        </w:rPr>
      </w:pPr>
      <w:r w:rsidRPr="00056E1C">
        <w:rPr>
          <w:sz w:val="24"/>
          <w:szCs w:val="24"/>
        </w:rPr>
        <w:t>4) формирования культуры здоровья:</w:t>
      </w:r>
    </w:p>
    <w:p w14:paraId="77D85694" w14:textId="77777777" w:rsidR="006022D5" w:rsidRPr="00056E1C" w:rsidRDefault="006022D5" w:rsidP="00056E1C">
      <w:pPr>
        <w:spacing w:line="240" w:lineRule="auto"/>
        <w:ind w:right="6" w:firstLine="567"/>
        <w:rPr>
          <w:sz w:val="24"/>
          <w:szCs w:val="24"/>
        </w:rPr>
      </w:pPr>
      <w:r w:rsidRPr="00056E1C">
        <w:rPr>
          <w:sz w:val="24"/>
          <w:szCs w:val="24"/>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14:paraId="417E6693" w14:textId="77777777" w:rsidR="006022D5" w:rsidRPr="00056E1C" w:rsidRDefault="006022D5" w:rsidP="00056E1C">
      <w:pPr>
        <w:spacing w:line="240" w:lineRule="auto"/>
        <w:ind w:right="6" w:firstLine="567"/>
        <w:rPr>
          <w:sz w:val="24"/>
          <w:szCs w:val="24"/>
        </w:rPr>
      </w:pPr>
      <w:r w:rsidRPr="00056E1C">
        <w:rPr>
          <w:sz w:val="24"/>
          <w:szCs w:val="24"/>
        </w:rPr>
        <w:t>5) трудового воспитания:</w:t>
      </w:r>
    </w:p>
    <w:p w14:paraId="2931E427" w14:textId="77777777" w:rsidR="006022D5" w:rsidRPr="00056E1C" w:rsidRDefault="006022D5" w:rsidP="00056E1C">
      <w:pPr>
        <w:spacing w:line="240" w:lineRule="auto"/>
        <w:ind w:right="6" w:firstLine="567"/>
        <w:rPr>
          <w:sz w:val="24"/>
          <w:szCs w:val="24"/>
        </w:rPr>
      </w:pPr>
      <w:r w:rsidRPr="00056E1C">
        <w:rPr>
          <w:sz w:val="24"/>
          <w:szCs w:val="24"/>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14:paraId="7A0A8255" w14:textId="77777777" w:rsidR="006022D5" w:rsidRPr="00056E1C" w:rsidRDefault="006022D5" w:rsidP="00056E1C">
      <w:pPr>
        <w:spacing w:line="240" w:lineRule="auto"/>
        <w:ind w:right="6" w:firstLine="567"/>
        <w:rPr>
          <w:sz w:val="24"/>
          <w:szCs w:val="24"/>
        </w:rPr>
      </w:pPr>
      <w:r w:rsidRPr="00056E1C">
        <w:rPr>
          <w:sz w:val="24"/>
          <w:szCs w:val="24"/>
        </w:rPr>
        <w:t>6) экологического воспитания:</w:t>
      </w:r>
    </w:p>
    <w:p w14:paraId="0036F2BD" w14:textId="77777777" w:rsidR="006022D5" w:rsidRPr="00056E1C" w:rsidRDefault="006022D5" w:rsidP="00056E1C">
      <w:pPr>
        <w:spacing w:line="240" w:lineRule="auto"/>
        <w:ind w:right="6" w:firstLine="567"/>
        <w:rPr>
          <w:sz w:val="24"/>
          <w:szCs w:val="24"/>
        </w:rPr>
      </w:pPr>
      <w:r w:rsidRPr="00056E1C">
        <w:rPr>
          <w:sz w:val="24"/>
          <w:szCs w:val="24"/>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14:paraId="570AF9E0" w14:textId="77777777" w:rsidR="006022D5" w:rsidRPr="00056E1C" w:rsidRDefault="006022D5" w:rsidP="00056E1C">
      <w:pPr>
        <w:spacing w:line="240" w:lineRule="auto"/>
        <w:ind w:right="6" w:firstLine="567"/>
        <w:rPr>
          <w:sz w:val="24"/>
          <w:szCs w:val="24"/>
        </w:rPr>
      </w:pPr>
      <w:r w:rsidRPr="00056E1C">
        <w:rPr>
          <w:sz w:val="24"/>
          <w:szCs w:val="24"/>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14:paraId="5B20EF93" w14:textId="77777777" w:rsidR="006022D5" w:rsidRPr="00056E1C" w:rsidRDefault="006022D5" w:rsidP="00056E1C">
      <w:pPr>
        <w:spacing w:line="240" w:lineRule="auto"/>
        <w:ind w:right="6" w:firstLine="567"/>
        <w:rPr>
          <w:sz w:val="24"/>
          <w:szCs w:val="24"/>
        </w:rPr>
      </w:pPr>
      <w:r w:rsidRPr="00056E1C">
        <w:rPr>
          <w:sz w:val="24"/>
          <w:szCs w:val="24"/>
        </w:rPr>
        <w:t>экологического мышления, умения руководствоваться им в познавательной, коммуникативной и социальной практике.</w:t>
      </w:r>
    </w:p>
    <w:p w14:paraId="1993C388" w14:textId="55C69E3B" w:rsidR="006022D5" w:rsidRPr="00056E1C" w:rsidRDefault="006022D5" w:rsidP="00056E1C">
      <w:pPr>
        <w:spacing w:line="240" w:lineRule="auto"/>
        <w:ind w:right="6" w:firstLine="567"/>
        <w:rPr>
          <w:sz w:val="24"/>
          <w:szCs w:val="24"/>
        </w:rPr>
      </w:pPr>
      <w:r w:rsidRPr="00056E1C">
        <w:rPr>
          <w:sz w:val="24"/>
          <w:szCs w:val="24"/>
        </w:rPr>
        <w:t xml:space="preserve">Метапредметные результаты. 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 освоения образовательной программы по химии отражают овладение универсальными познавательными действиями, в том числе: </w:t>
      </w:r>
    </w:p>
    <w:p w14:paraId="54C0E5D0" w14:textId="77777777" w:rsidR="006022D5" w:rsidRPr="00056E1C" w:rsidRDefault="006022D5" w:rsidP="00056E1C">
      <w:pPr>
        <w:spacing w:line="240" w:lineRule="auto"/>
        <w:ind w:right="6" w:firstLine="567"/>
        <w:rPr>
          <w:sz w:val="24"/>
          <w:szCs w:val="24"/>
        </w:rPr>
      </w:pPr>
      <w:r w:rsidRPr="00056E1C">
        <w:rPr>
          <w:sz w:val="24"/>
          <w:szCs w:val="24"/>
        </w:rPr>
        <w:t xml:space="preserve">1) базовые логические действия: </w:t>
      </w:r>
    </w:p>
    <w:p w14:paraId="073D3941"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14:paraId="52CA1A2D" w14:textId="77777777" w:rsidR="006022D5" w:rsidRPr="00056E1C" w:rsidRDefault="006022D5" w:rsidP="00056E1C">
      <w:pPr>
        <w:spacing w:line="240" w:lineRule="auto"/>
        <w:ind w:right="6" w:firstLine="567"/>
        <w:rPr>
          <w:sz w:val="24"/>
          <w:szCs w:val="24"/>
        </w:rPr>
      </w:pPr>
      <w:r w:rsidRPr="00056E1C">
        <w:rPr>
          <w:sz w:val="24"/>
          <w:szCs w:val="24"/>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14:paraId="2E5B0697" w14:textId="77777777" w:rsidR="006022D5" w:rsidRPr="00056E1C" w:rsidRDefault="006022D5" w:rsidP="00056E1C">
      <w:pPr>
        <w:spacing w:line="240" w:lineRule="auto"/>
        <w:ind w:right="6" w:firstLine="567"/>
        <w:rPr>
          <w:sz w:val="24"/>
          <w:szCs w:val="24"/>
        </w:rPr>
      </w:pPr>
      <w:r w:rsidRPr="00056E1C">
        <w:rPr>
          <w:sz w:val="24"/>
          <w:szCs w:val="24"/>
        </w:rPr>
        <w:t>2) базовые исследовательские действия:</w:t>
      </w:r>
    </w:p>
    <w:p w14:paraId="7518AB50"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14:paraId="4E7121CF" w14:textId="77777777" w:rsidR="006022D5" w:rsidRPr="00056E1C" w:rsidRDefault="006022D5" w:rsidP="00056E1C">
      <w:pPr>
        <w:spacing w:line="240" w:lineRule="auto"/>
        <w:ind w:right="6" w:firstLine="567"/>
        <w:rPr>
          <w:sz w:val="24"/>
          <w:szCs w:val="24"/>
        </w:rPr>
      </w:pPr>
      <w:r w:rsidRPr="00056E1C">
        <w:rPr>
          <w:sz w:val="24"/>
          <w:szCs w:val="24"/>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14:paraId="652AE4E1" w14:textId="77777777" w:rsidR="006022D5" w:rsidRPr="00056E1C" w:rsidRDefault="006022D5" w:rsidP="00056E1C">
      <w:pPr>
        <w:spacing w:line="240" w:lineRule="auto"/>
        <w:ind w:right="6" w:firstLine="567"/>
        <w:rPr>
          <w:sz w:val="24"/>
          <w:szCs w:val="24"/>
        </w:rPr>
      </w:pPr>
      <w:r w:rsidRPr="00056E1C">
        <w:rPr>
          <w:sz w:val="24"/>
          <w:szCs w:val="24"/>
        </w:rPr>
        <w:t>3) работа с информацией:</w:t>
      </w:r>
    </w:p>
    <w:p w14:paraId="399B6E0B" w14:textId="77777777" w:rsidR="006022D5" w:rsidRPr="00056E1C" w:rsidRDefault="006022D5" w:rsidP="00056E1C">
      <w:pPr>
        <w:spacing w:line="240" w:lineRule="auto"/>
        <w:ind w:right="6" w:firstLine="567"/>
        <w:rPr>
          <w:sz w:val="24"/>
          <w:szCs w:val="24"/>
        </w:rPr>
      </w:pPr>
      <w:r w:rsidRPr="00056E1C">
        <w:rPr>
          <w:sz w:val="24"/>
          <w:szCs w:val="24"/>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14:paraId="1AD981D4" w14:textId="77777777" w:rsidR="006022D5" w:rsidRPr="00056E1C" w:rsidRDefault="006022D5" w:rsidP="00056E1C">
      <w:pPr>
        <w:spacing w:line="240" w:lineRule="auto"/>
        <w:ind w:right="6" w:firstLine="567"/>
        <w:rPr>
          <w:sz w:val="24"/>
          <w:szCs w:val="24"/>
        </w:rPr>
      </w:pPr>
      <w:r w:rsidRPr="00056E1C">
        <w:rPr>
          <w:sz w:val="24"/>
          <w:szCs w:val="24"/>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14:paraId="25564FB9"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14:paraId="7B3D3E66" w14:textId="3407E8CE"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коммуникативные действия:</w:t>
      </w:r>
    </w:p>
    <w:p w14:paraId="778FD938" w14:textId="77777777" w:rsidR="006022D5" w:rsidRPr="00056E1C" w:rsidRDefault="006022D5" w:rsidP="00056E1C">
      <w:pPr>
        <w:spacing w:line="240" w:lineRule="auto"/>
        <w:ind w:right="6" w:firstLine="567"/>
        <w:rPr>
          <w:sz w:val="24"/>
          <w:szCs w:val="24"/>
        </w:rPr>
      </w:pPr>
      <w:r w:rsidRPr="00056E1C">
        <w:rPr>
          <w:sz w:val="24"/>
          <w:szCs w:val="24"/>
        </w:rP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14:paraId="648D3772" w14:textId="77777777" w:rsidR="006022D5" w:rsidRPr="00056E1C" w:rsidRDefault="006022D5" w:rsidP="00056E1C">
      <w:pPr>
        <w:spacing w:line="240" w:lineRule="auto"/>
        <w:ind w:right="6" w:firstLine="567"/>
        <w:rPr>
          <w:sz w:val="24"/>
          <w:szCs w:val="24"/>
        </w:rPr>
      </w:pPr>
      <w:r w:rsidRPr="00056E1C">
        <w:rPr>
          <w:sz w:val="24"/>
          <w:szCs w:val="24"/>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14:paraId="1895053B" w14:textId="77777777" w:rsidR="006022D5" w:rsidRPr="00056E1C" w:rsidRDefault="006022D5" w:rsidP="00056E1C">
      <w:pPr>
        <w:spacing w:line="240" w:lineRule="auto"/>
        <w:ind w:right="6" w:firstLine="567"/>
        <w:rPr>
          <w:sz w:val="24"/>
          <w:szCs w:val="24"/>
        </w:rPr>
      </w:pPr>
      <w:r w:rsidRPr="00056E1C">
        <w:rPr>
          <w:sz w:val="24"/>
          <w:szCs w:val="24"/>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14:paraId="27F662BB" w14:textId="31FC6FE3" w:rsidR="006022D5" w:rsidRPr="00056E1C" w:rsidRDefault="006022D5" w:rsidP="00056E1C">
      <w:pPr>
        <w:spacing w:line="240" w:lineRule="auto"/>
        <w:ind w:right="6" w:firstLine="567"/>
        <w:rPr>
          <w:sz w:val="24"/>
          <w:szCs w:val="24"/>
        </w:rPr>
      </w:pPr>
      <w:r w:rsidRPr="00056E1C">
        <w:rPr>
          <w:sz w:val="24"/>
          <w:szCs w:val="24"/>
        </w:rPr>
        <w:t>У обучающегося будут сформированы следующие универсальные регулятивные действия:</w:t>
      </w:r>
    </w:p>
    <w:p w14:paraId="32365F8D" w14:textId="77777777" w:rsidR="006022D5" w:rsidRPr="00056E1C" w:rsidRDefault="006022D5" w:rsidP="00056E1C">
      <w:pPr>
        <w:spacing w:line="240" w:lineRule="auto"/>
        <w:ind w:right="6" w:firstLine="567"/>
        <w:rPr>
          <w:sz w:val="24"/>
          <w:szCs w:val="24"/>
        </w:rPr>
      </w:pPr>
      <w:r w:rsidRPr="00056E1C">
        <w:rPr>
          <w:sz w:val="24"/>
          <w:szCs w:val="24"/>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14:paraId="6AFC5FDD" w14:textId="77777777" w:rsidR="006022D5" w:rsidRPr="00056E1C" w:rsidRDefault="006022D5" w:rsidP="00056E1C">
      <w:pPr>
        <w:spacing w:line="240" w:lineRule="auto"/>
        <w:ind w:right="6" w:firstLine="567"/>
        <w:rPr>
          <w:sz w:val="24"/>
          <w:szCs w:val="24"/>
        </w:rPr>
      </w:pPr>
      <w:r w:rsidRPr="00056E1C">
        <w:rPr>
          <w:sz w:val="24"/>
          <w:szCs w:val="24"/>
        </w:rPr>
        <w:t>умение использовать и анализировать контексты, предлагаемые в условии заданий.</w:t>
      </w:r>
    </w:p>
    <w:p w14:paraId="6EF6919A" w14:textId="2898440C" w:rsidR="006022D5" w:rsidRPr="00056E1C" w:rsidRDefault="006022D5" w:rsidP="00056E1C">
      <w:pPr>
        <w:spacing w:line="240" w:lineRule="auto"/>
        <w:ind w:right="6" w:firstLine="567"/>
        <w:rPr>
          <w:sz w:val="24"/>
          <w:szCs w:val="24"/>
        </w:rPr>
      </w:pPr>
      <w:r w:rsidRPr="00056E1C">
        <w:rPr>
          <w:sz w:val="24"/>
          <w:szCs w:val="24"/>
        </w:rPr>
        <w:t> Предметные результаты освоения программы по химии на уровне основного общего образования.</w:t>
      </w:r>
    </w:p>
    <w:p w14:paraId="043CA594" w14:textId="77777777" w:rsidR="006022D5" w:rsidRPr="00056E1C" w:rsidRDefault="006022D5" w:rsidP="00056E1C">
      <w:pPr>
        <w:spacing w:line="240" w:lineRule="auto"/>
        <w:ind w:right="6" w:firstLine="567"/>
        <w:rPr>
          <w:sz w:val="24"/>
          <w:szCs w:val="24"/>
        </w:rPr>
      </w:pPr>
      <w:r w:rsidRPr="00056E1C">
        <w:rPr>
          <w:sz w:val="24"/>
          <w:szCs w:val="24"/>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14:paraId="25A8D025" w14:textId="43BBAD58" w:rsidR="006022D5" w:rsidRPr="00056E1C" w:rsidRDefault="006022D5" w:rsidP="00056E1C">
      <w:pPr>
        <w:spacing w:line="240" w:lineRule="auto"/>
        <w:ind w:right="6" w:firstLine="567"/>
        <w:rPr>
          <w:b/>
          <w:sz w:val="24"/>
          <w:szCs w:val="24"/>
        </w:rPr>
      </w:pPr>
      <w:r w:rsidRPr="00056E1C">
        <w:rPr>
          <w:b/>
          <w:sz w:val="24"/>
          <w:szCs w:val="24"/>
        </w:rPr>
        <w:t>К концу обучения в 8 классе у обучающегося буду сформированы следующие предметные результаты по химии:</w:t>
      </w:r>
    </w:p>
    <w:p w14:paraId="5845E9D1"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14:paraId="0D27D09E" w14:textId="77777777"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 эти понятия при описании веществ и их превращений;</w:t>
      </w:r>
    </w:p>
    <w:p w14:paraId="4B7B0122" w14:textId="77777777"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14:paraId="48E756FC" w14:textId="77777777" w:rsidR="006022D5" w:rsidRPr="00056E1C" w:rsidRDefault="006022D5" w:rsidP="00056E1C">
      <w:pPr>
        <w:spacing w:line="240" w:lineRule="auto"/>
        <w:ind w:right="6" w:firstLine="567"/>
        <w:rPr>
          <w:sz w:val="24"/>
          <w:szCs w:val="24"/>
        </w:rPr>
      </w:pPr>
      <w:r w:rsidRPr="00056E1C">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14:paraId="6E00CF05"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14:paraId="3012EBFA" w14:textId="77777777"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60F3A4B8" w14:textId="77777777"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14:paraId="7E030AF2" w14:textId="77777777"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14:paraId="55C7D987" w14:textId="77777777"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6EF0F45F" w14:textId="77777777"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2CDBC2AB" w14:textId="77777777" w:rsidR="006022D5" w:rsidRPr="00056E1C" w:rsidRDefault="006022D5" w:rsidP="00056E1C">
      <w:pPr>
        <w:spacing w:line="240" w:lineRule="auto"/>
        <w:ind w:right="6" w:firstLine="567"/>
        <w:rPr>
          <w:sz w:val="24"/>
          <w:szCs w:val="24"/>
        </w:rPr>
      </w:pPr>
      <w:r w:rsidRPr="00056E1C">
        <w:rPr>
          <w:sz w:val="24"/>
          <w:szCs w:val="24"/>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14:paraId="05C7F22A" w14:textId="323A1149" w:rsidR="006022D5" w:rsidRPr="00056E1C" w:rsidRDefault="006022D5" w:rsidP="00056E1C">
      <w:pPr>
        <w:spacing w:line="240" w:lineRule="auto"/>
        <w:ind w:right="6" w:firstLine="567"/>
        <w:rPr>
          <w:b/>
          <w:sz w:val="24"/>
          <w:szCs w:val="24"/>
        </w:rPr>
      </w:pPr>
      <w:r w:rsidRPr="00056E1C">
        <w:rPr>
          <w:b/>
          <w:sz w:val="24"/>
          <w:szCs w:val="24"/>
        </w:rPr>
        <w:t>К концу обучения в 9 классе у обучающегося буду сформированы следующие предметные результаты по химии:</w:t>
      </w:r>
    </w:p>
    <w:p w14:paraId="62A1F924"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14:paraId="7ADFC9A5" w14:textId="77777777" w:rsidR="006022D5" w:rsidRPr="00056E1C" w:rsidRDefault="006022D5" w:rsidP="00056E1C">
      <w:pPr>
        <w:spacing w:line="240" w:lineRule="auto"/>
        <w:ind w:right="6" w:firstLine="567"/>
        <w:rPr>
          <w:sz w:val="24"/>
          <w:szCs w:val="24"/>
        </w:rPr>
      </w:pPr>
      <w:r w:rsidRPr="00056E1C">
        <w:rPr>
          <w:sz w:val="24"/>
          <w:szCs w:val="24"/>
        </w:rPr>
        <w:t>иллюстрировать взаимосвязь основных химических понятий и применятьэти понятия при описании веществ и их превращений;</w:t>
      </w:r>
    </w:p>
    <w:p w14:paraId="7647AA89" w14:textId="77777777" w:rsidR="006022D5" w:rsidRPr="00056E1C" w:rsidRDefault="006022D5" w:rsidP="00056E1C">
      <w:pPr>
        <w:spacing w:line="240" w:lineRule="auto"/>
        <w:ind w:right="6" w:firstLine="567"/>
        <w:rPr>
          <w:sz w:val="24"/>
          <w:szCs w:val="24"/>
        </w:rPr>
      </w:pPr>
      <w:r w:rsidRPr="00056E1C">
        <w:rPr>
          <w:sz w:val="24"/>
          <w:szCs w:val="24"/>
        </w:rPr>
        <w:t>использовать химическую символику для составления формул веществ и уравнений химических реакций;</w:t>
      </w:r>
    </w:p>
    <w:p w14:paraId="366643AE" w14:textId="77777777" w:rsidR="006022D5" w:rsidRPr="00056E1C" w:rsidRDefault="006022D5" w:rsidP="00056E1C">
      <w:pPr>
        <w:spacing w:line="240" w:lineRule="auto"/>
        <w:ind w:right="6" w:firstLine="567"/>
        <w:rPr>
          <w:sz w:val="24"/>
          <w:szCs w:val="24"/>
        </w:rPr>
      </w:pPr>
      <w:r w:rsidRPr="00056E1C">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14:paraId="0C3F3212" w14:textId="77777777" w:rsidR="006022D5" w:rsidRPr="00056E1C" w:rsidRDefault="006022D5" w:rsidP="00056E1C">
      <w:pPr>
        <w:spacing w:line="240" w:lineRule="auto"/>
        <w:ind w:right="6" w:firstLine="567"/>
        <w:rPr>
          <w:sz w:val="24"/>
          <w:szCs w:val="24"/>
        </w:rPr>
      </w:pPr>
      <w:r w:rsidRPr="00056E1C">
        <w:rPr>
          <w:sz w:val="24"/>
          <w:szCs w:val="24"/>
        </w:rPr>
        <w:t>раскрывать смысл Периодического закона Д.И.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14:paraId="6F70976E" w14:textId="77777777" w:rsidR="006022D5" w:rsidRPr="00056E1C" w:rsidRDefault="006022D5" w:rsidP="00056E1C">
      <w:pPr>
        <w:spacing w:line="240" w:lineRule="auto"/>
        <w:ind w:right="6" w:firstLine="567"/>
        <w:rPr>
          <w:sz w:val="24"/>
          <w:szCs w:val="24"/>
        </w:rPr>
      </w:pPr>
      <w:r w:rsidRPr="00056E1C">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14:paraId="4D6E4E52" w14:textId="77777777" w:rsidR="006022D5" w:rsidRPr="00056E1C" w:rsidRDefault="006022D5" w:rsidP="00056E1C">
      <w:pPr>
        <w:spacing w:line="240" w:lineRule="auto"/>
        <w:ind w:right="6" w:firstLine="567"/>
        <w:rPr>
          <w:sz w:val="24"/>
          <w:szCs w:val="24"/>
        </w:rPr>
      </w:pPr>
      <w:r w:rsidRPr="00056E1C">
        <w:rPr>
          <w:sz w:val="24"/>
          <w:szCs w:val="24"/>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14:paraId="1BBF8744" w14:textId="77777777" w:rsidR="006022D5" w:rsidRPr="00056E1C" w:rsidRDefault="006022D5" w:rsidP="00056E1C">
      <w:pPr>
        <w:spacing w:line="240" w:lineRule="auto"/>
        <w:ind w:right="6" w:firstLine="567"/>
        <w:rPr>
          <w:sz w:val="24"/>
          <w:szCs w:val="24"/>
        </w:rPr>
      </w:pPr>
      <w:r w:rsidRPr="00056E1C">
        <w:rPr>
          <w:sz w:val="24"/>
          <w:szCs w:val="24"/>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14:paraId="1DB50FA0" w14:textId="77777777" w:rsidR="006022D5" w:rsidRPr="00056E1C" w:rsidRDefault="006022D5" w:rsidP="00056E1C">
      <w:pPr>
        <w:spacing w:line="240" w:lineRule="auto"/>
        <w:ind w:right="6" w:firstLine="567"/>
        <w:rPr>
          <w:sz w:val="24"/>
          <w:szCs w:val="24"/>
        </w:rPr>
      </w:pPr>
      <w:r w:rsidRPr="00056E1C">
        <w:rPr>
          <w:sz w:val="24"/>
          <w:szCs w:val="24"/>
        </w:rPr>
        <w:t>раскрывать сущность окислительно­восстановительных реакций посредством составления электронного баланса этих реакций;</w:t>
      </w:r>
    </w:p>
    <w:p w14:paraId="46253162" w14:textId="77777777" w:rsidR="006022D5" w:rsidRPr="00056E1C" w:rsidRDefault="006022D5" w:rsidP="00056E1C">
      <w:pPr>
        <w:spacing w:line="240" w:lineRule="auto"/>
        <w:ind w:right="6" w:firstLine="567"/>
        <w:rPr>
          <w:sz w:val="24"/>
          <w:szCs w:val="24"/>
        </w:rPr>
      </w:pPr>
      <w:r w:rsidRPr="00056E1C">
        <w:rPr>
          <w:sz w:val="24"/>
          <w:szCs w:val="24"/>
        </w:rPr>
        <w:t>прогнозировать свойства веществ в зависимости от их строения, возможности протекания химических превращений в различных условиях;</w:t>
      </w:r>
    </w:p>
    <w:p w14:paraId="1BE468A7" w14:textId="77777777" w:rsidR="006022D5" w:rsidRPr="00056E1C" w:rsidRDefault="006022D5" w:rsidP="00056E1C">
      <w:pPr>
        <w:spacing w:line="240" w:lineRule="auto"/>
        <w:ind w:right="6" w:firstLine="567"/>
        <w:rPr>
          <w:sz w:val="24"/>
          <w:szCs w:val="24"/>
        </w:rPr>
      </w:pPr>
      <w:r w:rsidRPr="00056E1C">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14:paraId="248F7F4C" w14:textId="77777777" w:rsidR="006022D5" w:rsidRPr="00056E1C" w:rsidRDefault="006022D5" w:rsidP="00056E1C">
      <w:pPr>
        <w:spacing w:line="240" w:lineRule="auto"/>
        <w:ind w:right="6" w:firstLine="567"/>
        <w:rPr>
          <w:sz w:val="24"/>
          <w:szCs w:val="24"/>
        </w:rPr>
      </w:pPr>
      <w:r w:rsidRPr="00056E1C">
        <w:rPr>
          <w:sz w:val="24"/>
          <w:szCs w:val="24"/>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14:paraId="30135C07" w14:textId="77777777" w:rsidR="006022D5" w:rsidRPr="00056E1C" w:rsidRDefault="006022D5" w:rsidP="00056E1C">
      <w:pPr>
        <w:spacing w:line="240" w:lineRule="auto"/>
        <w:ind w:right="6" w:firstLine="567"/>
        <w:rPr>
          <w:sz w:val="24"/>
          <w:szCs w:val="24"/>
        </w:rPr>
      </w:pPr>
      <w:r w:rsidRPr="00056E1C">
        <w:rPr>
          <w:sz w:val="24"/>
          <w:szCs w:val="24"/>
        </w:rP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14:paraId="71BE5514" w14:textId="77777777" w:rsidR="006022D5" w:rsidRPr="00056E1C" w:rsidRDefault="006022D5" w:rsidP="00056E1C">
      <w:pPr>
        <w:spacing w:line="240" w:lineRule="auto"/>
        <w:ind w:right="6" w:firstLine="567"/>
        <w:rPr>
          <w:sz w:val="24"/>
          <w:szCs w:val="24"/>
        </w:rPr>
      </w:pPr>
      <w:r w:rsidRPr="00056E1C">
        <w:rPr>
          <w:sz w:val="24"/>
          <w:szCs w:val="24"/>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14:paraId="32EDDB20" w14:textId="4B8F0FB3" w:rsidR="00056E1C" w:rsidRDefault="006022D5" w:rsidP="00056E1C">
      <w:pPr>
        <w:spacing w:line="240" w:lineRule="auto"/>
        <w:ind w:firstLine="0"/>
        <w:contextualSpacing/>
        <w:rPr>
          <w:color w:val="FF0000"/>
          <w:sz w:val="24"/>
          <w:szCs w:val="24"/>
        </w:rPr>
      </w:pPr>
      <w:r>
        <w:rPr>
          <w:color w:val="FF0000"/>
          <w:sz w:val="24"/>
          <w:szCs w:val="24"/>
        </w:rPr>
        <w:tab/>
      </w:r>
    </w:p>
    <w:p w14:paraId="3390DE63" w14:textId="46F4A86B" w:rsidR="006022D5" w:rsidRDefault="006022D5" w:rsidP="006022D5">
      <w:pPr>
        <w:spacing w:line="240" w:lineRule="auto"/>
        <w:ind w:left="540"/>
        <w:contextualSpacing/>
        <w:jc w:val="center"/>
        <w:rPr>
          <w:rFonts w:eastAsia="Calibri" w:cs="Times New Roman"/>
          <w:b/>
          <w:sz w:val="24"/>
          <w:szCs w:val="24"/>
          <w:lang w:eastAsia="en-US"/>
        </w:rPr>
      </w:pPr>
      <w:r w:rsidRPr="006022D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6022D5">
        <w:rPr>
          <w:rFonts w:eastAsia="Calibri" w:cs="Times New Roman"/>
          <w:b/>
          <w:sz w:val="24"/>
          <w:szCs w:val="24"/>
          <w:lang w:eastAsia="en-US"/>
        </w:rPr>
        <w:t>»</w:t>
      </w:r>
    </w:p>
    <w:p w14:paraId="25F48F02" w14:textId="0AF38E83" w:rsidR="006022D5" w:rsidRPr="006022D5" w:rsidRDefault="006022D5" w:rsidP="006022D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(базовый уровень)</w:t>
      </w:r>
    </w:p>
    <w:p w14:paraId="2C630CE4" w14:textId="77777777" w:rsidR="00056E1C" w:rsidRDefault="00056E1C" w:rsidP="00056E1C">
      <w:pPr>
        <w:spacing w:line="240" w:lineRule="auto"/>
        <w:ind w:firstLine="709"/>
        <w:contextualSpacing/>
        <w:rPr>
          <w:rFonts w:eastAsia="SchoolBookSanPin" w:cs="Times New Roman"/>
          <w:b/>
          <w:sz w:val="24"/>
          <w:szCs w:val="24"/>
          <w:lang w:eastAsia="en-US"/>
        </w:rPr>
      </w:pPr>
    </w:p>
    <w:p w14:paraId="678D2201" w14:textId="7813D86F" w:rsidR="00056E1C" w:rsidRPr="00056E1C" w:rsidRDefault="00056E1C" w:rsidP="001B23D9">
      <w:pPr>
        <w:spacing w:line="240" w:lineRule="auto"/>
        <w:ind w:firstLine="709"/>
        <w:contextualSpacing/>
        <w:rPr>
          <w:rFonts w:eastAsia="SchoolBookSanPin" w:cs="Times New Roman"/>
          <w:b/>
          <w:sz w:val="24"/>
          <w:szCs w:val="24"/>
          <w:lang w:eastAsia="en-US"/>
        </w:rPr>
      </w:pPr>
      <w:r w:rsidRPr="00056E1C">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3BE0D2A1" w14:textId="0F008D73" w:rsidR="00056E1C" w:rsidRPr="003D3AEE" w:rsidRDefault="00056E1C" w:rsidP="003D3AEE">
      <w:pPr>
        <w:widowControl w:val="0"/>
        <w:spacing w:line="240" w:lineRule="auto"/>
        <w:ind w:firstLine="709"/>
        <w:rPr>
          <w:rFonts w:eastAsia="SchoolBookSanPin" w:cs="Times New Roman"/>
          <w:sz w:val="24"/>
          <w:szCs w:val="24"/>
          <w:lang w:eastAsia="en-US"/>
        </w:rPr>
      </w:pPr>
      <w:r w:rsidRPr="00056E1C">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056E1C">
        <w:rPr>
          <w:rFonts w:eastAsia="SchoolBookSanPin" w:cs="Times New Roman"/>
          <w:b/>
          <w:sz w:val="24"/>
          <w:szCs w:val="24"/>
          <w:lang w:eastAsia="en-US"/>
        </w:rPr>
        <w:t>«рабочей программе учителя»</w:t>
      </w:r>
      <w:r w:rsidRPr="00056E1C">
        <w:rPr>
          <w:rFonts w:eastAsia="SchoolBookSanPin" w:cs="Times New Roman"/>
          <w:sz w:val="24"/>
          <w:szCs w:val="24"/>
          <w:lang w:eastAsia="en-US"/>
        </w:rPr>
        <w:t xml:space="preserve"> на основании распределённых часов по учебном</w:t>
      </w:r>
      <w:r w:rsidR="003D3AEE">
        <w:rPr>
          <w:rFonts w:eastAsia="SchoolBookSanPin" w:cs="Times New Roman"/>
          <w:sz w:val="24"/>
          <w:szCs w:val="24"/>
          <w:lang w:eastAsia="en-US"/>
        </w:rPr>
        <w:t>у плану на текущий учебный год.</w:t>
      </w:r>
    </w:p>
    <w:p w14:paraId="00FF7E23" w14:textId="62031BF5" w:rsidR="006022D5" w:rsidRPr="006022D5" w:rsidRDefault="006022D5" w:rsidP="001B23D9">
      <w:pPr>
        <w:widowControl w:val="0"/>
        <w:spacing w:line="240" w:lineRule="auto"/>
        <w:ind w:firstLine="709"/>
        <w:rPr>
          <w:rFonts w:eastAsia="SchoolBookSanPin" w:cs="Times New Roman"/>
          <w:sz w:val="24"/>
          <w:szCs w:val="24"/>
          <w:lang w:eastAsia="en-US"/>
        </w:rPr>
      </w:pPr>
      <w:r w:rsidRPr="006022D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022D5" w:rsidRPr="006022D5" w14:paraId="048EA05A" w14:textId="77777777" w:rsidTr="00AB38F1">
        <w:trPr>
          <w:trHeight w:val="575"/>
        </w:trPr>
        <w:tc>
          <w:tcPr>
            <w:tcW w:w="993" w:type="dxa"/>
          </w:tcPr>
          <w:p w14:paraId="6496A3F5" w14:textId="77777777" w:rsidR="006022D5" w:rsidRPr="006022D5" w:rsidRDefault="006022D5" w:rsidP="001B23D9">
            <w:pPr>
              <w:spacing w:line="240" w:lineRule="auto"/>
              <w:ind w:left="142" w:right="354" w:firstLine="96"/>
              <w:jc w:val="center"/>
              <w:rPr>
                <w:rFonts w:eastAsia="Times New Roman"/>
                <w:szCs w:val="20"/>
                <w:lang w:eastAsia="en-US"/>
              </w:rPr>
            </w:pPr>
            <w:r w:rsidRPr="006022D5">
              <w:rPr>
                <w:rFonts w:eastAsia="Times New Roman"/>
                <w:szCs w:val="20"/>
                <w:lang w:eastAsia="en-US"/>
              </w:rPr>
              <w:t>№</w:t>
            </w:r>
            <w:r w:rsidRPr="006022D5">
              <w:rPr>
                <w:rFonts w:eastAsia="Times New Roman"/>
                <w:spacing w:val="-57"/>
                <w:szCs w:val="20"/>
                <w:lang w:eastAsia="en-US"/>
              </w:rPr>
              <w:t xml:space="preserve"> </w:t>
            </w:r>
            <w:r w:rsidRPr="006022D5">
              <w:rPr>
                <w:rFonts w:eastAsia="Times New Roman"/>
                <w:szCs w:val="20"/>
                <w:lang w:eastAsia="en-US"/>
              </w:rPr>
              <w:t>п/п</w:t>
            </w:r>
          </w:p>
        </w:tc>
        <w:tc>
          <w:tcPr>
            <w:tcW w:w="4394" w:type="dxa"/>
          </w:tcPr>
          <w:p w14:paraId="021CE465" w14:textId="77777777" w:rsidR="006022D5" w:rsidRPr="006022D5" w:rsidRDefault="006022D5" w:rsidP="001B23D9">
            <w:pPr>
              <w:spacing w:line="240" w:lineRule="auto"/>
              <w:ind w:left="142" w:firstLine="0"/>
              <w:jc w:val="center"/>
              <w:rPr>
                <w:rFonts w:eastAsia="Times New Roman"/>
                <w:szCs w:val="20"/>
                <w:lang w:eastAsia="en-US"/>
              </w:rPr>
            </w:pPr>
            <w:r w:rsidRPr="006022D5">
              <w:rPr>
                <w:rFonts w:eastAsia="Times New Roman"/>
                <w:szCs w:val="20"/>
                <w:lang w:eastAsia="en-US"/>
              </w:rPr>
              <w:t>Тема</w:t>
            </w:r>
          </w:p>
        </w:tc>
        <w:tc>
          <w:tcPr>
            <w:tcW w:w="2126" w:type="dxa"/>
          </w:tcPr>
          <w:p w14:paraId="2972B555" w14:textId="77777777" w:rsidR="006022D5" w:rsidRPr="006022D5" w:rsidRDefault="006022D5" w:rsidP="001B23D9">
            <w:pPr>
              <w:spacing w:line="240" w:lineRule="auto"/>
              <w:ind w:left="142" w:right="27" w:hanging="72"/>
              <w:jc w:val="center"/>
              <w:rPr>
                <w:rFonts w:eastAsia="Times New Roman"/>
                <w:szCs w:val="20"/>
                <w:lang w:val="ru-RU" w:eastAsia="en-US"/>
              </w:rPr>
            </w:pPr>
            <w:r w:rsidRPr="006022D5">
              <w:rPr>
                <w:rFonts w:eastAsia="Times New Roman"/>
                <w:spacing w:val="-1"/>
                <w:szCs w:val="20"/>
                <w:lang w:val="ru-RU" w:eastAsia="en-US"/>
              </w:rPr>
              <w:t>Количество часов, отводимых на освоение каждой темы</w:t>
            </w:r>
          </w:p>
        </w:tc>
        <w:tc>
          <w:tcPr>
            <w:tcW w:w="2126" w:type="dxa"/>
          </w:tcPr>
          <w:p w14:paraId="30A35207" w14:textId="77777777" w:rsidR="006022D5" w:rsidRPr="006022D5" w:rsidRDefault="006022D5" w:rsidP="001B23D9">
            <w:pPr>
              <w:spacing w:line="240" w:lineRule="auto"/>
              <w:ind w:left="142" w:right="27" w:hanging="72"/>
              <w:jc w:val="center"/>
              <w:rPr>
                <w:rFonts w:eastAsia="Times New Roman"/>
                <w:spacing w:val="-1"/>
                <w:szCs w:val="20"/>
                <w:lang w:eastAsia="en-US"/>
              </w:rPr>
            </w:pPr>
            <w:r w:rsidRPr="006022D5">
              <w:rPr>
                <w:rFonts w:eastAsia="Times New Roman"/>
                <w:spacing w:val="-1"/>
                <w:szCs w:val="20"/>
                <w:lang w:eastAsia="en-US"/>
              </w:rPr>
              <w:t xml:space="preserve">Э(Ц)ОР </w:t>
            </w:r>
          </w:p>
        </w:tc>
      </w:tr>
      <w:tr w:rsidR="006022D5" w:rsidRPr="006022D5" w14:paraId="1697D691" w14:textId="77777777" w:rsidTr="00D90F66">
        <w:trPr>
          <w:trHeight w:val="1237"/>
        </w:trPr>
        <w:tc>
          <w:tcPr>
            <w:tcW w:w="993" w:type="dxa"/>
          </w:tcPr>
          <w:p w14:paraId="6EAA4CF2" w14:textId="77777777" w:rsidR="006022D5" w:rsidRPr="006022D5" w:rsidRDefault="006022D5" w:rsidP="001B23D9">
            <w:pPr>
              <w:spacing w:line="240" w:lineRule="auto"/>
              <w:ind w:left="142" w:firstLine="0"/>
              <w:jc w:val="left"/>
              <w:rPr>
                <w:rFonts w:eastAsia="Times New Roman"/>
                <w:szCs w:val="20"/>
                <w:lang w:eastAsia="en-US"/>
              </w:rPr>
            </w:pPr>
            <w:r w:rsidRPr="006022D5">
              <w:rPr>
                <w:rFonts w:eastAsia="Times New Roman"/>
                <w:szCs w:val="20"/>
                <w:lang w:eastAsia="en-US"/>
              </w:rPr>
              <w:t>1.</w:t>
            </w:r>
          </w:p>
        </w:tc>
        <w:tc>
          <w:tcPr>
            <w:tcW w:w="4394" w:type="dxa"/>
          </w:tcPr>
          <w:p w14:paraId="18B1008B" w14:textId="09AA81BC" w:rsidR="003D44B7" w:rsidRDefault="003D44B7" w:rsidP="001B23D9">
            <w:pPr>
              <w:spacing w:line="240" w:lineRule="auto"/>
              <w:rPr>
                <w:rFonts w:eastAsia="OfficinaSansBoldITC"/>
                <w:szCs w:val="20"/>
                <w:lang w:val="ru-RU" w:eastAsia="en-US"/>
              </w:rPr>
            </w:pPr>
            <w:r>
              <w:rPr>
                <w:rFonts w:eastAsia="OfficinaSansBoldITC"/>
                <w:szCs w:val="20"/>
                <w:lang w:val="ru-RU" w:eastAsia="en-US"/>
              </w:rPr>
              <w:t>8 класс</w:t>
            </w:r>
          </w:p>
          <w:p w14:paraId="736290AE" w14:textId="71A316DD"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155.3.1.</w:t>
            </w:r>
            <w:r w:rsidRPr="003D44B7">
              <w:rPr>
                <w:rFonts w:eastAsia="OfficinaSansBoldITC"/>
                <w:szCs w:val="20"/>
                <w:lang w:eastAsia="en-US"/>
              </w:rPr>
              <w:t> </w:t>
            </w:r>
            <w:r w:rsidRPr="003D44B7">
              <w:rPr>
                <w:rFonts w:eastAsia="OfficinaSansBoldITC"/>
                <w:szCs w:val="20"/>
                <w:lang w:val="ru-RU" w:eastAsia="en-US"/>
              </w:rPr>
              <w:t>Первоначальные химические понятия.</w:t>
            </w:r>
          </w:p>
          <w:p w14:paraId="2755510F"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 xml:space="preserve">Предмет химии. Роль химии в жизни человека. </w:t>
            </w:r>
            <w:r w:rsidRPr="003D44B7">
              <w:rPr>
                <w:rFonts w:eastAsia="OfficinaSansBoldITC"/>
                <w:bCs/>
                <w:szCs w:val="20"/>
                <w:lang w:val="ru-RU" w:eastAsia="en-US"/>
              </w:rPr>
              <w:t xml:space="preserve">Химия в системе наук. </w:t>
            </w:r>
            <w:r w:rsidRPr="003D44B7">
              <w:rPr>
                <w:rFonts w:eastAsia="OfficinaSansBoldITC"/>
                <w:szCs w:val="20"/>
                <w:lang w:val="ru-RU" w:eastAsia="en-US"/>
              </w:rPr>
              <w:t>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14:paraId="0F136B0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Атомы и молекулы. Химические элементы. Символы химических элементов. Простые и сложные вещества. Атомно­молекулярное учение.</w:t>
            </w:r>
          </w:p>
          <w:p w14:paraId="76FD45A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14:paraId="6D650EC6" w14:textId="77777777" w:rsidR="003D44B7" w:rsidRPr="003D44B7" w:rsidRDefault="003D44B7" w:rsidP="001B23D9">
            <w:pPr>
              <w:spacing w:line="240" w:lineRule="auto"/>
              <w:rPr>
                <w:rFonts w:eastAsia="OfficinaSansBoldITC"/>
                <w:bCs/>
                <w:szCs w:val="20"/>
                <w:lang w:val="ru-RU" w:eastAsia="en-US"/>
              </w:rPr>
            </w:pPr>
            <w:r w:rsidRPr="003D44B7">
              <w:rPr>
                <w:rFonts w:eastAsia="OfficinaSansBoldITC"/>
                <w:bCs/>
                <w:szCs w:val="20"/>
                <w:lang w:val="ru-RU" w:eastAsia="en-US"/>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14:paraId="58F4A15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14:paraId="3BDD5CBE"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sidRPr="003D44B7">
              <w:rPr>
                <w:rFonts w:eastAsia="OfficinaSansBoldITC"/>
                <w:szCs w:val="20"/>
                <w:lang w:eastAsia="en-US"/>
              </w:rPr>
              <w:t>II</w:t>
            </w:r>
            <w:r w:rsidRPr="003D44B7">
              <w:rPr>
                <w:rFonts w:eastAsia="OfficinaSansBoldITC"/>
                <w:szCs w:val="20"/>
                <w:lang w:val="ru-RU" w:eastAsia="en-US"/>
              </w:rPr>
              <w:t>) при нагревании, взаимодействие железа с раствором соли меди (</w:t>
            </w:r>
            <w:r w:rsidRPr="003D44B7">
              <w:rPr>
                <w:rFonts w:eastAsia="OfficinaSansBoldITC"/>
                <w:szCs w:val="20"/>
                <w:lang w:eastAsia="en-US"/>
              </w:rPr>
              <w:t>II</w:t>
            </w:r>
            <w:r w:rsidRPr="003D44B7">
              <w:rPr>
                <w:rFonts w:eastAsia="OfficinaSansBoldITC"/>
                <w:szCs w:val="20"/>
                <w:lang w:val="ru-RU" w:eastAsia="en-US"/>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14:paraId="363BC75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155.3.2.</w:t>
            </w:r>
            <w:r w:rsidRPr="003D44B7">
              <w:rPr>
                <w:rFonts w:eastAsia="OfficinaSansBoldITC"/>
                <w:szCs w:val="20"/>
                <w:lang w:eastAsia="en-US"/>
              </w:rPr>
              <w:t> </w:t>
            </w:r>
            <w:r w:rsidRPr="003D44B7">
              <w:rPr>
                <w:rFonts w:eastAsia="OfficinaSansBoldITC"/>
                <w:szCs w:val="20"/>
                <w:lang w:val="ru-RU" w:eastAsia="en-US"/>
              </w:rPr>
              <w:t>Важнейшие представители неорганических веществ.</w:t>
            </w:r>
          </w:p>
          <w:p w14:paraId="2E5AC758"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14:paraId="6B9E4F09"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14:paraId="334B04D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14:paraId="60051CE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Молярный объём газов. Расчёты по химическим уравнениям.</w:t>
            </w:r>
          </w:p>
          <w:p w14:paraId="3F325BE7"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14:paraId="09FC772D"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14:paraId="3574AD0D"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14:paraId="581F8BEF"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Кислоты. Классификация кислот. Номенклатура кислот. Физические и химические свойства кислот. Ряд активности металлов Н.Н.</w:t>
            </w:r>
            <w:r w:rsidRPr="003D44B7">
              <w:rPr>
                <w:rFonts w:eastAsia="OfficinaSansBoldITC"/>
                <w:szCs w:val="20"/>
                <w:lang w:eastAsia="en-US"/>
              </w:rPr>
              <w:t> </w:t>
            </w:r>
            <w:r w:rsidRPr="003D44B7">
              <w:rPr>
                <w:rFonts w:eastAsia="OfficinaSansBoldITC"/>
                <w:szCs w:val="20"/>
                <w:lang w:val="ru-RU" w:eastAsia="en-US"/>
              </w:rPr>
              <w:t>Бекетова. Получение кислот.</w:t>
            </w:r>
          </w:p>
          <w:p w14:paraId="4D484337"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Соли. Номенклатура солей.</w:t>
            </w:r>
          </w:p>
          <w:p w14:paraId="68476454"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Физические и химические свойства солей. Получение солей.</w:t>
            </w:r>
          </w:p>
          <w:p w14:paraId="15E0D212"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Генетическая связь между классами неорганических соединений.</w:t>
            </w:r>
          </w:p>
          <w:p w14:paraId="6CE7B11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sidRPr="003D44B7">
              <w:rPr>
                <w:rFonts w:eastAsia="OfficinaSansBoldITC"/>
                <w:szCs w:val="20"/>
                <w:lang w:eastAsia="en-US"/>
              </w:rPr>
              <w:t>II</w:t>
            </w:r>
            <w:r w:rsidRPr="003D44B7">
              <w:rPr>
                <w:rFonts w:eastAsia="OfficinaSansBoldITC"/>
                <w:szCs w:val="20"/>
                <w:lang w:val="ru-RU" w:eastAsia="en-US"/>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sidRPr="003D44B7">
              <w:rPr>
                <w:rFonts w:eastAsia="OfficinaSansBoldITC"/>
                <w:szCs w:val="20"/>
                <w:lang w:eastAsia="en-US"/>
              </w:rPr>
              <w:t>II</w:t>
            </w:r>
            <w:r w:rsidRPr="003D44B7">
              <w:rPr>
                <w:rFonts w:eastAsia="OfficinaSansBoldITC"/>
                <w:szCs w:val="20"/>
                <w:lang w:val="ru-RU" w:eastAsia="en-US"/>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14:paraId="0F809951"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155.3.3.</w:t>
            </w:r>
            <w:r w:rsidRPr="003D44B7">
              <w:rPr>
                <w:rFonts w:eastAsia="OfficinaSansBoldITC"/>
                <w:szCs w:val="20"/>
                <w:lang w:eastAsia="en-US"/>
              </w:rPr>
              <w:t> </w:t>
            </w:r>
            <w:r w:rsidRPr="003D44B7">
              <w:rPr>
                <w:rFonts w:eastAsia="OfficinaSansBoldITC"/>
                <w:szCs w:val="20"/>
                <w:lang w:val="ru-RU" w:eastAsia="en-US"/>
              </w:rPr>
              <w:t>Периодический закон и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Строение атомов. Химическая связь. Окислительно-восстановительные реакции.</w:t>
            </w:r>
          </w:p>
          <w:p w14:paraId="53867E7C"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14:paraId="69AF2E84"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Короткопериодная и длиннопериодная формы Периодической системы химических элементов Д.И.</w:t>
            </w:r>
            <w:r w:rsidRPr="003D44B7">
              <w:rPr>
                <w:rFonts w:eastAsia="OfficinaSansBoldITC"/>
                <w:szCs w:val="20"/>
                <w:lang w:eastAsia="en-US"/>
              </w:rPr>
              <w:t> </w:t>
            </w:r>
            <w:r w:rsidRPr="003D44B7">
              <w:rPr>
                <w:rFonts w:eastAsia="OfficinaSansBoldITC"/>
                <w:szCs w:val="20"/>
                <w:lang w:val="ru-RU" w:eastAsia="en-US"/>
              </w:rPr>
              <w:t>Менделеева. Периоды и группы. Физический смысл порядкового номера, номеров периода и группы элемента.</w:t>
            </w:r>
          </w:p>
          <w:p w14:paraId="00986522"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Строение атомов. Состав атомных ядер. Изотопы. Электроны. Строение электронных оболочек атомов первых 20 химических элементов Периодической системы Д.И.</w:t>
            </w:r>
            <w:r w:rsidRPr="003D44B7">
              <w:rPr>
                <w:rFonts w:eastAsia="OfficinaSansBoldITC"/>
                <w:szCs w:val="20"/>
                <w:lang w:eastAsia="en-US"/>
              </w:rPr>
              <w:t> </w:t>
            </w:r>
            <w:r w:rsidRPr="003D44B7">
              <w:rPr>
                <w:rFonts w:eastAsia="OfficinaSansBoldITC"/>
                <w:szCs w:val="20"/>
                <w:lang w:val="ru-RU" w:eastAsia="en-US"/>
              </w:rPr>
              <w:t>Менделеева. Характеристика химического элемента по его положению в Периодической системе Д.И.</w:t>
            </w:r>
            <w:r w:rsidRPr="003D44B7">
              <w:rPr>
                <w:rFonts w:eastAsia="OfficinaSansBoldITC"/>
                <w:szCs w:val="20"/>
                <w:lang w:eastAsia="en-US"/>
              </w:rPr>
              <w:t> </w:t>
            </w:r>
            <w:r w:rsidRPr="003D44B7">
              <w:rPr>
                <w:rFonts w:eastAsia="OfficinaSansBoldITC"/>
                <w:szCs w:val="20"/>
                <w:lang w:val="ru-RU" w:eastAsia="en-US"/>
              </w:rPr>
              <w:t>Менделеева.</w:t>
            </w:r>
          </w:p>
          <w:p w14:paraId="716C816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Д.И.</w:t>
            </w:r>
            <w:r w:rsidRPr="003D44B7">
              <w:rPr>
                <w:rFonts w:eastAsia="OfficinaSansBoldITC"/>
                <w:szCs w:val="20"/>
                <w:lang w:eastAsia="en-US"/>
              </w:rPr>
              <w:t> </w:t>
            </w:r>
            <w:r w:rsidRPr="003D44B7">
              <w:rPr>
                <w:rFonts w:eastAsia="OfficinaSansBoldITC"/>
                <w:szCs w:val="20"/>
                <w:lang w:val="ru-RU" w:eastAsia="en-US"/>
              </w:rPr>
              <w:t>Менделеев – учёный и гражданин.</w:t>
            </w:r>
          </w:p>
          <w:p w14:paraId="6AACFACC"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Химическая связь. Ковалентная (полярная и неполярная) связь. Электроотрицательность химических элементов. Ионная связь.</w:t>
            </w:r>
          </w:p>
          <w:p w14:paraId="091E5A46"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Степень окисления. Окислительно­восстановительные реакции. Процессы окисления и восстановления. Окислители и восстановители.</w:t>
            </w:r>
          </w:p>
          <w:p w14:paraId="6C79F41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14:paraId="1D94F257" w14:textId="77777777" w:rsidR="003D44B7" w:rsidRPr="00B7340D" w:rsidRDefault="003D44B7" w:rsidP="001B23D9">
            <w:pPr>
              <w:spacing w:line="240" w:lineRule="auto"/>
              <w:rPr>
                <w:rFonts w:eastAsia="OfficinaSansBoldITC"/>
                <w:szCs w:val="20"/>
                <w:lang w:val="ru-RU" w:eastAsia="en-US"/>
              </w:rPr>
            </w:pPr>
            <w:r w:rsidRPr="00B7340D">
              <w:rPr>
                <w:rFonts w:eastAsia="OfficinaSansBoldITC"/>
                <w:szCs w:val="20"/>
                <w:lang w:val="ru-RU" w:eastAsia="en-US"/>
              </w:rPr>
              <w:t>155.3.4.</w:t>
            </w:r>
            <w:r w:rsidRPr="003D44B7">
              <w:rPr>
                <w:rFonts w:eastAsia="OfficinaSansBoldITC"/>
                <w:szCs w:val="20"/>
                <w:lang w:eastAsia="en-US"/>
              </w:rPr>
              <w:t> </w:t>
            </w:r>
            <w:r w:rsidRPr="00B7340D">
              <w:rPr>
                <w:rFonts w:eastAsia="OfficinaSansBoldITC"/>
                <w:szCs w:val="20"/>
                <w:lang w:val="ru-RU" w:eastAsia="en-US"/>
              </w:rPr>
              <w:t>Межпредметные связи.</w:t>
            </w:r>
          </w:p>
          <w:p w14:paraId="7621B61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06528870"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14:paraId="2748F7A5"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14:paraId="35514F4E" w14:textId="77777777" w:rsidR="003D44B7" w:rsidRPr="003D44B7"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Биология: фотосинтез, дыхание, биосфера.</w:t>
            </w:r>
          </w:p>
          <w:p w14:paraId="5801B733" w14:textId="72F52F3C" w:rsidR="006022D5" w:rsidRPr="006022D5" w:rsidRDefault="003D44B7" w:rsidP="001B23D9">
            <w:pPr>
              <w:spacing w:line="240" w:lineRule="auto"/>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vMerge w:val="restart"/>
          </w:tcPr>
          <w:p w14:paraId="54DDF206" w14:textId="77777777"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619AA97E" w14:textId="77777777"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05653466" w14:textId="77777777" w:rsidR="006022D5" w:rsidRPr="006022D5" w:rsidRDefault="006022D5" w:rsidP="001B23D9">
            <w:pPr>
              <w:spacing w:line="240" w:lineRule="auto"/>
              <w:ind w:firstLine="0"/>
              <w:jc w:val="center"/>
              <w:rPr>
                <w:rFonts w:eastAsia="Times New Roman"/>
                <w:i/>
                <w:szCs w:val="20"/>
                <w:lang w:val="ru-RU" w:eastAsia="en-US"/>
              </w:rPr>
            </w:pPr>
            <w:r w:rsidRPr="006022D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D44B7" w:rsidRPr="006022D5" w14:paraId="6E9B441E" w14:textId="77777777" w:rsidTr="00AB38F1">
        <w:trPr>
          <w:trHeight w:val="2227"/>
        </w:trPr>
        <w:tc>
          <w:tcPr>
            <w:tcW w:w="993" w:type="dxa"/>
          </w:tcPr>
          <w:p w14:paraId="7B9AAA4D" w14:textId="7E930E91" w:rsidR="003D44B7" w:rsidRPr="003D44B7" w:rsidRDefault="003D44B7" w:rsidP="006022D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103A92A8" w14:textId="361143E3" w:rsidR="00AB38F1" w:rsidRDefault="00AB38F1" w:rsidP="003D44B7">
            <w:pPr>
              <w:rPr>
                <w:rFonts w:eastAsia="OfficinaSansBoldITC"/>
                <w:szCs w:val="20"/>
                <w:lang w:val="ru-RU" w:eastAsia="en-US"/>
              </w:rPr>
            </w:pPr>
            <w:r>
              <w:rPr>
                <w:rFonts w:eastAsia="OfficinaSansBoldITC"/>
                <w:szCs w:val="20"/>
                <w:lang w:val="ru-RU" w:eastAsia="en-US"/>
              </w:rPr>
              <w:t>9 класс</w:t>
            </w:r>
          </w:p>
          <w:p w14:paraId="2A8426BF" w14:textId="69662F89"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155.4.1. Вещество и химическая реакция.</w:t>
            </w:r>
          </w:p>
          <w:p w14:paraId="2ACF443B"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14:paraId="6C7952E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14:paraId="056EBFC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14:paraId="04C067B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14:paraId="64570429"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14:paraId="7947735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14:paraId="452066E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14:paraId="0719BDC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14:paraId="01919AA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14:paraId="49E62CE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155.4.2. Неметаллы и их соединения.</w:t>
            </w:r>
          </w:p>
          <w:p w14:paraId="1E55F4B6"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14:paraId="6299B80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VI</w:t>
            </w:r>
            <w:r w:rsidRPr="003D44B7">
              <w:rPr>
                <w:rFonts w:eastAsia="OfficinaSansBoldITC"/>
                <w:szCs w:val="20"/>
                <w:lang w:val="ru-RU" w:eastAsia="en-US"/>
              </w:rPr>
              <w:t>А-группы. Особенности строения атомов, характерные степени окисления.</w:t>
            </w:r>
          </w:p>
          <w:p w14:paraId="3E36543D"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14:paraId="454A849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V</w:t>
            </w:r>
            <w:r w:rsidRPr="003D44B7">
              <w:rPr>
                <w:rFonts w:eastAsia="OfficinaSansBoldITC"/>
                <w:szCs w:val="20"/>
                <w:lang w:val="ru-RU" w:eastAsia="en-US"/>
              </w:rPr>
              <w:t>А­группы. Особенности строения атомов, характерные степени окисления.</w:t>
            </w:r>
          </w:p>
          <w:p w14:paraId="56CEA725"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14:paraId="50EF190C"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Фосфор, аллотропные модификации фосфора, физические и химические свойства. Оксид фосфора (</w:t>
            </w:r>
            <w:r w:rsidRPr="003D44B7">
              <w:rPr>
                <w:rFonts w:eastAsia="OfficinaSansBoldITC"/>
                <w:szCs w:val="20"/>
                <w:lang w:eastAsia="en-US"/>
              </w:rPr>
              <w:t>V</w:t>
            </w:r>
            <w:r w:rsidRPr="003D44B7">
              <w:rPr>
                <w:rFonts w:eastAsia="OfficinaSansBoldITC"/>
                <w:szCs w:val="20"/>
                <w:lang w:val="ru-RU" w:eastAsia="en-US"/>
              </w:rPr>
              <w:t>) и фосфорная кислота, физические и химические свойства, получение. Использование фосфатов в качестве минеральных удобрений.</w:t>
            </w:r>
          </w:p>
          <w:p w14:paraId="7FA0BCB2"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Общая характеристика элементов </w:t>
            </w:r>
            <w:r w:rsidRPr="003D44B7">
              <w:rPr>
                <w:rFonts w:eastAsia="OfficinaSansBoldITC"/>
                <w:szCs w:val="20"/>
                <w:lang w:eastAsia="en-US"/>
              </w:rPr>
              <w:t>IV</w:t>
            </w:r>
            <w:r w:rsidRPr="003D44B7">
              <w:rPr>
                <w:rFonts w:eastAsia="OfficinaSansBoldITC"/>
                <w:szCs w:val="20"/>
                <w:lang w:val="ru-RU" w:eastAsia="en-US"/>
              </w:rPr>
              <w:t>А­группы. Особенности строения атомов, характерные степени окисления.</w:t>
            </w:r>
          </w:p>
          <w:p w14:paraId="5473E29D"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sidRPr="003D44B7">
              <w:rPr>
                <w:rFonts w:eastAsia="OfficinaSansBoldITC"/>
                <w:szCs w:val="20"/>
                <w:lang w:eastAsia="en-US"/>
              </w:rPr>
              <w:t>IV</w:t>
            </w:r>
            <w:r w:rsidRPr="003D44B7">
              <w:rPr>
                <w:rFonts w:eastAsia="OfficinaSansBoldITC"/>
                <w:szCs w:val="20"/>
                <w:lang w:val="ru-RU" w:eastAsia="en-US"/>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14:paraId="7CC974E0" w14:textId="77777777" w:rsidR="003D44B7" w:rsidRPr="003D44B7" w:rsidRDefault="003D44B7" w:rsidP="003D44B7">
            <w:pPr>
              <w:rPr>
                <w:rFonts w:eastAsia="OfficinaSansBoldITC"/>
                <w:bCs/>
                <w:szCs w:val="20"/>
                <w:lang w:val="ru-RU" w:eastAsia="en-US"/>
              </w:rPr>
            </w:pPr>
            <w:r w:rsidRPr="003D44B7">
              <w:rPr>
                <w:rFonts w:eastAsia="OfficinaSansBoldITC"/>
                <w:szCs w:val="20"/>
                <w:lang w:val="ru-RU" w:eastAsia="en-US"/>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D44B7">
              <w:rPr>
                <w:rFonts w:eastAsia="OfficinaSansBoldITC"/>
                <w:bCs/>
                <w:szCs w:val="20"/>
                <w:lang w:val="ru-RU" w:eastAsia="en-US"/>
              </w:rPr>
              <w:t>Природные источники углеводородов (уголь, природный газ, нефть), продукты их переработки (бензин), их роль в быту и промышленности.</w:t>
            </w:r>
          </w:p>
          <w:p w14:paraId="5795BF6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14:paraId="26DC4FA6"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Кремний, его физические и химические свойства, получение и применение. Соединения кремния в природе. Общие представления об оксиде кремния(</w:t>
            </w:r>
            <w:r w:rsidRPr="003D44B7">
              <w:rPr>
                <w:rFonts w:eastAsia="OfficinaSansBoldITC"/>
                <w:szCs w:val="20"/>
                <w:lang w:eastAsia="en-US"/>
              </w:rPr>
              <w:t>IV</w:t>
            </w:r>
            <w:r w:rsidRPr="003D44B7">
              <w:rPr>
                <w:rFonts w:eastAsia="OfficinaSansBoldITC"/>
                <w:szCs w:val="20"/>
                <w:lang w:val="ru-RU" w:eastAsia="en-US"/>
              </w:rPr>
              <w:t>) и кремниевой кислоте. Силикаты, их использование в быту, медицине,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6CE8517E"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14:paraId="278B45D6"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155.4.3. Металлы и их соединения.</w:t>
            </w:r>
          </w:p>
          <w:p w14:paraId="2502EE59"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14:paraId="7C7E8A5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14:paraId="1D8F47A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Щелочноземельные металлы магний и кальций: положение в Периодической системе химических элементов Д.И.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14:paraId="1CBC0C10"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Алюминий: положение в Периодической системе химических элементов Д.И. Менделеева, строение атома, нахождение в природе. Физические и химические свойства алюминия. Амфотерные свойства оксида и гидроксида алюминия.</w:t>
            </w:r>
          </w:p>
          <w:p w14:paraId="75277F1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их состав, свойства и получение.</w:t>
            </w:r>
          </w:p>
          <w:p w14:paraId="0743F89E"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sidRPr="003D44B7">
              <w:rPr>
                <w:rFonts w:eastAsia="OfficinaSansBoldITC"/>
                <w:szCs w:val="20"/>
                <w:lang w:eastAsia="en-US"/>
              </w:rPr>
              <w:t>II</w:t>
            </w:r>
            <w:r w:rsidRPr="003D44B7">
              <w:rPr>
                <w:rFonts w:eastAsia="OfficinaSansBoldITC"/>
                <w:szCs w:val="20"/>
                <w:lang w:val="ru-RU" w:eastAsia="en-US"/>
              </w:rPr>
              <w:t>) и железа (</w:t>
            </w:r>
            <w:r w:rsidRPr="003D44B7">
              <w:rPr>
                <w:rFonts w:eastAsia="OfficinaSansBoldITC"/>
                <w:szCs w:val="20"/>
                <w:lang w:eastAsia="en-US"/>
              </w:rPr>
              <w:t>III</w:t>
            </w:r>
            <w:r w:rsidRPr="003D44B7">
              <w:rPr>
                <w:rFonts w:eastAsia="OfficinaSansBoldITC"/>
                <w:szCs w:val="20"/>
                <w:lang w:val="ru-RU" w:eastAsia="en-US"/>
              </w:rPr>
              <w:t>), меди (</w:t>
            </w:r>
            <w:r w:rsidRPr="003D44B7">
              <w:rPr>
                <w:rFonts w:eastAsia="OfficinaSansBoldITC"/>
                <w:szCs w:val="20"/>
                <w:lang w:eastAsia="en-US"/>
              </w:rPr>
              <w:t>II</w:t>
            </w:r>
            <w:r w:rsidRPr="003D44B7">
              <w:rPr>
                <w:rFonts w:eastAsia="OfficinaSansBoldITC"/>
                <w:szCs w:val="20"/>
                <w:lang w:val="ru-RU" w:eastAsia="en-US"/>
              </w:rPr>
              <w:t>), наблюдениеи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14:paraId="55A575B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155.4.4. Химия и окружающая среда.</w:t>
            </w:r>
          </w:p>
          <w:p w14:paraId="47A2407A"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14:paraId="36907558"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Химическое загрязнение окружающей среды (предельная допустимая концентрация веществ (далее – ПДК). Роль химии в решении экологических проблем.</w:t>
            </w:r>
          </w:p>
          <w:p w14:paraId="5EF26F75"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Химический эксперимент: изучение образцов материалов (стекло, сплавы металлов, полимерные материалы).</w:t>
            </w:r>
          </w:p>
          <w:p w14:paraId="15AAC814"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155.4.5. Межпредметные связи.</w:t>
            </w:r>
          </w:p>
          <w:p w14:paraId="53CA624F"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162A4FA3"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14:paraId="703DD902"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14:paraId="0FBB15CB" w14:textId="77777777" w:rsidR="003D44B7" w:rsidRPr="003D44B7" w:rsidRDefault="003D44B7" w:rsidP="003D44B7">
            <w:pPr>
              <w:rPr>
                <w:rFonts w:eastAsia="OfficinaSansBoldITC"/>
                <w:szCs w:val="20"/>
                <w:lang w:val="ru-RU" w:eastAsia="en-US"/>
              </w:rPr>
            </w:pPr>
            <w:r w:rsidRPr="003D44B7">
              <w:rPr>
                <w:rFonts w:eastAsia="OfficinaSansBoldITC"/>
                <w:szCs w:val="20"/>
                <w:lang w:val="ru-RU" w:eastAsia="en-US"/>
              </w:rPr>
              <w:t>Биология: фотосинтез, дыхание, биосфера, экосистема, минеральные удобрения, микроэлементы, макроэлементы, питательные вещества.</w:t>
            </w:r>
          </w:p>
          <w:p w14:paraId="77843E16" w14:textId="3B4C787B" w:rsidR="003D44B7" w:rsidRPr="003D44B7" w:rsidRDefault="003D44B7" w:rsidP="00AB38F1">
            <w:pPr>
              <w:rPr>
                <w:rFonts w:eastAsia="OfficinaSansBoldITC"/>
                <w:szCs w:val="20"/>
                <w:lang w:val="ru-RU" w:eastAsia="en-US"/>
              </w:rPr>
            </w:pPr>
            <w:r w:rsidRPr="003D44B7">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tc>
        <w:tc>
          <w:tcPr>
            <w:tcW w:w="2126" w:type="dxa"/>
          </w:tcPr>
          <w:p w14:paraId="274EC469" w14:textId="77777777" w:rsidR="003D44B7" w:rsidRPr="003D44B7" w:rsidRDefault="003D44B7" w:rsidP="006022D5">
            <w:pPr>
              <w:spacing w:line="240" w:lineRule="auto"/>
              <w:ind w:firstLine="0"/>
              <w:jc w:val="center"/>
              <w:rPr>
                <w:rFonts w:eastAsia="Times New Roman"/>
                <w:i/>
                <w:szCs w:val="20"/>
                <w:lang w:val="ru-RU" w:eastAsia="en-US"/>
              </w:rPr>
            </w:pPr>
          </w:p>
        </w:tc>
        <w:tc>
          <w:tcPr>
            <w:tcW w:w="2126" w:type="dxa"/>
          </w:tcPr>
          <w:p w14:paraId="13D1B1B6" w14:textId="77777777" w:rsidR="003D44B7" w:rsidRPr="003D44B7" w:rsidRDefault="003D44B7" w:rsidP="006022D5">
            <w:pPr>
              <w:spacing w:line="240" w:lineRule="auto"/>
              <w:ind w:firstLine="0"/>
              <w:jc w:val="center"/>
              <w:rPr>
                <w:rFonts w:eastAsia="Times New Roman"/>
                <w:i/>
                <w:szCs w:val="20"/>
                <w:lang w:val="ru-RU" w:eastAsia="en-US"/>
              </w:rPr>
            </w:pPr>
          </w:p>
        </w:tc>
      </w:tr>
    </w:tbl>
    <w:p w14:paraId="6697A1B8" w14:textId="0F9151B2" w:rsidR="00D90F66" w:rsidRDefault="00D90F66" w:rsidP="00D90F66">
      <w:pPr>
        <w:tabs>
          <w:tab w:val="left" w:pos="2580"/>
        </w:tabs>
        <w:spacing w:line="276" w:lineRule="auto"/>
        <w:ind w:right="6" w:firstLine="0"/>
        <w:rPr>
          <w:color w:val="FF0000"/>
          <w:sz w:val="24"/>
          <w:szCs w:val="24"/>
        </w:rPr>
      </w:pPr>
    </w:p>
    <w:p w14:paraId="54F7C5B9" w14:textId="77777777" w:rsidR="003D3AEE" w:rsidRDefault="003D3AEE" w:rsidP="00D90F66">
      <w:pPr>
        <w:tabs>
          <w:tab w:val="left" w:pos="2580"/>
        </w:tabs>
        <w:spacing w:line="276" w:lineRule="auto"/>
        <w:ind w:right="6" w:firstLine="0"/>
        <w:rPr>
          <w:color w:val="FF0000"/>
          <w:sz w:val="24"/>
          <w:szCs w:val="24"/>
        </w:rPr>
      </w:pPr>
    </w:p>
    <w:p w14:paraId="32C24023" w14:textId="5B51AA67" w:rsidR="00D90F66" w:rsidRPr="00D90F66" w:rsidRDefault="003D3AEE" w:rsidP="00D90F66">
      <w:pPr>
        <w:tabs>
          <w:tab w:val="left" w:pos="2580"/>
        </w:tabs>
        <w:spacing w:line="276" w:lineRule="auto"/>
        <w:ind w:right="6" w:firstLine="0"/>
        <w:jc w:val="center"/>
        <w:rPr>
          <w:b/>
          <w:sz w:val="24"/>
          <w:szCs w:val="24"/>
        </w:rPr>
      </w:pPr>
      <w:r>
        <w:rPr>
          <w:b/>
          <w:sz w:val="24"/>
          <w:szCs w:val="24"/>
        </w:rPr>
        <w:t>2.1.22. Р</w:t>
      </w:r>
      <w:r w:rsidR="00117BB5" w:rsidRPr="00D90F66">
        <w:rPr>
          <w:b/>
          <w:sz w:val="24"/>
          <w:szCs w:val="24"/>
        </w:rPr>
        <w:t>абочая программа по учебному предмету «Химия»</w:t>
      </w:r>
    </w:p>
    <w:p w14:paraId="297B98C7" w14:textId="50E8D607" w:rsidR="00117BB5" w:rsidRPr="00D90F66" w:rsidRDefault="00D90F66" w:rsidP="00D90F66">
      <w:pPr>
        <w:tabs>
          <w:tab w:val="left" w:pos="2580"/>
        </w:tabs>
        <w:spacing w:line="276" w:lineRule="auto"/>
        <w:ind w:right="6" w:firstLine="0"/>
        <w:jc w:val="center"/>
        <w:rPr>
          <w:b/>
          <w:sz w:val="24"/>
          <w:szCs w:val="24"/>
        </w:rPr>
      </w:pPr>
      <w:r w:rsidRPr="00D90F66">
        <w:rPr>
          <w:b/>
          <w:sz w:val="24"/>
          <w:szCs w:val="24"/>
        </w:rPr>
        <w:t>(углубленный уровень)</w:t>
      </w:r>
    </w:p>
    <w:p w14:paraId="22B3F384" w14:textId="77777777" w:rsidR="00D90F66" w:rsidRPr="00D90F66" w:rsidRDefault="00D90F66" w:rsidP="00D90F66">
      <w:pPr>
        <w:tabs>
          <w:tab w:val="left" w:pos="2580"/>
        </w:tabs>
        <w:spacing w:line="240" w:lineRule="auto"/>
        <w:ind w:right="6" w:firstLine="567"/>
        <w:rPr>
          <w:sz w:val="24"/>
          <w:szCs w:val="24"/>
        </w:rPr>
      </w:pPr>
    </w:p>
    <w:p w14:paraId="60258D84" w14:textId="10C68616" w:rsidR="003D3AEE" w:rsidRPr="00437CE6" w:rsidRDefault="003D3AEE" w:rsidP="003D3AEE">
      <w:pPr>
        <w:ind w:firstLine="709"/>
        <w:rPr>
          <w:rFonts w:eastAsia="Times New Roman" w:cs="Times New Roman"/>
          <w:sz w:val="24"/>
          <w:szCs w:val="24"/>
          <w:lang w:eastAsia="en-US"/>
        </w:rPr>
      </w:pPr>
      <w:r>
        <w:rPr>
          <w:sz w:val="24"/>
          <w:szCs w:val="24"/>
        </w:rPr>
        <w:t>Р</w:t>
      </w:r>
      <w:r w:rsidR="00117BB5" w:rsidRPr="00D90F66">
        <w:rPr>
          <w:sz w:val="24"/>
          <w:szCs w:val="24"/>
        </w:rPr>
        <w:t>абочая программа по учебному предмету «Химия» (углубленный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химии</w:t>
      </w:r>
      <w:r w:rsidR="00D90F66" w:rsidRPr="00D90F66">
        <w:rPr>
          <w:sz w:val="24"/>
          <w:szCs w:val="24"/>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1BB2DD0B" w14:textId="7521862F" w:rsidR="003D3AEE" w:rsidRPr="003D3AEE" w:rsidRDefault="003D3AEE" w:rsidP="003D3AEE">
      <w:pPr>
        <w:ind w:firstLine="709"/>
        <w:rPr>
          <w:rFonts w:eastAsia="Times New Roman" w:cs="Times New Roman"/>
          <w:sz w:val="24"/>
          <w:szCs w:val="24"/>
          <w:lang w:eastAsia="en-US"/>
        </w:rPr>
      </w:pPr>
      <w:r w:rsidRPr="003D3AEE">
        <w:rPr>
          <w:rFonts w:eastAsia="Times New Roman" w:cs="Times New Roman"/>
          <w:sz w:val="24"/>
          <w:szCs w:val="24"/>
          <w:lang w:eastAsia="en-US"/>
        </w:rPr>
        <w:t xml:space="preserve">Рабочая программа составлена на основе федеральной рабочей программы по </w:t>
      </w:r>
      <w:r w:rsidR="00D0282B">
        <w:rPr>
          <w:rFonts w:eastAsia="Times New Roman" w:cs="Times New Roman"/>
          <w:sz w:val="24"/>
          <w:szCs w:val="24"/>
          <w:lang w:eastAsia="en-US"/>
        </w:rPr>
        <w:t>химии углубленного уровня</w:t>
      </w:r>
      <w:r w:rsidRPr="003D3AEE">
        <w:rPr>
          <w:rFonts w:eastAsia="Times New Roman" w:cs="Times New Roman"/>
          <w:sz w:val="24"/>
          <w:szCs w:val="24"/>
          <w:lang w:eastAsia="en-US"/>
        </w:rPr>
        <w:t>.</w:t>
      </w:r>
    </w:p>
    <w:p w14:paraId="37D6AB8A" w14:textId="19693E5E" w:rsidR="003D3AEE" w:rsidRDefault="003D3AEE" w:rsidP="003D3AEE">
      <w:pPr>
        <w:spacing w:after="160" w:line="259" w:lineRule="auto"/>
        <w:ind w:firstLine="0"/>
        <w:jc w:val="left"/>
        <w:rPr>
          <w:rFonts w:ascii="Calibri" w:eastAsia="Calibri" w:hAnsi="Calibri" w:cs="Times New Roman"/>
          <w:sz w:val="22"/>
          <w:lang w:eastAsia="en-US"/>
        </w:rPr>
      </w:pPr>
    </w:p>
    <w:p w14:paraId="758A60A1" w14:textId="77777777" w:rsidR="003D3AEE" w:rsidRPr="003D3AEE" w:rsidRDefault="003D3AEE" w:rsidP="003D3AEE">
      <w:pPr>
        <w:spacing w:after="160" w:line="259" w:lineRule="auto"/>
        <w:ind w:firstLine="0"/>
        <w:jc w:val="left"/>
        <w:rPr>
          <w:rFonts w:ascii="Calibri" w:eastAsia="Calibri" w:hAnsi="Calibri" w:cs="Times New Roman"/>
          <w:sz w:val="22"/>
          <w:lang w:eastAsia="en-US"/>
        </w:rPr>
      </w:pPr>
    </w:p>
    <w:p w14:paraId="55BBACEF" w14:textId="0D931F54" w:rsidR="00D90F66" w:rsidRPr="00D90F66" w:rsidRDefault="00D90F66" w:rsidP="00D90F66">
      <w:pPr>
        <w:tabs>
          <w:tab w:val="left" w:pos="2580"/>
        </w:tabs>
        <w:spacing w:line="240" w:lineRule="auto"/>
        <w:ind w:right="6" w:firstLine="567"/>
        <w:rPr>
          <w:sz w:val="24"/>
          <w:szCs w:val="24"/>
        </w:rPr>
      </w:pPr>
    </w:p>
    <w:p w14:paraId="42301CAF" w14:textId="3EF98FDC" w:rsidR="00D90F66" w:rsidRPr="00D90F66" w:rsidRDefault="00D90F66" w:rsidP="00D90F66">
      <w:pPr>
        <w:tabs>
          <w:tab w:val="left" w:pos="2580"/>
        </w:tabs>
        <w:spacing w:line="240" w:lineRule="auto"/>
        <w:ind w:right="6" w:firstLine="567"/>
        <w:jc w:val="center"/>
        <w:rPr>
          <w:b/>
          <w:sz w:val="24"/>
          <w:szCs w:val="24"/>
        </w:rPr>
      </w:pPr>
      <w:r w:rsidRPr="00D90F66">
        <w:rPr>
          <w:b/>
          <w:sz w:val="24"/>
          <w:szCs w:val="24"/>
        </w:rPr>
        <w:t>Пояснительная записка</w:t>
      </w:r>
    </w:p>
    <w:p w14:paraId="0C5C2802" w14:textId="77777777" w:rsidR="00D90F66" w:rsidRPr="00D90F66" w:rsidRDefault="00D90F66" w:rsidP="00D90F66">
      <w:pPr>
        <w:tabs>
          <w:tab w:val="left" w:pos="2580"/>
        </w:tabs>
        <w:spacing w:line="240" w:lineRule="auto"/>
        <w:ind w:right="6" w:firstLine="709"/>
        <w:rPr>
          <w:sz w:val="24"/>
          <w:szCs w:val="24"/>
        </w:rPr>
      </w:pPr>
    </w:p>
    <w:p w14:paraId="222B8A3E" w14:textId="6EFA1DF5" w:rsidR="00117BB5" w:rsidRPr="00D90F66" w:rsidRDefault="00117BB5" w:rsidP="00D90F66">
      <w:pPr>
        <w:tabs>
          <w:tab w:val="left" w:pos="2580"/>
        </w:tabs>
        <w:spacing w:line="240" w:lineRule="auto"/>
        <w:ind w:right="6" w:firstLine="709"/>
        <w:rPr>
          <w:sz w:val="24"/>
          <w:szCs w:val="24"/>
        </w:rPr>
      </w:pPr>
      <w:r w:rsidRPr="00D90F66">
        <w:rPr>
          <w:sz w:val="24"/>
          <w:szCs w:val="24"/>
        </w:rPr>
        <w:t>Программа по химии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w:t>
      </w:r>
    </w:p>
    <w:p w14:paraId="7B6323E4" w14:textId="050A7047"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разработана с целью оказания методической помощи учителю в создании рабочей программы по учебному предмету.</w:t>
      </w:r>
    </w:p>
    <w:p w14:paraId="2564EAF3" w14:textId="18101293"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даёт представление о целях, общей</w:t>
      </w:r>
      <w:r w:rsidR="00D90F66" w:rsidRPr="00D90F66">
        <w:rPr>
          <w:sz w:val="24"/>
          <w:szCs w:val="24"/>
        </w:rPr>
        <w:t xml:space="preserve"> стратегии обучения, </w:t>
      </w:r>
      <w:r w:rsidR="00D90F66">
        <w:rPr>
          <w:sz w:val="24"/>
          <w:szCs w:val="24"/>
        </w:rPr>
        <w:t>воспитания и развития</w:t>
      </w:r>
      <w:r w:rsidRPr="00D90F66">
        <w:rPr>
          <w:sz w:val="24"/>
          <w:szCs w:val="24"/>
        </w:rPr>
        <w:t xml:space="preserve"> обучающихся средствами учебного предмета, определяет обязательное предметное содержание, его структуру по разделам и темам, распределение по классам, рекомендуемую последовательность изучения химии с учетом межпредметных и внутрипредметных связей, логики учебного процесса, возрастных особенностей обучающихся. В программе по химии учитываются возможности учебного предмета в реализации требований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обучающегося по освоению учебного содержания.</w:t>
      </w:r>
    </w:p>
    <w:p w14:paraId="2B962F57" w14:textId="0795DCC2"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 уровне основного общего образования ориентировано на общекультурную подготовку, необходимую для выработки мировоззренческих ориентиров, развития интеллектуальных способностей и интересов обучающихся, на продолжение обучения на уровне среднего общего образования.</w:t>
      </w:r>
    </w:p>
    <w:p w14:paraId="3BA2E5E3" w14:textId="3A7BD655"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превращениях энергии и веществ в природе, о путях решения глобальных проблем устойчивого развития человечества – сырьевой, энергетической, продовольственной проблем, проблемы экологической безопасности, проблем здравоохранения. </w:t>
      </w:r>
    </w:p>
    <w:p w14:paraId="735A01AA" w14:textId="7AF2B23E"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химии: </w:t>
      </w:r>
    </w:p>
    <w:p w14:paraId="5EFECC8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способствует реализации возможностей для саморазвития и формирования культуры личности обучающихся, их общей и функциональной грамотности; </w:t>
      </w:r>
    </w:p>
    <w:p w14:paraId="6FF9DF0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14:paraId="5FED733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знакомит со спецификой научного мышления, закладывает основы представлений о единстве природы и человека, является ключевым этапом в формировании естественно-научной грамотности обучающихся;</w:t>
      </w:r>
    </w:p>
    <w:p w14:paraId="336A125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14:paraId="074F96FD" w14:textId="52291D39"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Данные направления в обучении химии обеспечиваются спецификой содержания предмета, который является педагогически адаптированным отражением определенного этапа развития химии. </w:t>
      </w:r>
    </w:p>
    <w:p w14:paraId="13601E89" w14:textId="4C950615"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Углублённый курс химии основного общего образования ориентирован на освоение обучающимися системы первоначальных понятий химии, основ неорганической химии, основополагающих представлений общей химии и отдельных значимых понятий органической химии.</w:t>
      </w:r>
    </w:p>
    <w:p w14:paraId="69803134" w14:textId="1F60FC28"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организованы по принципу последовательного развития знаний на основе теоретических представлений разного уровня: </w:t>
      </w:r>
    </w:p>
    <w:p w14:paraId="75EC840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атомно-молекулярной теории как основы всего естествознания;</w:t>
      </w:r>
    </w:p>
    <w:p w14:paraId="0D91450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Периодического закона Д.И. Менделеева как основного закона химии; </w:t>
      </w:r>
    </w:p>
    <w:p w14:paraId="1912D52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учения о строении атома и химической связи;</w:t>
      </w:r>
    </w:p>
    <w:p w14:paraId="0288BD7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представлений об электролитической диссоциации веществ в растворах;</w:t>
      </w:r>
    </w:p>
    <w:p w14:paraId="52D97F2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 химической кинетике и термодинамике. </w:t>
      </w:r>
    </w:p>
    <w:p w14:paraId="7CF0F8B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 основу теоретических знаний положены эмпирически полученные факты. Теоретические знания развиваются последовательно от одного уровня к другому и обеспечивают обучающимся возможность объяснять и прогнозировать свойства, строение и области практического применения изучаемых веществ.</w:t>
      </w:r>
    </w:p>
    <w:p w14:paraId="4381FEF0" w14:textId="19023309" w:rsidR="00117BB5" w:rsidRPr="00D90F66" w:rsidRDefault="00117BB5" w:rsidP="00D90F66">
      <w:pPr>
        <w:tabs>
          <w:tab w:val="left" w:pos="2580"/>
        </w:tabs>
        <w:spacing w:line="240" w:lineRule="auto"/>
        <w:ind w:right="6" w:firstLine="567"/>
        <w:rPr>
          <w:sz w:val="24"/>
          <w:szCs w:val="24"/>
        </w:rPr>
      </w:pPr>
      <w:r w:rsidRPr="00D90F66">
        <w:rPr>
          <w:sz w:val="24"/>
          <w:szCs w:val="24"/>
        </w:rPr>
        <w:t>Освоение содержания программы по химии происходит с использованием знаний из ранее изученных учебных предметов: окружающий мир, биология, физика, математика, география, технология, история.</w:t>
      </w:r>
    </w:p>
    <w:p w14:paraId="6D1E063D" w14:textId="33CF8C2C"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основного общего образования по химии (углублённый уровень) ориентирована на сохранение фундаментального характера образования, специфики учебного предмета и обеспечение успешного обучения на следующем уровне образования. В программе по химии реализуется развивающая и практическая направленность обучения химии, дифференциация обучения, включающая профильную подготовку обучающихся и последующее самоопределение в выборе направления обучения в профильных классах.</w:t>
      </w:r>
    </w:p>
    <w:p w14:paraId="33E2562F" w14:textId="286D2AC8" w:rsidR="00117BB5" w:rsidRPr="00D90F66" w:rsidRDefault="00117BB5" w:rsidP="00D90F66">
      <w:pPr>
        <w:tabs>
          <w:tab w:val="left" w:pos="2580"/>
        </w:tabs>
        <w:spacing w:line="240" w:lineRule="auto"/>
        <w:ind w:right="6" w:firstLine="567"/>
        <w:rPr>
          <w:sz w:val="24"/>
          <w:szCs w:val="24"/>
        </w:rPr>
      </w:pPr>
      <w:r w:rsidRPr="00D90F66">
        <w:rPr>
          <w:sz w:val="24"/>
          <w:szCs w:val="24"/>
        </w:rPr>
        <w:t>Углублённое изучение химии способствует реализации задач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учебного предмета, необходимые для продолжения образования и дальнейшей трудовой деятельности.</w:t>
      </w:r>
    </w:p>
    <w:p w14:paraId="0D112504" w14:textId="11AC7480" w:rsidR="00117BB5" w:rsidRPr="00D90F66" w:rsidRDefault="00117BB5" w:rsidP="00D90F66">
      <w:pPr>
        <w:tabs>
          <w:tab w:val="left" w:pos="2580"/>
        </w:tabs>
        <w:spacing w:line="240" w:lineRule="auto"/>
        <w:ind w:right="6" w:firstLine="567"/>
        <w:rPr>
          <w:sz w:val="24"/>
          <w:szCs w:val="24"/>
        </w:rPr>
      </w:pPr>
      <w:r w:rsidRPr="00D90F66">
        <w:rPr>
          <w:sz w:val="24"/>
          <w:szCs w:val="24"/>
        </w:rPr>
        <w:t>Программа по химии (углублённый уровень) предназначена для использования в образовательных организациях, реализующих программы дифференцированного (углублённого, профильного) изучения отдельных учебных предметов на уровне основного общего образования.</w:t>
      </w:r>
    </w:p>
    <w:p w14:paraId="65C5B90E" w14:textId="124997D8"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Образовательные функции химии, изучаемой на углубленном уровне, реализуются в процессе формирования знаний основ химической науки как области современного естествознания, области практической деятельности человека и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формировании и развитии познавательных умений и способов деятельности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14:paraId="6D594D89" w14:textId="16D1B26C" w:rsidR="00117BB5" w:rsidRPr="00D90F66" w:rsidRDefault="00117BB5" w:rsidP="00D90F66">
      <w:pPr>
        <w:tabs>
          <w:tab w:val="left" w:pos="2580"/>
        </w:tabs>
        <w:spacing w:line="240" w:lineRule="auto"/>
        <w:ind w:right="6" w:firstLine="567"/>
        <w:rPr>
          <w:sz w:val="24"/>
          <w:szCs w:val="24"/>
        </w:rPr>
      </w:pPr>
      <w:r w:rsidRPr="00D90F66">
        <w:rPr>
          <w:sz w:val="24"/>
          <w:szCs w:val="24"/>
        </w:rPr>
        <w:t>Цели изучения химии отражают направленность обучения на развитие и саморазвитие личности, формирование её интеллекта и общей культуры.</w:t>
      </w:r>
    </w:p>
    <w:p w14:paraId="16007FDA" w14:textId="1965E267"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химии направлено на достижение следующих целей:</w:t>
      </w:r>
    </w:p>
    <w:p w14:paraId="2C35841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bookmarkStart w:id="105" w:name="bookmark19"/>
      <w:bookmarkEnd w:id="105"/>
    </w:p>
    <w:p w14:paraId="1C1871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системы химических знаний как компонента естественно-научной картины мира, как основы для понимания химической стороны явлений окружающего мира, освоение языка науки;</w:t>
      </w:r>
      <w:bookmarkStart w:id="106" w:name="bookmark20"/>
      <w:bookmarkEnd w:id="106"/>
    </w:p>
    <w:p w14:paraId="70B4956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приобщение обучающихся к самостоятельной познавательной и исследовательской деятельности, к научным методам познания, формирование мотивации и развитие способностей к изучению химии;</w:t>
      </w:r>
      <w:bookmarkStart w:id="107" w:name="bookmark21"/>
      <w:bookmarkEnd w:id="107"/>
    </w:p>
    <w:p w14:paraId="5AD52A7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bookmarkStart w:id="108" w:name="bookmark22"/>
      <w:bookmarkEnd w:id="108"/>
    </w:p>
    <w:p w14:paraId="3ECA4BE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развитие у обучающихся интереса к изучению химии и сферам деятельности, связанным с химией, мотивация к осознанному выбору соответствующего профиля и направленности дальнейшего обучения;</w:t>
      </w:r>
      <w:bookmarkStart w:id="109" w:name="bookmark23"/>
      <w:bookmarkEnd w:id="109"/>
    </w:p>
    <w:p w14:paraId="71CFAE3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осознание ценности химических знаний в жизни человека, повышение уровня экологической культуры, неприятие действий, приносящих вред окружающей среде и здоровью людей;</w:t>
      </w:r>
      <w:bookmarkStart w:id="110" w:name="bookmark24"/>
      <w:bookmarkEnd w:id="110"/>
    </w:p>
    <w:p w14:paraId="475C76F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приобретение обучающимися опыта самопознания, ключевых навыков (ключевых компетенций), необходимых для различных видов деятельности.</w:t>
      </w:r>
      <w:bookmarkStart w:id="111" w:name="bookmark25"/>
      <w:bookmarkStart w:id="112" w:name="bookmark26"/>
      <w:bookmarkStart w:id="113" w:name="bookmark27"/>
    </w:p>
    <w:bookmarkEnd w:id="111"/>
    <w:bookmarkEnd w:id="112"/>
    <w:bookmarkEnd w:id="113"/>
    <w:p w14:paraId="009862C4" w14:textId="730420D4" w:rsidR="00D90F66" w:rsidRDefault="00D90F66" w:rsidP="00D90F66">
      <w:pPr>
        <w:tabs>
          <w:tab w:val="left" w:pos="2580"/>
        </w:tabs>
        <w:spacing w:line="276" w:lineRule="auto"/>
        <w:ind w:right="6" w:firstLine="0"/>
        <w:rPr>
          <w:color w:val="FF0000"/>
          <w:sz w:val="24"/>
          <w:szCs w:val="24"/>
        </w:rPr>
      </w:pPr>
    </w:p>
    <w:p w14:paraId="6BBE8FCB" w14:textId="691BEBCA" w:rsidR="00D90F66" w:rsidRDefault="00D90F66" w:rsidP="00D90F66">
      <w:pPr>
        <w:tabs>
          <w:tab w:val="left" w:pos="2580"/>
        </w:tabs>
        <w:spacing w:line="276" w:lineRule="auto"/>
        <w:ind w:right="6" w:firstLine="567"/>
        <w:jc w:val="center"/>
        <w:rPr>
          <w:b/>
          <w:sz w:val="24"/>
          <w:szCs w:val="24"/>
        </w:rPr>
      </w:pPr>
      <w:r w:rsidRPr="00D90F66">
        <w:rPr>
          <w:b/>
          <w:sz w:val="24"/>
          <w:szCs w:val="24"/>
        </w:rPr>
        <w:t>Содержание обучения в 8 классе</w:t>
      </w:r>
    </w:p>
    <w:p w14:paraId="6F31936D" w14:textId="77777777" w:rsidR="00D90F66" w:rsidRPr="00D90F66" w:rsidRDefault="00D90F66" w:rsidP="00D90F66">
      <w:pPr>
        <w:tabs>
          <w:tab w:val="left" w:pos="2580"/>
        </w:tabs>
        <w:spacing w:line="276" w:lineRule="auto"/>
        <w:ind w:right="6" w:firstLine="567"/>
        <w:jc w:val="center"/>
        <w:rPr>
          <w:b/>
          <w:sz w:val="24"/>
          <w:szCs w:val="24"/>
        </w:rPr>
      </w:pPr>
    </w:p>
    <w:p w14:paraId="1260BEC4" w14:textId="55AE0779" w:rsidR="00117BB5" w:rsidRPr="00D90F66" w:rsidRDefault="00117BB5" w:rsidP="00D90F66">
      <w:pPr>
        <w:tabs>
          <w:tab w:val="left" w:pos="2580"/>
        </w:tabs>
        <w:spacing w:line="240" w:lineRule="auto"/>
        <w:ind w:right="6" w:firstLine="567"/>
        <w:rPr>
          <w:b/>
          <w:sz w:val="24"/>
          <w:szCs w:val="24"/>
        </w:rPr>
      </w:pPr>
      <w:r w:rsidRPr="00D90F66">
        <w:rPr>
          <w:b/>
          <w:sz w:val="24"/>
          <w:szCs w:val="24"/>
        </w:rPr>
        <w:t>Первоначальные химические понятия.</w:t>
      </w:r>
    </w:p>
    <w:p w14:paraId="24832EC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 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14:paraId="57A696B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Язык химии. Источники химической информации.</w:t>
      </w:r>
    </w:p>
    <w:p w14:paraId="2CF1693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14:paraId="445F12D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14:paraId="0E61A49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14:paraId="52F4AF7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14:paraId="0FFD3EC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14:paraId="015F2A0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 Ломоносова. Химические уравнения. Типы химических реакций (соединения, разложения, замещения, обмена). Расчеты по химическим уравнениям.</w:t>
      </w:r>
    </w:p>
    <w:p w14:paraId="3ADAE83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D90F66">
        <w:rPr>
          <w:sz w:val="24"/>
          <w:szCs w:val="24"/>
          <w:lang w:val="en-US"/>
        </w:rPr>
        <w:t>II</w:t>
      </w:r>
      <w:r w:rsidRPr="00D90F66">
        <w:rPr>
          <w:sz w:val="24"/>
          <w:szCs w:val="24"/>
        </w:rPr>
        <w:t>) при нагревании, взаимодействие железа с раствором соли меди (</w:t>
      </w:r>
      <w:r w:rsidRPr="00D90F66">
        <w:rPr>
          <w:sz w:val="24"/>
          <w:szCs w:val="24"/>
          <w:lang w:val="en-US"/>
        </w:rPr>
        <w:t>II</w:t>
      </w:r>
      <w:r w:rsidRPr="00D90F66">
        <w:rPr>
          <w:sz w:val="24"/>
          <w:szCs w:val="24"/>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14:paraId="7B0B51E1" w14:textId="075C842B" w:rsidR="00117BB5" w:rsidRPr="00D90F66" w:rsidRDefault="00117BB5" w:rsidP="00D90F66">
      <w:pPr>
        <w:tabs>
          <w:tab w:val="left" w:pos="2580"/>
        </w:tabs>
        <w:spacing w:line="240" w:lineRule="auto"/>
        <w:ind w:right="6" w:firstLine="567"/>
        <w:rPr>
          <w:b/>
          <w:sz w:val="24"/>
          <w:szCs w:val="24"/>
        </w:rPr>
      </w:pPr>
      <w:r w:rsidRPr="00D90F66">
        <w:rPr>
          <w:b/>
          <w:sz w:val="24"/>
          <w:szCs w:val="24"/>
        </w:rPr>
        <w:t>Важнейшие представители неорганических веществ.</w:t>
      </w:r>
    </w:p>
    <w:p w14:paraId="7C51307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14:paraId="51BDAF6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14:paraId="74FE0E3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14:paraId="5173C54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14:paraId="6164B75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14:paraId="6FDB8B4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14:paraId="547B25D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14:paraId="13679D7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 Бекетова. Получение кислот. Кислоты в природе, применение важнейших кислот.</w:t>
      </w:r>
    </w:p>
    <w:p w14:paraId="0910E1C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14:paraId="67B3742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14:paraId="6A7CC21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Генетическая связь между классами неорганических соединений.</w:t>
      </w:r>
    </w:p>
    <w:p w14:paraId="4F2F64E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14:paraId="683E6BE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количественное определение содержания кислорода в воздухе;</w:t>
      </w:r>
    </w:p>
    <w:p w14:paraId="3DBF288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кислорода; </w:t>
      </w:r>
    </w:p>
    <w:p w14:paraId="6983B80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взаимодействия веществ с кислородом и условий возникновения и прекращения горения; </w:t>
      </w:r>
    </w:p>
    <w:p w14:paraId="7D38130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оксидов и описание их свойств; </w:t>
      </w:r>
    </w:p>
    <w:p w14:paraId="6B3FB52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водорода (горение); </w:t>
      </w:r>
    </w:p>
    <w:p w14:paraId="0614CA4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взаимодействие водорода с оксидом меди (</w:t>
      </w:r>
      <w:r w:rsidRPr="00D90F66">
        <w:rPr>
          <w:sz w:val="24"/>
          <w:szCs w:val="24"/>
          <w:lang w:val="en-US"/>
        </w:rPr>
        <w:t>II</w:t>
      </w:r>
      <w:r w:rsidRPr="00D90F66">
        <w:rPr>
          <w:sz w:val="24"/>
          <w:szCs w:val="24"/>
        </w:rPr>
        <w:t>);</w:t>
      </w:r>
    </w:p>
    <w:p w14:paraId="66A088B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особенностей растворения веществ с различной растворимостью; </w:t>
      </w:r>
    </w:p>
    <w:p w14:paraId="37A9B18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массовой долей растворенного вещества; </w:t>
      </w:r>
    </w:p>
    <w:p w14:paraId="040CEBE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приготовление растворов с определенной молярной концентрацией растворенного вещества; </w:t>
      </w:r>
    </w:p>
    <w:p w14:paraId="7EC2BE8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воды с металлами (натрием и кальцием); </w:t>
      </w:r>
    </w:p>
    <w:p w14:paraId="10152BE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определение растворов кислот и щелочей с помощью индикаторов; </w:t>
      </w:r>
    </w:p>
    <w:p w14:paraId="1742CA9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образцов неорганических веществ различных классов; </w:t>
      </w:r>
    </w:p>
    <w:p w14:paraId="7862ABC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изучение взаимодействия оксида меди (</w:t>
      </w:r>
      <w:r w:rsidRPr="00D90F66">
        <w:rPr>
          <w:sz w:val="24"/>
          <w:szCs w:val="24"/>
          <w:lang w:val="en-US"/>
        </w:rPr>
        <w:t>II</w:t>
      </w:r>
      <w:r w:rsidRPr="00D90F66">
        <w:rPr>
          <w:sz w:val="24"/>
          <w:szCs w:val="24"/>
        </w:rPr>
        <w:t xml:space="preserve">) с раствором серной кислоты, кислот с металлами, реакций нейтрализации; </w:t>
      </w:r>
    </w:p>
    <w:p w14:paraId="7C645EC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нерастворимых оснований, вытеснение одного металла другим из раствора соли; </w:t>
      </w:r>
    </w:p>
    <w:p w14:paraId="3195241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взаимодействие гидроксида цинка с растворами кислот и щелочей; </w:t>
      </w:r>
    </w:p>
    <w:p w14:paraId="4196E69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«Основные классы неорганических соединений».</w:t>
      </w:r>
    </w:p>
    <w:p w14:paraId="551A07D3" w14:textId="28D18C09"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и Периодическая система химических элементов Д.И. Менделеева. Строение атомов. Химическая связь. Окислительно-восстановительные реакции.</w:t>
      </w:r>
    </w:p>
    <w:p w14:paraId="62AB0DF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14:paraId="5744385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Периодический закон. Открытие Периодического закона. Периодическая система химических элементов Д.И. Менделеева. Короткопериодная и длиннопериодная формы таблицы «Периодическая система химических элементов Д.И. Менделеева». Периоды и группы (А- и Б-группы).</w:t>
      </w:r>
    </w:p>
    <w:p w14:paraId="6F32397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D90F66">
        <w:rPr>
          <w:sz w:val="24"/>
          <w:szCs w:val="24"/>
          <w:lang w:val="en-US"/>
        </w:rPr>
        <w:t>s</w:t>
      </w:r>
      <w:r w:rsidRPr="00D90F66">
        <w:rPr>
          <w:sz w:val="24"/>
          <w:szCs w:val="24"/>
        </w:rPr>
        <w:t xml:space="preserve">-, </w:t>
      </w:r>
      <w:r w:rsidRPr="00D90F66">
        <w:rPr>
          <w:sz w:val="24"/>
          <w:szCs w:val="24"/>
          <w:lang w:val="en-US"/>
        </w:rPr>
        <w:t>p</w:t>
      </w:r>
      <w:r w:rsidRPr="00D90F66">
        <w:rPr>
          <w:sz w:val="24"/>
          <w:szCs w:val="24"/>
        </w:rPr>
        <w:t xml:space="preserve">-, </w:t>
      </w:r>
      <w:r w:rsidRPr="00D90F66">
        <w:rPr>
          <w:sz w:val="24"/>
          <w:szCs w:val="24"/>
          <w:lang w:val="en-US"/>
        </w:rPr>
        <w:t>d</w:t>
      </w:r>
      <w:r w:rsidRPr="00D90F66">
        <w:rPr>
          <w:sz w:val="24"/>
          <w:szCs w:val="24"/>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 Менделеева: распределение электронов по энергетическим уровням, подуровням и орбиталям. Физический смысл Периодического закона.</w:t>
      </w:r>
    </w:p>
    <w:p w14:paraId="74D4997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 Менделеева.</w:t>
      </w:r>
    </w:p>
    <w:p w14:paraId="1B0FA23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Значение Периодического закона и Периодической системы химических элементов для развития науки и практики. Д.И. Менделеев – ученый и гражданин.</w:t>
      </w:r>
    </w:p>
    <w:p w14:paraId="41CF4FA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14:paraId="492EB50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Кристаллические и аморфные вещества. Типы кристаллических решеток: ионная, атомная, молекулярная и их характеристики.</w:t>
      </w:r>
    </w:p>
    <w:p w14:paraId="1FE453D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14:paraId="1572429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14:paraId="5B70832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металлов и неметаллов; </w:t>
      </w:r>
    </w:p>
    <w:p w14:paraId="0663434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моделирование строения молекул при помощи рисунков, моделей, электронных и структурных формул; </w:t>
      </w:r>
    </w:p>
    <w:p w14:paraId="2919072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опытов, иллюстрирующих примеры окислительно-восстановительных реакций (горение, реакции разложения, соединения).</w:t>
      </w:r>
    </w:p>
    <w:p w14:paraId="4033855C" w14:textId="031EF756" w:rsidR="00117BB5" w:rsidRPr="00D90F66" w:rsidRDefault="00117BB5" w:rsidP="00D90F66">
      <w:pPr>
        <w:tabs>
          <w:tab w:val="left" w:pos="2580"/>
        </w:tabs>
        <w:spacing w:line="240" w:lineRule="auto"/>
        <w:ind w:right="6" w:firstLine="567"/>
        <w:rPr>
          <w:b/>
          <w:sz w:val="24"/>
          <w:szCs w:val="24"/>
        </w:rPr>
      </w:pPr>
      <w:r w:rsidRPr="00D90F66">
        <w:rPr>
          <w:b/>
          <w:sz w:val="24"/>
          <w:szCs w:val="24"/>
        </w:rPr>
        <w:t>Межпредметные связи.</w:t>
      </w:r>
    </w:p>
    <w:p w14:paraId="138FE46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14:paraId="12391B6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14:paraId="33DE1BA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14:paraId="6AD7EDE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Биология: биосфера, фотосинтез, процессы обмена веществ.</w:t>
      </w:r>
    </w:p>
    <w:p w14:paraId="78CF542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География: атмосфера, гидросфера, минералы, горные породы, полезные ископаемые, топливо, водные ресурсы.</w:t>
      </w:r>
    </w:p>
    <w:p w14:paraId="44DCE2F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Технология: техносфера, производство, химические технологии, сырье, конструкционные материалы.</w:t>
      </w:r>
    </w:p>
    <w:p w14:paraId="3786FCF9" w14:textId="77777777" w:rsidR="00D90F66" w:rsidRPr="00D90F66" w:rsidRDefault="00D90F66" w:rsidP="00D90F66">
      <w:pPr>
        <w:tabs>
          <w:tab w:val="left" w:pos="2580"/>
        </w:tabs>
        <w:spacing w:line="240" w:lineRule="auto"/>
        <w:ind w:right="6" w:firstLine="567"/>
        <w:rPr>
          <w:sz w:val="24"/>
          <w:szCs w:val="24"/>
        </w:rPr>
      </w:pPr>
    </w:p>
    <w:p w14:paraId="68FB11FD" w14:textId="2C2591DA" w:rsidR="00117BB5" w:rsidRPr="00D90F66" w:rsidRDefault="00117BB5" w:rsidP="00D90F66">
      <w:pPr>
        <w:tabs>
          <w:tab w:val="left" w:pos="2580"/>
        </w:tabs>
        <w:spacing w:line="240" w:lineRule="auto"/>
        <w:ind w:right="6" w:firstLine="567"/>
        <w:jc w:val="center"/>
        <w:rPr>
          <w:b/>
          <w:sz w:val="24"/>
          <w:szCs w:val="24"/>
        </w:rPr>
      </w:pPr>
      <w:r w:rsidRPr="00D90F66">
        <w:rPr>
          <w:b/>
          <w:sz w:val="24"/>
          <w:szCs w:val="24"/>
        </w:rPr>
        <w:t xml:space="preserve">Содержание обучения в </w:t>
      </w:r>
      <w:r w:rsidR="00D90F66" w:rsidRPr="00D90F66">
        <w:rPr>
          <w:b/>
          <w:sz w:val="24"/>
          <w:szCs w:val="24"/>
        </w:rPr>
        <w:t>9 классе</w:t>
      </w:r>
    </w:p>
    <w:p w14:paraId="3859327C" w14:textId="77777777" w:rsidR="00D90F66" w:rsidRPr="00D90F66" w:rsidRDefault="00D90F66" w:rsidP="00D90F66">
      <w:pPr>
        <w:tabs>
          <w:tab w:val="left" w:pos="2580"/>
        </w:tabs>
        <w:spacing w:line="240" w:lineRule="auto"/>
        <w:ind w:right="6" w:firstLine="567"/>
        <w:rPr>
          <w:sz w:val="24"/>
          <w:szCs w:val="24"/>
        </w:rPr>
      </w:pPr>
    </w:p>
    <w:p w14:paraId="02EDF9F8" w14:textId="3963B6BE" w:rsidR="00117BB5" w:rsidRPr="00D90F66" w:rsidRDefault="00117BB5" w:rsidP="00D90F66">
      <w:pPr>
        <w:tabs>
          <w:tab w:val="left" w:pos="2580"/>
        </w:tabs>
        <w:spacing w:line="240" w:lineRule="auto"/>
        <w:ind w:right="6" w:firstLine="567"/>
        <w:rPr>
          <w:b/>
          <w:sz w:val="24"/>
          <w:szCs w:val="24"/>
        </w:rPr>
      </w:pPr>
      <w:bookmarkStart w:id="114" w:name="bookmark34"/>
      <w:bookmarkStart w:id="115" w:name="bookmark35"/>
      <w:bookmarkStart w:id="116" w:name="bookmark36"/>
      <w:r w:rsidRPr="00D90F66">
        <w:rPr>
          <w:b/>
          <w:sz w:val="24"/>
          <w:szCs w:val="24"/>
        </w:rPr>
        <w:t>Вещество и химическая реакция</w:t>
      </w:r>
      <w:bookmarkEnd w:id="114"/>
      <w:bookmarkEnd w:id="115"/>
      <w:bookmarkEnd w:id="116"/>
      <w:r w:rsidRPr="00D90F66">
        <w:rPr>
          <w:b/>
          <w:sz w:val="24"/>
          <w:szCs w:val="24"/>
        </w:rPr>
        <w:t>.</w:t>
      </w:r>
    </w:p>
    <w:p w14:paraId="7E9B578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14:paraId="2879342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14:paraId="4CD38F5E"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14:paraId="6B2FEE0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14:paraId="28CA629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14:paraId="77345C8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14:paraId="2ECE403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14:paraId="39827F6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14:paraId="5E5DA0A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14:paraId="48E9F10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14:paraId="51D06DC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Гидролиз солей. Ионные уравнения гидролиза солей. Характер среды в водных растворах солей.</w:t>
      </w:r>
    </w:p>
    <w:p w14:paraId="440FB1F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14:paraId="292B79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зависимости скорости химической реакции от воздействия различных факторов; </w:t>
      </w:r>
    </w:p>
    <w:p w14:paraId="03CE8D5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опыты, иллюстрирующие обратимость химических реакций; </w:t>
      </w:r>
    </w:p>
    <w:p w14:paraId="260FD70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исследование электропроводности растворов, процесса диссоциации кислот, щелочей и солей; </w:t>
      </w:r>
    </w:p>
    <w:p w14:paraId="48B924B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признаки протекания реакций ионного обмена (образование осадка, выделение газа, образование воды); </w:t>
      </w:r>
    </w:p>
    <w:p w14:paraId="01C3A13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применение индикаторов (лакмуса, метилоранжа и фенолфталеина) для определения характера среды в растворах кислот, оснований и солей; </w:t>
      </w:r>
    </w:p>
    <w:p w14:paraId="490D393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иллюстрирующих примеры окислительно-восстановительных реакций (горение, реакции разложения, соединения); </w:t>
      </w:r>
    </w:p>
    <w:p w14:paraId="1B58B23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распознавание неорганических веществ с помощью качественных реакций на ионы; </w:t>
      </w:r>
    </w:p>
    <w:p w14:paraId="34BA0AE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темам: «Окислительно-восстановительные реакции», «Гидролиз солей», «Электролитическая диссоциация».</w:t>
      </w:r>
    </w:p>
    <w:p w14:paraId="604008DE" w14:textId="72491FD3" w:rsidR="00117BB5" w:rsidRPr="00D90F66" w:rsidRDefault="00117BB5" w:rsidP="00D90F66">
      <w:pPr>
        <w:tabs>
          <w:tab w:val="left" w:pos="2580"/>
        </w:tabs>
        <w:spacing w:line="240" w:lineRule="auto"/>
        <w:ind w:right="6" w:firstLine="567"/>
        <w:rPr>
          <w:b/>
          <w:sz w:val="24"/>
          <w:szCs w:val="24"/>
        </w:rPr>
      </w:pPr>
      <w:r w:rsidRPr="00D90F66">
        <w:rPr>
          <w:b/>
          <w:sz w:val="24"/>
          <w:szCs w:val="24"/>
        </w:rPr>
        <w:t>Неметаллы и их соединения.</w:t>
      </w:r>
    </w:p>
    <w:p w14:paraId="13A11028"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14:paraId="24F58A6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14:paraId="7ACB49E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V</w:t>
      </w:r>
      <w:r w:rsidRPr="00D90F66">
        <w:rPr>
          <w:sz w:val="24"/>
          <w:szCs w:val="24"/>
          <w:lang w:val="en-US"/>
        </w:rPr>
        <w:t>VI</w:t>
      </w:r>
      <w:r w:rsidRPr="00D90F66">
        <w:rPr>
          <w:sz w:val="24"/>
          <w:szCs w:val="24"/>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14:paraId="63DF6E3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VA</w:t>
      </w:r>
      <w:r w:rsidRPr="00D90F66">
        <w:rPr>
          <w:sz w:val="24"/>
          <w:szCs w:val="24"/>
        </w:rPr>
        <w:t>-группы. Особенности строения атомов, характерные степени окисления.</w:t>
      </w:r>
    </w:p>
    <w:p w14:paraId="0D936C6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D90F66">
        <w:rPr>
          <w:sz w:val="24"/>
          <w:szCs w:val="24"/>
          <w:lang w:val="en-US"/>
        </w:rPr>
        <w:t>I</w:t>
      </w:r>
      <w:r w:rsidRPr="00D90F66">
        <w:rPr>
          <w:sz w:val="24"/>
          <w:szCs w:val="24"/>
        </w:rPr>
        <w:t xml:space="preserve">, </w:t>
      </w:r>
      <w:r w:rsidRPr="00D90F66">
        <w:rPr>
          <w:sz w:val="24"/>
          <w:szCs w:val="24"/>
          <w:lang w:val="en-US"/>
        </w:rPr>
        <w:t>II</w:t>
      </w:r>
      <w:r w:rsidRPr="00D90F66">
        <w:rPr>
          <w:sz w:val="24"/>
          <w:szCs w:val="24"/>
        </w:rPr>
        <w:t xml:space="preserve">, </w:t>
      </w:r>
      <w:r w:rsidRPr="00D90F66">
        <w:rPr>
          <w:sz w:val="24"/>
          <w:szCs w:val="24"/>
          <w:lang w:val="en-US"/>
        </w:rPr>
        <w:t>III</w:t>
      </w:r>
      <w:r w:rsidRPr="00D90F66">
        <w:rPr>
          <w:sz w:val="24"/>
          <w:szCs w:val="24"/>
        </w:rPr>
        <w:t xml:space="preserve">, </w:t>
      </w:r>
      <w:r w:rsidRPr="00D90F66">
        <w:rPr>
          <w:sz w:val="24"/>
          <w:szCs w:val="24"/>
          <w:lang w:val="en-US"/>
        </w:rPr>
        <w:t>IV</w:t>
      </w:r>
      <w:r w:rsidRPr="00D90F66">
        <w:rPr>
          <w:sz w:val="24"/>
          <w:szCs w:val="24"/>
        </w:rPr>
        <w:t xml:space="preserve">, </w:t>
      </w:r>
      <w:r w:rsidRPr="00D90F66">
        <w:rPr>
          <w:sz w:val="24"/>
          <w:szCs w:val="24"/>
          <w:lang w:val="en-US"/>
        </w:rPr>
        <w:t>V</w:t>
      </w:r>
      <w:r w:rsidRPr="00D90F66">
        <w:rPr>
          <w:sz w:val="24"/>
          <w:szCs w:val="24"/>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14:paraId="6BB3598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D90F66">
        <w:rPr>
          <w:sz w:val="24"/>
          <w:szCs w:val="24"/>
          <w:lang w:val="en-US"/>
        </w:rPr>
        <w:t>III</w:t>
      </w:r>
      <w:r w:rsidRPr="00D90F66">
        <w:rPr>
          <w:sz w:val="24"/>
          <w:szCs w:val="24"/>
        </w:rPr>
        <w:t xml:space="preserve">, </w:t>
      </w:r>
      <w:r w:rsidRPr="00D90F66">
        <w:rPr>
          <w:sz w:val="24"/>
          <w:szCs w:val="24"/>
          <w:lang w:val="en-US"/>
        </w:rPr>
        <w:t>V</w:t>
      </w:r>
      <w:r w:rsidRPr="00D90F66">
        <w:rPr>
          <w:sz w:val="24"/>
          <w:szCs w:val="24"/>
        </w:rPr>
        <w:t>), фосфорная кислота, физические и химические свойства, получение. Качественная реакция на фосфат-ионы. Представления о галогенидах фосфора (</w:t>
      </w:r>
      <w:r w:rsidRPr="00D90F66">
        <w:rPr>
          <w:sz w:val="24"/>
          <w:szCs w:val="24"/>
          <w:lang w:val="en-US"/>
        </w:rPr>
        <w:t>III</w:t>
      </w:r>
      <w:r w:rsidRPr="00D90F66">
        <w:rPr>
          <w:sz w:val="24"/>
          <w:szCs w:val="24"/>
        </w:rPr>
        <w:t>, </w:t>
      </w:r>
      <w:r w:rsidRPr="00D90F66">
        <w:rPr>
          <w:sz w:val="24"/>
          <w:szCs w:val="24"/>
          <w:lang w:val="en-US"/>
        </w:rPr>
        <w:t>V</w:t>
      </w:r>
      <w:r w:rsidRPr="00D90F66">
        <w:rPr>
          <w:sz w:val="24"/>
          <w:szCs w:val="24"/>
        </w:rPr>
        <w:t>).</w:t>
      </w:r>
    </w:p>
    <w:p w14:paraId="5A7E7844"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14:paraId="40D8BC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Общая характеристика элементов </w:t>
      </w:r>
      <w:r w:rsidRPr="00D90F66">
        <w:rPr>
          <w:sz w:val="24"/>
          <w:szCs w:val="24"/>
          <w:lang w:val="en-US"/>
        </w:rPr>
        <w:t>IVA</w:t>
      </w:r>
      <w:r w:rsidRPr="00D90F66">
        <w:rPr>
          <w:sz w:val="24"/>
          <w:szCs w:val="24"/>
        </w:rPr>
        <w:t>-группы. Особенности строения атомов, характерные степени окисления.</w:t>
      </w:r>
    </w:p>
    <w:p w14:paraId="55B1D43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D90F66">
        <w:rPr>
          <w:sz w:val="24"/>
          <w:szCs w:val="24"/>
          <w:lang w:val="en-US"/>
        </w:rPr>
        <w:t>IV</w:t>
      </w:r>
      <w:r w:rsidRPr="00D90F66">
        <w:rPr>
          <w:sz w:val="24"/>
          <w:szCs w:val="24"/>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14:paraId="22266DD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14:paraId="3750854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D90F66">
        <w:rPr>
          <w:sz w:val="24"/>
          <w:szCs w:val="24"/>
          <w:lang w:val="en-US"/>
        </w:rPr>
        <w:t>IV</w:t>
      </w:r>
      <w:r w:rsidRPr="00D90F66">
        <w:rPr>
          <w:sz w:val="24"/>
          <w:szCs w:val="24"/>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2714F8A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Бор. Особенности строения атома. Общие представления о физических и химических свойствах. Борная кислота.</w:t>
      </w:r>
    </w:p>
    <w:p w14:paraId="6A935FE0"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Экспериментальное изучение веществ и явлений: </w:t>
      </w:r>
    </w:p>
    <w:p w14:paraId="32D20C5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хлоридов (галогенидов); </w:t>
      </w:r>
    </w:p>
    <w:p w14:paraId="3F3011AA"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опытов, отражающих физические и химические свойства галогенов и их соединений; </w:t>
      </w:r>
    </w:p>
    <w:p w14:paraId="3222791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свойств соляной кислоты; </w:t>
      </w:r>
    </w:p>
    <w:p w14:paraId="6F8CCC2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хлорид-, бромид- и иодид-ионы и наблюдение признаков их протекания; </w:t>
      </w:r>
    </w:p>
    <w:p w14:paraId="07821CF1"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серы и ее природных соединений; </w:t>
      </w:r>
    </w:p>
    <w:p w14:paraId="259CF26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наблюдение процесса обугливания сахара под действием концентрированной серной кислоты; </w:t>
      </w:r>
    </w:p>
    <w:p w14:paraId="110B999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химических свойств разбавленной серной кислоты; </w:t>
      </w:r>
    </w:p>
    <w:p w14:paraId="050FA5E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проведение качественных реакций на сульфид-, сульфит- и сульфат-ионы и</w:t>
      </w:r>
      <w:r w:rsidRPr="00D90F66">
        <w:rPr>
          <w:sz w:val="24"/>
          <w:szCs w:val="24"/>
          <w:lang w:val="en-US"/>
        </w:rPr>
        <w:t> </w:t>
      </w:r>
      <w:r w:rsidRPr="00D90F66">
        <w:rPr>
          <w:sz w:val="24"/>
          <w:szCs w:val="24"/>
        </w:rPr>
        <w:t xml:space="preserve">наблюдение признаков их протекания; </w:t>
      </w:r>
    </w:p>
    <w:p w14:paraId="445C27F2"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физическими свойствами азота, фосфора и их соединений, образцами азотных и фосфорных удобрений; </w:t>
      </w:r>
    </w:p>
    <w:p w14:paraId="1E753C05"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получение, собирание, распознавание и изучение свойств аммиака, изучение свойств солей аммония; </w:t>
      </w:r>
    </w:p>
    <w:p w14:paraId="128C3BC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ион аммония, нитрит-, нитрат- и фосфат-ионы и изучение признаков их протекания; </w:t>
      </w:r>
    </w:p>
    <w:p w14:paraId="28DDD7F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взаимодействия концентрированной азотной кислоты с медью, свойств фосфорной кислоты и ее солей; </w:t>
      </w:r>
    </w:p>
    <w:p w14:paraId="61B42CE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ознакомление с моделями кристаллических решеток алмаза, графита и</w:t>
      </w:r>
      <w:r w:rsidRPr="00D90F66">
        <w:rPr>
          <w:sz w:val="24"/>
          <w:szCs w:val="24"/>
          <w:lang w:val="en-US"/>
        </w:rPr>
        <w:t> </w:t>
      </w:r>
      <w:r w:rsidRPr="00D90F66">
        <w:rPr>
          <w:sz w:val="24"/>
          <w:szCs w:val="24"/>
        </w:rPr>
        <w:t xml:space="preserve">фуллерена, с процессом адсорбции растворенных веществ активированным углем и устройством противогаза; </w:t>
      </w:r>
    </w:p>
    <w:p w14:paraId="582B5689"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получение, собирание, распознавание и изучение свойств углекислого газа;</w:t>
      </w:r>
    </w:p>
    <w:p w14:paraId="11A39D97"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проведение качественных реакций на карбонат- и силикат-ионы и изучение признаков их протекания; </w:t>
      </w:r>
    </w:p>
    <w:p w14:paraId="4CE158D6"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изучение взаимных превращений карбонатов и гидрокарбонатов; </w:t>
      </w:r>
    </w:p>
    <w:p w14:paraId="7C19DF4F"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 xml:space="preserve">ознакомление с образцами природных карбонатов и силикатов, с продукцией силикатной промышленности; </w:t>
      </w:r>
    </w:p>
    <w:p w14:paraId="0798C42D"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решение экспериментальных задач по теме «Важнейшие неметаллы и их соединения».</w:t>
      </w:r>
    </w:p>
    <w:p w14:paraId="0AAAAA2C" w14:textId="3280AF2D"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и их соединения.</w:t>
      </w:r>
    </w:p>
    <w:p w14:paraId="504F19D3"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D90F66">
        <w:rPr>
          <w:sz w:val="24"/>
          <w:szCs w:val="24"/>
          <w:lang w:val="en-US"/>
        </w:rPr>
        <w:t> </w:t>
      </w:r>
      <w:r w:rsidRPr="00D90F66">
        <w:rPr>
          <w:sz w:val="24"/>
          <w:szCs w:val="24"/>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14:paraId="059E8434" w14:textId="2E623CA5" w:rsidR="00117BB5" w:rsidRPr="00D90F66" w:rsidRDefault="00117BB5" w:rsidP="00D90F66">
      <w:pPr>
        <w:tabs>
          <w:tab w:val="left" w:pos="2580"/>
        </w:tabs>
        <w:spacing w:line="240" w:lineRule="auto"/>
        <w:ind w:right="6" w:firstLine="567"/>
        <w:rPr>
          <w:b/>
          <w:sz w:val="24"/>
          <w:szCs w:val="24"/>
        </w:rPr>
      </w:pPr>
      <w:r w:rsidRPr="00D90F66">
        <w:rPr>
          <w:b/>
          <w:sz w:val="24"/>
          <w:szCs w:val="24"/>
        </w:rPr>
        <w:t>Металлы А-групп.</w:t>
      </w:r>
    </w:p>
    <w:p w14:paraId="2D427C7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Щелочные металлы: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14:paraId="6AAE605C"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Щелочноземельные металлы магний и кальций: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14:paraId="3EB395EB" w14:textId="77777777" w:rsidR="00117BB5" w:rsidRPr="00D90F66" w:rsidRDefault="00117BB5" w:rsidP="00D90F66">
      <w:pPr>
        <w:tabs>
          <w:tab w:val="left" w:pos="2580"/>
        </w:tabs>
        <w:spacing w:line="240" w:lineRule="auto"/>
        <w:ind w:right="6" w:firstLine="567"/>
        <w:rPr>
          <w:sz w:val="24"/>
          <w:szCs w:val="24"/>
        </w:rPr>
      </w:pPr>
      <w:r w:rsidRPr="00D90F66">
        <w:rPr>
          <w:sz w:val="24"/>
          <w:szCs w:val="24"/>
        </w:rPr>
        <w:t>Алюминий: положение в Периодической системе химических элементов Д.И.</w:t>
      </w:r>
      <w:r w:rsidRPr="00D90F66">
        <w:rPr>
          <w:sz w:val="24"/>
          <w:szCs w:val="24"/>
          <w:lang w:val="en-US"/>
        </w:rPr>
        <w:t> </w:t>
      </w:r>
      <w:r w:rsidRPr="00D90F66">
        <w:rPr>
          <w:sz w:val="24"/>
          <w:szCs w:val="24"/>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14:paraId="0A8B32D0" w14:textId="0F1F71AF" w:rsidR="00117BB5" w:rsidRPr="00E94B3A" w:rsidRDefault="00117BB5" w:rsidP="00E94B3A">
      <w:pPr>
        <w:tabs>
          <w:tab w:val="left" w:pos="2580"/>
        </w:tabs>
        <w:spacing w:line="240" w:lineRule="auto"/>
        <w:ind w:right="6" w:firstLine="567"/>
        <w:rPr>
          <w:b/>
          <w:sz w:val="24"/>
          <w:szCs w:val="24"/>
        </w:rPr>
      </w:pPr>
      <w:r w:rsidRPr="00E94B3A">
        <w:rPr>
          <w:b/>
          <w:sz w:val="24"/>
          <w:szCs w:val="24"/>
        </w:rPr>
        <w:t xml:space="preserve">Металлы Б-групп. </w:t>
      </w:r>
    </w:p>
    <w:p w14:paraId="1929124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Общая характеристика металлов Б-групп (побочных подгрупп): положение в Периодической системе химических элементов Д.И.</w:t>
      </w:r>
      <w:r w:rsidRPr="00E94B3A">
        <w:rPr>
          <w:sz w:val="24"/>
          <w:szCs w:val="24"/>
          <w:lang w:val="en-US"/>
        </w:rPr>
        <w:t> </w:t>
      </w:r>
      <w:r w:rsidRPr="00E94B3A">
        <w:rPr>
          <w:sz w:val="24"/>
          <w:szCs w:val="24"/>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E94B3A">
        <w:rPr>
          <w:sz w:val="24"/>
          <w:szCs w:val="24"/>
          <w:lang w:val="en-US"/>
        </w:rPr>
        <w:t>d</w:t>
      </w:r>
      <w:r w:rsidRPr="00E94B3A">
        <w:rPr>
          <w:sz w:val="24"/>
          <w:szCs w:val="24"/>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14:paraId="57AE266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14:paraId="4F03E84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14:paraId="63F2C1B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E94B3A">
        <w:rPr>
          <w:sz w:val="24"/>
          <w:szCs w:val="24"/>
          <w:lang w:val="en-US"/>
        </w:rPr>
        <w:t>II</w:t>
      </w:r>
      <w:r w:rsidRPr="00E94B3A">
        <w:rPr>
          <w:sz w:val="24"/>
          <w:szCs w:val="24"/>
        </w:rPr>
        <w:t>) и железа (</w:t>
      </w:r>
      <w:r w:rsidRPr="00E94B3A">
        <w:rPr>
          <w:sz w:val="24"/>
          <w:szCs w:val="24"/>
          <w:lang w:val="en-US"/>
        </w:rPr>
        <w:t>III</w:t>
      </w:r>
      <w:r w:rsidRPr="00E94B3A">
        <w:rPr>
          <w:sz w:val="24"/>
          <w:szCs w:val="24"/>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14:paraId="72FF303F"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Экспериментальное изучение веществ и явлений: </w:t>
      </w:r>
    </w:p>
    <w:p w14:paraId="42EAD0C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ознакомление с образцами металлов и сплавов, их физическими свойствами; </w:t>
      </w:r>
    </w:p>
    <w:p w14:paraId="45575D4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моделирование металлической кристаллической решетки; </w:t>
      </w:r>
    </w:p>
    <w:p w14:paraId="43A2F6A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взаимодействия металлов с водой, с растворами солей и кислот, исследование процессов электролиза растворов хлорида меди (</w:t>
      </w:r>
      <w:r w:rsidRPr="00E94B3A">
        <w:rPr>
          <w:sz w:val="24"/>
          <w:szCs w:val="24"/>
          <w:lang w:val="en-US"/>
        </w:rPr>
        <w:t>II</w:t>
      </w:r>
      <w:r w:rsidRPr="00E94B3A">
        <w:rPr>
          <w:sz w:val="24"/>
          <w:szCs w:val="24"/>
        </w:rPr>
        <w:t xml:space="preserve">) и иодида калия, коррозии металлов; </w:t>
      </w:r>
    </w:p>
    <w:p w14:paraId="5DDCB6B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особенностей взаимодействия оксидов кальция и натрия с водой, их гидроксидов – с оксидом углерода (</w:t>
      </w:r>
      <w:r w:rsidRPr="00E94B3A">
        <w:rPr>
          <w:sz w:val="24"/>
          <w:szCs w:val="24"/>
          <w:lang w:val="en-US"/>
        </w:rPr>
        <w:t>IV</w:t>
      </w:r>
      <w:r w:rsidRPr="00E94B3A">
        <w:rPr>
          <w:sz w:val="24"/>
          <w:szCs w:val="24"/>
        </w:rPr>
        <w:t xml:space="preserve">) и кислотами; </w:t>
      </w:r>
    </w:p>
    <w:p w14:paraId="775B3D3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свойств карбонатов и гидрокарбонатов кальция, жесткой воды; </w:t>
      </w:r>
    </w:p>
    <w:p w14:paraId="0249191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процессов получения гидроксидов железа, их химических свойств; </w:t>
      </w:r>
    </w:p>
    <w:p w14:paraId="495354CD"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изучение признаков протекания качественных реакций на ионы (магния, кальция, алюминия, цинка, железа (2+) и железа (3+), меди (2+); </w:t>
      </w:r>
    </w:p>
    <w:p w14:paraId="1CE91C16"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наблюдение и описание окрашивания пламени ионами натрия, калия и кальция; </w:t>
      </w:r>
    </w:p>
    <w:p w14:paraId="35E739C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исследование амфотерных свойств гидроксида алюминия, гидроксида хрома (</w:t>
      </w:r>
      <w:r w:rsidRPr="00E94B3A">
        <w:rPr>
          <w:sz w:val="24"/>
          <w:szCs w:val="24"/>
          <w:lang w:val="en-US"/>
        </w:rPr>
        <w:t>III</w:t>
      </w:r>
      <w:r w:rsidRPr="00E94B3A">
        <w:rPr>
          <w:sz w:val="24"/>
          <w:szCs w:val="24"/>
        </w:rPr>
        <w:t xml:space="preserve">) и гидроксида цинка; </w:t>
      </w:r>
    </w:p>
    <w:p w14:paraId="02A0739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решение экспериментальных задач по теме «Важнейшие металлы и их соединения».</w:t>
      </w:r>
    </w:p>
    <w:p w14:paraId="493C8202" w14:textId="77777777" w:rsidR="00D90F66" w:rsidRPr="00E94B3A" w:rsidRDefault="00D90F66" w:rsidP="00E94B3A">
      <w:pPr>
        <w:tabs>
          <w:tab w:val="left" w:pos="2580"/>
        </w:tabs>
        <w:spacing w:line="240" w:lineRule="auto"/>
        <w:ind w:right="6" w:firstLine="567"/>
        <w:rPr>
          <w:b/>
          <w:sz w:val="24"/>
          <w:szCs w:val="24"/>
        </w:rPr>
      </w:pPr>
    </w:p>
    <w:p w14:paraId="607E4735" w14:textId="4D1567D0" w:rsidR="00117BB5" w:rsidRPr="00E94B3A" w:rsidRDefault="00117BB5" w:rsidP="00E94B3A">
      <w:pPr>
        <w:tabs>
          <w:tab w:val="left" w:pos="2580"/>
        </w:tabs>
        <w:spacing w:line="240" w:lineRule="auto"/>
        <w:ind w:right="6" w:firstLine="567"/>
        <w:rPr>
          <w:b/>
          <w:sz w:val="24"/>
          <w:szCs w:val="24"/>
        </w:rPr>
      </w:pPr>
      <w:r w:rsidRPr="00E94B3A">
        <w:rPr>
          <w:b/>
          <w:sz w:val="24"/>
          <w:szCs w:val="24"/>
        </w:rPr>
        <w:t>Химия и окружающая среда.</w:t>
      </w:r>
    </w:p>
    <w:p w14:paraId="677EABA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14:paraId="018CDA2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Новые материалы и технологии. Принципы «зеленой химии».</w:t>
      </w:r>
    </w:p>
    <w:p w14:paraId="1399B68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14:paraId="0AFC20E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14:paraId="05870451"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14:paraId="27BD50B6" w14:textId="453E191F" w:rsidR="00117BB5" w:rsidRPr="00E94B3A" w:rsidRDefault="00117BB5" w:rsidP="0042754A">
      <w:pPr>
        <w:tabs>
          <w:tab w:val="left" w:pos="2580"/>
        </w:tabs>
        <w:spacing w:line="240" w:lineRule="auto"/>
        <w:ind w:right="6" w:firstLine="567"/>
        <w:rPr>
          <w:sz w:val="24"/>
          <w:szCs w:val="24"/>
        </w:rPr>
      </w:pPr>
      <w:r w:rsidRPr="00E94B3A">
        <w:rPr>
          <w:sz w:val="24"/>
          <w:szCs w:val="24"/>
        </w:rPr>
        <w:t>Повторение и обобщение знаний основных разделов курсов 8–9 классов.</w:t>
      </w:r>
    </w:p>
    <w:p w14:paraId="24CE1792"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14:paraId="116AF5C6"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14:paraId="4F6371D3"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14:paraId="35129963"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Химические реакции в растворах. Гидролиз солей. Реакции окисления-восстановления. Электролиз.</w:t>
      </w:r>
    </w:p>
    <w:p w14:paraId="25933226"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Свойства кислот, оснований и солей в свете представлений об электролитической диссоциации и окислительно-восстановительных реакциях.</w:t>
      </w:r>
    </w:p>
    <w:p w14:paraId="1AF7A4B6" w14:textId="1A350A50" w:rsidR="00117BB5" w:rsidRPr="00E94B3A" w:rsidRDefault="00117BB5" w:rsidP="0042754A">
      <w:pPr>
        <w:tabs>
          <w:tab w:val="left" w:pos="2580"/>
        </w:tabs>
        <w:spacing w:line="240" w:lineRule="auto"/>
        <w:ind w:right="6" w:firstLine="567"/>
        <w:rPr>
          <w:b/>
          <w:sz w:val="24"/>
          <w:szCs w:val="24"/>
        </w:rPr>
      </w:pPr>
      <w:r w:rsidRPr="00E94B3A">
        <w:rPr>
          <w:b/>
          <w:sz w:val="24"/>
          <w:szCs w:val="24"/>
        </w:rPr>
        <w:t>Межпредметные связи.</w:t>
      </w:r>
    </w:p>
    <w:p w14:paraId="2976A9D8"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принятых в отдельных естественных науках.</w:t>
      </w:r>
    </w:p>
    <w:p w14:paraId="485E8122"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 технология, материалы.</w:t>
      </w:r>
    </w:p>
    <w:p w14:paraId="6C8CE1FF"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Физика: вещество, тело, физические величины, единицы измерения, масса, объём, количество теплоты, атомы и молекулы, агрегатные состояние вещества, строение газов, жидкостей и твердых (кристаллических) тел, кристаллическая решетка, электрон, ядро атома, протон, нейтрон, ион, нуклид, изотопы, кванты, радиоактивность, альфа-, бета- и гамма-излучение, электрический заряд, проводники, полупроводники, диэлектрики, солнечный спектр, разложение белого света в спектр.</w:t>
      </w:r>
    </w:p>
    <w:p w14:paraId="73C6DC02"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Биология: экосистема, биосфера, фотосинтез, процессы обмена веществ, минеральные удобрения, микроэлементы, макроэлементы, питательные вещества.</w:t>
      </w:r>
    </w:p>
    <w:p w14:paraId="2EF339FB"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География: атмосфера, гидросфера, минералы, горные породы, полезные ископаемые, топливо, водные ресурсы, планета Земля.</w:t>
      </w:r>
    </w:p>
    <w:p w14:paraId="44041266" w14:textId="77777777" w:rsidR="00117BB5" w:rsidRPr="00E94B3A" w:rsidRDefault="00117BB5" w:rsidP="0042754A">
      <w:pPr>
        <w:tabs>
          <w:tab w:val="left" w:pos="2580"/>
        </w:tabs>
        <w:spacing w:line="240" w:lineRule="auto"/>
        <w:ind w:right="6" w:firstLine="567"/>
        <w:rPr>
          <w:sz w:val="24"/>
          <w:szCs w:val="24"/>
        </w:rPr>
      </w:pPr>
      <w:r w:rsidRPr="00E94B3A">
        <w:rPr>
          <w:sz w:val="24"/>
          <w:szCs w:val="24"/>
        </w:rPr>
        <w:t>Технология: строительные технологии, сельскохозяйственные технологии, технологии электронной промышленности, нанотехнологии.</w:t>
      </w:r>
      <w:bookmarkStart w:id="117" w:name="bookmark37"/>
      <w:bookmarkStart w:id="118" w:name="bookmark38"/>
      <w:bookmarkStart w:id="119" w:name="bookmark39"/>
    </w:p>
    <w:p w14:paraId="23AB6D7F" w14:textId="77777777" w:rsidR="00D90F66" w:rsidRPr="00E94B3A" w:rsidRDefault="00D90F66" w:rsidP="0042754A">
      <w:pPr>
        <w:tabs>
          <w:tab w:val="left" w:pos="2580"/>
        </w:tabs>
        <w:spacing w:line="240" w:lineRule="auto"/>
        <w:ind w:right="6" w:firstLine="567"/>
        <w:rPr>
          <w:b/>
          <w:sz w:val="24"/>
          <w:szCs w:val="24"/>
        </w:rPr>
      </w:pPr>
    </w:p>
    <w:p w14:paraId="6B42A014" w14:textId="38800E25" w:rsidR="00117BB5" w:rsidRPr="00E94B3A" w:rsidRDefault="00117BB5" w:rsidP="0042754A">
      <w:pPr>
        <w:tabs>
          <w:tab w:val="left" w:pos="2580"/>
        </w:tabs>
        <w:spacing w:line="240" w:lineRule="auto"/>
        <w:ind w:right="6" w:firstLine="567"/>
        <w:jc w:val="center"/>
        <w:rPr>
          <w:b/>
          <w:sz w:val="24"/>
          <w:szCs w:val="24"/>
        </w:rPr>
      </w:pPr>
      <w:r w:rsidRPr="00E94B3A">
        <w:rPr>
          <w:b/>
          <w:sz w:val="24"/>
          <w:szCs w:val="24"/>
        </w:rPr>
        <w:t>Планируемые результаты освоения программы по химии на уровне основного общего образования</w:t>
      </w:r>
      <w:bookmarkEnd w:id="117"/>
      <w:bookmarkEnd w:id="118"/>
      <w:bookmarkEnd w:id="119"/>
      <w:r w:rsidR="00D90F66" w:rsidRPr="00E94B3A">
        <w:rPr>
          <w:b/>
          <w:sz w:val="24"/>
          <w:szCs w:val="24"/>
        </w:rPr>
        <w:t xml:space="preserve"> (углубленный уровень)</w:t>
      </w:r>
    </w:p>
    <w:p w14:paraId="760414FA" w14:textId="2F953ED1" w:rsidR="00117BB5" w:rsidRPr="00E94B3A" w:rsidRDefault="00117BB5" w:rsidP="00E94B3A">
      <w:pPr>
        <w:tabs>
          <w:tab w:val="left" w:pos="2580"/>
        </w:tabs>
        <w:spacing w:line="240" w:lineRule="auto"/>
        <w:ind w:right="6" w:firstLine="567"/>
        <w:rPr>
          <w:sz w:val="24"/>
          <w:szCs w:val="24"/>
        </w:rPr>
      </w:pPr>
      <w:r w:rsidRPr="00E94B3A">
        <w:rPr>
          <w:sz w:val="24"/>
          <w:szCs w:val="24"/>
        </w:rPr>
        <w:t>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15A5A273" w14:textId="52ED0A88" w:rsidR="00117BB5" w:rsidRPr="00E94B3A" w:rsidRDefault="00117BB5" w:rsidP="00E94B3A">
      <w:pPr>
        <w:tabs>
          <w:tab w:val="left" w:pos="2580"/>
        </w:tabs>
        <w:spacing w:line="240" w:lineRule="auto"/>
        <w:ind w:right="6" w:firstLine="567"/>
        <w:rPr>
          <w:sz w:val="24"/>
          <w:szCs w:val="24"/>
        </w:rPr>
      </w:pPr>
      <w:r w:rsidRPr="00E94B3A">
        <w:rPr>
          <w:sz w:val="24"/>
          <w:szCs w:val="24"/>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14:paraId="0E55D15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ее основе, в том числе в части: </w:t>
      </w:r>
    </w:p>
    <w:p w14:paraId="0D4D065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1) патриотического воспитания:</w:t>
      </w:r>
    </w:p>
    <w:p w14:paraId="5EF83A1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проявление ценностного отношения к отечественному культурному, научному и историческому наследию, понимание значения химической науки и технологии в жизни современного общества, в развитии экономики России и своего региона;</w:t>
      </w:r>
    </w:p>
    <w:p w14:paraId="73D9C7C4"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2) гражданского воспитания:</w:t>
      </w:r>
    </w:p>
    <w:p w14:paraId="04D19F9F"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представление о социальных нормах и правилах межличностных отношений в коллективе, проявление коммуникативной культуры в разнообразной совместной деятельности; </w:t>
      </w:r>
    </w:p>
    <w:p w14:paraId="78E53C26"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стремление к взаимопониманию и взаимопомощи в процессе учебной и внеучебной деятельности; </w:t>
      </w:r>
    </w:p>
    <w:p w14:paraId="0D417026"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готовность оценивать свое поведение и поступки своих товарищей с позиции нравственных и правовых норм с учетом осознания последствий поступков;</w:t>
      </w:r>
    </w:p>
    <w:p w14:paraId="22781C7A"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3) формирования ценности научного познания:</w:t>
      </w:r>
    </w:p>
    <w:p w14:paraId="74E9306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мировоззренческие представления о веществе и химической реакции, соответствующие современному уровню развития науки и необходимые для понимания сущности научной картины мира; </w:t>
      </w:r>
    </w:p>
    <w:p w14:paraId="30F31FE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научного познания для развития каждого человека и производительных сил общества в целом, роли и места науки «Химия» в системе научных представлений о закономерностях развития природы, взаимосвязях человека с природной и технологической средой;</w:t>
      </w:r>
    </w:p>
    <w:p w14:paraId="7A1BF98B"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познавательная мотивация и интерес к обучению, готовность и способность к саморазвитию и самообразованию, к исследовательской деятельности, к осознанному выбору направления и уровня дальнейшего обучения;</w:t>
      </w:r>
    </w:p>
    <w:p w14:paraId="1E4149C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4) воспитания культуры здоровья:</w:t>
      </w:r>
    </w:p>
    <w:p w14:paraId="49B8099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осознание ценности жизни, ответственного отношения к своему здоровью, установка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учебных и жизненных ситуациях;</w:t>
      </w:r>
    </w:p>
    <w:p w14:paraId="3453FB4F"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5) трудового воспитания:</w:t>
      </w:r>
    </w:p>
    <w:p w14:paraId="14DCD44D"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формирование ценностного отношения к трудовой деятельности как естественной потребности человека и к исследовательской деятельности как высоко востребованной в современном обществе;</w:t>
      </w:r>
    </w:p>
    <w:p w14:paraId="76C9563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развитие интереса к профессиям, связанным с химией, в том числе к профессиям научной сферы, осознание возможности самореализации в этой сфере;</w:t>
      </w:r>
    </w:p>
    <w:p w14:paraId="24FCE6A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6) экологического воспитания:</w:t>
      </w:r>
    </w:p>
    <w:p w14:paraId="15286AF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осознание необходимости отношения к природе как источнику жизни на Земле, основе ее существования; </w:t>
      </w:r>
    </w:p>
    <w:p w14:paraId="4A9C02E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повышение уровня экологической культуры: приобретение опыта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способность применять знания, получаемые при изучении химии, для решения задач, связанных с окружающей средой;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14:paraId="5E2775AF" w14:textId="18F17FE6" w:rsidR="00117BB5" w:rsidRPr="00E94B3A" w:rsidRDefault="00117BB5" w:rsidP="00E94B3A">
      <w:pPr>
        <w:tabs>
          <w:tab w:val="left" w:pos="2580"/>
        </w:tabs>
        <w:spacing w:line="240" w:lineRule="auto"/>
        <w:ind w:right="6" w:firstLine="567"/>
        <w:rPr>
          <w:sz w:val="24"/>
          <w:szCs w:val="24"/>
        </w:rPr>
      </w:pPr>
      <w:r w:rsidRPr="00E94B3A">
        <w:rPr>
          <w:sz w:val="24"/>
          <w:szCs w:val="24"/>
        </w:rPr>
        <w:t>Метапредметные результаты обучающихся, освоивших программу по химии основного общего образования, включают:</w:t>
      </w:r>
    </w:p>
    <w:p w14:paraId="2ADAB5C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усвоение междисциплинарных (</w:t>
      </w:r>
      <w:r w:rsidRPr="00E94B3A">
        <w:rPr>
          <w:iCs/>
          <w:sz w:val="24"/>
          <w:szCs w:val="24"/>
        </w:rPr>
        <w:t>межпредметных</w:t>
      </w:r>
      <w:r w:rsidRPr="00E94B3A">
        <w:rPr>
          <w:sz w:val="24"/>
          <w:szCs w:val="24"/>
        </w:rPr>
        <w:t>) понятий, отражающих материальное единство мира и процесс познания (вещество, свойство, энергия, явление, научный факт, закономерность, гипотеза, закон, теория, наблюдение, измерение, исследование, эксперимент и другие);</w:t>
      </w:r>
    </w:p>
    <w:p w14:paraId="237B9EA2" w14:textId="77777777" w:rsidR="00117BB5" w:rsidRPr="00E94B3A" w:rsidRDefault="00117BB5" w:rsidP="00E94B3A">
      <w:pPr>
        <w:tabs>
          <w:tab w:val="left" w:pos="2580"/>
        </w:tabs>
        <w:spacing w:line="240" w:lineRule="auto"/>
        <w:ind w:right="6" w:firstLine="567"/>
        <w:rPr>
          <w:i/>
          <w:iCs/>
          <w:sz w:val="24"/>
          <w:szCs w:val="24"/>
        </w:rPr>
      </w:pPr>
      <w:r w:rsidRPr="00E94B3A">
        <w:rPr>
          <w:sz w:val="24"/>
          <w:szCs w:val="24"/>
        </w:rPr>
        <w:t xml:space="preserve">овладение </w:t>
      </w:r>
      <w:r w:rsidRPr="00E94B3A">
        <w:rPr>
          <w:iCs/>
          <w:sz w:val="24"/>
          <w:szCs w:val="24"/>
        </w:rPr>
        <w:t xml:space="preserve">универсальными учебными действиями </w:t>
      </w:r>
      <w:r w:rsidRPr="00E94B3A">
        <w:rPr>
          <w:sz w:val="24"/>
          <w:szCs w:val="24"/>
        </w:rPr>
        <w:t>(</w:t>
      </w:r>
      <w:r w:rsidRPr="00E94B3A">
        <w:rPr>
          <w:iCs/>
          <w:sz w:val="24"/>
          <w:szCs w:val="24"/>
        </w:rPr>
        <w:t>познавательными, коммуникативными, регулятивными</w:t>
      </w:r>
      <w:r w:rsidRPr="00E94B3A">
        <w:rPr>
          <w:sz w:val="24"/>
          <w:szCs w:val="24"/>
        </w:rPr>
        <w:t>),</w:t>
      </w:r>
      <w:r w:rsidRPr="00E94B3A">
        <w:rPr>
          <w:i/>
          <w:iCs/>
          <w:sz w:val="24"/>
          <w:szCs w:val="24"/>
        </w:rPr>
        <w:t xml:space="preserve"> </w:t>
      </w:r>
      <w:r w:rsidRPr="00E94B3A">
        <w:rPr>
          <w:sz w:val="24"/>
          <w:szCs w:val="24"/>
        </w:rPr>
        <w:t>важными для повышения эффективности освоения содержания учебного предмета, формирования компетенций, а</w:t>
      </w:r>
      <w:r w:rsidRPr="00E94B3A">
        <w:rPr>
          <w:i/>
          <w:iCs/>
          <w:sz w:val="24"/>
          <w:szCs w:val="24"/>
        </w:rPr>
        <w:t xml:space="preserve"> </w:t>
      </w:r>
      <w:r w:rsidRPr="00E94B3A">
        <w:rPr>
          <w:sz w:val="24"/>
          <w:szCs w:val="24"/>
        </w:rPr>
        <w:t>также проектно-исследовательской деятельности обучающихся</w:t>
      </w:r>
      <w:r w:rsidRPr="00E94B3A">
        <w:rPr>
          <w:i/>
          <w:iCs/>
          <w:sz w:val="24"/>
          <w:szCs w:val="24"/>
        </w:rPr>
        <w:t xml:space="preserve"> </w:t>
      </w:r>
      <w:r w:rsidRPr="00E94B3A">
        <w:rPr>
          <w:sz w:val="24"/>
          <w:szCs w:val="24"/>
        </w:rPr>
        <w:t>в курсе химии;</w:t>
      </w:r>
    </w:p>
    <w:p w14:paraId="58816772"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способность их использовать в учебной, познавательной и социальной практике.</w:t>
      </w:r>
    </w:p>
    <w:p w14:paraId="776A5BE6" w14:textId="1342929F"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познавательными учебными действиями включает: </w:t>
      </w:r>
    </w:p>
    <w:p w14:paraId="46547E7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1) базовые логические действия:</w:t>
      </w:r>
    </w:p>
    <w:p w14:paraId="3283808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приемы логического мышления при освоении знаний: раскрывать смысл химических понятий (выделять их существенные признаки, устанавливать взаимосвязь с другими понятиями); анализировать, сравнивать, обобщать, выбирать основания для классификации и систематизации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предлагать критерии и выявлять общие закономерности и противоречия в изучаемых процессах и явлениях; проводить выводы и заключения; умения применять в процессе познания понятия (предметные и метапредметные), символические (знаковые) модели, используемые в химии, преобразовывать модельные представления – химический знак (символ элемента), химическая формула и уравнение химической реакции – при решении учебных задач; с учетом этих модельных представлений характеризовать изучаемые химические вещества и химические реакции.</w:t>
      </w:r>
    </w:p>
    <w:p w14:paraId="79E5AB54"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2) базовые исследовательские действия (методы научного познания веществ и явлений):</w:t>
      </w:r>
    </w:p>
    <w:p w14:paraId="7AEAA6E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применять методы научного познания веществ и явлений на эмпирическом и теоретическом уровнях в учебной познавательной и проектно-исследовательской деятельности;</w:t>
      </w:r>
    </w:p>
    <w:p w14:paraId="1710FF3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использовать поставленные вопросы в качестве инструмента познания и самостоятельно ставить вопросы; анализировать факты, выявлять и формулировать проблему, определять цель и задачи, соответствующие решению проблемы; предлагать описательную или объяснительную гипотезу и осуществлять ее проверку; умения проводить измерения необходимых параметров, вычисления, моделирование, наблюдения и эксперименты (реальные и мысленные), самостоятельно прогнозировать результаты, формулировать обобщения и выводы по результатам проведенного опыта, исследования, составлять отчет о проделанной работе;</w:t>
      </w:r>
    </w:p>
    <w:p w14:paraId="021B0BF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3) работа с информацией:</w:t>
      </w:r>
    </w:p>
    <w:p w14:paraId="62A5C9CE"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умения 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и критически оценивать ее достоверность и непротиворечивость, отбирать и интерпретировать информацию, значимую для решения учебной задачи; умения применять различные методы и формулировать запросы при поиске и отборе информации, необходимой для выполнения учебных задач; использовать информационно коммуникативные технологии и различные поисковые системы; самостоятельно выбирать оптимальную форму представления информации (схемы, графики, диаграммы, таблицы, рисунки и другие формы); умения использовать научный язык в качестве средства работы с химической информацией; применять межпредметные (физические и математические) знаки и символы, формулы, аббревиатуры, номенклатуру, использовать и преобразовывать знаково-символические средства наглядности.</w:t>
      </w:r>
    </w:p>
    <w:p w14:paraId="0D3BD8F4" w14:textId="4E3C2E1C"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w:t>
      </w:r>
      <w:r w:rsidRPr="00E94B3A">
        <w:rPr>
          <w:bCs/>
          <w:sz w:val="24"/>
          <w:szCs w:val="24"/>
        </w:rPr>
        <w:t>универсальными учебными коммуникативными действиями</w:t>
      </w:r>
      <w:r w:rsidRPr="00E94B3A">
        <w:rPr>
          <w:sz w:val="24"/>
          <w:szCs w:val="24"/>
        </w:rPr>
        <w:t>:</w:t>
      </w:r>
    </w:p>
    <w:p w14:paraId="4BFECF7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1) умения общения (письменной и устной коммуникации):</w:t>
      </w:r>
    </w:p>
    <w:p w14:paraId="09693B3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представлять полученные результаты познавательной деятельности в устных и письменных текстах; публично выступать с презентацией результатов выполнения химического эксперимента (исследовательской лабораторной или практической работы, учебного проекта); в ходе диалога и (или) дискуссии задавать вопросы по обсуждаемой теме и высказывать идеи, формулировать свои предложения относительно выполнения предложенной задачи.</w:t>
      </w:r>
    </w:p>
    <w:p w14:paraId="25111E39"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2) умения учебного сотрудничества (групповая коммуникация):</w:t>
      </w:r>
    </w:p>
    <w:p w14:paraId="1CC12C8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участвовать в групповых формах работы: планировать организацию совместной работы, определять свою роль, распределять задачи между членами группы; выполнять свою часть работы, координировать свои действия с действиями других членов команды, определять критерии по оценке качества выполненной работы; решать возникающие проблемы на основе учета общих интересов и согласования позиций, участвовать в обсуждении, обмене мнениями, «мозговом штурме» и других формах взаимодействия.</w:t>
      </w:r>
    </w:p>
    <w:p w14:paraId="39D50264" w14:textId="02542389"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Овладение универсальными учебными регулятивными действиями включает развитие самоорганизации, самоконтроля, самокоррекции, в том числе: </w:t>
      </w:r>
    </w:p>
    <w:p w14:paraId="3BC992A4" w14:textId="436869C5" w:rsidR="00117BB5" w:rsidRPr="00E94B3A" w:rsidRDefault="00117BB5" w:rsidP="00E94B3A">
      <w:pPr>
        <w:tabs>
          <w:tab w:val="left" w:pos="2580"/>
        </w:tabs>
        <w:spacing w:line="240" w:lineRule="auto"/>
        <w:ind w:right="6" w:firstLine="567"/>
        <w:rPr>
          <w:sz w:val="24"/>
          <w:szCs w:val="24"/>
        </w:rPr>
      </w:pPr>
      <w:r w:rsidRPr="00E94B3A">
        <w:rPr>
          <w:sz w:val="24"/>
          <w:szCs w:val="24"/>
        </w:rPr>
        <w:t>умения решать учебные и исследовательские задачи: 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 планировать свою работу при решении учебной или исследовательской задачи; на основе полученных результатов формулировать обобщения и выводы, прогнозировать возможное развитие процессов; анализировать результаты: соотносить свои действия с планируемыми результатами, осуществлять самоконтроль деятельности; корректировать свою деятельность на основе самоанализа и самооценки.</w:t>
      </w:r>
    </w:p>
    <w:p w14:paraId="17AE85D5" w14:textId="77777777" w:rsidR="00D90F66" w:rsidRPr="00E94B3A" w:rsidRDefault="00D90F66" w:rsidP="00E94B3A">
      <w:pPr>
        <w:tabs>
          <w:tab w:val="left" w:pos="2580"/>
        </w:tabs>
        <w:spacing w:line="240" w:lineRule="auto"/>
        <w:ind w:right="6" w:firstLine="567"/>
        <w:rPr>
          <w:sz w:val="24"/>
          <w:szCs w:val="24"/>
        </w:rPr>
      </w:pPr>
    </w:p>
    <w:p w14:paraId="3F0B6F07" w14:textId="7BA666D7" w:rsidR="00117BB5" w:rsidRPr="00E94B3A" w:rsidRDefault="00117BB5" w:rsidP="00E94B3A">
      <w:pPr>
        <w:tabs>
          <w:tab w:val="left" w:pos="2580"/>
        </w:tabs>
        <w:spacing w:line="240" w:lineRule="auto"/>
        <w:ind w:right="6" w:firstLine="567"/>
        <w:jc w:val="center"/>
        <w:rPr>
          <w:b/>
          <w:sz w:val="24"/>
          <w:szCs w:val="24"/>
        </w:rPr>
      </w:pPr>
      <w:r w:rsidRPr="00E94B3A">
        <w:rPr>
          <w:b/>
          <w:sz w:val="24"/>
          <w:szCs w:val="24"/>
        </w:rPr>
        <w:t>Предметные результаты освоения программы по химии основного общего об</w:t>
      </w:r>
      <w:r w:rsidR="00D90F66" w:rsidRPr="00E94B3A">
        <w:rPr>
          <w:b/>
          <w:sz w:val="24"/>
          <w:szCs w:val="24"/>
        </w:rPr>
        <w:t>разования на углубленном уровне</w:t>
      </w:r>
    </w:p>
    <w:p w14:paraId="39C434DA" w14:textId="77777777" w:rsidR="00D90F66" w:rsidRPr="00E94B3A" w:rsidRDefault="00D90F66" w:rsidP="00E94B3A">
      <w:pPr>
        <w:tabs>
          <w:tab w:val="left" w:pos="2580"/>
        </w:tabs>
        <w:spacing w:line="240" w:lineRule="auto"/>
        <w:ind w:right="6" w:firstLine="567"/>
        <w:jc w:val="center"/>
        <w:rPr>
          <w:b/>
          <w:sz w:val="24"/>
          <w:szCs w:val="24"/>
        </w:rPr>
      </w:pPr>
    </w:p>
    <w:p w14:paraId="34AF240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освоения программы по химии основного общего образования на углубленном уровне имеют общее содержательное ядро с предметными результатами базового уровня, согласованы между собой, что позволяет реализовывать углубленное изучение как в рамках отдельных классов, так и в рамках реализации индивидуальных образовательных траекторий, в том числе используя сетевое взаимодействие организации. По завершении реализации программы углубленного уровня обучающиеся смогут детальнее освоить материал, овладеть расширенным кругом понятий и методов, решать задачи более высокого уровня сложности.</w:t>
      </w:r>
    </w:p>
    <w:p w14:paraId="017FA87B" w14:textId="77777777" w:rsidR="00D90F66" w:rsidRPr="00E94B3A" w:rsidRDefault="00117BB5" w:rsidP="00E94B3A">
      <w:pPr>
        <w:tabs>
          <w:tab w:val="left" w:pos="2580"/>
        </w:tabs>
        <w:spacing w:line="240" w:lineRule="auto"/>
        <w:ind w:right="6" w:firstLine="567"/>
        <w:rPr>
          <w:sz w:val="24"/>
          <w:szCs w:val="24"/>
        </w:rPr>
      </w:pPr>
      <w:r w:rsidRPr="00E94B3A">
        <w:rPr>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w:t>
      </w:r>
      <w:r w:rsidR="00D90F66" w:rsidRPr="00E94B3A">
        <w:rPr>
          <w:sz w:val="24"/>
          <w:szCs w:val="24"/>
        </w:rPr>
        <w:t xml:space="preserve"> следующем уровне образования. </w:t>
      </w:r>
    </w:p>
    <w:p w14:paraId="068011FC" w14:textId="11C65A37" w:rsidR="00117BB5" w:rsidRPr="00E94B3A" w:rsidRDefault="00117BB5" w:rsidP="00E94B3A">
      <w:pPr>
        <w:tabs>
          <w:tab w:val="left" w:pos="2580"/>
        </w:tabs>
        <w:spacing w:line="240" w:lineRule="auto"/>
        <w:ind w:right="6" w:firstLine="567"/>
        <w:rPr>
          <w:sz w:val="24"/>
          <w:szCs w:val="24"/>
        </w:rPr>
      </w:pPr>
      <w:r w:rsidRPr="00E94B3A">
        <w:rPr>
          <w:b/>
          <w:sz w:val="24"/>
          <w:szCs w:val="24"/>
        </w:rPr>
        <w:t>К концу обучения в 8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14:paraId="7A3EA0B9" w14:textId="77777777" w:rsidR="00117BB5" w:rsidRPr="00E94B3A" w:rsidRDefault="00117BB5" w:rsidP="00E94B3A">
      <w:pPr>
        <w:tabs>
          <w:tab w:val="left" w:pos="2580"/>
        </w:tabs>
        <w:spacing w:line="240" w:lineRule="auto"/>
        <w:ind w:right="6" w:firstLine="567"/>
        <w:rPr>
          <w:sz w:val="24"/>
          <w:szCs w:val="24"/>
        </w:rPr>
      </w:pPr>
      <w:bookmarkStart w:id="120" w:name="bookmark49"/>
      <w:bookmarkEnd w:id="120"/>
      <w:r w:rsidRPr="00E94B3A">
        <w:rPr>
          <w:sz w:val="24"/>
          <w:szCs w:val="24"/>
        </w:rPr>
        <w:t>раскрывать 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14:paraId="4FA8D18B" w14:textId="77777777" w:rsidR="00117BB5" w:rsidRPr="00E94B3A" w:rsidRDefault="00117BB5" w:rsidP="00E94B3A">
      <w:pPr>
        <w:tabs>
          <w:tab w:val="left" w:pos="2580"/>
        </w:tabs>
        <w:spacing w:line="240" w:lineRule="auto"/>
        <w:ind w:right="6" w:firstLine="567"/>
        <w:rPr>
          <w:sz w:val="24"/>
          <w:szCs w:val="24"/>
        </w:rPr>
      </w:pPr>
      <w:bookmarkStart w:id="121" w:name="bookmark50"/>
      <w:bookmarkEnd w:id="121"/>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14:paraId="1A7B908C" w14:textId="77777777" w:rsidR="00117BB5" w:rsidRPr="00E94B3A" w:rsidRDefault="00117BB5" w:rsidP="00E94B3A">
      <w:pPr>
        <w:tabs>
          <w:tab w:val="left" w:pos="2580"/>
        </w:tabs>
        <w:spacing w:line="240" w:lineRule="auto"/>
        <w:ind w:right="6" w:firstLine="567"/>
        <w:rPr>
          <w:sz w:val="24"/>
          <w:szCs w:val="24"/>
        </w:rPr>
      </w:pPr>
      <w:bookmarkStart w:id="122" w:name="bookmark51"/>
      <w:bookmarkEnd w:id="122"/>
      <w:r w:rsidRPr="00E94B3A">
        <w:rPr>
          <w:sz w:val="24"/>
          <w:szCs w:val="24"/>
        </w:rPr>
        <w:t>использовать химическую символику для составления формул веществ и уравнений химических реакций;</w:t>
      </w:r>
    </w:p>
    <w:p w14:paraId="1165168A" w14:textId="77777777" w:rsidR="00117BB5" w:rsidRPr="00E94B3A" w:rsidRDefault="00117BB5" w:rsidP="00E94B3A">
      <w:pPr>
        <w:tabs>
          <w:tab w:val="left" w:pos="2580"/>
        </w:tabs>
        <w:spacing w:line="240" w:lineRule="auto"/>
        <w:ind w:right="6" w:firstLine="567"/>
        <w:rPr>
          <w:sz w:val="24"/>
          <w:szCs w:val="24"/>
        </w:rPr>
      </w:pPr>
      <w:bookmarkStart w:id="123" w:name="bookmark52"/>
      <w:bookmarkEnd w:id="123"/>
      <w:r w:rsidRPr="00E94B3A">
        <w:rPr>
          <w:sz w:val="24"/>
          <w:szCs w:val="24"/>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определенному классу соединений по формулам, виды химической связи (ковалентной и ионной) в неорганических соединениях;</w:t>
      </w:r>
    </w:p>
    <w:p w14:paraId="6E1E7124" w14:textId="77777777" w:rsidR="00117BB5" w:rsidRPr="00E94B3A" w:rsidRDefault="00117BB5" w:rsidP="00E94B3A">
      <w:pPr>
        <w:tabs>
          <w:tab w:val="left" w:pos="2580"/>
        </w:tabs>
        <w:spacing w:line="240" w:lineRule="auto"/>
        <w:ind w:right="6" w:firstLine="567"/>
        <w:rPr>
          <w:sz w:val="24"/>
          <w:szCs w:val="24"/>
        </w:rPr>
      </w:pPr>
      <w:bookmarkStart w:id="124" w:name="bookmark53"/>
      <w:bookmarkEnd w:id="124"/>
      <w:r w:rsidRPr="00E94B3A">
        <w:rPr>
          <w:sz w:val="24"/>
          <w:szCs w:val="24"/>
        </w:rPr>
        <w:t>раскрывать смысл законов сохранения массы веществ, постоянства состава, Периодического закона Д.И.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14:paraId="20E75715" w14:textId="77777777" w:rsidR="00117BB5" w:rsidRPr="00E94B3A" w:rsidRDefault="00117BB5" w:rsidP="00E94B3A">
      <w:pPr>
        <w:tabs>
          <w:tab w:val="left" w:pos="2580"/>
        </w:tabs>
        <w:spacing w:line="240" w:lineRule="auto"/>
        <w:ind w:right="6" w:firstLine="567"/>
        <w:rPr>
          <w:sz w:val="24"/>
          <w:szCs w:val="24"/>
        </w:rPr>
      </w:pPr>
      <w:bookmarkStart w:id="125" w:name="bookmark54"/>
      <w:bookmarkEnd w:id="125"/>
      <w:r w:rsidRPr="00E94B3A">
        <w:rPr>
          <w:sz w:val="24"/>
          <w:szCs w:val="24"/>
        </w:rPr>
        <w:t>демонстрировать понимание периодической зависимости свойств химических элементов от их положения в Периодической системе:</w:t>
      </w:r>
    </w:p>
    <w:p w14:paraId="660494C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p>
    <w:p w14:paraId="58CC491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p>
    <w:p w14:paraId="301CFD6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w:t>
      </w:r>
    </w:p>
    <w:p w14:paraId="63323088" w14:textId="77777777" w:rsidR="00117BB5" w:rsidRPr="00E94B3A" w:rsidRDefault="00117BB5" w:rsidP="00E94B3A">
      <w:pPr>
        <w:tabs>
          <w:tab w:val="left" w:pos="2580"/>
        </w:tabs>
        <w:spacing w:line="240" w:lineRule="auto"/>
        <w:ind w:right="6" w:firstLine="567"/>
        <w:rPr>
          <w:sz w:val="24"/>
          <w:szCs w:val="24"/>
        </w:rPr>
      </w:pPr>
      <w:bookmarkStart w:id="126" w:name="bookmark55"/>
      <w:bookmarkEnd w:id="126"/>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14:paraId="177CC2A0" w14:textId="77777777" w:rsidR="00117BB5" w:rsidRPr="00E94B3A" w:rsidRDefault="00117BB5" w:rsidP="00E94B3A">
      <w:pPr>
        <w:tabs>
          <w:tab w:val="left" w:pos="2580"/>
        </w:tabs>
        <w:spacing w:line="240" w:lineRule="auto"/>
        <w:ind w:right="6" w:firstLine="567"/>
        <w:rPr>
          <w:sz w:val="24"/>
          <w:szCs w:val="24"/>
        </w:rPr>
      </w:pPr>
      <w:bookmarkStart w:id="127" w:name="bookmark56"/>
      <w:bookmarkEnd w:id="127"/>
      <w:r w:rsidRPr="00E94B3A">
        <w:rPr>
          <w:sz w:val="24"/>
          <w:szCs w:val="24"/>
        </w:rPr>
        <w:t>характеризовать (описывать)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14:paraId="28433936" w14:textId="77777777" w:rsidR="00117BB5" w:rsidRPr="00E94B3A" w:rsidRDefault="00117BB5" w:rsidP="00E94B3A">
      <w:pPr>
        <w:tabs>
          <w:tab w:val="left" w:pos="2580"/>
        </w:tabs>
        <w:spacing w:line="240" w:lineRule="auto"/>
        <w:ind w:right="6" w:firstLine="567"/>
        <w:rPr>
          <w:sz w:val="24"/>
          <w:szCs w:val="24"/>
        </w:rPr>
      </w:pPr>
      <w:bookmarkStart w:id="128" w:name="bookmark57"/>
      <w:bookmarkEnd w:id="128"/>
      <w:r w:rsidRPr="00E94B3A">
        <w:rPr>
          <w:sz w:val="24"/>
          <w:szCs w:val="24"/>
        </w:rPr>
        <w:t>описывать 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14:paraId="35F6923A" w14:textId="77777777" w:rsidR="00117BB5" w:rsidRPr="00E94B3A" w:rsidRDefault="00117BB5" w:rsidP="00E94B3A">
      <w:pPr>
        <w:tabs>
          <w:tab w:val="left" w:pos="2580"/>
        </w:tabs>
        <w:spacing w:line="240" w:lineRule="auto"/>
        <w:ind w:right="6" w:firstLine="567"/>
        <w:rPr>
          <w:sz w:val="24"/>
          <w:szCs w:val="24"/>
        </w:rPr>
      </w:pPr>
      <w:bookmarkStart w:id="129" w:name="bookmark58"/>
      <w:bookmarkEnd w:id="129"/>
      <w:r w:rsidRPr="00E94B3A">
        <w:rPr>
          <w:sz w:val="24"/>
          <w:szCs w:val="24"/>
        </w:rPr>
        <w:t>объяснять и прогнозировать свойства веществ в зависимости от их состава и строения, возможности протекания химических превращений в различных условиях;</w:t>
      </w:r>
    </w:p>
    <w:p w14:paraId="4F548B18" w14:textId="77777777" w:rsidR="00117BB5" w:rsidRPr="00E94B3A" w:rsidRDefault="00117BB5" w:rsidP="00E94B3A">
      <w:pPr>
        <w:tabs>
          <w:tab w:val="left" w:pos="2580"/>
        </w:tabs>
        <w:spacing w:line="240" w:lineRule="auto"/>
        <w:ind w:right="6" w:firstLine="567"/>
        <w:rPr>
          <w:sz w:val="24"/>
          <w:szCs w:val="24"/>
        </w:rPr>
      </w:pPr>
      <w:bookmarkStart w:id="130" w:name="bookmark59"/>
      <w:bookmarkEnd w:id="130"/>
      <w:r w:rsidRPr="00E94B3A">
        <w:rPr>
          <w:sz w:val="24"/>
          <w:szCs w:val="24"/>
        </w:rPr>
        <w:t>вычислять относительную молекулярную и молярную массы веществ, молярную массу смеси, мольную долю химического элемента в соединении, массовую долю химического 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расчеты по уравнениям химической реакции;</w:t>
      </w:r>
    </w:p>
    <w:p w14:paraId="7968F141" w14:textId="77777777" w:rsidR="00117BB5" w:rsidRPr="00E94B3A" w:rsidRDefault="00117BB5" w:rsidP="00E94B3A">
      <w:pPr>
        <w:tabs>
          <w:tab w:val="left" w:pos="2580"/>
        </w:tabs>
        <w:spacing w:line="240" w:lineRule="auto"/>
        <w:ind w:right="6" w:firstLine="567"/>
        <w:rPr>
          <w:sz w:val="24"/>
          <w:szCs w:val="24"/>
        </w:rPr>
      </w:pPr>
      <w:bookmarkStart w:id="131" w:name="bookmark60"/>
      <w:bookmarkEnd w:id="131"/>
      <w:r w:rsidRPr="00E94B3A">
        <w:rPr>
          <w:sz w:val="24"/>
          <w:szCs w:val="24"/>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14:paraId="49FC4D23" w14:textId="77777777" w:rsidR="00117BB5" w:rsidRPr="00E94B3A" w:rsidRDefault="00117BB5" w:rsidP="00E94B3A">
      <w:pPr>
        <w:tabs>
          <w:tab w:val="left" w:pos="2580"/>
        </w:tabs>
        <w:spacing w:line="240" w:lineRule="auto"/>
        <w:ind w:right="6" w:firstLine="567"/>
        <w:rPr>
          <w:sz w:val="24"/>
          <w:szCs w:val="24"/>
        </w:rPr>
      </w:pPr>
      <w:bookmarkStart w:id="132" w:name="bookmark61"/>
      <w:bookmarkEnd w:id="132"/>
      <w:r w:rsidRPr="00E94B3A">
        <w:rPr>
          <w:sz w:val="24"/>
          <w:szCs w:val="24"/>
        </w:rPr>
        <w:t>раскрывать 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14:paraId="6F2821BC" w14:textId="77777777" w:rsidR="00117BB5" w:rsidRPr="00E94B3A" w:rsidRDefault="00117BB5" w:rsidP="00E94B3A">
      <w:pPr>
        <w:tabs>
          <w:tab w:val="left" w:pos="2580"/>
        </w:tabs>
        <w:spacing w:line="240" w:lineRule="auto"/>
        <w:ind w:right="6" w:firstLine="567"/>
        <w:rPr>
          <w:sz w:val="24"/>
          <w:szCs w:val="24"/>
        </w:rPr>
      </w:pPr>
      <w:bookmarkStart w:id="133" w:name="bookmark62"/>
      <w:bookmarkEnd w:id="133"/>
      <w:r w:rsidRPr="00E94B3A">
        <w:rPr>
          <w:sz w:val="24"/>
          <w:szCs w:val="24"/>
        </w:rPr>
        <w:t>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14:paraId="71A32A52" w14:textId="77777777" w:rsidR="00117BB5" w:rsidRPr="00E94B3A" w:rsidRDefault="00117BB5" w:rsidP="00E94B3A">
      <w:pPr>
        <w:tabs>
          <w:tab w:val="left" w:pos="2580"/>
        </w:tabs>
        <w:spacing w:line="240" w:lineRule="auto"/>
        <w:ind w:right="6" w:firstLine="567"/>
        <w:rPr>
          <w:sz w:val="24"/>
          <w:szCs w:val="24"/>
        </w:rPr>
      </w:pPr>
      <w:bookmarkStart w:id="134" w:name="bookmark63"/>
      <w:bookmarkStart w:id="135" w:name="bookmark64"/>
      <w:bookmarkEnd w:id="134"/>
      <w:bookmarkEnd w:id="135"/>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определенной массовой долей растворенного вещества, решению экспериментальных задач по теме «Основные классы неорганических соединений»;</w:t>
      </w:r>
    </w:p>
    <w:p w14:paraId="1B9B83E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демонстрировать 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14:paraId="381FEEFD" w14:textId="68292A43" w:rsidR="00117BB5" w:rsidRPr="00E94B3A" w:rsidRDefault="00117BB5" w:rsidP="00E94B3A">
      <w:pPr>
        <w:tabs>
          <w:tab w:val="left" w:pos="2580"/>
        </w:tabs>
        <w:spacing w:line="240" w:lineRule="auto"/>
        <w:ind w:right="6" w:firstLine="567"/>
        <w:rPr>
          <w:sz w:val="24"/>
          <w:szCs w:val="24"/>
        </w:rPr>
      </w:pPr>
      <w:bookmarkStart w:id="136" w:name="bookmark65"/>
      <w:bookmarkEnd w:id="136"/>
      <w:r w:rsidRPr="00E94B3A">
        <w:rPr>
          <w:b/>
          <w:sz w:val="24"/>
          <w:szCs w:val="24"/>
        </w:rPr>
        <w:t>К концу обучения в 9 классе у обучающегося будут сформированы следующие</w:t>
      </w:r>
      <w:r w:rsidRPr="00E94B3A">
        <w:rPr>
          <w:sz w:val="24"/>
          <w:szCs w:val="24"/>
        </w:rPr>
        <w:t xml:space="preserve"> предметные результаты изучения химии на углубленным уровне:</w:t>
      </w:r>
    </w:p>
    <w:p w14:paraId="3C2030F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w:t>
      </w:r>
    </w:p>
    <w:p w14:paraId="3A03FB8E"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решетки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ПДК;</w:t>
      </w:r>
    </w:p>
    <w:p w14:paraId="45D63F6B"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иллюстрировать взаимосвязь основных химических понятий и применять эти понятия при описании веществ и их превращений;</w:t>
      </w:r>
    </w:p>
    <w:p w14:paraId="474BB4A0"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химическую символику для составления формул веществ и уравнений химических реакций;</w:t>
      </w:r>
    </w:p>
    <w:p w14:paraId="3E5D4647"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определять валентность и степень окисления химических элементов в соединениях различного состава, принадлежность веществ к определенному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тип кристаллической решетки конкретного вещества;</w:t>
      </w:r>
    </w:p>
    <w:p w14:paraId="1B5DD7B4"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Периодического закона Д.И. Менделеева и демонстрировать его понимание:</w:t>
      </w:r>
    </w:p>
    <w:p w14:paraId="7A28D9E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w:t>
      </w:r>
    </w:p>
    <w:p w14:paraId="0C3D222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четырех периодов; </w:t>
      </w:r>
    </w:p>
    <w:p w14:paraId="20540FE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учетом строения их атомов;</w:t>
      </w:r>
    </w:p>
    <w:p w14:paraId="53F2F3A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14:paraId="2A7AF6C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14:paraId="4A59522F" w14:textId="77777777" w:rsidR="00117BB5" w:rsidRPr="00E94B3A" w:rsidRDefault="00117BB5" w:rsidP="00E94B3A">
      <w:pPr>
        <w:tabs>
          <w:tab w:val="left" w:pos="2580"/>
        </w:tabs>
        <w:spacing w:line="240" w:lineRule="auto"/>
        <w:ind w:right="6" w:firstLine="567"/>
        <w:rPr>
          <w:sz w:val="24"/>
          <w:szCs w:val="24"/>
        </w:rPr>
      </w:pPr>
      <w:bookmarkStart w:id="137" w:name="bookmark72"/>
      <w:bookmarkEnd w:id="137"/>
      <w:r w:rsidRPr="00E94B3A">
        <w:rPr>
          <w:sz w:val="24"/>
          <w:szCs w:val="24"/>
        </w:rPr>
        <w:t>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14:paraId="5FB2A984" w14:textId="77777777" w:rsidR="00117BB5" w:rsidRPr="00E94B3A" w:rsidRDefault="00117BB5" w:rsidP="00E94B3A">
      <w:pPr>
        <w:tabs>
          <w:tab w:val="left" w:pos="2580"/>
        </w:tabs>
        <w:spacing w:line="240" w:lineRule="auto"/>
        <w:ind w:right="6" w:firstLine="567"/>
        <w:rPr>
          <w:sz w:val="24"/>
          <w:szCs w:val="24"/>
        </w:rPr>
      </w:pPr>
      <w:bookmarkStart w:id="138" w:name="bookmark73"/>
      <w:bookmarkEnd w:id="138"/>
      <w:r w:rsidRPr="00E94B3A">
        <w:rPr>
          <w:sz w:val="24"/>
          <w:szCs w:val="24"/>
        </w:rPr>
        <w:t xml:space="preserve">составлять уравнения: электролитической диссоциации кислот, щелочей и солей; полные и сокращенные уравнения реакций ионного обмена; реакций, подтверждающих существование генетической связи между веществами различных классов; </w:t>
      </w:r>
    </w:p>
    <w:p w14:paraId="641E21FD"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w:t>
      </w:r>
    </w:p>
    <w:p w14:paraId="730ADC78"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предсказывать характер среды в водных растворах солей;</w:t>
      </w:r>
    </w:p>
    <w:p w14:paraId="02B8E793" w14:textId="77777777" w:rsidR="00117BB5" w:rsidRPr="00E94B3A" w:rsidRDefault="00117BB5" w:rsidP="00E94B3A">
      <w:pPr>
        <w:tabs>
          <w:tab w:val="left" w:pos="2580"/>
        </w:tabs>
        <w:spacing w:line="240" w:lineRule="auto"/>
        <w:ind w:right="6" w:firstLine="567"/>
        <w:rPr>
          <w:sz w:val="24"/>
          <w:szCs w:val="24"/>
        </w:rPr>
      </w:pPr>
      <w:bookmarkStart w:id="139" w:name="bookmark74"/>
      <w:bookmarkEnd w:id="139"/>
      <w:r w:rsidRPr="00E94B3A">
        <w:rPr>
          <w:sz w:val="24"/>
          <w:szCs w:val="24"/>
        </w:rPr>
        <w:t>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 (</w:t>
      </w:r>
      <w:r w:rsidRPr="00E94B3A">
        <w:rPr>
          <w:sz w:val="24"/>
          <w:szCs w:val="24"/>
          <w:lang w:val="en-US"/>
        </w:rPr>
        <w:t>IV</w:t>
      </w:r>
      <w:r w:rsidRPr="00E94B3A">
        <w:rPr>
          <w:sz w:val="24"/>
          <w:szCs w:val="24"/>
        </w:rPr>
        <w:t>), азота (I, II, III, IV, V) и фосфора (III, V), серы (IV, VI), сернистая, серная, азотная, фосфорная, угольная, кремниевая кислоты, оксиды и гидроксиды металлов IA–IIA-групп, алюминия, меди (</w:t>
      </w:r>
      <w:r w:rsidRPr="00E94B3A">
        <w:rPr>
          <w:sz w:val="24"/>
          <w:szCs w:val="24"/>
          <w:lang w:val="en-US"/>
        </w:rPr>
        <w:t>II</w:t>
      </w:r>
      <w:r w:rsidRPr="00E94B3A">
        <w:rPr>
          <w:sz w:val="24"/>
          <w:szCs w:val="24"/>
        </w:rPr>
        <w:t xml:space="preserve">), цинка, железа (II и III)); </w:t>
      </w:r>
    </w:p>
    <w:p w14:paraId="0A98AF2C"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 xml:space="preserve">пояснять состав, отдельные способы получения и свойства сложных веществ (кислородсодержащие кислоты хлора, азотистая, борная, уксусная кислоты и их соли, </w:t>
      </w:r>
      <w:bookmarkStart w:id="140" w:name="bookmark75"/>
      <w:bookmarkEnd w:id="140"/>
      <w:r w:rsidRPr="00E94B3A">
        <w:rPr>
          <w:sz w:val="24"/>
          <w:szCs w:val="24"/>
        </w:rPr>
        <w:t>галогениды кремния (</w:t>
      </w:r>
      <w:r w:rsidRPr="00E94B3A">
        <w:rPr>
          <w:sz w:val="24"/>
          <w:szCs w:val="24"/>
          <w:lang w:val="en-US"/>
        </w:rPr>
        <w:t>IV</w:t>
      </w:r>
      <w:r w:rsidRPr="00E94B3A">
        <w:rPr>
          <w:sz w:val="24"/>
          <w:szCs w:val="24"/>
        </w:rPr>
        <w:t>) и фосфора (III и V), оксид и гидроксид хрома (</w:t>
      </w:r>
      <w:r w:rsidRPr="00E94B3A">
        <w:rPr>
          <w:sz w:val="24"/>
          <w:szCs w:val="24"/>
          <w:lang w:val="en-US"/>
        </w:rPr>
        <w:t>III</w:t>
      </w:r>
      <w:r w:rsidRPr="00E94B3A">
        <w:rPr>
          <w:sz w:val="24"/>
          <w:szCs w:val="24"/>
        </w:rPr>
        <w:t>), перманганат калия;</w:t>
      </w:r>
    </w:p>
    <w:p w14:paraId="1E84EA61"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14:paraId="6C2048F8" w14:textId="77777777" w:rsidR="00117BB5" w:rsidRPr="00E94B3A" w:rsidRDefault="00117BB5" w:rsidP="00E94B3A">
      <w:pPr>
        <w:tabs>
          <w:tab w:val="left" w:pos="2580"/>
        </w:tabs>
        <w:spacing w:line="240" w:lineRule="auto"/>
        <w:ind w:right="6" w:firstLine="567"/>
        <w:rPr>
          <w:sz w:val="24"/>
          <w:szCs w:val="24"/>
        </w:rPr>
      </w:pPr>
      <w:bookmarkStart w:id="141" w:name="bookmark76"/>
      <w:bookmarkEnd w:id="141"/>
      <w:r w:rsidRPr="00E94B3A">
        <w:rPr>
          <w:sz w:val="24"/>
          <w:szCs w:val="24"/>
        </w:rPr>
        <w:t>проводить реакции, подтверждающие качественный состав различных веществ, распознавать опытным путем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 (2+) и железа (3+), меди (2+), цинка;</w:t>
      </w:r>
    </w:p>
    <w:p w14:paraId="2D9C3676" w14:textId="77777777" w:rsidR="00117BB5" w:rsidRPr="00E94B3A" w:rsidRDefault="00117BB5" w:rsidP="00E94B3A">
      <w:pPr>
        <w:tabs>
          <w:tab w:val="left" w:pos="2580"/>
        </w:tabs>
        <w:spacing w:line="240" w:lineRule="auto"/>
        <w:ind w:right="6" w:firstLine="567"/>
        <w:rPr>
          <w:sz w:val="24"/>
          <w:szCs w:val="24"/>
        </w:rPr>
      </w:pPr>
      <w:bookmarkStart w:id="142" w:name="bookmark77"/>
      <w:bookmarkEnd w:id="142"/>
      <w:r w:rsidRPr="00E94B3A">
        <w:rPr>
          <w:sz w:val="24"/>
          <w:szCs w:val="24"/>
        </w:rPr>
        <w:t>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на основе рассмотренных элементов химической кинетики и термодинамики;</w:t>
      </w:r>
    </w:p>
    <w:p w14:paraId="5CE21F5D" w14:textId="77777777" w:rsidR="00117BB5" w:rsidRPr="00E94B3A" w:rsidRDefault="00117BB5" w:rsidP="00E94B3A">
      <w:pPr>
        <w:tabs>
          <w:tab w:val="left" w:pos="2580"/>
        </w:tabs>
        <w:spacing w:line="240" w:lineRule="auto"/>
        <w:ind w:right="6" w:firstLine="567"/>
        <w:rPr>
          <w:sz w:val="24"/>
          <w:szCs w:val="24"/>
        </w:rPr>
      </w:pPr>
      <w:bookmarkStart w:id="143" w:name="bookmark78"/>
      <w:bookmarkEnd w:id="143"/>
      <w:r w:rsidRPr="00E94B3A">
        <w:rPr>
          <w:sz w:val="24"/>
          <w:szCs w:val="24"/>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определять состав смесей;</w:t>
      </w:r>
    </w:p>
    <w:p w14:paraId="69DA0C19" w14:textId="77777777" w:rsidR="00117BB5" w:rsidRPr="00E94B3A" w:rsidRDefault="00117BB5" w:rsidP="00E94B3A">
      <w:pPr>
        <w:tabs>
          <w:tab w:val="left" w:pos="2580"/>
        </w:tabs>
        <w:spacing w:line="240" w:lineRule="auto"/>
        <w:ind w:right="6" w:firstLine="567"/>
        <w:rPr>
          <w:sz w:val="24"/>
          <w:szCs w:val="24"/>
        </w:rPr>
      </w:pPr>
      <w:bookmarkStart w:id="144" w:name="bookmark79"/>
      <w:bookmarkEnd w:id="144"/>
      <w:r w:rsidRPr="00E94B3A">
        <w:rPr>
          <w:sz w:val="24"/>
          <w:szCs w:val="24"/>
        </w:rPr>
        <w:t>соблюдать правила безопасной работы в лаборатории при использовании химической посуды и оборудования, а также правила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14:paraId="6D0F08B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14:paraId="74CDB143"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определенных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14:paraId="12164975" w14:textId="77777777" w:rsidR="00117BB5" w:rsidRPr="00E94B3A" w:rsidRDefault="00117BB5" w:rsidP="00E94B3A">
      <w:pPr>
        <w:tabs>
          <w:tab w:val="left" w:pos="2580"/>
        </w:tabs>
        <w:spacing w:line="240" w:lineRule="auto"/>
        <w:ind w:right="6" w:firstLine="567"/>
        <w:rPr>
          <w:sz w:val="24"/>
          <w:szCs w:val="24"/>
        </w:rPr>
      </w:pPr>
      <w:r w:rsidRPr="00E94B3A">
        <w:rPr>
          <w:sz w:val="24"/>
          <w:szCs w:val="24"/>
        </w:rPr>
        <w:t>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14:paraId="3544DEDD" w14:textId="3EF43C27" w:rsidR="00D90F66" w:rsidRDefault="00117BB5" w:rsidP="00E94B3A">
      <w:pPr>
        <w:tabs>
          <w:tab w:val="left" w:pos="2580"/>
        </w:tabs>
        <w:spacing w:line="240" w:lineRule="auto"/>
        <w:ind w:right="6" w:firstLine="567"/>
        <w:rPr>
          <w:sz w:val="24"/>
          <w:szCs w:val="24"/>
        </w:rPr>
      </w:pPr>
      <w:r w:rsidRPr="00E94B3A">
        <w:rPr>
          <w:sz w:val="24"/>
          <w:szCs w:val="24"/>
        </w:rPr>
        <w:t>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bookmarkStart w:id="145" w:name="bookmark80"/>
      <w:bookmarkEnd w:id="145"/>
    </w:p>
    <w:p w14:paraId="3AB47757" w14:textId="77777777" w:rsidR="00E94B3A" w:rsidRPr="00E94B3A" w:rsidRDefault="00E94B3A" w:rsidP="00E94B3A">
      <w:pPr>
        <w:tabs>
          <w:tab w:val="left" w:pos="2580"/>
        </w:tabs>
        <w:spacing w:line="240" w:lineRule="auto"/>
        <w:ind w:right="6" w:firstLine="567"/>
        <w:rPr>
          <w:sz w:val="24"/>
          <w:szCs w:val="24"/>
        </w:rPr>
      </w:pPr>
    </w:p>
    <w:p w14:paraId="14AB064C" w14:textId="0DAAA7F4" w:rsidR="00117BB5" w:rsidRDefault="00117BB5" w:rsidP="00607660">
      <w:pPr>
        <w:spacing w:line="240" w:lineRule="auto"/>
        <w:ind w:left="-142" w:firstLine="568"/>
        <w:contextualSpacing/>
        <w:jc w:val="center"/>
        <w:rPr>
          <w:rFonts w:eastAsia="Calibri" w:cs="Times New Roman"/>
          <w:b/>
          <w:sz w:val="24"/>
          <w:szCs w:val="24"/>
          <w:lang w:eastAsia="en-US"/>
        </w:rPr>
      </w:pPr>
      <w:r>
        <w:rPr>
          <w:color w:val="FF0000"/>
          <w:sz w:val="24"/>
          <w:szCs w:val="24"/>
        </w:rPr>
        <w:tab/>
      </w:r>
      <w:r w:rsidRPr="00117BB5">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Химия</w:t>
      </w:r>
      <w:r w:rsidRPr="00117BB5">
        <w:rPr>
          <w:rFonts w:eastAsia="Calibri" w:cs="Times New Roman"/>
          <w:b/>
          <w:sz w:val="24"/>
          <w:szCs w:val="24"/>
          <w:lang w:eastAsia="en-US"/>
        </w:rPr>
        <w:t>»</w:t>
      </w:r>
    </w:p>
    <w:p w14:paraId="66F9FA5B" w14:textId="22B777C4" w:rsidR="00117BB5" w:rsidRPr="00117BB5" w:rsidRDefault="00117BB5" w:rsidP="00117BB5">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14:paraId="212E599C" w14:textId="77777777" w:rsidR="00D90F66" w:rsidRDefault="00D90F66" w:rsidP="00D90F66">
      <w:pPr>
        <w:spacing w:line="240" w:lineRule="auto"/>
        <w:ind w:firstLine="709"/>
        <w:contextualSpacing/>
        <w:rPr>
          <w:rFonts w:eastAsia="SchoolBookSanPin" w:cs="Times New Roman"/>
          <w:i/>
          <w:sz w:val="24"/>
          <w:szCs w:val="24"/>
          <w:lang w:eastAsia="en-US"/>
        </w:rPr>
      </w:pPr>
    </w:p>
    <w:p w14:paraId="3D68D7D6" w14:textId="02E18816" w:rsidR="00D90F66" w:rsidRPr="00D90F66" w:rsidRDefault="00D90F66" w:rsidP="00D90F66">
      <w:pPr>
        <w:spacing w:line="240" w:lineRule="auto"/>
        <w:ind w:firstLine="709"/>
        <w:contextualSpacing/>
        <w:rPr>
          <w:rFonts w:eastAsia="SchoolBookSanPin" w:cs="Times New Roman"/>
          <w:b/>
          <w:sz w:val="24"/>
          <w:szCs w:val="24"/>
          <w:lang w:eastAsia="en-US"/>
        </w:rPr>
      </w:pPr>
      <w:r w:rsidRPr="00D90F66">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6D1246CC" w14:textId="618A87C1" w:rsidR="00D90F66" w:rsidRDefault="00D90F66" w:rsidP="00D90F66">
      <w:pPr>
        <w:widowControl w:val="0"/>
        <w:spacing w:line="240" w:lineRule="auto"/>
        <w:ind w:firstLine="709"/>
        <w:rPr>
          <w:rFonts w:eastAsia="SchoolBookSanPin" w:cs="Times New Roman"/>
          <w:sz w:val="24"/>
          <w:szCs w:val="24"/>
          <w:lang w:eastAsia="en-US"/>
        </w:rPr>
      </w:pPr>
      <w:r w:rsidRPr="00D90F66">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D90F66">
        <w:rPr>
          <w:rFonts w:eastAsia="SchoolBookSanPin" w:cs="Times New Roman"/>
          <w:b/>
          <w:sz w:val="24"/>
          <w:szCs w:val="24"/>
          <w:lang w:eastAsia="en-US"/>
        </w:rPr>
        <w:t>«рабочей программе учителя»</w:t>
      </w:r>
      <w:r w:rsidRPr="00D90F66">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467FCEE1" w14:textId="0D255A9F" w:rsidR="00117BB5" w:rsidRPr="00117BB5" w:rsidRDefault="00117BB5" w:rsidP="00117BB5">
      <w:pPr>
        <w:widowControl w:val="0"/>
        <w:spacing w:line="240" w:lineRule="auto"/>
        <w:ind w:firstLine="709"/>
        <w:rPr>
          <w:rFonts w:eastAsia="SchoolBookSanPin" w:cs="Times New Roman"/>
          <w:sz w:val="24"/>
          <w:szCs w:val="24"/>
          <w:lang w:eastAsia="en-US"/>
        </w:rPr>
      </w:pPr>
      <w:r w:rsidRPr="00117BB5">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7"/>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117BB5" w:rsidRPr="00117BB5" w14:paraId="4723ACE6" w14:textId="77777777" w:rsidTr="00DC593D">
        <w:trPr>
          <w:trHeight w:val="575"/>
        </w:trPr>
        <w:tc>
          <w:tcPr>
            <w:tcW w:w="993" w:type="dxa"/>
          </w:tcPr>
          <w:p w14:paraId="30307A60" w14:textId="77777777" w:rsidR="00117BB5" w:rsidRPr="00117BB5" w:rsidRDefault="00117BB5" w:rsidP="00117BB5">
            <w:pPr>
              <w:spacing w:line="240" w:lineRule="auto"/>
              <w:ind w:left="142" w:right="354" w:firstLine="96"/>
              <w:jc w:val="center"/>
              <w:rPr>
                <w:rFonts w:eastAsia="Times New Roman"/>
                <w:szCs w:val="20"/>
                <w:lang w:eastAsia="en-US"/>
              </w:rPr>
            </w:pPr>
            <w:r w:rsidRPr="00117BB5">
              <w:rPr>
                <w:rFonts w:eastAsia="Times New Roman"/>
                <w:szCs w:val="20"/>
                <w:lang w:eastAsia="en-US"/>
              </w:rPr>
              <w:t>№</w:t>
            </w:r>
            <w:r w:rsidRPr="00117BB5">
              <w:rPr>
                <w:rFonts w:eastAsia="Times New Roman"/>
                <w:spacing w:val="-57"/>
                <w:szCs w:val="20"/>
                <w:lang w:eastAsia="en-US"/>
              </w:rPr>
              <w:t xml:space="preserve"> </w:t>
            </w:r>
            <w:r w:rsidRPr="00117BB5">
              <w:rPr>
                <w:rFonts w:eastAsia="Times New Roman"/>
                <w:szCs w:val="20"/>
                <w:lang w:eastAsia="en-US"/>
              </w:rPr>
              <w:t>п/п</w:t>
            </w:r>
          </w:p>
        </w:tc>
        <w:tc>
          <w:tcPr>
            <w:tcW w:w="4394" w:type="dxa"/>
          </w:tcPr>
          <w:p w14:paraId="4ED376F6" w14:textId="77777777" w:rsidR="00117BB5" w:rsidRPr="00117BB5" w:rsidRDefault="00117BB5" w:rsidP="00117BB5">
            <w:pPr>
              <w:spacing w:line="240" w:lineRule="auto"/>
              <w:ind w:left="142" w:firstLine="0"/>
              <w:jc w:val="center"/>
              <w:rPr>
                <w:rFonts w:eastAsia="Times New Roman"/>
                <w:szCs w:val="20"/>
                <w:lang w:eastAsia="en-US"/>
              </w:rPr>
            </w:pPr>
            <w:r w:rsidRPr="00117BB5">
              <w:rPr>
                <w:rFonts w:eastAsia="Times New Roman"/>
                <w:szCs w:val="20"/>
                <w:lang w:eastAsia="en-US"/>
              </w:rPr>
              <w:t>Тема</w:t>
            </w:r>
          </w:p>
        </w:tc>
        <w:tc>
          <w:tcPr>
            <w:tcW w:w="2126" w:type="dxa"/>
          </w:tcPr>
          <w:p w14:paraId="21879D27" w14:textId="77777777" w:rsidR="00117BB5" w:rsidRPr="00117BB5" w:rsidRDefault="00117BB5" w:rsidP="00117BB5">
            <w:pPr>
              <w:spacing w:line="240" w:lineRule="auto"/>
              <w:ind w:left="142" w:right="27" w:hanging="72"/>
              <w:jc w:val="center"/>
              <w:rPr>
                <w:rFonts w:eastAsia="Times New Roman"/>
                <w:szCs w:val="20"/>
                <w:lang w:val="ru-RU" w:eastAsia="en-US"/>
              </w:rPr>
            </w:pPr>
            <w:r w:rsidRPr="00117BB5">
              <w:rPr>
                <w:rFonts w:eastAsia="Times New Roman"/>
                <w:spacing w:val="-1"/>
                <w:szCs w:val="20"/>
                <w:lang w:val="ru-RU" w:eastAsia="en-US"/>
              </w:rPr>
              <w:t>Количество часов, отводимых на освоение каждой темы</w:t>
            </w:r>
          </w:p>
        </w:tc>
        <w:tc>
          <w:tcPr>
            <w:tcW w:w="2126" w:type="dxa"/>
          </w:tcPr>
          <w:p w14:paraId="6AA49637" w14:textId="77777777" w:rsidR="00117BB5" w:rsidRPr="00117BB5" w:rsidRDefault="00117BB5" w:rsidP="00117BB5">
            <w:pPr>
              <w:spacing w:line="240" w:lineRule="auto"/>
              <w:ind w:left="142" w:right="27" w:hanging="72"/>
              <w:jc w:val="center"/>
              <w:rPr>
                <w:rFonts w:eastAsia="Times New Roman"/>
                <w:spacing w:val="-1"/>
                <w:szCs w:val="20"/>
                <w:lang w:eastAsia="en-US"/>
              </w:rPr>
            </w:pPr>
            <w:r w:rsidRPr="00117BB5">
              <w:rPr>
                <w:rFonts w:eastAsia="Times New Roman"/>
                <w:spacing w:val="-1"/>
                <w:szCs w:val="20"/>
                <w:lang w:eastAsia="en-US"/>
              </w:rPr>
              <w:t xml:space="preserve">Э(Ц)ОР </w:t>
            </w:r>
          </w:p>
        </w:tc>
      </w:tr>
      <w:tr w:rsidR="00117BB5" w:rsidRPr="00117BB5" w14:paraId="044E8CC3" w14:textId="77777777" w:rsidTr="00117BB5">
        <w:trPr>
          <w:trHeight w:val="103"/>
        </w:trPr>
        <w:tc>
          <w:tcPr>
            <w:tcW w:w="993" w:type="dxa"/>
          </w:tcPr>
          <w:p w14:paraId="3EACC321" w14:textId="77777777" w:rsidR="00117BB5" w:rsidRPr="00117BB5" w:rsidRDefault="00117BB5" w:rsidP="00117BB5">
            <w:pPr>
              <w:spacing w:line="240" w:lineRule="auto"/>
              <w:ind w:left="142" w:firstLine="0"/>
              <w:jc w:val="left"/>
              <w:rPr>
                <w:rFonts w:eastAsia="Times New Roman"/>
                <w:szCs w:val="20"/>
                <w:lang w:eastAsia="en-US"/>
              </w:rPr>
            </w:pPr>
            <w:r w:rsidRPr="00117BB5">
              <w:rPr>
                <w:rFonts w:eastAsia="Times New Roman"/>
                <w:szCs w:val="20"/>
                <w:lang w:eastAsia="en-US"/>
              </w:rPr>
              <w:t>1.</w:t>
            </w:r>
          </w:p>
        </w:tc>
        <w:tc>
          <w:tcPr>
            <w:tcW w:w="4394" w:type="dxa"/>
          </w:tcPr>
          <w:p w14:paraId="26C18FFD" w14:textId="77777777" w:rsidR="00117BB5" w:rsidRDefault="00117BB5" w:rsidP="00117BB5">
            <w:pPr>
              <w:rPr>
                <w:rFonts w:eastAsia="OfficinaSansBoldITC"/>
                <w:szCs w:val="20"/>
                <w:lang w:val="ru-RU" w:eastAsia="en-US"/>
              </w:rPr>
            </w:pPr>
            <w:r>
              <w:rPr>
                <w:rFonts w:eastAsia="OfficinaSansBoldITC"/>
                <w:szCs w:val="20"/>
                <w:lang w:val="ru-RU" w:eastAsia="en-US"/>
              </w:rPr>
              <w:t>8 класс</w:t>
            </w:r>
          </w:p>
          <w:p w14:paraId="6B9BD6F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156.3.1.</w:t>
            </w:r>
            <w:r w:rsidRPr="00117BB5">
              <w:rPr>
                <w:rFonts w:eastAsia="OfficinaSansBoldITC"/>
                <w:szCs w:val="20"/>
                <w:lang w:eastAsia="en-US"/>
              </w:rPr>
              <w:t> </w:t>
            </w:r>
            <w:r w:rsidRPr="00117BB5">
              <w:rPr>
                <w:rFonts w:eastAsia="OfficinaSansBoldITC"/>
                <w:szCs w:val="20"/>
                <w:lang w:val="ru-RU" w:eastAsia="en-US"/>
              </w:rPr>
              <w:t>Первоначальные химические понятия.</w:t>
            </w:r>
          </w:p>
          <w:p w14:paraId="54921B9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Химия – важная область естествознания и практической деятельности человека. Предмет химии. Роль химии в жизни человека. Краткие сведения об истории возникновения и развития химии. Химия в системе наук. Тела и вещества. Физические и химические свойства веществ. Агрегатные состояния веществ. Понятие о теоретических и эмпирических методах познания в</w:t>
            </w:r>
            <w:r w:rsidRPr="00117BB5">
              <w:rPr>
                <w:rFonts w:eastAsia="OfficinaSansBoldITC"/>
                <w:szCs w:val="20"/>
                <w:lang w:eastAsia="en-US"/>
              </w:rPr>
              <w:t> </w:t>
            </w:r>
            <w:r w:rsidRPr="00117BB5">
              <w:rPr>
                <w:rFonts w:eastAsia="OfficinaSansBoldITC"/>
                <w:szCs w:val="20"/>
                <w:lang w:val="ru-RU" w:eastAsia="en-US"/>
              </w:rPr>
              <w:t xml:space="preserve">естественных науках. Представления о научном познании на эмпирическом уровне: наблюдение, измерение, эксперимент, моделирование, вычисление. Представления о научном познании на теоретическом уровне: научные факты, проблема, гипотеза, теория, закон. </w:t>
            </w:r>
          </w:p>
          <w:p w14:paraId="04395EA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Язык химии. Источники химической информации.</w:t>
            </w:r>
          </w:p>
          <w:p w14:paraId="27F1DF2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методах работы с химическими веществами. Оборудование школьной химической лаборатории. Правила безопасного обращения с веществами и лабораторным оборудованием.</w:t>
            </w:r>
          </w:p>
          <w:p w14:paraId="0509A50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Чистые вещества и смеси. Природные смеси: воздух, природный газ, нефть, природные воды, горные породы и минералы. Понятие о гомогенных и гетерогенных смесях. Способы разделения смесей. Очистка веществ.</w:t>
            </w:r>
          </w:p>
          <w:p w14:paraId="5E0C74D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химические реакции. Атомы и молекулы. Химические элементы. Символы химических элементов. Простые и сложные вещества. Металлы и неметаллы. Вещества молекулярного и немолекулярного строения.</w:t>
            </w:r>
          </w:p>
          <w:p w14:paraId="1EEBA65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Химическая формула. Валентность атомов химических элементов. Закон постоянства состава веществ. Определение валентности элементов по формулам бинарных соединений и составление формул бинарных соединений по валентности элементов. Относительная атомная масса. Относительная молекулярная масса. Массовая доля химического элемента в соединении. Нахождение простейшей формулы вещества по массовым долям элементов.</w:t>
            </w:r>
          </w:p>
          <w:p w14:paraId="5159149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Количество вещества. Моль. Молярная масса. Взаимосвязь количества, массы и числа структурных единиц вещества. Расчеты по формулам химических соединений. Молярная масса смеси веществ. Мольная доля химического элемента в соединении. Нахождение простейшей формулы вещества по мольным долям элементов.</w:t>
            </w:r>
          </w:p>
          <w:p w14:paraId="617805E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Физические и химические явления. Химическая реакция и ее признаки. Условия протекания химических реакций. Закон сохранения массы веществ. Атомно-молекулярная теория. Жизнь и деятельность М.В.</w:t>
            </w:r>
            <w:r w:rsidRPr="00117BB5">
              <w:rPr>
                <w:rFonts w:eastAsia="OfficinaSansBoldITC"/>
                <w:szCs w:val="20"/>
                <w:lang w:eastAsia="en-US"/>
              </w:rPr>
              <w:t> </w:t>
            </w:r>
            <w:r w:rsidRPr="00117BB5">
              <w:rPr>
                <w:rFonts w:eastAsia="OfficinaSansBoldITC"/>
                <w:szCs w:val="20"/>
                <w:lang w:val="ru-RU" w:eastAsia="en-US"/>
              </w:rPr>
              <w:t>Ломоносова. Химические уравнения. Типы химических реакций (соединения, разложения, замещения, обмена). Расчеты по химическим уравнениям.</w:t>
            </w:r>
          </w:p>
          <w:p w14:paraId="5486497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Знакомство с химической посудой, с правилами работы в лаборатории и приемами обращения с лабораторным оборудованием. Изучение и описание физических свойств образцов неорганических веществ – металлов и неметаллов. Наблюдение физических (плавление воска, таяние льда, растирание сахара в ступке, кипение и конденсация воды) и</w:t>
            </w:r>
            <w:r w:rsidRPr="00117BB5">
              <w:rPr>
                <w:rFonts w:eastAsia="OfficinaSansBoldITC"/>
                <w:szCs w:val="20"/>
                <w:lang w:eastAsia="en-US"/>
              </w:rPr>
              <w:t> </w:t>
            </w:r>
            <w:r w:rsidRPr="00117BB5">
              <w:rPr>
                <w:rFonts w:eastAsia="OfficinaSansBoldITC"/>
                <w:szCs w:val="20"/>
                <w:lang w:val="ru-RU" w:eastAsia="en-US"/>
              </w:rPr>
              <w:t>химических (горение свечи, прокаливание медной проволоки, взаимодействие соды или мела с соляной кислотой) явлений. Ознакомление с образцами веществ количеством 1 моль. Наблюдение и описание признаков протекания химических реакций (разложение сахара, взаимодействие серной кислоты с хлоридом бария, получение и разложение гидроксида меди (</w:t>
            </w:r>
            <w:r w:rsidRPr="00117BB5">
              <w:rPr>
                <w:rFonts w:eastAsia="OfficinaSansBoldITC"/>
                <w:szCs w:val="20"/>
                <w:lang w:eastAsia="en-US"/>
              </w:rPr>
              <w:t>II</w:t>
            </w:r>
            <w:r w:rsidRPr="00117BB5">
              <w:rPr>
                <w:rFonts w:eastAsia="OfficinaSansBoldITC"/>
                <w:szCs w:val="20"/>
                <w:lang w:val="ru-RU" w:eastAsia="en-US"/>
              </w:rPr>
              <w:t>) при нагревании, взаимодействие железа с раствором соли меди (</w:t>
            </w:r>
            <w:r w:rsidRPr="00117BB5">
              <w:rPr>
                <w:rFonts w:eastAsia="OfficinaSansBoldITC"/>
                <w:szCs w:val="20"/>
                <w:lang w:eastAsia="en-US"/>
              </w:rPr>
              <w:t>II</w:t>
            </w:r>
            <w:r w:rsidRPr="00117BB5">
              <w:rPr>
                <w:rFonts w:eastAsia="OfficinaSansBoldITC"/>
                <w:szCs w:val="20"/>
                <w:lang w:val="ru-RU" w:eastAsia="en-US"/>
              </w:rPr>
              <w:t>). Изучение способов разделения смесей (с</w:t>
            </w:r>
            <w:r w:rsidRPr="00117BB5">
              <w:rPr>
                <w:rFonts w:eastAsia="OfficinaSansBoldITC"/>
                <w:szCs w:val="20"/>
                <w:lang w:eastAsia="en-US"/>
              </w:rPr>
              <w:t> </w:t>
            </w:r>
            <w:r w:rsidRPr="00117BB5">
              <w:rPr>
                <w:rFonts w:eastAsia="OfficinaSansBoldITC"/>
                <w:szCs w:val="20"/>
                <w:lang w:val="ru-RU" w:eastAsia="en-US"/>
              </w:rPr>
              <w:t>помощью магнита, фильтрование, выпаривание, дистилляция, хроматография), проведение очистки поваренной соли. Наблюдение и описание опытов, иллюстрирующих закон сохранения массы.</w:t>
            </w:r>
          </w:p>
          <w:p w14:paraId="3EBDA4C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156.3.2.</w:t>
            </w:r>
            <w:r w:rsidRPr="00117BB5">
              <w:rPr>
                <w:rFonts w:eastAsia="OfficinaSansBoldITC"/>
                <w:szCs w:val="20"/>
                <w:lang w:eastAsia="en-US"/>
              </w:rPr>
              <w:t> </w:t>
            </w:r>
            <w:r w:rsidRPr="00117BB5">
              <w:rPr>
                <w:rFonts w:eastAsia="OfficinaSansBoldITC"/>
                <w:szCs w:val="20"/>
                <w:lang w:val="ru-RU" w:eastAsia="en-US"/>
              </w:rPr>
              <w:t>Важнейшие представители неорганических веществ.</w:t>
            </w:r>
          </w:p>
          <w:p w14:paraId="0C66A5B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Представления о газах. Воздух – смесь газов. Состав воздуха. Закон Авогадро. Молярный объём газов. Относительная плотность газов. Определение относительной молекулярной массы газообразного вещества по известной относительной плотности. Объёмные отношения газов при химических реакциях.</w:t>
            </w:r>
          </w:p>
          <w:p w14:paraId="58EFD49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Кислород – элемент и простое вещество. Нахождение кислорода в природе, физические и химические свойства (реакции горения и окисления). Процессы окисления в живой природе. Оксиды. Применение кислорода. Способы получения кислорода в лаборатории и промышленности. Понятие о катализаторе. Круговорот кислорода в природе. Озон – аллотропная модификация кислорода. Озоновый слой, его значение для живых организмов. Разрушение озонового слоя.</w:t>
            </w:r>
          </w:p>
          <w:p w14:paraId="03BA80E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Тепловой эффект химической реакции, термохимические уравнения, экзо- и эндотермические реакции. Топливо. Использование угля и метана в качестве топлива. Загрязнение воздуха. Понятие о парниковом эффекте.</w:t>
            </w:r>
          </w:p>
          <w:p w14:paraId="24F05A5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Водород – элемент и простое вещество. Нахождение водорода в природе, физические и химические свойства, применение, способы получения. Понятие о кислотах и солях. Использование водорода в качестве топлива.</w:t>
            </w:r>
          </w:p>
          <w:p w14:paraId="33C774F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Вода. Физические свойства воды. Вода как растворитель. Растворы. Насыщенные и ненасыщенные растворы. Растворимость веществ в воде. Факторы, влияющие на растворимость твердых и газообразных веществ. Способы выражения концентрации растворов: массовая доля растворенного вещества, молярная концентрация. Роль растворов в природе и в жизни человека.</w:t>
            </w:r>
          </w:p>
          <w:p w14:paraId="05DEA65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свойства воды. Понятие об основаниях. Понятие об индикаторах. Круговорот воды в природе. Загрязнение природных вод. Охрана и очистка природных вод.</w:t>
            </w:r>
          </w:p>
          <w:p w14:paraId="499EED3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неорганических соединений. Оксиды. Классификация оксидов: солеобразующие (основные, кислотные, амфотерные) и несолеобразующие. Международная номенклатура оксидов. Тривиальные названия оксидов. Физические и характерные химические свойства оксидов (взаимодействие с водой, с кислотами и основаниями, с другими оксидами). Получение оксидов.</w:t>
            </w:r>
          </w:p>
          <w:p w14:paraId="70FFC3A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гидроксидах – основаниях и кислородсодержащих кислотах. Кислоты. Классификация кислот. Международная номенклатура и тривиальные названия кислот. Физические и химические свойства кислот (взаимодействие с металлами, с оксидами металлов, основаниями и солями). Ряд активности металлов Н.Н.</w:t>
            </w:r>
            <w:r w:rsidRPr="00117BB5">
              <w:rPr>
                <w:rFonts w:eastAsia="OfficinaSansBoldITC"/>
                <w:szCs w:val="20"/>
                <w:lang w:eastAsia="en-US"/>
              </w:rPr>
              <w:t> </w:t>
            </w:r>
            <w:r w:rsidRPr="00117BB5">
              <w:rPr>
                <w:rFonts w:eastAsia="OfficinaSansBoldITC"/>
                <w:szCs w:val="20"/>
                <w:lang w:val="ru-RU" w:eastAsia="en-US"/>
              </w:rPr>
              <w:t>Бекетова. Получение кислот. Кислоты в природе, применение важнейших кислот.</w:t>
            </w:r>
          </w:p>
          <w:p w14:paraId="1F02BC7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Основания. Классификация оснований: щелочи и нерастворимые основания. Международная номенклатура оснований. Тривиальные названия оснований. Щелочи, их свойства (взаимодействие с кислотными оксидами, кислотами и солями) и способы получения. Нерастворимые основания, их свойства (взаимодействие с кислотами) и способы получения. Амфотерность. Понятие об амфотерных гидроксидах (на примере гидроксидов цинка и алюминия): химические свойства (взаимодействие с кислотами и щелочами) и получение.</w:t>
            </w:r>
          </w:p>
          <w:p w14:paraId="4705A59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Соли (средние, кислые, основные, двойные). Международная номенклатура солей. Тривиальные названия солей. Физические и характерные химические свойства на примере средних солей. Получение солей.</w:t>
            </w:r>
          </w:p>
          <w:p w14:paraId="3EAF0CD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Генетическая связь между классами неорганических соединений.</w:t>
            </w:r>
          </w:p>
          <w:p w14:paraId="5C8D672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37BB407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количественное определение содержания кислорода в воздухе;</w:t>
            </w:r>
          </w:p>
          <w:p w14:paraId="25A44A3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кислорода; </w:t>
            </w:r>
          </w:p>
          <w:p w14:paraId="2AC073B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взаимодействия веществ с кислородом и условий возникновения и прекращения горения; </w:t>
            </w:r>
          </w:p>
          <w:p w14:paraId="34248C8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образцами оксидов</w:t>
            </w:r>
            <w:r w:rsidRPr="00117BB5">
              <w:rPr>
                <w:rFonts w:eastAsia="OfficinaSansBoldITC"/>
                <w:szCs w:val="20"/>
                <w:lang w:eastAsia="en-US"/>
              </w:rPr>
              <w:t> </w:t>
            </w:r>
            <w:r w:rsidRPr="00117BB5">
              <w:rPr>
                <w:rFonts w:eastAsia="OfficinaSansBoldITC"/>
                <w:szCs w:val="20"/>
                <w:lang w:val="ru-RU" w:eastAsia="en-US"/>
              </w:rPr>
              <w:t xml:space="preserve">и описание их свойств; </w:t>
            </w:r>
          </w:p>
          <w:p w14:paraId="7930B8D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водорода (горение); </w:t>
            </w:r>
          </w:p>
          <w:p w14:paraId="5D30E69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взаимодействие водорода с оксидом меди (</w:t>
            </w:r>
            <w:r w:rsidRPr="00117BB5">
              <w:rPr>
                <w:rFonts w:eastAsia="OfficinaSansBoldITC"/>
                <w:szCs w:val="20"/>
                <w:lang w:eastAsia="en-US"/>
              </w:rPr>
              <w:t>II</w:t>
            </w:r>
            <w:r w:rsidRPr="00117BB5">
              <w:rPr>
                <w:rFonts w:eastAsia="OfficinaSansBoldITC"/>
                <w:szCs w:val="20"/>
                <w:lang w:val="ru-RU" w:eastAsia="en-US"/>
              </w:rPr>
              <w:t>);</w:t>
            </w:r>
          </w:p>
          <w:p w14:paraId="380B869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особенностей растворения веществ с различной растворимостью; </w:t>
            </w:r>
          </w:p>
          <w:p w14:paraId="2D368D1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массовой долей растворенного вещества; </w:t>
            </w:r>
          </w:p>
          <w:p w14:paraId="20CEB2F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приготовление растворов с определенной молярной концентрацией растворенного вещества; </w:t>
            </w:r>
          </w:p>
          <w:p w14:paraId="34B3CBB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воды с металлами (натрием и кальцием); </w:t>
            </w:r>
          </w:p>
          <w:p w14:paraId="709B61E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определение растворов кислот и щелочей с помощью индикаторов; </w:t>
            </w:r>
          </w:p>
          <w:p w14:paraId="1408CC9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образцов неорганических веществ различных классов; </w:t>
            </w:r>
          </w:p>
          <w:p w14:paraId="309E854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оксида меди (</w:t>
            </w:r>
            <w:r w:rsidRPr="00117BB5">
              <w:rPr>
                <w:rFonts w:eastAsia="OfficinaSansBoldITC"/>
                <w:szCs w:val="20"/>
                <w:lang w:eastAsia="en-US"/>
              </w:rPr>
              <w:t>II</w:t>
            </w:r>
            <w:r w:rsidRPr="00117BB5">
              <w:rPr>
                <w:rFonts w:eastAsia="OfficinaSansBoldITC"/>
                <w:szCs w:val="20"/>
                <w:lang w:val="ru-RU" w:eastAsia="en-US"/>
              </w:rPr>
              <w:t xml:space="preserve">) с раствором серной кислоты, кислот с металлами, реакций нейтрализации; </w:t>
            </w:r>
          </w:p>
          <w:p w14:paraId="4C6B609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нерастворимых оснований, вытеснение одного металла другим из</w:t>
            </w:r>
            <w:r w:rsidRPr="00117BB5">
              <w:rPr>
                <w:rFonts w:eastAsia="OfficinaSansBoldITC"/>
                <w:szCs w:val="20"/>
                <w:lang w:eastAsia="en-US"/>
              </w:rPr>
              <w:t> </w:t>
            </w:r>
            <w:r w:rsidRPr="00117BB5">
              <w:rPr>
                <w:rFonts w:eastAsia="OfficinaSansBoldITC"/>
                <w:szCs w:val="20"/>
                <w:lang w:val="ru-RU" w:eastAsia="en-US"/>
              </w:rPr>
              <w:t xml:space="preserve">раствора соли; </w:t>
            </w:r>
          </w:p>
          <w:p w14:paraId="4E644C8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взаимодействие гидроксида цинка с растворами кислот и щелочей; </w:t>
            </w:r>
          </w:p>
          <w:p w14:paraId="78D7C2A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«Основные классы неорганических соединений».</w:t>
            </w:r>
          </w:p>
          <w:p w14:paraId="08549AE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156.3.3.</w:t>
            </w:r>
            <w:r w:rsidRPr="00117BB5">
              <w:rPr>
                <w:rFonts w:eastAsia="OfficinaSansBoldITC"/>
                <w:szCs w:val="20"/>
                <w:lang w:eastAsia="en-US"/>
              </w:rPr>
              <w:t> </w:t>
            </w:r>
            <w:r w:rsidRPr="00117BB5">
              <w:rPr>
                <w:rFonts w:eastAsia="OfficinaSansBoldITC"/>
                <w:szCs w:val="20"/>
                <w:lang w:val="ru-RU" w:eastAsia="en-US"/>
              </w:rPr>
              <w:t>Периодический закон и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атомов. Химическая связь. Окислительно-восстановительные реакции.</w:t>
            </w:r>
          </w:p>
          <w:p w14:paraId="30C755F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Первые попытки классификации химических элементов. Понятие о группах (семействах) сходных элементов: щелочных и щелочноземельных металлах, галогенах, инертных (благородных) газах. Элементы, которые образуют амфотерные оксиды и гидроксиды.</w:t>
            </w:r>
          </w:p>
          <w:p w14:paraId="6A3A2B4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Открытие Периодического закона.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Короткопериодная и длиннопериодная формы таблицы «Периодическая система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Периоды и группы (А- и Б-группы).</w:t>
            </w:r>
          </w:p>
          <w:p w14:paraId="549B9D0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атомов. Состав атомных ядер. Изотопы. Радиоактивность. Электроны. Электронная орбиталь. Энергетические уровни и подуровни атома: </w:t>
            </w:r>
            <w:r w:rsidRPr="00117BB5">
              <w:rPr>
                <w:rFonts w:eastAsia="OfficinaSansBoldITC"/>
                <w:szCs w:val="20"/>
                <w:lang w:eastAsia="en-US"/>
              </w:rPr>
              <w:t>s</w:t>
            </w:r>
            <w:r w:rsidRPr="00117BB5">
              <w:rPr>
                <w:rFonts w:eastAsia="OfficinaSansBoldITC"/>
                <w:szCs w:val="20"/>
                <w:lang w:val="ru-RU" w:eastAsia="en-US"/>
              </w:rPr>
              <w:t xml:space="preserve">-, </w:t>
            </w:r>
            <w:r w:rsidRPr="00117BB5">
              <w:rPr>
                <w:rFonts w:eastAsia="OfficinaSansBoldITC"/>
                <w:szCs w:val="20"/>
                <w:lang w:eastAsia="en-US"/>
              </w:rPr>
              <w:t>p</w:t>
            </w:r>
            <w:r w:rsidRPr="00117BB5">
              <w:rPr>
                <w:rFonts w:eastAsia="OfficinaSansBoldITC"/>
                <w:szCs w:val="20"/>
                <w:lang w:val="ru-RU" w:eastAsia="en-US"/>
              </w:rPr>
              <w:t xml:space="preserve">-, </w:t>
            </w:r>
            <w:r w:rsidRPr="00117BB5">
              <w:rPr>
                <w:rFonts w:eastAsia="OfficinaSansBoldITC"/>
                <w:szCs w:val="20"/>
                <w:lang w:eastAsia="en-US"/>
              </w:rPr>
              <w:t>d</w:t>
            </w:r>
            <w:r w:rsidRPr="00117BB5">
              <w:rPr>
                <w:rFonts w:eastAsia="OfficinaSansBoldITC"/>
                <w:szCs w:val="20"/>
                <w:lang w:val="ru-RU" w:eastAsia="en-US"/>
              </w:rPr>
              <w:t>-орбитали. Электронные конфигурации и электронно-графические формулы атомов. Физический смысл порядкового номера, номера периода и группы элемента. Строение электронных оболочек атомов первых 20 химических элементов Периодической системы Д.И.</w:t>
            </w:r>
            <w:r w:rsidRPr="00117BB5">
              <w:rPr>
                <w:rFonts w:eastAsia="OfficinaSansBoldITC"/>
                <w:szCs w:val="20"/>
                <w:lang w:eastAsia="en-US"/>
              </w:rPr>
              <w:t> </w:t>
            </w:r>
            <w:r w:rsidRPr="00117BB5">
              <w:rPr>
                <w:rFonts w:eastAsia="OfficinaSansBoldITC"/>
                <w:szCs w:val="20"/>
                <w:lang w:val="ru-RU" w:eastAsia="en-US"/>
              </w:rPr>
              <w:t>Менделеева: распределение электронов по энергетическим уровням, подуровням и орбиталям. Физический смысл Периодического закона.</w:t>
            </w:r>
          </w:p>
          <w:p w14:paraId="70E526D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Закономерности изменения радиуса атомов химических элементов, металлических и неметаллических свойств по группам и периодам. Изменение кислотно-основных свойств соединений химических элементов в периодах и группах. Характеристика химического элемента по его положению в Периодической системе Д.И.</w:t>
            </w:r>
            <w:r w:rsidRPr="00117BB5">
              <w:rPr>
                <w:rFonts w:eastAsia="OfficinaSansBoldITC"/>
                <w:szCs w:val="20"/>
                <w:lang w:eastAsia="en-US"/>
              </w:rPr>
              <w:t> </w:t>
            </w:r>
            <w:r w:rsidRPr="00117BB5">
              <w:rPr>
                <w:rFonts w:eastAsia="OfficinaSansBoldITC"/>
                <w:szCs w:val="20"/>
                <w:lang w:val="ru-RU" w:eastAsia="en-US"/>
              </w:rPr>
              <w:t>Менделеева.</w:t>
            </w:r>
          </w:p>
          <w:p w14:paraId="22109AA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Значение Периодического закона и Периодической системы химических элементов для развития науки и практики. Д.И.</w:t>
            </w:r>
            <w:r w:rsidRPr="00117BB5">
              <w:rPr>
                <w:rFonts w:eastAsia="OfficinaSansBoldITC"/>
                <w:szCs w:val="20"/>
                <w:lang w:eastAsia="en-US"/>
              </w:rPr>
              <w:t> </w:t>
            </w:r>
            <w:r w:rsidRPr="00117BB5">
              <w:rPr>
                <w:rFonts w:eastAsia="OfficinaSansBoldITC"/>
                <w:szCs w:val="20"/>
                <w:lang w:val="ru-RU" w:eastAsia="en-US"/>
              </w:rPr>
              <w:t>Менделеев – ученый и гражданин.</w:t>
            </w:r>
          </w:p>
          <w:p w14:paraId="720A566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Электроотрицательность химических элементов. Химическая связь. Виды химической связи: ковалентная полярная связь, ковалентная неполярная связь, ионная связь. Механизмы образования ковалентной и ионной связи. Электронные и структурные формулы веществ. Катионы и анионы.</w:t>
            </w:r>
          </w:p>
          <w:p w14:paraId="11A0B34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Кристаллические и аморфные вещества. Типы кристаллических решеток: ионная, атомная, молекулярная и их характеристики.</w:t>
            </w:r>
          </w:p>
          <w:p w14:paraId="5D0ACEA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Степень окисления. Определение степеней окисления атомов в бинарных соединениях. Окислительно-восстановительные реакции. Процессы окисления и восстановления. Окислители и восстановители. Составление уравнений простых окислительно-восстановительных реакций и расстановка в них коэффициентов методом электронного баланса.</w:t>
            </w:r>
          </w:p>
          <w:p w14:paraId="02A70CC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5DA0F60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неметаллов; </w:t>
            </w:r>
          </w:p>
          <w:p w14:paraId="030BEB1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строения молекул при помощи рисунков, моделей, электронных и структурных формул; </w:t>
            </w:r>
          </w:p>
          <w:p w14:paraId="7B470C8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опытов, иллюстрирующих примеры окислительно-восстановительных реакций (горение, реакции разложения, соединения).</w:t>
            </w:r>
          </w:p>
          <w:p w14:paraId="6FB866D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156.3.4.</w:t>
            </w:r>
            <w:r w:rsidRPr="00117BB5">
              <w:rPr>
                <w:rFonts w:eastAsia="OfficinaSansBoldITC"/>
                <w:szCs w:val="20"/>
                <w:lang w:eastAsia="en-US"/>
              </w:rPr>
              <w:t> </w:t>
            </w:r>
            <w:r w:rsidRPr="00117BB5">
              <w:rPr>
                <w:rFonts w:eastAsia="OfficinaSansBoldITC"/>
                <w:szCs w:val="20"/>
                <w:lang w:val="ru-RU" w:eastAsia="en-US"/>
              </w:rPr>
              <w:t>Межпредметные связи.</w:t>
            </w:r>
          </w:p>
          <w:p w14:paraId="104E481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принятых в отдельных естественных науках.</w:t>
            </w:r>
          </w:p>
          <w:p w14:paraId="2631135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естественно-научные понятия: явление (процесс), научный факт, гипотеза, теория, закон, анализ, синтез, классификация, периодичность, наблюдение, эксперимент, моделирование, измерение, модель.</w:t>
            </w:r>
          </w:p>
          <w:p w14:paraId="43BFE12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Физика: явления природы, физические явления, вещество, тело, физические величины, единицы измерения, объём, масса, агрегатные состояние вещества, атом, электрон, протон, нейтрон, ион, молекула, строение газов, жидкостей и твердых (кристаллических) тел, электрический заряд, количество теплоты.</w:t>
            </w:r>
          </w:p>
          <w:p w14:paraId="332D41E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Биология: биосфера, фотосинтез, процессы обмена веществ.</w:t>
            </w:r>
          </w:p>
          <w:p w14:paraId="6A45FF4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География: атмосфера, гидросфера, минералы, горные породы, полезные ископаемые, топливо, водные ресурсы.</w:t>
            </w:r>
          </w:p>
          <w:p w14:paraId="44F7C66C" w14:textId="51E1CDF5"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Технология: техносфера, производство, химические технологии, сырье, конструкционные материалы.</w:t>
            </w:r>
          </w:p>
        </w:tc>
        <w:tc>
          <w:tcPr>
            <w:tcW w:w="2126" w:type="dxa"/>
            <w:vMerge w:val="restart"/>
          </w:tcPr>
          <w:p w14:paraId="7083ED7B" w14:textId="77777777"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03A7622" w14:textId="77777777"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2DD29FF0" w14:textId="77777777" w:rsidR="00117BB5" w:rsidRPr="00117BB5" w:rsidRDefault="00117BB5" w:rsidP="00117BB5">
            <w:pPr>
              <w:spacing w:line="240" w:lineRule="auto"/>
              <w:ind w:firstLine="0"/>
              <w:jc w:val="center"/>
              <w:rPr>
                <w:rFonts w:eastAsia="Times New Roman"/>
                <w:i/>
                <w:szCs w:val="20"/>
                <w:lang w:val="ru-RU" w:eastAsia="en-US"/>
              </w:rPr>
            </w:pPr>
            <w:r w:rsidRPr="00117BB5">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117BB5" w:rsidRPr="00117BB5" w14:paraId="3801342E" w14:textId="77777777" w:rsidTr="00117BB5">
        <w:trPr>
          <w:trHeight w:val="103"/>
        </w:trPr>
        <w:tc>
          <w:tcPr>
            <w:tcW w:w="993" w:type="dxa"/>
          </w:tcPr>
          <w:p w14:paraId="651F21FB" w14:textId="210B9D28" w:rsidR="00117BB5" w:rsidRPr="00117BB5" w:rsidRDefault="00117BB5" w:rsidP="00117BB5">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252EABBC" w14:textId="77777777" w:rsidR="00117BB5" w:rsidRDefault="00117BB5" w:rsidP="00117BB5">
            <w:pPr>
              <w:rPr>
                <w:rFonts w:eastAsia="OfficinaSansBoldITC"/>
                <w:szCs w:val="20"/>
                <w:lang w:val="ru-RU" w:eastAsia="en-US"/>
              </w:rPr>
            </w:pPr>
            <w:r>
              <w:rPr>
                <w:rFonts w:eastAsia="OfficinaSansBoldITC"/>
                <w:szCs w:val="20"/>
                <w:lang w:val="ru-RU" w:eastAsia="en-US"/>
              </w:rPr>
              <w:t>9 класс</w:t>
            </w:r>
          </w:p>
          <w:p w14:paraId="1491AAB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156.4.1.</w:t>
            </w:r>
            <w:r w:rsidRPr="00117BB5">
              <w:rPr>
                <w:rFonts w:eastAsia="OfficinaSansBoldITC"/>
                <w:szCs w:val="20"/>
                <w:lang w:eastAsia="en-US"/>
              </w:rPr>
              <w:t> </w:t>
            </w:r>
            <w:r w:rsidRPr="00117BB5">
              <w:rPr>
                <w:rFonts w:eastAsia="OfficinaSansBoldITC"/>
                <w:szCs w:val="20"/>
                <w:lang w:val="ru-RU" w:eastAsia="en-US"/>
              </w:rPr>
              <w:t>Вещество и химическая реакция.</w:t>
            </w:r>
          </w:p>
          <w:p w14:paraId="334F6F4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Повторение и углубление знаний основных разделов курса 8 класса. Строение атомов. Свойства атомов химических элементов, их количественные и качественные характеристики (радиус, электроотрицательность, энергия ионизации). Последовательность заполнения электронных орбиталей атомов малых периодов. Особенности заполнения электронных орбиталей атомов больших периодов. Периодическая система химических элементов в свете представлений о строении атома. Степень окисления и валентность. Представление о периодической зависимости свойств химических элементов (электроотрицательность, окислительно-восстановительные свойства, кислотно-основные свойства оксидов и гидроксидов) от строения атома.</w:t>
            </w:r>
          </w:p>
          <w:p w14:paraId="096C91C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Строение вещества. Вещества в твердом, жидком и газообразном состоянии. Виды химической связи: ионная, ковалентная (неполярная, полярная); обменный и донорно-акцепторный механизм образования ковалентной связи. </w:t>
            </w:r>
          </w:p>
          <w:p w14:paraId="2520F50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Межмолекулярные взаимодействия (водородная связь, силы Ван-дер-Ваальса). Типы кристаллических решеток – атомная, ионная, металлическая, молекулярная – и особенности их строения. Зависимость свойств вещества от типа кристаллической решетки и вида химической связи.</w:t>
            </w:r>
          </w:p>
          <w:p w14:paraId="7C64EBC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Основные закономерности протекания химических реакций. 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по агрегатному состоянию реагирующих веществ).</w:t>
            </w:r>
          </w:p>
          <w:p w14:paraId="46B704A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Элементы химической термодинамики. Энергетика химических реакций. Тепловой эффект химической реакции. Экзо- и эндотермические реакции, термохимические уравнения. Закон Гесса и его следствия. Вычисления по термохимическим уравнениям.</w:t>
            </w:r>
          </w:p>
          <w:p w14:paraId="7639FA7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скорости химической реакции. Закон действующих масс. Факторы, влияющие на скорость химической реакции. Энергия активации. Понятие о катализе. Ферменты. Ингибиторы.</w:t>
            </w:r>
          </w:p>
          <w:p w14:paraId="2949AC5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об обратимых и необратимых химических реакциях. Понятие о химическом равновесии, принцип Ле Шателье. Условия смещения химического равновесия. Факторы, влияющие на состояние химического равновесия. Прогнозирование возможности протекания химических превращений в различных условиях на основе представлений об изученных элементах химической кинетики и термодинамики.</w:t>
            </w:r>
          </w:p>
          <w:p w14:paraId="0A65B05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Окислительно-восстановительные реакции. Окислительно-восстановительные свойства химических элементов, зависимость от степени окисления. Важные окислители и восстановители. Перманганат калия (характеристика). Составление уравнений окислительно-восстановительных реакций с использованием метода электронного баланса.</w:t>
            </w:r>
          </w:p>
          <w:p w14:paraId="7A2BDE6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Электролитическая диссоциация. Химические реакции в растворах. Теория электролитической диссоциации. Растворение как физико-химический процесс. Понятие о гидратах и кристаллогидратах. Электролиты и неэлектролиты. Катионы, анионы. Механизм диссоциации веществ с различным видом химической связи. Сильные и слабые электролиты. Степень диссоциации, константа диссоциации. Ионное произведение воды. Водородный показатель. Индикаторы. Электролитическая диссоциация кислот, оснований и солей.</w:t>
            </w:r>
          </w:p>
          <w:p w14:paraId="0000614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Реакции ионного обмена. Условия протекания реакций ионного обмена. Молекулярные, полные и сокращенные ионные уравнения реакций. Свойства кислот, оснований и солей в свете представлений об электролитической диссоциации. Качественные реакции на ионы.</w:t>
            </w:r>
          </w:p>
          <w:p w14:paraId="29A183E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Гидролиз солей. Ионные уравнения гидролиза солей. Характер среды в водных растворах солей.</w:t>
            </w:r>
          </w:p>
          <w:p w14:paraId="344D8F2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ознакомление с моделями кристаллических решеток неорганических веществ – металлов и неметаллов (графита и алмаза), сложных веществ (хлорида натрия); </w:t>
            </w:r>
          </w:p>
          <w:p w14:paraId="1E79C42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зависимости скорости химической реакции от воздействия различных факторов; </w:t>
            </w:r>
          </w:p>
          <w:p w14:paraId="4067D99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опыты, иллюстрирующие обратимость химических реакций; </w:t>
            </w:r>
          </w:p>
          <w:p w14:paraId="6B13A7F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исследование электропроводности растворов, процесса диссоциации кислот, щелочей и солей; </w:t>
            </w:r>
          </w:p>
          <w:p w14:paraId="6C1F58F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признаки протекания реакций ионного обмена (образование осадка, выделение газа, образование воды); </w:t>
            </w:r>
          </w:p>
          <w:p w14:paraId="09A5CCD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применение индикаторов (лакмуса, метилоранжа и фенолфталеина) для</w:t>
            </w:r>
            <w:r w:rsidRPr="00117BB5">
              <w:rPr>
                <w:rFonts w:eastAsia="OfficinaSansBoldITC"/>
                <w:szCs w:val="20"/>
                <w:lang w:eastAsia="en-US"/>
              </w:rPr>
              <w:t> </w:t>
            </w:r>
            <w:r w:rsidRPr="00117BB5">
              <w:rPr>
                <w:rFonts w:eastAsia="OfficinaSansBoldITC"/>
                <w:szCs w:val="20"/>
                <w:lang w:val="ru-RU" w:eastAsia="en-US"/>
              </w:rPr>
              <w:t xml:space="preserve">определения характера среды в растворах кислот, оснований и солей; </w:t>
            </w:r>
          </w:p>
          <w:p w14:paraId="38AFE90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иллюстрирующих примеры окислительно-восстановительных реакций (горение, реакции разложения, соединения); </w:t>
            </w:r>
          </w:p>
          <w:p w14:paraId="4F8AE59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распознавание неорганических веществ с помощью качественных реакций на</w:t>
            </w:r>
            <w:r w:rsidRPr="00117BB5">
              <w:rPr>
                <w:rFonts w:eastAsia="OfficinaSansBoldITC"/>
                <w:szCs w:val="20"/>
                <w:lang w:eastAsia="en-US"/>
              </w:rPr>
              <w:t> </w:t>
            </w:r>
            <w:r w:rsidRPr="00117BB5">
              <w:rPr>
                <w:rFonts w:eastAsia="OfficinaSansBoldITC"/>
                <w:szCs w:val="20"/>
                <w:lang w:val="ru-RU" w:eastAsia="en-US"/>
              </w:rPr>
              <w:t xml:space="preserve">ионы; </w:t>
            </w:r>
          </w:p>
          <w:p w14:paraId="1E95BE7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темам: «Окислительно-восстановительные реакции», «Гидролиз солей», «Электролитическая диссоциация».</w:t>
            </w:r>
          </w:p>
          <w:p w14:paraId="71B8F6C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156.4.2.</w:t>
            </w:r>
            <w:r w:rsidRPr="00117BB5">
              <w:rPr>
                <w:rFonts w:eastAsia="OfficinaSansBoldITC"/>
                <w:szCs w:val="20"/>
                <w:lang w:eastAsia="en-US"/>
              </w:rPr>
              <w:t> </w:t>
            </w:r>
            <w:r w:rsidRPr="00117BB5">
              <w:rPr>
                <w:rFonts w:eastAsia="OfficinaSansBoldITC"/>
                <w:szCs w:val="20"/>
                <w:lang w:val="ru-RU" w:eastAsia="en-US"/>
              </w:rPr>
              <w:t>Неметаллы и их соединения.</w:t>
            </w:r>
          </w:p>
          <w:p w14:paraId="5FE033C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неметаллов. Особенности строения атомов химических элементов, простых веществ, аллотропия. Окислительно-восстановительные свойства неметаллов. Сравнительная характеристика соединений неметаллов.</w:t>
            </w:r>
          </w:p>
          <w:p w14:paraId="372FC43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водой,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 Понятие о кислородсодержащих кислотах хлора и их солях.</w:t>
            </w:r>
          </w:p>
          <w:p w14:paraId="3E8676A6" w14:textId="77777777" w:rsidR="00117BB5" w:rsidRPr="00117BB5" w:rsidRDefault="00117BB5" w:rsidP="00117BB5">
            <w:pPr>
              <w:rPr>
                <w:rFonts w:eastAsia="OfficinaSansBoldITC"/>
                <w:szCs w:val="20"/>
                <w:lang w:val="ru-RU" w:eastAsia="en-US"/>
              </w:rPr>
            </w:pPr>
            <w:r w:rsidRPr="00117BB5">
              <w:rPr>
                <w:rFonts w:eastAsia="OfficinaSansBoldITC"/>
                <w:szCs w:val="20"/>
                <w:lang w:eastAsia="en-US"/>
              </w:rPr>
              <w:t>VVI</w:t>
            </w:r>
            <w:r w:rsidRPr="00117BB5">
              <w:rPr>
                <w:rFonts w:eastAsia="OfficinaSansBoldITC"/>
                <w:szCs w:val="20"/>
                <w:lang w:val="ru-RU" w:eastAsia="en-US"/>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(взаимодействие с неметаллами, металлами, концентрированными азотной и серной кислотами). Сероводород, строение, физические и химические свойства (кислотные и восстановительные свойства). Оксиды серы как представители кислотных оксидов. Сернистая кислота и ее соли. Серная кислота, физические и химические свойства (общие как представителя класса кислот и специфические). Соли серной кислоты. Химические реакции, лежащие в основе промышленного способа получения серной кислоты. Представления о химическом производстве и связанных с ним профессиях. Применение серной кислоты и сульфатов. Качественные реакции на сульфит-, сульфид- и сульфат-анионы. Нахождение серы и ее соединений в природе. Химическое загрязнение окружающей среды соединениями серы (кислотные дожди, загрязнение воздуха), способы его предотвращения.</w:t>
            </w:r>
          </w:p>
          <w:p w14:paraId="478298E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VA</w:t>
            </w:r>
            <w:r w:rsidRPr="00117BB5">
              <w:rPr>
                <w:rFonts w:eastAsia="OfficinaSansBoldITC"/>
                <w:szCs w:val="20"/>
                <w:lang w:val="ru-RU" w:eastAsia="en-US"/>
              </w:rPr>
              <w:t>-группы. Особенности строения атомов, характерные степени окисления.</w:t>
            </w:r>
          </w:p>
          <w:p w14:paraId="783053D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Азот, распространение в природе, физические и химические свойства (взаимодействие с металлами, водородом, кислородом). Круговорот азота в природе. Аммиак, его физические и химические свойства (окисление, основные свойства водного раствора), применение и получение в лаборатории и промышленности. Ион аммония, донорно-акцепторный механизм его образования. Соли аммония, их физические и химические свойства (разложение и взаимодействие со щелочами), применение. Качественная реакция на ионы аммония. Оксиды азота (</w:t>
            </w:r>
            <w:r w:rsidRPr="00117BB5">
              <w:rPr>
                <w:rFonts w:eastAsia="OfficinaSansBoldITC"/>
                <w:szCs w:val="20"/>
                <w:lang w:eastAsia="en-US"/>
              </w:rPr>
              <w:t>I</w:t>
            </w:r>
            <w:r w:rsidRPr="00117BB5">
              <w:rPr>
                <w:rFonts w:eastAsia="OfficinaSansBoldITC"/>
                <w:szCs w:val="20"/>
                <w:lang w:val="ru-RU" w:eastAsia="en-US"/>
              </w:rPr>
              <w:t xml:space="preserve">, </w:t>
            </w:r>
            <w:r w:rsidRPr="00117BB5">
              <w:rPr>
                <w:rFonts w:eastAsia="OfficinaSansBoldITC"/>
                <w:szCs w:val="20"/>
                <w:lang w:eastAsia="en-US"/>
              </w:rPr>
              <w:t>II</w:t>
            </w:r>
            <w:r w:rsidRPr="00117BB5">
              <w:rPr>
                <w:rFonts w:eastAsia="OfficinaSansBoldITC"/>
                <w:szCs w:val="20"/>
                <w:lang w:val="ru-RU" w:eastAsia="en-US"/>
              </w:rPr>
              <w:t xml:space="preserve">,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IV</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Азотистая кислота. Азотная кислота, ее получение, физические и химические свойства (общие как представителя класса кислот и специфические), применение. Химические реакции, лежащие в основе получения азотной кислоты в промышленности. Нитраты и нитриты. Качественные реакции на нитрат- и нитрит-анионы. Химическое загрязнение окружающей среды соединениями азота (кислотные дожди, загрязнение воздуха, почвы и водоемов).</w:t>
            </w:r>
          </w:p>
          <w:p w14:paraId="710C75D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Фосфор, аллотропные модификации фосфора (белый и красный фосфор), физические и химические свойства (взаимодействие с металлами, кислородом, галогенами, концентрированными азотной и серной кислотами). Оксиды фосфора (</w:t>
            </w:r>
            <w:r w:rsidRPr="00117BB5">
              <w:rPr>
                <w:rFonts w:eastAsia="OfficinaSansBoldITC"/>
                <w:szCs w:val="20"/>
                <w:lang w:eastAsia="en-US"/>
              </w:rPr>
              <w:t>III</w:t>
            </w:r>
            <w:r w:rsidRPr="00117BB5">
              <w:rPr>
                <w:rFonts w:eastAsia="OfficinaSansBoldITC"/>
                <w:szCs w:val="20"/>
                <w:lang w:val="ru-RU" w:eastAsia="en-US"/>
              </w:rPr>
              <w:t xml:space="preserve">, </w:t>
            </w:r>
            <w:r w:rsidRPr="00117BB5">
              <w:rPr>
                <w:rFonts w:eastAsia="OfficinaSansBoldITC"/>
                <w:szCs w:val="20"/>
                <w:lang w:eastAsia="en-US"/>
              </w:rPr>
              <w:t>V</w:t>
            </w:r>
            <w:r w:rsidRPr="00117BB5">
              <w:rPr>
                <w:rFonts w:eastAsia="OfficinaSansBoldITC"/>
                <w:szCs w:val="20"/>
                <w:lang w:val="ru-RU" w:eastAsia="en-US"/>
              </w:rPr>
              <w:t>), фосфорная кислота, физические и химические свойства, получение. Качественная реакция на фосфат-ионы. Представления о галогенидах фосфора (</w:t>
            </w:r>
            <w:r w:rsidRPr="00117BB5">
              <w:rPr>
                <w:rFonts w:eastAsia="OfficinaSansBoldITC"/>
                <w:szCs w:val="20"/>
                <w:lang w:eastAsia="en-US"/>
              </w:rPr>
              <w:t>III</w:t>
            </w:r>
            <w:r w:rsidRPr="00117BB5">
              <w:rPr>
                <w:rFonts w:eastAsia="OfficinaSansBoldITC"/>
                <w:szCs w:val="20"/>
                <w:lang w:val="ru-RU" w:eastAsia="en-US"/>
              </w:rPr>
              <w:t>,</w:t>
            </w:r>
            <w:r w:rsidRPr="00117BB5">
              <w:rPr>
                <w:rFonts w:eastAsia="OfficinaSansBoldITC"/>
                <w:szCs w:val="20"/>
                <w:lang w:eastAsia="en-US"/>
              </w:rPr>
              <w:t> V</w:t>
            </w:r>
            <w:r w:rsidRPr="00117BB5">
              <w:rPr>
                <w:rFonts w:eastAsia="OfficinaSansBoldITC"/>
                <w:szCs w:val="20"/>
                <w:lang w:val="ru-RU" w:eastAsia="en-US"/>
              </w:rPr>
              <w:t>).</w:t>
            </w:r>
          </w:p>
          <w:p w14:paraId="06113E6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Понятие о минеральных удобрениях. Азотные, фосфорные, комплексные удобрения. Химическое загрязнение окружающей среды соединениями азота и фосфора.</w:t>
            </w:r>
          </w:p>
          <w:p w14:paraId="5E94B18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Общая характеристика элементов </w:t>
            </w:r>
            <w:r w:rsidRPr="00117BB5">
              <w:rPr>
                <w:rFonts w:eastAsia="OfficinaSansBoldITC"/>
                <w:szCs w:val="20"/>
                <w:lang w:eastAsia="en-US"/>
              </w:rPr>
              <w:t>IVA</w:t>
            </w:r>
            <w:r w:rsidRPr="00117BB5">
              <w:rPr>
                <w:rFonts w:eastAsia="OfficinaSansBoldITC"/>
                <w:szCs w:val="20"/>
                <w:lang w:val="ru-RU" w:eastAsia="en-US"/>
              </w:rPr>
              <w:t>-группы. Особенности строения атомов, характерные степени окисления.</w:t>
            </w:r>
          </w:p>
          <w:p w14:paraId="096BE21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Углерод, аллотропные модификации (графит, алмаз, фуллерен, графен, нанотрубки), физические и химические свойства простых веществ (взаимодействие с металлами, неметаллами, концентрированными азотной и серной кислотами). Понятие об адсорбции.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атмосферы, связанные с оксидом углерода (</w:t>
            </w:r>
            <w:r w:rsidRPr="00117BB5">
              <w:rPr>
                <w:rFonts w:eastAsia="OfficinaSansBoldITC"/>
                <w:szCs w:val="20"/>
                <w:lang w:eastAsia="en-US"/>
              </w:rPr>
              <w:t>IV</w:t>
            </w:r>
            <w:r w:rsidRPr="00117BB5">
              <w:rPr>
                <w:rFonts w:eastAsia="OfficinaSansBoldITC"/>
                <w:szCs w:val="20"/>
                <w:lang w:val="ru-RU" w:eastAsia="en-US"/>
              </w:rPr>
              <w:t>). Угольная кислота и ее соли, их физические и химические свойства, получение и применение. Карбонаты, гидрокарбонаты, их свойства. Качественная реакция на карбонат-ионы. Использование карбонатов в быту, медицине, промышленности и сельском хозяйстве.</w:t>
            </w:r>
          </w:p>
          <w:p w14:paraId="0ACD2F8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Первоначальные понятия об органических веществах как о соединениях углерода: углеводороды (метан, этан, этилен, ацетилен), этанол, глицерин, уксусная кислота. Природные источники углеводородов (уголь, природный газ, нефть), продукты их переработки, их роль в быту и промышленности. Понятие о биологически важных органических веществах – жирах, белках, углеводах – и их роли в жизни человека. Единство органических и неорганических соединений.</w:t>
            </w:r>
          </w:p>
          <w:p w14:paraId="7CA3FC3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Кремний, его физические и химические свойства (взаимодействие с металлами, кислородом, углеродом, галогенами), получение и применение. Роль кремния в природе и технике. Оксид кремния (</w:t>
            </w:r>
            <w:r w:rsidRPr="00117BB5">
              <w:rPr>
                <w:rFonts w:eastAsia="OfficinaSansBoldITC"/>
                <w:szCs w:val="20"/>
                <w:lang w:eastAsia="en-US"/>
              </w:rPr>
              <w:t>IV</w:t>
            </w:r>
            <w:r w:rsidRPr="00117BB5">
              <w:rPr>
                <w:rFonts w:eastAsia="OfficinaSansBoldITC"/>
                <w:szCs w:val="20"/>
                <w:lang w:val="ru-RU" w:eastAsia="en-US"/>
              </w:rPr>
              <w:t>), кремниевая кислота, силикаты: физические и химические свойства, получение и применение в быту и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14:paraId="3A10BFF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Бор. Особенности строения атома. Общие представления о физических и химических свойствах. Борная кислота.</w:t>
            </w:r>
          </w:p>
          <w:p w14:paraId="2FA096A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3EBF980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хлоридов (галогенидов); </w:t>
            </w:r>
          </w:p>
          <w:p w14:paraId="5737E97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опытов, отражающих физические и химические свойства галогенов и их соединений; </w:t>
            </w:r>
          </w:p>
          <w:p w14:paraId="1705029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соляной кислоты; </w:t>
            </w:r>
          </w:p>
          <w:p w14:paraId="3640BB03"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хлорид-, бромид- и иодид-ионы и наблюдение признаков их протекания; </w:t>
            </w:r>
          </w:p>
          <w:p w14:paraId="6C53345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серы и ее природных соединений; </w:t>
            </w:r>
          </w:p>
          <w:p w14:paraId="4F0C983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наблюдение процесса обугливания сахара под действием концентрированной серной кислоты; </w:t>
            </w:r>
          </w:p>
          <w:p w14:paraId="313789D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химических свойств разбавленной серной кислоты; </w:t>
            </w:r>
          </w:p>
          <w:p w14:paraId="3AB092A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проведение качественных реакций на сульфид-, сульфит- и сульфат-ионы и</w:t>
            </w:r>
            <w:r w:rsidRPr="00117BB5">
              <w:rPr>
                <w:rFonts w:eastAsia="OfficinaSansBoldITC"/>
                <w:szCs w:val="20"/>
                <w:lang w:eastAsia="en-US"/>
              </w:rPr>
              <w:t> </w:t>
            </w:r>
            <w:r w:rsidRPr="00117BB5">
              <w:rPr>
                <w:rFonts w:eastAsia="OfficinaSansBoldITC"/>
                <w:szCs w:val="20"/>
                <w:lang w:val="ru-RU" w:eastAsia="en-US"/>
              </w:rPr>
              <w:t xml:space="preserve">наблюдение признаков их протекания; </w:t>
            </w:r>
          </w:p>
          <w:p w14:paraId="22F66FA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физическими свойствами азота, фосфора и их соединений, образцами азотных и фосфорных удобрений; </w:t>
            </w:r>
          </w:p>
          <w:p w14:paraId="632522F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получение, собирание, распознавание и изучение свойств аммиака, изучение свойств солей аммония; </w:t>
            </w:r>
          </w:p>
          <w:p w14:paraId="22BC4A4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ион аммония, нитрит-, нитрат- и фосфат-ионы и изучение признаков их протекания; </w:t>
            </w:r>
          </w:p>
          <w:p w14:paraId="2C79939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взаимодействия концентрированной азотной кислоты с медью, свойств фосфорной кислоты и ее солей; </w:t>
            </w:r>
          </w:p>
          <w:p w14:paraId="4F205BA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ознакомление с моделями кристаллических решеток алмаза, графита и</w:t>
            </w:r>
            <w:r w:rsidRPr="00117BB5">
              <w:rPr>
                <w:rFonts w:eastAsia="OfficinaSansBoldITC"/>
                <w:szCs w:val="20"/>
                <w:lang w:eastAsia="en-US"/>
              </w:rPr>
              <w:t> </w:t>
            </w:r>
            <w:r w:rsidRPr="00117BB5">
              <w:rPr>
                <w:rFonts w:eastAsia="OfficinaSansBoldITC"/>
                <w:szCs w:val="20"/>
                <w:lang w:val="ru-RU" w:eastAsia="en-US"/>
              </w:rPr>
              <w:t xml:space="preserve">фуллерена, с процессом адсорбции растворенных веществ активированным углем и устройством противогаза; </w:t>
            </w:r>
          </w:p>
          <w:p w14:paraId="2769E8C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получение, собирание, распознавание и изучение свойств углекислого газа;</w:t>
            </w:r>
          </w:p>
          <w:p w14:paraId="251491A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проведение качественных реакций на карбонат- и силикат-ионы и изучение признаков их протекания; </w:t>
            </w:r>
          </w:p>
          <w:p w14:paraId="2123BE2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взаимных превращений карбонатов и гидрокарбонатов; </w:t>
            </w:r>
          </w:p>
          <w:p w14:paraId="7343CBB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природных карбонатов и силикатов, с продукцией силикатной промышленности; </w:t>
            </w:r>
          </w:p>
          <w:p w14:paraId="0AEC1A7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неметаллы и их соединения».</w:t>
            </w:r>
          </w:p>
          <w:p w14:paraId="1EC0AE3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w:t>
            </w:r>
            <w:r w:rsidRPr="00117BB5">
              <w:rPr>
                <w:rFonts w:eastAsia="OfficinaSansBoldITC"/>
                <w:szCs w:val="20"/>
                <w:lang w:eastAsia="en-US"/>
              </w:rPr>
              <w:t> </w:t>
            </w:r>
            <w:r w:rsidRPr="00117BB5">
              <w:rPr>
                <w:rFonts w:eastAsia="OfficinaSansBoldITC"/>
                <w:szCs w:val="20"/>
                <w:lang w:val="ru-RU" w:eastAsia="en-US"/>
              </w:rPr>
              <w:t>Металлы и их соединения.</w:t>
            </w:r>
          </w:p>
          <w:p w14:paraId="60E90D8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Общие свойства металлов. Общая характеристика химических элементов – металлов на основании их положения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и строения атомов. Металлы А- и Б-групп. Строение простых веществ – металлов. Металлическая связь и металлическая кристаллическая решетка (примитивная кубическая, объёмно-центрированная кубическая, гранецентрированная кубическая, гексагональная плотноупакованная). Зависимость физических свойств металлов от строения кристаллов. Электрохимический ряд напряжений металлов. Общие химические свойства металлов. Общие способы получения металлов, металлургия. Электролиз расплавов и растворов солей как один из способов получения металлов. Понятие о коррозии металлов, основные способы защиты их от коррозии. Сплавы (сталь, чугун, дюралюминий, бронза). Применение металлов и сплавов в быту и промышленности.</w:t>
            </w:r>
          </w:p>
          <w:p w14:paraId="67BA180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156.4.3.1.</w:t>
            </w:r>
            <w:r w:rsidRPr="00117BB5">
              <w:rPr>
                <w:rFonts w:eastAsia="OfficinaSansBoldITC"/>
                <w:szCs w:val="20"/>
                <w:lang w:eastAsia="en-US"/>
              </w:rPr>
              <w:t> </w:t>
            </w:r>
            <w:r w:rsidRPr="00117BB5">
              <w:rPr>
                <w:rFonts w:eastAsia="OfficinaSansBoldITC"/>
                <w:szCs w:val="20"/>
                <w:lang w:val="ru-RU" w:eastAsia="en-US"/>
              </w:rPr>
              <w:t>Металлы А-групп.</w:t>
            </w:r>
          </w:p>
          <w:p w14:paraId="69382EF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Щелочные металлы: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(на примере натрия и калия), получение. Оксиды и гидроксиды натрия и калия. Применение щелочных металлов и их соединений. Биологическая роль натрия и калия.</w:t>
            </w:r>
          </w:p>
          <w:p w14:paraId="2B6E879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Щелочноземельные металлы магний и кальций: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их атомов, нахождение в природе. Физические и химические свойства магния и кальция. Важнейшие соединения кальция и магния (оксид, гидроксид, соли), свойства, применение. Жесткость воды и способы ее устранения. Круговорот кальция в природе.</w:t>
            </w:r>
          </w:p>
          <w:p w14:paraId="4A542E67"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Алюминий: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Менделеева, строение атома, нахождение в природе. Физические и химические свойства алюминия. Амфотерные свойства оксида и гидроксида алюминия. Применение алюминия и его сплавов.</w:t>
            </w:r>
          </w:p>
          <w:p w14:paraId="1A85060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156.4.3.2.</w:t>
            </w:r>
            <w:r w:rsidRPr="00117BB5">
              <w:rPr>
                <w:rFonts w:eastAsia="OfficinaSansBoldITC"/>
                <w:szCs w:val="20"/>
                <w:lang w:eastAsia="en-US"/>
              </w:rPr>
              <w:t> </w:t>
            </w:r>
            <w:r w:rsidRPr="00117BB5">
              <w:rPr>
                <w:rFonts w:eastAsia="OfficinaSansBoldITC"/>
                <w:szCs w:val="20"/>
                <w:lang w:val="ru-RU" w:eastAsia="en-US"/>
              </w:rPr>
              <w:t xml:space="preserve">Металлы Б-групп. </w:t>
            </w:r>
          </w:p>
          <w:p w14:paraId="7C440D0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Общая характеристика металлов Б-групп (побочных подгрупп): положение в Периодической системе химических элементов Д.И.</w:t>
            </w:r>
            <w:r w:rsidRPr="00117BB5">
              <w:rPr>
                <w:rFonts w:eastAsia="OfficinaSansBoldITC"/>
                <w:szCs w:val="20"/>
                <w:lang w:eastAsia="en-US"/>
              </w:rPr>
              <w:t> </w:t>
            </w:r>
            <w:r w:rsidRPr="00117BB5">
              <w:rPr>
                <w:rFonts w:eastAsia="OfficinaSansBoldITC"/>
                <w:szCs w:val="20"/>
                <w:lang w:val="ru-RU" w:eastAsia="en-US"/>
              </w:rPr>
              <w:t xml:space="preserve">Менделеева, особенности строения атомов. Явление «провала» электрона на примере строения атомов хрома, меди, серебра. Валентные состояния атомов </w:t>
            </w:r>
            <w:r w:rsidRPr="00117BB5">
              <w:rPr>
                <w:rFonts w:eastAsia="OfficinaSansBoldITC"/>
                <w:szCs w:val="20"/>
                <w:lang w:eastAsia="en-US"/>
              </w:rPr>
              <w:t>d</w:t>
            </w:r>
            <w:r w:rsidRPr="00117BB5">
              <w:rPr>
                <w:rFonts w:eastAsia="OfficinaSansBoldITC"/>
                <w:szCs w:val="20"/>
                <w:lang w:val="ru-RU" w:eastAsia="en-US"/>
              </w:rPr>
              <w:t>-элементов, степени окисления атомов в соединениях. Зависимость кислотно-основных свойств оксидов и гидроксидов металлов от значения степени окисления элемента в соединении (на примере соединений хрома). Первоначальные представления о комплексных соединениях.</w:t>
            </w:r>
          </w:p>
          <w:p w14:paraId="59B3EBDA"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Медь и серебро: строение атомов, степени окисления. Общие краткие представления о физических и химических свойствах простых веществ (взаимодействие с кислотами-окислителями), об их оксидах, гидроксидах и солях, их применении. Представления об аммиачных комплексах серебра и меди. Качественные реакции на катионы меди (2+) и серебра.</w:t>
            </w:r>
          </w:p>
          <w:p w14:paraId="666BFA36"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Цинк: строение атома, степень окисления. Характеристика физических и химических свойств, применение, амфотерные свойства оксида и гидроксида. Качественные реакции на катионы цинка.</w:t>
            </w:r>
          </w:p>
          <w:p w14:paraId="576AD8A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Железо: строение атома, степени окисления. Нахождение в природе. Физические и химические свойства железа, применение. Биологическая роль железа. Оксиды, гидроксиды и соли железа (</w:t>
            </w:r>
            <w:r w:rsidRPr="00117BB5">
              <w:rPr>
                <w:rFonts w:eastAsia="OfficinaSansBoldITC"/>
                <w:szCs w:val="20"/>
                <w:lang w:eastAsia="en-US"/>
              </w:rPr>
              <w:t>II</w:t>
            </w:r>
            <w:r w:rsidRPr="00117BB5">
              <w:rPr>
                <w:rFonts w:eastAsia="OfficinaSansBoldITC"/>
                <w:szCs w:val="20"/>
                <w:lang w:val="ru-RU" w:eastAsia="en-US"/>
              </w:rPr>
              <w:t>) и железа (</w:t>
            </w:r>
            <w:r w:rsidRPr="00117BB5">
              <w:rPr>
                <w:rFonts w:eastAsia="OfficinaSansBoldITC"/>
                <w:szCs w:val="20"/>
                <w:lang w:eastAsia="en-US"/>
              </w:rPr>
              <w:t>III</w:t>
            </w:r>
            <w:r w:rsidRPr="00117BB5">
              <w:rPr>
                <w:rFonts w:eastAsia="OfficinaSansBoldITC"/>
                <w:szCs w:val="20"/>
                <w:lang w:val="ru-RU" w:eastAsia="en-US"/>
              </w:rPr>
              <w:t>), их состав, свойства и получение. Качественные реакции на катионы железа (2+) и железа (3+). Чугун и сталь – сплавы железа. Производство чугуна и стали. Экологические проблемы, связанные с металлургическими производствами.</w:t>
            </w:r>
          </w:p>
          <w:p w14:paraId="3906AC9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Экспериментальное изучение веществ и явлений: </w:t>
            </w:r>
          </w:p>
          <w:p w14:paraId="501773C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ознакомление с образцами металлов и сплавов, их физическими свойствами; </w:t>
            </w:r>
          </w:p>
          <w:p w14:paraId="2EC21E4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моделирование металлической кристаллической решетки; </w:t>
            </w:r>
          </w:p>
          <w:p w14:paraId="681009A4"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взаимодействия металлов с водой, с растворами солей и кислот, исследование процессов электролиза растворов хлорида меди (</w:t>
            </w:r>
            <w:r w:rsidRPr="00117BB5">
              <w:rPr>
                <w:rFonts w:eastAsia="OfficinaSansBoldITC"/>
                <w:szCs w:val="20"/>
                <w:lang w:eastAsia="en-US"/>
              </w:rPr>
              <w:t>II</w:t>
            </w:r>
            <w:r w:rsidRPr="00117BB5">
              <w:rPr>
                <w:rFonts w:eastAsia="OfficinaSansBoldITC"/>
                <w:szCs w:val="20"/>
                <w:lang w:val="ru-RU" w:eastAsia="en-US"/>
              </w:rPr>
              <w:t xml:space="preserve">) и иодида калия, коррозии металлов; </w:t>
            </w:r>
          </w:p>
          <w:p w14:paraId="4A4ECAD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изучение особенностей взаимодействия оксидов кальция и натрия с водой, их гидроксидов – с оксидом углерода (</w:t>
            </w:r>
            <w:r w:rsidRPr="00117BB5">
              <w:rPr>
                <w:rFonts w:eastAsia="OfficinaSansBoldITC"/>
                <w:szCs w:val="20"/>
                <w:lang w:eastAsia="en-US"/>
              </w:rPr>
              <w:t>IV</w:t>
            </w:r>
            <w:r w:rsidRPr="00117BB5">
              <w:rPr>
                <w:rFonts w:eastAsia="OfficinaSansBoldITC"/>
                <w:szCs w:val="20"/>
                <w:lang w:val="ru-RU" w:eastAsia="en-US"/>
              </w:rPr>
              <w:t xml:space="preserve">) и кислотами; </w:t>
            </w:r>
          </w:p>
          <w:p w14:paraId="4BC89A62"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свойств карбонатов и гидрокарбонатов кальция, жесткой воды; </w:t>
            </w:r>
          </w:p>
          <w:p w14:paraId="69D77A3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процессов получения гидроксидов железа, их химических свойств; </w:t>
            </w:r>
          </w:p>
          <w:p w14:paraId="0A7971CC"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 xml:space="preserve">изучение признаков протекания качественных реакций на ионы (магния, кальция, алюминия, цинка, железа (2+) и железа (3+), меди (2+); </w:t>
            </w:r>
          </w:p>
          <w:p w14:paraId="700F475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наблюдение и описание окрашивания пламени ионами натрия, калия и</w:t>
            </w:r>
            <w:r w:rsidRPr="00117BB5">
              <w:rPr>
                <w:rFonts w:eastAsia="OfficinaSansBoldITC"/>
                <w:szCs w:val="20"/>
                <w:lang w:eastAsia="en-US"/>
              </w:rPr>
              <w:t> </w:t>
            </w:r>
            <w:r w:rsidRPr="00117BB5">
              <w:rPr>
                <w:rFonts w:eastAsia="OfficinaSansBoldITC"/>
                <w:szCs w:val="20"/>
                <w:lang w:val="ru-RU" w:eastAsia="en-US"/>
              </w:rPr>
              <w:t xml:space="preserve">кальция; </w:t>
            </w:r>
          </w:p>
          <w:p w14:paraId="1530E99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исследование амфотерных свойств гидроксида алюминия, гидроксида хрома (</w:t>
            </w:r>
            <w:r w:rsidRPr="00117BB5">
              <w:rPr>
                <w:rFonts w:eastAsia="OfficinaSansBoldITC"/>
                <w:szCs w:val="20"/>
                <w:lang w:eastAsia="en-US"/>
              </w:rPr>
              <w:t>III</w:t>
            </w:r>
            <w:r w:rsidRPr="00117BB5">
              <w:rPr>
                <w:rFonts w:eastAsia="OfficinaSansBoldITC"/>
                <w:szCs w:val="20"/>
                <w:lang w:val="ru-RU" w:eastAsia="en-US"/>
              </w:rPr>
              <w:t xml:space="preserve">) и гидроксида цинка; </w:t>
            </w:r>
          </w:p>
          <w:p w14:paraId="107D170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решение экспериментальных задач по теме «Важнейшие металлы и их соединения».</w:t>
            </w:r>
          </w:p>
          <w:p w14:paraId="29EA0A1E"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156.4.4.</w:t>
            </w:r>
            <w:r w:rsidRPr="00117BB5">
              <w:rPr>
                <w:rFonts w:eastAsia="OfficinaSansBoldITC"/>
                <w:szCs w:val="20"/>
                <w:lang w:eastAsia="en-US"/>
              </w:rPr>
              <w:t> </w:t>
            </w:r>
            <w:r w:rsidRPr="00117BB5">
              <w:rPr>
                <w:rFonts w:eastAsia="OfficinaSansBoldITC"/>
                <w:szCs w:val="20"/>
                <w:lang w:val="ru-RU" w:eastAsia="en-US"/>
              </w:rPr>
              <w:t>Химия и окружающая среда.</w:t>
            </w:r>
          </w:p>
          <w:p w14:paraId="1292E3D0"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Вещества и материалы в повседневной жизни человека. Важнейшие вещества и материалы, области их применения. Безопасное использование веществ и химических реакций в быту. Первая помощь при химических ожогах и отравлениях.</w:t>
            </w:r>
          </w:p>
          <w:p w14:paraId="283A5DE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Новые материалы и технологии. Принципы «зеленой химии».</w:t>
            </w:r>
          </w:p>
          <w:p w14:paraId="623161B9"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Основы экологической грамотности. Химия и здоровье. Значение изучаемых химических элементов и их соединений для функционирования организма человека. Понятие о здоровом образе жизни.</w:t>
            </w:r>
          </w:p>
          <w:p w14:paraId="1B7EEB3F"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Химическое загрязнение окружающей среды. Экологические проблемы, связанные с соединениями углерода, азота, серы, тяжелых металлов. Понятие о ПДК. Роль химии в решении экологических проблем.</w:t>
            </w:r>
          </w:p>
          <w:p w14:paraId="6F139F15"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Экспериментальное изучение веществ и явлений: ознакомление с образцами материалов (стекло, сплавы металлов, полимерные материалы), определение кислотности природных вод, моделирование процесса образования кислотного дождя, изучение его воздействия на материалы.</w:t>
            </w:r>
          </w:p>
          <w:p w14:paraId="5ECAE89B"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156.4.5.</w:t>
            </w:r>
            <w:r w:rsidRPr="00117BB5">
              <w:rPr>
                <w:rFonts w:eastAsia="OfficinaSansBoldITC"/>
                <w:szCs w:val="20"/>
                <w:lang w:eastAsia="en-US"/>
              </w:rPr>
              <w:t> </w:t>
            </w:r>
            <w:r w:rsidRPr="00117BB5">
              <w:rPr>
                <w:rFonts w:eastAsia="OfficinaSansBoldITC"/>
                <w:szCs w:val="20"/>
                <w:lang w:val="ru-RU" w:eastAsia="en-US"/>
              </w:rPr>
              <w:t>Повторение и обобщение знаний основных разделов курсов 8–9 классов.</w:t>
            </w:r>
          </w:p>
          <w:p w14:paraId="294A657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Периодический закон и Периодическая система химических элементов в свете представлений о строения атома. Закономерности в изменении свойств химических элементов и их соединений в периодах и группах.</w:t>
            </w:r>
          </w:p>
          <w:p w14:paraId="26225F71"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Строение вещества в твердом, жидком и газообразном состоянии. Виды химической связи. Зависимость свойств вещества от типа кристаллической решетки и вида химической связи.</w:t>
            </w:r>
          </w:p>
          <w:p w14:paraId="0FB43F28"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Классификация химических реакций по различным признакам. Прогнозирование возможности протекания химических превращений в различных условиях на основе представлений химической кинетики и термодинамики.</w:t>
            </w:r>
          </w:p>
          <w:p w14:paraId="10E7917D" w14:textId="77777777"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Химические реакции в растворах. Гидролиз солей. Реакции окисления-восстановления. Электролиз.</w:t>
            </w:r>
          </w:p>
          <w:p w14:paraId="7667876D" w14:textId="08275D51" w:rsidR="00117BB5" w:rsidRPr="00117BB5" w:rsidRDefault="00117BB5" w:rsidP="00117BB5">
            <w:pPr>
              <w:rPr>
                <w:rFonts w:eastAsia="OfficinaSansBoldITC"/>
                <w:szCs w:val="20"/>
                <w:lang w:val="ru-RU" w:eastAsia="en-US"/>
              </w:rPr>
            </w:pPr>
            <w:r w:rsidRPr="00117BB5">
              <w:rPr>
                <w:rFonts w:eastAsia="OfficinaSansBoldITC"/>
                <w:szCs w:val="20"/>
                <w:lang w:val="ru-RU" w:eastAsia="en-US"/>
              </w:rPr>
              <w:t>Свойства кислот, оснований и солей в свете представлений об электролитической диссоциации и окислительно-восстановительных</w:t>
            </w:r>
            <w:r>
              <w:rPr>
                <w:rFonts w:eastAsia="OfficinaSansBoldITC"/>
                <w:szCs w:val="20"/>
                <w:lang w:val="ru-RU" w:eastAsia="en-US"/>
              </w:rPr>
              <w:t xml:space="preserve"> </w:t>
            </w:r>
            <w:r w:rsidRPr="00117BB5">
              <w:rPr>
                <w:rFonts w:eastAsia="OfficinaSansBoldITC"/>
                <w:szCs w:val="20"/>
                <w:lang w:val="ru-RU" w:eastAsia="en-US"/>
              </w:rPr>
              <w:t>реакциях.</w:t>
            </w:r>
          </w:p>
        </w:tc>
        <w:tc>
          <w:tcPr>
            <w:tcW w:w="2126" w:type="dxa"/>
          </w:tcPr>
          <w:p w14:paraId="7CC35A5A" w14:textId="77777777" w:rsidR="00117BB5" w:rsidRPr="00117BB5" w:rsidRDefault="00117BB5" w:rsidP="00117BB5">
            <w:pPr>
              <w:spacing w:line="240" w:lineRule="auto"/>
              <w:ind w:firstLine="0"/>
              <w:jc w:val="center"/>
              <w:rPr>
                <w:rFonts w:eastAsia="Times New Roman"/>
                <w:i/>
                <w:szCs w:val="20"/>
                <w:lang w:val="ru-RU" w:eastAsia="en-US"/>
              </w:rPr>
            </w:pPr>
          </w:p>
        </w:tc>
        <w:tc>
          <w:tcPr>
            <w:tcW w:w="2126" w:type="dxa"/>
          </w:tcPr>
          <w:p w14:paraId="6D6E3557" w14:textId="77777777" w:rsidR="00117BB5" w:rsidRPr="00117BB5" w:rsidRDefault="00117BB5" w:rsidP="00117BB5">
            <w:pPr>
              <w:spacing w:line="240" w:lineRule="auto"/>
              <w:ind w:firstLine="0"/>
              <w:jc w:val="center"/>
              <w:rPr>
                <w:rFonts w:eastAsia="Times New Roman"/>
                <w:i/>
                <w:szCs w:val="20"/>
                <w:lang w:val="ru-RU" w:eastAsia="en-US"/>
              </w:rPr>
            </w:pPr>
          </w:p>
        </w:tc>
      </w:tr>
    </w:tbl>
    <w:p w14:paraId="1E73BCF9" w14:textId="0F8E2C94" w:rsidR="006C0FB3" w:rsidRPr="00E94B3A" w:rsidRDefault="006C0FB3" w:rsidP="00E94B3A">
      <w:pPr>
        <w:spacing w:line="276" w:lineRule="auto"/>
        <w:ind w:right="6" w:firstLine="0"/>
        <w:rPr>
          <w:b/>
          <w:sz w:val="24"/>
          <w:szCs w:val="24"/>
        </w:rPr>
      </w:pPr>
    </w:p>
    <w:p w14:paraId="0EAB6E32" w14:textId="2BBD0071" w:rsidR="00E94B3A" w:rsidRPr="00E94B3A" w:rsidRDefault="00607660" w:rsidP="00E94B3A">
      <w:pPr>
        <w:tabs>
          <w:tab w:val="left" w:pos="3345"/>
        </w:tabs>
        <w:spacing w:line="276" w:lineRule="auto"/>
        <w:ind w:right="6" w:firstLine="567"/>
        <w:jc w:val="center"/>
        <w:rPr>
          <w:b/>
          <w:sz w:val="24"/>
          <w:szCs w:val="24"/>
        </w:rPr>
      </w:pPr>
      <w:r>
        <w:rPr>
          <w:b/>
          <w:sz w:val="24"/>
          <w:szCs w:val="24"/>
        </w:rPr>
        <w:t>2.1.23. Р</w:t>
      </w:r>
      <w:r w:rsidR="00DC593D" w:rsidRPr="00E94B3A">
        <w:rPr>
          <w:b/>
          <w:sz w:val="24"/>
          <w:szCs w:val="24"/>
        </w:rPr>
        <w:t>абочая программа по учебному предмет</w:t>
      </w:r>
      <w:r w:rsidR="00E94B3A" w:rsidRPr="00E94B3A">
        <w:rPr>
          <w:b/>
          <w:sz w:val="24"/>
          <w:szCs w:val="24"/>
        </w:rPr>
        <w:t>у «Биология»</w:t>
      </w:r>
    </w:p>
    <w:p w14:paraId="24A96B33" w14:textId="6FCA36CB" w:rsidR="00DC593D" w:rsidRPr="00E94B3A" w:rsidRDefault="00E94B3A" w:rsidP="00E94B3A">
      <w:pPr>
        <w:tabs>
          <w:tab w:val="left" w:pos="3345"/>
        </w:tabs>
        <w:spacing w:line="276" w:lineRule="auto"/>
        <w:ind w:right="6" w:firstLine="567"/>
        <w:jc w:val="center"/>
        <w:rPr>
          <w:b/>
          <w:sz w:val="24"/>
          <w:szCs w:val="24"/>
        </w:rPr>
      </w:pPr>
      <w:r w:rsidRPr="00E94B3A">
        <w:rPr>
          <w:b/>
          <w:sz w:val="24"/>
          <w:szCs w:val="24"/>
        </w:rPr>
        <w:t>(базовый уровень)</w:t>
      </w:r>
    </w:p>
    <w:p w14:paraId="10A91B6F" w14:textId="77777777" w:rsidR="00E94B3A" w:rsidRPr="00E94B3A" w:rsidRDefault="00E94B3A" w:rsidP="00E94B3A">
      <w:pPr>
        <w:tabs>
          <w:tab w:val="left" w:pos="3345"/>
        </w:tabs>
        <w:spacing w:line="276" w:lineRule="auto"/>
        <w:ind w:right="6" w:firstLine="567"/>
        <w:jc w:val="center"/>
        <w:rPr>
          <w:b/>
          <w:sz w:val="24"/>
          <w:szCs w:val="24"/>
        </w:rPr>
      </w:pPr>
    </w:p>
    <w:p w14:paraId="5988AC4F" w14:textId="63B6B86E" w:rsidR="00607660" w:rsidRPr="00437CE6" w:rsidRDefault="00607660" w:rsidP="00607660">
      <w:pPr>
        <w:ind w:firstLine="709"/>
        <w:rPr>
          <w:rFonts w:eastAsia="Times New Roman" w:cs="Times New Roman"/>
          <w:sz w:val="24"/>
          <w:szCs w:val="24"/>
          <w:lang w:eastAsia="en-US"/>
        </w:rPr>
      </w:pPr>
      <w:r>
        <w:rPr>
          <w:sz w:val="24"/>
          <w:szCs w:val="24"/>
        </w:rPr>
        <w:t>Р</w:t>
      </w:r>
      <w:r w:rsidR="00DC593D" w:rsidRPr="00B3347B">
        <w:rPr>
          <w:sz w:val="24"/>
          <w:szCs w:val="24"/>
        </w:rPr>
        <w:t>абочая программа по учебному предмету «Биология» (предметная область «Естественно-научные предметы») включает пояснительную записку, содержание обучения, планируемые результаты освоения программы по биологии</w:t>
      </w:r>
      <w:r w:rsidR="00E94B3A" w:rsidRPr="00B3347B">
        <w:rPr>
          <w:sz w:val="24"/>
          <w:szCs w:val="24"/>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28670F0F" w14:textId="07576A27" w:rsidR="00607660" w:rsidRPr="00607660" w:rsidRDefault="00607660" w:rsidP="00607660">
      <w:pPr>
        <w:ind w:firstLine="709"/>
        <w:rPr>
          <w:rFonts w:eastAsia="Times New Roman" w:cs="Times New Roman"/>
          <w:sz w:val="24"/>
          <w:szCs w:val="24"/>
          <w:lang w:eastAsia="en-US"/>
        </w:rPr>
      </w:pPr>
      <w:r w:rsidRPr="0060766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б</w:t>
      </w:r>
      <w:r w:rsidR="0042754A">
        <w:rPr>
          <w:rFonts w:eastAsia="Times New Roman" w:cs="Times New Roman"/>
          <w:sz w:val="24"/>
          <w:szCs w:val="24"/>
          <w:lang w:eastAsia="en-US"/>
        </w:rPr>
        <w:t>и</w:t>
      </w:r>
      <w:r>
        <w:rPr>
          <w:rFonts w:eastAsia="Times New Roman" w:cs="Times New Roman"/>
          <w:sz w:val="24"/>
          <w:szCs w:val="24"/>
          <w:lang w:eastAsia="en-US"/>
        </w:rPr>
        <w:t>ологии базового уровня</w:t>
      </w:r>
      <w:r w:rsidRPr="00607660">
        <w:rPr>
          <w:rFonts w:eastAsia="Times New Roman" w:cs="Times New Roman"/>
          <w:sz w:val="24"/>
          <w:szCs w:val="24"/>
          <w:lang w:eastAsia="en-US"/>
        </w:rPr>
        <w:t>.</w:t>
      </w:r>
    </w:p>
    <w:p w14:paraId="2C8CE49C" w14:textId="710B4CA8" w:rsidR="00DC593D" w:rsidRPr="00B3347B" w:rsidRDefault="00E94B3A" w:rsidP="00607660">
      <w:pPr>
        <w:tabs>
          <w:tab w:val="left" w:pos="3345"/>
        </w:tabs>
        <w:spacing w:line="240" w:lineRule="auto"/>
        <w:ind w:right="6" w:firstLine="567"/>
        <w:jc w:val="center"/>
        <w:rPr>
          <w:b/>
          <w:sz w:val="24"/>
          <w:szCs w:val="24"/>
        </w:rPr>
      </w:pPr>
      <w:r w:rsidRPr="00B3347B">
        <w:rPr>
          <w:b/>
          <w:sz w:val="24"/>
          <w:szCs w:val="24"/>
        </w:rPr>
        <w:t>Пояснительная записка</w:t>
      </w:r>
    </w:p>
    <w:p w14:paraId="5E9AF528" w14:textId="77777777" w:rsidR="00E94B3A" w:rsidRPr="00B3347B" w:rsidRDefault="00E94B3A" w:rsidP="00B3347B">
      <w:pPr>
        <w:tabs>
          <w:tab w:val="left" w:pos="3345"/>
        </w:tabs>
        <w:spacing w:line="240" w:lineRule="auto"/>
        <w:ind w:right="6" w:firstLine="567"/>
        <w:rPr>
          <w:sz w:val="24"/>
          <w:szCs w:val="24"/>
        </w:rPr>
      </w:pPr>
    </w:p>
    <w:p w14:paraId="342AF868" w14:textId="762F04EE"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6F888F69" w14:textId="5CE1E42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64F2A2FB" w14:textId="03AA8330" w:rsidR="00DC593D" w:rsidRPr="00B3347B" w:rsidRDefault="00DC593D" w:rsidP="00B3347B">
      <w:pPr>
        <w:tabs>
          <w:tab w:val="left" w:pos="3345"/>
        </w:tabs>
        <w:spacing w:line="240" w:lineRule="auto"/>
        <w:ind w:right="6" w:firstLine="567"/>
        <w:rPr>
          <w:sz w:val="24"/>
          <w:szCs w:val="24"/>
        </w:rPr>
      </w:pPr>
      <w:r w:rsidRPr="00B3347B">
        <w:rPr>
          <w:sz w:val="24"/>
          <w:szCs w:val="24"/>
        </w:rP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4B63707E" w14:textId="11CC6FFA" w:rsidR="00DC593D" w:rsidRPr="00B3347B" w:rsidRDefault="00DC593D" w:rsidP="00B3347B">
      <w:pPr>
        <w:tabs>
          <w:tab w:val="left" w:pos="3345"/>
        </w:tabs>
        <w:spacing w:line="240" w:lineRule="auto"/>
        <w:ind w:right="6" w:firstLine="567"/>
        <w:rPr>
          <w:sz w:val="24"/>
          <w:szCs w:val="24"/>
        </w:rPr>
      </w:pPr>
      <w:r w:rsidRPr="00B3347B">
        <w:rPr>
          <w:sz w:val="24"/>
          <w:szCs w:val="24"/>
        </w:rPr>
        <w:t> Программа по биологии разработана с целью оказания методической помощи учителю в создании рабочей программы по учебному предмету.</w:t>
      </w:r>
    </w:p>
    <w:p w14:paraId="40DF6E89" w14:textId="31AAD3FA" w:rsidR="00DC593D" w:rsidRPr="00B3347B" w:rsidRDefault="00DC593D" w:rsidP="00B3347B">
      <w:pPr>
        <w:tabs>
          <w:tab w:val="left" w:pos="3345"/>
        </w:tabs>
        <w:spacing w:line="240" w:lineRule="auto"/>
        <w:ind w:right="6" w:firstLine="567"/>
        <w:rPr>
          <w:sz w:val="24"/>
          <w:szCs w:val="24"/>
        </w:rPr>
      </w:pPr>
      <w:r w:rsidRPr="00B3347B">
        <w:rPr>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56A052AA" w14:textId="0B7F115E"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5F9015E1" w14:textId="6BAB9D8E"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35A43593" w14:textId="7A9A3FAC" w:rsidR="00DC593D" w:rsidRPr="00B3347B" w:rsidRDefault="00DC593D" w:rsidP="00B3347B">
      <w:pPr>
        <w:tabs>
          <w:tab w:val="left" w:pos="3345"/>
        </w:tabs>
        <w:spacing w:line="240" w:lineRule="auto"/>
        <w:ind w:right="6" w:firstLine="567"/>
        <w:rPr>
          <w:b/>
          <w:sz w:val="24"/>
          <w:szCs w:val="24"/>
        </w:rPr>
      </w:pPr>
      <w:r w:rsidRPr="00B3347B">
        <w:rPr>
          <w:b/>
          <w:sz w:val="24"/>
          <w:szCs w:val="24"/>
        </w:rPr>
        <w:t>Целями изучения биологии на уровне основного общего образования являются:</w:t>
      </w:r>
    </w:p>
    <w:p w14:paraId="77A8244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 признаках и процессах жизнедеятельности биологических систем разного уровня организации;</w:t>
      </w:r>
    </w:p>
    <w:p w14:paraId="088412B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системы знаний об особенностях строения, жизнедеятельности организма человека, условиях сохранения его здоровья;</w:t>
      </w:r>
    </w:p>
    <w:p w14:paraId="4DCE60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015FAC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4E5C562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47628F1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формирование экологической культуры в целях сохранения собственного здоровья и охраны окружающей среды.</w:t>
      </w:r>
    </w:p>
    <w:p w14:paraId="2B17E74E" w14:textId="3FDE21E3" w:rsidR="00DC593D" w:rsidRPr="00B3347B" w:rsidRDefault="00DC593D" w:rsidP="00B3347B">
      <w:pPr>
        <w:tabs>
          <w:tab w:val="left" w:pos="3345"/>
        </w:tabs>
        <w:spacing w:line="240" w:lineRule="auto"/>
        <w:ind w:right="6" w:firstLine="567"/>
        <w:rPr>
          <w:b/>
          <w:sz w:val="24"/>
          <w:szCs w:val="24"/>
        </w:rPr>
      </w:pPr>
      <w:r w:rsidRPr="00B3347B">
        <w:rPr>
          <w:b/>
          <w:sz w:val="24"/>
          <w:szCs w:val="24"/>
        </w:rPr>
        <w:t>Достижение целей программы по биологии обеспечивается решением следующих задач:</w:t>
      </w:r>
    </w:p>
    <w:p w14:paraId="4F116A8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6A30E36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709009B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60D230A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14:paraId="4B751EB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0279F08F" w14:textId="77777777" w:rsidR="00E94B3A" w:rsidRPr="00B3347B" w:rsidRDefault="00E94B3A" w:rsidP="00B3347B">
      <w:pPr>
        <w:tabs>
          <w:tab w:val="left" w:pos="3345"/>
        </w:tabs>
        <w:spacing w:line="240" w:lineRule="auto"/>
        <w:ind w:right="6" w:firstLine="567"/>
        <w:rPr>
          <w:sz w:val="24"/>
          <w:szCs w:val="24"/>
        </w:rPr>
      </w:pPr>
    </w:p>
    <w:p w14:paraId="672747A3" w14:textId="6476C400" w:rsidR="00DC593D" w:rsidRPr="00B3347B" w:rsidRDefault="00E94B3A" w:rsidP="00B3347B">
      <w:pPr>
        <w:tabs>
          <w:tab w:val="left" w:pos="3345"/>
        </w:tabs>
        <w:spacing w:line="240" w:lineRule="auto"/>
        <w:ind w:right="6" w:firstLine="567"/>
        <w:jc w:val="center"/>
        <w:rPr>
          <w:b/>
          <w:sz w:val="24"/>
          <w:szCs w:val="24"/>
        </w:rPr>
      </w:pPr>
      <w:r w:rsidRPr="00B3347B">
        <w:rPr>
          <w:b/>
          <w:sz w:val="24"/>
          <w:szCs w:val="24"/>
        </w:rPr>
        <w:t>Содержание обучения в 5 классе</w:t>
      </w:r>
    </w:p>
    <w:p w14:paraId="3B4A1615" w14:textId="77777777" w:rsidR="00E94B3A" w:rsidRPr="00B3347B" w:rsidRDefault="00E94B3A" w:rsidP="00B3347B">
      <w:pPr>
        <w:tabs>
          <w:tab w:val="left" w:pos="3345"/>
        </w:tabs>
        <w:spacing w:line="240" w:lineRule="auto"/>
        <w:ind w:right="6" w:firstLine="567"/>
        <w:jc w:val="center"/>
        <w:rPr>
          <w:b/>
          <w:sz w:val="24"/>
          <w:szCs w:val="24"/>
        </w:rPr>
      </w:pPr>
    </w:p>
    <w:p w14:paraId="68F42229" w14:textId="0C7318F5" w:rsidR="00DC593D" w:rsidRPr="00B3347B" w:rsidRDefault="00DC593D" w:rsidP="00B3347B">
      <w:pPr>
        <w:tabs>
          <w:tab w:val="left" w:pos="3345"/>
        </w:tabs>
        <w:spacing w:line="240" w:lineRule="auto"/>
        <w:ind w:right="6" w:firstLine="567"/>
        <w:rPr>
          <w:b/>
          <w:sz w:val="24"/>
          <w:szCs w:val="24"/>
        </w:rPr>
      </w:pPr>
      <w:r w:rsidRPr="00B3347B">
        <w:rPr>
          <w:b/>
          <w:sz w:val="24"/>
          <w:szCs w:val="24"/>
        </w:rPr>
        <w:t>Биология – наука о живой природе.</w:t>
      </w:r>
    </w:p>
    <w:p w14:paraId="78CF78F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A5FFE5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FADE1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Кабинет биологии. Правила поведения и работы в кабинете с биологическими приборами и инструментами.</w:t>
      </w:r>
    </w:p>
    <w:p w14:paraId="2CAF8E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65F924D9" w14:textId="7548A05C" w:rsidR="00DC593D" w:rsidRPr="00B3347B" w:rsidRDefault="00DC593D" w:rsidP="00B3347B">
      <w:pPr>
        <w:tabs>
          <w:tab w:val="left" w:pos="3345"/>
        </w:tabs>
        <w:spacing w:line="240" w:lineRule="auto"/>
        <w:ind w:right="6" w:firstLine="567"/>
        <w:rPr>
          <w:b/>
          <w:sz w:val="24"/>
          <w:szCs w:val="24"/>
        </w:rPr>
      </w:pPr>
      <w:r w:rsidRPr="00B3347B">
        <w:rPr>
          <w:b/>
          <w:sz w:val="24"/>
          <w:szCs w:val="24"/>
        </w:rPr>
        <w:t>Методы изучения живой природы.</w:t>
      </w:r>
    </w:p>
    <w:p w14:paraId="22078CD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16B2350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4DA8EDC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4B62FB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лабораторного оборудования: термометры, весы, чашки Петри, пробирки, мензурки. Правила работы с оборудованием в школьном кабинете.</w:t>
      </w:r>
    </w:p>
    <w:p w14:paraId="3C51BCE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устройством лупы, светового микроскопа, правила работы с ними.</w:t>
      </w:r>
    </w:p>
    <w:p w14:paraId="26C8A49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A5EF0F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274E67A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методами изучения живой природы – наблюдением и экспериментом.</w:t>
      </w:r>
    </w:p>
    <w:p w14:paraId="731DA12D" w14:textId="77777777" w:rsidR="0065768F" w:rsidRDefault="0065768F" w:rsidP="00B3347B">
      <w:pPr>
        <w:tabs>
          <w:tab w:val="left" w:pos="3345"/>
        </w:tabs>
        <w:spacing w:line="240" w:lineRule="auto"/>
        <w:ind w:right="6" w:firstLine="567"/>
        <w:rPr>
          <w:b/>
          <w:sz w:val="24"/>
          <w:szCs w:val="24"/>
        </w:rPr>
      </w:pPr>
    </w:p>
    <w:p w14:paraId="05EC4A1E" w14:textId="4D3E8914"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 тела живой природы.</w:t>
      </w:r>
    </w:p>
    <w:p w14:paraId="54E41473" w14:textId="1DE342FC"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w:t>
      </w:r>
      <w:r w:rsidR="0065768F">
        <w:rPr>
          <w:sz w:val="24"/>
          <w:szCs w:val="24"/>
        </w:rPr>
        <w:t>ых приборов: лупы и микроскопа.</w:t>
      </w:r>
      <w:r w:rsidRPr="00B3347B">
        <w:rPr>
          <w:sz w:val="24"/>
          <w:szCs w:val="24"/>
        </w:rPr>
        <w:t xml:space="preserve"> Строение клетки под световым микроскопом: клеточная оболочка, цитоплазма, ядро.</w:t>
      </w:r>
    </w:p>
    <w:p w14:paraId="4CF158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и многоклеточные организмы. Клетки, ткани, органы, системы органов.</w:t>
      </w:r>
    </w:p>
    <w:p w14:paraId="61D9D62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Жизнедеятельность организмов. Особенности строения и процессов жизнедеятельности у растений, животных, бактерий и грибов.</w:t>
      </w:r>
    </w:p>
    <w:p w14:paraId="7CF8F1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Свойства организмов: питание, дыхание, выделение, движение, размножение, развитие, раздражимость, приспособленность. Организм – единое целое.</w:t>
      </w:r>
    </w:p>
    <w:p w14:paraId="755C687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751F94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79BC5D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клеток кожицы чешуи лука под лупой и микроскопом (на примере самостоятельно приготовленного микропрепарата).</w:t>
      </w:r>
    </w:p>
    <w:p w14:paraId="0E02062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принципами систематики организмов. </w:t>
      </w:r>
    </w:p>
    <w:p w14:paraId="7EB2C45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потреблением воды растением.</w:t>
      </w:r>
    </w:p>
    <w:p w14:paraId="2B23CE1F" w14:textId="398643BD"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Организмы и среда обитания.</w:t>
      </w:r>
    </w:p>
    <w:p w14:paraId="17A746D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075670B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A2DF9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приспособлений организмов к среде обитания (на конкретных примерах).</w:t>
      </w:r>
    </w:p>
    <w:p w14:paraId="70B8AE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780E66D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Растительный и животный мир родного края (краеведение).</w:t>
      </w:r>
    </w:p>
    <w:p w14:paraId="5B8B2DED" w14:textId="1753FA67" w:rsidR="00DC593D" w:rsidRPr="00B3347B" w:rsidRDefault="00DC593D" w:rsidP="00B3347B">
      <w:pPr>
        <w:tabs>
          <w:tab w:val="left" w:pos="3345"/>
        </w:tabs>
        <w:spacing w:line="240" w:lineRule="auto"/>
        <w:ind w:right="6" w:firstLine="567"/>
        <w:rPr>
          <w:b/>
          <w:sz w:val="24"/>
          <w:szCs w:val="24"/>
        </w:rPr>
      </w:pPr>
      <w:r w:rsidRPr="00B3347B">
        <w:rPr>
          <w:b/>
          <w:sz w:val="24"/>
          <w:szCs w:val="24"/>
        </w:rPr>
        <w:t>Природные сообщества.</w:t>
      </w:r>
    </w:p>
    <w:p w14:paraId="056DBA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D9420E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16BF664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Природные зоны Земли, их обитатели. Флора и фауна природных зон. Ландшафты: природные и культурные.</w:t>
      </w:r>
    </w:p>
    <w:p w14:paraId="47C3B7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A67EB9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искусственных сообществ и их обитателей (на примере аквариума и других искусственных сообществ).</w:t>
      </w:r>
    </w:p>
    <w:p w14:paraId="3FC696E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40976CC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природных сообществ (на примере леса, озера, пруда, луга и других природных сообществ.).</w:t>
      </w:r>
    </w:p>
    <w:p w14:paraId="0C35518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сезонных явлений в жизни природных сообществ.</w:t>
      </w:r>
    </w:p>
    <w:p w14:paraId="74869C0F" w14:textId="1A482477" w:rsidR="00DC593D" w:rsidRPr="00B3347B" w:rsidRDefault="00DC593D" w:rsidP="00B3347B">
      <w:pPr>
        <w:tabs>
          <w:tab w:val="left" w:pos="3345"/>
        </w:tabs>
        <w:spacing w:line="240" w:lineRule="auto"/>
        <w:ind w:right="6" w:firstLine="567"/>
        <w:rPr>
          <w:b/>
          <w:sz w:val="24"/>
          <w:szCs w:val="24"/>
        </w:rPr>
      </w:pPr>
      <w:r w:rsidRPr="00B3347B">
        <w:rPr>
          <w:b/>
          <w:sz w:val="24"/>
          <w:szCs w:val="24"/>
        </w:rPr>
        <w:t>Живая природа и человек.</w:t>
      </w:r>
    </w:p>
    <w:p w14:paraId="6B1DE5B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7503218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Практические работы.</w:t>
      </w:r>
    </w:p>
    <w:p w14:paraId="142B30B6" w14:textId="680DAF06" w:rsidR="00DC593D" w:rsidRPr="00B3347B" w:rsidRDefault="00DC593D" w:rsidP="00B3347B">
      <w:pPr>
        <w:tabs>
          <w:tab w:val="left" w:pos="3345"/>
        </w:tabs>
        <w:spacing w:line="240" w:lineRule="auto"/>
        <w:ind w:right="6" w:firstLine="567"/>
        <w:rPr>
          <w:sz w:val="24"/>
          <w:szCs w:val="24"/>
        </w:rPr>
      </w:pPr>
      <w:r w:rsidRPr="00B3347B">
        <w:rPr>
          <w:sz w:val="24"/>
          <w:szCs w:val="24"/>
        </w:rPr>
        <w:t>Проведение акции по уборке мусора в ближайшем лесу, парке, сквере или на пришкольной территории.</w:t>
      </w:r>
    </w:p>
    <w:p w14:paraId="70005F9B" w14:textId="77777777" w:rsidR="00BC173C" w:rsidRPr="00B3347B" w:rsidRDefault="00BC173C" w:rsidP="00B3347B">
      <w:pPr>
        <w:tabs>
          <w:tab w:val="left" w:pos="3345"/>
        </w:tabs>
        <w:spacing w:line="240" w:lineRule="auto"/>
        <w:ind w:right="6" w:firstLine="567"/>
        <w:rPr>
          <w:sz w:val="24"/>
          <w:szCs w:val="24"/>
        </w:rPr>
      </w:pPr>
    </w:p>
    <w:p w14:paraId="57F86DCA" w14:textId="425F8C05" w:rsidR="00DC593D" w:rsidRPr="00B3347B" w:rsidRDefault="00BC173C" w:rsidP="00B3347B">
      <w:pPr>
        <w:tabs>
          <w:tab w:val="left" w:pos="3345"/>
        </w:tabs>
        <w:spacing w:line="240" w:lineRule="auto"/>
        <w:ind w:right="6" w:firstLine="567"/>
        <w:jc w:val="center"/>
        <w:rPr>
          <w:b/>
          <w:sz w:val="24"/>
          <w:szCs w:val="24"/>
        </w:rPr>
      </w:pPr>
      <w:bookmarkStart w:id="146" w:name="_TOC_250012"/>
      <w:bookmarkEnd w:id="146"/>
      <w:r w:rsidRPr="00B3347B">
        <w:rPr>
          <w:b/>
          <w:sz w:val="24"/>
          <w:szCs w:val="24"/>
        </w:rPr>
        <w:t>Содержание обучения в 6 классе</w:t>
      </w:r>
    </w:p>
    <w:p w14:paraId="7098B6A5" w14:textId="219E598E" w:rsidR="00DC593D" w:rsidRPr="00B3347B" w:rsidRDefault="00DC593D" w:rsidP="00B3347B">
      <w:pPr>
        <w:tabs>
          <w:tab w:val="left" w:pos="3345"/>
        </w:tabs>
        <w:spacing w:line="240" w:lineRule="auto"/>
        <w:ind w:right="6" w:firstLine="567"/>
        <w:rPr>
          <w:b/>
          <w:sz w:val="24"/>
          <w:szCs w:val="24"/>
        </w:rPr>
      </w:pPr>
      <w:r w:rsidRPr="00B3347B">
        <w:rPr>
          <w:b/>
          <w:sz w:val="24"/>
          <w:szCs w:val="24"/>
        </w:rPr>
        <w:t>Растительный организм.</w:t>
      </w:r>
    </w:p>
    <w:p w14:paraId="2DA3D71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Ботаника – наука о растениях. Разделы ботаники. Связь ботаники с другими науками и техникой. Общие признаки растений.</w:t>
      </w:r>
    </w:p>
    <w:p w14:paraId="017F97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Разнообразие растений. Уровни организации растительного организма. Высшие и низшие растения. Споровые и семенные растения.</w:t>
      </w:r>
    </w:p>
    <w:p w14:paraId="16D0A8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5DD6636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и системы органов растений. Строение органов растительного организма, их роль и связь между собой.</w:t>
      </w:r>
    </w:p>
    <w:p w14:paraId="04AF3C7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1AEA60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водного растения элодеи.</w:t>
      </w:r>
    </w:p>
    <w:p w14:paraId="342502E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растительных тканей (использование микропрепаратов).</w:t>
      </w:r>
    </w:p>
    <w:p w14:paraId="0AEC80D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2E18027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Обнаружение неорганических и органических веществ в растении.</w:t>
      </w:r>
    </w:p>
    <w:p w14:paraId="6A2440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0BC515A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в природе с цветковыми растениями.</w:t>
      </w:r>
    </w:p>
    <w:p w14:paraId="22DCB5E2" w14:textId="214F4575" w:rsidR="00DC593D" w:rsidRPr="00B3347B" w:rsidRDefault="00DC593D" w:rsidP="00B3347B">
      <w:pPr>
        <w:tabs>
          <w:tab w:val="left" w:pos="3345"/>
        </w:tabs>
        <w:spacing w:line="240" w:lineRule="auto"/>
        <w:ind w:right="6" w:firstLine="567"/>
        <w:rPr>
          <w:b/>
          <w:sz w:val="24"/>
          <w:szCs w:val="24"/>
        </w:rPr>
      </w:pPr>
      <w:r w:rsidRPr="00B3347B">
        <w:rPr>
          <w:b/>
          <w:sz w:val="24"/>
          <w:szCs w:val="24"/>
        </w:rPr>
        <w:t>Строение и многообразие покрытосеменных растений</w:t>
      </w:r>
    </w:p>
    <w:p w14:paraId="083A6F8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14:paraId="44D4578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12E50E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08E166C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4A3001F5" w14:textId="77777777"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14:paraId="2EC7F9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корневых систем (стержневой и мочковатой) на примере гербарных экземпляров или живых растений.</w:t>
      </w:r>
    </w:p>
    <w:p w14:paraId="48CB145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микропрепарата клеток корня.</w:t>
      </w:r>
    </w:p>
    <w:p w14:paraId="31D75BD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внешним строением листьев и листорасположением (на комнатных растениях).</w:t>
      </w:r>
    </w:p>
    <w:p w14:paraId="2DEC11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вегетативных и генеративных почек (на примере сирени, тополя и других растений).</w:t>
      </w:r>
    </w:p>
    <w:p w14:paraId="5466D67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листа (на готовых микропрепаратах).</w:t>
      </w:r>
    </w:p>
    <w:p w14:paraId="083DD9E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Рассматривание микроскопического строения ветки дерева (на готовом микропрепарате).</w:t>
      </w:r>
    </w:p>
    <w:p w14:paraId="47DD9B3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корневища, клубня, луковицы.</w:t>
      </w:r>
    </w:p>
    <w:p w14:paraId="1B9818B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цветков.</w:t>
      </w:r>
    </w:p>
    <w:p w14:paraId="34FA1EB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различными типами соцветий. </w:t>
      </w:r>
    </w:p>
    <w:p w14:paraId="7A794FA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двудольных растений.</w:t>
      </w:r>
    </w:p>
    <w:p w14:paraId="1AF2DA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семян однодольных растений.</w:t>
      </w:r>
    </w:p>
    <w:p w14:paraId="71B21FCC" w14:textId="663F6717" w:rsidR="00DC593D" w:rsidRPr="00B3347B" w:rsidRDefault="00DC593D" w:rsidP="00B3347B">
      <w:pPr>
        <w:tabs>
          <w:tab w:val="left" w:pos="3345"/>
        </w:tabs>
        <w:spacing w:line="240" w:lineRule="auto"/>
        <w:ind w:right="6" w:firstLine="567"/>
        <w:rPr>
          <w:b/>
          <w:sz w:val="24"/>
          <w:szCs w:val="24"/>
        </w:rPr>
      </w:pPr>
      <w:r w:rsidRPr="00B3347B">
        <w:rPr>
          <w:b/>
          <w:sz w:val="24"/>
          <w:szCs w:val="24"/>
        </w:rPr>
        <w:t>Жизнедеятельность растительного организма.</w:t>
      </w:r>
    </w:p>
    <w:p w14:paraId="597AC8A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у растений</w:t>
      </w:r>
    </w:p>
    <w:p w14:paraId="567065B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30FBF0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Питание растения</w:t>
      </w:r>
    </w:p>
    <w:p w14:paraId="4C55C7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11DA18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Фотосинтез. Лист – орган воздушного питания. Значение фотосинтеза в природе и в жизни человека.</w:t>
      </w:r>
    </w:p>
    <w:p w14:paraId="76D9B3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растения</w:t>
      </w:r>
    </w:p>
    <w:p w14:paraId="18CC88C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9A7B5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в растении.</w:t>
      </w:r>
    </w:p>
    <w:p w14:paraId="31E7D17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255C9FE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Рост и развитие растения</w:t>
      </w:r>
    </w:p>
    <w:p w14:paraId="6D6FEFB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Прорастание семян. Условия прорастания семян. Подготовка семян к посеву. Развитие проростков.</w:t>
      </w:r>
    </w:p>
    <w:p w14:paraId="7A4BDDD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4B89D73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02126B0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17A052F8" w14:textId="77777777" w:rsidR="00DC593D" w:rsidRPr="00B3347B" w:rsidRDefault="00DC593D" w:rsidP="00B3347B">
      <w:pPr>
        <w:tabs>
          <w:tab w:val="left" w:pos="3345"/>
        </w:tabs>
        <w:spacing w:line="240" w:lineRule="auto"/>
        <w:ind w:right="6" w:firstLine="567"/>
        <w:rPr>
          <w:iCs/>
          <w:sz w:val="24"/>
          <w:szCs w:val="24"/>
        </w:rPr>
      </w:pPr>
      <w:r w:rsidRPr="00B3347B">
        <w:rPr>
          <w:iCs/>
          <w:sz w:val="24"/>
          <w:szCs w:val="24"/>
        </w:rPr>
        <w:t>Лабораторные и практические работы.</w:t>
      </w:r>
    </w:p>
    <w:p w14:paraId="7C9BB7C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Наблюдение за ростом корня. </w:t>
      </w:r>
    </w:p>
    <w:p w14:paraId="7CE558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побега.</w:t>
      </w:r>
    </w:p>
    <w:p w14:paraId="058BB94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возраста дерева по спилу.</w:t>
      </w:r>
    </w:p>
    <w:p w14:paraId="5C4F19A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передвижения воды и минеральных веществ по древесине.</w:t>
      </w:r>
    </w:p>
    <w:p w14:paraId="61970A9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процесса выделения кислорода на свету аквариумными растениями.</w:t>
      </w:r>
    </w:p>
    <w:p w14:paraId="7A7EC35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роли рыхления для дыхания корней.</w:t>
      </w:r>
    </w:p>
    <w:p w14:paraId="6C188AB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048E6B9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всхожести семян культурных растений и посев их в грунт.</w:t>
      </w:r>
    </w:p>
    <w:p w14:paraId="66C35DD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за ростом и развитием цветкового растения в комнатных условиях (на примере фасоли или посевного гороха).</w:t>
      </w:r>
    </w:p>
    <w:p w14:paraId="6FF412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условий прорастания семян.</w:t>
      </w:r>
    </w:p>
    <w:p w14:paraId="055376D6" w14:textId="77777777" w:rsidR="00BC173C" w:rsidRPr="00B3347B" w:rsidRDefault="00BC173C" w:rsidP="00B3347B">
      <w:pPr>
        <w:tabs>
          <w:tab w:val="left" w:pos="3345"/>
        </w:tabs>
        <w:spacing w:line="240" w:lineRule="auto"/>
        <w:ind w:right="6" w:firstLine="567"/>
        <w:rPr>
          <w:sz w:val="24"/>
          <w:szCs w:val="24"/>
        </w:rPr>
      </w:pPr>
    </w:p>
    <w:p w14:paraId="016F8805" w14:textId="1CB1D14F" w:rsidR="00DC593D" w:rsidRPr="00B3347B" w:rsidRDefault="00BC173C" w:rsidP="00B3347B">
      <w:pPr>
        <w:tabs>
          <w:tab w:val="left" w:pos="3345"/>
        </w:tabs>
        <w:spacing w:line="240" w:lineRule="auto"/>
        <w:ind w:right="6" w:firstLine="567"/>
        <w:jc w:val="center"/>
        <w:rPr>
          <w:b/>
          <w:sz w:val="24"/>
          <w:szCs w:val="24"/>
        </w:rPr>
      </w:pPr>
      <w:r w:rsidRPr="00B3347B">
        <w:rPr>
          <w:b/>
          <w:sz w:val="24"/>
          <w:szCs w:val="24"/>
        </w:rPr>
        <w:t>Содержание обучения в 7 классе</w:t>
      </w:r>
    </w:p>
    <w:p w14:paraId="6CB77EBE" w14:textId="77777777" w:rsidR="00BC173C" w:rsidRPr="00B3347B" w:rsidRDefault="00BC173C" w:rsidP="00B3347B">
      <w:pPr>
        <w:tabs>
          <w:tab w:val="left" w:pos="3345"/>
        </w:tabs>
        <w:spacing w:line="240" w:lineRule="auto"/>
        <w:ind w:right="6" w:firstLine="567"/>
        <w:rPr>
          <w:sz w:val="24"/>
          <w:szCs w:val="24"/>
        </w:rPr>
      </w:pPr>
    </w:p>
    <w:p w14:paraId="2EC1CC28" w14:textId="38162C66" w:rsidR="00DC593D" w:rsidRPr="00B3347B" w:rsidRDefault="00DC593D" w:rsidP="00B3347B">
      <w:pPr>
        <w:tabs>
          <w:tab w:val="left" w:pos="3345"/>
        </w:tabs>
        <w:spacing w:line="240" w:lineRule="auto"/>
        <w:ind w:right="6" w:firstLine="567"/>
        <w:rPr>
          <w:sz w:val="24"/>
          <w:szCs w:val="24"/>
        </w:rPr>
      </w:pPr>
      <w:r w:rsidRPr="00B3347B">
        <w:rPr>
          <w:sz w:val="24"/>
          <w:szCs w:val="24"/>
        </w:rPr>
        <w:t>Систематические группы растений.</w:t>
      </w:r>
    </w:p>
    <w:p w14:paraId="5BC1F8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3B55975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5D9C0F4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4703818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6C8D8E6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D9D0E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D4666FD" w14:textId="215E3ADC" w:rsidR="00DC593D" w:rsidRPr="00B3347B" w:rsidRDefault="00DC593D" w:rsidP="00B3347B">
      <w:pPr>
        <w:tabs>
          <w:tab w:val="left" w:pos="3345"/>
        </w:tabs>
        <w:spacing w:line="240" w:lineRule="auto"/>
        <w:ind w:right="6" w:firstLine="567"/>
        <w:rPr>
          <w:sz w:val="24"/>
          <w:szCs w:val="24"/>
        </w:rPr>
      </w:pPr>
      <w:r w:rsidRPr="00B3347B">
        <w:rPr>
          <w:sz w:val="24"/>
          <w:szCs w:val="24"/>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w:t>
      </w:r>
      <w:r w:rsidR="0009153B">
        <w:rPr>
          <w:sz w:val="24"/>
          <w:szCs w:val="24"/>
        </w:rPr>
        <w:t xml:space="preserve"> </w:t>
      </w:r>
      <w:r w:rsidRPr="00B3347B">
        <w:rPr>
          <w:sz w:val="24"/>
          <w:szCs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70E9DC7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6BB91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водорослей (на примере хламидомонады и хлореллы).</w:t>
      </w:r>
    </w:p>
    <w:p w14:paraId="74DA23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многоклеточных нитчатых водорослей (на примере спирогиры и улотрикса).</w:t>
      </w:r>
    </w:p>
    <w:p w14:paraId="6F80013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мхов (на местных видах).</w:t>
      </w:r>
    </w:p>
    <w:p w14:paraId="1CBB841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папоротника или хвоща.</w:t>
      </w:r>
    </w:p>
    <w:p w14:paraId="60C7D3A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внешнего строения веток, хвои, шишек и семян голосеменных растений (на примере ели, сосны или лиственницы).</w:t>
      </w:r>
    </w:p>
    <w:p w14:paraId="6D0F915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внешнего строения покрытосеменных растений. </w:t>
      </w:r>
    </w:p>
    <w:p w14:paraId="0946E6F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0171BB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видов растений (на примере трёх семейств) с использованием определителей растений или определительных карточек.</w:t>
      </w:r>
    </w:p>
    <w:p w14:paraId="118E5B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157.5.2. Развитие растительного мира на Земле.</w:t>
      </w:r>
    </w:p>
    <w:p w14:paraId="1D5BDD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683C7AF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7345EFF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растительного мира на Земле (экскурсия в палеонтологический или краеведческий музей).</w:t>
      </w:r>
    </w:p>
    <w:p w14:paraId="5D135382" w14:textId="4641E28D"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в природных сообществах.</w:t>
      </w:r>
    </w:p>
    <w:p w14:paraId="4977836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08F91D2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57E10C81" w14:textId="17FAA2A7" w:rsidR="00DC593D" w:rsidRPr="00B3347B" w:rsidRDefault="00DC593D" w:rsidP="00B3347B">
      <w:pPr>
        <w:tabs>
          <w:tab w:val="left" w:pos="3345"/>
        </w:tabs>
        <w:spacing w:line="240" w:lineRule="auto"/>
        <w:ind w:right="6" w:firstLine="567"/>
        <w:rPr>
          <w:sz w:val="24"/>
          <w:szCs w:val="24"/>
        </w:rPr>
      </w:pPr>
      <w:r w:rsidRPr="00B3347B">
        <w:rPr>
          <w:sz w:val="24"/>
          <w:szCs w:val="24"/>
        </w:rPr>
        <w:t>Растения и человек.</w:t>
      </w:r>
    </w:p>
    <w:p w14:paraId="6FA9A3C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59FDE1B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Экскурсии или видеоэкскурсии.</w:t>
      </w:r>
    </w:p>
    <w:p w14:paraId="7BC9E9A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сельскохозяйственных растений региона. </w:t>
      </w:r>
    </w:p>
    <w:p w14:paraId="0C1564E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сорных растений региона.</w:t>
      </w:r>
    </w:p>
    <w:p w14:paraId="2BCD3628" w14:textId="7BB29DD0" w:rsidR="00DC593D" w:rsidRPr="00B3347B" w:rsidRDefault="00DC593D" w:rsidP="00B3347B">
      <w:pPr>
        <w:tabs>
          <w:tab w:val="left" w:pos="3345"/>
        </w:tabs>
        <w:spacing w:line="240" w:lineRule="auto"/>
        <w:ind w:right="6" w:firstLine="567"/>
        <w:rPr>
          <w:sz w:val="24"/>
          <w:szCs w:val="24"/>
        </w:rPr>
      </w:pPr>
      <w:r w:rsidRPr="00B3347B">
        <w:rPr>
          <w:sz w:val="24"/>
          <w:szCs w:val="24"/>
        </w:rPr>
        <w:t>Грибы. Лишайники. Бактерии.</w:t>
      </w:r>
    </w:p>
    <w:p w14:paraId="7AA36B8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6A601EE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48FA66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15EF35E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14F498A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0690B9B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7931C87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одноклеточных (мукор) и многоклеточных (пеницилл) плесневых грибов.</w:t>
      </w:r>
    </w:p>
    <w:p w14:paraId="05E585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плодовых тел шляпочных грибов (или изучение шляпочных грибов на муляжах).</w:t>
      </w:r>
    </w:p>
    <w:p w14:paraId="5135F5A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лишайников.</w:t>
      </w:r>
    </w:p>
    <w:p w14:paraId="1E1D650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бактерий (на готовых микропрепаратах).</w:t>
      </w:r>
      <w:bookmarkStart w:id="147" w:name="_TOC_250010"/>
      <w:bookmarkEnd w:id="147"/>
    </w:p>
    <w:p w14:paraId="0FF83801" w14:textId="77777777" w:rsidR="00B3347B" w:rsidRPr="00B3347B" w:rsidRDefault="00B3347B" w:rsidP="00B3347B">
      <w:pPr>
        <w:tabs>
          <w:tab w:val="left" w:pos="3345"/>
        </w:tabs>
        <w:spacing w:line="240" w:lineRule="auto"/>
        <w:ind w:right="6" w:firstLine="567"/>
        <w:jc w:val="center"/>
        <w:rPr>
          <w:b/>
          <w:sz w:val="24"/>
          <w:szCs w:val="24"/>
        </w:rPr>
      </w:pPr>
    </w:p>
    <w:p w14:paraId="68BA80B5" w14:textId="4E3CDD07"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8 классе</w:t>
      </w:r>
    </w:p>
    <w:p w14:paraId="55E8898D" w14:textId="2ADDE6E4"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организм.</w:t>
      </w:r>
    </w:p>
    <w:p w14:paraId="54F1D25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Зоология – наука о животных. Разделы зоологии. Связь зоологии с другими науками и техникой.</w:t>
      </w:r>
    </w:p>
    <w:p w14:paraId="5C1F57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397D16C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0EDEED6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945D1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под микроскопом готовых микропрепаратов клеток и тканей животных.</w:t>
      </w:r>
    </w:p>
    <w:p w14:paraId="268E48FE" w14:textId="5EC25FBE"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жизнедеятельность организма животного.</w:t>
      </w:r>
    </w:p>
    <w:p w14:paraId="3B92EF7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EFAAFF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423D152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3C61807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038B16E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09FA471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618595B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5CCD8A4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543FEA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3303613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23B49EE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Ознакомление с органами опоры и движения у животных. </w:t>
      </w:r>
    </w:p>
    <w:p w14:paraId="634087F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поглощения пищи у животных.</w:t>
      </w:r>
    </w:p>
    <w:p w14:paraId="3DACE13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способов дыхания у животных.</w:t>
      </w:r>
    </w:p>
    <w:p w14:paraId="2C4947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системами органов транспорта веществ у животных.</w:t>
      </w:r>
    </w:p>
    <w:p w14:paraId="1244683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покровов тела у животных.</w:t>
      </w:r>
    </w:p>
    <w:p w14:paraId="655F22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органов чувств у животных.</w:t>
      </w:r>
    </w:p>
    <w:p w14:paraId="0DBE79B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Формирование условных рефлексов у аквариумных рыб. </w:t>
      </w:r>
    </w:p>
    <w:p w14:paraId="5F50DF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яйца и развитие зародыша птицы (курицы).</w:t>
      </w:r>
    </w:p>
    <w:p w14:paraId="3C94CF5E" w14:textId="171D1731" w:rsidR="00DC593D" w:rsidRPr="00B3347B" w:rsidRDefault="00DC593D" w:rsidP="00B3347B">
      <w:pPr>
        <w:tabs>
          <w:tab w:val="left" w:pos="3345"/>
        </w:tabs>
        <w:spacing w:line="240" w:lineRule="auto"/>
        <w:ind w:right="6" w:firstLine="567"/>
        <w:rPr>
          <w:b/>
          <w:sz w:val="24"/>
          <w:szCs w:val="24"/>
        </w:rPr>
      </w:pPr>
      <w:r w:rsidRPr="00B3347B">
        <w:rPr>
          <w:b/>
          <w:sz w:val="24"/>
          <w:szCs w:val="24"/>
        </w:rPr>
        <w:t>Систематические группы животных.</w:t>
      </w:r>
    </w:p>
    <w:p w14:paraId="33E41CE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13640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29444D6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C59321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инфузории-туфельки и наблюдение за её передвижением. Изучение хемотаксиса.</w:t>
      </w:r>
    </w:p>
    <w:p w14:paraId="44E4855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Многообразие простейших (на готовых препаратах).</w:t>
      </w:r>
    </w:p>
    <w:p w14:paraId="0DDCF9C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клетки простейшего (амёбы, инфузории-туфельки и другое.).</w:t>
      </w:r>
    </w:p>
    <w:p w14:paraId="7168367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45FD68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259A87F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строения пресноводной гидры и её передвижения (школьный аквариум).</w:t>
      </w:r>
    </w:p>
    <w:p w14:paraId="345FCF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питания гидры дафниями и циклопами (школьный аквариум).</w:t>
      </w:r>
    </w:p>
    <w:p w14:paraId="5AAB0BF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Изготовление модели пресноводной гидры.</w:t>
      </w:r>
    </w:p>
    <w:p w14:paraId="6EF82E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4219B79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FA49A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дождевого червя. Наблюдение за реакцией дождевого червя на раздражители.</w:t>
      </w:r>
    </w:p>
    <w:p w14:paraId="18CB1C9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дождевого червя (на готовом влажном препарате и микропрепарате).</w:t>
      </w:r>
    </w:p>
    <w:p w14:paraId="4314E4B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приспособлений паразитических червей к паразитизму (на готовых влажных и микропрепаратах).</w:t>
      </w:r>
    </w:p>
    <w:p w14:paraId="1397E1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44A9561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Ракообразные. Особенности строения и жизнедеятельности.</w:t>
      </w:r>
    </w:p>
    <w:p w14:paraId="2F58F4F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ракообразных в природе и жизни человека.</w:t>
      </w:r>
    </w:p>
    <w:p w14:paraId="02BA998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4BA166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09DF6F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BC62B5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насекомого (на примере майского жука или других крупных насекомых-вредителей).</w:t>
      </w:r>
    </w:p>
    <w:p w14:paraId="5C79834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Ознакомление с различными типами развития насекомых (на примере коллекций).</w:t>
      </w:r>
    </w:p>
    <w:p w14:paraId="3CADBFA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709EAF2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2B34A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раковин пресноводных и морских моллюсков (раковины беззубки, перловицы, прудовика, катушки и другие).</w:t>
      </w:r>
    </w:p>
    <w:p w14:paraId="032CEC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6D89306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31210F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2721E41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особенностей передвижения рыбы (на примере живой рыбы в банке с водой).</w:t>
      </w:r>
    </w:p>
    <w:p w14:paraId="5A392D8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внутреннего строения рыбы (на примере готового влажного препарата).</w:t>
      </w:r>
    </w:p>
    <w:p w14:paraId="5E95BE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1C9C3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244D35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410B21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3000BF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внешнего строения и перьевого покрова птиц (на примере чучела птиц и набора перьев: контурных, пуховых и пуха).</w:t>
      </w:r>
    </w:p>
    <w:p w14:paraId="13D7386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птицы.</w:t>
      </w:r>
    </w:p>
    <w:p w14:paraId="429B9A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66723F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47EA2E3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7DFADE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C33C0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скелета млекопитающих.</w:t>
      </w:r>
    </w:p>
    <w:p w14:paraId="085FA02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особенностей зубной системы млекопитающих.</w:t>
      </w:r>
    </w:p>
    <w:p w14:paraId="579038BC" w14:textId="5F7B3DE1" w:rsidR="00DC593D" w:rsidRPr="00B3347B" w:rsidRDefault="00DC593D" w:rsidP="00B3347B">
      <w:pPr>
        <w:tabs>
          <w:tab w:val="left" w:pos="3345"/>
        </w:tabs>
        <w:spacing w:line="240" w:lineRule="auto"/>
        <w:ind w:right="6" w:firstLine="567"/>
        <w:rPr>
          <w:b/>
          <w:sz w:val="24"/>
          <w:szCs w:val="24"/>
        </w:rPr>
      </w:pPr>
      <w:r w:rsidRPr="00B3347B">
        <w:rPr>
          <w:b/>
          <w:sz w:val="24"/>
          <w:szCs w:val="24"/>
        </w:rPr>
        <w:t>Развитие животного мира на Земле.</w:t>
      </w:r>
    </w:p>
    <w:p w14:paraId="52DD571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063028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41656BA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ADEF73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ископаемых остатков вымерших животных.</w:t>
      </w:r>
    </w:p>
    <w:p w14:paraId="06BF2997" w14:textId="3B572B3A"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в природных сообществах.</w:t>
      </w:r>
    </w:p>
    <w:p w14:paraId="6EAB3E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p w14:paraId="3A80FB0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012A9E6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Животный мир природных зон Земли. Основные закономерности распределения животных на планете. Фауна.</w:t>
      </w:r>
    </w:p>
    <w:p w14:paraId="5B0B6FA4" w14:textId="47577BB3" w:rsidR="00DC593D" w:rsidRPr="00B3347B" w:rsidRDefault="00DC593D" w:rsidP="00B3347B">
      <w:pPr>
        <w:tabs>
          <w:tab w:val="left" w:pos="3345"/>
        </w:tabs>
        <w:spacing w:line="240" w:lineRule="auto"/>
        <w:ind w:right="6" w:firstLine="567"/>
        <w:rPr>
          <w:b/>
          <w:sz w:val="24"/>
          <w:szCs w:val="24"/>
        </w:rPr>
      </w:pPr>
      <w:r w:rsidRPr="00B3347B">
        <w:rPr>
          <w:b/>
          <w:sz w:val="24"/>
          <w:szCs w:val="24"/>
        </w:rPr>
        <w:t>Животные и человек.</w:t>
      </w:r>
    </w:p>
    <w:p w14:paraId="60C6D67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471DBFF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5B5B07F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14:paraId="76229EF5" w14:textId="77777777" w:rsidR="00B3347B" w:rsidRPr="00B3347B" w:rsidRDefault="00B3347B" w:rsidP="00B3347B">
      <w:pPr>
        <w:tabs>
          <w:tab w:val="left" w:pos="3345"/>
        </w:tabs>
        <w:spacing w:line="240" w:lineRule="auto"/>
        <w:ind w:right="6" w:firstLine="567"/>
        <w:jc w:val="center"/>
        <w:rPr>
          <w:b/>
          <w:sz w:val="24"/>
          <w:szCs w:val="24"/>
        </w:rPr>
      </w:pPr>
      <w:bookmarkStart w:id="148" w:name="_TOC_250009"/>
      <w:bookmarkEnd w:id="148"/>
    </w:p>
    <w:p w14:paraId="4E4CFA93" w14:textId="6D1C6A30" w:rsidR="00DC593D" w:rsidRPr="00B3347B" w:rsidRDefault="00B3347B" w:rsidP="00B3347B">
      <w:pPr>
        <w:tabs>
          <w:tab w:val="left" w:pos="3345"/>
        </w:tabs>
        <w:spacing w:line="240" w:lineRule="auto"/>
        <w:ind w:right="6" w:firstLine="567"/>
        <w:jc w:val="center"/>
        <w:rPr>
          <w:b/>
          <w:sz w:val="24"/>
          <w:szCs w:val="24"/>
        </w:rPr>
      </w:pPr>
      <w:r w:rsidRPr="00B3347B">
        <w:rPr>
          <w:b/>
          <w:sz w:val="24"/>
          <w:szCs w:val="24"/>
        </w:rPr>
        <w:t>Содержание обучения в 9 классе</w:t>
      </w:r>
    </w:p>
    <w:p w14:paraId="7A35B88F" w14:textId="3B5B96A8" w:rsidR="00DC593D" w:rsidRPr="00B3347B" w:rsidRDefault="00DC593D" w:rsidP="00B3347B">
      <w:pPr>
        <w:tabs>
          <w:tab w:val="left" w:pos="3345"/>
        </w:tabs>
        <w:spacing w:line="240" w:lineRule="auto"/>
        <w:ind w:right="6" w:firstLine="567"/>
        <w:rPr>
          <w:sz w:val="24"/>
          <w:szCs w:val="24"/>
        </w:rPr>
      </w:pPr>
      <w:r w:rsidRPr="00B3347B">
        <w:rPr>
          <w:sz w:val="24"/>
          <w:szCs w:val="24"/>
        </w:rPr>
        <w:t>Человек – биосоциальный вид.</w:t>
      </w:r>
    </w:p>
    <w:p w14:paraId="79F63A0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761C6CD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3B894A27" w14:textId="6280D473" w:rsidR="00DC593D" w:rsidRPr="00B3347B" w:rsidRDefault="00DC593D" w:rsidP="00B3347B">
      <w:pPr>
        <w:tabs>
          <w:tab w:val="left" w:pos="3345"/>
        </w:tabs>
        <w:spacing w:line="240" w:lineRule="auto"/>
        <w:ind w:right="6" w:firstLine="567"/>
        <w:rPr>
          <w:b/>
          <w:sz w:val="24"/>
          <w:szCs w:val="24"/>
        </w:rPr>
      </w:pPr>
      <w:r w:rsidRPr="00B3347B">
        <w:rPr>
          <w:b/>
          <w:sz w:val="24"/>
          <w:szCs w:val="24"/>
        </w:rPr>
        <w:t>Структура организма человека.</w:t>
      </w:r>
    </w:p>
    <w:p w14:paraId="1CEE9B5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08CA95B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EDEC5B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тканей (на готовых микропрепаратах).</w:t>
      </w:r>
    </w:p>
    <w:p w14:paraId="2354638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Распознавание органов и систем органов человека (по таблицам).</w:t>
      </w:r>
    </w:p>
    <w:p w14:paraId="777A647D" w14:textId="5CDAF5F8" w:rsidR="00DC593D" w:rsidRPr="00B3347B" w:rsidRDefault="00DC593D" w:rsidP="00B3347B">
      <w:pPr>
        <w:tabs>
          <w:tab w:val="left" w:pos="3345"/>
        </w:tabs>
        <w:spacing w:line="240" w:lineRule="auto"/>
        <w:ind w:right="6" w:firstLine="567"/>
        <w:rPr>
          <w:b/>
          <w:sz w:val="24"/>
          <w:szCs w:val="24"/>
        </w:rPr>
      </w:pPr>
      <w:r w:rsidRPr="00B3347B">
        <w:rPr>
          <w:b/>
          <w:sz w:val="24"/>
          <w:szCs w:val="24"/>
        </w:rPr>
        <w:t>Нейрогуморальная регуляция.</w:t>
      </w:r>
    </w:p>
    <w:p w14:paraId="2D6E0F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Нервная система человека, её организация и значение. Нейроны, нервы, нервные узлы. Рефлекс. Рефлекторная дуга.</w:t>
      </w:r>
    </w:p>
    <w:p w14:paraId="725CAB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682F220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7339820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003DCFF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головного мозга человека (по муляжам).</w:t>
      </w:r>
    </w:p>
    <w:p w14:paraId="5E60CC3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изменения размера зрачка в зависимости от освещённости.</w:t>
      </w:r>
    </w:p>
    <w:p w14:paraId="42863EE1" w14:textId="20F3008E" w:rsidR="00DC593D" w:rsidRPr="00B3347B" w:rsidRDefault="00DC593D" w:rsidP="00B3347B">
      <w:pPr>
        <w:tabs>
          <w:tab w:val="left" w:pos="3345"/>
        </w:tabs>
        <w:spacing w:line="240" w:lineRule="auto"/>
        <w:ind w:right="6" w:firstLine="567"/>
        <w:rPr>
          <w:b/>
          <w:sz w:val="24"/>
          <w:szCs w:val="24"/>
        </w:rPr>
      </w:pPr>
      <w:r w:rsidRPr="00B3347B">
        <w:rPr>
          <w:b/>
          <w:sz w:val="24"/>
          <w:szCs w:val="24"/>
        </w:rPr>
        <w:t>Опора и движение.</w:t>
      </w:r>
    </w:p>
    <w:p w14:paraId="3327261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7FEE015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68B692D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F2D18E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40212FF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свойств кости.</w:t>
      </w:r>
    </w:p>
    <w:p w14:paraId="543A96C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костей (на муляжах).</w:t>
      </w:r>
    </w:p>
    <w:p w14:paraId="66B683D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Изучение строения позвонков (на муляжах). </w:t>
      </w:r>
    </w:p>
    <w:p w14:paraId="02EDAB0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гибкости позвоночника.</w:t>
      </w:r>
    </w:p>
    <w:p w14:paraId="72C5E02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массы и роста своего организма.</w:t>
      </w:r>
    </w:p>
    <w:p w14:paraId="2C366C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влияния статической и динамической нагрузки на утомление мышц.</w:t>
      </w:r>
    </w:p>
    <w:p w14:paraId="3EE6A9A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Выявление нарушения осанки.</w:t>
      </w:r>
    </w:p>
    <w:p w14:paraId="320775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признаков плоскостопия.</w:t>
      </w:r>
    </w:p>
    <w:p w14:paraId="632F2B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Оказание первой помощи при повреждении скелета и мышц.</w:t>
      </w:r>
    </w:p>
    <w:p w14:paraId="239B6A14" w14:textId="59B8F3BF" w:rsidR="00DC593D" w:rsidRPr="00B3347B" w:rsidRDefault="00DC593D" w:rsidP="00B3347B">
      <w:pPr>
        <w:tabs>
          <w:tab w:val="left" w:pos="3345"/>
        </w:tabs>
        <w:spacing w:line="240" w:lineRule="auto"/>
        <w:ind w:right="6" w:firstLine="567"/>
        <w:rPr>
          <w:b/>
          <w:sz w:val="24"/>
          <w:szCs w:val="24"/>
        </w:rPr>
      </w:pPr>
      <w:r w:rsidRPr="00B3347B">
        <w:rPr>
          <w:b/>
          <w:sz w:val="24"/>
          <w:szCs w:val="24"/>
        </w:rPr>
        <w:t>Внутренняя среда организма.</w:t>
      </w:r>
    </w:p>
    <w:p w14:paraId="1C4158B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11F4F09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7CBFC7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645814A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микроскопического строения крови человека и лягушки (сравнение) на готовых микропрепаратах.</w:t>
      </w:r>
    </w:p>
    <w:p w14:paraId="221CA0EF" w14:textId="49A0E52E" w:rsidR="00DC593D" w:rsidRPr="00B3347B" w:rsidRDefault="00DC593D" w:rsidP="00B3347B">
      <w:pPr>
        <w:tabs>
          <w:tab w:val="left" w:pos="3345"/>
        </w:tabs>
        <w:spacing w:line="240" w:lineRule="auto"/>
        <w:ind w:right="6" w:firstLine="567"/>
        <w:rPr>
          <w:b/>
          <w:sz w:val="24"/>
          <w:szCs w:val="24"/>
        </w:rPr>
      </w:pPr>
      <w:r w:rsidRPr="00B3347B">
        <w:rPr>
          <w:b/>
          <w:sz w:val="24"/>
          <w:szCs w:val="24"/>
        </w:rPr>
        <w:t>Кровообращение.</w:t>
      </w:r>
    </w:p>
    <w:p w14:paraId="3F56C3F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7EA9D8F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4F45E1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Измерение кровяного давления.</w:t>
      </w:r>
    </w:p>
    <w:p w14:paraId="3DCA1EE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пульса и числа сердечных сокращений в покое и после дозированных физических нагрузок у человека.</w:t>
      </w:r>
    </w:p>
    <w:p w14:paraId="0E0F49A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Первая помощь при кровотечениях.</w:t>
      </w:r>
    </w:p>
    <w:p w14:paraId="7B8929B6" w14:textId="26131EB1" w:rsidR="00DC593D" w:rsidRPr="00B3347B" w:rsidRDefault="00DC593D" w:rsidP="00B3347B">
      <w:pPr>
        <w:tabs>
          <w:tab w:val="left" w:pos="3345"/>
        </w:tabs>
        <w:spacing w:line="240" w:lineRule="auto"/>
        <w:ind w:right="6" w:firstLine="567"/>
        <w:rPr>
          <w:b/>
          <w:sz w:val="24"/>
          <w:szCs w:val="24"/>
        </w:rPr>
      </w:pPr>
      <w:r w:rsidRPr="00B3347B">
        <w:rPr>
          <w:b/>
          <w:sz w:val="24"/>
          <w:szCs w:val="24"/>
        </w:rPr>
        <w:t>Дыхание.</w:t>
      </w:r>
    </w:p>
    <w:p w14:paraId="5812251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B26253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116DC5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B38235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Измерение обхвата грудной клетки в состоянии вдоха и выдоха. </w:t>
      </w:r>
    </w:p>
    <w:p w14:paraId="73B1D70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частоты дыхания. Влияние различных факторов на частоту дыхания.</w:t>
      </w:r>
    </w:p>
    <w:p w14:paraId="089296B0" w14:textId="17D31BAF" w:rsidR="00DC593D" w:rsidRPr="00B3347B" w:rsidRDefault="00DC593D" w:rsidP="00B3347B">
      <w:pPr>
        <w:tabs>
          <w:tab w:val="left" w:pos="3345"/>
        </w:tabs>
        <w:spacing w:line="240" w:lineRule="auto"/>
        <w:ind w:right="6" w:firstLine="567"/>
        <w:rPr>
          <w:b/>
          <w:sz w:val="24"/>
          <w:szCs w:val="24"/>
        </w:rPr>
      </w:pPr>
      <w:r w:rsidRPr="00B3347B">
        <w:rPr>
          <w:b/>
          <w:sz w:val="24"/>
          <w:szCs w:val="24"/>
        </w:rPr>
        <w:t>Питание и пищеварение.</w:t>
      </w:r>
    </w:p>
    <w:p w14:paraId="7AAB968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23B9D86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2BAF1BD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Гигиена питания. Предупреждение глистных и желудочно-кишечных заболеваний, пищевых отравлений. Влияние курения и алкоголя на пищеварение.</w:t>
      </w:r>
    </w:p>
    <w:p w14:paraId="77CAF03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F6DB51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действия ферментов слюны на крахмал.</w:t>
      </w:r>
    </w:p>
    <w:p w14:paraId="6EC9D24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Наблюдение действия желудочного сока на белки.</w:t>
      </w:r>
    </w:p>
    <w:p w14:paraId="4F93F4B5" w14:textId="0887F153" w:rsidR="00DC593D" w:rsidRPr="00B3347B" w:rsidRDefault="00DC593D" w:rsidP="00B3347B">
      <w:pPr>
        <w:tabs>
          <w:tab w:val="left" w:pos="3345"/>
        </w:tabs>
        <w:spacing w:line="240" w:lineRule="auto"/>
        <w:ind w:right="6" w:firstLine="567"/>
        <w:rPr>
          <w:b/>
          <w:sz w:val="24"/>
          <w:szCs w:val="24"/>
        </w:rPr>
      </w:pPr>
      <w:r w:rsidRPr="00B3347B">
        <w:rPr>
          <w:b/>
          <w:sz w:val="24"/>
          <w:szCs w:val="24"/>
        </w:rPr>
        <w:t>Обмен веществ и превращение энергии.</w:t>
      </w:r>
    </w:p>
    <w:p w14:paraId="7A1FAF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C9F82D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7E6BC72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Нормы и режим питания. Рациональное питание – фактор укрепления здоровья. Нарушение обмена веществ.</w:t>
      </w:r>
    </w:p>
    <w:p w14:paraId="07C2FFF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5EE2DC4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состава продуктов питания.</w:t>
      </w:r>
    </w:p>
    <w:p w14:paraId="4029946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Составление меню в зависимости от калорийности пищи.</w:t>
      </w:r>
    </w:p>
    <w:p w14:paraId="162F93A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Способы сохранения витаминов в пищевых продуктах.</w:t>
      </w:r>
    </w:p>
    <w:p w14:paraId="3A4146A3" w14:textId="491F3557" w:rsidR="00DC593D" w:rsidRPr="00B3347B" w:rsidRDefault="00DC593D" w:rsidP="00B3347B">
      <w:pPr>
        <w:tabs>
          <w:tab w:val="left" w:pos="3345"/>
        </w:tabs>
        <w:spacing w:line="240" w:lineRule="auto"/>
        <w:ind w:right="6" w:firstLine="567"/>
        <w:rPr>
          <w:b/>
          <w:sz w:val="24"/>
          <w:szCs w:val="24"/>
        </w:rPr>
      </w:pPr>
      <w:r w:rsidRPr="00B3347B">
        <w:rPr>
          <w:b/>
          <w:sz w:val="24"/>
          <w:szCs w:val="24"/>
        </w:rPr>
        <w:t>Кожа.</w:t>
      </w:r>
    </w:p>
    <w:p w14:paraId="753FBF8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Строение и функции кожи. Кожа и её производные. Кожа и терморегуляция. Влияние на кожу факторов окружающей среды.</w:t>
      </w:r>
    </w:p>
    <w:p w14:paraId="29A419A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778F3B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162A51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Исследование с помощью лупы тыльной и ладонной стороны кисти.</w:t>
      </w:r>
    </w:p>
    <w:p w14:paraId="70725C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жирности различных участков кожи лица.</w:t>
      </w:r>
    </w:p>
    <w:p w14:paraId="6E56124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по уходу за кожей лица и волосами в зависимости от типа кожи.</w:t>
      </w:r>
    </w:p>
    <w:p w14:paraId="7707DAF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гигиенических требований к одежде и обуви.</w:t>
      </w:r>
    </w:p>
    <w:p w14:paraId="036870AE" w14:textId="71C728B5" w:rsidR="00DC593D" w:rsidRPr="00B3347B" w:rsidRDefault="00DC593D" w:rsidP="00B3347B">
      <w:pPr>
        <w:tabs>
          <w:tab w:val="left" w:pos="3345"/>
        </w:tabs>
        <w:spacing w:line="240" w:lineRule="auto"/>
        <w:ind w:right="6" w:firstLine="567"/>
        <w:rPr>
          <w:b/>
          <w:sz w:val="24"/>
          <w:szCs w:val="24"/>
        </w:rPr>
      </w:pPr>
      <w:r w:rsidRPr="00B3347B">
        <w:rPr>
          <w:b/>
          <w:sz w:val="24"/>
          <w:szCs w:val="24"/>
        </w:rPr>
        <w:t>Выделение.</w:t>
      </w:r>
    </w:p>
    <w:p w14:paraId="58B77E2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127082A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01520A2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Определение местоположения почек (на муляже). </w:t>
      </w:r>
    </w:p>
    <w:p w14:paraId="435B61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мер профилактики болезней почек.</w:t>
      </w:r>
    </w:p>
    <w:p w14:paraId="23B1254A" w14:textId="73B4CB69" w:rsidR="00DC593D" w:rsidRPr="00B3347B" w:rsidRDefault="00DC593D" w:rsidP="00B3347B">
      <w:pPr>
        <w:tabs>
          <w:tab w:val="left" w:pos="3345"/>
        </w:tabs>
        <w:spacing w:line="240" w:lineRule="auto"/>
        <w:ind w:right="6" w:firstLine="567"/>
        <w:rPr>
          <w:b/>
          <w:sz w:val="24"/>
          <w:szCs w:val="24"/>
        </w:rPr>
      </w:pPr>
      <w:r w:rsidRPr="00B3347B">
        <w:rPr>
          <w:b/>
          <w:sz w:val="24"/>
          <w:szCs w:val="24"/>
        </w:rPr>
        <w:t>Размножение и развитие.</w:t>
      </w:r>
    </w:p>
    <w:p w14:paraId="5DF0440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56F7B1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00D20F6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Описание основных мер по профилактике инфекционных вирусных заболеваний: СПИД и гепатит.</w:t>
      </w:r>
    </w:p>
    <w:p w14:paraId="15A69BEC" w14:textId="73B22BA0" w:rsidR="00DC593D" w:rsidRPr="00B3347B" w:rsidRDefault="00DC593D" w:rsidP="00B3347B">
      <w:pPr>
        <w:tabs>
          <w:tab w:val="left" w:pos="3345"/>
        </w:tabs>
        <w:spacing w:line="240" w:lineRule="auto"/>
        <w:ind w:right="6" w:firstLine="567"/>
        <w:rPr>
          <w:b/>
          <w:sz w:val="24"/>
          <w:szCs w:val="24"/>
        </w:rPr>
      </w:pPr>
      <w:r w:rsidRPr="00B3347B">
        <w:rPr>
          <w:b/>
          <w:sz w:val="24"/>
          <w:szCs w:val="24"/>
        </w:rPr>
        <w:t>Органы чувств и сенсорные системы.</w:t>
      </w:r>
    </w:p>
    <w:p w14:paraId="33B85F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4338D5D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766FE24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Органы равновесия, мышечного чувства, осязания, обоняния и вкуса. Взаимодействие сенсорных систем организма.</w:t>
      </w:r>
    </w:p>
    <w:p w14:paraId="3D49494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3F8D61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остроты зрения у человека.</w:t>
      </w:r>
    </w:p>
    <w:p w14:paraId="2DD0AF9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зрения (на муляже и влажном препарате).</w:t>
      </w:r>
    </w:p>
    <w:p w14:paraId="39EC664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строения органа слуха (на муляже).</w:t>
      </w:r>
    </w:p>
    <w:p w14:paraId="3D1D9840" w14:textId="2597CDA3" w:rsidR="00DC593D" w:rsidRPr="00B3347B" w:rsidRDefault="00DC593D" w:rsidP="00B3347B">
      <w:pPr>
        <w:tabs>
          <w:tab w:val="left" w:pos="3345"/>
        </w:tabs>
        <w:spacing w:line="240" w:lineRule="auto"/>
        <w:ind w:right="6" w:firstLine="567"/>
        <w:rPr>
          <w:b/>
          <w:sz w:val="24"/>
          <w:szCs w:val="24"/>
        </w:rPr>
      </w:pPr>
      <w:r w:rsidRPr="00B3347B">
        <w:rPr>
          <w:b/>
          <w:sz w:val="24"/>
          <w:szCs w:val="24"/>
        </w:rPr>
        <w:t>Поведение и психика.</w:t>
      </w:r>
    </w:p>
    <w:p w14:paraId="3366A7E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0443AB1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3307ACA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Лабораторные и практические работы.</w:t>
      </w:r>
    </w:p>
    <w:p w14:paraId="48787DC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Изучение кратковременной памяти.</w:t>
      </w:r>
    </w:p>
    <w:p w14:paraId="517F25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Определение объёма механической и логической памяти.</w:t>
      </w:r>
    </w:p>
    <w:p w14:paraId="15D134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Оценка сформированности навыков логического мышления.</w:t>
      </w:r>
    </w:p>
    <w:p w14:paraId="15E33906" w14:textId="4B8E46C1" w:rsidR="00DC593D" w:rsidRPr="00B3347B" w:rsidRDefault="00DC593D" w:rsidP="00B3347B">
      <w:pPr>
        <w:tabs>
          <w:tab w:val="left" w:pos="3345"/>
        </w:tabs>
        <w:spacing w:line="240" w:lineRule="auto"/>
        <w:ind w:right="6" w:firstLine="567"/>
        <w:rPr>
          <w:b/>
          <w:sz w:val="24"/>
          <w:szCs w:val="24"/>
        </w:rPr>
      </w:pPr>
      <w:r w:rsidRPr="00B3347B">
        <w:rPr>
          <w:b/>
          <w:sz w:val="24"/>
          <w:szCs w:val="24"/>
        </w:rPr>
        <w:t>Человек и окружающая среда.</w:t>
      </w:r>
    </w:p>
    <w:p w14:paraId="490F56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6C77271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3224C54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6EC9510A" w14:textId="77777777" w:rsidR="00B3347B" w:rsidRPr="00B3347B" w:rsidRDefault="00B3347B" w:rsidP="00B3347B">
      <w:pPr>
        <w:tabs>
          <w:tab w:val="left" w:pos="3345"/>
        </w:tabs>
        <w:spacing w:line="240" w:lineRule="auto"/>
        <w:ind w:right="6" w:firstLine="567"/>
        <w:jc w:val="center"/>
        <w:rPr>
          <w:b/>
          <w:sz w:val="24"/>
          <w:szCs w:val="24"/>
        </w:rPr>
      </w:pPr>
    </w:p>
    <w:p w14:paraId="47B1EA52" w14:textId="45E49F8A" w:rsidR="00DC593D" w:rsidRPr="00B3347B" w:rsidRDefault="00DC593D" w:rsidP="00B3347B">
      <w:pPr>
        <w:tabs>
          <w:tab w:val="left" w:pos="3345"/>
        </w:tabs>
        <w:spacing w:line="240" w:lineRule="auto"/>
        <w:ind w:right="6" w:firstLine="567"/>
        <w:jc w:val="center"/>
        <w:rPr>
          <w:b/>
          <w:sz w:val="24"/>
          <w:szCs w:val="24"/>
        </w:rPr>
      </w:pPr>
      <w:r w:rsidRPr="00B3347B">
        <w:rPr>
          <w:b/>
          <w:sz w:val="24"/>
          <w:szCs w:val="24"/>
        </w:rPr>
        <w:t>Планируемые результаты освоения программы по биологии на уров</w:t>
      </w:r>
      <w:r w:rsidR="00B3347B" w:rsidRPr="00B3347B">
        <w:rPr>
          <w:b/>
          <w:sz w:val="24"/>
          <w:szCs w:val="24"/>
        </w:rPr>
        <w:t>не основного общего образования</w:t>
      </w:r>
    </w:p>
    <w:p w14:paraId="0F773358" w14:textId="7E640B1C"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6AF96B7E" w14:textId="515E6FB4" w:rsidR="00DC593D" w:rsidRPr="00B3347B" w:rsidRDefault="00DC593D" w:rsidP="00B3347B">
      <w:pPr>
        <w:tabs>
          <w:tab w:val="left" w:pos="3345"/>
        </w:tabs>
        <w:spacing w:line="240" w:lineRule="auto"/>
        <w:ind w:right="6" w:firstLine="567"/>
        <w:rPr>
          <w:sz w:val="24"/>
          <w:szCs w:val="24"/>
        </w:rPr>
      </w:pPr>
      <w:r w:rsidRPr="00B3347B">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D9DA7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 патриотического воспитания:</w:t>
      </w:r>
    </w:p>
    <w:p w14:paraId="242714D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A57C2B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2) гражданского воспитания:</w:t>
      </w:r>
    </w:p>
    <w:p w14:paraId="63D6BAC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3FC94B2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3) духовно-нравственного воспитания:</w:t>
      </w:r>
    </w:p>
    <w:p w14:paraId="2853DFB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оценивать поведение и поступки с позиции нравственных норм и норм экологической культуры;</w:t>
      </w:r>
    </w:p>
    <w:p w14:paraId="34BB630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значимости нравственного аспекта деятельности человека в медицине и биологии;</w:t>
      </w:r>
    </w:p>
    <w:p w14:paraId="13D3BA3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4) эстетического воспитания:</w:t>
      </w:r>
    </w:p>
    <w:p w14:paraId="3C9AED2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биологии в формировании эстетической культуры личности;</w:t>
      </w:r>
    </w:p>
    <w:p w14:paraId="1E88B49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5) ценности научного познания:</w:t>
      </w:r>
    </w:p>
    <w:p w14:paraId="7D8564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15CBE2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понимание роли биологической науки в формировании научного мировоззрения;</w:t>
      </w:r>
    </w:p>
    <w:p w14:paraId="5DF716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развитие научной любознательности, интереса к биологической науке, навыков исследовательской деятельности;</w:t>
      </w:r>
    </w:p>
    <w:p w14:paraId="6B1A0DB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6) формирования культуры здоровья:</w:t>
      </w:r>
    </w:p>
    <w:p w14:paraId="618E181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233E7A0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2EDC32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соблюдение правил безопасности, в том числе навыки безопасного поведения в природной среде;</w:t>
      </w:r>
    </w:p>
    <w:p w14:paraId="508303C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сформированность навыка рефлексии, управление собственным эмоциональным состоянием;</w:t>
      </w:r>
    </w:p>
    <w:p w14:paraId="4D33AAA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7) трудового воспитания:</w:t>
      </w:r>
    </w:p>
    <w:p w14:paraId="5227851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51299FD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8) экологического воспитания:</w:t>
      </w:r>
    </w:p>
    <w:p w14:paraId="44E4F44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ориентация на применение биологических знаний при решении задач в области окружающей среды;</w:t>
      </w:r>
    </w:p>
    <w:p w14:paraId="1E7D5D4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осознание экологических проблем и путей их решения;</w:t>
      </w:r>
    </w:p>
    <w:p w14:paraId="4A7154A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готовность к участию в практической деятельности экологической направленности;</w:t>
      </w:r>
    </w:p>
    <w:p w14:paraId="78CA346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9) адаптации обучающегося к изменяющимся условиям социальной и природной среды:</w:t>
      </w:r>
    </w:p>
    <w:p w14:paraId="004A5A0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оценка изменяющихся условий;</w:t>
      </w:r>
    </w:p>
    <w:p w14:paraId="3F6C479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принятие решения (индивидуальное, в группе) в изменяющихся условиях на основании анализа биологической информации;</w:t>
      </w:r>
    </w:p>
    <w:p w14:paraId="380404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планирование действий в новой ситуации на основании знаний биологических закономерностей.</w:t>
      </w:r>
    </w:p>
    <w:p w14:paraId="0D34B413" w14:textId="70F6F5D8" w:rsidR="00DC593D" w:rsidRPr="00B3347B" w:rsidRDefault="00DC593D" w:rsidP="00B3347B">
      <w:pPr>
        <w:tabs>
          <w:tab w:val="left" w:pos="3345"/>
        </w:tabs>
        <w:spacing w:line="240" w:lineRule="auto"/>
        <w:ind w:right="6" w:firstLine="567"/>
        <w:rPr>
          <w:sz w:val="24"/>
          <w:szCs w:val="24"/>
        </w:rPr>
      </w:pPr>
      <w:bookmarkStart w:id="149" w:name="_TOC_250007"/>
      <w:r w:rsidRPr="00B3347B">
        <w:rPr>
          <w:sz w:val="24"/>
          <w:szCs w:val="24"/>
        </w:rPr>
        <w:t>Метапредметные результаты освоения программы по биологии основного общего образования, должны отражать:</w:t>
      </w:r>
    </w:p>
    <w:p w14:paraId="39ECF21A" w14:textId="39D872A9"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познавательными действиями:</w:t>
      </w:r>
    </w:p>
    <w:p w14:paraId="5210A7EF" w14:textId="77777777" w:rsidR="00DC593D" w:rsidRPr="00B3347B" w:rsidRDefault="00DC593D" w:rsidP="00B3347B">
      <w:pPr>
        <w:tabs>
          <w:tab w:val="left" w:pos="3345"/>
        </w:tabs>
        <w:spacing w:line="240" w:lineRule="auto"/>
        <w:ind w:right="6" w:firstLine="567"/>
        <w:rPr>
          <w:i/>
          <w:sz w:val="24"/>
          <w:szCs w:val="24"/>
        </w:rPr>
      </w:pPr>
      <w:r w:rsidRPr="00B3347B">
        <w:rPr>
          <w:sz w:val="24"/>
          <w:szCs w:val="24"/>
        </w:rPr>
        <w:t>1) базовые логические действия:</w:t>
      </w:r>
    </w:p>
    <w:bookmarkEnd w:id="149"/>
    <w:p w14:paraId="6407698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характеризовать существенные признаки биологических объектов (явлений);</w:t>
      </w:r>
    </w:p>
    <w:p w14:paraId="0B67EA2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C8EEE6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025BBDA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дефициты информации, данных, необходимых для решения поставленной задачи;</w:t>
      </w:r>
    </w:p>
    <w:p w14:paraId="148795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30765D9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7F185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2) базовые исследовательские действия:</w:t>
      </w:r>
    </w:p>
    <w:p w14:paraId="17A623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вопросы как исследовательский инструмент познания;</w:t>
      </w:r>
    </w:p>
    <w:p w14:paraId="5BA3F13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B68F0E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формировать гипотезу об истинности собственных суждений, аргументировать свою позицию, мнение;</w:t>
      </w:r>
    </w:p>
    <w:p w14:paraId="43EF347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4ABCDC4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 применимость и достоверность информацию, полученную в ходе наблюдения и эксперимента;</w:t>
      </w:r>
    </w:p>
    <w:p w14:paraId="4A5B4CD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2BA06F3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4D6410E" w14:textId="77777777" w:rsidR="00DC593D" w:rsidRPr="00B3347B" w:rsidRDefault="00DC593D" w:rsidP="00B3347B">
      <w:pPr>
        <w:tabs>
          <w:tab w:val="left" w:pos="3345"/>
        </w:tabs>
        <w:spacing w:line="240" w:lineRule="auto"/>
        <w:ind w:right="6" w:firstLine="567"/>
        <w:rPr>
          <w:i/>
          <w:sz w:val="24"/>
          <w:szCs w:val="24"/>
        </w:rPr>
      </w:pPr>
      <w:r w:rsidRPr="00B3347B">
        <w:rPr>
          <w:sz w:val="24"/>
          <w:szCs w:val="24"/>
        </w:rPr>
        <w:t>3) работа с информацией:</w:t>
      </w:r>
    </w:p>
    <w:p w14:paraId="6A8A8DE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6072AC4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2A475BE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0E9DBDC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485733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надёжность биологической информации по критериям, предложенным учителем или сформулированным самостоятельно;</w:t>
      </w:r>
    </w:p>
    <w:p w14:paraId="1EA230F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запоминать и систематизировать биологическую информацию.</w:t>
      </w:r>
    </w:p>
    <w:p w14:paraId="4F3C6238" w14:textId="79F93209"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коммуникативными действиями:</w:t>
      </w:r>
    </w:p>
    <w:p w14:paraId="5A90E1E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 общение:</w:t>
      </w:r>
    </w:p>
    <w:p w14:paraId="033803F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воспринимать и формулировать суждения, выражать эмоции в процессе выполнения практических и лабораторных работ;</w:t>
      </w:r>
    </w:p>
    <w:p w14:paraId="16FBC2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выражать себя (свою точку зрения) в устных и письменных текстах;</w:t>
      </w:r>
    </w:p>
    <w:p w14:paraId="5363E6E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3A9D2B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3A890EA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3703E55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сопоставлять свои суждения с суждениями других участников диалога, обнаруживать различие и сходство позиций;</w:t>
      </w:r>
    </w:p>
    <w:p w14:paraId="2B82688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публично представлять результаты выполненного биологического опыта (эксперимента, исследования, проекта);</w:t>
      </w:r>
    </w:p>
    <w:p w14:paraId="44F059F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3B8DDB4" w14:textId="77777777" w:rsidR="00DC593D" w:rsidRPr="00B3347B" w:rsidRDefault="00DC593D" w:rsidP="00B3347B">
      <w:pPr>
        <w:tabs>
          <w:tab w:val="left" w:pos="3345"/>
        </w:tabs>
        <w:spacing w:line="240" w:lineRule="auto"/>
        <w:ind w:right="6" w:firstLine="567"/>
        <w:rPr>
          <w:sz w:val="24"/>
          <w:szCs w:val="24"/>
        </w:rPr>
      </w:pPr>
      <w:bookmarkStart w:id="150" w:name="_TOC_250006"/>
      <w:r w:rsidRPr="00B3347B">
        <w:rPr>
          <w:sz w:val="24"/>
          <w:szCs w:val="24"/>
        </w:rPr>
        <w:t>2) совместная деятельность:</w:t>
      </w:r>
    </w:p>
    <w:p w14:paraId="761E35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7FF0C9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человек, проявлять готовность руководить, выполнять поручения, подчиняться;</w:t>
      </w:r>
    </w:p>
    <w:p w14:paraId="5379D7A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0452B4A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3E8363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E75B36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bookmarkEnd w:id="150"/>
    <w:p w14:paraId="746F5565" w14:textId="42282837" w:rsidR="00DC593D" w:rsidRPr="00B3347B" w:rsidRDefault="00DC593D" w:rsidP="00B3347B">
      <w:pPr>
        <w:tabs>
          <w:tab w:val="left" w:pos="3345"/>
        </w:tabs>
        <w:spacing w:line="240" w:lineRule="auto"/>
        <w:ind w:right="6" w:firstLine="567"/>
        <w:rPr>
          <w:sz w:val="24"/>
          <w:szCs w:val="24"/>
        </w:rPr>
      </w:pPr>
      <w:r w:rsidRPr="00B3347B">
        <w:rPr>
          <w:sz w:val="24"/>
          <w:szCs w:val="24"/>
        </w:rPr>
        <w:t>Овладение универсальными учебными регулятивными действиями:</w:t>
      </w:r>
    </w:p>
    <w:p w14:paraId="6E2BF6A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1) самоорганизация:</w:t>
      </w:r>
    </w:p>
    <w:p w14:paraId="27A170E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проблемы для решения в жизненных и учебных ситуациях, используя биологические знания;</w:t>
      </w:r>
    </w:p>
    <w:p w14:paraId="777535D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669F76D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0E9EC1C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7B7D383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выбор и брать ответственность за решение.</w:t>
      </w:r>
    </w:p>
    <w:p w14:paraId="0DE3CF3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2) самоконтроль:</w:t>
      </w:r>
    </w:p>
    <w:p w14:paraId="7791FE7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способами самоконтроля, самомотивации и рефлексии;</w:t>
      </w:r>
    </w:p>
    <w:p w14:paraId="36DD35D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давать оценку ситуации и предлагать план её изменения;</w:t>
      </w:r>
    </w:p>
    <w:p w14:paraId="5F673B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166507F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3CEE48F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1C732B1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оценивать соответствие результата цели и условиям.</w:t>
      </w:r>
    </w:p>
    <w:p w14:paraId="0947E92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3) эмоциональный интеллект:</w:t>
      </w:r>
    </w:p>
    <w:p w14:paraId="26C7EC3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называть и управлять собственными эмоциями и эмоциями других;</w:t>
      </w:r>
    </w:p>
    <w:p w14:paraId="5EBE91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и анализировать причины эмоций;</w:t>
      </w:r>
    </w:p>
    <w:p w14:paraId="4FE7E94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ставить себя на место другого человека, понимать мотивы и намерения другого;</w:t>
      </w:r>
    </w:p>
    <w:p w14:paraId="0EEC0DB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регулировать способ выражения эмоций.</w:t>
      </w:r>
    </w:p>
    <w:p w14:paraId="10D6508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4) принятие себя и других:</w:t>
      </w:r>
    </w:p>
    <w:p w14:paraId="08DB8C2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осознанно относиться к другому человеку, его мнению;</w:t>
      </w:r>
    </w:p>
    <w:p w14:paraId="699D8B5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признавать своё право на ошибку и такое же право другого;</w:t>
      </w:r>
    </w:p>
    <w:p w14:paraId="5BF75F2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открытость себе и другим;</w:t>
      </w:r>
    </w:p>
    <w:p w14:paraId="3C0A06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осознавать невозможность контролировать всё вокруг;</w:t>
      </w:r>
    </w:p>
    <w:p w14:paraId="67B2CF3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51C36EE7" w14:textId="5F33DEBB"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w:t>
      </w:r>
    </w:p>
    <w:p w14:paraId="51828788" w14:textId="314DA692"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5 классе:</w:t>
      </w:r>
    </w:p>
    <w:p w14:paraId="179650A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биологию как науку о живой природе, называть признаки живого, сравнивать объекты живой и неживой природы;</w:t>
      </w:r>
    </w:p>
    <w:p w14:paraId="7CA13E9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0EAB62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14:paraId="575A5F0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40FBF1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1C69955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199269D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20F445E3"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понятие о среде обитания (водной, наземно-воздушной, почвенной, внутриорганизменной), условиях среды обитания;</w:t>
      </w:r>
    </w:p>
    <w:p w14:paraId="5629DFF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характеризующие приспособленность организмов к среде обитания, взаимосвязи организмов в сообществах;</w:t>
      </w:r>
    </w:p>
    <w:p w14:paraId="1F810F8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отличительные признаки природных и искусственных сообществ;</w:t>
      </w:r>
    </w:p>
    <w:p w14:paraId="353D3B8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09219E8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биологии в практической деятельности человека;</w:t>
      </w:r>
    </w:p>
    <w:p w14:paraId="69CC98B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690C346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1442E73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65AC679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лупой, световым и цифровым микроскопами при рассматривании биологических объектов;</w:t>
      </w:r>
    </w:p>
    <w:p w14:paraId="220E0F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085C04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 выполнении учебных заданий научно-популярную литературу по биологии, справочные материалы, ресурсы Интернета;</w:t>
      </w:r>
    </w:p>
    <w:p w14:paraId="762F3591" w14:textId="77777777" w:rsidR="00DC593D" w:rsidRPr="00B3347B" w:rsidRDefault="00DC593D" w:rsidP="00B3347B">
      <w:pPr>
        <w:tabs>
          <w:tab w:val="left" w:pos="3345"/>
        </w:tabs>
        <w:spacing w:line="240" w:lineRule="auto"/>
        <w:ind w:right="6" w:firstLine="567"/>
        <w:rPr>
          <w:sz w:val="24"/>
          <w:szCs w:val="24"/>
        </w:rPr>
      </w:pPr>
      <w:bookmarkStart w:id="151" w:name="_TOC_250004"/>
      <w:bookmarkEnd w:id="151"/>
      <w:r w:rsidRPr="00B3347B">
        <w:rPr>
          <w:sz w:val="24"/>
          <w:szCs w:val="24"/>
        </w:rPr>
        <w:t>создавать письменные и устные сообщения, используя понятийный аппарат изучаемого раздела биологии.</w:t>
      </w:r>
    </w:p>
    <w:p w14:paraId="0C26F596" w14:textId="0A24BD52"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6 классе:</w:t>
      </w:r>
    </w:p>
    <w:p w14:paraId="4DA8435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ботанику как биологическую науку, её разделы и связи с другими науками и техникой;</w:t>
      </w:r>
    </w:p>
    <w:p w14:paraId="4B2C8E9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076707D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16A51D9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576D438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15C4A72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344D487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растительные ткани и органы растений между собой;</w:t>
      </w:r>
    </w:p>
    <w:p w14:paraId="13E24AD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B5DB76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0551C51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2D02886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растения и их части по разным основаниям;</w:t>
      </w:r>
    </w:p>
    <w:p w14:paraId="5536AB3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2D53E6E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полученные знания для выращивания и размножения культурных растений;</w:t>
      </w:r>
    </w:p>
    <w:p w14:paraId="06CDF80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26B1ACD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93F9A3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680B934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F1E1B8F" w14:textId="77777777" w:rsidR="00DC593D" w:rsidRPr="00B3347B" w:rsidRDefault="00DC593D" w:rsidP="00B3347B">
      <w:pPr>
        <w:tabs>
          <w:tab w:val="left" w:pos="3345"/>
        </w:tabs>
        <w:spacing w:line="240" w:lineRule="auto"/>
        <w:ind w:right="6" w:firstLine="567"/>
        <w:rPr>
          <w:sz w:val="24"/>
          <w:szCs w:val="24"/>
        </w:rPr>
      </w:pPr>
      <w:bookmarkStart w:id="152" w:name="_TOC_250003"/>
      <w:bookmarkEnd w:id="152"/>
      <w:r w:rsidRPr="00B3347B">
        <w:rPr>
          <w:sz w:val="24"/>
          <w:szCs w:val="24"/>
        </w:rPr>
        <w:t>создавать письменные и устные сообщения, используя понятийный аппарат изучаемого раздела биологии.</w:t>
      </w:r>
    </w:p>
    <w:p w14:paraId="6113EDBA" w14:textId="3F2C9069"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7 классе:</w:t>
      </w:r>
    </w:p>
    <w:p w14:paraId="5493DB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4768E76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14:paraId="1E81CE6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74D9296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4A162D4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покрытосеменных или цветковых, семейств двудольных и однодольных растений;</w:t>
      </w:r>
    </w:p>
    <w:p w14:paraId="4FD40D7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515F7D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6D2740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выделять существенные признаки строения и жизнедеятельности растений, бактерий, грибов, лишайников;</w:t>
      </w:r>
    </w:p>
    <w:p w14:paraId="52BA513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и сравнивать между собой растения, грибы, лишайники, бактерии по заданному плану, проводить выводы на основе сравнения;</w:t>
      </w:r>
    </w:p>
    <w:p w14:paraId="50C9890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растений в ходе эволюции растительного мира на Земле;</w:t>
      </w:r>
    </w:p>
    <w:p w14:paraId="5E9BF07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растений к среде обитания, значение экологических факторов для растений;</w:t>
      </w:r>
    </w:p>
    <w:p w14:paraId="1F660F2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295F3A6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14:paraId="4550845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3CF0FD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044499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56CC43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53363C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14:paraId="4F8821D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3486E67C" w14:textId="39DB7C90" w:rsidR="00DC593D" w:rsidRPr="00B3347B" w:rsidRDefault="00DC593D" w:rsidP="00B3347B">
      <w:pPr>
        <w:tabs>
          <w:tab w:val="left" w:pos="3345"/>
        </w:tabs>
        <w:spacing w:line="240" w:lineRule="auto"/>
        <w:ind w:right="6" w:firstLine="567"/>
        <w:rPr>
          <w:b/>
          <w:sz w:val="24"/>
          <w:szCs w:val="24"/>
        </w:rPr>
      </w:pPr>
      <w:bookmarkStart w:id="153" w:name="_TOC_250002"/>
      <w:bookmarkEnd w:id="153"/>
      <w:r w:rsidRPr="00B3347B">
        <w:rPr>
          <w:b/>
          <w:sz w:val="24"/>
          <w:szCs w:val="24"/>
        </w:rPr>
        <w:t>Предметные результаты освоения программы по биологии к концу обучения в 8 классе:</w:t>
      </w:r>
    </w:p>
    <w:p w14:paraId="3644F16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зоологию как биологическую науку, её разделы и связь с другими науками и техникой;</w:t>
      </w:r>
    </w:p>
    <w:p w14:paraId="0DEE95E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14FA68D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p w14:paraId="6594950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102561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общие признаки животных, уровни организации животного организма: клетки, ткани, органы, системы органов, организм;</w:t>
      </w:r>
    </w:p>
    <w:p w14:paraId="051CCA7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животные ткани и органы животных между собой;</w:t>
      </w:r>
    </w:p>
    <w:p w14:paraId="3C9052C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07C49F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D33001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14:paraId="489862C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19124B0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признаки классов членистоногих и хордовых, отрядов насекомых и млекопитающих;</w:t>
      </w:r>
    </w:p>
    <w:p w14:paraId="6DD42F9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0339A7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представителей отдельных систематических групп животных и проводить выводы на основе сравнения;</w:t>
      </w:r>
    </w:p>
    <w:p w14:paraId="56B9879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классифицировать животных на основании особенностей строения;</w:t>
      </w:r>
    </w:p>
    <w:p w14:paraId="2693AD2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описывать усложнение организации животных в ходе эволюции животного мира на Земле;</w:t>
      </w:r>
    </w:p>
    <w:p w14:paraId="0A67B99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черты приспособленности животных к среде обитания, значение экологических факторов для животных;</w:t>
      </w:r>
    </w:p>
    <w:p w14:paraId="4846D32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взаимосвязи животных в природных сообществах, цепи питания;</w:t>
      </w:r>
    </w:p>
    <w:p w14:paraId="60206DF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устанавливать взаимосвязи животных с растениями, грибами, лишайниками и бактериями в природных сообществах;</w:t>
      </w:r>
    </w:p>
    <w:p w14:paraId="5726956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животных природных зон Земли, основные закономерности распространения животных по планете;</w:t>
      </w:r>
    </w:p>
    <w:p w14:paraId="7E3EB555"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животных в природных сообществах;</w:t>
      </w:r>
    </w:p>
    <w:p w14:paraId="46BF76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3A212B24"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иметь представление о мероприятиях по охране животного мира Земли;</w:t>
      </w:r>
    </w:p>
    <w:p w14:paraId="2580CA1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58D4945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6E4AAC5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1C32375" w14:textId="77777777" w:rsidR="00DC593D" w:rsidRPr="00B3347B" w:rsidRDefault="00DC593D" w:rsidP="00B3347B">
      <w:pPr>
        <w:tabs>
          <w:tab w:val="left" w:pos="3345"/>
        </w:tabs>
        <w:spacing w:line="240" w:lineRule="auto"/>
        <w:ind w:right="6" w:firstLine="567"/>
        <w:rPr>
          <w:sz w:val="24"/>
          <w:szCs w:val="24"/>
        </w:rPr>
      </w:pPr>
      <w:bookmarkStart w:id="154" w:name="_TOC_250001"/>
      <w:bookmarkEnd w:id="154"/>
      <w:r w:rsidRPr="00B3347B">
        <w:rPr>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763417D7"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4783993A" w14:textId="68B8B86D" w:rsidR="00DC593D" w:rsidRPr="00B3347B" w:rsidRDefault="00DC593D" w:rsidP="00B3347B">
      <w:pPr>
        <w:tabs>
          <w:tab w:val="left" w:pos="3345"/>
        </w:tabs>
        <w:spacing w:line="240" w:lineRule="auto"/>
        <w:ind w:right="6" w:firstLine="567"/>
        <w:rPr>
          <w:b/>
          <w:sz w:val="24"/>
          <w:szCs w:val="24"/>
        </w:rPr>
      </w:pPr>
      <w:r w:rsidRPr="00B3347B">
        <w:rPr>
          <w:b/>
          <w:sz w:val="24"/>
          <w:szCs w:val="24"/>
        </w:rPr>
        <w:t>Предметные результаты освоения программы по биологии к концу обучения в 9 классе:</w:t>
      </w:r>
    </w:p>
    <w:p w14:paraId="1E9A254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1A95F60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060B67F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7E9F71BF"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45DBAD7D"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179B6D0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14:paraId="40B360F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14:paraId="3C9CBEE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64535F9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D879B0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применять биологические модели для выявления особенностей строения и функционирования органов и систем органов человека;</w:t>
      </w:r>
    </w:p>
    <w:p w14:paraId="0653D7C1"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объяснять нейрогуморальную регуляцию процессов жизнедеятельности организма человека;</w:t>
      </w:r>
    </w:p>
    <w:p w14:paraId="5988CA2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6FC0E9A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56CF91B0"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741502CC"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65194198"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4F65D3B"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4A63615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61996C2A"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55D77E3E"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4712FB72"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E4525F9"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7DCE87F6" w14:textId="77777777" w:rsidR="00DC593D" w:rsidRPr="00B3347B" w:rsidRDefault="00DC593D" w:rsidP="00B3347B">
      <w:pPr>
        <w:tabs>
          <w:tab w:val="left" w:pos="3345"/>
        </w:tabs>
        <w:spacing w:line="240" w:lineRule="auto"/>
        <w:ind w:right="6" w:firstLine="567"/>
        <w:rPr>
          <w:sz w:val="24"/>
          <w:szCs w:val="24"/>
        </w:rPr>
      </w:pPr>
      <w:r w:rsidRPr="00B3347B">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7742E5A5" w14:textId="77777777" w:rsidR="00DC593D" w:rsidRPr="00DC593D" w:rsidRDefault="00DC593D" w:rsidP="00DC593D">
      <w:pPr>
        <w:tabs>
          <w:tab w:val="left" w:pos="3345"/>
        </w:tabs>
        <w:spacing w:line="276" w:lineRule="auto"/>
        <w:ind w:right="6" w:firstLine="567"/>
        <w:rPr>
          <w:color w:val="FF0000"/>
          <w:sz w:val="24"/>
          <w:szCs w:val="24"/>
        </w:rPr>
      </w:pPr>
    </w:p>
    <w:p w14:paraId="18FC9ECB" w14:textId="2C7F41D8" w:rsidR="00DC593D" w:rsidRPr="00DC593D" w:rsidRDefault="00DC593D" w:rsidP="00DC593D">
      <w:pPr>
        <w:spacing w:line="240" w:lineRule="auto"/>
        <w:ind w:left="540"/>
        <w:contextualSpacing/>
        <w:jc w:val="center"/>
        <w:rPr>
          <w:rFonts w:eastAsia="Calibri" w:cs="Times New Roman"/>
          <w:b/>
          <w:sz w:val="24"/>
          <w:szCs w:val="24"/>
          <w:lang w:eastAsia="en-US"/>
        </w:rPr>
      </w:pPr>
      <w:r>
        <w:rPr>
          <w:color w:val="FF0000"/>
          <w:sz w:val="24"/>
          <w:szCs w:val="24"/>
        </w:rPr>
        <w:tab/>
      </w:r>
      <w:r w:rsidRPr="00DC593D">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DC593D">
        <w:rPr>
          <w:rFonts w:eastAsia="Calibri" w:cs="Times New Roman"/>
          <w:b/>
          <w:sz w:val="24"/>
          <w:szCs w:val="24"/>
          <w:lang w:eastAsia="en-US"/>
        </w:rPr>
        <w:t>»</w:t>
      </w:r>
    </w:p>
    <w:p w14:paraId="02BC0BE3" w14:textId="77777777" w:rsidR="00B3347B" w:rsidRDefault="00DC593D" w:rsidP="00B3347B">
      <w:pPr>
        <w:spacing w:line="240" w:lineRule="auto"/>
        <w:ind w:left="540" w:firstLine="0"/>
        <w:contextualSpacing/>
        <w:jc w:val="center"/>
        <w:rPr>
          <w:rFonts w:eastAsia="SchoolBookSanPin" w:cs="Times New Roman"/>
          <w:b/>
          <w:sz w:val="24"/>
          <w:szCs w:val="24"/>
          <w:lang w:eastAsia="en-US"/>
        </w:rPr>
      </w:pPr>
      <w:r>
        <w:rPr>
          <w:rFonts w:eastAsia="SchoolBookSanPin" w:cs="Times New Roman"/>
          <w:b/>
          <w:sz w:val="24"/>
          <w:szCs w:val="24"/>
          <w:lang w:eastAsia="en-US"/>
        </w:rPr>
        <w:t>(базовый уровень)</w:t>
      </w:r>
    </w:p>
    <w:p w14:paraId="3913B8CE" w14:textId="77777777" w:rsidR="00B3347B" w:rsidRDefault="00B3347B" w:rsidP="00B3347B">
      <w:pPr>
        <w:spacing w:line="240" w:lineRule="auto"/>
        <w:ind w:firstLine="709"/>
        <w:contextualSpacing/>
        <w:rPr>
          <w:rFonts w:eastAsia="SchoolBookSanPin" w:cs="Times New Roman"/>
          <w:i/>
          <w:sz w:val="24"/>
          <w:szCs w:val="24"/>
          <w:lang w:eastAsia="en-US"/>
        </w:rPr>
      </w:pPr>
    </w:p>
    <w:p w14:paraId="54FA0DE9" w14:textId="24E3251E" w:rsidR="00B3347B" w:rsidRPr="00B3347B" w:rsidRDefault="00B3347B" w:rsidP="00B3347B">
      <w:pPr>
        <w:spacing w:line="240" w:lineRule="auto"/>
        <w:ind w:firstLine="709"/>
        <w:contextualSpacing/>
        <w:rPr>
          <w:rFonts w:eastAsia="SchoolBookSanPin" w:cs="Times New Roman"/>
          <w:b/>
          <w:sz w:val="24"/>
          <w:szCs w:val="24"/>
          <w:lang w:eastAsia="en-US"/>
        </w:rPr>
      </w:pPr>
      <w:r w:rsidRPr="00B3347B">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70164E7" w14:textId="582A0132" w:rsidR="00B3347B" w:rsidRPr="00B3347B" w:rsidRDefault="00B3347B" w:rsidP="00B3347B">
      <w:pPr>
        <w:widowControl w:val="0"/>
        <w:spacing w:line="240" w:lineRule="auto"/>
        <w:ind w:firstLine="709"/>
        <w:rPr>
          <w:rFonts w:eastAsia="SchoolBookSanPin" w:cs="Times New Roman"/>
          <w:sz w:val="24"/>
          <w:szCs w:val="24"/>
          <w:lang w:eastAsia="en-US"/>
        </w:rPr>
      </w:pPr>
      <w:r w:rsidRPr="00B3347B">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B3347B">
        <w:rPr>
          <w:rFonts w:eastAsia="SchoolBookSanPin" w:cs="Times New Roman"/>
          <w:b/>
          <w:sz w:val="24"/>
          <w:szCs w:val="24"/>
          <w:lang w:eastAsia="en-US"/>
        </w:rPr>
        <w:t>«рабочей программе учителя»</w:t>
      </w:r>
      <w:r w:rsidRPr="00B3347B">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112A99DE" w14:textId="66DF7E69" w:rsidR="00DC593D" w:rsidRPr="00B3347B" w:rsidRDefault="00DC593D" w:rsidP="00B3347B">
      <w:pPr>
        <w:spacing w:line="240" w:lineRule="auto"/>
        <w:ind w:firstLine="709"/>
        <w:contextualSpacing/>
        <w:rPr>
          <w:rFonts w:eastAsia="SchoolBookSanPin" w:cs="Times New Roman"/>
          <w:b/>
          <w:sz w:val="24"/>
          <w:szCs w:val="24"/>
          <w:lang w:eastAsia="en-US"/>
        </w:rPr>
      </w:pPr>
      <w:r w:rsidRPr="00DC593D">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8"/>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DC593D" w:rsidRPr="00DC593D" w14:paraId="3C24A79F" w14:textId="77777777" w:rsidTr="00DC593D">
        <w:trPr>
          <w:trHeight w:val="575"/>
        </w:trPr>
        <w:tc>
          <w:tcPr>
            <w:tcW w:w="993" w:type="dxa"/>
          </w:tcPr>
          <w:p w14:paraId="2A5D9C1D" w14:textId="77777777" w:rsidR="00DC593D" w:rsidRPr="00DC593D" w:rsidRDefault="00DC593D" w:rsidP="00DC593D">
            <w:pPr>
              <w:spacing w:line="240" w:lineRule="auto"/>
              <w:ind w:left="142" w:right="354" w:firstLine="96"/>
              <w:jc w:val="center"/>
              <w:rPr>
                <w:rFonts w:eastAsia="Times New Roman"/>
                <w:szCs w:val="20"/>
                <w:lang w:eastAsia="en-US"/>
              </w:rPr>
            </w:pPr>
            <w:r w:rsidRPr="00DC593D">
              <w:rPr>
                <w:rFonts w:eastAsia="Times New Roman"/>
                <w:szCs w:val="20"/>
                <w:lang w:eastAsia="en-US"/>
              </w:rPr>
              <w:t>№</w:t>
            </w:r>
            <w:r w:rsidRPr="00DC593D">
              <w:rPr>
                <w:rFonts w:eastAsia="Times New Roman"/>
                <w:spacing w:val="-57"/>
                <w:szCs w:val="20"/>
                <w:lang w:eastAsia="en-US"/>
              </w:rPr>
              <w:t xml:space="preserve"> </w:t>
            </w:r>
            <w:r w:rsidRPr="00DC593D">
              <w:rPr>
                <w:rFonts w:eastAsia="Times New Roman"/>
                <w:szCs w:val="20"/>
                <w:lang w:eastAsia="en-US"/>
              </w:rPr>
              <w:t>п/п</w:t>
            </w:r>
          </w:p>
        </w:tc>
        <w:tc>
          <w:tcPr>
            <w:tcW w:w="4394" w:type="dxa"/>
          </w:tcPr>
          <w:p w14:paraId="643ABC6E" w14:textId="77777777" w:rsidR="00DC593D" w:rsidRPr="00DC593D" w:rsidRDefault="00DC593D" w:rsidP="00DC593D">
            <w:pPr>
              <w:spacing w:line="240" w:lineRule="auto"/>
              <w:ind w:left="142" w:firstLine="0"/>
              <w:jc w:val="center"/>
              <w:rPr>
                <w:rFonts w:eastAsia="Times New Roman"/>
                <w:szCs w:val="20"/>
                <w:lang w:eastAsia="en-US"/>
              </w:rPr>
            </w:pPr>
            <w:r w:rsidRPr="00DC593D">
              <w:rPr>
                <w:rFonts w:eastAsia="Times New Roman"/>
                <w:szCs w:val="20"/>
                <w:lang w:eastAsia="en-US"/>
              </w:rPr>
              <w:t>Тема</w:t>
            </w:r>
          </w:p>
        </w:tc>
        <w:tc>
          <w:tcPr>
            <w:tcW w:w="2126" w:type="dxa"/>
          </w:tcPr>
          <w:p w14:paraId="3C5BB522" w14:textId="77777777" w:rsidR="00DC593D" w:rsidRPr="00DC593D" w:rsidRDefault="00DC593D" w:rsidP="00DC593D">
            <w:pPr>
              <w:spacing w:line="240" w:lineRule="auto"/>
              <w:ind w:left="142" w:right="27" w:hanging="72"/>
              <w:jc w:val="center"/>
              <w:rPr>
                <w:rFonts w:eastAsia="Times New Roman"/>
                <w:szCs w:val="20"/>
                <w:lang w:val="ru-RU" w:eastAsia="en-US"/>
              </w:rPr>
            </w:pPr>
            <w:r w:rsidRPr="00DC593D">
              <w:rPr>
                <w:rFonts w:eastAsia="Times New Roman"/>
                <w:spacing w:val="-1"/>
                <w:szCs w:val="20"/>
                <w:lang w:val="ru-RU" w:eastAsia="en-US"/>
              </w:rPr>
              <w:t>Количество часов, отводимых на освоение каждой темы</w:t>
            </w:r>
          </w:p>
        </w:tc>
        <w:tc>
          <w:tcPr>
            <w:tcW w:w="2126" w:type="dxa"/>
          </w:tcPr>
          <w:p w14:paraId="2540A5C8" w14:textId="77777777" w:rsidR="00DC593D" w:rsidRPr="00DC593D" w:rsidRDefault="00DC593D" w:rsidP="00DC593D">
            <w:pPr>
              <w:spacing w:line="240" w:lineRule="auto"/>
              <w:ind w:left="142" w:right="27" w:hanging="72"/>
              <w:jc w:val="center"/>
              <w:rPr>
                <w:rFonts w:eastAsia="Times New Roman"/>
                <w:spacing w:val="-1"/>
                <w:szCs w:val="20"/>
                <w:lang w:eastAsia="en-US"/>
              </w:rPr>
            </w:pPr>
            <w:r w:rsidRPr="00DC593D">
              <w:rPr>
                <w:rFonts w:eastAsia="Times New Roman"/>
                <w:spacing w:val="-1"/>
                <w:szCs w:val="20"/>
                <w:lang w:eastAsia="en-US"/>
              </w:rPr>
              <w:t xml:space="preserve">Э(Ц)ОР </w:t>
            </w:r>
          </w:p>
        </w:tc>
      </w:tr>
      <w:tr w:rsidR="00DC593D" w:rsidRPr="00DC593D" w14:paraId="2E6A605B" w14:textId="77777777" w:rsidTr="00DC593D">
        <w:trPr>
          <w:trHeight w:val="2227"/>
        </w:trPr>
        <w:tc>
          <w:tcPr>
            <w:tcW w:w="993" w:type="dxa"/>
          </w:tcPr>
          <w:p w14:paraId="653F60EA" w14:textId="77777777" w:rsidR="00DC593D" w:rsidRPr="00DC593D" w:rsidRDefault="00DC593D" w:rsidP="00DC593D">
            <w:pPr>
              <w:spacing w:line="240" w:lineRule="auto"/>
              <w:ind w:left="142" w:firstLine="0"/>
              <w:jc w:val="left"/>
              <w:rPr>
                <w:rFonts w:eastAsia="Times New Roman"/>
                <w:szCs w:val="20"/>
                <w:lang w:eastAsia="en-US"/>
              </w:rPr>
            </w:pPr>
            <w:r w:rsidRPr="00DC593D">
              <w:rPr>
                <w:rFonts w:eastAsia="Times New Roman"/>
                <w:szCs w:val="20"/>
                <w:lang w:eastAsia="en-US"/>
              </w:rPr>
              <w:t>1.</w:t>
            </w:r>
          </w:p>
        </w:tc>
        <w:tc>
          <w:tcPr>
            <w:tcW w:w="4394" w:type="dxa"/>
          </w:tcPr>
          <w:p w14:paraId="5495DB2F" w14:textId="53914439" w:rsidR="00D16B00" w:rsidRDefault="00D16B00" w:rsidP="00DC593D">
            <w:pPr>
              <w:rPr>
                <w:rFonts w:eastAsia="OfficinaSansBoldITC"/>
                <w:szCs w:val="20"/>
                <w:lang w:val="ru-RU" w:eastAsia="en-US"/>
              </w:rPr>
            </w:pPr>
            <w:r>
              <w:rPr>
                <w:rFonts w:eastAsia="OfficinaSansBoldITC"/>
                <w:szCs w:val="20"/>
                <w:lang w:val="ru-RU" w:eastAsia="en-US"/>
              </w:rPr>
              <w:t>5 класс</w:t>
            </w:r>
          </w:p>
          <w:p w14:paraId="1D5331DC" w14:textId="40533E9D"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157.3.1. Биология – наука о живой природе.</w:t>
            </w:r>
          </w:p>
          <w:p w14:paraId="1BAC971F"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472E3DB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5401FA21"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Кабинет биологии. Правила поведения и работы в кабинете с биологическими приборами и инструментами.</w:t>
            </w:r>
          </w:p>
          <w:p w14:paraId="6AE5B8B9"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09EC9143"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157.3.2. Методы изучения живой природы.</w:t>
            </w:r>
          </w:p>
          <w:p w14:paraId="538D7B26"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75BA4967"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069EE42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18A2E5F7"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лабораторного оборудования: термометры, весы, чашки Петри, пробирки, мензурки. Правила работы с оборудованием в школьном кабинете.</w:t>
            </w:r>
          </w:p>
          <w:p w14:paraId="3C5CE0A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устройством лупы, светового микроскопа, правила работы с ними.</w:t>
            </w:r>
          </w:p>
          <w:p w14:paraId="5222B7F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18F93888"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14:paraId="2BFA8828"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Овладение методами изучения живой природы – наблюдением и экспериментом.</w:t>
            </w:r>
          </w:p>
          <w:p w14:paraId="45463CB3"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157.3.3. Организмы – тела живой природы.</w:t>
            </w:r>
          </w:p>
          <w:p w14:paraId="32937486"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14:paraId="5DE9F5D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Одноклеточные и многоклеточные организмы. Клетки, ткани, органы, системы органов.</w:t>
            </w:r>
          </w:p>
          <w:p w14:paraId="73885B8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Жизнедеятельность организмов. Особенности строения и процессов жизнедеятельности у растений, животных, бактерий и грибов.</w:t>
            </w:r>
          </w:p>
          <w:p w14:paraId="512BDC2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Свойства организмов: питание, дыхание, выделение, движение, размножение, развитие, раздражимость, приспособленность. Организм – единое целое.</w:t>
            </w:r>
          </w:p>
          <w:p w14:paraId="1AAA82B1"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1A6479B3"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1B9D80C0"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клеток кожицы чешуи лука под лупой и микроскопом (на примере самостоятельно приготовленного микропрепарата).</w:t>
            </w:r>
          </w:p>
          <w:p w14:paraId="04610C7C"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 xml:space="preserve">Ознакомление с принципами систематики организмов. </w:t>
            </w:r>
          </w:p>
          <w:p w14:paraId="1A28B68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Наблюдение за потреблением воды растением.</w:t>
            </w:r>
          </w:p>
          <w:p w14:paraId="26EE5B51"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157.3.4. Организмы и среда обитания.</w:t>
            </w:r>
          </w:p>
          <w:p w14:paraId="2131EDD9"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137E52E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703E72A7"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Выявление приспособлений организмов к среде обитания (на конкретных примерах).</w:t>
            </w:r>
          </w:p>
          <w:p w14:paraId="26C1669B"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14:paraId="648A1E8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Растительный и животный мир родного края (краеведение).</w:t>
            </w:r>
          </w:p>
          <w:p w14:paraId="21C2E3B0"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157.3.5. Природные сообщества.</w:t>
            </w:r>
          </w:p>
          <w:p w14:paraId="4CA58FF5"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06908C9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726F180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Природные зоны Земли, их обитатели. Флора и фауна природных зон. Ландшафты: природные и культурные.</w:t>
            </w:r>
          </w:p>
          <w:p w14:paraId="2AF8EEA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Лабораторные и практические работы.</w:t>
            </w:r>
          </w:p>
          <w:p w14:paraId="2AE936B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искусственных сообществ и их обитателей (на примере аквариума и других искусственных сообществ).</w:t>
            </w:r>
          </w:p>
          <w:p w14:paraId="4FE407F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Экскурсии или видеоэкскурсии.</w:t>
            </w:r>
          </w:p>
          <w:p w14:paraId="7A120BCE"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природных сообществ (на примере леса, озера, пруда, луга и других природных сообществ.).</w:t>
            </w:r>
          </w:p>
          <w:p w14:paraId="215BDAD2"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Изучение сезонных явлений в жизни природных сообществ.</w:t>
            </w:r>
          </w:p>
          <w:p w14:paraId="5BE65CDD"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157.3.6. Живая природа и человек.</w:t>
            </w:r>
          </w:p>
          <w:p w14:paraId="2F857B6E"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2EDCE914" w14:textId="77777777"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Практические работы.</w:t>
            </w:r>
          </w:p>
          <w:p w14:paraId="4CD9C4DD" w14:textId="6BE66DFE" w:rsidR="00DC593D" w:rsidRPr="00DC593D" w:rsidRDefault="00DC593D" w:rsidP="00DC593D">
            <w:pPr>
              <w:rPr>
                <w:rFonts w:eastAsia="OfficinaSansBoldITC"/>
                <w:szCs w:val="20"/>
                <w:lang w:val="ru-RU" w:eastAsia="en-US"/>
              </w:rPr>
            </w:pPr>
            <w:r w:rsidRPr="00DC593D">
              <w:rPr>
                <w:rFonts w:eastAsia="OfficinaSansBoldITC"/>
                <w:szCs w:val="20"/>
                <w:lang w:val="ru-RU" w:eastAsia="en-US"/>
              </w:rPr>
              <w:t>Проведение акции по уборке мусора в ближайшем лесу, парке, сквере или на пришкольной территории.</w:t>
            </w:r>
          </w:p>
        </w:tc>
        <w:tc>
          <w:tcPr>
            <w:tcW w:w="2126" w:type="dxa"/>
            <w:vMerge w:val="restart"/>
          </w:tcPr>
          <w:p w14:paraId="5962350A" w14:textId="77777777"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799A9E9" w14:textId="77777777"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4D180AFD" w14:textId="77777777" w:rsidR="00DC593D" w:rsidRPr="00DC593D" w:rsidRDefault="00DC593D" w:rsidP="00DC593D">
            <w:pPr>
              <w:spacing w:line="240" w:lineRule="auto"/>
              <w:ind w:firstLine="0"/>
              <w:jc w:val="center"/>
              <w:rPr>
                <w:rFonts w:eastAsia="Times New Roman"/>
                <w:i/>
                <w:szCs w:val="20"/>
                <w:lang w:val="ru-RU" w:eastAsia="en-US"/>
              </w:rPr>
            </w:pPr>
            <w:r w:rsidRPr="00DC593D">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D16B00" w:rsidRPr="00DC593D" w14:paraId="2F360083" w14:textId="77777777" w:rsidTr="00DC593D">
        <w:trPr>
          <w:trHeight w:val="2227"/>
        </w:trPr>
        <w:tc>
          <w:tcPr>
            <w:tcW w:w="993" w:type="dxa"/>
          </w:tcPr>
          <w:p w14:paraId="2B552215" w14:textId="0C4E0187"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4E83C047" w14:textId="77777777" w:rsidR="00D16B00" w:rsidRDefault="00D16B00" w:rsidP="00DC593D">
            <w:pPr>
              <w:rPr>
                <w:rFonts w:eastAsia="OfficinaSansBoldITC"/>
                <w:szCs w:val="20"/>
                <w:lang w:val="ru-RU" w:eastAsia="en-US"/>
              </w:rPr>
            </w:pPr>
            <w:r>
              <w:rPr>
                <w:rFonts w:eastAsia="OfficinaSansBoldITC"/>
                <w:szCs w:val="20"/>
                <w:lang w:val="ru-RU" w:eastAsia="en-US"/>
              </w:rPr>
              <w:t>6 класс</w:t>
            </w:r>
          </w:p>
          <w:p w14:paraId="3E49579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157.4.1. Растительный организм.</w:t>
            </w:r>
          </w:p>
          <w:p w14:paraId="1EB3081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Ботаника – наука о растениях. Разделы ботаники. Связь ботаники с другими науками и техникой. Общие признаки растений.</w:t>
            </w:r>
          </w:p>
          <w:p w14:paraId="554A1CF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Разнообразие растений. Уровни организации растительного организма. Высшие и низшие растения. Споровые и семенные растения.</w:t>
            </w:r>
          </w:p>
          <w:p w14:paraId="17461BE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77AA380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и системы органов растений. Строение органов растительного организма, их роль и связь между собой.</w:t>
            </w:r>
          </w:p>
          <w:p w14:paraId="583431B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65643D4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водного растения элодеи.</w:t>
            </w:r>
          </w:p>
          <w:p w14:paraId="518FBA0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растительных тканей (использование микропрепаратов).</w:t>
            </w:r>
          </w:p>
          <w:p w14:paraId="11E0E50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7BBF1DB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Обнаружение неорганических и органических веществ в растении.</w:t>
            </w:r>
          </w:p>
          <w:p w14:paraId="6DE5314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14:paraId="0CA06B9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в природе с цветковыми растениями.</w:t>
            </w:r>
          </w:p>
          <w:p w14:paraId="014CC1B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157.4.2. Строение и многообразие покрытосеменных растений</w:t>
            </w:r>
          </w:p>
          <w:p w14:paraId="78AF9F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w:t>
            </w:r>
          </w:p>
          <w:p w14:paraId="049383E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2A36F12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18CD67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w:t>
            </w:r>
          </w:p>
          <w:p w14:paraId="1AFA95F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1A58D07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корневых систем (стержневой и мочковатой) на примере гербарных экземпляров или живых растений.</w:t>
            </w:r>
          </w:p>
          <w:p w14:paraId="5C416E7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микропрепарата клеток корня.</w:t>
            </w:r>
          </w:p>
          <w:p w14:paraId="5537CF4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внешним строением листьев и листорасположением (на комнатных растениях).</w:t>
            </w:r>
          </w:p>
          <w:p w14:paraId="5916CC6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вегетативных и генеративных почек (на примере сирени, тополя и других растений).</w:t>
            </w:r>
          </w:p>
          <w:p w14:paraId="5AAC527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листа (на готовых микропрепаратах).</w:t>
            </w:r>
          </w:p>
          <w:p w14:paraId="1FE3E71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Рассматривание микроскопического строения ветки дерева (на готовом микропрепарате).</w:t>
            </w:r>
          </w:p>
          <w:p w14:paraId="0525F5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корневища, клубня, луковицы.</w:t>
            </w:r>
          </w:p>
          <w:p w14:paraId="1C3A22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цветков.</w:t>
            </w:r>
          </w:p>
          <w:p w14:paraId="7D5D5DF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различными типами соцветий. </w:t>
            </w:r>
          </w:p>
          <w:p w14:paraId="01EA919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двудольных растений.</w:t>
            </w:r>
          </w:p>
          <w:p w14:paraId="1EE0250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семян однодольных растений.</w:t>
            </w:r>
          </w:p>
          <w:p w14:paraId="17F82D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157.4.3. Жизнедеятельность растительного организма.</w:t>
            </w:r>
          </w:p>
          <w:p w14:paraId="270954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у растений</w:t>
            </w:r>
          </w:p>
          <w:p w14:paraId="2BFE431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5460082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растения</w:t>
            </w:r>
          </w:p>
          <w:p w14:paraId="0326326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6B68C95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Фотосинтез. Лист – орган воздушного питания. Значение фотосинтеза в природе и в жизни человека.</w:t>
            </w:r>
          </w:p>
          <w:p w14:paraId="2E01480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растения</w:t>
            </w:r>
          </w:p>
          <w:p w14:paraId="0236211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719F7D2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в растении.</w:t>
            </w:r>
          </w:p>
          <w:p w14:paraId="0E9194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020DB1D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Рост и развитие растения</w:t>
            </w:r>
          </w:p>
          <w:p w14:paraId="626D19B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Прорастание семян. Условия прорастания семян. Подготовка семян к посеву. Развитие проростков.</w:t>
            </w:r>
          </w:p>
          <w:p w14:paraId="0E81592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13470B5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14:paraId="2789A81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67037F9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0C434F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Наблюдение за ростом корня. </w:t>
            </w:r>
          </w:p>
          <w:p w14:paraId="0D3C753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побега.</w:t>
            </w:r>
          </w:p>
          <w:p w14:paraId="6369DA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возраста дерева по спилу.</w:t>
            </w:r>
          </w:p>
          <w:p w14:paraId="6EFCF00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передвижения воды и минеральных веществ по древесине.</w:t>
            </w:r>
          </w:p>
          <w:p w14:paraId="7890FD6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процесса выделения кислорода на свету аквариумными растениями.</w:t>
            </w:r>
          </w:p>
          <w:p w14:paraId="6D574A7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роли рыхления для дыхания корней.</w:t>
            </w:r>
          </w:p>
          <w:p w14:paraId="48D17C0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27909BB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всхожести семян культурных растений и посев их в грунт.</w:t>
            </w:r>
          </w:p>
          <w:p w14:paraId="71B2C6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за ростом и развитием цветкового растения в комнатных условиях (на примере фасоли или посевного гороха).</w:t>
            </w:r>
          </w:p>
          <w:p w14:paraId="7C09380C" w14:textId="728906B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условий прорастания семян.</w:t>
            </w:r>
          </w:p>
        </w:tc>
        <w:tc>
          <w:tcPr>
            <w:tcW w:w="2126" w:type="dxa"/>
          </w:tcPr>
          <w:p w14:paraId="08B81BF3" w14:textId="77777777" w:rsidR="00D16B00" w:rsidRPr="00DC593D" w:rsidRDefault="00D16B00" w:rsidP="00DC593D">
            <w:pPr>
              <w:spacing w:line="240" w:lineRule="auto"/>
              <w:ind w:firstLine="0"/>
              <w:jc w:val="center"/>
              <w:rPr>
                <w:rFonts w:eastAsia="Times New Roman"/>
                <w:i/>
                <w:szCs w:val="20"/>
                <w:lang w:eastAsia="en-US"/>
              </w:rPr>
            </w:pPr>
          </w:p>
        </w:tc>
        <w:tc>
          <w:tcPr>
            <w:tcW w:w="2126" w:type="dxa"/>
          </w:tcPr>
          <w:p w14:paraId="1A14E8DC" w14:textId="77777777" w:rsidR="00D16B00" w:rsidRPr="00DC593D" w:rsidRDefault="00D16B00" w:rsidP="00DC593D">
            <w:pPr>
              <w:spacing w:line="240" w:lineRule="auto"/>
              <w:ind w:firstLine="0"/>
              <w:jc w:val="center"/>
              <w:rPr>
                <w:rFonts w:eastAsia="Times New Roman"/>
                <w:i/>
                <w:szCs w:val="20"/>
                <w:lang w:eastAsia="en-US"/>
              </w:rPr>
            </w:pPr>
          </w:p>
        </w:tc>
      </w:tr>
      <w:tr w:rsidR="00D16B00" w:rsidRPr="00DC593D" w14:paraId="5B1C81DE" w14:textId="77777777" w:rsidTr="00DC593D">
        <w:trPr>
          <w:trHeight w:val="2227"/>
        </w:trPr>
        <w:tc>
          <w:tcPr>
            <w:tcW w:w="993" w:type="dxa"/>
          </w:tcPr>
          <w:p w14:paraId="030C416E" w14:textId="793484A6"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408541D0" w14:textId="77777777" w:rsidR="00D16B00" w:rsidRDefault="00D16B00" w:rsidP="00DC593D">
            <w:pPr>
              <w:rPr>
                <w:rFonts w:eastAsia="OfficinaSansBoldITC"/>
                <w:szCs w:val="20"/>
                <w:lang w:val="ru-RU" w:eastAsia="en-US"/>
              </w:rPr>
            </w:pPr>
            <w:r>
              <w:rPr>
                <w:rFonts w:eastAsia="OfficinaSansBoldITC"/>
                <w:szCs w:val="20"/>
                <w:lang w:val="ru-RU" w:eastAsia="en-US"/>
              </w:rPr>
              <w:t>7 класс</w:t>
            </w:r>
          </w:p>
          <w:p w14:paraId="182B009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157.5.1. Систематические группы растений.</w:t>
            </w:r>
          </w:p>
          <w:p w14:paraId="44C29AC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78B818F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49A355D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14:paraId="1A20C7F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76A309D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67BC89A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46F9360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6199FE5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6BBEFCA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водорослей (на примере хламидомонады и хлореллы).</w:t>
            </w:r>
          </w:p>
          <w:p w14:paraId="18EED96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многоклеточных нитчатых водорослей (на примере спирогиры и улотрикса).</w:t>
            </w:r>
          </w:p>
          <w:p w14:paraId="1E17E6C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мхов (на местных видах).</w:t>
            </w:r>
          </w:p>
          <w:p w14:paraId="15FCC1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папоротника или хвоща.</w:t>
            </w:r>
          </w:p>
          <w:p w14:paraId="1C9AEC1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внешнего строения веток, хвои, шишек и семян голосеменных растений (на примере ели, сосны или лиственницы).</w:t>
            </w:r>
          </w:p>
          <w:p w14:paraId="7E60C17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внешнего строения покрытосеменных растений. </w:t>
            </w:r>
          </w:p>
          <w:p w14:paraId="60EBD80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52CAD1D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видов растений (на примере трёх семейств) с использованием определителей растений или определительных карточек.</w:t>
            </w:r>
          </w:p>
          <w:p w14:paraId="49E019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157.5.2. Развитие растительного мира на Земле.</w:t>
            </w:r>
          </w:p>
          <w:p w14:paraId="354E06F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0D6CE72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14:paraId="25EB8A7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Развитие растительного мира на Земле (экскурсия в палеонтологический или краеведческий музей).</w:t>
            </w:r>
          </w:p>
          <w:p w14:paraId="582C013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157.5.3. Растения в природных сообществах.</w:t>
            </w:r>
          </w:p>
          <w:p w14:paraId="2B38BE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3ADFF5B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CE1D35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157.5.4. Растения и человек.</w:t>
            </w:r>
          </w:p>
          <w:p w14:paraId="3E752EA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308BC78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Экскурсии или видеоэкскурсии.</w:t>
            </w:r>
          </w:p>
          <w:p w14:paraId="7D71B65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сельскохозяйственных растений региона. </w:t>
            </w:r>
          </w:p>
          <w:p w14:paraId="0E6C377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сорных растений региона.</w:t>
            </w:r>
          </w:p>
          <w:p w14:paraId="6897A0D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157.5.5. Грибы. Лишайники. Бактерии.</w:t>
            </w:r>
          </w:p>
          <w:p w14:paraId="1C01900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02FF1A1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F97902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44823F2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53BD85D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28C5998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F9F778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одноклеточных (мукор) и многоклеточных (пеницилл) плесневых грибов.</w:t>
            </w:r>
          </w:p>
          <w:p w14:paraId="63B96BA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плодовых тел шляпочных грибов (или изучение шляпочных грибов на муляжах).</w:t>
            </w:r>
          </w:p>
          <w:p w14:paraId="5B64D2C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лишайников.</w:t>
            </w:r>
          </w:p>
          <w:p w14:paraId="0836DCA0" w14:textId="45F794C1"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бактерий (на готовых микропрепаратах).</w:t>
            </w:r>
          </w:p>
        </w:tc>
        <w:tc>
          <w:tcPr>
            <w:tcW w:w="2126" w:type="dxa"/>
          </w:tcPr>
          <w:p w14:paraId="3BBA9A6E" w14:textId="77777777"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14:paraId="00C33031" w14:textId="77777777" w:rsidR="00D16B00" w:rsidRPr="00D16B00" w:rsidRDefault="00D16B00" w:rsidP="00DC593D">
            <w:pPr>
              <w:spacing w:line="240" w:lineRule="auto"/>
              <w:ind w:firstLine="0"/>
              <w:jc w:val="center"/>
              <w:rPr>
                <w:rFonts w:eastAsia="Times New Roman"/>
                <w:i/>
                <w:szCs w:val="20"/>
                <w:lang w:val="ru-RU" w:eastAsia="en-US"/>
              </w:rPr>
            </w:pPr>
          </w:p>
        </w:tc>
      </w:tr>
      <w:tr w:rsidR="00D16B00" w:rsidRPr="00DC593D" w14:paraId="7B803816" w14:textId="77777777" w:rsidTr="00DC593D">
        <w:trPr>
          <w:trHeight w:val="2227"/>
        </w:trPr>
        <w:tc>
          <w:tcPr>
            <w:tcW w:w="993" w:type="dxa"/>
          </w:tcPr>
          <w:p w14:paraId="1D4158D2" w14:textId="4B3F6E44"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4.</w:t>
            </w:r>
          </w:p>
        </w:tc>
        <w:tc>
          <w:tcPr>
            <w:tcW w:w="4394" w:type="dxa"/>
          </w:tcPr>
          <w:p w14:paraId="70401EB4" w14:textId="77777777" w:rsidR="00D16B00" w:rsidRDefault="00D16B00" w:rsidP="00DC593D">
            <w:pPr>
              <w:rPr>
                <w:rFonts w:eastAsia="OfficinaSansBoldITC"/>
                <w:szCs w:val="20"/>
                <w:lang w:val="ru-RU" w:eastAsia="en-US"/>
              </w:rPr>
            </w:pPr>
            <w:r>
              <w:rPr>
                <w:rFonts w:eastAsia="OfficinaSansBoldITC"/>
                <w:szCs w:val="20"/>
                <w:lang w:val="ru-RU" w:eastAsia="en-US"/>
              </w:rPr>
              <w:t>8 класс</w:t>
            </w:r>
          </w:p>
          <w:p w14:paraId="6C8566B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157.6.1. Животный организм.</w:t>
            </w:r>
          </w:p>
          <w:p w14:paraId="54C28AA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Зоология – наука о животных. Разделы зоологии. Связь зоологии с другими науками и техникой.</w:t>
            </w:r>
          </w:p>
          <w:p w14:paraId="464DA1B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2B412DF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14:paraId="7E8E143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BAA122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под микроскопом готовых микропрепаратов клеток и тканей животных.</w:t>
            </w:r>
          </w:p>
          <w:p w14:paraId="3687B81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157.6.2. Строение и жизнедеятельность организма животного.</w:t>
            </w:r>
          </w:p>
          <w:p w14:paraId="0FAE143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244B1F6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70FFC76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1F92456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497CC7F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5311641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5D39BA1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0AA6031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1DD15C4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03CED2B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0774B3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Ознакомление с органами опоры и движения у животных. </w:t>
            </w:r>
          </w:p>
          <w:p w14:paraId="6B8C68E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поглощения пищи у животных.</w:t>
            </w:r>
          </w:p>
          <w:p w14:paraId="04A202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способов дыхания у животных.</w:t>
            </w:r>
          </w:p>
          <w:p w14:paraId="564976F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системами органов транспорта веществ у животных.</w:t>
            </w:r>
          </w:p>
          <w:p w14:paraId="5B6629C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покровов тела у животных.</w:t>
            </w:r>
          </w:p>
          <w:p w14:paraId="795E037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органов чувств у животных.</w:t>
            </w:r>
          </w:p>
          <w:p w14:paraId="26B811A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Формирование условных рефлексов у аквариумных рыб. </w:t>
            </w:r>
          </w:p>
          <w:p w14:paraId="7E8ACFB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яйца и развитие зародыша птицы (курицы).</w:t>
            </w:r>
          </w:p>
          <w:p w14:paraId="2E4FB6B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157.6.3. Систематические группы животных.</w:t>
            </w:r>
          </w:p>
          <w:p w14:paraId="432046B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4844DC7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14CA140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76FFC4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инфузории-туфельки и наблюдение за её передвижением. Изучение хемотаксиса.</w:t>
            </w:r>
          </w:p>
          <w:p w14:paraId="0E2D390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Многообразие простейших (на готовых препаратах).</w:t>
            </w:r>
          </w:p>
          <w:p w14:paraId="77F1C59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клетки простейшего (амёбы, инфузории-туфельки и другое.).</w:t>
            </w:r>
          </w:p>
          <w:p w14:paraId="1135277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Многоклеточные животные. Кишечнополостные.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3F37C75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9E7168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строения пресноводной гидры и её передвижения (школьный аквариум).</w:t>
            </w:r>
          </w:p>
          <w:p w14:paraId="1158A65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питания гидры дафниями и циклопами (школьный аквариум).</w:t>
            </w:r>
          </w:p>
          <w:p w14:paraId="10F23B4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Изготовление модели пресноводной гидры.</w:t>
            </w:r>
          </w:p>
          <w:p w14:paraId="37D8432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Плоские, круглые, кольчатые черви.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7E94B9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A8C4D6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дождевого червя. Наблюдение за реакцией дождевого червя на раздражители.</w:t>
            </w:r>
          </w:p>
          <w:p w14:paraId="6381C02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дождевого червя (на готовом влажном препарате и микропрепарате).</w:t>
            </w:r>
          </w:p>
          <w:p w14:paraId="03B6902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приспособлений паразитических червей к паразитизму (на готовых влажных и микропрепаратах).</w:t>
            </w:r>
          </w:p>
          <w:p w14:paraId="0DC53A8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14:paraId="626236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Ракообразные. Особенности строения и жизнедеятельности.</w:t>
            </w:r>
          </w:p>
          <w:p w14:paraId="6CE07C0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ракообразных в природе и жизни человека.</w:t>
            </w:r>
          </w:p>
          <w:p w14:paraId="7B020E8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18F414B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66CB182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1869828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насекомого (на примере майского жука или других крупных насекомых-вредителей).</w:t>
            </w:r>
          </w:p>
          <w:p w14:paraId="22C24F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Ознакомление с различными типами развития насекомых (на примере коллекций).</w:t>
            </w:r>
          </w:p>
          <w:p w14:paraId="137F8A3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1EE51B4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654ED8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раковин пресноводных и морских моллюсков (раковины беззубки, перловицы, прудовика, катушки и другие).</w:t>
            </w:r>
          </w:p>
          <w:p w14:paraId="13283ED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0A00655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4C3BEE1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22A4A3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особенностей передвижения рыбы (на примере живой рыбы в банке с водой).</w:t>
            </w:r>
          </w:p>
          <w:p w14:paraId="1B6CFF1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внутреннего строения рыбы (на примере готового влажного препарата).</w:t>
            </w:r>
          </w:p>
          <w:p w14:paraId="3F83AFB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39F7B69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Пресмыкающиеся.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6F24E63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75A1D07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BC7F78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внешнего строения и перьевого покрова птиц (на примере чучела птиц и набора перьев: контурных, пуховых и пуха).</w:t>
            </w:r>
          </w:p>
          <w:p w14:paraId="217068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птицы.</w:t>
            </w:r>
          </w:p>
          <w:p w14:paraId="70749AB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445F44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15C299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6579BB9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0A1D7A1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скелета млекопитающих.</w:t>
            </w:r>
          </w:p>
          <w:p w14:paraId="27E100E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особенностей зубной системы млекопитающих.</w:t>
            </w:r>
          </w:p>
          <w:p w14:paraId="7DED254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157.6.4. Развитие животного мира на Земле.</w:t>
            </w:r>
          </w:p>
          <w:p w14:paraId="0DBC73A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11ACC91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2CAC77B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6F7A607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ископаемых остатков вымерших животных.</w:t>
            </w:r>
          </w:p>
          <w:p w14:paraId="44D3375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157.6.5. Животные в природных сообществах.</w:t>
            </w:r>
          </w:p>
          <w:p w14:paraId="75FE6EA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Животные и среда обитания. Влияние света, температуры и влажности на животных. Приспособленность животных к условиям среды обитания.</w:t>
            </w:r>
          </w:p>
          <w:p w14:paraId="3CE7CE0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23D839A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Животный мир природных зон Земли. Основные закономерности распределения животных на планете. Фауна.</w:t>
            </w:r>
          </w:p>
          <w:p w14:paraId="3928F50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157.6.6. Животные и человек.</w:t>
            </w:r>
          </w:p>
          <w:p w14:paraId="734D690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BC24C8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6EF9391E" w14:textId="67FF29AA"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tc>
        <w:tc>
          <w:tcPr>
            <w:tcW w:w="2126" w:type="dxa"/>
          </w:tcPr>
          <w:p w14:paraId="6A112304" w14:textId="77777777" w:rsidR="00D16B00" w:rsidRPr="00D16B00" w:rsidRDefault="00D16B00" w:rsidP="00DC593D">
            <w:pPr>
              <w:spacing w:line="240" w:lineRule="auto"/>
              <w:ind w:firstLine="0"/>
              <w:jc w:val="center"/>
              <w:rPr>
                <w:rFonts w:eastAsia="Times New Roman"/>
                <w:i/>
                <w:szCs w:val="20"/>
                <w:lang w:eastAsia="en-US"/>
              </w:rPr>
            </w:pPr>
          </w:p>
        </w:tc>
        <w:tc>
          <w:tcPr>
            <w:tcW w:w="2126" w:type="dxa"/>
          </w:tcPr>
          <w:p w14:paraId="2E7938AE" w14:textId="77777777" w:rsidR="00D16B00" w:rsidRPr="00D16B00" w:rsidRDefault="00D16B00" w:rsidP="00DC593D">
            <w:pPr>
              <w:spacing w:line="240" w:lineRule="auto"/>
              <w:ind w:firstLine="0"/>
              <w:jc w:val="center"/>
              <w:rPr>
                <w:rFonts w:eastAsia="Times New Roman"/>
                <w:i/>
                <w:szCs w:val="20"/>
                <w:lang w:eastAsia="en-US"/>
              </w:rPr>
            </w:pPr>
          </w:p>
        </w:tc>
      </w:tr>
      <w:tr w:rsidR="00D16B00" w:rsidRPr="00DC593D" w14:paraId="61C14F90" w14:textId="77777777" w:rsidTr="00DC593D">
        <w:trPr>
          <w:trHeight w:val="2227"/>
        </w:trPr>
        <w:tc>
          <w:tcPr>
            <w:tcW w:w="993" w:type="dxa"/>
          </w:tcPr>
          <w:p w14:paraId="4D35ABFE" w14:textId="38E18AA0" w:rsidR="00D16B00" w:rsidRPr="00D16B00" w:rsidRDefault="00D16B00" w:rsidP="00DC593D">
            <w:pPr>
              <w:spacing w:line="240" w:lineRule="auto"/>
              <w:ind w:left="142" w:firstLine="0"/>
              <w:jc w:val="left"/>
              <w:rPr>
                <w:rFonts w:eastAsia="Times New Roman"/>
                <w:szCs w:val="20"/>
                <w:lang w:val="ru-RU" w:eastAsia="en-US"/>
              </w:rPr>
            </w:pPr>
            <w:r>
              <w:rPr>
                <w:rFonts w:eastAsia="Times New Roman"/>
                <w:szCs w:val="20"/>
                <w:lang w:val="ru-RU" w:eastAsia="en-US"/>
              </w:rPr>
              <w:t>5.</w:t>
            </w:r>
          </w:p>
        </w:tc>
        <w:tc>
          <w:tcPr>
            <w:tcW w:w="4394" w:type="dxa"/>
          </w:tcPr>
          <w:p w14:paraId="1F140E6F" w14:textId="3F674AB4" w:rsidR="00D16B00" w:rsidRDefault="00D16B00" w:rsidP="00DC593D">
            <w:pPr>
              <w:rPr>
                <w:rFonts w:eastAsia="OfficinaSansBoldITC"/>
                <w:szCs w:val="20"/>
                <w:lang w:val="ru-RU" w:eastAsia="en-US"/>
              </w:rPr>
            </w:pPr>
            <w:r>
              <w:rPr>
                <w:rFonts w:eastAsia="OfficinaSansBoldITC"/>
                <w:szCs w:val="20"/>
                <w:lang w:val="ru-RU" w:eastAsia="en-US"/>
              </w:rPr>
              <w:t>9 класс</w:t>
            </w:r>
          </w:p>
          <w:p w14:paraId="0AF6104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 Человек – биосоциальный вид.</w:t>
            </w:r>
          </w:p>
          <w:p w14:paraId="1CDAAEB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0C6D43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14:paraId="56CFC8F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157.7.2. Структура организма человека.</w:t>
            </w:r>
          </w:p>
          <w:p w14:paraId="7C5DD1B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3642805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041779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тканей (на готовых микропрепаратах).</w:t>
            </w:r>
          </w:p>
          <w:p w14:paraId="5A94F53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Распознавание органов и систем органов человека (по таблицам).</w:t>
            </w:r>
          </w:p>
          <w:p w14:paraId="1F8FAB9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157.7.3. Нейрогуморальная регуляция.</w:t>
            </w:r>
          </w:p>
          <w:p w14:paraId="65B5FE8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Нервная система человека, её организация и значение. Нейроны, нервы, нервные узлы. Рефлекс. Рефлекторная дуга.</w:t>
            </w:r>
          </w:p>
          <w:p w14:paraId="11F1FF2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0BD7001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522A782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425019D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головного мозга человека (по муляжам).</w:t>
            </w:r>
          </w:p>
          <w:p w14:paraId="15FBB38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изменения размера зрачка в зависимости от освещённости.</w:t>
            </w:r>
          </w:p>
          <w:p w14:paraId="74242AB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157.7.4. Опора и движение.</w:t>
            </w:r>
          </w:p>
          <w:p w14:paraId="2A88CB4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5CEA962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2E8EC3E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35FDA90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F49D83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свойств кости.</w:t>
            </w:r>
          </w:p>
          <w:p w14:paraId="2EF8A70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костей (на муляжах).</w:t>
            </w:r>
          </w:p>
          <w:p w14:paraId="142D54D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Изучение строения позвонков (на муляжах). </w:t>
            </w:r>
          </w:p>
          <w:p w14:paraId="2A1DBCD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гибкости позвоночника.</w:t>
            </w:r>
          </w:p>
          <w:p w14:paraId="51E3398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массы и роста своего организма.</w:t>
            </w:r>
          </w:p>
          <w:p w14:paraId="1524038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влияния статической и динамической нагрузки на утомление мышц.</w:t>
            </w:r>
          </w:p>
          <w:p w14:paraId="21A8576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Выявление нарушения осанки.</w:t>
            </w:r>
          </w:p>
          <w:p w14:paraId="522E63A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признаков плоскостопия.</w:t>
            </w:r>
          </w:p>
          <w:p w14:paraId="58B12DC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Оказание первой помощи при повреждении скелета и мышц.</w:t>
            </w:r>
          </w:p>
          <w:p w14:paraId="2036ACD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157.7.5. Внутренняя среда организма.</w:t>
            </w:r>
          </w:p>
          <w:p w14:paraId="6C90D99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0BF865E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53690B2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FDCD92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микроскопического строения крови человека и лягушки (сравнение) на готовых микропрепаратах.</w:t>
            </w:r>
          </w:p>
          <w:p w14:paraId="5682FFF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157.7.6. Кровообращение.</w:t>
            </w:r>
          </w:p>
          <w:p w14:paraId="7AA3528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66A1885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5DF84B2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Измерение кровяного давления.</w:t>
            </w:r>
          </w:p>
          <w:p w14:paraId="1967A69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пульса и числа сердечных сокращений в покое и после дозированных физических нагрузок у человека.</w:t>
            </w:r>
          </w:p>
          <w:p w14:paraId="386F4BD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помощь при кровотечениях.</w:t>
            </w:r>
          </w:p>
          <w:p w14:paraId="20BC840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157.7.7. Дыхание.</w:t>
            </w:r>
          </w:p>
          <w:p w14:paraId="7B21674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4B8479E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344605E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D5D97C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Измерение обхвата грудной клетки в состоянии вдоха и выдоха. </w:t>
            </w:r>
          </w:p>
          <w:p w14:paraId="0A95A3B7"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частоты дыхания. Влияние различных факторов на частоту дыхания.</w:t>
            </w:r>
          </w:p>
          <w:p w14:paraId="29B649E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157.7.8. Питание и пищеварение.</w:t>
            </w:r>
          </w:p>
          <w:p w14:paraId="513E9D2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6A20BB4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04BCD31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AFB7D8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D0AE81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действия ферментов слюны на крахмал.</w:t>
            </w:r>
          </w:p>
          <w:p w14:paraId="2676FB4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Наблюдение действия желудочного сока на белки.</w:t>
            </w:r>
          </w:p>
          <w:p w14:paraId="3D9361F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157.7.9. Обмен веществ и превращение энергии.</w:t>
            </w:r>
          </w:p>
          <w:p w14:paraId="5A21DB8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5FF0B17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2FD5557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Нормы и режим питания. Рациональное питание – фактор укрепления здоровья. Нарушение обмена веществ.</w:t>
            </w:r>
          </w:p>
          <w:p w14:paraId="263C55E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73B9389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состава продуктов питания.</w:t>
            </w:r>
          </w:p>
          <w:p w14:paraId="23BBF9D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Составление меню в зависимости от калорийности пищи.</w:t>
            </w:r>
          </w:p>
          <w:p w14:paraId="7D6CFEA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Способы сохранения витаминов в пищевых продуктах.</w:t>
            </w:r>
          </w:p>
          <w:p w14:paraId="597334E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157.7.10. Кожа.</w:t>
            </w:r>
          </w:p>
          <w:p w14:paraId="33C2282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Строение и функции кожи. Кожа и её производные. Кожа и терморегуляция. Влияние на кожу факторов окружающей среды.</w:t>
            </w:r>
          </w:p>
          <w:p w14:paraId="3A8B925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14:paraId="177A37E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46C03F8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Исследование с помощью лупы тыльной и ладонной стороны кисти.</w:t>
            </w:r>
          </w:p>
          <w:p w14:paraId="58524CB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жирности различных участков кожи лица.</w:t>
            </w:r>
          </w:p>
          <w:p w14:paraId="6855586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по уходу за кожей лица и волосами в зависимости от типа кожи.</w:t>
            </w:r>
          </w:p>
          <w:p w14:paraId="2D2C438D"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гигиенических требований к одежде и обуви.</w:t>
            </w:r>
          </w:p>
          <w:p w14:paraId="1628488C"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157.7.11. Выделение.</w:t>
            </w:r>
          </w:p>
          <w:p w14:paraId="2273F1E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5514435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05678C2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 xml:space="preserve">Определение местоположения почек (на муляже). </w:t>
            </w:r>
          </w:p>
          <w:p w14:paraId="7078E5E5"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мер профилактики болезней почек.</w:t>
            </w:r>
          </w:p>
          <w:p w14:paraId="69187CB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157.7.12. Размножение и развитие.</w:t>
            </w:r>
          </w:p>
          <w:p w14:paraId="6B74B84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77CDEF5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32644A3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Описание основных мер по профилактике инфекционных вирусных заболеваний: СПИД и гепатит.</w:t>
            </w:r>
          </w:p>
          <w:p w14:paraId="4C7F862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157.7.13. Органы чувств и сенсорные системы.</w:t>
            </w:r>
          </w:p>
          <w:p w14:paraId="534986A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46BF159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2BAB73A2"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Органы равновесия, мышечного чувства, осязания, обоняния и вкуса. Взаимодействие сенсорных систем организма.</w:t>
            </w:r>
          </w:p>
          <w:p w14:paraId="6B7FCF6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144ECE0"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остроты зрения у человека.</w:t>
            </w:r>
          </w:p>
          <w:p w14:paraId="6C401F6B"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зрения (на муляже и влажном препарате).</w:t>
            </w:r>
          </w:p>
          <w:p w14:paraId="73024819"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строения органа слуха (на муляже).</w:t>
            </w:r>
          </w:p>
          <w:p w14:paraId="3994ED94"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157.7.14. Поведение и психика.</w:t>
            </w:r>
          </w:p>
          <w:p w14:paraId="216B2268"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2613A8E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5B4282F3"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Лабораторные и практические работы.</w:t>
            </w:r>
          </w:p>
          <w:p w14:paraId="21A67B7F"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Изучение кратковременной памяти.</w:t>
            </w:r>
          </w:p>
          <w:p w14:paraId="0ADC7B1A"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Определение объёма механической и логической памяти.</w:t>
            </w:r>
          </w:p>
          <w:p w14:paraId="476B3E41"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Оценка сформированности навыков логического мышления.</w:t>
            </w:r>
          </w:p>
          <w:p w14:paraId="78402B1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157.7.15. Человек и окружающая среда.</w:t>
            </w:r>
          </w:p>
          <w:p w14:paraId="50C1E546"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3985990E" w14:textId="77777777"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78A9BDC5" w14:textId="554D73C5" w:rsidR="00D16B00" w:rsidRPr="00D16B00" w:rsidRDefault="00D16B00" w:rsidP="00D16B00">
            <w:pPr>
              <w:rPr>
                <w:rFonts w:eastAsia="OfficinaSansBoldITC"/>
                <w:szCs w:val="20"/>
                <w:lang w:val="ru-RU" w:eastAsia="en-US"/>
              </w:rPr>
            </w:pPr>
            <w:r w:rsidRPr="00D16B00">
              <w:rPr>
                <w:rFonts w:eastAsia="OfficinaSansBoldITC"/>
                <w:szCs w:val="20"/>
                <w:lang w:val="ru-RU" w:eastAsia="en-US"/>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w:t>
            </w:r>
          </w:p>
        </w:tc>
        <w:tc>
          <w:tcPr>
            <w:tcW w:w="2126" w:type="dxa"/>
          </w:tcPr>
          <w:p w14:paraId="5F7A8606" w14:textId="77777777" w:rsidR="00D16B00" w:rsidRPr="00D16B00" w:rsidRDefault="00D16B00" w:rsidP="00DC593D">
            <w:pPr>
              <w:spacing w:line="240" w:lineRule="auto"/>
              <w:ind w:firstLine="0"/>
              <w:jc w:val="center"/>
              <w:rPr>
                <w:rFonts w:eastAsia="Times New Roman"/>
                <w:i/>
                <w:szCs w:val="20"/>
                <w:lang w:val="ru-RU" w:eastAsia="en-US"/>
              </w:rPr>
            </w:pPr>
          </w:p>
        </w:tc>
        <w:tc>
          <w:tcPr>
            <w:tcW w:w="2126" w:type="dxa"/>
          </w:tcPr>
          <w:p w14:paraId="7A747BE1" w14:textId="77777777" w:rsidR="00D16B00" w:rsidRPr="00D16B00" w:rsidRDefault="00D16B00" w:rsidP="00DC593D">
            <w:pPr>
              <w:spacing w:line="240" w:lineRule="auto"/>
              <w:ind w:firstLine="0"/>
              <w:jc w:val="center"/>
              <w:rPr>
                <w:rFonts w:eastAsia="Times New Roman"/>
                <w:i/>
                <w:szCs w:val="20"/>
                <w:lang w:val="ru-RU" w:eastAsia="en-US"/>
              </w:rPr>
            </w:pPr>
          </w:p>
        </w:tc>
      </w:tr>
    </w:tbl>
    <w:p w14:paraId="67ED5F9B" w14:textId="4F329215" w:rsidR="006C0FB3" w:rsidRDefault="006C0FB3" w:rsidP="00DC593D">
      <w:pPr>
        <w:tabs>
          <w:tab w:val="left" w:pos="3345"/>
        </w:tabs>
        <w:spacing w:line="276" w:lineRule="auto"/>
        <w:ind w:right="6" w:firstLine="567"/>
        <w:rPr>
          <w:color w:val="FF0000"/>
          <w:sz w:val="24"/>
          <w:szCs w:val="24"/>
        </w:rPr>
      </w:pPr>
    </w:p>
    <w:p w14:paraId="27C575A8" w14:textId="7D3DACD1" w:rsidR="006C0FB3" w:rsidRDefault="006C0FB3" w:rsidP="007C4065">
      <w:pPr>
        <w:spacing w:line="276" w:lineRule="auto"/>
        <w:ind w:right="6" w:firstLine="567"/>
        <w:rPr>
          <w:color w:val="FF0000"/>
          <w:sz w:val="24"/>
          <w:szCs w:val="24"/>
        </w:rPr>
      </w:pPr>
    </w:p>
    <w:p w14:paraId="20890968" w14:textId="75A73161" w:rsidR="00B3347B" w:rsidRPr="00B3347B" w:rsidRDefault="00C74048" w:rsidP="00B3347B">
      <w:pPr>
        <w:tabs>
          <w:tab w:val="left" w:pos="3255"/>
        </w:tabs>
        <w:spacing w:line="276" w:lineRule="auto"/>
        <w:ind w:right="6" w:firstLine="567"/>
        <w:jc w:val="center"/>
        <w:rPr>
          <w:b/>
          <w:sz w:val="24"/>
          <w:szCs w:val="24"/>
        </w:rPr>
      </w:pPr>
      <w:r>
        <w:rPr>
          <w:b/>
          <w:sz w:val="24"/>
          <w:szCs w:val="24"/>
        </w:rPr>
        <w:t>2.1.24. Р</w:t>
      </w:r>
      <w:r w:rsidR="00D16B00" w:rsidRPr="00B3347B">
        <w:rPr>
          <w:b/>
          <w:sz w:val="24"/>
          <w:szCs w:val="24"/>
        </w:rPr>
        <w:t>абочая программа по учебному предмету «Биология»</w:t>
      </w:r>
    </w:p>
    <w:p w14:paraId="728766B4" w14:textId="51AC6EB3" w:rsidR="00D16B00" w:rsidRPr="00B3347B" w:rsidRDefault="00B3347B" w:rsidP="00B3347B">
      <w:pPr>
        <w:tabs>
          <w:tab w:val="left" w:pos="3255"/>
        </w:tabs>
        <w:spacing w:line="276" w:lineRule="auto"/>
        <w:ind w:right="6" w:firstLine="567"/>
        <w:jc w:val="center"/>
        <w:rPr>
          <w:b/>
          <w:sz w:val="24"/>
          <w:szCs w:val="24"/>
        </w:rPr>
      </w:pPr>
      <w:r w:rsidRPr="00B3347B">
        <w:rPr>
          <w:b/>
          <w:sz w:val="24"/>
          <w:szCs w:val="24"/>
        </w:rPr>
        <w:t>(углублённый уровень)</w:t>
      </w:r>
    </w:p>
    <w:p w14:paraId="40CBEEC5" w14:textId="77777777" w:rsidR="00B3347B" w:rsidRPr="00B3347B" w:rsidRDefault="00B3347B" w:rsidP="00D16B00">
      <w:pPr>
        <w:tabs>
          <w:tab w:val="left" w:pos="3255"/>
        </w:tabs>
        <w:spacing w:line="276" w:lineRule="auto"/>
        <w:ind w:right="6" w:firstLine="567"/>
        <w:rPr>
          <w:b/>
          <w:sz w:val="24"/>
          <w:szCs w:val="24"/>
        </w:rPr>
      </w:pPr>
    </w:p>
    <w:p w14:paraId="205EB52F" w14:textId="703D670D" w:rsidR="00C74048" w:rsidRPr="00437CE6" w:rsidRDefault="00C74048" w:rsidP="00C74048">
      <w:pPr>
        <w:ind w:firstLine="709"/>
        <w:rPr>
          <w:rFonts w:eastAsia="Times New Roman" w:cs="Times New Roman"/>
          <w:sz w:val="24"/>
          <w:szCs w:val="24"/>
          <w:lang w:eastAsia="en-US"/>
        </w:rPr>
      </w:pPr>
      <w:r w:rsidRPr="00C74048">
        <w:rPr>
          <w:sz w:val="24"/>
          <w:szCs w:val="24"/>
        </w:rPr>
        <w:t>Ра</w:t>
      </w:r>
      <w:r w:rsidR="00D16B00" w:rsidRPr="00C74048">
        <w:rPr>
          <w:sz w:val="24"/>
          <w:szCs w:val="24"/>
        </w:rPr>
        <w:t>бочая программа по учебному предмету «Биология» (углублённый уровень) (предметная область «Естественнонаучные предметы») включает пояснительную записку, содержание обучения, планируемые результаты освоения программы по биологии</w:t>
      </w:r>
      <w:r w:rsidRPr="00C74048">
        <w:rPr>
          <w:sz w:val="24"/>
          <w:szCs w:val="24"/>
        </w:rPr>
        <w:t xml:space="preserve"> </w:t>
      </w:r>
      <w:r w:rsidR="0042754A" w:rsidRPr="00C74048">
        <w:rPr>
          <w:sz w:val="24"/>
          <w:szCs w:val="24"/>
        </w:rPr>
        <w:t xml:space="preserve">и </w:t>
      </w:r>
      <w:r w:rsidR="0042754A" w:rsidRPr="00437CE6">
        <w:rPr>
          <w:rFonts w:eastAsia="Calibri" w:cs="Times New Roman"/>
          <w:sz w:val="24"/>
          <w:szCs w:val="28"/>
          <w:lang w:eastAsia="en-US"/>
        </w:rPr>
        <w:t>дополнена</w:t>
      </w:r>
      <w:r w:rsidRPr="00437CE6">
        <w:rPr>
          <w:rFonts w:eastAsia="Times New Roman" w:cs="Times New Roman"/>
          <w:sz w:val="24"/>
          <w:szCs w:val="24"/>
          <w:lang w:eastAsia="en-US"/>
        </w:rPr>
        <w:t xml:space="preserve"> общим тематическим планированием в целях приведения структуры рабочей программы в соответствие с требованием ФГОС ООО. </w:t>
      </w:r>
    </w:p>
    <w:p w14:paraId="4F7BF622" w14:textId="375DC709" w:rsidR="00D16B00" w:rsidRPr="00C74048" w:rsidRDefault="00C74048" w:rsidP="00C74048">
      <w:pPr>
        <w:ind w:firstLine="709"/>
        <w:rPr>
          <w:rFonts w:eastAsia="Times New Roman" w:cs="Times New Roman"/>
          <w:sz w:val="24"/>
          <w:szCs w:val="24"/>
          <w:lang w:eastAsia="en-US"/>
        </w:rPr>
      </w:pPr>
      <w:r w:rsidRPr="00C74048">
        <w:rPr>
          <w:rFonts w:eastAsia="Times New Roman" w:cs="Times New Roman"/>
          <w:sz w:val="24"/>
          <w:szCs w:val="24"/>
          <w:lang w:eastAsia="en-US"/>
        </w:rPr>
        <w:t xml:space="preserve">Рабочая программа составлена на основе федеральной рабочей программы по </w:t>
      </w:r>
      <w:r w:rsidR="002B57CE">
        <w:rPr>
          <w:rFonts w:eastAsia="Times New Roman" w:cs="Times New Roman"/>
          <w:sz w:val="24"/>
          <w:szCs w:val="24"/>
          <w:lang w:eastAsia="en-US"/>
        </w:rPr>
        <w:t>биологии</w:t>
      </w:r>
      <w:r w:rsidR="0042754A">
        <w:rPr>
          <w:rFonts w:eastAsia="Times New Roman" w:cs="Times New Roman"/>
          <w:sz w:val="24"/>
          <w:szCs w:val="24"/>
          <w:lang w:eastAsia="en-US"/>
        </w:rPr>
        <w:t xml:space="preserve"> углубленного уровня</w:t>
      </w:r>
      <w:r w:rsidRPr="00C74048">
        <w:rPr>
          <w:rFonts w:eastAsia="Times New Roman" w:cs="Times New Roman"/>
          <w:sz w:val="24"/>
          <w:szCs w:val="24"/>
          <w:lang w:eastAsia="en-US"/>
        </w:rPr>
        <w:t>.</w:t>
      </w:r>
    </w:p>
    <w:p w14:paraId="5139081D" w14:textId="77777777" w:rsidR="00C74048" w:rsidRPr="00C74048" w:rsidRDefault="00C74048" w:rsidP="00C74048">
      <w:pPr>
        <w:ind w:firstLine="709"/>
        <w:rPr>
          <w:rFonts w:eastAsia="Times New Roman" w:cs="Times New Roman"/>
          <w:sz w:val="24"/>
          <w:szCs w:val="24"/>
          <w:lang w:eastAsia="en-US"/>
        </w:rPr>
      </w:pPr>
    </w:p>
    <w:p w14:paraId="619E622C" w14:textId="2F8E12D4" w:rsidR="00D16B00" w:rsidRPr="002B57CE" w:rsidRDefault="00C74048" w:rsidP="00C74048">
      <w:pPr>
        <w:tabs>
          <w:tab w:val="left" w:pos="3255"/>
        </w:tabs>
        <w:spacing w:line="276" w:lineRule="auto"/>
        <w:ind w:right="6" w:firstLine="567"/>
        <w:jc w:val="center"/>
        <w:rPr>
          <w:b/>
          <w:sz w:val="24"/>
          <w:szCs w:val="24"/>
        </w:rPr>
      </w:pPr>
      <w:r w:rsidRPr="002B57CE">
        <w:rPr>
          <w:b/>
          <w:sz w:val="24"/>
          <w:szCs w:val="24"/>
        </w:rPr>
        <w:t>Пояснительная записка</w:t>
      </w:r>
    </w:p>
    <w:p w14:paraId="07E7F61C" w14:textId="6C5B7E0F"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w:t>
      </w:r>
      <w:r w:rsidR="00C74048" w:rsidRPr="002B57CE">
        <w:rPr>
          <w:sz w:val="24"/>
          <w:szCs w:val="24"/>
        </w:rPr>
        <w:t xml:space="preserve">щеобразовательных организаций. </w:t>
      </w:r>
      <w:r w:rsidRPr="002B57CE">
        <w:rPr>
          <w:sz w:val="24"/>
          <w:szCs w:val="24"/>
        </w:rPr>
        <w:t>Программа по биологии ориентирована на обучающихся,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естественно-научных учебных предметов основного общего образования.</w:t>
      </w:r>
    </w:p>
    <w:p w14:paraId="68D94538" w14:textId="6E3E97B7" w:rsidR="00D16B00" w:rsidRPr="002B57CE" w:rsidRDefault="00D16B00" w:rsidP="002B57CE">
      <w:pPr>
        <w:tabs>
          <w:tab w:val="left" w:pos="3255"/>
        </w:tabs>
        <w:spacing w:line="240" w:lineRule="auto"/>
        <w:ind w:right="6" w:firstLine="567"/>
        <w:rPr>
          <w:sz w:val="24"/>
          <w:szCs w:val="24"/>
        </w:rPr>
      </w:pPr>
      <w:r w:rsidRPr="002B57CE">
        <w:rPr>
          <w:sz w:val="24"/>
          <w:szCs w:val="24"/>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14:paraId="6E59D23F" w14:textId="1F67B761" w:rsidR="00D16B00" w:rsidRPr="002B57CE" w:rsidRDefault="00D16B00" w:rsidP="002B57CE">
      <w:pPr>
        <w:tabs>
          <w:tab w:val="left" w:pos="3255"/>
        </w:tabs>
        <w:spacing w:line="240" w:lineRule="auto"/>
        <w:ind w:right="6" w:firstLine="567"/>
        <w:rPr>
          <w:sz w:val="24"/>
          <w:szCs w:val="24"/>
        </w:rPr>
      </w:pPr>
      <w:r w:rsidRPr="002B57CE">
        <w:rPr>
          <w:sz w:val="24"/>
          <w:szCs w:val="24"/>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
    <w:p w14:paraId="06E3BDB7" w14:textId="6A2005E0" w:rsidR="00D16B00" w:rsidRPr="002B57CE" w:rsidRDefault="00D16B00" w:rsidP="002B57CE">
      <w:pPr>
        <w:tabs>
          <w:tab w:val="left" w:pos="3255"/>
        </w:tabs>
        <w:spacing w:line="240" w:lineRule="auto"/>
        <w:ind w:right="6" w:firstLine="567"/>
        <w:rPr>
          <w:sz w:val="24"/>
          <w:szCs w:val="24"/>
        </w:rPr>
      </w:pPr>
      <w:r w:rsidRPr="002B57CE">
        <w:rPr>
          <w:sz w:val="24"/>
          <w:szCs w:val="24"/>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14:paraId="69F1CEA6" w14:textId="1DBB9874" w:rsidR="00D16B00" w:rsidRPr="002B57CE" w:rsidRDefault="00D16B00" w:rsidP="002B57CE">
      <w:pPr>
        <w:tabs>
          <w:tab w:val="left" w:pos="3255"/>
        </w:tabs>
        <w:spacing w:line="240" w:lineRule="auto"/>
        <w:ind w:right="6" w:firstLine="567"/>
        <w:rPr>
          <w:sz w:val="24"/>
          <w:szCs w:val="24"/>
        </w:rPr>
      </w:pPr>
      <w:r w:rsidRPr="002B57CE">
        <w:rPr>
          <w:sz w:val="24"/>
          <w:szCs w:val="24"/>
        </w:rPr>
        <w:t>Целями обучения биологии на уровне основного общего образования (углублённый уровень) являются:</w:t>
      </w:r>
    </w:p>
    <w:p w14:paraId="7C91A6D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14:paraId="7ABAA5E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формирование умений применять методы биологической науки для изучения биологических систем, в том числе организма человека;</w:t>
      </w:r>
    </w:p>
    <w:p w14:paraId="657C5FD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воспитание экологической культуры в целях сохранения собственного здоровья и охраны окружающей среды;</w:t>
      </w:r>
    </w:p>
    <w:p w14:paraId="6F76C1B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14:paraId="39F21279" w14:textId="06D8319D" w:rsidR="00D16B00" w:rsidRPr="002B57CE" w:rsidRDefault="00D16B00" w:rsidP="002B57CE">
      <w:pPr>
        <w:tabs>
          <w:tab w:val="left" w:pos="3255"/>
        </w:tabs>
        <w:spacing w:line="240" w:lineRule="auto"/>
        <w:ind w:right="6" w:firstLine="567"/>
        <w:rPr>
          <w:sz w:val="24"/>
          <w:szCs w:val="24"/>
        </w:rPr>
      </w:pPr>
      <w:r w:rsidRPr="002B57CE">
        <w:rPr>
          <w:sz w:val="24"/>
          <w:szCs w:val="24"/>
        </w:rPr>
        <w:t>Достижение целей программы по биологии обеспечивается решением следующих задач:</w:t>
      </w:r>
    </w:p>
    <w:p w14:paraId="16BB7E0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приобретение обучающимися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14:paraId="31DDC23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14:paraId="2371316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4881A37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освоение экологически грамотного поведения, направленного на сохранение собственного здоровья и охраны окружающей природной среды;</w:t>
      </w:r>
    </w:p>
    <w:p w14:paraId="306A1FD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14:paraId="2358B5AD" w14:textId="77777777" w:rsidR="00C74048" w:rsidRPr="002B57CE" w:rsidRDefault="00C74048" w:rsidP="002B57CE">
      <w:pPr>
        <w:tabs>
          <w:tab w:val="left" w:pos="3255"/>
        </w:tabs>
        <w:spacing w:line="240" w:lineRule="auto"/>
        <w:ind w:right="6" w:firstLine="567"/>
        <w:rPr>
          <w:sz w:val="24"/>
          <w:szCs w:val="24"/>
        </w:rPr>
      </w:pPr>
    </w:p>
    <w:p w14:paraId="293DDB37" w14:textId="42FD4EE5" w:rsidR="00D16B00" w:rsidRPr="00C74048" w:rsidRDefault="00C74048" w:rsidP="00C74048">
      <w:pPr>
        <w:tabs>
          <w:tab w:val="left" w:pos="3255"/>
        </w:tabs>
        <w:spacing w:line="276" w:lineRule="auto"/>
        <w:ind w:right="6" w:firstLine="567"/>
        <w:jc w:val="center"/>
        <w:rPr>
          <w:b/>
          <w:sz w:val="24"/>
          <w:szCs w:val="24"/>
        </w:rPr>
      </w:pPr>
      <w:r w:rsidRPr="00C74048">
        <w:rPr>
          <w:b/>
          <w:sz w:val="24"/>
          <w:szCs w:val="24"/>
        </w:rPr>
        <w:t>Содержание обучения в 7 классе</w:t>
      </w:r>
    </w:p>
    <w:p w14:paraId="450F8E9E" w14:textId="5A714AC0" w:rsidR="00D16B00" w:rsidRPr="002B57CE" w:rsidRDefault="002B57CE" w:rsidP="002B57CE">
      <w:pPr>
        <w:tabs>
          <w:tab w:val="left" w:pos="3255"/>
        </w:tabs>
        <w:spacing w:line="240" w:lineRule="auto"/>
        <w:ind w:right="6" w:firstLine="567"/>
        <w:jc w:val="center"/>
        <w:rPr>
          <w:b/>
          <w:sz w:val="24"/>
          <w:szCs w:val="24"/>
        </w:rPr>
      </w:pPr>
      <w:r w:rsidRPr="002B57CE">
        <w:rPr>
          <w:b/>
          <w:sz w:val="24"/>
          <w:szCs w:val="24"/>
        </w:rPr>
        <w:t>Введение</w:t>
      </w:r>
    </w:p>
    <w:p w14:paraId="00DF21B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0B1DF71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179C5C3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648A4D7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28CA6EC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микрофотографий клеточных структур, выполненных с помощью различных типов микроскопии.</w:t>
      </w:r>
    </w:p>
    <w:p w14:paraId="7908FF1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930038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720445F4" w14:textId="3F143DCC" w:rsidR="00D16B00" w:rsidRPr="002B57CE" w:rsidRDefault="00D16B00" w:rsidP="002B57CE">
      <w:pPr>
        <w:tabs>
          <w:tab w:val="left" w:pos="3255"/>
        </w:tabs>
        <w:spacing w:line="240" w:lineRule="auto"/>
        <w:ind w:right="6" w:firstLine="567"/>
        <w:jc w:val="left"/>
        <w:rPr>
          <w:sz w:val="24"/>
          <w:szCs w:val="24"/>
        </w:rPr>
      </w:pPr>
      <w:r w:rsidRPr="002B57CE">
        <w:rPr>
          <w:sz w:val="24"/>
          <w:szCs w:val="24"/>
        </w:rPr>
        <w:t>Бактерии и археи.</w:t>
      </w:r>
    </w:p>
    <w:p w14:paraId="28FCA1C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14:paraId="7ED6CD6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организации архей и их отличия от бактерий. Роль архей и бактерий в возникновении эукариотов. </w:t>
      </w:r>
    </w:p>
    <w:p w14:paraId="11936D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Распространённость бактерий и архей, их роль в природе и жизни человека. Роль бактерий в биогеохимических циклах.</w:t>
      </w:r>
    </w:p>
    <w:p w14:paraId="5FD5A88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2AFE0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методов дезинфекции и стерилизации.</w:t>
      </w:r>
    </w:p>
    <w:p w14:paraId="5050A99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бактерий на микроскопических препаратах.</w:t>
      </w:r>
    </w:p>
    <w:p w14:paraId="4186BC67" w14:textId="69EFEE1F" w:rsidR="00D16B00" w:rsidRPr="002B57CE" w:rsidRDefault="00D16B00" w:rsidP="002B57CE">
      <w:pPr>
        <w:tabs>
          <w:tab w:val="left" w:pos="3255"/>
        </w:tabs>
        <w:spacing w:line="240" w:lineRule="auto"/>
        <w:ind w:right="6" w:firstLine="567"/>
        <w:rPr>
          <w:b/>
          <w:sz w:val="24"/>
          <w:szCs w:val="24"/>
        </w:rPr>
      </w:pPr>
      <w:r w:rsidRPr="002B57CE">
        <w:rPr>
          <w:b/>
          <w:sz w:val="24"/>
          <w:szCs w:val="24"/>
        </w:rPr>
        <w:t>Многообразие одноклеточных эукариот.</w:t>
      </w:r>
    </w:p>
    <w:p w14:paraId="68F69E3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14:paraId="5821C72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2E11A9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одноклеточных организмов под микроскопом на временных и фиксированных микропрепаратах.</w:t>
      </w:r>
    </w:p>
    <w:p w14:paraId="30C54E39" w14:textId="452AAA00" w:rsidR="00D16B00" w:rsidRPr="002B57CE" w:rsidRDefault="00D16B00" w:rsidP="002B57CE">
      <w:pPr>
        <w:tabs>
          <w:tab w:val="left" w:pos="3255"/>
        </w:tabs>
        <w:spacing w:line="240" w:lineRule="auto"/>
        <w:ind w:right="6" w:firstLine="567"/>
        <w:rPr>
          <w:b/>
          <w:sz w:val="24"/>
          <w:szCs w:val="24"/>
        </w:rPr>
      </w:pPr>
      <w:r w:rsidRPr="002B57CE">
        <w:rPr>
          <w:b/>
          <w:sz w:val="24"/>
          <w:szCs w:val="24"/>
        </w:rPr>
        <w:t>Архепластидные или «растения».</w:t>
      </w:r>
    </w:p>
    <w:p w14:paraId="1C56ABD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Ботаника – наука о растениях.</w:t>
      </w:r>
    </w:p>
    <w:p w14:paraId="440BF7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1A314E3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портретов учёных, живых растений, коллекций и муляжей. </w:t>
      </w:r>
    </w:p>
    <w:p w14:paraId="7092D89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растительного организма.</w:t>
      </w:r>
    </w:p>
    <w:p w14:paraId="4C8C0A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Растительная клетка и её особенности. </w:t>
      </w:r>
    </w:p>
    <w:p w14:paraId="33823F0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26B8C18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14:paraId="18E4B3D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8D4964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растительных клеток на готовых и временных микропрепаратах. </w:t>
      </w:r>
    </w:p>
    <w:p w14:paraId="2E96D53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Наблюдение процесса плазмолиза и деплазмолиза в растительных клетках под микроскопом.</w:t>
      </w:r>
    </w:p>
    <w:p w14:paraId="6B7ECFF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тканей растений на готовых и временных микропрепаратах.</w:t>
      </w:r>
    </w:p>
    <w:p w14:paraId="7AFCEB8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органов растений на живых объектах и гербарных образцах.</w:t>
      </w:r>
    </w:p>
    <w:p w14:paraId="53E582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Споровые растения.</w:t>
      </w:r>
    </w:p>
    <w:p w14:paraId="26D2E37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14:paraId="036D240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0D0CB5B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Происхождение высших растений (эмбриофит) от харовых водорослей. Современные подходы к систематике растений.</w:t>
      </w:r>
    </w:p>
    <w:p w14:paraId="3BA38FF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14:paraId="0CD6947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1F0AEA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14:paraId="00D05D3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4941BD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50FC9DF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жизненных циклов бурых водорослей на живом и гербарном материале.</w:t>
      </w:r>
    </w:p>
    <w:p w14:paraId="0644B4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кукушкина льна и сфагнума (на живых и гербарных объектах).</w:t>
      </w:r>
    </w:p>
    <w:p w14:paraId="14D3D6D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плауна булавовидного (на живых и гербарных объектах).</w:t>
      </w:r>
    </w:p>
    <w:p w14:paraId="1DE5E4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хвоща полевого (на живых и гербарных объектах).</w:t>
      </w:r>
    </w:p>
    <w:p w14:paraId="1775256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папоротника щитовника мужского (на живых и гербарных объектах).</w:t>
      </w:r>
    </w:p>
    <w:p w14:paraId="0428FE25" w14:textId="77777777" w:rsidR="00D16B00" w:rsidRPr="002B57CE" w:rsidRDefault="00D16B00" w:rsidP="002B57CE">
      <w:pPr>
        <w:tabs>
          <w:tab w:val="left" w:pos="3255"/>
        </w:tabs>
        <w:spacing w:line="240" w:lineRule="auto"/>
        <w:ind w:right="6" w:firstLine="567"/>
        <w:rPr>
          <w:b/>
          <w:sz w:val="24"/>
          <w:szCs w:val="24"/>
        </w:rPr>
      </w:pPr>
      <w:r w:rsidRPr="002B57CE">
        <w:rPr>
          <w:b/>
          <w:sz w:val="24"/>
          <w:szCs w:val="24"/>
        </w:rPr>
        <w:t>Семенные растения.</w:t>
      </w:r>
    </w:p>
    <w:p w14:paraId="33AA927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14:paraId="31C245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4F646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внешнего строения веток, хвои, шишек и семян хвойных (ель, сосна, лиственница).</w:t>
      </w:r>
    </w:p>
    <w:p w14:paraId="76FF20E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Жизненный цикл цветковых.</w:t>
      </w:r>
    </w:p>
    <w:p w14:paraId="349DA55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14:paraId="1EDCE4A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1B3BCF2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086DCC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цветка (на живых и фиксированных объектах).</w:t>
      </w:r>
    </w:p>
    <w:p w14:paraId="30D01D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соцветий (на гербарных образцах).</w:t>
      </w:r>
    </w:p>
    <w:p w14:paraId="3B0D557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завязи цветка и семяпочки под микроскопом (на готовых микропрепаратах).</w:t>
      </w:r>
    </w:p>
    <w:p w14:paraId="0994CE5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семян покрытосеменных растений.</w:t>
      </w:r>
    </w:p>
    <w:p w14:paraId="2CBC88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плодов и соплодий.</w:t>
      </w:r>
    </w:p>
    <w:p w14:paraId="57D6B0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и жизнедеятельность семенных растений.</w:t>
      </w:r>
    </w:p>
    <w:p w14:paraId="6230747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Побег и побеговые системы.</w:t>
      </w:r>
    </w:p>
    <w:p w14:paraId="77F0470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57E1BCE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0A197A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Стебель. Морфология стебля. Форма стеблей у травянистых и древесных растений.</w:t>
      </w:r>
    </w:p>
    <w:p w14:paraId="0E7ABFD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161EEBA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Функции стебля. Механическая, транспортная. Вегетативное размножение цветковых растений.</w:t>
      </w:r>
    </w:p>
    <w:p w14:paraId="3B426CB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опыта – передвижение минеральных и органических веществ по стеблю, видоизменённых побегов.</w:t>
      </w:r>
    </w:p>
    <w:p w14:paraId="7E523BB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3C8D58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побега на живых объектах или на гербарных образцах.</w:t>
      </w:r>
    </w:p>
    <w:p w14:paraId="3AB3BEC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вегетативных, генеративных и смешанных почек. Разнообразие почек у древесных растений.</w:t>
      </w:r>
    </w:p>
    <w:p w14:paraId="1CA9ECD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поперечного спила ствола растений и анализ влияния экологических условий на развитие растений.</w:t>
      </w:r>
    </w:p>
    <w:p w14:paraId="3DF0088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3C84697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анатомического строения стебля древесных растений.</w:t>
      </w:r>
    </w:p>
    <w:p w14:paraId="3ECE606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транспорта веществ в стебле.</w:t>
      </w:r>
    </w:p>
    <w:p w14:paraId="0E544F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побега.</w:t>
      </w:r>
    </w:p>
    <w:p w14:paraId="5389B1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14:paraId="6477B6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14:paraId="5FAFBDA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740BFA1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0A876F8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8CE2FB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листа на живых объектах или гербарных образцах.</w:t>
      </w:r>
    </w:p>
    <w:p w14:paraId="69083BC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Типы и формулы листорасположения.</w:t>
      </w:r>
    </w:p>
    <w:p w14:paraId="7BE9BD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анатомии листа с помощью светового микроскопа.</w:t>
      </w:r>
    </w:p>
    <w:p w14:paraId="5110DAF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метаморфозов листа. </w:t>
      </w:r>
    </w:p>
    <w:p w14:paraId="0EAC159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Корень и корневые системы. Морфология корня. Виды корней. Типы корневых систем. </w:t>
      </w:r>
    </w:p>
    <w:p w14:paraId="7AC5D52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Анатомия корня. Зоны корня. Корневой чехлик. Строение корня на поперечном срезе в зоне всасывания.</w:t>
      </w:r>
    </w:p>
    <w:p w14:paraId="128EAD4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0699751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14:paraId="482E1BC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Дыхание корня. Синтез биологически активных веществ. Вегетативное размножение. Видоизменения корней и их функции.</w:t>
      </w:r>
    </w:p>
    <w:p w14:paraId="2BED21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431E7A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34BF24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морфологии корня на живых объектах или гербарных образцах.</w:t>
      </w:r>
    </w:p>
    <w:p w14:paraId="139A74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анатомического строения корня на готовых микропрепаратах.</w:t>
      </w:r>
    </w:p>
    <w:p w14:paraId="2777CD2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кончика корня проростка пшеницы и первичного строения корня ириса (или другого растения). </w:t>
      </w:r>
    </w:p>
    <w:p w14:paraId="3A062B2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корневых волосков с помощью светового микроскопа.</w:t>
      </w:r>
    </w:p>
    <w:p w14:paraId="19B27D2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влияния воздуха на развитие корней.</w:t>
      </w:r>
    </w:p>
    <w:p w14:paraId="6F779F3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метаморфозов корня.</w:t>
      </w:r>
    </w:p>
    <w:p w14:paraId="5B2443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Вегетативное размножение растений.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 Мичурина. Клонирование растений. Микроклональное размножение растений. Клеточная инженерия как современная технология размножения растений. </w:t>
      </w:r>
    </w:p>
    <w:p w14:paraId="192CE83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6AD5836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способов вегетативного размножения на примере комнатных растений.</w:t>
      </w:r>
    </w:p>
    <w:p w14:paraId="1C1F2F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36F4C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митоза в корешке лука.</w:t>
      </w:r>
    </w:p>
    <w:p w14:paraId="0FE5DAE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жизненных циклов растений на гербарных образцах.</w:t>
      </w:r>
    </w:p>
    <w:p w14:paraId="000B0D5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Методы микроклонального размножения растений.</w:t>
      </w:r>
    </w:p>
    <w:p w14:paraId="430A57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Зонтичные. Однодольные: Злаки, Амариллисовые, Лилейные. Орхидные.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7EBF647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F7F02A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отличительных признаков представителей семейств покрытосеменных.</w:t>
      </w:r>
    </w:p>
    <w:p w14:paraId="1695823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семейств с использованием определителей растений или определительных карточек.</w:t>
      </w:r>
    </w:p>
    <w:p w14:paraId="00B1E8C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Экология растений. Растения в природных сообществах.</w:t>
      </w:r>
    </w:p>
    <w:p w14:paraId="443CD25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6C5F4E7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почвенных организмов для питания растений. Ризосфера. Бактериальные клубеньки. Микориза (эндо- и эктомикориза). Зелёные удобрения.</w:t>
      </w:r>
    </w:p>
    <w:p w14:paraId="1F5138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09FA95E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6D54D62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Экскурсии или видеоэкскурсии.</w:t>
      </w:r>
    </w:p>
    <w:p w14:paraId="6AA90C0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видового состава и экологического состояния одного из растительных сообществ региона.</w:t>
      </w:r>
    </w:p>
    <w:p w14:paraId="723E813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2F008A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растений различных экологических групп.</w:t>
      </w:r>
    </w:p>
    <w:p w14:paraId="2D89ABB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Растительный мир и деятельность человека. </w:t>
      </w:r>
    </w:p>
    <w:p w14:paraId="158C6CC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473619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Палеоботаника. Ископаемые остатки растений. Окаменелости. Отпечатки. «Живые ископаемые» среди современных растений.</w:t>
      </w:r>
    </w:p>
    <w:p w14:paraId="017A9CE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57E315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14:paraId="3DC179B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42661C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Экскурсии или видеоэкскурсии. </w:t>
      </w:r>
    </w:p>
    <w:p w14:paraId="6268992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растительного мира на Земле (экскурсия в палеонтологический или краеведческий музей).</w:t>
      </w:r>
    </w:p>
    <w:p w14:paraId="61C7827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DE51C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сельскохозяйственных растений своего региона.</w:t>
      </w:r>
    </w:p>
    <w:p w14:paraId="1987D03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сортовых особенностей культурных растений.</w:t>
      </w:r>
    </w:p>
    <w:p w14:paraId="24BF1A40" w14:textId="77777777" w:rsidR="002B57CE" w:rsidRPr="002B57CE" w:rsidRDefault="002B57CE" w:rsidP="002B57CE">
      <w:pPr>
        <w:tabs>
          <w:tab w:val="left" w:pos="3255"/>
        </w:tabs>
        <w:spacing w:line="240" w:lineRule="auto"/>
        <w:ind w:right="6" w:firstLine="567"/>
        <w:rPr>
          <w:sz w:val="24"/>
          <w:szCs w:val="24"/>
        </w:rPr>
      </w:pPr>
    </w:p>
    <w:p w14:paraId="0A4C6AC9" w14:textId="4561DF2E" w:rsidR="00D16B00" w:rsidRDefault="002B57CE" w:rsidP="002B57CE">
      <w:pPr>
        <w:tabs>
          <w:tab w:val="left" w:pos="3255"/>
        </w:tabs>
        <w:spacing w:line="240" w:lineRule="auto"/>
        <w:ind w:right="6" w:firstLine="567"/>
        <w:jc w:val="center"/>
        <w:rPr>
          <w:b/>
          <w:sz w:val="24"/>
          <w:szCs w:val="24"/>
        </w:rPr>
      </w:pPr>
      <w:r w:rsidRPr="002B57CE">
        <w:rPr>
          <w:b/>
          <w:sz w:val="24"/>
          <w:szCs w:val="24"/>
        </w:rPr>
        <w:t>Содержание обучения в 8 классе</w:t>
      </w:r>
    </w:p>
    <w:p w14:paraId="56BBC49F" w14:textId="77777777" w:rsidR="002B57CE" w:rsidRPr="002B57CE" w:rsidRDefault="002B57CE" w:rsidP="002B57CE">
      <w:pPr>
        <w:tabs>
          <w:tab w:val="left" w:pos="3255"/>
        </w:tabs>
        <w:spacing w:line="240" w:lineRule="auto"/>
        <w:ind w:right="6" w:firstLine="567"/>
        <w:jc w:val="center"/>
        <w:rPr>
          <w:b/>
          <w:sz w:val="24"/>
          <w:szCs w:val="24"/>
        </w:rPr>
      </w:pPr>
    </w:p>
    <w:p w14:paraId="30A96475" w14:textId="76A49B9F" w:rsidR="00D16B00" w:rsidRPr="002B57CE" w:rsidRDefault="00D16B00" w:rsidP="002B57CE">
      <w:pPr>
        <w:tabs>
          <w:tab w:val="left" w:pos="3255"/>
        </w:tabs>
        <w:spacing w:line="240" w:lineRule="auto"/>
        <w:ind w:right="6" w:firstLine="567"/>
        <w:rPr>
          <w:b/>
          <w:sz w:val="24"/>
          <w:szCs w:val="24"/>
        </w:rPr>
      </w:pPr>
      <w:r w:rsidRPr="002B57CE">
        <w:rPr>
          <w:b/>
          <w:sz w:val="24"/>
          <w:szCs w:val="24"/>
        </w:rPr>
        <w:t xml:space="preserve">Грибы и грибоподобные организмы. </w:t>
      </w:r>
    </w:p>
    <w:p w14:paraId="6D7FA24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5480C24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Плесневые грибы. Съедобные и ядовитые грибы. </w:t>
      </w:r>
    </w:p>
    <w:p w14:paraId="6AAAD56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Зигомицеты. Основные черты организации на примере мукора. Роль в природе и жизни человека. </w:t>
      </w:r>
    </w:p>
    <w:p w14:paraId="36CA54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14:paraId="0B20F1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09DAF9F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Грибоподобные организмы. Особенности строения клеток. Оомицеты. Паразитические представители оомицетов на примере фитофторы. </w:t>
      </w:r>
    </w:p>
    <w:p w14:paraId="30B3DC2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7F12C9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0EB7A04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58BE82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особенностей строения плодовых тел шляпочных грибов на микроскопических препаратах и муляжах.</w:t>
      </w:r>
    </w:p>
    <w:p w14:paraId="53561AC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плесневых грибов: мукора и пеницилла. </w:t>
      </w:r>
    </w:p>
    <w:p w14:paraId="294D17E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влияния внешних факторов на процесс размножения дрожжей. </w:t>
      </w:r>
    </w:p>
    <w:p w14:paraId="0D9A14A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и жизненного цикла фитофторы на живом и гербарном материале.</w:t>
      </w:r>
    </w:p>
    <w:p w14:paraId="6B17963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лишайников (на гербарных образцах). </w:t>
      </w:r>
    </w:p>
    <w:p w14:paraId="02EBDC9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158.4.2. Животные.</w:t>
      </w:r>
    </w:p>
    <w:p w14:paraId="2D7A16F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Зоология – наука о животных. </w:t>
      </w:r>
    </w:p>
    <w:p w14:paraId="3FD015F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разделы зоологии. Краткая история развития зоологии.</w:t>
      </w:r>
    </w:p>
    <w:p w14:paraId="2CE693F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24C76DA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портретов учёных, изображений, моделей животных, муляжи животных, влажных препаратов и другое.</w:t>
      </w:r>
    </w:p>
    <w:p w14:paraId="11C59FD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591D99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рекомендаций по сбору зоологических коллекций.</w:t>
      </w:r>
    </w:p>
    <w:p w14:paraId="2755519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Составление описаний профессий, связанных с зоологией.</w:t>
      </w:r>
    </w:p>
    <w:p w14:paraId="0F270E1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Общая организация животного организма.</w:t>
      </w:r>
    </w:p>
    <w:p w14:paraId="6854E0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1B44AF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500053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клеток под микроскопом на временных микропрепаратах.</w:t>
      </w:r>
    </w:p>
    <w:p w14:paraId="5CD5FD7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Сравнение растительной и животной клеток.</w:t>
      </w:r>
    </w:p>
    <w:p w14:paraId="1869347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тканей животных.</w:t>
      </w:r>
    </w:p>
    <w:p w14:paraId="170F881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и жизнедеятельность животного организма. </w:t>
      </w:r>
    </w:p>
    <w:p w14:paraId="49E4845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Организменный уровень организации жизни. </w:t>
      </w:r>
    </w:p>
    <w:p w14:paraId="5EB4E67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5CFAA1F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16259F0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простейшего под микроскопом на временных микропрепаратах. </w:t>
      </w:r>
    </w:p>
    <w:p w14:paraId="3C51F4B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питания отдельных представителей различных групп животных. </w:t>
      </w:r>
    </w:p>
    <w:p w14:paraId="2F267E1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14:paraId="72BF9E6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3C2DC1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14:paraId="426AAF2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11CD7D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1347E85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животных.</w:t>
      </w:r>
    </w:p>
    <w:p w14:paraId="48A80B0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14:paraId="71BC97D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B1ABE3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и жизнедеятельности гидры. </w:t>
      </w:r>
    </w:p>
    <w:p w14:paraId="7C00486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химического состава скелета колониальных коралловых полипов. </w:t>
      </w:r>
    </w:p>
    <w:p w14:paraId="31E589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14:paraId="4DDBD2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052B1D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621CB8D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жизнедеятельности, внешнего и внутреннего строения пресноводных плоских червей. </w:t>
      </w:r>
    </w:p>
    <w:p w14:paraId="02EB62D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паразитических плоских червей на влажных препаратах. </w:t>
      </w:r>
    </w:p>
    <w:p w14:paraId="1B3C03C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68691D0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238B16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человеческой (свиной) аскариды. </w:t>
      </w:r>
    </w:p>
    <w:p w14:paraId="29F44D4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1C45062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F0A58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дождевого червя.</w:t>
      </w:r>
    </w:p>
    <w:p w14:paraId="6AF76E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медицинской пиявки. </w:t>
      </w:r>
    </w:p>
    <w:p w14:paraId="314ADC6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многощетинковых червей.</w:t>
      </w:r>
    </w:p>
    <w:p w14:paraId="1FF6922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5152564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EC5001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двустворчатого моллюска.</w:t>
      </w:r>
    </w:p>
    <w:p w14:paraId="46A251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брюхоногого моллюска.</w:t>
      </w:r>
    </w:p>
    <w:p w14:paraId="5C16892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головоногого моллюска.</w:t>
      </w:r>
    </w:p>
    <w:p w14:paraId="6797CF1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раковин моллюсков. </w:t>
      </w:r>
    </w:p>
    <w:p w14:paraId="45F09B3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3A7F827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Ракообразные. Строение и морфология ракообразных на примере речного рака. Разнообразие ракообразных. </w:t>
      </w:r>
    </w:p>
    <w:p w14:paraId="48BD083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Паукообразные. Строение и морфология паукообразных на примере паука-крестовика. Разнообразие паукообразных. </w:t>
      </w:r>
    </w:p>
    <w:p w14:paraId="16F1F36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5B13E8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5CC2D4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строения и конечностей ракообразных. </w:t>
      </w:r>
    </w:p>
    <w:p w14:paraId="24F2CDE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внутреннего строения ракообразного. </w:t>
      </w:r>
    </w:p>
    <w:p w14:paraId="11D1ABC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ротового аппарата и конечностей насекомого. </w:t>
      </w:r>
    </w:p>
    <w:p w14:paraId="33B6AB4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внутреннего строения насекомого.</w:t>
      </w:r>
    </w:p>
    <w:p w14:paraId="01D4D9E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биологии насекомых разных отрядов.</w:t>
      </w:r>
    </w:p>
    <w:p w14:paraId="5DB7F4A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представителей различных отрядов и семейств насекомых с использованием определителей.</w:t>
      </w:r>
    </w:p>
    <w:p w14:paraId="7531183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14:paraId="777BB2C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Подтип Головохордовые. Строение и жизнедеятельность ланцетника. </w:t>
      </w:r>
    </w:p>
    <w:p w14:paraId="5F86553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F80A9A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внешнего и внутреннего строения ланцетника на фиксированных препаратах. </w:t>
      </w:r>
    </w:p>
    <w:p w14:paraId="45F930C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Разнообразие и эволюция позвоночных животных.</w:t>
      </w:r>
    </w:p>
    <w:p w14:paraId="03D021B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Общий обзор строения и развития позвоночных животных.</w:t>
      </w:r>
    </w:p>
    <w:p w14:paraId="62AA863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14:paraId="42EC5EF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14:paraId="010452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Надкласс Рыбы.</w:t>
      </w:r>
    </w:p>
    <w:p w14:paraId="1DE2614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14:paraId="10BA872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EDFEED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рыбы.</w:t>
      </w:r>
    </w:p>
    <w:p w14:paraId="4FDBC1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костных и хрящевых рыб. </w:t>
      </w:r>
    </w:p>
    <w:p w14:paraId="3C94B3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разнообразия рыб. </w:t>
      </w:r>
    </w:p>
    <w:p w14:paraId="2FBC8B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возраста рыб по чешуе.</w:t>
      </w:r>
    </w:p>
    <w:p w14:paraId="6F46167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Выход позвоночных на сушу. Амфибии, или Земноводные.</w:t>
      </w:r>
    </w:p>
    <w:p w14:paraId="6ED82DF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766938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3DAE136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лягушки и тритона.</w:t>
      </w:r>
    </w:p>
    <w:p w14:paraId="5A2A9EE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лягушки. </w:t>
      </w:r>
    </w:p>
    <w:p w14:paraId="301EA08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индивидуального развития земноводного.</w:t>
      </w:r>
    </w:p>
    <w:p w14:paraId="2201B6C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Амниоты. Рептилии, или Пресмыкающиеся</w:t>
      </w:r>
    </w:p>
    <w:p w14:paraId="36CEF38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14:paraId="3C612AB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6B1139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ящерицы.</w:t>
      </w:r>
    </w:p>
    <w:p w14:paraId="024A330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скелета ящерицы. </w:t>
      </w:r>
    </w:p>
    <w:p w14:paraId="7395121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пресмыкающихся.</w:t>
      </w:r>
    </w:p>
    <w:p w14:paraId="38E33E0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Птицы.</w:t>
      </w:r>
    </w:p>
    <w:p w14:paraId="00CF0B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21FBE45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774951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и внутреннего строения птиц.</w:t>
      </w:r>
    </w:p>
    <w:p w14:paraId="2E882F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скелета птицы.</w:t>
      </w:r>
    </w:p>
    <w:p w14:paraId="3981841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внешнего строения и перьевого покрова птиц.</w:t>
      </w:r>
    </w:p>
    <w:p w14:paraId="38B4A6E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яйца птиц.</w:t>
      </w:r>
    </w:p>
    <w:p w14:paraId="0573587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птиц с использованием определителей.</w:t>
      </w:r>
    </w:p>
    <w:p w14:paraId="351491D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Млекопитающие.</w:t>
      </w:r>
    </w:p>
    <w:p w14:paraId="712B8DB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14:paraId="2EE8908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AFE60C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черепа и зубной системы различных млекопитающих.</w:t>
      </w:r>
    </w:p>
    <w:p w14:paraId="7BD410F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разнообразия млекопитающих.</w:t>
      </w:r>
    </w:p>
    <w:p w14:paraId="119C40B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Изучение строения скелета млекопитающих. </w:t>
      </w:r>
    </w:p>
    <w:p w14:paraId="326C0DC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Эволюция и экология животных.</w:t>
      </w:r>
    </w:p>
    <w:p w14:paraId="7659DF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Эволюция беспозвоночных животных. Эволюция хордовых животных. </w:t>
      </w:r>
    </w:p>
    <w:p w14:paraId="70E5679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2BC359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14:paraId="005BE0B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5FC9578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4A2F979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1ED7FB1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14:paraId="5EC761E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Лабораторные и практические работы. </w:t>
      </w:r>
    </w:p>
    <w:p w14:paraId="220424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природного сообщества: состава и структуры.</w:t>
      </w:r>
    </w:p>
    <w:p w14:paraId="13F2679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Экскурсия или видеоэкскурсия.</w:t>
      </w:r>
    </w:p>
    <w:p w14:paraId="557C9A6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Сезонные явления в жизни животных.</w:t>
      </w:r>
    </w:p>
    <w:p w14:paraId="283BD14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Животные и человек.</w:t>
      </w:r>
    </w:p>
    <w:p w14:paraId="19D99B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4C2FEC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6588F5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14:paraId="5232A9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7CA9BB6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687174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насекомых-вредителей сельскохозяйственных культур.</w:t>
      </w:r>
    </w:p>
    <w:p w14:paraId="579546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Наблюдения за птицами в городской среде.</w:t>
      </w:r>
    </w:p>
    <w:p w14:paraId="21F65339" w14:textId="77777777" w:rsidR="002B57CE" w:rsidRDefault="002B57CE" w:rsidP="00D16B00">
      <w:pPr>
        <w:tabs>
          <w:tab w:val="left" w:pos="3255"/>
        </w:tabs>
        <w:spacing w:line="276" w:lineRule="auto"/>
        <w:ind w:right="6" w:firstLine="567"/>
        <w:rPr>
          <w:color w:val="FF0000"/>
          <w:sz w:val="24"/>
          <w:szCs w:val="24"/>
        </w:rPr>
      </w:pPr>
    </w:p>
    <w:p w14:paraId="14C352AD" w14:textId="2EA59949" w:rsidR="00D16B00" w:rsidRPr="002B57CE" w:rsidRDefault="002B57CE" w:rsidP="002B57CE">
      <w:pPr>
        <w:tabs>
          <w:tab w:val="left" w:pos="3255"/>
        </w:tabs>
        <w:spacing w:line="276" w:lineRule="auto"/>
        <w:ind w:right="6" w:firstLine="567"/>
        <w:jc w:val="center"/>
        <w:rPr>
          <w:b/>
          <w:sz w:val="24"/>
          <w:szCs w:val="24"/>
        </w:rPr>
      </w:pPr>
      <w:r w:rsidRPr="002B57CE">
        <w:rPr>
          <w:b/>
          <w:sz w:val="24"/>
          <w:szCs w:val="24"/>
        </w:rPr>
        <w:t>Содержание обучения в 9 классе</w:t>
      </w:r>
    </w:p>
    <w:p w14:paraId="24477591" w14:textId="48CC42F0" w:rsidR="00D16B00" w:rsidRPr="002B57CE" w:rsidRDefault="00D16B00" w:rsidP="002B57CE">
      <w:pPr>
        <w:tabs>
          <w:tab w:val="left" w:pos="3255"/>
        </w:tabs>
        <w:spacing w:line="240" w:lineRule="auto"/>
        <w:ind w:right="6" w:firstLine="567"/>
        <w:rPr>
          <w:b/>
          <w:sz w:val="24"/>
          <w:szCs w:val="24"/>
        </w:rPr>
      </w:pPr>
      <w:r w:rsidRPr="002B57CE">
        <w:rPr>
          <w:b/>
          <w:sz w:val="24"/>
          <w:szCs w:val="24"/>
        </w:rPr>
        <w:t>Введение.</w:t>
      </w:r>
    </w:p>
    <w:p w14:paraId="6475F06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1B955AA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Профессии, связанные с науками о человеке. Перспективы развития знаний об организме человеке и его связях с окружающей средой.</w:t>
      </w:r>
    </w:p>
    <w:p w14:paraId="4BC325A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1887B2D0" w14:textId="064D5C84" w:rsidR="00D16B00" w:rsidRPr="002B57CE" w:rsidRDefault="00D16B00" w:rsidP="002B57CE">
      <w:pPr>
        <w:tabs>
          <w:tab w:val="left" w:pos="3255"/>
        </w:tabs>
        <w:spacing w:line="240" w:lineRule="auto"/>
        <w:ind w:right="6" w:firstLine="567"/>
        <w:rPr>
          <w:b/>
          <w:sz w:val="24"/>
          <w:szCs w:val="24"/>
        </w:rPr>
      </w:pPr>
      <w:r w:rsidRPr="002B57CE">
        <w:rPr>
          <w:b/>
          <w:sz w:val="24"/>
          <w:szCs w:val="24"/>
        </w:rPr>
        <w:t>Общий обзор клеток и тканей организма человека.</w:t>
      </w:r>
    </w:p>
    <w:p w14:paraId="28E38BD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3C7771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4D4AD5A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4AF450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9B9568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электронно-микроскопических фотографий препаратов строения клетки и межклеточных контактов.</w:t>
      </w:r>
    </w:p>
    <w:p w14:paraId="7638D6C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7D954FE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64287F8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Микроскопирование препаратов основных типов тканей.</w:t>
      </w:r>
    </w:p>
    <w:p w14:paraId="00B15A0E" w14:textId="7F97076B" w:rsidR="00D16B00" w:rsidRPr="002B57CE" w:rsidRDefault="00D16B00" w:rsidP="002B57CE">
      <w:pPr>
        <w:tabs>
          <w:tab w:val="left" w:pos="3255"/>
        </w:tabs>
        <w:spacing w:line="240" w:lineRule="auto"/>
        <w:ind w:right="6" w:firstLine="567"/>
        <w:rPr>
          <w:b/>
          <w:sz w:val="24"/>
          <w:szCs w:val="24"/>
        </w:rPr>
      </w:pPr>
      <w:r w:rsidRPr="002B57CE">
        <w:rPr>
          <w:b/>
          <w:sz w:val="24"/>
          <w:szCs w:val="24"/>
        </w:rPr>
        <w:t>Нервная система.</w:t>
      </w:r>
    </w:p>
    <w:p w14:paraId="2ED86FC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4045E57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Использование принципа работы нейронных сетей в искусственном интеллекте.</w:t>
      </w:r>
    </w:p>
    <w:p w14:paraId="5480CAF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6BF7B8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970E4D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нервной системы.</w:t>
      </w:r>
    </w:p>
    <w:p w14:paraId="1B08460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головного мозга на макетах.</w:t>
      </w:r>
    </w:p>
    <w:p w14:paraId="277260CB" w14:textId="61127C84" w:rsidR="00D16B00" w:rsidRPr="002B57CE" w:rsidRDefault="00D16B00" w:rsidP="002B57CE">
      <w:pPr>
        <w:tabs>
          <w:tab w:val="left" w:pos="3255"/>
        </w:tabs>
        <w:spacing w:line="240" w:lineRule="auto"/>
        <w:ind w:right="6" w:firstLine="567"/>
        <w:rPr>
          <w:b/>
          <w:sz w:val="24"/>
          <w:szCs w:val="24"/>
        </w:rPr>
      </w:pPr>
      <w:r w:rsidRPr="002B57CE">
        <w:rPr>
          <w:b/>
          <w:sz w:val="24"/>
          <w:szCs w:val="24"/>
        </w:rPr>
        <w:t>Сенсорные системы.</w:t>
      </w:r>
    </w:p>
    <w:p w14:paraId="69F809B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6B996D4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7801EE5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14:paraId="7D209C2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Органы вкуса, обоняния, мышечного и кожного чувства: анатомия и физиология, их нарушения. </w:t>
      </w:r>
    </w:p>
    <w:p w14:paraId="671442D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разборных моделей глаза и уха.</w:t>
      </w:r>
    </w:p>
    <w:p w14:paraId="0F54F98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49F4F46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зрения (на муляже и влажном препарате).</w:t>
      </w:r>
    </w:p>
    <w:p w14:paraId="5550D6C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органа слуха (на муляже).</w:t>
      </w:r>
    </w:p>
    <w:p w14:paraId="194C757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чувств.</w:t>
      </w:r>
    </w:p>
    <w:p w14:paraId="2542787F" w14:textId="623CA0F6" w:rsidR="00D16B00" w:rsidRPr="002B57CE" w:rsidRDefault="00D16B00" w:rsidP="002B57CE">
      <w:pPr>
        <w:tabs>
          <w:tab w:val="left" w:pos="3255"/>
        </w:tabs>
        <w:spacing w:line="240" w:lineRule="auto"/>
        <w:ind w:right="6" w:firstLine="567"/>
        <w:rPr>
          <w:b/>
          <w:sz w:val="24"/>
          <w:szCs w:val="24"/>
        </w:rPr>
      </w:pPr>
      <w:r w:rsidRPr="002B57CE">
        <w:rPr>
          <w:b/>
          <w:sz w:val="24"/>
          <w:szCs w:val="24"/>
        </w:rPr>
        <w:t>Эндокринная система.</w:t>
      </w:r>
    </w:p>
    <w:p w14:paraId="0215711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0B9F2CE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14:paraId="7489AB2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Прочие органы и ткани, выделяющие гормоны: почки, сердце, желудочно-кишечный тракт, жировая ткань и другие.</w:t>
      </w:r>
    </w:p>
    <w:p w14:paraId="6078BC5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2DE79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эндокринных органов.</w:t>
      </w:r>
    </w:p>
    <w:p w14:paraId="7BE13A91" w14:textId="3E91A739" w:rsidR="00D16B00" w:rsidRPr="002B57CE" w:rsidRDefault="00D16B00" w:rsidP="002B57CE">
      <w:pPr>
        <w:tabs>
          <w:tab w:val="left" w:pos="3255"/>
        </w:tabs>
        <w:spacing w:line="240" w:lineRule="auto"/>
        <w:ind w:right="6" w:firstLine="567"/>
        <w:rPr>
          <w:b/>
          <w:sz w:val="24"/>
          <w:szCs w:val="24"/>
        </w:rPr>
      </w:pPr>
      <w:r w:rsidRPr="002B57CE">
        <w:rPr>
          <w:b/>
          <w:sz w:val="24"/>
          <w:szCs w:val="24"/>
        </w:rPr>
        <w:t>Поведение.</w:t>
      </w:r>
    </w:p>
    <w:p w14:paraId="0A90CF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707820D4" w14:textId="0DF404AF" w:rsidR="00D16B00" w:rsidRPr="002B57CE" w:rsidRDefault="00D16B00" w:rsidP="002B57CE">
      <w:pPr>
        <w:tabs>
          <w:tab w:val="left" w:pos="3255"/>
        </w:tabs>
        <w:spacing w:line="240" w:lineRule="auto"/>
        <w:ind w:right="6" w:firstLine="567"/>
        <w:rPr>
          <w:b/>
          <w:sz w:val="24"/>
          <w:szCs w:val="24"/>
        </w:rPr>
      </w:pPr>
      <w:r w:rsidRPr="002B57CE">
        <w:rPr>
          <w:b/>
          <w:sz w:val="24"/>
          <w:szCs w:val="24"/>
        </w:rPr>
        <w:t>Опорно-двигательный аппарат.</w:t>
      </w:r>
    </w:p>
    <w:p w14:paraId="4B904A7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14:paraId="7985B5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198A729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Скелеты поясов конечностей и свободных конечностей: анатомические особенности входящих в их состав костей.</w:t>
      </w:r>
    </w:p>
    <w:p w14:paraId="6F5BF13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354282D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скелета человека, черепа, конечностей, позвонков, распилов костей.</w:t>
      </w:r>
    </w:p>
    <w:p w14:paraId="53A1FEE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8BD59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строения скелета человека на макетах.</w:t>
      </w:r>
    </w:p>
    <w:p w14:paraId="6320A04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75B1B6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3DC1D5F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503950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41CA53F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Оказание первой помощи при повреждении скелета и мышц.</w:t>
      </w:r>
    </w:p>
    <w:p w14:paraId="0A041B34" w14:textId="2925C32C" w:rsidR="00D16B00" w:rsidRPr="002B57CE" w:rsidRDefault="00D16B00" w:rsidP="002B57CE">
      <w:pPr>
        <w:tabs>
          <w:tab w:val="left" w:pos="3255"/>
        </w:tabs>
        <w:spacing w:line="240" w:lineRule="auto"/>
        <w:ind w:right="6" w:firstLine="567"/>
        <w:rPr>
          <w:b/>
          <w:sz w:val="24"/>
          <w:szCs w:val="24"/>
        </w:rPr>
      </w:pPr>
      <w:r w:rsidRPr="002B57CE">
        <w:rPr>
          <w:b/>
          <w:sz w:val="24"/>
          <w:szCs w:val="24"/>
        </w:rPr>
        <w:t>Кровеносная и лимфатическая системы.</w:t>
      </w:r>
    </w:p>
    <w:p w14:paraId="5A943FA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045AD87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C2FFFB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Просмотр гистологических препаратов сердечной мышцы.</w:t>
      </w:r>
    </w:p>
    <w:p w14:paraId="4870D95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Электрокардиография.</w:t>
      </w:r>
    </w:p>
    <w:p w14:paraId="2C4E55E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артериального давления и пульса.</w:t>
      </w:r>
    </w:p>
    <w:p w14:paraId="5442C9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Кровеносная система и лимфатическая система.</w:t>
      </w:r>
    </w:p>
    <w:p w14:paraId="212B9A2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14:paraId="20C5EB3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лимфатической системы: лимфатические сосуды и лимфатические узлы. Причины движения крови и лимфы по сосудам. </w:t>
      </w:r>
    </w:p>
    <w:p w14:paraId="63DC77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1BE2C09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стенок сосудов.</w:t>
      </w:r>
    </w:p>
    <w:p w14:paraId="6502A04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Первая помощь при кровотечениях.</w:t>
      </w:r>
    </w:p>
    <w:p w14:paraId="30CB3A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Внутренняя среда организма.</w:t>
      </w:r>
    </w:p>
    <w:p w14:paraId="7F9E8BF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006CBF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AB0,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14:paraId="66EEF49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82A3D7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крови и органов кроветворения.</w:t>
      </w:r>
    </w:p>
    <w:p w14:paraId="0785DAA7" w14:textId="389DEE39" w:rsidR="00D16B00" w:rsidRPr="002B57CE" w:rsidRDefault="00D16B00" w:rsidP="002B57CE">
      <w:pPr>
        <w:tabs>
          <w:tab w:val="left" w:pos="3255"/>
        </w:tabs>
        <w:spacing w:line="240" w:lineRule="auto"/>
        <w:ind w:right="6" w:firstLine="567"/>
        <w:rPr>
          <w:b/>
          <w:sz w:val="24"/>
          <w:szCs w:val="24"/>
        </w:rPr>
      </w:pPr>
      <w:r w:rsidRPr="002B57CE">
        <w:rPr>
          <w:b/>
          <w:sz w:val="24"/>
          <w:szCs w:val="24"/>
        </w:rPr>
        <w:t>Дыхательная система.</w:t>
      </w:r>
    </w:p>
    <w:p w14:paraId="3521DE0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14:paraId="6F50B16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14:paraId="05B3837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гортани, модели, проясняющей механизм вдоха и выдоха.</w:t>
      </w:r>
    </w:p>
    <w:p w14:paraId="52C7DA4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580DB26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Измерение обхвата грудной клетки в состоянии вдоха и выдоха.</w:t>
      </w:r>
    </w:p>
    <w:p w14:paraId="208206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Определение частоты дыхания. </w:t>
      </w:r>
    </w:p>
    <w:p w14:paraId="37495B0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Влияние различных факторов на частоту дыхания.</w:t>
      </w:r>
    </w:p>
    <w:p w14:paraId="1435D14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Спирография.</w:t>
      </w:r>
    </w:p>
    <w:p w14:paraId="6FAA009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дыхания.</w:t>
      </w:r>
    </w:p>
    <w:p w14:paraId="67E63184" w14:textId="7D222B10" w:rsidR="00D16B00" w:rsidRPr="002B57CE" w:rsidRDefault="00D16B00" w:rsidP="002B57CE">
      <w:pPr>
        <w:tabs>
          <w:tab w:val="left" w:pos="3255"/>
        </w:tabs>
        <w:spacing w:line="240" w:lineRule="auto"/>
        <w:ind w:right="6" w:firstLine="567"/>
        <w:rPr>
          <w:b/>
          <w:sz w:val="24"/>
          <w:szCs w:val="24"/>
        </w:rPr>
      </w:pPr>
      <w:r w:rsidRPr="002B57CE">
        <w:rPr>
          <w:b/>
          <w:sz w:val="24"/>
          <w:szCs w:val="24"/>
        </w:rPr>
        <w:t>Пищеварительная система.</w:t>
      </w:r>
    </w:p>
    <w:p w14:paraId="050694D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688971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процессов пищеварения, углеводного, липидного, белкового обмена. </w:t>
      </w:r>
    </w:p>
    <w:p w14:paraId="7BDC89B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569C249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торса человека, таблиц.</w:t>
      </w:r>
    </w:p>
    <w:p w14:paraId="3F33CEE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41945F6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действия ферментов слюны на крахмал.</w:t>
      </w:r>
    </w:p>
    <w:p w14:paraId="741D188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пищеварительной системы.</w:t>
      </w:r>
    </w:p>
    <w:p w14:paraId="1B430DFF" w14:textId="13FC1075" w:rsidR="00D16B00" w:rsidRPr="002B57CE" w:rsidRDefault="00D16B00" w:rsidP="002B57CE">
      <w:pPr>
        <w:tabs>
          <w:tab w:val="left" w:pos="3255"/>
        </w:tabs>
        <w:spacing w:line="240" w:lineRule="auto"/>
        <w:ind w:right="6" w:firstLine="567"/>
        <w:rPr>
          <w:b/>
          <w:sz w:val="24"/>
          <w:szCs w:val="24"/>
        </w:rPr>
      </w:pPr>
      <w:r w:rsidRPr="002B57CE">
        <w:rPr>
          <w:b/>
          <w:sz w:val="24"/>
          <w:szCs w:val="24"/>
        </w:rPr>
        <w:t>Выделительная система.</w:t>
      </w:r>
    </w:p>
    <w:p w14:paraId="767CBB6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2A2DB74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модели «Строение почки млекопитающего», муляжа почек человека, влажного препарата.</w:t>
      </w:r>
    </w:p>
    <w:p w14:paraId="36DE0C5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7F8D549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разных участков почки, мочеточника, мочевого пузыря.</w:t>
      </w:r>
    </w:p>
    <w:p w14:paraId="6BF38BB5" w14:textId="18A84A9B" w:rsidR="00D16B00" w:rsidRPr="002B57CE" w:rsidRDefault="00D16B00" w:rsidP="002B57CE">
      <w:pPr>
        <w:tabs>
          <w:tab w:val="left" w:pos="3255"/>
        </w:tabs>
        <w:spacing w:line="240" w:lineRule="auto"/>
        <w:ind w:right="6" w:firstLine="567"/>
        <w:rPr>
          <w:b/>
          <w:sz w:val="24"/>
          <w:szCs w:val="24"/>
        </w:rPr>
      </w:pPr>
      <w:r w:rsidRPr="002B57CE">
        <w:rPr>
          <w:b/>
          <w:sz w:val="24"/>
          <w:szCs w:val="24"/>
        </w:rPr>
        <w:t>Половая система.</w:t>
      </w:r>
    </w:p>
    <w:p w14:paraId="7943910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Стадии гаметогенеза. Отличия оогенеза и сперматогенеза друг от друга. Оплодотворение.</w:t>
      </w:r>
    </w:p>
    <w:p w14:paraId="301F46C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Женская половая система: яичники, маточные трубы, матка, влагалище, внешние половые органы. Менструальный цикл. </w:t>
      </w:r>
    </w:p>
    <w:p w14:paraId="3AEC2C8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Мужская половая система: семенники и прочие внутренние половые органы, внешние половые органы.</w:t>
      </w:r>
    </w:p>
    <w:p w14:paraId="1174C2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Нервная и гуморальная регуляция работы органов половой системы. </w:t>
      </w:r>
    </w:p>
    <w:p w14:paraId="4753E72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14:paraId="78D894C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27D11BB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органов половой системы.</w:t>
      </w:r>
    </w:p>
    <w:p w14:paraId="1C2131F2" w14:textId="78E93E95" w:rsidR="00D16B00" w:rsidRPr="002B57CE" w:rsidRDefault="00D16B00" w:rsidP="002B57CE">
      <w:pPr>
        <w:tabs>
          <w:tab w:val="left" w:pos="3255"/>
        </w:tabs>
        <w:spacing w:line="240" w:lineRule="auto"/>
        <w:ind w:right="6" w:firstLine="567"/>
        <w:rPr>
          <w:b/>
          <w:sz w:val="24"/>
          <w:szCs w:val="24"/>
        </w:rPr>
      </w:pPr>
      <w:r w:rsidRPr="002B57CE">
        <w:rPr>
          <w:b/>
          <w:sz w:val="24"/>
          <w:szCs w:val="24"/>
        </w:rPr>
        <w:t>Кожа и её производные.</w:t>
      </w:r>
    </w:p>
    <w:p w14:paraId="4085CB0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67CBD67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11F063A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модели строения кожи, таблиц, слайдов.</w:t>
      </w:r>
    </w:p>
    <w:p w14:paraId="4E2C13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BF8C02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Исследование с помощью лупы тыльной и ладонной стороны кисти.</w:t>
      </w:r>
    </w:p>
    <w:p w14:paraId="60F1784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гистологических препаратов эпидермиса и дермы.</w:t>
      </w:r>
    </w:p>
    <w:p w14:paraId="2A9F43C2" w14:textId="477F5D7B" w:rsidR="00D16B00" w:rsidRPr="002B57CE" w:rsidRDefault="00D16B00" w:rsidP="002B57CE">
      <w:pPr>
        <w:tabs>
          <w:tab w:val="left" w:pos="3255"/>
        </w:tabs>
        <w:spacing w:line="240" w:lineRule="auto"/>
        <w:ind w:right="6" w:firstLine="567"/>
        <w:rPr>
          <w:b/>
          <w:sz w:val="24"/>
          <w:szCs w:val="24"/>
        </w:rPr>
      </w:pPr>
      <w:r w:rsidRPr="002B57CE">
        <w:rPr>
          <w:b/>
          <w:sz w:val="24"/>
          <w:szCs w:val="24"/>
        </w:rPr>
        <w:t>Адаптации организма человека.</w:t>
      </w:r>
    </w:p>
    <w:p w14:paraId="3AF743C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Терморегуляция: роль кожи и сосудов. Гипоталамус как центр нейрогуморальной регуляции теплообмена. Поведенческие адаптации. </w:t>
      </w:r>
    </w:p>
    <w:p w14:paraId="3AEF8B5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12C0AFD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14:paraId="0525B56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12ACE70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0E28546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Адаптации к невесомости. Перестройки метаболизма в условиях низкой гравитации, профилактика негативных последствий.</w:t>
      </w:r>
    </w:p>
    <w:p w14:paraId="3C3BEC1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пособий и обучающих видеороликов.</w:t>
      </w:r>
    </w:p>
    <w:p w14:paraId="61DCBF96" w14:textId="349617A5" w:rsidR="00D16B00" w:rsidRPr="002B57CE" w:rsidRDefault="00D16B00" w:rsidP="002B57CE">
      <w:pPr>
        <w:tabs>
          <w:tab w:val="left" w:pos="3255"/>
        </w:tabs>
        <w:spacing w:line="240" w:lineRule="auto"/>
        <w:ind w:right="6" w:firstLine="567"/>
        <w:rPr>
          <w:b/>
          <w:sz w:val="24"/>
          <w:szCs w:val="24"/>
        </w:rPr>
      </w:pPr>
      <w:r w:rsidRPr="002B57CE">
        <w:rPr>
          <w:b/>
          <w:sz w:val="24"/>
          <w:szCs w:val="24"/>
        </w:rPr>
        <w:t>Генетика человека.</w:t>
      </w:r>
    </w:p>
    <w:p w14:paraId="6CAED52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14:paraId="0A34161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0B3FE01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Популяционная генетика. Понятие генофонда. Распределение частот аллелей в популяции. Закон Харди-Вайнберга.</w:t>
      </w:r>
    </w:p>
    <w:p w14:paraId="2C84E8F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Решение генетических задач.</w:t>
      </w:r>
    </w:p>
    <w:p w14:paraId="01EA02F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09801F7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1343BD07"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роликов из Интернета.</w:t>
      </w:r>
    </w:p>
    <w:p w14:paraId="28B760C5" w14:textId="13CFFE3F" w:rsidR="00D16B00" w:rsidRPr="002B57CE" w:rsidRDefault="00D16B00" w:rsidP="002B57CE">
      <w:pPr>
        <w:tabs>
          <w:tab w:val="left" w:pos="3255"/>
        </w:tabs>
        <w:spacing w:line="240" w:lineRule="auto"/>
        <w:ind w:right="6" w:firstLine="567"/>
        <w:rPr>
          <w:b/>
          <w:sz w:val="24"/>
          <w:szCs w:val="24"/>
        </w:rPr>
      </w:pPr>
      <w:r w:rsidRPr="002B57CE">
        <w:rPr>
          <w:b/>
          <w:sz w:val="24"/>
          <w:szCs w:val="24"/>
        </w:rPr>
        <w:t>Антропогенез</w:t>
      </w:r>
    </w:p>
    <w:p w14:paraId="1E0828B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Приматы: отличительные черты, состав и эволюция отряда. </w:t>
      </w:r>
    </w:p>
    <w:p w14:paraId="3A0FC19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0981FD9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5AEAF3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Лабораторные и практические работы</w:t>
      </w:r>
    </w:p>
    <w:p w14:paraId="0285DD6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Изучение древнейшей истории и эволюции человека на примере коллекций и реконструкций (экскурсия в палеонтологический музей).</w:t>
      </w:r>
    </w:p>
    <w:p w14:paraId="648C2E08" w14:textId="45A56CCA" w:rsidR="00D16B00" w:rsidRPr="002B57CE" w:rsidRDefault="00D16B00" w:rsidP="002B57CE">
      <w:pPr>
        <w:tabs>
          <w:tab w:val="left" w:pos="3255"/>
        </w:tabs>
        <w:spacing w:line="240" w:lineRule="auto"/>
        <w:ind w:right="6" w:firstLine="567"/>
        <w:rPr>
          <w:b/>
          <w:sz w:val="24"/>
          <w:szCs w:val="24"/>
        </w:rPr>
      </w:pPr>
      <w:r w:rsidRPr="002B57CE">
        <w:rPr>
          <w:b/>
          <w:sz w:val="24"/>
          <w:szCs w:val="24"/>
        </w:rPr>
        <w:t>Человек и окружающая среда.</w:t>
      </w:r>
    </w:p>
    <w:p w14:paraId="70CED2C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4979266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47C274D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14:paraId="0A08290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Демонстрация таблиц, плакатов, кинофрагментов, видеороликов из Интернета.</w:t>
      </w:r>
    </w:p>
    <w:p w14:paraId="53EF5854" w14:textId="77777777" w:rsidR="002B57CE" w:rsidRPr="002B57CE" w:rsidRDefault="002B57CE" w:rsidP="002B57CE">
      <w:pPr>
        <w:tabs>
          <w:tab w:val="left" w:pos="3255"/>
        </w:tabs>
        <w:spacing w:line="240" w:lineRule="auto"/>
        <w:ind w:right="6" w:firstLine="567"/>
        <w:rPr>
          <w:sz w:val="24"/>
          <w:szCs w:val="24"/>
        </w:rPr>
      </w:pPr>
    </w:p>
    <w:p w14:paraId="761AC6BC" w14:textId="1DE421BF" w:rsidR="00D16B00" w:rsidRPr="002B57CE" w:rsidRDefault="00D16B00" w:rsidP="002B57CE">
      <w:pPr>
        <w:tabs>
          <w:tab w:val="left" w:pos="3255"/>
        </w:tabs>
        <w:spacing w:line="240" w:lineRule="auto"/>
        <w:ind w:right="6" w:firstLine="567"/>
        <w:rPr>
          <w:b/>
          <w:sz w:val="24"/>
          <w:szCs w:val="24"/>
        </w:rPr>
      </w:pPr>
      <w:r w:rsidRPr="002B57CE">
        <w:rPr>
          <w:b/>
          <w:sz w:val="24"/>
          <w:szCs w:val="24"/>
        </w:rPr>
        <w:t>Планируемые результаты освоения программы по биологии (углублённый уровень) на уровне основного общего образования.</w:t>
      </w:r>
    </w:p>
    <w:p w14:paraId="7C47084A" w14:textId="599C2F0A"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4C15F19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00E2580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1) патриотического воспитания:</w:t>
      </w:r>
    </w:p>
    <w:p w14:paraId="06577EB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65A46C6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2) гражданского воспитания:</w:t>
      </w:r>
    </w:p>
    <w:p w14:paraId="6FE056F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14:paraId="0C741EC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3) духовно-нравственного воспитания:</w:t>
      </w:r>
    </w:p>
    <w:p w14:paraId="5DCCF62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оценивать поведение и поступки с позиции нравственных норм и норм экологической культуры;</w:t>
      </w:r>
    </w:p>
    <w:p w14:paraId="1B0B414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значимости нравственного аспекта деятельности человека в медицине и биологии;</w:t>
      </w:r>
    </w:p>
    <w:p w14:paraId="19D4333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4) эстетического воспитания:</w:t>
      </w:r>
    </w:p>
    <w:p w14:paraId="7CBD601A"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биологии в формировании эстетической культуры личности;</w:t>
      </w:r>
    </w:p>
    <w:p w14:paraId="081CBC3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5) ценности научного познания:</w:t>
      </w:r>
    </w:p>
    <w:p w14:paraId="516D135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608C0BD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понимание роли биологической науки в формировании научного мировоззрения;</w:t>
      </w:r>
    </w:p>
    <w:p w14:paraId="77AFB82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развитие научной любознательности, интереса к биологической науке, навыков исследовательской деятельности;</w:t>
      </w:r>
    </w:p>
    <w:p w14:paraId="2B39C4E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6) формирования культуры здоровья:</w:t>
      </w:r>
    </w:p>
    <w:p w14:paraId="6244C0F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02ACA4A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343515A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соблюдение правил безопасности, в том числе навыки безопасного поведения в природной среде;</w:t>
      </w:r>
    </w:p>
    <w:p w14:paraId="738C54A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сформированность навыка рефлексии, управление собственным эмоциональным состоянием;</w:t>
      </w:r>
    </w:p>
    <w:p w14:paraId="69976E5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7) трудового воспитания:</w:t>
      </w:r>
    </w:p>
    <w:p w14:paraId="7171E9E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активное участие в решении практических задач (в рамках семьи, образовательной организации, населенного пункта, родного края) биологической и экологической направленности, интерес к практическому изучению профессий, связанных с биологией;</w:t>
      </w:r>
    </w:p>
    <w:p w14:paraId="3A2665D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8) экологического воспитания:</w:t>
      </w:r>
    </w:p>
    <w:p w14:paraId="6E1E6BF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ориентация на применение биологических знаний при решении задач в области окружающей среды;</w:t>
      </w:r>
    </w:p>
    <w:p w14:paraId="20216BD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осознание экологических проблем и путей их решения;</w:t>
      </w:r>
    </w:p>
    <w:p w14:paraId="3D32705E"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готовность к участию в практической деятельности экологической направленности.</w:t>
      </w:r>
    </w:p>
    <w:p w14:paraId="530DA38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9) адаптации к изменяющимся условиям социальной и природной среды:</w:t>
      </w:r>
    </w:p>
    <w:p w14:paraId="4D469881"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оценка изменяющихся условий;</w:t>
      </w:r>
    </w:p>
    <w:p w14:paraId="2855646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принятие решения (индивидуальное, в группе) в изменяющихся условиях на основании анализа биологической информации;</w:t>
      </w:r>
    </w:p>
    <w:p w14:paraId="6EF8BD1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планирование действий в новой ситуации на основании знаний биологических закономерностей.</w:t>
      </w:r>
    </w:p>
    <w:p w14:paraId="577A4197" w14:textId="1DDEAB7B" w:rsidR="00D16B00" w:rsidRPr="002B57CE" w:rsidRDefault="00D16B00" w:rsidP="002B57CE">
      <w:pPr>
        <w:tabs>
          <w:tab w:val="left" w:pos="3255"/>
        </w:tabs>
        <w:spacing w:line="240" w:lineRule="auto"/>
        <w:ind w:right="6" w:firstLine="567"/>
        <w:rPr>
          <w:sz w:val="24"/>
          <w:szCs w:val="24"/>
        </w:rPr>
      </w:pPr>
      <w:r w:rsidRPr="002B57CE">
        <w:rPr>
          <w:sz w:val="24"/>
          <w:szCs w:val="24"/>
        </w:rPr>
        <w:t>Метапредметные результаты освоения программы по биологии основного общего образования, должны отражать:</w:t>
      </w:r>
    </w:p>
    <w:p w14:paraId="083326FC" w14:textId="3270A2B5" w:rsidR="00D16B00" w:rsidRPr="002B57CE" w:rsidRDefault="00D16B00" w:rsidP="002B57CE">
      <w:pPr>
        <w:tabs>
          <w:tab w:val="left" w:pos="3255"/>
        </w:tabs>
        <w:spacing w:line="240" w:lineRule="auto"/>
        <w:ind w:right="6" w:firstLine="567"/>
        <w:rPr>
          <w:sz w:val="24"/>
          <w:szCs w:val="24"/>
        </w:rPr>
      </w:pPr>
      <w:r w:rsidRPr="002B57CE">
        <w:rPr>
          <w:sz w:val="24"/>
          <w:szCs w:val="24"/>
        </w:rPr>
        <w:t>Овладение универсальными учебными познавательными действиями:</w:t>
      </w:r>
    </w:p>
    <w:p w14:paraId="2D6B3EF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1) базовые логические действия:</w:t>
      </w:r>
    </w:p>
    <w:p w14:paraId="065AF355"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 xml:space="preserve">выявлять и характеризовать существенные признаки биологических объектов (явлений); </w:t>
      </w:r>
    </w:p>
    <w:p w14:paraId="6A35AB70"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7FEE44C"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7888EDB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дефициты информации, данных, необходимых для решения поставленной задачи;</w:t>
      </w:r>
    </w:p>
    <w:p w14:paraId="3814182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выявлять причинно-следственные связи при изучении биологических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75EED96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6716D9F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2) базовые исследовательские действия:</w:t>
      </w:r>
    </w:p>
    <w:p w14:paraId="72B5F176"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использовать вопросы как исследовательский инструмент познания;</w:t>
      </w:r>
    </w:p>
    <w:p w14:paraId="48FD364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3518FA5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формировать гипотезу об истинности собственных суждений, аргументировать свою позицию, мнение;</w:t>
      </w:r>
    </w:p>
    <w:p w14:paraId="1A47E72B"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537C2C1F"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 применимость и достоверность информацию, полученную в ходе наблюдения и эксперимента;</w:t>
      </w:r>
    </w:p>
    <w:p w14:paraId="5DB57062"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14A5589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26453FE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3) работа с информацией:</w:t>
      </w:r>
    </w:p>
    <w:p w14:paraId="49B2261D"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526CF728"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выбирать, анализировать, систематизировать и интерпретировать биологическую информацию различных видов и форм представления;</w:t>
      </w:r>
    </w:p>
    <w:p w14:paraId="3952A474"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327BD7B3"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540EB489" w14:textId="77777777" w:rsidR="00D16B00" w:rsidRPr="002B57CE" w:rsidRDefault="00D16B00" w:rsidP="002B57CE">
      <w:pPr>
        <w:tabs>
          <w:tab w:val="left" w:pos="3255"/>
        </w:tabs>
        <w:spacing w:line="240" w:lineRule="auto"/>
        <w:ind w:right="6" w:firstLine="567"/>
        <w:rPr>
          <w:sz w:val="24"/>
          <w:szCs w:val="24"/>
        </w:rPr>
      </w:pPr>
      <w:r w:rsidRPr="002B57CE">
        <w:rPr>
          <w:sz w:val="24"/>
          <w:szCs w:val="24"/>
        </w:rPr>
        <w:t>оценивать надёжность биологической информации по критериям, предложенным учителем или сформулированным самостоятельно;</w:t>
      </w:r>
    </w:p>
    <w:p w14:paraId="5330C2A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запоминать и систематизировать биологическую информацию.</w:t>
      </w:r>
    </w:p>
    <w:p w14:paraId="10A9A864" w14:textId="6E90168D"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коммуникативными действиями:</w:t>
      </w:r>
    </w:p>
    <w:p w14:paraId="57ADBE9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 1) общение:</w:t>
      </w:r>
    </w:p>
    <w:p w14:paraId="3F76BFB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воспринимать и формулировать суждения, выражать эмоции в процессе выполнения практических и лабораторных работ;</w:t>
      </w:r>
    </w:p>
    <w:p w14:paraId="49A697A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выражать себя (свою точку зрения) в устных и письменных текстах;</w:t>
      </w:r>
    </w:p>
    <w:p w14:paraId="1715451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14:paraId="2607CE7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4882F3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4787A96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сопоставлять свои суждения с суждениями других участников диалога, обнаруживать различия и сходство позиций;</w:t>
      </w:r>
    </w:p>
    <w:p w14:paraId="3A7B4B4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публично представлять результаты выполненного биологического опыта (эксперимента, исследования, проекта);</w:t>
      </w:r>
    </w:p>
    <w:p w14:paraId="2704DC9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008F138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2) совместная деятельность:</w:t>
      </w:r>
    </w:p>
    <w:p w14:paraId="0BECDBE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18BC760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107978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уметь обобщать мнения нескольких человек, проявлять готовность руководить, выполнять поручения, подчиняться;</w:t>
      </w:r>
    </w:p>
    <w:p w14:paraId="6B4C2C9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45723D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7E079B5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04DF527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14:paraId="066A7A04" w14:textId="2C877E31" w:rsidR="00D16B00" w:rsidRPr="001A0CFC" w:rsidRDefault="00D16B00" w:rsidP="001A0CFC">
      <w:pPr>
        <w:tabs>
          <w:tab w:val="left" w:pos="3255"/>
        </w:tabs>
        <w:spacing w:line="240" w:lineRule="auto"/>
        <w:ind w:right="6" w:firstLine="567"/>
        <w:rPr>
          <w:sz w:val="24"/>
          <w:szCs w:val="24"/>
        </w:rPr>
      </w:pPr>
      <w:r w:rsidRPr="001A0CFC">
        <w:rPr>
          <w:sz w:val="24"/>
          <w:szCs w:val="24"/>
        </w:rPr>
        <w:t>Овладение универсальными учебными регулятивными действиями:</w:t>
      </w:r>
    </w:p>
    <w:p w14:paraId="3DD7B17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1) самоорганизация:</w:t>
      </w:r>
    </w:p>
    <w:p w14:paraId="16BEE23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проблемы для решения в жизненных и учебных ситуациях, используя биологические знания;</w:t>
      </w:r>
    </w:p>
    <w:p w14:paraId="33F836B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ориентироваться в различных подходах принятия решений (индивидуальное, принятие решения в группе, принятие решений группой);</w:t>
      </w:r>
    </w:p>
    <w:p w14:paraId="5458A85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683E9D2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451F6D3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выбор и брать ответственность за решение.</w:t>
      </w:r>
    </w:p>
    <w:p w14:paraId="61AE53A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2) самоконтроль:</w:t>
      </w:r>
    </w:p>
    <w:p w14:paraId="77CB80E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способами самоконтроля, самомотивации и рефлексии;</w:t>
      </w:r>
    </w:p>
    <w:p w14:paraId="551E402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давать оценку ситуации и предлагать план её изменения;</w:t>
      </w:r>
    </w:p>
    <w:p w14:paraId="0490887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37D004B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2519EE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0499CC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оценивать соответствие результата цели и условиям.</w:t>
      </w:r>
    </w:p>
    <w:p w14:paraId="3310FD4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3) эмоциональный интеллект:</w:t>
      </w:r>
    </w:p>
    <w:p w14:paraId="2DD144F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называть и управлять собственными эмоциями и эмоциями других;</w:t>
      </w:r>
    </w:p>
    <w:p w14:paraId="5050809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и анализировать причины эмоций;</w:t>
      </w:r>
    </w:p>
    <w:p w14:paraId="3B62032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ставить себя на место другого человека, понимать мотивы и намерения другого;</w:t>
      </w:r>
    </w:p>
    <w:p w14:paraId="3A2021B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регулировать способ выражения эмоций.</w:t>
      </w:r>
    </w:p>
    <w:p w14:paraId="7DBA8A4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4) принятие себя и других:</w:t>
      </w:r>
    </w:p>
    <w:p w14:paraId="785797F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осознанно относиться к другому человеку, его мнению;</w:t>
      </w:r>
    </w:p>
    <w:p w14:paraId="536EA8C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признавать своё право на ошибку и такое же право другого;</w:t>
      </w:r>
    </w:p>
    <w:p w14:paraId="574E2C2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открытость себе и другим;</w:t>
      </w:r>
    </w:p>
    <w:p w14:paraId="6D013ED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осознавать невозможность контролировать всё вокруг;</w:t>
      </w:r>
    </w:p>
    <w:p w14:paraId="63D4BA6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300352B" w14:textId="54E41796"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w:t>
      </w:r>
    </w:p>
    <w:p w14:paraId="6A04A975" w14:textId="34ED574B"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7 классе:</w:t>
      </w:r>
    </w:p>
    <w:p w14:paraId="4FE5CAA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14:paraId="3D9BC6F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14:paraId="1C2C3C2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папоротники, голосеменные, покрытосеменные, бактерии, грибы, лишайники) в соответствии с поставленной задачей;</w:t>
      </w:r>
    </w:p>
    <w:p w14:paraId="680CA93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14:paraId="48C579C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подходы к построению современной системы высших растений (эмбриофит);</w:t>
      </w:r>
    </w:p>
    <w:p w14:paraId="5ADDA15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14:paraId="038406A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вегетативные органы растений на поперечных и продольных срезах, определять тип строения вегетативных органов;</w:t>
      </w:r>
    </w:p>
    <w:p w14:paraId="7AFF683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334EE1E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
    <w:p w14:paraId="743C0FA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группы одноклеточных организмов и выявлять между ними эволюционное родство;</w:t>
      </w:r>
    </w:p>
    <w:p w14:paraId="3F30C21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работы по сбору и анализу материала одноклеточных и многоклеточных организмов из типичных биотопов;</w:t>
      </w:r>
    </w:p>
    <w:p w14:paraId="4C920F1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14:paraId="1A58F9E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растительные ткани и органы растений между собой;</w:t>
      </w:r>
    </w:p>
    <w:p w14:paraId="6278275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368A7B0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14:paraId="799E21B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427F69F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14:paraId="2D1089C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14:paraId="6E82BD2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растения и их части по разным основаниям;</w:t>
      </w:r>
    </w:p>
    <w:p w14:paraId="28A093C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14:paraId="335151A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полученные знания для выращивания и размножения культурных растений;</w:t>
      </w:r>
    </w:p>
    <w:p w14:paraId="51B6DEF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6F93AAE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0F0F3FB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растений, основные систематические группы растений;</w:t>
      </w:r>
    </w:p>
    <w:p w14:paraId="570C68D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14:paraId="121F92C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
    <w:p w14:paraId="604F4B8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D11C62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покрытосеменных, или цветковых, семейств двудольных и однодольных растений;</w:t>
      </w:r>
    </w:p>
    <w:p w14:paraId="0DEB718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1C700E9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1EC343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выделять существенные признаки строения и жизнедеятельности растений, бактерий, архей, грибов;</w:t>
      </w:r>
    </w:p>
    <w:p w14:paraId="2D9CADE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и сравнивать между собой растения, грибы, бактерии, археи по заданному плану, проводить выводы на основе сравнения;</w:t>
      </w:r>
    </w:p>
    <w:p w14:paraId="6EC9258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14:paraId="35B284D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растений к среде обитания, значение экологических факторов для растений;</w:t>
      </w:r>
    </w:p>
    <w:p w14:paraId="1C9FE8D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14:paraId="3DB3DEF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14:paraId="387E5EC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растительного мира Земли, оперировать понятиями: особо охраняемые природные территории (резерваты), заповедники, национальные парки, биосферные резерваты, иметь представление о Красной книге;</w:t>
      </w:r>
    </w:p>
    <w:p w14:paraId="63080F4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14:paraId="473FF09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знаний по биологии со знаниями по математике, физике, географии, литературе, технологии, предметам гуманитарного цикла, различными видами искусства;</w:t>
      </w:r>
    </w:p>
    <w:p w14:paraId="7AFD8EB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6C5A109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14:paraId="563AB37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504A56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14:paraId="3E49C52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14:paraId="2F1CF1C9" w14:textId="4D74A0D4" w:rsidR="00D16B00" w:rsidRPr="001A0CFC" w:rsidRDefault="00D16B00" w:rsidP="001A0CFC">
      <w:pPr>
        <w:tabs>
          <w:tab w:val="left" w:pos="3255"/>
        </w:tabs>
        <w:spacing w:line="240" w:lineRule="auto"/>
        <w:ind w:right="6" w:firstLine="567"/>
        <w:rPr>
          <w:b/>
          <w:sz w:val="24"/>
          <w:szCs w:val="24"/>
        </w:rPr>
      </w:pPr>
      <w:r w:rsidRPr="001A0CFC">
        <w:rPr>
          <w:b/>
          <w:sz w:val="24"/>
          <w:szCs w:val="24"/>
        </w:rPr>
        <w:t>Предметные результаты освоения программы по биологии (углублённый уровень) к концу обучения в 8 классе:</w:t>
      </w:r>
    </w:p>
    <w:p w14:paraId="0474819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зоологию и микологию как биологические науки, их разделы и связь с другими науками и техникой;</w:t>
      </w:r>
    </w:p>
    <w:p w14:paraId="049C41F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
    <w:p w14:paraId="799B7ED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14:paraId="5D5DDD5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
    <w:p w14:paraId="7501275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общие признаки животных и грибов, уровни организации животного и грибного организма;</w:t>
      </w:r>
    </w:p>
    <w:p w14:paraId="484F6BE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животные ткани и органы животных между собой;</w:t>
      </w:r>
    </w:p>
    <w:p w14:paraId="29EA7BF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системы органов между собой и определять закономерности строения систем органов в зависимости от выполняемой ими функции;</w:t>
      </w:r>
    </w:p>
    <w:p w14:paraId="23A29BC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303F147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14:paraId="7F00AD4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5805A39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14:paraId="6B6297D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14:paraId="40693E0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признаки классов членистоногих и хордовых, отрядов насекомых и млекопитающих;</w:t>
      </w:r>
    </w:p>
    <w:p w14:paraId="207E2BE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2366F2B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сравнивать представителей отдельных систематических групп животных и грибов и проводить выводы на основе сравнения;</w:t>
      </w:r>
    </w:p>
    <w:p w14:paraId="3F7A405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классифицировать животных на основании особенностей строения и индивидуального развития;</w:t>
      </w:r>
    </w:p>
    <w:p w14:paraId="5003AFC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черты приспособленности животных и грибов к среде обитания, значение экологических факторов для животных;</w:t>
      </w:r>
    </w:p>
    <w:p w14:paraId="387B8BD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взаимосвязи животных и грибов в природных сообществах, цепи питания;</w:t>
      </w:r>
    </w:p>
    <w:p w14:paraId="76B1489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между типом полости тела, типом кровеносной и выделительной системы;</w:t>
      </w:r>
    </w:p>
    <w:p w14:paraId="0A3AC89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устанавливать взаимосвязи животных с растениями, грибами, лишайниками и бактериями в природных сообществах;</w:t>
      </w:r>
    </w:p>
    <w:p w14:paraId="0C2ED6FA"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устанавливать взаимосвязи между строением животного и средой его обитания; </w:t>
      </w:r>
    </w:p>
    <w:p w14:paraId="7BF9E12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животных и грибы природных зон Земли, основные закономерности распространения животных и грибов по планете;</w:t>
      </w:r>
    </w:p>
    <w:p w14:paraId="3C40699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животных и грибов в природных сообществах;</w:t>
      </w:r>
    </w:p>
    <w:p w14:paraId="0E1EC10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грибов в естественных экосистемах и сообществах;</w:t>
      </w:r>
    </w:p>
    <w:p w14:paraId="4CDF41B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2BE8069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понимать причины и знать меры охраны животного мира Земли;</w:t>
      </w:r>
    </w:p>
    <w:p w14:paraId="7F514F7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понимать функции органов и систем органов животного в контексте адаптации к окружающей среде; </w:t>
      </w:r>
    </w:p>
    <w:p w14:paraId="6D62005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демонстрировать на конкретных примерах связь знаний по биологии со знаниями по математике, физике, химии, географии, технологии, предметам гуманитарного циклов, различными видами искусства;</w:t>
      </w:r>
    </w:p>
    <w:p w14:paraId="63B4C6E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2940558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14:paraId="241DF74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2CA54E51"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158.6.3.3. Предметные результаты освоения программы по биологии (углублённый уровень) к концу обучения в 9 классе:</w:t>
      </w:r>
    </w:p>
    <w:p w14:paraId="5CBA513E"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науки о человеке (антропологию, анатомию, физиологию, медицину, гистологию, цитологию и другие) и их связи с другими науками;</w:t>
      </w:r>
    </w:p>
    <w:p w14:paraId="72CB8CD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факторы эволюции человека;</w:t>
      </w:r>
    </w:p>
    <w:p w14:paraId="05E7F63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приводить примеры вклада российских (в том числе И.П. Павлов, И.И. Мечников и другие) и зарубежных (в том числе П. Эрлих и другие) учёных в развитие представлений об анатомии, о физиологии и других науках о человеке;</w:t>
      </w:r>
    </w:p>
    <w:p w14:paraId="2EDD869B"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
    <w:p w14:paraId="0381ADF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20FCC044"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 </w:t>
      </w:r>
    </w:p>
    <w:p w14:paraId="1B68C620"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14:paraId="1D856FCD"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14:paraId="231ECB7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основные положения клеточной теории, законы Г. Менделя, хромосомную теорию наследственности Т. Моргана, закон Харди-Вайнберга;</w:t>
      </w:r>
    </w:p>
    <w:p w14:paraId="6F704C5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14:paraId="422DF46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
    <w:p w14:paraId="7806203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1E0E76B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модели для выявления особенностей строения и функционирования органов и систем органов человека;</w:t>
      </w:r>
    </w:p>
    <w:p w14:paraId="2BECD57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применять биологические термины и понятия: микрофлора, микробиом, микросимбионт;</w:t>
      </w:r>
    </w:p>
    <w:p w14:paraId="37C7378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нейрогуморальную регуляцию процессов жизнедеятельности организма человека;</w:t>
      </w:r>
    </w:p>
    <w:p w14:paraId="70A9764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14:paraId="302B6BE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14:paraId="0CD6EB77"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решать качественные и количественные задачи, объяснять принципы современных биомедицинских методов, этики биомедицинских исследований;</w:t>
      </w:r>
    </w:p>
    <w:p w14:paraId="2C13DB5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0D291C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792EDB0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159578AF"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14:paraId="22437CA9"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обморожении;</w:t>
      </w:r>
    </w:p>
    <w:p w14:paraId="121223E2"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14:paraId="5CF74953"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15C4E626"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3DBDEFFC"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 xml:space="preserve">владеть приёмами работы с информацией: формулировать основания для извлечения и обобщения информации из нескольких источников; </w:t>
      </w:r>
    </w:p>
    <w:p w14:paraId="3AAC6885"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14:paraId="03328538" w14:textId="77777777" w:rsidR="00D16B00" w:rsidRPr="001A0CFC" w:rsidRDefault="00D16B00" w:rsidP="001A0CFC">
      <w:pPr>
        <w:tabs>
          <w:tab w:val="left" w:pos="3255"/>
        </w:tabs>
        <w:spacing w:line="240" w:lineRule="auto"/>
        <w:ind w:right="6" w:firstLine="567"/>
        <w:rPr>
          <w:sz w:val="24"/>
          <w:szCs w:val="24"/>
        </w:rPr>
      </w:pPr>
      <w:r w:rsidRPr="001A0CFC">
        <w:rPr>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59732341" w14:textId="097B409A" w:rsidR="00E431AE" w:rsidRPr="001A0CFC" w:rsidRDefault="00D16B00" w:rsidP="001A0CFC">
      <w:pPr>
        <w:tabs>
          <w:tab w:val="left" w:pos="3255"/>
        </w:tabs>
        <w:spacing w:line="240" w:lineRule="auto"/>
        <w:ind w:right="6" w:firstLine="567"/>
        <w:rPr>
          <w:sz w:val="24"/>
          <w:szCs w:val="24"/>
        </w:rPr>
      </w:pPr>
      <w:r w:rsidRPr="001A0CFC">
        <w:rPr>
          <w:sz w:val="24"/>
          <w:szCs w:val="24"/>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w:t>
      </w:r>
      <w:r w:rsidR="00E431AE" w:rsidRPr="001A0CFC">
        <w:rPr>
          <w:sz w:val="24"/>
          <w:szCs w:val="24"/>
        </w:rPr>
        <w:t>сихологии и других направлений.</w:t>
      </w:r>
    </w:p>
    <w:p w14:paraId="33390058" w14:textId="77777777" w:rsidR="001A0CFC" w:rsidRDefault="00E431AE" w:rsidP="00E431AE">
      <w:pPr>
        <w:spacing w:line="240" w:lineRule="auto"/>
        <w:ind w:left="540"/>
        <w:contextualSpacing/>
        <w:jc w:val="center"/>
        <w:rPr>
          <w:color w:val="FF0000"/>
          <w:sz w:val="24"/>
          <w:szCs w:val="24"/>
        </w:rPr>
      </w:pPr>
      <w:r>
        <w:rPr>
          <w:color w:val="FF0000"/>
          <w:sz w:val="24"/>
          <w:szCs w:val="24"/>
        </w:rPr>
        <w:tab/>
      </w:r>
    </w:p>
    <w:p w14:paraId="6AD14D99" w14:textId="15BB3DB3" w:rsidR="00E431AE" w:rsidRDefault="00E431AE" w:rsidP="00E431AE">
      <w:pPr>
        <w:spacing w:line="240" w:lineRule="auto"/>
        <w:ind w:left="540"/>
        <w:contextualSpacing/>
        <w:jc w:val="center"/>
        <w:rPr>
          <w:rFonts w:eastAsia="Calibri" w:cs="Times New Roman"/>
          <w:b/>
          <w:sz w:val="24"/>
          <w:szCs w:val="24"/>
          <w:lang w:eastAsia="en-US"/>
        </w:rPr>
      </w:pPr>
      <w:r w:rsidRPr="00E431AE">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Биология</w:t>
      </w:r>
      <w:r w:rsidRPr="00E431AE">
        <w:rPr>
          <w:rFonts w:eastAsia="Calibri" w:cs="Times New Roman"/>
          <w:b/>
          <w:sz w:val="24"/>
          <w:szCs w:val="24"/>
          <w:lang w:eastAsia="en-US"/>
        </w:rPr>
        <w:t>»</w:t>
      </w:r>
    </w:p>
    <w:p w14:paraId="4B3AC29C" w14:textId="0B5804D3" w:rsidR="001A0CFC" w:rsidRDefault="001A0CFC" w:rsidP="00E431AE">
      <w:pPr>
        <w:spacing w:line="240" w:lineRule="auto"/>
        <w:ind w:left="540"/>
        <w:contextualSpacing/>
        <w:jc w:val="center"/>
        <w:rPr>
          <w:rFonts w:eastAsia="Calibri" w:cs="Times New Roman"/>
          <w:b/>
          <w:sz w:val="24"/>
          <w:szCs w:val="24"/>
          <w:lang w:eastAsia="en-US"/>
        </w:rPr>
      </w:pPr>
      <w:r>
        <w:rPr>
          <w:rFonts w:eastAsia="Calibri" w:cs="Times New Roman"/>
          <w:b/>
          <w:sz w:val="24"/>
          <w:szCs w:val="24"/>
          <w:lang w:eastAsia="en-US"/>
        </w:rPr>
        <w:t>(углубленный уровень)</w:t>
      </w:r>
    </w:p>
    <w:p w14:paraId="4ABDCD05" w14:textId="77777777" w:rsidR="001A0CFC" w:rsidRPr="00E431AE" w:rsidRDefault="001A0CFC" w:rsidP="00E431AE">
      <w:pPr>
        <w:spacing w:line="240" w:lineRule="auto"/>
        <w:ind w:left="540"/>
        <w:contextualSpacing/>
        <w:jc w:val="center"/>
        <w:rPr>
          <w:rFonts w:eastAsia="Calibri" w:cs="Times New Roman"/>
          <w:b/>
          <w:sz w:val="24"/>
          <w:szCs w:val="24"/>
          <w:lang w:eastAsia="en-US"/>
        </w:rPr>
      </w:pPr>
    </w:p>
    <w:p w14:paraId="3F82A7CD" w14:textId="32CFA35B" w:rsidR="004E07B4" w:rsidRPr="004E07B4" w:rsidRDefault="004E07B4" w:rsidP="004E07B4">
      <w:pPr>
        <w:spacing w:line="240" w:lineRule="auto"/>
        <w:ind w:firstLine="709"/>
        <w:contextualSpacing/>
        <w:rPr>
          <w:rFonts w:eastAsia="SchoolBookSanPin" w:cs="Times New Roman"/>
          <w:b/>
          <w:sz w:val="24"/>
          <w:szCs w:val="24"/>
          <w:lang w:eastAsia="en-US"/>
        </w:rPr>
      </w:pPr>
      <w:r w:rsidRPr="004E07B4">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F2F4FC7" w14:textId="09D99E4E" w:rsidR="001A0CFC" w:rsidRPr="004E07B4" w:rsidRDefault="004E07B4" w:rsidP="004E07B4">
      <w:pPr>
        <w:widowControl w:val="0"/>
        <w:spacing w:line="240" w:lineRule="auto"/>
        <w:ind w:firstLine="709"/>
        <w:rPr>
          <w:rFonts w:eastAsia="SchoolBookSanPin" w:cs="Times New Roman"/>
          <w:sz w:val="24"/>
          <w:szCs w:val="24"/>
          <w:lang w:eastAsia="en-US"/>
        </w:rPr>
      </w:pPr>
      <w:r w:rsidRPr="004E07B4">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E07B4">
        <w:rPr>
          <w:rFonts w:eastAsia="SchoolBookSanPin" w:cs="Times New Roman"/>
          <w:b/>
          <w:sz w:val="24"/>
          <w:szCs w:val="24"/>
          <w:lang w:eastAsia="en-US"/>
        </w:rPr>
        <w:t>«рабочей программе учителя»</w:t>
      </w:r>
      <w:r w:rsidRPr="004E07B4">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5F8D073E" w14:textId="63762917" w:rsidR="00E431AE" w:rsidRPr="00E431AE" w:rsidRDefault="00E431AE" w:rsidP="00E431AE">
      <w:pPr>
        <w:widowControl w:val="0"/>
        <w:spacing w:line="240" w:lineRule="auto"/>
        <w:ind w:firstLine="709"/>
        <w:rPr>
          <w:rFonts w:eastAsia="SchoolBookSanPin" w:cs="Times New Roman"/>
          <w:sz w:val="24"/>
          <w:szCs w:val="24"/>
          <w:lang w:eastAsia="en-US"/>
        </w:rPr>
      </w:pPr>
      <w:r w:rsidRPr="00E431AE">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1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E431AE" w:rsidRPr="00E431AE" w14:paraId="79503E1B" w14:textId="77777777" w:rsidTr="009B20D2">
        <w:trPr>
          <w:trHeight w:val="575"/>
        </w:trPr>
        <w:tc>
          <w:tcPr>
            <w:tcW w:w="993" w:type="dxa"/>
          </w:tcPr>
          <w:p w14:paraId="405BB116" w14:textId="77777777" w:rsidR="00E431AE" w:rsidRPr="00E431AE" w:rsidRDefault="00E431AE" w:rsidP="00E431AE">
            <w:pPr>
              <w:spacing w:line="240" w:lineRule="auto"/>
              <w:ind w:left="142" w:right="354" w:firstLine="96"/>
              <w:jc w:val="center"/>
              <w:rPr>
                <w:rFonts w:eastAsia="Times New Roman"/>
                <w:szCs w:val="20"/>
                <w:lang w:eastAsia="en-US"/>
              </w:rPr>
            </w:pPr>
            <w:r w:rsidRPr="00E431AE">
              <w:rPr>
                <w:rFonts w:eastAsia="Times New Roman"/>
                <w:szCs w:val="20"/>
                <w:lang w:eastAsia="en-US"/>
              </w:rPr>
              <w:t>№</w:t>
            </w:r>
            <w:r w:rsidRPr="00E431AE">
              <w:rPr>
                <w:rFonts w:eastAsia="Times New Roman"/>
                <w:spacing w:val="-57"/>
                <w:szCs w:val="20"/>
                <w:lang w:eastAsia="en-US"/>
              </w:rPr>
              <w:t xml:space="preserve"> </w:t>
            </w:r>
            <w:r w:rsidRPr="00E431AE">
              <w:rPr>
                <w:rFonts w:eastAsia="Times New Roman"/>
                <w:szCs w:val="20"/>
                <w:lang w:eastAsia="en-US"/>
              </w:rPr>
              <w:t>п/п</w:t>
            </w:r>
          </w:p>
        </w:tc>
        <w:tc>
          <w:tcPr>
            <w:tcW w:w="4394" w:type="dxa"/>
          </w:tcPr>
          <w:p w14:paraId="18A5717C" w14:textId="77777777" w:rsidR="00E431AE" w:rsidRPr="00E431AE" w:rsidRDefault="00E431AE" w:rsidP="00E431AE">
            <w:pPr>
              <w:spacing w:line="240" w:lineRule="auto"/>
              <w:ind w:left="142" w:firstLine="0"/>
              <w:jc w:val="center"/>
              <w:rPr>
                <w:rFonts w:eastAsia="Times New Roman"/>
                <w:szCs w:val="20"/>
                <w:lang w:eastAsia="en-US"/>
              </w:rPr>
            </w:pPr>
            <w:r w:rsidRPr="00E431AE">
              <w:rPr>
                <w:rFonts w:eastAsia="Times New Roman"/>
                <w:szCs w:val="20"/>
                <w:lang w:eastAsia="en-US"/>
              </w:rPr>
              <w:t>Тема</w:t>
            </w:r>
          </w:p>
        </w:tc>
        <w:tc>
          <w:tcPr>
            <w:tcW w:w="2126" w:type="dxa"/>
          </w:tcPr>
          <w:p w14:paraId="1DFF6962" w14:textId="77777777" w:rsidR="00E431AE" w:rsidRPr="00E431AE" w:rsidRDefault="00E431AE" w:rsidP="00E431AE">
            <w:pPr>
              <w:spacing w:line="240" w:lineRule="auto"/>
              <w:ind w:left="142" w:right="27" w:hanging="72"/>
              <w:jc w:val="center"/>
              <w:rPr>
                <w:rFonts w:eastAsia="Times New Roman"/>
                <w:szCs w:val="20"/>
                <w:lang w:val="ru-RU" w:eastAsia="en-US"/>
              </w:rPr>
            </w:pPr>
            <w:r w:rsidRPr="00E431AE">
              <w:rPr>
                <w:rFonts w:eastAsia="Times New Roman"/>
                <w:spacing w:val="-1"/>
                <w:szCs w:val="20"/>
                <w:lang w:val="ru-RU" w:eastAsia="en-US"/>
              </w:rPr>
              <w:t>Количество часов, отводимых на освоение каждой темы</w:t>
            </w:r>
          </w:p>
        </w:tc>
        <w:tc>
          <w:tcPr>
            <w:tcW w:w="2126" w:type="dxa"/>
          </w:tcPr>
          <w:p w14:paraId="6A7A8514" w14:textId="77777777" w:rsidR="00E431AE" w:rsidRPr="00E431AE" w:rsidRDefault="00E431AE" w:rsidP="00E431AE">
            <w:pPr>
              <w:spacing w:line="240" w:lineRule="auto"/>
              <w:ind w:left="142" w:right="27" w:hanging="72"/>
              <w:jc w:val="center"/>
              <w:rPr>
                <w:rFonts w:eastAsia="Times New Roman"/>
                <w:spacing w:val="-1"/>
                <w:szCs w:val="20"/>
                <w:lang w:eastAsia="en-US"/>
              </w:rPr>
            </w:pPr>
            <w:r w:rsidRPr="00E431AE">
              <w:rPr>
                <w:rFonts w:eastAsia="Times New Roman"/>
                <w:spacing w:val="-1"/>
                <w:szCs w:val="20"/>
                <w:lang w:eastAsia="en-US"/>
              </w:rPr>
              <w:t xml:space="preserve">Э(Ц)ОР </w:t>
            </w:r>
          </w:p>
        </w:tc>
      </w:tr>
      <w:tr w:rsidR="00E431AE" w:rsidRPr="00E431AE" w14:paraId="3073FAA9" w14:textId="77777777" w:rsidTr="009B20D2">
        <w:trPr>
          <w:trHeight w:val="2227"/>
        </w:trPr>
        <w:tc>
          <w:tcPr>
            <w:tcW w:w="993" w:type="dxa"/>
          </w:tcPr>
          <w:p w14:paraId="166B9CF4" w14:textId="77777777" w:rsidR="00E431AE" w:rsidRPr="00E431AE" w:rsidRDefault="00E431AE" w:rsidP="00E431AE">
            <w:pPr>
              <w:spacing w:line="240" w:lineRule="auto"/>
              <w:ind w:left="142" w:firstLine="0"/>
              <w:jc w:val="left"/>
              <w:rPr>
                <w:rFonts w:eastAsia="Times New Roman"/>
                <w:szCs w:val="20"/>
                <w:lang w:eastAsia="en-US"/>
              </w:rPr>
            </w:pPr>
            <w:r w:rsidRPr="00E431AE">
              <w:rPr>
                <w:rFonts w:eastAsia="Times New Roman"/>
                <w:szCs w:val="20"/>
                <w:lang w:eastAsia="en-US"/>
              </w:rPr>
              <w:t>1.</w:t>
            </w:r>
          </w:p>
        </w:tc>
        <w:tc>
          <w:tcPr>
            <w:tcW w:w="4394" w:type="dxa"/>
          </w:tcPr>
          <w:p w14:paraId="0BD59A5C" w14:textId="77777777" w:rsidR="00E431AE" w:rsidRDefault="00E431AE" w:rsidP="00E431AE">
            <w:pPr>
              <w:rPr>
                <w:rFonts w:eastAsia="OfficinaSansBoldITC"/>
                <w:szCs w:val="20"/>
                <w:lang w:val="ru-RU" w:eastAsia="en-US"/>
              </w:rPr>
            </w:pPr>
            <w:r>
              <w:rPr>
                <w:rFonts w:eastAsia="OfficinaSansBoldITC"/>
                <w:szCs w:val="20"/>
                <w:lang w:val="ru-RU" w:eastAsia="en-US"/>
              </w:rPr>
              <w:t xml:space="preserve">7 класс </w:t>
            </w:r>
          </w:p>
          <w:p w14:paraId="1EED701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158.3.1.</w:t>
            </w:r>
            <w:r w:rsidRPr="00E431AE">
              <w:rPr>
                <w:rFonts w:eastAsia="OfficinaSansBoldITC"/>
                <w:szCs w:val="20"/>
                <w:lang w:eastAsia="en-US"/>
              </w:rPr>
              <w:t> </w:t>
            </w:r>
            <w:r w:rsidRPr="00E431AE">
              <w:rPr>
                <w:rFonts w:eastAsia="OfficinaSansBoldITC"/>
                <w:szCs w:val="20"/>
                <w:lang w:val="ru-RU" w:eastAsia="en-US"/>
              </w:rPr>
              <w:t>Введение.</w:t>
            </w:r>
          </w:p>
          <w:p w14:paraId="15F318A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Размножение. Типы жизненных циклов. </w:t>
            </w:r>
          </w:p>
          <w:p w14:paraId="2A0470E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14:paraId="076CA31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14:paraId="6DB97A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14:paraId="7F94D63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микрофотографий клеточных структур, выполненных с помощью различных типов микроскопии.</w:t>
            </w:r>
          </w:p>
          <w:p w14:paraId="0BEB403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B0B73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14:paraId="6156B55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158.3.2.</w:t>
            </w:r>
            <w:r w:rsidRPr="00E431AE">
              <w:rPr>
                <w:rFonts w:eastAsia="OfficinaSansBoldITC"/>
                <w:szCs w:val="20"/>
                <w:lang w:eastAsia="en-US"/>
              </w:rPr>
              <w:t> </w:t>
            </w:r>
            <w:r w:rsidRPr="00E431AE">
              <w:rPr>
                <w:rFonts w:eastAsia="OfficinaSansBoldITC"/>
                <w:szCs w:val="20"/>
                <w:lang w:val="ru-RU" w:eastAsia="en-US"/>
              </w:rPr>
              <w:t>Бактерии и археи.</w:t>
            </w:r>
          </w:p>
          <w:p w14:paraId="5678C28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14:paraId="71CB4D5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организации архей и их отличия от бактерий. Роль архей и бактерий в возникновении эукариотов. </w:t>
            </w:r>
          </w:p>
          <w:p w14:paraId="1F6216F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Распространённость бактерий и архей, их роль в природе и жизни человека. Роль бактерий в биогеохимических циклах.</w:t>
            </w:r>
          </w:p>
          <w:p w14:paraId="1116A81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D3A54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методов дезинфекции и стерилизации.</w:t>
            </w:r>
          </w:p>
          <w:p w14:paraId="31C72D3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бактерий на микроскопических препаратах.</w:t>
            </w:r>
          </w:p>
          <w:p w14:paraId="411ED5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158.3.3.</w:t>
            </w:r>
            <w:r w:rsidRPr="00E431AE">
              <w:rPr>
                <w:rFonts w:eastAsia="OfficinaSansBoldITC"/>
                <w:szCs w:val="20"/>
                <w:lang w:eastAsia="en-US"/>
              </w:rPr>
              <w:t> </w:t>
            </w:r>
            <w:r w:rsidRPr="00E431AE">
              <w:rPr>
                <w:rFonts w:eastAsia="OfficinaSansBoldITC"/>
                <w:szCs w:val="20"/>
                <w:lang w:val="ru-RU" w:eastAsia="en-US"/>
              </w:rPr>
              <w:t>Многообразие одноклеточных эукариот.</w:t>
            </w:r>
          </w:p>
          <w:p w14:paraId="56E9AC8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Основные признаки одноклеточных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одноклеточных эукариот в природе и жизни человека. Сонная болезнь, болезнь Шагаса. Кожный и висцеральный лейшманиоз. Трихомониаз. Лямблиоз.</w:t>
            </w:r>
          </w:p>
          <w:p w14:paraId="5D8CDB2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FBF9F9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одноклеточных организмов под микроскопом на временных и фиксированных микропрепаратах.</w:t>
            </w:r>
          </w:p>
          <w:p w14:paraId="755B11F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158.3.4.</w:t>
            </w:r>
            <w:r w:rsidRPr="00E431AE">
              <w:rPr>
                <w:rFonts w:eastAsia="OfficinaSansBoldITC"/>
                <w:szCs w:val="20"/>
                <w:lang w:eastAsia="en-US"/>
              </w:rPr>
              <w:t> </w:t>
            </w:r>
            <w:r w:rsidRPr="00E431AE">
              <w:rPr>
                <w:rFonts w:eastAsia="OfficinaSansBoldITC"/>
                <w:szCs w:val="20"/>
                <w:lang w:val="ru-RU" w:eastAsia="en-US"/>
              </w:rPr>
              <w:t>Архепластидные или «растения».</w:t>
            </w:r>
          </w:p>
          <w:p w14:paraId="41CD18F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Ботаника – наука о растениях.</w:t>
            </w:r>
          </w:p>
          <w:p w14:paraId="74433B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естественно-научной картины мира. Перспективы развития ботаники как науки. Применение ботанических знаний человеком. Профессии человека, связанные с ботаникой. </w:t>
            </w:r>
          </w:p>
          <w:p w14:paraId="525FEE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портретов учёных, живых растений, коллекций и муляжей. </w:t>
            </w:r>
          </w:p>
          <w:p w14:paraId="4549116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растительного организма.</w:t>
            </w:r>
          </w:p>
          <w:p w14:paraId="1F2E44B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Растительная клетка и её особенности. </w:t>
            </w:r>
          </w:p>
          <w:p w14:paraId="4D0DCF5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14:paraId="25D8B17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Органы и системы органов растительного организма, их взаимосвязь. Растительный организм как единое целое. Вегетативные и генеративные органы. Демонстрация опытов по обнаружению в семенах растений воды, минеральных и органических веществ, крахмала, белка и жира.</w:t>
            </w:r>
          </w:p>
          <w:p w14:paraId="051D398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4D34262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растительных клеток на готовых и временных микропрепаратах. </w:t>
            </w:r>
          </w:p>
          <w:p w14:paraId="64A8EF5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Наблюдение процесса плазмолиза и деплазмолиза в растительных клетках под микроскопом.</w:t>
            </w:r>
          </w:p>
          <w:p w14:paraId="3FF31E3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тканей растений на готовых и временных микропрепаратах.</w:t>
            </w:r>
          </w:p>
          <w:p w14:paraId="6CDB31F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органов растений на живых объектах и гербарных образцах.</w:t>
            </w:r>
          </w:p>
          <w:p w14:paraId="3018D8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Споровые растения.</w:t>
            </w:r>
          </w:p>
          <w:p w14:paraId="4447C4C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Красные, Зелёные и Харовые водоросли.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14:paraId="10560D9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14:paraId="505361B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Происхождение высших растений (эмбриофит) от харовых водорослей. Современные подходы к систематике растений.</w:t>
            </w:r>
          </w:p>
          <w:p w14:paraId="29D9AFB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Моховидные или мхи.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14:paraId="1F368B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Плауновидные (плауны).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плауновидных.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14:paraId="0AA575E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Папоротниковидные (папоротники и хвощи). Общая характеристика папоротниковидных.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папоротниковидных. Значение в природе и жизнедеятельности человека.</w:t>
            </w:r>
          </w:p>
          <w:p w14:paraId="08A9D91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6FA38F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14:paraId="786783D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жизненных циклов бурых водорослей на живом и гербарном материале.</w:t>
            </w:r>
          </w:p>
          <w:p w14:paraId="3639A68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кукушкина льна и сфагнума (на живых и гербарных объектах).</w:t>
            </w:r>
          </w:p>
          <w:p w14:paraId="5CB721C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плауна булавовидного (на живых и гербарных объектах).</w:t>
            </w:r>
          </w:p>
          <w:p w14:paraId="7898803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хвоща полевого (на живых и гербарных объектах).</w:t>
            </w:r>
          </w:p>
          <w:p w14:paraId="0D7CFBB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папоротника щитовника мужского (на живых и гербарных объектах).</w:t>
            </w:r>
          </w:p>
          <w:p w14:paraId="0ED1FEB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Семенные растения.</w:t>
            </w:r>
          </w:p>
          <w:p w14:paraId="29266F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Голосеменные.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Голосеменные – нетаксономическая группа семенных растений. Общая характеристика, особенности организации голосеменных. Жизненный цикл хвойных на примере сосны. Разнообразие голосеменных. Хвойные, Гинкговые, Саговниковые, Гнетовые. Распространение и экология голосеменных. Значение в природе и в хозяйственной деятельности человека.</w:t>
            </w:r>
          </w:p>
          <w:p w14:paraId="4287CF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F392A1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внешнего строения веток, хвои, шишек и семян хвойных (ель, сосна, лиственница).</w:t>
            </w:r>
          </w:p>
          <w:p w14:paraId="7F0FFF6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Цветковые растения. Общая характеристика цветковых. Строение и жизнедеятельность цветковых. Цветок как орган полового размножения у покрытосеменных растений. Разнообразие цветков: правильные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w:t>
            </w:r>
            <w:r w:rsidRPr="00E431AE">
              <w:rPr>
                <w:rFonts w:eastAsia="OfficinaSansBoldITC"/>
                <w:szCs w:val="20"/>
                <w:lang w:eastAsia="en-US"/>
              </w:rPr>
              <w:t> </w:t>
            </w:r>
            <w:r w:rsidRPr="00E431AE">
              <w:rPr>
                <w:rFonts w:eastAsia="OfficinaSansBoldITC"/>
                <w:szCs w:val="20"/>
                <w:lang w:val="ru-RU" w:eastAsia="en-US"/>
              </w:rPr>
              <w:t>Навашина. Жизненный цикл цветковых.</w:t>
            </w:r>
          </w:p>
          <w:p w14:paraId="23C51C6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Плоды и семена. Разнообразие плодов. Сухие и сочные плоды. Односемянные и многосемянные плоды. Соплодия. Строение семян двудольных и однодольных растений. Разнообразие семян. Распространение плодов и семян в природе. Условия прорастания семян. Дыхание семян. Развитие проростка. Распространение плодов и семян в природе.</w:t>
            </w:r>
          </w:p>
          <w:p w14:paraId="5BDF987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Индивидуальное развитие растений (онтогенез). Периоды онтогенеза: эмбриональный, молодости (ювенильный), зрелости (размножения), старости (сенильный) на примере покрытосеменного растения. Стадии вегетационного периода растений на примере злаков (всходы, кущение, выход в трубку, колошение, цветение, созревание).</w:t>
            </w:r>
          </w:p>
          <w:p w14:paraId="2BE939D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D5DC04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цветка (на живых и фиксированных объектах).</w:t>
            </w:r>
          </w:p>
          <w:p w14:paraId="00A7553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соцветий (на гербарных образцах).</w:t>
            </w:r>
          </w:p>
          <w:p w14:paraId="2E7BFF0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завязи цветка и семяпочки под микроскопом (на готовых микропрепаратах).</w:t>
            </w:r>
          </w:p>
          <w:p w14:paraId="65F2D12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семян покрытосеменных растений.</w:t>
            </w:r>
          </w:p>
          <w:p w14:paraId="2F4DEFC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плодов и соплодий.</w:t>
            </w:r>
          </w:p>
          <w:p w14:paraId="5BF4DFD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и жизнедеятельность семенных растений.</w:t>
            </w:r>
          </w:p>
          <w:p w14:paraId="5C3D061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и побеговые системы.</w:t>
            </w:r>
          </w:p>
          <w:p w14:paraId="2C1E796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Побег. Морфология побега. Строение облиственного побега. Узел. Междоузлие. Метамерность. Разнообразие побегов. Укороченные и удлинённые побеги. Вегетативные и генеративные побеги. Положение побега в пространстве. Видоизменённые побеги.</w:t>
            </w:r>
          </w:p>
          <w:p w14:paraId="2824BD0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Почка – зачаточный побег. Строение почки. Разнообразие почек: вегетативные, вегетативно-генеративные, генеративные, открытые, закрытые. Верхушечные, боковые (пазушные) и придаточные почки.</w:t>
            </w:r>
          </w:p>
          <w:p w14:paraId="2474E0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Стебель. Морфология стебля. Форма стеблей у травянистых и древесных растений.</w:t>
            </w:r>
          </w:p>
          <w:p w14:paraId="32E207B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14:paraId="244E19F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стебля. Механическая, транспортная. Вегетативное размножение цветковых растений.</w:t>
            </w:r>
          </w:p>
          <w:p w14:paraId="634724E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опыта – передвижение минеральных и органических веществ по стеблю, видоизменённых побегов.</w:t>
            </w:r>
          </w:p>
          <w:p w14:paraId="3B6045C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762C20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побега на живых объектах или на гербарных образцах.</w:t>
            </w:r>
          </w:p>
          <w:p w14:paraId="22BA90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вегетативных, генеративных и смешанных почек. Разнообразие почек у древесных растений.</w:t>
            </w:r>
          </w:p>
          <w:p w14:paraId="6A4E6DD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поперечного спила ствола растений и анализ влияния экологических условий на развитие растений.</w:t>
            </w:r>
          </w:p>
          <w:p w14:paraId="5DD95F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14:paraId="7729C0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анатомического строения стебля древесных растений.</w:t>
            </w:r>
          </w:p>
          <w:p w14:paraId="17C30D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транспорта веществ в стебле.</w:t>
            </w:r>
          </w:p>
          <w:p w14:paraId="30F1BA6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метаморфозов побега.</w:t>
            </w:r>
          </w:p>
          <w:p w14:paraId="4488357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Лист.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14:paraId="387702D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14:paraId="48B50DA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листа. Запасающая, защитная, вегетативное размножение и другие функции. Транспирация и газообмен. 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14:paraId="64D9C32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опытов: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14:paraId="112119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DEF092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листа на живых объектах или гербарных образцах.</w:t>
            </w:r>
          </w:p>
          <w:p w14:paraId="163EFBE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Типы и формулы листорасположения.</w:t>
            </w:r>
          </w:p>
          <w:p w14:paraId="0951B0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анатомии листа с помощью светового микроскопа.</w:t>
            </w:r>
          </w:p>
          <w:p w14:paraId="1DFFDA5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метаморфозов листа. </w:t>
            </w:r>
          </w:p>
          <w:p w14:paraId="7B67FBD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Корень и корневые системы. Морфология корня. Виды корней. Типы корневых систем. </w:t>
            </w:r>
          </w:p>
          <w:p w14:paraId="5F34745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Анатомия корня. Зоны корня. Корневой чехлик. Строение корня на поперечном срезе в зоне всасывания.</w:t>
            </w:r>
          </w:p>
          <w:p w14:paraId="7A5F16C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Функции корня. Закрепление растения в субстрате. Всасывание и проведение воды и минеральных веществ. Запасание питательных веществ. </w:t>
            </w:r>
          </w:p>
          <w:p w14:paraId="2CF9917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14:paraId="7D4EF6B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Дыхание корня. Синтез биологически активных веществ. Вегетативное размножение. Видоизменения корней и их функции.</w:t>
            </w:r>
          </w:p>
          <w:p w14:paraId="595BE54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14:paraId="3577DF7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2C57A3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морфологии корня на живых объектах или гербарных образцах.</w:t>
            </w:r>
          </w:p>
          <w:p w14:paraId="7CEDF4C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анатомического строения корня на готовых микропрепаратах.</w:t>
            </w:r>
          </w:p>
          <w:p w14:paraId="4FD478F8" w14:textId="77777777"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 xml:space="preserve">Изучение строения кончика корня проростка пшеницы и первичного строения корня ириса (или другого растения). </w:t>
            </w:r>
          </w:p>
          <w:p w14:paraId="253193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корневых волосков с помощью светового микроскопа.</w:t>
            </w:r>
          </w:p>
          <w:p w14:paraId="79F5FFF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влияния воздуха на развитие корней.</w:t>
            </w:r>
          </w:p>
          <w:p w14:paraId="6D6A1AC5" w14:textId="77777777" w:rsidR="00E431AE" w:rsidRPr="00E431AE" w:rsidRDefault="00E431AE" w:rsidP="00E431AE">
            <w:pPr>
              <w:rPr>
                <w:rFonts w:eastAsia="OfficinaSansBoldITC"/>
                <w:iCs/>
                <w:szCs w:val="20"/>
                <w:lang w:val="ru-RU" w:eastAsia="en-US"/>
              </w:rPr>
            </w:pPr>
            <w:r w:rsidRPr="00E431AE">
              <w:rPr>
                <w:rFonts w:eastAsia="OfficinaSansBoldITC"/>
                <w:iCs/>
                <w:szCs w:val="20"/>
                <w:lang w:val="ru-RU" w:eastAsia="en-US"/>
              </w:rPr>
              <w:t>Изучение метаморфозов корня.</w:t>
            </w:r>
          </w:p>
          <w:p w14:paraId="1A91E8A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Вегетативное размножение растений. Вегетативное размножение цветковых растений и его значение в естественных условиях</w:t>
            </w:r>
            <w:r w:rsidRPr="00E431AE">
              <w:rPr>
                <w:rFonts w:eastAsia="OfficinaSansBoldITC"/>
                <w:szCs w:val="20"/>
                <w:lang w:eastAsia="en-US"/>
              </w:rPr>
              <w:t> </w:t>
            </w:r>
            <w:r w:rsidRPr="00E431AE">
              <w:rPr>
                <w:rFonts w:eastAsia="OfficinaSansBoldITC"/>
                <w:szCs w:val="20"/>
                <w:lang w:val="ru-RU" w:eastAsia="en-US"/>
              </w:rPr>
              <w:t>и в сельскохозяйственной практике. Основные формы вегетативного размножения: корнями, листьями, надземными и подземными побегами. Размножение прививкой. Работы И.В.</w:t>
            </w:r>
            <w:r w:rsidRPr="00E431AE">
              <w:rPr>
                <w:rFonts w:eastAsia="OfficinaSansBoldITC"/>
                <w:szCs w:val="20"/>
                <w:lang w:eastAsia="en-US"/>
              </w:rPr>
              <w:t> </w:t>
            </w:r>
            <w:r w:rsidRPr="00E431AE">
              <w:rPr>
                <w:rFonts w:eastAsia="OfficinaSansBoldITC"/>
                <w:szCs w:val="20"/>
                <w:lang w:val="ru-RU" w:eastAsia="en-US"/>
              </w:rPr>
              <w:t xml:space="preserve">Мичурина. Клонирование растений. Микроклональное размножение растений. Клеточная инженерия как современная технология размножения растений. </w:t>
            </w:r>
          </w:p>
          <w:p w14:paraId="6A966C6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Почва. Работы В.В. Докучаева о почве. Характеристика почвы. Разнообразие почв. Плодородие почвы. Удобрения. Нарушения минерального питания растений. Агротехнические приёмы обработки почвы. Понятие о севообороте и его значении для выращивания сельскохозяйственных культур.</w:t>
            </w:r>
          </w:p>
          <w:p w14:paraId="27CAD98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способов вегетативного размножения на примере комнатных растений.</w:t>
            </w:r>
          </w:p>
          <w:p w14:paraId="2C071B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7B2393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митоза в корешке лука.</w:t>
            </w:r>
          </w:p>
          <w:p w14:paraId="7B490EA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жизненных циклов растений на гербарных образцах.</w:t>
            </w:r>
          </w:p>
          <w:p w14:paraId="3CC3EE3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Методы микроклонального размножения растений.</w:t>
            </w:r>
          </w:p>
          <w:p w14:paraId="4395994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цветковых. Однодольные и Двудольные. Семейства цветковых. Двудольные: Крестоцветные, Розоцветные, Паслёновые, Сложноцветные, Мотыльковые (Бобовые), </w:t>
            </w:r>
            <w:r w:rsidRPr="00E431AE">
              <w:rPr>
                <w:rFonts w:eastAsia="OfficinaSansBoldITC"/>
                <w:iCs/>
                <w:szCs w:val="20"/>
                <w:lang w:val="ru-RU" w:eastAsia="en-US"/>
              </w:rPr>
              <w:t>Зонтичные</w:t>
            </w:r>
            <w:r w:rsidRPr="00E431AE">
              <w:rPr>
                <w:rFonts w:eastAsia="OfficinaSansBoldITC"/>
                <w:szCs w:val="20"/>
                <w:lang w:val="ru-RU" w:eastAsia="en-US"/>
              </w:rPr>
              <w:t xml:space="preserve">. Однодольные: Злаки, Амариллисовые, </w:t>
            </w:r>
            <w:r w:rsidRPr="00E431AE">
              <w:rPr>
                <w:rFonts w:eastAsia="OfficinaSansBoldITC"/>
                <w:iCs/>
                <w:szCs w:val="20"/>
                <w:lang w:val="ru-RU" w:eastAsia="en-US"/>
              </w:rPr>
              <w:t>Лилейные</w:t>
            </w:r>
            <w:r w:rsidRPr="00E431AE">
              <w:rPr>
                <w:rFonts w:eastAsia="OfficinaSansBoldITC"/>
                <w:szCs w:val="20"/>
                <w:lang w:val="ru-RU" w:eastAsia="en-US"/>
              </w:rPr>
              <w:t xml:space="preserve">. </w:t>
            </w:r>
            <w:r w:rsidRPr="00E431AE">
              <w:rPr>
                <w:rFonts w:eastAsia="OfficinaSansBoldITC"/>
                <w:iCs/>
                <w:szCs w:val="20"/>
                <w:lang w:val="ru-RU" w:eastAsia="en-US"/>
              </w:rPr>
              <w:t>Орхидные</w:t>
            </w:r>
            <w:r w:rsidRPr="00E431AE">
              <w:rPr>
                <w:rFonts w:eastAsia="OfficinaSansBoldITC"/>
                <w:szCs w:val="20"/>
                <w:lang w:val="ru-RU" w:eastAsia="en-US"/>
              </w:rPr>
              <w:t>. Отличительные признаки. Формулы и диаграммы цветков. Дикорастущие и культурные представители семейств, их значение в природе и использование человеком. Распространение и экология цветковых.</w:t>
            </w:r>
          </w:p>
          <w:p w14:paraId="5D25291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5A5D5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отличительных признаков представителей семейств покрытосеменных.</w:t>
            </w:r>
          </w:p>
          <w:p w14:paraId="76017AD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семейств с использованием определителей растений или определительных карточек.</w:t>
            </w:r>
          </w:p>
          <w:p w14:paraId="31D3A0B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Экология растений. Растения в природных сообществах.</w:t>
            </w:r>
          </w:p>
          <w:p w14:paraId="1ECA69E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14:paraId="564C697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почвенных организмов для питания растений. Ризосфера. Бактериальные клубеньки. Микориза (эндо- и эктомикориза). Зелёные удобрения.</w:t>
            </w:r>
          </w:p>
          <w:p w14:paraId="4C7742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Растительные сообщества: леса, луга, болота, тундры, пустыни. Приспособленность растений к среде и местам обитания. Смена растительных сообществ. Растительность (растительный покров). Флора.</w:t>
            </w:r>
          </w:p>
          <w:p w14:paraId="163F899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Взаимосвязь организмов. Инфекционные болезни растений и их возбудители. 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14:paraId="1E8E0BD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Экскурсии или видеоэкскурсии.</w:t>
            </w:r>
          </w:p>
          <w:p w14:paraId="4A693AD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видового состава и экологического состояния одного из растительных сообществ региона.</w:t>
            </w:r>
          </w:p>
          <w:p w14:paraId="4202BD4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E24BDC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растений различных экологических групп.</w:t>
            </w:r>
          </w:p>
          <w:p w14:paraId="6290C1A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Растительный мир и деятельность человека. </w:t>
            </w:r>
          </w:p>
          <w:p w14:paraId="6662C99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Развитие растительного мира. Жизнь растений в воде. Первые наземные растения. Освоение растениями суши. Этапы развития наземных растений 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14:paraId="76DD55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Палеоботаника. Ископаемые остатки растений. Окаменелости. Отпечатки. «Живые ископаемые» среди современных растений.</w:t>
            </w:r>
          </w:p>
          <w:p w14:paraId="242A501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Культурные растения и их происхождение. Центры многообразия и происхождения культурных растений (по Н.И.</w:t>
            </w:r>
            <w:r w:rsidRPr="00E431AE">
              <w:rPr>
                <w:rFonts w:eastAsia="OfficinaSansBoldITC"/>
                <w:szCs w:val="20"/>
                <w:lang w:eastAsia="en-US"/>
              </w:rPr>
              <w:t> </w:t>
            </w:r>
            <w:r w:rsidRPr="00E431AE">
              <w:rPr>
                <w:rFonts w:eastAsia="OfficinaSansBoldITC"/>
                <w:szCs w:val="20"/>
                <w:lang w:val="ru-RU" w:eastAsia="en-US"/>
              </w:rPr>
              <w:t>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14:paraId="0650278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14:paraId="4C0A1CD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14:paraId="3B0175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Экскурсии или видеоэкскурсии. </w:t>
            </w:r>
          </w:p>
          <w:p w14:paraId="42015E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Развитие растительного мира на Земле (экскурсия в палеонтологический или краеведческий музей).</w:t>
            </w:r>
          </w:p>
          <w:p w14:paraId="49A1F0F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4A6575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сельскохозяйственных растений своего региона.</w:t>
            </w:r>
          </w:p>
          <w:p w14:paraId="6E8E0054" w14:textId="14EF3715"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сортовых особенностей культурных растений.</w:t>
            </w:r>
          </w:p>
        </w:tc>
        <w:tc>
          <w:tcPr>
            <w:tcW w:w="2126" w:type="dxa"/>
            <w:vMerge w:val="restart"/>
          </w:tcPr>
          <w:p w14:paraId="58AF8063" w14:textId="77777777"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5FDD4921" w14:textId="77777777"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474B57CC" w14:textId="77777777" w:rsidR="00E431AE" w:rsidRPr="00E431AE" w:rsidRDefault="00E431AE" w:rsidP="00E431AE">
            <w:pPr>
              <w:spacing w:line="240" w:lineRule="auto"/>
              <w:ind w:firstLine="0"/>
              <w:jc w:val="center"/>
              <w:rPr>
                <w:rFonts w:eastAsia="Times New Roman"/>
                <w:i/>
                <w:szCs w:val="20"/>
                <w:lang w:val="ru-RU" w:eastAsia="en-US"/>
              </w:rPr>
            </w:pPr>
            <w:r w:rsidRPr="00E431AE">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E431AE" w:rsidRPr="00E431AE" w14:paraId="3469132F" w14:textId="77777777" w:rsidTr="009B20D2">
        <w:trPr>
          <w:trHeight w:val="2227"/>
        </w:trPr>
        <w:tc>
          <w:tcPr>
            <w:tcW w:w="993" w:type="dxa"/>
          </w:tcPr>
          <w:p w14:paraId="087563A3" w14:textId="62915CCD"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09027E83" w14:textId="77777777" w:rsidR="00E431AE" w:rsidRDefault="00E431AE" w:rsidP="00E431AE">
            <w:pPr>
              <w:rPr>
                <w:rFonts w:eastAsia="OfficinaSansBoldITC"/>
                <w:szCs w:val="20"/>
                <w:lang w:val="ru-RU" w:eastAsia="en-US"/>
              </w:rPr>
            </w:pPr>
            <w:r>
              <w:rPr>
                <w:rFonts w:eastAsia="OfficinaSansBoldITC"/>
                <w:szCs w:val="20"/>
                <w:lang w:val="ru-RU" w:eastAsia="en-US"/>
              </w:rPr>
              <w:t>8 класс</w:t>
            </w:r>
          </w:p>
          <w:p w14:paraId="7FFB06D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158.4.1.</w:t>
            </w:r>
            <w:r w:rsidRPr="00E431AE">
              <w:rPr>
                <w:rFonts w:eastAsia="OfficinaSansBoldITC"/>
                <w:szCs w:val="20"/>
                <w:lang w:eastAsia="en-US"/>
              </w:rPr>
              <w:t> </w:t>
            </w:r>
            <w:r w:rsidRPr="00E431AE">
              <w:rPr>
                <w:rFonts w:eastAsia="OfficinaSansBoldITC"/>
                <w:szCs w:val="20"/>
                <w:lang w:val="ru-RU" w:eastAsia="en-US"/>
              </w:rPr>
              <w:t xml:space="preserve">Грибы и грибоподобные организмы. </w:t>
            </w:r>
          </w:p>
          <w:p w14:paraId="5C417C2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14:paraId="5744EAA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Плесневые грибы. Съедобные и ядовитые грибы. </w:t>
            </w:r>
          </w:p>
          <w:p w14:paraId="09EB575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Зигомицеты. Основные черты организации на примере мукора. Роль в природе и жизни человека. </w:t>
            </w:r>
          </w:p>
          <w:p w14:paraId="2481BD4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14:paraId="20473A7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14:paraId="679BA44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Грибоподобные организмы. Особенности строения клеток. Оомицеты. Паразитические представители оомицетов на примере фитофторы. </w:t>
            </w:r>
          </w:p>
          <w:p w14:paraId="58F9191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14:paraId="6744927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Роль грибов в круговороте веществ в экосистеме. Роль грибов в почвообразовании и обеспечении плодородия почвы. Болезнетворные (паразитические) грибы. Микозы. Меры профилактики микозов.</w:t>
            </w:r>
          </w:p>
          <w:p w14:paraId="4CB4F7B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590F33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особенностей строения плодовых тел шляпочных грибов на микроскопических препаратах и муляжах.</w:t>
            </w:r>
          </w:p>
          <w:p w14:paraId="34CE56F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плесневых грибов: мукора и пеницилла. </w:t>
            </w:r>
          </w:p>
          <w:p w14:paraId="6AEC575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влияния внешних факторов на процесс размножения дрожжей. </w:t>
            </w:r>
          </w:p>
          <w:p w14:paraId="07DEA0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и жизненного цикла фитофторы на живом и гербарном материале.</w:t>
            </w:r>
          </w:p>
          <w:p w14:paraId="02C90BC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лишайников (на гербарных образцах). </w:t>
            </w:r>
          </w:p>
          <w:p w14:paraId="75D50BE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158.4.2.</w:t>
            </w:r>
            <w:r w:rsidRPr="00E431AE">
              <w:rPr>
                <w:rFonts w:eastAsia="OfficinaSansBoldITC"/>
                <w:szCs w:val="20"/>
                <w:lang w:eastAsia="en-US"/>
              </w:rPr>
              <w:t> </w:t>
            </w:r>
            <w:r w:rsidRPr="00E431AE">
              <w:rPr>
                <w:rFonts w:eastAsia="OfficinaSansBoldITC"/>
                <w:szCs w:val="20"/>
                <w:lang w:val="ru-RU" w:eastAsia="en-US"/>
              </w:rPr>
              <w:t>Животные.</w:t>
            </w:r>
          </w:p>
          <w:p w14:paraId="0936BBD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Зоология – наука о животных. </w:t>
            </w:r>
          </w:p>
          <w:p w14:paraId="13D121E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разделы зоологии. Краткая история развития зоологии.</w:t>
            </w:r>
          </w:p>
          <w:p w14:paraId="590EDCA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14:paraId="2A34F4C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портретов учёных, изображений, моделей животных, муляжи животных, влажных препаратов и другое.</w:t>
            </w:r>
          </w:p>
          <w:p w14:paraId="4C9F29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11099C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рекомендаций по сбору зоологических коллекций.</w:t>
            </w:r>
          </w:p>
          <w:p w14:paraId="38CA8BE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Составление описаний профессий, связанных с зоологией.</w:t>
            </w:r>
          </w:p>
          <w:p w14:paraId="4D6503D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Общая организация животного организма.</w:t>
            </w:r>
          </w:p>
          <w:p w14:paraId="3751256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животной клетки. Многоклеточность. Ткани животного организма. Строение и функции тканей животного организма. Органы и системы органов животного организма. Форма тела животного, симметрия тела, размеры тела.</w:t>
            </w:r>
          </w:p>
          <w:p w14:paraId="3F1583A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768EC0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клеток под микроскопом на временных микропрепаратах.</w:t>
            </w:r>
          </w:p>
          <w:p w14:paraId="4F335EC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Сравнение растительной и животной клеток.</w:t>
            </w:r>
          </w:p>
          <w:p w14:paraId="00C88FE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тканей животных.</w:t>
            </w:r>
          </w:p>
          <w:p w14:paraId="29464C7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и жизнедеятельность животного организма. </w:t>
            </w:r>
          </w:p>
          <w:p w14:paraId="08EF60A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Организменный уровень организации жизни. </w:t>
            </w:r>
          </w:p>
          <w:p w14:paraId="625A835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Питание у животных.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14:paraId="456EC04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44D2F6A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простейшего под микроскопом на временных микропрепаратах. </w:t>
            </w:r>
          </w:p>
          <w:p w14:paraId="6C4E1BF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питания отдельных представителей различных групп животных. </w:t>
            </w:r>
          </w:p>
          <w:p w14:paraId="0B94D4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Транспорт у животных.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Кровообращение. Сердце. Эволюция кровеносной системы у позвоночных животных. </w:t>
            </w:r>
          </w:p>
          <w:p w14:paraId="67AD4FE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Дыхание у животных. Использование кислорода животными. Диффузия. Дыхание поверхностью тела. Дыхание у двухслойных животных. Формирование дыхательных органов. Дыхание в водной среде. Жабры. Дыхание в наземной среде. Дыхание при помощи трахей. Лёгкие. Эволюция дыхательной системы у позвоночных животных. </w:t>
            </w:r>
          </w:p>
          <w:p w14:paraId="7EDEDB4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Выделение у животных.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14:paraId="468E4F5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Опора и движение у животных.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Подъемная сила. Различные типы полёта. </w:t>
            </w:r>
          </w:p>
          <w:p w14:paraId="5C877B4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Регуляция жизнедеятельности у животных.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Эволюция нервной системы у позвоночных животных. Гормональная регуляция. Особенности гормональной регуляции. Примеры нервной и гормональной регуляции. </w:t>
            </w:r>
          </w:p>
          <w:p w14:paraId="54911A2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животных.</w:t>
            </w:r>
          </w:p>
          <w:p w14:paraId="5DA414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Двухслойные и трёхслойные животные и их особенности. Двухслойные животные. Тип Стрекающие, или Кишечнополостные. Особенности клеточной организации. Эпидермис и гастродермис. Стрекательные клетки. Жизненный цикл стрекающих. Формирование медузы. Жизненный цикл сцифоидных и гидроидных медуз. Кораллы. </w:t>
            </w:r>
          </w:p>
          <w:p w14:paraId="7AB2071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1AC648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и жизнедеятельности гидры. </w:t>
            </w:r>
          </w:p>
          <w:p w14:paraId="43DF20E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химического состава скелета колониальных коралловых полипов. </w:t>
            </w:r>
          </w:p>
          <w:p w14:paraId="61FD90F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Трёхслойные животные.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14:paraId="57AF07C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Плоские черви. Особенности организации плоских червей на примере молочной планарии. Строение покровов и кожно-мускульного мешка. Паренхима. Строение пищеварительной, выделительной и нервной систем. Приспособление плоских червей к паразитизму. Сосальщики. Жизненный цикл печёночного сосальщика. 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14:paraId="70CB4C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4251A5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жизнедеятельности, внешнего и внутреннего строения пресноводных плоских червей. </w:t>
            </w:r>
          </w:p>
          <w:p w14:paraId="514B495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паразитических плоских червей на влажных препаратах. </w:t>
            </w:r>
          </w:p>
          <w:p w14:paraId="50491EC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Круглые черви.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14:paraId="202F0E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48411DD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человеческой (свиной) аскариды. </w:t>
            </w:r>
          </w:p>
          <w:p w14:paraId="05235E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Кольчатые черви.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14:paraId="38ED760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08D6758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дождевого червя.</w:t>
            </w:r>
          </w:p>
          <w:p w14:paraId="2667038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медицинской пиявки. </w:t>
            </w:r>
          </w:p>
          <w:p w14:paraId="58FFED5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многощетинковых червей.</w:t>
            </w:r>
          </w:p>
          <w:p w14:paraId="6D4140D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Моллюски.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14:paraId="7B61DD0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46892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двустворчатого моллюска.</w:t>
            </w:r>
          </w:p>
          <w:p w14:paraId="6ACE22E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брюхоногого моллюска.</w:t>
            </w:r>
          </w:p>
          <w:p w14:paraId="011DA78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головоногого моллюска.</w:t>
            </w:r>
          </w:p>
          <w:p w14:paraId="69AF9A2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раковин моллюсков. </w:t>
            </w:r>
          </w:p>
          <w:p w14:paraId="10BA0D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Членистоногие.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членистоногих. Строение и функционирование систем органов членистоногих. Органы чувств членистоногих. Основные группы членистоногих. </w:t>
            </w:r>
          </w:p>
          <w:p w14:paraId="4CADA7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Ракообразные. Строение и морфология ракообразных на примере речного рака. Разнообразие ракообразных. </w:t>
            </w:r>
          </w:p>
          <w:p w14:paraId="3CFB3C6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Паукообразные. Строение и морфология паукообразных на примере паука-крестовика. Разнообразие паукообразных. </w:t>
            </w:r>
          </w:p>
          <w:p w14:paraId="0D48570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 Насекомые.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14:paraId="2B3EFF0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AC9BF4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строения и конечностей ракообразных. </w:t>
            </w:r>
          </w:p>
          <w:p w14:paraId="18BCC31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внутреннего строения ракообразного. </w:t>
            </w:r>
          </w:p>
          <w:p w14:paraId="1C9431B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ротового аппарата и конечностей насекомого. </w:t>
            </w:r>
          </w:p>
          <w:p w14:paraId="7C4387A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внутреннего строения насекомого.</w:t>
            </w:r>
          </w:p>
          <w:p w14:paraId="45B7F38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биологии насекомых разных отрядов.</w:t>
            </w:r>
          </w:p>
          <w:p w14:paraId="3D063E3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представителей различных отрядов и семейств насекомых с использованием определителей.</w:t>
            </w:r>
          </w:p>
          <w:p w14:paraId="338D71F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 Хордовые.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14:paraId="545ABE9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Подтип Головохордовые. Строение и жизнедеятельность ланцетника. </w:t>
            </w:r>
          </w:p>
          <w:p w14:paraId="384F86B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DF01A1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внешнего и внутреннего строения ланцетника на фиксированных препаратах. </w:t>
            </w:r>
          </w:p>
          <w:p w14:paraId="5F257E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Разнообразие и эволюция позвоночных животных.</w:t>
            </w:r>
          </w:p>
          <w:p w14:paraId="3C6A642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Общий обзор строения и развития позвоночных животных.</w:t>
            </w:r>
          </w:p>
          <w:p w14:paraId="5890F76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14:paraId="4C6FC59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14:paraId="76FD15C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Надкласс Рыбы.</w:t>
            </w:r>
          </w:p>
          <w:p w14:paraId="6638D21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14:paraId="2CE0F77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4D81E5F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рыбы.</w:t>
            </w:r>
          </w:p>
          <w:p w14:paraId="0B604A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костных и хрящевых рыб. </w:t>
            </w:r>
          </w:p>
          <w:p w14:paraId="080BE1C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разнообразия рыб. </w:t>
            </w:r>
          </w:p>
          <w:p w14:paraId="4AE1087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возраста рыб по чешуе.</w:t>
            </w:r>
          </w:p>
          <w:p w14:paraId="360EF5D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Выход позвоночных на сушу. Амфибии, или Земноводные.</w:t>
            </w:r>
          </w:p>
          <w:p w14:paraId="76FA9B9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14:paraId="0730B3B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26A8F9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лягушки и тритона.</w:t>
            </w:r>
          </w:p>
          <w:p w14:paraId="7D13DB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лягушки. </w:t>
            </w:r>
          </w:p>
          <w:p w14:paraId="7DE8793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индивидуального развития земноводного.</w:t>
            </w:r>
          </w:p>
          <w:p w14:paraId="5A804C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Амниоты. Рептилии, или Пресмыкающиеся</w:t>
            </w:r>
          </w:p>
          <w:p w14:paraId="0707FE1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14:paraId="58AAECF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052170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ящерицы.</w:t>
            </w:r>
          </w:p>
          <w:p w14:paraId="58492F3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скелета ящерицы. </w:t>
            </w:r>
          </w:p>
          <w:p w14:paraId="0AA5577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пресмыкающихся.</w:t>
            </w:r>
          </w:p>
          <w:p w14:paraId="0419BE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Птицы.</w:t>
            </w:r>
          </w:p>
          <w:p w14:paraId="6ABCBC9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птиц на примере сизого голубя. Приспособления птиц к полёту. Перья. Развитие пера, структура перьев. 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Поведение птиц. Токование. Формирование гнёзд. </w:t>
            </w:r>
          </w:p>
          <w:p w14:paraId="659BDA8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271C2A1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и внутреннего строения птиц.</w:t>
            </w:r>
          </w:p>
          <w:p w14:paraId="7E8695A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скелета птицы.</w:t>
            </w:r>
          </w:p>
          <w:p w14:paraId="0C2832D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внешнего строения и перьевого покрова птиц.</w:t>
            </w:r>
          </w:p>
          <w:p w14:paraId="7D3214E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яйца птиц.</w:t>
            </w:r>
          </w:p>
          <w:p w14:paraId="0557C1E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птиц с использованием определителей.</w:t>
            </w:r>
          </w:p>
          <w:p w14:paraId="12B5627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Млекопитающие.</w:t>
            </w:r>
          </w:p>
          <w:p w14:paraId="538EB8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14:paraId="2555A22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13AF67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черепа и зубной системы различных млекопитающих.</w:t>
            </w:r>
          </w:p>
          <w:p w14:paraId="2E0EA2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разнообразия млекопитающих.</w:t>
            </w:r>
          </w:p>
          <w:p w14:paraId="0281BB1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Изучение строения скелета млекопитающих. </w:t>
            </w:r>
          </w:p>
          <w:p w14:paraId="45F2B7C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Эволюция и экология животных.</w:t>
            </w:r>
          </w:p>
          <w:p w14:paraId="0B80E1A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Эволюция беспозвоночных животных. Эволюция хордовых животных. </w:t>
            </w:r>
          </w:p>
          <w:p w14:paraId="6A5E83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14:paraId="46F7683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14:paraId="1C661F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Правило Аллена. Правило Бергмана. </w:t>
            </w:r>
          </w:p>
          <w:p w14:paraId="14DC3EA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14:paraId="605C277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14:paraId="4A63E7A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14:paraId="75BB24E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Лабораторные и практические работы. </w:t>
            </w:r>
          </w:p>
          <w:p w14:paraId="2783519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природного сообщества: состава и структуры.</w:t>
            </w:r>
          </w:p>
          <w:p w14:paraId="73DEC79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Экскурсия или видеоэкскурсия.</w:t>
            </w:r>
          </w:p>
          <w:p w14:paraId="449B66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Сезонные явления в жизни животных.</w:t>
            </w:r>
          </w:p>
          <w:p w14:paraId="18C7D31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Животные и человек.</w:t>
            </w:r>
          </w:p>
          <w:p w14:paraId="44F9AF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14:paraId="39D5AB5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14:paraId="551BB9A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ООПТ. Биосферные резерваты. Красная книга животных России. Меры сохранения и восстановления животного мира.</w:t>
            </w:r>
          </w:p>
          <w:p w14:paraId="23ADC4E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Демонстрации 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14:paraId="5C66F90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56D579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насекомых-вредителей сельскохозяйственных культур.</w:t>
            </w:r>
          </w:p>
          <w:p w14:paraId="1A7C1B11" w14:textId="130C7A99"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Наблюдения за птицами в городской среде.</w:t>
            </w:r>
          </w:p>
        </w:tc>
        <w:tc>
          <w:tcPr>
            <w:tcW w:w="2126" w:type="dxa"/>
          </w:tcPr>
          <w:p w14:paraId="26270D28" w14:textId="77777777"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14:paraId="433070ED" w14:textId="77777777" w:rsidR="00E431AE" w:rsidRPr="00E431AE" w:rsidRDefault="00E431AE" w:rsidP="00E431AE">
            <w:pPr>
              <w:spacing w:line="240" w:lineRule="auto"/>
              <w:ind w:firstLine="0"/>
              <w:jc w:val="center"/>
              <w:rPr>
                <w:rFonts w:eastAsia="Times New Roman"/>
                <w:i/>
                <w:szCs w:val="20"/>
                <w:lang w:val="ru-RU" w:eastAsia="en-US"/>
              </w:rPr>
            </w:pPr>
          </w:p>
        </w:tc>
      </w:tr>
      <w:tr w:rsidR="00E431AE" w:rsidRPr="00E431AE" w14:paraId="2EB80AE1" w14:textId="77777777" w:rsidTr="009B20D2">
        <w:trPr>
          <w:trHeight w:val="2227"/>
        </w:trPr>
        <w:tc>
          <w:tcPr>
            <w:tcW w:w="993" w:type="dxa"/>
          </w:tcPr>
          <w:p w14:paraId="39BF537D" w14:textId="0EF3DD23" w:rsidR="00E431AE" w:rsidRPr="00E431AE" w:rsidRDefault="00E431AE" w:rsidP="00E431AE">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7BF2BCFF" w14:textId="01851ECD" w:rsidR="00E431AE" w:rsidRDefault="00E431AE" w:rsidP="00E431AE">
            <w:pPr>
              <w:rPr>
                <w:rFonts w:eastAsia="OfficinaSansBoldITC"/>
                <w:szCs w:val="20"/>
                <w:lang w:val="ru-RU" w:eastAsia="en-US"/>
              </w:rPr>
            </w:pPr>
            <w:r>
              <w:rPr>
                <w:rFonts w:eastAsia="OfficinaSansBoldITC"/>
                <w:szCs w:val="20"/>
                <w:lang w:val="ru-RU" w:eastAsia="en-US"/>
              </w:rPr>
              <w:t>9 класс</w:t>
            </w:r>
          </w:p>
          <w:p w14:paraId="1C311B6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w:t>
            </w:r>
            <w:r w:rsidRPr="00E431AE">
              <w:rPr>
                <w:rFonts w:eastAsia="OfficinaSansBoldITC"/>
                <w:szCs w:val="20"/>
                <w:lang w:eastAsia="en-US"/>
              </w:rPr>
              <w:t> </w:t>
            </w:r>
            <w:r w:rsidRPr="00E431AE">
              <w:rPr>
                <w:rFonts w:eastAsia="OfficinaSansBoldITC"/>
                <w:szCs w:val="20"/>
                <w:lang w:val="ru-RU" w:eastAsia="en-US"/>
              </w:rPr>
              <w:t>Введение.</w:t>
            </w:r>
          </w:p>
          <w:p w14:paraId="22F5BE9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
          <w:p w14:paraId="489DCE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Профессии, связанные с науками о человеке. Перспективы развития знаний об организме человеке и его связях с окружающей средой.</w:t>
            </w:r>
          </w:p>
          <w:p w14:paraId="690997F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14:paraId="3017C70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158.5.2.</w:t>
            </w:r>
            <w:r w:rsidRPr="00E431AE">
              <w:rPr>
                <w:rFonts w:eastAsia="OfficinaSansBoldITC"/>
                <w:szCs w:val="20"/>
                <w:lang w:eastAsia="en-US"/>
              </w:rPr>
              <w:t> </w:t>
            </w:r>
            <w:r w:rsidRPr="00E431AE">
              <w:rPr>
                <w:rFonts w:eastAsia="OfficinaSansBoldITC"/>
                <w:szCs w:val="20"/>
                <w:lang w:val="ru-RU" w:eastAsia="en-US"/>
              </w:rPr>
              <w:t>Общий обзор клеток и тканей организма человека.</w:t>
            </w:r>
          </w:p>
          <w:p w14:paraId="1B3B51C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другое.</w:t>
            </w:r>
          </w:p>
          <w:p w14:paraId="4DBC166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14:paraId="43B45D9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14:paraId="79771A1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9317D1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электронно-микроскопических фотографий препаратов строения клетки и межклеточных контактов.</w:t>
            </w:r>
          </w:p>
          <w:p w14:paraId="2A998C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поперечно-полосатых мышц. Молекулярные механизмы сокращения и расслабления. Отличия гладкой мускулатуры от поперечно-полосатой.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14:paraId="5FAB9D6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5C2B11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Микроскопирование препаратов основных типов тканей.</w:t>
            </w:r>
          </w:p>
          <w:p w14:paraId="29119BE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158.5.3.</w:t>
            </w:r>
            <w:r w:rsidRPr="00E431AE">
              <w:rPr>
                <w:rFonts w:eastAsia="OfficinaSansBoldITC"/>
                <w:szCs w:val="20"/>
                <w:lang w:eastAsia="en-US"/>
              </w:rPr>
              <w:t> </w:t>
            </w:r>
            <w:r w:rsidRPr="00E431AE">
              <w:rPr>
                <w:rFonts w:eastAsia="OfficinaSansBoldITC"/>
                <w:szCs w:val="20"/>
                <w:lang w:val="ru-RU" w:eastAsia="en-US"/>
              </w:rPr>
              <w:t>Нервная система.</w:t>
            </w:r>
          </w:p>
          <w:p w14:paraId="2397864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14:paraId="0707079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Функции отделов головного мозга и их частей. Черепномозговые и спинномозговые нервы. Соматическая и вегетативная нервная система. Центры соматической и вегетативной систем в центральной нервной системе.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w:t>
            </w:r>
            <w:r w:rsidRPr="00E431AE">
              <w:rPr>
                <w:rFonts w:eastAsia="OfficinaSansBoldITC"/>
                <w:szCs w:val="20"/>
                <w:lang w:eastAsia="en-US"/>
              </w:rPr>
              <w:t> </w:t>
            </w:r>
            <w:r w:rsidRPr="00E431AE">
              <w:rPr>
                <w:rFonts w:eastAsia="OfficinaSansBoldITC"/>
                <w:szCs w:val="20"/>
                <w:lang w:val="ru-RU" w:eastAsia="en-US"/>
              </w:rPr>
              <w:t>Павлова. Функциональные системы П.К.</w:t>
            </w:r>
            <w:r w:rsidRPr="00E431AE">
              <w:rPr>
                <w:rFonts w:eastAsia="OfficinaSansBoldITC"/>
                <w:szCs w:val="20"/>
                <w:lang w:eastAsia="en-US"/>
              </w:rPr>
              <w:t> </w:t>
            </w:r>
            <w:r w:rsidRPr="00E431AE">
              <w:rPr>
                <w:rFonts w:eastAsia="OfficinaSansBoldITC"/>
                <w:szCs w:val="20"/>
                <w:lang w:val="ru-RU" w:eastAsia="en-US"/>
              </w:rPr>
              <w:t>Анохина. Использование принципа работы нейронных сетей в искусственном интеллекте.</w:t>
            </w:r>
          </w:p>
          <w:p w14:paraId="33BB15B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Нарушения работы нервной системы. Нейродегенерации и современные методы их лечения. Инсульт. Лекарства, проходящие и не проходящие через гематоэнцефалический барьер. 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14:paraId="2B3D73A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F8AF43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нервной системы.</w:t>
            </w:r>
          </w:p>
          <w:p w14:paraId="40C8737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головного мозга на макетах.</w:t>
            </w:r>
          </w:p>
          <w:p w14:paraId="65029C2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158.5.4.</w:t>
            </w:r>
            <w:r w:rsidRPr="00E431AE">
              <w:rPr>
                <w:rFonts w:eastAsia="OfficinaSansBoldITC"/>
                <w:szCs w:val="20"/>
                <w:lang w:eastAsia="en-US"/>
              </w:rPr>
              <w:t> </w:t>
            </w:r>
            <w:r w:rsidRPr="00E431AE">
              <w:rPr>
                <w:rFonts w:eastAsia="OfficinaSansBoldITC"/>
                <w:szCs w:val="20"/>
                <w:lang w:val="ru-RU" w:eastAsia="en-US"/>
              </w:rPr>
              <w:t>Сенсорные системы.</w:t>
            </w:r>
          </w:p>
          <w:p w14:paraId="302CA08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сенсорных систем: рецепторы, проводящая часть, отдел коры, осуществляющий обработку информации. Классификация рецепторов: экстерорецепторы, интерорецепторы, проприорецепторы, механические, температурные, химические, болевые и другие рецепторы. Соматосенсорная система.</w:t>
            </w:r>
          </w:p>
          <w:p w14:paraId="3B16AB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Аккомодация. Бинокулярное зрение. 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14:paraId="6FBCC0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14:paraId="374350D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Органы вкуса, обоняния, мышечного и кожного чувства: анатомия и физиология, их нарушения. </w:t>
            </w:r>
          </w:p>
          <w:p w14:paraId="2C81403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разборных моделей глаза и уха.</w:t>
            </w:r>
          </w:p>
          <w:p w14:paraId="75895E5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1F4F9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зрения (на муляже и влажном препарате).</w:t>
            </w:r>
          </w:p>
          <w:p w14:paraId="1E1C875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органа слуха (на муляже).</w:t>
            </w:r>
          </w:p>
          <w:p w14:paraId="478024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чувств.</w:t>
            </w:r>
          </w:p>
          <w:p w14:paraId="19FA1A2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158.5.5.</w:t>
            </w:r>
            <w:r w:rsidRPr="00E431AE">
              <w:rPr>
                <w:rFonts w:eastAsia="OfficinaSansBoldITC"/>
                <w:szCs w:val="20"/>
                <w:lang w:eastAsia="en-US"/>
              </w:rPr>
              <w:t> </w:t>
            </w:r>
            <w:r w:rsidRPr="00E431AE">
              <w:rPr>
                <w:rFonts w:eastAsia="OfficinaSansBoldITC"/>
                <w:szCs w:val="20"/>
                <w:lang w:val="ru-RU" w:eastAsia="en-US"/>
              </w:rPr>
              <w:t>Эндокринная система.</w:t>
            </w:r>
          </w:p>
          <w:p w14:paraId="2AC9877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14:paraId="105F609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14:paraId="360836D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Прочие органы и ткани, выделяющие гормоны: почки, сердце, желудочно-кишечный тракт, жировая ткань и другие.</w:t>
            </w:r>
          </w:p>
          <w:p w14:paraId="742D080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E9B107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эндокринных органов.</w:t>
            </w:r>
          </w:p>
          <w:p w14:paraId="1DD4CB7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158.5.6.</w:t>
            </w:r>
            <w:r w:rsidRPr="00E431AE">
              <w:rPr>
                <w:rFonts w:eastAsia="OfficinaSansBoldITC"/>
                <w:szCs w:val="20"/>
                <w:lang w:eastAsia="en-US"/>
              </w:rPr>
              <w:t> </w:t>
            </w:r>
            <w:r w:rsidRPr="00E431AE">
              <w:rPr>
                <w:rFonts w:eastAsia="OfficinaSansBoldITC"/>
                <w:szCs w:val="20"/>
                <w:lang w:val="ru-RU" w:eastAsia="en-US"/>
              </w:rPr>
              <w:t>Поведение.</w:t>
            </w:r>
          </w:p>
          <w:p w14:paraId="078DE99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Рефлекторная теория поведения. Наследственные и ненаследственные формы поведения. Простейшие условные рефлексы. Инструментальное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Мышление. Память и её виды. 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14:paraId="6A475ED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158.5.7.</w:t>
            </w:r>
            <w:r w:rsidRPr="00E431AE">
              <w:rPr>
                <w:rFonts w:eastAsia="OfficinaSansBoldITC"/>
                <w:szCs w:val="20"/>
                <w:lang w:eastAsia="en-US"/>
              </w:rPr>
              <w:t> </w:t>
            </w:r>
            <w:r w:rsidRPr="00E431AE">
              <w:rPr>
                <w:rFonts w:eastAsia="OfficinaSansBoldITC"/>
                <w:szCs w:val="20"/>
                <w:lang w:val="ru-RU" w:eastAsia="en-US"/>
              </w:rPr>
              <w:t>Опорно-двигательный аппарат.</w:t>
            </w:r>
          </w:p>
          <w:p w14:paraId="4F0EF45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Кости. Анатомия кости: надкостница, внутреннее вещество кости. Остеон. Классификация костей. Рост костей. Соединения костей: подвижные, полуподвижные, неподвижные. Строение сустава и суставной сумки.</w:t>
            </w:r>
          </w:p>
          <w:p w14:paraId="0BBF8B7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14:paraId="4E56050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Скелеты поясов конечностей и свободных конечностей: анатомические особенности входящих в их состав костей.</w:t>
            </w:r>
          </w:p>
          <w:p w14:paraId="550B011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Нарушения строения скелетной системы. Возрастные изменения, остеопороз. Травмы. Заболевания опорно-двигательного аппарата, связанные с прямохождением. 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14:paraId="223556E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скелета человека, черепа, конечностей, позвонков, распилов костей.</w:t>
            </w:r>
          </w:p>
          <w:p w14:paraId="735482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0C2C233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строения скелета человека на макетах.</w:t>
            </w:r>
          </w:p>
          <w:p w14:paraId="144E9B0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14:paraId="269DB33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14:paraId="0AF1C2E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14:paraId="77CF54B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7F2A64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Оказание первой помощи при повреждении скелета и мышц.</w:t>
            </w:r>
          </w:p>
          <w:p w14:paraId="62E301D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158.5.8.</w:t>
            </w:r>
            <w:r w:rsidRPr="00E431AE">
              <w:rPr>
                <w:rFonts w:eastAsia="OfficinaSansBoldITC"/>
                <w:szCs w:val="20"/>
                <w:lang w:eastAsia="en-US"/>
              </w:rPr>
              <w:t> </w:t>
            </w:r>
            <w:r w:rsidRPr="00E431AE">
              <w:rPr>
                <w:rFonts w:eastAsia="OfficinaSansBoldITC"/>
                <w:szCs w:val="20"/>
                <w:lang w:val="ru-RU" w:eastAsia="en-US"/>
              </w:rPr>
              <w:t>Кровеносная и лимфатическая системы.</w:t>
            </w:r>
          </w:p>
          <w:p w14:paraId="39CA401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ангиопластика, клеточная терапия и другие современные методы лечения сердечных болезней. Трансплантация сердца.</w:t>
            </w:r>
          </w:p>
          <w:p w14:paraId="1F0A7C6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053CD3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Просмотр гистологических препаратов сердечной мышцы.</w:t>
            </w:r>
          </w:p>
          <w:p w14:paraId="59F4A79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Электрокардиография.</w:t>
            </w:r>
          </w:p>
          <w:p w14:paraId="19CE72B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артериального давления и пульса.</w:t>
            </w:r>
          </w:p>
          <w:p w14:paraId="2013EA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Кровеносная система и лимфатическая система.</w:t>
            </w:r>
          </w:p>
          <w:p w14:paraId="3713C73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14:paraId="0CCF188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лимфатической системы: лимфатические сосуды и лимфатические узлы. Причины движения крови и лимфы по сосудам. </w:t>
            </w:r>
          </w:p>
          <w:p w14:paraId="7FEC8A5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30843E9E"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стенок сосудов.</w:t>
            </w:r>
          </w:p>
          <w:p w14:paraId="5C62F58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Первая помощь при кровотечениях.</w:t>
            </w:r>
          </w:p>
          <w:p w14:paraId="5B7357B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Внутренняя среда организма.</w:t>
            </w:r>
          </w:p>
          <w:p w14:paraId="72F8455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14:paraId="398825B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sidRPr="00E431AE">
              <w:rPr>
                <w:rFonts w:eastAsia="OfficinaSansBoldITC"/>
                <w:szCs w:val="20"/>
                <w:lang w:eastAsia="en-US"/>
              </w:rPr>
              <w:t>AB</w:t>
            </w:r>
            <w:r w:rsidRPr="00E431AE">
              <w:rPr>
                <w:rFonts w:eastAsia="OfficinaSansBoldITC"/>
                <w:szCs w:val="20"/>
                <w:lang w:val="ru-RU" w:eastAsia="en-US"/>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14:paraId="371BCFE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41036C0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крови и органов кроветворения.</w:t>
            </w:r>
          </w:p>
          <w:p w14:paraId="3B54B26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158.5.9.</w:t>
            </w:r>
            <w:r w:rsidRPr="00E431AE">
              <w:rPr>
                <w:rFonts w:eastAsia="OfficinaSansBoldITC"/>
                <w:szCs w:val="20"/>
                <w:lang w:eastAsia="en-US"/>
              </w:rPr>
              <w:t> </w:t>
            </w:r>
            <w:r w:rsidRPr="00E431AE">
              <w:rPr>
                <w:rFonts w:eastAsia="OfficinaSansBoldITC"/>
                <w:szCs w:val="20"/>
                <w:lang w:val="ru-RU" w:eastAsia="en-US"/>
              </w:rPr>
              <w:t>Дыхательная система.</w:t>
            </w:r>
          </w:p>
          <w:p w14:paraId="3B4CA2B6"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Бронхи. Лёгкие. Лёгочные пузырьки (альвеолы). Физиология процесса дыхания, роль плевральной жидкости, диафрагмы, межрёберных и других мышц. Сурфактант. Эластическая тяга лёгких. Дыхательные движения. Жизненная ёмкость лёгких. Лёгочные объёмы. Нервная и гуморальная регуляция дыхания. </w:t>
            </w:r>
          </w:p>
          <w:p w14:paraId="060AE7A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дыхания. Тренировка дыхательных мышц. Предупреждение повреждения голосового аппарата. Инфекционные болезни, передающиеся через</w:t>
            </w:r>
            <w:r w:rsidRPr="00E431AE">
              <w:rPr>
                <w:rFonts w:eastAsia="OfficinaSansBoldITC"/>
                <w:szCs w:val="20"/>
                <w:lang w:eastAsia="en-US"/>
              </w:rPr>
              <w:t> </w:t>
            </w:r>
            <w:r w:rsidRPr="00E431AE">
              <w:rPr>
                <w:rFonts w:eastAsia="OfficinaSansBoldITC"/>
                <w:szCs w:val="20"/>
                <w:lang w:val="ru-RU" w:eastAsia="en-US"/>
              </w:rPr>
              <w:t>воздух, и прочие заболевания органов дыхания. Влияние табакокурения на</w:t>
            </w:r>
            <w:r w:rsidRPr="00E431AE">
              <w:rPr>
                <w:rFonts w:eastAsia="OfficinaSansBoldITC"/>
                <w:szCs w:val="20"/>
                <w:lang w:eastAsia="en-US"/>
              </w:rPr>
              <w:t> </w:t>
            </w:r>
            <w:r w:rsidRPr="00E431AE">
              <w:rPr>
                <w:rFonts w:eastAsia="OfficinaSansBoldITC"/>
                <w:szCs w:val="20"/>
                <w:lang w:val="ru-RU" w:eastAsia="en-US"/>
              </w:rPr>
              <w:t>органы дыхательной системы. Астма, обструктивные заболевания дыхательной системы.</w:t>
            </w:r>
          </w:p>
          <w:p w14:paraId="6B669D3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гортани, модели, проясняющей механизм вдоха и выдоха.</w:t>
            </w:r>
          </w:p>
          <w:p w14:paraId="5AAAC1E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63DE13F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Измерение обхвата грудной клетки в состоянии вдоха и выдоха.</w:t>
            </w:r>
          </w:p>
          <w:p w14:paraId="59B18C8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Определение частоты дыхания. </w:t>
            </w:r>
          </w:p>
          <w:p w14:paraId="0B69ED8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Влияние различных факторов на частоту дыхания.</w:t>
            </w:r>
          </w:p>
          <w:p w14:paraId="79CAAB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Спирография.</w:t>
            </w:r>
          </w:p>
          <w:p w14:paraId="6F294FA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дыхания.</w:t>
            </w:r>
          </w:p>
          <w:p w14:paraId="1EE0EBD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158.5.10.</w:t>
            </w:r>
            <w:r w:rsidRPr="00E431AE">
              <w:rPr>
                <w:rFonts w:eastAsia="OfficinaSansBoldITC"/>
                <w:szCs w:val="20"/>
                <w:lang w:eastAsia="en-US"/>
              </w:rPr>
              <w:t> </w:t>
            </w:r>
            <w:r w:rsidRPr="00E431AE">
              <w:rPr>
                <w:rFonts w:eastAsia="OfficinaSansBoldITC"/>
                <w:szCs w:val="20"/>
                <w:lang w:val="ru-RU" w:eastAsia="en-US"/>
              </w:rPr>
              <w:t>Пищеварительная система.</w:t>
            </w:r>
          </w:p>
          <w:p w14:paraId="35C3956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14:paraId="2B4780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процессов пищеварения, углеводного, липидного, белкового обмена. </w:t>
            </w:r>
          </w:p>
          <w:p w14:paraId="7119F13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14:paraId="0B488E3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торса человека, таблиц.</w:t>
            </w:r>
          </w:p>
          <w:p w14:paraId="7984EB4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7B4238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действия ферментов слюны на крахмал.</w:t>
            </w:r>
          </w:p>
          <w:p w14:paraId="368E3F4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пищеварительной системы.</w:t>
            </w:r>
          </w:p>
          <w:p w14:paraId="0A1D56C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158.5.11.</w:t>
            </w:r>
            <w:r w:rsidRPr="00E431AE">
              <w:rPr>
                <w:rFonts w:eastAsia="OfficinaSansBoldITC"/>
                <w:szCs w:val="20"/>
                <w:lang w:eastAsia="en-US"/>
              </w:rPr>
              <w:t> </w:t>
            </w:r>
            <w:r w:rsidRPr="00E431AE">
              <w:rPr>
                <w:rFonts w:eastAsia="OfficinaSansBoldITC"/>
                <w:szCs w:val="20"/>
                <w:lang w:val="ru-RU" w:eastAsia="en-US"/>
              </w:rPr>
              <w:t>Выделительная система.</w:t>
            </w:r>
          </w:p>
          <w:p w14:paraId="2297436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Искусственная почка. Диализ. Трансплантация почки. </w:t>
            </w:r>
          </w:p>
          <w:p w14:paraId="20007200"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модели «Строение почки млекопитающего», муляжа почек человека, влажного препарата.</w:t>
            </w:r>
          </w:p>
          <w:p w14:paraId="4C221F5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4197FC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разных участков почки, мочеточника, мочевого пузыря.</w:t>
            </w:r>
          </w:p>
          <w:p w14:paraId="71471AE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Половая система.</w:t>
            </w:r>
          </w:p>
          <w:p w14:paraId="4FE0F40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Стадии гаметогенеза. Отличия оогенеза и сперматогенеза друг от друга. Оплодотворение.</w:t>
            </w:r>
          </w:p>
          <w:p w14:paraId="03FF7D9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Женская половая система: яичники, маточные трубы, матка, влагалище, внешние половые органы. Менструальный цикл. </w:t>
            </w:r>
          </w:p>
          <w:p w14:paraId="7B823F7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Мужская половая система: семенники и прочие внутренние половые органы, внешние половые органы.</w:t>
            </w:r>
          </w:p>
          <w:p w14:paraId="4ECA36E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Нервная и гуморальная регуляция работы органов половой системы. </w:t>
            </w:r>
          </w:p>
          <w:p w14:paraId="3EA971C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14:paraId="057E665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D28CDE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органов половой системы.</w:t>
            </w:r>
          </w:p>
          <w:p w14:paraId="0170F16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158.5.13.</w:t>
            </w:r>
            <w:r w:rsidRPr="00E431AE">
              <w:rPr>
                <w:rFonts w:eastAsia="OfficinaSansBoldITC"/>
                <w:szCs w:val="20"/>
                <w:lang w:eastAsia="en-US"/>
              </w:rPr>
              <w:t> </w:t>
            </w:r>
            <w:r w:rsidRPr="00E431AE">
              <w:rPr>
                <w:rFonts w:eastAsia="OfficinaSansBoldITC"/>
                <w:szCs w:val="20"/>
                <w:lang w:val="ru-RU" w:eastAsia="en-US"/>
              </w:rPr>
              <w:t>Кожа и её производные.</w:t>
            </w:r>
          </w:p>
          <w:p w14:paraId="64E9393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14:paraId="624482B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14:paraId="7957915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модели строения кожи, таблиц, слайдов.</w:t>
            </w:r>
          </w:p>
          <w:p w14:paraId="2F6F1E1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54E2BC8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Исследование с помощью лупы тыльной и ладонной стороны кисти.</w:t>
            </w:r>
          </w:p>
          <w:p w14:paraId="1966CB1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гистологических препаратов эпидермиса и дермы.</w:t>
            </w:r>
          </w:p>
          <w:p w14:paraId="178A724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158.5.14.</w:t>
            </w:r>
            <w:r w:rsidRPr="00E431AE">
              <w:rPr>
                <w:rFonts w:eastAsia="OfficinaSansBoldITC"/>
                <w:szCs w:val="20"/>
                <w:lang w:eastAsia="en-US"/>
              </w:rPr>
              <w:t> </w:t>
            </w:r>
            <w:r w:rsidRPr="00E431AE">
              <w:rPr>
                <w:rFonts w:eastAsia="OfficinaSansBoldITC"/>
                <w:szCs w:val="20"/>
                <w:lang w:val="ru-RU" w:eastAsia="en-US"/>
              </w:rPr>
              <w:t>Адаптации организма человека.</w:t>
            </w:r>
          </w:p>
          <w:p w14:paraId="354F9CE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Терморегуляция: роль кожи и сосудов. Гипоталамус как центр нейрогуморальной регуляции теплообмена. Поведенческие адаптации. </w:t>
            </w:r>
          </w:p>
          <w:p w14:paraId="4A426AAF"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14:paraId="71039A9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14:paraId="324E2C4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Циркадные ритмы. Влияние продолжительности светового дня на нейрогуморальную регуляцию процессов жизнедеятельности человека. </w:t>
            </w:r>
          </w:p>
          <w:p w14:paraId="7C04A9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Тренировки. Роль физической активности в сохранении здоровья человека. Профилактика заболеваний сердечно-сосудистой и дыхательной систем и опорно-двигательного аппарата.</w:t>
            </w:r>
          </w:p>
          <w:p w14:paraId="59EC748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Адаптации к невесомости. Перестройки метаболизма в условиях низкой гравитации, профилактика негативных последствий.</w:t>
            </w:r>
          </w:p>
          <w:p w14:paraId="5F3F66B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пособий и обучающих видеороликов.</w:t>
            </w:r>
          </w:p>
          <w:p w14:paraId="1E5538A1"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158.5.15.</w:t>
            </w:r>
            <w:r w:rsidRPr="00E431AE">
              <w:rPr>
                <w:rFonts w:eastAsia="OfficinaSansBoldITC"/>
                <w:szCs w:val="20"/>
                <w:lang w:eastAsia="en-US"/>
              </w:rPr>
              <w:t> </w:t>
            </w:r>
            <w:r w:rsidRPr="00E431AE">
              <w:rPr>
                <w:rFonts w:eastAsia="OfficinaSansBoldITC"/>
                <w:szCs w:val="20"/>
                <w:lang w:val="ru-RU" w:eastAsia="en-US"/>
              </w:rPr>
              <w:t>Генетика человека.</w:t>
            </w:r>
          </w:p>
          <w:p w14:paraId="466A356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Определение гена и аллеля, генотипа и фенотипа. Понятие гомо-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14:paraId="738FA41B"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Изменчивость: наследственная и ненаследственная. Примеры ненаследственных изменений (модификаций). Классификация наследственной изменчивости на мутационную и рекомбинационную. Генные, хромосомные и геномные заболевания. Примеры генных, хромосомных и геномных заболеваний человека.</w:t>
            </w:r>
          </w:p>
          <w:p w14:paraId="68978B0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Популяционная генетика. Понятие генофонда. Распределение частот аллелей в популяции. Закон Харди-Вайнберга.</w:t>
            </w:r>
          </w:p>
          <w:p w14:paraId="18BD890D"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Решение генетических задач.</w:t>
            </w:r>
          </w:p>
          <w:p w14:paraId="3A3F74B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14:paraId="2F6D64C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14:paraId="12BFE70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роликов из Интернета.</w:t>
            </w:r>
          </w:p>
          <w:p w14:paraId="670EF55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158.5.16. Антропогенез</w:t>
            </w:r>
          </w:p>
          <w:p w14:paraId="43E73032"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Приматы: отличительные черты, состав и эволюция отряда. </w:t>
            </w:r>
          </w:p>
          <w:p w14:paraId="1730D857"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14:paraId="47E843D8"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14:paraId="347F7ED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Лабораторные и практические работы</w:t>
            </w:r>
          </w:p>
          <w:p w14:paraId="1A3137D3"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Изучение древнейшей истории и эволюции человека на примере коллекций и реконструкций (экскурсия в палеонтологический музей).</w:t>
            </w:r>
          </w:p>
          <w:p w14:paraId="6D3764F4"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158.5.17.</w:t>
            </w:r>
            <w:r w:rsidRPr="00E431AE">
              <w:rPr>
                <w:rFonts w:eastAsia="OfficinaSansBoldITC"/>
                <w:szCs w:val="20"/>
                <w:lang w:eastAsia="en-US"/>
              </w:rPr>
              <w:t> </w:t>
            </w:r>
            <w:r w:rsidRPr="00E431AE">
              <w:rPr>
                <w:rFonts w:eastAsia="OfficinaSansBoldITC"/>
                <w:szCs w:val="20"/>
                <w:lang w:val="ru-RU" w:eastAsia="en-US"/>
              </w:rPr>
              <w:t>Человек и окружающая среда.</w:t>
            </w:r>
          </w:p>
          <w:p w14:paraId="0128D38A"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14:paraId="16480205"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Культура отношения к собственному здоровью и здоровью окружающих. </w:t>
            </w:r>
          </w:p>
          <w:p w14:paraId="638225B9"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 xml:space="preserve">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 </w:t>
            </w:r>
          </w:p>
          <w:p w14:paraId="12EE207C" w14:textId="77777777" w:rsidR="00E431AE" w:rsidRPr="00E431AE" w:rsidRDefault="00E431AE" w:rsidP="00E431AE">
            <w:pPr>
              <w:rPr>
                <w:rFonts w:eastAsia="OfficinaSansBoldITC"/>
                <w:szCs w:val="20"/>
                <w:lang w:val="ru-RU" w:eastAsia="en-US"/>
              </w:rPr>
            </w:pPr>
            <w:r w:rsidRPr="00E431AE">
              <w:rPr>
                <w:rFonts w:eastAsia="OfficinaSansBoldITC"/>
                <w:szCs w:val="20"/>
                <w:lang w:val="ru-RU" w:eastAsia="en-US"/>
              </w:rPr>
              <w:t>Демонстрация таблиц, плакатов, кинофрагментов, видеороликов из Интернета.</w:t>
            </w:r>
          </w:p>
          <w:p w14:paraId="6AFB3F97" w14:textId="77777777" w:rsidR="00E431AE" w:rsidRPr="00E431AE" w:rsidRDefault="00E431AE" w:rsidP="00E431AE">
            <w:pPr>
              <w:rPr>
                <w:rFonts w:eastAsia="OfficinaSansBoldITC"/>
                <w:szCs w:val="20"/>
                <w:lang w:val="ru-RU" w:eastAsia="en-US"/>
              </w:rPr>
            </w:pPr>
          </w:p>
        </w:tc>
        <w:tc>
          <w:tcPr>
            <w:tcW w:w="2126" w:type="dxa"/>
          </w:tcPr>
          <w:p w14:paraId="2A4973A1" w14:textId="77777777" w:rsidR="00E431AE" w:rsidRPr="00E431AE" w:rsidRDefault="00E431AE" w:rsidP="00E431AE">
            <w:pPr>
              <w:spacing w:line="240" w:lineRule="auto"/>
              <w:ind w:firstLine="0"/>
              <w:jc w:val="center"/>
              <w:rPr>
                <w:rFonts w:eastAsia="Times New Roman"/>
                <w:i/>
                <w:szCs w:val="20"/>
                <w:lang w:val="ru-RU" w:eastAsia="en-US"/>
              </w:rPr>
            </w:pPr>
          </w:p>
        </w:tc>
        <w:tc>
          <w:tcPr>
            <w:tcW w:w="2126" w:type="dxa"/>
          </w:tcPr>
          <w:p w14:paraId="5EE5BE07" w14:textId="77777777" w:rsidR="00E431AE" w:rsidRPr="00E431AE" w:rsidRDefault="00E431AE" w:rsidP="00E431AE">
            <w:pPr>
              <w:spacing w:line="240" w:lineRule="auto"/>
              <w:ind w:firstLine="0"/>
              <w:jc w:val="center"/>
              <w:rPr>
                <w:rFonts w:eastAsia="Times New Roman"/>
                <w:i/>
                <w:szCs w:val="20"/>
                <w:lang w:val="ru-RU" w:eastAsia="en-US"/>
              </w:rPr>
            </w:pPr>
          </w:p>
        </w:tc>
      </w:tr>
    </w:tbl>
    <w:p w14:paraId="34E0F45D" w14:textId="34061F2C" w:rsidR="006C0FB3" w:rsidRDefault="006C0FB3" w:rsidP="00E431AE">
      <w:pPr>
        <w:tabs>
          <w:tab w:val="left" w:pos="3255"/>
        </w:tabs>
        <w:spacing w:line="276" w:lineRule="auto"/>
        <w:ind w:right="6" w:firstLine="567"/>
        <w:rPr>
          <w:color w:val="FF0000"/>
          <w:sz w:val="24"/>
          <w:szCs w:val="24"/>
        </w:rPr>
      </w:pPr>
    </w:p>
    <w:p w14:paraId="4AC401D3" w14:textId="76283397" w:rsidR="006C0FB3" w:rsidRPr="001F7E26" w:rsidRDefault="006C0FB3" w:rsidP="001F7E26">
      <w:pPr>
        <w:spacing w:line="276" w:lineRule="auto"/>
        <w:ind w:right="6" w:firstLine="567"/>
        <w:jc w:val="center"/>
        <w:rPr>
          <w:sz w:val="24"/>
          <w:szCs w:val="24"/>
        </w:rPr>
      </w:pPr>
    </w:p>
    <w:p w14:paraId="29E96B33" w14:textId="65B98067" w:rsidR="009B20D2" w:rsidRPr="001F7E26" w:rsidRDefault="001F7E26" w:rsidP="001F7E26">
      <w:pPr>
        <w:tabs>
          <w:tab w:val="left" w:pos="2730"/>
        </w:tabs>
        <w:spacing w:line="276" w:lineRule="auto"/>
        <w:ind w:right="6" w:firstLine="567"/>
        <w:jc w:val="center"/>
        <w:rPr>
          <w:b/>
          <w:sz w:val="24"/>
          <w:szCs w:val="24"/>
        </w:rPr>
      </w:pPr>
      <w:r>
        <w:rPr>
          <w:b/>
          <w:sz w:val="24"/>
          <w:szCs w:val="24"/>
        </w:rPr>
        <w:t>2.1.25. Р</w:t>
      </w:r>
      <w:r w:rsidR="009B20D2" w:rsidRPr="001F7E26">
        <w:rPr>
          <w:b/>
          <w:sz w:val="24"/>
          <w:szCs w:val="24"/>
        </w:rPr>
        <w:t>абочая программа по учебному курсу «Основы духовно-нравст</w:t>
      </w:r>
      <w:r w:rsidRPr="001F7E26">
        <w:rPr>
          <w:b/>
          <w:sz w:val="24"/>
          <w:szCs w:val="24"/>
        </w:rPr>
        <w:t>венной культуры народов России»</w:t>
      </w:r>
    </w:p>
    <w:p w14:paraId="54ED5508" w14:textId="77777777" w:rsidR="001F7E26" w:rsidRPr="009B20D2" w:rsidRDefault="001F7E26" w:rsidP="009B20D2">
      <w:pPr>
        <w:tabs>
          <w:tab w:val="left" w:pos="2730"/>
        </w:tabs>
        <w:spacing w:line="276" w:lineRule="auto"/>
        <w:ind w:right="6" w:firstLine="567"/>
        <w:rPr>
          <w:color w:val="FF0000"/>
          <w:sz w:val="24"/>
          <w:szCs w:val="24"/>
        </w:rPr>
      </w:pPr>
    </w:p>
    <w:p w14:paraId="491255AB" w14:textId="7B95B2C6" w:rsidR="006D5436" w:rsidRPr="006D5436" w:rsidRDefault="001F7E26" w:rsidP="006D5436">
      <w:pPr>
        <w:tabs>
          <w:tab w:val="left" w:pos="2730"/>
        </w:tabs>
        <w:spacing w:line="240" w:lineRule="auto"/>
        <w:ind w:right="6" w:firstLine="709"/>
        <w:rPr>
          <w:sz w:val="24"/>
          <w:szCs w:val="24"/>
        </w:rPr>
      </w:pPr>
      <w:r w:rsidRPr="001F7E26">
        <w:rPr>
          <w:sz w:val="24"/>
          <w:szCs w:val="24"/>
        </w:rPr>
        <w:t>Р</w:t>
      </w:r>
      <w:r w:rsidR="009B20D2" w:rsidRPr="001F7E26">
        <w:rPr>
          <w:sz w:val="24"/>
          <w:szCs w:val="24"/>
        </w:rPr>
        <w:t>абочая программа по учебному курсу «Основы духовно-нравственной культуры народов России» (предметная область «Основы духовно-нравственной культуры народов России») включает пояснительную записку, содержание обучения, планируемые результаты освоения программы по ОДНКНР</w:t>
      </w:r>
      <w:r w:rsidR="006D5436" w:rsidRPr="006D5436">
        <w:t xml:space="preserve"> </w:t>
      </w:r>
      <w:r w:rsidR="006D5436" w:rsidRPr="006D5436">
        <w:rPr>
          <w:sz w:val="24"/>
          <w:szCs w:val="24"/>
        </w:rPr>
        <w:t xml:space="preserve">и дополнена общим тематическим планированием в целях приведения структуры рабочей программы в соответствие с требованием ФГОС ООО. </w:t>
      </w:r>
    </w:p>
    <w:p w14:paraId="5F6D4EF8" w14:textId="4FF272AC" w:rsidR="006D5436" w:rsidRPr="006D5436" w:rsidRDefault="006D5436" w:rsidP="006D5436">
      <w:pPr>
        <w:tabs>
          <w:tab w:val="left" w:pos="2730"/>
        </w:tabs>
        <w:spacing w:line="240" w:lineRule="auto"/>
        <w:ind w:right="6" w:firstLine="709"/>
        <w:rPr>
          <w:sz w:val="24"/>
          <w:szCs w:val="24"/>
        </w:rPr>
      </w:pPr>
      <w:r w:rsidRPr="006D5436">
        <w:rPr>
          <w:sz w:val="24"/>
          <w:szCs w:val="24"/>
        </w:rPr>
        <w:t xml:space="preserve">Рабочая программа составлена на основе федеральной рабочей программы по </w:t>
      </w:r>
      <w:r w:rsidR="00873F93">
        <w:rPr>
          <w:sz w:val="24"/>
          <w:szCs w:val="24"/>
        </w:rPr>
        <w:t>ОДНКР</w:t>
      </w:r>
      <w:r w:rsidRPr="006D5436">
        <w:rPr>
          <w:sz w:val="24"/>
          <w:szCs w:val="24"/>
        </w:rPr>
        <w:t>.</w:t>
      </w:r>
    </w:p>
    <w:p w14:paraId="193B4547" w14:textId="2BD53A51" w:rsidR="001F7E26" w:rsidRPr="001F7E26" w:rsidRDefault="001F7E26" w:rsidP="006D5436">
      <w:pPr>
        <w:tabs>
          <w:tab w:val="left" w:pos="2730"/>
        </w:tabs>
        <w:spacing w:line="240" w:lineRule="auto"/>
        <w:ind w:right="6" w:firstLine="709"/>
        <w:rPr>
          <w:sz w:val="24"/>
          <w:szCs w:val="24"/>
        </w:rPr>
      </w:pPr>
      <w:r>
        <w:rPr>
          <w:sz w:val="24"/>
          <w:szCs w:val="24"/>
        </w:rPr>
        <w:t xml:space="preserve"> </w:t>
      </w:r>
    </w:p>
    <w:p w14:paraId="0CEF378C" w14:textId="6EFC14E7" w:rsidR="009B20D2" w:rsidRPr="001F7E26" w:rsidRDefault="001F7E26" w:rsidP="001F7E26">
      <w:pPr>
        <w:tabs>
          <w:tab w:val="left" w:pos="2730"/>
        </w:tabs>
        <w:spacing w:line="276" w:lineRule="auto"/>
        <w:ind w:right="6" w:firstLine="567"/>
        <w:jc w:val="center"/>
        <w:rPr>
          <w:b/>
          <w:sz w:val="24"/>
          <w:szCs w:val="24"/>
        </w:rPr>
      </w:pPr>
      <w:r>
        <w:rPr>
          <w:b/>
          <w:sz w:val="24"/>
          <w:szCs w:val="24"/>
        </w:rPr>
        <w:t>Пояснительная записка</w:t>
      </w:r>
    </w:p>
    <w:p w14:paraId="5032BF83" w14:textId="7EA12FAB" w:rsidR="009B20D2" w:rsidRPr="001F7E26" w:rsidRDefault="009B20D2" w:rsidP="001F7E26">
      <w:pPr>
        <w:tabs>
          <w:tab w:val="left" w:pos="2730"/>
        </w:tabs>
        <w:spacing w:line="240" w:lineRule="auto"/>
        <w:ind w:right="6" w:firstLine="567"/>
        <w:rPr>
          <w:sz w:val="24"/>
          <w:szCs w:val="24"/>
        </w:rPr>
      </w:pPr>
      <w:r w:rsidRPr="001F7E26">
        <w:rPr>
          <w:sz w:val="24"/>
          <w:szCs w:val="24"/>
        </w:rPr>
        <w:t xml:space="preserve">Программа по ОДНКНР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w:t>
      </w:r>
    </w:p>
    <w:p w14:paraId="45E9F3A2" w14:textId="5D8ED990" w:rsidR="009B20D2" w:rsidRPr="001F7E26" w:rsidRDefault="009B20D2" w:rsidP="001F7E26">
      <w:pPr>
        <w:tabs>
          <w:tab w:val="left" w:pos="2730"/>
        </w:tabs>
        <w:spacing w:line="240" w:lineRule="auto"/>
        <w:ind w:right="6" w:firstLine="567"/>
        <w:rPr>
          <w:sz w:val="24"/>
          <w:szCs w:val="24"/>
        </w:rPr>
      </w:pPr>
      <w:r w:rsidRPr="001F7E26">
        <w:rPr>
          <w:sz w:val="24"/>
          <w:szCs w:val="24"/>
        </w:rPr>
        <w:t>В программе по ОДНКНР соблюдается преемственность с федеральным государственным образовательным стандартом начального общего образования, учитываются возрастные и психологические особенности обучающихся на уровне основного общего образования, необходимость формирования межпредметных связей. Учебный курс «Основы духовно-нравственной культуры народов России» носит культурологический и воспитательный характер, главный результат обучения ОДНКНР – духовно-нравственное развитие обучающихся в духе общероссийской гражданской идентичности на основе традиционных российских духовно-нравственных ценностей.</w:t>
      </w:r>
    </w:p>
    <w:p w14:paraId="3B346F09" w14:textId="4208CE0B" w:rsidR="009B20D2" w:rsidRPr="001F7E26" w:rsidRDefault="009B20D2" w:rsidP="001F7E26">
      <w:pPr>
        <w:tabs>
          <w:tab w:val="left" w:pos="2730"/>
        </w:tabs>
        <w:spacing w:line="240" w:lineRule="auto"/>
        <w:ind w:right="6" w:firstLine="567"/>
        <w:rPr>
          <w:sz w:val="24"/>
          <w:szCs w:val="24"/>
        </w:rPr>
      </w:pPr>
      <w:r w:rsidRPr="001F7E26">
        <w:rPr>
          <w:sz w:val="24"/>
          <w:szCs w:val="24"/>
        </w:rPr>
        <w:t>В процессе изучения курса ОДНКНР обучающиеся получают возможность систематизировать, расширять и углублять полученные в рамках общественно-научных дисциплин знания и представления о структуре и закономерностях развития социума, о прошлом и настоящем родной страны, находить в истории российского общества существенные связи с традиционной духовно-нравственной культурой России.</w:t>
      </w:r>
    </w:p>
    <w:p w14:paraId="6594764C" w14:textId="654F206F" w:rsidR="009B20D2" w:rsidRPr="001F7E26" w:rsidRDefault="009B20D2" w:rsidP="001F7E26">
      <w:pPr>
        <w:tabs>
          <w:tab w:val="left" w:pos="2730"/>
        </w:tabs>
        <w:spacing w:line="240" w:lineRule="auto"/>
        <w:ind w:right="6" w:firstLine="567"/>
        <w:rPr>
          <w:sz w:val="24"/>
          <w:szCs w:val="24"/>
        </w:rPr>
      </w:pPr>
      <w:r w:rsidRPr="001F7E26">
        <w:rPr>
          <w:sz w:val="24"/>
          <w:szCs w:val="24"/>
        </w:rPr>
        <w:t>Курс ОДНКНР формируется и преподаётся в соответствии с принципами культурологичности и культуросообразности, научности содержания и подхода к отбору информации, соответствия требованиям возрастной педагогики и психологии.</w:t>
      </w:r>
    </w:p>
    <w:p w14:paraId="0B8B2D23" w14:textId="2A293DC0" w:rsidR="009B20D2" w:rsidRPr="00FB3570" w:rsidRDefault="009B20D2" w:rsidP="00FB3570">
      <w:pPr>
        <w:tabs>
          <w:tab w:val="left" w:pos="2730"/>
        </w:tabs>
        <w:spacing w:line="240" w:lineRule="auto"/>
        <w:ind w:right="6" w:firstLine="567"/>
        <w:rPr>
          <w:sz w:val="24"/>
          <w:szCs w:val="24"/>
        </w:rPr>
      </w:pPr>
      <w:r w:rsidRPr="00FB3570">
        <w:rPr>
          <w:sz w:val="24"/>
          <w:szCs w:val="24"/>
        </w:rPr>
        <w:t>В процессе изучения курса ОДНКНР обучающиеся получают представление о существенных взаимосвязях между материальной и духовной культурой, обусловленности культурных реалий современного общества его духовно-нравственным обликом, изучают основные компоненты культуры, её специфические инструменты самопрезентации, исторические и современные особенности духовно-нравственного развития народов России.</w:t>
      </w:r>
    </w:p>
    <w:p w14:paraId="754F3DED" w14:textId="121E8238" w:rsidR="009B20D2" w:rsidRPr="00FB3570" w:rsidRDefault="009B20D2" w:rsidP="00FB3570">
      <w:pPr>
        <w:tabs>
          <w:tab w:val="left" w:pos="2730"/>
        </w:tabs>
        <w:spacing w:line="240" w:lineRule="auto"/>
        <w:ind w:right="6" w:firstLine="567"/>
        <w:rPr>
          <w:sz w:val="24"/>
          <w:szCs w:val="24"/>
        </w:rPr>
      </w:pPr>
      <w:r w:rsidRPr="00FB3570">
        <w:rPr>
          <w:sz w:val="24"/>
          <w:szCs w:val="24"/>
        </w:rPr>
        <w:t>Содержание курса ОДНКНР направлено на формирование нравственного идеала, гражданской идентичности личности обучающегося и воспитание патриотических чувств к Родине (осознание себя как гражданина своего Отечества), формирование исторической памяти.</w:t>
      </w:r>
    </w:p>
    <w:p w14:paraId="7C079F5C" w14:textId="74CD71B5" w:rsidR="009B20D2" w:rsidRPr="00FB3570" w:rsidRDefault="009B20D2" w:rsidP="00FB3570">
      <w:pPr>
        <w:tabs>
          <w:tab w:val="left" w:pos="2730"/>
        </w:tabs>
        <w:spacing w:line="240" w:lineRule="auto"/>
        <w:ind w:right="6" w:firstLine="567"/>
        <w:rPr>
          <w:sz w:val="24"/>
          <w:szCs w:val="24"/>
        </w:rPr>
      </w:pPr>
      <w:r w:rsidRPr="00FB3570">
        <w:rPr>
          <w:sz w:val="24"/>
          <w:szCs w:val="24"/>
        </w:rPr>
        <w:t>Материал курса ОДНКНР представлен через актуализацию макроуровня (Россия в целом как многонациональное, поликонфессиональное государство с едиными для всех законами, общероссийскими духовно-нравственными и культурными ценностями), на микроуровне (собственная идентичность, осознанная как часть малой Родины, семьи и семейных традиций, этнической и религиозной истории, к которой принадлежит обучающийся как личность).</w:t>
      </w:r>
    </w:p>
    <w:p w14:paraId="4B798CC6" w14:textId="22A60BEA"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культурологичности в преподавании ОДНКНР означает важность культурологического, а не конфессионального подхода, отсутствие культурной, этнической, религиозной ангажированности в содержании предмета и его смысловых акцентах.</w:t>
      </w:r>
    </w:p>
    <w:p w14:paraId="111A679E" w14:textId="2F63FBFD" w:rsidR="009B20D2" w:rsidRPr="00FB3570" w:rsidRDefault="009B20D2" w:rsidP="00FB3570">
      <w:pPr>
        <w:tabs>
          <w:tab w:val="left" w:pos="2730"/>
        </w:tabs>
        <w:spacing w:line="240" w:lineRule="auto"/>
        <w:ind w:right="6" w:firstLine="567"/>
        <w:rPr>
          <w:sz w:val="24"/>
          <w:szCs w:val="24"/>
        </w:rPr>
      </w:pPr>
      <w:r w:rsidRPr="00FB3570">
        <w:rPr>
          <w:sz w:val="24"/>
          <w:szCs w:val="24"/>
        </w:rPr>
        <w:t>Принцип научности подходов и содержания в преподавании ОДНКНР означает важность терминологического единства, 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w:t>
      </w:r>
    </w:p>
    <w:p w14:paraId="3D05CA27" w14:textId="32184BAD"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5–6 классов, когнитивным способностям и социальным потребностям обучающихся, содержанию гуманитарных и общественно-научных учебных предметов.</w:t>
      </w:r>
    </w:p>
    <w:p w14:paraId="22290506" w14:textId="1407F811" w:rsidR="009B20D2" w:rsidRPr="00FB3570" w:rsidRDefault="009B20D2" w:rsidP="00FB3570">
      <w:pPr>
        <w:tabs>
          <w:tab w:val="left" w:pos="2730"/>
        </w:tabs>
        <w:spacing w:line="240" w:lineRule="auto"/>
        <w:ind w:right="6" w:firstLine="567"/>
        <w:rPr>
          <w:sz w:val="24"/>
          <w:szCs w:val="24"/>
        </w:rPr>
      </w:pPr>
      <w:r w:rsidRPr="00FB3570">
        <w:rPr>
          <w:sz w:val="24"/>
          <w:szCs w:val="24"/>
        </w:rPr>
        <w:t>Принцип формирования гражданского самосознания и общероссийской гражданской идентичности обучающихся в процессе изучения курса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 Данный принцип реализуется через поиск объединяющих черт в духовно-нравственной жизни народов России, их культуре, религии и историческом развитии.</w:t>
      </w:r>
    </w:p>
    <w:p w14:paraId="1AB27C44" w14:textId="5C6AAC00" w:rsidR="009B20D2" w:rsidRPr="00FB3570" w:rsidRDefault="009B20D2" w:rsidP="00FB3570">
      <w:pPr>
        <w:tabs>
          <w:tab w:val="left" w:pos="2730"/>
        </w:tabs>
        <w:spacing w:line="240" w:lineRule="auto"/>
        <w:ind w:right="6" w:firstLine="567"/>
        <w:rPr>
          <w:b/>
          <w:sz w:val="24"/>
          <w:szCs w:val="24"/>
        </w:rPr>
      </w:pPr>
      <w:r w:rsidRPr="00FB3570">
        <w:rPr>
          <w:b/>
          <w:sz w:val="24"/>
          <w:szCs w:val="24"/>
        </w:rPr>
        <w:t> Целями изучения учебного курса ОДНКНР являются:</w:t>
      </w:r>
    </w:p>
    <w:p w14:paraId="4C560250"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общероссийской гражданской идентичности обучающихся через изучение культуры (единого культурного пространства) России в контексте процессов этноконфессионального согласия и взаимодействия, взаимопроникновения и мирного сосуществования народов, религий, национальных культур;</w:t>
      </w:r>
    </w:p>
    <w:p w14:paraId="1AA38717"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создание условий для становления у обучающихся мировоззрения на основе традиционных российских духовно-нравственных ценностей, ведущих к осознанию своей принадлежности к многонациональному народу Российской Федерации;</w:t>
      </w:r>
    </w:p>
    <w:p w14:paraId="0E823089"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и сохранение уважения к ценностям и убеждениям представителей разных национальностей и вероисповеданий, а также способности к диалогу с представителями других культур и мировоззрений;</w:t>
      </w:r>
    </w:p>
    <w:p w14:paraId="338CAD92"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идентификация собственной личности как полноправного субъекта культурного, исторического и цивилизационного развития Российской Федерации.</w:t>
      </w:r>
    </w:p>
    <w:p w14:paraId="36EB7D8D" w14:textId="78ABAB02" w:rsidR="009B20D2" w:rsidRPr="00FB3570" w:rsidRDefault="009B20D2" w:rsidP="00FB3570">
      <w:pPr>
        <w:tabs>
          <w:tab w:val="left" w:pos="2730"/>
        </w:tabs>
        <w:spacing w:line="240" w:lineRule="auto"/>
        <w:ind w:right="6" w:firstLine="567"/>
        <w:rPr>
          <w:sz w:val="24"/>
          <w:szCs w:val="24"/>
        </w:rPr>
      </w:pPr>
      <w:r w:rsidRPr="00FB3570">
        <w:rPr>
          <w:sz w:val="24"/>
          <w:szCs w:val="24"/>
        </w:rPr>
        <w:t>Цели курса ОДНКНР определяют следующие задачи:</w:t>
      </w:r>
    </w:p>
    <w:p w14:paraId="033C56F4"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овладение предметными компетенциями, имеющими преимущественное значение для формирования гражданской идентичности обучающегося;</w:t>
      </w:r>
    </w:p>
    <w:p w14:paraId="3CE0821E"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приобретение и усвоение знаний о нормах общественной морали и нравственности как основополагающих элементах духовной культуры современного общества;</w:t>
      </w:r>
    </w:p>
    <w:p w14:paraId="0BEC8A93"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развитие представлений о значении духовно-нравственных ценностей и нравственных норм для достойной жизни личности, семьи, общества, ответственного отношения к будущему отцовству и материнству;</w:t>
      </w:r>
    </w:p>
    <w:p w14:paraId="0C8CF36F"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становление компетенций межкультурного взаимодействия как способности и готовности вести межличностный, межкультурный, межконфессиональный диалог при осознании и сохранении собственной культурной идентичности;</w:t>
      </w:r>
    </w:p>
    <w:p w14:paraId="1663AE7C"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основ научного мышления обучающихся через систематизацию знаний и представлений, полученных на уроках литературы, истории, изобразительного искусства, музыки;</w:t>
      </w:r>
    </w:p>
    <w:p w14:paraId="092997A1"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обучение рефлексии собственного поведения и оценке поведения окружающих через развитие навыков обоснованных нравственных суждений, оценок и выводов;</w:t>
      </w:r>
    </w:p>
    <w:p w14:paraId="1BAAA108"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воспитание уважительного и бережного отношения к историческому, религиозному и культурному наследию народов Российской Федерации;</w:t>
      </w:r>
    </w:p>
    <w:p w14:paraId="7BF06374"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содействие осознанному формированию мировоззренческих ориентиров, основанных на приоритете традиционных российских духовно-нравственных ценностей;</w:t>
      </w:r>
    </w:p>
    <w:p w14:paraId="50245825"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формирование патриотизма как формы гражданского самосознания через понимание роли личности в истории и культуре, осознание важности социального взаимодействия, гражданской идентичности.</w:t>
      </w:r>
    </w:p>
    <w:p w14:paraId="1D5658CA" w14:textId="71B7F549" w:rsidR="009B20D2" w:rsidRPr="00FB3570" w:rsidRDefault="009B20D2" w:rsidP="00FB3570">
      <w:pPr>
        <w:tabs>
          <w:tab w:val="left" w:pos="2730"/>
        </w:tabs>
        <w:spacing w:line="240" w:lineRule="auto"/>
        <w:ind w:right="6" w:firstLine="567"/>
        <w:rPr>
          <w:sz w:val="24"/>
          <w:szCs w:val="24"/>
        </w:rPr>
      </w:pPr>
      <w:r w:rsidRPr="00FB3570">
        <w:rPr>
          <w:sz w:val="24"/>
          <w:szCs w:val="24"/>
        </w:rPr>
        <w:t>Изучение курса ОДНКНР вносит значительный вклад в достижение главных целей основного общего образования, способствуя:</w:t>
      </w:r>
    </w:p>
    <w:p w14:paraId="1498EC97"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расширению и систематизации знаний и представлений обучающихся о культуре и духовных традициях народов России, о нравственных ценностях, полученных при изучении основ религиозной культуры и светской этики, окружающего мира, литературного чтения и других предметов начального общего образования;</w:t>
      </w:r>
    </w:p>
    <w:p w14:paraId="49B920F7" w14:textId="77777777" w:rsidR="009B20D2" w:rsidRPr="00FB3570" w:rsidRDefault="009B20D2" w:rsidP="00FB3570">
      <w:pPr>
        <w:tabs>
          <w:tab w:val="left" w:pos="2730"/>
        </w:tabs>
        <w:spacing w:line="240" w:lineRule="auto"/>
        <w:ind w:right="6" w:firstLine="567"/>
        <w:rPr>
          <w:sz w:val="24"/>
          <w:szCs w:val="24"/>
        </w:rPr>
      </w:pPr>
      <w:r w:rsidRPr="00FB3570">
        <w:rPr>
          <w:sz w:val="24"/>
          <w:szCs w:val="24"/>
        </w:rPr>
        <w:t>углублению представлений о светской этике, религиозной культуре народов Российской Федерации, их роли в развитии современного общества;</w:t>
      </w:r>
    </w:p>
    <w:p w14:paraId="5E3281D7" w14:textId="77777777" w:rsidR="009B20D2" w:rsidRPr="00873F93" w:rsidRDefault="009B20D2" w:rsidP="00873F93">
      <w:pPr>
        <w:tabs>
          <w:tab w:val="left" w:pos="2730"/>
        </w:tabs>
        <w:spacing w:line="240" w:lineRule="auto"/>
        <w:ind w:right="6" w:firstLine="567"/>
        <w:rPr>
          <w:sz w:val="24"/>
          <w:szCs w:val="24"/>
        </w:rPr>
      </w:pPr>
      <w:r w:rsidRPr="00FB3570">
        <w:rPr>
          <w:sz w:val="24"/>
          <w:szCs w:val="24"/>
        </w:rPr>
        <w:t xml:space="preserve">формированию основ морали и нравственности, воплощённых в семейных, этнокультурных и религиозных ценностях, ориентированных на соизмерение своих </w:t>
      </w:r>
      <w:r w:rsidRPr="00873F93">
        <w:rPr>
          <w:sz w:val="24"/>
          <w:szCs w:val="24"/>
        </w:rPr>
        <w:t>поступков с нравственными идеалами, на осознание своих обязанностей перед обществом и государством;</w:t>
      </w:r>
    </w:p>
    <w:p w14:paraId="52ABF45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воспитанию патриотизма, уважения к истории, языку, культурным и религиозным традициям своего народа и других народов Российской Федерации, толерантному отношению к людям другой культуры, умению принимать и ценить ценности других культур, находить в них общее и особенное, черты, способствующие взаимному обогащению культур;</w:t>
      </w:r>
    </w:p>
    <w:p w14:paraId="29C9824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пробуждению интереса к культуре других народов, проявлению уважения, способности к сотрудничеству, взаимодействию на основе поиска общих культурных стратегий и идеалов;</w:t>
      </w:r>
    </w:p>
    <w:p w14:paraId="32979B0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осознанию приоритетной значимости духовно-нравственных ценностей, проявляющейся в преобладании этических, интеллектуальных, альтруистических мотивов над потребительскими и эгоистическими;</w:t>
      </w:r>
    </w:p>
    <w:p w14:paraId="7D2284E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раскрытию природы духовно-нравственных ценностей российского общества, объединяющих светскость и духовность;</w:t>
      </w:r>
    </w:p>
    <w:p w14:paraId="305252D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формированию ответственного отношения к учению и труду, готовности и способности, обучающихся к саморазвитию и самообразованию на основе мотивации к обучению и познанию, осознанному выбору ценностных ориентаций, способствующих развитию общества в целом;</w:t>
      </w:r>
    </w:p>
    <w:p w14:paraId="6140B46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получению научных представлений о культуре и её функциях, особенностях взаимодействия с социальными институтами, способности их применять в анализе и изучении социально-культурных явлений в истории и культуре Российской Федерации и современном обществе, давать нравственные оценки поступков и событий на основе осознания главенствующей роли духовно-нравственных ценностей в социальных и культурно-исторических процессах;</w:t>
      </w:r>
    </w:p>
    <w:p w14:paraId="0A54E8E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развитию информационной культуры обучающихся, компетенций в отборе, использовании и структурировании информации, а также возможностей для активной самостоятельной познавательной деятельности.</w:t>
      </w:r>
    </w:p>
    <w:p w14:paraId="4D0F0E3B" w14:textId="77777777" w:rsidR="00873F93" w:rsidRDefault="00873F93" w:rsidP="00873F93">
      <w:pPr>
        <w:tabs>
          <w:tab w:val="left" w:pos="2730"/>
        </w:tabs>
        <w:spacing w:line="240" w:lineRule="auto"/>
        <w:ind w:right="6" w:firstLine="567"/>
        <w:rPr>
          <w:sz w:val="24"/>
          <w:szCs w:val="24"/>
        </w:rPr>
      </w:pPr>
    </w:p>
    <w:p w14:paraId="3B572C44" w14:textId="339D0A5E"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5 классе</w:t>
      </w:r>
    </w:p>
    <w:p w14:paraId="329FB6B9" w14:textId="77777777" w:rsidR="00873F93" w:rsidRPr="00873F93" w:rsidRDefault="00873F93" w:rsidP="00873F93">
      <w:pPr>
        <w:tabs>
          <w:tab w:val="left" w:pos="2730"/>
        </w:tabs>
        <w:spacing w:line="240" w:lineRule="auto"/>
        <w:ind w:right="6" w:firstLine="567"/>
        <w:rPr>
          <w:sz w:val="24"/>
          <w:szCs w:val="24"/>
        </w:rPr>
      </w:pPr>
    </w:p>
    <w:p w14:paraId="1A4A0A71" w14:textId="770C4BDB"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14:paraId="257F4D7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 Зачем изучать курс «Основы духовно-нравственной культуры народов России»?</w:t>
      </w:r>
    </w:p>
    <w:p w14:paraId="1FCAD15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42CD3ED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 Наш дом – Россия.</w:t>
      </w:r>
    </w:p>
    <w:p w14:paraId="56F152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Россия – многонациональная страна. Многонациональный народ Российской Федерации. Россия как общий дом. Дружба народов.</w:t>
      </w:r>
    </w:p>
    <w:p w14:paraId="02F1AED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 Язык и история.</w:t>
      </w:r>
    </w:p>
    <w:p w14:paraId="0CCCA3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21B6BB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 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7A4FEE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 Истоки родной культуры.</w:t>
      </w:r>
    </w:p>
    <w:p w14:paraId="6776B39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4FD48A6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 Материальная культура.</w:t>
      </w:r>
    </w:p>
    <w:p w14:paraId="27CDCC5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1D24C6F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 Духовная культура.</w:t>
      </w:r>
    </w:p>
    <w:p w14:paraId="26F12B9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0D2265D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 Культура и религия.</w:t>
      </w:r>
    </w:p>
    <w:p w14:paraId="7BA90FF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1FD5648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 Культура и образование.</w:t>
      </w:r>
    </w:p>
    <w:p w14:paraId="587F1A2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1F1B85C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 Многообразие культур России (практическое занятие).</w:t>
      </w:r>
    </w:p>
    <w:p w14:paraId="7DE869A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Единство культур народов России. Что значит быть культурным человеком? Знание о культуре народов России.</w:t>
      </w:r>
    </w:p>
    <w:p w14:paraId="582917C2" w14:textId="47358145"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14:paraId="3B81586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 Семья – хранитель духовных ценностей.</w:t>
      </w:r>
    </w:p>
    <w:p w14:paraId="6C29229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Семья – базовый элемент общества. Семейные ценности, традиции и культура. Помощь сиротам как духовно-нравственный долг человека.</w:t>
      </w:r>
    </w:p>
    <w:p w14:paraId="0121A78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 Родина начинается с семьи.</w:t>
      </w:r>
    </w:p>
    <w:p w14:paraId="0325567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История семьи как часть истории народа, государства, человечества. Как связаны Родина и семья? Что такое Родина и Отечество?</w:t>
      </w:r>
    </w:p>
    <w:p w14:paraId="4A73CED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 Традиции семейного воспитания в России.</w:t>
      </w:r>
    </w:p>
    <w:p w14:paraId="57D283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Семейные традиции народов России. Межнациональные семьи. Семейное воспитание как трансляция ценностей.</w:t>
      </w:r>
    </w:p>
    <w:p w14:paraId="41FA67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 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3E6B55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15. Труд в истории семьи.</w:t>
      </w:r>
    </w:p>
    <w:p w14:paraId="36C532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Социальные роли в истории семьи. Роль домашнего труда.</w:t>
      </w:r>
    </w:p>
    <w:p w14:paraId="463B38C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Роль нравственных норм в благополучии семьи.</w:t>
      </w:r>
    </w:p>
    <w:p w14:paraId="68FDA3E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16. 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65868413" w14:textId="49ED3CF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14:paraId="7485C9F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17. Личность – общество – культура.</w:t>
      </w:r>
    </w:p>
    <w:p w14:paraId="4BA19B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11E726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18. 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14:paraId="6BC32C9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19. 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3993493E" w14:textId="137D8C7B"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14:paraId="626DB1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20. Историческая память как духовно-нравственная ценность.</w:t>
      </w:r>
    </w:p>
    <w:p w14:paraId="252C594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316960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21. Литература как язык культуры.</w:t>
      </w:r>
    </w:p>
    <w:p w14:paraId="32B127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5135CE4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22. Взаимовлияние культур.</w:t>
      </w:r>
    </w:p>
    <w:p w14:paraId="1836B49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05B9B21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23. 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FF1AB3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24. 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35414F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25. Праздники в культуре народов России.</w:t>
      </w:r>
    </w:p>
    <w:p w14:paraId="258BB79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7C0E7F9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26. Памятники архитектуры в культуре народов России.</w:t>
      </w:r>
    </w:p>
    <w:p w14:paraId="53424B2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3149FC1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 Музыкальная культура народов России.</w:t>
      </w:r>
    </w:p>
    <w:p w14:paraId="7E59184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3B04794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 Изобразительное искусство народов России.</w:t>
      </w:r>
    </w:p>
    <w:p w14:paraId="35ACDE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43E941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 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668EA3E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 Бытовые традиции народов России: пища, одежда, дом (практическое занятие).</w:t>
      </w:r>
    </w:p>
    <w:p w14:paraId="0932988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Рассказ о бытовых традициях своей семьи, народа, региона. Доклад с использованием разнообразного зрительного ряда и других источников.</w:t>
      </w:r>
    </w:p>
    <w:p w14:paraId="751160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 Культурная карта России (практическое занятие).</w:t>
      </w:r>
    </w:p>
    <w:p w14:paraId="36B223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География культур России. Россия как культурная карта.</w:t>
      </w:r>
    </w:p>
    <w:p w14:paraId="6B0F292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Описание регионов в соответствии с их особенностями. </w:t>
      </w:r>
    </w:p>
    <w:p w14:paraId="3FAB2C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32. Единство страны – залог будущего России.</w:t>
      </w:r>
    </w:p>
    <w:p w14:paraId="24D6978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Россия – единая страна. Русский мир. Общая история, сходство культурных традиций, единые духовно-нравственные ценности народов России.</w:t>
      </w:r>
    </w:p>
    <w:p w14:paraId="756C1113" w14:textId="77777777" w:rsidR="00873F93" w:rsidRDefault="00873F93" w:rsidP="00873F93">
      <w:pPr>
        <w:tabs>
          <w:tab w:val="left" w:pos="2730"/>
        </w:tabs>
        <w:spacing w:line="240" w:lineRule="auto"/>
        <w:ind w:right="6" w:firstLine="567"/>
        <w:rPr>
          <w:sz w:val="24"/>
          <w:szCs w:val="24"/>
        </w:rPr>
      </w:pPr>
    </w:p>
    <w:p w14:paraId="57808B0F" w14:textId="0DD549CC" w:rsidR="009B20D2" w:rsidRPr="00873F93" w:rsidRDefault="00873F93" w:rsidP="00873F93">
      <w:pPr>
        <w:tabs>
          <w:tab w:val="left" w:pos="2730"/>
        </w:tabs>
        <w:spacing w:line="240" w:lineRule="auto"/>
        <w:ind w:right="6" w:firstLine="567"/>
        <w:jc w:val="center"/>
        <w:rPr>
          <w:b/>
          <w:sz w:val="24"/>
          <w:szCs w:val="24"/>
        </w:rPr>
      </w:pPr>
      <w:r w:rsidRPr="00873F93">
        <w:rPr>
          <w:b/>
          <w:sz w:val="24"/>
          <w:szCs w:val="24"/>
        </w:rPr>
        <w:t>Содержание обучения в 6 классе</w:t>
      </w:r>
    </w:p>
    <w:p w14:paraId="4A7CD96C" w14:textId="77777777" w:rsidR="00873F93" w:rsidRPr="00873F93" w:rsidRDefault="00873F93" w:rsidP="00873F93">
      <w:pPr>
        <w:tabs>
          <w:tab w:val="left" w:pos="2730"/>
        </w:tabs>
        <w:spacing w:line="240" w:lineRule="auto"/>
        <w:ind w:right="6" w:firstLine="567"/>
        <w:rPr>
          <w:sz w:val="24"/>
          <w:szCs w:val="24"/>
        </w:rPr>
      </w:pPr>
    </w:p>
    <w:p w14:paraId="796396F0" w14:textId="7B6FD0CA"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14:paraId="7CA262E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 Мир культуры: его структура.</w:t>
      </w:r>
    </w:p>
    <w:p w14:paraId="7CB84EF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45B9617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 Культура России: многообразие регионов.</w:t>
      </w:r>
    </w:p>
    <w:p w14:paraId="73DD246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05CADEF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 История быта как история культуры.</w:t>
      </w:r>
    </w:p>
    <w:p w14:paraId="52D83EE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4CF3402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2AF1C0A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 Образование в культуре народов России. Представление об основных этапах в истории образования.</w:t>
      </w:r>
    </w:p>
    <w:p w14:paraId="1778E3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13C4D8E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 Права и обязанности человека.</w:t>
      </w:r>
    </w:p>
    <w:p w14:paraId="01C194E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7A78F4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 Общество и религия: духовно-нравственное взаимодействие.</w:t>
      </w:r>
    </w:p>
    <w:p w14:paraId="0D3648D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14:paraId="76948B8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 Современный мир: самое важное (практическое занятие).</w:t>
      </w:r>
    </w:p>
    <w:p w14:paraId="3BB8F7A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4201C49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159.4.2. Тематический блок 2. «Человек и его отражение в культуре».</w:t>
      </w:r>
    </w:p>
    <w:p w14:paraId="58DED50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 Каким должен быть человек? Духовно-нравственный облик и идеал человека.</w:t>
      </w:r>
    </w:p>
    <w:p w14:paraId="779F4C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3534844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Свойства и качества человека, его образ в культуре народов России, единство человеческих качеств. Единство духовной жизни.</w:t>
      </w:r>
    </w:p>
    <w:p w14:paraId="3AC298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564F9D1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 Религия как источник нравственности.</w:t>
      </w:r>
    </w:p>
    <w:p w14:paraId="474A2C9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14:paraId="039D36E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 Наука как источник знания о человеке и человеческом.</w:t>
      </w:r>
    </w:p>
    <w:p w14:paraId="41512A6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Гуманитарное знание и его особенности. Культура как самопознание. Этика. Эстетика. Право в контексте духовно-нравственных ценностей.</w:t>
      </w:r>
    </w:p>
    <w:p w14:paraId="61D427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 Этика и нравственность как категории духовной культуры.</w:t>
      </w:r>
    </w:p>
    <w:p w14:paraId="2303008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Что такое этика. Добро и его проявления в реальной жизни. Что значит быть нравственным. Почему нравственность важна?</w:t>
      </w:r>
    </w:p>
    <w:p w14:paraId="4537E5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 Самопознание (практическое занятие).</w:t>
      </w:r>
    </w:p>
    <w:p w14:paraId="0C5926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Автобиография и автопортрет: кто я и что я люблю. Как устроена моя жизнь. Выполнение проекта.</w:t>
      </w:r>
    </w:p>
    <w:p w14:paraId="53237C2F" w14:textId="1477C701"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14:paraId="13600273"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15. Труд делает человека человеком.</w:t>
      </w:r>
    </w:p>
    <w:p w14:paraId="654AB46A"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7DF84103"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16. Подвиг: как узнать героя?</w:t>
      </w:r>
    </w:p>
    <w:p w14:paraId="37E30F9E"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 xml:space="preserve">Что такое подвиг. Героизм как самопожертвование. Героизм на войне. Подвиг в мирное время. Милосердие, взаимопомощь. </w:t>
      </w:r>
    </w:p>
    <w:p w14:paraId="1CDB003C"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17. Люди в обществе: духовно-нравственное взаимовлияние.</w:t>
      </w:r>
    </w:p>
    <w:p w14:paraId="18A4BD7D"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Человек в социальном измерении. Дружба, предательство. Коллектив. Личные границы. Этика предпринимательства. Социальная помощь.</w:t>
      </w:r>
    </w:p>
    <w:p w14:paraId="03062707"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18. Проблемы современного общества как отражение его духовно-нравственного самосознания.</w:t>
      </w:r>
    </w:p>
    <w:p w14:paraId="1E13D704"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Бедность. Инвалидность. Асоциальная семья. Сиротство.</w:t>
      </w:r>
    </w:p>
    <w:p w14:paraId="7A2C7304"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Отражение этих явлений в культуре общества.</w:t>
      </w:r>
    </w:p>
    <w:p w14:paraId="16456B00"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19. Духовно-нравственные ориентиры социальных отношений.</w:t>
      </w:r>
    </w:p>
    <w:p w14:paraId="00268CEF"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Милосердие. Взаимопомощь. Социальное служение. Благотворительность. Волонтёрство. Общественные блага.</w:t>
      </w:r>
    </w:p>
    <w:p w14:paraId="61F96D8F"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20. Гуманизм как сущностная характеристика духовно-нравственной культуры народов России.</w:t>
      </w:r>
    </w:p>
    <w:p w14:paraId="38ED04C2"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Гуманизм. Истоки гуманистического мышления. Философия гуманизма. Проявления гуманизма в историко-культурном наследии народов России.</w:t>
      </w:r>
    </w:p>
    <w:p w14:paraId="77DC475D"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21. Социальные профессии; их важность для сохранения духовно-нравственного облика общества.</w:t>
      </w:r>
    </w:p>
    <w:p w14:paraId="58AAA029"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14:paraId="24CF3BF5"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22. Выдающиеся благотворители в истории. Благотворительность как нравственный долг.</w:t>
      </w:r>
    </w:p>
    <w:p w14:paraId="3D3BF188"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14:paraId="3FADCBD8"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23. Выдающиеся учёные России. Наука как источник социального и духовного прогресса общества.</w:t>
      </w:r>
    </w:p>
    <w:p w14:paraId="0971E45B"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71522416"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24. Моя профессия (практическое занятие).</w:t>
      </w:r>
    </w:p>
    <w:p w14:paraId="773F668F"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Труд как самореализация, как вклад в общество. Рассказ о своей будущей профессии.</w:t>
      </w:r>
    </w:p>
    <w:p w14:paraId="564E84D8" w14:textId="67ABAC70" w:rsidR="009B20D2" w:rsidRPr="00873F93" w:rsidRDefault="009B20D2" w:rsidP="009B20D2">
      <w:pPr>
        <w:tabs>
          <w:tab w:val="left" w:pos="2730"/>
        </w:tabs>
        <w:spacing w:line="276" w:lineRule="auto"/>
        <w:ind w:right="6" w:firstLine="567"/>
        <w:rPr>
          <w:sz w:val="24"/>
          <w:szCs w:val="24"/>
        </w:rPr>
      </w:pPr>
      <w:r w:rsidRPr="00873F93">
        <w:rPr>
          <w:sz w:val="24"/>
          <w:szCs w:val="24"/>
        </w:rPr>
        <w:t>Тематический блок 4. «Родина и патриотизм».</w:t>
      </w:r>
    </w:p>
    <w:p w14:paraId="1D4B26EA"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25. Гражданин.</w:t>
      </w:r>
    </w:p>
    <w:p w14:paraId="6720ADAE"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Родина и гражданство, их взаимосвязь. Что делает человека гражданином. Нравственные качества гражданина.</w:t>
      </w:r>
    </w:p>
    <w:p w14:paraId="6BB3E1C5"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Тема 26. Патриотизм.</w:t>
      </w:r>
    </w:p>
    <w:p w14:paraId="6EE9428B" w14:textId="77777777" w:rsidR="009B20D2" w:rsidRPr="00873F93" w:rsidRDefault="009B20D2" w:rsidP="009B20D2">
      <w:pPr>
        <w:tabs>
          <w:tab w:val="left" w:pos="2730"/>
        </w:tabs>
        <w:spacing w:line="276" w:lineRule="auto"/>
        <w:ind w:right="6" w:firstLine="567"/>
        <w:rPr>
          <w:sz w:val="24"/>
          <w:szCs w:val="24"/>
        </w:rPr>
      </w:pPr>
      <w:r w:rsidRPr="00873F93">
        <w:rPr>
          <w:sz w:val="24"/>
          <w:szCs w:val="24"/>
        </w:rPr>
        <w:t>Патриотизм. Толерантность. Уважение к другим народам и их истории. Важность патриотизма.</w:t>
      </w:r>
    </w:p>
    <w:p w14:paraId="05AAB1A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 Защита Родины: подвиг или долг?</w:t>
      </w:r>
    </w:p>
    <w:p w14:paraId="006D2CF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Война и мир. Роль знания в защите Родины. Долг гражданина перед обществом. Военные подвиги. Честь. Доблесть.</w:t>
      </w:r>
    </w:p>
    <w:p w14:paraId="776260B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 Государство. Россия – наша Родина.</w:t>
      </w:r>
    </w:p>
    <w:p w14:paraId="1424F85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14:paraId="6957047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 Гражданская идентичность (практическое занятие).</w:t>
      </w:r>
    </w:p>
    <w:p w14:paraId="4A53C05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Какими качествами должен обладать человек как гражданин. </w:t>
      </w:r>
    </w:p>
    <w:p w14:paraId="0A06CB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 Моя школа и мой класс (практическое занятие). Портрет школы или класса через добрые дела.</w:t>
      </w:r>
    </w:p>
    <w:p w14:paraId="41C3988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какой он? (практическое занятие).</w:t>
      </w:r>
    </w:p>
    <w:p w14:paraId="07BE949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Человек. Его образы в культуре. Духовность и нравственность как важнейшие качества человека.</w:t>
      </w:r>
    </w:p>
    <w:p w14:paraId="355609E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 Человек и культура (проект).</w:t>
      </w:r>
    </w:p>
    <w:p w14:paraId="442CAB59" w14:textId="3F1DF5CF" w:rsidR="00873F93" w:rsidRDefault="009B20D2" w:rsidP="00873F93">
      <w:pPr>
        <w:tabs>
          <w:tab w:val="left" w:pos="2730"/>
        </w:tabs>
        <w:spacing w:line="240" w:lineRule="auto"/>
        <w:ind w:right="6" w:firstLine="567"/>
        <w:rPr>
          <w:sz w:val="24"/>
          <w:szCs w:val="24"/>
        </w:rPr>
      </w:pPr>
      <w:r w:rsidRPr="00873F93">
        <w:rPr>
          <w:sz w:val="24"/>
          <w:szCs w:val="24"/>
        </w:rPr>
        <w:t>Итоговый проект</w:t>
      </w:r>
      <w:r w:rsidR="00873F93">
        <w:rPr>
          <w:sz w:val="24"/>
          <w:szCs w:val="24"/>
        </w:rPr>
        <w:t>: «Что значит быть человеком?»</w:t>
      </w:r>
    </w:p>
    <w:p w14:paraId="7B6BE44E" w14:textId="77777777" w:rsidR="00873F93" w:rsidRPr="00873F93" w:rsidRDefault="00873F93" w:rsidP="00873F93">
      <w:pPr>
        <w:tabs>
          <w:tab w:val="left" w:pos="2730"/>
        </w:tabs>
        <w:spacing w:line="240" w:lineRule="auto"/>
        <w:ind w:right="6" w:firstLine="567"/>
        <w:rPr>
          <w:sz w:val="24"/>
          <w:szCs w:val="24"/>
        </w:rPr>
      </w:pPr>
    </w:p>
    <w:p w14:paraId="35ED9936" w14:textId="70E9609F" w:rsidR="009B20D2" w:rsidRPr="00873F93" w:rsidRDefault="009B20D2" w:rsidP="00873F93">
      <w:pPr>
        <w:tabs>
          <w:tab w:val="left" w:pos="2730"/>
        </w:tabs>
        <w:spacing w:line="240" w:lineRule="auto"/>
        <w:ind w:right="6" w:firstLine="567"/>
        <w:rPr>
          <w:b/>
          <w:sz w:val="24"/>
          <w:szCs w:val="24"/>
        </w:rPr>
      </w:pPr>
      <w:r w:rsidRPr="00873F93">
        <w:rPr>
          <w:b/>
          <w:sz w:val="24"/>
          <w:szCs w:val="24"/>
        </w:rPr>
        <w:t>Планируемые результаты освоения программы по ОДНКНР на уровне основного общего образования.</w:t>
      </w:r>
    </w:p>
    <w:p w14:paraId="771B7179" w14:textId="1F75C7D7" w:rsidR="009B20D2" w:rsidRPr="00873F93" w:rsidRDefault="009B20D2" w:rsidP="00873F93">
      <w:pPr>
        <w:tabs>
          <w:tab w:val="left" w:pos="2730"/>
        </w:tabs>
        <w:spacing w:line="240" w:lineRule="auto"/>
        <w:ind w:right="6" w:firstLine="567"/>
        <w:rPr>
          <w:sz w:val="24"/>
          <w:szCs w:val="24"/>
        </w:rPr>
      </w:pPr>
      <w:r w:rsidRPr="00873F93">
        <w:rPr>
          <w:sz w:val="24"/>
          <w:szCs w:val="24"/>
        </w:rPr>
        <w:t>Изучение ОДНКНР 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72DD2C62" w14:textId="15871B1D"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имеют направленность на решение задач воспитания, развития и социализации обучающихся средствами учебного курса.</w:t>
      </w:r>
    </w:p>
    <w:p w14:paraId="29FCAE81" w14:textId="7FC09039" w:rsidR="009B20D2" w:rsidRPr="00873F93" w:rsidRDefault="009B20D2" w:rsidP="00873F93">
      <w:pPr>
        <w:tabs>
          <w:tab w:val="left" w:pos="2730"/>
        </w:tabs>
        <w:spacing w:line="240" w:lineRule="auto"/>
        <w:ind w:right="6" w:firstLine="567"/>
        <w:rPr>
          <w:sz w:val="24"/>
          <w:szCs w:val="24"/>
        </w:rPr>
      </w:pPr>
      <w:r w:rsidRPr="00873F93">
        <w:rPr>
          <w:sz w:val="24"/>
          <w:szCs w:val="24"/>
        </w:rPr>
        <w:t>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по ОДНКНР.</w:t>
      </w:r>
    </w:p>
    <w:p w14:paraId="5DBF4AE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достигаются в единстве учебной и воспитательной деятельности.</w:t>
      </w:r>
    </w:p>
    <w:p w14:paraId="0EAA4B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результаты освоения курса включают:</w:t>
      </w:r>
    </w:p>
    <w:p w14:paraId="362137D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осознание российской гражданской идентичности; </w:t>
      </w:r>
    </w:p>
    <w:p w14:paraId="33670D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готовность обучающихся к саморазвитию, самостоятельности и личностному самоопределению;</w:t>
      </w:r>
    </w:p>
    <w:p w14:paraId="13788A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ценность самостоятельности и инициативы; </w:t>
      </w:r>
    </w:p>
    <w:p w14:paraId="126E77D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наличие мотивации к целенаправленной социально значимой деятельности; </w:t>
      </w:r>
    </w:p>
    <w:p w14:paraId="32F7E8B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внутренней позиции личности как особого ценностного отношения к себе, окружающим людям и жизни в целом.</w:t>
      </w:r>
    </w:p>
    <w:p w14:paraId="6BA69E9F" w14:textId="74525130"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курса ОДНКНР на уровне основного общего образования у обучающегося будут сформированы следующие личностные результаты в части:</w:t>
      </w:r>
    </w:p>
    <w:p w14:paraId="72202F2C" w14:textId="77777777"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патриотического воспитания:</w:t>
      </w:r>
    </w:p>
    <w:p w14:paraId="57BE9D1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самоопределение (личностное, профессиональное, жизненное): сформированность российской гражданской идентичности: патриотизма, уважения к Отечеству, прошлому и настоящему многонационального народа России через представления об исторической роли культур народов России, традиционных религий, духовно-нравственных ценностей в становлении российской государственности;</w:t>
      </w:r>
    </w:p>
    <w:p w14:paraId="469DBA7F" w14:textId="77777777"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гражданского воспитания:</w:t>
      </w:r>
    </w:p>
    <w:p w14:paraId="2C0881F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осознанность своей гражданской идентичности через знание истории, языка, культуры своего народа, своего края, основ культурного наследия народов России и человечества и знание основных норм морали, нравственных и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14:paraId="5D6F974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сформированность понимания и принятия гуманистических, демократических и традиционных ценностей многонационального российского общества с помощью воспитания способности к духовному развитию, нравственному самосовершенствованию; </w:t>
      </w:r>
    </w:p>
    <w:p w14:paraId="1D0C87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14:paraId="04BF6567" w14:textId="77777777"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ценности познавательной деятельности:</w:t>
      </w:r>
    </w:p>
    <w:p w14:paraId="3DA1E5C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06F9CAF5" w14:textId="77777777" w:rsidR="009B20D2" w:rsidRPr="00873F93" w:rsidRDefault="009B20D2" w:rsidP="00873F93">
      <w:pPr>
        <w:tabs>
          <w:tab w:val="left" w:pos="2730"/>
        </w:tabs>
        <w:spacing w:line="240" w:lineRule="auto"/>
        <w:ind w:right="6" w:firstLine="567"/>
        <w:rPr>
          <w:sz w:val="24"/>
          <w:szCs w:val="24"/>
        </w:rPr>
      </w:pPr>
      <w:r w:rsidRPr="00873F93">
        <w:rPr>
          <w:noProof/>
          <w:sz w:val="24"/>
          <w:szCs w:val="24"/>
        </w:rPr>
        <mc:AlternateContent>
          <mc:Choice Requires="wps">
            <w:drawing>
              <wp:anchor distT="0" distB="0" distL="114300" distR="114300" simplePos="0" relativeHeight="251659264" behindDoc="1" locked="0" layoutInCell="1" allowOverlap="1" wp14:anchorId="1CA12CBB" wp14:editId="6E3DCB49">
                <wp:simplePos x="0" y="0"/>
                <wp:positionH relativeFrom="page">
                  <wp:posOffset>1918335</wp:posOffset>
                </wp:positionH>
                <wp:positionV relativeFrom="paragraph">
                  <wp:posOffset>210820</wp:posOffset>
                </wp:positionV>
                <wp:extent cx="41910" cy="0"/>
                <wp:effectExtent l="13335" t="10160" r="11430" b="1841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 cy="0"/>
                        </a:xfrm>
                        <a:prstGeom prst="line">
                          <a:avLst/>
                        </a:prstGeom>
                        <a:noFill/>
                        <a:ln w="179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5B570BB" id="Прямая соединительная линия 1"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" strokeweight=".49989mm">
                <w10:wrap anchorx="page"/>
              </v:line>
            </w:pict>
          </mc:Fallback>
        </mc:AlternateContent>
      </w:r>
      <w:r w:rsidRPr="00873F93">
        <w:rPr>
          <w:sz w:val="24"/>
          <w:szCs w:val="24"/>
        </w:rPr>
        <w:t xml:space="preserve">смыслообразование: сформированность ответственного отношения к учению,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 нравственному самосовершенствованию; </w:t>
      </w:r>
    </w:p>
    <w:p w14:paraId="37EBD88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воспитание веротерпимости, уважительного отношения к религиозным чувствам, взглядам людей или их отсутствию;</w:t>
      </w:r>
    </w:p>
    <w:p w14:paraId="6DDF2788" w14:textId="77777777" w:rsidR="009B20D2" w:rsidRPr="00873F93" w:rsidRDefault="009B20D2" w:rsidP="00D11309">
      <w:pPr>
        <w:numPr>
          <w:ilvl w:val="0"/>
          <w:numId w:val="113"/>
        </w:numPr>
        <w:tabs>
          <w:tab w:val="left" w:pos="2730"/>
        </w:tabs>
        <w:spacing w:line="240" w:lineRule="auto"/>
        <w:ind w:right="6"/>
        <w:rPr>
          <w:sz w:val="24"/>
          <w:szCs w:val="24"/>
        </w:rPr>
      </w:pPr>
      <w:r w:rsidRPr="00873F93">
        <w:rPr>
          <w:sz w:val="24"/>
          <w:szCs w:val="24"/>
        </w:rPr>
        <w:t>духовно-нравственного воспитания.</w:t>
      </w:r>
    </w:p>
    <w:p w14:paraId="24FC80D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родного края, России и народов мира;</w:t>
      </w:r>
    </w:p>
    <w:p w14:paraId="05E7C2C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освоение социальных норм, правил поведения, ролей и форм социальной жизни в группах и сообществах, включая взрослые и социальные сообщества;</w:t>
      </w:r>
    </w:p>
    <w:p w14:paraId="2728EE4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сформированность нравственной рефлексии и компетентности в решении моральных проблем на основе личностного выбора, нравственных чувств и нравственного поведения, осознанного и ответственного отношения к собственным поступкам, осознание значения семьи в жизни человека и общества, принятие ценности семейной жизни, уважительное и заботливое отношение к членам своей семьи через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потреблении.</w:t>
      </w:r>
    </w:p>
    <w:p w14:paraId="68497E98" w14:textId="54C9A852" w:rsidR="009B20D2" w:rsidRPr="00873F93" w:rsidRDefault="009B20D2" w:rsidP="00873F93">
      <w:pPr>
        <w:tabs>
          <w:tab w:val="left" w:pos="2730"/>
        </w:tabs>
        <w:spacing w:line="240" w:lineRule="auto"/>
        <w:ind w:right="6" w:firstLine="567"/>
        <w:rPr>
          <w:sz w:val="24"/>
          <w:szCs w:val="24"/>
        </w:rPr>
      </w:pPr>
      <w:r w:rsidRPr="00873F93">
        <w:rPr>
          <w:sz w:val="24"/>
          <w:szCs w:val="24"/>
        </w:rPr>
        <w:t>Метапредметные результаты освоения программы по ОДНКНР включают освоение обучающимися межпредметных понятий (используются в нескольких предметных областях)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педагогом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учётом назначения информации и её аудитории.</w:t>
      </w:r>
    </w:p>
    <w:p w14:paraId="668A698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 результате изучения ОДНКНР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66FF57DA" w14:textId="0A190C87"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познавательные универсальные учебные действия:</w:t>
      </w:r>
    </w:p>
    <w:p w14:paraId="6CDA31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проводить выводы (логические универсальные учебные действия);</w:t>
      </w:r>
    </w:p>
    <w:p w14:paraId="09984D9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создавать, применять и преобразовывать знаки и символы, модели и схемы для решения учебных и познавательных задач (знаково-символические/моделирование);</w:t>
      </w:r>
    </w:p>
    <w:p w14:paraId="32E53E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смысловое чтение;</w:t>
      </w:r>
    </w:p>
    <w:p w14:paraId="1F8FE1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развитие мотивации к овладению культурой активного использования словарей и других поисковых систем.</w:t>
      </w:r>
    </w:p>
    <w:p w14:paraId="6DD177B2" w14:textId="7F3C68B7"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коммуникативные универсальные учебные действия:</w:t>
      </w:r>
    </w:p>
    <w:p w14:paraId="17E9DD4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организовывать учебное сотрудничество и совместную деятельность с учителем и сверстниками; </w:t>
      </w:r>
    </w:p>
    <w:p w14:paraId="01DBB3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работать индивидуально и в группе: находить общее решение и разрешать конфликты на основе согласования позиций и учёта интересов; </w:t>
      </w:r>
    </w:p>
    <w:p w14:paraId="6489ED5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аргументировать и отстаивать своё мнение (учебное сотрудничество);</w:t>
      </w:r>
    </w:p>
    <w:p w14:paraId="1A62DA2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w:t>
      </w:r>
    </w:p>
    <w:p w14:paraId="5D5705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устной и письменной речью, монологической контекстной речью (коммуникация);</w:t>
      </w:r>
    </w:p>
    <w:p w14:paraId="6E73F2C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формирование и развитие компетентности в области использования информационно-коммуникационных технологий (информационно-коммуникационная компетентность).</w:t>
      </w:r>
    </w:p>
    <w:p w14:paraId="7134B964" w14:textId="37DA037F" w:rsidR="009B20D2" w:rsidRPr="00873F93" w:rsidRDefault="009B20D2" w:rsidP="00873F93">
      <w:pPr>
        <w:tabs>
          <w:tab w:val="left" w:pos="2730"/>
        </w:tabs>
        <w:spacing w:line="240" w:lineRule="auto"/>
        <w:ind w:right="6" w:firstLine="567"/>
        <w:rPr>
          <w:sz w:val="24"/>
          <w:szCs w:val="24"/>
        </w:rPr>
      </w:pPr>
      <w:r w:rsidRPr="00873F93">
        <w:rPr>
          <w:sz w:val="24"/>
          <w:szCs w:val="24"/>
        </w:rPr>
        <w:t>У обучающегося будут сформированы следующие регулятивные универсальные учебные действия:</w:t>
      </w:r>
    </w:p>
    <w:p w14:paraId="0EB9251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6FD0D59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w:t>
      </w:r>
    </w:p>
    <w:p w14:paraId="39A00E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w:t>
      </w:r>
    </w:p>
    <w:p w14:paraId="4C5FDB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умение оценивать правильность выполнения учебной задачи, собственные возможности её решения (оценка);</w:t>
      </w:r>
    </w:p>
    <w:p w14:paraId="14741FA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45F024D0" w14:textId="5BA1B393" w:rsidR="009B20D2" w:rsidRPr="00873F93" w:rsidRDefault="009B20D2" w:rsidP="00873F93">
      <w:pPr>
        <w:tabs>
          <w:tab w:val="left" w:pos="2730"/>
        </w:tabs>
        <w:spacing w:line="240" w:lineRule="auto"/>
        <w:ind w:right="6" w:firstLine="567"/>
        <w:rPr>
          <w:b/>
          <w:sz w:val="24"/>
          <w:szCs w:val="24"/>
        </w:rPr>
      </w:pPr>
      <w:r w:rsidRPr="00873F93">
        <w:rPr>
          <w:b/>
          <w:sz w:val="24"/>
          <w:szCs w:val="24"/>
        </w:rPr>
        <w:t>Предметные результаты освоения программы по ОДНКНР на уровне основного общего образования.</w:t>
      </w:r>
    </w:p>
    <w:p w14:paraId="28C107C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14:paraId="1054D47C" w14:textId="21A64EA1"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5 классе </w:t>
      </w:r>
      <w:r w:rsidRPr="00873F93">
        <w:rPr>
          <w:b/>
          <w:sz w:val="24"/>
          <w:szCs w:val="24"/>
        </w:rPr>
        <w:t>обучающийся получит следующие предметные результаты по отдельным темам программы по ОДНКНР:</w:t>
      </w:r>
    </w:p>
    <w:p w14:paraId="2168557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«Россия – наш общий дом».</w:t>
      </w:r>
    </w:p>
    <w:p w14:paraId="3AA292F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Зачем изучать курс «Основы духовно-нравственной культуры народов России»?</w:t>
      </w:r>
    </w:p>
    <w:p w14:paraId="09ECC9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цель и предназначение курса «Основы духовно-нравственной культуры народов России», понимать важность изучения культуры и гражданствообразующих религий для формирования личности гражданина России;</w:t>
      </w:r>
    </w:p>
    <w:p w14:paraId="5BEAB25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единству страны;</w:t>
      </w:r>
    </w:p>
    <w:p w14:paraId="55C8CF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взаимосвязь между языком и культурой, духовно-нравственным развитием личности и социальным поведением. </w:t>
      </w:r>
    </w:p>
    <w:p w14:paraId="13BA4EE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Наш дом – Россия.</w:t>
      </w:r>
    </w:p>
    <w:p w14:paraId="6D72B3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14:paraId="6465303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14:paraId="18F8C6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14:paraId="1AEC2E8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Язык и история.</w:t>
      </w:r>
    </w:p>
    <w:p w14:paraId="71C2A9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язык, каковы важность его изучения и влияние на миропонимание личности;</w:t>
      </w:r>
    </w:p>
    <w:p w14:paraId="53EA51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формировании языка как носителя духовно-нравственных смыслов культуры;</w:t>
      </w:r>
    </w:p>
    <w:p w14:paraId="5F4C319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суть и смысл коммуникативной роли языка, в том числе в организации межкультурного диалога и взаимодействия;</w:t>
      </w:r>
    </w:p>
    <w:p w14:paraId="09173C3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своё понимание необходимости нравственной чистоты языка, важности лингвистической гигиены, речевого этикета.</w:t>
      </w:r>
    </w:p>
    <w:p w14:paraId="5B6E7D1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Русский язык – язык общения и язык возможностей.</w:t>
      </w:r>
    </w:p>
    <w:p w14:paraId="38C2F85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базовые представления о происхождении и развитии русского языка, его взаимосвязи с языками других народов России;</w:t>
      </w:r>
    </w:p>
    <w:p w14:paraId="2ABEC30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обосновать важность русского языка как культурообразующего языка народов России, важность его для существования государства и общества;</w:t>
      </w:r>
    </w:p>
    <w:p w14:paraId="734DBD8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14:paraId="086E101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нравственных категориях русского языка и их происхождении.</w:t>
      </w:r>
    </w:p>
    <w:p w14:paraId="016CD11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Истоки родной культуры.</w:t>
      </w:r>
    </w:p>
    <w:p w14:paraId="469D83A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сформированное представление о понятие «культура»;</w:t>
      </w:r>
    </w:p>
    <w:p w14:paraId="23D01E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 </w:t>
      </w:r>
    </w:p>
    <w:p w14:paraId="02232D8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14:paraId="1A961A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Материальная культура.</w:t>
      </w:r>
    </w:p>
    <w:p w14:paraId="0B82F8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артефактах культуры;</w:t>
      </w:r>
    </w:p>
    <w:p w14:paraId="3A8C64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базовое представление о традиционных укладах хозяйства: земледелии, скотоводстве, охоте, рыболовстве;</w:t>
      </w:r>
    </w:p>
    <w:p w14:paraId="36E5B7A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хозяйственным укладом и проявлениями духовной культуры;</w:t>
      </w:r>
    </w:p>
    <w:p w14:paraId="25C294F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14:paraId="34D8F2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Духовная культура.</w:t>
      </w:r>
    </w:p>
    <w:p w14:paraId="01E03DB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таких культурных концептах как «искусство», «наука», «религия»;</w:t>
      </w:r>
    </w:p>
    <w:p w14:paraId="12AB5B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14:paraId="52EDE9F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и взаимосвязь названных терминов с формами их репрезентации в культуре;</w:t>
      </w:r>
    </w:p>
    <w:p w14:paraId="0C36A5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культурных символов, нравственный и духовный смысл культурных артефактов;</w:t>
      </w:r>
    </w:p>
    <w:p w14:paraId="276FF6E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знаки и символы, уметь соотносить их с культурными явлениями, с которыми они связаны.</w:t>
      </w:r>
    </w:p>
    <w:p w14:paraId="0D60C34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Культура и религия.</w:t>
      </w:r>
    </w:p>
    <w:p w14:paraId="54306B2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понятии «религия», уметь пояснить её роль в жизни общества и основные социально-культурные функции;</w:t>
      </w:r>
    </w:p>
    <w:p w14:paraId="608CD59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связь религии и морали;</w:t>
      </w:r>
    </w:p>
    <w:p w14:paraId="15EB1B2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роль и значение духовных ценностей в религиях народов России;</w:t>
      </w:r>
    </w:p>
    <w:p w14:paraId="777DBFC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характеризовать государствообразующие конфессии России и их картины мира.</w:t>
      </w:r>
    </w:p>
    <w:p w14:paraId="2E33CF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Культура и образование.</w:t>
      </w:r>
    </w:p>
    <w:p w14:paraId="1499F1D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термин «образование» и уметь обосновать его важность для личности и общества;</w:t>
      </w:r>
    </w:p>
    <w:p w14:paraId="70DEDA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основных ступенях образования в России и их необходимости;</w:t>
      </w:r>
    </w:p>
    <w:p w14:paraId="30736E8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культуры и образованности человека;</w:t>
      </w:r>
    </w:p>
    <w:p w14:paraId="5764DF8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взаимосвязи между знанием, образованием и личностным и профессиональным ростом человека;</w:t>
      </w:r>
    </w:p>
    <w:p w14:paraId="53E022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знанием и духовно-нравственным развитием общества, осознавать ценность знания, истины, востребованность процесса познания как получения новых сведений о мире.</w:t>
      </w:r>
    </w:p>
    <w:p w14:paraId="58A1D80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Многообразие культур России (практическое занятие).</w:t>
      </w:r>
    </w:p>
    <w:p w14:paraId="53E921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культуры и истории народов, их культурных особенностях;</w:t>
      </w:r>
    </w:p>
    <w:p w14:paraId="31B5B0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общее и единичное в культуре на основе предметных знаний о культуре своего народа;</w:t>
      </w:r>
    </w:p>
    <w:p w14:paraId="223DB8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14:paraId="34E3EE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14:paraId="2747D3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«Семья и духовно-нравственные ценности».</w:t>
      </w:r>
    </w:p>
    <w:p w14:paraId="0991D2C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Семья – хранитель духовных ценностей.</w:t>
      </w:r>
    </w:p>
    <w:p w14:paraId="3A50A23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термина «семья»;</w:t>
      </w:r>
    </w:p>
    <w:p w14:paraId="426CFEF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взаимосвязях между типом культуры и особенностями семейного быта и отношений в семье;</w:t>
      </w:r>
    </w:p>
    <w:p w14:paraId="6A7E066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термина «поколение» и его взаимосвязь с культурными особенностями своего времени;</w:t>
      </w:r>
    </w:p>
    <w:p w14:paraId="7FC93C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составить рассказ о своей семье в соответствии с культурно-историческими условиями её существования;</w:t>
      </w:r>
    </w:p>
    <w:p w14:paraId="66105D0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такие понятия, как «счастливая семья», «семейное счастье»;</w:t>
      </w:r>
    </w:p>
    <w:p w14:paraId="1CCE1E9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важность семьи как хранителя традиций и её воспитательную роль;</w:t>
      </w:r>
    </w:p>
    <w:p w14:paraId="2A77D45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14:paraId="521A709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Родина начинается с семьи.</w:t>
      </w:r>
    </w:p>
    <w:p w14:paraId="5B5D25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понятие «Родина»;</w:t>
      </w:r>
    </w:p>
    <w:p w14:paraId="1F71634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взаимосвязь и различия между концептами «Отечество» и «Родина»;</w:t>
      </w:r>
    </w:p>
    <w:p w14:paraId="5BFB23E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что такое история семьи, каковы формы её выражения и сохранения; </w:t>
      </w:r>
    </w:p>
    <w:p w14:paraId="4C9CAE0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взаимосвязь истории семьи и истории народа, государства, человечества.</w:t>
      </w:r>
    </w:p>
    <w:p w14:paraId="31CD385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Традиции семейного воспитания в России.</w:t>
      </w:r>
    </w:p>
    <w:p w14:paraId="28F6DD0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семейных традициях и обосновывать их важность как ключевых элементах семейных отношений;</w:t>
      </w:r>
    </w:p>
    <w:p w14:paraId="218A79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взаимосвязь семейных традиций и культуры собственного этноса;</w:t>
      </w:r>
    </w:p>
    <w:p w14:paraId="585235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семейных традициях своего народа и народов России, собственной семьи;</w:t>
      </w:r>
    </w:p>
    <w:p w14:paraId="64CDB55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семейных традиций в культуре общества, трансляции ценностей, духовно-нравственных идеалов.</w:t>
      </w:r>
    </w:p>
    <w:p w14:paraId="42B2AFD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Образ семьи в культуре народов России.</w:t>
      </w:r>
    </w:p>
    <w:p w14:paraId="5C10676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традиционные сказочные и фольклорные сюжеты о семье, семейных обязанностях;</w:t>
      </w:r>
    </w:p>
    <w:p w14:paraId="7C5CB3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своё понимание семейных ценностей, выраженных в фольклорных сюжетах;</w:t>
      </w:r>
    </w:p>
    <w:p w14:paraId="0B6920A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14:paraId="5B164D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семейных ценностей с использованием различного иллюстративного материала.</w:t>
      </w:r>
    </w:p>
    <w:p w14:paraId="01B5A45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в истории семьи.</w:t>
      </w:r>
    </w:p>
    <w:p w14:paraId="306DCE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семейное хозяйство и домашний труд;</w:t>
      </w:r>
    </w:p>
    <w:p w14:paraId="7FA5851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объяснять специфику семьи как социального института, характеризовать роль домашнего труда и распределение экономических функций в семье;</w:t>
      </w:r>
    </w:p>
    <w:p w14:paraId="0BEEE86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14:paraId="675631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распределение семейного труда и осознавать его важность для укрепления целостности семьи.</w:t>
      </w:r>
    </w:p>
    <w:p w14:paraId="70A488B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Семья в современном мире (практическое занятие).</w:t>
      </w:r>
    </w:p>
    <w:p w14:paraId="731D38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14:paraId="42FD5D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14:paraId="0CFD1DB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предполагать и доказывать наличие взаимосвязи между культурой и духовно-нравственными ценностями семьи;</w:t>
      </w:r>
    </w:p>
    <w:p w14:paraId="656A9CF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14:paraId="4615CB7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«Духовно-нравственное богатство личности».</w:t>
      </w:r>
    </w:p>
    <w:p w14:paraId="4D2B4C2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Личность – общество – культура.</w:t>
      </w:r>
    </w:p>
    <w:p w14:paraId="111454C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значение термина «человек» в контексте духовно-нравственной культуры;</w:t>
      </w:r>
    </w:p>
    <w:p w14:paraId="5405E28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обосновать взаимосвязь и взаимообусловленность чело века и общества, человека и культуры;</w:t>
      </w:r>
    </w:p>
    <w:p w14:paraId="00D086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различия между обоснованием термина «личность» в быту, в контексте культуры и творчества;</w:t>
      </w:r>
    </w:p>
    <w:p w14:paraId="5AB54F3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гуманизм, иметь представление о его источниках в культуре.</w:t>
      </w:r>
    </w:p>
    <w:p w14:paraId="78ADAF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Духовный мир человека. Человек – творец культуры.</w:t>
      </w:r>
    </w:p>
    <w:p w14:paraId="3A216D8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значение термина «творчество» в нескольких аспектах и понимать границы их применимости;</w:t>
      </w:r>
    </w:p>
    <w:p w14:paraId="2F72910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важность морально- нравственных ограничений в творчестве;</w:t>
      </w:r>
    </w:p>
    <w:p w14:paraId="5931B47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творчества как реализацию духовно-нравственных ценностей человека;</w:t>
      </w:r>
    </w:p>
    <w:p w14:paraId="62E5490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детерминированность творчества культурой своего этноса;</w:t>
      </w:r>
    </w:p>
    <w:p w14:paraId="112F0E1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труда и творчества.</w:t>
      </w:r>
    </w:p>
    <w:p w14:paraId="553CA14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Личность и духовно-нравственные ценности.</w:t>
      </w:r>
    </w:p>
    <w:p w14:paraId="12043CF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морали и нравственности в жизни человека;</w:t>
      </w:r>
    </w:p>
    <w:p w14:paraId="47A2D81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происхождение духовных ценностей, понимание идеалов добра и зла;</w:t>
      </w:r>
    </w:p>
    <w:p w14:paraId="4D48014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w:t>
      </w:r>
    </w:p>
    <w:p w14:paraId="5E66F43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«Культурное единство России».</w:t>
      </w:r>
    </w:p>
    <w:p w14:paraId="2EB3A48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Историческая память как духовно-нравственная ценность.</w:t>
      </w:r>
    </w:p>
    <w:p w14:paraId="3CBB412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и уметь объяснять суть термина «история», знать основные исторические периоды и уметь выделять их сущностные черты; </w:t>
      </w:r>
    </w:p>
    <w:p w14:paraId="76C06AC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и функциях изучения истории;</w:t>
      </w:r>
    </w:p>
    <w:p w14:paraId="4ECC87A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14:paraId="177C7F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Литература как язык культуры.</w:t>
      </w:r>
    </w:p>
    <w:p w14:paraId="1E32A66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литературы от других видов художественного творчества;</w:t>
      </w:r>
    </w:p>
    <w:p w14:paraId="1825F99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рассказывать об особенностях литературного повествования, выделять простые выразительные средства литературного языка;</w:t>
      </w:r>
    </w:p>
    <w:p w14:paraId="03E5A0C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литературы как культурного явления, как формы трансляции культурных ценностей;</w:t>
      </w:r>
    </w:p>
    <w:p w14:paraId="1B54BF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в литературных произведениях.</w:t>
      </w:r>
    </w:p>
    <w:p w14:paraId="1D4C954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Взаимовлияние культур.</w:t>
      </w:r>
    </w:p>
    <w:p w14:paraId="1E0749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14:paraId="189091F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сохранения культурного наследия;</w:t>
      </w:r>
    </w:p>
    <w:p w14:paraId="7D3C28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14:paraId="07F2BD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Духовно-нравственные ценности российского народа.</w:t>
      </w:r>
    </w:p>
    <w:p w14:paraId="0660EE4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суть и значение следующих духовно-нравственных ценностей: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4FA2D7A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14:paraId="353775F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Регионы России: культурное многообразие.</w:t>
      </w:r>
    </w:p>
    <w:p w14:paraId="2BB6225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принципы федеративного устройства России и концепт «полиэтничность»;</w:t>
      </w:r>
    </w:p>
    <w:p w14:paraId="0550E6C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основные этносы Российской Федерации и регионы, где они традиционно проживают;</w:t>
      </w:r>
    </w:p>
    <w:p w14:paraId="0BB26BD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14:paraId="56DEC64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14:paraId="3B6989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14:paraId="5ABCA4B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общие черты в культуре различных народов, обосновывать их значение и причины.</w:t>
      </w:r>
    </w:p>
    <w:p w14:paraId="120738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Праздники в культуре народов России.</w:t>
      </w:r>
    </w:p>
    <w:p w14:paraId="3A00057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природе праздников и обосновывать их важность как элементов культуры;</w:t>
      </w:r>
    </w:p>
    <w:p w14:paraId="2DDDFBF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взаимосвязь праздников и культурного уклада;</w:t>
      </w:r>
    </w:p>
    <w:p w14:paraId="381848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основные типы праздников;</w:t>
      </w:r>
    </w:p>
    <w:p w14:paraId="169727C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рассказывать о праздничных традициях народов России и собственной семьи;</w:t>
      </w:r>
    </w:p>
    <w:p w14:paraId="3FDD76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связь праздников и истории, культуры народов России;</w:t>
      </w:r>
    </w:p>
    <w:p w14:paraId="2E16EBD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основной смысл семейных праздников;</w:t>
      </w:r>
    </w:p>
    <w:p w14:paraId="4062F9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праздников народов России;</w:t>
      </w:r>
    </w:p>
    <w:p w14:paraId="300ED9B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значение праздников как элементов культурной памяти народов России, как воплощение духовно-нравственных идеалов.</w:t>
      </w:r>
    </w:p>
    <w:p w14:paraId="44C25D7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Памятники архитектуры народов России.</w:t>
      </w:r>
    </w:p>
    <w:p w14:paraId="6F87F22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14:paraId="4D62635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типом жилищ и типом хозяйственной деятельности;</w:t>
      </w:r>
    </w:p>
    <w:p w14:paraId="5288F2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охарактеризовать связь между уровнем научно-технического развития и типами жилищ;</w:t>
      </w:r>
    </w:p>
    <w:p w14:paraId="6ACAA9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уметь объяснять взаимосвязь между особенностями архитектуры и духовно-нравственными ценностями народов России; </w:t>
      </w:r>
    </w:p>
    <w:p w14:paraId="7BD49CE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устанавливать связь между историей памятника и историей края, характеризовать памятники истории и культуры;</w:t>
      </w:r>
    </w:p>
    <w:p w14:paraId="26939C2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нравственном и научном смысле краеведческой работы.</w:t>
      </w:r>
    </w:p>
    <w:p w14:paraId="07D9C54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Музыкальная культура народов России.</w:t>
      </w:r>
    </w:p>
    <w:p w14:paraId="48730BF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14:paraId="009ED94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музыки как культурного явления, как формы трансляции культурных ценностей;</w:t>
      </w:r>
    </w:p>
    <w:p w14:paraId="6902246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музыкальных произведений;</w:t>
      </w:r>
    </w:p>
    <w:p w14:paraId="123B52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музыкального творчества народов России, народные инструменты.</w:t>
      </w:r>
    </w:p>
    <w:p w14:paraId="08D1DCF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Изобразительное искусство народов России.</w:t>
      </w:r>
    </w:p>
    <w:p w14:paraId="7617E7D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14:paraId="0E27298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что такое скульптура, живопись, графика, фольклорные орнаменты;</w:t>
      </w:r>
    </w:p>
    <w:p w14:paraId="0F721AC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14:paraId="277B321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обозначать средства выражения морального и нравственного смысла изобразительного искусства;</w:t>
      </w:r>
    </w:p>
    <w:p w14:paraId="3C3D93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темы изобразительного искусства народов России.</w:t>
      </w:r>
    </w:p>
    <w:p w14:paraId="2158BAE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Фольклор и литература народов России.</w:t>
      </w:r>
    </w:p>
    <w:p w14:paraId="64063D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что такое пословицы и поговорки, обосновывать важность и нужность этих языковых выразительных средств;</w:t>
      </w:r>
    </w:p>
    <w:p w14:paraId="5E610A7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объяснять, что такое эпос, миф, сказка, былина, песня;</w:t>
      </w:r>
    </w:p>
    <w:p w14:paraId="4BDB62E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14:paraId="3A6E126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национальная литература и каковы её выразительные средства;</w:t>
      </w:r>
    </w:p>
    <w:p w14:paraId="2BC5EFF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оценивать морально-нравственный потенциал национальной литературы. </w:t>
      </w:r>
    </w:p>
    <w:p w14:paraId="6394713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Бытовые традиции народов России: пища, одежда, дом.</w:t>
      </w:r>
    </w:p>
    <w:p w14:paraId="50C7F6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14:paraId="223D6E6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14:paraId="29C137C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14:paraId="7485259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14:paraId="32FF94A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Культурная карта России (практическое занятие).</w:t>
      </w:r>
    </w:p>
    <w:p w14:paraId="11F5B3B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отличия культурной географии от физической и политической географии;</w:t>
      </w:r>
    </w:p>
    <w:p w14:paraId="19FB40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что такое культурная карта народов России;</w:t>
      </w:r>
    </w:p>
    <w:p w14:paraId="56E8445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описывать отдельные области культурной карты в соответствии с их особенностями.</w:t>
      </w:r>
    </w:p>
    <w:p w14:paraId="2793167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Единство страны – залог будущего России.</w:t>
      </w:r>
    </w:p>
    <w:p w14:paraId="50D106E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14:paraId="7E01BC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14:paraId="23984885" w14:textId="3E2AE331" w:rsidR="009B20D2" w:rsidRPr="00873F93" w:rsidRDefault="009B20D2" w:rsidP="00873F93">
      <w:pPr>
        <w:tabs>
          <w:tab w:val="left" w:pos="2730"/>
        </w:tabs>
        <w:spacing w:line="240" w:lineRule="auto"/>
        <w:ind w:right="6" w:firstLine="567"/>
        <w:rPr>
          <w:b/>
          <w:sz w:val="24"/>
          <w:szCs w:val="24"/>
        </w:rPr>
      </w:pPr>
      <w:r w:rsidRPr="00873F93">
        <w:rPr>
          <w:b/>
          <w:sz w:val="24"/>
          <w:szCs w:val="24"/>
        </w:rPr>
        <w:t xml:space="preserve">К концу обучения в </w:t>
      </w:r>
      <w:r w:rsidRPr="00873F93">
        <w:rPr>
          <w:b/>
          <w:bCs/>
          <w:sz w:val="24"/>
          <w:szCs w:val="24"/>
        </w:rPr>
        <w:t xml:space="preserve">6 классе </w:t>
      </w:r>
      <w:r w:rsidRPr="00873F93">
        <w:rPr>
          <w:b/>
          <w:sz w:val="24"/>
          <w:szCs w:val="24"/>
        </w:rPr>
        <w:t>обучающийся получит следующие предметные результаты по отдельным темам программы по ОДНКНР.</w:t>
      </w:r>
    </w:p>
    <w:p w14:paraId="2422CB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1. «Культура как социальность».</w:t>
      </w:r>
    </w:p>
    <w:p w14:paraId="65DDBFD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w:t>
      </w:r>
      <w:r w:rsidRPr="00873F93">
        <w:rPr>
          <w:sz w:val="24"/>
          <w:szCs w:val="24"/>
          <w:lang w:val="en-US"/>
        </w:rPr>
        <w:t> </w:t>
      </w:r>
      <w:r w:rsidRPr="00873F93">
        <w:rPr>
          <w:sz w:val="24"/>
          <w:szCs w:val="24"/>
        </w:rPr>
        <w:t>Мир культуры: его структура.</w:t>
      </w:r>
    </w:p>
    <w:p w14:paraId="0715221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объяснить структуру культуры как социального явления;</w:t>
      </w:r>
    </w:p>
    <w:p w14:paraId="50C9089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социальных явлений, их ключевые отличия от природных явлений;</w:t>
      </w:r>
    </w:p>
    <w:p w14:paraId="4B5C8DC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связь между этапом развития материальной культуры и социальной структурой общества, их взаимосвязь с духовно-нравственным состоянием общества;</w:t>
      </w:r>
    </w:p>
    <w:p w14:paraId="38B9141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понимать зависимость социальных процессов от культурно-исторических процессов; </w:t>
      </w:r>
    </w:p>
    <w:p w14:paraId="2F43B02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объяснить взаимосвязь между научно-техническим прогрессом и этапами развития социума.</w:t>
      </w:r>
    </w:p>
    <w:p w14:paraId="52C9E28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w:t>
      </w:r>
      <w:r w:rsidRPr="00873F93">
        <w:rPr>
          <w:sz w:val="24"/>
          <w:szCs w:val="24"/>
          <w:lang w:val="en-US"/>
        </w:rPr>
        <w:t> </w:t>
      </w:r>
      <w:r w:rsidRPr="00873F93">
        <w:rPr>
          <w:sz w:val="24"/>
          <w:szCs w:val="24"/>
        </w:rPr>
        <w:t>Культура России: многообразие регионов.</w:t>
      </w:r>
    </w:p>
    <w:p w14:paraId="2603E9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административно-территориальное деление России;</w:t>
      </w:r>
    </w:p>
    <w:p w14:paraId="7F105E4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количество регионов, различать субъекты и федеральные округа, уметь показать их на административной карте России;</w:t>
      </w:r>
    </w:p>
    <w:p w14:paraId="31FEB43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14:paraId="1354B91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принцип равенства прав каждого человека, вне зависимости от его принадлежности к тому или иному народу;</w:t>
      </w:r>
    </w:p>
    <w:p w14:paraId="344E4F2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ценность многообразия культурных укладов народов Российской Федерации;</w:t>
      </w:r>
    </w:p>
    <w:p w14:paraId="3B40295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готовность к сохранению межнационального и межрелигиозного согласия в России;</w:t>
      </w:r>
    </w:p>
    <w:p w14:paraId="277DFC9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духовную культуру всех народов России как общее достояние и богатство нашей многонациональной Родины.</w:t>
      </w:r>
    </w:p>
    <w:p w14:paraId="274F0EF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w:t>
      </w:r>
      <w:r w:rsidRPr="00873F93">
        <w:rPr>
          <w:sz w:val="24"/>
          <w:szCs w:val="24"/>
          <w:lang w:val="en-US"/>
        </w:rPr>
        <w:t> </w:t>
      </w:r>
      <w:r w:rsidRPr="00873F93">
        <w:rPr>
          <w:sz w:val="24"/>
          <w:szCs w:val="24"/>
        </w:rPr>
        <w:t>История быта как история культуры.</w:t>
      </w:r>
    </w:p>
    <w:p w14:paraId="1EFE97E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«домашнее хозяйство» и характеризовать его типы;</w:t>
      </w:r>
    </w:p>
    <w:p w14:paraId="2815BE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взаимосвязь между хозяйственной деятельностью народов России и особенностями исторического периода;</w:t>
      </w:r>
    </w:p>
    <w:p w14:paraId="652AAEB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14:paraId="317E1A1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4.</w:t>
      </w:r>
      <w:r w:rsidRPr="00873F93">
        <w:rPr>
          <w:sz w:val="24"/>
          <w:szCs w:val="24"/>
          <w:lang w:val="en-US"/>
        </w:rPr>
        <w:t> </w:t>
      </w:r>
      <w:r w:rsidRPr="00873F93">
        <w:rPr>
          <w:sz w:val="24"/>
          <w:szCs w:val="24"/>
        </w:rPr>
        <w:t>Прогресс: технический и социальный.</w:t>
      </w:r>
    </w:p>
    <w:p w14:paraId="4DBCD7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14:paraId="6094D0F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14:paraId="4822843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демонстрировать понимание роли обслуживающего труда, его социальной и духовно-нравственной важности;</w:t>
      </w:r>
    </w:p>
    <w:p w14:paraId="6F378A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взаимосвязи между механизацией домашнего труда и изменениями социальных взаимосвязей в обществе;</w:t>
      </w:r>
    </w:p>
    <w:p w14:paraId="40D2ADE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осознавать и обосновывать влияние технологий на культуру и ценности общества. </w:t>
      </w:r>
    </w:p>
    <w:p w14:paraId="6D65918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5.</w:t>
      </w:r>
      <w:r w:rsidRPr="00873F93">
        <w:rPr>
          <w:sz w:val="24"/>
          <w:szCs w:val="24"/>
          <w:lang w:val="en-US"/>
        </w:rPr>
        <w:t> </w:t>
      </w:r>
      <w:r w:rsidRPr="00873F93">
        <w:rPr>
          <w:sz w:val="24"/>
          <w:szCs w:val="24"/>
        </w:rPr>
        <w:t>Образование в культуре народов России.</w:t>
      </w:r>
    </w:p>
    <w:p w14:paraId="6C8D3E3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об истории образования и его роли в обществе на различных этапах его развития;</w:t>
      </w:r>
    </w:p>
    <w:p w14:paraId="0197966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ценностей в обществе, их зависимость от процесса познания;</w:t>
      </w:r>
    </w:p>
    <w:p w14:paraId="2F7099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специфику каждого уровня образования, её роль в современных общественных процессах;</w:t>
      </w:r>
    </w:p>
    <w:p w14:paraId="0DC7090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образования в современном мире и ценность знания;</w:t>
      </w:r>
    </w:p>
    <w:p w14:paraId="27B34D2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образование как часть процесса формирования духовно-нравственных ориентиров человека.</w:t>
      </w:r>
    </w:p>
    <w:p w14:paraId="24A43C1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6.</w:t>
      </w:r>
      <w:r w:rsidRPr="00873F93">
        <w:rPr>
          <w:sz w:val="24"/>
          <w:szCs w:val="24"/>
          <w:lang w:val="en-US"/>
        </w:rPr>
        <w:t> </w:t>
      </w:r>
      <w:r w:rsidRPr="00873F93">
        <w:rPr>
          <w:sz w:val="24"/>
          <w:szCs w:val="24"/>
        </w:rPr>
        <w:t>Права и обязанности человека.</w:t>
      </w:r>
    </w:p>
    <w:p w14:paraId="4BA2B2F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термины «права человека», «естественные права человека», «правовая культура»;</w:t>
      </w:r>
    </w:p>
    <w:p w14:paraId="3BB84C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историю формирования комплекса понятий, связанных с правами;</w:t>
      </w:r>
    </w:p>
    <w:p w14:paraId="2863D34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важность прав человека как привилегии и обязанности человека;</w:t>
      </w:r>
    </w:p>
    <w:p w14:paraId="18AC6F7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необходимость соблюдения прав человека;</w:t>
      </w:r>
    </w:p>
    <w:p w14:paraId="2A3CA53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объяснить необходимость сохранения паритета между правами и обязанностями человека в обществе;</w:t>
      </w:r>
    </w:p>
    <w:p w14:paraId="739BBE7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формирования правовой культуры из истории народов России.</w:t>
      </w:r>
    </w:p>
    <w:p w14:paraId="38E5F8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7.</w:t>
      </w:r>
      <w:r w:rsidRPr="00873F93">
        <w:rPr>
          <w:sz w:val="24"/>
          <w:szCs w:val="24"/>
          <w:lang w:val="en-US"/>
        </w:rPr>
        <w:t> </w:t>
      </w:r>
      <w:r w:rsidRPr="00873F93">
        <w:rPr>
          <w:sz w:val="24"/>
          <w:szCs w:val="24"/>
        </w:rPr>
        <w:t>Общество и религия: духовно-нравственное взаимодействие.</w:t>
      </w:r>
    </w:p>
    <w:p w14:paraId="697A2AD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смысл терминов «религия», «конфессия», «атеизм», «свободомыслие»;</w:t>
      </w:r>
    </w:p>
    <w:p w14:paraId="0ECBA2F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культурообразующие конфессии;</w:t>
      </w:r>
    </w:p>
    <w:p w14:paraId="35371A5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объяснять роль религии в истории и на современном этапе общественного развития;</w:t>
      </w:r>
    </w:p>
    <w:p w14:paraId="1DFB7D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обосновывать роль религий как источника культурного развития общества.</w:t>
      </w:r>
    </w:p>
    <w:p w14:paraId="53F8A9E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8.</w:t>
      </w:r>
      <w:r w:rsidRPr="00873F93">
        <w:rPr>
          <w:sz w:val="24"/>
          <w:szCs w:val="24"/>
          <w:lang w:val="en-US"/>
        </w:rPr>
        <w:t> </w:t>
      </w:r>
      <w:r w:rsidRPr="00873F93">
        <w:rPr>
          <w:sz w:val="24"/>
          <w:szCs w:val="24"/>
        </w:rPr>
        <w:t>Современный мир: самое важное (практическое занятие).</w:t>
      </w:r>
    </w:p>
    <w:p w14:paraId="059A98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процессы, протекающие в современном обществе, его духовно-нравственные ориентиры;</w:t>
      </w:r>
    </w:p>
    <w:p w14:paraId="16C7E6B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14:paraId="0DEBCD7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называть и характеризовать основные источники этого процесса, уметь доказывать теоретические положения, выдвинутые ранее на примерах из истории и культуры России. </w:t>
      </w:r>
    </w:p>
    <w:p w14:paraId="2A35D17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2. «Человек и его отражение в культуре».</w:t>
      </w:r>
    </w:p>
    <w:p w14:paraId="6DB121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9.</w:t>
      </w:r>
      <w:r w:rsidRPr="00873F93">
        <w:rPr>
          <w:sz w:val="24"/>
          <w:szCs w:val="24"/>
          <w:lang w:val="en-US"/>
        </w:rPr>
        <w:t> </w:t>
      </w:r>
      <w:r w:rsidRPr="00873F93">
        <w:rPr>
          <w:sz w:val="24"/>
          <w:szCs w:val="24"/>
        </w:rPr>
        <w:t>Духовно-нравственный облик и идеал человека.</w:t>
      </w:r>
    </w:p>
    <w:p w14:paraId="3F67236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как проявляется мораль и нравственность через описание личных качеств человека;</w:t>
      </w:r>
    </w:p>
    <w:p w14:paraId="72C5E9A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какие личностные качества соотносятся с теми или иными моральными и нравственными ценностями;</w:t>
      </w:r>
    </w:p>
    <w:p w14:paraId="2DA09CB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различия между этикой и этикетом и их взаимосвязь;</w:t>
      </w:r>
    </w:p>
    <w:p w14:paraId="05A88FB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14:paraId="2E9E2FA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взаимосвязь таких понятий как «свобода», «ответственность», «право» и «долг»;</w:t>
      </w:r>
    </w:p>
    <w:p w14:paraId="0597012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коллективизма как ценности современной России и его приоритет перед идеологией индивидуализма;</w:t>
      </w:r>
    </w:p>
    <w:p w14:paraId="0D13BC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идеалов человека в историко-культурном пространстве современной России.</w:t>
      </w:r>
    </w:p>
    <w:p w14:paraId="492E000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10.</w:t>
      </w:r>
      <w:r w:rsidRPr="00873F93">
        <w:rPr>
          <w:sz w:val="24"/>
          <w:szCs w:val="24"/>
          <w:lang w:val="en-US"/>
        </w:rPr>
        <w:t> </w:t>
      </w:r>
      <w:r w:rsidRPr="00873F93">
        <w:rPr>
          <w:sz w:val="24"/>
          <w:szCs w:val="24"/>
        </w:rPr>
        <w:t>Взросление человека в культуре народов России.</w:t>
      </w:r>
    </w:p>
    <w:p w14:paraId="04C492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различие между процессами антропогенеза и антропосоциогенеза;</w:t>
      </w:r>
    </w:p>
    <w:p w14:paraId="042386F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процесс взросления человека и его основные этапы, а также потребности человека для гармоничного развития существования на каждом из этапов;</w:t>
      </w:r>
    </w:p>
    <w:p w14:paraId="61FE6D5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взаимодействия человека и общества, характеризовать негативные эффекты социальной изоляции;</w:t>
      </w:r>
    </w:p>
    <w:p w14:paraId="78B50C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демонстрировать своё понимание самостоятельности, её роли в развитии личности, во взаимодействии с другими людьми.</w:t>
      </w:r>
    </w:p>
    <w:p w14:paraId="549C351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11.</w:t>
      </w:r>
      <w:r w:rsidRPr="00873F93">
        <w:rPr>
          <w:sz w:val="24"/>
          <w:szCs w:val="24"/>
          <w:lang w:val="en-US"/>
        </w:rPr>
        <w:t> </w:t>
      </w:r>
      <w:r w:rsidRPr="00873F93">
        <w:rPr>
          <w:sz w:val="24"/>
          <w:szCs w:val="24"/>
        </w:rPr>
        <w:t>Религия как источник нравственности.</w:t>
      </w:r>
    </w:p>
    <w:p w14:paraId="07ACF88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нравственный потенциал религии;</w:t>
      </w:r>
    </w:p>
    <w:p w14:paraId="11C7896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уметь излагать нравственные принципы государствообразующих конфессий России;</w:t>
      </w:r>
    </w:p>
    <w:p w14:paraId="2EEFAC0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основные требования к нравственному идеалу человека в государствообразующих религиях современной России;</w:t>
      </w:r>
    </w:p>
    <w:p w14:paraId="3BA87B4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религиозных моральных и нравственных ценностей для современного общества.</w:t>
      </w:r>
    </w:p>
    <w:p w14:paraId="498E966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12.</w:t>
      </w:r>
      <w:r w:rsidRPr="00873F93">
        <w:rPr>
          <w:sz w:val="24"/>
          <w:szCs w:val="24"/>
          <w:lang w:val="en-US"/>
        </w:rPr>
        <w:t> </w:t>
      </w:r>
      <w:r w:rsidRPr="00873F93">
        <w:rPr>
          <w:sz w:val="24"/>
          <w:szCs w:val="24"/>
        </w:rPr>
        <w:t>Наука как источник знания о человеке.</w:t>
      </w:r>
    </w:p>
    <w:p w14:paraId="7E2DDD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смысл понятия «гуманитарное знание»;</w:t>
      </w:r>
    </w:p>
    <w:p w14:paraId="40A73FB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определять нравственный смысл гуманитарного знания, его системообразующую роль в современной культуре;</w:t>
      </w:r>
    </w:p>
    <w:p w14:paraId="6B4309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«культура» как процесс самопознания общества, как его внутреннюю самоактуализацию;</w:t>
      </w:r>
    </w:p>
    <w:p w14:paraId="05C2B1D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доказывать взаимосвязь различных областей гуманитарного знания.</w:t>
      </w:r>
    </w:p>
    <w:p w14:paraId="192DB0C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13.</w:t>
      </w:r>
      <w:r w:rsidRPr="00873F93">
        <w:rPr>
          <w:sz w:val="24"/>
          <w:szCs w:val="24"/>
          <w:lang w:val="en-US"/>
        </w:rPr>
        <w:t> </w:t>
      </w:r>
      <w:r w:rsidRPr="00873F93">
        <w:rPr>
          <w:sz w:val="24"/>
          <w:szCs w:val="24"/>
        </w:rPr>
        <w:t>Этика и нравственность как категории духовной культуры.</w:t>
      </w:r>
    </w:p>
    <w:p w14:paraId="08E32E5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многосторонность понятия «этика»;</w:t>
      </w:r>
    </w:p>
    <w:p w14:paraId="0E7673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этики как науки;</w:t>
      </w:r>
    </w:p>
    <w:p w14:paraId="713943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понятия «добро» и «зло» с помощью примеров в истории и культуре народов России и соотносить их с личным опытом;</w:t>
      </w:r>
    </w:p>
    <w:p w14:paraId="3CE8DF3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необходимость нравственности для социального благополучия общества и личности.</w:t>
      </w:r>
    </w:p>
    <w:p w14:paraId="4CC7F8F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14.</w:t>
      </w:r>
      <w:r w:rsidRPr="00873F93">
        <w:rPr>
          <w:sz w:val="24"/>
          <w:szCs w:val="24"/>
          <w:lang w:val="en-US"/>
        </w:rPr>
        <w:t> </w:t>
      </w:r>
      <w:r w:rsidRPr="00873F93">
        <w:rPr>
          <w:sz w:val="24"/>
          <w:szCs w:val="24"/>
        </w:rPr>
        <w:t>Самопознание (практическое занятие).</w:t>
      </w:r>
    </w:p>
    <w:p w14:paraId="2EA676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«самопознание», «автобиография», «автопортрет», «рефлексия»;</w:t>
      </w:r>
    </w:p>
    <w:p w14:paraId="4319AF2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соотносить понятия «мораль», «нравственность», «ценности» с самопознанием и рефлексией на доступном для обучающихся уровне;</w:t>
      </w:r>
    </w:p>
    <w:p w14:paraId="4B6236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и обосновывать свои нравственные убеждения.</w:t>
      </w:r>
    </w:p>
    <w:p w14:paraId="11C06F5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3. «Человек как член общества».</w:t>
      </w:r>
    </w:p>
    <w:p w14:paraId="1E7CDFB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15.</w:t>
      </w:r>
      <w:r w:rsidRPr="00873F93">
        <w:rPr>
          <w:sz w:val="24"/>
          <w:szCs w:val="24"/>
          <w:lang w:val="en-US"/>
        </w:rPr>
        <w:t> </w:t>
      </w:r>
      <w:r w:rsidRPr="00873F93">
        <w:rPr>
          <w:sz w:val="24"/>
          <w:szCs w:val="24"/>
        </w:rPr>
        <w:t>Труд делает человека человеком.</w:t>
      </w:r>
    </w:p>
    <w:p w14:paraId="379F00F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важность труда и его роль в современном обществе;</w:t>
      </w:r>
    </w:p>
    <w:p w14:paraId="69F3DD6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соотносить понятия «добросовестный труд» и «экономическое благополучие»;</w:t>
      </w:r>
    </w:p>
    <w:p w14:paraId="4B8115E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объяснять понятия «безделье», «лень», «тунеядство»; </w:t>
      </w:r>
    </w:p>
    <w:p w14:paraId="3231165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важность и уметь обосновать необходимость их преодоления для самого себя;</w:t>
      </w:r>
    </w:p>
    <w:p w14:paraId="20327A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оценивать общественные процессы в области общественной оценки труда;</w:t>
      </w:r>
    </w:p>
    <w:p w14:paraId="4B86964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демонстрировать значимость трудолюбия, трудовых подвигов, социальной ответственности за свой труд;</w:t>
      </w:r>
    </w:p>
    <w:p w14:paraId="0540BC0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объяснять важность труда и его экономической стоимости;</w:t>
      </w:r>
    </w:p>
    <w:p w14:paraId="1F7AFB6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14:paraId="4C0BF04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16.</w:t>
      </w:r>
      <w:r w:rsidRPr="00873F93">
        <w:rPr>
          <w:sz w:val="24"/>
          <w:szCs w:val="24"/>
          <w:lang w:val="en-US"/>
        </w:rPr>
        <w:t> </w:t>
      </w:r>
      <w:r w:rsidRPr="00873F93">
        <w:rPr>
          <w:sz w:val="24"/>
          <w:szCs w:val="24"/>
        </w:rPr>
        <w:t xml:space="preserve">Подвиг: как узнать героя? </w:t>
      </w:r>
    </w:p>
    <w:p w14:paraId="010E3E7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«подвиг», «героизм», «самопожертвование»;</w:t>
      </w:r>
    </w:p>
    <w:p w14:paraId="1A7F578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отличия подвига на войне и в мирное время;</w:t>
      </w:r>
    </w:p>
    <w:p w14:paraId="224E09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доказывать важность героических примеров для жизни общества;</w:t>
      </w:r>
    </w:p>
    <w:p w14:paraId="26D7D33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называть героев современного общества и исторических личностей;</w:t>
      </w:r>
    </w:p>
    <w:p w14:paraId="40CEAE5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разграничение понятий «героизм» и «псевдогероизм» через значимость для общества и понимание последствий.</w:t>
      </w:r>
    </w:p>
    <w:p w14:paraId="54045C5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17.</w:t>
      </w:r>
      <w:r w:rsidRPr="00873F93">
        <w:rPr>
          <w:sz w:val="24"/>
          <w:szCs w:val="24"/>
          <w:lang w:val="en-US"/>
        </w:rPr>
        <w:t> </w:t>
      </w:r>
      <w:r w:rsidRPr="00873F93">
        <w:rPr>
          <w:sz w:val="24"/>
          <w:szCs w:val="24"/>
        </w:rPr>
        <w:t>Люди в обществе: духовно-нравственное взаимовлияние.</w:t>
      </w:r>
    </w:p>
    <w:p w14:paraId="46579EC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отношения»;</w:t>
      </w:r>
    </w:p>
    <w:p w14:paraId="2A73B12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понятия «человек как субъект социальных отношений» в приложении к его нравственному и духовному развитию;</w:t>
      </w:r>
    </w:p>
    <w:p w14:paraId="335F219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роль малых и больших социальных групп в нравственном состоянии личности;</w:t>
      </w:r>
    </w:p>
    <w:p w14:paraId="63989F8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понятия «дружба», «предательство», «честь», «коллективизм» и приводить примеры из истории, культуры и литературы;</w:t>
      </w:r>
    </w:p>
    <w:p w14:paraId="712DF48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и находить нравственные основания социальной взаимопомощи, в том числе благотворительности;</w:t>
      </w:r>
    </w:p>
    <w:p w14:paraId="0B0AFF7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характеризовать понятие «этика предпринимательства» в социальном аспекте.</w:t>
      </w:r>
    </w:p>
    <w:p w14:paraId="3FF74E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18.</w:t>
      </w:r>
      <w:r w:rsidRPr="00873F93">
        <w:rPr>
          <w:sz w:val="24"/>
          <w:szCs w:val="24"/>
          <w:lang w:val="en-US"/>
        </w:rPr>
        <w:t> </w:t>
      </w:r>
      <w:r w:rsidRPr="00873F93">
        <w:rPr>
          <w:sz w:val="24"/>
          <w:szCs w:val="24"/>
        </w:rPr>
        <w:t>Проблемы современного общества как отражение его духовно-нравственного самосознания.</w:t>
      </w:r>
    </w:p>
    <w:p w14:paraId="0D79153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идеалов и ценностей;</w:t>
      </w:r>
    </w:p>
    <w:p w14:paraId="792EF0E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14:paraId="18DCFB0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14:paraId="70961F9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19.</w:t>
      </w:r>
      <w:r w:rsidRPr="00873F93">
        <w:rPr>
          <w:sz w:val="24"/>
          <w:szCs w:val="24"/>
          <w:lang w:val="en-US"/>
        </w:rPr>
        <w:t> </w:t>
      </w:r>
      <w:r w:rsidRPr="00873F93">
        <w:rPr>
          <w:sz w:val="24"/>
          <w:szCs w:val="24"/>
        </w:rPr>
        <w:t>Духовно-нравственные ориентиры социальных отношений.</w:t>
      </w:r>
    </w:p>
    <w:p w14:paraId="4A47CA7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«благотворительность», «меценатство», «милосердие», «волонтерство», «социальный проект», «гражданская и социальная ответственность», «общественные блага», «коллективизм» в их взаимосвязи;</w:t>
      </w:r>
    </w:p>
    <w:p w14:paraId="3F2EF79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анализировать и выявлять общие черты традиций благотворительности, милосердия, добровольной помощи, взаимовыручки у представителей разных этносов и религий;</w:t>
      </w:r>
    </w:p>
    <w:p w14:paraId="07DD5D2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самостоятельно находить информацию о благотворительных, волонтёрских и социальных проектах в регионе своего проживания.</w:t>
      </w:r>
    </w:p>
    <w:p w14:paraId="524C9B2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20.</w:t>
      </w:r>
      <w:r w:rsidRPr="00873F93">
        <w:rPr>
          <w:sz w:val="24"/>
          <w:szCs w:val="24"/>
          <w:lang w:val="en-US"/>
        </w:rPr>
        <w:t> </w:t>
      </w:r>
      <w:r w:rsidRPr="00873F93">
        <w:rPr>
          <w:sz w:val="24"/>
          <w:szCs w:val="24"/>
        </w:rPr>
        <w:t>Гуманизм как сущностная характеристика духовно-нравственной культуры народов России.</w:t>
      </w:r>
    </w:p>
    <w:p w14:paraId="5FEA1C0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«гуманизм» как источник духовно-нравственных ценностей российского народа;</w:t>
      </w:r>
    </w:p>
    <w:p w14:paraId="334172F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обосновывать проявления гуманизма в историко-культурном наследии народов России;</w:t>
      </w:r>
    </w:p>
    <w:p w14:paraId="70E31E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знать и понимать важность гуманизма для формирования высоконравственной личности, государственной политики, взаимоотношений в обществе;</w:t>
      </w:r>
    </w:p>
    <w:p w14:paraId="54151E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и объяснять гуманистические проявления в современной культуре.</w:t>
      </w:r>
    </w:p>
    <w:p w14:paraId="493F781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21.</w:t>
      </w:r>
      <w:r w:rsidRPr="00873F93">
        <w:rPr>
          <w:sz w:val="24"/>
          <w:szCs w:val="24"/>
          <w:lang w:val="en-US"/>
        </w:rPr>
        <w:t> </w:t>
      </w:r>
      <w:r w:rsidRPr="00873F93">
        <w:rPr>
          <w:sz w:val="24"/>
          <w:szCs w:val="24"/>
        </w:rPr>
        <w:t>Социальные профессии, их важность для сохранения духовно-нравственного облика общества.</w:t>
      </w:r>
    </w:p>
    <w:p w14:paraId="22EF5D5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«социальные профессии», «помогающие профессии»;</w:t>
      </w:r>
    </w:p>
    <w:p w14:paraId="53DD32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иметь представление о духовно-нравственных качествах, необходимых представителям социальных профессий;</w:t>
      </w:r>
    </w:p>
    <w:p w14:paraId="67EF7B5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осознавать и обосновывать ответственность личности при выборе социальных профессий;</w:t>
      </w:r>
    </w:p>
    <w:p w14:paraId="695B587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из литературы и истории, современной жизни, подтверждающие данную точку зрения.</w:t>
      </w:r>
    </w:p>
    <w:p w14:paraId="705D152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22.</w:t>
      </w:r>
      <w:r w:rsidRPr="00873F93">
        <w:rPr>
          <w:sz w:val="24"/>
          <w:szCs w:val="24"/>
          <w:lang w:val="en-US"/>
        </w:rPr>
        <w:t> </w:t>
      </w:r>
      <w:r w:rsidRPr="00873F93">
        <w:rPr>
          <w:sz w:val="24"/>
          <w:szCs w:val="24"/>
        </w:rPr>
        <w:t>Выдающиеся благотворители в истории. Благотворительность как нравственный долг.</w:t>
      </w:r>
    </w:p>
    <w:p w14:paraId="3E028B0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«благотворительность» и его эволюцию в истории России;</w:t>
      </w:r>
    </w:p>
    <w:p w14:paraId="029BAAF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14:paraId="28FA740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«социальный долг», обосновывать его важную роль в жизни общества;</w:t>
      </w:r>
    </w:p>
    <w:p w14:paraId="2B4260D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приводить примеры выдающихся благотворителей в истории и современной России; </w:t>
      </w:r>
    </w:p>
    <w:p w14:paraId="2C8A650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смысл внеэкономической благотворительности: волонтёрской деятельности, аргументированно объяснять её важность.</w:t>
      </w:r>
    </w:p>
    <w:p w14:paraId="5452DBF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23.</w:t>
      </w:r>
      <w:r w:rsidRPr="00873F93">
        <w:rPr>
          <w:sz w:val="24"/>
          <w:szCs w:val="24"/>
          <w:lang w:val="en-US"/>
        </w:rPr>
        <w:t> </w:t>
      </w:r>
      <w:r w:rsidRPr="00873F93">
        <w:rPr>
          <w:sz w:val="24"/>
          <w:szCs w:val="24"/>
        </w:rPr>
        <w:t>Выдающиеся учёные России. Наука как источник социального и духовного прогресса общества.</w:t>
      </w:r>
    </w:p>
    <w:p w14:paraId="09CC85F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«наука»;</w:t>
      </w:r>
    </w:p>
    <w:p w14:paraId="063B3CC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аргументированно обосновывать важность науки в современном обществе, прослеживать её связь с научно-техническим и социальным прогрессом;</w:t>
      </w:r>
    </w:p>
    <w:p w14:paraId="29976A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называть имена выдающихся учёных России;</w:t>
      </w:r>
    </w:p>
    <w:p w14:paraId="30CC1A5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понимания истории науки, получения и обоснования научного знания;</w:t>
      </w:r>
    </w:p>
    <w:p w14:paraId="211B3620"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и доказывать важность науки для благополучия общества, страны и государства;</w:t>
      </w:r>
    </w:p>
    <w:p w14:paraId="2BF83E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морали и нравственности в науке, её роль и вклад в доказательство этих понятий.</w:t>
      </w:r>
    </w:p>
    <w:p w14:paraId="6D74E71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24.</w:t>
      </w:r>
      <w:r w:rsidRPr="00873F93">
        <w:rPr>
          <w:sz w:val="24"/>
          <w:szCs w:val="24"/>
          <w:lang w:val="en-US"/>
        </w:rPr>
        <w:t> </w:t>
      </w:r>
      <w:r w:rsidRPr="00873F93">
        <w:rPr>
          <w:sz w:val="24"/>
          <w:szCs w:val="24"/>
        </w:rPr>
        <w:t>Моя профессия (практическое занятие).</w:t>
      </w:r>
    </w:p>
    <w:p w14:paraId="38D2021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«профессия», предполагать характер и цель труда в определённой профессии;</w:t>
      </w:r>
    </w:p>
    <w:p w14:paraId="6BA646A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преимущества выбранной профессии, характеризовать её вклад в общество, называть духовно-нравственные качества человека, необходимые в этом виде труда.</w:t>
      </w:r>
    </w:p>
    <w:p w14:paraId="64F2486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Тематический блок 4. «Родина и патриотизм».</w:t>
      </w:r>
    </w:p>
    <w:p w14:paraId="3DD013BF"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25.</w:t>
      </w:r>
      <w:r w:rsidRPr="00873F93">
        <w:rPr>
          <w:sz w:val="24"/>
          <w:szCs w:val="24"/>
          <w:lang w:val="en-US"/>
        </w:rPr>
        <w:t> </w:t>
      </w:r>
      <w:r w:rsidRPr="00873F93">
        <w:rPr>
          <w:sz w:val="24"/>
          <w:szCs w:val="24"/>
        </w:rPr>
        <w:t>Гражданин.</w:t>
      </w:r>
    </w:p>
    <w:p w14:paraId="7292640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«Родина» и «гражданство», объяснять их взаимосвязь;</w:t>
      </w:r>
    </w:p>
    <w:p w14:paraId="7514FC2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духовно-нравственный характер патриотизма, ценностей гражданского самосознания;</w:t>
      </w:r>
    </w:p>
    <w:p w14:paraId="411A04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и уметь обосновывать нравственные качества гражданина.</w:t>
      </w:r>
    </w:p>
    <w:p w14:paraId="1E3B470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26.</w:t>
      </w:r>
      <w:r w:rsidRPr="00873F93">
        <w:rPr>
          <w:sz w:val="24"/>
          <w:szCs w:val="24"/>
          <w:lang w:val="en-US"/>
        </w:rPr>
        <w:t> </w:t>
      </w:r>
      <w:r w:rsidRPr="00873F93">
        <w:rPr>
          <w:sz w:val="24"/>
          <w:szCs w:val="24"/>
        </w:rPr>
        <w:t>Патриотизм.</w:t>
      </w:r>
    </w:p>
    <w:p w14:paraId="632065A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«патриотизм»;</w:t>
      </w:r>
    </w:p>
    <w:p w14:paraId="6CE7B10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патриотизма в истории и современном обществе;</w:t>
      </w:r>
    </w:p>
    <w:p w14:paraId="0F7EFD5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14:paraId="15CA85A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обосновывать важность патриотизма.</w:t>
      </w:r>
    </w:p>
    <w:p w14:paraId="1576C36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27.</w:t>
      </w:r>
      <w:r w:rsidRPr="00873F93">
        <w:rPr>
          <w:sz w:val="24"/>
          <w:szCs w:val="24"/>
          <w:lang w:val="en-US"/>
        </w:rPr>
        <w:t> </w:t>
      </w:r>
      <w:r w:rsidRPr="00873F93">
        <w:rPr>
          <w:sz w:val="24"/>
          <w:szCs w:val="24"/>
        </w:rPr>
        <w:t>Защита Родины: подвиг или долг?</w:t>
      </w:r>
    </w:p>
    <w:p w14:paraId="0832BE1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 xml:space="preserve">Характеризовать понятия «война» и «мир»; </w:t>
      </w:r>
    </w:p>
    <w:p w14:paraId="1DB3BF1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доказывать важность сохранения мира и согласия;</w:t>
      </w:r>
    </w:p>
    <w:p w14:paraId="13B5BDEE"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роль защиты Отечества, её важность для гражданина;</w:t>
      </w:r>
    </w:p>
    <w:p w14:paraId="3E440344"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понимать особенности защиты чести Отечества в спорте, науке, культуре;</w:t>
      </w:r>
    </w:p>
    <w:p w14:paraId="523E1D3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понятия «военный подвиг», «честь», «доблесть», обосновывать их важность, приводить примеры их проявлений.</w:t>
      </w:r>
    </w:p>
    <w:p w14:paraId="33F2EAA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28.</w:t>
      </w:r>
      <w:r w:rsidRPr="00873F93">
        <w:rPr>
          <w:sz w:val="24"/>
          <w:szCs w:val="24"/>
          <w:lang w:val="en-US"/>
        </w:rPr>
        <w:t> </w:t>
      </w:r>
      <w:r w:rsidRPr="00873F93">
        <w:rPr>
          <w:sz w:val="24"/>
          <w:szCs w:val="24"/>
        </w:rPr>
        <w:t>Государство. Россия – наша родина.</w:t>
      </w:r>
    </w:p>
    <w:p w14:paraId="0921845B"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«государство»;</w:t>
      </w:r>
    </w:p>
    <w:p w14:paraId="65DF4F8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выделять и формулировать основные особенности Российского государства с использованием исторических фактов и духовно-нравственные ценностей;</w:t>
      </w:r>
    </w:p>
    <w:p w14:paraId="42FBD2C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«закон» как существенную часть гражданской идентичности человека;</w:t>
      </w:r>
    </w:p>
    <w:p w14:paraId="51D1EE1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«гражданская идентичность», соотносить это понятие с необходимыми нравственными качествами человека.</w:t>
      </w:r>
    </w:p>
    <w:p w14:paraId="7DA8B5D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29.</w:t>
      </w:r>
      <w:r w:rsidRPr="00873F93">
        <w:rPr>
          <w:sz w:val="24"/>
          <w:szCs w:val="24"/>
          <w:lang w:val="en-US"/>
        </w:rPr>
        <w:t> </w:t>
      </w:r>
      <w:r w:rsidRPr="00873F93">
        <w:rPr>
          <w:sz w:val="24"/>
          <w:szCs w:val="24"/>
        </w:rPr>
        <w:t>Гражданская идентичность (практическое занятие).</w:t>
      </w:r>
    </w:p>
    <w:p w14:paraId="4C55A545"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Охарактеризовать свою гражданскую идентичность, её составляющие: этническую, религиозную, гендерную идентичности;</w:t>
      </w:r>
    </w:p>
    <w:p w14:paraId="0CB214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обосновывать важность духовно-нравственных качеств гражданина, указывать их источники.</w:t>
      </w:r>
    </w:p>
    <w:p w14:paraId="26D1A9B7"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30.</w:t>
      </w:r>
      <w:r w:rsidRPr="00873F93">
        <w:rPr>
          <w:sz w:val="24"/>
          <w:szCs w:val="24"/>
          <w:lang w:val="en-US"/>
        </w:rPr>
        <w:t> </w:t>
      </w:r>
      <w:r w:rsidRPr="00873F93">
        <w:rPr>
          <w:sz w:val="24"/>
          <w:szCs w:val="24"/>
        </w:rPr>
        <w:t>Моя школа и мой класс (практическое занятие).</w:t>
      </w:r>
    </w:p>
    <w:p w14:paraId="5468A74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«добрые дела» в контексте оценки собственных действий, их нравственного характера;</w:t>
      </w:r>
    </w:p>
    <w:p w14:paraId="4DE60172"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находить примеры добрых дел в реальности и уметь адаптировать их к потребностям класса.</w:t>
      </w:r>
    </w:p>
    <w:p w14:paraId="0BD2442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31.</w:t>
      </w:r>
      <w:r w:rsidRPr="00873F93">
        <w:rPr>
          <w:sz w:val="24"/>
          <w:szCs w:val="24"/>
          <w:lang w:val="en-US"/>
        </w:rPr>
        <w:t> </w:t>
      </w:r>
      <w:r w:rsidRPr="00873F93">
        <w:rPr>
          <w:sz w:val="24"/>
          <w:szCs w:val="24"/>
        </w:rPr>
        <w:t>Человек: какой он? (практическое занятие).</w:t>
      </w:r>
    </w:p>
    <w:p w14:paraId="1C8DB94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понятие «человек» как духовно-нравственный идеал;</w:t>
      </w:r>
    </w:p>
    <w:p w14:paraId="0408BCB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приводить примеры духовно-нравственного идеала в культуре;</w:t>
      </w:r>
    </w:p>
    <w:p w14:paraId="5E3CAAF8"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формулировать свой идеал человека и нравственные качества, которые ему присущи.</w:t>
      </w:r>
    </w:p>
    <w:p w14:paraId="5877DAE9"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Тема 32.</w:t>
      </w:r>
      <w:r w:rsidRPr="00873F93">
        <w:rPr>
          <w:sz w:val="24"/>
          <w:szCs w:val="24"/>
          <w:lang w:val="en-US"/>
        </w:rPr>
        <w:t> </w:t>
      </w:r>
      <w:r w:rsidRPr="00873F93">
        <w:rPr>
          <w:sz w:val="24"/>
          <w:szCs w:val="24"/>
        </w:rPr>
        <w:t>Человек и культура (проект).</w:t>
      </w:r>
    </w:p>
    <w:p w14:paraId="09160F4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грани взаимодействия человека и культуры;</w:t>
      </w:r>
    </w:p>
    <w:p w14:paraId="2E5539E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уметь описать в выбранном направлении с помощью известных примеров образ человека, создаваемый произведениями культуры;</w:t>
      </w:r>
    </w:p>
    <w:p w14:paraId="169B8A0C"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показать взаимосвязь человека и культуры через их взаимовлияние;</w:t>
      </w:r>
    </w:p>
    <w:p w14:paraId="680B9F23"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характеризовать основные признаки понятия «человек» с использованием исторических и культурных примеров, их осмысление и оценку, как с положительной, так и с отрицательной стороны.</w:t>
      </w:r>
    </w:p>
    <w:p w14:paraId="20E4E512" w14:textId="78F13367" w:rsidR="009B20D2" w:rsidRPr="00873F93" w:rsidRDefault="009B20D2" w:rsidP="00873F93">
      <w:pPr>
        <w:tabs>
          <w:tab w:val="left" w:pos="2730"/>
        </w:tabs>
        <w:spacing w:line="240" w:lineRule="auto"/>
        <w:ind w:right="6" w:firstLine="567"/>
        <w:rPr>
          <w:b/>
          <w:sz w:val="24"/>
          <w:szCs w:val="24"/>
        </w:rPr>
      </w:pPr>
      <w:r w:rsidRPr="00873F93">
        <w:rPr>
          <w:b/>
          <w:sz w:val="24"/>
          <w:szCs w:val="24"/>
        </w:rPr>
        <w:t>Система оценки результатов обучения.</w:t>
      </w:r>
    </w:p>
    <w:p w14:paraId="0834B7D6"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14:paraId="697D4D7A"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14:paraId="07123F21"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эффективности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взаимодействия в социуме (классе), мониторинги сформированности духовно-нравственных ценностей личности, включающие традиционные ценности как опорные элементы ценностных ориентаций обучающихся.</w:t>
      </w:r>
    </w:p>
    <w:p w14:paraId="620C877D" w14:textId="77777777" w:rsidR="009B20D2" w:rsidRPr="00873F93" w:rsidRDefault="009B20D2" w:rsidP="00873F93">
      <w:pPr>
        <w:tabs>
          <w:tab w:val="left" w:pos="2730"/>
        </w:tabs>
        <w:spacing w:line="240" w:lineRule="auto"/>
        <w:ind w:right="6" w:firstLine="567"/>
        <w:rPr>
          <w:sz w:val="24"/>
          <w:szCs w:val="24"/>
        </w:rPr>
      </w:pPr>
      <w:r w:rsidRPr="00873F93">
        <w:rPr>
          <w:sz w:val="24"/>
          <w:szCs w:val="24"/>
        </w:rPr>
        <w:t>При этом непосредственное оценивание остаётся прерогативной образовательной организации с учётом обозначенных в программе по ОДНКНР предметных, личностных и метапредметных результатов.</w:t>
      </w:r>
    </w:p>
    <w:p w14:paraId="15B6B096" w14:textId="77777777" w:rsidR="009B20D2" w:rsidRPr="009B20D2" w:rsidRDefault="009B20D2" w:rsidP="009B20D2">
      <w:pPr>
        <w:tabs>
          <w:tab w:val="left" w:pos="2730"/>
        </w:tabs>
        <w:spacing w:line="276" w:lineRule="auto"/>
        <w:ind w:right="6" w:firstLine="567"/>
        <w:rPr>
          <w:color w:val="FF0000"/>
          <w:sz w:val="24"/>
          <w:szCs w:val="24"/>
        </w:rPr>
      </w:pPr>
    </w:p>
    <w:p w14:paraId="590740FD" w14:textId="77777777" w:rsidR="00873F93" w:rsidRDefault="009B20D2" w:rsidP="009B20D2">
      <w:pPr>
        <w:spacing w:line="240" w:lineRule="auto"/>
        <w:ind w:left="540"/>
        <w:contextualSpacing/>
        <w:jc w:val="center"/>
        <w:rPr>
          <w:color w:val="FF0000"/>
          <w:sz w:val="24"/>
          <w:szCs w:val="24"/>
        </w:rPr>
      </w:pPr>
      <w:r>
        <w:rPr>
          <w:color w:val="FF0000"/>
          <w:sz w:val="24"/>
          <w:szCs w:val="24"/>
        </w:rPr>
        <w:tab/>
      </w:r>
    </w:p>
    <w:p w14:paraId="7834325C" w14:textId="77777777" w:rsidR="00873F93" w:rsidRDefault="00873F93" w:rsidP="009B20D2">
      <w:pPr>
        <w:spacing w:line="240" w:lineRule="auto"/>
        <w:ind w:left="540"/>
        <w:contextualSpacing/>
        <w:jc w:val="center"/>
        <w:rPr>
          <w:color w:val="FF0000"/>
          <w:sz w:val="24"/>
          <w:szCs w:val="24"/>
        </w:rPr>
      </w:pPr>
    </w:p>
    <w:p w14:paraId="4D55C135" w14:textId="77777777" w:rsidR="00873F93" w:rsidRDefault="00873F93" w:rsidP="009B20D2">
      <w:pPr>
        <w:spacing w:line="240" w:lineRule="auto"/>
        <w:ind w:left="540"/>
        <w:contextualSpacing/>
        <w:jc w:val="center"/>
        <w:rPr>
          <w:color w:val="FF0000"/>
          <w:sz w:val="24"/>
          <w:szCs w:val="24"/>
        </w:rPr>
      </w:pPr>
    </w:p>
    <w:p w14:paraId="14DA9F58" w14:textId="77777777" w:rsidR="00873F93" w:rsidRDefault="00873F93" w:rsidP="009B20D2">
      <w:pPr>
        <w:spacing w:line="240" w:lineRule="auto"/>
        <w:ind w:left="540"/>
        <w:contextualSpacing/>
        <w:jc w:val="center"/>
        <w:rPr>
          <w:color w:val="FF0000"/>
          <w:sz w:val="24"/>
          <w:szCs w:val="24"/>
        </w:rPr>
      </w:pPr>
    </w:p>
    <w:p w14:paraId="305942DD" w14:textId="77777777" w:rsidR="00873F93" w:rsidRDefault="00873F93" w:rsidP="009B20D2">
      <w:pPr>
        <w:spacing w:line="240" w:lineRule="auto"/>
        <w:ind w:left="540"/>
        <w:contextualSpacing/>
        <w:jc w:val="center"/>
        <w:rPr>
          <w:color w:val="FF0000"/>
          <w:sz w:val="24"/>
          <w:szCs w:val="24"/>
        </w:rPr>
      </w:pPr>
    </w:p>
    <w:p w14:paraId="62476230" w14:textId="77777777" w:rsidR="00873F93" w:rsidRDefault="00873F93" w:rsidP="009B20D2">
      <w:pPr>
        <w:spacing w:line="240" w:lineRule="auto"/>
        <w:ind w:left="540"/>
        <w:contextualSpacing/>
        <w:jc w:val="center"/>
        <w:rPr>
          <w:color w:val="FF0000"/>
          <w:sz w:val="24"/>
          <w:szCs w:val="24"/>
        </w:rPr>
      </w:pPr>
    </w:p>
    <w:p w14:paraId="15B42B5B" w14:textId="77777777" w:rsidR="00873F93" w:rsidRDefault="00873F93" w:rsidP="009B20D2">
      <w:pPr>
        <w:spacing w:line="240" w:lineRule="auto"/>
        <w:ind w:left="540"/>
        <w:contextualSpacing/>
        <w:jc w:val="center"/>
        <w:rPr>
          <w:color w:val="FF0000"/>
          <w:sz w:val="24"/>
          <w:szCs w:val="24"/>
        </w:rPr>
      </w:pPr>
    </w:p>
    <w:p w14:paraId="50BB8964" w14:textId="77777777" w:rsidR="00873F93" w:rsidRDefault="00873F93" w:rsidP="009B20D2">
      <w:pPr>
        <w:spacing w:line="240" w:lineRule="auto"/>
        <w:ind w:left="540"/>
        <w:contextualSpacing/>
        <w:jc w:val="center"/>
        <w:rPr>
          <w:color w:val="FF0000"/>
          <w:sz w:val="24"/>
          <w:szCs w:val="24"/>
        </w:rPr>
      </w:pPr>
    </w:p>
    <w:p w14:paraId="4C02E915" w14:textId="77777777" w:rsidR="00873F93" w:rsidRDefault="00873F93" w:rsidP="009B20D2">
      <w:pPr>
        <w:spacing w:line="240" w:lineRule="auto"/>
        <w:ind w:left="540"/>
        <w:contextualSpacing/>
        <w:jc w:val="center"/>
        <w:rPr>
          <w:color w:val="FF0000"/>
          <w:sz w:val="24"/>
          <w:szCs w:val="24"/>
        </w:rPr>
      </w:pPr>
    </w:p>
    <w:p w14:paraId="397A57C7" w14:textId="6383A2A1" w:rsidR="009B20D2" w:rsidRPr="009B20D2" w:rsidRDefault="009B20D2" w:rsidP="009B20D2">
      <w:pPr>
        <w:spacing w:line="240" w:lineRule="auto"/>
        <w:ind w:left="540"/>
        <w:contextualSpacing/>
        <w:jc w:val="center"/>
        <w:rPr>
          <w:rFonts w:eastAsia="Calibri" w:cs="Times New Roman"/>
          <w:b/>
          <w:sz w:val="24"/>
          <w:szCs w:val="24"/>
          <w:lang w:eastAsia="en-US"/>
        </w:rPr>
      </w:pPr>
      <w:r w:rsidRPr="009B20D2">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ОДНКР</w:t>
      </w:r>
      <w:r w:rsidRPr="009B20D2">
        <w:rPr>
          <w:rFonts w:eastAsia="Calibri" w:cs="Times New Roman"/>
          <w:b/>
          <w:sz w:val="24"/>
          <w:szCs w:val="24"/>
          <w:lang w:eastAsia="en-US"/>
        </w:rPr>
        <w:t>»</w:t>
      </w:r>
    </w:p>
    <w:p w14:paraId="258632D4" w14:textId="77777777" w:rsidR="009B20D2" w:rsidRPr="009B20D2" w:rsidRDefault="009B20D2" w:rsidP="009B20D2">
      <w:pPr>
        <w:spacing w:line="240" w:lineRule="auto"/>
        <w:ind w:left="540" w:firstLine="0"/>
        <w:contextualSpacing/>
        <w:jc w:val="center"/>
        <w:rPr>
          <w:rFonts w:eastAsia="SchoolBookSanPin" w:cs="Times New Roman"/>
          <w:b/>
          <w:sz w:val="24"/>
          <w:szCs w:val="24"/>
          <w:lang w:eastAsia="en-US"/>
        </w:rPr>
      </w:pPr>
    </w:p>
    <w:p w14:paraId="78F64D88" w14:textId="77777777" w:rsidR="00873F93" w:rsidRPr="00873F93" w:rsidRDefault="00873F93" w:rsidP="00873F93">
      <w:pPr>
        <w:spacing w:line="240" w:lineRule="auto"/>
        <w:ind w:firstLine="709"/>
        <w:contextualSpacing/>
        <w:rPr>
          <w:rFonts w:eastAsia="SchoolBookSanPin" w:cs="Times New Roman"/>
          <w:b/>
          <w:sz w:val="24"/>
          <w:szCs w:val="24"/>
          <w:lang w:eastAsia="en-US"/>
        </w:rPr>
      </w:pPr>
      <w:r w:rsidRPr="00873F93">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1AED611E" w14:textId="76F8E8C4" w:rsidR="00873F93" w:rsidRDefault="00873F93" w:rsidP="00873F93">
      <w:pPr>
        <w:widowControl w:val="0"/>
        <w:spacing w:line="240" w:lineRule="auto"/>
        <w:ind w:firstLine="709"/>
        <w:rPr>
          <w:rFonts w:eastAsia="SchoolBookSanPin" w:cs="Times New Roman"/>
          <w:sz w:val="24"/>
          <w:szCs w:val="24"/>
          <w:lang w:eastAsia="en-US"/>
        </w:rPr>
      </w:pPr>
      <w:r w:rsidRPr="00873F93">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873F93">
        <w:rPr>
          <w:rFonts w:eastAsia="SchoolBookSanPin" w:cs="Times New Roman"/>
          <w:b/>
          <w:sz w:val="24"/>
          <w:szCs w:val="24"/>
          <w:lang w:eastAsia="en-US"/>
        </w:rPr>
        <w:t>«рабочей программе учителя»</w:t>
      </w:r>
      <w:r w:rsidRPr="00873F93">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6E9A6832" w14:textId="3381F053" w:rsidR="009B20D2" w:rsidRPr="009B20D2" w:rsidRDefault="009B20D2" w:rsidP="009B20D2">
      <w:pPr>
        <w:widowControl w:val="0"/>
        <w:spacing w:line="240" w:lineRule="auto"/>
        <w:ind w:firstLine="709"/>
        <w:rPr>
          <w:rFonts w:eastAsia="SchoolBookSanPin" w:cs="Times New Roman"/>
          <w:sz w:val="24"/>
          <w:szCs w:val="24"/>
          <w:lang w:eastAsia="en-US"/>
        </w:rPr>
      </w:pPr>
      <w:r w:rsidRPr="009B20D2">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0"/>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9B20D2" w:rsidRPr="009B20D2" w14:paraId="6E9BC33C" w14:textId="77777777" w:rsidTr="009B20D2">
        <w:trPr>
          <w:trHeight w:val="575"/>
        </w:trPr>
        <w:tc>
          <w:tcPr>
            <w:tcW w:w="993" w:type="dxa"/>
          </w:tcPr>
          <w:p w14:paraId="349C4851" w14:textId="77777777" w:rsidR="009B20D2" w:rsidRPr="009B20D2" w:rsidRDefault="009B20D2" w:rsidP="009B20D2">
            <w:pPr>
              <w:spacing w:line="240" w:lineRule="auto"/>
              <w:ind w:left="142" w:right="354" w:firstLine="96"/>
              <w:jc w:val="center"/>
              <w:rPr>
                <w:rFonts w:eastAsia="Times New Roman"/>
                <w:szCs w:val="20"/>
                <w:lang w:eastAsia="en-US"/>
              </w:rPr>
            </w:pPr>
            <w:r w:rsidRPr="009B20D2">
              <w:rPr>
                <w:rFonts w:eastAsia="Times New Roman"/>
                <w:szCs w:val="20"/>
                <w:lang w:eastAsia="en-US"/>
              </w:rPr>
              <w:t>№</w:t>
            </w:r>
            <w:r w:rsidRPr="009B20D2">
              <w:rPr>
                <w:rFonts w:eastAsia="Times New Roman"/>
                <w:spacing w:val="-57"/>
                <w:szCs w:val="20"/>
                <w:lang w:eastAsia="en-US"/>
              </w:rPr>
              <w:t xml:space="preserve"> </w:t>
            </w:r>
            <w:r w:rsidRPr="009B20D2">
              <w:rPr>
                <w:rFonts w:eastAsia="Times New Roman"/>
                <w:szCs w:val="20"/>
                <w:lang w:eastAsia="en-US"/>
              </w:rPr>
              <w:t>п/п</w:t>
            </w:r>
          </w:p>
        </w:tc>
        <w:tc>
          <w:tcPr>
            <w:tcW w:w="4394" w:type="dxa"/>
          </w:tcPr>
          <w:p w14:paraId="6A8F1288" w14:textId="77777777" w:rsidR="009B20D2" w:rsidRPr="009B20D2" w:rsidRDefault="009B20D2" w:rsidP="009B20D2">
            <w:pPr>
              <w:spacing w:line="240" w:lineRule="auto"/>
              <w:ind w:left="142" w:firstLine="0"/>
              <w:jc w:val="center"/>
              <w:rPr>
                <w:rFonts w:eastAsia="Times New Roman"/>
                <w:szCs w:val="20"/>
                <w:lang w:eastAsia="en-US"/>
              </w:rPr>
            </w:pPr>
            <w:r w:rsidRPr="009B20D2">
              <w:rPr>
                <w:rFonts w:eastAsia="Times New Roman"/>
                <w:szCs w:val="20"/>
                <w:lang w:eastAsia="en-US"/>
              </w:rPr>
              <w:t>Тема</w:t>
            </w:r>
          </w:p>
        </w:tc>
        <w:tc>
          <w:tcPr>
            <w:tcW w:w="2126" w:type="dxa"/>
          </w:tcPr>
          <w:p w14:paraId="0DC6D3B6" w14:textId="77777777" w:rsidR="009B20D2" w:rsidRPr="009B20D2" w:rsidRDefault="009B20D2" w:rsidP="009B20D2">
            <w:pPr>
              <w:spacing w:line="240" w:lineRule="auto"/>
              <w:ind w:left="142" w:right="27" w:hanging="72"/>
              <w:jc w:val="center"/>
              <w:rPr>
                <w:rFonts w:eastAsia="Times New Roman"/>
                <w:szCs w:val="20"/>
                <w:lang w:val="ru-RU" w:eastAsia="en-US"/>
              </w:rPr>
            </w:pPr>
            <w:r w:rsidRPr="009B20D2">
              <w:rPr>
                <w:rFonts w:eastAsia="Times New Roman"/>
                <w:spacing w:val="-1"/>
                <w:szCs w:val="20"/>
                <w:lang w:val="ru-RU" w:eastAsia="en-US"/>
              </w:rPr>
              <w:t>Количество часов, отводимых на освоение каждой темы</w:t>
            </w:r>
          </w:p>
        </w:tc>
        <w:tc>
          <w:tcPr>
            <w:tcW w:w="2126" w:type="dxa"/>
          </w:tcPr>
          <w:p w14:paraId="1FB49A9A" w14:textId="77777777" w:rsidR="009B20D2" w:rsidRPr="009B20D2" w:rsidRDefault="009B20D2" w:rsidP="009B20D2">
            <w:pPr>
              <w:spacing w:line="240" w:lineRule="auto"/>
              <w:ind w:left="142" w:right="27" w:hanging="72"/>
              <w:jc w:val="center"/>
              <w:rPr>
                <w:rFonts w:eastAsia="Times New Roman"/>
                <w:spacing w:val="-1"/>
                <w:szCs w:val="20"/>
                <w:lang w:eastAsia="en-US"/>
              </w:rPr>
            </w:pPr>
            <w:r w:rsidRPr="009B20D2">
              <w:rPr>
                <w:rFonts w:eastAsia="Times New Roman"/>
                <w:spacing w:val="-1"/>
                <w:szCs w:val="20"/>
                <w:lang w:eastAsia="en-US"/>
              </w:rPr>
              <w:t xml:space="preserve">Э(Ц)ОР </w:t>
            </w:r>
          </w:p>
        </w:tc>
      </w:tr>
      <w:tr w:rsidR="009B20D2" w:rsidRPr="009B20D2" w14:paraId="73F25560" w14:textId="77777777" w:rsidTr="009B20D2">
        <w:trPr>
          <w:trHeight w:val="2227"/>
        </w:trPr>
        <w:tc>
          <w:tcPr>
            <w:tcW w:w="993" w:type="dxa"/>
          </w:tcPr>
          <w:p w14:paraId="689DC4F6" w14:textId="77777777" w:rsidR="009B20D2" w:rsidRPr="009B20D2" w:rsidRDefault="009B20D2" w:rsidP="009B20D2">
            <w:pPr>
              <w:spacing w:line="240" w:lineRule="auto"/>
              <w:ind w:left="142" w:firstLine="0"/>
              <w:jc w:val="left"/>
              <w:rPr>
                <w:rFonts w:eastAsia="Times New Roman"/>
                <w:szCs w:val="20"/>
                <w:lang w:eastAsia="en-US"/>
              </w:rPr>
            </w:pPr>
            <w:r w:rsidRPr="009B20D2">
              <w:rPr>
                <w:rFonts w:eastAsia="Times New Roman"/>
                <w:szCs w:val="20"/>
                <w:lang w:eastAsia="en-US"/>
              </w:rPr>
              <w:t>1.</w:t>
            </w:r>
          </w:p>
        </w:tc>
        <w:tc>
          <w:tcPr>
            <w:tcW w:w="4394" w:type="dxa"/>
          </w:tcPr>
          <w:p w14:paraId="37C977AF" w14:textId="77777777" w:rsidR="009B20D2" w:rsidRDefault="00AB7FE6" w:rsidP="009B20D2">
            <w:pPr>
              <w:rPr>
                <w:rFonts w:eastAsia="OfficinaSansBoldITC"/>
                <w:szCs w:val="20"/>
                <w:lang w:val="ru-RU" w:eastAsia="en-US"/>
              </w:rPr>
            </w:pPr>
            <w:r>
              <w:rPr>
                <w:rFonts w:eastAsia="OfficinaSansBoldITC"/>
                <w:szCs w:val="20"/>
                <w:lang w:val="ru-RU" w:eastAsia="en-US"/>
              </w:rPr>
              <w:t>5 класс</w:t>
            </w:r>
          </w:p>
          <w:p w14:paraId="33FE735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159.3.1.</w:t>
            </w:r>
            <w:r w:rsidRPr="00AB7FE6">
              <w:rPr>
                <w:rFonts w:eastAsia="OfficinaSansBoldITC"/>
                <w:szCs w:val="20"/>
                <w:lang w:eastAsia="en-US"/>
              </w:rPr>
              <w:t> </w:t>
            </w:r>
            <w:r w:rsidRPr="00AB7FE6">
              <w:rPr>
                <w:rFonts w:eastAsia="OfficinaSansBoldITC"/>
                <w:szCs w:val="20"/>
                <w:lang w:val="ru-RU" w:eastAsia="en-US"/>
              </w:rPr>
              <w:t>Тематический блок 1. «Россия – наш общий дом».</w:t>
            </w:r>
          </w:p>
          <w:p w14:paraId="439A840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w:t>
            </w:r>
            <w:r w:rsidRPr="00AB7FE6">
              <w:rPr>
                <w:rFonts w:eastAsia="OfficinaSansBoldITC"/>
                <w:szCs w:val="20"/>
                <w:lang w:eastAsia="en-US"/>
              </w:rPr>
              <w:t> </w:t>
            </w:r>
            <w:r w:rsidRPr="00AB7FE6">
              <w:rPr>
                <w:rFonts w:eastAsia="OfficinaSansBoldITC"/>
                <w:szCs w:val="20"/>
                <w:lang w:val="ru-RU" w:eastAsia="en-US"/>
              </w:rPr>
              <w:t>Зачем изучать курс «Основы духовно-нравственной культуры народов России»?</w:t>
            </w:r>
          </w:p>
          <w:p w14:paraId="19C8C53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Формирование и закрепление гражданского единства. Родина и Отечество. Традиционные ценности и ролевые модели. Традиционная семья. Всеобщий характер морали и нравственности. Русский язык и единое культурное пространство. Риски и угрозы духовно-нравственной культуре народов России.</w:t>
            </w:r>
          </w:p>
          <w:p w14:paraId="46425DF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w:t>
            </w:r>
            <w:r w:rsidRPr="00AB7FE6">
              <w:rPr>
                <w:rFonts w:eastAsia="OfficinaSansBoldITC"/>
                <w:szCs w:val="20"/>
                <w:lang w:eastAsia="en-US"/>
              </w:rPr>
              <w:t> </w:t>
            </w:r>
            <w:r w:rsidRPr="00AB7FE6">
              <w:rPr>
                <w:rFonts w:eastAsia="OfficinaSansBoldITC"/>
                <w:szCs w:val="20"/>
                <w:lang w:val="ru-RU" w:eastAsia="en-US"/>
              </w:rPr>
              <w:t>Наш дом – Россия.</w:t>
            </w:r>
          </w:p>
          <w:p w14:paraId="7B1BB32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многонациональная страна. Многонациональный народ Российской Федерации. Россия как общий дом. Дружба народов.</w:t>
            </w:r>
          </w:p>
          <w:p w14:paraId="70B4EAF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w:t>
            </w:r>
            <w:r w:rsidRPr="00AB7FE6">
              <w:rPr>
                <w:rFonts w:eastAsia="OfficinaSansBoldITC"/>
                <w:szCs w:val="20"/>
                <w:lang w:eastAsia="en-US"/>
              </w:rPr>
              <w:t> </w:t>
            </w:r>
            <w:r w:rsidRPr="00AB7FE6">
              <w:rPr>
                <w:rFonts w:eastAsia="OfficinaSansBoldITC"/>
                <w:szCs w:val="20"/>
                <w:lang w:val="ru-RU" w:eastAsia="en-US"/>
              </w:rPr>
              <w:t>Язык и история.</w:t>
            </w:r>
          </w:p>
          <w:p w14:paraId="67A79D4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язык? Как в языке народа отражается его история? Язык как инструмент культуры. Важность коммуникации между людьми. Языки народов мира, их взаимосвязь.</w:t>
            </w:r>
          </w:p>
          <w:p w14:paraId="2449EE5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w:t>
            </w:r>
            <w:r w:rsidRPr="00AB7FE6">
              <w:rPr>
                <w:rFonts w:eastAsia="OfficinaSansBoldITC"/>
                <w:szCs w:val="20"/>
                <w:lang w:eastAsia="en-US"/>
              </w:rPr>
              <w:t> </w:t>
            </w:r>
            <w:r w:rsidRPr="00AB7FE6">
              <w:rPr>
                <w:rFonts w:eastAsia="OfficinaSansBoldITC"/>
                <w:szCs w:val="20"/>
                <w:lang w:val="ru-RU" w:eastAsia="en-US"/>
              </w:rPr>
              <w:t>Русский язык – язык общения и язык возможностей. Русский язык – основа российской культуры. Как складывался русский язык: вклад народов России в его развитие. Русский язык как культурообразующий проект и язык межнационального общения. Важность общего языка для всех народов России. Возможности, которые даёт русский язык.</w:t>
            </w:r>
          </w:p>
          <w:p w14:paraId="4349138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w:t>
            </w:r>
            <w:r w:rsidRPr="00AB7FE6">
              <w:rPr>
                <w:rFonts w:eastAsia="OfficinaSansBoldITC"/>
                <w:szCs w:val="20"/>
                <w:lang w:eastAsia="en-US"/>
              </w:rPr>
              <w:t> </w:t>
            </w:r>
            <w:r w:rsidRPr="00AB7FE6">
              <w:rPr>
                <w:rFonts w:eastAsia="OfficinaSansBoldITC"/>
                <w:szCs w:val="20"/>
                <w:lang w:val="ru-RU" w:eastAsia="en-US"/>
              </w:rPr>
              <w:t>Истоки родной культуры.</w:t>
            </w:r>
          </w:p>
          <w:p w14:paraId="657F54B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культура. Культура и природа. Роль культуры в жизни общества. Многообразие культур и его причины. Единство культурного пространства России.</w:t>
            </w:r>
          </w:p>
          <w:p w14:paraId="60E3056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w:t>
            </w:r>
            <w:r w:rsidRPr="00AB7FE6">
              <w:rPr>
                <w:rFonts w:eastAsia="OfficinaSansBoldITC"/>
                <w:szCs w:val="20"/>
                <w:lang w:eastAsia="en-US"/>
              </w:rPr>
              <w:t> </w:t>
            </w:r>
            <w:r w:rsidRPr="00AB7FE6">
              <w:rPr>
                <w:rFonts w:eastAsia="OfficinaSansBoldITC"/>
                <w:szCs w:val="20"/>
                <w:lang w:val="ru-RU" w:eastAsia="en-US"/>
              </w:rPr>
              <w:t>Материальная культура.</w:t>
            </w:r>
          </w:p>
          <w:p w14:paraId="0052BDA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Материальная культура: архитектура, одежда, пища, транспорт, техника. Связь между материальной культурой и духовно-нравственными ценностями общества.</w:t>
            </w:r>
          </w:p>
          <w:p w14:paraId="0142478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w:t>
            </w:r>
            <w:r w:rsidRPr="00AB7FE6">
              <w:rPr>
                <w:rFonts w:eastAsia="OfficinaSansBoldITC"/>
                <w:szCs w:val="20"/>
                <w:lang w:eastAsia="en-US"/>
              </w:rPr>
              <w:t> </w:t>
            </w:r>
            <w:r w:rsidRPr="00AB7FE6">
              <w:rPr>
                <w:rFonts w:eastAsia="OfficinaSansBoldITC"/>
                <w:szCs w:val="20"/>
                <w:lang w:val="ru-RU" w:eastAsia="en-US"/>
              </w:rPr>
              <w:t>Духовная культура.</w:t>
            </w:r>
          </w:p>
          <w:p w14:paraId="66BDA3D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Духовно-нравственная культура. Искусство, наука, духовность Мораль, нравственность, ценности. Художественное осмысление мира. Символ и знак. Духовная культура как реализация ценностей.</w:t>
            </w:r>
          </w:p>
          <w:p w14:paraId="144322A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w:t>
            </w:r>
            <w:r w:rsidRPr="00AB7FE6">
              <w:rPr>
                <w:rFonts w:eastAsia="OfficinaSansBoldITC"/>
                <w:szCs w:val="20"/>
                <w:lang w:eastAsia="en-US"/>
              </w:rPr>
              <w:t> </w:t>
            </w:r>
            <w:r w:rsidRPr="00AB7FE6">
              <w:rPr>
                <w:rFonts w:eastAsia="OfficinaSansBoldITC"/>
                <w:szCs w:val="20"/>
                <w:lang w:val="ru-RU" w:eastAsia="en-US"/>
              </w:rPr>
              <w:t>Культура и религия.</w:t>
            </w:r>
          </w:p>
          <w:p w14:paraId="6E94E13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Религия и культура. Что такое религия, её роль в жизни общества и человека. Государствообразующие религии России. Единство ценностей в религиях России.</w:t>
            </w:r>
          </w:p>
          <w:p w14:paraId="608FF90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w:t>
            </w:r>
            <w:r w:rsidRPr="00AB7FE6">
              <w:rPr>
                <w:rFonts w:eastAsia="OfficinaSansBoldITC"/>
                <w:szCs w:val="20"/>
                <w:lang w:eastAsia="en-US"/>
              </w:rPr>
              <w:t> </w:t>
            </w:r>
            <w:r w:rsidRPr="00AB7FE6">
              <w:rPr>
                <w:rFonts w:eastAsia="OfficinaSansBoldITC"/>
                <w:szCs w:val="20"/>
                <w:lang w:val="ru-RU" w:eastAsia="en-US"/>
              </w:rPr>
              <w:t>Культура и образование.</w:t>
            </w:r>
          </w:p>
          <w:p w14:paraId="0E52696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Зачем нужно учиться? Культура как способ получения нужных знаний. Образование как ключ к социализации и духовно-нравственному развитию человека.</w:t>
            </w:r>
          </w:p>
          <w:p w14:paraId="0AA33E3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w:t>
            </w:r>
            <w:r w:rsidRPr="00AB7FE6">
              <w:rPr>
                <w:rFonts w:eastAsia="OfficinaSansBoldITC"/>
                <w:szCs w:val="20"/>
                <w:lang w:eastAsia="en-US"/>
              </w:rPr>
              <w:t> </w:t>
            </w:r>
            <w:r w:rsidRPr="00AB7FE6">
              <w:rPr>
                <w:rFonts w:eastAsia="OfficinaSansBoldITC"/>
                <w:szCs w:val="20"/>
                <w:lang w:val="ru-RU" w:eastAsia="en-US"/>
              </w:rPr>
              <w:t>Многообразие культур России (практическое занятие).</w:t>
            </w:r>
          </w:p>
          <w:p w14:paraId="339564C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Единство культур народов России. Что значит быть культурным человеком? Знание о культуре народов России.</w:t>
            </w:r>
          </w:p>
          <w:p w14:paraId="0547AF4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159.3.2.</w:t>
            </w:r>
            <w:r w:rsidRPr="00AB7FE6">
              <w:rPr>
                <w:rFonts w:eastAsia="OfficinaSansBoldITC"/>
                <w:szCs w:val="20"/>
                <w:lang w:eastAsia="en-US"/>
              </w:rPr>
              <w:t> </w:t>
            </w:r>
            <w:r w:rsidRPr="00AB7FE6">
              <w:rPr>
                <w:rFonts w:eastAsia="OfficinaSansBoldITC"/>
                <w:szCs w:val="20"/>
                <w:lang w:val="ru-RU" w:eastAsia="en-US"/>
              </w:rPr>
              <w:t>Тематический блок 2. «Семья и духовно-нравственные ценности».</w:t>
            </w:r>
          </w:p>
          <w:p w14:paraId="2A1C559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w:t>
            </w:r>
            <w:r w:rsidRPr="00AB7FE6">
              <w:rPr>
                <w:rFonts w:eastAsia="OfficinaSansBoldITC"/>
                <w:szCs w:val="20"/>
                <w:lang w:eastAsia="en-US"/>
              </w:rPr>
              <w:t> </w:t>
            </w:r>
            <w:r w:rsidRPr="00AB7FE6">
              <w:rPr>
                <w:rFonts w:eastAsia="OfficinaSansBoldITC"/>
                <w:szCs w:val="20"/>
                <w:lang w:val="ru-RU" w:eastAsia="en-US"/>
              </w:rPr>
              <w:t>Семья – хранитель духовных ценностей.</w:t>
            </w:r>
          </w:p>
          <w:p w14:paraId="1C0B718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Семья – базовый элемент общества. Семейные ценности, традиции и культура. Помощь сиротам как духовно-нравственный долг человека.</w:t>
            </w:r>
          </w:p>
          <w:p w14:paraId="7E0FC17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w:t>
            </w:r>
            <w:r w:rsidRPr="00AB7FE6">
              <w:rPr>
                <w:rFonts w:eastAsia="OfficinaSansBoldITC"/>
                <w:szCs w:val="20"/>
                <w:lang w:eastAsia="en-US"/>
              </w:rPr>
              <w:t> </w:t>
            </w:r>
            <w:r w:rsidRPr="00AB7FE6">
              <w:rPr>
                <w:rFonts w:eastAsia="OfficinaSansBoldITC"/>
                <w:szCs w:val="20"/>
                <w:lang w:val="ru-RU" w:eastAsia="en-US"/>
              </w:rPr>
              <w:t>Родина начинается с семьи.</w:t>
            </w:r>
          </w:p>
          <w:p w14:paraId="3D7E594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История семьи как часть истории народа, государства, человечества. Как связаны Родина и семья? Что такое Родина и Отечество?</w:t>
            </w:r>
          </w:p>
          <w:p w14:paraId="33350C6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w:t>
            </w:r>
            <w:r w:rsidRPr="00AB7FE6">
              <w:rPr>
                <w:rFonts w:eastAsia="OfficinaSansBoldITC"/>
                <w:szCs w:val="20"/>
                <w:lang w:eastAsia="en-US"/>
              </w:rPr>
              <w:t> </w:t>
            </w:r>
            <w:r w:rsidRPr="00AB7FE6">
              <w:rPr>
                <w:rFonts w:eastAsia="OfficinaSansBoldITC"/>
                <w:szCs w:val="20"/>
                <w:lang w:val="ru-RU" w:eastAsia="en-US"/>
              </w:rPr>
              <w:t>Традиции семейного воспитания в России.</w:t>
            </w:r>
          </w:p>
          <w:p w14:paraId="152AC4E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Семейные традиции народов России. Межнациональные семьи. Семейное воспитание как трансляция ценностей.</w:t>
            </w:r>
          </w:p>
          <w:p w14:paraId="24D0D62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w:t>
            </w:r>
            <w:r w:rsidRPr="00AB7FE6">
              <w:rPr>
                <w:rFonts w:eastAsia="OfficinaSansBoldITC"/>
                <w:szCs w:val="20"/>
                <w:lang w:eastAsia="en-US"/>
              </w:rPr>
              <w:t> </w:t>
            </w:r>
            <w:r w:rsidRPr="00AB7FE6">
              <w:rPr>
                <w:rFonts w:eastAsia="OfficinaSansBoldITC"/>
                <w:szCs w:val="20"/>
                <w:lang w:val="ru-RU" w:eastAsia="en-US"/>
              </w:rPr>
              <w:t>Образ семьи в культуре народов России. Произведения устного поэтического творчества (сказки, поговорки и другие) о семье и семейных обязанностях. Семья в литературе и произведениях разных видов искусства.</w:t>
            </w:r>
          </w:p>
          <w:p w14:paraId="7AB4F9F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w:t>
            </w:r>
            <w:r w:rsidRPr="00AB7FE6">
              <w:rPr>
                <w:rFonts w:eastAsia="OfficinaSansBoldITC"/>
                <w:szCs w:val="20"/>
                <w:lang w:eastAsia="en-US"/>
              </w:rPr>
              <w:t> </w:t>
            </w:r>
            <w:r w:rsidRPr="00AB7FE6">
              <w:rPr>
                <w:rFonts w:eastAsia="OfficinaSansBoldITC"/>
                <w:szCs w:val="20"/>
                <w:lang w:val="ru-RU" w:eastAsia="en-US"/>
              </w:rPr>
              <w:t>Труд в истории семьи.</w:t>
            </w:r>
          </w:p>
          <w:p w14:paraId="0BE5C05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роли в истории семьи. Роль домашнего труда.</w:t>
            </w:r>
          </w:p>
          <w:p w14:paraId="080F79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нравственных норм в благополучии семьи.</w:t>
            </w:r>
          </w:p>
          <w:p w14:paraId="54AAA0C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w:t>
            </w:r>
            <w:r w:rsidRPr="00AB7FE6">
              <w:rPr>
                <w:rFonts w:eastAsia="OfficinaSansBoldITC"/>
                <w:szCs w:val="20"/>
                <w:lang w:eastAsia="en-US"/>
              </w:rPr>
              <w:t> </w:t>
            </w:r>
            <w:r w:rsidRPr="00AB7FE6">
              <w:rPr>
                <w:rFonts w:eastAsia="OfficinaSansBoldITC"/>
                <w:szCs w:val="20"/>
                <w:lang w:val="ru-RU" w:eastAsia="en-US"/>
              </w:rPr>
              <w:t>Семья в современном мире (практическое занятие). Рассказ о своей семье (с использованием фотографий, книг, писем и другого). Семейное древо. Семейные традиции.</w:t>
            </w:r>
          </w:p>
          <w:p w14:paraId="30E7C68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159.3.3.</w:t>
            </w:r>
            <w:r w:rsidRPr="00AB7FE6">
              <w:rPr>
                <w:rFonts w:eastAsia="OfficinaSansBoldITC"/>
                <w:szCs w:val="20"/>
                <w:lang w:eastAsia="en-US"/>
              </w:rPr>
              <w:t> </w:t>
            </w:r>
            <w:r w:rsidRPr="00AB7FE6">
              <w:rPr>
                <w:rFonts w:eastAsia="OfficinaSansBoldITC"/>
                <w:szCs w:val="20"/>
                <w:lang w:val="ru-RU" w:eastAsia="en-US"/>
              </w:rPr>
              <w:t>Тематический блок 3. «Духовно-нравственное богатство личности».</w:t>
            </w:r>
          </w:p>
          <w:p w14:paraId="46B895D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w:t>
            </w:r>
            <w:r w:rsidRPr="00AB7FE6">
              <w:rPr>
                <w:rFonts w:eastAsia="OfficinaSansBoldITC"/>
                <w:szCs w:val="20"/>
                <w:lang w:eastAsia="en-US"/>
              </w:rPr>
              <w:t> </w:t>
            </w:r>
            <w:r w:rsidRPr="00AB7FE6">
              <w:rPr>
                <w:rFonts w:eastAsia="OfficinaSansBoldITC"/>
                <w:szCs w:val="20"/>
                <w:lang w:val="ru-RU" w:eastAsia="en-US"/>
              </w:rPr>
              <w:t>Личность – общество – культура.</w:t>
            </w:r>
          </w:p>
          <w:p w14:paraId="32584C2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делает человека человеком? Почему человек не может жить вне общества. Связь между обществом и культурой как реализация духовно-нравственных ценностей. </w:t>
            </w:r>
          </w:p>
          <w:p w14:paraId="006ECDE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w:t>
            </w:r>
            <w:r w:rsidRPr="00AB7FE6">
              <w:rPr>
                <w:rFonts w:eastAsia="OfficinaSansBoldITC"/>
                <w:szCs w:val="20"/>
                <w:lang w:eastAsia="en-US"/>
              </w:rPr>
              <w:t> </w:t>
            </w:r>
            <w:r w:rsidRPr="00AB7FE6">
              <w:rPr>
                <w:rFonts w:eastAsia="OfficinaSansBoldITC"/>
                <w:szCs w:val="20"/>
                <w:lang w:val="ru-RU" w:eastAsia="en-US"/>
              </w:rPr>
              <w:t>Духовный мир человека. Человек – творец культуры. Культура как духовный мир человека. Мораль. Нравственность. Патриотизм. Реализация ценностей в культуре. Творчество: что это такое? Границы творчества. Традиции и новации в культуре. Границы культур. Созидательный труд. Важность труда как творческой деятельности, как реализации.</w:t>
            </w:r>
          </w:p>
          <w:p w14:paraId="35DE37A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w:t>
            </w:r>
            <w:r w:rsidRPr="00AB7FE6">
              <w:rPr>
                <w:rFonts w:eastAsia="OfficinaSansBoldITC"/>
                <w:szCs w:val="20"/>
                <w:lang w:eastAsia="en-US"/>
              </w:rPr>
              <w:t> </w:t>
            </w:r>
            <w:r w:rsidRPr="00AB7FE6">
              <w:rPr>
                <w:rFonts w:eastAsia="OfficinaSansBoldITC"/>
                <w:szCs w:val="20"/>
                <w:lang w:val="ru-RU" w:eastAsia="en-US"/>
              </w:rPr>
              <w:t>Личность и духовно-нравственные ценности. Мораль и нравственность в жизни человека. Взаимопомощь, сострадание, милосердие, любовь, дружба, коллективизм, патриотизм, любовь к близким.</w:t>
            </w:r>
          </w:p>
          <w:p w14:paraId="290959C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159.3.4.</w:t>
            </w:r>
            <w:r w:rsidRPr="00AB7FE6">
              <w:rPr>
                <w:rFonts w:eastAsia="OfficinaSansBoldITC"/>
                <w:szCs w:val="20"/>
                <w:lang w:eastAsia="en-US"/>
              </w:rPr>
              <w:t> </w:t>
            </w:r>
            <w:r w:rsidRPr="00AB7FE6">
              <w:rPr>
                <w:rFonts w:eastAsia="OfficinaSansBoldITC"/>
                <w:szCs w:val="20"/>
                <w:lang w:val="ru-RU" w:eastAsia="en-US"/>
              </w:rPr>
              <w:t>Тематический блок 4. «Культурное единство России».</w:t>
            </w:r>
          </w:p>
          <w:p w14:paraId="66C7273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w:t>
            </w:r>
            <w:r w:rsidRPr="00AB7FE6">
              <w:rPr>
                <w:rFonts w:eastAsia="OfficinaSansBoldITC"/>
                <w:szCs w:val="20"/>
                <w:lang w:eastAsia="en-US"/>
              </w:rPr>
              <w:t> </w:t>
            </w:r>
            <w:r w:rsidRPr="00AB7FE6">
              <w:rPr>
                <w:rFonts w:eastAsia="OfficinaSansBoldITC"/>
                <w:szCs w:val="20"/>
                <w:lang w:val="ru-RU" w:eastAsia="en-US"/>
              </w:rPr>
              <w:t>Историческая память как духовно-нравственная ценность.</w:t>
            </w:r>
          </w:p>
          <w:p w14:paraId="0138AB6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история и почему она важна? История семьи – часть истории народа, государства, человечества. Важность исторической памяти, недопустимость её фальсификации. Преемственность поколений.</w:t>
            </w:r>
          </w:p>
          <w:p w14:paraId="76150F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w:t>
            </w:r>
            <w:r w:rsidRPr="00AB7FE6">
              <w:rPr>
                <w:rFonts w:eastAsia="OfficinaSansBoldITC"/>
                <w:szCs w:val="20"/>
                <w:lang w:eastAsia="en-US"/>
              </w:rPr>
              <w:t> </w:t>
            </w:r>
            <w:r w:rsidRPr="00AB7FE6">
              <w:rPr>
                <w:rFonts w:eastAsia="OfficinaSansBoldITC"/>
                <w:szCs w:val="20"/>
                <w:lang w:val="ru-RU" w:eastAsia="en-US"/>
              </w:rPr>
              <w:t>Литература как язык культуры.</w:t>
            </w:r>
          </w:p>
          <w:p w14:paraId="20FD7D2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Литература как художественное осмысление действительности. От сказки к роману. Зачем нужны литературные произведения? Внутренний мир человека и его духовность.</w:t>
            </w:r>
          </w:p>
          <w:p w14:paraId="37B6006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w:t>
            </w:r>
            <w:r w:rsidRPr="00AB7FE6">
              <w:rPr>
                <w:rFonts w:eastAsia="OfficinaSansBoldITC"/>
                <w:szCs w:val="20"/>
                <w:lang w:eastAsia="en-US"/>
              </w:rPr>
              <w:t> </w:t>
            </w:r>
            <w:r w:rsidRPr="00AB7FE6">
              <w:rPr>
                <w:rFonts w:eastAsia="OfficinaSansBoldITC"/>
                <w:szCs w:val="20"/>
                <w:lang w:val="ru-RU" w:eastAsia="en-US"/>
              </w:rPr>
              <w:t>Взаимовлияние культур.</w:t>
            </w:r>
          </w:p>
          <w:p w14:paraId="5C39553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Взаимодействие культур. Межпоколенная и межкультурная трансляция. Обмен ценностными установками и идеями. Примеры межкультурной коммуникации как способ формирования общих духовно-нравственных ценностей.</w:t>
            </w:r>
          </w:p>
          <w:p w14:paraId="1E86FFD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w:t>
            </w:r>
            <w:r w:rsidRPr="00AB7FE6">
              <w:rPr>
                <w:rFonts w:eastAsia="OfficinaSansBoldITC"/>
                <w:szCs w:val="20"/>
                <w:lang w:eastAsia="en-US"/>
              </w:rPr>
              <w:t> </w:t>
            </w:r>
            <w:r w:rsidRPr="00AB7FE6">
              <w:rPr>
                <w:rFonts w:eastAsia="OfficinaSansBoldITC"/>
                <w:szCs w:val="20"/>
                <w:lang w:val="ru-RU" w:eastAsia="en-US"/>
              </w:rPr>
              <w:t>Духовно-нравственные ценности российского народа.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память и преемственность поколений, единство народов России.</w:t>
            </w:r>
          </w:p>
          <w:p w14:paraId="3C1295C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w:t>
            </w:r>
            <w:r w:rsidRPr="00AB7FE6">
              <w:rPr>
                <w:rFonts w:eastAsia="OfficinaSansBoldITC"/>
                <w:szCs w:val="20"/>
                <w:lang w:eastAsia="en-US"/>
              </w:rPr>
              <w:t> </w:t>
            </w:r>
            <w:r w:rsidRPr="00AB7FE6">
              <w:rPr>
                <w:rFonts w:eastAsia="OfficinaSansBoldITC"/>
                <w:szCs w:val="20"/>
                <w:lang w:val="ru-RU" w:eastAsia="en-US"/>
              </w:rPr>
              <w:t>Регионы России: культурное многообразие. Исторические и социальные причины культурного разнообразия. Каждый регион уникален. Малая Родина – часть общего Отечества.</w:t>
            </w:r>
          </w:p>
          <w:p w14:paraId="3009D57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w:t>
            </w:r>
            <w:r w:rsidRPr="00AB7FE6">
              <w:rPr>
                <w:rFonts w:eastAsia="OfficinaSansBoldITC"/>
                <w:szCs w:val="20"/>
                <w:lang w:eastAsia="en-US"/>
              </w:rPr>
              <w:t> </w:t>
            </w:r>
            <w:r w:rsidRPr="00AB7FE6">
              <w:rPr>
                <w:rFonts w:eastAsia="OfficinaSansBoldITC"/>
                <w:szCs w:val="20"/>
                <w:lang w:val="ru-RU" w:eastAsia="en-US"/>
              </w:rPr>
              <w:t>Праздники в культуре народов России.</w:t>
            </w:r>
          </w:p>
          <w:p w14:paraId="044F9AC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праздник? Почему праздники важны. Праздничные традиции в России. Народные праздники как память культуры, как воплощение духовно-нравственных идеалов.</w:t>
            </w:r>
          </w:p>
          <w:p w14:paraId="7CF104D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w:t>
            </w:r>
            <w:r w:rsidRPr="00AB7FE6">
              <w:rPr>
                <w:rFonts w:eastAsia="OfficinaSansBoldITC"/>
                <w:szCs w:val="20"/>
                <w:lang w:eastAsia="en-US"/>
              </w:rPr>
              <w:t> </w:t>
            </w:r>
            <w:r w:rsidRPr="00AB7FE6">
              <w:rPr>
                <w:rFonts w:eastAsia="OfficinaSansBoldITC"/>
                <w:szCs w:val="20"/>
                <w:lang w:val="ru-RU" w:eastAsia="en-US"/>
              </w:rPr>
              <w:t>Памятники архитектуры в культуре народов России.</w:t>
            </w:r>
          </w:p>
          <w:p w14:paraId="455318A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Памятники как часть культуры: исторические, художественные, архитектурные. Культура как память. Музеи. Храмы. Дворцы. Исторические здания как свидетели истории. Архитектура и духовно-нравственные ценности народов России.</w:t>
            </w:r>
          </w:p>
          <w:p w14:paraId="1FE4834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w:t>
            </w:r>
            <w:r w:rsidRPr="00AB7FE6">
              <w:rPr>
                <w:rFonts w:eastAsia="OfficinaSansBoldITC"/>
                <w:szCs w:val="20"/>
                <w:lang w:eastAsia="en-US"/>
              </w:rPr>
              <w:t> </w:t>
            </w:r>
            <w:r w:rsidRPr="00AB7FE6">
              <w:rPr>
                <w:rFonts w:eastAsia="OfficinaSansBoldITC"/>
                <w:szCs w:val="20"/>
                <w:lang w:val="ru-RU" w:eastAsia="en-US"/>
              </w:rPr>
              <w:t>Музыкальная культура народов России.</w:t>
            </w:r>
          </w:p>
          <w:p w14:paraId="1C8CE36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Музыка. Музыкальные произведения. Музыка как форма выражения эмоциональных связей между людьми. Народные инструменты. История народа в его музыке и инструментах.</w:t>
            </w:r>
          </w:p>
          <w:p w14:paraId="63FCD17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w:t>
            </w:r>
            <w:r w:rsidRPr="00AB7FE6">
              <w:rPr>
                <w:rFonts w:eastAsia="OfficinaSansBoldITC"/>
                <w:szCs w:val="20"/>
                <w:lang w:eastAsia="en-US"/>
              </w:rPr>
              <w:t> </w:t>
            </w:r>
            <w:r w:rsidRPr="00AB7FE6">
              <w:rPr>
                <w:rFonts w:eastAsia="OfficinaSansBoldITC"/>
                <w:szCs w:val="20"/>
                <w:lang w:val="ru-RU" w:eastAsia="en-US"/>
              </w:rPr>
              <w:t>Изобразительное искусство народов России.</w:t>
            </w:r>
          </w:p>
          <w:p w14:paraId="74FD97E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Художественная реальность. Скульптура: от религиозных сюжетов к современному искусству. Храмовые росписи и фольклорные орнаменты. Живопись, графика. Выдающиеся художники разных народов России.</w:t>
            </w:r>
          </w:p>
          <w:p w14:paraId="3FB95D8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w:t>
            </w:r>
            <w:r w:rsidRPr="00AB7FE6">
              <w:rPr>
                <w:rFonts w:eastAsia="OfficinaSansBoldITC"/>
                <w:szCs w:val="20"/>
                <w:lang w:eastAsia="en-US"/>
              </w:rPr>
              <w:t> </w:t>
            </w:r>
            <w:r w:rsidRPr="00AB7FE6">
              <w:rPr>
                <w:rFonts w:eastAsia="OfficinaSansBoldITC"/>
                <w:szCs w:val="20"/>
                <w:lang w:val="ru-RU" w:eastAsia="en-US"/>
              </w:rPr>
              <w:t>Фольклор и литература народов России. Пословицы и поговорки. Эпос и сказка. Фольклор как отражение истории народа и его ценностей, морали и нравственности. Национальная литература. Богатство культуры народа в его литературе.</w:t>
            </w:r>
          </w:p>
          <w:p w14:paraId="45469B9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w:t>
            </w:r>
            <w:r w:rsidRPr="00AB7FE6">
              <w:rPr>
                <w:rFonts w:eastAsia="OfficinaSansBoldITC"/>
                <w:szCs w:val="20"/>
                <w:lang w:eastAsia="en-US"/>
              </w:rPr>
              <w:t> </w:t>
            </w:r>
            <w:r w:rsidRPr="00AB7FE6">
              <w:rPr>
                <w:rFonts w:eastAsia="OfficinaSansBoldITC"/>
                <w:szCs w:val="20"/>
                <w:lang w:val="ru-RU" w:eastAsia="en-US"/>
              </w:rPr>
              <w:t>Бытовые традиции народов России: пища, одежда, дом (практическое занятие).</w:t>
            </w:r>
          </w:p>
          <w:p w14:paraId="40CC315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Рассказ о бытовых традициях своей семьи, народа, региона. Доклад с использованием разнообразного зрительного ряда и других источников.</w:t>
            </w:r>
          </w:p>
          <w:p w14:paraId="748CF07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w:t>
            </w:r>
            <w:r w:rsidRPr="00AB7FE6">
              <w:rPr>
                <w:rFonts w:eastAsia="OfficinaSansBoldITC"/>
                <w:szCs w:val="20"/>
                <w:lang w:eastAsia="en-US"/>
              </w:rPr>
              <w:t> </w:t>
            </w:r>
            <w:r w:rsidRPr="00AB7FE6">
              <w:rPr>
                <w:rFonts w:eastAsia="OfficinaSansBoldITC"/>
                <w:szCs w:val="20"/>
                <w:lang w:val="ru-RU" w:eastAsia="en-US"/>
              </w:rPr>
              <w:t>Культурная карта России (практическое занятие).</w:t>
            </w:r>
          </w:p>
          <w:p w14:paraId="5DF262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География культур России. Россия как культурная карта.</w:t>
            </w:r>
          </w:p>
          <w:p w14:paraId="36B6848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Описание регионов в соответствии с их особенностями. </w:t>
            </w:r>
          </w:p>
          <w:p w14:paraId="1306165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32.</w:t>
            </w:r>
            <w:r w:rsidRPr="00AB7FE6">
              <w:rPr>
                <w:rFonts w:eastAsia="OfficinaSansBoldITC"/>
                <w:szCs w:val="20"/>
                <w:lang w:eastAsia="en-US"/>
              </w:rPr>
              <w:t> </w:t>
            </w:r>
            <w:r w:rsidRPr="00AB7FE6">
              <w:rPr>
                <w:rFonts w:eastAsia="OfficinaSansBoldITC"/>
                <w:szCs w:val="20"/>
                <w:lang w:val="ru-RU" w:eastAsia="en-US"/>
              </w:rPr>
              <w:t>Единство страны – залог будущего России.</w:t>
            </w:r>
          </w:p>
          <w:p w14:paraId="7E4A92CF" w14:textId="66CB4F86"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Россия – единая страна. Русский мир. Общая история, сходство культурных традиций, единые духовно-нравственные ценности народов России.</w:t>
            </w:r>
          </w:p>
        </w:tc>
        <w:tc>
          <w:tcPr>
            <w:tcW w:w="2126" w:type="dxa"/>
            <w:vMerge w:val="restart"/>
          </w:tcPr>
          <w:p w14:paraId="0DEEFBC6" w14:textId="77777777"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243D960D" w14:textId="77777777"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69B23042" w14:textId="77777777" w:rsidR="009B20D2" w:rsidRPr="009B20D2" w:rsidRDefault="009B20D2" w:rsidP="009B20D2">
            <w:pPr>
              <w:spacing w:line="240" w:lineRule="auto"/>
              <w:ind w:firstLine="0"/>
              <w:jc w:val="center"/>
              <w:rPr>
                <w:rFonts w:eastAsia="Times New Roman"/>
                <w:i/>
                <w:szCs w:val="20"/>
                <w:lang w:val="ru-RU" w:eastAsia="en-US"/>
              </w:rPr>
            </w:pPr>
            <w:r w:rsidRPr="009B20D2">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9B20D2" w14:paraId="4959AEFA" w14:textId="77777777" w:rsidTr="009B20D2">
        <w:trPr>
          <w:trHeight w:val="2227"/>
        </w:trPr>
        <w:tc>
          <w:tcPr>
            <w:tcW w:w="993" w:type="dxa"/>
          </w:tcPr>
          <w:p w14:paraId="249AD01C" w14:textId="7DECA3F0" w:rsidR="00AB7FE6" w:rsidRPr="00AB7FE6" w:rsidRDefault="00AB7FE6" w:rsidP="009B20D2">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6682EEA5" w14:textId="77777777" w:rsidR="00AB7FE6" w:rsidRDefault="00AB7FE6" w:rsidP="009B20D2">
            <w:pPr>
              <w:rPr>
                <w:rFonts w:eastAsia="OfficinaSansBoldITC"/>
                <w:szCs w:val="20"/>
                <w:lang w:val="ru-RU" w:eastAsia="en-US"/>
              </w:rPr>
            </w:pPr>
            <w:r>
              <w:rPr>
                <w:rFonts w:eastAsia="OfficinaSansBoldITC"/>
                <w:szCs w:val="20"/>
                <w:lang w:val="ru-RU" w:eastAsia="en-US"/>
              </w:rPr>
              <w:t>6 класс</w:t>
            </w:r>
          </w:p>
          <w:p w14:paraId="50CD8E3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159.4.1. Тематический блок 1. «Культура как социальность».</w:t>
            </w:r>
          </w:p>
          <w:p w14:paraId="78D5379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 Мир культуры: его структура.</w:t>
            </w:r>
          </w:p>
          <w:p w14:paraId="26C22F0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Культура как форма социального взаимодействия. Связь между миром материальной культуры и социальной структурой общества. Расстояние и образ жизни людей. Научно-технический прогресс как один из источников формирования социального облика общества.</w:t>
            </w:r>
          </w:p>
          <w:p w14:paraId="0293594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 Культура России: многообразие регионов.</w:t>
            </w:r>
          </w:p>
          <w:p w14:paraId="69D550B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Территория России. Народы, живущие в ней. Проблемы культурного взаимодействия в обществе с многообразием культур. Сохранение и поддержка принципов толерантности и уважения ко всем культурам народов России.</w:t>
            </w:r>
          </w:p>
          <w:p w14:paraId="378728D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 История быта как история культуры.</w:t>
            </w:r>
          </w:p>
          <w:p w14:paraId="5737C50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Домашнее хозяйство и его типы. Хозяйственная деятельность народов России в разные исторические периоды. Многообразие культурных укладов как результат исторического развития народов России.</w:t>
            </w:r>
          </w:p>
          <w:p w14:paraId="118FA65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4. Прогресс: технический и социальный. Производительность труда. Разделение труда. Обслуживающий и производящий труд. Домашний труд и его механизация. Что такое технологии и как они влияют на культуру и ценности общества?</w:t>
            </w:r>
          </w:p>
          <w:p w14:paraId="4EEC516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5. Образование в культуре народов России. Представление об основных этапах в истории образования.</w:t>
            </w:r>
          </w:p>
          <w:p w14:paraId="5AFBF6C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Ценность знания. Социальная обусловленность различных видов образования. Важность образования для современного мира. Образование как трансляция культурных смыслов, как способ передачи ценностей.</w:t>
            </w:r>
          </w:p>
          <w:p w14:paraId="0F36C44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6. Права и обязанности человека.</w:t>
            </w:r>
          </w:p>
          <w:p w14:paraId="4315848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Права и обязанности человека в культурной традиции народов России. Права и свободы человека и гражданина, обозначенные в Конституции Российской Федерации.</w:t>
            </w:r>
          </w:p>
          <w:p w14:paraId="2B8B197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7. Общество и религия: духовно-нравственное взаимодействие.</w:t>
            </w:r>
          </w:p>
          <w:p w14:paraId="125D014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религий в истории. Религии народов России сегодня. Государствообразующие и традиционные религии как источник духовно-нравственных ценностей.</w:t>
            </w:r>
          </w:p>
          <w:p w14:paraId="15072E8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8. Современный мир: самое важное (практическое занятие).</w:t>
            </w:r>
          </w:p>
          <w:p w14:paraId="4F91B9A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Современное общество: его портрет. Проект: описание самых важных черт современного общества с точки зрения материальной и духовной культуры народов России.</w:t>
            </w:r>
          </w:p>
          <w:p w14:paraId="248D159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159.4.2. Тематический блок 2. «Человек и его отражение в культуре».</w:t>
            </w:r>
          </w:p>
          <w:p w14:paraId="5382F3D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9. Каким должен быть человек? Духовно-нравственный облик и идеал человека.</w:t>
            </w:r>
          </w:p>
          <w:p w14:paraId="61D2383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Мораль, нравственность, этика, этикет в культурах народов России. Право и равенство в правах. Свобода как ценность. Долг как её ограничение. Общество как регулятор свободы.</w:t>
            </w:r>
          </w:p>
          <w:p w14:paraId="58C40C3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Свойства и качества человека, его образ в культуре народов России, единство человеческих качеств. Единство духовной жизни.</w:t>
            </w:r>
          </w:p>
          <w:p w14:paraId="7414AF0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10. Взросление человека в культуре народов России. Социальное измерение человека. Детство, взросление, зрелость, пожилой возраст. Проблема одиночества. Необходимость развития во взаимодействии с другими людьми. Самостоятельность как ценность.</w:t>
            </w:r>
          </w:p>
          <w:p w14:paraId="588CA49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11. Религия как источник нравственности.</w:t>
            </w:r>
          </w:p>
          <w:p w14:paraId="269251E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Религия как источник нравственности и гуманистического мышления. Нравственный идеал человека в традиционных религиях. Современное общество и религиозный идеал человека. </w:t>
            </w:r>
          </w:p>
          <w:p w14:paraId="565BDA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12. Наука как источник знания о человеке и человеческом.</w:t>
            </w:r>
          </w:p>
          <w:p w14:paraId="1CD0242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Гуманитарное знание и его особенности. Культура как самопознание. Этика. Эстетика. Право в контексте духовно-нравственных ценностей.</w:t>
            </w:r>
          </w:p>
          <w:p w14:paraId="7808161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13. Этика и нравственность как категории духовной культуры.</w:t>
            </w:r>
          </w:p>
          <w:p w14:paraId="6944E22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этика. Добро и его проявления в реальной жизни. Что значит быть нравственным. Почему нравственность важна?</w:t>
            </w:r>
          </w:p>
          <w:p w14:paraId="12A4ABA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14. Самопознание (практическое занятие).</w:t>
            </w:r>
          </w:p>
          <w:p w14:paraId="5259724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Автобиография и автопортрет: кто я и что я люблю. Как устроена моя жизнь. Выполнение проекта.</w:t>
            </w:r>
          </w:p>
          <w:p w14:paraId="4C8183A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159.4.3. Тематический блок 3. «Человек как член общества».</w:t>
            </w:r>
          </w:p>
          <w:p w14:paraId="1FA5700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15. Труд делает человека человеком.</w:t>
            </w:r>
          </w:p>
          <w:p w14:paraId="28C83AE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Что такое труд. Важность труда и его экономическая стоимость. Безделье, лень, тунеядство. Трудолюбие, трудовой подвиг, ответственность. Общественная оценка труда.</w:t>
            </w:r>
          </w:p>
          <w:p w14:paraId="2489634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16. Подвиг: как узнать героя?</w:t>
            </w:r>
          </w:p>
          <w:p w14:paraId="45B251B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Что такое подвиг. Героизм как самопожертвование. Героизм на войне. Подвиг в мирное время. Милосердие, взаимопомощь. </w:t>
            </w:r>
          </w:p>
          <w:p w14:paraId="64F5B8C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17. Люди в обществе: духовно-нравственное взаимовлияние.</w:t>
            </w:r>
          </w:p>
          <w:p w14:paraId="41BEF90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в социальном измерении. Дружба, предательство. Коллектив. Личные границы. Этика предпринимательства. Социальная помощь.</w:t>
            </w:r>
          </w:p>
          <w:p w14:paraId="5664144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18. Проблемы современного общества как отражение его духовно-нравственного самосознания.</w:t>
            </w:r>
          </w:p>
          <w:p w14:paraId="586AAB0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Бедность. Инвалидность. Асоциальная семья. Сиротство.</w:t>
            </w:r>
          </w:p>
          <w:p w14:paraId="0F2F1C9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этих явлений в культуре общества.</w:t>
            </w:r>
          </w:p>
          <w:p w14:paraId="1D6844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19. Духовно-нравственные ориентиры социальных отношений.</w:t>
            </w:r>
          </w:p>
          <w:p w14:paraId="4408F68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Милосердие. Взаимопомощь. Социальное служение. Благотворительность. Волонтёрство. Общественные блага.</w:t>
            </w:r>
          </w:p>
          <w:p w14:paraId="26E6808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20. Гуманизм как сущностная характеристика духовно-нравственной культуры народов России.</w:t>
            </w:r>
          </w:p>
          <w:p w14:paraId="73DD42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Гуманизм. Истоки гуманистического мышления. Философия гуманизма. Проявления гуманизма в историко-культурном наследии народов России.</w:t>
            </w:r>
          </w:p>
          <w:p w14:paraId="0A42E26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21. Социальные профессии; их важность для сохранения духовно-нравственного облика общества.</w:t>
            </w:r>
          </w:p>
          <w:p w14:paraId="42F50EF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Социальные профессии: врач, учитель, пожарный, полицейский, социальный работник. Духовно-нравственные качества, необходимые представителям этих профессий.</w:t>
            </w:r>
          </w:p>
          <w:p w14:paraId="4E4D04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22. Выдающиеся благотворители в истории. Благотворительность как нравственный долг.</w:t>
            </w:r>
          </w:p>
          <w:p w14:paraId="7BA843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Меценаты, философы, религиозные лидеры, врачи, учёные, педагоги. Важность меценатства для духовно-нравственного развития личности самого мецената и общества в целом.</w:t>
            </w:r>
          </w:p>
          <w:p w14:paraId="0122CCA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23. Выдающиеся учёные России. Наука как источник социального и духовного прогресса общества.</w:t>
            </w:r>
          </w:p>
          <w:p w14:paraId="2F111F5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Учёные России. Почему важно помнить историю науки. Вклад науки в благополучие страны. Важность морали и нравственности в науке, в деятельности учёных.</w:t>
            </w:r>
          </w:p>
          <w:p w14:paraId="3EEB56A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24. Моя профессия (практическое занятие).</w:t>
            </w:r>
          </w:p>
          <w:p w14:paraId="6568C73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Труд как самореализация, как вклад в общество. Рассказ о своей будущей профессии.</w:t>
            </w:r>
          </w:p>
          <w:p w14:paraId="7FAF1FC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159.4.4. Тематический блок 4. «Родина и патриотизм».</w:t>
            </w:r>
          </w:p>
          <w:p w14:paraId="7C6237B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25. Гражданин.</w:t>
            </w:r>
          </w:p>
          <w:p w14:paraId="5EFFF9B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Родина и гражданство, их взаимосвязь. Что делает человека гражданином. Нравственные качества гражданина.</w:t>
            </w:r>
          </w:p>
          <w:p w14:paraId="1D1AB42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26. Патриотизм.</w:t>
            </w:r>
          </w:p>
          <w:p w14:paraId="247ED0A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Патриотизм. Толерантность. Уважение к другим народам и их истории. Важность патриотизма.</w:t>
            </w:r>
          </w:p>
          <w:p w14:paraId="30177A4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27. Защита Родины: подвиг или долг?</w:t>
            </w:r>
          </w:p>
          <w:p w14:paraId="0FB9AC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Война и мир. Роль знания в защите Родины. Долг гражданина перед обществом. Военные подвиги. Честь. Доблесть.</w:t>
            </w:r>
          </w:p>
          <w:p w14:paraId="610BA2B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28. Государство. Россия – наша Родина.</w:t>
            </w:r>
          </w:p>
          <w:p w14:paraId="166EB88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Государство как объединяющее начало. Социальная сторона права и государства. Что такое закон. Что такое Родина? Что такое государство? Необходимость быть гражданином. Российская гражданская идентичность. </w:t>
            </w:r>
          </w:p>
          <w:p w14:paraId="30A8D4C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29. Гражданская идентичность (практическое занятие).</w:t>
            </w:r>
          </w:p>
          <w:p w14:paraId="57F88F3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 xml:space="preserve">Какими качествами должен обладать человек как гражданин. </w:t>
            </w:r>
          </w:p>
          <w:p w14:paraId="759A390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30. Моя школа и мой класс (практическое занятие). Портрет школы или класса через добрые дела.</w:t>
            </w:r>
          </w:p>
          <w:p w14:paraId="388A561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какой он? (практическое занятие).</w:t>
            </w:r>
          </w:p>
          <w:p w14:paraId="2E14E80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Человек. Его образы в культуре. Духовность и нравственность как важнейшие качества человека.</w:t>
            </w:r>
          </w:p>
          <w:p w14:paraId="731709B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Тема 31. Человек и культура (проект).</w:t>
            </w:r>
          </w:p>
          <w:p w14:paraId="622E841B" w14:textId="55DBDCBC"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Итоговый проект: «Что значит быть человеком?»</w:t>
            </w:r>
          </w:p>
        </w:tc>
        <w:tc>
          <w:tcPr>
            <w:tcW w:w="2126" w:type="dxa"/>
          </w:tcPr>
          <w:p w14:paraId="2D8EFA05" w14:textId="77777777" w:rsidR="00AB7FE6" w:rsidRPr="00AB7FE6" w:rsidRDefault="00AB7FE6" w:rsidP="009B20D2">
            <w:pPr>
              <w:spacing w:line="240" w:lineRule="auto"/>
              <w:ind w:firstLine="0"/>
              <w:jc w:val="center"/>
              <w:rPr>
                <w:rFonts w:eastAsia="Times New Roman"/>
                <w:i/>
                <w:szCs w:val="20"/>
                <w:lang w:val="ru-RU" w:eastAsia="en-US"/>
              </w:rPr>
            </w:pPr>
          </w:p>
        </w:tc>
        <w:tc>
          <w:tcPr>
            <w:tcW w:w="2126" w:type="dxa"/>
          </w:tcPr>
          <w:p w14:paraId="611A4F1B" w14:textId="77777777" w:rsidR="00AB7FE6" w:rsidRPr="00AB7FE6" w:rsidRDefault="00AB7FE6" w:rsidP="009B20D2">
            <w:pPr>
              <w:spacing w:line="240" w:lineRule="auto"/>
              <w:ind w:firstLine="0"/>
              <w:jc w:val="center"/>
              <w:rPr>
                <w:rFonts w:eastAsia="Times New Roman"/>
                <w:i/>
                <w:szCs w:val="20"/>
                <w:lang w:val="ru-RU" w:eastAsia="en-US"/>
              </w:rPr>
            </w:pPr>
          </w:p>
        </w:tc>
      </w:tr>
    </w:tbl>
    <w:p w14:paraId="7F502941" w14:textId="2C36796A" w:rsidR="006C0FB3" w:rsidRDefault="006C0FB3" w:rsidP="009B20D2">
      <w:pPr>
        <w:tabs>
          <w:tab w:val="left" w:pos="3165"/>
        </w:tabs>
        <w:spacing w:line="276" w:lineRule="auto"/>
        <w:ind w:right="6" w:firstLine="567"/>
        <w:rPr>
          <w:color w:val="FF0000"/>
          <w:sz w:val="24"/>
          <w:szCs w:val="24"/>
        </w:rPr>
      </w:pPr>
    </w:p>
    <w:p w14:paraId="25E41A47" w14:textId="05DAFDEC" w:rsidR="009B20D2" w:rsidRDefault="009B20D2" w:rsidP="009B20D2">
      <w:pPr>
        <w:tabs>
          <w:tab w:val="left" w:pos="2730"/>
        </w:tabs>
        <w:spacing w:line="276" w:lineRule="auto"/>
        <w:ind w:right="6" w:firstLine="567"/>
        <w:rPr>
          <w:color w:val="FF0000"/>
          <w:sz w:val="24"/>
          <w:szCs w:val="24"/>
        </w:rPr>
      </w:pPr>
    </w:p>
    <w:p w14:paraId="378B4B2F" w14:textId="7B414F2D" w:rsidR="00AB7FE6" w:rsidRPr="006F727D" w:rsidRDefault="006F727D" w:rsidP="00D11309">
      <w:pPr>
        <w:pStyle w:val="ac"/>
        <w:numPr>
          <w:ilvl w:val="2"/>
          <w:numId w:val="137"/>
        </w:numPr>
        <w:spacing w:line="276" w:lineRule="auto"/>
        <w:ind w:left="567" w:right="6" w:firstLine="142"/>
        <w:jc w:val="center"/>
        <w:rPr>
          <w:b/>
          <w:sz w:val="24"/>
          <w:szCs w:val="24"/>
        </w:rPr>
      </w:pPr>
      <w:r w:rsidRPr="006F727D">
        <w:rPr>
          <w:b/>
          <w:sz w:val="24"/>
          <w:szCs w:val="24"/>
        </w:rPr>
        <w:t>Р</w:t>
      </w:r>
      <w:r w:rsidR="00AB7FE6" w:rsidRPr="006F727D">
        <w:rPr>
          <w:b/>
          <w:sz w:val="24"/>
          <w:szCs w:val="24"/>
        </w:rPr>
        <w:t>абочая программа по учебному предм</w:t>
      </w:r>
      <w:r w:rsidRPr="006F727D">
        <w:rPr>
          <w:b/>
          <w:sz w:val="24"/>
          <w:szCs w:val="24"/>
        </w:rPr>
        <w:t>ету «Изобразительное искусство»</w:t>
      </w:r>
    </w:p>
    <w:p w14:paraId="33B0F34C" w14:textId="77777777" w:rsidR="006F727D" w:rsidRPr="006F727D" w:rsidRDefault="006F727D" w:rsidP="006F727D">
      <w:pPr>
        <w:pStyle w:val="ac"/>
        <w:tabs>
          <w:tab w:val="left" w:pos="3240"/>
        </w:tabs>
        <w:spacing w:line="276" w:lineRule="auto"/>
        <w:ind w:left="2346" w:right="6" w:firstLine="0"/>
        <w:rPr>
          <w:b/>
          <w:sz w:val="24"/>
          <w:szCs w:val="24"/>
        </w:rPr>
      </w:pPr>
    </w:p>
    <w:p w14:paraId="15FA1B0F" w14:textId="42C7D420" w:rsidR="006F727D" w:rsidRPr="00437CE6" w:rsidRDefault="006F727D" w:rsidP="006F727D">
      <w:pPr>
        <w:ind w:firstLine="709"/>
        <w:rPr>
          <w:rFonts w:eastAsia="Times New Roman" w:cs="Times New Roman"/>
          <w:sz w:val="24"/>
          <w:szCs w:val="24"/>
          <w:lang w:eastAsia="en-US"/>
        </w:rPr>
      </w:pPr>
      <w:r w:rsidRPr="006F727D">
        <w:rPr>
          <w:sz w:val="24"/>
          <w:szCs w:val="24"/>
        </w:rPr>
        <w:t>Р</w:t>
      </w:r>
      <w:r w:rsidR="00AB7FE6" w:rsidRPr="006F727D">
        <w:rPr>
          <w:sz w:val="24"/>
          <w:szCs w:val="24"/>
        </w:rPr>
        <w:t>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r w:rsidRPr="006F727D">
        <w:rPr>
          <w:rFonts w:eastAsia="Calibri" w:cs="Times New Roman"/>
          <w:sz w:val="24"/>
          <w:szCs w:val="28"/>
          <w:lang w:eastAsia="en-US"/>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4CCB4AB" w14:textId="14EFB507" w:rsidR="006F727D" w:rsidRPr="006F727D" w:rsidRDefault="006F727D" w:rsidP="006F727D">
      <w:pPr>
        <w:ind w:firstLine="709"/>
        <w:rPr>
          <w:rFonts w:eastAsia="Times New Roman" w:cs="Times New Roman"/>
          <w:sz w:val="24"/>
          <w:szCs w:val="24"/>
          <w:lang w:eastAsia="en-US"/>
        </w:rPr>
      </w:pPr>
      <w:r w:rsidRPr="006F727D">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изобразительному искусству</w:t>
      </w:r>
      <w:r w:rsidRPr="006F727D">
        <w:rPr>
          <w:rFonts w:eastAsia="Times New Roman" w:cs="Times New Roman"/>
          <w:sz w:val="24"/>
          <w:szCs w:val="24"/>
          <w:lang w:eastAsia="en-US"/>
        </w:rPr>
        <w:t>.</w:t>
      </w:r>
    </w:p>
    <w:p w14:paraId="4002282B" w14:textId="77777777" w:rsidR="006F727D" w:rsidRDefault="006F727D" w:rsidP="006F727D">
      <w:pPr>
        <w:tabs>
          <w:tab w:val="left" w:pos="3240"/>
        </w:tabs>
        <w:spacing w:line="276" w:lineRule="auto"/>
        <w:ind w:right="6" w:firstLine="567"/>
        <w:jc w:val="center"/>
        <w:rPr>
          <w:b/>
          <w:sz w:val="24"/>
          <w:szCs w:val="24"/>
        </w:rPr>
      </w:pPr>
    </w:p>
    <w:p w14:paraId="76B3118D" w14:textId="28AC3D79" w:rsidR="006F727D" w:rsidRPr="006F727D" w:rsidRDefault="006F727D" w:rsidP="006F727D">
      <w:pPr>
        <w:tabs>
          <w:tab w:val="left" w:pos="3240"/>
        </w:tabs>
        <w:spacing w:line="276" w:lineRule="auto"/>
        <w:ind w:right="6" w:firstLine="567"/>
        <w:jc w:val="center"/>
        <w:rPr>
          <w:b/>
          <w:sz w:val="24"/>
          <w:szCs w:val="24"/>
        </w:rPr>
      </w:pPr>
      <w:r w:rsidRPr="006F727D">
        <w:rPr>
          <w:b/>
          <w:sz w:val="24"/>
          <w:szCs w:val="24"/>
        </w:rPr>
        <w:t>Пояснительная записка</w:t>
      </w:r>
    </w:p>
    <w:p w14:paraId="51F404DA" w14:textId="2E8F19A9" w:rsidR="00AB7FE6" w:rsidRPr="006F727D" w:rsidRDefault="00AB7FE6" w:rsidP="006F727D">
      <w:pPr>
        <w:tabs>
          <w:tab w:val="left" w:pos="3240"/>
        </w:tabs>
        <w:spacing w:line="240" w:lineRule="auto"/>
        <w:ind w:right="6" w:firstLine="567"/>
        <w:rPr>
          <w:sz w:val="24"/>
          <w:szCs w:val="24"/>
        </w:rPr>
      </w:pPr>
      <w:r w:rsidRPr="006F727D">
        <w:rPr>
          <w:sz w:val="24"/>
          <w:szCs w:val="24"/>
        </w:rP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196AF810" w14:textId="5B0596D9"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14:paraId="37BB41A0" w14:textId="2D6DD2F7" w:rsidR="00AB7FE6" w:rsidRPr="006F727D" w:rsidRDefault="00AB7FE6" w:rsidP="006F727D">
      <w:pPr>
        <w:tabs>
          <w:tab w:val="left" w:pos="3240"/>
        </w:tabs>
        <w:spacing w:line="240" w:lineRule="auto"/>
        <w:ind w:right="6" w:firstLine="567"/>
        <w:rPr>
          <w:sz w:val="24"/>
          <w:szCs w:val="24"/>
        </w:rPr>
      </w:pPr>
      <w:r w:rsidRPr="006F727D">
        <w:rPr>
          <w:sz w:val="24"/>
          <w:szCs w:val="24"/>
        </w:rPr>
        <w:t>Программа по изобразительному искусству ориентирована на психологовозрастные особенности развития обучающихся 11–15 лет.</w:t>
      </w:r>
    </w:p>
    <w:p w14:paraId="25D1595D" w14:textId="6C9BAE70" w:rsidR="00AB7FE6" w:rsidRPr="006F727D" w:rsidRDefault="00AB7FE6" w:rsidP="006F727D">
      <w:pPr>
        <w:tabs>
          <w:tab w:val="left" w:pos="3240"/>
        </w:tabs>
        <w:spacing w:line="240" w:lineRule="auto"/>
        <w:ind w:right="6" w:firstLine="567"/>
        <w:rPr>
          <w:sz w:val="24"/>
          <w:szCs w:val="24"/>
        </w:rPr>
      </w:pPr>
      <w:r w:rsidRPr="006F727D">
        <w:rPr>
          <w:sz w:val="24"/>
          <w:szCs w:val="24"/>
        </w:rPr>
        <w:t>Целью изучения изобразительного искусства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(вариативно).</w:t>
      </w:r>
    </w:p>
    <w:p w14:paraId="6B5E0E23" w14:textId="3387A727" w:rsidR="00AB7FE6" w:rsidRPr="006F727D" w:rsidRDefault="00AB7FE6" w:rsidP="006F727D">
      <w:pPr>
        <w:tabs>
          <w:tab w:val="left" w:pos="3240"/>
        </w:tabs>
        <w:spacing w:line="240" w:lineRule="auto"/>
        <w:ind w:right="6" w:firstLine="567"/>
        <w:rPr>
          <w:b/>
          <w:sz w:val="24"/>
          <w:szCs w:val="24"/>
        </w:rPr>
      </w:pPr>
      <w:r w:rsidRPr="006F727D">
        <w:rPr>
          <w:b/>
          <w:sz w:val="24"/>
          <w:szCs w:val="24"/>
        </w:rPr>
        <w:t>Задачами изобразительного искусства являются:</w:t>
      </w:r>
    </w:p>
    <w:p w14:paraId="12514E4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14:paraId="5433B8B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представлений об отечественной и мировой художественной культуре во всём многообразии её видов;</w:t>
      </w:r>
    </w:p>
    <w:p w14:paraId="5F41A7D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у обучающихся навыков эстетического видения и преобразования мира;</w:t>
      </w:r>
    </w:p>
    <w:p w14:paraId="74D16DEC"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 и кино) (вариативно);</w:t>
      </w:r>
    </w:p>
    <w:p w14:paraId="2172F01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формирование пространственного мышления и аналитических визуальных способностей;</w:t>
      </w:r>
    </w:p>
    <w:p w14:paraId="517292A1"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14:paraId="336FFB4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наблюдательности, ассоциативного мышления и творческого воображения;</w:t>
      </w:r>
    </w:p>
    <w:p w14:paraId="6A070BD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воспитание уважения и любви к цивилизационному наследию России через освоение отечественной художественной культуры;</w:t>
      </w:r>
    </w:p>
    <w:p w14:paraId="2B5DEA0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14:paraId="22FFD7A1" w14:textId="7D22F0B3" w:rsidR="00AB7FE6" w:rsidRPr="006F727D" w:rsidRDefault="00AB7FE6" w:rsidP="006F727D">
      <w:pPr>
        <w:tabs>
          <w:tab w:val="left" w:pos="3240"/>
        </w:tabs>
        <w:spacing w:line="240" w:lineRule="auto"/>
        <w:ind w:right="6" w:firstLine="567"/>
        <w:rPr>
          <w:sz w:val="24"/>
          <w:szCs w:val="24"/>
        </w:rPr>
      </w:pPr>
      <w:r w:rsidRPr="006F727D">
        <w:rPr>
          <w:sz w:val="24"/>
          <w:szCs w:val="24"/>
        </w:rP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 реализуются последовательно в 5, 6 и 7 классах. Содержание вариативного модуля может быть реализовано дополнительно к инвариантным модулям в одном или нескольких классах или во внеурочной деятельности.</w:t>
      </w:r>
    </w:p>
    <w:p w14:paraId="4C000717"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 (5 класс)</w:t>
      </w:r>
    </w:p>
    <w:p w14:paraId="381CE1C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2 «Живопись, графика, скульптура» (6 класс)</w:t>
      </w:r>
    </w:p>
    <w:p w14:paraId="470DB89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3 «Архитектура и дизайн» (7 класс)</w:t>
      </w:r>
    </w:p>
    <w:p w14:paraId="746FBFB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Модуль № 4 «Изображение в синтетических, экранных видах искусства и художественная фотография» (вариативный).</w:t>
      </w:r>
    </w:p>
    <w:p w14:paraId="7E1AAC2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 xml:space="preserve">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 </w:t>
      </w:r>
    </w:p>
    <w:p w14:paraId="4013AD5E" w14:textId="77777777" w:rsidR="006F727D" w:rsidRDefault="006F727D" w:rsidP="006F727D">
      <w:pPr>
        <w:tabs>
          <w:tab w:val="left" w:pos="3240"/>
        </w:tabs>
        <w:spacing w:line="240" w:lineRule="auto"/>
        <w:ind w:right="6" w:firstLine="567"/>
        <w:jc w:val="center"/>
        <w:rPr>
          <w:b/>
          <w:sz w:val="24"/>
          <w:szCs w:val="24"/>
        </w:rPr>
      </w:pPr>
    </w:p>
    <w:p w14:paraId="604BBB9F" w14:textId="1211631B" w:rsidR="00AB7FE6" w:rsidRPr="006F727D" w:rsidRDefault="006F727D" w:rsidP="006F727D">
      <w:pPr>
        <w:tabs>
          <w:tab w:val="left" w:pos="3240"/>
        </w:tabs>
        <w:spacing w:line="240" w:lineRule="auto"/>
        <w:ind w:right="6" w:firstLine="567"/>
        <w:jc w:val="center"/>
        <w:rPr>
          <w:b/>
          <w:sz w:val="24"/>
          <w:szCs w:val="24"/>
        </w:rPr>
      </w:pPr>
      <w:r w:rsidRPr="006F727D">
        <w:rPr>
          <w:b/>
          <w:sz w:val="24"/>
          <w:szCs w:val="24"/>
        </w:rPr>
        <w:t>Содержание обучения в 5 классе</w:t>
      </w:r>
    </w:p>
    <w:p w14:paraId="72AFDFAE" w14:textId="77777777" w:rsidR="006F727D" w:rsidRPr="006F727D" w:rsidRDefault="006F727D" w:rsidP="006F727D">
      <w:pPr>
        <w:tabs>
          <w:tab w:val="left" w:pos="3240"/>
        </w:tabs>
        <w:spacing w:line="240" w:lineRule="auto"/>
        <w:ind w:right="6" w:firstLine="567"/>
        <w:rPr>
          <w:sz w:val="24"/>
          <w:szCs w:val="24"/>
        </w:rPr>
      </w:pPr>
    </w:p>
    <w:p w14:paraId="5469A00C" w14:textId="2FF15223" w:rsidR="00AB7FE6" w:rsidRPr="006F727D" w:rsidRDefault="00AB7FE6" w:rsidP="006F727D">
      <w:pPr>
        <w:tabs>
          <w:tab w:val="left" w:pos="3240"/>
        </w:tabs>
        <w:spacing w:line="240" w:lineRule="auto"/>
        <w:ind w:right="6" w:firstLine="567"/>
        <w:rPr>
          <w:sz w:val="24"/>
          <w:szCs w:val="24"/>
        </w:rPr>
      </w:pPr>
      <w:r w:rsidRPr="006F727D">
        <w:rPr>
          <w:sz w:val="24"/>
          <w:szCs w:val="24"/>
        </w:rPr>
        <w:t>Модуль № 1 «Декоративно-прикладное и народное искусство».</w:t>
      </w:r>
    </w:p>
    <w:p w14:paraId="732DCBA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Общие сведения о декоративно-прикладном искусстве.</w:t>
      </w:r>
    </w:p>
    <w:p w14:paraId="3EEB3AC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и его виды. Декоративно-прикладное искусство и предметная среда жизни людей.</w:t>
      </w:r>
    </w:p>
    <w:p w14:paraId="613A040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Древние корни народного искусства.</w:t>
      </w:r>
    </w:p>
    <w:p w14:paraId="09B8B14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Истоки образного языка декоративно-прикладного искусства. Традиционные образы народного (крестьянского) прикладного искусства.</w:t>
      </w:r>
    </w:p>
    <w:p w14:paraId="0D75772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Связь народного искусства с природой, бытом, трудом, верованиями и эпосом.</w:t>
      </w:r>
    </w:p>
    <w:p w14:paraId="6E694A97"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Роль природных материалов в строительстве и изготовлении предметов быта, их значение в характере труда и жизненного уклада.</w:t>
      </w:r>
    </w:p>
    <w:p w14:paraId="585F75D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Образно-символический язык народного прикладного искусства.</w:t>
      </w:r>
    </w:p>
    <w:p w14:paraId="6139BEF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Знаки-символы традиционного крестьянского прикладного искусства.</w:t>
      </w:r>
    </w:p>
    <w:p w14:paraId="7F5F99C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119AC91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Убранство русской избы.</w:t>
      </w:r>
    </w:p>
    <w:p w14:paraId="7A21964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Конструкция избы, единство красоты и пользы – функционального и символического – в её постройке и украшении.</w:t>
      </w:r>
    </w:p>
    <w:p w14:paraId="758F0598"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0AD6965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 эскизов орнаментального декора крестьянского дома.</w:t>
      </w:r>
    </w:p>
    <w:p w14:paraId="6551BC9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Устройство внутреннего пространства крестьянского дома.</w:t>
      </w:r>
    </w:p>
    <w:p w14:paraId="0BBD409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Декоративные элементы жилой среды.</w:t>
      </w:r>
    </w:p>
    <w:p w14:paraId="766439E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7E0EF4B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предметов народного быта, выявление мудрости их выразительной формы и орнаментально-символического оформления.</w:t>
      </w:r>
    </w:p>
    <w:p w14:paraId="1ECFE6F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Народный праздничный костюм.</w:t>
      </w:r>
    </w:p>
    <w:p w14:paraId="28DCE973"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Образный строй народного праздничного костюма – женского и мужского.</w:t>
      </w:r>
    </w:p>
    <w:p w14:paraId="3DF4B87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Традиционная конструкция русского женского костюма – северорусский (сарафан) и южнорусский (понёва) варианты.</w:t>
      </w:r>
    </w:p>
    <w:p w14:paraId="7054B4D1"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форм и украшений народного праздничного костюма для различных регионов страны.</w:t>
      </w:r>
    </w:p>
    <w:p w14:paraId="7CA9BA19"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16553AC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5EBDD61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праздники и праздничные обряды как синтез всех видов народного творчества.</w:t>
      </w:r>
    </w:p>
    <w:p w14:paraId="33CA0CD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Выполнение сюжетной композиции или участие в работе по созданию коллективного панно на тему традиций народных праздников.</w:t>
      </w:r>
    </w:p>
    <w:p w14:paraId="695C471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промыслы.</w:t>
      </w:r>
    </w:p>
    <w:p w14:paraId="141FF7C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Роль и значение народных промыслов в современной жизни. Искусство и ремесло. Традиции культуры, особенные для каждого региона.</w:t>
      </w:r>
    </w:p>
    <w:p w14:paraId="29724106"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видов традиционных ремёсел и происхождение художественных промыслов народов России.</w:t>
      </w:r>
    </w:p>
    <w:p w14:paraId="1F355CF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5D3B7A9E"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4DDBDCE9"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Создание эскиза игрушки по мотивам избранного промысла.</w:t>
      </w:r>
    </w:p>
    <w:p w14:paraId="06B6A48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27D16B6A"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28127BBB"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68216D9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6575ACE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6E7696C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5682EBA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Мир сказок и легенд, примет и оберегов в творчестве мастеров художественных промыслов.</w:t>
      </w:r>
    </w:p>
    <w:p w14:paraId="7796D7F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изделиях народных промыслов многообразия исторических, духовных и культурных традиций.</w:t>
      </w:r>
    </w:p>
    <w:p w14:paraId="70E7A2A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Народные художественные ремёсла и промыслы – материальные и духовные ценности, неотъемлемая часть культурного наследия России.</w:t>
      </w:r>
    </w:p>
    <w:p w14:paraId="0156BF0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культуре разных эпох и народов.</w:t>
      </w:r>
    </w:p>
    <w:p w14:paraId="77EC10FD"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Роль декоративно-прикладного искусства в культуре древних цивилизаций.</w:t>
      </w:r>
    </w:p>
    <w:p w14:paraId="3654ADC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Отражение в декоре мировоззрения эпохи, организации общества, традиций быта и ремесла, уклада жизни людей.</w:t>
      </w:r>
    </w:p>
    <w:p w14:paraId="699A7D15"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признаки произведений декоративно-прикладного искусства, основные мотивы и символика орнаментов в культуре разных эпох.</w:t>
      </w:r>
    </w:p>
    <w:p w14:paraId="66BD82C4"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0F4E87E0"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Декоративно-прикладное искусство в жизни современного человека.</w:t>
      </w:r>
    </w:p>
    <w:p w14:paraId="52BF5AB7"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1207FD1E"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Символический знак в современной жизни: эмблема, логотип, указующий или декоративный знак.</w:t>
      </w:r>
    </w:p>
    <w:p w14:paraId="57862B2F"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51338842" w14:textId="77777777" w:rsidR="00AB7FE6" w:rsidRPr="006F727D" w:rsidRDefault="00AB7FE6" w:rsidP="006F727D">
      <w:pPr>
        <w:tabs>
          <w:tab w:val="left" w:pos="3240"/>
        </w:tabs>
        <w:spacing w:line="240" w:lineRule="auto"/>
        <w:ind w:right="6" w:firstLine="567"/>
        <w:rPr>
          <w:sz w:val="24"/>
          <w:szCs w:val="24"/>
        </w:rPr>
      </w:pPr>
      <w:r w:rsidRPr="006F727D">
        <w:rPr>
          <w:sz w:val="24"/>
          <w:szCs w:val="24"/>
        </w:rPr>
        <w:t>Декор на улицах и декор помещений. Декор праздничный и повседневный. Праздничное оформление школы.</w:t>
      </w:r>
    </w:p>
    <w:p w14:paraId="7921C117" w14:textId="77777777" w:rsidR="006F727D" w:rsidRDefault="006F727D" w:rsidP="00AB7FE6">
      <w:pPr>
        <w:tabs>
          <w:tab w:val="left" w:pos="3240"/>
        </w:tabs>
        <w:spacing w:line="276" w:lineRule="auto"/>
        <w:ind w:right="6" w:firstLine="567"/>
        <w:rPr>
          <w:color w:val="FF0000"/>
          <w:sz w:val="24"/>
          <w:szCs w:val="24"/>
        </w:rPr>
      </w:pPr>
    </w:p>
    <w:p w14:paraId="101D25B0" w14:textId="77777777" w:rsidR="006F727D" w:rsidRDefault="006F727D" w:rsidP="006F727D">
      <w:pPr>
        <w:tabs>
          <w:tab w:val="left" w:pos="3240"/>
        </w:tabs>
        <w:spacing w:line="276" w:lineRule="auto"/>
        <w:ind w:right="6" w:firstLine="567"/>
        <w:jc w:val="center"/>
        <w:rPr>
          <w:b/>
          <w:sz w:val="24"/>
          <w:szCs w:val="24"/>
        </w:rPr>
      </w:pPr>
    </w:p>
    <w:p w14:paraId="40FF322E" w14:textId="29327772" w:rsidR="00AB7FE6" w:rsidRPr="006F727D" w:rsidRDefault="006F727D" w:rsidP="006F727D">
      <w:pPr>
        <w:tabs>
          <w:tab w:val="left" w:pos="3240"/>
        </w:tabs>
        <w:spacing w:line="276" w:lineRule="auto"/>
        <w:ind w:right="6" w:firstLine="567"/>
        <w:jc w:val="center"/>
        <w:rPr>
          <w:b/>
          <w:sz w:val="24"/>
          <w:szCs w:val="24"/>
        </w:rPr>
      </w:pPr>
      <w:r w:rsidRPr="006F727D">
        <w:rPr>
          <w:b/>
          <w:sz w:val="24"/>
          <w:szCs w:val="24"/>
        </w:rPr>
        <w:t>Содержание обучения в 6 классе</w:t>
      </w:r>
    </w:p>
    <w:p w14:paraId="00816D18" w14:textId="77777777" w:rsidR="006F727D" w:rsidRPr="00AB7FE6" w:rsidRDefault="006F727D" w:rsidP="00AB7FE6">
      <w:pPr>
        <w:tabs>
          <w:tab w:val="left" w:pos="3240"/>
        </w:tabs>
        <w:spacing w:line="276" w:lineRule="auto"/>
        <w:ind w:right="6" w:firstLine="567"/>
        <w:rPr>
          <w:color w:val="FF0000"/>
          <w:sz w:val="24"/>
          <w:szCs w:val="24"/>
        </w:rPr>
      </w:pPr>
    </w:p>
    <w:p w14:paraId="1934DF43" w14:textId="251010AD" w:rsidR="00AB7FE6" w:rsidRPr="006F727D" w:rsidRDefault="00AB7FE6" w:rsidP="006A251D">
      <w:pPr>
        <w:tabs>
          <w:tab w:val="left" w:pos="3240"/>
        </w:tabs>
        <w:spacing w:line="240" w:lineRule="auto"/>
        <w:ind w:right="6" w:firstLine="567"/>
        <w:rPr>
          <w:sz w:val="24"/>
          <w:szCs w:val="24"/>
        </w:rPr>
      </w:pPr>
      <w:r w:rsidRPr="006F727D">
        <w:rPr>
          <w:sz w:val="24"/>
          <w:szCs w:val="24"/>
        </w:rPr>
        <w:t>Модуль № 2 «Живопись, графика, скульптура».</w:t>
      </w:r>
    </w:p>
    <w:p w14:paraId="1C65CAE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Общие сведения о видах искусства.</w:t>
      </w:r>
    </w:p>
    <w:p w14:paraId="0826F22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Пространственные и временные виды искусства.</w:t>
      </w:r>
    </w:p>
    <w:p w14:paraId="5924153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Изобразительные, конструктивные и декоративные виды пространственных искусств, их место и назначение в жизни людей.</w:t>
      </w:r>
    </w:p>
    <w:p w14:paraId="584E930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виды живописи, графики и скульптуры. Художник и зритель: зрительские умения, знания и творчество зрителя.</w:t>
      </w:r>
    </w:p>
    <w:p w14:paraId="596C632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Язык изобразительного искусства и его выразительные средства.</w:t>
      </w:r>
    </w:p>
    <w:p w14:paraId="2E243AD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Живописные, графические и скульптурные художественные материалы, их особые свойства.</w:t>
      </w:r>
    </w:p>
    <w:p w14:paraId="3EF3018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Рисунок – основа изобразительного искусства и мастерства художника.</w:t>
      </w:r>
    </w:p>
    <w:p w14:paraId="0B8DAE2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Виды рисунка: зарисовка, набросок, учебный рисунок и творческий рисунок.</w:t>
      </w:r>
    </w:p>
    <w:p w14:paraId="555F8E9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Навыки размещения рисунка в листе, выбор формата.</w:t>
      </w:r>
    </w:p>
    <w:p w14:paraId="4DED66E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Начальные умения рисунка с натуры. Зарисовки простых предметов.</w:t>
      </w:r>
    </w:p>
    <w:p w14:paraId="2791B36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Линейные графические рисунки и наброски. Тон и тональные отношения: тёмное – светлое.</w:t>
      </w:r>
    </w:p>
    <w:p w14:paraId="1B9BC66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Ритм и ритмическая организация плоскости листа.</w:t>
      </w:r>
    </w:p>
    <w:p w14:paraId="4216B39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7BF533D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Цвет как выразительное средство в изобразительном искусстве: холодный и тёплый цвет, понятие цветовых отношений; колорит в живописи.</w:t>
      </w:r>
    </w:p>
    <w:p w14:paraId="08D3E7C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44706BA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Жанры изобразительного искусства.</w:t>
      </w:r>
    </w:p>
    <w:p w14:paraId="27DDD64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система в изобразительном искусстве как инструмент для сравнения и анализа произведений изобразительного искусства.</w:t>
      </w:r>
    </w:p>
    <w:p w14:paraId="0471627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Предмет изображения, сюжет и содержание произведения изобразительного искусства.</w:t>
      </w:r>
    </w:p>
    <w:p w14:paraId="0CDC3E5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Натюрморт.</w:t>
      </w:r>
    </w:p>
    <w:p w14:paraId="784F41E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предметного мира в изобразительном искусстве и появление жанра натюрморта в европейском и отечественном искусстве.</w:t>
      </w:r>
    </w:p>
    <w:p w14:paraId="13A10A2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Основы графической грамоты: правила объёмного изображения предметов на плоскости.</w:t>
      </w:r>
    </w:p>
    <w:p w14:paraId="240F20C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Линейное построение предмета в пространстве: линия горизонта, точка зрения и точка схода, правила перспективных сокращений.</w:t>
      </w:r>
    </w:p>
    <w:p w14:paraId="73687AD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окружности в перспективе.</w:t>
      </w:r>
    </w:p>
    <w:p w14:paraId="0A3E0F3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Рисование геометрических тел на основе правил линейной перспективы.</w:t>
      </w:r>
    </w:p>
    <w:p w14:paraId="09DB2507"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Сложная пространственная форма и выявление её конструкции.</w:t>
      </w:r>
    </w:p>
    <w:p w14:paraId="372821C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Рисунок сложной формы предмета как соотношение простых геометрических фигур.</w:t>
      </w:r>
    </w:p>
    <w:p w14:paraId="19A5D8B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Линейный рисунок конструкции из нескольких геометрических тел.</w:t>
      </w:r>
    </w:p>
    <w:p w14:paraId="0A78C30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55DD7F89"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Рисунок натюрморта графическими материалами с натуры или по представлению.</w:t>
      </w:r>
    </w:p>
    <w:p w14:paraId="2D728EE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натюрморт в графике. Произведения художников-графиков. Особенности графических техник. Печатная графика.</w:t>
      </w:r>
    </w:p>
    <w:p w14:paraId="1EDFF4A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натюрморта. Цвет в натюрмортах европейских и отечественных живописцев. Опыт создания живописного натюрморта.</w:t>
      </w:r>
    </w:p>
    <w:p w14:paraId="5AD6AFDB" w14:textId="77777777" w:rsidR="00555974" w:rsidRDefault="00555974" w:rsidP="006A251D">
      <w:pPr>
        <w:tabs>
          <w:tab w:val="left" w:pos="3240"/>
        </w:tabs>
        <w:spacing w:line="240" w:lineRule="auto"/>
        <w:ind w:right="6" w:firstLine="567"/>
        <w:rPr>
          <w:sz w:val="24"/>
          <w:szCs w:val="24"/>
        </w:rPr>
      </w:pPr>
    </w:p>
    <w:p w14:paraId="10B88262" w14:textId="00C9DAAC" w:rsidR="00AB7FE6" w:rsidRPr="006F727D" w:rsidRDefault="00AB7FE6" w:rsidP="006A251D">
      <w:pPr>
        <w:tabs>
          <w:tab w:val="left" w:pos="3240"/>
        </w:tabs>
        <w:spacing w:line="240" w:lineRule="auto"/>
        <w:ind w:right="6" w:firstLine="567"/>
        <w:rPr>
          <w:sz w:val="24"/>
          <w:szCs w:val="24"/>
        </w:rPr>
      </w:pPr>
      <w:r w:rsidRPr="006F727D">
        <w:rPr>
          <w:sz w:val="24"/>
          <w:szCs w:val="24"/>
        </w:rPr>
        <w:t>Портрет.</w:t>
      </w:r>
    </w:p>
    <w:p w14:paraId="116E9E6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BC0979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Великие портретисты в европейском искусстве.</w:t>
      </w:r>
    </w:p>
    <w:p w14:paraId="0685179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портретного жанра в отечественном искусстве. Великие портретисты в русской живописи.</w:t>
      </w:r>
    </w:p>
    <w:p w14:paraId="3AE790A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Парадный и камерный портрет в живописи.</w:t>
      </w:r>
    </w:p>
    <w:p w14:paraId="60A4BCA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развития жанра портрета в искусстве ХХ в. – отечественном и европейском.</w:t>
      </w:r>
    </w:p>
    <w:p w14:paraId="2AE6C4D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Построение головы человека, основные пропорции лица, соотношение лицевой и черепной частей головы.</w:t>
      </w:r>
    </w:p>
    <w:p w14:paraId="721A21FA"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6F9664A9"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освещения головы при создании портретного образа.</w:t>
      </w:r>
    </w:p>
    <w:p w14:paraId="77A0968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Свет и тень в изображении головы человека.</w:t>
      </w:r>
    </w:p>
    <w:p w14:paraId="66BB07D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Портрет в скульптуре.</w:t>
      </w:r>
    </w:p>
    <w:p w14:paraId="3027A9E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Выражение характера человека, его социального положения и образа эпохи в скульптурном портрете.</w:t>
      </w:r>
    </w:p>
    <w:p w14:paraId="7CACE51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Значение свойств художественных материалов в создании скульптурного портрета.</w:t>
      </w:r>
    </w:p>
    <w:p w14:paraId="0FDE9B9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портрета. Роль цвета в живописном портретном образе в произведениях выдающихся живописцев.</w:t>
      </w:r>
    </w:p>
    <w:p w14:paraId="6A030AA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Опыт работы над созданием живописного портрета.</w:t>
      </w:r>
    </w:p>
    <w:p w14:paraId="11BB8D1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Пейзаж.</w:t>
      </w:r>
    </w:p>
    <w:p w14:paraId="63218E7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пространства в эпоху Древнего мира, в средневековом искусстве и в эпоху Возрождения.</w:t>
      </w:r>
    </w:p>
    <w:p w14:paraId="1962570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построения линейной перспективы в изображении пространства.</w:t>
      </w:r>
    </w:p>
    <w:p w14:paraId="6CB1501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Правила воздушной перспективы, построения переднего, среднего и дальнего планов при изображении пейзажа.</w:t>
      </w:r>
    </w:p>
    <w:p w14:paraId="6959F35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разных состояний природы и её освещения. Романтический пейзаж. Морские пейзажи И. Айвазовского.</w:t>
      </w:r>
    </w:p>
    <w:p w14:paraId="3ADA50C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64592D1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4C23CCE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1478BC4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Творческий опыт в создании композиционного живописного пейзажа своей Родины.</w:t>
      </w:r>
    </w:p>
    <w:p w14:paraId="76DC652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0022910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Графические зарисовки и графическая композиция на темы окружающей природы.</w:t>
      </w:r>
    </w:p>
    <w:p w14:paraId="49232C3C"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Городской пейзаж в творчестве мастеров искусства. Многообразие в понимании образа города.</w:t>
      </w:r>
    </w:p>
    <w:p w14:paraId="6564E07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6A037E2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Опыт изображения городского пейзажа. Наблюдательная перспектива и ритмическая организация плоскости изображения.</w:t>
      </w:r>
    </w:p>
    <w:p w14:paraId="230BB15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Бытовой жанр в изобразительном искусстве.</w:t>
      </w:r>
    </w:p>
    <w:p w14:paraId="129EB37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6D57AEC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57D9CEC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59DDABB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Исторический жанр в изобразительном искусстве.</w:t>
      </w:r>
    </w:p>
    <w:p w14:paraId="2810562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тема в искусстве как изображение наиболее значительных событий в жизни общества.</w:t>
      </w:r>
    </w:p>
    <w:p w14:paraId="15C6007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680DB1F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Историческая картина в русском искусстве XIX в. и её особое место в развитии отечественной культуры.</w:t>
      </w:r>
    </w:p>
    <w:p w14:paraId="7070786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25C7684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6DF72382"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Разработка эскизов композиции на историческую тему с использованием собранного материала по задуманному сюжету.</w:t>
      </w:r>
    </w:p>
    <w:p w14:paraId="3D1A1E4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Библейские темы в изобразительном искусстве.</w:t>
      </w:r>
    </w:p>
    <w:p w14:paraId="2E083A9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Исторические картины на библейские темы: место и значение сюжетов Священной истории в европейской культуре.</w:t>
      </w:r>
    </w:p>
    <w:p w14:paraId="0CBBD666"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Вечные темы и их нравственное и духовно-ценностное выражение как «духовная ось», соединяющая жизненные позиции разных поколений.</w:t>
      </w:r>
    </w:p>
    <w:p w14:paraId="5A36CDB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Работа над эскизом сюжетной композиции.</w:t>
      </w:r>
    </w:p>
    <w:p w14:paraId="037FF15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и значение изобразительного искусства в жизни людей: образ мира в изобразительном искусстве.</w:t>
      </w:r>
    </w:p>
    <w:p w14:paraId="5B31B0A3" w14:textId="77777777" w:rsidR="006F727D" w:rsidRPr="006F727D" w:rsidRDefault="006F727D" w:rsidP="006A251D">
      <w:pPr>
        <w:tabs>
          <w:tab w:val="left" w:pos="3240"/>
        </w:tabs>
        <w:spacing w:line="240" w:lineRule="auto"/>
        <w:ind w:right="6" w:firstLine="567"/>
        <w:rPr>
          <w:sz w:val="24"/>
          <w:szCs w:val="24"/>
        </w:rPr>
      </w:pPr>
    </w:p>
    <w:p w14:paraId="3B1797BA" w14:textId="57C8A345" w:rsidR="00AB7FE6" w:rsidRPr="00555974" w:rsidRDefault="00AB7FE6" w:rsidP="006A251D">
      <w:pPr>
        <w:tabs>
          <w:tab w:val="left" w:pos="3240"/>
        </w:tabs>
        <w:spacing w:line="240" w:lineRule="auto"/>
        <w:ind w:right="6" w:firstLine="567"/>
        <w:rPr>
          <w:b/>
          <w:sz w:val="24"/>
          <w:szCs w:val="24"/>
        </w:rPr>
      </w:pPr>
      <w:r w:rsidRPr="00555974">
        <w:rPr>
          <w:b/>
          <w:sz w:val="24"/>
          <w:szCs w:val="24"/>
        </w:rPr>
        <w:t>Модуль № 3 «Архитектура и дизайн».</w:t>
      </w:r>
      <w:r w:rsidRPr="00555974">
        <w:rPr>
          <w:b/>
          <w:sz w:val="24"/>
          <w:szCs w:val="24"/>
        </w:rPr>
        <w:tab/>
      </w:r>
    </w:p>
    <w:p w14:paraId="1324844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Архитектура и дизайн – искусства художественной постройки – конструктивные искусства.</w:t>
      </w:r>
    </w:p>
    <w:p w14:paraId="7AF44D9E"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Дизайн и архитектура как создатели «второй природы» – предметно-пространственной среды жизни людей.</w:t>
      </w:r>
    </w:p>
    <w:p w14:paraId="0952A9D4"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Функциональность предметно-пространственной среды и выражение в ней мировосприятия, духовно-ценностных позиций общества.</w:t>
      </w:r>
    </w:p>
    <w:p w14:paraId="4349CE3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Материальная культура человечества как уникальная информация о жизни людей в разные исторические эпохи.</w:t>
      </w:r>
    </w:p>
    <w:p w14:paraId="017896D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архитектуры в понимании человеком своей идентичности. Задачи сохранения культурного наследия и природного ландшафта.</w:t>
      </w:r>
    </w:p>
    <w:p w14:paraId="0A3F191D"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31B315B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Графический дизайн.</w:t>
      </w:r>
    </w:p>
    <w:p w14:paraId="3E5440C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Композиция как основа реализации замысла в любой творческой деятельности. Основы формальной композиции в конструктивных искусствах.</w:t>
      </w:r>
    </w:p>
    <w:p w14:paraId="414675E3"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Элементы композиции в графическом дизайне: пятно, линия, цвет, буква, текст и изображение.</w:t>
      </w:r>
    </w:p>
    <w:p w14:paraId="47256838"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Формальная композиция как композиционное построение на основе сочетания геометрических фигур, без предметного содержания.</w:t>
      </w:r>
    </w:p>
    <w:p w14:paraId="011C159F"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Основные свойства композиции: целостность и соподчинённость элементов.</w:t>
      </w:r>
    </w:p>
    <w:p w14:paraId="2D76301B"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2A205041"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Практические упражнения по созданию композиции с вариативным ритмическим расположением геометрических фигур на плоскости.</w:t>
      </w:r>
    </w:p>
    <w:p w14:paraId="34B3A7CA"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Роль цвета в организации композиционного пространства. Функциональные задачи цвета в конструктивных искусствах.</w:t>
      </w:r>
    </w:p>
    <w:p w14:paraId="6B38CE3A"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Цвет и законы колористики. Применение локального цвета. Цветовой акцент, ритм цветовых форм, доминанта.</w:t>
      </w:r>
    </w:p>
    <w:p w14:paraId="7D4C8775"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Шрифты и шрифтовая композиция в графическом дизайне. Форма буквы как изобразительно-смысловой символ.</w:t>
      </w:r>
    </w:p>
    <w:p w14:paraId="7BF589D0" w14:textId="77777777" w:rsidR="00AB7FE6" w:rsidRPr="006F727D" w:rsidRDefault="00AB7FE6" w:rsidP="006A251D">
      <w:pPr>
        <w:tabs>
          <w:tab w:val="left" w:pos="3240"/>
        </w:tabs>
        <w:spacing w:line="240" w:lineRule="auto"/>
        <w:ind w:right="6" w:firstLine="567"/>
        <w:rPr>
          <w:sz w:val="24"/>
          <w:szCs w:val="24"/>
        </w:rPr>
      </w:pPr>
      <w:r w:rsidRPr="006F727D">
        <w:rPr>
          <w:sz w:val="24"/>
          <w:szCs w:val="24"/>
        </w:rPr>
        <w:t>Шрифт и содержание текста. Стилизация шрифта.</w:t>
      </w:r>
    </w:p>
    <w:p w14:paraId="15B4E993"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Типографика. Понимание типографской строки как элемента плоскостной композиции.</w:t>
      </w:r>
    </w:p>
    <w:p w14:paraId="58716D5D"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и практических работ по теме «Буква – изобразительный элемент композиции».</w:t>
      </w:r>
    </w:p>
    <w:p w14:paraId="127D7522"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Логотип как графический знак, эмблема или стилизованный графический символ. Функции логотипа. Шрифтовой логотип. Знаковый логотип.</w:t>
      </w:r>
    </w:p>
    <w:p w14:paraId="720365D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Композиционные основы макетирования в графическом дизайне при соединении текста и изображения.</w:t>
      </w:r>
    </w:p>
    <w:p w14:paraId="0767477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202E8AD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348FFF77"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Макет разворота книги или журнала по выбранной теме в виде коллажа или на основе компьютерных программ.</w:t>
      </w:r>
    </w:p>
    <w:p w14:paraId="1348510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объёмно-пространственных композиций.</w:t>
      </w:r>
    </w:p>
    <w:p w14:paraId="58591005"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6BC87C8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Макетирование. Введение в макет понятия рельефа местности и способы его обозначения на макете.</w:t>
      </w:r>
    </w:p>
    <w:p w14:paraId="055E831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15D8C66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383F3EB8"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6D55FD9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16EFA25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Многообразие предметного мира, создаваемого человеком. Функция вещи и её форма. Образ времени в предметах, создаваемых человеком.</w:t>
      </w:r>
    </w:p>
    <w:p w14:paraId="0234AF5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3A366E9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аналитических зарисовок форм бытовых предметов.</w:t>
      </w:r>
    </w:p>
    <w:p w14:paraId="553EAC72"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Творческое проектирование предметов быта с определением их функций и материала изготовления.</w:t>
      </w:r>
    </w:p>
    <w:p w14:paraId="606A645C"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C98FA2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Конструирование объектов дизайна или архитектурное макетирование с использованием цвета.</w:t>
      </w:r>
    </w:p>
    <w:p w14:paraId="43C2B1F8"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Социальное значение дизайна и архитектуры как среды жизни человека.</w:t>
      </w:r>
    </w:p>
    <w:p w14:paraId="1F32494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67327FA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Архитектура народного жилища, храмовая архитектура, частный дом в предметно-пространственной среде жизни разных народов.</w:t>
      </w:r>
    </w:p>
    <w:p w14:paraId="17595AA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59F8939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Пути развития современной архитектуры и дизайна: город сегодня и завтра.</w:t>
      </w:r>
    </w:p>
    <w:p w14:paraId="3042BB2F"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0B13BDD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0F658FD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Пространство городской среды. Исторические формы планировки городской среды и их связь с образом жизни людей.</w:t>
      </w:r>
    </w:p>
    <w:p w14:paraId="464BABD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Роль цвета в формировании пространства. Схема-планировка и реальность.</w:t>
      </w:r>
    </w:p>
    <w:p w14:paraId="600CC35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64AF48E2"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338BE33D"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18996C8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50E5814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0F9DAC3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 и предметный мир в доме. Назначение помещения и построение его интерьера. Дизайн пространственно-предметной среды интерьера.</w:t>
      </w:r>
    </w:p>
    <w:p w14:paraId="2EE51DB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Образно-стилевое единство материальной культуры каждой эпохи. Интерьер как отражение стиля жизни его хозяев.</w:t>
      </w:r>
    </w:p>
    <w:p w14:paraId="26B0C30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Зонирование интерьера – создание многофункционального пространства. Отделочные материалы, введение фактуры и цвета в интерьер.</w:t>
      </w:r>
    </w:p>
    <w:p w14:paraId="6635BD93"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Интерьеры общественных зданий (театр, кафе, вокзал, офис, школа).</w:t>
      </w:r>
    </w:p>
    <w:p w14:paraId="36B6A3CB"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17B6721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архитектурно-ландшафтного пространства. Город в единстве с ландшафтно-парковой средой.</w:t>
      </w:r>
    </w:p>
    <w:p w14:paraId="4D43EA45"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417F33F4"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дизайн-проекта территории парка или приусадебного участка в виде схемы-чертежа.</w:t>
      </w:r>
    </w:p>
    <w:p w14:paraId="47F8FE24"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Единство эстетического и функционального в объёмнопространственной организации среды жизнедеятельности людей.</w:t>
      </w:r>
    </w:p>
    <w:p w14:paraId="363A978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Образ человека и индивидуальное проектирование.</w:t>
      </w:r>
    </w:p>
    <w:p w14:paraId="00D2DCF9"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3473FD45"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60C81E7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78460E90"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32A9A38C"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Выполнение практических творческих эскизов по теме «Дизайн современной одежды».</w:t>
      </w:r>
    </w:p>
    <w:p w14:paraId="30F407CE"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Искусство грима и причёски. Форма лица и причёска. Макияж дневной, вечерний и карнавальный. Грим бытовой и сценический.</w:t>
      </w:r>
    </w:p>
    <w:p w14:paraId="1CDC2A6D"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Имидж-дизайн и его связь с публичностью, технологией социального поведения, рекламой, общественной деятельностью.</w:t>
      </w:r>
    </w:p>
    <w:p w14:paraId="4554611A"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Дизайн и архитектура – средства организации среды жизни людей и строительства нового мира.</w:t>
      </w:r>
    </w:p>
    <w:p w14:paraId="511E038D" w14:textId="786865AB" w:rsidR="00AB7FE6" w:rsidRPr="00555974" w:rsidRDefault="00AB7FE6" w:rsidP="006A251D">
      <w:pPr>
        <w:tabs>
          <w:tab w:val="left" w:pos="3240"/>
        </w:tabs>
        <w:spacing w:line="240" w:lineRule="auto"/>
        <w:ind w:right="6" w:firstLine="567"/>
        <w:rPr>
          <w:sz w:val="24"/>
          <w:szCs w:val="24"/>
        </w:rPr>
      </w:pPr>
      <w:r w:rsidRPr="006A251D">
        <w:rPr>
          <w:sz w:val="24"/>
          <w:szCs w:val="24"/>
        </w:rPr>
        <w:t xml:space="preserve">Модуль № 4 «Изображение в синтетических, экранных видах искусства и художественная фотография» </w:t>
      </w:r>
      <w:r w:rsidRPr="00555974">
        <w:rPr>
          <w:sz w:val="24"/>
          <w:szCs w:val="24"/>
        </w:rPr>
        <w:t>(Вариативный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077B21A7"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19C6A69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Значение развития технологий в становлении новых видов искусства.</w:t>
      </w:r>
    </w:p>
    <w:p w14:paraId="74F194B1"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Мультимедиа и объединение множества воспринимаемых человеком информационных средств на экране цифрового искусства.</w:t>
      </w:r>
    </w:p>
    <w:p w14:paraId="72E24016" w14:textId="77777777" w:rsidR="00AB7FE6" w:rsidRPr="006A251D" w:rsidRDefault="00AB7FE6" w:rsidP="006A251D">
      <w:pPr>
        <w:tabs>
          <w:tab w:val="left" w:pos="3240"/>
        </w:tabs>
        <w:spacing w:line="240" w:lineRule="auto"/>
        <w:ind w:right="6" w:firstLine="567"/>
        <w:rPr>
          <w:sz w:val="24"/>
          <w:szCs w:val="24"/>
        </w:rPr>
      </w:pPr>
      <w:r w:rsidRPr="006A251D">
        <w:rPr>
          <w:sz w:val="24"/>
          <w:szCs w:val="24"/>
        </w:rPr>
        <w:t>Художник и искусство театра.</w:t>
      </w:r>
    </w:p>
    <w:p w14:paraId="6CC17A82"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Рождение театра в древнейших обрядах. История развития искусства театра.</w:t>
      </w:r>
    </w:p>
    <w:p w14:paraId="5585CA6E"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Жанровое многообразие театральных представлений, шоу, праздников и их визуальный облик.</w:t>
      </w:r>
    </w:p>
    <w:p w14:paraId="08B3CBE2"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Роль художника и виды профессиональной деятельности художника в современном театре.</w:t>
      </w:r>
    </w:p>
    <w:p w14:paraId="74A162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Сценография и создание сценического образа. Сотворчество художника-постановщика с драматургом, режиссёром и актёрами.</w:t>
      </w:r>
    </w:p>
    <w:p w14:paraId="6E4C108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визуальном облике театрального действия. Бутафорские, пошивочные, декорационные и иные цеха в театре.</w:t>
      </w:r>
    </w:p>
    <w:p w14:paraId="7722F10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Сценический костюм, грим и маска. Стилистическое единство в решении образа спектакля. Выражение в костюме характера персонажа.</w:t>
      </w:r>
    </w:p>
    <w:p w14:paraId="12852EE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1A64FE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в театре кукол и его ведущая роль как соавтора режиссёра и актёра в процессе создания образа персонажа.</w:t>
      </w:r>
    </w:p>
    <w:p w14:paraId="2F864E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Условность и метафора в театральной постановке как образная и авторская интерпретация реальности.</w:t>
      </w:r>
    </w:p>
    <w:p w14:paraId="4E831D1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14:paraId="16FF50A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5BC5B59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Современные возможности художественной обработки цифровой фотографии.</w:t>
      </w:r>
    </w:p>
    <w:p w14:paraId="4AD5228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6D9B3EE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77C83EC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Композиция кадра, ракурс, плановость, графический ритм.</w:t>
      </w:r>
    </w:p>
    <w:p w14:paraId="581CB6F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Умения наблюдать и выявлять выразительность и красоту окружающей жизни с помощью фотографии.</w:t>
      </w:r>
    </w:p>
    <w:p w14:paraId="60A368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Фотопейзаж в творчестве профессиональных фотографов. </w:t>
      </w:r>
    </w:p>
    <w:p w14:paraId="77F4DF3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Образные возможности чёрно-белой и цветной фотографии.</w:t>
      </w:r>
    </w:p>
    <w:p w14:paraId="082322D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тональных контрастов и роль цвета в эмоционально-образном восприятии пейзажа.</w:t>
      </w:r>
    </w:p>
    <w:p w14:paraId="46FB281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освещения в портретном образе. Фотография постановочная и документальная.</w:t>
      </w:r>
    </w:p>
    <w:p w14:paraId="2C3E638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Фотопортрет в истории профессиональной фотографии и его связь с направлениями в изобразительном искусстве.</w:t>
      </w:r>
    </w:p>
    <w:p w14:paraId="707D3C6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Портрет в фотографии, его общее и особенное по сравнению с живописным и графическим портретом. Опыт выполнения портретных фотографий.</w:t>
      </w:r>
    </w:p>
    <w:p w14:paraId="0F845AF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Образ события в кадре. Репортажный снимок – свидетельство истории и его значение в сохранении памяти о событии.</w:t>
      </w:r>
    </w:p>
    <w:p w14:paraId="63A2C49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65DCA2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«Работать для жизни…» – фотографии Александра Родченко, их значение и влияние на стиль эпохи.</w:t>
      </w:r>
    </w:p>
    <w:p w14:paraId="0720EB1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Возможности компьютерной обработки фотографий, задачи преобразования фотографий и границы достоверности.</w:t>
      </w:r>
    </w:p>
    <w:p w14:paraId="14E7E91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Коллаж как жанр художественного творчества с помощью различных компьютерных программ.</w:t>
      </w:r>
    </w:p>
    <w:p w14:paraId="1FE5C40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 как авторское видение мира, как образ времени и влияние фотообраза на жизнь людей.</w:t>
      </w:r>
    </w:p>
    <w:p w14:paraId="4C9D8AD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14:paraId="52E36B1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Ожившее изображение. История кино и его эволюция как искусства.</w:t>
      </w:r>
    </w:p>
    <w:p w14:paraId="798F174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17E0B0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Монтаж композиционно построенных кадров – основа языка киноискусства.</w:t>
      </w:r>
    </w:p>
    <w:p w14:paraId="5B795F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5A5998F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Создание видеоролика – от замысла до съёмки. Разные жанры – разные задачи в работе над видеороликом. Этапы создания видеоролика.</w:t>
      </w:r>
    </w:p>
    <w:p w14:paraId="3A4F1F5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087228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Использование электронно-цифровых технологий в современном игровом кинематографе.</w:t>
      </w:r>
    </w:p>
    <w:p w14:paraId="1E9B70B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4C3EF6A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Этапы создания анимационного фильма. Требования и критерии художественности.</w:t>
      </w:r>
    </w:p>
    <w:p w14:paraId="2689B2B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14:paraId="0B9A2A5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Телевидение – экранное искусство: средство массовой информации, художественного и научного просвещения, развлечения и организации досуга.</w:t>
      </w:r>
    </w:p>
    <w:p w14:paraId="3456275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Искусство и технология. Создатель телевидения – русский инженер Владимир Козьмич Зворыкин.</w:t>
      </w:r>
    </w:p>
    <w:p w14:paraId="6830EEA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383F7A2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Деятельность художника на телевидении: художники по свету, костюму, гриму, сценографический дизайн и компьютерная графика.</w:t>
      </w:r>
    </w:p>
    <w:p w14:paraId="763DA73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Школьное телевидение и студия мультимедиа. Построение видеоряда и художественного оформления.</w:t>
      </w:r>
    </w:p>
    <w:p w14:paraId="3645F28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Художнические роли каждого человека в реальной бытийной жизни.</w:t>
      </w:r>
    </w:p>
    <w:p w14:paraId="347517C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Роль искусства в жизни общества и его влияние на жизнь каждого человека.</w:t>
      </w:r>
    </w:p>
    <w:p w14:paraId="385AFEA3" w14:textId="77777777" w:rsidR="00555974" w:rsidRDefault="00555974" w:rsidP="00555974">
      <w:pPr>
        <w:tabs>
          <w:tab w:val="left" w:pos="3240"/>
        </w:tabs>
        <w:spacing w:line="240" w:lineRule="auto"/>
        <w:ind w:right="6" w:firstLine="567"/>
        <w:rPr>
          <w:sz w:val="24"/>
          <w:szCs w:val="24"/>
        </w:rPr>
      </w:pPr>
    </w:p>
    <w:p w14:paraId="0B1F049E" w14:textId="20D2623F" w:rsidR="00AB7FE6" w:rsidRDefault="00AB7FE6" w:rsidP="00555974">
      <w:pPr>
        <w:tabs>
          <w:tab w:val="left" w:pos="3240"/>
        </w:tabs>
        <w:spacing w:line="240" w:lineRule="auto"/>
        <w:ind w:right="6" w:firstLine="567"/>
        <w:rPr>
          <w:b/>
          <w:sz w:val="24"/>
          <w:szCs w:val="24"/>
        </w:rPr>
      </w:pPr>
      <w:r w:rsidRPr="00555974">
        <w:rPr>
          <w:b/>
          <w:sz w:val="24"/>
          <w:szCs w:val="24"/>
        </w:rPr>
        <w:t>Планируемые результаты освоения программы по изобразительному искусству на уров</w:t>
      </w:r>
      <w:r w:rsidR="00555974">
        <w:rPr>
          <w:b/>
          <w:sz w:val="24"/>
          <w:szCs w:val="24"/>
        </w:rPr>
        <w:t>не основного общего образования</w:t>
      </w:r>
    </w:p>
    <w:p w14:paraId="420FCEFF" w14:textId="77777777" w:rsidR="00555974" w:rsidRPr="00555974" w:rsidRDefault="00555974" w:rsidP="00555974">
      <w:pPr>
        <w:tabs>
          <w:tab w:val="left" w:pos="3240"/>
        </w:tabs>
        <w:spacing w:line="240" w:lineRule="auto"/>
        <w:ind w:right="6" w:firstLine="567"/>
        <w:rPr>
          <w:b/>
          <w:sz w:val="24"/>
          <w:szCs w:val="24"/>
        </w:rPr>
      </w:pPr>
    </w:p>
    <w:p w14:paraId="4000DF84" w14:textId="7853360B" w:rsidR="00AB7FE6" w:rsidRPr="00555974" w:rsidRDefault="00555974" w:rsidP="00555974">
      <w:pPr>
        <w:tabs>
          <w:tab w:val="left" w:pos="3240"/>
        </w:tabs>
        <w:spacing w:line="240" w:lineRule="auto"/>
        <w:ind w:right="6" w:firstLine="567"/>
        <w:rPr>
          <w:sz w:val="24"/>
          <w:szCs w:val="24"/>
        </w:rPr>
      </w:pPr>
      <w:r>
        <w:rPr>
          <w:color w:val="FF0000"/>
          <w:sz w:val="24"/>
          <w:szCs w:val="24"/>
        </w:rPr>
        <w:t xml:space="preserve"> </w:t>
      </w:r>
      <w:r w:rsidR="00AB7FE6" w:rsidRPr="00555974">
        <w:rPr>
          <w:sz w:val="24"/>
          <w:szCs w:val="24"/>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14:paraId="7C8B94A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14:paraId="11D3CD3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14:paraId="0574E0D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Патриотическое воспитание.</w:t>
      </w:r>
    </w:p>
    <w:p w14:paraId="6FE28FD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14:paraId="61B50EF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Гражданское воспитание.</w:t>
      </w:r>
    </w:p>
    <w:p w14:paraId="7A0CB85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14:paraId="5508661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Духовно-нравственное воспитание.</w:t>
      </w:r>
    </w:p>
    <w:p w14:paraId="3E41C96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14:paraId="7CD7C1E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14:paraId="7C371DD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Ценности познавательной деятельности.</w:t>
      </w:r>
    </w:p>
    <w:p w14:paraId="6981FB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14:paraId="3A9C670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Экологическое воспитание.</w:t>
      </w:r>
    </w:p>
    <w:p w14:paraId="1D2A503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14:paraId="4BC936BD" w14:textId="77777777" w:rsidR="00555974" w:rsidRDefault="00555974" w:rsidP="00555974">
      <w:pPr>
        <w:tabs>
          <w:tab w:val="left" w:pos="3240"/>
        </w:tabs>
        <w:spacing w:line="240" w:lineRule="auto"/>
        <w:ind w:right="6" w:firstLine="567"/>
        <w:rPr>
          <w:sz w:val="24"/>
          <w:szCs w:val="24"/>
        </w:rPr>
      </w:pPr>
    </w:p>
    <w:p w14:paraId="75FA0A51" w14:textId="77777777" w:rsidR="00555974" w:rsidRDefault="00555974" w:rsidP="00555974">
      <w:pPr>
        <w:tabs>
          <w:tab w:val="left" w:pos="3240"/>
        </w:tabs>
        <w:spacing w:line="240" w:lineRule="auto"/>
        <w:ind w:right="6" w:firstLine="567"/>
        <w:rPr>
          <w:sz w:val="24"/>
          <w:szCs w:val="24"/>
        </w:rPr>
      </w:pPr>
    </w:p>
    <w:p w14:paraId="7B54166F" w14:textId="1F14A491" w:rsidR="00AB7FE6" w:rsidRPr="00555974" w:rsidRDefault="00AB7FE6" w:rsidP="00555974">
      <w:pPr>
        <w:tabs>
          <w:tab w:val="left" w:pos="3240"/>
        </w:tabs>
        <w:spacing w:line="240" w:lineRule="auto"/>
        <w:ind w:right="6" w:firstLine="567"/>
        <w:rPr>
          <w:sz w:val="24"/>
          <w:szCs w:val="24"/>
        </w:rPr>
      </w:pPr>
      <w:r w:rsidRPr="00555974">
        <w:rPr>
          <w:sz w:val="24"/>
          <w:szCs w:val="24"/>
        </w:rPr>
        <w:t>Трудовое воспитание.</w:t>
      </w:r>
    </w:p>
    <w:p w14:paraId="63ED92F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14:paraId="2C2BE44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Воспитывающая предметно-эстетическая среда.</w:t>
      </w:r>
    </w:p>
    <w:p w14:paraId="2AE1236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 процессе художественно-эстетического воспитания обучающихся имеет значение организация пространственной среды общеобразовательной организации. При этом обучающиеся должны быть активными участниками (а не только потребителями) её создания и оформления пространства в соответствии с задачами общеобразовательной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обучающихся.</w:t>
      </w:r>
    </w:p>
    <w:p w14:paraId="1A17F552" w14:textId="76C85D24" w:rsidR="00AB7FE6" w:rsidRPr="00555974" w:rsidRDefault="00AB7FE6" w:rsidP="00555974">
      <w:pPr>
        <w:tabs>
          <w:tab w:val="left" w:pos="3240"/>
        </w:tabs>
        <w:spacing w:line="240" w:lineRule="auto"/>
        <w:ind w:right="6" w:firstLine="567"/>
        <w:rPr>
          <w:sz w:val="24"/>
          <w:szCs w:val="24"/>
        </w:rPr>
      </w:pPr>
      <w:r w:rsidRPr="00555974">
        <w:rPr>
          <w:sz w:val="24"/>
          <w:szCs w:val="24"/>
        </w:rP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242B0888" w14:textId="43072CFC" w:rsidR="00AB7FE6" w:rsidRPr="00555974" w:rsidRDefault="00AB7FE6" w:rsidP="00555974">
      <w:pPr>
        <w:tabs>
          <w:tab w:val="left" w:pos="3240"/>
        </w:tabs>
        <w:spacing w:line="240" w:lineRule="auto"/>
        <w:ind w:right="6" w:firstLine="567"/>
        <w:rPr>
          <w:sz w:val="24"/>
          <w:szCs w:val="24"/>
        </w:rPr>
      </w:pPr>
      <w:r w:rsidRPr="00555974">
        <w:rPr>
          <w:sz w:val="24"/>
          <w:szCs w:val="24"/>
        </w:rP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14:paraId="21F316A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сравнивать предметные и пространственные объекты по заданным основаниям;</w:t>
      </w:r>
    </w:p>
    <w:p w14:paraId="05B90F4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форму предмета, конструкции;</w:t>
      </w:r>
    </w:p>
    <w:p w14:paraId="278C3EB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положение предметной формы в пространстве;</w:t>
      </w:r>
    </w:p>
    <w:p w14:paraId="4A4E81C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обобщать форму составной конструкции;</w:t>
      </w:r>
    </w:p>
    <w:p w14:paraId="40D5182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анализировать структуру предмета, конструкции, пространства, зрительного образа;</w:t>
      </w:r>
    </w:p>
    <w:p w14:paraId="4A0BF20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структурировать предметно-пространственные явления;</w:t>
      </w:r>
    </w:p>
    <w:p w14:paraId="47518F7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пропорциональное соотношение частей внутри целого и предметов между собой;</w:t>
      </w:r>
    </w:p>
    <w:p w14:paraId="1EF9077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абстрагировать образ реальности в построении плоской или пространственной композиции.</w:t>
      </w:r>
    </w:p>
    <w:p w14:paraId="52A14902" w14:textId="0AE9EFD1"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У обучающегося будут сформированы следующие базовые логические и исследовательские действия как часть </w:t>
      </w:r>
      <w:r w:rsidRPr="00555974">
        <w:rPr>
          <w:bCs/>
          <w:sz w:val="24"/>
          <w:szCs w:val="24"/>
        </w:rPr>
        <w:t>универсальных познавательных учебных действий</w:t>
      </w:r>
      <w:r w:rsidRPr="00555974">
        <w:rPr>
          <w:sz w:val="24"/>
          <w:szCs w:val="24"/>
        </w:rPr>
        <w:t>:</w:t>
      </w:r>
    </w:p>
    <w:p w14:paraId="107AC29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и характеризовать существенные признаки явлений художественной культуры;</w:t>
      </w:r>
    </w:p>
    <w:p w14:paraId="508723A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сопоставлять, анализировать, сравнивать и оценивать с позиций эстетических категорий явления искусства и действительности;</w:t>
      </w:r>
    </w:p>
    <w:p w14:paraId="6B6F4B2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классифицировать произведения искусства по видам и, соответственно, по назначению в жизни людей;</w:t>
      </w:r>
    </w:p>
    <w:p w14:paraId="27A30BA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ставить и использовать вопросы как исследовательский инструмент познания;</w:t>
      </w:r>
    </w:p>
    <w:p w14:paraId="3503FD6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вести исследовательскую работу по сбору информационного материала по установленной или выбранной теме;</w:t>
      </w:r>
    </w:p>
    <w:p w14:paraId="751E6263"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формулировать выводы и обобщения по результатам наблюдения или исследования, аргументированно защищать свои позиции.</w:t>
      </w:r>
    </w:p>
    <w:p w14:paraId="29B172B7" w14:textId="1CAC69CC"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работать с информацией как часть </w:t>
      </w:r>
      <w:r w:rsidRPr="00555974">
        <w:rPr>
          <w:bCs/>
          <w:sz w:val="24"/>
          <w:szCs w:val="24"/>
        </w:rPr>
        <w:t>универсальных познавательных учебных действий</w:t>
      </w:r>
      <w:r w:rsidRPr="00555974">
        <w:rPr>
          <w:sz w:val="24"/>
          <w:szCs w:val="24"/>
        </w:rPr>
        <w:t>:</w:t>
      </w:r>
    </w:p>
    <w:p w14:paraId="178AAEF9"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14:paraId="3E674DCA"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использовать электронные образовательные ресурсы;</w:t>
      </w:r>
    </w:p>
    <w:p w14:paraId="1C20153A"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уметь работать с электронными учебными пособиями и учебниками;</w:t>
      </w:r>
    </w:p>
    <w:p w14:paraId="15DB198E"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14:paraId="11701B01"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14C8B49B" w14:textId="4F60265D" w:rsidR="00AB7FE6" w:rsidRPr="00555974" w:rsidRDefault="00AB7FE6" w:rsidP="00AB7FE6">
      <w:pPr>
        <w:tabs>
          <w:tab w:val="left" w:pos="3240"/>
        </w:tabs>
        <w:spacing w:line="276" w:lineRule="auto"/>
        <w:ind w:right="6" w:firstLine="567"/>
        <w:rPr>
          <w:sz w:val="24"/>
          <w:szCs w:val="24"/>
        </w:rPr>
      </w:pPr>
      <w:r w:rsidRPr="00555974">
        <w:rPr>
          <w:sz w:val="24"/>
          <w:szCs w:val="24"/>
        </w:rPr>
        <w:t>У обучающегося будут сформированы следующие универсальные коммуникативные действия:</w:t>
      </w:r>
    </w:p>
    <w:p w14:paraId="72C55D78"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понимать искусство в качестве особого языка общения – межличностного (автор – зритель), между поколениями, между народами;</w:t>
      </w:r>
    </w:p>
    <w:p w14:paraId="189FC985"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14:paraId="4502AFC9"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14:paraId="131E7BE7"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публично представлять и объяснять результаты своего творческого, художественного или исследовательского опыта;</w:t>
      </w:r>
    </w:p>
    <w:p w14:paraId="13840425"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A9FADE6" w14:textId="557BC8FC"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самоорганизации как часть </w:t>
      </w:r>
      <w:r w:rsidRPr="00555974">
        <w:rPr>
          <w:bCs/>
          <w:sz w:val="24"/>
          <w:szCs w:val="24"/>
        </w:rPr>
        <w:t>универсальных регулятивных учебных действий</w:t>
      </w:r>
      <w:r w:rsidRPr="00555974">
        <w:rPr>
          <w:sz w:val="24"/>
          <w:szCs w:val="24"/>
        </w:rPr>
        <w:t>:</w:t>
      </w:r>
    </w:p>
    <w:p w14:paraId="6ADF1BB5"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14:paraId="0C36CFB7"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14:paraId="2DCB54C2"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6C7F4F92" w14:textId="1B08393D"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У обучающегося будут сформированы умения самоконтроля как часть </w:t>
      </w:r>
      <w:r w:rsidRPr="00555974">
        <w:rPr>
          <w:bCs/>
          <w:sz w:val="24"/>
          <w:szCs w:val="24"/>
        </w:rPr>
        <w:t>универсальных регулятивных учебных действий</w:t>
      </w:r>
      <w:r w:rsidRPr="00555974">
        <w:rPr>
          <w:sz w:val="24"/>
          <w:szCs w:val="24"/>
        </w:rPr>
        <w:t>:</w:t>
      </w:r>
    </w:p>
    <w:p w14:paraId="6B1C7D9C"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3F0BC754"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владеть основами самоконтроля, рефлексии, самооценки на основе соответствующих целям критериев.</w:t>
      </w:r>
    </w:p>
    <w:p w14:paraId="41EAAC85" w14:textId="5451871B" w:rsidR="00AB7FE6" w:rsidRPr="00555974" w:rsidRDefault="00AB7FE6" w:rsidP="00AB7FE6">
      <w:pPr>
        <w:tabs>
          <w:tab w:val="left" w:pos="3240"/>
        </w:tabs>
        <w:spacing w:line="276" w:lineRule="auto"/>
        <w:ind w:right="6" w:firstLine="567"/>
        <w:rPr>
          <w:sz w:val="24"/>
          <w:szCs w:val="24"/>
        </w:rPr>
      </w:pPr>
      <w:r w:rsidRPr="00555974">
        <w:rPr>
          <w:sz w:val="24"/>
          <w:szCs w:val="24"/>
        </w:rPr>
        <w:t xml:space="preserve"> У обучающегося будут сформированы умения эмоционального интеллекта как часть </w:t>
      </w:r>
      <w:r w:rsidRPr="00555974">
        <w:rPr>
          <w:bCs/>
          <w:sz w:val="24"/>
          <w:szCs w:val="24"/>
        </w:rPr>
        <w:t>универсальных регулятивных учебных действий</w:t>
      </w:r>
      <w:r w:rsidRPr="00555974">
        <w:rPr>
          <w:sz w:val="24"/>
          <w:szCs w:val="24"/>
        </w:rPr>
        <w:t>:</w:t>
      </w:r>
    </w:p>
    <w:p w14:paraId="62E93D56"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способность управлять собственными эмоциями, стремиться к пониманию эмоций других;</w:t>
      </w:r>
    </w:p>
    <w:p w14:paraId="28E2EFF9"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уметь рефлексировать эмоции как основание для художественного восприятия искусства и собственной художественной деятельности;</w:t>
      </w:r>
    </w:p>
    <w:p w14:paraId="251CF43B"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развивать свои эмпатические способности, способность сопереживать, понимать намерения и переживания свои и других;</w:t>
      </w:r>
    </w:p>
    <w:p w14:paraId="62D24DEE"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признавать своё и чужое право на ошибку;</w:t>
      </w:r>
    </w:p>
    <w:p w14:paraId="39047CC7" w14:textId="77777777" w:rsidR="00AB7FE6" w:rsidRPr="00555974" w:rsidRDefault="00AB7FE6" w:rsidP="00AB7FE6">
      <w:pPr>
        <w:tabs>
          <w:tab w:val="left" w:pos="3240"/>
        </w:tabs>
        <w:spacing w:line="276" w:lineRule="auto"/>
        <w:ind w:right="6" w:firstLine="567"/>
        <w:rPr>
          <w:sz w:val="24"/>
          <w:szCs w:val="24"/>
        </w:rPr>
      </w:pPr>
      <w:r w:rsidRPr="00555974">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7C33A58C" w14:textId="018CA3C8" w:rsidR="00AB7FE6" w:rsidRPr="00555974" w:rsidRDefault="00AB7FE6" w:rsidP="00555974">
      <w:pPr>
        <w:tabs>
          <w:tab w:val="left" w:pos="3240"/>
        </w:tabs>
        <w:spacing w:line="240" w:lineRule="auto"/>
        <w:ind w:right="6" w:firstLine="567"/>
        <w:rPr>
          <w:sz w:val="24"/>
          <w:szCs w:val="24"/>
        </w:rPr>
      </w:pPr>
      <w:r w:rsidRPr="00555974">
        <w:rPr>
          <w:sz w:val="24"/>
          <w:szCs w:val="24"/>
        </w:rP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14:paraId="6462E21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К концу обучения в 5 классе обучающийся получит следующие предметные результаты по отдельным темам программы по изобразительному искусству. </w:t>
      </w:r>
    </w:p>
    <w:p w14:paraId="4088A4D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1 «Декоративно-прикладное и народное искусство»:</w:t>
      </w:r>
    </w:p>
    <w:p w14:paraId="552871B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знать о многообразии видов декоративно-прикладного искусства: народного, классического, современного, искусства, промыслов; </w:t>
      </w:r>
    </w:p>
    <w:p w14:paraId="0B9F80B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связь декоративно-прикладного искусства с бытовыми потребностями людей, необходимость присутствия в предметном мире и жилой среде;</w:t>
      </w:r>
    </w:p>
    <w:p w14:paraId="011A341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14:paraId="654D2B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коммуникативные, познавательные и культовые функции декоративно-прикладного искусства;</w:t>
      </w:r>
    </w:p>
    <w:p w14:paraId="5C9DC71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14:paraId="2BEB2FB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14:paraId="78927D6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техники;</w:t>
      </w:r>
    </w:p>
    <w:p w14:paraId="26E2F22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специфику образного языка декоративного искусства – его знаковую природу, орнаментальность, стилизацию изображения;</w:t>
      </w:r>
    </w:p>
    <w:p w14:paraId="6B6F97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разные виды орнамента по сюжетной основе: геометрический, растительный, зооморфный, антропоморфный;</w:t>
      </w:r>
    </w:p>
    <w:p w14:paraId="33160BF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самостоятельного творческого создания орнаментов ленточных, сетчатых, центрических;</w:t>
      </w:r>
    </w:p>
    <w:p w14:paraId="6FD4B8A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14:paraId="4EBC969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14:paraId="33E8FFA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14:paraId="0CA3C43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14:paraId="01AB4E1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14:paraId="23DEC5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изображения характерных традиционных предметов крестьянского быта;</w:t>
      </w:r>
    </w:p>
    <w:p w14:paraId="343B87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14:paraId="6AC943C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14:paraId="463A688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14:paraId="49C8320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14:paraId="2034C2A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народных промыслов и традиций художественного ремесла в современной жизни;</w:t>
      </w:r>
    </w:p>
    <w:p w14:paraId="231BBD9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происхождении народных художественных промыслов, о соотношении ремесла и искусства;</w:t>
      </w:r>
    </w:p>
    <w:p w14:paraId="7A45CDB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называть характерные черты орнаментов и изделий ряда отечественных народных художественных промыслов;</w:t>
      </w:r>
    </w:p>
    <w:p w14:paraId="62F16FE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древние образы народного искусства в произведениях современных народных промыслов;</w:t>
      </w:r>
    </w:p>
    <w:p w14:paraId="635E879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материалы, используемые в народных художественных промыслах: дерево, глина, металл, стекло;</w:t>
      </w:r>
    </w:p>
    <w:p w14:paraId="3C85BA0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изделия народных художественных промыслов по материалу изготовления и технике декора;</w:t>
      </w:r>
    </w:p>
    <w:p w14:paraId="713E5B2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связь между материалом, формой и техникой декора в произведениях народных промыслов;</w:t>
      </w:r>
    </w:p>
    <w:p w14:paraId="003C0BB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приёмах и последовательности работы при создании изделий некоторых художественных промыслов;</w:t>
      </w:r>
    </w:p>
    <w:p w14:paraId="1A9A1A7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изображать фрагменты орнаментов, отдельные сюжеты, детали или общий вид изделий ряда отечественных художественных промыслов;</w:t>
      </w:r>
    </w:p>
    <w:p w14:paraId="24F5F67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14:paraId="0AFBF92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значение государственной символики, иметь представление о значении и содержании геральдики;</w:t>
      </w:r>
    </w:p>
    <w:p w14:paraId="7F92A17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14:paraId="374836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14:paraId="684F88C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коллективной практической творческой работы по оформлению пространства школы и школьных праздников.</w:t>
      </w:r>
    </w:p>
    <w:p w14:paraId="4E3F79F6" w14:textId="1F35AFD6" w:rsidR="00AB7FE6" w:rsidRPr="00555974" w:rsidRDefault="00AB7FE6" w:rsidP="00555974">
      <w:pPr>
        <w:tabs>
          <w:tab w:val="left" w:pos="3240"/>
        </w:tabs>
        <w:spacing w:line="240" w:lineRule="auto"/>
        <w:ind w:right="6" w:firstLine="567"/>
        <w:rPr>
          <w:sz w:val="24"/>
          <w:szCs w:val="24"/>
        </w:rPr>
      </w:pPr>
      <w:r w:rsidRPr="00555974">
        <w:rPr>
          <w:sz w:val="24"/>
          <w:szCs w:val="24"/>
        </w:rPr>
        <w:t>К концу обучения в 6 классе обучающийся получит следующие предметные результаты по отдельным темам программы по изобразительному искусству.</w:t>
      </w:r>
    </w:p>
    <w:p w14:paraId="74369E4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2 «Живопись, графика, скульптура»:</w:t>
      </w:r>
    </w:p>
    <w:p w14:paraId="6E6296F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различия между пространственными и временными видами искусства и их значение в жизни людей;</w:t>
      </w:r>
    </w:p>
    <w:p w14:paraId="5746F3D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причины деления пространственных искусств на виды;</w:t>
      </w:r>
    </w:p>
    <w:p w14:paraId="5804BA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основные виды живописи, графики и скульптуры, объяснять их назначение в жизни людей.</w:t>
      </w:r>
    </w:p>
    <w:p w14:paraId="48869E3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Язык изобразительного искусства и его выразительные средства:</w:t>
      </w:r>
    </w:p>
    <w:p w14:paraId="6F701B5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традиционные художественные материалы для графики, живописи, скульптуры;</w:t>
      </w:r>
    </w:p>
    <w:p w14:paraId="3AD69CE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14:paraId="564DDC6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14:paraId="040E164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различных художественных техниках в использовании художественных материалов;</w:t>
      </w:r>
    </w:p>
    <w:p w14:paraId="2B79124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роль рисунка как основы изобразительной деятельности;</w:t>
      </w:r>
    </w:p>
    <w:p w14:paraId="5EBF3D5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учебного рисунка – светотеневого изображения объёмных форм;</w:t>
      </w:r>
    </w:p>
    <w:p w14:paraId="69A1A6C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линейной перспективы и уметь изображать объёмные геометрические тела на двухмерной плоскости;</w:t>
      </w:r>
    </w:p>
    <w:p w14:paraId="7988B8A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14:paraId="0D21932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содержание понятий «тон», «тональные отношения» и иметь опыт их визуального анализа;</w:t>
      </w:r>
    </w:p>
    <w:p w14:paraId="5C16EB9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14:paraId="765941C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линейного рисунка, понимать выразительные возможности линии;</w:t>
      </w:r>
    </w:p>
    <w:p w14:paraId="593CFFB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14:paraId="142A6DD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основы цветоведения: характеризовать основные и составные цвета, дополнительные цвета – и значение этих знаний для искусства живописи;</w:t>
      </w:r>
    </w:p>
    <w:p w14:paraId="3AC4959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14:paraId="22AB9C7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14:paraId="2C9D8C0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Жанры изобразительного искусства:</w:t>
      </w:r>
    </w:p>
    <w:p w14:paraId="3312588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«жанры в изобразительном искусстве», перечислять жанры;</w:t>
      </w:r>
    </w:p>
    <w:p w14:paraId="61DB781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разницу между предметом изображения, сюжетом и содержанием произведения искусства.</w:t>
      </w:r>
    </w:p>
    <w:p w14:paraId="3B9B72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Натюрморт:</w:t>
      </w:r>
    </w:p>
    <w:p w14:paraId="558C6DD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 </w:t>
      </w:r>
    </w:p>
    <w:p w14:paraId="075F5E2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14:paraId="70ACA23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14:paraId="29D8D95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14:paraId="7F17076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графического натюрморта;</w:t>
      </w:r>
    </w:p>
    <w:p w14:paraId="318476C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натюрморта средствами живописи.</w:t>
      </w:r>
    </w:p>
    <w:p w14:paraId="41CD812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Портрет:</w:t>
      </w:r>
    </w:p>
    <w:p w14:paraId="03E01B8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14:paraId="478D78B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сравнивать содержание портретного образа в искусстве Древнего Рима, эпохи Возрождения и Нового времени;</w:t>
      </w:r>
    </w:p>
    <w:p w14:paraId="195BE5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что в художественном портрете присутствует также выражение идеалов эпохи и авторская позиция художника;</w:t>
      </w:r>
    </w:p>
    <w:p w14:paraId="7590CE2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14:paraId="4F4271B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другие авторы);</w:t>
      </w:r>
    </w:p>
    <w:p w14:paraId="4311132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14:paraId="0119B12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14:paraId="51AE6FD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14:paraId="2C05BEA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начальный опыт лепки головы человека;</w:t>
      </w:r>
    </w:p>
    <w:p w14:paraId="736F3A3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приобретать опыт графического портретного изображения как нового для себя видения индивидуальности человека;</w:t>
      </w:r>
    </w:p>
    <w:p w14:paraId="0D1A643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графических портретах мастеров разных эпох, о разнообразии графических средств в изображении образа человека;</w:t>
      </w:r>
    </w:p>
    <w:p w14:paraId="4883906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характеризовать роль освещения как выразительного средства при создании художественного образа;</w:t>
      </w:r>
    </w:p>
    <w:p w14:paraId="7A46E9D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14:paraId="0D86196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жанре портрета в искусстве ХХ в. – западном и отечественном.</w:t>
      </w:r>
    </w:p>
    <w:p w14:paraId="6C8949B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Пейзаж:</w:t>
      </w:r>
    </w:p>
    <w:p w14:paraId="69DE3F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14:paraId="0E26F2A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построения линейной перспективы и уметь применять их в рисунке;</w:t>
      </w:r>
    </w:p>
    <w:p w14:paraId="0737CB5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14:paraId="02804D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правила воздушной перспективы и уметь их применять на практике;</w:t>
      </w:r>
    </w:p>
    <w:p w14:paraId="0F2913B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14:paraId="35E7325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морских пейзажах И. Айвазовского;</w:t>
      </w:r>
    </w:p>
    <w:p w14:paraId="018448E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особенностях пленэрной живописи и колористической изменчивости состояний природы;</w:t>
      </w:r>
    </w:p>
    <w:p w14:paraId="4AED3F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14:paraId="0AAEAD1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14:paraId="6A328F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живописного изображения различных активно выраженных состояний природы;</w:t>
      </w:r>
    </w:p>
    <w:p w14:paraId="30C8C27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пейзажных зарисовок, графического изображения природы по памяти и представлению;</w:t>
      </w:r>
    </w:p>
    <w:p w14:paraId="20D8B4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14:paraId="34A1F1A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городского пейзажа – по памяти или представлению;</w:t>
      </w:r>
    </w:p>
    <w:p w14:paraId="43C0F37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восприятия образности городского пространства как выражения самобытного лица культуры и истории народа;</w:t>
      </w:r>
    </w:p>
    <w:p w14:paraId="5C497EA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объяснять роль культурного наследия в городском пространстве, задачи его охраны и сохранения.</w:t>
      </w:r>
    </w:p>
    <w:p w14:paraId="0A8D167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Бытовой жанр:</w:t>
      </w:r>
    </w:p>
    <w:p w14:paraId="61A319A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роль изобразительного искусства в формировании представлений о жизни людей разных эпох и народов;</w:t>
      </w:r>
    </w:p>
    <w:p w14:paraId="491D3B9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14:paraId="01841B1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тему, сюжет и содержание в жанровой картине, выявлять образ нравственных и ценностных смыслов в жанровой картине;</w:t>
      </w:r>
    </w:p>
    <w:p w14:paraId="440F6E1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14:paraId="1F00099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художественного изображения бытовой жизни людей в понимании истории человечества и современной жизни;</w:t>
      </w:r>
    </w:p>
    <w:p w14:paraId="5F7C5D2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многообразие форм организации бытовой жизни и одновременно единство мира людей;</w:t>
      </w:r>
    </w:p>
    <w:p w14:paraId="410EEB6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другие);</w:t>
      </w:r>
    </w:p>
    <w:p w14:paraId="74698B6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изображения бытовой жизни разных народов в контексте традиций их искусства;</w:t>
      </w:r>
    </w:p>
    <w:p w14:paraId="10160F7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14:paraId="395B22D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14:paraId="785556B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Исторический жанр:</w:t>
      </w:r>
    </w:p>
    <w:p w14:paraId="7CEBBF6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14:paraId="7B1AE36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авторов, иметь представление о содержание таких картин, как «Последний день Помпеи» К. Брюллова, «Боярыня Морозова» В. Сурикова, «Бурлаки на Волге» И. Репина и других;</w:t>
      </w:r>
    </w:p>
    <w:p w14:paraId="5192D28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развитии исторического жанра в творчестве отечественных художников ХХ в.;</w:t>
      </w:r>
    </w:p>
    <w:p w14:paraId="08A3D62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14:paraId="105C07E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«Давид» Микеланджело, «Весна» С. Боттичелли;</w:t>
      </w:r>
    </w:p>
    <w:p w14:paraId="35A7684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14:paraId="725768D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14:paraId="1E5D06A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Библейские темы в изобразительном искусстве:</w:t>
      </w:r>
    </w:p>
    <w:p w14:paraId="71D4D75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библейских сюжетов в истории культуры и узнавать сюжеты Священной истории в произведениях искусства;</w:t>
      </w:r>
    </w:p>
    <w:p w14:paraId="0D56C21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14:paraId="54607B9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произведениях великих европейских художников на библейские темы. Например, «Сикстинская мадонна» Рафаэля, «Тайная вечеря» Леонардо да Винчи, «Возвращение блудного сына» и «Святое семейство» Рембрандта и другие произведения, в скульптуре «Пьета» Микеланджело и других скульптурах;</w:t>
      </w:r>
    </w:p>
    <w:p w14:paraId="14713EA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картинах на библейские темы в истории русского искусства;</w:t>
      </w:r>
    </w:p>
    <w:p w14:paraId="577D190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других картин;</w:t>
      </w:r>
    </w:p>
    <w:p w14:paraId="7536209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смысловом различии между иконой и картиной на библейские темы;</w:t>
      </w:r>
    </w:p>
    <w:p w14:paraId="388E500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о русской иконописи, о великих русских иконописцах: Андрее Рублёве, Феофане Греке, Дионисии;</w:t>
      </w:r>
    </w:p>
    <w:p w14:paraId="469FDA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воспринимать искусство древнерусской иконописи как уникальное и высокое достижение отечественной культуры;</w:t>
      </w:r>
    </w:p>
    <w:p w14:paraId="7D90492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творческий и деятельный характер восприятия произведений искусства на основе художественной культуры зрителя;</w:t>
      </w:r>
    </w:p>
    <w:p w14:paraId="23537FF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месте и значении изобразительного искусства в культуре, в жизни общества, в жизни человека.</w:t>
      </w:r>
    </w:p>
    <w:p w14:paraId="262EF8D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3 «Архитектура и дизайн»:</w:t>
      </w:r>
    </w:p>
    <w:p w14:paraId="730C6E0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14:paraId="3EE5BEF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архитектуры и дизайна в построении предметно-пространственной среды жизнедеятельности человека;</w:t>
      </w:r>
    </w:p>
    <w:p w14:paraId="0EDAC04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влиянии предметно-пространственной среды на чувства, установки и поведение человека;</w:t>
      </w:r>
    </w:p>
    <w:p w14:paraId="790E208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рассуждать о том, как предметно-пространственная среда организует деятельность человека и представления о самом себе;</w:t>
      </w:r>
    </w:p>
    <w:p w14:paraId="2E02CD9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ценность сохранения культурного наследия, выраженного в архитектуре, предметах труда и быта разных эпох.</w:t>
      </w:r>
    </w:p>
    <w:p w14:paraId="3C96A92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Графический дизайн:</w:t>
      </w:r>
    </w:p>
    <w:p w14:paraId="7AE4CC1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понятие формальной композиции и её значение как основы языка конструктивных искусств;</w:t>
      </w:r>
    </w:p>
    <w:p w14:paraId="367720D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основные средства – требования к композиции;</w:t>
      </w:r>
    </w:p>
    <w:p w14:paraId="1332D94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перечислять и объяснять основные типы формальной композиции;</w:t>
      </w:r>
    </w:p>
    <w:p w14:paraId="20C5589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различные формальные композиции на плоскости в зависимости от поставленных задач;</w:t>
      </w:r>
    </w:p>
    <w:p w14:paraId="4DE4B21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выделять при творческом построении композиции листа композиционную доминанту;</w:t>
      </w:r>
    </w:p>
    <w:p w14:paraId="5990BAE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составлять формальные композиции на выражение в них движения и статики;</w:t>
      </w:r>
    </w:p>
    <w:p w14:paraId="205FF42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навыки вариативности в ритмической организации листа;</w:t>
      </w:r>
    </w:p>
    <w:p w14:paraId="1C25949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цвета в конструктивных искусствах;</w:t>
      </w:r>
    </w:p>
    <w:p w14:paraId="68C34A3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технологию использования цвета в живописи и в конструктивных искусствах;</w:t>
      </w:r>
    </w:p>
    <w:p w14:paraId="2701F6A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выражение «цветовой образ»;</w:t>
      </w:r>
    </w:p>
    <w:p w14:paraId="115FDE4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цвет в графических композициях как акцент или доминанту, объединённые одним стилем;</w:t>
      </w:r>
    </w:p>
    <w:p w14:paraId="25DFF8F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14:paraId="1C5E7F5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14:paraId="7047BFC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печатное слово, типографскую строку в качестве элементов графической композиции;</w:t>
      </w:r>
    </w:p>
    <w:p w14:paraId="0B956F0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14:paraId="7ED1B78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творческий опыт построения композиции плаката, поздравительной открытки или рекламы на основе соединения текста и изображения;</w:t>
      </w:r>
    </w:p>
    <w:p w14:paraId="4E7BDC7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14:paraId="00C684D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Социальное значение дизайна и архитектуры как среды жизни человека: </w:t>
      </w:r>
    </w:p>
    <w:p w14:paraId="5AE33FB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опыт построения объёмно-пространственной композиции как макета архитектурного пространства в реальной жизни; </w:t>
      </w:r>
    </w:p>
    <w:p w14:paraId="5B1022E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выполнять построение макета пространственно-объёмной композиции по его чертежу;</w:t>
      </w:r>
    </w:p>
    <w:p w14:paraId="1516D70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14:paraId="2844C1E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строительного материала в эволюции архитектурных конструкций и изменении облика архитектурных сооружений;</w:t>
      </w:r>
    </w:p>
    <w:p w14:paraId="70CE720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14:paraId="3AF99DE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14:paraId="152CAB9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14:paraId="6DBEE06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14:paraId="4EB3732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определять понятие «городская среда»; рассматривать и объяснять планировку города как способ организации образа жизни людей;</w:t>
      </w:r>
    </w:p>
    <w:p w14:paraId="5555B81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14:paraId="5484668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14:paraId="765D516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14:paraId="7507F35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14:paraId="4D10442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14:paraId="041442E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творческого проектирования интерьерного пространства для конкретных задач жизнедеятельности человека;</w:t>
      </w:r>
    </w:p>
    <w:p w14:paraId="18572F2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14:paraId="63B8841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 xml:space="preserve">иметь представление об истории костюма в истории разных эпох, характеризовать понятие моды в одежде; </w:t>
      </w:r>
    </w:p>
    <w:p w14:paraId="38B15F65"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как в одежде проявляются социальный статус человека, его ценностные ориентации, мировоззренческие идеалы и характер деятельности;</w:t>
      </w:r>
    </w:p>
    <w:p w14:paraId="07A5802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конструкции костюма и применении законов композиции в проектировании одежды, ансамбле в костюме;</w:t>
      </w:r>
    </w:p>
    <w:p w14:paraId="7331550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14:paraId="469865C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других);</w:t>
      </w:r>
    </w:p>
    <w:p w14:paraId="5F857AF4"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14:paraId="1ECABF8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6323670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160.6.6. 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14:paraId="60354DF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Модуль № 4 «Изображение в синтетических, экранных видах искусства и художественная фотография» (вариативный):</w:t>
      </w:r>
    </w:p>
    <w:p w14:paraId="77FCDA5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14:paraId="3A502A3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и характеризовать роль визуального образа в синтетических искусствах;</w:t>
      </w:r>
    </w:p>
    <w:p w14:paraId="30717E0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14:paraId="0CFD269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Художник и искусство театра:</w:t>
      </w:r>
    </w:p>
    <w:p w14:paraId="66BE4A5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истории развития театра и жанровом многообразии театральных представлений;</w:t>
      </w:r>
    </w:p>
    <w:p w14:paraId="2D36E37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роли художника и видах профессиональной художнической деятельности в современном театре;</w:t>
      </w:r>
    </w:p>
    <w:p w14:paraId="2DC2243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сценографии и символическом характере сценического образа;</w:t>
      </w:r>
    </w:p>
    <w:p w14:paraId="0BF49B8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14:paraId="41FFC82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14:paraId="0CADB9B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14:paraId="7FBB450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ведущую роль художника кукольного спектакля как соавтора режиссёра и актёра в процессе создания образа персонажа;</w:t>
      </w:r>
    </w:p>
    <w:p w14:paraId="4E53EE5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практический навык игрового одушевления куклы из простых бытовых предметов;</w:t>
      </w:r>
    </w:p>
    <w:p w14:paraId="04EA6C1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14:paraId="3040D5C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Художественная фотография:</w:t>
      </w:r>
    </w:p>
    <w:p w14:paraId="42568BC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14:paraId="0D3C887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понятия «длительность экспозиции», «выдержка», «диафрагма»;</w:t>
      </w:r>
    </w:p>
    <w:p w14:paraId="664C01C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фотографирования и обработки цифровых фотографий с помощью компьютерных графических редакторов;</w:t>
      </w:r>
    </w:p>
    <w:p w14:paraId="0CED83F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значение фотографий «Родиноведения» С.М. Прокудина-Горского для современных представлений об истории жизни в нашей стране;</w:t>
      </w:r>
    </w:p>
    <w:p w14:paraId="0EEB7B1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различать и характеризовать различные жанры художественной фотографии;</w:t>
      </w:r>
    </w:p>
    <w:p w14:paraId="7ADCC55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света как художественного средства в искусстве фотографии;</w:t>
      </w:r>
    </w:p>
    <w:p w14:paraId="028C759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14:paraId="61884F5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14:paraId="45579D03"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14:paraId="4D2F4A9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обретать опыт художественного наблюдения жизни, развивая познавательный интерес и внимание к окружающему миру, к людям;</w:t>
      </w:r>
    </w:p>
    <w:p w14:paraId="2A4E50A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14:paraId="1979454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значение репортажного жанра, роли журналистов-фотографов в истории ХХ в. и современном мире;</w:t>
      </w:r>
    </w:p>
    <w:p w14:paraId="5C628AA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14:paraId="4B6D2F4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навыки компьютерной обработки и преобразования фотографий.</w:t>
      </w:r>
    </w:p>
    <w:p w14:paraId="36BBD37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Изображение и искусство кино:</w:t>
      </w:r>
    </w:p>
    <w:p w14:paraId="5EAC752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этапах в истории кино и его эволюции как искусства;</w:t>
      </w:r>
    </w:p>
    <w:p w14:paraId="1917AC8B"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14:paraId="3C4313A2"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об экранных искусствах как монтаже композиционно построенных кадров;</w:t>
      </w:r>
    </w:p>
    <w:p w14:paraId="7454FE19"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14:paraId="7BA4F38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роль видео в современной бытовой культуре;</w:t>
      </w:r>
    </w:p>
    <w:p w14:paraId="021F51FF"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создания видеоролика, осваивать основные этапы создания видеоролика и планировать свою работу по созданию видеоролика;</w:t>
      </w:r>
    </w:p>
    <w:p w14:paraId="06994FEC"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14:paraId="429BD1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начальные навыки практической работы по видеомонтажу на основе соответствующих компьютерных программ;</w:t>
      </w:r>
    </w:p>
    <w:p w14:paraId="6EC5BD2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навык критического осмысления качества снятых роликов;</w:t>
      </w:r>
    </w:p>
    <w:p w14:paraId="32F59FF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14:paraId="1407704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14:paraId="7C6AEC37"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осваивать опыт создания компьютерной анимации в выбранной технике и в соответствующей компьютерной программе;</w:t>
      </w:r>
    </w:p>
    <w:p w14:paraId="2CF5026D"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опыт совместной творческой коллективной работы по созданию анимационного фильма.</w:t>
      </w:r>
    </w:p>
    <w:p w14:paraId="4E6AE09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Изобразительное искусство на телевидении:</w:t>
      </w:r>
    </w:p>
    <w:p w14:paraId="75370E9E"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14:paraId="5C38B6B6"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знать о создателе телевидения – русском инженере Владимире Зворыкине;</w:t>
      </w:r>
    </w:p>
    <w:p w14:paraId="06C652F1"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осознавать роль телевидения в превращении мира в единое информационное пространство;</w:t>
      </w:r>
    </w:p>
    <w:p w14:paraId="01688D78"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иметь представление о многих направлениях деятельности и профессиях художника на телевидении;</w:t>
      </w:r>
    </w:p>
    <w:p w14:paraId="2307E4A0"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применять полученные знания и опыт творчества в работе школьного телевидения и студии мультимедиа;</w:t>
      </w:r>
    </w:p>
    <w:p w14:paraId="00DA922A" w14:textId="77777777" w:rsidR="00AB7FE6" w:rsidRPr="00555974" w:rsidRDefault="00AB7FE6" w:rsidP="00555974">
      <w:pPr>
        <w:tabs>
          <w:tab w:val="left" w:pos="3240"/>
        </w:tabs>
        <w:spacing w:line="240" w:lineRule="auto"/>
        <w:ind w:right="6" w:firstLine="567"/>
        <w:rPr>
          <w:sz w:val="24"/>
          <w:szCs w:val="24"/>
        </w:rPr>
      </w:pPr>
      <w:r w:rsidRPr="00555974">
        <w:rPr>
          <w:sz w:val="24"/>
          <w:szCs w:val="24"/>
        </w:rPr>
        <w:t>понимать образовательные задачи зрительской культуры и необходимость зрительских умений;</w:t>
      </w:r>
    </w:p>
    <w:p w14:paraId="3B7BA6C6" w14:textId="77F403E8" w:rsidR="00AB7FE6" w:rsidRDefault="00AB7FE6" w:rsidP="00565CF8">
      <w:pPr>
        <w:tabs>
          <w:tab w:val="left" w:pos="3240"/>
        </w:tabs>
        <w:spacing w:line="240" w:lineRule="auto"/>
        <w:ind w:right="6" w:firstLine="567"/>
        <w:rPr>
          <w:sz w:val="24"/>
          <w:szCs w:val="24"/>
        </w:rPr>
      </w:pPr>
      <w:r w:rsidRPr="00555974">
        <w:rPr>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w:t>
      </w:r>
      <w:r w:rsidR="00565CF8">
        <w:rPr>
          <w:sz w:val="24"/>
          <w:szCs w:val="24"/>
        </w:rPr>
        <w:t>зни и в жизни общества.</w:t>
      </w:r>
    </w:p>
    <w:p w14:paraId="6746C647" w14:textId="0E2AB7D7" w:rsidR="00565CF8" w:rsidRDefault="00565CF8" w:rsidP="00565CF8">
      <w:pPr>
        <w:tabs>
          <w:tab w:val="left" w:pos="3240"/>
        </w:tabs>
        <w:spacing w:line="240" w:lineRule="auto"/>
        <w:ind w:right="6" w:firstLine="567"/>
        <w:rPr>
          <w:sz w:val="24"/>
          <w:szCs w:val="24"/>
        </w:rPr>
      </w:pPr>
    </w:p>
    <w:p w14:paraId="17DB68D5" w14:textId="063BD74C" w:rsidR="00565CF8" w:rsidRDefault="00565CF8" w:rsidP="00565CF8">
      <w:pPr>
        <w:tabs>
          <w:tab w:val="left" w:pos="3240"/>
        </w:tabs>
        <w:spacing w:line="240" w:lineRule="auto"/>
        <w:ind w:right="6" w:firstLine="567"/>
        <w:rPr>
          <w:sz w:val="24"/>
          <w:szCs w:val="24"/>
        </w:rPr>
      </w:pPr>
    </w:p>
    <w:p w14:paraId="40BF41AC" w14:textId="2616FD1C" w:rsidR="00565CF8" w:rsidRDefault="00565CF8" w:rsidP="00565CF8">
      <w:pPr>
        <w:tabs>
          <w:tab w:val="left" w:pos="3240"/>
        </w:tabs>
        <w:spacing w:line="240" w:lineRule="auto"/>
        <w:ind w:right="6" w:firstLine="567"/>
        <w:rPr>
          <w:sz w:val="24"/>
          <w:szCs w:val="24"/>
        </w:rPr>
      </w:pPr>
    </w:p>
    <w:p w14:paraId="5AF8DA69" w14:textId="28F5561B" w:rsidR="00565CF8" w:rsidRDefault="00565CF8" w:rsidP="00565CF8">
      <w:pPr>
        <w:tabs>
          <w:tab w:val="left" w:pos="3240"/>
        </w:tabs>
        <w:spacing w:line="240" w:lineRule="auto"/>
        <w:ind w:right="6" w:firstLine="567"/>
        <w:rPr>
          <w:sz w:val="24"/>
          <w:szCs w:val="24"/>
        </w:rPr>
      </w:pPr>
    </w:p>
    <w:p w14:paraId="66F50526" w14:textId="16BF92F5" w:rsidR="00565CF8" w:rsidRDefault="00565CF8" w:rsidP="00565CF8">
      <w:pPr>
        <w:tabs>
          <w:tab w:val="left" w:pos="3240"/>
        </w:tabs>
        <w:spacing w:line="240" w:lineRule="auto"/>
        <w:ind w:right="6" w:firstLine="567"/>
        <w:rPr>
          <w:sz w:val="24"/>
          <w:szCs w:val="24"/>
        </w:rPr>
      </w:pPr>
    </w:p>
    <w:p w14:paraId="4E756F9C" w14:textId="7418D141" w:rsidR="00565CF8" w:rsidRDefault="00565CF8" w:rsidP="00565CF8">
      <w:pPr>
        <w:tabs>
          <w:tab w:val="left" w:pos="3240"/>
        </w:tabs>
        <w:spacing w:line="240" w:lineRule="auto"/>
        <w:ind w:right="6" w:firstLine="567"/>
        <w:rPr>
          <w:sz w:val="24"/>
          <w:szCs w:val="24"/>
        </w:rPr>
      </w:pPr>
    </w:p>
    <w:p w14:paraId="7720A558" w14:textId="663FFAD6" w:rsidR="00565CF8" w:rsidRDefault="00565CF8" w:rsidP="00565CF8">
      <w:pPr>
        <w:tabs>
          <w:tab w:val="left" w:pos="3240"/>
        </w:tabs>
        <w:spacing w:line="240" w:lineRule="auto"/>
        <w:ind w:right="6" w:firstLine="567"/>
        <w:rPr>
          <w:sz w:val="24"/>
          <w:szCs w:val="24"/>
        </w:rPr>
      </w:pPr>
    </w:p>
    <w:p w14:paraId="3F86C5F9" w14:textId="22DA5D18" w:rsidR="00565CF8" w:rsidRDefault="00565CF8" w:rsidP="00565CF8">
      <w:pPr>
        <w:tabs>
          <w:tab w:val="left" w:pos="3240"/>
        </w:tabs>
        <w:spacing w:line="240" w:lineRule="auto"/>
        <w:ind w:right="6" w:firstLine="567"/>
        <w:rPr>
          <w:sz w:val="24"/>
          <w:szCs w:val="24"/>
        </w:rPr>
      </w:pPr>
    </w:p>
    <w:p w14:paraId="2E32206F" w14:textId="26DDF9A5" w:rsidR="00565CF8" w:rsidRDefault="00565CF8" w:rsidP="00565CF8">
      <w:pPr>
        <w:tabs>
          <w:tab w:val="left" w:pos="3240"/>
        </w:tabs>
        <w:spacing w:line="240" w:lineRule="auto"/>
        <w:ind w:right="6" w:firstLine="567"/>
        <w:rPr>
          <w:sz w:val="24"/>
          <w:szCs w:val="24"/>
        </w:rPr>
      </w:pPr>
    </w:p>
    <w:p w14:paraId="2CBEE3D8" w14:textId="4B1301B3" w:rsidR="00565CF8" w:rsidRDefault="00565CF8" w:rsidP="00565CF8">
      <w:pPr>
        <w:tabs>
          <w:tab w:val="left" w:pos="3240"/>
        </w:tabs>
        <w:spacing w:line="240" w:lineRule="auto"/>
        <w:ind w:right="6" w:firstLine="567"/>
        <w:rPr>
          <w:sz w:val="24"/>
          <w:szCs w:val="24"/>
        </w:rPr>
      </w:pPr>
    </w:p>
    <w:p w14:paraId="3335012D" w14:textId="61F343E5" w:rsidR="00565CF8" w:rsidRDefault="00565CF8" w:rsidP="00565CF8">
      <w:pPr>
        <w:tabs>
          <w:tab w:val="left" w:pos="3240"/>
        </w:tabs>
        <w:spacing w:line="240" w:lineRule="auto"/>
        <w:ind w:right="6" w:firstLine="567"/>
        <w:rPr>
          <w:sz w:val="24"/>
          <w:szCs w:val="24"/>
        </w:rPr>
      </w:pPr>
    </w:p>
    <w:p w14:paraId="4C808793" w14:textId="1BD63503" w:rsidR="00565CF8" w:rsidRDefault="00565CF8" w:rsidP="00565CF8">
      <w:pPr>
        <w:tabs>
          <w:tab w:val="left" w:pos="3240"/>
        </w:tabs>
        <w:spacing w:line="240" w:lineRule="auto"/>
        <w:ind w:right="6" w:firstLine="567"/>
        <w:rPr>
          <w:sz w:val="24"/>
          <w:szCs w:val="24"/>
        </w:rPr>
      </w:pPr>
    </w:p>
    <w:p w14:paraId="03BC6878" w14:textId="34C1E4C7" w:rsidR="00565CF8" w:rsidRDefault="00565CF8" w:rsidP="00565CF8">
      <w:pPr>
        <w:tabs>
          <w:tab w:val="left" w:pos="3240"/>
        </w:tabs>
        <w:spacing w:line="240" w:lineRule="auto"/>
        <w:ind w:right="6" w:firstLine="567"/>
        <w:rPr>
          <w:sz w:val="24"/>
          <w:szCs w:val="24"/>
        </w:rPr>
      </w:pPr>
    </w:p>
    <w:p w14:paraId="0D7282C2" w14:textId="7CDA4B70" w:rsidR="00565CF8" w:rsidRDefault="00565CF8" w:rsidP="00565CF8">
      <w:pPr>
        <w:tabs>
          <w:tab w:val="left" w:pos="3240"/>
        </w:tabs>
        <w:spacing w:line="240" w:lineRule="auto"/>
        <w:ind w:right="6" w:firstLine="567"/>
        <w:rPr>
          <w:sz w:val="24"/>
          <w:szCs w:val="24"/>
        </w:rPr>
      </w:pPr>
    </w:p>
    <w:p w14:paraId="5D8D1287" w14:textId="7C9DE648" w:rsidR="00565CF8" w:rsidRDefault="00565CF8" w:rsidP="00565CF8">
      <w:pPr>
        <w:tabs>
          <w:tab w:val="left" w:pos="3240"/>
        </w:tabs>
        <w:spacing w:line="240" w:lineRule="auto"/>
        <w:ind w:right="6" w:firstLine="567"/>
        <w:rPr>
          <w:sz w:val="24"/>
          <w:szCs w:val="24"/>
        </w:rPr>
      </w:pPr>
    </w:p>
    <w:p w14:paraId="50985E34" w14:textId="7F7F3B57" w:rsidR="00565CF8" w:rsidRDefault="00565CF8" w:rsidP="00565CF8">
      <w:pPr>
        <w:tabs>
          <w:tab w:val="left" w:pos="3240"/>
        </w:tabs>
        <w:spacing w:line="240" w:lineRule="auto"/>
        <w:ind w:right="6" w:firstLine="567"/>
        <w:rPr>
          <w:sz w:val="24"/>
          <w:szCs w:val="24"/>
        </w:rPr>
      </w:pPr>
    </w:p>
    <w:p w14:paraId="4F148026" w14:textId="3C5CCAB2" w:rsidR="00565CF8" w:rsidRDefault="00565CF8" w:rsidP="00565CF8">
      <w:pPr>
        <w:tabs>
          <w:tab w:val="left" w:pos="3240"/>
        </w:tabs>
        <w:spacing w:line="240" w:lineRule="auto"/>
        <w:ind w:right="6" w:firstLine="567"/>
        <w:rPr>
          <w:sz w:val="24"/>
          <w:szCs w:val="24"/>
        </w:rPr>
      </w:pPr>
    </w:p>
    <w:p w14:paraId="4ED8D5FF" w14:textId="77777777" w:rsidR="00565CF8" w:rsidRPr="00555974" w:rsidRDefault="00565CF8" w:rsidP="00565CF8">
      <w:pPr>
        <w:tabs>
          <w:tab w:val="left" w:pos="3240"/>
        </w:tabs>
        <w:spacing w:line="240" w:lineRule="auto"/>
        <w:ind w:right="6" w:firstLine="567"/>
        <w:rPr>
          <w:sz w:val="24"/>
          <w:szCs w:val="24"/>
        </w:rPr>
      </w:pPr>
    </w:p>
    <w:p w14:paraId="3D4BF929" w14:textId="0BAD57B2" w:rsidR="009B20D2" w:rsidRPr="00555974" w:rsidRDefault="009B20D2" w:rsidP="00555974">
      <w:pPr>
        <w:tabs>
          <w:tab w:val="left" w:pos="3240"/>
        </w:tabs>
        <w:spacing w:line="240" w:lineRule="auto"/>
        <w:ind w:right="6" w:firstLine="567"/>
        <w:rPr>
          <w:sz w:val="24"/>
          <w:szCs w:val="24"/>
        </w:rPr>
      </w:pPr>
    </w:p>
    <w:p w14:paraId="0659D91E" w14:textId="7B0BEEA3" w:rsidR="00AB7FE6" w:rsidRPr="00AB7FE6" w:rsidRDefault="00AB7FE6" w:rsidP="00AB7FE6">
      <w:pPr>
        <w:spacing w:line="240" w:lineRule="auto"/>
        <w:ind w:left="540"/>
        <w:contextualSpacing/>
        <w:jc w:val="center"/>
        <w:rPr>
          <w:rFonts w:eastAsia="Calibri" w:cs="Times New Roman"/>
          <w:b/>
          <w:sz w:val="24"/>
          <w:szCs w:val="24"/>
          <w:lang w:eastAsia="en-US"/>
        </w:rPr>
      </w:pPr>
      <w:r w:rsidRPr="00AB7FE6">
        <w:rPr>
          <w:rFonts w:eastAsia="Calibri" w:cs="Times New Roman"/>
          <w:b/>
          <w:sz w:val="24"/>
          <w:szCs w:val="24"/>
          <w:lang w:eastAsia="en-US"/>
        </w:rPr>
        <w:t>Тематическое планирование учебного предмета «</w:t>
      </w:r>
      <w:r w:rsidR="00565CF8">
        <w:rPr>
          <w:rFonts w:eastAsia="Calibri" w:cs="Times New Roman"/>
          <w:b/>
          <w:sz w:val="24"/>
          <w:szCs w:val="24"/>
          <w:lang w:eastAsia="en-US"/>
        </w:rPr>
        <w:t>Изобразительное искусство</w:t>
      </w:r>
      <w:r w:rsidRPr="00AB7FE6">
        <w:rPr>
          <w:rFonts w:eastAsia="Calibri" w:cs="Times New Roman"/>
          <w:b/>
          <w:sz w:val="24"/>
          <w:szCs w:val="24"/>
          <w:lang w:eastAsia="en-US"/>
        </w:rPr>
        <w:t>»</w:t>
      </w:r>
    </w:p>
    <w:p w14:paraId="6548CCBE" w14:textId="77777777" w:rsidR="00565CF8" w:rsidRDefault="00565CF8" w:rsidP="00565CF8">
      <w:pPr>
        <w:spacing w:line="240" w:lineRule="auto"/>
        <w:ind w:firstLine="709"/>
        <w:contextualSpacing/>
        <w:rPr>
          <w:rFonts w:eastAsia="SchoolBookSanPin" w:cs="Times New Roman"/>
          <w:i/>
          <w:sz w:val="24"/>
          <w:szCs w:val="24"/>
          <w:lang w:eastAsia="en-US"/>
        </w:rPr>
      </w:pPr>
    </w:p>
    <w:p w14:paraId="27647D64" w14:textId="22850CCD" w:rsidR="00565CF8" w:rsidRPr="00565CF8" w:rsidRDefault="00565CF8" w:rsidP="00565CF8">
      <w:pPr>
        <w:spacing w:line="240" w:lineRule="auto"/>
        <w:ind w:firstLine="709"/>
        <w:contextualSpacing/>
        <w:rPr>
          <w:rFonts w:eastAsia="SchoolBookSanPin" w:cs="Times New Roman"/>
          <w:b/>
          <w:sz w:val="24"/>
          <w:szCs w:val="24"/>
          <w:lang w:eastAsia="en-US"/>
        </w:rPr>
      </w:pPr>
      <w:r w:rsidRPr="00565CF8">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6023FD15" w14:textId="235B4D48" w:rsidR="00565CF8" w:rsidRDefault="00565CF8" w:rsidP="00565CF8">
      <w:pPr>
        <w:widowControl w:val="0"/>
        <w:spacing w:line="240" w:lineRule="auto"/>
        <w:ind w:firstLine="709"/>
        <w:rPr>
          <w:rFonts w:eastAsia="SchoolBookSanPin" w:cs="Times New Roman"/>
          <w:sz w:val="24"/>
          <w:szCs w:val="24"/>
          <w:lang w:eastAsia="en-US"/>
        </w:rPr>
      </w:pPr>
      <w:r w:rsidRPr="00565CF8">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565CF8">
        <w:rPr>
          <w:rFonts w:eastAsia="SchoolBookSanPin" w:cs="Times New Roman"/>
          <w:b/>
          <w:sz w:val="24"/>
          <w:szCs w:val="24"/>
          <w:lang w:eastAsia="en-US"/>
        </w:rPr>
        <w:t>«рабочей программе учителя»</w:t>
      </w:r>
      <w:r w:rsidRPr="00565CF8">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7A41E94B" w14:textId="0476E461" w:rsidR="00AB7FE6" w:rsidRPr="00565CF8" w:rsidRDefault="00AB7FE6" w:rsidP="00565CF8">
      <w:pPr>
        <w:widowControl w:val="0"/>
        <w:spacing w:line="240" w:lineRule="auto"/>
        <w:ind w:firstLine="709"/>
        <w:rPr>
          <w:rFonts w:eastAsia="SchoolBookSanPin" w:cs="Times New Roman"/>
          <w:sz w:val="24"/>
          <w:szCs w:val="24"/>
          <w:lang w:eastAsia="en-US"/>
        </w:rPr>
      </w:pPr>
      <w:r w:rsidRPr="00AB7FE6">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w:t>
      </w:r>
      <w:r w:rsidR="00565CF8">
        <w:rPr>
          <w:rFonts w:eastAsia="SchoolBookSanPin" w:cs="Times New Roman"/>
          <w:sz w:val="24"/>
          <w:szCs w:val="24"/>
          <w:lang w:eastAsia="en-US"/>
        </w:rPr>
        <w:t>едующие структурные компоненты:</w:t>
      </w:r>
    </w:p>
    <w:tbl>
      <w:tblPr>
        <w:tblStyle w:val="TableNormal21"/>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AB7FE6" w:rsidRPr="00AB7FE6" w14:paraId="5986BA54" w14:textId="77777777" w:rsidTr="005E469A">
        <w:trPr>
          <w:trHeight w:val="575"/>
        </w:trPr>
        <w:tc>
          <w:tcPr>
            <w:tcW w:w="993" w:type="dxa"/>
          </w:tcPr>
          <w:p w14:paraId="4D9FC8F9" w14:textId="77777777" w:rsidR="00AB7FE6" w:rsidRPr="00AB7FE6" w:rsidRDefault="00AB7FE6" w:rsidP="00AB7FE6">
            <w:pPr>
              <w:spacing w:line="240" w:lineRule="auto"/>
              <w:ind w:left="142" w:right="354" w:firstLine="96"/>
              <w:jc w:val="center"/>
              <w:rPr>
                <w:rFonts w:eastAsia="Times New Roman"/>
                <w:szCs w:val="20"/>
                <w:lang w:eastAsia="en-US"/>
              </w:rPr>
            </w:pPr>
            <w:r w:rsidRPr="00AB7FE6">
              <w:rPr>
                <w:rFonts w:eastAsia="Times New Roman"/>
                <w:szCs w:val="20"/>
                <w:lang w:eastAsia="en-US"/>
              </w:rPr>
              <w:t>№</w:t>
            </w:r>
            <w:r w:rsidRPr="00AB7FE6">
              <w:rPr>
                <w:rFonts w:eastAsia="Times New Roman"/>
                <w:spacing w:val="-57"/>
                <w:szCs w:val="20"/>
                <w:lang w:eastAsia="en-US"/>
              </w:rPr>
              <w:t xml:space="preserve"> </w:t>
            </w:r>
            <w:r w:rsidRPr="00AB7FE6">
              <w:rPr>
                <w:rFonts w:eastAsia="Times New Roman"/>
                <w:szCs w:val="20"/>
                <w:lang w:eastAsia="en-US"/>
              </w:rPr>
              <w:t>п/п</w:t>
            </w:r>
          </w:p>
        </w:tc>
        <w:tc>
          <w:tcPr>
            <w:tcW w:w="4394" w:type="dxa"/>
          </w:tcPr>
          <w:p w14:paraId="05EDD380" w14:textId="77777777" w:rsidR="00AB7FE6" w:rsidRPr="00AB7FE6" w:rsidRDefault="00AB7FE6" w:rsidP="00AB7FE6">
            <w:pPr>
              <w:spacing w:line="240" w:lineRule="auto"/>
              <w:ind w:left="142" w:firstLine="0"/>
              <w:jc w:val="center"/>
              <w:rPr>
                <w:rFonts w:eastAsia="Times New Roman"/>
                <w:szCs w:val="20"/>
                <w:lang w:eastAsia="en-US"/>
              </w:rPr>
            </w:pPr>
            <w:r w:rsidRPr="00AB7FE6">
              <w:rPr>
                <w:rFonts w:eastAsia="Times New Roman"/>
                <w:szCs w:val="20"/>
                <w:lang w:eastAsia="en-US"/>
              </w:rPr>
              <w:t>Тема</w:t>
            </w:r>
          </w:p>
        </w:tc>
        <w:tc>
          <w:tcPr>
            <w:tcW w:w="2126" w:type="dxa"/>
          </w:tcPr>
          <w:p w14:paraId="0FD77D37" w14:textId="77777777" w:rsidR="00AB7FE6" w:rsidRPr="00AB7FE6" w:rsidRDefault="00AB7FE6" w:rsidP="00AB7FE6">
            <w:pPr>
              <w:spacing w:line="240" w:lineRule="auto"/>
              <w:ind w:left="142" w:right="27" w:hanging="72"/>
              <w:jc w:val="center"/>
              <w:rPr>
                <w:rFonts w:eastAsia="Times New Roman"/>
                <w:szCs w:val="20"/>
                <w:lang w:val="ru-RU" w:eastAsia="en-US"/>
              </w:rPr>
            </w:pPr>
            <w:r w:rsidRPr="00AB7FE6">
              <w:rPr>
                <w:rFonts w:eastAsia="Times New Roman"/>
                <w:spacing w:val="-1"/>
                <w:szCs w:val="20"/>
                <w:lang w:val="ru-RU" w:eastAsia="en-US"/>
              </w:rPr>
              <w:t>Количество часов, отводимых на освоение каждой темы</w:t>
            </w:r>
          </w:p>
        </w:tc>
        <w:tc>
          <w:tcPr>
            <w:tcW w:w="2126" w:type="dxa"/>
          </w:tcPr>
          <w:p w14:paraId="58EB64CC" w14:textId="77777777" w:rsidR="00AB7FE6" w:rsidRPr="00AB7FE6" w:rsidRDefault="00AB7FE6" w:rsidP="00AB7FE6">
            <w:pPr>
              <w:spacing w:line="240" w:lineRule="auto"/>
              <w:ind w:left="142" w:right="27" w:hanging="72"/>
              <w:jc w:val="center"/>
              <w:rPr>
                <w:rFonts w:eastAsia="Times New Roman"/>
                <w:spacing w:val="-1"/>
                <w:szCs w:val="20"/>
                <w:lang w:eastAsia="en-US"/>
              </w:rPr>
            </w:pPr>
            <w:r w:rsidRPr="00AB7FE6">
              <w:rPr>
                <w:rFonts w:eastAsia="Times New Roman"/>
                <w:spacing w:val="-1"/>
                <w:szCs w:val="20"/>
                <w:lang w:eastAsia="en-US"/>
              </w:rPr>
              <w:t xml:space="preserve">Э(Ц)ОР </w:t>
            </w:r>
          </w:p>
        </w:tc>
      </w:tr>
      <w:tr w:rsidR="00AB7FE6" w:rsidRPr="00AB7FE6" w14:paraId="2CBECDDC" w14:textId="77777777" w:rsidTr="005E469A">
        <w:trPr>
          <w:trHeight w:val="2227"/>
        </w:trPr>
        <w:tc>
          <w:tcPr>
            <w:tcW w:w="993" w:type="dxa"/>
          </w:tcPr>
          <w:p w14:paraId="20A708A7" w14:textId="77777777" w:rsidR="00AB7FE6" w:rsidRPr="00AB7FE6" w:rsidRDefault="00AB7FE6" w:rsidP="00AB7FE6">
            <w:pPr>
              <w:spacing w:line="240" w:lineRule="auto"/>
              <w:ind w:left="142" w:firstLine="0"/>
              <w:jc w:val="left"/>
              <w:rPr>
                <w:rFonts w:eastAsia="Times New Roman"/>
                <w:szCs w:val="20"/>
                <w:lang w:eastAsia="en-US"/>
              </w:rPr>
            </w:pPr>
            <w:r w:rsidRPr="00AB7FE6">
              <w:rPr>
                <w:rFonts w:eastAsia="Times New Roman"/>
                <w:szCs w:val="20"/>
                <w:lang w:eastAsia="en-US"/>
              </w:rPr>
              <w:t>1.</w:t>
            </w:r>
          </w:p>
        </w:tc>
        <w:tc>
          <w:tcPr>
            <w:tcW w:w="4394" w:type="dxa"/>
          </w:tcPr>
          <w:p w14:paraId="2CFF65FD" w14:textId="77777777" w:rsidR="00AB7FE6" w:rsidRDefault="00AB7FE6" w:rsidP="00AB7FE6">
            <w:pPr>
              <w:rPr>
                <w:rFonts w:eastAsia="OfficinaSansBoldITC"/>
                <w:szCs w:val="20"/>
                <w:lang w:val="ru-RU" w:eastAsia="en-US"/>
              </w:rPr>
            </w:pPr>
            <w:r>
              <w:rPr>
                <w:rFonts w:eastAsia="OfficinaSansBoldITC"/>
                <w:szCs w:val="20"/>
                <w:lang w:val="ru-RU" w:eastAsia="en-US"/>
              </w:rPr>
              <w:t>5 класс</w:t>
            </w:r>
          </w:p>
          <w:p w14:paraId="18ED9FE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160.3.1. Модуль № 1 «Декоративно-прикладное и народное искусство».</w:t>
            </w:r>
          </w:p>
          <w:p w14:paraId="6F1BBD4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декоративно-прикладном искусстве.</w:t>
            </w:r>
          </w:p>
          <w:p w14:paraId="16382EC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и его виды. Декоративно-прикладное искусство и предметная среда жизни людей.</w:t>
            </w:r>
          </w:p>
          <w:p w14:paraId="0467126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корни народного искусства.</w:t>
            </w:r>
          </w:p>
          <w:p w14:paraId="013A0DA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Истоки образного языка декоративно-прикладного искусства. Традиционные образы народного (крестьянского) прикладного искусства.</w:t>
            </w:r>
          </w:p>
          <w:p w14:paraId="2B2997E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Связь народного искусства с природой, бытом, трудом, верованиями и эпосом.</w:t>
            </w:r>
          </w:p>
          <w:p w14:paraId="75B55E8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природных материалов в строительстве и изготовлении предметов быта, их значение в характере труда и жизненного уклада.</w:t>
            </w:r>
          </w:p>
          <w:p w14:paraId="49F8055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Образно-символический язык народного прикладного искусства.</w:t>
            </w:r>
          </w:p>
          <w:p w14:paraId="4AF1EE4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Знаки-символы традиционного крестьянского прикладного искусства.</w:t>
            </w:r>
          </w:p>
          <w:p w14:paraId="3E4F673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14:paraId="0738B7F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Убранство русской избы.</w:t>
            </w:r>
          </w:p>
          <w:p w14:paraId="25F6AE5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Конструкция избы, единство красоты и пользы – функционального и символического – в её постройке и украшении.</w:t>
            </w:r>
          </w:p>
          <w:p w14:paraId="038BF6A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Символическое значение образов и мотивов в узорном убранстве русских изб. Картина мира в образном строе бытового крестьянского искусства.</w:t>
            </w:r>
          </w:p>
          <w:p w14:paraId="2B817E5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 эскизов орнаментального декора крестьянского дома.</w:t>
            </w:r>
          </w:p>
          <w:p w14:paraId="21D7BE9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Устройство внутреннего пространства крестьянского дома.</w:t>
            </w:r>
          </w:p>
          <w:p w14:paraId="6CB8A16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Декоративные элементы жилой среды.</w:t>
            </w:r>
          </w:p>
          <w:p w14:paraId="02146C0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14:paraId="6481BF6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предметов народного быта, выявление мудрости их выразительной формы и орнаментально-символического оформления.</w:t>
            </w:r>
          </w:p>
          <w:p w14:paraId="6099CC3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Народный праздничный костюм.</w:t>
            </w:r>
          </w:p>
          <w:p w14:paraId="073BF7A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Образный строй народного праздничного костюма – женского и мужского.</w:t>
            </w:r>
          </w:p>
          <w:p w14:paraId="229898D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Традиционная конструкция русского женского костюма – северорусский (сарафан) и южнорусский (понёва) варианты.</w:t>
            </w:r>
          </w:p>
          <w:p w14:paraId="532B208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форм и украшений народного праздничного костюма для различных регионов страны.</w:t>
            </w:r>
          </w:p>
          <w:p w14:paraId="388CBBE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14:paraId="0A108DD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14:paraId="381E488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праздники и праздничные обряды как синтез всех видов народного творчества.</w:t>
            </w:r>
          </w:p>
          <w:p w14:paraId="7CD1FBB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Выполнение сюжетной композиции или участие в работе по созданию коллективного панно на тему традиций народных праздников.</w:t>
            </w:r>
          </w:p>
          <w:p w14:paraId="1EB2D26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промыслы.</w:t>
            </w:r>
          </w:p>
          <w:p w14:paraId="4D3DBBE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народных промыслов в современной жизни. Искусство и ремесло. Традиции культуры, особенные для каждого региона.</w:t>
            </w:r>
          </w:p>
          <w:p w14:paraId="545ED05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видов традиционных ремёсел и происхождение художественных промыслов народов России.</w:t>
            </w:r>
          </w:p>
          <w:p w14:paraId="546B1BE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Разнообразие материалов народных ремёсел и их связь с регионально-национальным бытом (дерево, береста, керамика, металл, кость, мех и кожа, шерсть и лён).</w:t>
            </w:r>
          </w:p>
          <w:p w14:paraId="2C1B452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14:paraId="2D383B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Создание эскиза игрушки по мотивам избранного промысла.</w:t>
            </w:r>
          </w:p>
          <w:p w14:paraId="613F9FF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14:paraId="60E9CDC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14:paraId="04884AD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14:paraId="7BAB39F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14:paraId="72DBDD9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14:paraId="77D01B4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14:paraId="05B2782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Мир сказок и легенд, примет и оберегов в творчестве мастеров художественных промыслов.</w:t>
            </w:r>
          </w:p>
          <w:p w14:paraId="2AB7A35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изделиях народных промыслов многообразия исторических, духовных и культурных традиций.</w:t>
            </w:r>
          </w:p>
          <w:p w14:paraId="6203200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Народные художественные ремёсла и промыслы – материальные и духовные ценности, неотъемлемая часть культурного наследия России.</w:t>
            </w:r>
          </w:p>
          <w:p w14:paraId="2CF0359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культуре разных эпох и народов.</w:t>
            </w:r>
          </w:p>
          <w:p w14:paraId="16457AB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декоративно-прикладного искусства в культуре древних цивилизаций.</w:t>
            </w:r>
          </w:p>
          <w:p w14:paraId="028083B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Отражение в декоре мировоззрения эпохи, организации общества, традиций быта и ремесла, уклада жизни людей.</w:t>
            </w:r>
          </w:p>
          <w:p w14:paraId="1748B0E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признаки произведений декоративно-прикладного искусства, основные мотивы и символика орнаментов в культуре разных эпох.</w:t>
            </w:r>
          </w:p>
          <w:p w14:paraId="5AB88AE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14:paraId="74B6AF9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Декоративно-прикладное искусство в жизни современного человека.</w:t>
            </w:r>
          </w:p>
          <w:p w14:paraId="1F7B199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14:paraId="509242E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Символический знак в современной жизни: эмблема, логотип, указующий или декоративный знак.</w:t>
            </w:r>
          </w:p>
          <w:p w14:paraId="161E3BF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14:paraId="1843B78D" w14:textId="7DE96002"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Декор на улицах и декор помещений. Декор праздничный и повседневный. Праздничное оформление школы.</w:t>
            </w:r>
          </w:p>
        </w:tc>
        <w:tc>
          <w:tcPr>
            <w:tcW w:w="2126" w:type="dxa"/>
            <w:vMerge w:val="restart"/>
          </w:tcPr>
          <w:p w14:paraId="78E5540B" w14:textId="77777777"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cPr>
          <w:p w14:paraId="10D61034" w14:textId="77777777"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7F384512" w14:textId="77777777" w:rsidR="00AB7FE6" w:rsidRPr="00AB7FE6" w:rsidRDefault="00AB7FE6" w:rsidP="00AB7FE6">
            <w:pPr>
              <w:spacing w:line="240" w:lineRule="auto"/>
              <w:ind w:firstLine="0"/>
              <w:jc w:val="center"/>
              <w:rPr>
                <w:rFonts w:eastAsia="Times New Roman"/>
                <w:i/>
                <w:szCs w:val="20"/>
                <w:lang w:val="ru-RU" w:eastAsia="en-US"/>
              </w:rPr>
            </w:pPr>
            <w:r w:rsidRPr="00AB7FE6">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AB7FE6" w:rsidRPr="00AB7FE6" w14:paraId="3639C3D5" w14:textId="77777777" w:rsidTr="005E469A">
        <w:trPr>
          <w:trHeight w:val="2227"/>
        </w:trPr>
        <w:tc>
          <w:tcPr>
            <w:tcW w:w="993" w:type="dxa"/>
          </w:tcPr>
          <w:p w14:paraId="28525A18" w14:textId="6683304F"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2.</w:t>
            </w:r>
          </w:p>
        </w:tc>
        <w:tc>
          <w:tcPr>
            <w:tcW w:w="4394" w:type="dxa"/>
          </w:tcPr>
          <w:p w14:paraId="706AB95F" w14:textId="77777777" w:rsidR="00AB7FE6" w:rsidRDefault="00AB7FE6" w:rsidP="00AB7FE6">
            <w:pPr>
              <w:rPr>
                <w:rFonts w:eastAsia="OfficinaSansBoldITC"/>
                <w:szCs w:val="20"/>
                <w:lang w:val="ru-RU" w:eastAsia="en-US"/>
              </w:rPr>
            </w:pPr>
            <w:r>
              <w:rPr>
                <w:rFonts w:eastAsia="OfficinaSansBoldITC"/>
                <w:szCs w:val="20"/>
                <w:lang w:val="ru-RU" w:eastAsia="en-US"/>
              </w:rPr>
              <w:t>6 класс</w:t>
            </w:r>
          </w:p>
          <w:p w14:paraId="49C86B4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160.4.1. Модуль № 2 «Живопись, графика, скульптура».</w:t>
            </w:r>
          </w:p>
          <w:p w14:paraId="28C762F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Общие сведения о видах искусства.</w:t>
            </w:r>
          </w:p>
          <w:p w14:paraId="042CB37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Пространственные и временные виды искусства.</w:t>
            </w:r>
          </w:p>
          <w:p w14:paraId="41ECA66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Изобразительные, конструктивные и декоративные виды пространственных искусств, их место и назначение в жизни людей.</w:t>
            </w:r>
          </w:p>
          <w:p w14:paraId="2EB7B72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Основные виды живописи, графики и скульптуры. Художник и зритель: зрительские умения, знания и творчество зрителя.</w:t>
            </w:r>
          </w:p>
          <w:p w14:paraId="58F9F37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Язык изобразительного искусства и его выразительные средства.</w:t>
            </w:r>
          </w:p>
          <w:p w14:paraId="07FDDAB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Живописные, графические и скульптурные художественные материалы, их особые свойства.</w:t>
            </w:r>
          </w:p>
          <w:p w14:paraId="30BCB1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 основа изобразительного искусства и мастерства художника.</w:t>
            </w:r>
          </w:p>
          <w:p w14:paraId="51EF10E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рисунка: зарисовка, набросок, учебный рисунок и творческий рисунок.</w:t>
            </w:r>
          </w:p>
          <w:p w14:paraId="5B68BFF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Навыки размещения рисунка в листе, выбор формата.</w:t>
            </w:r>
          </w:p>
          <w:p w14:paraId="5C985FB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Начальные умения рисунка с натуры. Зарисовки простых предметов.</w:t>
            </w:r>
          </w:p>
          <w:p w14:paraId="5C9C96D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Линейные графические рисунки и наброски. Тон и тональные отношения: тёмное – светлое.</w:t>
            </w:r>
          </w:p>
          <w:p w14:paraId="7E52B7A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Ритм и ритмическая организация плоскости листа.</w:t>
            </w:r>
          </w:p>
          <w:p w14:paraId="465B5DF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14:paraId="3A30119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Цвет как выразительное средство в изобразительном искусстве: холодный и тёплый цвет, понятие цветовых отношений; колорит в живописи.</w:t>
            </w:r>
          </w:p>
          <w:p w14:paraId="612081C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14:paraId="3720D0D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Жанры изобразительного искусства.</w:t>
            </w:r>
          </w:p>
          <w:p w14:paraId="00F9B95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система в изобразительном искусстве как инструмент для сравнения и анализа произведений изобразительного искусства.</w:t>
            </w:r>
          </w:p>
          <w:p w14:paraId="0748905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Предмет изображения, сюжет и содержание произведения изобразительного искусства.</w:t>
            </w:r>
          </w:p>
          <w:p w14:paraId="05D5D02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Натюрморт.</w:t>
            </w:r>
          </w:p>
          <w:p w14:paraId="769FC4F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предметного мира в изобразительном искусстве и появление жанра натюрморта в европейском и отечественном искусстве.</w:t>
            </w:r>
          </w:p>
          <w:p w14:paraId="6A53466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Основы графической грамоты: правила объёмного изображения предметов на плоскости.</w:t>
            </w:r>
          </w:p>
          <w:p w14:paraId="17C0AE6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Линейное построение предмета в пространстве: линия горизонта, точка зрения и точка схода, правила перспективных сокращений.</w:t>
            </w:r>
          </w:p>
          <w:p w14:paraId="55EFFFE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окружности в перспективе.</w:t>
            </w:r>
          </w:p>
          <w:p w14:paraId="73395A9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Рисование геометрических тел на основе правил линейной перспективы.</w:t>
            </w:r>
          </w:p>
          <w:p w14:paraId="7A5567F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Сложная пространственная форма и выявление её конструкции.</w:t>
            </w:r>
          </w:p>
          <w:p w14:paraId="3982343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сложной формы предмета как соотношение простых геометрических фигур.</w:t>
            </w:r>
          </w:p>
          <w:p w14:paraId="5318FDF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Линейный рисунок конструкции из нескольких геометрических тел.</w:t>
            </w:r>
          </w:p>
          <w:p w14:paraId="00D3AF1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14:paraId="53F1E93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Рисунок натюрморта графическими материалами с натуры или по представлению.</w:t>
            </w:r>
          </w:p>
          <w:p w14:paraId="028BC7B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натюрморт в графике. Произведения художников-графиков. Особенности графических техник. Печатная графика.</w:t>
            </w:r>
          </w:p>
          <w:p w14:paraId="477A287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натюрморта. Цвет в натюрмортах европейских и отечественных живописцев. Опыт создания живописного натюрморта.</w:t>
            </w:r>
          </w:p>
          <w:p w14:paraId="346EA39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w:t>
            </w:r>
          </w:p>
          <w:p w14:paraId="138794B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14:paraId="5361837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портретисты в европейском искусстве.</w:t>
            </w:r>
          </w:p>
          <w:p w14:paraId="5EFDCC5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портретного жанра в отечественном искусстве. Великие портретисты в русской живописи.</w:t>
            </w:r>
          </w:p>
          <w:p w14:paraId="49950A7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Парадный и камерный портрет в живописи.</w:t>
            </w:r>
          </w:p>
          <w:p w14:paraId="75BF171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развития жанра портрета в искусстве ХХ в. – отечественном и европейском.</w:t>
            </w:r>
          </w:p>
          <w:p w14:paraId="3EE5154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Построение головы человека, основные пропорции лица, соотношение лицевой и черепной частей головы.</w:t>
            </w:r>
          </w:p>
          <w:p w14:paraId="756F56A1"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портрет в работах известных художников. Разнообразие графических средств в изображении образа человека. Графический портретный рисунок с натуры или по памяти.</w:t>
            </w:r>
          </w:p>
          <w:p w14:paraId="4B5B640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освещения головы при создании портретного образа.</w:t>
            </w:r>
          </w:p>
          <w:p w14:paraId="0C1894F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Свет и тень в изображении головы человека.</w:t>
            </w:r>
          </w:p>
          <w:p w14:paraId="2616B0D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Портрет в скульптуре.</w:t>
            </w:r>
          </w:p>
          <w:p w14:paraId="4F8A6F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Выражение характера человека, его социального положения и образа эпохи в скульптурном портрете.</w:t>
            </w:r>
          </w:p>
          <w:p w14:paraId="0CDA2FCF"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Значение свойств художественных материалов в создании скульптурного портрета.</w:t>
            </w:r>
          </w:p>
          <w:p w14:paraId="2968D7F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портрета. Роль цвета в живописном портретном образе в произведениях выдающихся живописцев.</w:t>
            </w:r>
          </w:p>
          <w:p w14:paraId="3631E85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работы над созданием живописного портрета.</w:t>
            </w:r>
          </w:p>
          <w:p w14:paraId="33AA06C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Пейзаж.</w:t>
            </w:r>
          </w:p>
          <w:p w14:paraId="1CD2BF3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пространства в эпоху Древнего мира, в средневековом искусстве и в эпоху Возрождения.</w:t>
            </w:r>
          </w:p>
          <w:p w14:paraId="5BFF2A7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построения линейной перспективы в изображении пространства.</w:t>
            </w:r>
          </w:p>
          <w:p w14:paraId="670C6CD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Правила воздушной перспективы, построения переднего, среднего и дальнего планов при изображении пейзажа.</w:t>
            </w:r>
          </w:p>
          <w:p w14:paraId="62B7957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разных состояний природы и её освещения. Романтический пейзаж. Морские пейзажи И. Айвазовского.</w:t>
            </w:r>
          </w:p>
          <w:p w14:paraId="37EE0CF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14:paraId="42750B1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14:paraId="1F367E1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14:paraId="089110C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Творческий опыт в создании композиционного живописного пейзажа своей Родины.</w:t>
            </w:r>
          </w:p>
          <w:p w14:paraId="403E626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Графический образ пейзажа в работах выдающихся мастеров. Средства выразительности в графическом рисунке и многообразие графических техник.</w:t>
            </w:r>
          </w:p>
          <w:p w14:paraId="3451489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Графические зарисовки и графическая композиция на темы окружающей природы.</w:t>
            </w:r>
          </w:p>
          <w:p w14:paraId="2D5B3794"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Городской пейзаж в творчестве мастеров искусства. Многообразие в понимании образа города.</w:t>
            </w:r>
          </w:p>
          <w:p w14:paraId="1F6FF75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14:paraId="2571996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Опыт изображения городского пейзажа. Наблюдательная перспектива и ритмическая организация плоскости изображения.</w:t>
            </w:r>
          </w:p>
          <w:p w14:paraId="1215FBF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Бытовой жанр в изобразительном искусстве.</w:t>
            </w:r>
          </w:p>
          <w:p w14:paraId="70706236"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14:paraId="22749AE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14:paraId="6E66FE9B"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14:paraId="00428217"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Исторический жанр в изобразительном искусстве.</w:t>
            </w:r>
          </w:p>
          <w:p w14:paraId="1285508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тема в искусстве как изображение наиболее значительных событий в жизни общества.</w:t>
            </w:r>
          </w:p>
          <w:p w14:paraId="1F6FDA70"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14:paraId="211BB8C9"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Историческая картина в русском искусстве XIX в. и её особое место в развитии отечественной культуры.</w:t>
            </w:r>
          </w:p>
          <w:p w14:paraId="3F8CC89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Картина К. Брюллова «Последний день Помпеи», исторические картины в творчестве В. Сурикова и других. Исторический образ России в картинах ХХ в.</w:t>
            </w:r>
          </w:p>
          <w:p w14:paraId="16F927D3"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14:paraId="6F7975A2"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Разработка эскизов композиции на историческую тему с использованием собранного материала по задуманному сюжету.</w:t>
            </w:r>
          </w:p>
          <w:p w14:paraId="21A2B998"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Библейские темы в изобразительном искусстве.</w:t>
            </w:r>
          </w:p>
          <w:p w14:paraId="7AB6CBDD"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Исторические картины на библейские темы: место и значение сюжетов Священной истории в европейской культуре.</w:t>
            </w:r>
          </w:p>
          <w:p w14:paraId="51B7E0B5"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Вечные темы и их нравственное и духовно-ценностное выражение как «духовная ось», соединяющая жизненные позиции разных поколений.</w:t>
            </w:r>
          </w:p>
          <w:p w14:paraId="163470AC"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Произведения на библейские темы Леонардо да Винчи, Рафаэля, Рембрандта, в скульптуре «Пьета» Микеланджело и других. Библейские темы в отечественных картинах XIX в. (А. Иванов. «Явление Христа народу», И. Крамской. «Христос в пустыне», Н. Ге. «Тайная вечеря», В. Поленов. «Христос и грешница»). Иконопись как великое проявление русской культуры. Язык изображения в иконе – его религиозный и символический смысл.</w:t>
            </w:r>
          </w:p>
          <w:p w14:paraId="74D3460E"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Великие русские иконописцы: духовный свет икон Андрея Рублёва, Феофана Грека, Дионисия.</w:t>
            </w:r>
          </w:p>
          <w:p w14:paraId="6833838A" w14:textId="77777777"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Работа над эскизом сюжетной композиции.</w:t>
            </w:r>
          </w:p>
          <w:p w14:paraId="7A571C3D" w14:textId="1B4A3A19" w:rsidR="00AB7FE6" w:rsidRPr="00AB7FE6" w:rsidRDefault="00AB7FE6" w:rsidP="00AB7FE6">
            <w:pPr>
              <w:rPr>
                <w:rFonts w:eastAsia="OfficinaSansBoldITC"/>
                <w:szCs w:val="20"/>
                <w:lang w:val="ru-RU" w:eastAsia="en-US"/>
              </w:rPr>
            </w:pPr>
            <w:r w:rsidRPr="00AB7FE6">
              <w:rPr>
                <w:rFonts w:eastAsia="OfficinaSansBoldITC"/>
                <w:szCs w:val="20"/>
                <w:lang w:val="ru-RU" w:eastAsia="en-US"/>
              </w:rPr>
              <w:t>Роль и значение изобразительного искусства в жизни людей: образ мира в изобразительном искусстве.</w:t>
            </w:r>
          </w:p>
        </w:tc>
        <w:tc>
          <w:tcPr>
            <w:tcW w:w="2126" w:type="dxa"/>
          </w:tcPr>
          <w:p w14:paraId="7AE341F9" w14:textId="77777777" w:rsidR="00AB7FE6" w:rsidRPr="00AB7FE6" w:rsidRDefault="00AB7FE6" w:rsidP="00AB7FE6">
            <w:pPr>
              <w:spacing w:line="240" w:lineRule="auto"/>
              <w:ind w:firstLine="0"/>
              <w:jc w:val="center"/>
              <w:rPr>
                <w:rFonts w:eastAsia="Times New Roman"/>
                <w:i/>
                <w:szCs w:val="20"/>
                <w:lang w:val="ru-RU" w:eastAsia="en-US"/>
              </w:rPr>
            </w:pPr>
          </w:p>
        </w:tc>
        <w:tc>
          <w:tcPr>
            <w:tcW w:w="2126" w:type="dxa"/>
          </w:tcPr>
          <w:p w14:paraId="7B66EA5C" w14:textId="77777777" w:rsidR="00AB7FE6" w:rsidRPr="00AB7FE6" w:rsidRDefault="00AB7FE6" w:rsidP="00AB7FE6">
            <w:pPr>
              <w:spacing w:line="240" w:lineRule="auto"/>
              <w:ind w:firstLine="0"/>
              <w:jc w:val="center"/>
              <w:rPr>
                <w:rFonts w:eastAsia="Times New Roman"/>
                <w:i/>
                <w:szCs w:val="20"/>
                <w:lang w:val="ru-RU" w:eastAsia="en-US"/>
              </w:rPr>
            </w:pPr>
          </w:p>
        </w:tc>
      </w:tr>
      <w:tr w:rsidR="00AB7FE6" w:rsidRPr="00AB7FE6" w14:paraId="7065B561" w14:textId="77777777" w:rsidTr="004671CA">
        <w:trPr>
          <w:trHeight w:val="670"/>
        </w:trPr>
        <w:tc>
          <w:tcPr>
            <w:tcW w:w="993" w:type="dxa"/>
          </w:tcPr>
          <w:p w14:paraId="7A3B1E92" w14:textId="3ED7ECAA" w:rsidR="00AB7FE6" w:rsidRPr="00AB7FE6" w:rsidRDefault="00AB7FE6" w:rsidP="00AB7FE6">
            <w:pPr>
              <w:spacing w:line="240" w:lineRule="auto"/>
              <w:ind w:left="142" w:firstLine="0"/>
              <w:jc w:val="left"/>
              <w:rPr>
                <w:rFonts w:eastAsia="Times New Roman"/>
                <w:szCs w:val="20"/>
                <w:lang w:val="ru-RU" w:eastAsia="en-US"/>
              </w:rPr>
            </w:pPr>
            <w:r>
              <w:rPr>
                <w:rFonts w:eastAsia="Times New Roman"/>
                <w:szCs w:val="20"/>
                <w:lang w:val="ru-RU" w:eastAsia="en-US"/>
              </w:rPr>
              <w:t>3.</w:t>
            </w:r>
          </w:p>
        </w:tc>
        <w:tc>
          <w:tcPr>
            <w:tcW w:w="4394" w:type="dxa"/>
          </w:tcPr>
          <w:p w14:paraId="7861913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160.5.1. Модуль № 3 «Архитектура и дизайн».</w:t>
            </w:r>
            <w:r w:rsidRPr="005E469A">
              <w:rPr>
                <w:rFonts w:eastAsia="OfficinaSansBoldITC"/>
                <w:szCs w:val="20"/>
                <w:lang w:val="ru-RU" w:eastAsia="en-US"/>
              </w:rPr>
              <w:tab/>
            </w:r>
          </w:p>
          <w:p w14:paraId="520D4E3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и дизайн – искусства художественной постройки – конструктивные искусства.</w:t>
            </w:r>
          </w:p>
          <w:p w14:paraId="637F50D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как создатели «второй природы» – предметно-пространственной среды жизни людей.</w:t>
            </w:r>
          </w:p>
          <w:p w14:paraId="264D9B1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Функциональность предметно-пространственной среды и выражение в ней мировосприятия, духовно-ценностных позиций общества.</w:t>
            </w:r>
          </w:p>
          <w:p w14:paraId="0A44217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Материальная культура человечества как уникальная информация о жизни людей в разные исторические эпохи.</w:t>
            </w:r>
          </w:p>
          <w:p w14:paraId="72C4B71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архитектуры в понимании человеком своей идентичности. Задачи сохранения культурного наследия и природного ландшафта.</w:t>
            </w:r>
          </w:p>
          <w:p w14:paraId="7FB08D3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14:paraId="3325BF0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Графический дизайн.</w:t>
            </w:r>
          </w:p>
          <w:p w14:paraId="4A1D95B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как основа реализации замысла в любой творческой деятельности. Основы формальной композиции в конструктивных искусствах.</w:t>
            </w:r>
          </w:p>
          <w:p w14:paraId="6C04FC6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Элементы композиции в графическом дизайне: пятно, линия, цвет, буква, текст и изображение.</w:t>
            </w:r>
          </w:p>
          <w:p w14:paraId="16539F0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Формальная композиция как композиционное построение на основе сочетания геометрических фигур, без предметного содержания.</w:t>
            </w:r>
          </w:p>
          <w:p w14:paraId="2107F45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свойства композиции: целостность и соподчинённость элементов.</w:t>
            </w:r>
          </w:p>
          <w:p w14:paraId="49361EB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14:paraId="3C458CF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Практические упражнения по созданию композиции с вариативным ритмическим расположением геометрических фигур на плоскости.</w:t>
            </w:r>
          </w:p>
          <w:p w14:paraId="533E30A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организации композиционного пространства. Функциональные задачи цвета в конструктивных искусствах.</w:t>
            </w:r>
          </w:p>
          <w:p w14:paraId="13DC7A3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и законы колористики. Применение локального цвета. Цветовой акцент, ритм цветовых форм, доминанта.</w:t>
            </w:r>
          </w:p>
          <w:p w14:paraId="0C494EC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Шрифты и шрифтовая композиция в графическом дизайне. Форма буквы как изобразительно-смысловой символ.</w:t>
            </w:r>
          </w:p>
          <w:p w14:paraId="735FBDA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Шрифт и содержание текста. Стилизация шрифта.</w:t>
            </w:r>
          </w:p>
          <w:p w14:paraId="3AFB5A3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Типографика. Понимание типографской строки как элемента плоскостной композиции.</w:t>
            </w:r>
          </w:p>
          <w:p w14:paraId="57C1438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и практических работ по теме «Буква – изобразительный элемент композиции».</w:t>
            </w:r>
          </w:p>
          <w:p w14:paraId="2C477CF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Логотип как графический знак, эмблема или стилизованный графический символ. Функции логотипа. Шрифтовой логотип. Знаковый логотип.</w:t>
            </w:r>
          </w:p>
          <w:p w14:paraId="4D90CB3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Композиционные основы макетирования в графическом дизайне при соединении текста и изображения.</w:t>
            </w:r>
          </w:p>
          <w:p w14:paraId="46D005F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14:paraId="3582D06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14:paraId="7681747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 разворота книги или журнала по выбранной теме в виде коллажа или на основе компьютерных программ.</w:t>
            </w:r>
          </w:p>
          <w:p w14:paraId="5F5E589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объёмно-пространственных композиций.</w:t>
            </w:r>
          </w:p>
          <w:p w14:paraId="417984D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14:paraId="6DE9890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Макетирование. Введение в макет понятия рельефа местности и способы его обозначения на макете.</w:t>
            </w:r>
          </w:p>
          <w:p w14:paraId="333B1E2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14:paraId="7E015A3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14:paraId="14EF073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14:paraId="30F3853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14:paraId="094990F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Многообразие предметного мира, создаваемого человеком. Функция вещи и её форма. Образ времени в предметах, создаваемых человеком.</w:t>
            </w:r>
          </w:p>
          <w:p w14:paraId="664AA68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14:paraId="58E434C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аналитических зарисовок форм бытовых предметов.</w:t>
            </w:r>
          </w:p>
          <w:p w14:paraId="45C8BF8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Творческое проектирование предметов быта с определением их функций и материала изготовления.</w:t>
            </w:r>
          </w:p>
          <w:p w14:paraId="4168A21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14:paraId="661E41F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Конструирование объектов дизайна или архитектурное макетирование с использованием цвета.</w:t>
            </w:r>
          </w:p>
          <w:p w14:paraId="31D567C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Социальное значение дизайна и архитектуры как среды жизни человека.</w:t>
            </w:r>
          </w:p>
          <w:p w14:paraId="62FA852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14:paraId="3FD3C0F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Архитектура народного жилища, храмовая архитектура, частный дом в предметно-пространственной среде жизни разных народов.</w:t>
            </w:r>
          </w:p>
          <w:p w14:paraId="399E0D8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14:paraId="7F7AF44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Пути развития современной архитектуры и дизайна: город сегодня и завтра.</w:t>
            </w:r>
          </w:p>
          <w:p w14:paraId="2AFA0CA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14:paraId="55C439C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14:paraId="63EA9D8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Пространство городской среды. Исторические формы планировки городской среды и их связь с образом жизни людей.</w:t>
            </w:r>
          </w:p>
          <w:p w14:paraId="3AAB24E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цвета в формировании пространства. Схема-планировка и реальность.</w:t>
            </w:r>
          </w:p>
          <w:p w14:paraId="52B2B2D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поиски новой эстетики в градостроительстве. 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14:paraId="2C83B98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Индивидуальный образ каждого города. Неповторимость исторических кварталов и значение культурного наследия для современной жизни людей.</w:t>
            </w:r>
          </w:p>
          <w:p w14:paraId="547208B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14:paraId="35C58B6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14:paraId="7680F0D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14:paraId="4BA4317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 и предметный мир в доме. Назначение помещения и построение его интерьера. Дизайн пространственно-предметной среды интерьера.</w:t>
            </w:r>
          </w:p>
          <w:p w14:paraId="750A4F1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Образно-стилевое единство материальной культуры каждой эпохи. Интерьер как отражение стиля жизни его хозяев.</w:t>
            </w:r>
          </w:p>
          <w:p w14:paraId="2789DDC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Зонирование интерьера – создание многофункционального пространства. Отделочные материалы, введение фактуры и цвета в интерьер.</w:t>
            </w:r>
          </w:p>
          <w:p w14:paraId="6F0F12C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Интерьеры общественных зданий (театр, кафе, вокзал, офис, школа).</w:t>
            </w:r>
          </w:p>
          <w:p w14:paraId="304F7E0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14:paraId="74A2E5E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архитектурно-ландшафтного пространства. Город в единстве с ландшафтно-парковой средой.</w:t>
            </w:r>
          </w:p>
          <w:p w14:paraId="285B99F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14:paraId="5D2DEBF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дизайн-проекта территории парка или приусадебного участка в виде схемы-чертежа.</w:t>
            </w:r>
          </w:p>
          <w:p w14:paraId="45C384F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Единство эстетического и функционального в объёмнопространственной организации среды жизнедеятельности людей.</w:t>
            </w:r>
          </w:p>
          <w:p w14:paraId="78D167D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 человека и индивидуальное проектирование.</w:t>
            </w:r>
          </w:p>
          <w:p w14:paraId="148ADC4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14:paraId="2E31A32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Проектные работы по созданию облика частного дома, комнаты и сада. Дизайн предметной среды в интерьере частного дома. Мода и культура как параметры создания собственного костюма или комплекта одежды.</w:t>
            </w:r>
          </w:p>
          <w:p w14:paraId="414DDA3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14:paraId="62B8C31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14:paraId="6521777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Выполнение практических творческих эскизов по теме «Дизайн современной одежды».</w:t>
            </w:r>
          </w:p>
          <w:p w14:paraId="4FF1D55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грима и причёски. Форма лица и причёска. Макияж дневной, вечерний и карнавальный. Грим бытовой и сценический.</w:t>
            </w:r>
          </w:p>
          <w:p w14:paraId="0B92702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Имидж-дизайн и его связь с публичностью, технологией социального поведения, рекламой, общественной деятельностью.</w:t>
            </w:r>
          </w:p>
          <w:p w14:paraId="0BE46FB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Дизайн и архитектура – средства организации среды жизни людей и строительства нового мира.</w:t>
            </w:r>
          </w:p>
          <w:p w14:paraId="559D9AA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160.5.2. Модуль № 4 «Изображение в синтетических, экранных видах искусства и художественная фотография» (Вариативный модуль. Компоненты вариативного модуля могут дополнить содержание в 5, 6 и 7 классах или реализовываться в рамках внеурочной деятельности).</w:t>
            </w:r>
          </w:p>
          <w:p w14:paraId="1A42480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14:paraId="7BD285E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Значение развития технологий в становлении новых видов искусства.</w:t>
            </w:r>
          </w:p>
          <w:p w14:paraId="566768F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Мультимедиа и объединение множества воспринимаемых человеком информационных средств на экране цифрового искусства.</w:t>
            </w:r>
          </w:p>
          <w:p w14:paraId="5833F18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и искусство театра.</w:t>
            </w:r>
          </w:p>
          <w:p w14:paraId="5BC4A6C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театра в древнейших обрядах. История развития искусства театра.</w:t>
            </w:r>
          </w:p>
          <w:p w14:paraId="223FBE2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Жанровое многообразие театральных представлений, шоу, праздников и их визуальный облик.</w:t>
            </w:r>
          </w:p>
          <w:p w14:paraId="026E69B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художника и виды профессиональной деятельности художника в современном театре.</w:t>
            </w:r>
          </w:p>
          <w:p w14:paraId="60DA1D8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Сценография и создание сценического образа. Сотворчество художника-постановщика с драматургом, режиссёром и актёрами.</w:t>
            </w:r>
          </w:p>
          <w:p w14:paraId="2AAC40B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визуальном облике театрального действия. Бутафорские, пошивочные, декорационные и иные цеха в театре.</w:t>
            </w:r>
          </w:p>
          <w:p w14:paraId="2D3B16C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Сценический костюм, грим и маска. Стилистическое единство в решении образа спектакля. Выражение в костюме характера персонажа.</w:t>
            </w:r>
          </w:p>
          <w:p w14:paraId="4EE4AA0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Творчество 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14:paraId="355BA60F"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 в театре кукол и его ведущая роль как соавтора режиссёра и актёра в процессе создания образа персонажа.</w:t>
            </w:r>
          </w:p>
          <w:p w14:paraId="17FE6D4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Условность и метафора в театральной постановке как образная и авторская интерпретация реальности.</w:t>
            </w:r>
          </w:p>
          <w:p w14:paraId="16B3493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w:t>
            </w:r>
          </w:p>
          <w:p w14:paraId="770C5F3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14:paraId="30AE204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Современные возможности художественной обработки цифровой фотографии.</w:t>
            </w:r>
          </w:p>
          <w:p w14:paraId="2318B5A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14:paraId="05FCD50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14:paraId="4F854AD4"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Композиция кадра, ракурс, плановость, графический ритм.</w:t>
            </w:r>
          </w:p>
          <w:p w14:paraId="47948653"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Умения наблюдать и выявлять выразительность и красоту окружающей жизни с помощью фотографии.</w:t>
            </w:r>
          </w:p>
          <w:p w14:paraId="27F1F9C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 xml:space="preserve">Фотопейзаж в творчестве профессиональных фотографов. </w:t>
            </w:r>
          </w:p>
          <w:p w14:paraId="090899D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Образные возможности чёрно-белой и цветной фотографии.</w:t>
            </w:r>
          </w:p>
          <w:p w14:paraId="2A02B6A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тональных контрастов и роль цвета в эмоционально-образном восприятии пейзажа.</w:t>
            </w:r>
          </w:p>
          <w:p w14:paraId="4527086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освещения в портретном образе. Фотография постановочная и документальная.</w:t>
            </w:r>
          </w:p>
          <w:p w14:paraId="057B27E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Фотопортрет в истории профессиональной фотографии и его связь с направлениями в изобразительном искусстве.</w:t>
            </w:r>
          </w:p>
          <w:p w14:paraId="60B758E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Портрет в фотографии, его общее и особенное по сравнению с живописным и графическим портретом. Опыт выполнения портретных фотографий.</w:t>
            </w:r>
          </w:p>
          <w:p w14:paraId="74DAA3C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Образ события в кадре. Репортажный снимок – свидетельство истории и его значение в сохранении памяти о событии.</w:t>
            </w:r>
          </w:p>
          <w:p w14:paraId="02C91D6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Фоторепортаж – дневник истории. Значение работы военных фотографов. Спортивные фотографии. Образ современности в репортажных фотографиях.</w:t>
            </w:r>
          </w:p>
          <w:p w14:paraId="7879965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«Работать для жизни…» – фотографии Александра Родченко, их значение и влияние на стиль эпохи.</w:t>
            </w:r>
          </w:p>
          <w:p w14:paraId="6B88671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Возможности компьютерной обработки фотографий, задачи преобразования фотографий и границы достоверности.</w:t>
            </w:r>
          </w:p>
          <w:p w14:paraId="6AE88B3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Коллаж как жанр художественного творчества с помощью различных компьютерных программ.</w:t>
            </w:r>
          </w:p>
          <w:p w14:paraId="76329CEA"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Художественная фотография как авторское видение мира, как образ времени и влияние фотообраза на жизнь людей.</w:t>
            </w:r>
          </w:p>
          <w:p w14:paraId="0EBAC3A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Изображение и искусство кино.</w:t>
            </w:r>
          </w:p>
          <w:p w14:paraId="2DF0C73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Ожившее изображение. История кино и его эволюция как искусства.</w:t>
            </w:r>
          </w:p>
          <w:p w14:paraId="09186CBE"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14:paraId="091078F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Монтаж композиционно построенных кадров – основа языка киноискусства.</w:t>
            </w:r>
          </w:p>
          <w:p w14:paraId="57FE2BB8"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14:paraId="4CE0195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Создание видеоролика – от замысла до съёмки. Разные жанры – разные задачи в работе над видеороликом. Этапы создания видеоролика.</w:t>
            </w:r>
          </w:p>
          <w:p w14:paraId="4C3832B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14:paraId="22FE3461"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Использование электронно-цифровых технологий в современном игровом кинематографе.</w:t>
            </w:r>
          </w:p>
          <w:p w14:paraId="0D2C32ED"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14:paraId="73AA5EB9"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Этапы создания анимационного фильма. Требования и критерии художественности.</w:t>
            </w:r>
          </w:p>
          <w:p w14:paraId="6A00DAFC"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Изобразительное искусство на телевидении.</w:t>
            </w:r>
          </w:p>
          <w:p w14:paraId="3DDDF872"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Телевидение – экранное искусство: средство массовой информации, художественного и научного просвещения, развлечения и организации досуга.</w:t>
            </w:r>
          </w:p>
          <w:p w14:paraId="079113C5"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Искусство и технология. Создатель телевидения – русский инженер Владимир Козьмич Зворыкин.</w:t>
            </w:r>
          </w:p>
          <w:p w14:paraId="63B024B0"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Роль телевидения в превращении мира в единое информационное пространство. Картина мира, создаваемая телевидением. Прямой эфир и его значение.</w:t>
            </w:r>
          </w:p>
          <w:p w14:paraId="777C4FA6"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Деятельность художника на телевидении: художники по свету, костюму, гриму, сценографический дизайн и компьютерная графика.</w:t>
            </w:r>
          </w:p>
          <w:p w14:paraId="770879BB"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Школьное телевидение и студия мультимедиа. Построение видеоряда и художественного оформления.</w:t>
            </w:r>
          </w:p>
          <w:p w14:paraId="1B32E077" w14:textId="77777777" w:rsidR="005E469A" w:rsidRPr="005E469A" w:rsidRDefault="005E469A" w:rsidP="005E469A">
            <w:pPr>
              <w:rPr>
                <w:rFonts w:eastAsia="OfficinaSansBoldITC"/>
                <w:szCs w:val="20"/>
                <w:lang w:val="ru-RU" w:eastAsia="en-US"/>
              </w:rPr>
            </w:pPr>
            <w:r w:rsidRPr="005E469A">
              <w:rPr>
                <w:rFonts w:eastAsia="OfficinaSansBoldITC"/>
                <w:szCs w:val="20"/>
                <w:lang w:val="ru-RU" w:eastAsia="en-US"/>
              </w:rPr>
              <w:t>Художнические роли каждого человека в реальной бытийной жизни.</w:t>
            </w:r>
          </w:p>
          <w:p w14:paraId="4910BC14" w14:textId="09D9ED81" w:rsidR="00AB7FE6" w:rsidRPr="00AB7FE6" w:rsidRDefault="005E469A" w:rsidP="005E469A">
            <w:pPr>
              <w:rPr>
                <w:rFonts w:eastAsia="OfficinaSansBoldITC"/>
                <w:szCs w:val="20"/>
                <w:lang w:val="ru-RU" w:eastAsia="en-US"/>
              </w:rPr>
            </w:pPr>
            <w:r w:rsidRPr="005E469A">
              <w:rPr>
                <w:rFonts w:eastAsia="OfficinaSansBoldITC"/>
                <w:szCs w:val="20"/>
                <w:lang w:val="ru-RU" w:eastAsia="en-US"/>
              </w:rPr>
              <w:t>Роль искусства в жизни общества и его влияние на жизнь каждого человека.</w:t>
            </w:r>
          </w:p>
        </w:tc>
        <w:tc>
          <w:tcPr>
            <w:tcW w:w="2126" w:type="dxa"/>
          </w:tcPr>
          <w:p w14:paraId="220C1A9E" w14:textId="77777777" w:rsidR="00AB7FE6" w:rsidRPr="004671CA" w:rsidRDefault="00AB7FE6" w:rsidP="00AB7FE6">
            <w:pPr>
              <w:spacing w:line="240" w:lineRule="auto"/>
              <w:ind w:firstLine="0"/>
              <w:jc w:val="center"/>
              <w:rPr>
                <w:rFonts w:eastAsia="Times New Roman"/>
                <w:i/>
                <w:szCs w:val="20"/>
                <w:lang w:val="ru-RU" w:eastAsia="en-US"/>
              </w:rPr>
            </w:pPr>
          </w:p>
        </w:tc>
        <w:tc>
          <w:tcPr>
            <w:tcW w:w="2126" w:type="dxa"/>
          </w:tcPr>
          <w:p w14:paraId="4565E096" w14:textId="77777777" w:rsidR="00AB7FE6" w:rsidRPr="004671CA" w:rsidRDefault="00AB7FE6" w:rsidP="00AB7FE6">
            <w:pPr>
              <w:spacing w:line="240" w:lineRule="auto"/>
              <w:ind w:firstLine="0"/>
              <w:jc w:val="center"/>
              <w:rPr>
                <w:rFonts w:eastAsia="Times New Roman"/>
                <w:i/>
                <w:szCs w:val="20"/>
                <w:lang w:val="ru-RU" w:eastAsia="en-US"/>
              </w:rPr>
            </w:pPr>
          </w:p>
        </w:tc>
      </w:tr>
    </w:tbl>
    <w:p w14:paraId="42CE4ED5" w14:textId="665FDB87" w:rsidR="009B20D2" w:rsidRDefault="009B20D2" w:rsidP="009B20D2">
      <w:pPr>
        <w:tabs>
          <w:tab w:val="left" w:pos="2730"/>
        </w:tabs>
        <w:spacing w:line="276" w:lineRule="auto"/>
        <w:ind w:right="6" w:firstLine="567"/>
        <w:rPr>
          <w:color w:val="FF0000"/>
          <w:sz w:val="24"/>
          <w:szCs w:val="24"/>
        </w:rPr>
      </w:pPr>
    </w:p>
    <w:p w14:paraId="20592508" w14:textId="56AE35A7" w:rsidR="004671CA" w:rsidRPr="008D2330" w:rsidRDefault="008D2330" w:rsidP="008D2330">
      <w:pPr>
        <w:tabs>
          <w:tab w:val="left" w:pos="2730"/>
        </w:tabs>
        <w:spacing w:line="276" w:lineRule="auto"/>
        <w:ind w:right="6" w:firstLine="567"/>
        <w:jc w:val="center"/>
        <w:rPr>
          <w:b/>
          <w:sz w:val="24"/>
          <w:szCs w:val="24"/>
        </w:rPr>
      </w:pPr>
      <w:r w:rsidRPr="008D2330">
        <w:rPr>
          <w:b/>
          <w:sz w:val="24"/>
          <w:szCs w:val="24"/>
        </w:rPr>
        <w:t>2.1.27. Р</w:t>
      </w:r>
      <w:r w:rsidR="004671CA" w:rsidRPr="008D2330">
        <w:rPr>
          <w:b/>
          <w:sz w:val="24"/>
          <w:szCs w:val="24"/>
        </w:rPr>
        <w:t>абочая программ</w:t>
      </w:r>
      <w:r w:rsidRPr="008D2330">
        <w:rPr>
          <w:b/>
          <w:sz w:val="24"/>
          <w:szCs w:val="24"/>
        </w:rPr>
        <w:t>а по учебному предмету «Музыка»</w:t>
      </w:r>
    </w:p>
    <w:p w14:paraId="3F60FE88" w14:textId="77777777" w:rsidR="008D2330" w:rsidRPr="004671CA" w:rsidRDefault="008D2330" w:rsidP="004671CA">
      <w:pPr>
        <w:tabs>
          <w:tab w:val="left" w:pos="2730"/>
        </w:tabs>
        <w:spacing w:line="276" w:lineRule="auto"/>
        <w:ind w:right="6" w:firstLine="567"/>
        <w:rPr>
          <w:color w:val="FF0000"/>
          <w:sz w:val="24"/>
          <w:szCs w:val="24"/>
        </w:rPr>
      </w:pPr>
    </w:p>
    <w:p w14:paraId="03E0702C" w14:textId="77777777" w:rsidR="008D2330" w:rsidRPr="00437CE6" w:rsidRDefault="008D2330" w:rsidP="008D2330">
      <w:pPr>
        <w:ind w:firstLine="709"/>
        <w:rPr>
          <w:rFonts w:eastAsia="Times New Roman" w:cs="Times New Roman"/>
          <w:sz w:val="24"/>
          <w:szCs w:val="24"/>
          <w:lang w:eastAsia="en-US"/>
        </w:rPr>
      </w:pPr>
      <w:r w:rsidRPr="008D2330">
        <w:rPr>
          <w:sz w:val="24"/>
          <w:szCs w:val="24"/>
        </w:rPr>
        <w:t>Р</w:t>
      </w:r>
      <w:r w:rsidR="004671CA" w:rsidRPr="008D2330">
        <w:rPr>
          <w:sz w:val="24"/>
          <w:szCs w:val="24"/>
        </w:rPr>
        <w:t>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r>
        <w:rPr>
          <w:color w:val="FF0000"/>
          <w:sz w:val="24"/>
          <w:szCs w:val="24"/>
        </w:rPr>
        <w:t xml:space="preserve"> </w:t>
      </w:r>
      <w:r w:rsidRPr="00437CE6">
        <w:rPr>
          <w:rFonts w:eastAsia="Calibri" w:cs="Times New Roman"/>
          <w:sz w:val="24"/>
          <w:szCs w:val="28"/>
          <w:lang w:eastAsia="en-US"/>
        </w:rPr>
        <w:t xml:space="preserve">и </w:t>
      </w:r>
      <w:r w:rsidRPr="00437CE6">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543C043A" w14:textId="01EE7EA9" w:rsidR="008D2330" w:rsidRPr="008D2330" w:rsidRDefault="008D2330" w:rsidP="008D2330">
      <w:pPr>
        <w:ind w:firstLine="709"/>
        <w:rPr>
          <w:rFonts w:eastAsia="Times New Roman" w:cs="Times New Roman"/>
          <w:sz w:val="24"/>
          <w:szCs w:val="24"/>
          <w:lang w:eastAsia="en-US"/>
        </w:rPr>
      </w:pPr>
      <w:r w:rsidRPr="008D2330">
        <w:rPr>
          <w:rFonts w:eastAsia="Times New Roman" w:cs="Times New Roman"/>
          <w:sz w:val="24"/>
          <w:szCs w:val="24"/>
          <w:lang w:eastAsia="en-US"/>
        </w:rPr>
        <w:t xml:space="preserve">Рабочая программа составлена на основе федеральной рабочей программы по </w:t>
      </w:r>
      <w:r>
        <w:rPr>
          <w:rFonts w:eastAsia="Times New Roman" w:cs="Times New Roman"/>
          <w:sz w:val="24"/>
          <w:szCs w:val="24"/>
          <w:lang w:eastAsia="en-US"/>
        </w:rPr>
        <w:t>музыке</w:t>
      </w:r>
      <w:r w:rsidRPr="008D2330">
        <w:rPr>
          <w:rFonts w:eastAsia="Times New Roman" w:cs="Times New Roman"/>
          <w:sz w:val="24"/>
          <w:szCs w:val="24"/>
          <w:lang w:eastAsia="en-US"/>
        </w:rPr>
        <w:t>.</w:t>
      </w:r>
    </w:p>
    <w:p w14:paraId="1D7B0069" w14:textId="33062E75" w:rsidR="008D2330" w:rsidRPr="008D2330" w:rsidRDefault="008D2330" w:rsidP="008D2330">
      <w:pPr>
        <w:tabs>
          <w:tab w:val="left" w:pos="4062"/>
        </w:tabs>
        <w:spacing w:after="160" w:line="259" w:lineRule="auto"/>
        <w:ind w:firstLine="0"/>
        <w:jc w:val="center"/>
        <w:rPr>
          <w:rFonts w:eastAsia="Calibri" w:cs="Times New Roman"/>
          <w:b/>
          <w:sz w:val="24"/>
          <w:lang w:eastAsia="en-US"/>
        </w:rPr>
      </w:pPr>
      <w:r w:rsidRPr="008D2330">
        <w:rPr>
          <w:rFonts w:eastAsia="Calibri" w:cs="Times New Roman"/>
          <w:b/>
          <w:sz w:val="24"/>
          <w:lang w:eastAsia="en-US"/>
        </w:rPr>
        <w:t>Пояснительная записка</w:t>
      </w:r>
    </w:p>
    <w:p w14:paraId="16EE6253" w14:textId="4D75B813" w:rsidR="004671CA" w:rsidRPr="008D2330" w:rsidRDefault="004671CA" w:rsidP="008D2330">
      <w:pPr>
        <w:tabs>
          <w:tab w:val="left" w:pos="2730"/>
        </w:tabs>
        <w:spacing w:line="240" w:lineRule="auto"/>
        <w:ind w:right="6" w:firstLine="567"/>
        <w:rPr>
          <w:sz w:val="24"/>
          <w:szCs w:val="24"/>
        </w:rPr>
      </w:pPr>
    </w:p>
    <w:p w14:paraId="311CFB26" w14:textId="11537030" w:rsidR="004671CA" w:rsidRPr="008D2330" w:rsidRDefault="004671CA" w:rsidP="008D2330">
      <w:pPr>
        <w:tabs>
          <w:tab w:val="left" w:pos="2730"/>
        </w:tabs>
        <w:spacing w:line="240" w:lineRule="auto"/>
        <w:ind w:right="6" w:firstLine="567"/>
        <w:rPr>
          <w:sz w:val="24"/>
          <w:szCs w:val="24"/>
        </w:rPr>
      </w:pPr>
      <w:r w:rsidRPr="008D2330">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14:paraId="7B12A44E" w14:textId="0F6BA3F1" w:rsidR="004671CA" w:rsidRPr="008D2330" w:rsidRDefault="004671CA" w:rsidP="008D2330">
      <w:pPr>
        <w:tabs>
          <w:tab w:val="left" w:pos="2730"/>
        </w:tabs>
        <w:spacing w:line="240" w:lineRule="auto"/>
        <w:ind w:right="6" w:firstLine="567"/>
        <w:rPr>
          <w:sz w:val="24"/>
          <w:szCs w:val="24"/>
        </w:rPr>
      </w:pPr>
      <w:r w:rsidRPr="008D2330">
        <w:rPr>
          <w:sz w:val="24"/>
          <w:szCs w:val="24"/>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5DA8EA5A" w14:textId="77777777" w:rsidR="004671CA" w:rsidRPr="008D2330" w:rsidRDefault="004671CA" w:rsidP="008D2330">
      <w:pPr>
        <w:tabs>
          <w:tab w:val="left" w:pos="2730"/>
        </w:tabs>
        <w:spacing w:line="240" w:lineRule="auto"/>
        <w:ind w:right="6" w:firstLine="567"/>
        <w:rPr>
          <w:sz w:val="24"/>
          <w:szCs w:val="24"/>
        </w:rPr>
      </w:pPr>
      <w:r w:rsidRPr="008D2330">
        <w:rPr>
          <w:sz w:val="24"/>
          <w:szCs w:val="24"/>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343374DC" w14:textId="77777777" w:rsidR="004671CA" w:rsidRPr="008D2330" w:rsidRDefault="004671CA" w:rsidP="008D2330">
      <w:pPr>
        <w:tabs>
          <w:tab w:val="left" w:pos="2730"/>
        </w:tabs>
        <w:spacing w:line="240" w:lineRule="auto"/>
        <w:ind w:right="6" w:firstLine="567"/>
        <w:rPr>
          <w:sz w:val="24"/>
          <w:szCs w:val="24"/>
        </w:rPr>
      </w:pPr>
      <w:r w:rsidRPr="008D2330">
        <w:rPr>
          <w:sz w:val="24"/>
          <w:szCs w:val="24"/>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3516E08F" w14:textId="324CA831" w:rsidR="004671CA" w:rsidRPr="008D2330" w:rsidRDefault="004671CA" w:rsidP="008D2330">
      <w:pPr>
        <w:tabs>
          <w:tab w:val="left" w:pos="2730"/>
        </w:tabs>
        <w:spacing w:line="240" w:lineRule="auto"/>
        <w:ind w:right="6" w:firstLine="567"/>
        <w:rPr>
          <w:sz w:val="24"/>
          <w:szCs w:val="24"/>
        </w:rPr>
      </w:pPr>
      <w:r w:rsidRPr="008D2330">
        <w:rPr>
          <w:sz w:val="24"/>
          <w:szCs w:val="24"/>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49B1901C" w14:textId="77777777" w:rsidR="004671CA" w:rsidRPr="008D2330" w:rsidRDefault="004671CA" w:rsidP="008D2330">
      <w:pPr>
        <w:tabs>
          <w:tab w:val="left" w:pos="2730"/>
        </w:tabs>
        <w:spacing w:line="240" w:lineRule="auto"/>
        <w:ind w:right="6" w:firstLine="567"/>
        <w:rPr>
          <w:sz w:val="24"/>
          <w:szCs w:val="24"/>
        </w:rPr>
      </w:pPr>
      <w:r w:rsidRPr="008D2330">
        <w:rPr>
          <w:sz w:val="24"/>
          <w:szCs w:val="24"/>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BF26AEC" w14:textId="2BA4EC6D" w:rsidR="004671CA" w:rsidRPr="008D2330" w:rsidRDefault="004671CA" w:rsidP="008D2330">
      <w:pPr>
        <w:tabs>
          <w:tab w:val="left" w:pos="2730"/>
        </w:tabs>
        <w:spacing w:line="240" w:lineRule="auto"/>
        <w:ind w:right="6" w:firstLine="567"/>
        <w:rPr>
          <w:sz w:val="24"/>
          <w:szCs w:val="24"/>
        </w:rPr>
      </w:pPr>
      <w:r w:rsidRPr="008D2330">
        <w:rPr>
          <w:sz w:val="24"/>
          <w:szCs w:val="24"/>
        </w:rPr>
        <w:t>В процессе конкретизации учебных целей их реализация осуществляется по следующим направлениям:</w:t>
      </w:r>
    </w:p>
    <w:p w14:paraId="5DFCB7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становление системы ценностей обучающихся, развитие целостного миропонимания в единстве эмоциональной и познавательной сферы;</w:t>
      </w:r>
    </w:p>
    <w:p w14:paraId="430652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6496B8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формирование творческих способностей ребенка, развитие внутренней мотивации к интонационно-содержательной деятельности.</w:t>
      </w:r>
    </w:p>
    <w:p w14:paraId="650D41C8" w14:textId="1AB70FE4"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 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48A183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7738EA8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инвариантные модули:</w:t>
      </w:r>
    </w:p>
    <w:p w14:paraId="5D8A77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14:paraId="241BA6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14:paraId="53E11EE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3 «Русская классическая музыка»; </w:t>
      </w:r>
    </w:p>
    <w:p w14:paraId="7E6B879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4 «Жанры музыкального искусства» </w:t>
      </w:r>
    </w:p>
    <w:p w14:paraId="7E3CA4F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вариативные модули:</w:t>
      </w:r>
    </w:p>
    <w:p w14:paraId="779233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5 «Музыка народов мира»; </w:t>
      </w:r>
    </w:p>
    <w:p w14:paraId="3EC2719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6 «Европейская классическая музыка»; </w:t>
      </w:r>
    </w:p>
    <w:p w14:paraId="448D37E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7 «Духовная музыка»; </w:t>
      </w:r>
    </w:p>
    <w:p w14:paraId="78A7592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8 «Современная музыка: основные жанры и направления»; </w:t>
      </w:r>
    </w:p>
    <w:p w14:paraId="471460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9 «Связь музыки с другими видами искусства»; </w:t>
      </w:r>
    </w:p>
    <w:p w14:paraId="73C5CF0E" w14:textId="016FC367" w:rsidR="004671CA" w:rsidRPr="001F7659" w:rsidRDefault="004671CA" w:rsidP="001F7659">
      <w:pPr>
        <w:tabs>
          <w:tab w:val="left" w:pos="2730"/>
        </w:tabs>
        <w:spacing w:line="240" w:lineRule="auto"/>
        <w:ind w:right="6" w:firstLine="567"/>
        <w:rPr>
          <w:sz w:val="24"/>
          <w:szCs w:val="24"/>
        </w:rPr>
      </w:pPr>
      <w:r w:rsidRPr="001F7659">
        <w:rPr>
          <w:sz w:val="24"/>
          <w:szCs w:val="24"/>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40E7DF66" w14:textId="77777777" w:rsidR="008D2330" w:rsidRPr="001F7659" w:rsidRDefault="008D2330" w:rsidP="001F7659">
      <w:pPr>
        <w:tabs>
          <w:tab w:val="left" w:pos="2730"/>
        </w:tabs>
        <w:spacing w:line="240" w:lineRule="auto"/>
        <w:ind w:right="6" w:firstLine="567"/>
        <w:rPr>
          <w:sz w:val="24"/>
          <w:szCs w:val="24"/>
        </w:rPr>
      </w:pPr>
    </w:p>
    <w:p w14:paraId="3538A41D" w14:textId="360B58CD"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Содержание обучения музыке на уров</w:t>
      </w:r>
      <w:r w:rsidR="008D2330" w:rsidRPr="001F7659">
        <w:rPr>
          <w:b/>
          <w:sz w:val="24"/>
          <w:szCs w:val="24"/>
        </w:rPr>
        <w:t>не основного общего образования</w:t>
      </w:r>
    </w:p>
    <w:p w14:paraId="1AF32DFC" w14:textId="77777777" w:rsidR="008D2330" w:rsidRPr="001F7659" w:rsidRDefault="008D2330" w:rsidP="001F7659">
      <w:pPr>
        <w:tabs>
          <w:tab w:val="left" w:pos="2730"/>
        </w:tabs>
        <w:spacing w:line="240" w:lineRule="auto"/>
        <w:ind w:right="6" w:firstLine="567"/>
        <w:rPr>
          <w:b/>
          <w:sz w:val="24"/>
          <w:szCs w:val="24"/>
        </w:rPr>
      </w:pPr>
    </w:p>
    <w:p w14:paraId="58FCCF84" w14:textId="4123F177" w:rsidR="004671CA" w:rsidRPr="001F7659" w:rsidRDefault="004671CA" w:rsidP="001F7659">
      <w:pPr>
        <w:tabs>
          <w:tab w:val="left" w:pos="2730"/>
        </w:tabs>
        <w:spacing w:line="240" w:lineRule="auto"/>
        <w:ind w:right="6" w:firstLine="567"/>
        <w:rPr>
          <w:b/>
          <w:sz w:val="24"/>
          <w:szCs w:val="24"/>
        </w:rPr>
      </w:pPr>
      <w:r w:rsidRPr="001F7659">
        <w:rPr>
          <w:b/>
          <w:sz w:val="24"/>
          <w:szCs w:val="24"/>
        </w:rPr>
        <w:t>Инвариантные модули:</w:t>
      </w:r>
    </w:p>
    <w:p w14:paraId="75B1D2C4" w14:textId="67B60D79"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1 «Музыка моего края» </w:t>
      </w:r>
    </w:p>
    <w:p w14:paraId="41EFA4E9" w14:textId="040A8D62"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 – народное творчество.</w:t>
      </w:r>
    </w:p>
    <w:p w14:paraId="219654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традиционная музыка – отражение жизни народа. Жанры детского и игрового фольклора (игры, пляски, хороводы).</w:t>
      </w:r>
    </w:p>
    <w:p w14:paraId="1F2C65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550685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в аудио- и видеозаписи;</w:t>
      </w:r>
    </w:p>
    <w:p w14:paraId="78C04A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03FD534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14:paraId="28704D1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14:paraId="774B439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жанра, основного настроения, характера музыки;</w:t>
      </w:r>
    </w:p>
    <w:p w14:paraId="1D6C49C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w:t>
      </w:r>
    </w:p>
    <w:p w14:paraId="5E571602" w14:textId="0E46A29C" w:rsidR="004671CA" w:rsidRPr="001F7659" w:rsidRDefault="004671CA" w:rsidP="001F7659">
      <w:pPr>
        <w:tabs>
          <w:tab w:val="left" w:pos="2730"/>
        </w:tabs>
        <w:spacing w:line="240" w:lineRule="auto"/>
        <w:ind w:right="6" w:firstLine="567"/>
        <w:rPr>
          <w:b/>
          <w:sz w:val="24"/>
          <w:szCs w:val="24"/>
        </w:rPr>
      </w:pPr>
      <w:r w:rsidRPr="001F7659">
        <w:rPr>
          <w:b/>
          <w:sz w:val="24"/>
          <w:szCs w:val="24"/>
        </w:rPr>
        <w:t>Календарный фольклор.</w:t>
      </w:r>
    </w:p>
    <w:p w14:paraId="4DF425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календарные обряды, традиционные для данной местности (осенние, зимние, весенние – на выбор учителя).</w:t>
      </w:r>
    </w:p>
    <w:p w14:paraId="2A5C7E2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396057D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символикой календарных обрядов, поиск информации о соответствующих фольклорных традициях;</w:t>
      </w:r>
    </w:p>
    <w:p w14:paraId="40178DE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62AACD5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участие в народном гулянии, празднике на улицах своего населенного пункта.</w:t>
      </w:r>
    </w:p>
    <w:p w14:paraId="4D94BCA7" w14:textId="41A3FA36" w:rsidR="004671CA" w:rsidRPr="001F7659" w:rsidRDefault="004671CA" w:rsidP="001F7659">
      <w:pPr>
        <w:tabs>
          <w:tab w:val="left" w:pos="2730"/>
        </w:tabs>
        <w:spacing w:line="240" w:lineRule="auto"/>
        <w:ind w:right="6" w:firstLine="567"/>
        <w:rPr>
          <w:b/>
          <w:sz w:val="24"/>
          <w:szCs w:val="24"/>
        </w:rPr>
      </w:pPr>
      <w:r w:rsidRPr="001F7659">
        <w:rPr>
          <w:b/>
          <w:sz w:val="24"/>
          <w:szCs w:val="24"/>
        </w:rPr>
        <w:t>Семейный фольклор.</w:t>
      </w:r>
    </w:p>
    <w:p w14:paraId="5E162D0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фольклорные жанры, связанные с жизнью человека: свадебный обряд, рекрутские песни, плачи-причитания.</w:t>
      </w:r>
    </w:p>
    <w:p w14:paraId="13CA67F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7045E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фольклорными жанрами семейного цикла;</w:t>
      </w:r>
    </w:p>
    <w:p w14:paraId="5D9DDB8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особенностей их исполнения и звучания;</w:t>
      </w:r>
    </w:p>
    <w:p w14:paraId="0BFCD66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жанровой принадлежности, анализ символики традиционных образов;</w:t>
      </w:r>
    </w:p>
    <w:p w14:paraId="7DBA75B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песен, фрагментов обрядов (по выбору учителя);</w:t>
      </w:r>
    </w:p>
    <w:p w14:paraId="7542420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реконструкция фольклорного обряда или его фрагмента; исследовательские проекты по теме «Жанры семейного фольклора».</w:t>
      </w:r>
    </w:p>
    <w:p w14:paraId="09EBAC89" w14:textId="60C2CFEB" w:rsidR="004671CA" w:rsidRPr="001F7659" w:rsidRDefault="004671CA" w:rsidP="001F7659">
      <w:pPr>
        <w:tabs>
          <w:tab w:val="left" w:pos="2730"/>
        </w:tabs>
        <w:spacing w:line="240" w:lineRule="auto"/>
        <w:ind w:right="6" w:firstLine="567"/>
        <w:rPr>
          <w:b/>
          <w:sz w:val="24"/>
          <w:szCs w:val="24"/>
        </w:rPr>
      </w:pPr>
      <w:r w:rsidRPr="001F7659">
        <w:rPr>
          <w:b/>
          <w:sz w:val="24"/>
          <w:szCs w:val="24"/>
        </w:rPr>
        <w:t>Наш край сегодня.</w:t>
      </w:r>
    </w:p>
    <w:p w14:paraId="3146BAD8" w14:textId="36C666C1"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современная музыкальная культура </w:t>
      </w:r>
      <w:r w:rsidR="008D2330" w:rsidRPr="001F7659">
        <w:rPr>
          <w:sz w:val="24"/>
          <w:szCs w:val="24"/>
        </w:rPr>
        <w:t>чеченского народа</w:t>
      </w:r>
      <w:r w:rsidRPr="001F7659">
        <w:rPr>
          <w:sz w:val="24"/>
          <w:szCs w:val="24"/>
        </w:rPr>
        <w:t xml:space="preserve"> края. Гимн </w:t>
      </w:r>
      <w:r w:rsidR="008D2330" w:rsidRPr="001F7659">
        <w:rPr>
          <w:sz w:val="24"/>
          <w:szCs w:val="24"/>
        </w:rPr>
        <w:t>Чеченской Р</w:t>
      </w:r>
      <w:r w:rsidRPr="001F7659">
        <w:rPr>
          <w:sz w:val="24"/>
          <w:szCs w:val="24"/>
        </w:rPr>
        <w:t>еспублики. Земляки – композиторы, исполнители, деятели культуры. Театр, филармония, консерватория.</w:t>
      </w:r>
    </w:p>
    <w:p w14:paraId="017AB75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BD8CB1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гимна республики, города, песен местных композиторов;</w:t>
      </w:r>
    </w:p>
    <w:p w14:paraId="26F4119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творческой биографией, деятельностью местных мастеров культуры и искусства;</w:t>
      </w:r>
    </w:p>
    <w:p w14:paraId="7C52AF4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местных музыкальных театров, музеев, концертов, написание отзыва с анализом спектакля, концерта, экскурсии;</w:t>
      </w:r>
    </w:p>
    <w:p w14:paraId="0B1C360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4526E2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14:paraId="7958E1C6" w14:textId="4762EC6D"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Модуль № 2 «Народное музыкальное творчество России» </w:t>
      </w:r>
    </w:p>
    <w:p w14:paraId="61DA62B0" w14:textId="7865E6AC" w:rsidR="004671CA" w:rsidRPr="001F7659" w:rsidRDefault="004671CA" w:rsidP="001F7659">
      <w:pPr>
        <w:tabs>
          <w:tab w:val="left" w:pos="2730"/>
        </w:tabs>
        <w:spacing w:line="240" w:lineRule="auto"/>
        <w:ind w:right="6" w:firstLine="567"/>
        <w:rPr>
          <w:sz w:val="24"/>
          <w:szCs w:val="24"/>
        </w:rPr>
      </w:pPr>
      <w:r w:rsidRPr="001F7659">
        <w:rPr>
          <w:sz w:val="24"/>
          <w:szCs w:val="24"/>
        </w:rPr>
        <w:t>Россия – наш общий дом.</w:t>
      </w:r>
    </w:p>
    <w:p w14:paraId="1208DA3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78A87F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33D51B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фольклорных образцов близких и далеких регионов в аудио- и видеозаписи;</w:t>
      </w:r>
    </w:p>
    <w:p w14:paraId="1274C80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инструментальных наигрышей, фольклорных игр разных народов России;</w:t>
      </w:r>
    </w:p>
    <w:p w14:paraId="25297ED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43F3EB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народной или композиторской музыке;</w:t>
      </w:r>
    </w:p>
    <w:p w14:paraId="7FAFAE0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(вокального, инструментального, смешанного);</w:t>
      </w:r>
    </w:p>
    <w:p w14:paraId="11B534B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жанра, характера музыки.</w:t>
      </w:r>
    </w:p>
    <w:p w14:paraId="6FB32976" w14:textId="55C8527C" w:rsidR="004671CA" w:rsidRPr="001F7659" w:rsidRDefault="004671CA" w:rsidP="001F7659">
      <w:pPr>
        <w:tabs>
          <w:tab w:val="left" w:pos="2730"/>
        </w:tabs>
        <w:spacing w:line="240" w:lineRule="auto"/>
        <w:ind w:right="6" w:firstLine="567"/>
        <w:rPr>
          <w:sz w:val="24"/>
          <w:szCs w:val="24"/>
        </w:rPr>
      </w:pPr>
      <w:r w:rsidRPr="001F7659">
        <w:rPr>
          <w:sz w:val="24"/>
          <w:szCs w:val="24"/>
        </w:rPr>
        <w:t>Фольклорные жанры.</w:t>
      </w:r>
    </w:p>
    <w:p w14:paraId="474A98C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общее и особенное в фольклоре народов России: лирика, эпос, танец.</w:t>
      </w:r>
    </w:p>
    <w:p w14:paraId="13D460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57BE7D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звучанием фольклора разных регионов России в аудио- и видеозаписи;</w:t>
      </w:r>
    </w:p>
    <w:p w14:paraId="0D7AC08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аутентичная манера исполнения;</w:t>
      </w:r>
    </w:p>
    <w:p w14:paraId="3938100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разных народов;</w:t>
      </w:r>
    </w:p>
    <w:p w14:paraId="36CC678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танцевальных, лирических и эпических песенных образцов фольклора разных народов России;</w:t>
      </w:r>
    </w:p>
    <w:p w14:paraId="5AABED8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 эпических сказаний;</w:t>
      </w:r>
    </w:p>
    <w:p w14:paraId="10C4EF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в характере изученных народных танцев и песен;</w:t>
      </w:r>
    </w:p>
    <w:p w14:paraId="6E1EFAD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музыке разных народов России;</w:t>
      </w:r>
    </w:p>
    <w:p w14:paraId="358A6F0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фестиваль «Народы России».</w:t>
      </w:r>
    </w:p>
    <w:p w14:paraId="1AD19CA2" w14:textId="1587FA78" w:rsidR="004671CA" w:rsidRPr="001F7659" w:rsidRDefault="004671CA" w:rsidP="001F7659">
      <w:pPr>
        <w:tabs>
          <w:tab w:val="left" w:pos="2730"/>
        </w:tabs>
        <w:spacing w:line="240" w:lineRule="auto"/>
        <w:ind w:right="6" w:firstLine="567"/>
        <w:rPr>
          <w:b/>
          <w:sz w:val="24"/>
          <w:szCs w:val="24"/>
        </w:rPr>
      </w:pPr>
      <w:r w:rsidRPr="001F7659">
        <w:rPr>
          <w:b/>
          <w:sz w:val="24"/>
          <w:szCs w:val="24"/>
        </w:rPr>
        <w:t>Фольклор в творчестве профессиональных композиторов.</w:t>
      </w:r>
    </w:p>
    <w:p w14:paraId="7672C4D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BF5A18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943826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аутентичного звучания фольклора и фольклорных мелодий в композиторской обработке;</w:t>
      </w:r>
    </w:p>
    <w:p w14:paraId="7DEE7DA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народной песни в композиторской обработке;</w:t>
      </w:r>
    </w:p>
    <w:p w14:paraId="4156B65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369E4FF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принципами композиторской обработки, развития фольклорного тематического материала;</w:t>
      </w:r>
    </w:p>
    <w:p w14:paraId="726EBC8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1D4456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концерта, спектакля (просмотр фильма, телепередачи), посвященного данной теме;</w:t>
      </w:r>
    </w:p>
    <w:p w14:paraId="61C2A76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обсуждение в классе и (или) письменная рецензия по результатам просмотра.</w:t>
      </w:r>
    </w:p>
    <w:p w14:paraId="039CE55A" w14:textId="2821CDFC" w:rsidR="004671CA" w:rsidRPr="001F7659" w:rsidRDefault="004671CA" w:rsidP="001F7659">
      <w:pPr>
        <w:tabs>
          <w:tab w:val="left" w:pos="2730"/>
        </w:tabs>
        <w:spacing w:line="240" w:lineRule="auto"/>
        <w:ind w:right="6" w:firstLine="567"/>
        <w:rPr>
          <w:b/>
          <w:sz w:val="24"/>
          <w:szCs w:val="24"/>
        </w:rPr>
      </w:pPr>
      <w:r w:rsidRPr="001F7659">
        <w:rPr>
          <w:b/>
          <w:sz w:val="24"/>
          <w:szCs w:val="24"/>
        </w:rPr>
        <w:t>На рубежах культур.</w:t>
      </w:r>
    </w:p>
    <w:p w14:paraId="3517536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взаимное влияние фольклорных традиций друг на друга. Этнографические экспедиции и фестивали. Современная жизнь фольклора.</w:t>
      </w:r>
    </w:p>
    <w:p w14:paraId="5AE6BE7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125388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6BF6DC2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изучение творчества и вклада в развитие культуры современных этно-исполнителей, исследователей традиционного фольклора;</w:t>
      </w:r>
    </w:p>
    <w:p w14:paraId="78688BB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участие в этнографической экспедиции; посещение (участие) в фестивале традиционной культуры.</w:t>
      </w:r>
    </w:p>
    <w:p w14:paraId="5DC52407" w14:textId="064A6039" w:rsidR="004671CA" w:rsidRPr="001F7659" w:rsidRDefault="004671CA" w:rsidP="001F7659">
      <w:pPr>
        <w:tabs>
          <w:tab w:val="left" w:pos="2730"/>
        </w:tabs>
        <w:spacing w:line="240" w:lineRule="auto"/>
        <w:ind w:right="6" w:firstLine="567"/>
        <w:rPr>
          <w:sz w:val="24"/>
          <w:szCs w:val="24"/>
        </w:rPr>
      </w:pPr>
      <w:r w:rsidRPr="001F7659">
        <w:rPr>
          <w:sz w:val="24"/>
          <w:szCs w:val="24"/>
        </w:rPr>
        <w:t>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6F040911" w14:textId="5F3D4350" w:rsidR="004671CA" w:rsidRPr="001F7659" w:rsidRDefault="004671CA" w:rsidP="001F7659">
      <w:pPr>
        <w:tabs>
          <w:tab w:val="left" w:pos="2730"/>
        </w:tabs>
        <w:spacing w:line="240" w:lineRule="auto"/>
        <w:ind w:right="6" w:firstLine="567"/>
        <w:rPr>
          <w:sz w:val="24"/>
          <w:szCs w:val="24"/>
        </w:rPr>
      </w:pPr>
      <w:r w:rsidRPr="001F7659">
        <w:rPr>
          <w:sz w:val="24"/>
          <w:szCs w:val="24"/>
        </w:rPr>
        <w:t>Образы родной земли.</w:t>
      </w:r>
    </w:p>
    <w:p w14:paraId="08DCB9E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16D5908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A16D70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7942DEC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мелодичности, широты дыхания, интонационной близости русскому фольклору;</w:t>
      </w:r>
    </w:p>
    <w:p w14:paraId="156A93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русским композитором-классиком;</w:t>
      </w:r>
    </w:p>
    <w:p w14:paraId="34B4E8D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авторов изученных произведений;</w:t>
      </w:r>
    </w:p>
    <w:p w14:paraId="1B54E03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22295CBE" w14:textId="4D152814" w:rsidR="004671CA" w:rsidRPr="001F7659" w:rsidRDefault="004671CA" w:rsidP="001F7659">
      <w:pPr>
        <w:tabs>
          <w:tab w:val="left" w:pos="2730"/>
        </w:tabs>
        <w:spacing w:line="240" w:lineRule="auto"/>
        <w:ind w:right="6" w:firstLine="567"/>
        <w:rPr>
          <w:b/>
          <w:sz w:val="24"/>
          <w:szCs w:val="24"/>
        </w:rPr>
      </w:pPr>
      <w:r w:rsidRPr="001F7659">
        <w:rPr>
          <w:b/>
          <w:sz w:val="24"/>
          <w:szCs w:val="24"/>
        </w:rPr>
        <w:t>Золотой век русской культуры.</w:t>
      </w:r>
    </w:p>
    <w:p w14:paraId="27D7AD8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светская музыка российского дворянства XIX века: музыкальные салоны, домашнее музицирование, балы, театры. Особенности отечественной музыкальной культуры </w:t>
      </w:r>
      <w:r w:rsidRPr="001F7659">
        <w:rPr>
          <w:sz w:val="24"/>
          <w:szCs w:val="24"/>
          <w:lang w:val="en-US"/>
        </w:rPr>
        <w:t>XIX</w:t>
      </w:r>
      <w:r w:rsidRPr="001F7659">
        <w:rPr>
          <w:sz w:val="24"/>
          <w:szCs w:val="24"/>
        </w:rPr>
        <w:t xml:space="preserve"> в. (на примере творчества М.И. Глинки, П.И. Чайковского, Н.А. Римского-Корсакова и других композиторов). </w:t>
      </w:r>
    </w:p>
    <w:p w14:paraId="1829F3D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C7C04A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 века, анализ художественного содержания, выразительных средств;</w:t>
      </w:r>
    </w:p>
    <w:p w14:paraId="5CCB3F1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лирического характера, сочиненного русским композитором-классиком;</w:t>
      </w:r>
    </w:p>
    <w:p w14:paraId="7C3FB5E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333194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просмотр художественных фильмов, телепередач, посвященных русской культуре XIX века;</w:t>
      </w:r>
    </w:p>
    <w:p w14:paraId="100FD83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любительского фильма, радиопередачи, театрализованной музыкально-литературной композиции на основе музыки и литературы XIX века;</w:t>
      </w:r>
    </w:p>
    <w:p w14:paraId="4AE6DF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реконструкция костюмированного бала, музыкального салона.</w:t>
      </w:r>
    </w:p>
    <w:p w14:paraId="160C5402" w14:textId="52CF9657" w:rsidR="004671CA" w:rsidRPr="001F7659" w:rsidRDefault="004671CA" w:rsidP="001F7659">
      <w:pPr>
        <w:tabs>
          <w:tab w:val="left" w:pos="2730"/>
        </w:tabs>
        <w:spacing w:line="240" w:lineRule="auto"/>
        <w:ind w:right="6" w:firstLine="567"/>
        <w:rPr>
          <w:b/>
          <w:sz w:val="24"/>
          <w:szCs w:val="24"/>
        </w:rPr>
      </w:pPr>
      <w:r w:rsidRPr="001F7659">
        <w:rPr>
          <w:b/>
          <w:sz w:val="24"/>
          <w:szCs w:val="24"/>
        </w:rPr>
        <w:t>История страны и народа в музыке русских композиторов.</w:t>
      </w:r>
    </w:p>
    <w:p w14:paraId="71FF8C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 </w:t>
      </w:r>
    </w:p>
    <w:p w14:paraId="73CFE16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90822F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14:paraId="1832F8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766BE1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Гимна Российской Федерации;</w:t>
      </w:r>
    </w:p>
    <w:p w14:paraId="23A6D74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529E2B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вариативно: просмотр художественных фильмов, телепередач, посвященных творчеству композиторов – членов русского музыкального общества «Могучая кучка»; </w:t>
      </w:r>
    </w:p>
    <w:p w14:paraId="18E613D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4D933C6D" w14:textId="5246DA6A"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Русский балет.</w:t>
      </w:r>
    </w:p>
    <w:p w14:paraId="2481F2F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2852F7F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1FFEA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шедеврами русской балетной музыки;</w:t>
      </w:r>
    </w:p>
    <w:p w14:paraId="21C73DE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постановках балетных спектаклей, гастролях российских балетных трупп за рубежом;</w:t>
      </w:r>
    </w:p>
    <w:p w14:paraId="739D947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посещение балетного спектакля (просмотр в видеозаписи);</w:t>
      </w:r>
    </w:p>
    <w:p w14:paraId="7F54734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характеристика отдельных музыкальных номеров и спектакля в целом;</w:t>
      </w:r>
    </w:p>
    <w:p w14:paraId="65D6C4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7B48E93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съемки любительского фильма (в технике теневого, кукольного театра, мультипликации) на музыку какого-либо балета (фрагменты).</w:t>
      </w:r>
    </w:p>
    <w:p w14:paraId="37284078" w14:textId="31FFFEEC" w:rsidR="004671CA" w:rsidRPr="001F7659" w:rsidRDefault="004671CA" w:rsidP="001F7659">
      <w:pPr>
        <w:tabs>
          <w:tab w:val="left" w:pos="2730"/>
        </w:tabs>
        <w:spacing w:line="240" w:lineRule="auto"/>
        <w:ind w:right="6" w:firstLine="567"/>
        <w:rPr>
          <w:b/>
          <w:sz w:val="24"/>
          <w:szCs w:val="24"/>
        </w:rPr>
      </w:pPr>
      <w:r w:rsidRPr="001F7659">
        <w:rPr>
          <w:b/>
          <w:sz w:val="24"/>
          <w:szCs w:val="24"/>
        </w:rPr>
        <w:t> Русская исполнительская школа.</w:t>
      </w:r>
    </w:p>
    <w:p w14:paraId="1E3E12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4E6199A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1506FF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одних и тех же произведений в исполнении разных музыкантов, оценка особенностей интерпретации;</w:t>
      </w:r>
    </w:p>
    <w:p w14:paraId="55E4177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создание домашней фоно- и видеотеки из понравившихся произведений;</w:t>
      </w:r>
    </w:p>
    <w:p w14:paraId="2A652E0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«Исполнитель – соавтор композитора»;</w:t>
      </w:r>
    </w:p>
    <w:p w14:paraId="06A3E82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биографиям известных отечественных исполнителей классической музыки.</w:t>
      </w:r>
    </w:p>
    <w:p w14:paraId="590D4A86" w14:textId="5AA90A43" w:rsidR="004671CA" w:rsidRPr="001F7659" w:rsidRDefault="004671CA" w:rsidP="001F7659">
      <w:pPr>
        <w:tabs>
          <w:tab w:val="left" w:pos="2730"/>
        </w:tabs>
        <w:spacing w:line="240" w:lineRule="auto"/>
        <w:ind w:right="6" w:firstLine="567"/>
        <w:rPr>
          <w:b/>
          <w:sz w:val="24"/>
          <w:szCs w:val="24"/>
        </w:rPr>
      </w:pPr>
      <w:r w:rsidRPr="001F7659">
        <w:rPr>
          <w:b/>
          <w:sz w:val="24"/>
          <w:szCs w:val="24"/>
        </w:rPr>
        <w:t>Русская музыка – взгляд в будущее.</w:t>
      </w:r>
    </w:p>
    <w:p w14:paraId="6DF0DF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4CB2968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A44F2D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14:paraId="4224CE0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образцов электронной музыки, дискуссия о значении технических средств в создании современной музыки;</w:t>
      </w:r>
    </w:p>
    <w:p w14:paraId="1900340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развитию музыкальной электроники в России;</w:t>
      </w:r>
    </w:p>
    <w:p w14:paraId="37D838A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музыки с помощью цифровых устройств, программных продуктов и электронных гаджетов.</w:t>
      </w:r>
    </w:p>
    <w:p w14:paraId="7D01FECF" w14:textId="3286B501"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4 «Жанры музыкального искусства». </w:t>
      </w:r>
    </w:p>
    <w:p w14:paraId="5099487B" w14:textId="231F7A76" w:rsidR="004671CA" w:rsidRPr="001F7659" w:rsidRDefault="004671CA" w:rsidP="001F7659">
      <w:pPr>
        <w:tabs>
          <w:tab w:val="left" w:pos="2730"/>
        </w:tabs>
        <w:spacing w:line="240" w:lineRule="auto"/>
        <w:ind w:right="6" w:firstLine="567"/>
        <w:rPr>
          <w:b/>
          <w:sz w:val="24"/>
          <w:szCs w:val="24"/>
        </w:rPr>
      </w:pPr>
      <w:r w:rsidRPr="001F7659">
        <w:rPr>
          <w:b/>
          <w:sz w:val="24"/>
          <w:szCs w:val="24"/>
        </w:rPr>
        <w:t>Камерная музыка.</w:t>
      </w:r>
    </w:p>
    <w:p w14:paraId="237E652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42FAAA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558F4B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14:paraId="60B07F6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музыкальной формы и составление ее буквенной наглядной схемы;</w:t>
      </w:r>
    </w:p>
    <w:p w14:paraId="6E1436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произведений вокальных и инструментальных жанров;</w:t>
      </w:r>
    </w:p>
    <w:p w14:paraId="1868CF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импровизация, сочинение кратких фрагментов с соблюдением основных признаков жанра (вокализ пение без слов, вальс – трехдольный метр);</w:t>
      </w:r>
    </w:p>
    <w:p w14:paraId="07E4CE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индивидуальная или коллективная импровизация в заданной форме;</w:t>
      </w:r>
    </w:p>
    <w:p w14:paraId="6FBFD5D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выражение музыкального образа камерной миниатюры через устный или письменный текст, рисунок, пластический этюд.</w:t>
      </w:r>
    </w:p>
    <w:p w14:paraId="2D7AFB36" w14:textId="4BAFC335" w:rsidR="004671CA" w:rsidRPr="001F7659" w:rsidRDefault="004671CA" w:rsidP="001F7659">
      <w:pPr>
        <w:tabs>
          <w:tab w:val="left" w:pos="2730"/>
        </w:tabs>
        <w:spacing w:line="240" w:lineRule="auto"/>
        <w:ind w:right="6" w:firstLine="567"/>
        <w:rPr>
          <w:b/>
          <w:sz w:val="24"/>
          <w:szCs w:val="24"/>
        </w:rPr>
      </w:pPr>
      <w:r w:rsidRPr="001F7659">
        <w:rPr>
          <w:b/>
          <w:sz w:val="24"/>
          <w:szCs w:val="24"/>
        </w:rPr>
        <w:t>Циклические формы и жанры.</w:t>
      </w:r>
    </w:p>
    <w:p w14:paraId="62040E5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50A659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8C3503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циклом миниатюр, определение принципа, основного художественного замысла цикла;</w:t>
      </w:r>
    </w:p>
    <w:p w14:paraId="17E874D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вокального цикла;</w:t>
      </w:r>
    </w:p>
    <w:p w14:paraId="4BD649E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со строением сонатной формы;</w:t>
      </w:r>
    </w:p>
    <w:p w14:paraId="76DEADF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основных партий-тем в одной из классических сонат;</w:t>
      </w:r>
    </w:p>
    <w:p w14:paraId="57C49E4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2CF97AB0" w14:textId="70AF705D" w:rsidR="004671CA" w:rsidRPr="001F7659" w:rsidRDefault="004671CA" w:rsidP="001F7659">
      <w:pPr>
        <w:tabs>
          <w:tab w:val="left" w:pos="2730"/>
        </w:tabs>
        <w:spacing w:line="240" w:lineRule="auto"/>
        <w:ind w:right="6" w:firstLine="567"/>
        <w:rPr>
          <w:b/>
          <w:sz w:val="24"/>
          <w:szCs w:val="24"/>
        </w:rPr>
      </w:pPr>
      <w:r w:rsidRPr="001F7659">
        <w:rPr>
          <w:b/>
          <w:sz w:val="24"/>
          <w:szCs w:val="24"/>
        </w:rPr>
        <w:t>Симфоническая музыка.</w:t>
      </w:r>
    </w:p>
    <w:p w14:paraId="79E48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одночастные симфонические жанры (увертюра, картина). Симфония.</w:t>
      </w:r>
    </w:p>
    <w:p w14:paraId="4FADC4A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85DD6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симфонической музыки: программной увертюры, классической 4-частной симфонии;</w:t>
      </w:r>
    </w:p>
    <w:p w14:paraId="22FF3BB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34A2F7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образно-тематический конспект;</w:t>
      </w:r>
    </w:p>
    <w:p w14:paraId="6AF46AA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3DAC740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целиком не менее одного симфонического произведения;</w:t>
      </w:r>
    </w:p>
    <w:p w14:paraId="1BEC88B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(в том числе виртуального) симфонической музыки;</w:t>
      </w:r>
    </w:p>
    <w:p w14:paraId="5C45893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предварительное изучение информации о произведениях концерта (сколько в них частей, как они называются, когда могут звучать аплодисменты);</w:t>
      </w:r>
    </w:p>
    <w:p w14:paraId="72AE71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концерт.</w:t>
      </w:r>
    </w:p>
    <w:p w14:paraId="29443561" w14:textId="4384A6F5" w:rsidR="004671CA" w:rsidRPr="001F7659" w:rsidRDefault="004671CA" w:rsidP="001F7659">
      <w:pPr>
        <w:tabs>
          <w:tab w:val="left" w:pos="2730"/>
        </w:tabs>
        <w:spacing w:line="240" w:lineRule="auto"/>
        <w:ind w:right="6" w:firstLine="567"/>
        <w:rPr>
          <w:b/>
          <w:sz w:val="24"/>
          <w:szCs w:val="24"/>
        </w:rPr>
      </w:pPr>
      <w:r w:rsidRPr="001F7659">
        <w:rPr>
          <w:b/>
          <w:sz w:val="24"/>
          <w:szCs w:val="24"/>
        </w:rPr>
        <w:t>Театральные жанры.</w:t>
      </w:r>
    </w:p>
    <w:p w14:paraId="38C09EF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509FEDB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270040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отдельными номерами из известных опер, балетов;</w:t>
      </w:r>
    </w:p>
    <w:p w14:paraId="3E56C23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216519F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14:paraId="3EA0C5E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различение, определение на слух:</w:t>
      </w:r>
    </w:p>
    <w:p w14:paraId="38D443B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тембров голосов оперных певцов;</w:t>
      </w:r>
    </w:p>
    <w:p w14:paraId="4235E0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оркестровых групп, тембров инструментов;</w:t>
      </w:r>
    </w:p>
    <w:p w14:paraId="27E9CAC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типа номера (соло, дуэт, хор);</w:t>
      </w:r>
    </w:p>
    <w:p w14:paraId="4F14021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4DA1EE9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последующее составление рецензии на спектакль.</w:t>
      </w:r>
    </w:p>
    <w:p w14:paraId="77EF0ED9" w14:textId="77777777" w:rsidR="008D2330" w:rsidRPr="001F7659" w:rsidRDefault="008D2330" w:rsidP="001F7659">
      <w:pPr>
        <w:tabs>
          <w:tab w:val="left" w:pos="2730"/>
        </w:tabs>
        <w:spacing w:line="240" w:lineRule="auto"/>
        <w:ind w:right="6" w:firstLine="567"/>
        <w:rPr>
          <w:b/>
          <w:sz w:val="24"/>
          <w:szCs w:val="24"/>
        </w:rPr>
      </w:pPr>
    </w:p>
    <w:p w14:paraId="584C2CAA" w14:textId="2A897F8D" w:rsidR="004671CA" w:rsidRPr="001F7659" w:rsidRDefault="004671CA" w:rsidP="001F7659">
      <w:pPr>
        <w:tabs>
          <w:tab w:val="left" w:pos="2730"/>
        </w:tabs>
        <w:spacing w:line="240" w:lineRule="auto"/>
        <w:ind w:right="6" w:firstLine="567"/>
        <w:rPr>
          <w:b/>
          <w:sz w:val="24"/>
          <w:szCs w:val="24"/>
        </w:rPr>
      </w:pPr>
      <w:r w:rsidRPr="001F7659">
        <w:rPr>
          <w:b/>
          <w:sz w:val="24"/>
          <w:szCs w:val="24"/>
        </w:rPr>
        <w:t>Вариативные модули:</w:t>
      </w:r>
    </w:p>
    <w:p w14:paraId="7D5A6CF7" w14:textId="07D0E9BF" w:rsidR="004671CA" w:rsidRPr="001F7659" w:rsidRDefault="004671CA" w:rsidP="001F7659">
      <w:pPr>
        <w:tabs>
          <w:tab w:val="left" w:pos="2730"/>
        </w:tabs>
        <w:spacing w:line="240" w:lineRule="auto"/>
        <w:ind w:right="6" w:firstLine="567"/>
        <w:rPr>
          <w:sz w:val="24"/>
          <w:szCs w:val="24"/>
        </w:rPr>
      </w:pPr>
      <w:r w:rsidRPr="001F7659">
        <w:rPr>
          <w:sz w:val="24"/>
          <w:szCs w:val="24"/>
        </w:rPr>
        <w:t>Модуль № 5 «Музыка народов мира»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11133F90" w14:textId="3414BA30" w:rsidR="004671CA" w:rsidRPr="001F7659" w:rsidRDefault="004671CA" w:rsidP="001F7659">
      <w:pPr>
        <w:tabs>
          <w:tab w:val="left" w:pos="2730"/>
        </w:tabs>
        <w:spacing w:line="240" w:lineRule="auto"/>
        <w:ind w:right="6" w:firstLine="567"/>
        <w:rPr>
          <w:sz w:val="24"/>
          <w:szCs w:val="24"/>
        </w:rPr>
      </w:pPr>
      <w:r w:rsidRPr="001F7659">
        <w:rPr>
          <w:sz w:val="24"/>
          <w:szCs w:val="24"/>
        </w:rPr>
        <w:t>Музыка – древнейший язык человечества.</w:t>
      </w:r>
    </w:p>
    <w:p w14:paraId="2A7A264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2B1BE0D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78C760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экскурсия в музей (реальный или виртуальный) с экспозицией музыкальных артефактов древности, последующий пересказ полученной информации;</w:t>
      </w:r>
    </w:p>
    <w:p w14:paraId="1299156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в духе древнего обряда (вызывание дождя, поклонение тотемному животному);</w:t>
      </w:r>
    </w:p>
    <w:p w14:paraId="15D6097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озвучивание, театрализация легенды (мифа) о музыке;</w:t>
      </w:r>
    </w:p>
    <w:p w14:paraId="4F363B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квесты, викторины, интеллектуальные игры;</w:t>
      </w:r>
    </w:p>
    <w:p w14:paraId="6E9A4CB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исследовательские проекты в рамках тематики «Мифы Древней Греции в музыкальном искусстве XVII—XX веков».</w:t>
      </w:r>
    </w:p>
    <w:p w14:paraId="307D7E97" w14:textId="77284484"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596E41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5D73CC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Европы;</w:t>
      </w:r>
    </w:p>
    <w:p w14:paraId="5D43B95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европейского фольклора и фольклора народов России;</w:t>
      </w:r>
    </w:p>
    <w:p w14:paraId="0A29519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6E2BB65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двигательная, ритмическая, интонационная импровизация по мотивам изученных традиций народов Европы (в том числе в форме рондо).</w:t>
      </w:r>
    </w:p>
    <w:p w14:paraId="1DFE1E90" w14:textId="09F388B6"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фольклор народов Азии и Африки.</w:t>
      </w:r>
    </w:p>
    <w:p w14:paraId="38E74BC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1C523C5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9E116B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традиционной музыки народов Африки и Азии;</w:t>
      </w:r>
    </w:p>
    <w:p w14:paraId="6B3241A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общего и особенного при сравнении изучаемых образцов азиатского фольклора и фольклора народов России;</w:t>
      </w:r>
    </w:p>
    <w:p w14:paraId="020D7A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5A163B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коллективные ритмические импровизации на шумовых и ударных инструментах;</w:t>
      </w:r>
    </w:p>
    <w:p w14:paraId="21FBBEA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 теме «Музыка стран Азии и Африки».</w:t>
      </w:r>
    </w:p>
    <w:p w14:paraId="51CCF71C" w14:textId="51DD5F92" w:rsidR="004671CA" w:rsidRPr="001F7659" w:rsidRDefault="004671CA" w:rsidP="001F7659">
      <w:pPr>
        <w:tabs>
          <w:tab w:val="left" w:pos="2730"/>
        </w:tabs>
        <w:spacing w:line="240" w:lineRule="auto"/>
        <w:ind w:right="6" w:firstLine="567"/>
        <w:rPr>
          <w:b/>
          <w:sz w:val="24"/>
          <w:szCs w:val="24"/>
        </w:rPr>
      </w:pPr>
      <w:r w:rsidRPr="001F7659">
        <w:rPr>
          <w:b/>
          <w:sz w:val="24"/>
          <w:szCs w:val="24"/>
        </w:rPr>
        <w:t>Народная музыка Американского континента.</w:t>
      </w:r>
    </w:p>
    <w:p w14:paraId="3F30D81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4FDEF24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3701544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490BE4E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народных песен, танцев;</w:t>
      </w:r>
    </w:p>
    <w:p w14:paraId="6858CD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индивидуальные и коллективные ритмические и мелодические импровизации в стиле (жанре) изучаемой традиции.</w:t>
      </w:r>
    </w:p>
    <w:p w14:paraId="31C7FD74" w14:textId="0F8D4CB9"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6 «Европейская классическая музыка». </w:t>
      </w:r>
    </w:p>
    <w:p w14:paraId="60530AC1" w14:textId="012EC608" w:rsidR="004671CA" w:rsidRPr="001F7659" w:rsidRDefault="004671CA" w:rsidP="001F7659">
      <w:pPr>
        <w:tabs>
          <w:tab w:val="left" w:pos="2730"/>
        </w:tabs>
        <w:spacing w:line="240" w:lineRule="auto"/>
        <w:ind w:right="6" w:firstLine="567"/>
        <w:rPr>
          <w:b/>
          <w:sz w:val="24"/>
          <w:szCs w:val="24"/>
        </w:rPr>
      </w:pPr>
      <w:r w:rsidRPr="001F7659">
        <w:rPr>
          <w:b/>
          <w:sz w:val="24"/>
          <w:szCs w:val="24"/>
        </w:rPr>
        <w:t>Национальные истоки классической музыки.</w:t>
      </w:r>
    </w:p>
    <w:p w14:paraId="6CD0701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136A1F3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93C659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разных жанров, типичных для рассматриваемых национальных стилей, творчества изучаемых композиторов;</w:t>
      </w:r>
    </w:p>
    <w:p w14:paraId="4D12E95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698E760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9522EE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00DE17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3D0BD835" w14:textId="77777777" w:rsidR="001F7659" w:rsidRDefault="001F7659" w:rsidP="001F7659">
      <w:pPr>
        <w:tabs>
          <w:tab w:val="left" w:pos="2730"/>
        </w:tabs>
        <w:spacing w:line="240" w:lineRule="auto"/>
        <w:ind w:right="6" w:firstLine="567"/>
        <w:rPr>
          <w:b/>
          <w:sz w:val="24"/>
          <w:szCs w:val="24"/>
        </w:rPr>
      </w:pPr>
    </w:p>
    <w:p w14:paraId="1378DD7B" w14:textId="77777777" w:rsidR="001F7659" w:rsidRDefault="001F7659" w:rsidP="001F7659">
      <w:pPr>
        <w:tabs>
          <w:tab w:val="left" w:pos="2730"/>
        </w:tabs>
        <w:spacing w:line="240" w:lineRule="auto"/>
        <w:ind w:right="6" w:firstLine="567"/>
        <w:rPr>
          <w:b/>
          <w:sz w:val="24"/>
          <w:szCs w:val="24"/>
        </w:rPr>
      </w:pPr>
    </w:p>
    <w:p w14:paraId="632FE3F2" w14:textId="312FD7DC"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Музыкант и публика.</w:t>
      </w:r>
    </w:p>
    <w:p w14:paraId="3F489CF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5FBBBF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409C21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виртуозной музыки;</w:t>
      </w:r>
    </w:p>
    <w:p w14:paraId="40C1AAF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размышление над фактами биографий великих музыкантов – как любимцев публики, так и непонятых современниками;</w:t>
      </w:r>
    </w:p>
    <w:p w14:paraId="60C7E0E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6F0ADED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0F13EC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знание и соблюдение общепринятых норм слушания музыки, правил поведения в концертном зале, театре оперы и балета;</w:t>
      </w:r>
    </w:p>
    <w:p w14:paraId="0A6F156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629540CC" w14:textId="19C75A0E"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 зеркало эпохи.</w:t>
      </w:r>
    </w:p>
    <w:p w14:paraId="12E3C2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14:paraId="46A0F46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7CD391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полифонической и гомофонно-гармонической музыки;</w:t>
      </w:r>
    </w:p>
    <w:p w14:paraId="0713CB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D7D290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ритмических, речевых канонов;</w:t>
      </w:r>
    </w:p>
    <w:p w14:paraId="659C7B1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3F2AF10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6D6C906C" w14:textId="4AF6DECD"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образ.</w:t>
      </w:r>
    </w:p>
    <w:p w14:paraId="78ED700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и других композиторов). Стили классицизм и романтизм (круг основных образов, характерных интонаций, жанров).</w:t>
      </w:r>
    </w:p>
    <w:p w14:paraId="47EE981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74CF6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4E90F8C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2AA4D53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109480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2C13F4A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149D0E7F" w14:textId="78C27745"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Музыкальная драматургия.</w:t>
      </w:r>
    </w:p>
    <w:p w14:paraId="6841EC9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441E172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516AF2C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наблюдение за развитием музыкальных тем, образов, восприятие логики музыкального развития;</w:t>
      </w:r>
    </w:p>
    <w:p w14:paraId="0EF0C4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45B577B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узнавание на слух музыкальных тем, их вариантов, видоизмененных в процессе развития;</w:t>
      </w:r>
    </w:p>
    <w:p w14:paraId="5DBE65A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составление наглядной (буквенной, цифровой) схемы строения музыкального произведения;</w:t>
      </w:r>
    </w:p>
    <w:p w14:paraId="6C4F48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3890FE9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2D84376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444D717C" w14:textId="5896EA35"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Музыкальный стиль.</w:t>
      </w:r>
    </w:p>
    <w:p w14:paraId="6A0775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14:paraId="3B3150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DE0D68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обобщение и систематизация знаний о различных проявлениях музыкального стиля (стиль композитора, национальный стиль, стиль эпохи);</w:t>
      </w:r>
    </w:p>
    <w:p w14:paraId="65920D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2–3 вокальных произведений – образцов барокко, классицизма, романтизма, импрессионизма (подлинных или стилизованных);</w:t>
      </w:r>
    </w:p>
    <w:p w14:paraId="2F206E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0A399F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в звучании незнакомого произведения:</w:t>
      </w:r>
    </w:p>
    <w:p w14:paraId="5FB9D7E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одному из изученных стилей;</w:t>
      </w:r>
    </w:p>
    <w:p w14:paraId="779CED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(количество и состав исполнителей, музыкальных инструментов);</w:t>
      </w:r>
    </w:p>
    <w:p w14:paraId="5A3EB24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жанра, круга образов;</w:t>
      </w:r>
    </w:p>
    <w:p w14:paraId="324B6F8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13020D9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проекты, посвященные эстетике и особенностям музыкального искусства различных стилей XX века.</w:t>
      </w:r>
    </w:p>
    <w:p w14:paraId="50D0569C" w14:textId="3246774E"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7 «Духовная музыка» </w:t>
      </w:r>
    </w:p>
    <w:p w14:paraId="63978911" w14:textId="3CF7A502" w:rsidR="004671CA" w:rsidRPr="001F7659" w:rsidRDefault="004671CA" w:rsidP="001F7659">
      <w:pPr>
        <w:tabs>
          <w:tab w:val="left" w:pos="2730"/>
        </w:tabs>
        <w:spacing w:line="240" w:lineRule="auto"/>
        <w:ind w:right="6" w:firstLine="567"/>
        <w:rPr>
          <w:b/>
          <w:sz w:val="24"/>
          <w:szCs w:val="24"/>
        </w:rPr>
      </w:pPr>
      <w:r w:rsidRPr="001F7659">
        <w:rPr>
          <w:b/>
          <w:sz w:val="24"/>
          <w:szCs w:val="24"/>
        </w:rPr>
        <w:t>Храмовый синтез искусств.</w:t>
      </w:r>
    </w:p>
    <w:p w14:paraId="47724EA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 православного и католического богослужения (колокола, пение acapella или пение в Сопровождении органа). Основные жанры, традиции. Образы Христа, Богородицы, Рождества, Воскресения.</w:t>
      </w:r>
    </w:p>
    <w:p w14:paraId="07414C9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F232AF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3334533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79687C9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вокальных произведений, связанных с религиозной традицией, перекликающихся с ней по тематике;</w:t>
      </w:r>
    </w:p>
    <w:p w14:paraId="38811F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сходства и различия элементов разных видов искусства (музыки, живописи, архитектуры), относящихся:</w:t>
      </w:r>
    </w:p>
    <w:p w14:paraId="4C95C54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к русской православной традиции;</w:t>
      </w:r>
    </w:p>
    <w:p w14:paraId="28BF37E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западноевропейской христианской традиции;</w:t>
      </w:r>
    </w:p>
    <w:p w14:paraId="4ACF4D7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другим конфессиям (по выбору учителя);</w:t>
      </w:r>
    </w:p>
    <w:p w14:paraId="0DDC885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посещение концерта духовной музыки.</w:t>
      </w:r>
    </w:p>
    <w:p w14:paraId="6066E923" w14:textId="6298E912"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Развитие церковной музыки </w:t>
      </w:r>
    </w:p>
    <w:p w14:paraId="670ACFC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24D142D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AFDB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историей возникновения нотной записи;</w:t>
      </w:r>
    </w:p>
    <w:p w14:paraId="42F400A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сравнение нотаций религиозной музыки разных традиций (григорианский хорал, знаменный распев, современные ноты);</w:t>
      </w:r>
    </w:p>
    <w:p w14:paraId="25C9A04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(фрагментами) средневековых церковных распевов (одноголосие);</w:t>
      </w:r>
    </w:p>
    <w:p w14:paraId="43173BB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слушание духовной музыки;</w:t>
      </w:r>
    </w:p>
    <w:p w14:paraId="6D5B50A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6331B05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состава исполнителей;</w:t>
      </w:r>
    </w:p>
    <w:p w14:paraId="0447EBA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типа фактуры (хоральный склад, полифония);</w:t>
      </w:r>
    </w:p>
    <w:p w14:paraId="56292A6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русской или западноевропейской религиозной традиции;</w:t>
      </w:r>
    </w:p>
    <w:p w14:paraId="044CBA7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0E9A232D" w14:textId="17A0ACAB"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Музыкальные жанры богослужения.</w:t>
      </w:r>
    </w:p>
    <w:p w14:paraId="4A4434D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35AAE3A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7EB90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2302002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вокализация музыкальных тем изучаемых духовных произведений;</w:t>
      </w:r>
    </w:p>
    <w:p w14:paraId="1ECD230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 изученных произведений и их авторов, иметь представление об особенностях их построения и образов;</w:t>
      </w:r>
    </w:p>
    <w:p w14:paraId="3EC4856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143D8D91" w14:textId="6FB2D6E3" w:rsidR="004671CA" w:rsidRPr="001F7659" w:rsidRDefault="004671CA" w:rsidP="001F7659">
      <w:pPr>
        <w:tabs>
          <w:tab w:val="left" w:pos="2730"/>
        </w:tabs>
        <w:spacing w:line="240" w:lineRule="auto"/>
        <w:ind w:right="6" w:firstLine="567"/>
        <w:rPr>
          <w:b/>
          <w:sz w:val="24"/>
          <w:szCs w:val="24"/>
        </w:rPr>
      </w:pPr>
      <w:r w:rsidRPr="001F7659">
        <w:rPr>
          <w:b/>
          <w:sz w:val="24"/>
          <w:szCs w:val="24"/>
        </w:rPr>
        <w:t>Религиозные темы и образы в современной музыке.</w:t>
      </w:r>
    </w:p>
    <w:p w14:paraId="186CB76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сохранение традиций духовной музыки сегодня. Переосмысление религиозной темы в творчестве композиторов XX–XXI веков. Религиозная тематика в контексте современной культуры. </w:t>
      </w:r>
    </w:p>
    <w:p w14:paraId="1DC518C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D5457C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сопоставление тенденций сохранения и переосмысления религиозной традиции в культуре XX–XXI веков;</w:t>
      </w:r>
    </w:p>
    <w:p w14:paraId="17B7F35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исполнение музыки духовного содержания, сочиненной современными композиторами;</w:t>
      </w:r>
    </w:p>
    <w:p w14:paraId="070005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исследовательские и творческие проекты по теме «Музыка и религия в наше время»; посещение концерта духовной музыки.</w:t>
      </w:r>
    </w:p>
    <w:p w14:paraId="26E40ECF" w14:textId="5CEF29FA"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8 «Современная музыка: основные жанры и направления» </w:t>
      </w:r>
    </w:p>
    <w:p w14:paraId="1618EC93" w14:textId="7FA3286D" w:rsidR="004671CA" w:rsidRPr="001F7659" w:rsidRDefault="004671CA" w:rsidP="001F7659">
      <w:pPr>
        <w:tabs>
          <w:tab w:val="left" w:pos="2730"/>
        </w:tabs>
        <w:spacing w:line="240" w:lineRule="auto"/>
        <w:ind w:right="6" w:firstLine="567"/>
        <w:rPr>
          <w:sz w:val="24"/>
          <w:szCs w:val="24"/>
        </w:rPr>
      </w:pPr>
      <w:r w:rsidRPr="001F7659">
        <w:rPr>
          <w:sz w:val="24"/>
          <w:szCs w:val="24"/>
        </w:rPr>
        <w:t>Джаз.</w:t>
      </w:r>
    </w:p>
    <w:p w14:paraId="553880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73B6961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3EA86DE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различными джазовыми музыкальными композициями и направлениями (регтайм, биг бэнд, блюз);</w:t>
      </w:r>
    </w:p>
    <w:p w14:paraId="5E8C513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одной из «вечнозеленых» джазовых тем, элементы ритмической и вокальной импровизации на ее основе;</w:t>
      </w:r>
    </w:p>
    <w:p w14:paraId="48157EB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определение на слух:</w:t>
      </w:r>
    </w:p>
    <w:p w14:paraId="7BAAAEA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принадлежности к джазовой или классической музыке;</w:t>
      </w:r>
    </w:p>
    <w:p w14:paraId="5DFB591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исполнительского состава (манера пения, состав инструментов);</w:t>
      </w:r>
    </w:p>
    <w:p w14:paraId="0E96B7E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сочинение блюза; посещение концерта джазовой музыки.</w:t>
      </w:r>
    </w:p>
    <w:p w14:paraId="471AEBBE" w14:textId="25509D94" w:rsidR="004671CA" w:rsidRPr="001F7659" w:rsidRDefault="004671CA" w:rsidP="001F7659">
      <w:pPr>
        <w:tabs>
          <w:tab w:val="left" w:pos="2730"/>
        </w:tabs>
        <w:spacing w:line="240" w:lineRule="auto"/>
        <w:ind w:right="6" w:firstLine="567"/>
        <w:rPr>
          <w:b/>
          <w:sz w:val="24"/>
          <w:szCs w:val="24"/>
        </w:rPr>
      </w:pPr>
      <w:r w:rsidRPr="001F7659">
        <w:rPr>
          <w:b/>
          <w:sz w:val="24"/>
          <w:szCs w:val="24"/>
        </w:rPr>
        <w:t>Мюзикл.</w:t>
      </w:r>
    </w:p>
    <w:p w14:paraId="6ED2C06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14:paraId="262BE3D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CD19B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14:paraId="103B24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анализ рекламных объявлений о премьерах мюзиклов в современных средствах массовой информации;</w:t>
      </w:r>
    </w:p>
    <w:p w14:paraId="47EAA4D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видеозаписи одного из мюзиклов, написание собственного рекламного текста для данной постановки;</w:t>
      </w:r>
    </w:p>
    <w:p w14:paraId="0FC35E3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отдельных номеров из мюзиклов.</w:t>
      </w:r>
    </w:p>
    <w:p w14:paraId="55016893" w14:textId="3AC79CDA" w:rsidR="004671CA" w:rsidRPr="001F7659" w:rsidRDefault="004671CA" w:rsidP="001F7659">
      <w:pPr>
        <w:tabs>
          <w:tab w:val="left" w:pos="2730"/>
        </w:tabs>
        <w:spacing w:line="240" w:lineRule="auto"/>
        <w:ind w:right="6" w:firstLine="567"/>
        <w:rPr>
          <w:b/>
          <w:sz w:val="24"/>
          <w:szCs w:val="24"/>
        </w:rPr>
      </w:pPr>
      <w:r w:rsidRPr="001F7659">
        <w:rPr>
          <w:b/>
          <w:sz w:val="24"/>
          <w:szCs w:val="24"/>
        </w:rPr>
        <w:t>Молодежная музыкальная культура.</w:t>
      </w:r>
    </w:p>
    <w:p w14:paraId="3215A3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Содержание: направления и стили молодежной музыкальной культуры XX–XXI веков (рок-н-ролл, блюз-рок, панк-рок, хард-рок, рэп, хип-хоп, фанк и другие). Авторская песня (Б.Окуджава, Ю.Визбор, В. Высоцкий и др.). </w:t>
      </w:r>
    </w:p>
    <w:p w14:paraId="031BEBE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Социальный и коммерческий контекст массовой музыкальной культуры (потребительские тенденции современной культуры). </w:t>
      </w:r>
    </w:p>
    <w:p w14:paraId="6136DF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112DF8F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2BB5AFB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песни, относящейся к одному из молодежных музыкальных течений;</w:t>
      </w:r>
    </w:p>
    <w:p w14:paraId="7421F27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дискуссия на тему «Современная музыка»;</w:t>
      </w:r>
    </w:p>
    <w:p w14:paraId="555F9EE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презентация альбома своей любимой группы.</w:t>
      </w:r>
    </w:p>
    <w:p w14:paraId="50604F33" w14:textId="45C33C79"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цифрового мира.</w:t>
      </w:r>
    </w:p>
    <w:p w14:paraId="19CB29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21FE22A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2D84736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поиск информации о способах сохранения и передачи музыки прежде и сейчас;</w:t>
      </w:r>
    </w:p>
    <w:p w14:paraId="4D4B1C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музыкального клипа популярного исполнителя, анализ его художественного образа, стиля, выразительных средств;</w:t>
      </w:r>
    </w:p>
    <w:p w14:paraId="559A69F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 исполнение популярной современной песни;</w:t>
      </w:r>
    </w:p>
    <w:p w14:paraId="1FDFBA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проведение социального опроса о роли и месте музыки в жизни современного человека; создание собственного музыкального клипа.</w:t>
      </w:r>
    </w:p>
    <w:p w14:paraId="64F0E9E5" w14:textId="03F41D6D" w:rsidR="004671CA" w:rsidRPr="001F7659" w:rsidRDefault="004671CA" w:rsidP="001F7659">
      <w:pPr>
        <w:tabs>
          <w:tab w:val="left" w:pos="2730"/>
        </w:tabs>
        <w:spacing w:line="240" w:lineRule="auto"/>
        <w:ind w:right="6" w:firstLine="567"/>
        <w:rPr>
          <w:b/>
          <w:sz w:val="24"/>
          <w:szCs w:val="24"/>
        </w:rPr>
      </w:pPr>
      <w:r w:rsidRPr="001F7659">
        <w:rPr>
          <w:b/>
          <w:sz w:val="24"/>
          <w:szCs w:val="24"/>
        </w:rPr>
        <w:t xml:space="preserve">Модуль № 9 «Связь музыки с другими видами искусства» </w:t>
      </w:r>
    </w:p>
    <w:p w14:paraId="0949F559" w14:textId="10AC27EC"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литература.</w:t>
      </w:r>
    </w:p>
    <w:p w14:paraId="7556142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0250C8B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03090C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вокальной и инструментальной музыки;</w:t>
      </w:r>
    </w:p>
    <w:p w14:paraId="123032D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5E1C14C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сочинение рассказа, стихотворения под впечатлением от восприятия инструментального музыкального произведения;</w:t>
      </w:r>
    </w:p>
    <w:p w14:paraId="76564E5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рисование образов программной музыки;</w:t>
      </w:r>
    </w:p>
    <w:p w14:paraId="6807577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7CB32234" w14:textId="7B05748D"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живопись.</w:t>
      </w:r>
    </w:p>
    <w:p w14:paraId="7F342B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0F62F15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61D0D1E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музыкальными произведениями программной музыки, выявление интонаций изобразительного характера;</w:t>
      </w:r>
    </w:p>
    <w:p w14:paraId="231128B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знание музыки, названий и авторов изученных произведений;</w:t>
      </w:r>
    </w:p>
    <w:p w14:paraId="6454BF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224C90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6E5AD0F9" w14:textId="061BA9DA" w:rsidR="004671CA" w:rsidRPr="001F7659" w:rsidRDefault="004671CA" w:rsidP="001F7659">
      <w:pPr>
        <w:tabs>
          <w:tab w:val="left" w:pos="2730"/>
        </w:tabs>
        <w:spacing w:line="240" w:lineRule="auto"/>
        <w:ind w:right="6" w:firstLine="567"/>
        <w:rPr>
          <w:b/>
          <w:sz w:val="24"/>
          <w:szCs w:val="24"/>
        </w:rPr>
      </w:pPr>
      <w:r w:rsidRPr="001F7659">
        <w:rPr>
          <w:b/>
          <w:sz w:val="24"/>
          <w:szCs w:val="24"/>
        </w:rPr>
        <w:t>Музыка и театр.</w:t>
      </w:r>
    </w:p>
    <w:p w14:paraId="2D0FC08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50595CB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0F46033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музыки, созданной отечественными и иностранными композиторами для драматического театра;</w:t>
      </w:r>
    </w:p>
    <w:p w14:paraId="0BF613B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театральной постановки, просмотр видеозаписи спектакля, в котором звучит данная песня;</w:t>
      </w:r>
    </w:p>
    <w:p w14:paraId="7A5E6EC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музыкальная викторина на материале изученных фрагментов музыкальных спектаклей;</w:t>
      </w:r>
    </w:p>
    <w:p w14:paraId="13CC9D5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24756A59" w14:textId="77777777" w:rsidR="001F7659" w:rsidRDefault="001F7659" w:rsidP="001F7659">
      <w:pPr>
        <w:tabs>
          <w:tab w:val="left" w:pos="2730"/>
        </w:tabs>
        <w:spacing w:line="240" w:lineRule="auto"/>
        <w:ind w:right="6" w:firstLine="567"/>
        <w:rPr>
          <w:b/>
          <w:sz w:val="24"/>
          <w:szCs w:val="24"/>
        </w:rPr>
      </w:pPr>
    </w:p>
    <w:p w14:paraId="49BB9EB4" w14:textId="77777777" w:rsidR="001F7659" w:rsidRDefault="001F7659" w:rsidP="001F7659">
      <w:pPr>
        <w:tabs>
          <w:tab w:val="left" w:pos="2730"/>
        </w:tabs>
        <w:spacing w:line="240" w:lineRule="auto"/>
        <w:ind w:right="6" w:firstLine="567"/>
        <w:rPr>
          <w:b/>
          <w:sz w:val="24"/>
          <w:szCs w:val="24"/>
        </w:rPr>
      </w:pPr>
    </w:p>
    <w:p w14:paraId="6A332849" w14:textId="77777777" w:rsidR="001F7659" w:rsidRDefault="001F7659" w:rsidP="001F7659">
      <w:pPr>
        <w:tabs>
          <w:tab w:val="left" w:pos="2730"/>
        </w:tabs>
        <w:spacing w:line="240" w:lineRule="auto"/>
        <w:ind w:right="6" w:firstLine="567"/>
        <w:rPr>
          <w:b/>
          <w:sz w:val="24"/>
          <w:szCs w:val="24"/>
        </w:rPr>
      </w:pPr>
    </w:p>
    <w:p w14:paraId="2BBCCC60" w14:textId="29D84DF3" w:rsidR="004671CA" w:rsidRPr="001F7659" w:rsidRDefault="004671CA" w:rsidP="001F7659">
      <w:pPr>
        <w:tabs>
          <w:tab w:val="left" w:pos="2730"/>
        </w:tabs>
        <w:spacing w:line="240" w:lineRule="auto"/>
        <w:ind w:right="6" w:firstLine="567"/>
        <w:rPr>
          <w:b/>
          <w:sz w:val="24"/>
          <w:szCs w:val="24"/>
        </w:rPr>
      </w:pPr>
      <w:r w:rsidRPr="001F7659">
        <w:rPr>
          <w:b/>
          <w:sz w:val="24"/>
          <w:szCs w:val="24"/>
        </w:rPr>
        <w:t> Музыка кино и телевидения.</w:t>
      </w:r>
    </w:p>
    <w:p w14:paraId="04F95A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других).</w:t>
      </w:r>
    </w:p>
    <w:p w14:paraId="6D0F53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Виды деятельности обучающихся:</w:t>
      </w:r>
    </w:p>
    <w:p w14:paraId="7FF6D30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знакомство с образцами киномузыки отечественных и зарубежных композиторов;</w:t>
      </w:r>
    </w:p>
    <w:p w14:paraId="3B0B23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просмотр фильмов с целью анализа выразительного эффекта, создаваемого музыкой;</w:t>
      </w:r>
    </w:p>
    <w:p w14:paraId="356AB6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разучивание, исполнение песни из фильма;</w:t>
      </w:r>
    </w:p>
    <w:p w14:paraId="59EE5D2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4D09D19A" w14:textId="77777777" w:rsidR="008D2330" w:rsidRPr="001F7659" w:rsidRDefault="008D2330" w:rsidP="001F7659">
      <w:pPr>
        <w:tabs>
          <w:tab w:val="left" w:pos="2730"/>
        </w:tabs>
        <w:spacing w:line="240" w:lineRule="auto"/>
        <w:ind w:right="6" w:firstLine="567"/>
        <w:rPr>
          <w:sz w:val="24"/>
          <w:szCs w:val="24"/>
        </w:rPr>
      </w:pPr>
    </w:p>
    <w:p w14:paraId="28780F90" w14:textId="64D18693"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Планируемые результаты освоения программы по музыке на уров</w:t>
      </w:r>
      <w:r w:rsidR="008D2330" w:rsidRPr="001F7659">
        <w:rPr>
          <w:b/>
          <w:sz w:val="24"/>
          <w:szCs w:val="24"/>
        </w:rPr>
        <w:t>не основного общего образования</w:t>
      </w:r>
    </w:p>
    <w:p w14:paraId="5524AD83" w14:textId="77777777" w:rsidR="008D2330" w:rsidRPr="001F7659" w:rsidRDefault="008D2330" w:rsidP="001F7659">
      <w:pPr>
        <w:tabs>
          <w:tab w:val="left" w:pos="2730"/>
        </w:tabs>
        <w:spacing w:line="240" w:lineRule="auto"/>
        <w:ind w:right="6" w:firstLine="567"/>
        <w:jc w:val="center"/>
        <w:rPr>
          <w:b/>
          <w:sz w:val="24"/>
          <w:szCs w:val="24"/>
        </w:rPr>
      </w:pPr>
    </w:p>
    <w:p w14:paraId="20F9C6DB" w14:textId="3D659F90"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294E743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1) патриотического воспитания:</w:t>
      </w:r>
    </w:p>
    <w:p w14:paraId="41CDEFD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российской гражданской идентичности в поликультурном и многоконфессиональном обществе;</w:t>
      </w:r>
    </w:p>
    <w:p w14:paraId="1478223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знание Гимна России и традиций его исполнения, уважение музыкальных символов республик Российской Федерации и других стран мира;</w:t>
      </w:r>
    </w:p>
    <w:p w14:paraId="5FC4860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проявление интереса к освоению музыкальных традиций своего края, музыкальной культуры народов России;</w:t>
      </w:r>
    </w:p>
    <w:p w14:paraId="11564DF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знание достижений отечественных музыкантов, их вклада в мировую музыкальную культуру;</w:t>
      </w:r>
    </w:p>
    <w:p w14:paraId="36F93ED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изучению истории отечественной музыкальной культуры;</w:t>
      </w:r>
    </w:p>
    <w:p w14:paraId="12EC969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развивать и сохранять музыкальную культуру своей страны, своего края;</w:t>
      </w:r>
    </w:p>
    <w:p w14:paraId="195A32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2) гражданского воспитания:</w:t>
      </w:r>
    </w:p>
    <w:p w14:paraId="346011D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14:paraId="64999FA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748F94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4345A3B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3) духовно-нравственного воспитания:</w:t>
      </w:r>
    </w:p>
    <w:p w14:paraId="61A6FC1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на моральные ценности и нормы в ситуациях нравственного выбора;</w:t>
      </w:r>
    </w:p>
    <w:p w14:paraId="5E2229A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14:paraId="5FA45B4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3F4DD5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4) эстетического воспитания:</w:t>
      </w:r>
    </w:p>
    <w:p w14:paraId="27FC10F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C24679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творчества, таланта;</w:t>
      </w:r>
    </w:p>
    <w:p w14:paraId="6BA7EA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важности музыкального искусства как средства коммуникации и самовыражения;</w:t>
      </w:r>
    </w:p>
    <w:p w14:paraId="23DFAD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понимание ценности отечественного и мирового искусства, роли этнических культурных традиций и народного творчества;</w:t>
      </w:r>
    </w:p>
    <w:p w14:paraId="56FD96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стремление к самовыражению в разных видах искусства;</w:t>
      </w:r>
    </w:p>
    <w:p w14:paraId="5993AA1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5) ценности научного познания:</w:t>
      </w:r>
    </w:p>
    <w:p w14:paraId="10F1CDD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27735B0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музыкальным языком, навыками познания музыки как искусства интонируемого смысла;</w:t>
      </w:r>
    </w:p>
    <w:p w14:paraId="0F77B07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7DB8F94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6) физического воспитания, формирования культуры здоровья и эмоционального благополучия:</w:t>
      </w:r>
    </w:p>
    <w:p w14:paraId="3C3F056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осознание ценности жизни с использованием собственного жизненного опыта и опыта восприятия произведений искусства;</w:t>
      </w:r>
    </w:p>
    <w:p w14:paraId="58BF5C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403AF61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14:paraId="310010B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сформированность навыков рефлексии, признание своего права на ошибку и такого же права другого человека;</w:t>
      </w:r>
    </w:p>
    <w:p w14:paraId="6A8D60E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7) трудового воспитания:</w:t>
      </w:r>
    </w:p>
    <w:p w14:paraId="4CCBF28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установка на посильное активное участие в практической деятельности;</w:t>
      </w:r>
    </w:p>
    <w:p w14:paraId="472533F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трудолюбие в учебе, настойчивость в достижении поставленных целей;</w:t>
      </w:r>
    </w:p>
    <w:p w14:paraId="7947404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интерес к практическому изучению профессий в сфере культуры и искусства;</w:t>
      </w:r>
    </w:p>
    <w:p w14:paraId="3D7AC54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уважение к труду и результатам трудовой деятельности;</w:t>
      </w:r>
    </w:p>
    <w:p w14:paraId="29F01A9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8) экологического воспитания:</w:t>
      </w:r>
    </w:p>
    <w:p w14:paraId="7B38600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повышение уровня экологической культуры, осознание глобального характера экологических проблем и путей их решения;</w:t>
      </w:r>
    </w:p>
    <w:p w14:paraId="3CC9CD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нравственно-эстетическое отношение к природе,</w:t>
      </w:r>
    </w:p>
    <w:p w14:paraId="24CD69E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участие в экологических проектах через различные формы музыкального творчества</w:t>
      </w:r>
    </w:p>
    <w:p w14:paraId="7765BE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9) адаптации к изменяющимся условиям социальной и природной среды:</w:t>
      </w:r>
    </w:p>
    <w:p w14:paraId="15447C4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7F618EAE" w14:textId="77777777" w:rsidR="004671CA" w:rsidRPr="001F7659" w:rsidRDefault="004671CA" w:rsidP="001F7659">
      <w:pPr>
        <w:tabs>
          <w:tab w:val="left" w:pos="2730"/>
        </w:tabs>
        <w:spacing w:line="240" w:lineRule="auto"/>
        <w:ind w:right="6" w:firstLine="567"/>
        <w:rPr>
          <w:sz w:val="24"/>
          <w:szCs w:val="24"/>
          <w:lang w:val="x-none"/>
        </w:rPr>
      </w:pPr>
      <w:r w:rsidRPr="001F7659">
        <w:rPr>
          <w:sz w:val="24"/>
          <w:szCs w:val="24"/>
          <w:lang w:val="x-none"/>
        </w:rPr>
        <w:t>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искусства;</w:t>
      </w:r>
    </w:p>
    <w:p w14:paraId="5CAB9A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3E6452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29B5BDF2" w14:textId="1BB597C1" w:rsidR="004671CA" w:rsidRPr="001F7659" w:rsidRDefault="004671CA" w:rsidP="001F7659">
      <w:pPr>
        <w:tabs>
          <w:tab w:val="left" w:pos="2730"/>
        </w:tabs>
        <w:spacing w:line="240" w:lineRule="auto"/>
        <w:ind w:right="6" w:firstLine="567"/>
        <w:rPr>
          <w:sz w:val="24"/>
          <w:szCs w:val="24"/>
        </w:rPr>
      </w:pPr>
      <w:r w:rsidRPr="001F7659">
        <w:rPr>
          <w:sz w:val="24"/>
          <w:szCs w:val="24"/>
        </w:rP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3C44B752" w14:textId="0C76FEEF"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3339866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40E6E1E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сопоставлять, сравнивать на основании существенных признаков произведения, жанры и стили музыкального и других видов искусства;</w:t>
      </w:r>
    </w:p>
    <w:p w14:paraId="74765B9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обнаруживать взаимные влияния отдельных видов, жанров и стилей музыки друг на друга, формулировать гипотезы о взаимосвязях;</w:t>
      </w:r>
    </w:p>
    <w:p w14:paraId="7BA4EB3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0E1DB0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характеризовать существенные признаки конкретного музыкального звучания;</w:t>
      </w:r>
    </w:p>
    <w:p w14:paraId="739C813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обобщать и формулировать выводы по результатам проведенного слухового наблюдения-исследования.</w:t>
      </w:r>
    </w:p>
    <w:p w14:paraId="56162DD7" w14:textId="450719EF"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2BE9771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следовать внутренним слухом за развитием музыкального процесса, «наблюдать» звучание музыки;</w:t>
      </w:r>
    </w:p>
    <w:p w14:paraId="368A42A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вопросы как исследовательский инструмент познания;</w:t>
      </w:r>
    </w:p>
    <w:p w14:paraId="712B31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210A232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составлять алгоритм действий и использовать его для решения учебных, в том числе исполнительских и творческих задач;</w:t>
      </w:r>
    </w:p>
    <w:p w14:paraId="1CF4463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6235C5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формулировать обобщения и выводы по результатам проведенного наблюдения, слухового исследования.</w:t>
      </w:r>
    </w:p>
    <w:p w14:paraId="43EB86AF" w14:textId="2652DB2E"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работать с информацией как часть универсальных познавательных учебных действий:</w:t>
      </w:r>
    </w:p>
    <w:p w14:paraId="3D9AAF3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240509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специфику работы с аудиоинформацией, музыкальными записями;</w:t>
      </w:r>
    </w:p>
    <w:p w14:paraId="286127A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интонирование для запоминания звуковой информации, музыкальных произведений;</w:t>
      </w:r>
    </w:p>
    <w:p w14:paraId="323BB18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37172D5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F322DA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надежность информации по критериям, предложенным учителем или сформулированным самостоятельно;</w:t>
      </w:r>
    </w:p>
    <w:p w14:paraId="130E467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тексты информационного и художественного содержания, трансформировать, интерпретировать их в соответствии с учебной задачей;</w:t>
      </w:r>
    </w:p>
    <w:p w14:paraId="25B24B8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44083D07" w14:textId="7A2DF548"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0B1A1E39" w14:textId="30EF0BBE"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как часть универсальных коммуникативных учебных действий:</w:t>
      </w:r>
    </w:p>
    <w:p w14:paraId="04061AA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1) невербальная коммуникация:</w:t>
      </w:r>
    </w:p>
    <w:p w14:paraId="7939E12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C8020A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1A71DEE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1D81A9F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эффективно использовать интонационно-выразительные возможности в ситуации публичного выступления;</w:t>
      </w:r>
    </w:p>
    <w:p w14:paraId="12619B2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распознавать невербальные средства общения (интонация, мимика, жесты), расценивать их как полноценные элементы коммуникации, включаться в соответствующий уровень общения;</w:t>
      </w:r>
    </w:p>
    <w:p w14:paraId="458B0DA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2) вербальное общение:</w:t>
      </w:r>
    </w:p>
    <w:p w14:paraId="02968BC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воспринимать и формулировать суждения, выражать эмоции в соответствии с условиями и целями общения;</w:t>
      </w:r>
    </w:p>
    <w:p w14:paraId="647CB37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выражать свое мнение, в том числе впечатления от общения с музыкальным искусством в устных и письменных текстах;</w:t>
      </w:r>
    </w:p>
    <w:p w14:paraId="1EFDF79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00F083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вести диалог, дискуссию, задавать вопросы по существу обсуждаемой темы, поддерживать благожелательный тон диалога;</w:t>
      </w:r>
    </w:p>
    <w:p w14:paraId="2BB9C7B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публично представлять результаты учебной и творческой деятельности;</w:t>
      </w:r>
    </w:p>
    <w:p w14:paraId="1130A79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3) совместная деятельность (сотрудничество):</w:t>
      </w:r>
    </w:p>
    <w:p w14:paraId="129AA82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52316E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4D5CB34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78567917" w14:textId="77777777" w:rsidR="004671CA" w:rsidRPr="001F7659" w:rsidRDefault="004671CA" w:rsidP="001F7659">
      <w:pPr>
        <w:tabs>
          <w:tab w:val="left" w:pos="2730"/>
        </w:tabs>
        <w:spacing w:line="240" w:lineRule="auto"/>
        <w:ind w:right="6" w:firstLine="567"/>
        <w:rPr>
          <w:sz w:val="24"/>
          <w:szCs w:val="24"/>
          <w:lang w:val="x-none"/>
        </w:rPr>
      </w:pPr>
      <w:r w:rsidRPr="001F7659">
        <w:rPr>
          <w:sz w:val="24"/>
          <w:szCs w:val="24"/>
          <w:lang w:val="x-none"/>
        </w:rPr>
        <w:t xml:space="preserve">уметь обобщать мнения нескольких </w:t>
      </w:r>
      <w:r w:rsidRPr="001F7659">
        <w:rPr>
          <w:sz w:val="24"/>
          <w:szCs w:val="24"/>
        </w:rPr>
        <w:t>человек</w:t>
      </w:r>
      <w:r w:rsidRPr="001F7659">
        <w:rPr>
          <w:sz w:val="24"/>
          <w:szCs w:val="24"/>
          <w:lang w:val="x-none"/>
        </w:rPr>
        <w:t>, проявлять готовность руководить, выполнять поручения, подчиняться;</w:t>
      </w:r>
    </w:p>
    <w:p w14:paraId="2870607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7A3096E7"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351A238A" w14:textId="7495D7F5"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самоорганизации как часть универсальных регулятивных учебных действий:</w:t>
      </w:r>
    </w:p>
    <w:p w14:paraId="46D2364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0979372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планировать достижение целей через решение ряда последовательных задач частного характера;</w:t>
      </w:r>
    </w:p>
    <w:p w14:paraId="0A44D81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план действий, вносить необходимые коррективы в ходе его реализации;</w:t>
      </w:r>
    </w:p>
    <w:p w14:paraId="0E21A6F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наиболее важные проблемы для решения в учебных и жизненных ситуациях;</w:t>
      </w:r>
    </w:p>
    <w:p w14:paraId="3C0E502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C26CC6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проводить выбор и брать за него ответственность на себя.</w:t>
      </w:r>
    </w:p>
    <w:p w14:paraId="477B6CA5" w14:textId="20B1EFB6"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самоконтроля (рефлексии) как часть универсальных регулятивных учебных действий:</w:t>
      </w:r>
    </w:p>
    <w:p w14:paraId="6503D3C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владеть способами самоконтроля, самомотивации и рефлексии;</w:t>
      </w:r>
    </w:p>
    <w:p w14:paraId="5EDF5679" w14:textId="77777777" w:rsidR="004671CA" w:rsidRPr="001F7659" w:rsidRDefault="004671CA" w:rsidP="001F7659">
      <w:pPr>
        <w:tabs>
          <w:tab w:val="left" w:pos="2730"/>
        </w:tabs>
        <w:spacing w:line="240" w:lineRule="auto"/>
        <w:ind w:right="6" w:firstLine="567"/>
        <w:rPr>
          <w:sz w:val="24"/>
          <w:szCs w:val="24"/>
          <w:lang w:val="x-none"/>
        </w:rPr>
      </w:pPr>
      <w:r w:rsidRPr="001F7659">
        <w:rPr>
          <w:sz w:val="24"/>
          <w:szCs w:val="24"/>
          <w:lang w:val="x-none"/>
        </w:rPr>
        <w:t>давать оценку учебной ситуации и предлагать план ее изменения;</w:t>
      </w:r>
    </w:p>
    <w:p w14:paraId="3905451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14:paraId="1A39254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1D56FF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2D960B34" w14:textId="34AAAEBB"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эмоционального интеллекта как часть универсальных регулятивных учебных действий:</w:t>
      </w:r>
    </w:p>
    <w:p w14:paraId="70389AF6"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469DBD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2C84C49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выявлять и анализировать причины эмоций;</w:t>
      </w:r>
    </w:p>
    <w:p w14:paraId="7C75BE6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понимать мотивы и намерения другого человека, анализируя коммуникативно-интонационную ситуацию;</w:t>
      </w:r>
    </w:p>
    <w:p w14:paraId="4C1633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регулировать способ выражения собственных эмоций.</w:t>
      </w:r>
    </w:p>
    <w:p w14:paraId="0AB2995A" w14:textId="5717B958" w:rsidR="004671CA" w:rsidRPr="001F7659" w:rsidRDefault="004671CA" w:rsidP="001F7659">
      <w:pPr>
        <w:tabs>
          <w:tab w:val="left" w:pos="2730"/>
        </w:tabs>
        <w:spacing w:line="240" w:lineRule="auto"/>
        <w:ind w:right="6" w:firstLine="567"/>
        <w:rPr>
          <w:sz w:val="24"/>
          <w:szCs w:val="24"/>
        </w:rPr>
      </w:pPr>
      <w:r w:rsidRPr="001F7659">
        <w:rPr>
          <w:sz w:val="24"/>
          <w:szCs w:val="24"/>
        </w:rPr>
        <w:t>У обучающегося будут сформированы умения принимать себя и других как часть универсальных регулятивных учебных действий:</w:t>
      </w:r>
    </w:p>
    <w:p w14:paraId="00B1DAA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уважительно и осознанно относиться к другому человеку и его мнению, эстетическим предпочтениям и вкусам;</w:t>
      </w:r>
    </w:p>
    <w:p w14:paraId="421EF5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38BE8F0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принимать себя и других, не осуждая;</w:t>
      </w:r>
    </w:p>
    <w:p w14:paraId="01826B1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проявлять открытость;</w:t>
      </w:r>
    </w:p>
    <w:p w14:paraId="03543AB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осознавать невозможность контролировать все вокруг.</w:t>
      </w:r>
    </w:p>
    <w:p w14:paraId="515E1A29" w14:textId="1CBD8240" w:rsidR="004671CA" w:rsidRPr="001F7659" w:rsidRDefault="004671CA" w:rsidP="001F7659">
      <w:pPr>
        <w:tabs>
          <w:tab w:val="left" w:pos="2730"/>
        </w:tabs>
        <w:spacing w:line="240" w:lineRule="auto"/>
        <w:ind w:right="6" w:firstLine="567"/>
        <w:rPr>
          <w:sz w:val="24"/>
          <w:szCs w:val="24"/>
        </w:rPr>
      </w:pPr>
      <w:r w:rsidRPr="001F7659">
        <w:rPr>
          <w:sz w:val="24"/>
          <w:szCs w:val="24"/>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41BBB161" w14:textId="77777777" w:rsidR="008D2330" w:rsidRPr="001F7659" w:rsidRDefault="008D2330" w:rsidP="001F7659">
      <w:pPr>
        <w:tabs>
          <w:tab w:val="left" w:pos="2730"/>
        </w:tabs>
        <w:spacing w:line="240" w:lineRule="auto"/>
        <w:ind w:right="6" w:firstLine="567"/>
        <w:rPr>
          <w:b/>
          <w:sz w:val="24"/>
          <w:szCs w:val="24"/>
        </w:rPr>
      </w:pPr>
    </w:p>
    <w:p w14:paraId="221E7065" w14:textId="7FA98EC7" w:rsidR="004671CA" w:rsidRPr="001F7659" w:rsidRDefault="004671CA" w:rsidP="001F7659">
      <w:pPr>
        <w:tabs>
          <w:tab w:val="left" w:pos="2730"/>
        </w:tabs>
        <w:spacing w:line="240" w:lineRule="auto"/>
        <w:ind w:right="6" w:firstLine="567"/>
        <w:jc w:val="center"/>
        <w:rPr>
          <w:b/>
          <w:sz w:val="24"/>
          <w:szCs w:val="24"/>
        </w:rPr>
      </w:pPr>
      <w:r w:rsidRPr="001F7659">
        <w:rPr>
          <w:b/>
          <w:sz w:val="24"/>
          <w:szCs w:val="24"/>
        </w:rPr>
        <w:t>Предметные результаты освоения программы по музыке на уров</w:t>
      </w:r>
      <w:r w:rsidR="008D2330" w:rsidRPr="001F7659">
        <w:rPr>
          <w:b/>
          <w:sz w:val="24"/>
          <w:szCs w:val="24"/>
        </w:rPr>
        <w:t>не основного общего образования</w:t>
      </w:r>
    </w:p>
    <w:p w14:paraId="04CAA797" w14:textId="624EE68D" w:rsidR="004671CA" w:rsidRPr="001F7659" w:rsidRDefault="004671CA" w:rsidP="001F7659">
      <w:pPr>
        <w:tabs>
          <w:tab w:val="left" w:pos="2730"/>
        </w:tabs>
        <w:spacing w:line="240" w:lineRule="auto"/>
        <w:ind w:right="6" w:firstLine="567"/>
        <w:rPr>
          <w:sz w:val="24"/>
          <w:szCs w:val="24"/>
        </w:rPr>
      </w:pPr>
      <w:r w:rsidRPr="001F7659">
        <w:rPr>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6D8BF79C" w14:textId="5D075BBC" w:rsidR="004671CA" w:rsidRPr="001F7659" w:rsidRDefault="004671CA" w:rsidP="001F7659">
      <w:pPr>
        <w:tabs>
          <w:tab w:val="left" w:pos="2730"/>
        </w:tabs>
        <w:spacing w:line="240" w:lineRule="auto"/>
        <w:ind w:right="6" w:firstLine="567"/>
        <w:rPr>
          <w:sz w:val="24"/>
          <w:szCs w:val="24"/>
        </w:rPr>
      </w:pPr>
      <w:r w:rsidRPr="001F7659">
        <w:rPr>
          <w:sz w:val="24"/>
          <w:szCs w:val="24"/>
        </w:rPr>
        <w:t>Обучающиеся, освоившие основную образовательную программу по музыке:</w:t>
      </w:r>
    </w:p>
    <w:p w14:paraId="2DA71ED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F582CF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воспринимают российскую музыкальную культуру как целостное и самобытное цивилизационное явление;</w:t>
      </w:r>
    </w:p>
    <w:p w14:paraId="74C13B3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знают достижения отечественных мастеров музыкальной культуры, испытывают гордость за них;</w:t>
      </w:r>
    </w:p>
    <w:p w14:paraId="340AB92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1A6CE75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5EF442A8" w14:textId="501584A8"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1 «Музыка моего края» обучающийся научится:</w:t>
      </w:r>
    </w:p>
    <w:p w14:paraId="5BAE1480"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14:paraId="40555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и оценивать образцы музыкального фольклора и сочинения композиторов своей малой родины.</w:t>
      </w:r>
    </w:p>
    <w:p w14:paraId="25893E52" w14:textId="7414DA88"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2 «Народное музыкальное творчество России» обучающийся научится:</w:t>
      </w:r>
    </w:p>
    <w:p w14:paraId="1D288D1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37B9286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14:paraId="555100F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1F9DF67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0A060A8E" w14:textId="15CAA65E"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3 «Русская классическая музыка» обучающийся научится:</w:t>
      </w:r>
    </w:p>
    <w:p w14:paraId="24CFA7B4"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русских композиторов-классиков, называть автора, произведение, исполнительский состав;</w:t>
      </w:r>
    </w:p>
    <w:p w14:paraId="4D616E1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DCA6AE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отдельными темами) сочинения русских композиторов;</w:t>
      </w:r>
    </w:p>
    <w:p w14:paraId="497449B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14:paraId="0D3C6F29" w14:textId="0AEEB6BA"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4 «Жанры музыкального искусства» обучающийся научится:</w:t>
      </w:r>
    </w:p>
    <w:p w14:paraId="6281398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1288F4BE"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рассуждать о круге образов и средствах их воплощения, типичных для данного жанра;</w:t>
      </w:r>
    </w:p>
    <w:p w14:paraId="2B21EAC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выразительно исполнять произведения (в том числе фрагменты) вокальных, инструментальных и музыкально-театральных жанров.</w:t>
      </w:r>
    </w:p>
    <w:p w14:paraId="4F3982C7" w14:textId="3AFBA550"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5 «Музыка народов мира» обучающийся научится:</w:t>
      </w:r>
    </w:p>
    <w:p w14:paraId="6C5AF0FF"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77DC4545"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исполнять произведения различных жанров фольклорной музыки;</w:t>
      </w:r>
    </w:p>
    <w:p w14:paraId="585A51C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1C00979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5DC524B8" w14:textId="3A35BA48"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6 «Европейская классическая музыка» обучающийся научится:</w:t>
      </w:r>
    </w:p>
    <w:p w14:paraId="6F1E9A02"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на слух произведения европейских композиторов-классиков, называть автора, произведение, исполнительский состав;</w:t>
      </w:r>
    </w:p>
    <w:p w14:paraId="04071F8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14:paraId="20519853"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(в том числе фрагментарно) сочинения композиторов-классиков;</w:t>
      </w:r>
    </w:p>
    <w:p w14:paraId="754D5B8D"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33BE214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характеризовать творчество не менее двух композиторов-классиков, приводить примеры наиболее известных сочинений.</w:t>
      </w:r>
    </w:p>
    <w:p w14:paraId="200FF178" w14:textId="59FD3A3C" w:rsidR="004671CA" w:rsidRPr="001F7659" w:rsidRDefault="004671CA" w:rsidP="001F7659">
      <w:pPr>
        <w:tabs>
          <w:tab w:val="left" w:pos="2730"/>
        </w:tabs>
        <w:spacing w:line="240" w:lineRule="auto"/>
        <w:ind w:right="6" w:firstLine="567"/>
        <w:rPr>
          <w:sz w:val="24"/>
          <w:szCs w:val="24"/>
        </w:rPr>
      </w:pPr>
      <w:r w:rsidRPr="001F7659">
        <w:rPr>
          <w:sz w:val="24"/>
          <w:szCs w:val="24"/>
        </w:rPr>
        <w:t xml:space="preserve">К концу изучения модуля № 7 «Духовная музыка» обучающийся научится: </w:t>
      </w:r>
    </w:p>
    <w:p w14:paraId="1EAF5D6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характеризовать жанры и произведения русской и европейской духовной музыки;</w:t>
      </w:r>
    </w:p>
    <w:p w14:paraId="489F76A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произведения русской и европейской духовной музыки;</w:t>
      </w:r>
    </w:p>
    <w:p w14:paraId="2898125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приводить примеры сочинений духовной музыки, называть их автора.</w:t>
      </w:r>
    </w:p>
    <w:p w14:paraId="6D04E22E" w14:textId="2AA4818A"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8 «Современная музыка: основные жанры и направления» обучающийся научится:</w:t>
      </w:r>
    </w:p>
    <w:p w14:paraId="6F65F698"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и характеризовать стили, направления и жанры современной музыки;</w:t>
      </w:r>
    </w:p>
    <w:p w14:paraId="35B21709"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определять на слух виды оркестров, ансамблей, тембры музыкальных инструментов, входящих в их состав;</w:t>
      </w:r>
    </w:p>
    <w:p w14:paraId="0C2A8AD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исполнять современные музыкальные произведения в разных видах деятельности.</w:t>
      </w:r>
    </w:p>
    <w:p w14:paraId="571C1F88" w14:textId="5DC91DA6" w:rsidR="004671CA" w:rsidRPr="001F7659" w:rsidRDefault="004671CA" w:rsidP="001F7659">
      <w:pPr>
        <w:tabs>
          <w:tab w:val="left" w:pos="2730"/>
        </w:tabs>
        <w:spacing w:line="240" w:lineRule="auto"/>
        <w:ind w:right="6" w:firstLine="567"/>
        <w:rPr>
          <w:sz w:val="24"/>
          <w:szCs w:val="24"/>
        </w:rPr>
      </w:pPr>
      <w:r w:rsidRPr="001F7659">
        <w:rPr>
          <w:sz w:val="24"/>
          <w:szCs w:val="24"/>
        </w:rPr>
        <w:t>К концу изучения модуля № 9 «Связь музыки с другими видами искусства» обучающийся научится:</w:t>
      </w:r>
    </w:p>
    <w:p w14:paraId="6CF299AB"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определять стилевые и жанровые параллели между музыкой и другими видами искусств;</w:t>
      </w:r>
    </w:p>
    <w:p w14:paraId="31FE193A"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различать и анализировать средства выразительности разных видов искусств;</w:t>
      </w:r>
    </w:p>
    <w:p w14:paraId="7C1A9351"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2292950C" w14:textId="77777777" w:rsidR="004671CA" w:rsidRPr="001F7659" w:rsidRDefault="004671CA" w:rsidP="001F7659">
      <w:pPr>
        <w:tabs>
          <w:tab w:val="left" w:pos="2730"/>
        </w:tabs>
        <w:spacing w:line="240" w:lineRule="auto"/>
        <w:ind w:right="6" w:firstLine="567"/>
        <w:rPr>
          <w:sz w:val="24"/>
          <w:szCs w:val="24"/>
        </w:rPr>
      </w:pPr>
      <w:r w:rsidRPr="001F7659">
        <w:rPr>
          <w:sz w:val="24"/>
          <w:szCs w:val="24"/>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6C6CA255" w14:textId="77777777" w:rsidR="004671CA" w:rsidRPr="004671CA" w:rsidRDefault="004671CA" w:rsidP="004671CA">
      <w:pPr>
        <w:tabs>
          <w:tab w:val="left" w:pos="2730"/>
        </w:tabs>
        <w:spacing w:line="276" w:lineRule="auto"/>
        <w:ind w:right="6" w:firstLine="567"/>
        <w:rPr>
          <w:color w:val="FF0000"/>
          <w:sz w:val="24"/>
          <w:szCs w:val="24"/>
        </w:rPr>
      </w:pPr>
    </w:p>
    <w:p w14:paraId="78BBEDFD" w14:textId="1EA3EC72" w:rsidR="004671CA" w:rsidRPr="004671CA" w:rsidRDefault="004671CA" w:rsidP="004671CA">
      <w:pPr>
        <w:spacing w:line="240" w:lineRule="auto"/>
        <w:ind w:left="540"/>
        <w:contextualSpacing/>
        <w:jc w:val="center"/>
        <w:rPr>
          <w:rFonts w:eastAsia="Calibri" w:cs="Times New Roman"/>
          <w:b/>
          <w:sz w:val="24"/>
          <w:szCs w:val="24"/>
          <w:lang w:eastAsia="en-US"/>
        </w:rPr>
      </w:pPr>
      <w:r>
        <w:rPr>
          <w:color w:val="FF0000"/>
          <w:sz w:val="24"/>
          <w:szCs w:val="24"/>
        </w:rPr>
        <w:tab/>
      </w:r>
      <w:r w:rsidRPr="004671CA">
        <w:rPr>
          <w:rFonts w:eastAsia="Calibri" w:cs="Times New Roman"/>
          <w:b/>
          <w:sz w:val="24"/>
          <w:szCs w:val="24"/>
          <w:lang w:eastAsia="en-US"/>
        </w:rPr>
        <w:t>Тематическое планирование учебного предмета «</w:t>
      </w:r>
      <w:r>
        <w:rPr>
          <w:rFonts w:eastAsia="Calibri" w:cs="Times New Roman"/>
          <w:b/>
          <w:sz w:val="24"/>
          <w:szCs w:val="24"/>
          <w:lang w:eastAsia="en-US"/>
        </w:rPr>
        <w:t>Музыка</w:t>
      </w:r>
      <w:r w:rsidRPr="004671CA">
        <w:rPr>
          <w:rFonts w:eastAsia="Calibri" w:cs="Times New Roman"/>
          <w:b/>
          <w:sz w:val="24"/>
          <w:szCs w:val="24"/>
          <w:lang w:eastAsia="en-US"/>
        </w:rPr>
        <w:t>»</w:t>
      </w:r>
    </w:p>
    <w:p w14:paraId="5CA60103" w14:textId="156741C7" w:rsidR="004671CA" w:rsidRDefault="004671CA" w:rsidP="004201C2">
      <w:pPr>
        <w:spacing w:line="240" w:lineRule="auto"/>
        <w:ind w:left="540" w:firstLine="0"/>
        <w:contextualSpacing/>
        <w:jc w:val="left"/>
        <w:rPr>
          <w:rFonts w:eastAsia="SchoolBookSanPin" w:cs="Times New Roman"/>
          <w:b/>
          <w:sz w:val="24"/>
          <w:szCs w:val="24"/>
          <w:lang w:eastAsia="en-US"/>
        </w:rPr>
      </w:pPr>
    </w:p>
    <w:p w14:paraId="55DA374B" w14:textId="77777777" w:rsidR="001F7659" w:rsidRPr="001F7659" w:rsidRDefault="001F7659" w:rsidP="001F7659">
      <w:pPr>
        <w:spacing w:line="240" w:lineRule="auto"/>
        <w:ind w:firstLine="709"/>
        <w:contextualSpacing/>
        <w:rPr>
          <w:rFonts w:eastAsia="SchoolBookSanPin" w:cs="Times New Roman"/>
          <w:b/>
          <w:sz w:val="24"/>
          <w:szCs w:val="24"/>
          <w:lang w:eastAsia="en-US"/>
        </w:rPr>
      </w:pPr>
      <w:r w:rsidRPr="001F765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2441007D" w14:textId="1E1666C0" w:rsidR="004671CA" w:rsidRDefault="001F7659" w:rsidP="001F7659">
      <w:pPr>
        <w:widowControl w:val="0"/>
        <w:spacing w:line="240" w:lineRule="auto"/>
        <w:ind w:firstLine="709"/>
        <w:rPr>
          <w:rFonts w:eastAsia="SchoolBookSanPin" w:cs="Times New Roman"/>
          <w:sz w:val="24"/>
          <w:szCs w:val="24"/>
          <w:lang w:eastAsia="en-US"/>
        </w:rPr>
      </w:pPr>
      <w:r w:rsidRPr="001F765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1F7659">
        <w:rPr>
          <w:rFonts w:eastAsia="SchoolBookSanPin" w:cs="Times New Roman"/>
          <w:b/>
          <w:sz w:val="24"/>
          <w:szCs w:val="24"/>
          <w:lang w:eastAsia="en-US"/>
        </w:rPr>
        <w:t>«рабочей программе учителя»</w:t>
      </w:r>
      <w:r w:rsidRPr="001F7659">
        <w:rPr>
          <w:rFonts w:eastAsia="SchoolBookSanPin" w:cs="Times New Roman"/>
          <w:sz w:val="24"/>
          <w:szCs w:val="24"/>
          <w:lang w:eastAsia="en-US"/>
        </w:rPr>
        <w:t xml:space="preserve"> на основании распределённых часов по учебному плану на текущий учебный год.</w:t>
      </w:r>
    </w:p>
    <w:p w14:paraId="786BB293" w14:textId="6905F2D0" w:rsidR="004671CA" w:rsidRPr="004671CA" w:rsidRDefault="004671CA" w:rsidP="004671CA">
      <w:pPr>
        <w:widowControl w:val="0"/>
        <w:spacing w:line="240" w:lineRule="auto"/>
        <w:ind w:firstLine="709"/>
        <w:rPr>
          <w:rFonts w:eastAsia="SchoolBookSanPin" w:cs="Times New Roman"/>
          <w:sz w:val="24"/>
          <w:szCs w:val="24"/>
          <w:lang w:eastAsia="en-US"/>
        </w:rPr>
      </w:pPr>
      <w:r w:rsidRPr="004671CA">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2"/>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953"/>
        <w:gridCol w:w="1418"/>
        <w:gridCol w:w="1275"/>
      </w:tblGrid>
      <w:tr w:rsidR="004671CA" w:rsidRPr="004671CA" w14:paraId="2AAE9F4D" w14:textId="77777777" w:rsidTr="00797BF8">
        <w:trPr>
          <w:trHeight w:val="575"/>
        </w:trPr>
        <w:tc>
          <w:tcPr>
            <w:tcW w:w="993" w:type="dxa"/>
          </w:tcPr>
          <w:p w14:paraId="56AE9761" w14:textId="77777777" w:rsidR="004671CA" w:rsidRPr="004671CA" w:rsidRDefault="004671CA" w:rsidP="004671CA">
            <w:pPr>
              <w:spacing w:line="240" w:lineRule="auto"/>
              <w:ind w:left="142" w:right="354" w:firstLine="96"/>
              <w:jc w:val="center"/>
              <w:rPr>
                <w:rFonts w:eastAsia="Times New Roman"/>
                <w:szCs w:val="20"/>
                <w:lang w:eastAsia="en-US"/>
              </w:rPr>
            </w:pPr>
            <w:r w:rsidRPr="004671CA">
              <w:rPr>
                <w:rFonts w:eastAsia="Times New Roman"/>
                <w:szCs w:val="20"/>
                <w:lang w:eastAsia="en-US"/>
              </w:rPr>
              <w:t>№</w:t>
            </w:r>
            <w:r w:rsidRPr="004671CA">
              <w:rPr>
                <w:rFonts w:eastAsia="Times New Roman"/>
                <w:spacing w:val="-57"/>
                <w:szCs w:val="20"/>
                <w:lang w:eastAsia="en-US"/>
              </w:rPr>
              <w:t xml:space="preserve"> </w:t>
            </w:r>
            <w:r w:rsidRPr="004671CA">
              <w:rPr>
                <w:rFonts w:eastAsia="Times New Roman"/>
                <w:szCs w:val="20"/>
                <w:lang w:eastAsia="en-US"/>
              </w:rPr>
              <w:t>п/п</w:t>
            </w:r>
          </w:p>
        </w:tc>
        <w:tc>
          <w:tcPr>
            <w:tcW w:w="5953" w:type="dxa"/>
          </w:tcPr>
          <w:p w14:paraId="02F24653" w14:textId="09F51B79" w:rsidR="004671CA" w:rsidRPr="004671CA" w:rsidRDefault="004671CA" w:rsidP="004671CA">
            <w:pPr>
              <w:spacing w:line="240" w:lineRule="auto"/>
              <w:ind w:left="142" w:firstLine="0"/>
              <w:jc w:val="center"/>
              <w:rPr>
                <w:rFonts w:eastAsia="Times New Roman"/>
                <w:szCs w:val="20"/>
                <w:lang w:val="ru-RU" w:eastAsia="en-US"/>
              </w:rPr>
            </w:pPr>
            <w:r>
              <w:rPr>
                <w:rFonts w:eastAsia="Times New Roman"/>
                <w:szCs w:val="20"/>
                <w:lang w:val="ru-RU" w:eastAsia="en-US"/>
              </w:rPr>
              <w:t xml:space="preserve">Модули </w:t>
            </w:r>
          </w:p>
        </w:tc>
        <w:tc>
          <w:tcPr>
            <w:tcW w:w="1418" w:type="dxa"/>
          </w:tcPr>
          <w:p w14:paraId="238088B7" w14:textId="77777777" w:rsidR="004671CA" w:rsidRPr="004671CA" w:rsidRDefault="004671CA" w:rsidP="004671CA">
            <w:pPr>
              <w:spacing w:line="240" w:lineRule="auto"/>
              <w:ind w:left="142" w:right="27" w:hanging="72"/>
              <w:jc w:val="center"/>
              <w:rPr>
                <w:rFonts w:eastAsia="Times New Roman"/>
                <w:szCs w:val="20"/>
                <w:lang w:val="ru-RU" w:eastAsia="en-US"/>
              </w:rPr>
            </w:pPr>
            <w:r w:rsidRPr="004671CA">
              <w:rPr>
                <w:rFonts w:eastAsia="Times New Roman"/>
                <w:spacing w:val="-1"/>
                <w:szCs w:val="20"/>
                <w:lang w:val="ru-RU" w:eastAsia="en-US"/>
              </w:rPr>
              <w:t>Количество часов, отводимых на освоение каждой темы</w:t>
            </w:r>
          </w:p>
        </w:tc>
        <w:tc>
          <w:tcPr>
            <w:tcW w:w="1275" w:type="dxa"/>
          </w:tcPr>
          <w:p w14:paraId="15098E8E" w14:textId="77777777" w:rsidR="004671CA" w:rsidRPr="004671CA" w:rsidRDefault="004671CA" w:rsidP="004671CA">
            <w:pPr>
              <w:spacing w:line="240" w:lineRule="auto"/>
              <w:ind w:left="142" w:right="27" w:hanging="72"/>
              <w:jc w:val="center"/>
              <w:rPr>
                <w:rFonts w:eastAsia="Times New Roman"/>
                <w:spacing w:val="-1"/>
                <w:szCs w:val="20"/>
                <w:lang w:eastAsia="en-US"/>
              </w:rPr>
            </w:pPr>
            <w:r w:rsidRPr="004671CA">
              <w:rPr>
                <w:rFonts w:eastAsia="Times New Roman"/>
                <w:spacing w:val="-1"/>
                <w:szCs w:val="20"/>
                <w:lang w:eastAsia="en-US"/>
              </w:rPr>
              <w:t xml:space="preserve">Э(Ц)ОР </w:t>
            </w:r>
          </w:p>
        </w:tc>
      </w:tr>
      <w:tr w:rsidR="003106FF" w:rsidRPr="004671CA" w14:paraId="403073B3" w14:textId="77777777" w:rsidTr="00797BF8">
        <w:trPr>
          <w:trHeight w:val="2227"/>
        </w:trPr>
        <w:tc>
          <w:tcPr>
            <w:tcW w:w="993" w:type="dxa"/>
          </w:tcPr>
          <w:p w14:paraId="08220BEB" w14:textId="77777777" w:rsidR="003106FF" w:rsidRPr="004671CA" w:rsidRDefault="003106FF" w:rsidP="004671CA">
            <w:pPr>
              <w:spacing w:line="240" w:lineRule="auto"/>
              <w:ind w:left="142" w:firstLine="0"/>
              <w:jc w:val="left"/>
              <w:rPr>
                <w:rFonts w:eastAsia="Times New Roman"/>
                <w:szCs w:val="20"/>
                <w:lang w:eastAsia="en-US"/>
              </w:rPr>
            </w:pPr>
            <w:r w:rsidRPr="004671CA">
              <w:rPr>
                <w:rFonts w:eastAsia="Times New Roman"/>
                <w:szCs w:val="20"/>
                <w:lang w:eastAsia="en-US"/>
              </w:rPr>
              <w:t>1.</w:t>
            </w:r>
          </w:p>
        </w:tc>
        <w:tc>
          <w:tcPr>
            <w:tcW w:w="5953" w:type="dxa"/>
          </w:tcPr>
          <w:p w14:paraId="49B5D4EB"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Инвариантные модули:</w:t>
            </w:r>
          </w:p>
          <w:p w14:paraId="5FB6064C"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161.6.1.</w:t>
            </w:r>
            <w:r w:rsidRPr="004201C2">
              <w:rPr>
                <w:rFonts w:eastAsia="OfficinaSansBoldITC"/>
                <w:b/>
                <w:szCs w:val="20"/>
                <w:lang w:eastAsia="en-US"/>
              </w:rPr>
              <w:t> </w:t>
            </w:r>
            <w:r w:rsidRPr="004201C2">
              <w:rPr>
                <w:rFonts w:eastAsia="OfficinaSansBoldITC"/>
                <w:b/>
                <w:szCs w:val="20"/>
                <w:lang w:val="ru-RU" w:eastAsia="en-US"/>
              </w:rPr>
              <w:t xml:space="preserve">Модуль № 1 «Музыка моего края» </w:t>
            </w:r>
          </w:p>
          <w:p w14:paraId="651C840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161.6.1.1.</w:t>
            </w:r>
            <w:r w:rsidRPr="004671CA">
              <w:rPr>
                <w:rFonts w:eastAsia="OfficinaSansBoldITC"/>
                <w:szCs w:val="20"/>
                <w:lang w:eastAsia="en-US"/>
              </w:rPr>
              <w:t> </w:t>
            </w:r>
            <w:r w:rsidRPr="004671CA">
              <w:rPr>
                <w:rFonts w:eastAsia="OfficinaSansBoldITC"/>
                <w:szCs w:val="20"/>
                <w:lang w:val="ru-RU" w:eastAsia="en-US"/>
              </w:rPr>
              <w:t>Фольклор – народное творчество.</w:t>
            </w:r>
          </w:p>
          <w:p w14:paraId="2D9A0FC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161.6.1.2.</w:t>
            </w:r>
            <w:r w:rsidRPr="004671CA">
              <w:rPr>
                <w:rFonts w:eastAsia="OfficinaSansBoldITC"/>
                <w:szCs w:val="20"/>
                <w:lang w:eastAsia="en-US"/>
              </w:rPr>
              <w:t> </w:t>
            </w:r>
            <w:r w:rsidRPr="004671CA">
              <w:rPr>
                <w:rFonts w:eastAsia="OfficinaSansBoldITC"/>
                <w:szCs w:val="20"/>
                <w:lang w:val="ru-RU" w:eastAsia="en-US"/>
              </w:rPr>
              <w:t>Календарный фольклор.</w:t>
            </w:r>
          </w:p>
          <w:p w14:paraId="3ABC5FC1"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161.6.1.3.</w:t>
            </w:r>
            <w:r w:rsidRPr="004671CA">
              <w:rPr>
                <w:rFonts w:eastAsia="OfficinaSansBoldITC"/>
                <w:szCs w:val="20"/>
                <w:lang w:eastAsia="en-US"/>
              </w:rPr>
              <w:t> </w:t>
            </w:r>
            <w:r w:rsidRPr="004671CA">
              <w:rPr>
                <w:rFonts w:eastAsia="OfficinaSansBoldITC"/>
                <w:szCs w:val="20"/>
                <w:lang w:val="ru-RU" w:eastAsia="en-US"/>
              </w:rPr>
              <w:t>Семейный фольклор.</w:t>
            </w:r>
          </w:p>
          <w:p w14:paraId="33A6303D"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161.6.1.4.</w:t>
            </w:r>
            <w:r w:rsidRPr="004671CA">
              <w:rPr>
                <w:rFonts w:eastAsia="OfficinaSansBoldITC"/>
                <w:szCs w:val="20"/>
                <w:lang w:eastAsia="en-US"/>
              </w:rPr>
              <w:t> </w:t>
            </w:r>
            <w:r w:rsidRPr="004671CA">
              <w:rPr>
                <w:rFonts w:eastAsia="OfficinaSansBoldITC"/>
                <w:szCs w:val="20"/>
                <w:lang w:val="ru-RU" w:eastAsia="en-US"/>
              </w:rPr>
              <w:t>Наш край сегодня.</w:t>
            </w:r>
          </w:p>
          <w:p w14:paraId="6933F98F"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161.6.2.</w:t>
            </w:r>
            <w:r w:rsidRPr="004201C2">
              <w:rPr>
                <w:rFonts w:eastAsia="OfficinaSansBoldITC"/>
                <w:b/>
                <w:szCs w:val="20"/>
                <w:lang w:eastAsia="en-US"/>
              </w:rPr>
              <w:t> </w:t>
            </w:r>
            <w:r w:rsidRPr="004201C2">
              <w:rPr>
                <w:rFonts w:eastAsia="OfficinaSansBoldITC"/>
                <w:b/>
                <w:szCs w:val="20"/>
                <w:lang w:val="ru-RU" w:eastAsia="en-US"/>
              </w:rPr>
              <w:t xml:space="preserve">Модуль № 2 «Народное музыкальное творчество России» </w:t>
            </w:r>
          </w:p>
          <w:p w14:paraId="09F9D452"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161.6.2.1.</w:t>
            </w:r>
            <w:r w:rsidRPr="004671CA">
              <w:rPr>
                <w:rFonts w:eastAsia="OfficinaSansBoldITC"/>
                <w:szCs w:val="20"/>
                <w:lang w:eastAsia="en-US"/>
              </w:rPr>
              <w:t> </w:t>
            </w:r>
            <w:r w:rsidRPr="004671CA">
              <w:rPr>
                <w:rFonts w:eastAsia="OfficinaSansBoldITC"/>
                <w:szCs w:val="20"/>
                <w:lang w:val="ru-RU" w:eastAsia="en-US"/>
              </w:rPr>
              <w:t>Россия – наш общий дом.</w:t>
            </w:r>
          </w:p>
          <w:p w14:paraId="7EEE409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161.6.2.2.</w:t>
            </w:r>
            <w:r w:rsidRPr="004671CA">
              <w:rPr>
                <w:rFonts w:eastAsia="OfficinaSansBoldITC"/>
                <w:szCs w:val="20"/>
                <w:lang w:eastAsia="en-US"/>
              </w:rPr>
              <w:t> </w:t>
            </w:r>
            <w:r w:rsidRPr="004671CA">
              <w:rPr>
                <w:rFonts w:eastAsia="OfficinaSansBoldITC"/>
                <w:szCs w:val="20"/>
                <w:lang w:val="ru-RU" w:eastAsia="en-US"/>
              </w:rPr>
              <w:t>Фольклорные жанры.</w:t>
            </w:r>
          </w:p>
          <w:p w14:paraId="63FDF09F"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161.6.2.3.</w:t>
            </w:r>
            <w:r w:rsidRPr="004671CA">
              <w:rPr>
                <w:rFonts w:eastAsia="OfficinaSansBoldITC"/>
                <w:szCs w:val="20"/>
                <w:lang w:eastAsia="en-US"/>
              </w:rPr>
              <w:t> </w:t>
            </w:r>
            <w:r w:rsidRPr="004671CA">
              <w:rPr>
                <w:rFonts w:eastAsia="OfficinaSansBoldITC"/>
                <w:szCs w:val="20"/>
                <w:lang w:val="ru-RU" w:eastAsia="en-US"/>
              </w:rPr>
              <w:t>Фольклор в творчестве профессиональных композиторов.</w:t>
            </w:r>
          </w:p>
          <w:p w14:paraId="7851D953"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161.6.2.4.</w:t>
            </w:r>
            <w:r w:rsidRPr="004671CA">
              <w:rPr>
                <w:rFonts w:eastAsia="OfficinaSansBoldITC"/>
                <w:szCs w:val="20"/>
                <w:lang w:eastAsia="en-US"/>
              </w:rPr>
              <w:t> </w:t>
            </w:r>
            <w:r w:rsidRPr="004671CA">
              <w:rPr>
                <w:rFonts w:eastAsia="OfficinaSansBoldITC"/>
                <w:szCs w:val="20"/>
                <w:lang w:val="ru-RU" w:eastAsia="en-US"/>
              </w:rPr>
              <w:t>На рубежах культур.</w:t>
            </w:r>
          </w:p>
          <w:p w14:paraId="6C4EE2F9" w14:textId="77777777"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 xml:space="preserve">161.6.3. Модуль № 3 «Русская классическая музыка» </w:t>
            </w:r>
            <w:r w:rsidRPr="004671CA">
              <w:rPr>
                <w:rFonts w:eastAsia="OfficinaSansBoldITC"/>
                <w:szCs w:val="20"/>
                <w:lang w:val="ru-RU" w:eastAsia="en-US"/>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9664C6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161.6.3.1.</w:t>
            </w:r>
            <w:r w:rsidRPr="004671CA">
              <w:rPr>
                <w:rFonts w:eastAsia="OfficinaSansBoldITC"/>
                <w:szCs w:val="20"/>
                <w:lang w:eastAsia="en-US"/>
              </w:rPr>
              <w:t> </w:t>
            </w:r>
            <w:r w:rsidRPr="004671CA">
              <w:rPr>
                <w:rFonts w:eastAsia="OfficinaSansBoldITC"/>
                <w:szCs w:val="20"/>
                <w:lang w:val="ru-RU" w:eastAsia="en-US"/>
              </w:rPr>
              <w:t>Образы родной земли.</w:t>
            </w:r>
          </w:p>
          <w:p w14:paraId="45A8774F"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161.6.3.2.</w:t>
            </w:r>
            <w:r w:rsidRPr="004671CA">
              <w:rPr>
                <w:rFonts w:eastAsia="OfficinaSansBoldITC"/>
                <w:szCs w:val="20"/>
                <w:lang w:eastAsia="en-US"/>
              </w:rPr>
              <w:t> </w:t>
            </w:r>
            <w:r w:rsidRPr="004671CA">
              <w:rPr>
                <w:rFonts w:eastAsia="OfficinaSansBoldITC"/>
                <w:szCs w:val="20"/>
                <w:lang w:val="ru-RU" w:eastAsia="en-US"/>
              </w:rPr>
              <w:t>Золотой век русской культуры.</w:t>
            </w:r>
          </w:p>
          <w:p w14:paraId="00228AB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161.6.3.3.</w:t>
            </w:r>
            <w:r w:rsidRPr="004671CA">
              <w:rPr>
                <w:rFonts w:eastAsia="OfficinaSansBoldITC"/>
                <w:szCs w:val="20"/>
                <w:lang w:eastAsia="en-US"/>
              </w:rPr>
              <w:t> </w:t>
            </w:r>
            <w:r w:rsidRPr="004671CA">
              <w:rPr>
                <w:rFonts w:eastAsia="OfficinaSansBoldITC"/>
                <w:szCs w:val="20"/>
                <w:lang w:val="ru-RU" w:eastAsia="en-US"/>
              </w:rPr>
              <w:t>История страны и народа в музыке русских композиторов.</w:t>
            </w:r>
          </w:p>
          <w:p w14:paraId="04F12191"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161.6.3.4.</w:t>
            </w:r>
            <w:r w:rsidRPr="004671CA">
              <w:rPr>
                <w:rFonts w:eastAsia="OfficinaSansBoldITC"/>
                <w:szCs w:val="20"/>
                <w:lang w:eastAsia="en-US"/>
              </w:rPr>
              <w:t> </w:t>
            </w:r>
            <w:r w:rsidRPr="004671CA">
              <w:rPr>
                <w:rFonts w:eastAsia="OfficinaSansBoldITC"/>
                <w:szCs w:val="20"/>
                <w:lang w:val="ru-RU" w:eastAsia="en-US"/>
              </w:rPr>
              <w:t>Русский балет.</w:t>
            </w:r>
          </w:p>
          <w:p w14:paraId="31A17D49"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4226CD8C"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161.6.3.5.</w:t>
            </w:r>
            <w:r w:rsidRPr="004671CA">
              <w:rPr>
                <w:rFonts w:eastAsia="OfficinaSansBoldITC"/>
                <w:szCs w:val="20"/>
                <w:lang w:eastAsia="en-US"/>
              </w:rPr>
              <w:t> </w:t>
            </w:r>
            <w:r w:rsidRPr="004671CA">
              <w:rPr>
                <w:rFonts w:eastAsia="OfficinaSansBoldITC"/>
                <w:szCs w:val="20"/>
                <w:lang w:val="ru-RU" w:eastAsia="en-US"/>
              </w:rPr>
              <w:t>Русская исполнительская школа.</w:t>
            </w:r>
          </w:p>
          <w:p w14:paraId="0F34CDDC"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161.6.3.6.</w:t>
            </w:r>
            <w:r w:rsidRPr="004671CA">
              <w:rPr>
                <w:rFonts w:eastAsia="OfficinaSansBoldITC"/>
                <w:szCs w:val="20"/>
                <w:lang w:eastAsia="en-US"/>
              </w:rPr>
              <w:t> </w:t>
            </w:r>
            <w:r w:rsidRPr="004671CA">
              <w:rPr>
                <w:rFonts w:eastAsia="OfficinaSansBoldITC"/>
                <w:szCs w:val="20"/>
                <w:lang w:val="ru-RU" w:eastAsia="en-US"/>
              </w:rPr>
              <w:t>Русская музыка – взгляд в будущее.</w:t>
            </w:r>
          </w:p>
          <w:p w14:paraId="0A3097ED"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161.6.4.</w:t>
            </w:r>
            <w:r w:rsidRPr="004201C2">
              <w:rPr>
                <w:rFonts w:eastAsia="OfficinaSansBoldITC"/>
                <w:b/>
                <w:szCs w:val="20"/>
                <w:lang w:eastAsia="en-US"/>
              </w:rPr>
              <w:t> </w:t>
            </w:r>
            <w:r w:rsidRPr="004201C2">
              <w:rPr>
                <w:rFonts w:eastAsia="OfficinaSansBoldITC"/>
                <w:b/>
                <w:szCs w:val="20"/>
                <w:lang w:val="ru-RU" w:eastAsia="en-US"/>
              </w:rPr>
              <w:t xml:space="preserve">Модуль № 4 «Жанры музыкального искусства». </w:t>
            </w:r>
          </w:p>
          <w:p w14:paraId="05412888"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161.6.4.1.</w:t>
            </w:r>
            <w:r w:rsidRPr="004671CA">
              <w:rPr>
                <w:rFonts w:eastAsia="OfficinaSansBoldITC"/>
                <w:szCs w:val="20"/>
                <w:lang w:eastAsia="en-US"/>
              </w:rPr>
              <w:t> </w:t>
            </w:r>
            <w:r w:rsidRPr="004671CA">
              <w:rPr>
                <w:rFonts w:eastAsia="OfficinaSansBoldITC"/>
                <w:szCs w:val="20"/>
                <w:lang w:val="ru-RU" w:eastAsia="en-US"/>
              </w:rPr>
              <w:t>Камерная музыка.</w:t>
            </w:r>
          </w:p>
          <w:p w14:paraId="2A73F8A8"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161.6.4.2.</w:t>
            </w:r>
            <w:r w:rsidRPr="004671CA">
              <w:rPr>
                <w:rFonts w:eastAsia="OfficinaSansBoldITC"/>
                <w:szCs w:val="20"/>
                <w:lang w:eastAsia="en-US"/>
              </w:rPr>
              <w:t> </w:t>
            </w:r>
            <w:r w:rsidRPr="004671CA">
              <w:rPr>
                <w:rFonts w:eastAsia="OfficinaSansBoldITC"/>
                <w:szCs w:val="20"/>
                <w:lang w:val="ru-RU" w:eastAsia="en-US"/>
              </w:rPr>
              <w:t>Циклические формы и жанры.</w:t>
            </w:r>
          </w:p>
          <w:p w14:paraId="47983CD9"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161.6.4.3.</w:t>
            </w:r>
            <w:r w:rsidRPr="004671CA">
              <w:rPr>
                <w:rFonts w:eastAsia="OfficinaSansBoldITC"/>
                <w:szCs w:val="20"/>
                <w:lang w:eastAsia="en-US"/>
              </w:rPr>
              <w:t> </w:t>
            </w:r>
            <w:r w:rsidRPr="004671CA">
              <w:rPr>
                <w:rFonts w:eastAsia="OfficinaSansBoldITC"/>
                <w:szCs w:val="20"/>
                <w:lang w:val="ru-RU" w:eastAsia="en-US"/>
              </w:rPr>
              <w:t>Симфоническая музыка.</w:t>
            </w:r>
          </w:p>
          <w:p w14:paraId="0A297F6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161.6.4.4.</w:t>
            </w:r>
            <w:r w:rsidRPr="004671CA">
              <w:rPr>
                <w:rFonts w:eastAsia="OfficinaSansBoldITC"/>
                <w:szCs w:val="20"/>
                <w:lang w:eastAsia="en-US"/>
              </w:rPr>
              <w:t> </w:t>
            </w:r>
            <w:r w:rsidRPr="004671CA">
              <w:rPr>
                <w:rFonts w:eastAsia="OfficinaSansBoldITC"/>
                <w:szCs w:val="20"/>
                <w:lang w:val="ru-RU" w:eastAsia="en-US"/>
              </w:rPr>
              <w:t>Театральные жанры.</w:t>
            </w:r>
          </w:p>
          <w:p w14:paraId="724A4284"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Вариативные модули:</w:t>
            </w:r>
          </w:p>
          <w:p w14:paraId="25E6C4DB" w14:textId="77777777" w:rsidR="003106FF" w:rsidRPr="004671CA" w:rsidRDefault="003106FF" w:rsidP="004671CA">
            <w:pPr>
              <w:rPr>
                <w:rFonts w:eastAsia="OfficinaSansBoldITC"/>
                <w:szCs w:val="20"/>
                <w:lang w:val="ru-RU" w:eastAsia="en-US"/>
              </w:rPr>
            </w:pPr>
            <w:r w:rsidRPr="004201C2">
              <w:rPr>
                <w:rFonts w:eastAsia="OfficinaSansBoldITC"/>
                <w:b/>
                <w:szCs w:val="20"/>
                <w:lang w:val="ru-RU" w:eastAsia="en-US"/>
              </w:rPr>
              <w:t>161.6.5.</w:t>
            </w:r>
            <w:r w:rsidRPr="004201C2">
              <w:rPr>
                <w:rFonts w:eastAsia="OfficinaSansBoldITC"/>
                <w:b/>
                <w:szCs w:val="20"/>
                <w:lang w:eastAsia="en-US"/>
              </w:rPr>
              <w:t> </w:t>
            </w:r>
            <w:r w:rsidRPr="004201C2">
              <w:rPr>
                <w:rFonts w:eastAsia="OfficinaSansBoldITC"/>
                <w:b/>
                <w:szCs w:val="20"/>
                <w:lang w:val="ru-RU" w:eastAsia="en-US"/>
              </w:rPr>
              <w:t>Модуль № 5 «Музыка народов мира</w:t>
            </w:r>
            <w:r w:rsidRPr="004671CA">
              <w:rPr>
                <w:rFonts w:eastAsia="OfficinaSansBoldITC"/>
                <w:szCs w:val="20"/>
                <w:lang w:val="ru-RU" w:eastAsia="en-US"/>
              </w:rPr>
              <w:t>»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211AC5A0"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161.6.5.1.</w:t>
            </w:r>
            <w:r w:rsidRPr="004671CA">
              <w:rPr>
                <w:rFonts w:eastAsia="OfficinaSansBoldITC"/>
                <w:szCs w:val="20"/>
                <w:lang w:eastAsia="en-US"/>
              </w:rPr>
              <w:t> </w:t>
            </w:r>
            <w:r w:rsidRPr="004671CA">
              <w:rPr>
                <w:rFonts w:eastAsia="OfficinaSansBoldITC"/>
                <w:szCs w:val="20"/>
                <w:lang w:val="ru-RU" w:eastAsia="en-US"/>
              </w:rPr>
              <w:t>Музыка – древнейший язык человечества.</w:t>
            </w:r>
          </w:p>
          <w:p w14:paraId="4F946B72" w14:textId="25BA89BD"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161.6.5.2.</w:t>
            </w:r>
            <w:r w:rsidRPr="004671CA">
              <w:rPr>
                <w:rFonts w:eastAsia="OfficinaSansBoldITC"/>
                <w:szCs w:val="20"/>
                <w:lang w:eastAsia="en-US"/>
              </w:rPr>
              <w:t> </w:t>
            </w:r>
            <w:r w:rsidRPr="004671CA">
              <w:rPr>
                <w:rFonts w:eastAsia="OfficinaSansBoldITC"/>
                <w:szCs w:val="20"/>
                <w:lang w:val="ru-RU" w:eastAsia="en-US"/>
              </w:rPr>
              <w:t xml:space="preserve">Музыкальный фольклор народов Европы. </w:t>
            </w:r>
          </w:p>
          <w:p w14:paraId="0BEAC85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161.6.5.3.</w:t>
            </w:r>
            <w:r w:rsidRPr="004671CA">
              <w:rPr>
                <w:rFonts w:eastAsia="OfficinaSansBoldITC"/>
                <w:szCs w:val="20"/>
                <w:lang w:eastAsia="en-US"/>
              </w:rPr>
              <w:t> </w:t>
            </w:r>
            <w:r w:rsidRPr="004671CA">
              <w:rPr>
                <w:rFonts w:eastAsia="OfficinaSansBoldITC"/>
                <w:szCs w:val="20"/>
                <w:lang w:val="ru-RU" w:eastAsia="en-US"/>
              </w:rPr>
              <w:t>Музыкальный фольклор народов Азии и Африки.</w:t>
            </w:r>
          </w:p>
          <w:p w14:paraId="19AB6947"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161.6.5.4.</w:t>
            </w:r>
            <w:r w:rsidRPr="004671CA">
              <w:rPr>
                <w:rFonts w:eastAsia="OfficinaSansBoldITC"/>
                <w:szCs w:val="20"/>
                <w:lang w:eastAsia="en-US"/>
              </w:rPr>
              <w:t> </w:t>
            </w:r>
            <w:r w:rsidRPr="004671CA">
              <w:rPr>
                <w:rFonts w:eastAsia="OfficinaSansBoldITC"/>
                <w:szCs w:val="20"/>
                <w:lang w:val="ru-RU" w:eastAsia="en-US"/>
              </w:rPr>
              <w:t>Народная музыка Американского континента.</w:t>
            </w:r>
          </w:p>
          <w:p w14:paraId="3163FF0F" w14:textId="77777777" w:rsidR="003106FF" w:rsidRPr="004201C2" w:rsidRDefault="003106FF" w:rsidP="004671CA">
            <w:pPr>
              <w:rPr>
                <w:rFonts w:eastAsia="OfficinaSansBoldITC"/>
                <w:b/>
                <w:szCs w:val="20"/>
                <w:lang w:val="ru-RU" w:eastAsia="en-US"/>
              </w:rPr>
            </w:pPr>
            <w:r w:rsidRPr="004201C2">
              <w:rPr>
                <w:rFonts w:eastAsia="OfficinaSansBoldITC"/>
                <w:b/>
                <w:szCs w:val="20"/>
                <w:lang w:val="ru-RU" w:eastAsia="en-US"/>
              </w:rPr>
              <w:t>161.6.6.</w:t>
            </w:r>
            <w:r w:rsidRPr="004201C2">
              <w:rPr>
                <w:rFonts w:eastAsia="OfficinaSansBoldITC"/>
                <w:b/>
                <w:szCs w:val="20"/>
                <w:lang w:eastAsia="en-US"/>
              </w:rPr>
              <w:t> </w:t>
            </w:r>
            <w:r w:rsidRPr="004201C2">
              <w:rPr>
                <w:rFonts w:eastAsia="OfficinaSansBoldITC"/>
                <w:b/>
                <w:szCs w:val="20"/>
                <w:lang w:val="ru-RU" w:eastAsia="en-US"/>
              </w:rPr>
              <w:t xml:space="preserve">Модуль № 6 «Европейская классическая музыка». </w:t>
            </w:r>
          </w:p>
          <w:p w14:paraId="643CA523"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161.6.6.1.</w:t>
            </w:r>
            <w:r w:rsidRPr="004671CA">
              <w:rPr>
                <w:rFonts w:eastAsia="OfficinaSansBoldITC"/>
                <w:szCs w:val="20"/>
                <w:lang w:eastAsia="en-US"/>
              </w:rPr>
              <w:t> </w:t>
            </w:r>
            <w:r w:rsidRPr="004671CA">
              <w:rPr>
                <w:rFonts w:eastAsia="OfficinaSansBoldITC"/>
                <w:szCs w:val="20"/>
                <w:lang w:val="ru-RU" w:eastAsia="en-US"/>
              </w:rPr>
              <w:t>Национальные истоки классической музыки.</w:t>
            </w:r>
          </w:p>
          <w:p w14:paraId="3E809ED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161.6.6.2.</w:t>
            </w:r>
            <w:r w:rsidRPr="004671CA">
              <w:rPr>
                <w:rFonts w:eastAsia="OfficinaSansBoldITC"/>
                <w:szCs w:val="20"/>
                <w:lang w:eastAsia="en-US"/>
              </w:rPr>
              <w:t> </w:t>
            </w:r>
            <w:r w:rsidRPr="004671CA">
              <w:rPr>
                <w:rFonts w:eastAsia="OfficinaSansBoldITC"/>
                <w:szCs w:val="20"/>
                <w:lang w:val="ru-RU" w:eastAsia="en-US"/>
              </w:rPr>
              <w:t>Музыкант и публика.</w:t>
            </w:r>
          </w:p>
          <w:p w14:paraId="216FDA0B"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161.6.6.3.</w:t>
            </w:r>
            <w:r w:rsidRPr="004671CA">
              <w:rPr>
                <w:rFonts w:eastAsia="OfficinaSansBoldITC"/>
                <w:szCs w:val="20"/>
                <w:lang w:eastAsia="en-US"/>
              </w:rPr>
              <w:t> </w:t>
            </w:r>
            <w:r w:rsidRPr="004671CA">
              <w:rPr>
                <w:rFonts w:eastAsia="OfficinaSansBoldITC"/>
                <w:szCs w:val="20"/>
                <w:lang w:val="ru-RU" w:eastAsia="en-US"/>
              </w:rPr>
              <w:t>Музыка – зеркало эпохи.</w:t>
            </w:r>
          </w:p>
          <w:p w14:paraId="686DAE92"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161.6.6.4.</w:t>
            </w:r>
            <w:r w:rsidRPr="004671CA">
              <w:rPr>
                <w:rFonts w:eastAsia="OfficinaSansBoldITC"/>
                <w:szCs w:val="20"/>
                <w:lang w:eastAsia="en-US"/>
              </w:rPr>
              <w:t> </w:t>
            </w:r>
            <w:r w:rsidRPr="004671CA">
              <w:rPr>
                <w:rFonts w:eastAsia="OfficinaSansBoldITC"/>
                <w:szCs w:val="20"/>
                <w:lang w:val="ru-RU" w:eastAsia="en-US"/>
              </w:rPr>
              <w:t>Музыкальный образ.</w:t>
            </w:r>
          </w:p>
          <w:p w14:paraId="7B85F5A1"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161.6.6.5.</w:t>
            </w:r>
            <w:r w:rsidRPr="004671CA">
              <w:rPr>
                <w:rFonts w:eastAsia="OfficinaSansBoldITC"/>
                <w:szCs w:val="20"/>
                <w:lang w:eastAsia="en-US"/>
              </w:rPr>
              <w:t> </w:t>
            </w:r>
            <w:r w:rsidRPr="004671CA">
              <w:rPr>
                <w:rFonts w:eastAsia="OfficinaSansBoldITC"/>
                <w:szCs w:val="20"/>
                <w:lang w:val="ru-RU" w:eastAsia="en-US"/>
              </w:rPr>
              <w:t>Музыкальная драматургия.</w:t>
            </w:r>
          </w:p>
          <w:p w14:paraId="669BAC50" w14:textId="1CA40833"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161.6.6.6.</w:t>
            </w:r>
            <w:r w:rsidRPr="004671CA">
              <w:rPr>
                <w:rFonts w:eastAsia="OfficinaSansBoldITC"/>
                <w:szCs w:val="20"/>
                <w:lang w:eastAsia="en-US"/>
              </w:rPr>
              <w:t> </w:t>
            </w:r>
            <w:r>
              <w:rPr>
                <w:rFonts w:eastAsia="OfficinaSansBoldITC"/>
                <w:szCs w:val="20"/>
                <w:lang w:val="ru-RU" w:eastAsia="en-US"/>
              </w:rPr>
              <w:t>Музыкальный стиль.</w:t>
            </w:r>
          </w:p>
        </w:tc>
        <w:tc>
          <w:tcPr>
            <w:tcW w:w="1418" w:type="dxa"/>
            <w:vMerge w:val="restart"/>
            <w:textDirection w:val="btLr"/>
            <w:vAlign w:val="center"/>
          </w:tcPr>
          <w:p w14:paraId="7D2E596B" w14:textId="77777777"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5" w:type="dxa"/>
            <w:textDirection w:val="btLr"/>
            <w:vAlign w:val="center"/>
          </w:tcPr>
          <w:p w14:paraId="76294E56" w14:textId="5EEC46A3"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Каждый учитель-предметник в своей рабочей программе указывает в данном разделе возможное использование</w:t>
            </w:r>
          </w:p>
          <w:p w14:paraId="29AF2BCF" w14:textId="77777777" w:rsidR="003106FF" w:rsidRPr="004671CA" w:rsidRDefault="003106FF" w:rsidP="00797BF8">
            <w:pPr>
              <w:spacing w:line="240" w:lineRule="auto"/>
              <w:ind w:left="113" w:right="113" w:firstLine="0"/>
              <w:jc w:val="center"/>
              <w:rPr>
                <w:rFonts w:eastAsia="Times New Roman"/>
                <w:i/>
                <w:szCs w:val="20"/>
                <w:lang w:val="ru-RU" w:eastAsia="en-US"/>
              </w:rPr>
            </w:pPr>
            <w:r w:rsidRPr="004671CA">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3106FF" w:rsidRPr="004671CA" w14:paraId="216C3AD9" w14:textId="77777777" w:rsidTr="00797BF8">
        <w:trPr>
          <w:trHeight w:val="1237"/>
        </w:trPr>
        <w:tc>
          <w:tcPr>
            <w:tcW w:w="993" w:type="dxa"/>
          </w:tcPr>
          <w:p w14:paraId="13F0DF22" w14:textId="77777777" w:rsidR="003106FF" w:rsidRPr="00F31AD0" w:rsidRDefault="003106FF" w:rsidP="004671CA">
            <w:pPr>
              <w:spacing w:line="240" w:lineRule="auto"/>
              <w:ind w:left="142" w:firstLine="0"/>
              <w:jc w:val="left"/>
              <w:rPr>
                <w:rFonts w:eastAsia="Times New Roman"/>
                <w:szCs w:val="20"/>
                <w:lang w:val="ru-RU" w:eastAsia="en-US"/>
              </w:rPr>
            </w:pPr>
          </w:p>
        </w:tc>
        <w:tc>
          <w:tcPr>
            <w:tcW w:w="5953" w:type="dxa"/>
          </w:tcPr>
          <w:p w14:paraId="1F80273E" w14:textId="77777777" w:rsidR="003106FF" w:rsidRPr="004201C2" w:rsidRDefault="003106FF" w:rsidP="004201C2">
            <w:pPr>
              <w:rPr>
                <w:rFonts w:eastAsia="OfficinaSansBoldITC"/>
                <w:b/>
                <w:szCs w:val="20"/>
                <w:lang w:val="ru-RU" w:eastAsia="en-US"/>
              </w:rPr>
            </w:pPr>
            <w:r w:rsidRPr="004201C2">
              <w:rPr>
                <w:rFonts w:eastAsia="OfficinaSansBoldITC"/>
                <w:b/>
                <w:szCs w:val="20"/>
                <w:lang w:val="ru-RU" w:eastAsia="en-US"/>
              </w:rPr>
              <w:t xml:space="preserve">161.6.7. Модуль № 7 «Духовная музыка» </w:t>
            </w:r>
          </w:p>
          <w:p w14:paraId="126E3FDB" w14:textId="77777777"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161.6.7.1. Храмовый синтез искусств.</w:t>
            </w:r>
          </w:p>
          <w:p w14:paraId="271D90DB" w14:textId="77777777"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 xml:space="preserve">161.6.7.2. Развитие церковной музыки </w:t>
            </w:r>
          </w:p>
          <w:p w14:paraId="6D8AB2E6" w14:textId="77777777" w:rsidR="003106FF" w:rsidRPr="003106FF" w:rsidRDefault="003106FF" w:rsidP="004201C2">
            <w:pPr>
              <w:rPr>
                <w:rFonts w:eastAsia="OfficinaSansBoldITC"/>
                <w:szCs w:val="20"/>
                <w:lang w:val="ru-RU" w:eastAsia="en-US"/>
              </w:rPr>
            </w:pPr>
            <w:r w:rsidRPr="003106FF">
              <w:rPr>
                <w:rFonts w:eastAsia="OfficinaSansBoldITC"/>
                <w:szCs w:val="20"/>
                <w:lang w:val="ru-RU" w:eastAsia="en-US"/>
              </w:rPr>
              <w:t>161.6.7.3. Музыкальные жанры богослужения.</w:t>
            </w:r>
          </w:p>
          <w:p w14:paraId="1AACDC8B" w14:textId="691ED0A9" w:rsidR="003106FF" w:rsidRPr="004201C2" w:rsidRDefault="003106FF" w:rsidP="003106FF">
            <w:pPr>
              <w:rPr>
                <w:rFonts w:eastAsia="OfficinaSansBoldITC"/>
                <w:b/>
                <w:szCs w:val="20"/>
                <w:lang w:val="ru-RU" w:eastAsia="en-US"/>
              </w:rPr>
            </w:pPr>
            <w:r w:rsidRPr="003106FF">
              <w:rPr>
                <w:rFonts w:eastAsia="OfficinaSansBoldITC"/>
                <w:szCs w:val="20"/>
                <w:lang w:val="ru-RU" w:eastAsia="en-US"/>
              </w:rPr>
              <w:t>161.6.7.4. Религиозные темы и образы в современной музыке.</w:t>
            </w:r>
          </w:p>
        </w:tc>
        <w:tc>
          <w:tcPr>
            <w:tcW w:w="1418" w:type="dxa"/>
            <w:vMerge/>
          </w:tcPr>
          <w:p w14:paraId="74957505" w14:textId="77777777" w:rsidR="003106FF" w:rsidRPr="004201C2" w:rsidRDefault="003106FF" w:rsidP="004671CA">
            <w:pPr>
              <w:spacing w:line="240" w:lineRule="auto"/>
              <w:ind w:firstLine="0"/>
              <w:jc w:val="center"/>
              <w:rPr>
                <w:rFonts w:eastAsia="Times New Roman"/>
                <w:i/>
                <w:szCs w:val="20"/>
                <w:lang w:val="ru-RU" w:eastAsia="en-US"/>
              </w:rPr>
            </w:pPr>
          </w:p>
        </w:tc>
        <w:tc>
          <w:tcPr>
            <w:tcW w:w="1275" w:type="dxa"/>
            <w:vMerge w:val="restart"/>
          </w:tcPr>
          <w:p w14:paraId="24B72752" w14:textId="77777777" w:rsidR="003106FF" w:rsidRPr="004201C2" w:rsidRDefault="003106FF" w:rsidP="004671CA">
            <w:pPr>
              <w:spacing w:line="240" w:lineRule="auto"/>
              <w:ind w:firstLine="0"/>
              <w:jc w:val="center"/>
              <w:rPr>
                <w:rFonts w:eastAsia="Times New Roman"/>
                <w:i/>
                <w:szCs w:val="20"/>
                <w:lang w:val="ru-RU" w:eastAsia="en-US"/>
              </w:rPr>
            </w:pPr>
          </w:p>
        </w:tc>
      </w:tr>
      <w:tr w:rsidR="003106FF" w:rsidRPr="004671CA" w14:paraId="2A4E1A36" w14:textId="77777777" w:rsidTr="00797BF8">
        <w:trPr>
          <w:trHeight w:val="2227"/>
        </w:trPr>
        <w:tc>
          <w:tcPr>
            <w:tcW w:w="993" w:type="dxa"/>
          </w:tcPr>
          <w:p w14:paraId="65E56EC2" w14:textId="77777777" w:rsidR="003106FF" w:rsidRPr="004201C2" w:rsidRDefault="003106FF" w:rsidP="004671CA">
            <w:pPr>
              <w:spacing w:line="240" w:lineRule="auto"/>
              <w:ind w:left="142" w:firstLine="0"/>
              <w:jc w:val="left"/>
              <w:rPr>
                <w:rFonts w:eastAsia="Times New Roman"/>
                <w:szCs w:val="20"/>
                <w:lang w:val="ru-RU" w:eastAsia="en-US"/>
              </w:rPr>
            </w:pPr>
          </w:p>
        </w:tc>
        <w:tc>
          <w:tcPr>
            <w:tcW w:w="5953" w:type="dxa"/>
          </w:tcPr>
          <w:p w14:paraId="699CDBE0" w14:textId="77777777"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161.6.8. Модуль № 8</w:t>
            </w:r>
            <w:r w:rsidRPr="004671CA">
              <w:rPr>
                <w:rFonts w:eastAsia="OfficinaSansBoldITC"/>
                <w:szCs w:val="20"/>
                <w:lang w:val="ru-RU" w:eastAsia="en-US"/>
              </w:rPr>
              <w:t xml:space="preserve"> «Современная музыка: основные жанры и направления» </w:t>
            </w:r>
          </w:p>
          <w:p w14:paraId="41AC060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161.6.8.1. Джаз.</w:t>
            </w:r>
          </w:p>
          <w:p w14:paraId="21021CC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161.6.8.2. Мюзикл.</w:t>
            </w:r>
          </w:p>
          <w:p w14:paraId="5E2559E3"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161.6.8.3. Молодежная музыкальная культура.</w:t>
            </w:r>
          </w:p>
          <w:p w14:paraId="77ED44CE"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161.6.8.4. Музыка цифрового мира.</w:t>
            </w:r>
          </w:p>
          <w:p w14:paraId="6BCE34E6" w14:textId="77777777" w:rsidR="003106FF" w:rsidRPr="004671CA" w:rsidRDefault="003106FF" w:rsidP="004671CA">
            <w:pPr>
              <w:rPr>
                <w:rFonts w:eastAsia="OfficinaSansBoldITC"/>
                <w:szCs w:val="20"/>
                <w:lang w:val="ru-RU" w:eastAsia="en-US"/>
              </w:rPr>
            </w:pPr>
            <w:r w:rsidRPr="004671CA">
              <w:rPr>
                <w:rFonts w:eastAsia="OfficinaSansBoldITC"/>
                <w:b/>
                <w:szCs w:val="20"/>
                <w:lang w:val="ru-RU" w:eastAsia="en-US"/>
              </w:rPr>
              <w:t>161.6.9. Модуль № 9</w:t>
            </w:r>
            <w:r w:rsidRPr="004671CA">
              <w:rPr>
                <w:rFonts w:eastAsia="OfficinaSansBoldITC"/>
                <w:szCs w:val="20"/>
                <w:lang w:val="ru-RU" w:eastAsia="en-US"/>
              </w:rPr>
              <w:t xml:space="preserve"> «Связь музыки с другими видами искусства» </w:t>
            </w:r>
          </w:p>
          <w:p w14:paraId="60D05E74"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161.6.9.1. Музыка и литература.</w:t>
            </w:r>
          </w:p>
          <w:p w14:paraId="41B2FE72"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161.6.9.2. Музыка и живопись.</w:t>
            </w:r>
          </w:p>
          <w:p w14:paraId="1383D9F6" w14:textId="77777777" w:rsidR="003106FF" w:rsidRPr="004671CA" w:rsidRDefault="003106FF" w:rsidP="004671CA">
            <w:pPr>
              <w:rPr>
                <w:rFonts w:eastAsia="OfficinaSansBoldITC"/>
                <w:szCs w:val="20"/>
                <w:lang w:val="ru-RU" w:eastAsia="en-US"/>
              </w:rPr>
            </w:pPr>
            <w:r w:rsidRPr="004671CA">
              <w:rPr>
                <w:rFonts w:eastAsia="OfficinaSansBoldITC"/>
                <w:szCs w:val="20"/>
                <w:lang w:val="ru-RU" w:eastAsia="en-US"/>
              </w:rPr>
              <w:t>161.6.9.3. Музыка и театр.</w:t>
            </w:r>
          </w:p>
          <w:p w14:paraId="2DD6E83D" w14:textId="5764A3C3" w:rsidR="003106FF" w:rsidRPr="004671CA" w:rsidRDefault="003106FF" w:rsidP="004201C2">
            <w:pPr>
              <w:rPr>
                <w:rFonts w:eastAsia="OfficinaSansBoldITC"/>
                <w:szCs w:val="20"/>
                <w:lang w:val="ru-RU" w:eastAsia="en-US"/>
              </w:rPr>
            </w:pPr>
            <w:r w:rsidRPr="004671CA">
              <w:rPr>
                <w:rFonts w:eastAsia="OfficinaSansBoldITC"/>
                <w:szCs w:val="20"/>
                <w:lang w:val="ru-RU" w:eastAsia="en-US"/>
              </w:rPr>
              <w:t>161.6.</w:t>
            </w:r>
            <w:r>
              <w:rPr>
                <w:rFonts w:eastAsia="OfficinaSansBoldITC"/>
                <w:szCs w:val="20"/>
                <w:lang w:val="ru-RU" w:eastAsia="en-US"/>
              </w:rPr>
              <w:t>9.4. Музыка кино и телевидения.</w:t>
            </w:r>
          </w:p>
        </w:tc>
        <w:tc>
          <w:tcPr>
            <w:tcW w:w="1418" w:type="dxa"/>
            <w:vMerge/>
          </w:tcPr>
          <w:p w14:paraId="28983345" w14:textId="77777777" w:rsidR="003106FF" w:rsidRPr="004671CA" w:rsidRDefault="003106FF" w:rsidP="004671CA">
            <w:pPr>
              <w:spacing w:line="240" w:lineRule="auto"/>
              <w:ind w:firstLine="0"/>
              <w:jc w:val="center"/>
              <w:rPr>
                <w:rFonts w:eastAsia="Times New Roman"/>
                <w:i/>
                <w:szCs w:val="20"/>
                <w:lang w:val="ru-RU" w:eastAsia="en-US"/>
              </w:rPr>
            </w:pPr>
          </w:p>
        </w:tc>
        <w:tc>
          <w:tcPr>
            <w:tcW w:w="1275" w:type="dxa"/>
            <w:vMerge/>
          </w:tcPr>
          <w:p w14:paraId="71F3A000" w14:textId="77777777" w:rsidR="003106FF" w:rsidRPr="004671CA" w:rsidRDefault="003106FF" w:rsidP="004671CA">
            <w:pPr>
              <w:spacing w:line="240" w:lineRule="auto"/>
              <w:ind w:firstLine="0"/>
              <w:jc w:val="center"/>
              <w:rPr>
                <w:rFonts w:eastAsia="Times New Roman"/>
                <w:i/>
                <w:szCs w:val="20"/>
                <w:lang w:val="ru-RU" w:eastAsia="en-US"/>
              </w:rPr>
            </w:pPr>
          </w:p>
        </w:tc>
      </w:tr>
    </w:tbl>
    <w:p w14:paraId="6A94626B" w14:textId="4FCB6F06" w:rsidR="009B20D2" w:rsidRDefault="009B20D2" w:rsidP="004671CA">
      <w:pPr>
        <w:tabs>
          <w:tab w:val="left" w:pos="2730"/>
        </w:tabs>
        <w:spacing w:line="276" w:lineRule="auto"/>
        <w:ind w:right="6" w:firstLine="567"/>
        <w:rPr>
          <w:color w:val="FF0000"/>
          <w:sz w:val="24"/>
          <w:szCs w:val="24"/>
        </w:rPr>
      </w:pPr>
    </w:p>
    <w:p w14:paraId="59651EE6" w14:textId="7E90FB96" w:rsidR="009B20D2" w:rsidRDefault="009B20D2" w:rsidP="009B20D2">
      <w:pPr>
        <w:tabs>
          <w:tab w:val="left" w:pos="2730"/>
        </w:tabs>
        <w:spacing w:line="276" w:lineRule="auto"/>
        <w:ind w:right="6" w:firstLine="567"/>
        <w:rPr>
          <w:color w:val="FF0000"/>
          <w:sz w:val="24"/>
          <w:szCs w:val="24"/>
        </w:rPr>
      </w:pPr>
    </w:p>
    <w:p w14:paraId="1361038D" w14:textId="69926356" w:rsidR="003106FF" w:rsidRPr="004C3789" w:rsidRDefault="003106FF" w:rsidP="00B67E71">
      <w:pPr>
        <w:spacing w:line="276" w:lineRule="auto"/>
        <w:ind w:right="6" w:firstLine="567"/>
        <w:rPr>
          <w:b/>
          <w:sz w:val="24"/>
          <w:szCs w:val="24"/>
        </w:rPr>
      </w:pPr>
      <w:r>
        <w:rPr>
          <w:color w:val="FF0000"/>
          <w:sz w:val="24"/>
          <w:szCs w:val="24"/>
        </w:rPr>
        <w:tab/>
      </w:r>
      <w:r w:rsidR="001F7659" w:rsidRPr="004C3789">
        <w:rPr>
          <w:b/>
          <w:sz w:val="24"/>
          <w:szCs w:val="24"/>
        </w:rPr>
        <w:t>2.1.28. Р</w:t>
      </w:r>
      <w:r w:rsidRPr="004C3789">
        <w:rPr>
          <w:b/>
          <w:sz w:val="24"/>
          <w:szCs w:val="24"/>
        </w:rPr>
        <w:t>абочая программа по</w:t>
      </w:r>
      <w:r w:rsidR="001F7659" w:rsidRPr="004C3789">
        <w:rPr>
          <w:b/>
          <w:sz w:val="24"/>
          <w:szCs w:val="24"/>
        </w:rPr>
        <w:t xml:space="preserve"> учебному предмету «Т</w:t>
      </w:r>
      <w:r w:rsidR="00B67E71" w:rsidRPr="004C3789">
        <w:rPr>
          <w:b/>
          <w:sz w:val="24"/>
          <w:szCs w:val="24"/>
        </w:rPr>
        <w:t>руд (т</w:t>
      </w:r>
      <w:r w:rsidR="001F7659" w:rsidRPr="004C3789">
        <w:rPr>
          <w:b/>
          <w:sz w:val="24"/>
          <w:szCs w:val="24"/>
        </w:rPr>
        <w:t>ехнология</w:t>
      </w:r>
      <w:r w:rsidR="00B67E71" w:rsidRPr="004C3789">
        <w:rPr>
          <w:b/>
          <w:sz w:val="24"/>
          <w:szCs w:val="24"/>
        </w:rPr>
        <w:t>)</w:t>
      </w:r>
      <w:r w:rsidR="001F7659" w:rsidRPr="004C3789">
        <w:rPr>
          <w:b/>
          <w:sz w:val="24"/>
          <w:szCs w:val="24"/>
        </w:rPr>
        <w:t>»</w:t>
      </w:r>
    </w:p>
    <w:p w14:paraId="42A3B1BA" w14:textId="77777777" w:rsidR="001F7659" w:rsidRPr="004C3789" w:rsidRDefault="001F7659" w:rsidP="003106FF">
      <w:pPr>
        <w:tabs>
          <w:tab w:val="left" w:pos="2085"/>
        </w:tabs>
        <w:spacing w:line="276" w:lineRule="auto"/>
        <w:ind w:right="6" w:firstLine="567"/>
        <w:rPr>
          <w:b/>
          <w:sz w:val="24"/>
          <w:szCs w:val="24"/>
        </w:rPr>
      </w:pPr>
    </w:p>
    <w:p w14:paraId="4443B564" w14:textId="63A911AE" w:rsidR="001F7659" w:rsidRPr="004C3789" w:rsidRDefault="001F7659" w:rsidP="001F7659">
      <w:pPr>
        <w:ind w:firstLine="709"/>
        <w:rPr>
          <w:rFonts w:eastAsia="Times New Roman" w:cs="Times New Roman"/>
          <w:sz w:val="24"/>
          <w:szCs w:val="24"/>
          <w:lang w:eastAsia="en-US"/>
        </w:rPr>
      </w:pPr>
      <w:r w:rsidRPr="004C3789">
        <w:rPr>
          <w:sz w:val="24"/>
          <w:szCs w:val="24"/>
        </w:rPr>
        <w:t>Р</w:t>
      </w:r>
      <w:r w:rsidR="003106FF" w:rsidRPr="004C3789">
        <w:rPr>
          <w:sz w:val="24"/>
          <w:szCs w:val="24"/>
        </w:rPr>
        <w:t>абочая программа по учебному предмету «Т</w:t>
      </w:r>
      <w:r w:rsidR="00EA4CC0" w:rsidRPr="004C3789">
        <w:rPr>
          <w:sz w:val="24"/>
          <w:szCs w:val="24"/>
        </w:rPr>
        <w:t xml:space="preserve">руд </w:t>
      </w:r>
      <w:r w:rsidR="00B00E35" w:rsidRPr="004C3789">
        <w:rPr>
          <w:sz w:val="24"/>
          <w:szCs w:val="24"/>
        </w:rPr>
        <w:t>(</w:t>
      </w:r>
      <w:r w:rsidR="00EA4CC0" w:rsidRPr="004C3789">
        <w:rPr>
          <w:sz w:val="24"/>
          <w:szCs w:val="24"/>
        </w:rPr>
        <w:t>т</w:t>
      </w:r>
      <w:r w:rsidR="003106FF" w:rsidRPr="004C3789">
        <w:rPr>
          <w:sz w:val="24"/>
          <w:szCs w:val="24"/>
        </w:rPr>
        <w:t>ехнология</w:t>
      </w:r>
      <w:r w:rsidR="00EA4CC0" w:rsidRPr="004C3789">
        <w:rPr>
          <w:sz w:val="24"/>
          <w:szCs w:val="24"/>
        </w:rPr>
        <w:t>)</w:t>
      </w:r>
      <w:r w:rsidR="003106FF" w:rsidRPr="004C3789">
        <w:rPr>
          <w:sz w:val="24"/>
          <w:szCs w:val="24"/>
        </w:rPr>
        <w:t>» (предметная область «Технология») включает пояснительную записку, содержание обучения, планируемые результаты о</w:t>
      </w:r>
      <w:r w:rsidRPr="004C3789">
        <w:rPr>
          <w:sz w:val="24"/>
          <w:szCs w:val="24"/>
        </w:rPr>
        <w:t>своения программы по технологии</w:t>
      </w:r>
      <w:r w:rsidRPr="004C3789">
        <w:rPr>
          <w:rFonts w:eastAsia="Calibri" w:cs="Times New Roman"/>
          <w:sz w:val="24"/>
          <w:szCs w:val="28"/>
          <w:lang w:eastAsia="en-US"/>
        </w:rPr>
        <w:t xml:space="preserve"> и </w:t>
      </w:r>
      <w:r w:rsidRPr="004C3789">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74928C4D" w14:textId="2B380E26" w:rsidR="001F7659" w:rsidRPr="004C3789" w:rsidRDefault="001F7659" w:rsidP="001F7659">
      <w:pPr>
        <w:ind w:firstLine="709"/>
        <w:rPr>
          <w:rFonts w:eastAsia="Times New Roman" w:cs="Times New Roman"/>
          <w:i/>
          <w:sz w:val="24"/>
          <w:szCs w:val="24"/>
          <w:lang w:eastAsia="en-US"/>
        </w:rPr>
      </w:pPr>
      <w:r w:rsidRPr="004C3789">
        <w:rPr>
          <w:rFonts w:eastAsia="Times New Roman" w:cs="Times New Roman"/>
          <w:sz w:val="24"/>
          <w:szCs w:val="24"/>
          <w:lang w:eastAsia="en-US"/>
        </w:rPr>
        <w:t xml:space="preserve">Рабочая программа составлена </w:t>
      </w:r>
      <w:r w:rsidR="00AC3C23" w:rsidRPr="004C3789">
        <w:rPr>
          <w:rFonts w:eastAsia="Times New Roman" w:cs="Times New Roman"/>
          <w:sz w:val="24"/>
          <w:szCs w:val="24"/>
          <w:lang w:eastAsia="en-US"/>
        </w:rPr>
        <w:t>в соответствии с</w:t>
      </w:r>
      <w:r w:rsidRPr="004C3789">
        <w:rPr>
          <w:rFonts w:eastAsia="Times New Roman" w:cs="Times New Roman"/>
          <w:sz w:val="24"/>
          <w:szCs w:val="24"/>
          <w:lang w:eastAsia="en-US"/>
        </w:rPr>
        <w:t xml:space="preserve"> федеральной рабочей программ</w:t>
      </w:r>
      <w:r w:rsidR="00AC3C23" w:rsidRPr="004C3789">
        <w:rPr>
          <w:rFonts w:eastAsia="Times New Roman" w:cs="Times New Roman"/>
          <w:sz w:val="24"/>
          <w:szCs w:val="24"/>
          <w:lang w:eastAsia="en-US"/>
        </w:rPr>
        <w:t xml:space="preserve">ой </w:t>
      </w:r>
      <w:r w:rsidRPr="004C3789">
        <w:rPr>
          <w:rFonts w:eastAsia="Times New Roman" w:cs="Times New Roman"/>
          <w:sz w:val="24"/>
          <w:szCs w:val="24"/>
          <w:lang w:eastAsia="en-US"/>
        </w:rPr>
        <w:t xml:space="preserve">по </w:t>
      </w:r>
      <w:r w:rsidR="0008448D" w:rsidRPr="004C3789">
        <w:rPr>
          <w:rFonts w:eastAsia="Times New Roman" w:cs="Times New Roman"/>
          <w:sz w:val="24"/>
          <w:szCs w:val="24"/>
          <w:lang w:eastAsia="en-US"/>
        </w:rPr>
        <w:t>учебному предмету «Труд (технология)»</w:t>
      </w:r>
      <w:r w:rsidR="00BA5698" w:rsidRPr="004C3789">
        <w:rPr>
          <w:rFonts w:eastAsia="Times New Roman" w:cs="Times New Roman"/>
          <w:sz w:val="24"/>
          <w:szCs w:val="24"/>
          <w:lang w:eastAsia="en-US"/>
        </w:rPr>
        <w:t xml:space="preserve"> </w:t>
      </w:r>
      <w:r w:rsidR="00BA5698" w:rsidRPr="004C3789">
        <w:rPr>
          <w:rFonts w:eastAsia="Times New Roman" w:cs="Times New Roman"/>
          <w:i/>
          <w:sz w:val="24"/>
          <w:szCs w:val="24"/>
          <w:lang w:eastAsia="en-US"/>
        </w:rPr>
        <w:t>(с изменениями в соответствии с приказом Минпросвещения России от 19.03.2024 № 171).</w:t>
      </w:r>
    </w:p>
    <w:p w14:paraId="6AF45851" w14:textId="4E645100" w:rsidR="00BA5698" w:rsidRPr="004C3789" w:rsidRDefault="00BA5698" w:rsidP="001F7659">
      <w:pPr>
        <w:ind w:firstLine="709"/>
        <w:rPr>
          <w:rFonts w:eastAsia="Times New Roman" w:cs="Times New Roman"/>
          <w:sz w:val="24"/>
          <w:szCs w:val="24"/>
          <w:lang w:eastAsia="en-US"/>
        </w:rPr>
      </w:pPr>
    </w:p>
    <w:p w14:paraId="79843F0B" w14:textId="77777777" w:rsidR="00BA5698" w:rsidRPr="004C3789" w:rsidRDefault="00BA5698" w:rsidP="001F7659">
      <w:pPr>
        <w:ind w:firstLine="709"/>
        <w:rPr>
          <w:rFonts w:eastAsia="Times New Roman" w:cs="Times New Roman"/>
          <w:sz w:val="24"/>
          <w:szCs w:val="24"/>
          <w:lang w:eastAsia="en-US"/>
        </w:rPr>
      </w:pPr>
    </w:p>
    <w:p w14:paraId="7180E9B9" w14:textId="51815B85" w:rsidR="001F7659" w:rsidRPr="004C3789" w:rsidRDefault="001F7659" w:rsidP="001F7659">
      <w:pPr>
        <w:tabs>
          <w:tab w:val="left" w:pos="2085"/>
        </w:tabs>
        <w:spacing w:line="240" w:lineRule="auto"/>
        <w:ind w:right="6" w:firstLine="0"/>
        <w:rPr>
          <w:sz w:val="24"/>
          <w:szCs w:val="24"/>
        </w:rPr>
      </w:pPr>
    </w:p>
    <w:p w14:paraId="117C8A7C" w14:textId="5E1F4AAE" w:rsidR="003106FF" w:rsidRPr="004C3789" w:rsidRDefault="001F7659" w:rsidP="001F7659">
      <w:pPr>
        <w:tabs>
          <w:tab w:val="left" w:pos="2085"/>
        </w:tabs>
        <w:spacing w:line="240" w:lineRule="auto"/>
        <w:ind w:right="6" w:firstLine="567"/>
        <w:jc w:val="center"/>
        <w:rPr>
          <w:b/>
          <w:sz w:val="24"/>
          <w:szCs w:val="24"/>
        </w:rPr>
      </w:pPr>
      <w:r w:rsidRPr="004C3789">
        <w:rPr>
          <w:b/>
          <w:sz w:val="24"/>
          <w:szCs w:val="24"/>
        </w:rPr>
        <w:t>Пояснительная записка</w:t>
      </w:r>
    </w:p>
    <w:p w14:paraId="60EECDDD" w14:textId="6D6DF7D7" w:rsidR="003106FF" w:rsidRPr="004C3789" w:rsidRDefault="003106FF" w:rsidP="001F7659">
      <w:pPr>
        <w:tabs>
          <w:tab w:val="left" w:pos="2085"/>
        </w:tabs>
        <w:spacing w:line="240" w:lineRule="auto"/>
        <w:ind w:right="6" w:firstLine="567"/>
        <w:rPr>
          <w:sz w:val="24"/>
          <w:szCs w:val="24"/>
        </w:rPr>
      </w:pPr>
      <w:r w:rsidRPr="004C3789">
        <w:rPr>
          <w:sz w:val="24"/>
          <w:szCs w:val="24"/>
        </w:rPr>
        <w:t>Программа по технологии раскрывает содержание,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w:t>
      </w:r>
      <w:r w:rsidRPr="004C3789">
        <w:rPr>
          <w:sz w:val="24"/>
          <w:szCs w:val="24"/>
          <w:lang w:val="en-US"/>
        </w:rPr>
        <w:t>D</w:t>
      </w:r>
      <w:r w:rsidRPr="004C3789">
        <w:rPr>
          <w:sz w:val="24"/>
          <w:szCs w:val="24"/>
        </w:rPr>
        <w:t>-моделирование,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445C7459" w14:textId="57D4E67B" w:rsidR="003106FF" w:rsidRPr="004C3789" w:rsidRDefault="003106FF" w:rsidP="001F7659">
      <w:pPr>
        <w:tabs>
          <w:tab w:val="left" w:pos="2085"/>
        </w:tabs>
        <w:spacing w:line="240" w:lineRule="auto"/>
        <w:ind w:right="6" w:firstLine="567"/>
        <w:rPr>
          <w:sz w:val="24"/>
          <w:szCs w:val="24"/>
        </w:rPr>
      </w:pPr>
      <w:r w:rsidRPr="004C3789">
        <w:rPr>
          <w:sz w:val="24"/>
          <w:szCs w:val="24"/>
        </w:rPr>
        <w:t>Программа по технологии конкретизирует содержание, предметные, метапредметные и личностные результаты.</w:t>
      </w:r>
    </w:p>
    <w:p w14:paraId="29E844BD" w14:textId="20EF9A62" w:rsidR="003106FF" w:rsidRPr="004C3789" w:rsidRDefault="003106FF" w:rsidP="001F7659">
      <w:pPr>
        <w:tabs>
          <w:tab w:val="left" w:pos="2085"/>
        </w:tabs>
        <w:spacing w:line="240" w:lineRule="auto"/>
        <w:ind w:right="6" w:firstLine="567"/>
        <w:rPr>
          <w:b/>
          <w:sz w:val="24"/>
          <w:szCs w:val="24"/>
        </w:rPr>
      </w:pPr>
      <w:r w:rsidRPr="004C3789">
        <w:rPr>
          <w:sz w:val="24"/>
          <w:szCs w:val="24"/>
        </w:rPr>
        <w:t xml:space="preserve">Стратегическими документами, определяющими направление модернизации содержания и методов обучения, являются ФГОС ООО и концепция преподавания </w:t>
      </w:r>
      <w:r w:rsidRPr="004C3789">
        <w:rPr>
          <w:b/>
          <w:sz w:val="24"/>
          <w:szCs w:val="24"/>
        </w:rPr>
        <w:t xml:space="preserve">предметной области «Технология». </w:t>
      </w:r>
    </w:p>
    <w:p w14:paraId="4EA1C84C" w14:textId="5A4D4F71" w:rsidR="003106FF" w:rsidRPr="004C3789" w:rsidRDefault="003106FF" w:rsidP="001F7659">
      <w:pPr>
        <w:tabs>
          <w:tab w:val="left" w:pos="2085"/>
        </w:tabs>
        <w:spacing w:line="240" w:lineRule="auto"/>
        <w:ind w:right="6" w:firstLine="567"/>
        <w:rPr>
          <w:sz w:val="24"/>
          <w:szCs w:val="24"/>
        </w:rPr>
      </w:pPr>
      <w:r w:rsidRPr="004C3789">
        <w:rPr>
          <w:sz w:val="24"/>
          <w:szCs w:val="24"/>
        </w:rPr>
        <w:t>Основной целью освоения технологии является формирование технологической грамотности, глобальных компетенций, творческого мышления.</w:t>
      </w:r>
    </w:p>
    <w:p w14:paraId="2F8DE9F2" w14:textId="1192F75A" w:rsidR="003106FF" w:rsidRPr="004C3789" w:rsidRDefault="003106FF" w:rsidP="001F7659">
      <w:pPr>
        <w:tabs>
          <w:tab w:val="left" w:pos="2085"/>
        </w:tabs>
        <w:spacing w:line="240" w:lineRule="auto"/>
        <w:ind w:right="6" w:firstLine="567"/>
        <w:rPr>
          <w:b/>
          <w:sz w:val="24"/>
          <w:szCs w:val="24"/>
        </w:rPr>
      </w:pPr>
      <w:r w:rsidRPr="004C3789">
        <w:rPr>
          <w:b/>
          <w:sz w:val="24"/>
          <w:szCs w:val="24"/>
        </w:rPr>
        <w:t>Задачами курса технологии являются:</w:t>
      </w:r>
    </w:p>
    <w:p w14:paraId="7254B6B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овладение знаниями, умениями и опытом деятельности в предметной области «Технология»;</w:t>
      </w:r>
    </w:p>
    <w:p w14:paraId="36F16C9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66E05B1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4813409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14:paraId="25A1ECC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500439F2" w14:textId="2175497B" w:rsidR="003106FF" w:rsidRPr="004C3789" w:rsidRDefault="003106FF" w:rsidP="001F7659">
      <w:pPr>
        <w:tabs>
          <w:tab w:val="left" w:pos="2085"/>
        </w:tabs>
        <w:spacing w:line="240" w:lineRule="auto"/>
        <w:ind w:right="6" w:firstLine="567"/>
        <w:rPr>
          <w:sz w:val="24"/>
          <w:szCs w:val="24"/>
        </w:rPr>
      </w:pPr>
      <w:r w:rsidRPr="004C3789">
        <w:rPr>
          <w:sz w:val="24"/>
          <w:szCs w:val="24"/>
        </w:rPr>
        <w:t>Технологическое образование обучающихся носит интегративный характер и строится на неразрывной взаимосвязи с трудовым процессом, создаёт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её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готовности принимать нестандартные решения.</w:t>
      </w:r>
    </w:p>
    <w:p w14:paraId="40083886" w14:textId="6125E2D0" w:rsidR="003106FF" w:rsidRPr="004C3789" w:rsidRDefault="003106FF" w:rsidP="001F7659">
      <w:pPr>
        <w:tabs>
          <w:tab w:val="left" w:pos="2085"/>
        </w:tabs>
        <w:spacing w:line="240" w:lineRule="auto"/>
        <w:ind w:right="6" w:firstLine="567"/>
        <w:rPr>
          <w:sz w:val="24"/>
          <w:szCs w:val="24"/>
        </w:rPr>
      </w:pPr>
      <w:r w:rsidRPr="004C3789">
        <w:rPr>
          <w:sz w:val="24"/>
          <w:szCs w:val="24"/>
        </w:rPr>
        <w:t>Программа по технологии построена по модульному принципу.</w:t>
      </w:r>
    </w:p>
    <w:p w14:paraId="166D528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Модульная программа по технологии – это система логически завершённых блоков (модулей) учебного материала, позволяющих достигнуть конкретных образовательных результатов, предусматривающая разные образовательные траектории её реализации.</w:t>
      </w:r>
    </w:p>
    <w:p w14:paraId="7B03194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Модульная программа включает инвариантные (обязательные) модули и вариативные. </w:t>
      </w:r>
    </w:p>
    <w:p w14:paraId="31D10DF4" w14:textId="77777777" w:rsidR="0050578D" w:rsidRPr="004C3789" w:rsidRDefault="0050578D" w:rsidP="0050578D">
      <w:pPr>
        <w:tabs>
          <w:tab w:val="left" w:pos="2085"/>
        </w:tabs>
        <w:spacing w:line="240" w:lineRule="auto"/>
        <w:ind w:right="6" w:firstLine="567"/>
        <w:jc w:val="center"/>
        <w:rPr>
          <w:b/>
          <w:sz w:val="24"/>
          <w:szCs w:val="24"/>
        </w:rPr>
      </w:pPr>
    </w:p>
    <w:p w14:paraId="40EE4ACE" w14:textId="6C2DBDA3" w:rsidR="003106FF" w:rsidRPr="004C3789" w:rsidRDefault="003106FF" w:rsidP="0050578D">
      <w:pPr>
        <w:tabs>
          <w:tab w:val="left" w:pos="2085"/>
        </w:tabs>
        <w:spacing w:line="240" w:lineRule="auto"/>
        <w:ind w:right="6" w:firstLine="567"/>
        <w:jc w:val="center"/>
        <w:rPr>
          <w:b/>
          <w:sz w:val="24"/>
          <w:szCs w:val="24"/>
        </w:rPr>
      </w:pPr>
      <w:r w:rsidRPr="004C3789">
        <w:rPr>
          <w:b/>
          <w:sz w:val="24"/>
          <w:szCs w:val="24"/>
        </w:rPr>
        <w:t>Инвариантные</w:t>
      </w:r>
      <w:r w:rsidR="00C446FC" w:rsidRPr="004C3789">
        <w:rPr>
          <w:b/>
          <w:sz w:val="24"/>
          <w:szCs w:val="24"/>
        </w:rPr>
        <w:t xml:space="preserve"> (обязательные)</w:t>
      </w:r>
      <w:r w:rsidRPr="004C3789">
        <w:rPr>
          <w:b/>
          <w:sz w:val="24"/>
          <w:szCs w:val="24"/>
        </w:rPr>
        <w:t xml:space="preserve"> модули программы по технологии.</w:t>
      </w:r>
    </w:p>
    <w:p w14:paraId="61E3F0EA" w14:textId="77777777" w:rsidR="0050578D" w:rsidRPr="004C3789" w:rsidRDefault="0050578D" w:rsidP="001F7659">
      <w:pPr>
        <w:tabs>
          <w:tab w:val="left" w:pos="2085"/>
        </w:tabs>
        <w:spacing w:line="240" w:lineRule="auto"/>
        <w:ind w:right="6" w:firstLine="567"/>
        <w:rPr>
          <w:b/>
          <w:sz w:val="24"/>
          <w:szCs w:val="24"/>
        </w:rPr>
      </w:pPr>
    </w:p>
    <w:p w14:paraId="10B8A4B8" w14:textId="657F5B71" w:rsidR="003106FF" w:rsidRPr="004C3789" w:rsidRDefault="003106FF" w:rsidP="001F7659">
      <w:pPr>
        <w:tabs>
          <w:tab w:val="left" w:pos="2085"/>
        </w:tabs>
        <w:spacing w:line="240" w:lineRule="auto"/>
        <w:ind w:right="6" w:firstLine="567"/>
        <w:rPr>
          <w:b/>
          <w:sz w:val="24"/>
          <w:szCs w:val="24"/>
        </w:rPr>
      </w:pPr>
      <w:r w:rsidRPr="004C3789">
        <w:rPr>
          <w:b/>
          <w:sz w:val="24"/>
          <w:szCs w:val="24"/>
        </w:rPr>
        <w:t>Модуль «Производство и технологии».</w:t>
      </w:r>
    </w:p>
    <w:p w14:paraId="1693DF31"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Модуль «Производство и технология»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41E6250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w:t>
      </w:r>
    </w:p>
    <w:p w14:paraId="3528642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 </w:t>
      </w:r>
    </w:p>
    <w:p w14:paraId="6996EC61" w14:textId="59A1DE05" w:rsidR="003106FF" w:rsidRPr="004C3789" w:rsidRDefault="003106FF" w:rsidP="001F7659">
      <w:pPr>
        <w:tabs>
          <w:tab w:val="left" w:pos="2085"/>
        </w:tabs>
        <w:spacing w:line="240" w:lineRule="auto"/>
        <w:ind w:right="6" w:firstLine="567"/>
        <w:rPr>
          <w:b/>
          <w:sz w:val="24"/>
          <w:szCs w:val="24"/>
        </w:rPr>
      </w:pPr>
      <w:r w:rsidRPr="004C3789">
        <w:rPr>
          <w:b/>
          <w:sz w:val="24"/>
          <w:szCs w:val="24"/>
        </w:rPr>
        <w:t>Модуль «Технологии обработки материалов и пищевых продуктов».</w:t>
      </w:r>
    </w:p>
    <w:p w14:paraId="5DF738A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14:paraId="7D92F619" w14:textId="77777777" w:rsidR="00086FD0" w:rsidRPr="004C3789" w:rsidRDefault="00086FD0" w:rsidP="001F7659">
      <w:pPr>
        <w:tabs>
          <w:tab w:val="left" w:pos="2085"/>
        </w:tabs>
        <w:spacing w:line="240" w:lineRule="auto"/>
        <w:ind w:right="6" w:firstLine="567"/>
        <w:rPr>
          <w:b/>
          <w:sz w:val="24"/>
          <w:szCs w:val="24"/>
        </w:rPr>
      </w:pPr>
    </w:p>
    <w:p w14:paraId="15A7C882" w14:textId="77777777" w:rsidR="00086FD0" w:rsidRPr="004C3789" w:rsidRDefault="00086FD0" w:rsidP="001F7659">
      <w:pPr>
        <w:tabs>
          <w:tab w:val="left" w:pos="2085"/>
        </w:tabs>
        <w:spacing w:line="240" w:lineRule="auto"/>
        <w:ind w:right="6" w:firstLine="567"/>
        <w:rPr>
          <w:b/>
          <w:sz w:val="24"/>
          <w:szCs w:val="24"/>
        </w:rPr>
      </w:pPr>
    </w:p>
    <w:p w14:paraId="704447D6" w14:textId="041ADD48" w:rsidR="003106FF" w:rsidRPr="004C3789" w:rsidRDefault="003106FF" w:rsidP="001F7659">
      <w:pPr>
        <w:tabs>
          <w:tab w:val="left" w:pos="2085"/>
        </w:tabs>
        <w:spacing w:line="240" w:lineRule="auto"/>
        <w:ind w:right="6" w:firstLine="567"/>
        <w:rPr>
          <w:b/>
          <w:sz w:val="24"/>
          <w:szCs w:val="24"/>
        </w:rPr>
      </w:pPr>
      <w:r w:rsidRPr="004C3789">
        <w:rPr>
          <w:b/>
          <w:sz w:val="24"/>
          <w:szCs w:val="24"/>
        </w:rPr>
        <w:t>Модуль «Компьютерная графика. Черчение».</w:t>
      </w:r>
    </w:p>
    <w:p w14:paraId="0684C44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2E6B4C4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655A5A9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14:paraId="5195C338" w14:textId="77777777" w:rsidR="00086FD0" w:rsidRPr="004C3789" w:rsidRDefault="00086FD0" w:rsidP="001F7659">
      <w:pPr>
        <w:tabs>
          <w:tab w:val="left" w:pos="2085"/>
        </w:tabs>
        <w:spacing w:line="240" w:lineRule="auto"/>
        <w:ind w:right="6" w:firstLine="567"/>
        <w:rPr>
          <w:b/>
          <w:sz w:val="24"/>
          <w:szCs w:val="24"/>
        </w:rPr>
      </w:pPr>
    </w:p>
    <w:p w14:paraId="56525D66" w14:textId="70ADAB69" w:rsidR="003106FF" w:rsidRPr="004C3789" w:rsidRDefault="003106FF" w:rsidP="001F7659">
      <w:pPr>
        <w:tabs>
          <w:tab w:val="left" w:pos="2085"/>
        </w:tabs>
        <w:spacing w:line="240" w:lineRule="auto"/>
        <w:ind w:right="6" w:firstLine="567"/>
        <w:rPr>
          <w:b/>
          <w:sz w:val="24"/>
          <w:szCs w:val="24"/>
        </w:rPr>
      </w:pPr>
      <w:r w:rsidRPr="004C3789">
        <w:rPr>
          <w:b/>
          <w:sz w:val="24"/>
          <w:szCs w:val="24"/>
        </w:rPr>
        <w:t>Модуль «Робототехника».</w:t>
      </w:r>
    </w:p>
    <w:p w14:paraId="30D5E64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14:paraId="18EFEB91"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436D95D7" w14:textId="77777777" w:rsidR="00086FD0" w:rsidRPr="004C3789" w:rsidRDefault="00086FD0" w:rsidP="001F7659">
      <w:pPr>
        <w:tabs>
          <w:tab w:val="left" w:pos="2085"/>
        </w:tabs>
        <w:spacing w:line="240" w:lineRule="auto"/>
        <w:ind w:right="6" w:firstLine="567"/>
        <w:rPr>
          <w:b/>
          <w:sz w:val="24"/>
          <w:szCs w:val="24"/>
        </w:rPr>
      </w:pPr>
    </w:p>
    <w:p w14:paraId="472CCEE0" w14:textId="3CFFFBD9" w:rsidR="003106FF" w:rsidRPr="004C3789" w:rsidRDefault="003106FF" w:rsidP="001F7659">
      <w:pPr>
        <w:tabs>
          <w:tab w:val="left" w:pos="2085"/>
        </w:tabs>
        <w:spacing w:line="240" w:lineRule="auto"/>
        <w:ind w:right="6" w:firstLine="567"/>
        <w:rPr>
          <w:b/>
          <w:sz w:val="24"/>
          <w:szCs w:val="24"/>
        </w:rPr>
      </w:pPr>
      <w:r w:rsidRPr="004C3789">
        <w:rPr>
          <w:b/>
          <w:sz w:val="24"/>
          <w:szCs w:val="24"/>
        </w:rPr>
        <w:t>Модуль «3D-моделирование, прототипирование, макетирование».</w:t>
      </w:r>
    </w:p>
    <w:p w14:paraId="1D093FD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3C377399" w14:textId="77777777" w:rsidR="00086FD0" w:rsidRPr="004C3789" w:rsidRDefault="00086FD0" w:rsidP="001F7659">
      <w:pPr>
        <w:tabs>
          <w:tab w:val="left" w:pos="2085"/>
        </w:tabs>
        <w:spacing w:line="240" w:lineRule="auto"/>
        <w:ind w:right="6" w:firstLine="567"/>
        <w:rPr>
          <w:b/>
          <w:sz w:val="24"/>
          <w:szCs w:val="24"/>
        </w:rPr>
      </w:pPr>
    </w:p>
    <w:p w14:paraId="06E3EEFC" w14:textId="408B548D" w:rsidR="003106FF" w:rsidRPr="004C3789" w:rsidRDefault="003106FF" w:rsidP="00086FD0">
      <w:pPr>
        <w:tabs>
          <w:tab w:val="left" w:pos="2085"/>
        </w:tabs>
        <w:spacing w:line="240" w:lineRule="auto"/>
        <w:ind w:right="6" w:firstLine="567"/>
        <w:jc w:val="center"/>
        <w:rPr>
          <w:b/>
          <w:sz w:val="24"/>
          <w:szCs w:val="24"/>
        </w:rPr>
      </w:pPr>
      <w:r w:rsidRPr="004C3789">
        <w:rPr>
          <w:b/>
          <w:sz w:val="24"/>
          <w:szCs w:val="24"/>
        </w:rPr>
        <w:t>Вариативные модули программы по технологии.</w:t>
      </w:r>
    </w:p>
    <w:p w14:paraId="1CD37D52" w14:textId="77777777" w:rsidR="00086FD0" w:rsidRPr="004C3789" w:rsidRDefault="00086FD0" w:rsidP="001F7659">
      <w:pPr>
        <w:tabs>
          <w:tab w:val="left" w:pos="2085"/>
        </w:tabs>
        <w:spacing w:line="240" w:lineRule="auto"/>
        <w:ind w:right="6" w:firstLine="567"/>
        <w:rPr>
          <w:b/>
          <w:sz w:val="24"/>
          <w:szCs w:val="24"/>
        </w:rPr>
      </w:pPr>
    </w:p>
    <w:p w14:paraId="7153EA06" w14:textId="1A2F1F61" w:rsidR="003106FF" w:rsidRPr="004C3789" w:rsidRDefault="003106FF" w:rsidP="001F7659">
      <w:pPr>
        <w:tabs>
          <w:tab w:val="left" w:pos="2085"/>
        </w:tabs>
        <w:spacing w:line="240" w:lineRule="auto"/>
        <w:ind w:right="6" w:firstLine="567"/>
        <w:rPr>
          <w:b/>
          <w:sz w:val="24"/>
          <w:szCs w:val="24"/>
        </w:rPr>
      </w:pPr>
      <w:r w:rsidRPr="004C3789">
        <w:rPr>
          <w:b/>
          <w:sz w:val="24"/>
          <w:szCs w:val="24"/>
        </w:rPr>
        <w:t>Модуль «Автоматизированные системы».</w:t>
      </w:r>
    </w:p>
    <w:p w14:paraId="3B45D606" w14:textId="65CF3A59"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w:t>
      </w:r>
      <w:r w:rsidR="00086FD0" w:rsidRPr="004C3789">
        <w:rPr>
          <w:sz w:val="24"/>
          <w:szCs w:val="24"/>
        </w:rPr>
        <w:t xml:space="preserve">освоения модуля </w:t>
      </w:r>
      <w:r w:rsidRPr="004C3789">
        <w:rPr>
          <w:sz w:val="24"/>
          <w:szCs w:val="24"/>
        </w:rPr>
        <w:t>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5335B5FA" w14:textId="77777777" w:rsidR="00086FD0" w:rsidRPr="004C3789" w:rsidRDefault="00086FD0" w:rsidP="001F7659">
      <w:pPr>
        <w:tabs>
          <w:tab w:val="left" w:pos="2085"/>
        </w:tabs>
        <w:spacing w:line="240" w:lineRule="auto"/>
        <w:ind w:right="6" w:firstLine="567"/>
        <w:rPr>
          <w:b/>
          <w:sz w:val="24"/>
          <w:szCs w:val="24"/>
        </w:rPr>
      </w:pPr>
    </w:p>
    <w:p w14:paraId="608C8E8A" w14:textId="77777777" w:rsidR="008D3D23" w:rsidRPr="004C3789" w:rsidRDefault="008D3D23" w:rsidP="001F7659">
      <w:pPr>
        <w:tabs>
          <w:tab w:val="left" w:pos="2085"/>
        </w:tabs>
        <w:spacing w:line="240" w:lineRule="auto"/>
        <w:ind w:right="6" w:firstLine="567"/>
        <w:rPr>
          <w:b/>
          <w:sz w:val="24"/>
          <w:szCs w:val="24"/>
        </w:rPr>
      </w:pPr>
    </w:p>
    <w:p w14:paraId="5040C474" w14:textId="77777777" w:rsidR="008D3D23" w:rsidRPr="004C3789" w:rsidRDefault="008D3D23" w:rsidP="001F7659">
      <w:pPr>
        <w:tabs>
          <w:tab w:val="left" w:pos="2085"/>
        </w:tabs>
        <w:spacing w:line="240" w:lineRule="auto"/>
        <w:ind w:right="6" w:firstLine="567"/>
        <w:rPr>
          <w:b/>
          <w:sz w:val="24"/>
          <w:szCs w:val="24"/>
        </w:rPr>
      </w:pPr>
    </w:p>
    <w:p w14:paraId="6CF05B79" w14:textId="77777777" w:rsidR="008D3D23" w:rsidRPr="004C3789" w:rsidRDefault="008D3D23" w:rsidP="001F7659">
      <w:pPr>
        <w:tabs>
          <w:tab w:val="left" w:pos="2085"/>
        </w:tabs>
        <w:spacing w:line="240" w:lineRule="auto"/>
        <w:ind w:right="6" w:firstLine="567"/>
        <w:rPr>
          <w:b/>
          <w:sz w:val="24"/>
          <w:szCs w:val="24"/>
        </w:rPr>
      </w:pPr>
    </w:p>
    <w:p w14:paraId="0130891D" w14:textId="394D7E3A" w:rsidR="003106FF" w:rsidRPr="004C3789" w:rsidRDefault="003106FF" w:rsidP="001F7659">
      <w:pPr>
        <w:tabs>
          <w:tab w:val="left" w:pos="2085"/>
        </w:tabs>
        <w:spacing w:line="240" w:lineRule="auto"/>
        <w:ind w:right="6" w:firstLine="567"/>
        <w:rPr>
          <w:b/>
          <w:sz w:val="24"/>
          <w:szCs w:val="24"/>
        </w:rPr>
      </w:pPr>
      <w:r w:rsidRPr="004C3789">
        <w:rPr>
          <w:b/>
          <w:sz w:val="24"/>
          <w:szCs w:val="24"/>
        </w:rPr>
        <w:t>Модули «Животноводство» и «Растениеводство».</w:t>
      </w:r>
    </w:p>
    <w:p w14:paraId="3E08C45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Модули знакомят обучающихся с классическими и современными технологиями в сельскохозяйственной сфере, направленными на природные объекты, имеющие свои биологические циклы. </w:t>
      </w:r>
    </w:p>
    <w:p w14:paraId="7161679E" w14:textId="403E5D58"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В курсе технологии осуществляется </w:t>
      </w:r>
      <w:r w:rsidRPr="004C3789">
        <w:rPr>
          <w:b/>
          <w:sz w:val="24"/>
          <w:szCs w:val="24"/>
        </w:rPr>
        <w:t>реализация межпредметных связей:</w:t>
      </w:r>
    </w:p>
    <w:p w14:paraId="40D1032C" w14:textId="77777777" w:rsidR="003106FF" w:rsidRPr="004C3789" w:rsidRDefault="003106FF" w:rsidP="001F7659">
      <w:pPr>
        <w:tabs>
          <w:tab w:val="left" w:pos="2085"/>
        </w:tabs>
        <w:spacing w:line="240" w:lineRule="auto"/>
        <w:ind w:right="6" w:firstLine="567"/>
        <w:rPr>
          <w:sz w:val="24"/>
          <w:szCs w:val="24"/>
        </w:rPr>
      </w:pPr>
      <w:r w:rsidRPr="004C3789">
        <w:rPr>
          <w:b/>
          <w:sz w:val="24"/>
          <w:szCs w:val="24"/>
        </w:rPr>
        <w:t>с алгеброй и геометрией</w:t>
      </w:r>
      <w:r w:rsidRPr="004C3789">
        <w:rPr>
          <w:sz w:val="24"/>
          <w:szCs w:val="24"/>
        </w:rPr>
        <w:t xml:space="preserve"> при изучении модулей «Компьютерная графика. Черчение», «3D-моделирование, прототипирование, макетирование», «Технологии обработки материалов и пищевых продуктов»;</w:t>
      </w:r>
    </w:p>
    <w:p w14:paraId="2D7382AE" w14:textId="77777777" w:rsidR="003106FF" w:rsidRPr="004C3789" w:rsidRDefault="003106FF" w:rsidP="001F7659">
      <w:pPr>
        <w:tabs>
          <w:tab w:val="left" w:pos="2085"/>
        </w:tabs>
        <w:spacing w:line="240" w:lineRule="auto"/>
        <w:ind w:right="6" w:firstLine="567"/>
        <w:rPr>
          <w:sz w:val="24"/>
          <w:szCs w:val="24"/>
        </w:rPr>
      </w:pPr>
      <w:r w:rsidRPr="004C3789">
        <w:rPr>
          <w:b/>
          <w:sz w:val="24"/>
          <w:szCs w:val="24"/>
        </w:rPr>
        <w:t xml:space="preserve">с химией </w:t>
      </w:r>
      <w:r w:rsidRPr="004C3789">
        <w:rPr>
          <w:sz w:val="24"/>
          <w:szCs w:val="24"/>
        </w:rPr>
        <w:t>при освоении разделов, связанных с технологиями химической промышленности в инвариантных модулях;</w:t>
      </w:r>
    </w:p>
    <w:p w14:paraId="436922EE" w14:textId="77777777" w:rsidR="003106FF" w:rsidRPr="004C3789" w:rsidRDefault="003106FF" w:rsidP="001F7659">
      <w:pPr>
        <w:tabs>
          <w:tab w:val="left" w:pos="2085"/>
        </w:tabs>
        <w:spacing w:line="240" w:lineRule="auto"/>
        <w:ind w:right="6" w:firstLine="567"/>
        <w:rPr>
          <w:sz w:val="24"/>
          <w:szCs w:val="24"/>
        </w:rPr>
      </w:pPr>
      <w:r w:rsidRPr="004C3789">
        <w:rPr>
          <w:b/>
          <w:sz w:val="24"/>
          <w:szCs w:val="24"/>
        </w:rPr>
        <w:t>с биологией</w:t>
      </w:r>
      <w:r w:rsidRPr="004C3789">
        <w:rPr>
          <w:sz w:val="24"/>
          <w:szCs w:val="24"/>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14:paraId="336DD682" w14:textId="77777777" w:rsidR="003106FF" w:rsidRPr="004C3789" w:rsidRDefault="003106FF" w:rsidP="001F7659">
      <w:pPr>
        <w:tabs>
          <w:tab w:val="left" w:pos="2085"/>
        </w:tabs>
        <w:spacing w:line="240" w:lineRule="auto"/>
        <w:ind w:right="6" w:firstLine="567"/>
        <w:rPr>
          <w:sz w:val="24"/>
          <w:szCs w:val="24"/>
        </w:rPr>
      </w:pPr>
      <w:r w:rsidRPr="004C3789">
        <w:rPr>
          <w:b/>
          <w:sz w:val="24"/>
          <w:szCs w:val="24"/>
        </w:rPr>
        <w:t>с физикой</w:t>
      </w:r>
      <w:r w:rsidRPr="004C3789">
        <w:rPr>
          <w:sz w:val="24"/>
          <w:szCs w:val="24"/>
        </w:rPr>
        <w:t xml:space="preserve"> при освоении моделей машин и механизмов, модуля «Робототехника», «3D-моделирование, прототипирование, макетирование», «Технологии обработки материалов и пищевых продуктов»;</w:t>
      </w:r>
    </w:p>
    <w:p w14:paraId="17CB0F19" w14:textId="77777777" w:rsidR="003106FF" w:rsidRPr="004C3789" w:rsidRDefault="003106FF" w:rsidP="001F7659">
      <w:pPr>
        <w:tabs>
          <w:tab w:val="left" w:pos="2085"/>
        </w:tabs>
        <w:spacing w:line="240" w:lineRule="auto"/>
        <w:ind w:right="6" w:firstLine="567"/>
        <w:rPr>
          <w:sz w:val="24"/>
          <w:szCs w:val="24"/>
        </w:rPr>
      </w:pPr>
      <w:r w:rsidRPr="004C3789">
        <w:rPr>
          <w:b/>
          <w:sz w:val="24"/>
          <w:szCs w:val="24"/>
        </w:rPr>
        <w:t xml:space="preserve">с информатикой и ИКТ </w:t>
      </w:r>
      <w:r w:rsidRPr="004C3789">
        <w:rPr>
          <w:sz w:val="24"/>
          <w:szCs w:val="24"/>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14:paraId="640EEBB3" w14:textId="77777777" w:rsidR="003106FF" w:rsidRPr="004C3789" w:rsidRDefault="003106FF" w:rsidP="001F7659">
      <w:pPr>
        <w:tabs>
          <w:tab w:val="left" w:pos="2085"/>
        </w:tabs>
        <w:spacing w:line="240" w:lineRule="auto"/>
        <w:ind w:right="6" w:firstLine="567"/>
        <w:rPr>
          <w:sz w:val="24"/>
          <w:szCs w:val="24"/>
        </w:rPr>
      </w:pPr>
      <w:r w:rsidRPr="004C3789">
        <w:rPr>
          <w:b/>
          <w:sz w:val="24"/>
          <w:szCs w:val="24"/>
        </w:rPr>
        <w:t>с историей и искусством</w:t>
      </w:r>
      <w:r w:rsidRPr="004C3789">
        <w:rPr>
          <w:sz w:val="24"/>
          <w:szCs w:val="24"/>
        </w:rPr>
        <w:t xml:space="preserve"> при освоении элементов промышленной эстетики, народных ремёсел в инвариантном модуле «Производство и технология»;</w:t>
      </w:r>
    </w:p>
    <w:p w14:paraId="2B752605" w14:textId="77777777" w:rsidR="003106FF" w:rsidRPr="004C3789" w:rsidRDefault="003106FF" w:rsidP="001F7659">
      <w:pPr>
        <w:tabs>
          <w:tab w:val="left" w:pos="2085"/>
        </w:tabs>
        <w:spacing w:line="240" w:lineRule="auto"/>
        <w:ind w:right="6" w:firstLine="567"/>
        <w:rPr>
          <w:sz w:val="24"/>
          <w:szCs w:val="24"/>
        </w:rPr>
      </w:pPr>
      <w:r w:rsidRPr="004C3789">
        <w:rPr>
          <w:b/>
          <w:sz w:val="24"/>
          <w:szCs w:val="24"/>
        </w:rPr>
        <w:t>с обществознанием</w:t>
      </w:r>
      <w:r w:rsidRPr="004C3789">
        <w:rPr>
          <w:sz w:val="24"/>
          <w:szCs w:val="24"/>
        </w:rPr>
        <w:t xml:space="preserve"> при освоении темы «Технология и мир. Современная техносфера» в инвариантном модуле «Производство и технология».</w:t>
      </w:r>
    </w:p>
    <w:p w14:paraId="163EC96E" w14:textId="77777777" w:rsidR="001F7659" w:rsidRPr="004C3789" w:rsidRDefault="001F7659" w:rsidP="001F7659">
      <w:pPr>
        <w:tabs>
          <w:tab w:val="left" w:pos="2085"/>
        </w:tabs>
        <w:spacing w:line="240" w:lineRule="auto"/>
        <w:ind w:right="6" w:firstLine="567"/>
        <w:jc w:val="center"/>
        <w:rPr>
          <w:sz w:val="24"/>
          <w:szCs w:val="24"/>
        </w:rPr>
      </w:pPr>
    </w:p>
    <w:p w14:paraId="651E2005" w14:textId="035B2238" w:rsidR="003106FF" w:rsidRPr="004C3789" w:rsidRDefault="003106FF" w:rsidP="001F7659">
      <w:pPr>
        <w:tabs>
          <w:tab w:val="left" w:pos="2085"/>
        </w:tabs>
        <w:spacing w:line="240" w:lineRule="auto"/>
        <w:ind w:right="6" w:firstLine="567"/>
        <w:jc w:val="center"/>
        <w:rPr>
          <w:b/>
          <w:sz w:val="24"/>
          <w:szCs w:val="24"/>
        </w:rPr>
      </w:pPr>
      <w:r w:rsidRPr="004C3789">
        <w:rPr>
          <w:b/>
          <w:sz w:val="24"/>
          <w:szCs w:val="24"/>
        </w:rPr>
        <w:t>Содержание обучения технол</w:t>
      </w:r>
      <w:r w:rsidR="001F7659" w:rsidRPr="004C3789">
        <w:rPr>
          <w:b/>
          <w:sz w:val="24"/>
          <w:szCs w:val="24"/>
        </w:rPr>
        <w:t>огии на уровне основного общего образования</w:t>
      </w:r>
    </w:p>
    <w:p w14:paraId="5A3C805B" w14:textId="77777777" w:rsidR="001F7659" w:rsidRPr="004C3789" w:rsidRDefault="001F7659" w:rsidP="001F7659">
      <w:pPr>
        <w:tabs>
          <w:tab w:val="left" w:pos="2085"/>
        </w:tabs>
        <w:spacing w:line="240" w:lineRule="auto"/>
        <w:ind w:right="6" w:firstLine="567"/>
        <w:jc w:val="center"/>
        <w:rPr>
          <w:sz w:val="24"/>
          <w:szCs w:val="24"/>
        </w:rPr>
      </w:pPr>
    </w:p>
    <w:p w14:paraId="4FBF3DB3" w14:textId="100A2C5D" w:rsidR="003106FF" w:rsidRPr="004C3789" w:rsidRDefault="003106FF" w:rsidP="002D20B8">
      <w:pPr>
        <w:tabs>
          <w:tab w:val="left" w:pos="2085"/>
        </w:tabs>
        <w:spacing w:line="240" w:lineRule="auto"/>
        <w:ind w:right="6" w:firstLine="567"/>
        <w:jc w:val="center"/>
        <w:rPr>
          <w:b/>
          <w:sz w:val="24"/>
          <w:szCs w:val="24"/>
        </w:rPr>
      </w:pPr>
      <w:r w:rsidRPr="004C3789">
        <w:rPr>
          <w:b/>
          <w:sz w:val="24"/>
          <w:szCs w:val="24"/>
        </w:rPr>
        <w:t xml:space="preserve">Инвариантные </w:t>
      </w:r>
      <w:r w:rsidR="002D20B8" w:rsidRPr="004C3789">
        <w:rPr>
          <w:b/>
          <w:sz w:val="24"/>
          <w:szCs w:val="24"/>
        </w:rPr>
        <w:t xml:space="preserve">(обязательные) </w:t>
      </w:r>
      <w:r w:rsidRPr="004C3789">
        <w:rPr>
          <w:b/>
          <w:sz w:val="24"/>
          <w:szCs w:val="24"/>
        </w:rPr>
        <w:t>модули.</w:t>
      </w:r>
    </w:p>
    <w:p w14:paraId="07CBBC30" w14:textId="6C096B54" w:rsidR="00F11400" w:rsidRPr="004C3789" w:rsidRDefault="00F11400" w:rsidP="001F7659">
      <w:pPr>
        <w:tabs>
          <w:tab w:val="left" w:pos="2085"/>
        </w:tabs>
        <w:spacing w:line="240" w:lineRule="auto"/>
        <w:ind w:right="6" w:firstLine="567"/>
        <w:rPr>
          <w:sz w:val="24"/>
          <w:szCs w:val="24"/>
        </w:rPr>
      </w:pPr>
    </w:p>
    <w:p w14:paraId="40677126" w14:textId="09A9656E" w:rsidR="003541FE" w:rsidRPr="004C3789" w:rsidRDefault="003541FE" w:rsidP="00256ECF">
      <w:pPr>
        <w:tabs>
          <w:tab w:val="left" w:pos="2085"/>
        </w:tabs>
        <w:spacing w:line="240" w:lineRule="auto"/>
        <w:ind w:right="6" w:firstLine="567"/>
        <w:jc w:val="center"/>
        <w:rPr>
          <w:b/>
          <w:sz w:val="24"/>
          <w:szCs w:val="24"/>
        </w:rPr>
      </w:pPr>
      <w:r w:rsidRPr="004C3789">
        <w:rPr>
          <w:b/>
          <w:sz w:val="24"/>
          <w:szCs w:val="24"/>
        </w:rPr>
        <w:t>Модуль «Производство и технологии».</w:t>
      </w:r>
    </w:p>
    <w:p w14:paraId="1D1F2E21" w14:textId="77777777" w:rsidR="003541FE" w:rsidRPr="004C3789" w:rsidRDefault="003541FE" w:rsidP="00F11400">
      <w:pPr>
        <w:tabs>
          <w:tab w:val="left" w:pos="2085"/>
        </w:tabs>
        <w:spacing w:line="240" w:lineRule="auto"/>
        <w:ind w:right="6" w:firstLine="567"/>
        <w:rPr>
          <w:b/>
          <w:sz w:val="24"/>
          <w:szCs w:val="24"/>
        </w:rPr>
      </w:pPr>
    </w:p>
    <w:p w14:paraId="470AA5C1" w14:textId="1187ADB2" w:rsidR="00F11400" w:rsidRPr="004C3789" w:rsidRDefault="00F11400" w:rsidP="00F11400">
      <w:pPr>
        <w:tabs>
          <w:tab w:val="left" w:pos="2085"/>
        </w:tabs>
        <w:spacing w:line="240" w:lineRule="auto"/>
        <w:ind w:right="6" w:firstLine="567"/>
        <w:rPr>
          <w:b/>
          <w:sz w:val="24"/>
          <w:szCs w:val="24"/>
        </w:rPr>
      </w:pPr>
      <w:r w:rsidRPr="004C3789">
        <w:rPr>
          <w:b/>
          <w:sz w:val="24"/>
          <w:szCs w:val="24"/>
        </w:rPr>
        <w:t>5 класс</w:t>
      </w:r>
    </w:p>
    <w:p w14:paraId="6AE81EE3" w14:textId="6F32A7CB" w:rsidR="00F11400" w:rsidRPr="004C3789" w:rsidRDefault="00F11400" w:rsidP="00676C8F">
      <w:pPr>
        <w:tabs>
          <w:tab w:val="left" w:pos="2085"/>
        </w:tabs>
        <w:spacing w:line="240" w:lineRule="auto"/>
        <w:ind w:right="6" w:firstLine="567"/>
        <w:rPr>
          <w:sz w:val="24"/>
          <w:szCs w:val="24"/>
        </w:rPr>
      </w:pPr>
      <w:r w:rsidRPr="004C3789">
        <w:rPr>
          <w:sz w:val="24"/>
          <w:szCs w:val="24"/>
        </w:rPr>
        <w:t>Технологии вокруг нас. Материальный мир и потребности человека. Трудовая</w:t>
      </w:r>
      <w:r w:rsidR="00676C8F" w:rsidRPr="004C3789">
        <w:rPr>
          <w:sz w:val="24"/>
          <w:szCs w:val="24"/>
        </w:rPr>
        <w:t xml:space="preserve"> </w:t>
      </w:r>
      <w:r w:rsidRPr="004C3789">
        <w:rPr>
          <w:sz w:val="24"/>
          <w:szCs w:val="24"/>
        </w:rPr>
        <w:t>деятельность человека и создание вещей (изделий).</w:t>
      </w:r>
    </w:p>
    <w:p w14:paraId="27CD62B9" w14:textId="74C578A6" w:rsidR="00F11400" w:rsidRPr="004C3789" w:rsidRDefault="00F11400" w:rsidP="00676C8F">
      <w:pPr>
        <w:tabs>
          <w:tab w:val="left" w:pos="2085"/>
        </w:tabs>
        <w:spacing w:line="240" w:lineRule="auto"/>
        <w:ind w:right="6" w:firstLine="567"/>
        <w:rPr>
          <w:sz w:val="24"/>
          <w:szCs w:val="24"/>
        </w:rPr>
      </w:pPr>
      <w:r w:rsidRPr="004C3789">
        <w:rPr>
          <w:sz w:val="24"/>
          <w:szCs w:val="24"/>
        </w:rPr>
        <w:t>Материальные технологии. Технол</w:t>
      </w:r>
      <w:r w:rsidR="00676C8F" w:rsidRPr="004C3789">
        <w:rPr>
          <w:sz w:val="24"/>
          <w:szCs w:val="24"/>
        </w:rPr>
        <w:t xml:space="preserve">огический процесс. Производство </w:t>
      </w:r>
      <w:r w:rsidRPr="004C3789">
        <w:rPr>
          <w:sz w:val="24"/>
          <w:szCs w:val="24"/>
        </w:rPr>
        <w:t>и техника. Роль техники в производ</w:t>
      </w:r>
      <w:r w:rsidR="00676C8F" w:rsidRPr="004C3789">
        <w:rPr>
          <w:sz w:val="24"/>
          <w:szCs w:val="24"/>
        </w:rPr>
        <w:t xml:space="preserve">ственной деятельности человека. </w:t>
      </w:r>
      <w:r w:rsidRPr="004C3789">
        <w:rPr>
          <w:sz w:val="24"/>
          <w:szCs w:val="24"/>
        </w:rPr>
        <w:t>Классификация техники.</w:t>
      </w:r>
    </w:p>
    <w:p w14:paraId="311756D4" w14:textId="77777777" w:rsidR="00676C8F" w:rsidRPr="004C3789" w:rsidRDefault="00F11400" w:rsidP="00676C8F">
      <w:pPr>
        <w:tabs>
          <w:tab w:val="left" w:pos="2085"/>
        </w:tabs>
        <w:spacing w:line="240" w:lineRule="auto"/>
        <w:ind w:right="6" w:firstLine="567"/>
        <w:rPr>
          <w:sz w:val="24"/>
          <w:szCs w:val="24"/>
        </w:rPr>
      </w:pPr>
      <w:r w:rsidRPr="004C3789">
        <w:rPr>
          <w:sz w:val="24"/>
          <w:szCs w:val="24"/>
        </w:rPr>
        <w:t>Проекты и ресурсы в производственной де</w:t>
      </w:r>
      <w:r w:rsidR="00676C8F" w:rsidRPr="004C3789">
        <w:rPr>
          <w:sz w:val="24"/>
          <w:szCs w:val="24"/>
        </w:rPr>
        <w:t xml:space="preserve">ятельности человека. Проект как </w:t>
      </w:r>
      <w:r w:rsidRPr="004C3789">
        <w:rPr>
          <w:sz w:val="24"/>
          <w:szCs w:val="24"/>
        </w:rPr>
        <w:t>форма организации деятельности. Виды проектов</w:t>
      </w:r>
      <w:r w:rsidR="00676C8F" w:rsidRPr="004C3789">
        <w:rPr>
          <w:sz w:val="24"/>
          <w:szCs w:val="24"/>
        </w:rPr>
        <w:t>. Этапы проектной деятельности. Проектная документация.</w:t>
      </w:r>
    </w:p>
    <w:p w14:paraId="0CA54978" w14:textId="51E0EFFD" w:rsidR="00F11400" w:rsidRPr="004C3789" w:rsidRDefault="00F11400" w:rsidP="002D20B8">
      <w:pPr>
        <w:tabs>
          <w:tab w:val="left" w:pos="2085"/>
        </w:tabs>
        <w:spacing w:line="240" w:lineRule="auto"/>
        <w:ind w:right="6" w:firstLine="567"/>
        <w:rPr>
          <w:sz w:val="24"/>
          <w:szCs w:val="24"/>
        </w:rPr>
      </w:pPr>
      <w:r w:rsidRPr="004C3789">
        <w:rPr>
          <w:sz w:val="24"/>
          <w:szCs w:val="24"/>
        </w:rPr>
        <w:t>Какие бывают профессии. Мир труда и п</w:t>
      </w:r>
      <w:r w:rsidR="00676C8F" w:rsidRPr="004C3789">
        <w:rPr>
          <w:sz w:val="24"/>
          <w:szCs w:val="24"/>
        </w:rPr>
        <w:t xml:space="preserve">рофессий. Социальная значимость </w:t>
      </w:r>
      <w:r w:rsidR="002D20B8" w:rsidRPr="004C3789">
        <w:rPr>
          <w:sz w:val="24"/>
          <w:szCs w:val="24"/>
        </w:rPr>
        <w:t>профессий.</w:t>
      </w:r>
    </w:p>
    <w:p w14:paraId="2C1EB4A6" w14:textId="77777777" w:rsidR="00F11400" w:rsidRPr="004C3789" w:rsidRDefault="00F11400" w:rsidP="00676C8F">
      <w:pPr>
        <w:tabs>
          <w:tab w:val="left" w:pos="2085"/>
        </w:tabs>
        <w:spacing w:line="240" w:lineRule="auto"/>
        <w:ind w:right="6" w:firstLine="567"/>
        <w:rPr>
          <w:sz w:val="24"/>
          <w:szCs w:val="24"/>
        </w:rPr>
      </w:pPr>
    </w:p>
    <w:p w14:paraId="0405EC09" w14:textId="77777777" w:rsidR="003541FE" w:rsidRPr="004C3789" w:rsidRDefault="003541FE" w:rsidP="00676C8F">
      <w:pPr>
        <w:tabs>
          <w:tab w:val="left" w:pos="2085"/>
        </w:tabs>
        <w:spacing w:line="240" w:lineRule="auto"/>
        <w:ind w:right="6" w:firstLine="567"/>
        <w:rPr>
          <w:sz w:val="24"/>
          <w:szCs w:val="24"/>
        </w:rPr>
      </w:pPr>
      <w:r w:rsidRPr="004C3789">
        <w:rPr>
          <w:b/>
          <w:sz w:val="24"/>
          <w:szCs w:val="24"/>
        </w:rPr>
        <w:t>6 класс</w:t>
      </w:r>
      <w:r w:rsidRPr="004C3789">
        <w:rPr>
          <w:sz w:val="24"/>
          <w:szCs w:val="24"/>
        </w:rPr>
        <w:t xml:space="preserve"> </w:t>
      </w:r>
    </w:p>
    <w:p w14:paraId="05CE9546"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Модели и моделирование. </w:t>
      </w:r>
    </w:p>
    <w:p w14:paraId="2C4CBBB3"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Виды машин и механизмов. Кинематические схемы. </w:t>
      </w:r>
    </w:p>
    <w:p w14:paraId="3BD52F98"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Технологические задачи и способы их решения. Техническое моделирование и конструирование. Конструкторская документация. </w:t>
      </w:r>
    </w:p>
    <w:p w14:paraId="1C648CE9"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Перспективы развития техники и технологий. </w:t>
      </w:r>
    </w:p>
    <w:p w14:paraId="0177FA38"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Мир профессий. Инженерные профессии. </w:t>
      </w:r>
    </w:p>
    <w:p w14:paraId="0EEB31B4" w14:textId="77777777" w:rsidR="003541FE" w:rsidRPr="004C3789" w:rsidRDefault="003541FE" w:rsidP="00676C8F">
      <w:pPr>
        <w:tabs>
          <w:tab w:val="left" w:pos="2085"/>
        </w:tabs>
        <w:spacing w:line="240" w:lineRule="auto"/>
        <w:ind w:right="6" w:firstLine="567"/>
        <w:rPr>
          <w:sz w:val="24"/>
          <w:szCs w:val="24"/>
        </w:rPr>
      </w:pPr>
    </w:p>
    <w:p w14:paraId="2A62C891" w14:textId="77777777" w:rsidR="003541FE" w:rsidRPr="004C3789" w:rsidRDefault="003541FE" w:rsidP="00676C8F">
      <w:pPr>
        <w:tabs>
          <w:tab w:val="left" w:pos="2085"/>
        </w:tabs>
        <w:spacing w:line="240" w:lineRule="auto"/>
        <w:ind w:right="6" w:firstLine="567"/>
        <w:rPr>
          <w:sz w:val="24"/>
          <w:szCs w:val="24"/>
        </w:rPr>
      </w:pPr>
      <w:r w:rsidRPr="004C3789">
        <w:rPr>
          <w:b/>
          <w:sz w:val="24"/>
          <w:szCs w:val="24"/>
        </w:rPr>
        <w:t>7 класс</w:t>
      </w:r>
      <w:r w:rsidRPr="004C3789">
        <w:rPr>
          <w:sz w:val="24"/>
          <w:szCs w:val="24"/>
        </w:rPr>
        <w:t xml:space="preserve"> </w:t>
      </w:r>
    </w:p>
    <w:p w14:paraId="21728B1E"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Создание технологий как основная задача современной науки.</w:t>
      </w:r>
    </w:p>
    <w:p w14:paraId="17BC5631"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 Промышленная эстетика. Дизайн.</w:t>
      </w:r>
    </w:p>
    <w:p w14:paraId="5304C4B3"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 Народные ремесла. Народные ремесла и промыслы России. </w:t>
      </w:r>
    </w:p>
    <w:p w14:paraId="72131336"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Цифровизация производства. Цифровые технологии и способы обработки информации. </w:t>
      </w:r>
    </w:p>
    <w:p w14:paraId="7C5D5EB7"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Управление технологическими процессами. </w:t>
      </w:r>
    </w:p>
    <w:p w14:paraId="638323DE"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Управление производством. Современные и перспективные технологии. </w:t>
      </w:r>
    </w:p>
    <w:p w14:paraId="3A0201C8"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Понятие высокотехнологичных отраслей. «Высокие технологии» двойного назначения. </w:t>
      </w:r>
    </w:p>
    <w:p w14:paraId="475EA837" w14:textId="77777777" w:rsidR="003541FE" w:rsidRPr="004C3789" w:rsidRDefault="003541FE" w:rsidP="00676C8F">
      <w:pPr>
        <w:tabs>
          <w:tab w:val="left" w:pos="2085"/>
        </w:tabs>
        <w:spacing w:line="240" w:lineRule="auto"/>
        <w:ind w:right="6" w:firstLine="567"/>
        <w:rPr>
          <w:sz w:val="24"/>
          <w:szCs w:val="24"/>
        </w:rPr>
      </w:pPr>
      <w:r w:rsidRPr="004C3789">
        <w:rPr>
          <w:sz w:val="24"/>
          <w:szCs w:val="24"/>
        </w:rPr>
        <w:t xml:space="preserve">Разработка и внедрение технологий многократного использования материалов, технологий безотходного производства. </w:t>
      </w:r>
    </w:p>
    <w:p w14:paraId="7A9708C6" w14:textId="7E5861E2" w:rsidR="00F11400" w:rsidRPr="004C3789" w:rsidRDefault="003541FE" w:rsidP="001F7659">
      <w:pPr>
        <w:tabs>
          <w:tab w:val="left" w:pos="2085"/>
        </w:tabs>
        <w:spacing w:line="240" w:lineRule="auto"/>
        <w:ind w:right="6" w:firstLine="567"/>
        <w:rPr>
          <w:sz w:val="24"/>
          <w:szCs w:val="24"/>
        </w:rPr>
      </w:pPr>
      <w:r w:rsidRPr="004C3789">
        <w:rPr>
          <w:sz w:val="24"/>
          <w:szCs w:val="24"/>
        </w:rPr>
        <w:t xml:space="preserve">Мир профессий. Профессии, связанные с дизайном, их востребованность на рынке труда. </w:t>
      </w:r>
    </w:p>
    <w:p w14:paraId="1FB00859" w14:textId="77777777" w:rsidR="003541FE" w:rsidRPr="004C3789" w:rsidRDefault="003541FE" w:rsidP="001F7659">
      <w:pPr>
        <w:tabs>
          <w:tab w:val="left" w:pos="2085"/>
        </w:tabs>
        <w:spacing w:line="240" w:lineRule="auto"/>
        <w:ind w:right="6" w:firstLine="567"/>
        <w:rPr>
          <w:sz w:val="24"/>
          <w:szCs w:val="24"/>
        </w:rPr>
      </w:pPr>
    </w:p>
    <w:p w14:paraId="383555F1" w14:textId="77777777" w:rsidR="003541FE" w:rsidRPr="004C3789" w:rsidRDefault="003541FE" w:rsidP="001F7659">
      <w:pPr>
        <w:tabs>
          <w:tab w:val="left" w:pos="2085"/>
        </w:tabs>
        <w:spacing w:line="240" w:lineRule="auto"/>
        <w:ind w:right="6" w:firstLine="567"/>
        <w:rPr>
          <w:sz w:val="24"/>
          <w:szCs w:val="24"/>
        </w:rPr>
      </w:pPr>
      <w:r w:rsidRPr="004C3789">
        <w:rPr>
          <w:b/>
          <w:sz w:val="24"/>
          <w:szCs w:val="24"/>
        </w:rPr>
        <w:t>8 класс</w:t>
      </w:r>
      <w:r w:rsidRPr="004C3789">
        <w:rPr>
          <w:sz w:val="24"/>
          <w:szCs w:val="24"/>
        </w:rPr>
        <w:t xml:space="preserve"> </w:t>
      </w:r>
    </w:p>
    <w:p w14:paraId="3A22926D"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Общие принципы управления. Управление и организация. Управление современным производством. </w:t>
      </w:r>
    </w:p>
    <w:p w14:paraId="387B7281"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Производство и его виды. Инновации и инновационные процессы на предприятиях. Управление инновациями. </w:t>
      </w:r>
    </w:p>
    <w:p w14:paraId="327C2D33"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Рынок труда. Функции рынка труда. Трудовые ресурсы. </w:t>
      </w:r>
    </w:p>
    <w:p w14:paraId="0762F9D6"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 </w:t>
      </w:r>
    </w:p>
    <w:p w14:paraId="3C5C50B5" w14:textId="77777777" w:rsidR="003541FE" w:rsidRPr="004C3789" w:rsidRDefault="003541FE" w:rsidP="001F7659">
      <w:pPr>
        <w:tabs>
          <w:tab w:val="left" w:pos="2085"/>
        </w:tabs>
        <w:spacing w:line="240" w:lineRule="auto"/>
        <w:ind w:right="6" w:firstLine="567"/>
        <w:rPr>
          <w:b/>
          <w:sz w:val="24"/>
          <w:szCs w:val="24"/>
        </w:rPr>
      </w:pPr>
    </w:p>
    <w:p w14:paraId="5C8E7C86" w14:textId="77777777" w:rsidR="003541FE" w:rsidRPr="004C3789" w:rsidRDefault="003541FE" w:rsidP="001F7659">
      <w:pPr>
        <w:tabs>
          <w:tab w:val="left" w:pos="2085"/>
        </w:tabs>
        <w:spacing w:line="240" w:lineRule="auto"/>
        <w:ind w:right="6" w:firstLine="567"/>
        <w:rPr>
          <w:sz w:val="24"/>
          <w:szCs w:val="24"/>
        </w:rPr>
      </w:pPr>
      <w:r w:rsidRPr="004C3789">
        <w:rPr>
          <w:b/>
          <w:sz w:val="24"/>
          <w:szCs w:val="24"/>
        </w:rPr>
        <w:t>9 класс</w:t>
      </w:r>
      <w:r w:rsidRPr="004C3789">
        <w:rPr>
          <w:sz w:val="24"/>
          <w:szCs w:val="24"/>
        </w:rPr>
        <w:t xml:space="preserve"> </w:t>
      </w:r>
    </w:p>
    <w:p w14:paraId="6DBA328F"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Предпринимательство и предприниматель. Сущность культуры предпринимательства. Виды предпринимательской деятельности. </w:t>
      </w:r>
    </w:p>
    <w:p w14:paraId="10499EEA"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Внутренняя и внешняя среда предпринимательства. Базовые составляющие внутренней среды. </w:t>
      </w:r>
    </w:p>
    <w:p w14:paraId="340EE73D"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14:paraId="07E8F435"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Технологическое предпринимательство. Инновации и их виды. Новые рынки для продуктов. </w:t>
      </w:r>
    </w:p>
    <w:p w14:paraId="6D2B7714" w14:textId="77777777" w:rsidR="003541FE" w:rsidRPr="004C3789" w:rsidRDefault="003541FE" w:rsidP="001F7659">
      <w:pPr>
        <w:tabs>
          <w:tab w:val="left" w:pos="2085"/>
        </w:tabs>
        <w:spacing w:line="240" w:lineRule="auto"/>
        <w:ind w:right="6" w:firstLine="567"/>
        <w:rPr>
          <w:sz w:val="24"/>
          <w:szCs w:val="24"/>
        </w:rPr>
      </w:pPr>
      <w:r w:rsidRPr="004C3789">
        <w:rPr>
          <w:sz w:val="24"/>
          <w:szCs w:val="24"/>
        </w:rPr>
        <w:t xml:space="preserve">Мир профессий. Выбор профессии. </w:t>
      </w:r>
    </w:p>
    <w:p w14:paraId="05A840D0" w14:textId="77777777" w:rsidR="003541FE" w:rsidRPr="004C3789" w:rsidRDefault="003541FE" w:rsidP="001F7659">
      <w:pPr>
        <w:tabs>
          <w:tab w:val="left" w:pos="2085"/>
        </w:tabs>
        <w:spacing w:line="240" w:lineRule="auto"/>
        <w:ind w:right="6" w:firstLine="567"/>
        <w:rPr>
          <w:sz w:val="24"/>
          <w:szCs w:val="24"/>
        </w:rPr>
      </w:pPr>
    </w:p>
    <w:p w14:paraId="7619077B" w14:textId="39798320" w:rsidR="00F11400" w:rsidRPr="004C3789" w:rsidRDefault="003541FE" w:rsidP="00256ECF">
      <w:pPr>
        <w:tabs>
          <w:tab w:val="left" w:pos="2085"/>
        </w:tabs>
        <w:spacing w:line="240" w:lineRule="auto"/>
        <w:ind w:right="6" w:firstLine="567"/>
        <w:jc w:val="center"/>
        <w:rPr>
          <w:b/>
          <w:sz w:val="24"/>
          <w:szCs w:val="24"/>
        </w:rPr>
      </w:pPr>
      <w:r w:rsidRPr="004C3789">
        <w:rPr>
          <w:b/>
          <w:sz w:val="24"/>
          <w:szCs w:val="24"/>
        </w:rPr>
        <w:t>Модуль «Компьютерная графика. Черчение»</w:t>
      </w:r>
    </w:p>
    <w:p w14:paraId="223D6864" w14:textId="77777777" w:rsidR="00F11400" w:rsidRPr="004C3789" w:rsidRDefault="00F11400" w:rsidP="001F7659">
      <w:pPr>
        <w:tabs>
          <w:tab w:val="left" w:pos="2085"/>
        </w:tabs>
        <w:spacing w:line="240" w:lineRule="auto"/>
        <w:ind w:right="6" w:firstLine="567"/>
        <w:rPr>
          <w:sz w:val="24"/>
          <w:szCs w:val="24"/>
        </w:rPr>
      </w:pPr>
    </w:p>
    <w:p w14:paraId="5A82EAB9" w14:textId="7B2DEFC1" w:rsidR="00802221" w:rsidRPr="004C3789" w:rsidRDefault="00802221" w:rsidP="00802221">
      <w:pPr>
        <w:tabs>
          <w:tab w:val="left" w:pos="2085"/>
        </w:tabs>
        <w:spacing w:line="240" w:lineRule="auto"/>
        <w:ind w:right="6" w:firstLine="567"/>
        <w:rPr>
          <w:b/>
          <w:sz w:val="24"/>
          <w:szCs w:val="24"/>
        </w:rPr>
      </w:pPr>
      <w:r w:rsidRPr="004C3789">
        <w:rPr>
          <w:b/>
          <w:sz w:val="24"/>
          <w:szCs w:val="24"/>
        </w:rPr>
        <w:t xml:space="preserve">5 класс </w:t>
      </w:r>
    </w:p>
    <w:p w14:paraId="251DE610" w14:textId="77777777" w:rsidR="00802221" w:rsidRPr="004C3789" w:rsidRDefault="00802221" w:rsidP="001F7659">
      <w:pPr>
        <w:tabs>
          <w:tab w:val="left" w:pos="2085"/>
        </w:tabs>
        <w:spacing w:line="240" w:lineRule="auto"/>
        <w:ind w:right="6" w:firstLine="567"/>
        <w:rPr>
          <w:sz w:val="24"/>
          <w:szCs w:val="24"/>
        </w:rPr>
      </w:pPr>
      <w:r w:rsidRPr="004C3789">
        <w:rPr>
          <w:sz w:val="24"/>
          <w:szCs w:val="24"/>
        </w:rPr>
        <w:t xml:space="preserve">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 </w:t>
      </w:r>
    </w:p>
    <w:p w14:paraId="2FBE5C20" w14:textId="77777777" w:rsidR="00802221" w:rsidRPr="004C3789" w:rsidRDefault="00802221" w:rsidP="001F7659">
      <w:pPr>
        <w:tabs>
          <w:tab w:val="left" w:pos="2085"/>
        </w:tabs>
        <w:spacing w:line="240" w:lineRule="auto"/>
        <w:ind w:right="6" w:firstLine="567"/>
        <w:rPr>
          <w:sz w:val="24"/>
          <w:szCs w:val="24"/>
        </w:rPr>
      </w:pPr>
      <w:r w:rsidRPr="004C3789">
        <w:rPr>
          <w:sz w:val="24"/>
          <w:szCs w:val="24"/>
        </w:rPr>
        <w:t xml:space="preserve">Основы графической грамоты. Графические материалы и инструменты. </w:t>
      </w:r>
    </w:p>
    <w:p w14:paraId="7940A81E" w14:textId="77777777" w:rsidR="00802221" w:rsidRPr="004C3789" w:rsidRDefault="00802221" w:rsidP="001F7659">
      <w:pPr>
        <w:tabs>
          <w:tab w:val="left" w:pos="2085"/>
        </w:tabs>
        <w:spacing w:line="240" w:lineRule="auto"/>
        <w:ind w:right="6" w:firstLine="567"/>
        <w:rPr>
          <w:sz w:val="24"/>
          <w:szCs w:val="24"/>
        </w:rPr>
      </w:pPr>
      <w:r w:rsidRPr="004C3789">
        <w:rPr>
          <w:sz w:val="24"/>
          <w:szCs w:val="24"/>
        </w:rPr>
        <w:t xml:space="preserve">Типы графических изображений (рисунок, диаграмма, графики, графы, эскиз, технический рисунок, чертеж, схема, карта, пиктограмма и другое). </w:t>
      </w:r>
    </w:p>
    <w:p w14:paraId="16FC925A" w14:textId="77777777" w:rsidR="00802221" w:rsidRPr="004C3789" w:rsidRDefault="00802221" w:rsidP="001F7659">
      <w:pPr>
        <w:tabs>
          <w:tab w:val="left" w:pos="2085"/>
        </w:tabs>
        <w:spacing w:line="240" w:lineRule="auto"/>
        <w:ind w:right="6" w:firstLine="567"/>
        <w:rPr>
          <w:sz w:val="24"/>
          <w:szCs w:val="24"/>
        </w:rPr>
      </w:pPr>
      <w:r w:rsidRPr="004C3789">
        <w:rPr>
          <w:sz w:val="24"/>
          <w:szCs w:val="24"/>
        </w:rPr>
        <w:t xml:space="preserve">Основные элементы графических изображений (точка, линия, контур, буквы и цифры, условные знаки). </w:t>
      </w:r>
    </w:p>
    <w:p w14:paraId="688B39B2" w14:textId="77777777" w:rsidR="00802221" w:rsidRPr="004C3789" w:rsidRDefault="00802221" w:rsidP="001F7659">
      <w:pPr>
        <w:tabs>
          <w:tab w:val="left" w:pos="2085"/>
        </w:tabs>
        <w:spacing w:line="240" w:lineRule="auto"/>
        <w:ind w:right="6" w:firstLine="567"/>
        <w:rPr>
          <w:sz w:val="24"/>
          <w:szCs w:val="24"/>
        </w:rPr>
      </w:pPr>
      <w:r w:rsidRPr="004C3789">
        <w:rPr>
          <w:sz w:val="24"/>
          <w:szCs w:val="24"/>
        </w:rPr>
        <w:t xml:space="preserve">Правила построения чертежей (рамка, основная надпись, масштаб, виды, нанесение размеров). Чтение чертежа. </w:t>
      </w:r>
    </w:p>
    <w:p w14:paraId="34D0337B" w14:textId="77777777" w:rsidR="00802221" w:rsidRPr="004C3789" w:rsidRDefault="00802221" w:rsidP="001F7659">
      <w:pPr>
        <w:tabs>
          <w:tab w:val="left" w:pos="2085"/>
        </w:tabs>
        <w:spacing w:line="240" w:lineRule="auto"/>
        <w:ind w:right="6" w:firstLine="567"/>
        <w:rPr>
          <w:sz w:val="24"/>
          <w:szCs w:val="24"/>
        </w:rPr>
      </w:pPr>
      <w:r w:rsidRPr="004C3789">
        <w:rPr>
          <w:sz w:val="24"/>
          <w:szCs w:val="24"/>
        </w:rPr>
        <w:t xml:space="preserve">Мир профессий. Профессии, связанные с черчением, их востребованность на рынке труда. </w:t>
      </w:r>
    </w:p>
    <w:p w14:paraId="4B056D15" w14:textId="77777777" w:rsidR="00802221" w:rsidRPr="004C3789" w:rsidRDefault="00802221" w:rsidP="001F7659">
      <w:pPr>
        <w:tabs>
          <w:tab w:val="left" w:pos="2085"/>
        </w:tabs>
        <w:spacing w:line="240" w:lineRule="auto"/>
        <w:ind w:right="6" w:firstLine="567"/>
        <w:rPr>
          <w:b/>
          <w:sz w:val="24"/>
          <w:szCs w:val="24"/>
        </w:rPr>
      </w:pPr>
    </w:p>
    <w:p w14:paraId="4AD00A47" w14:textId="5ECBC9B1" w:rsidR="00802221" w:rsidRPr="004C3789" w:rsidRDefault="00802221" w:rsidP="001F7659">
      <w:pPr>
        <w:tabs>
          <w:tab w:val="left" w:pos="2085"/>
        </w:tabs>
        <w:spacing w:line="240" w:lineRule="auto"/>
        <w:ind w:right="6" w:firstLine="567"/>
        <w:rPr>
          <w:b/>
          <w:sz w:val="24"/>
          <w:szCs w:val="24"/>
        </w:rPr>
      </w:pPr>
      <w:r w:rsidRPr="004C3789">
        <w:rPr>
          <w:b/>
          <w:sz w:val="24"/>
          <w:szCs w:val="24"/>
        </w:rPr>
        <w:t xml:space="preserve">6 класс </w:t>
      </w:r>
    </w:p>
    <w:p w14:paraId="65E7F2DD" w14:textId="5F61ED0E" w:rsidR="00F11400" w:rsidRPr="004C3789" w:rsidRDefault="00802221" w:rsidP="001F7659">
      <w:pPr>
        <w:tabs>
          <w:tab w:val="left" w:pos="2085"/>
        </w:tabs>
        <w:spacing w:line="240" w:lineRule="auto"/>
        <w:ind w:right="6" w:firstLine="567"/>
        <w:rPr>
          <w:sz w:val="24"/>
          <w:szCs w:val="24"/>
        </w:rPr>
      </w:pPr>
      <w:r w:rsidRPr="004C3789">
        <w:rPr>
          <w:sz w:val="24"/>
          <w:szCs w:val="24"/>
        </w:rPr>
        <w:t>Создание проектной документации. Основы выполнения чертежей с использованием чертежных инструментов и приспособлений.</w:t>
      </w:r>
    </w:p>
    <w:p w14:paraId="52F52852"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Стандарты оформления. </w:t>
      </w:r>
    </w:p>
    <w:p w14:paraId="272F6BC5"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Понятие о графическом редакторе, компьютерной графике. </w:t>
      </w:r>
    </w:p>
    <w:p w14:paraId="7571805A"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Инструменты графического редактора. Создание </w:t>
      </w:r>
      <w:r w:rsidR="00DC3E98" w:rsidRPr="004C3789">
        <w:rPr>
          <w:sz w:val="24"/>
          <w:szCs w:val="24"/>
        </w:rPr>
        <w:t>эскиза в графическом редакторе.</w:t>
      </w:r>
    </w:p>
    <w:p w14:paraId="03E33C10"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Инструменты для создания и редактирования </w:t>
      </w:r>
      <w:r w:rsidR="00DC3E98" w:rsidRPr="004C3789">
        <w:rPr>
          <w:sz w:val="24"/>
          <w:szCs w:val="24"/>
        </w:rPr>
        <w:t>текста в графическом редакторе.</w:t>
      </w:r>
    </w:p>
    <w:p w14:paraId="207084A4"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Создание печатной продукции в графическом редакторе. </w:t>
      </w:r>
    </w:p>
    <w:p w14:paraId="54DE5E97"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Мир профессий. Профессии, связанные с черчением, их востребованность на рынке труда.</w:t>
      </w:r>
    </w:p>
    <w:p w14:paraId="7DF38BC8" w14:textId="77777777" w:rsidR="00DC3E98" w:rsidRPr="004C3789" w:rsidRDefault="00DC3E98" w:rsidP="001F7659">
      <w:pPr>
        <w:tabs>
          <w:tab w:val="left" w:pos="2085"/>
        </w:tabs>
        <w:spacing w:line="240" w:lineRule="auto"/>
        <w:ind w:right="6" w:firstLine="567"/>
        <w:rPr>
          <w:sz w:val="24"/>
          <w:szCs w:val="24"/>
        </w:rPr>
      </w:pPr>
    </w:p>
    <w:p w14:paraId="7501685D" w14:textId="77777777" w:rsidR="00DC3E98" w:rsidRPr="004C3789" w:rsidRDefault="00802221" w:rsidP="001F7659">
      <w:pPr>
        <w:tabs>
          <w:tab w:val="left" w:pos="2085"/>
        </w:tabs>
        <w:spacing w:line="240" w:lineRule="auto"/>
        <w:ind w:right="6" w:firstLine="567"/>
        <w:rPr>
          <w:sz w:val="24"/>
          <w:szCs w:val="24"/>
        </w:rPr>
      </w:pPr>
      <w:r w:rsidRPr="004C3789">
        <w:rPr>
          <w:b/>
          <w:sz w:val="24"/>
          <w:szCs w:val="24"/>
        </w:rPr>
        <w:t xml:space="preserve"> 7 класс</w:t>
      </w:r>
      <w:r w:rsidRPr="004C3789">
        <w:rPr>
          <w:sz w:val="24"/>
          <w:szCs w:val="24"/>
        </w:rPr>
        <w:t xml:space="preserve"> </w:t>
      </w:r>
    </w:p>
    <w:p w14:paraId="04FA784D"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 </w:t>
      </w:r>
    </w:p>
    <w:p w14:paraId="32279AC4"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Общие сведения о сборочных чертежах. Оформление сборочного чертежа. Правила чтения сборочных чертежей.</w:t>
      </w:r>
    </w:p>
    <w:p w14:paraId="01F3EF44"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 Понятие графической модели. </w:t>
      </w:r>
    </w:p>
    <w:p w14:paraId="27388B8D"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Применение компьютеров для разработки графической документации. Построение геометрических фигур, чертежей деталей в системе авто</w:t>
      </w:r>
      <w:r w:rsidR="00DC3E98" w:rsidRPr="004C3789">
        <w:rPr>
          <w:sz w:val="24"/>
          <w:szCs w:val="24"/>
        </w:rPr>
        <w:t>матизированного проектирования.</w:t>
      </w:r>
    </w:p>
    <w:p w14:paraId="1AA16BBB"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Математические, физические и информационные модели. </w:t>
      </w:r>
    </w:p>
    <w:p w14:paraId="1E73DBDF"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Графические модели. Виды графических моделей. </w:t>
      </w:r>
    </w:p>
    <w:p w14:paraId="4F972F0E"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Количественная и качественная оценка модели.</w:t>
      </w:r>
    </w:p>
    <w:p w14:paraId="2E2FF11F"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 Мир профессий. Профессии, связанные с черчением, их востребованность на рынке труда. </w:t>
      </w:r>
    </w:p>
    <w:p w14:paraId="4FB72BF8" w14:textId="77777777" w:rsidR="00DC3E98" w:rsidRPr="004C3789" w:rsidRDefault="00DC3E98" w:rsidP="001F7659">
      <w:pPr>
        <w:tabs>
          <w:tab w:val="left" w:pos="2085"/>
        </w:tabs>
        <w:spacing w:line="240" w:lineRule="auto"/>
        <w:ind w:right="6" w:firstLine="567"/>
        <w:rPr>
          <w:sz w:val="24"/>
          <w:szCs w:val="24"/>
        </w:rPr>
      </w:pPr>
    </w:p>
    <w:p w14:paraId="414E2B3C" w14:textId="77777777" w:rsidR="00DC3E98" w:rsidRPr="004C3789" w:rsidRDefault="00802221" w:rsidP="001F7659">
      <w:pPr>
        <w:tabs>
          <w:tab w:val="left" w:pos="2085"/>
        </w:tabs>
        <w:spacing w:line="240" w:lineRule="auto"/>
        <w:ind w:right="6" w:firstLine="567"/>
        <w:rPr>
          <w:sz w:val="24"/>
          <w:szCs w:val="24"/>
        </w:rPr>
      </w:pPr>
      <w:r w:rsidRPr="004C3789">
        <w:rPr>
          <w:b/>
          <w:sz w:val="24"/>
          <w:szCs w:val="24"/>
        </w:rPr>
        <w:t>8 класс</w:t>
      </w:r>
      <w:r w:rsidRPr="004C3789">
        <w:rPr>
          <w:sz w:val="24"/>
          <w:szCs w:val="24"/>
        </w:rPr>
        <w:t xml:space="preserve"> </w:t>
      </w:r>
    </w:p>
    <w:p w14:paraId="140837A8"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Применение программного обеспечения для создания проектной документации: моделей объектов и их чертежей. </w:t>
      </w:r>
    </w:p>
    <w:p w14:paraId="5B5C8262"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Создание документов, виды документов. Основная надпись. </w:t>
      </w:r>
    </w:p>
    <w:p w14:paraId="2D4C1ED8"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Геометрические примитивы. </w:t>
      </w:r>
    </w:p>
    <w:p w14:paraId="4E397775"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Создание, редактирование и трансформация графических объектов. </w:t>
      </w:r>
    </w:p>
    <w:p w14:paraId="1516B8DB"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Сложные 3D-модели и сборочные чертежи. </w:t>
      </w:r>
    </w:p>
    <w:p w14:paraId="1B55BB04"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Изделия и их модели. Анализ формы объекта и синтез модели. </w:t>
      </w:r>
    </w:p>
    <w:p w14:paraId="2D68D2F8"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План создания 3D-модели. </w:t>
      </w:r>
    </w:p>
    <w:p w14:paraId="43C348E9"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Дерево модели. Формообразование детали. Способы редактирования операции формообразования и эскиза. </w:t>
      </w:r>
    </w:p>
    <w:p w14:paraId="78486605" w14:textId="77777777" w:rsidR="00DC3E98" w:rsidRPr="004C3789" w:rsidRDefault="00802221" w:rsidP="001F7659">
      <w:pPr>
        <w:tabs>
          <w:tab w:val="left" w:pos="2085"/>
        </w:tabs>
        <w:spacing w:line="240" w:lineRule="auto"/>
        <w:ind w:right="6" w:firstLine="567"/>
        <w:rPr>
          <w:sz w:val="24"/>
          <w:szCs w:val="24"/>
        </w:rPr>
      </w:pPr>
      <w:r w:rsidRPr="004C3789">
        <w:rPr>
          <w:sz w:val="24"/>
          <w:szCs w:val="24"/>
        </w:rPr>
        <w:t xml:space="preserve">Мир профессий. Профессии, связанные с компьютерной графикой, их востребованность на рынке труда. </w:t>
      </w:r>
    </w:p>
    <w:p w14:paraId="3403D1C1" w14:textId="77777777" w:rsidR="00DC3E98" w:rsidRPr="004C3789" w:rsidRDefault="00DC3E98" w:rsidP="001F7659">
      <w:pPr>
        <w:tabs>
          <w:tab w:val="left" w:pos="2085"/>
        </w:tabs>
        <w:spacing w:line="240" w:lineRule="auto"/>
        <w:ind w:right="6" w:firstLine="567"/>
        <w:rPr>
          <w:sz w:val="24"/>
          <w:szCs w:val="24"/>
        </w:rPr>
      </w:pPr>
    </w:p>
    <w:p w14:paraId="01AE96F2" w14:textId="77777777" w:rsidR="00DC3E98" w:rsidRPr="004C3789" w:rsidRDefault="00802221" w:rsidP="001F7659">
      <w:pPr>
        <w:tabs>
          <w:tab w:val="left" w:pos="2085"/>
        </w:tabs>
        <w:spacing w:line="240" w:lineRule="auto"/>
        <w:ind w:right="6" w:firstLine="567"/>
        <w:rPr>
          <w:b/>
          <w:sz w:val="24"/>
          <w:szCs w:val="24"/>
        </w:rPr>
      </w:pPr>
      <w:r w:rsidRPr="004C3789">
        <w:rPr>
          <w:b/>
          <w:sz w:val="24"/>
          <w:szCs w:val="24"/>
        </w:rPr>
        <w:t xml:space="preserve">9 класс </w:t>
      </w:r>
    </w:p>
    <w:p w14:paraId="5D5C735E" w14:textId="43ED4CF8" w:rsidR="00F11400" w:rsidRPr="004C3789" w:rsidRDefault="00802221" w:rsidP="001F7659">
      <w:pPr>
        <w:tabs>
          <w:tab w:val="left" w:pos="2085"/>
        </w:tabs>
        <w:spacing w:line="240" w:lineRule="auto"/>
        <w:ind w:right="6" w:firstLine="567"/>
        <w:rPr>
          <w:sz w:val="24"/>
          <w:szCs w:val="24"/>
        </w:rPr>
      </w:pPr>
      <w:r w:rsidRPr="004C3789">
        <w:rPr>
          <w:sz w:val="24"/>
          <w:szCs w:val="24"/>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14:paraId="2269C2DC" w14:textId="7E52E10E" w:rsidR="00DC3E98" w:rsidRPr="004C3789" w:rsidRDefault="00DC3E98" w:rsidP="00DC3E98">
      <w:pPr>
        <w:tabs>
          <w:tab w:val="left" w:pos="2085"/>
        </w:tabs>
        <w:spacing w:line="240" w:lineRule="auto"/>
        <w:ind w:right="6" w:firstLine="567"/>
        <w:rPr>
          <w:sz w:val="24"/>
          <w:szCs w:val="24"/>
        </w:rPr>
      </w:pPr>
      <w:r w:rsidRPr="004C3789">
        <w:rPr>
          <w:sz w:val="24"/>
          <w:szCs w:val="24"/>
        </w:rPr>
        <w:t>Оформление конструкторской документации, в том числе с использованием систем автоматизированного проектирования (САПР).</w:t>
      </w:r>
    </w:p>
    <w:p w14:paraId="64E44BB3" w14:textId="35DBF86D" w:rsidR="00DC3E98" w:rsidRPr="004C3789" w:rsidRDefault="00DC3E98" w:rsidP="00256ECF">
      <w:pPr>
        <w:tabs>
          <w:tab w:val="left" w:pos="2085"/>
        </w:tabs>
        <w:spacing w:line="240" w:lineRule="auto"/>
        <w:ind w:right="6" w:firstLine="567"/>
        <w:rPr>
          <w:sz w:val="24"/>
          <w:szCs w:val="24"/>
        </w:rPr>
      </w:pPr>
      <w:r w:rsidRPr="004C3789">
        <w:rPr>
          <w:sz w:val="24"/>
          <w:szCs w:val="24"/>
        </w:rPr>
        <w:t>Объем документации: пояснительная записка, спецификация. Графические документы: технический рисунок объекта, черте</w:t>
      </w:r>
      <w:r w:rsidR="00256ECF" w:rsidRPr="004C3789">
        <w:rPr>
          <w:sz w:val="24"/>
          <w:szCs w:val="24"/>
        </w:rPr>
        <w:t xml:space="preserve">ж общего вида, чертежи деталей. </w:t>
      </w:r>
      <w:r w:rsidRPr="004C3789">
        <w:rPr>
          <w:sz w:val="24"/>
          <w:szCs w:val="24"/>
        </w:rPr>
        <w:t>Условности и упрощения на чертеже. Создание презентации.</w:t>
      </w:r>
    </w:p>
    <w:p w14:paraId="15A05F99" w14:textId="3A1ECDF6" w:rsidR="00DC3E98" w:rsidRPr="004C3789" w:rsidRDefault="00DC3E98" w:rsidP="00256ECF">
      <w:pPr>
        <w:tabs>
          <w:tab w:val="left" w:pos="2085"/>
        </w:tabs>
        <w:spacing w:line="240" w:lineRule="auto"/>
        <w:ind w:right="6" w:firstLine="567"/>
        <w:rPr>
          <w:sz w:val="24"/>
          <w:szCs w:val="24"/>
        </w:rPr>
      </w:pPr>
      <w:r w:rsidRPr="004C3789">
        <w:rPr>
          <w:sz w:val="24"/>
          <w:szCs w:val="24"/>
        </w:rPr>
        <w:t>Профессии, связанные с изуч</w:t>
      </w:r>
      <w:r w:rsidR="00256ECF" w:rsidRPr="004C3789">
        <w:rPr>
          <w:sz w:val="24"/>
          <w:szCs w:val="24"/>
        </w:rPr>
        <w:t xml:space="preserve">аемыми технологиями, черчением, </w:t>
      </w:r>
      <w:r w:rsidRPr="004C3789">
        <w:rPr>
          <w:sz w:val="24"/>
          <w:szCs w:val="24"/>
        </w:rPr>
        <w:t>проектированием с использованием САПР, их востребованность на рынке труда.</w:t>
      </w:r>
    </w:p>
    <w:p w14:paraId="7F0086EE" w14:textId="7B5B35E6" w:rsidR="00DC3E98" w:rsidRPr="004C3789" w:rsidRDefault="00DC3E98" w:rsidP="00256ECF">
      <w:pPr>
        <w:tabs>
          <w:tab w:val="left" w:pos="2085"/>
        </w:tabs>
        <w:spacing w:line="240" w:lineRule="auto"/>
        <w:ind w:right="6" w:firstLine="567"/>
        <w:rPr>
          <w:sz w:val="24"/>
          <w:szCs w:val="24"/>
        </w:rPr>
      </w:pPr>
      <w:r w:rsidRPr="004C3789">
        <w:rPr>
          <w:sz w:val="24"/>
          <w:szCs w:val="24"/>
        </w:rPr>
        <w:t>Мир профессий. Профессии, связа</w:t>
      </w:r>
      <w:r w:rsidR="00256ECF" w:rsidRPr="004C3789">
        <w:rPr>
          <w:sz w:val="24"/>
          <w:szCs w:val="24"/>
        </w:rPr>
        <w:t xml:space="preserve">нные с изучаемыми технологиями, </w:t>
      </w:r>
      <w:r w:rsidRPr="004C3789">
        <w:rPr>
          <w:sz w:val="24"/>
          <w:szCs w:val="24"/>
        </w:rPr>
        <w:t>черчением, проектированием с использованием САПР, их востребованнос</w:t>
      </w:r>
      <w:r w:rsidR="00256ECF" w:rsidRPr="004C3789">
        <w:rPr>
          <w:sz w:val="24"/>
          <w:szCs w:val="24"/>
        </w:rPr>
        <w:t xml:space="preserve">ть </w:t>
      </w:r>
      <w:r w:rsidRPr="004C3789">
        <w:rPr>
          <w:sz w:val="24"/>
          <w:szCs w:val="24"/>
        </w:rPr>
        <w:t>на рынке труда.</w:t>
      </w:r>
    </w:p>
    <w:p w14:paraId="180DFE0B" w14:textId="77777777" w:rsidR="00256ECF" w:rsidRPr="004C3789" w:rsidRDefault="00256ECF" w:rsidP="00DC3E98">
      <w:pPr>
        <w:tabs>
          <w:tab w:val="left" w:pos="2085"/>
        </w:tabs>
        <w:spacing w:line="240" w:lineRule="auto"/>
        <w:ind w:right="6" w:firstLine="567"/>
        <w:rPr>
          <w:sz w:val="24"/>
          <w:szCs w:val="24"/>
        </w:rPr>
      </w:pPr>
    </w:p>
    <w:p w14:paraId="08459929" w14:textId="77777777" w:rsidR="00256ECF" w:rsidRPr="004C3789" w:rsidRDefault="00256ECF" w:rsidP="00DC3E98">
      <w:pPr>
        <w:tabs>
          <w:tab w:val="left" w:pos="2085"/>
        </w:tabs>
        <w:spacing w:line="240" w:lineRule="auto"/>
        <w:ind w:right="6" w:firstLine="567"/>
        <w:rPr>
          <w:sz w:val="24"/>
          <w:szCs w:val="24"/>
        </w:rPr>
      </w:pPr>
    </w:p>
    <w:p w14:paraId="360C0221" w14:textId="77777777" w:rsidR="002D20B8" w:rsidRPr="004C3789" w:rsidRDefault="002D20B8" w:rsidP="00256ECF">
      <w:pPr>
        <w:tabs>
          <w:tab w:val="left" w:pos="2085"/>
        </w:tabs>
        <w:spacing w:line="240" w:lineRule="auto"/>
        <w:ind w:right="6" w:firstLine="567"/>
        <w:jc w:val="center"/>
        <w:rPr>
          <w:b/>
          <w:sz w:val="24"/>
          <w:szCs w:val="24"/>
        </w:rPr>
      </w:pPr>
    </w:p>
    <w:p w14:paraId="524541D0" w14:textId="10EED91E" w:rsidR="00DC3E98" w:rsidRPr="004C3789" w:rsidRDefault="00DC3E98" w:rsidP="00256ECF">
      <w:pPr>
        <w:tabs>
          <w:tab w:val="left" w:pos="2085"/>
        </w:tabs>
        <w:spacing w:line="240" w:lineRule="auto"/>
        <w:ind w:right="6" w:firstLine="567"/>
        <w:jc w:val="center"/>
        <w:rPr>
          <w:b/>
          <w:sz w:val="24"/>
          <w:szCs w:val="24"/>
        </w:rPr>
      </w:pPr>
      <w:r w:rsidRPr="004C3789">
        <w:rPr>
          <w:b/>
          <w:sz w:val="24"/>
          <w:szCs w:val="24"/>
        </w:rPr>
        <w:t>Модуль «3D-моделирование, прототипирование, макетирование»</w:t>
      </w:r>
    </w:p>
    <w:p w14:paraId="45FAA1F4" w14:textId="77777777" w:rsidR="00DC3E98" w:rsidRPr="004C3789" w:rsidRDefault="00DC3E98" w:rsidP="00DC3E98">
      <w:pPr>
        <w:tabs>
          <w:tab w:val="left" w:pos="2085"/>
        </w:tabs>
        <w:spacing w:line="240" w:lineRule="auto"/>
        <w:ind w:right="6" w:firstLine="567"/>
        <w:rPr>
          <w:b/>
          <w:sz w:val="24"/>
          <w:szCs w:val="24"/>
        </w:rPr>
      </w:pPr>
      <w:r w:rsidRPr="004C3789">
        <w:rPr>
          <w:b/>
          <w:sz w:val="24"/>
          <w:szCs w:val="24"/>
        </w:rPr>
        <w:t>7 класс</w:t>
      </w:r>
    </w:p>
    <w:p w14:paraId="69B69F66" w14:textId="6565DFA6" w:rsidR="00DC3E98" w:rsidRPr="004C3789" w:rsidRDefault="00DC3E98" w:rsidP="00256ECF">
      <w:pPr>
        <w:tabs>
          <w:tab w:val="left" w:pos="2085"/>
        </w:tabs>
        <w:spacing w:line="240" w:lineRule="auto"/>
        <w:ind w:right="6" w:firstLine="567"/>
        <w:rPr>
          <w:sz w:val="24"/>
          <w:szCs w:val="24"/>
        </w:rPr>
      </w:pPr>
      <w:r w:rsidRPr="004C3789">
        <w:rPr>
          <w:sz w:val="24"/>
          <w:szCs w:val="24"/>
        </w:rPr>
        <w:t>Виды и свойства, назначение моделей. Ад</w:t>
      </w:r>
      <w:r w:rsidR="00256ECF" w:rsidRPr="004C3789">
        <w:rPr>
          <w:sz w:val="24"/>
          <w:szCs w:val="24"/>
        </w:rPr>
        <w:t xml:space="preserve">екватность модели моделируемому </w:t>
      </w:r>
      <w:r w:rsidRPr="004C3789">
        <w:rPr>
          <w:sz w:val="24"/>
          <w:szCs w:val="24"/>
        </w:rPr>
        <w:t>объекту и целям моделирования.</w:t>
      </w:r>
    </w:p>
    <w:p w14:paraId="0C4460ED" w14:textId="6AB0AD63" w:rsidR="00DC3E98" w:rsidRPr="004C3789" w:rsidRDefault="00DC3E98" w:rsidP="00256ECF">
      <w:pPr>
        <w:tabs>
          <w:tab w:val="left" w:pos="2085"/>
        </w:tabs>
        <w:spacing w:line="240" w:lineRule="auto"/>
        <w:ind w:right="6" w:firstLine="567"/>
        <w:rPr>
          <w:sz w:val="24"/>
          <w:szCs w:val="24"/>
        </w:rPr>
      </w:pPr>
      <w:r w:rsidRPr="004C3789">
        <w:rPr>
          <w:sz w:val="24"/>
          <w:szCs w:val="24"/>
        </w:rPr>
        <w:t>Понятие о макетировании. Типы м</w:t>
      </w:r>
      <w:r w:rsidR="00256ECF" w:rsidRPr="004C3789">
        <w:rPr>
          <w:sz w:val="24"/>
          <w:szCs w:val="24"/>
        </w:rPr>
        <w:t xml:space="preserve">акетов. Материалы и инструменты </w:t>
      </w:r>
      <w:r w:rsidRPr="004C3789">
        <w:rPr>
          <w:sz w:val="24"/>
          <w:szCs w:val="24"/>
        </w:rPr>
        <w:t>для бумажного макетирования. Выполнение ра</w:t>
      </w:r>
      <w:r w:rsidR="00256ECF" w:rsidRPr="004C3789">
        <w:rPr>
          <w:sz w:val="24"/>
          <w:szCs w:val="24"/>
        </w:rPr>
        <w:t xml:space="preserve">звертки, сборка деталей макета. </w:t>
      </w:r>
      <w:r w:rsidRPr="004C3789">
        <w:rPr>
          <w:sz w:val="24"/>
          <w:szCs w:val="24"/>
        </w:rPr>
        <w:t>Разработка графической документации.</w:t>
      </w:r>
    </w:p>
    <w:p w14:paraId="36471361" w14:textId="77777777" w:rsidR="00DC3E98" w:rsidRPr="004C3789" w:rsidRDefault="00DC3E98" w:rsidP="00DC3E98">
      <w:pPr>
        <w:tabs>
          <w:tab w:val="left" w:pos="2085"/>
        </w:tabs>
        <w:spacing w:line="240" w:lineRule="auto"/>
        <w:ind w:right="6" w:firstLine="567"/>
        <w:rPr>
          <w:sz w:val="24"/>
          <w:szCs w:val="24"/>
        </w:rPr>
      </w:pPr>
      <w:r w:rsidRPr="004C3789">
        <w:rPr>
          <w:sz w:val="24"/>
          <w:szCs w:val="24"/>
        </w:rPr>
        <w:t>Создание объемных моделей с помощью компьютерных программ.</w:t>
      </w:r>
    </w:p>
    <w:p w14:paraId="46536C6A" w14:textId="15514CB4" w:rsidR="00DC3E98" w:rsidRPr="004C3789" w:rsidRDefault="00DC3E98" w:rsidP="00256ECF">
      <w:pPr>
        <w:tabs>
          <w:tab w:val="left" w:pos="2085"/>
        </w:tabs>
        <w:spacing w:line="240" w:lineRule="auto"/>
        <w:ind w:right="6" w:firstLine="567"/>
        <w:rPr>
          <w:sz w:val="24"/>
          <w:szCs w:val="24"/>
        </w:rPr>
      </w:pPr>
      <w:r w:rsidRPr="004C3789">
        <w:rPr>
          <w:sz w:val="24"/>
          <w:szCs w:val="24"/>
        </w:rPr>
        <w:t>Программы для просмотра на экра</w:t>
      </w:r>
      <w:r w:rsidR="00256ECF" w:rsidRPr="004C3789">
        <w:rPr>
          <w:sz w:val="24"/>
          <w:szCs w:val="24"/>
        </w:rPr>
        <w:t xml:space="preserve">не компьютера файлов с готовыми </w:t>
      </w:r>
      <w:r w:rsidRPr="004C3789">
        <w:rPr>
          <w:sz w:val="24"/>
          <w:szCs w:val="24"/>
        </w:rPr>
        <w:t>цифровыми трехмерными моделями и последующей распечатки их разверток.</w:t>
      </w:r>
    </w:p>
    <w:p w14:paraId="1B8B960C" w14:textId="4A2CCF70" w:rsidR="00DC3E98" w:rsidRPr="004C3789" w:rsidRDefault="00DC3E98" w:rsidP="00256ECF">
      <w:pPr>
        <w:tabs>
          <w:tab w:val="left" w:pos="2085"/>
        </w:tabs>
        <w:spacing w:line="240" w:lineRule="auto"/>
        <w:ind w:right="6" w:firstLine="567"/>
        <w:rPr>
          <w:sz w:val="24"/>
          <w:szCs w:val="24"/>
        </w:rPr>
      </w:pPr>
      <w:r w:rsidRPr="004C3789">
        <w:rPr>
          <w:sz w:val="24"/>
          <w:szCs w:val="24"/>
        </w:rPr>
        <w:t>Программа для редактирования г</w:t>
      </w:r>
      <w:r w:rsidR="00256ECF" w:rsidRPr="004C3789">
        <w:rPr>
          <w:sz w:val="24"/>
          <w:szCs w:val="24"/>
        </w:rPr>
        <w:t xml:space="preserve">отовых моделей и последующей их </w:t>
      </w:r>
      <w:r w:rsidRPr="004C3789">
        <w:rPr>
          <w:sz w:val="24"/>
          <w:szCs w:val="24"/>
        </w:rPr>
        <w:t>распечатки. Инструменты для редактирования моделей.</w:t>
      </w:r>
    </w:p>
    <w:p w14:paraId="55081955"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Мир профессий. Профессии, связанные с 3D-печатью.</w:t>
      </w:r>
    </w:p>
    <w:p w14:paraId="7746EFF0" w14:textId="77777777" w:rsidR="00256ECF" w:rsidRPr="004C3789" w:rsidRDefault="00256ECF" w:rsidP="00256ECF">
      <w:pPr>
        <w:tabs>
          <w:tab w:val="left" w:pos="2085"/>
        </w:tabs>
        <w:spacing w:line="240" w:lineRule="auto"/>
        <w:ind w:right="6" w:firstLine="567"/>
        <w:rPr>
          <w:sz w:val="24"/>
          <w:szCs w:val="24"/>
        </w:rPr>
      </w:pPr>
    </w:p>
    <w:p w14:paraId="32C0BCF4" w14:textId="63B37972" w:rsidR="00DC3E98" w:rsidRPr="004C3789" w:rsidRDefault="00DC3E98" w:rsidP="00256ECF">
      <w:pPr>
        <w:tabs>
          <w:tab w:val="left" w:pos="2085"/>
        </w:tabs>
        <w:spacing w:line="240" w:lineRule="auto"/>
        <w:ind w:right="6" w:firstLine="567"/>
        <w:rPr>
          <w:b/>
          <w:sz w:val="24"/>
          <w:szCs w:val="24"/>
        </w:rPr>
      </w:pPr>
      <w:r w:rsidRPr="004C3789">
        <w:rPr>
          <w:b/>
          <w:sz w:val="24"/>
          <w:szCs w:val="24"/>
        </w:rPr>
        <w:t>8 класс</w:t>
      </w:r>
    </w:p>
    <w:p w14:paraId="271DA5C6"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3D-моделирование как технология создания визуальных моделей.</w:t>
      </w:r>
    </w:p>
    <w:p w14:paraId="795064D4" w14:textId="33C7856B" w:rsidR="00DC3E98" w:rsidRPr="004C3789" w:rsidRDefault="00DC3E98" w:rsidP="00256ECF">
      <w:pPr>
        <w:tabs>
          <w:tab w:val="left" w:pos="2085"/>
        </w:tabs>
        <w:spacing w:line="240" w:lineRule="auto"/>
        <w:ind w:right="6" w:firstLine="567"/>
        <w:rPr>
          <w:sz w:val="24"/>
          <w:szCs w:val="24"/>
        </w:rPr>
      </w:pPr>
      <w:r w:rsidRPr="004C3789">
        <w:rPr>
          <w:sz w:val="24"/>
          <w:szCs w:val="24"/>
        </w:rPr>
        <w:t>Графические примитивы в 3D-м</w:t>
      </w:r>
      <w:r w:rsidR="00256ECF" w:rsidRPr="004C3789">
        <w:rPr>
          <w:sz w:val="24"/>
          <w:szCs w:val="24"/>
        </w:rPr>
        <w:t xml:space="preserve">оделировании. Куб и кубоид. Шар </w:t>
      </w:r>
      <w:r w:rsidRPr="004C3789">
        <w:rPr>
          <w:sz w:val="24"/>
          <w:szCs w:val="24"/>
        </w:rPr>
        <w:t>и многогранник. Цилиндр, призма, пирамида.</w:t>
      </w:r>
    </w:p>
    <w:p w14:paraId="52C62AE7" w14:textId="239E0F83" w:rsidR="00DC3E98" w:rsidRPr="004C3789" w:rsidRDefault="00DC3E98" w:rsidP="00256ECF">
      <w:pPr>
        <w:tabs>
          <w:tab w:val="left" w:pos="2085"/>
        </w:tabs>
        <w:spacing w:line="240" w:lineRule="auto"/>
        <w:ind w:right="6" w:firstLine="567"/>
        <w:rPr>
          <w:sz w:val="24"/>
          <w:szCs w:val="24"/>
        </w:rPr>
      </w:pPr>
      <w:r w:rsidRPr="004C3789">
        <w:rPr>
          <w:sz w:val="24"/>
          <w:szCs w:val="24"/>
        </w:rPr>
        <w:t xml:space="preserve">Операции над примитивами. Поворот тел </w:t>
      </w:r>
      <w:r w:rsidR="00256ECF" w:rsidRPr="004C3789">
        <w:rPr>
          <w:sz w:val="24"/>
          <w:szCs w:val="24"/>
        </w:rPr>
        <w:t xml:space="preserve">в пространстве. Масштабирование </w:t>
      </w:r>
      <w:r w:rsidRPr="004C3789">
        <w:rPr>
          <w:sz w:val="24"/>
          <w:szCs w:val="24"/>
        </w:rPr>
        <w:t>тел. Вычитание, пересечение и объединение геометрических тел.</w:t>
      </w:r>
    </w:p>
    <w:p w14:paraId="1768D09D"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Понятие «прототипирование». Создание цифровой объемной модели.</w:t>
      </w:r>
    </w:p>
    <w:p w14:paraId="2B17D1B5"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Инструменты для создания цифровой объемной модели.</w:t>
      </w:r>
    </w:p>
    <w:p w14:paraId="4BD4C8D9"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Мир профессий. Профессии, связанные с 3D-печатью.</w:t>
      </w:r>
    </w:p>
    <w:p w14:paraId="7ABC0DEE" w14:textId="77777777" w:rsidR="00256ECF" w:rsidRPr="004C3789" w:rsidRDefault="00256ECF" w:rsidP="00256ECF">
      <w:pPr>
        <w:tabs>
          <w:tab w:val="left" w:pos="2085"/>
        </w:tabs>
        <w:spacing w:line="240" w:lineRule="auto"/>
        <w:ind w:right="6" w:firstLine="567"/>
        <w:rPr>
          <w:b/>
          <w:sz w:val="24"/>
          <w:szCs w:val="24"/>
        </w:rPr>
      </w:pPr>
    </w:p>
    <w:p w14:paraId="3D29FA3C" w14:textId="134D3985" w:rsidR="00DC3E98" w:rsidRPr="004C3789" w:rsidRDefault="00DC3E98" w:rsidP="00256ECF">
      <w:pPr>
        <w:tabs>
          <w:tab w:val="left" w:pos="2085"/>
        </w:tabs>
        <w:spacing w:line="240" w:lineRule="auto"/>
        <w:ind w:right="6" w:firstLine="567"/>
        <w:rPr>
          <w:b/>
          <w:sz w:val="24"/>
          <w:szCs w:val="24"/>
        </w:rPr>
      </w:pPr>
      <w:r w:rsidRPr="004C3789">
        <w:rPr>
          <w:b/>
          <w:sz w:val="24"/>
          <w:szCs w:val="24"/>
        </w:rPr>
        <w:t>9 класс</w:t>
      </w:r>
    </w:p>
    <w:p w14:paraId="0E719BA1"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Моделирование сложных объектов. Рендеринг. Полигональная сетка.</w:t>
      </w:r>
    </w:p>
    <w:p w14:paraId="376C1C12"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Понятие «аддитивные технологии».</w:t>
      </w:r>
    </w:p>
    <w:p w14:paraId="497DBB4D"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Технологическое оборудование для аддитивных технологий: 3D-принтеры.</w:t>
      </w:r>
    </w:p>
    <w:p w14:paraId="77874DDD"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Области применения трехмерной печати. Сырье для трехмерной печати.</w:t>
      </w:r>
    </w:p>
    <w:p w14:paraId="1CC30FC6"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Этапы аддитивного производства. Правила безопасного пользования</w:t>
      </w:r>
    </w:p>
    <w:p w14:paraId="0240D568" w14:textId="77777777" w:rsidR="00DC3E98" w:rsidRPr="004C3789" w:rsidRDefault="00DC3E98" w:rsidP="00256ECF">
      <w:pPr>
        <w:tabs>
          <w:tab w:val="left" w:pos="2085"/>
        </w:tabs>
        <w:spacing w:line="240" w:lineRule="auto"/>
        <w:ind w:right="6" w:firstLine="567"/>
        <w:rPr>
          <w:sz w:val="24"/>
          <w:szCs w:val="24"/>
        </w:rPr>
      </w:pPr>
      <w:r w:rsidRPr="004C3789">
        <w:rPr>
          <w:sz w:val="24"/>
          <w:szCs w:val="24"/>
        </w:rPr>
        <w:t>3D-принтером. Основные настройки для выполнения печати на 3D-принтере.</w:t>
      </w:r>
    </w:p>
    <w:p w14:paraId="53EAEE88"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Подготовка к печати. Печать 3D-модели.</w:t>
      </w:r>
    </w:p>
    <w:p w14:paraId="76CDBA89"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Профессии, связанные с 3D-печатью.</w:t>
      </w:r>
    </w:p>
    <w:p w14:paraId="18A1718A" w14:textId="62413425" w:rsidR="00F11400" w:rsidRPr="004C3789" w:rsidRDefault="00256ECF" w:rsidP="00256ECF">
      <w:pPr>
        <w:tabs>
          <w:tab w:val="left" w:pos="2085"/>
        </w:tabs>
        <w:spacing w:line="240" w:lineRule="auto"/>
        <w:ind w:right="6" w:firstLine="567"/>
        <w:rPr>
          <w:sz w:val="24"/>
          <w:szCs w:val="24"/>
        </w:rPr>
      </w:pPr>
      <w:r w:rsidRPr="004C3789">
        <w:rPr>
          <w:sz w:val="24"/>
          <w:szCs w:val="24"/>
        </w:rPr>
        <w:t>Мир профессий. Профессии, связанные с 3D-печатью</w:t>
      </w:r>
    </w:p>
    <w:p w14:paraId="7A7A4BC0" w14:textId="7A92F212" w:rsidR="00256ECF" w:rsidRPr="004C3789" w:rsidRDefault="00256ECF" w:rsidP="00256ECF">
      <w:pPr>
        <w:tabs>
          <w:tab w:val="left" w:pos="2085"/>
        </w:tabs>
        <w:spacing w:line="240" w:lineRule="auto"/>
        <w:ind w:right="6" w:firstLine="567"/>
        <w:rPr>
          <w:sz w:val="24"/>
          <w:szCs w:val="24"/>
        </w:rPr>
      </w:pPr>
    </w:p>
    <w:p w14:paraId="725D9E89" w14:textId="346AAB13" w:rsidR="00256ECF" w:rsidRPr="004C3789" w:rsidRDefault="00256ECF" w:rsidP="00256ECF">
      <w:pPr>
        <w:tabs>
          <w:tab w:val="left" w:pos="2085"/>
        </w:tabs>
        <w:spacing w:line="240" w:lineRule="auto"/>
        <w:ind w:right="6" w:firstLine="567"/>
        <w:rPr>
          <w:sz w:val="24"/>
          <w:szCs w:val="24"/>
        </w:rPr>
      </w:pPr>
    </w:p>
    <w:p w14:paraId="014A677F" w14:textId="77777777" w:rsidR="00256ECF" w:rsidRPr="004C3789" w:rsidRDefault="00256ECF" w:rsidP="00256ECF">
      <w:pPr>
        <w:tabs>
          <w:tab w:val="left" w:pos="2085"/>
        </w:tabs>
        <w:spacing w:line="240" w:lineRule="auto"/>
        <w:ind w:right="6" w:firstLine="567"/>
        <w:jc w:val="center"/>
        <w:rPr>
          <w:b/>
          <w:sz w:val="24"/>
          <w:szCs w:val="24"/>
        </w:rPr>
      </w:pPr>
      <w:r w:rsidRPr="004C3789">
        <w:rPr>
          <w:b/>
          <w:sz w:val="24"/>
          <w:szCs w:val="24"/>
        </w:rPr>
        <w:t>Модуль «Технологии обработки материалов и пищевых продуктов»</w:t>
      </w:r>
    </w:p>
    <w:p w14:paraId="6E3E8F44" w14:textId="77777777" w:rsidR="00915AA8" w:rsidRPr="004C3789" w:rsidRDefault="00915AA8" w:rsidP="00256ECF">
      <w:pPr>
        <w:tabs>
          <w:tab w:val="left" w:pos="2085"/>
        </w:tabs>
        <w:spacing w:line="240" w:lineRule="auto"/>
        <w:ind w:right="6" w:firstLine="567"/>
        <w:rPr>
          <w:b/>
          <w:sz w:val="24"/>
          <w:szCs w:val="24"/>
        </w:rPr>
      </w:pPr>
    </w:p>
    <w:p w14:paraId="1E712005" w14:textId="645A10AC" w:rsidR="00256ECF" w:rsidRPr="004C3789" w:rsidRDefault="00256ECF" w:rsidP="00256ECF">
      <w:pPr>
        <w:tabs>
          <w:tab w:val="left" w:pos="2085"/>
        </w:tabs>
        <w:spacing w:line="240" w:lineRule="auto"/>
        <w:ind w:right="6" w:firstLine="567"/>
        <w:rPr>
          <w:b/>
          <w:sz w:val="24"/>
          <w:szCs w:val="24"/>
        </w:rPr>
      </w:pPr>
      <w:r w:rsidRPr="004C3789">
        <w:rPr>
          <w:b/>
          <w:sz w:val="24"/>
          <w:szCs w:val="24"/>
        </w:rPr>
        <w:t>5 класс</w:t>
      </w:r>
    </w:p>
    <w:p w14:paraId="74E63216" w14:textId="77777777" w:rsidR="00256ECF" w:rsidRPr="004C3789" w:rsidRDefault="00256ECF" w:rsidP="00256ECF">
      <w:pPr>
        <w:tabs>
          <w:tab w:val="left" w:pos="2085"/>
        </w:tabs>
        <w:spacing w:line="240" w:lineRule="auto"/>
        <w:ind w:right="6" w:firstLine="567"/>
        <w:rPr>
          <w:b/>
          <w:sz w:val="24"/>
          <w:szCs w:val="24"/>
        </w:rPr>
      </w:pPr>
      <w:r w:rsidRPr="004C3789">
        <w:rPr>
          <w:b/>
          <w:sz w:val="24"/>
          <w:szCs w:val="24"/>
        </w:rPr>
        <w:t>Технологии обработки конструкционных материалов.</w:t>
      </w:r>
    </w:p>
    <w:p w14:paraId="3350C56D" w14:textId="0496C4CA" w:rsidR="00256ECF" w:rsidRPr="004C3789" w:rsidRDefault="00256ECF" w:rsidP="00256ECF">
      <w:pPr>
        <w:tabs>
          <w:tab w:val="left" w:pos="2085"/>
        </w:tabs>
        <w:spacing w:line="240" w:lineRule="auto"/>
        <w:ind w:right="6" w:firstLine="567"/>
        <w:rPr>
          <w:sz w:val="24"/>
          <w:szCs w:val="24"/>
        </w:rPr>
      </w:pPr>
      <w:r w:rsidRPr="004C3789">
        <w:rPr>
          <w:sz w:val="24"/>
          <w:szCs w:val="24"/>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3B8FDD0B" w14:textId="3DA43168" w:rsidR="00256ECF" w:rsidRPr="004C3789" w:rsidRDefault="00256ECF" w:rsidP="00256ECF">
      <w:pPr>
        <w:tabs>
          <w:tab w:val="left" w:pos="2085"/>
        </w:tabs>
        <w:spacing w:line="240" w:lineRule="auto"/>
        <w:ind w:right="6" w:firstLine="567"/>
        <w:rPr>
          <w:sz w:val="24"/>
          <w:szCs w:val="24"/>
        </w:rPr>
      </w:pPr>
      <w:r w:rsidRPr="004C3789">
        <w:rPr>
          <w:sz w:val="24"/>
          <w:szCs w:val="24"/>
        </w:rPr>
        <w:t>Бумага и ее свойства. Производство бумаги, история и современные технологии. 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14:paraId="191FBEF3"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Ручной и электрифицированный инструмент для обработки древесины.</w:t>
      </w:r>
    </w:p>
    <w:p w14:paraId="306AA155" w14:textId="07DEC814" w:rsidR="00256ECF" w:rsidRPr="004C3789" w:rsidRDefault="00256ECF" w:rsidP="00256ECF">
      <w:pPr>
        <w:tabs>
          <w:tab w:val="left" w:pos="2085"/>
        </w:tabs>
        <w:spacing w:line="240" w:lineRule="auto"/>
        <w:ind w:right="6" w:firstLine="567"/>
        <w:rPr>
          <w:sz w:val="24"/>
          <w:szCs w:val="24"/>
        </w:rPr>
      </w:pPr>
      <w:r w:rsidRPr="004C3789">
        <w:rPr>
          <w:sz w:val="24"/>
          <w:szCs w:val="24"/>
        </w:rPr>
        <w:t>Операции (основные): разметка, пиление, сверление, зачистка, декорирование древесины.</w:t>
      </w:r>
    </w:p>
    <w:p w14:paraId="05BBFD18"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Народные промыслы по обработке древесины.</w:t>
      </w:r>
    </w:p>
    <w:p w14:paraId="6845F55C" w14:textId="7D9B19A6" w:rsidR="00256ECF" w:rsidRPr="004C3789" w:rsidRDefault="00256ECF" w:rsidP="00256ECF">
      <w:pPr>
        <w:tabs>
          <w:tab w:val="left" w:pos="2085"/>
        </w:tabs>
        <w:spacing w:line="240" w:lineRule="auto"/>
        <w:ind w:right="6" w:firstLine="567"/>
        <w:rPr>
          <w:sz w:val="24"/>
          <w:szCs w:val="24"/>
        </w:rPr>
      </w:pPr>
      <w:r w:rsidRPr="004C3789">
        <w:rPr>
          <w:sz w:val="24"/>
          <w:szCs w:val="24"/>
        </w:rPr>
        <w:t>Мир профессий. Профессии, связанные с производством и обработкой древесины.</w:t>
      </w:r>
    </w:p>
    <w:p w14:paraId="5EE2C0F5"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Индивидуальный творческий (учебный) проект «Изделие из древесины».</w:t>
      </w:r>
    </w:p>
    <w:p w14:paraId="7A98AB25" w14:textId="77777777" w:rsidR="00256ECF" w:rsidRPr="004C3789" w:rsidRDefault="00256ECF" w:rsidP="00256ECF">
      <w:pPr>
        <w:tabs>
          <w:tab w:val="left" w:pos="2085"/>
        </w:tabs>
        <w:spacing w:line="240" w:lineRule="auto"/>
        <w:ind w:right="6" w:firstLine="567"/>
        <w:rPr>
          <w:b/>
          <w:sz w:val="24"/>
          <w:szCs w:val="24"/>
        </w:rPr>
      </w:pPr>
    </w:p>
    <w:p w14:paraId="3C115E7B" w14:textId="7707A02C" w:rsidR="00256ECF" w:rsidRPr="004C3789" w:rsidRDefault="00256ECF" w:rsidP="00256ECF">
      <w:pPr>
        <w:tabs>
          <w:tab w:val="left" w:pos="2085"/>
        </w:tabs>
        <w:spacing w:line="240" w:lineRule="auto"/>
        <w:ind w:right="6" w:firstLine="567"/>
        <w:rPr>
          <w:b/>
          <w:sz w:val="24"/>
          <w:szCs w:val="24"/>
        </w:rPr>
      </w:pPr>
      <w:r w:rsidRPr="004C3789">
        <w:rPr>
          <w:b/>
          <w:sz w:val="24"/>
          <w:szCs w:val="24"/>
        </w:rPr>
        <w:t>Технологии обработки пищевых продуктов.</w:t>
      </w:r>
    </w:p>
    <w:p w14:paraId="0162689C"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Общие сведения о питании и технологиях приготовления пищи.</w:t>
      </w:r>
    </w:p>
    <w:p w14:paraId="3753C692"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Рациональное, здоровое питание, режим питания, пищевая пирамида.</w:t>
      </w:r>
    </w:p>
    <w:p w14:paraId="75FDCA28" w14:textId="35422B04" w:rsidR="00256ECF" w:rsidRPr="004C3789" w:rsidRDefault="00256ECF" w:rsidP="00256ECF">
      <w:pPr>
        <w:tabs>
          <w:tab w:val="left" w:pos="2085"/>
        </w:tabs>
        <w:spacing w:line="240" w:lineRule="auto"/>
        <w:ind w:right="6" w:firstLine="567"/>
        <w:rPr>
          <w:sz w:val="24"/>
          <w:szCs w:val="24"/>
        </w:rPr>
      </w:pPr>
      <w:r w:rsidRPr="004C3789">
        <w:rPr>
          <w:sz w:val="24"/>
          <w:szCs w:val="24"/>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14:paraId="790F5626" w14:textId="488F1B38" w:rsidR="00256ECF" w:rsidRPr="004C3789" w:rsidRDefault="00256ECF" w:rsidP="00256ECF">
      <w:pPr>
        <w:tabs>
          <w:tab w:val="left" w:pos="2085"/>
        </w:tabs>
        <w:spacing w:line="240" w:lineRule="auto"/>
        <w:ind w:right="6" w:firstLine="567"/>
        <w:rPr>
          <w:sz w:val="24"/>
          <w:szCs w:val="24"/>
        </w:rPr>
      </w:pPr>
      <w:r w:rsidRPr="004C3789">
        <w:rPr>
          <w:sz w:val="24"/>
          <w:szCs w:val="24"/>
        </w:rPr>
        <w:t>Технология приготовления блюд из яиц, круп, овощей. Определение качества продуктов, правила хранения продуктов.</w:t>
      </w:r>
    </w:p>
    <w:p w14:paraId="413C6981" w14:textId="10239AC9" w:rsidR="00256ECF" w:rsidRPr="004C3789" w:rsidRDefault="00256ECF" w:rsidP="00256ECF">
      <w:pPr>
        <w:tabs>
          <w:tab w:val="left" w:pos="2085"/>
        </w:tabs>
        <w:spacing w:line="240" w:lineRule="auto"/>
        <w:ind w:right="6" w:firstLine="567"/>
        <w:rPr>
          <w:sz w:val="24"/>
          <w:szCs w:val="24"/>
        </w:rPr>
      </w:pPr>
      <w:r w:rsidRPr="004C3789">
        <w:rPr>
          <w:sz w:val="24"/>
          <w:szCs w:val="24"/>
        </w:rPr>
        <w:t>Интерьер кухни, рациональное размещение мебели. Посуда, инструменты, приспособления для обработки пищевых продуктов, приготовления блюд.</w:t>
      </w:r>
    </w:p>
    <w:p w14:paraId="668E8754" w14:textId="4070E4DB" w:rsidR="00256ECF" w:rsidRPr="004C3789" w:rsidRDefault="00256ECF" w:rsidP="00256ECF">
      <w:pPr>
        <w:tabs>
          <w:tab w:val="left" w:pos="2085"/>
        </w:tabs>
        <w:spacing w:line="240" w:lineRule="auto"/>
        <w:ind w:right="6" w:firstLine="567"/>
        <w:rPr>
          <w:sz w:val="24"/>
          <w:szCs w:val="24"/>
        </w:rPr>
      </w:pPr>
      <w:r w:rsidRPr="004C3789">
        <w:rPr>
          <w:sz w:val="24"/>
          <w:szCs w:val="24"/>
        </w:rPr>
        <w:t>Правила этикета за столом. Условия хранения продуктов питания. Утилизация бытовых и пищевых отходов.</w:t>
      </w:r>
    </w:p>
    <w:p w14:paraId="32F57EF2" w14:textId="0DB1F942" w:rsidR="00256ECF" w:rsidRPr="004C3789" w:rsidRDefault="00256ECF" w:rsidP="00256ECF">
      <w:pPr>
        <w:tabs>
          <w:tab w:val="left" w:pos="2085"/>
        </w:tabs>
        <w:spacing w:line="240" w:lineRule="auto"/>
        <w:ind w:right="6" w:firstLine="567"/>
        <w:rPr>
          <w:sz w:val="24"/>
          <w:szCs w:val="24"/>
        </w:rPr>
      </w:pPr>
      <w:r w:rsidRPr="004C3789">
        <w:rPr>
          <w:sz w:val="24"/>
          <w:szCs w:val="24"/>
        </w:rPr>
        <w:t>Мир профессий. Профессии, связанные с производством и обработкой пищевых продуктов.</w:t>
      </w:r>
    </w:p>
    <w:p w14:paraId="0F13E448" w14:textId="77777777" w:rsidR="00256ECF" w:rsidRPr="004C3789" w:rsidRDefault="00256ECF" w:rsidP="00256ECF">
      <w:pPr>
        <w:tabs>
          <w:tab w:val="left" w:pos="2085"/>
        </w:tabs>
        <w:spacing w:line="240" w:lineRule="auto"/>
        <w:ind w:right="6" w:firstLine="567"/>
        <w:rPr>
          <w:sz w:val="24"/>
          <w:szCs w:val="24"/>
        </w:rPr>
      </w:pPr>
      <w:r w:rsidRPr="004C3789">
        <w:rPr>
          <w:sz w:val="24"/>
          <w:szCs w:val="24"/>
        </w:rPr>
        <w:t>Групповой проект по теме «Питание и здоровье человека».</w:t>
      </w:r>
    </w:p>
    <w:p w14:paraId="1022157B" w14:textId="77777777" w:rsidR="0034178C" w:rsidRPr="004C3789" w:rsidRDefault="0034178C" w:rsidP="00256ECF">
      <w:pPr>
        <w:tabs>
          <w:tab w:val="left" w:pos="2085"/>
        </w:tabs>
        <w:spacing w:line="240" w:lineRule="auto"/>
        <w:ind w:right="6" w:firstLine="567"/>
        <w:rPr>
          <w:b/>
          <w:sz w:val="24"/>
          <w:szCs w:val="24"/>
        </w:rPr>
      </w:pPr>
    </w:p>
    <w:p w14:paraId="092953E2" w14:textId="049CD849" w:rsidR="00256ECF" w:rsidRPr="004C3789" w:rsidRDefault="00256ECF" w:rsidP="00256ECF">
      <w:pPr>
        <w:tabs>
          <w:tab w:val="left" w:pos="2085"/>
        </w:tabs>
        <w:spacing w:line="240" w:lineRule="auto"/>
        <w:ind w:right="6" w:firstLine="567"/>
        <w:rPr>
          <w:b/>
          <w:sz w:val="24"/>
          <w:szCs w:val="24"/>
        </w:rPr>
      </w:pPr>
      <w:r w:rsidRPr="004C3789">
        <w:rPr>
          <w:b/>
          <w:sz w:val="24"/>
          <w:szCs w:val="24"/>
        </w:rPr>
        <w:t>Технологии обработки текстильных материалов.</w:t>
      </w:r>
    </w:p>
    <w:p w14:paraId="7B31C899" w14:textId="03826390" w:rsidR="00256ECF" w:rsidRPr="004C3789" w:rsidRDefault="00256ECF" w:rsidP="00256ECF">
      <w:pPr>
        <w:tabs>
          <w:tab w:val="left" w:pos="2085"/>
        </w:tabs>
        <w:spacing w:line="240" w:lineRule="auto"/>
        <w:ind w:right="6" w:firstLine="567"/>
        <w:rPr>
          <w:sz w:val="24"/>
          <w:szCs w:val="24"/>
        </w:rPr>
      </w:pPr>
      <w:r w:rsidRPr="004C3789">
        <w:rPr>
          <w:sz w:val="24"/>
          <w:szCs w:val="24"/>
        </w:rPr>
        <w:t>Основы материаловедения. Текстильные материалы (нитки, ткань), производство и использование человеком. История, культура.</w:t>
      </w:r>
    </w:p>
    <w:p w14:paraId="7E6B30F5"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Основы материаловедения. Текстильные материалы (нитки, ткань), производство и использование человеком. История, культура.</w:t>
      </w:r>
    </w:p>
    <w:p w14:paraId="714211A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Современные технологии производства тканей с разными свойствами.</w:t>
      </w:r>
    </w:p>
    <w:p w14:paraId="0EAB134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14:paraId="540E35E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Основы технологии изготовления изделий из текстильных материалов.</w:t>
      </w:r>
    </w:p>
    <w:p w14:paraId="4037770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Последовательность изготовления швейного изделия. Контроль качества готового изделия.</w:t>
      </w:r>
    </w:p>
    <w:p w14:paraId="2ADD13C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Устройство швейной машины: виды приводов швейной машины, регуляторы.</w:t>
      </w:r>
    </w:p>
    <w:p w14:paraId="7E4D0F9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Виды стежков, швов. Виды ручных и машинных швов (стачные, краевые).</w:t>
      </w:r>
    </w:p>
    <w:p w14:paraId="6D5BDA3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связанные со швейным производством.</w:t>
      </w:r>
    </w:p>
    <w:p w14:paraId="77CF3908"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Индивидуальный творческий (учебный) проект «Изделие из текстильных материалов».</w:t>
      </w:r>
    </w:p>
    <w:p w14:paraId="63CBEC0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Чертеж выкроек проектного швейного изделия (например, мешок для сменной обуви, прихватка, лоскутное шитье).</w:t>
      </w:r>
    </w:p>
    <w:p w14:paraId="2129C532"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Выполнение технологических операций по пошиву проектного изделия, отделке изделия.</w:t>
      </w:r>
    </w:p>
    <w:p w14:paraId="5A7ED90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Оценка качества изготовления проектного швейного изделия.</w:t>
      </w:r>
    </w:p>
    <w:p w14:paraId="2F7E39F1" w14:textId="77777777" w:rsidR="0034178C" w:rsidRPr="004C3789" w:rsidRDefault="0034178C" w:rsidP="00147405">
      <w:pPr>
        <w:tabs>
          <w:tab w:val="left" w:pos="2085"/>
        </w:tabs>
        <w:spacing w:line="240" w:lineRule="auto"/>
        <w:ind w:right="6" w:firstLine="567"/>
        <w:rPr>
          <w:sz w:val="24"/>
          <w:szCs w:val="24"/>
        </w:rPr>
      </w:pPr>
    </w:p>
    <w:p w14:paraId="4F595895" w14:textId="2013B7C8" w:rsidR="00147405" w:rsidRPr="004C3789" w:rsidRDefault="00147405" w:rsidP="00147405">
      <w:pPr>
        <w:tabs>
          <w:tab w:val="left" w:pos="2085"/>
        </w:tabs>
        <w:spacing w:line="240" w:lineRule="auto"/>
        <w:ind w:right="6" w:firstLine="567"/>
        <w:rPr>
          <w:b/>
          <w:sz w:val="24"/>
          <w:szCs w:val="24"/>
        </w:rPr>
      </w:pPr>
      <w:r w:rsidRPr="004C3789">
        <w:rPr>
          <w:b/>
          <w:sz w:val="24"/>
          <w:szCs w:val="24"/>
        </w:rPr>
        <w:t>6 класс.</w:t>
      </w:r>
    </w:p>
    <w:p w14:paraId="31A820F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Технологии обработки конструкционных материалов.</w:t>
      </w:r>
    </w:p>
    <w:p w14:paraId="1A04D56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467CBDE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Народные промыслы по обработке металла.</w:t>
      </w:r>
    </w:p>
    <w:p w14:paraId="3A8EBBD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Способы обработки тонколистового металла.</w:t>
      </w:r>
    </w:p>
    <w:p w14:paraId="10C9B872"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Слесарный верстак. Инструменты для разметки, правки, резания тонколистового металла.</w:t>
      </w:r>
    </w:p>
    <w:p w14:paraId="4781F31E" w14:textId="41EE92DC" w:rsidR="00147405" w:rsidRPr="004C3789" w:rsidRDefault="00147405" w:rsidP="0034178C">
      <w:pPr>
        <w:tabs>
          <w:tab w:val="left" w:pos="2085"/>
        </w:tabs>
        <w:spacing w:line="240" w:lineRule="auto"/>
        <w:ind w:right="6" w:firstLine="567"/>
        <w:rPr>
          <w:sz w:val="24"/>
          <w:szCs w:val="24"/>
        </w:rPr>
      </w:pPr>
      <w:r w:rsidRPr="004C3789">
        <w:rPr>
          <w:sz w:val="24"/>
          <w:szCs w:val="24"/>
        </w:rPr>
        <w:t>Операции (основные): правка, разметка, резание</w:t>
      </w:r>
      <w:r w:rsidR="0034178C" w:rsidRPr="004C3789">
        <w:rPr>
          <w:sz w:val="24"/>
          <w:szCs w:val="24"/>
        </w:rPr>
        <w:t>, гибка тонколистового металла.</w:t>
      </w:r>
    </w:p>
    <w:p w14:paraId="5F5890E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связанные с производством и обработкой металлов.</w:t>
      </w:r>
    </w:p>
    <w:p w14:paraId="63BBC0F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Индивидуальный творческий (учебный) проект «Изделие из металла».</w:t>
      </w:r>
    </w:p>
    <w:p w14:paraId="34E59AE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Выполнение проектного изделия по технологической карте.</w:t>
      </w:r>
    </w:p>
    <w:p w14:paraId="6774FA2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Потребительские и технические требования к качеству готового изделия.</w:t>
      </w:r>
    </w:p>
    <w:p w14:paraId="0DAD2FF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Оценка качества проектного изделия из тонколистового металла.</w:t>
      </w:r>
    </w:p>
    <w:p w14:paraId="4814E38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Технологии обработки пищевых продуктов.</w:t>
      </w:r>
    </w:p>
    <w:p w14:paraId="6468931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14:paraId="1AE0DC2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Определение качества молочных продуктов, правила хранения продуктов.</w:t>
      </w:r>
    </w:p>
    <w:p w14:paraId="3F69F65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14:paraId="5F1B65D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связанные с пищевым производством.</w:t>
      </w:r>
    </w:p>
    <w:p w14:paraId="391E5F2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Групповой проект по теме «Технологии обработки пищевых продуктов».</w:t>
      </w:r>
    </w:p>
    <w:p w14:paraId="5D34BBD9"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Технологии обработки текстильных материалов.</w:t>
      </w:r>
    </w:p>
    <w:p w14:paraId="4B175085"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Современные текстильные материалы, получение и свойства.</w:t>
      </w:r>
    </w:p>
    <w:p w14:paraId="5878CC3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Сравнение свойств тканей, выбор ткани с учетом эксплуатации изделия.</w:t>
      </w:r>
    </w:p>
    <w:p w14:paraId="2D403CC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Одежда, виды одежды. Мода и стиль.</w:t>
      </w:r>
    </w:p>
    <w:p w14:paraId="146807A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связанные с производством одежды.</w:t>
      </w:r>
    </w:p>
    <w:p w14:paraId="75FAE42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Индивидуальный творческий (учебный) проект «Изделие из текстильных материалов».</w:t>
      </w:r>
    </w:p>
    <w:p w14:paraId="350F1BA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Чертеж выкроек проектного швейного изделия (например, укладка   для инструментов, сумка, рюкзак; изделие в технике лоскутной пластики).</w:t>
      </w:r>
    </w:p>
    <w:p w14:paraId="1FA5E3E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Выполнение технологических операций по раскрою и пошиву проектного изделия, отделке изделия.</w:t>
      </w:r>
    </w:p>
    <w:p w14:paraId="3A254B98"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Оценка качества изготовления проектного швейного изделия.</w:t>
      </w:r>
    </w:p>
    <w:p w14:paraId="7C857BAA" w14:textId="77777777" w:rsidR="0034178C" w:rsidRPr="004C3789" w:rsidRDefault="0034178C" w:rsidP="00147405">
      <w:pPr>
        <w:tabs>
          <w:tab w:val="left" w:pos="2085"/>
        </w:tabs>
        <w:spacing w:line="240" w:lineRule="auto"/>
        <w:ind w:right="6" w:firstLine="567"/>
        <w:rPr>
          <w:sz w:val="24"/>
          <w:szCs w:val="24"/>
        </w:rPr>
      </w:pPr>
    </w:p>
    <w:p w14:paraId="43D1D9EA" w14:textId="678BE2B7" w:rsidR="00147405" w:rsidRPr="004C3789" w:rsidRDefault="00147405" w:rsidP="00147405">
      <w:pPr>
        <w:tabs>
          <w:tab w:val="left" w:pos="2085"/>
        </w:tabs>
        <w:spacing w:line="240" w:lineRule="auto"/>
        <w:ind w:right="6" w:firstLine="567"/>
        <w:rPr>
          <w:b/>
          <w:sz w:val="24"/>
          <w:szCs w:val="24"/>
        </w:rPr>
      </w:pPr>
      <w:r w:rsidRPr="004C3789">
        <w:rPr>
          <w:b/>
          <w:sz w:val="24"/>
          <w:szCs w:val="24"/>
        </w:rPr>
        <w:t>7 класс.</w:t>
      </w:r>
    </w:p>
    <w:p w14:paraId="64A1BBB9"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Технологии обработки конструкционных материалов.</w:t>
      </w:r>
    </w:p>
    <w:p w14:paraId="2BABA09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Обработка древесины. Технологии механической обработки конструкционных материалов. Технологии отделки изделий из древесины.</w:t>
      </w:r>
    </w:p>
    <w:p w14:paraId="723DA34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41AD47B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Пластмасса и другие современные материалы: свойства, получение   и использование.</w:t>
      </w:r>
    </w:p>
    <w:p w14:paraId="2FA3F8A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Индивидуальный творческий (учебный) проект «Изделие из конструкционных и поделочных материалов».</w:t>
      </w:r>
    </w:p>
    <w:p w14:paraId="40866CE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Технологии обработки пищевых продуктов.</w:t>
      </w:r>
    </w:p>
    <w:p w14:paraId="000D35D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15D70AA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14:paraId="75BFFC62"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Блюда национальной кухни из мяса, рыбы.</w:t>
      </w:r>
    </w:p>
    <w:p w14:paraId="61423C0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Групповой проект по теме «Технологии обработки пищевых продуктов».</w:t>
      </w:r>
    </w:p>
    <w:p w14:paraId="45067725"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связанные с общественным питанием.</w:t>
      </w:r>
    </w:p>
    <w:p w14:paraId="241597A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Технологии обработки текстильных материалов.</w:t>
      </w:r>
    </w:p>
    <w:p w14:paraId="6B682AB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Конструирование одежды. Плечевая и поясная одежда.</w:t>
      </w:r>
    </w:p>
    <w:p w14:paraId="163AFBF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Чертеж выкроек швейного изделия.</w:t>
      </w:r>
    </w:p>
    <w:p w14:paraId="6FE195D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Моделирование поясной и плечевой одежды.</w:t>
      </w:r>
    </w:p>
    <w:p w14:paraId="3C3E21C9"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Выполнение технологических операций по раскрою и пошиву изделия, отделке изделия (по выбору обучающихся).</w:t>
      </w:r>
    </w:p>
    <w:p w14:paraId="36A2FD5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Оценка качества изготовления швейного изделия.</w:t>
      </w:r>
    </w:p>
    <w:p w14:paraId="25DE3DA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связанные с производством одежды.</w:t>
      </w:r>
    </w:p>
    <w:p w14:paraId="0CA05D5F" w14:textId="77777777" w:rsidR="00594A7B" w:rsidRPr="004C3789" w:rsidRDefault="00594A7B" w:rsidP="00147405">
      <w:pPr>
        <w:tabs>
          <w:tab w:val="left" w:pos="2085"/>
        </w:tabs>
        <w:spacing w:line="240" w:lineRule="auto"/>
        <w:ind w:right="6" w:firstLine="567"/>
        <w:rPr>
          <w:sz w:val="24"/>
          <w:szCs w:val="24"/>
        </w:rPr>
      </w:pPr>
    </w:p>
    <w:p w14:paraId="59F05FAC" w14:textId="5C88F15D" w:rsidR="00147405" w:rsidRPr="004C3789" w:rsidRDefault="00147405" w:rsidP="00147405">
      <w:pPr>
        <w:tabs>
          <w:tab w:val="left" w:pos="2085"/>
        </w:tabs>
        <w:spacing w:line="240" w:lineRule="auto"/>
        <w:ind w:right="6" w:firstLine="567"/>
        <w:rPr>
          <w:b/>
          <w:sz w:val="24"/>
          <w:szCs w:val="24"/>
        </w:rPr>
      </w:pPr>
      <w:r w:rsidRPr="004C3789">
        <w:rPr>
          <w:b/>
          <w:sz w:val="24"/>
          <w:szCs w:val="24"/>
        </w:rPr>
        <w:t>Модуль «Робототехника».</w:t>
      </w:r>
    </w:p>
    <w:p w14:paraId="75933D2C" w14:textId="77777777" w:rsidR="00147405" w:rsidRPr="004C3789" w:rsidRDefault="00147405" w:rsidP="00594A7B">
      <w:pPr>
        <w:tabs>
          <w:tab w:val="left" w:pos="2085"/>
        </w:tabs>
        <w:spacing w:line="240" w:lineRule="auto"/>
        <w:ind w:right="6" w:firstLine="567"/>
        <w:rPr>
          <w:b/>
          <w:sz w:val="24"/>
          <w:szCs w:val="24"/>
        </w:rPr>
      </w:pPr>
      <w:r w:rsidRPr="004C3789">
        <w:rPr>
          <w:b/>
          <w:sz w:val="24"/>
          <w:szCs w:val="24"/>
        </w:rPr>
        <w:t>5 класс.</w:t>
      </w:r>
    </w:p>
    <w:p w14:paraId="2C9EAC35" w14:textId="77777777" w:rsidR="00147405" w:rsidRPr="004C3789" w:rsidRDefault="00147405" w:rsidP="00594A7B">
      <w:pPr>
        <w:tabs>
          <w:tab w:val="left" w:pos="2085"/>
        </w:tabs>
        <w:spacing w:line="240" w:lineRule="auto"/>
        <w:ind w:right="6" w:firstLine="567"/>
        <w:rPr>
          <w:sz w:val="24"/>
          <w:szCs w:val="24"/>
        </w:rPr>
      </w:pPr>
      <w:r w:rsidRPr="004C3789">
        <w:rPr>
          <w:sz w:val="24"/>
          <w:szCs w:val="24"/>
        </w:rPr>
        <w:t>Автоматизация и роботизация. Принципы работы робота.</w:t>
      </w:r>
    </w:p>
    <w:p w14:paraId="5E414465" w14:textId="77777777" w:rsidR="00147405" w:rsidRPr="004C3789" w:rsidRDefault="00147405" w:rsidP="00594A7B">
      <w:pPr>
        <w:tabs>
          <w:tab w:val="left" w:pos="2085"/>
        </w:tabs>
        <w:spacing w:line="240" w:lineRule="auto"/>
        <w:ind w:right="6" w:firstLine="567"/>
        <w:rPr>
          <w:sz w:val="24"/>
          <w:szCs w:val="24"/>
        </w:rPr>
      </w:pPr>
      <w:r w:rsidRPr="004C3789">
        <w:rPr>
          <w:sz w:val="24"/>
          <w:szCs w:val="24"/>
        </w:rPr>
        <w:t>Классификация современных роботов. Виды роботов, их функции   и назначение.</w:t>
      </w:r>
    </w:p>
    <w:p w14:paraId="08E9BA0D" w14:textId="77777777" w:rsidR="00147405" w:rsidRPr="004C3789" w:rsidRDefault="00147405" w:rsidP="00594A7B">
      <w:pPr>
        <w:tabs>
          <w:tab w:val="left" w:pos="2085"/>
        </w:tabs>
        <w:spacing w:line="240" w:lineRule="auto"/>
        <w:ind w:right="6" w:firstLine="567"/>
        <w:rPr>
          <w:sz w:val="24"/>
          <w:szCs w:val="24"/>
        </w:rPr>
      </w:pPr>
      <w:r w:rsidRPr="004C3789">
        <w:rPr>
          <w:sz w:val="24"/>
          <w:szCs w:val="24"/>
        </w:rPr>
        <w:t>Взаимосвязь конструкции робота и выполняемой им функции.</w:t>
      </w:r>
    </w:p>
    <w:p w14:paraId="099332A8" w14:textId="77777777" w:rsidR="00147405" w:rsidRPr="004C3789" w:rsidRDefault="00147405" w:rsidP="00594A7B">
      <w:pPr>
        <w:tabs>
          <w:tab w:val="left" w:pos="2085"/>
        </w:tabs>
        <w:spacing w:line="240" w:lineRule="auto"/>
        <w:ind w:right="6" w:firstLine="567"/>
        <w:rPr>
          <w:sz w:val="24"/>
          <w:szCs w:val="24"/>
        </w:rPr>
      </w:pPr>
      <w:r w:rsidRPr="004C3789">
        <w:rPr>
          <w:sz w:val="24"/>
          <w:szCs w:val="24"/>
        </w:rPr>
        <w:t>Робототехнический конструктор и комплектующие.</w:t>
      </w:r>
    </w:p>
    <w:p w14:paraId="6F0B17C4" w14:textId="77777777" w:rsidR="00147405" w:rsidRPr="004C3789" w:rsidRDefault="00147405" w:rsidP="00594A7B">
      <w:pPr>
        <w:tabs>
          <w:tab w:val="left" w:pos="2085"/>
        </w:tabs>
        <w:spacing w:line="240" w:lineRule="auto"/>
        <w:ind w:right="6" w:firstLine="567"/>
        <w:rPr>
          <w:sz w:val="24"/>
          <w:szCs w:val="24"/>
        </w:rPr>
      </w:pPr>
      <w:r w:rsidRPr="004C3789">
        <w:rPr>
          <w:sz w:val="24"/>
          <w:szCs w:val="24"/>
        </w:rPr>
        <w:t>Чтение схем. Сборка роботизированной конструкции по готовой схеме.</w:t>
      </w:r>
    </w:p>
    <w:p w14:paraId="179BB803" w14:textId="77777777" w:rsidR="00147405" w:rsidRPr="004C3789" w:rsidRDefault="00147405" w:rsidP="00594A7B">
      <w:pPr>
        <w:tabs>
          <w:tab w:val="left" w:pos="2085"/>
        </w:tabs>
        <w:spacing w:line="240" w:lineRule="auto"/>
        <w:ind w:right="6" w:firstLine="567"/>
        <w:rPr>
          <w:sz w:val="24"/>
          <w:szCs w:val="24"/>
        </w:rPr>
      </w:pPr>
      <w:r w:rsidRPr="004C3789">
        <w:rPr>
          <w:sz w:val="24"/>
          <w:szCs w:val="24"/>
        </w:rPr>
        <w:t>Базовые принципы программирования.</w:t>
      </w:r>
    </w:p>
    <w:p w14:paraId="4BEEFDA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Визуальный язык для программирования простых робототехнических систем.</w:t>
      </w:r>
    </w:p>
    <w:p w14:paraId="2A8653E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связанные с 3D-печатью.</w:t>
      </w:r>
    </w:p>
    <w:p w14:paraId="5913EA39" w14:textId="77777777" w:rsidR="00594A7B" w:rsidRPr="004C3789" w:rsidRDefault="00594A7B" w:rsidP="00147405">
      <w:pPr>
        <w:tabs>
          <w:tab w:val="left" w:pos="2085"/>
        </w:tabs>
        <w:spacing w:line="240" w:lineRule="auto"/>
        <w:ind w:right="6" w:firstLine="567"/>
        <w:rPr>
          <w:b/>
          <w:sz w:val="24"/>
          <w:szCs w:val="24"/>
        </w:rPr>
      </w:pPr>
    </w:p>
    <w:p w14:paraId="7E4D8308" w14:textId="424E8367" w:rsidR="00147405" w:rsidRPr="004C3789" w:rsidRDefault="00147405" w:rsidP="00147405">
      <w:pPr>
        <w:tabs>
          <w:tab w:val="left" w:pos="2085"/>
        </w:tabs>
        <w:spacing w:line="240" w:lineRule="auto"/>
        <w:ind w:right="6" w:firstLine="567"/>
        <w:rPr>
          <w:b/>
          <w:sz w:val="24"/>
          <w:szCs w:val="24"/>
        </w:rPr>
      </w:pPr>
      <w:r w:rsidRPr="004C3789">
        <w:rPr>
          <w:b/>
          <w:sz w:val="24"/>
          <w:szCs w:val="24"/>
        </w:rPr>
        <w:t>6 класс.</w:t>
      </w:r>
    </w:p>
    <w:p w14:paraId="7EA8B9F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Мобильная робототехника. Организация перемещения робототехнических устройств.</w:t>
      </w:r>
    </w:p>
    <w:p w14:paraId="29F461A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Транспортные роботы. Назначение, особенности.</w:t>
      </w:r>
    </w:p>
    <w:p w14:paraId="1F52FA7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Знакомство с контроллером, моторами, датчиками.</w:t>
      </w:r>
    </w:p>
    <w:p w14:paraId="4D5E926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Сборка мобильного робота.</w:t>
      </w:r>
    </w:p>
    <w:p w14:paraId="40241D1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Принципы программирования мобильных роботов.</w:t>
      </w:r>
    </w:p>
    <w:p w14:paraId="447DC03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Изучение интерфейса визуального языка программирования, основные инструменты и команды программирования роботов.</w:t>
      </w:r>
    </w:p>
    <w:p w14:paraId="2744FB2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в области робототехники.</w:t>
      </w:r>
    </w:p>
    <w:p w14:paraId="1C636E25"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Учебный проект по робототехнике.</w:t>
      </w:r>
    </w:p>
    <w:p w14:paraId="6611255A" w14:textId="77777777" w:rsidR="00594A7B" w:rsidRPr="004C3789" w:rsidRDefault="00594A7B" w:rsidP="00147405">
      <w:pPr>
        <w:tabs>
          <w:tab w:val="left" w:pos="2085"/>
        </w:tabs>
        <w:spacing w:line="240" w:lineRule="auto"/>
        <w:ind w:right="6" w:firstLine="567"/>
        <w:rPr>
          <w:sz w:val="24"/>
          <w:szCs w:val="24"/>
        </w:rPr>
      </w:pPr>
    </w:p>
    <w:p w14:paraId="2D8541A8" w14:textId="432E6623" w:rsidR="00147405" w:rsidRPr="004C3789" w:rsidRDefault="00147405" w:rsidP="00147405">
      <w:pPr>
        <w:tabs>
          <w:tab w:val="left" w:pos="2085"/>
        </w:tabs>
        <w:spacing w:line="240" w:lineRule="auto"/>
        <w:ind w:right="6" w:firstLine="567"/>
        <w:rPr>
          <w:b/>
          <w:sz w:val="24"/>
          <w:szCs w:val="24"/>
        </w:rPr>
      </w:pPr>
      <w:r w:rsidRPr="004C3789">
        <w:rPr>
          <w:b/>
          <w:sz w:val="24"/>
          <w:szCs w:val="24"/>
        </w:rPr>
        <w:t>7 класс.</w:t>
      </w:r>
    </w:p>
    <w:p w14:paraId="6C34970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Промышленные и бытовые роботы, их классификация, назначение, использование.</w:t>
      </w:r>
    </w:p>
    <w:p w14:paraId="3893E9C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Беспилотные автоматизированные системы, их виды, назначение.</w:t>
      </w:r>
    </w:p>
    <w:p w14:paraId="1D7D1EB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Программирование контроллера, в среде конкретного языка программирования, основные инструменты и команды программирования роботов.</w:t>
      </w:r>
    </w:p>
    <w:p w14:paraId="6410F42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Реализация алгоритмов управления отдельными компонентами   и роботизированными системами.</w:t>
      </w:r>
    </w:p>
    <w:p w14:paraId="79735E8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Анализ и проверка на работоспособность, усовершенствование конструкции робота.</w:t>
      </w:r>
    </w:p>
    <w:p w14:paraId="59FF0DA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в области робототехники.</w:t>
      </w:r>
    </w:p>
    <w:p w14:paraId="28BBB5F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Учебный проект по робототехнике.</w:t>
      </w:r>
    </w:p>
    <w:p w14:paraId="213201CF" w14:textId="77777777" w:rsidR="00594A7B" w:rsidRPr="004C3789" w:rsidRDefault="00594A7B" w:rsidP="00147405">
      <w:pPr>
        <w:tabs>
          <w:tab w:val="left" w:pos="2085"/>
        </w:tabs>
        <w:spacing w:line="240" w:lineRule="auto"/>
        <w:ind w:right="6" w:firstLine="567"/>
        <w:rPr>
          <w:sz w:val="24"/>
          <w:szCs w:val="24"/>
        </w:rPr>
      </w:pPr>
    </w:p>
    <w:p w14:paraId="444130C1" w14:textId="66713CAF" w:rsidR="00147405" w:rsidRPr="004C3789" w:rsidRDefault="00147405" w:rsidP="00147405">
      <w:pPr>
        <w:tabs>
          <w:tab w:val="left" w:pos="2085"/>
        </w:tabs>
        <w:spacing w:line="240" w:lineRule="auto"/>
        <w:ind w:right="6" w:firstLine="567"/>
        <w:rPr>
          <w:b/>
          <w:sz w:val="24"/>
          <w:szCs w:val="24"/>
        </w:rPr>
      </w:pPr>
      <w:r w:rsidRPr="004C3789">
        <w:rPr>
          <w:b/>
          <w:sz w:val="24"/>
          <w:szCs w:val="24"/>
        </w:rPr>
        <w:t>8 класс.</w:t>
      </w:r>
    </w:p>
    <w:p w14:paraId="13F83C6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История развития беспилотного авиастроения, применение беспилотных летательных аппаратов.</w:t>
      </w:r>
    </w:p>
    <w:p w14:paraId="3531D83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Классификация беспилотных летательных аппаратов.</w:t>
      </w:r>
    </w:p>
    <w:p w14:paraId="543FA00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 xml:space="preserve">Конструкция беспилотных летательных аппаратов. </w:t>
      </w:r>
    </w:p>
    <w:p w14:paraId="27EBDAC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 xml:space="preserve">Правила безопасной эксплуатации аккумулятора. </w:t>
      </w:r>
    </w:p>
    <w:p w14:paraId="1E35E0A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Воздушный винт, характеристика. Аэродинамика полета.</w:t>
      </w:r>
    </w:p>
    <w:p w14:paraId="13F791D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Органы управления. Управление беспилотными летательными аппаратами.</w:t>
      </w:r>
    </w:p>
    <w:p w14:paraId="1BA31A5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Обеспечение безопасности при подготовке к полету, во время полета беспилотных летательных аппаратов.</w:t>
      </w:r>
    </w:p>
    <w:p w14:paraId="5B36FDC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в области робототехники.</w:t>
      </w:r>
    </w:p>
    <w:p w14:paraId="67B3C57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Учебный проект по робототехнике (одна из предложенных тем на выбор).</w:t>
      </w:r>
    </w:p>
    <w:p w14:paraId="796FEC1C" w14:textId="77777777" w:rsidR="00594A7B" w:rsidRPr="004C3789" w:rsidRDefault="00594A7B" w:rsidP="00147405">
      <w:pPr>
        <w:tabs>
          <w:tab w:val="left" w:pos="2085"/>
        </w:tabs>
        <w:spacing w:line="240" w:lineRule="auto"/>
        <w:ind w:right="6" w:firstLine="567"/>
        <w:rPr>
          <w:sz w:val="24"/>
          <w:szCs w:val="24"/>
        </w:rPr>
      </w:pPr>
    </w:p>
    <w:p w14:paraId="76AC3DB3" w14:textId="28239DF8" w:rsidR="00147405" w:rsidRPr="004C3789" w:rsidRDefault="00147405" w:rsidP="00147405">
      <w:pPr>
        <w:tabs>
          <w:tab w:val="left" w:pos="2085"/>
        </w:tabs>
        <w:spacing w:line="240" w:lineRule="auto"/>
        <w:ind w:right="6" w:firstLine="567"/>
        <w:rPr>
          <w:b/>
          <w:sz w:val="24"/>
          <w:szCs w:val="24"/>
        </w:rPr>
      </w:pPr>
      <w:r w:rsidRPr="004C3789">
        <w:rPr>
          <w:b/>
          <w:sz w:val="24"/>
          <w:szCs w:val="24"/>
        </w:rPr>
        <w:t>9 класс.</w:t>
      </w:r>
    </w:p>
    <w:p w14:paraId="48C7EE7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 xml:space="preserve">Робототехнические и автоматизированные системы. </w:t>
      </w:r>
    </w:p>
    <w:p w14:paraId="39134CF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Система интернет вещей. Промышленный интернет вещей.</w:t>
      </w:r>
    </w:p>
    <w:p w14:paraId="347CEA3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 xml:space="preserve">Потребительский интернет вещей. </w:t>
      </w:r>
    </w:p>
    <w:p w14:paraId="3731055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 xml:space="preserve">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 </w:t>
      </w:r>
    </w:p>
    <w:p w14:paraId="6EA67C2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 xml:space="preserve">Конструирование и моделирование автоматизированных и роботизированных систем. </w:t>
      </w:r>
    </w:p>
    <w:p w14:paraId="03F68C3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Управление групповым взаимодействием роботов (наземные роботы, беспилотные летательные аппараты).</w:t>
      </w:r>
    </w:p>
    <w:p w14:paraId="246DC092"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Управление роботами с использованием телеметрических систем.</w:t>
      </w:r>
    </w:p>
    <w:p w14:paraId="2181696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Мир профессий. Профессии в области робототехники.</w:t>
      </w:r>
    </w:p>
    <w:p w14:paraId="7CB6198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Индивидуальный проект по робототехнике.</w:t>
      </w:r>
    </w:p>
    <w:p w14:paraId="1C54DA9F" w14:textId="77777777" w:rsidR="00594A7B" w:rsidRPr="004C3789" w:rsidRDefault="00594A7B" w:rsidP="00147405">
      <w:pPr>
        <w:tabs>
          <w:tab w:val="left" w:pos="2085"/>
        </w:tabs>
        <w:spacing w:line="240" w:lineRule="auto"/>
        <w:ind w:right="6" w:firstLine="567"/>
        <w:rPr>
          <w:sz w:val="24"/>
          <w:szCs w:val="24"/>
        </w:rPr>
      </w:pPr>
    </w:p>
    <w:p w14:paraId="70FEC402" w14:textId="5F856A88" w:rsidR="00147405" w:rsidRPr="004C3789" w:rsidRDefault="00147405" w:rsidP="002D20B8">
      <w:pPr>
        <w:tabs>
          <w:tab w:val="left" w:pos="2085"/>
        </w:tabs>
        <w:spacing w:line="240" w:lineRule="auto"/>
        <w:ind w:right="6" w:firstLine="567"/>
        <w:jc w:val="center"/>
        <w:rPr>
          <w:b/>
          <w:sz w:val="24"/>
          <w:szCs w:val="24"/>
        </w:rPr>
      </w:pPr>
      <w:r w:rsidRPr="004C3789">
        <w:rPr>
          <w:b/>
          <w:sz w:val="24"/>
          <w:szCs w:val="24"/>
        </w:rPr>
        <w:t>Вариативные модули.</w:t>
      </w:r>
    </w:p>
    <w:p w14:paraId="748E79A8" w14:textId="77777777" w:rsidR="002D20B8" w:rsidRPr="004C3789" w:rsidRDefault="002D20B8" w:rsidP="00147405">
      <w:pPr>
        <w:tabs>
          <w:tab w:val="left" w:pos="2085"/>
        </w:tabs>
        <w:spacing w:line="240" w:lineRule="auto"/>
        <w:ind w:right="6" w:firstLine="567"/>
        <w:rPr>
          <w:b/>
          <w:sz w:val="24"/>
          <w:szCs w:val="24"/>
        </w:rPr>
      </w:pPr>
    </w:p>
    <w:p w14:paraId="78B26ABF" w14:textId="33EBB513" w:rsidR="00147405" w:rsidRPr="004C3789" w:rsidRDefault="00147405" w:rsidP="00147405">
      <w:pPr>
        <w:tabs>
          <w:tab w:val="left" w:pos="2085"/>
        </w:tabs>
        <w:spacing w:line="240" w:lineRule="auto"/>
        <w:ind w:right="6" w:firstLine="567"/>
        <w:rPr>
          <w:b/>
          <w:sz w:val="24"/>
          <w:szCs w:val="24"/>
        </w:rPr>
      </w:pPr>
      <w:r w:rsidRPr="004C3789">
        <w:rPr>
          <w:b/>
          <w:sz w:val="24"/>
          <w:szCs w:val="24"/>
        </w:rPr>
        <w:t>Модуль «Автоматизированные системы».</w:t>
      </w:r>
    </w:p>
    <w:p w14:paraId="6FB6227C" w14:textId="77777777" w:rsidR="00147405" w:rsidRPr="004C3789" w:rsidRDefault="00147405" w:rsidP="00147405">
      <w:pPr>
        <w:tabs>
          <w:tab w:val="left" w:pos="2085"/>
        </w:tabs>
        <w:spacing w:line="240" w:lineRule="auto"/>
        <w:ind w:right="6" w:firstLine="567"/>
        <w:rPr>
          <w:b/>
          <w:sz w:val="24"/>
          <w:szCs w:val="24"/>
        </w:rPr>
      </w:pPr>
      <w:r w:rsidRPr="004C3789">
        <w:rPr>
          <w:b/>
          <w:sz w:val="24"/>
          <w:szCs w:val="24"/>
        </w:rPr>
        <w:t>8–9 классы.</w:t>
      </w:r>
    </w:p>
    <w:p w14:paraId="3955EE0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Введение в автоматизированные системы.</w:t>
      </w:r>
    </w:p>
    <w:p w14:paraId="309A3E1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Определение автоматизации, общие принципы управления технологическим процессом. Автоматизированные системы, используемые на промышленных предприятиях региона.</w:t>
      </w:r>
    </w:p>
    <w:p w14:paraId="284BE7B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Управляющие и управляемые системы. Понятие обратной связи, ошибка регулирования, корректирующие устройства.</w:t>
      </w:r>
    </w:p>
    <w:p w14:paraId="03064E8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 xml:space="preserve">Виды автоматизированных систем, их применение на производстве. </w:t>
      </w:r>
    </w:p>
    <w:p w14:paraId="23FE3C4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Элементная база автоматизированных систем.</w:t>
      </w:r>
    </w:p>
    <w:p w14:paraId="6B5A1C1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7AF5BCE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Управление техническими системами.</w:t>
      </w:r>
    </w:p>
    <w:p w14:paraId="405DF76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14:paraId="48C85FE6" w14:textId="77777777" w:rsidR="00594A7B" w:rsidRPr="004C3789" w:rsidRDefault="00594A7B" w:rsidP="00147405">
      <w:pPr>
        <w:tabs>
          <w:tab w:val="left" w:pos="2085"/>
        </w:tabs>
        <w:spacing w:line="240" w:lineRule="auto"/>
        <w:ind w:right="6" w:firstLine="567"/>
        <w:rPr>
          <w:sz w:val="24"/>
          <w:szCs w:val="24"/>
        </w:rPr>
      </w:pPr>
    </w:p>
    <w:p w14:paraId="6FE96835" w14:textId="2A5CE4F5" w:rsidR="00147405" w:rsidRPr="004C3789" w:rsidRDefault="00147405" w:rsidP="00147405">
      <w:pPr>
        <w:tabs>
          <w:tab w:val="left" w:pos="2085"/>
        </w:tabs>
        <w:spacing w:line="240" w:lineRule="auto"/>
        <w:ind w:right="6" w:firstLine="567"/>
        <w:rPr>
          <w:b/>
          <w:sz w:val="24"/>
          <w:szCs w:val="24"/>
        </w:rPr>
      </w:pPr>
      <w:r w:rsidRPr="004C3789">
        <w:rPr>
          <w:b/>
          <w:sz w:val="24"/>
          <w:szCs w:val="24"/>
        </w:rPr>
        <w:t>Модуль «Животноводство».</w:t>
      </w:r>
    </w:p>
    <w:p w14:paraId="684FBD20" w14:textId="77777777" w:rsidR="00147405" w:rsidRPr="004C3789" w:rsidRDefault="00147405" w:rsidP="00147405">
      <w:pPr>
        <w:tabs>
          <w:tab w:val="left" w:pos="2085"/>
        </w:tabs>
        <w:spacing w:line="240" w:lineRule="auto"/>
        <w:ind w:right="6" w:firstLine="567"/>
        <w:rPr>
          <w:b/>
          <w:sz w:val="24"/>
          <w:szCs w:val="24"/>
        </w:rPr>
      </w:pPr>
      <w:r w:rsidRPr="004C3789">
        <w:rPr>
          <w:b/>
          <w:sz w:val="24"/>
          <w:szCs w:val="24"/>
        </w:rPr>
        <w:t>7–8 классы.</w:t>
      </w:r>
    </w:p>
    <w:p w14:paraId="561768D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Элементы технологий выращивания сельскохозяйственных животных.</w:t>
      </w:r>
    </w:p>
    <w:p w14:paraId="5B1DCF6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Домашние животные. Сельскохозяйственные животные.</w:t>
      </w:r>
    </w:p>
    <w:p w14:paraId="21A99CD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Содержание сельскохозяйственных животных: помещение, оборудование, уход.</w:t>
      </w:r>
    </w:p>
    <w:p w14:paraId="02F2034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Разведение животных. Породы животных, их создание.</w:t>
      </w:r>
    </w:p>
    <w:p w14:paraId="197560B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Лечение животных. Понятие о ветеринарии.</w:t>
      </w:r>
    </w:p>
    <w:p w14:paraId="470CFC3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Заготовка кормов. Кормление животных. Питательность корма. Рацион.</w:t>
      </w:r>
    </w:p>
    <w:p w14:paraId="5835AF3D"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Животные у нас дома. Забота о домашних и бездомных животных.</w:t>
      </w:r>
    </w:p>
    <w:p w14:paraId="1E90936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Проблема клонирования живых организмов. Социальные и этические проблемы.</w:t>
      </w:r>
    </w:p>
    <w:p w14:paraId="2B737A89"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Производство животноводческих продуктов.</w:t>
      </w:r>
    </w:p>
    <w:p w14:paraId="0830A26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4CD2171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Использование цифровых технологий в животноводстве.</w:t>
      </w:r>
    </w:p>
    <w:p w14:paraId="32CC9B82"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Цифровая ферма:</w:t>
      </w:r>
    </w:p>
    <w:p w14:paraId="6E768F02"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автоматическое кормление животных;</w:t>
      </w:r>
    </w:p>
    <w:p w14:paraId="5559363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автоматическая дойка;</w:t>
      </w:r>
    </w:p>
    <w:p w14:paraId="5A80B005"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уборка помещения и другое.</w:t>
      </w:r>
    </w:p>
    <w:p w14:paraId="15ED8ED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Цифровая «умная» ферма — перспективное направление роботизации   в животноводстве.</w:t>
      </w:r>
    </w:p>
    <w:p w14:paraId="558D1AC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Профессии, связанные с деятельностью животновода.</w:t>
      </w:r>
    </w:p>
    <w:p w14:paraId="6D883F93" w14:textId="4C100784" w:rsidR="00594A7B" w:rsidRPr="004C3789" w:rsidRDefault="00147405" w:rsidP="002D20B8">
      <w:pPr>
        <w:tabs>
          <w:tab w:val="left" w:pos="2085"/>
        </w:tabs>
        <w:spacing w:line="240" w:lineRule="auto"/>
        <w:ind w:right="6" w:firstLine="567"/>
        <w:rPr>
          <w:sz w:val="24"/>
          <w:szCs w:val="24"/>
        </w:rPr>
      </w:pPr>
      <w:r w:rsidRPr="004C3789">
        <w:rPr>
          <w:sz w:val="24"/>
          <w:szCs w:val="24"/>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w:t>
      </w:r>
      <w:r w:rsidR="002D20B8" w:rsidRPr="004C3789">
        <w:rPr>
          <w:sz w:val="24"/>
          <w:szCs w:val="24"/>
        </w:rPr>
        <w:t xml:space="preserve"> профессиональной деятельности.</w:t>
      </w:r>
    </w:p>
    <w:p w14:paraId="5D4765A1" w14:textId="77777777" w:rsidR="00594A7B" w:rsidRPr="004C3789" w:rsidRDefault="00594A7B" w:rsidP="00147405">
      <w:pPr>
        <w:tabs>
          <w:tab w:val="left" w:pos="2085"/>
        </w:tabs>
        <w:spacing w:line="240" w:lineRule="auto"/>
        <w:ind w:right="6" w:firstLine="567"/>
        <w:rPr>
          <w:sz w:val="24"/>
          <w:szCs w:val="24"/>
        </w:rPr>
      </w:pPr>
    </w:p>
    <w:p w14:paraId="1065C9E0" w14:textId="6E917521" w:rsidR="00147405" w:rsidRPr="004C3789" w:rsidRDefault="00147405" w:rsidP="00147405">
      <w:pPr>
        <w:tabs>
          <w:tab w:val="left" w:pos="2085"/>
        </w:tabs>
        <w:spacing w:line="240" w:lineRule="auto"/>
        <w:ind w:right="6" w:firstLine="567"/>
        <w:rPr>
          <w:b/>
          <w:sz w:val="24"/>
          <w:szCs w:val="24"/>
        </w:rPr>
      </w:pPr>
      <w:r w:rsidRPr="004C3789">
        <w:rPr>
          <w:b/>
          <w:sz w:val="24"/>
          <w:szCs w:val="24"/>
        </w:rPr>
        <w:t>Модуль «Растениеводство».</w:t>
      </w:r>
    </w:p>
    <w:p w14:paraId="2BFE5551" w14:textId="77777777" w:rsidR="00147405" w:rsidRPr="004C3789" w:rsidRDefault="00147405" w:rsidP="00147405">
      <w:pPr>
        <w:tabs>
          <w:tab w:val="left" w:pos="2085"/>
        </w:tabs>
        <w:spacing w:line="240" w:lineRule="auto"/>
        <w:ind w:right="6" w:firstLine="567"/>
        <w:rPr>
          <w:b/>
          <w:sz w:val="24"/>
          <w:szCs w:val="24"/>
        </w:rPr>
      </w:pPr>
      <w:r w:rsidRPr="004C3789">
        <w:rPr>
          <w:b/>
          <w:sz w:val="24"/>
          <w:szCs w:val="24"/>
        </w:rPr>
        <w:t>7–8 классы.</w:t>
      </w:r>
    </w:p>
    <w:p w14:paraId="571BCE14"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Элементы технологий выращивания сельскохозяйственных культур.</w:t>
      </w:r>
    </w:p>
    <w:p w14:paraId="60BDC44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Земледелие как поворотный пункт развития человеческой цивилизации. Земля как величайшая ценность человечества. История земледелия.</w:t>
      </w:r>
    </w:p>
    <w:p w14:paraId="6B20EBE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Почвы, виды почв. Плодородие почв.</w:t>
      </w:r>
    </w:p>
    <w:p w14:paraId="6906072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Инструменты обработки почвы: ручные и механизированные. Сельскохозяйственная техника.</w:t>
      </w:r>
    </w:p>
    <w:p w14:paraId="274C688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Культурные растения и их классификация.</w:t>
      </w:r>
    </w:p>
    <w:p w14:paraId="3952362B"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Выращивание растений на школьном/приусадебном участке.</w:t>
      </w:r>
    </w:p>
    <w:p w14:paraId="21F4DB8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Полезные для человека дикорастущие растения и их классификация.</w:t>
      </w:r>
    </w:p>
    <w:p w14:paraId="49967D98"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Сбор, заготовка и хранение полезных для человека дикорастущих растений и их плодов. Сбор и заготовка грибов. Соблюдение правил безопасности.</w:t>
      </w:r>
    </w:p>
    <w:p w14:paraId="2D5D08DC"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Сохранение природной среды.</w:t>
      </w:r>
    </w:p>
    <w:p w14:paraId="6529B530"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Сельскохозяйственное производство.</w:t>
      </w:r>
    </w:p>
    <w:p w14:paraId="0C18E767"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327222A6"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Автоматизация и роботизация сельскохозяйственного производства:</w:t>
      </w:r>
    </w:p>
    <w:p w14:paraId="5FA8180A"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анализаторы почвы c использованием спутниковой системы навигации;</w:t>
      </w:r>
    </w:p>
    <w:p w14:paraId="4EAF1A63"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автоматизация тепличного хозяйства;</w:t>
      </w:r>
    </w:p>
    <w:p w14:paraId="2E94313E"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применение роботов-манипуляторов для уборки урожая;</w:t>
      </w:r>
    </w:p>
    <w:p w14:paraId="0631D2DF"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внесение удобрения на основе данных от азотно-спектральных датчиков;</w:t>
      </w:r>
    </w:p>
    <w:p w14:paraId="40736318"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определение критических точек полей с помощью спутниковых снимков;</w:t>
      </w:r>
    </w:p>
    <w:p w14:paraId="25AD5E65"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использование беспилотных летательных аппаратов и другое.</w:t>
      </w:r>
    </w:p>
    <w:p w14:paraId="070B17E5"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Генно-модифицированные растения: положительные и отрицательные аспекты.</w:t>
      </w:r>
    </w:p>
    <w:p w14:paraId="4FA05F71" w14:textId="77777777" w:rsidR="00147405" w:rsidRPr="004C3789" w:rsidRDefault="00147405" w:rsidP="00147405">
      <w:pPr>
        <w:tabs>
          <w:tab w:val="left" w:pos="2085"/>
        </w:tabs>
        <w:spacing w:line="240" w:lineRule="auto"/>
        <w:ind w:right="6" w:firstLine="567"/>
        <w:rPr>
          <w:sz w:val="24"/>
          <w:szCs w:val="24"/>
        </w:rPr>
      </w:pPr>
      <w:r w:rsidRPr="004C3789">
        <w:rPr>
          <w:sz w:val="24"/>
          <w:szCs w:val="24"/>
        </w:rPr>
        <w:t>Сельскохозяйственные профессии.</w:t>
      </w:r>
    </w:p>
    <w:p w14:paraId="4ED7FDE1" w14:textId="567A552E" w:rsidR="00256ECF" w:rsidRPr="004C3789" w:rsidRDefault="00147405" w:rsidP="00147405">
      <w:pPr>
        <w:tabs>
          <w:tab w:val="left" w:pos="2085"/>
        </w:tabs>
        <w:spacing w:line="240" w:lineRule="auto"/>
        <w:ind w:right="6" w:firstLine="567"/>
        <w:rPr>
          <w:sz w:val="24"/>
          <w:szCs w:val="24"/>
        </w:rPr>
      </w:pPr>
      <w:r w:rsidRPr="004C3789">
        <w:rPr>
          <w:sz w:val="24"/>
          <w:szCs w:val="24"/>
        </w:rPr>
        <w:t>Профессии в сельском хозяйстве: агроном, агрохимик, агроинженер, 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деятельности.</w:t>
      </w:r>
    </w:p>
    <w:p w14:paraId="0E1CE918" w14:textId="77DF0248" w:rsidR="00256ECF" w:rsidRPr="004C3789" w:rsidRDefault="00256ECF" w:rsidP="00256ECF">
      <w:pPr>
        <w:tabs>
          <w:tab w:val="left" w:pos="2085"/>
        </w:tabs>
        <w:spacing w:line="240" w:lineRule="auto"/>
        <w:ind w:right="6" w:firstLine="567"/>
        <w:rPr>
          <w:sz w:val="24"/>
          <w:szCs w:val="24"/>
        </w:rPr>
      </w:pPr>
    </w:p>
    <w:p w14:paraId="377FC225" w14:textId="023F71A9" w:rsidR="00C77C3F" w:rsidRPr="004C3789" w:rsidRDefault="003106FF" w:rsidP="001F7659">
      <w:pPr>
        <w:tabs>
          <w:tab w:val="left" w:pos="2085"/>
        </w:tabs>
        <w:spacing w:line="240" w:lineRule="auto"/>
        <w:ind w:right="6" w:firstLine="567"/>
        <w:jc w:val="center"/>
        <w:rPr>
          <w:b/>
          <w:sz w:val="24"/>
          <w:szCs w:val="24"/>
        </w:rPr>
      </w:pPr>
      <w:r w:rsidRPr="004C3789">
        <w:rPr>
          <w:b/>
          <w:sz w:val="24"/>
          <w:szCs w:val="24"/>
        </w:rPr>
        <w:t xml:space="preserve">Планируемые результаты освоения </w:t>
      </w:r>
      <w:r w:rsidR="00594A7B" w:rsidRPr="004C3789">
        <w:rPr>
          <w:b/>
          <w:sz w:val="24"/>
          <w:szCs w:val="24"/>
        </w:rPr>
        <w:t xml:space="preserve">программы по предмету </w:t>
      </w:r>
    </w:p>
    <w:p w14:paraId="2912BEE2" w14:textId="43E15B7E" w:rsidR="003106FF" w:rsidRPr="004C3789" w:rsidRDefault="00594A7B" w:rsidP="001F7659">
      <w:pPr>
        <w:tabs>
          <w:tab w:val="left" w:pos="2085"/>
        </w:tabs>
        <w:spacing w:line="240" w:lineRule="auto"/>
        <w:ind w:right="6" w:firstLine="567"/>
        <w:jc w:val="center"/>
        <w:rPr>
          <w:b/>
          <w:sz w:val="24"/>
          <w:szCs w:val="24"/>
        </w:rPr>
      </w:pPr>
      <w:r w:rsidRPr="004C3789">
        <w:rPr>
          <w:b/>
          <w:sz w:val="24"/>
          <w:szCs w:val="24"/>
        </w:rPr>
        <w:t>«Труд (технология)» на уровне основного общего образования</w:t>
      </w:r>
    </w:p>
    <w:p w14:paraId="1DDFC943" w14:textId="77777777" w:rsidR="001F7659" w:rsidRPr="004C3789" w:rsidRDefault="001F7659" w:rsidP="001F7659">
      <w:pPr>
        <w:tabs>
          <w:tab w:val="left" w:pos="2085"/>
        </w:tabs>
        <w:spacing w:line="240" w:lineRule="auto"/>
        <w:ind w:right="6" w:firstLine="567"/>
        <w:rPr>
          <w:sz w:val="24"/>
          <w:szCs w:val="24"/>
        </w:rPr>
      </w:pPr>
    </w:p>
    <w:p w14:paraId="4F319CE6" w14:textId="54AA092C"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Изучение </w:t>
      </w:r>
      <w:r w:rsidR="003541FE" w:rsidRPr="004C3789">
        <w:rPr>
          <w:sz w:val="24"/>
          <w:szCs w:val="24"/>
        </w:rPr>
        <w:t xml:space="preserve">труда (технологии) </w:t>
      </w:r>
      <w:r w:rsidRPr="004C3789">
        <w:rPr>
          <w:sz w:val="24"/>
          <w:szCs w:val="24"/>
        </w:rPr>
        <w:t>на уровне основного общего образования направлено на достижение обучающимися личностных, метапредметных и предметных результатов освоения содержания учебного предмета.</w:t>
      </w:r>
    </w:p>
    <w:p w14:paraId="3D5CF141" w14:textId="626F68F8" w:rsidR="003106FF" w:rsidRPr="004C3789" w:rsidRDefault="003106FF" w:rsidP="001F7659">
      <w:pPr>
        <w:tabs>
          <w:tab w:val="left" w:pos="2085"/>
        </w:tabs>
        <w:spacing w:line="240" w:lineRule="auto"/>
        <w:ind w:right="6" w:firstLine="567"/>
        <w:rPr>
          <w:sz w:val="24"/>
          <w:szCs w:val="24"/>
        </w:rPr>
      </w:pPr>
      <w:r w:rsidRPr="004C3789">
        <w:rPr>
          <w:sz w:val="24"/>
          <w:szCs w:val="24"/>
        </w:rPr>
        <w:t>В результате изучения технологии на уровне основного общего образования у обучающегося будут сформированы следующие личностные результаты в части:</w:t>
      </w:r>
    </w:p>
    <w:p w14:paraId="31A03251"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1)</w:t>
      </w:r>
      <w:r w:rsidRPr="004C3789">
        <w:rPr>
          <w:b/>
          <w:sz w:val="24"/>
          <w:szCs w:val="24"/>
          <w:lang w:val="en-US"/>
        </w:rPr>
        <w:t> </w:t>
      </w:r>
      <w:r w:rsidRPr="004C3789">
        <w:rPr>
          <w:b/>
          <w:sz w:val="24"/>
          <w:szCs w:val="24"/>
        </w:rPr>
        <w:t>патриотического воспитания:</w:t>
      </w:r>
    </w:p>
    <w:p w14:paraId="69B70FE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проявление интереса к истории и современному состоянию российской науки и технологии;</w:t>
      </w:r>
    </w:p>
    <w:p w14:paraId="2EE955B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ценностное отношение к достижениям российских инженеров и учёных;</w:t>
      </w:r>
    </w:p>
    <w:p w14:paraId="488A8761"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2) гражданского и духовно-нравственного воспитания:</w:t>
      </w:r>
    </w:p>
    <w:p w14:paraId="057860A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76213E1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осознание важности морально-этических принципов в деятельности, связанной с реализацией технологий;</w:t>
      </w:r>
    </w:p>
    <w:p w14:paraId="7457B42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63A6EDD8"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3) эстетического воспитания:</w:t>
      </w:r>
    </w:p>
    <w:p w14:paraId="15FF61C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восприятие эстетических качеств предметов труда;</w:t>
      </w:r>
    </w:p>
    <w:p w14:paraId="015778E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умение создавать эстетически значимые изделия из различных материалов;</w:t>
      </w:r>
    </w:p>
    <w:p w14:paraId="13C6B6D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понимание ценности отечественного и мирового искусства, народных традиций и народного творчества в декоративно-прикладном искусстве;</w:t>
      </w:r>
    </w:p>
    <w:p w14:paraId="496176C1"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осознание роли художественной культуры как средства коммуникации и самовыражения в современном обществе;</w:t>
      </w:r>
    </w:p>
    <w:p w14:paraId="3B1599E0"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4) ценности научного познания и практической деятельности:</w:t>
      </w:r>
    </w:p>
    <w:p w14:paraId="46BCFAB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осознание ценности науки как фундамента технологий;</w:t>
      </w:r>
    </w:p>
    <w:p w14:paraId="5AEC391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развитие интереса к исследовательской деятельности, реализации на практике достижений науки;</w:t>
      </w:r>
    </w:p>
    <w:p w14:paraId="3357210A"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5) формирования культуры здоровья и эмоционального благополучия:</w:t>
      </w:r>
    </w:p>
    <w:p w14:paraId="309B55E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осознание ценности безопасного образа жизни в современном технологическом мире, важности правил безопасной работы с инструментами;</w:t>
      </w:r>
    </w:p>
    <w:p w14:paraId="523A32A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умение распознавать информационные угрозы и осуществлять защиту личности от этих угроз;</w:t>
      </w:r>
    </w:p>
    <w:p w14:paraId="1DB677C1"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6) трудового воспитания:</w:t>
      </w:r>
    </w:p>
    <w:p w14:paraId="7C1CF25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уважение к труду, трудящимся, результатам труда (своего и других людей);</w:t>
      </w:r>
    </w:p>
    <w:p w14:paraId="7D89DB8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14:paraId="2CB7C7D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14:paraId="217AA8C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умение ориентироваться в мире современных профессий;</w:t>
      </w:r>
    </w:p>
    <w:p w14:paraId="79A97EB4"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умение осознанно выбирать индивидуальную траекторию развития с учётом личных и общественных интересов, потребностей;</w:t>
      </w:r>
    </w:p>
    <w:p w14:paraId="766ECA3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ориентация на достижение выдающихся результатов в профессиональной деятельности;</w:t>
      </w:r>
    </w:p>
    <w:p w14:paraId="1351299B"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7) экологического воспитания:</w:t>
      </w:r>
    </w:p>
    <w:p w14:paraId="2BB5CFA4"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воспитание бережного отношения к окружающей среде, понимание необходимости соблюдения баланса между природой и техносферой;</w:t>
      </w:r>
    </w:p>
    <w:p w14:paraId="78EB801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осознание пределов преобразовательной деятельности человека.</w:t>
      </w:r>
    </w:p>
    <w:p w14:paraId="7D9F1247" w14:textId="0631851F" w:rsidR="003106FF" w:rsidRPr="004C3789" w:rsidRDefault="003106FF" w:rsidP="001F7659">
      <w:pPr>
        <w:tabs>
          <w:tab w:val="left" w:pos="2085"/>
        </w:tabs>
        <w:spacing w:line="240" w:lineRule="auto"/>
        <w:ind w:right="6" w:firstLine="567"/>
        <w:rPr>
          <w:b/>
          <w:sz w:val="24"/>
          <w:szCs w:val="24"/>
        </w:rPr>
      </w:pPr>
      <w:r w:rsidRPr="004C3789">
        <w:rPr>
          <w:b/>
          <w:sz w:val="24"/>
          <w:szCs w:val="24"/>
        </w:rPr>
        <w:t>В результате изучения</w:t>
      </w:r>
      <w:r w:rsidRPr="004C3789">
        <w:rPr>
          <w:sz w:val="24"/>
          <w:szCs w:val="24"/>
        </w:rPr>
        <w:t xml:space="preserve"> </w:t>
      </w:r>
      <w:r w:rsidR="00594A7B" w:rsidRPr="004C3789">
        <w:rPr>
          <w:sz w:val="24"/>
          <w:szCs w:val="24"/>
        </w:rPr>
        <w:t>программы по учебному предмету «Труд (технология)»</w:t>
      </w:r>
      <w:r w:rsidRPr="004C3789">
        <w:rPr>
          <w:sz w:val="24"/>
          <w:szCs w:val="24"/>
        </w:rPr>
        <w:t xml:space="preserve"> на уровне основного общего образования у обучающегося</w:t>
      </w:r>
      <w:r w:rsidRPr="004C3789">
        <w:rPr>
          <w:b/>
          <w:sz w:val="24"/>
          <w:szCs w:val="24"/>
        </w:rPr>
        <w:t xml:space="preserve"> будут сформированы познавательные </w:t>
      </w:r>
      <w:r w:rsidR="00594A7B" w:rsidRPr="004C3789">
        <w:rPr>
          <w:b/>
          <w:sz w:val="24"/>
          <w:szCs w:val="24"/>
        </w:rPr>
        <w:t xml:space="preserve">универсальные </w:t>
      </w:r>
      <w:r w:rsidRPr="004C3789">
        <w:rPr>
          <w:b/>
          <w:sz w:val="24"/>
          <w:szCs w:val="24"/>
        </w:rPr>
        <w:t xml:space="preserve">учебные действия, регулятивные </w:t>
      </w:r>
      <w:r w:rsidR="00594A7B" w:rsidRPr="004C3789">
        <w:rPr>
          <w:b/>
          <w:sz w:val="24"/>
          <w:szCs w:val="24"/>
        </w:rPr>
        <w:t xml:space="preserve">универсальные </w:t>
      </w:r>
      <w:r w:rsidRPr="004C3789">
        <w:rPr>
          <w:b/>
          <w:sz w:val="24"/>
          <w:szCs w:val="24"/>
        </w:rPr>
        <w:t xml:space="preserve">учебные действия, коммуникативные </w:t>
      </w:r>
      <w:r w:rsidR="00594A7B" w:rsidRPr="004C3789">
        <w:rPr>
          <w:b/>
          <w:sz w:val="24"/>
          <w:szCs w:val="24"/>
        </w:rPr>
        <w:t xml:space="preserve">универсальные </w:t>
      </w:r>
      <w:r w:rsidRPr="004C3789">
        <w:rPr>
          <w:b/>
          <w:sz w:val="24"/>
          <w:szCs w:val="24"/>
        </w:rPr>
        <w:t>учебные действия.</w:t>
      </w:r>
    </w:p>
    <w:p w14:paraId="5A8D3915" w14:textId="1C325F40"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76D3CE3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выявлять и характеризовать существенные признаки природных и рукотворных объектов;</w:t>
      </w:r>
    </w:p>
    <w:p w14:paraId="369C04C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устанавливать существенный признак классификации, основание для обобщения и сравнения;</w:t>
      </w:r>
    </w:p>
    <w:p w14:paraId="1A7021A2"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выявлять закономерности и противоречия в рассматриваемых фактах, данных и наблюдениях, относящихся к внешнему миру;</w:t>
      </w:r>
    </w:p>
    <w:p w14:paraId="5AC7077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выявлять причинно-следственные связи при изучении природных явлений и процессов, а также процессов, происходящих в техносфере;</w:t>
      </w:r>
    </w:p>
    <w:p w14:paraId="20752762"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самостоятельно выбирать способ решения поставленной задачи, используя для этого необходимые материалы, инструменты и технологии.</w:t>
      </w:r>
    </w:p>
    <w:p w14:paraId="011967FE" w14:textId="77777777" w:rsidR="000D5409" w:rsidRPr="004C3789" w:rsidRDefault="000D5409" w:rsidP="001F7659">
      <w:pPr>
        <w:tabs>
          <w:tab w:val="left" w:pos="2085"/>
        </w:tabs>
        <w:spacing w:line="240" w:lineRule="auto"/>
        <w:ind w:right="6" w:firstLine="567"/>
        <w:rPr>
          <w:b/>
          <w:sz w:val="24"/>
          <w:szCs w:val="24"/>
        </w:rPr>
      </w:pPr>
    </w:p>
    <w:p w14:paraId="59C5CAB4" w14:textId="77777777" w:rsidR="000D5409" w:rsidRPr="004C3789" w:rsidRDefault="000D5409" w:rsidP="001F7659">
      <w:pPr>
        <w:tabs>
          <w:tab w:val="left" w:pos="2085"/>
        </w:tabs>
        <w:spacing w:line="240" w:lineRule="auto"/>
        <w:ind w:right="6" w:firstLine="567"/>
        <w:rPr>
          <w:b/>
          <w:sz w:val="24"/>
          <w:szCs w:val="24"/>
        </w:rPr>
      </w:pPr>
    </w:p>
    <w:p w14:paraId="7C5F762F" w14:textId="77777777" w:rsidR="000D5409" w:rsidRPr="004C3789" w:rsidRDefault="000D5409" w:rsidP="000D5409">
      <w:pPr>
        <w:tabs>
          <w:tab w:val="left" w:pos="2085"/>
        </w:tabs>
        <w:spacing w:line="240" w:lineRule="auto"/>
        <w:ind w:right="6" w:firstLine="567"/>
        <w:rPr>
          <w:b/>
          <w:sz w:val="24"/>
          <w:szCs w:val="24"/>
        </w:rPr>
      </w:pPr>
      <w:r w:rsidRPr="004C3789">
        <w:rPr>
          <w:b/>
          <w:sz w:val="24"/>
          <w:szCs w:val="24"/>
        </w:rPr>
        <w:t>У обучающегося будут сформированы следующие базовые проектные действия как часть познавательных универсальных учебных действий:</w:t>
      </w:r>
    </w:p>
    <w:p w14:paraId="7545F377" w14:textId="77777777" w:rsidR="000D5409" w:rsidRPr="004C3789" w:rsidRDefault="000D5409" w:rsidP="000D5409">
      <w:pPr>
        <w:tabs>
          <w:tab w:val="left" w:pos="2085"/>
        </w:tabs>
        <w:spacing w:line="240" w:lineRule="auto"/>
        <w:ind w:right="6" w:firstLine="567"/>
        <w:rPr>
          <w:sz w:val="24"/>
          <w:szCs w:val="24"/>
        </w:rPr>
      </w:pPr>
      <w:r w:rsidRPr="004C3789">
        <w:rPr>
          <w:sz w:val="24"/>
          <w:szCs w:val="24"/>
        </w:rPr>
        <w:t>выявлять проблемы, связанные с ними цели и задачи деятельности;</w:t>
      </w:r>
    </w:p>
    <w:p w14:paraId="179A08F4" w14:textId="77777777" w:rsidR="000D5409" w:rsidRPr="004C3789" w:rsidRDefault="000D5409" w:rsidP="000D5409">
      <w:pPr>
        <w:tabs>
          <w:tab w:val="left" w:pos="2085"/>
        </w:tabs>
        <w:spacing w:line="240" w:lineRule="auto"/>
        <w:ind w:right="6" w:firstLine="567"/>
        <w:rPr>
          <w:sz w:val="24"/>
          <w:szCs w:val="24"/>
        </w:rPr>
      </w:pPr>
      <w:r w:rsidRPr="004C3789">
        <w:rPr>
          <w:sz w:val="24"/>
          <w:szCs w:val="24"/>
        </w:rPr>
        <w:t>осуществлять планирование проектной деятельности;</w:t>
      </w:r>
    </w:p>
    <w:p w14:paraId="0B5641B3" w14:textId="77777777" w:rsidR="000D5409" w:rsidRPr="004C3789" w:rsidRDefault="000D5409" w:rsidP="000D5409">
      <w:pPr>
        <w:tabs>
          <w:tab w:val="left" w:pos="2085"/>
        </w:tabs>
        <w:spacing w:line="240" w:lineRule="auto"/>
        <w:ind w:right="6" w:firstLine="567"/>
        <w:rPr>
          <w:sz w:val="24"/>
          <w:szCs w:val="24"/>
        </w:rPr>
      </w:pPr>
      <w:r w:rsidRPr="004C3789">
        <w:rPr>
          <w:sz w:val="24"/>
          <w:szCs w:val="24"/>
        </w:rPr>
        <w:t>разрабатывать и реализовывать проектный замысел и оформлять его в форме «продукта»;</w:t>
      </w:r>
    </w:p>
    <w:p w14:paraId="1862ED8B" w14:textId="40FB7394" w:rsidR="000D5409" w:rsidRPr="004C3789" w:rsidRDefault="000D5409" w:rsidP="000D5409">
      <w:pPr>
        <w:tabs>
          <w:tab w:val="left" w:pos="2085"/>
        </w:tabs>
        <w:spacing w:line="240" w:lineRule="auto"/>
        <w:ind w:right="6" w:firstLine="567"/>
        <w:rPr>
          <w:sz w:val="24"/>
          <w:szCs w:val="24"/>
        </w:rPr>
      </w:pPr>
      <w:r w:rsidRPr="004C3789">
        <w:rPr>
          <w:sz w:val="24"/>
          <w:szCs w:val="24"/>
        </w:rPr>
        <w:t>осуществлять самооценку процесса и результата проектной деятельности, взаимооценку.</w:t>
      </w:r>
    </w:p>
    <w:p w14:paraId="70C15A53" w14:textId="77777777" w:rsidR="006A7DAA" w:rsidRPr="004C3789" w:rsidRDefault="006A7DAA" w:rsidP="001F7659">
      <w:pPr>
        <w:tabs>
          <w:tab w:val="left" w:pos="2085"/>
        </w:tabs>
        <w:spacing w:line="240" w:lineRule="auto"/>
        <w:ind w:right="6" w:firstLine="567"/>
        <w:rPr>
          <w:b/>
          <w:sz w:val="24"/>
          <w:szCs w:val="24"/>
        </w:rPr>
      </w:pPr>
    </w:p>
    <w:p w14:paraId="4974B052" w14:textId="48048724"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C9D0BD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использовать вопросы как исследовательский инструмент познания;</w:t>
      </w:r>
    </w:p>
    <w:p w14:paraId="4FDBE69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формировать запросы к информационной системе с целью получения необходимой информации;</w:t>
      </w:r>
    </w:p>
    <w:p w14:paraId="422ACEA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оценивать полноту, достоверность и актуальность полученной информации;</w:t>
      </w:r>
    </w:p>
    <w:p w14:paraId="7F46D0A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опытным путём изучать свойства различных материалов;</w:t>
      </w:r>
    </w:p>
    <w:p w14:paraId="5ABF9DC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04142ED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строить и оценивать модели объектов, явлений и процессов;</w:t>
      </w:r>
    </w:p>
    <w:p w14:paraId="155692C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уметь создавать, применять и преобразовывать знаки и символы, модели и схемы для решения учебных и познавательных задач;</w:t>
      </w:r>
    </w:p>
    <w:p w14:paraId="3549A28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уметь оценивать правильность выполнения учебной задачи, собственные возможности её решения;</w:t>
      </w:r>
    </w:p>
    <w:p w14:paraId="64EBE9E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прогнозировать поведение технической системы, в том числе с учётом синергетических эффектов.</w:t>
      </w:r>
    </w:p>
    <w:p w14:paraId="11B9F1BE" w14:textId="77777777" w:rsidR="006A7DAA" w:rsidRPr="004C3789" w:rsidRDefault="006A7DAA" w:rsidP="001F7659">
      <w:pPr>
        <w:tabs>
          <w:tab w:val="left" w:pos="2085"/>
        </w:tabs>
        <w:spacing w:line="240" w:lineRule="auto"/>
        <w:ind w:right="6" w:firstLine="567"/>
        <w:rPr>
          <w:b/>
          <w:sz w:val="24"/>
          <w:szCs w:val="24"/>
        </w:rPr>
      </w:pPr>
    </w:p>
    <w:p w14:paraId="49794837" w14:textId="65B2A6E8"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умения работать с информацией как часть познавательных универсальных учебных действий:</w:t>
      </w:r>
    </w:p>
    <w:p w14:paraId="4CD44524"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выбирать форму представления информации в зависимости от поставленной задачи;</w:t>
      </w:r>
    </w:p>
    <w:p w14:paraId="066D43C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понимать различие между данными, информацией и знаниями;</w:t>
      </w:r>
    </w:p>
    <w:p w14:paraId="28CE10F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владеть начальными навыками работы с «большими данными»;</w:t>
      </w:r>
    </w:p>
    <w:p w14:paraId="046EC91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владеть технологией трансформации данных в информацию, информации в знания.</w:t>
      </w:r>
    </w:p>
    <w:p w14:paraId="0E89DA2E" w14:textId="77777777" w:rsidR="006A7DAA" w:rsidRPr="004C3789" w:rsidRDefault="006A7DAA" w:rsidP="001F7659">
      <w:pPr>
        <w:tabs>
          <w:tab w:val="left" w:pos="2085"/>
        </w:tabs>
        <w:spacing w:line="240" w:lineRule="auto"/>
        <w:ind w:right="6" w:firstLine="567"/>
        <w:rPr>
          <w:b/>
          <w:sz w:val="24"/>
          <w:szCs w:val="24"/>
        </w:rPr>
      </w:pPr>
    </w:p>
    <w:p w14:paraId="0AC0CF27" w14:textId="77777777" w:rsidR="005E4416" w:rsidRPr="004C3789" w:rsidRDefault="005E4416" w:rsidP="001F7659">
      <w:pPr>
        <w:tabs>
          <w:tab w:val="left" w:pos="2085"/>
        </w:tabs>
        <w:spacing w:line="240" w:lineRule="auto"/>
        <w:ind w:right="6" w:firstLine="567"/>
        <w:rPr>
          <w:b/>
          <w:sz w:val="24"/>
          <w:szCs w:val="24"/>
        </w:rPr>
      </w:pPr>
    </w:p>
    <w:p w14:paraId="1CD6C1E2" w14:textId="77777777" w:rsidR="005E4416" w:rsidRPr="004C3789" w:rsidRDefault="005E4416" w:rsidP="001F7659">
      <w:pPr>
        <w:tabs>
          <w:tab w:val="left" w:pos="2085"/>
        </w:tabs>
        <w:spacing w:line="240" w:lineRule="auto"/>
        <w:ind w:right="6" w:firstLine="567"/>
        <w:rPr>
          <w:b/>
          <w:sz w:val="24"/>
          <w:szCs w:val="24"/>
        </w:rPr>
      </w:pPr>
    </w:p>
    <w:p w14:paraId="2925A258" w14:textId="07A9EC31"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умения самоорганизации как часть регулятивных универсальных учебных действий:</w:t>
      </w:r>
    </w:p>
    <w:p w14:paraId="23D1D0C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43432EB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03642D2D" w14:textId="3E255C6E" w:rsidR="003106FF" w:rsidRPr="004C3789" w:rsidRDefault="000B6E17" w:rsidP="001F7659">
      <w:pPr>
        <w:tabs>
          <w:tab w:val="left" w:pos="2085"/>
        </w:tabs>
        <w:spacing w:line="240" w:lineRule="auto"/>
        <w:ind w:right="6" w:firstLine="567"/>
        <w:rPr>
          <w:sz w:val="24"/>
          <w:szCs w:val="24"/>
        </w:rPr>
      </w:pPr>
      <w:r w:rsidRPr="004C3789">
        <w:rPr>
          <w:sz w:val="24"/>
          <w:szCs w:val="24"/>
        </w:rPr>
        <w:t>делать</w:t>
      </w:r>
      <w:r w:rsidR="003106FF" w:rsidRPr="004C3789">
        <w:rPr>
          <w:sz w:val="24"/>
          <w:szCs w:val="24"/>
        </w:rPr>
        <w:t xml:space="preserve"> выбор и брать ответственность за решение.</w:t>
      </w:r>
    </w:p>
    <w:p w14:paraId="3525D324" w14:textId="731F4915"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умения самоконтроля (рефлексии) как часть регулятивных универсальных учебных действий:</w:t>
      </w:r>
    </w:p>
    <w:p w14:paraId="0721E3F9" w14:textId="13500EA2"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давать </w:t>
      </w:r>
      <w:r w:rsidR="000B6E17" w:rsidRPr="004C3789">
        <w:rPr>
          <w:sz w:val="24"/>
          <w:szCs w:val="24"/>
        </w:rPr>
        <w:t xml:space="preserve">адекватную </w:t>
      </w:r>
      <w:r w:rsidRPr="004C3789">
        <w:rPr>
          <w:sz w:val="24"/>
          <w:szCs w:val="24"/>
        </w:rPr>
        <w:t>оценку ситуации и предлагать план её изменения;</w:t>
      </w:r>
    </w:p>
    <w:p w14:paraId="3A337D6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объяснять причины достижения (недостижения) результатов преобразовательной деятельности;</w:t>
      </w:r>
    </w:p>
    <w:p w14:paraId="645ED03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вносить необходимые коррективы в деятельность по решению задачи или по осуществлению проекта;</w:t>
      </w:r>
    </w:p>
    <w:p w14:paraId="24672BE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оценивать соответствие результата цели и условиям и при необходимости корректировать цель и процесс её достижения.</w:t>
      </w:r>
    </w:p>
    <w:p w14:paraId="3BE29FB5" w14:textId="77777777" w:rsidR="00710C5B" w:rsidRPr="004C3789" w:rsidRDefault="00710C5B" w:rsidP="001F7659">
      <w:pPr>
        <w:tabs>
          <w:tab w:val="left" w:pos="2085"/>
        </w:tabs>
        <w:spacing w:line="240" w:lineRule="auto"/>
        <w:ind w:right="6" w:firstLine="567"/>
        <w:rPr>
          <w:b/>
          <w:sz w:val="24"/>
          <w:szCs w:val="24"/>
        </w:rPr>
      </w:pPr>
    </w:p>
    <w:p w14:paraId="250CB0F6" w14:textId="12677865"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умения принятия себя и других</w:t>
      </w:r>
      <w:r w:rsidR="00710C5B" w:rsidRPr="004C3789">
        <w:rPr>
          <w:b/>
          <w:sz w:val="24"/>
          <w:szCs w:val="24"/>
        </w:rPr>
        <w:t xml:space="preserve"> людей как</w:t>
      </w:r>
      <w:r w:rsidRPr="004C3789">
        <w:rPr>
          <w:b/>
          <w:sz w:val="24"/>
          <w:szCs w:val="24"/>
        </w:rPr>
        <w:t xml:space="preserve"> часть регулятивных универсальных учебных действий:</w:t>
      </w:r>
    </w:p>
    <w:p w14:paraId="72ED97F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признавать своё право на ошибку при решении задач или при реализации проекта, такое же право другого на подобные ошибки.</w:t>
      </w:r>
    </w:p>
    <w:p w14:paraId="24A12FD4" w14:textId="77777777" w:rsidR="006A7DAA" w:rsidRPr="004C3789" w:rsidRDefault="006A7DAA" w:rsidP="001F7659">
      <w:pPr>
        <w:tabs>
          <w:tab w:val="left" w:pos="2085"/>
        </w:tabs>
        <w:spacing w:line="240" w:lineRule="auto"/>
        <w:ind w:right="6" w:firstLine="567"/>
        <w:rPr>
          <w:b/>
          <w:sz w:val="24"/>
          <w:szCs w:val="24"/>
        </w:rPr>
      </w:pPr>
    </w:p>
    <w:p w14:paraId="1FECE82E" w14:textId="23A5A46A"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умения общения как часть коммуникативных универсальных учебных действий:</w:t>
      </w:r>
    </w:p>
    <w:p w14:paraId="5E93FEC2"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 ходе обсуждения учебного материала, планирования и осуществления учебного проекта;</w:t>
      </w:r>
    </w:p>
    <w:p w14:paraId="6EA12E5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 рамках публичного представления результатов проектной деятельности;</w:t>
      </w:r>
    </w:p>
    <w:p w14:paraId="387BC5F4"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 ходе совместного решения задачи с использованием облачных сервисов;</w:t>
      </w:r>
    </w:p>
    <w:p w14:paraId="7F65EF5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 ходе общения с представителями других культур, в частности в социальных сетях.</w:t>
      </w:r>
    </w:p>
    <w:p w14:paraId="673FDB1C" w14:textId="77777777" w:rsidR="006A7DAA" w:rsidRPr="004C3789" w:rsidRDefault="006A7DAA" w:rsidP="001F7659">
      <w:pPr>
        <w:tabs>
          <w:tab w:val="left" w:pos="2085"/>
        </w:tabs>
        <w:spacing w:line="240" w:lineRule="auto"/>
        <w:ind w:right="6" w:firstLine="567"/>
        <w:rPr>
          <w:b/>
          <w:sz w:val="24"/>
          <w:szCs w:val="24"/>
        </w:rPr>
      </w:pPr>
    </w:p>
    <w:p w14:paraId="049BC44F" w14:textId="56571EA7" w:rsidR="003106FF" w:rsidRPr="004C3789" w:rsidRDefault="003106FF" w:rsidP="001F7659">
      <w:pPr>
        <w:tabs>
          <w:tab w:val="left" w:pos="2085"/>
        </w:tabs>
        <w:spacing w:line="240" w:lineRule="auto"/>
        <w:ind w:right="6" w:firstLine="567"/>
        <w:rPr>
          <w:b/>
          <w:sz w:val="24"/>
          <w:szCs w:val="24"/>
        </w:rPr>
      </w:pPr>
      <w:r w:rsidRPr="004C3789">
        <w:rPr>
          <w:b/>
          <w:sz w:val="24"/>
          <w:szCs w:val="24"/>
        </w:rPr>
        <w:t>У обучающегося будут сформированы умения совместной деятельности как часть коммуникативных универсальных учебных действий:</w:t>
      </w:r>
    </w:p>
    <w:p w14:paraId="66C6CD2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понимать и использовать преимущества командной работы при реализации учебного проекта;</w:t>
      </w:r>
    </w:p>
    <w:p w14:paraId="73B97C2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понимать необходимость выработки знаково-символических средств как необходимого условия успешной проектной деятельности;</w:t>
      </w:r>
    </w:p>
    <w:p w14:paraId="2DDCD157" w14:textId="77CED87A" w:rsidR="003106FF" w:rsidRPr="004C3789" w:rsidRDefault="009671BE" w:rsidP="001F7659">
      <w:pPr>
        <w:tabs>
          <w:tab w:val="left" w:pos="2085"/>
        </w:tabs>
        <w:spacing w:line="240" w:lineRule="auto"/>
        <w:ind w:right="6" w:firstLine="567"/>
        <w:rPr>
          <w:sz w:val="24"/>
          <w:szCs w:val="24"/>
        </w:rPr>
      </w:pPr>
      <w:r w:rsidRPr="004C3789">
        <w:rPr>
          <w:sz w:val="24"/>
          <w:szCs w:val="24"/>
        </w:rPr>
        <w:t xml:space="preserve">уметь адекватно </w:t>
      </w:r>
      <w:r w:rsidR="003106FF" w:rsidRPr="004C3789">
        <w:rPr>
          <w:sz w:val="24"/>
          <w:szCs w:val="24"/>
        </w:rPr>
        <w:t>интерпретировать высказывания собеседника – участника совместной деятельности;</w:t>
      </w:r>
    </w:p>
    <w:p w14:paraId="0B57C31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владеть навыками отстаивания своей точки зрения, используя при этом законы логики;</w:t>
      </w:r>
    </w:p>
    <w:p w14:paraId="40E4CE1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распознавать некорректную аргументацию.</w:t>
      </w:r>
    </w:p>
    <w:p w14:paraId="59925B37" w14:textId="68BDFCA3" w:rsidR="00147405" w:rsidRPr="004C3789" w:rsidRDefault="00147405" w:rsidP="00153188">
      <w:pPr>
        <w:tabs>
          <w:tab w:val="left" w:pos="2085"/>
        </w:tabs>
        <w:spacing w:line="240" w:lineRule="auto"/>
        <w:ind w:right="6" w:firstLine="0"/>
        <w:rPr>
          <w:sz w:val="24"/>
          <w:szCs w:val="24"/>
        </w:rPr>
      </w:pPr>
    </w:p>
    <w:p w14:paraId="5B91D6A6" w14:textId="62F29F8F" w:rsidR="00A37C97" w:rsidRPr="004C3789" w:rsidRDefault="00A37C97" w:rsidP="00153188">
      <w:pPr>
        <w:tabs>
          <w:tab w:val="left" w:pos="2085"/>
        </w:tabs>
        <w:spacing w:line="240" w:lineRule="auto"/>
        <w:ind w:right="6" w:firstLine="0"/>
        <w:rPr>
          <w:sz w:val="24"/>
          <w:szCs w:val="24"/>
        </w:rPr>
      </w:pPr>
    </w:p>
    <w:p w14:paraId="10E02AB6" w14:textId="6DA5D4CD" w:rsidR="00A37C97" w:rsidRPr="004C3789" w:rsidRDefault="00A37C97" w:rsidP="00153188">
      <w:pPr>
        <w:tabs>
          <w:tab w:val="left" w:pos="2085"/>
        </w:tabs>
        <w:spacing w:line="240" w:lineRule="auto"/>
        <w:ind w:right="6" w:firstLine="0"/>
        <w:rPr>
          <w:sz w:val="24"/>
          <w:szCs w:val="24"/>
        </w:rPr>
      </w:pPr>
    </w:p>
    <w:p w14:paraId="0DE1BE40" w14:textId="76D8F5BE" w:rsidR="00A37C97" w:rsidRPr="004C3789" w:rsidRDefault="00A37C97" w:rsidP="00153188">
      <w:pPr>
        <w:tabs>
          <w:tab w:val="left" w:pos="2085"/>
        </w:tabs>
        <w:spacing w:line="240" w:lineRule="auto"/>
        <w:ind w:right="6" w:firstLine="0"/>
        <w:rPr>
          <w:sz w:val="24"/>
          <w:szCs w:val="24"/>
        </w:rPr>
      </w:pPr>
    </w:p>
    <w:p w14:paraId="7C5868B0" w14:textId="60D3A8FC" w:rsidR="00A37C97" w:rsidRPr="004C3789" w:rsidRDefault="00A37C97" w:rsidP="00153188">
      <w:pPr>
        <w:tabs>
          <w:tab w:val="left" w:pos="2085"/>
        </w:tabs>
        <w:spacing w:line="240" w:lineRule="auto"/>
        <w:ind w:right="6" w:firstLine="0"/>
        <w:rPr>
          <w:sz w:val="24"/>
          <w:szCs w:val="24"/>
        </w:rPr>
      </w:pPr>
    </w:p>
    <w:p w14:paraId="3306B02D" w14:textId="3062D431" w:rsidR="00A37C97" w:rsidRPr="004C3789" w:rsidRDefault="00A37C97" w:rsidP="00153188">
      <w:pPr>
        <w:tabs>
          <w:tab w:val="left" w:pos="2085"/>
        </w:tabs>
        <w:spacing w:line="240" w:lineRule="auto"/>
        <w:ind w:right="6" w:firstLine="0"/>
        <w:rPr>
          <w:sz w:val="24"/>
          <w:szCs w:val="24"/>
        </w:rPr>
      </w:pPr>
    </w:p>
    <w:p w14:paraId="5A733C15" w14:textId="77777777" w:rsidR="00A37C97" w:rsidRPr="004C3789" w:rsidRDefault="00A37C97" w:rsidP="00153188">
      <w:pPr>
        <w:tabs>
          <w:tab w:val="left" w:pos="2085"/>
        </w:tabs>
        <w:spacing w:line="240" w:lineRule="auto"/>
        <w:ind w:right="6" w:firstLine="0"/>
        <w:rPr>
          <w:sz w:val="24"/>
          <w:szCs w:val="24"/>
        </w:rPr>
      </w:pPr>
    </w:p>
    <w:p w14:paraId="53CE68D6" w14:textId="77777777" w:rsidR="00153188" w:rsidRPr="004C3789" w:rsidRDefault="00153188" w:rsidP="00153188">
      <w:pPr>
        <w:tabs>
          <w:tab w:val="left" w:pos="2085"/>
        </w:tabs>
        <w:spacing w:line="240" w:lineRule="auto"/>
        <w:ind w:right="6" w:firstLine="0"/>
        <w:rPr>
          <w:sz w:val="24"/>
          <w:szCs w:val="24"/>
        </w:rPr>
      </w:pPr>
    </w:p>
    <w:p w14:paraId="68D4D9B1" w14:textId="77777777" w:rsidR="00153188" w:rsidRPr="004C3789" w:rsidRDefault="003106FF" w:rsidP="008F0FDC">
      <w:pPr>
        <w:tabs>
          <w:tab w:val="left" w:pos="2085"/>
        </w:tabs>
        <w:spacing w:line="240" w:lineRule="auto"/>
        <w:ind w:right="6" w:firstLine="567"/>
        <w:jc w:val="center"/>
        <w:rPr>
          <w:b/>
          <w:sz w:val="24"/>
          <w:szCs w:val="24"/>
        </w:rPr>
      </w:pPr>
      <w:r w:rsidRPr="004C3789">
        <w:rPr>
          <w:b/>
          <w:sz w:val="24"/>
          <w:szCs w:val="24"/>
        </w:rPr>
        <w:t xml:space="preserve">Предметные результаты освоения программы по </w:t>
      </w:r>
      <w:r w:rsidR="00153188" w:rsidRPr="004C3789">
        <w:rPr>
          <w:b/>
          <w:sz w:val="24"/>
          <w:szCs w:val="24"/>
        </w:rPr>
        <w:t>труду (</w:t>
      </w:r>
      <w:r w:rsidRPr="004C3789">
        <w:rPr>
          <w:b/>
          <w:sz w:val="24"/>
          <w:szCs w:val="24"/>
        </w:rPr>
        <w:t>технологии</w:t>
      </w:r>
      <w:r w:rsidR="00153188" w:rsidRPr="004C3789">
        <w:rPr>
          <w:b/>
          <w:sz w:val="24"/>
          <w:szCs w:val="24"/>
        </w:rPr>
        <w:t>)</w:t>
      </w:r>
    </w:p>
    <w:p w14:paraId="24C3BFD8" w14:textId="7FB89FBC" w:rsidR="003106FF" w:rsidRPr="004C3789" w:rsidRDefault="003106FF" w:rsidP="008F0FDC">
      <w:pPr>
        <w:tabs>
          <w:tab w:val="left" w:pos="2085"/>
        </w:tabs>
        <w:spacing w:line="240" w:lineRule="auto"/>
        <w:ind w:right="6" w:firstLine="567"/>
        <w:jc w:val="center"/>
        <w:rPr>
          <w:b/>
          <w:sz w:val="24"/>
          <w:szCs w:val="24"/>
        </w:rPr>
      </w:pPr>
      <w:r w:rsidRPr="004C3789">
        <w:rPr>
          <w:b/>
          <w:sz w:val="24"/>
          <w:szCs w:val="24"/>
        </w:rPr>
        <w:t xml:space="preserve"> на уровне основного общего образования.</w:t>
      </w:r>
    </w:p>
    <w:p w14:paraId="6FC0215C" w14:textId="77777777" w:rsidR="00147405" w:rsidRPr="004C3789" w:rsidRDefault="00147405" w:rsidP="001F7659">
      <w:pPr>
        <w:tabs>
          <w:tab w:val="left" w:pos="2085"/>
        </w:tabs>
        <w:spacing w:line="240" w:lineRule="auto"/>
        <w:ind w:right="6" w:firstLine="567"/>
        <w:rPr>
          <w:b/>
          <w:sz w:val="24"/>
          <w:szCs w:val="24"/>
        </w:rPr>
      </w:pPr>
    </w:p>
    <w:p w14:paraId="04A399BD" w14:textId="317850CA" w:rsidR="003106FF" w:rsidRPr="004C3789" w:rsidRDefault="003106FF" w:rsidP="001F7659">
      <w:pPr>
        <w:tabs>
          <w:tab w:val="left" w:pos="2085"/>
        </w:tabs>
        <w:spacing w:line="240" w:lineRule="auto"/>
        <w:ind w:right="6" w:firstLine="567"/>
        <w:rPr>
          <w:b/>
          <w:sz w:val="24"/>
          <w:szCs w:val="24"/>
        </w:rPr>
      </w:pPr>
      <w:r w:rsidRPr="004C3789">
        <w:rPr>
          <w:b/>
          <w:sz w:val="24"/>
          <w:szCs w:val="24"/>
        </w:rPr>
        <w:t>Для всех модулей обязательные предметные результаты:</w:t>
      </w:r>
    </w:p>
    <w:p w14:paraId="134D9A17" w14:textId="1012D594"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организовывать рабочее место в соответствии с </w:t>
      </w:r>
      <w:r w:rsidR="009671BE" w:rsidRPr="004C3789">
        <w:rPr>
          <w:sz w:val="24"/>
          <w:szCs w:val="24"/>
        </w:rPr>
        <w:t>изучаемым предметом</w:t>
      </w:r>
      <w:r w:rsidRPr="004C3789">
        <w:rPr>
          <w:sz w:val="24"/>
          <w:szCs w:val="24"/>
        </w:rPr>
        <w:t>;</w:t>
      </w:r>
    </w:p>
    <w:p w14:paraId="231D213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соблюдать правила безопасного использования ручных и электрифицированных инструментов и оборудования;</w:t>
      </w:r>
    </w:p>
    <w:p w14:paraId="2F8F67E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грамотно и осознанно выполнять технологические операции в соответствии изучаемой технологией.</w:t>
      </w:r>
    </w:p>
    <w:p w14:paraId="35F35BE5" w14:textId="77777777" w:rsidR="008F0FDC" w:rsidRPr="004C3789" w:rsidRDefault="008F0FDC" w:rsidP="001F7659">
      <w:pPr>
        <w:tabs>
          <w:tab w:val="left" w:pos="2085"/>
        </w:tabs>
        <w:spacing w:line="240" w:lineRule="auto"/>
        <w:ind w:right="6" w:firstLine="567"/>
        <w:rPr>
          <w:b/>
          <w:sz w:val="24"/>
          <w:szCs w:val="24"/>
        </w:rPr>
      </w:pPr>
    </w:p>
    <w:p w14:paraId="2B913872" w14:textId="7B998EFA" w:rsidR="003106FF" w:rsidRPr="004C3789" w:rsidRDefault="003106FF" w:rsidP="001F7659">
      <w:pPr>
        <w:tabs>
          <w:tab w:val="left" w:pos="2085"/>
        </w:tabs>
        <w:spacing w:line="240" w:lineRule="auto"/>
        <w:ind w:right="6" w:firstLine="567"/>
        <w:rPr>
          <w:b/>
          <w:sz w:val="24"/>
          <w:szCs w:val="24"/>
        </w:rPr>
      </w:pPr>
      <w:r w:rsidRPr="004C3789">
        <w:rPr>
          <w:b/>
          <w:sz w:val="24"/>
          <w:szCs w:val="24"/>
        </w:rPr>
        <w:t>Предметные результаты освоения содержания модуля «Производство и технологии»</w:t>
      </w:r>
      <w:r w:rsidR="009671BE" w:rsidRPr="004C3789">
        <w:rPr>
          <w:b/>
          <w:sz w:val="24"/>
          <w:szCs w:val="24"/>
        </w:rPr>
        <w:t xml:space="preserve"> </w:t>
      </w:r>
      <w:r w:rsidR="009671BE" w:rsidRPr="004C3789">
        <w:rPr>
          <w:i/>
          <w:sz w:val="24"/>
          <w:szCs w:val="24"/>
        </w:rPr>
        <w:t>(п.162.5.2</w:t>
      </w:r>
      <w:r w:rsidRPr="004C3789">
        <w:rPr>
          <w:i/>
          <w:sz w:val="24"/>
          <w:szCs w:val="24"/>
        </w:rPr>
        <w:t>.</w:t>
      </w:r>
      <w:r w:rsidR="009671BE" w:rsidRPr="004C3789">
        <w:rPr>
          <w:i/>
          <w:sz w:val="24"/>
          <w:szCs w:val="24"/>
        </w:rPr>
        <w:t xml:space="preserve"> ФГОС ООО)</w:t>
      </w:r>
      <w:r w:rsidR="009671BE" w:rsidRPr="004C3789">
        <w:rPr>
          <w:b/>
          <w:sz w:val="24"/>
          <w:szCs w:val="24"/>
        </w:rPr>
        <w:t>:</w:t>
      </w:r>
    </w:p>
    <w:p w14:paraId="4D0EF3FF" w14:textId="77777777" w:rsidR="009671BE" w:rsidRPr="004C3789" w:rsidRDefault="009671BE" w:rsidP="001F7659">
      <w:pPr>
        <w:tabs>
          <w:tab w:val="left" w:pos="2085"/>
        </w:tabs>
        <w:spacing w:line="240" w:lineRule="auto"/>
        <w:ind w:right="6" w:firstLine="567"/>
        <w:rPr>
          <w:b/>
          <w:sz w:val="24"/>
          <w:szCs w:val="24"/>
        </w:rPr>
      </w:pPr>
    </w:p>
    <w:p w14:paraId="7D2F441A"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5 классе:</w:t>
      </w:r>
    </w:p>
    <w:p w14:paraId="19ADF3E8"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и характеризовать технологии;</w:t>
      </w:r>
    </w:p>
    <w:p w14:paraId="4172C19B"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и характеризовать потребности человека;</w:t>
      </w:r>
    </w:p>
    <w:p w14:paraId="6A7A253B"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классифицировать технику, описывать назначение техники;</w:t>
      </w:r>
    </w:p>
    <w:p w14:paraId="6AF34509"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14:paraId="11AC6D19"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использовать метод учебного проектирования, выполнять учебные проекты;</w:t>
      </w:r>
    </w:p>
    <w:p w14:paraId="26A66631" w14:textId="1EE21141" w:rsidR="00E4736E" w:rsidRPr="004C3789" w:rsidRDefault="009671BE" w:rsidP="009671BE">
      <w:pPr>
        <w:tabs>
          <w:tab w:val="left" w:pos="2085"/>
        </w:tabs>
        <w:spacing w:line="240" w:lineRule="auto"/>
        <w:ind w:right="6" w:firstLine="567"/>
        <w:rPr>
          <w:b/>
          <w:sz w:val="24"/>
          <w:szCs w:val="24"/>
        </w:rPr>
      </w:pPr>
      <w:r w:rsidRPr="004C3789">
        <w:rPr>
          <w:sz w:val="24"/>
          <w:szCs w:val="24"/>
        </w:rPr>
        <w:t>называть и характеризовать профессии, связанные с миром техники и технологий.</w:t>
      </w:r>
    </w:p>
    <w:p w14:paraId="3A286A31" w14:textId="77777777" w:rsidR="009671BE" w:rsidRPr="004C3789" w:rsidRDefault="009671BE" w:rsidP="001F7659">
      <w:pPr>
        <w:tabs>
          <w:tab w:val="left" w:pos="2085"/>
        </w:tabs>
        <w:spacing w:line="240" w:lineRule="auto"/>
        <w:ind w:right="6" w:firstLine="567"/>
        <w:rPr>
          <w:b/>
          <w:sz w:val="24"/>
          <w:szCs w:val="24"/>
        </w:rPr>
      </w:pPr>
    </w:p>
    <w:p w14:paraId="585F1BDA" w14:textId="156AB82E"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6 классе:</w:t>
      </w:r>
    </w:p>
    <w:p w14:paraId="707637BE"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и характеризовать машины и механизмы;</w:t>
      </w:r>
    </w:p>
    <w:p w14:paraId="02456578"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предметы труда в различных видах материального производства;</w:t>
      </w:r>
    </w:p>
    <w:p w14:paraId="15BF1405" w14:textId="3B52605F" w:rsidR="00E4736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профессии, связанные с инженерной и изобретательской деятельностью.</w:t>
      </w:r>
    </w:p>
    <w:p w14:paraId="0F7C1C02" w14:textId="77777777" w:rsidR="009671BE" w:rsidRPr="004C3789" w:rsidRDefault="009671BE" w:rsidP="001F7659">
      <w:pPr>
        <w:tabs>
          <w:tab w:val="left" w:pos="2085"/>
        </w:tabs>
        <w:spacing w:line="240" w:lineRule="auto"/>
        <w:ind w:right="6" w:firstLine="567"/>
        <w:rPr>
          <w:b/>
          <w:sz w:val="24"/>
          <w:szCs w:val="24"/>
        </w:rPr>
      </w:pPr>
    </w:p>
    <w:p w14:paraId="144D2394" w14:textId="5CE31A7D"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7 классе:</w:t>
      </w:r>
    </w:p>
    <w:p w14:paraId="67E38CF9"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приводить примеры развития технологий;</w:t>
      </w:r>
    </w:p>
    <w:p w14:paraId="1FA42582"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и характеризовать народные промыслы и ремесла России;</w:t>
      </w:r>
    </w:p>
    <w:p w14:paraId="773F9D60"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оценивать области применения технологий, понимать их возможности и ограничения;</w:t>
      </w:r>
    </w:p>
    <w:p w14:paraId="5E857212"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оценивать условия и риски применимости технологий с позиций экологических последствий;</w:t>
      </w:r>
    </w:p>
    <w:p w14:paraId="407602AB"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выявлять экологические проблемы;</w:t>
      </w:r>
    </w:p>
    <w:p w14:paraId="22C63CA0"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профессии, связанные со сферой дизайна.</w:t>
      </w:r>
    </w:p>
    <w:p w14:paraId="1B6DFD20" w14:textId="77777777" w:rsidR="009671BE" w:rsidRPr="004C3789" w:rsidRDefault="009671BE" w:rsidP="009671BE">
      <w:pPr>
        <w:tabs>
          <w:tab w:val="left" w:pos="2085"/>
        </w:tabs>
        <w:spacing w:line="240" w:lineRule="auto"/>
        <w:ind w:right="6" w:firstLine="567"/>
        <w:rPr>
          <w:sz w:val="24"/>
          <w:szCs w:val="24"/>
        </w:rPr>
      </w:pPr>
    </w:p>
    <w:p w14:paraId="333BECAE" w14:textId="6B1B8FF1" w:rsidR="003106FF" w:rsidRPr="004C3789" w:rsidRDefault="003106FF" w:rsidP="009671BE">
      <w:pPr>
        <w:tabs>
          <w:tab w:val="left" w:pos="2085"/>
        </w:tabs>
        <w:spacing w:line="240" w:lineRule="auto"/>
        <w:ind w:right="6" w:firstLine="567"/>
        <w:rPr>
          <w:b/>
          <w:sz w:val="24"/>
          <w:szCs w:val="24"/>
        </w:rPr>
      </w:pPr>
      <w:r w:rsidRPr="004C3789">
        <w:rPr>
          <w:b/>
          <w:sz w:val="24"/>
          <w:szCs w:val="24"/>
        </w:rPr>
        <w:t>К концу обучения в 8 классе:</w:t>
      </w:r>
    </w:p>
    <w:p w14:paraId="38C93E81"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основные принципы управления производственным и технологическим процессами;</w:t>
      </w:r>
    </w:p>
    <w:p w14:paraId="3CA319C4" w14:textId="5114A5DC" w:rsidR="00E4736E" w:rsidRPr="004C3789" w:rsidRDefault="009671BE" w:rsidP="009671BE">
      <w:pPr>
        <w:tabs>
          <w:tab w:val="left" w:pos="2085"/>
        </w:tabs>
        <w:spacing w:line="240" w:lineRule="auto"/>
        <w:ind w:right="6" w:firstLine="567"/>
        <w:rPr>
          <w:sz w:val="24"/>
          <w:szCs w:val="24"/>
        </w:rPr>
      </w:pPr>
      <w:r w:rsidRPr="004C3789">
        <w:rPr>
          <w:sz w:val="24"/>
          <w:szCs w:val="24"/>
        </w:rPr>
        <w:t>анализировать возможности и сферу применения современных технологий;</w:t>
      </w:r>
    </w:p>
    <w:p w14:paraId="19C4E597"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направления развития и особенности перспективных технологий;</w:t>
      </w:r>
    </w:p>
    <w:p w14:paraId="31A899B7"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предлагать предпринимательские идеи, обосновывать их решение;</w:t>
      </w:r>
    </w:p>
    <w:p w14:paraId="2C1DBC60"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определять проблему, анализировать потребности в продукте;</w:t>
      </w:r>
    </w:p>
    <w:p w14:paraId="0BD07FE0"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202BDA84" w14:textId="58C67569" w:rsidR="009671B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мир профессий, связанных с изучаемыми технологиями, их востребованность на рынке труда.</w:t>
      </w:r>
    </w:p>
    <w:p w14:paraId="35BADC35" w14:textId="0101EC35" w:rsidR="009671BE" w:rsidRPr="004C3789" w:rsidRDefault="009671BE" w:rsidP="009671BE">
      <w:pPr>
        <w:tabs>
          <w:tab w:val="left" w:pos="2085"/>
        </w:tabs>
        <w:spacing w:line="240" w:lineRule="auto"/>
        <w:ind w:right="6" w:firstLine="567"/>
        <w:rPr>
          <w:sz w:val="24"/>
          <w:szCs w:val="24"/>
        </w:rPr>
      </w:pPr>
    </w:p>
    <w:p w14:paraId="41CF5411" w14:textId="77777777" w:rsidR="009671BE" w:rsidRPr="004C3789" w:rsidRDefault="009671BE" w:rsidP="009671BE">
      <w:pPr>
        <w:tabs>
          <w:tab w:val="left" w:pos="2085"/>
        </w:tabs>
        <w:spacing w:line="240" w:lineRule="auto"/>
        <w:ind w:right="6" w:firstLine="567"/>
        <w:rPr>
          <w:b/>
          <w:sz w:val="24"/>
          <w:szCs w:val="24"/>
        </w:rPr>
      </w:pPr>
    </w:p>
    <w:p w14:paraId="4AFCDBC7" w14:textId="12FE30CE"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9 классе:</w:t>
      </w:r>
    </w:p>
    <w:p w14:paraId="2382031E"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культуру предпринимательства, виды предпринимательской деятельности;</w:t>
      </w:r>
    </w:p>
    <w:p w14:paraId="4DBE5E21"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создавать модели экономической деятельности;</w:t>
      </w:r>
    </w:p>
    <w:p w14:paraId="1B2DF5BA"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разрабатывать бизнес-проект;</w:t>
      </w:r>
    </w:p>
    <w:p w14:paraId="4D389CF6"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оценивать эффективность предпринимательской деятельности;</w:t>
      </w:r>
    </w:p>
    <w:p w14:paraId="1E2C87E9" w14:textId="4B527751" w:rsidR="00E4736E" w:rsidRPr="004C3789" w:rsidRDefault="009671BE" w:rsidP="009671BE">
      <w:pPr>
        <w:tabs>
          <w:tab w:val="left" w:pos="2085"/>
        </w:tabs>
        <w:spacing w:line="240" w:lineRule="auto"/>
        <w:ind w:right="6" w:firstLine="567"/>
        <w:rPr>
          <w:sz w:val="24"/>
          <w:szCs w:val="24"/>
        </w:rPr>
      </w:pPr>
      <w:r w:rsidRPr="004C3789">
        <w:rPr>
          <w:sz w:val="24"/>
          <w:szCs w:val="24"/>
        </w:rPr>
        <w:t>планировать свое профессиональное образование и профессиональную карьеру.</w:t>
      </w:r>
    </w:p>
    <w:p w14:paraId="35B82F63" w14:textId="77777777" w:rsidR="009671BE" w:rsidRPr="004C3789" w:rsidRDefault="009671BE" w:rsidP="009671BE">
      <w:pPr>
        <w:tabs>
          <w:tab w:val="left" w:pos="2085"/>
        </w:tabs>
        <w:spacing w:line="240" w:lineRule="auto"/>
        <w:ind w:right="6" w:firstLine="567"/>
        <w:rPr>
          <w:sz w:val="24"/>
          <w:szCs w:val="24"/>
        </w:rPr>
      </w:pPr>
    </w:p>
    <w:p w14:paraId="13C74A29" w14:textId="601C79A1" w:rsidR="003106FF" w:rsidRPr="004C3789" w:rsidRDefault="003106FF" w:rsidP="001F7659">
      <w:pPr>
        <w:tabs>
          <w:tab w:val="left" w:pos="2085"/>
        </w:tabs>
        <w:spacing w:line="240" w:lineRule="auto"/>
        <w:ind w:right="6" w:firstLine="567"/>
        <w:rPr>
          <w:i/>
          <w:sz w:val="24"/>
          <w:szCs w:val="24"/>
        </w:rPr>
      </w:pPr>
      <w:r w:rsidRPr="004C3789">
        <w:rPr>
          <w:b/>
          <w:sz w:val="24"/>
          <w:szCs w:val="24"/>
        </w:rPr>
        <w:t>Предметные результаты освоения содержания модуля «Технологии обработки материалов и пищевых продуктов»</w:t>
      </w:r>
      <w:r w:rsidR="008A04EE" w:rsidRPr="004C3789">
        <w:t xml:space="preserve"> </w:t>
      </w:r>
      <w:r w:rsidR="008A04EE" w:rsidRPr="004C3789">
        <w:rPr>
          <w:i/>
          <w:sz w:val="24"/>
          <w:szCs w:val="24"/>
        </w:rPr>
        <w:t>(п.162.5.2. ФГОС ООО)</w:t>
      </w:r>
      <w:r w:rsidRPr="004C3789">
        <w:rPr>
          <w:i/>
          <w:sz w:val="24"/>
          <w:szCs w:val="24"/>
        </w:rPr>
        <w:t>.</w:t>
      </w:r>
    </w:p>
    <w:p w14:paraId="6648F53D" w14:textId="77777777" w:rsidR="00E4736E" w:rsidRPr="004C3789" w:rsidRDefault="00E4736E" w:rsidP="001F7659">
      <w:pPr>
        <w:tabs>
          <w:tab w:val="left" w:pos="2085"/>
        </w:tabs>
        <w:spacing w:line="240" w:lineRule="auto"/>
        <w:ind w:right="6" w:firstLine="567"/>
        <w:rPr>
          <w:b/>
          <w:sz w:val="24"/>
          <w:szCs w:val="24"/>
        </w:rPr>
      </w:pPr>
    </w:p>
    <w:p w14:paraId="5F74C336" w14:textId="70F79CD8"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5 классе:</w:t>
      </w:r>
    </w:p>
    <w:p w14:paraId="1D71D0E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w:t>
      </w:r>
    </w:p>
    <w:p w14:paraId="3268D39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учебно-познавательных задач;</w:t>
      </w:r>
    </w:p>
    <w:p w14:paraId="7A890F61"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характеризовать виды бумаги, её свойства, получение и применение;</w:t>
      </w:r>
    </w:p>
    <w:p w14:paraId="771FF4C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народные промыслы по обработке древесины;</w:t>
      </w:r>
    </w:p>
    <w:p w14:paraId="1FFF19F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свойства конструкционных материалов;</w:t>
      </w:r>
    </w:p>
    <w:p w14:paraId="1894DDB2"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выбирать материалы для изготовления изделий с учётом их свойств, технологий обработки, инструментов и приспособлений;</w:t>
      </w:r>
    </w:p>
    <w:p w14:paraId="2209C6E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характеризовать виды древесины, пиломатериалов;</w:t>
      </w:r>
    </w:p>
    <w:p w14:paraId="6C1FC86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1A5824B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исследовать, анализировать и сравнивать свойства древесины разных пород деревьев;</w:t>
      </w:r>
    </w:p>
    <w:p w14:paraId="428609F4"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знать и называть пищевую ценность яиц, круп, овощей;</w:t>
      </w:r>
    </w:p>
    <w:p w14:paraId="2B389E5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приводить примеры обработки пищевых продуктов, позволяющие максимально сохранять их пищевую ценность;</w:t>
      </w:r>
    </w:p>
    <w:p w14:paraId="361E90F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выполнять технологии первичной обработки овощей, круп;</w:t>
      </w:r>
    </w:p>
    <w:p w14:paraId="4DAC6A7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выполнять технологии приготовления блюд из яиц, овощей, круп;</w:t>
      </w:r>
    </w:p>
    <w:p w14:paraId="6A7E0291"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виды планировки кухни; способы рационального размещения мебели;</w:t>
      </w:r>
    </w:p>
    <w:p w14:paraId="7F35679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характеризовать текстильные материалы, классифицировать их, описывать основные этапы производства;</w:t>
      </w:r>
    </w:p>
    <w:p w14:paraId="3ED4E44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анализировать и сравнивать свойства текстильных материалов;</w:t>
      </w:r>
    </w:p>
    <w:p w14:paraId="084737F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выбирать материалы, инструменты и оборудование для выполнения швейных работ;</w:t>
      </w:r>
    </w:p>
    <w:p w14:paraId="2F3AB7F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использовать ручные инструменты для выполнения швейных работ;</w:t>
      </w:r>
    </w:p>
    <w:p w14:paraId="7AB0C2F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14:paraId="6A347311"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выполнять последовательность изготовления швейных изделий, осуществлять контроль качества;</w:t>
      </w:r>
    </w:p>
    <w:p w14:paraId="792F3E6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группы профессий, описывать тенденции их развития, объяснять социальное значение групп профессий.</w:t>
      </w:r>
    </w:p>
    <w:p w14:paraId="6A75E228" w14:textId="77777777" w:rsidR="00E4736E" w:rsidRPr="004C3789" w:rsidRDefault="00E4736E" w:rsidP="001F7659">
      <w:pPr>
        <w:tabs>
          <w:tab w:val="left" w:pos="2085"/>
        </w:tabs>
        <w:spacing w:line="240" w:lineRule="auto"/>
        <w:ind w:right="6" w:firstLine="567"/>
        <w:rPr>
          <w:sz w:val="24"/>
          <w:szCs w:val="24"/>
        </w:rPr>
      </w:pPr>
    </w:p>
    <w:p w14:paraId="2479A620" w14:textId="6337B05E"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6 классе:</w:t>
      </w:r>
    </w:p>
    <w:p w14:paraId="69E6CFC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свойства конструкционных материалов;</w:t>
      </w:r>
    </w:p>
    <w:p w14:paraId="56BEAB7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народные промыслы по обработке металла;</w:t>
      </w:r>
    </w:p>
    <w:p w14:paraId="6BC4AC5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характеризовать виды металлов и их сплавов;</w:t>
      </w:r>
    </w:p>
    <w:p w14:paraId="7314D46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исследовать, анализировать и сравнивать свойства металлов и их сплавов;</w:t>
      </w:r>
    </w:p>
    <w:p w14:paraId="0125803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классифицировать и характеризовать инструменты, приспособления и технологическое оборудование;</w:t>
      </w:r>
    </w:p>
    <w:p w14:paraId="16B456C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использовать инструменты, приспособления и технологическое оборудование при обработке тонколистового металла, проволоки;</w:t>
      </w:r>
    </w:p>
    <w:p w14:paraId="1F72153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выполнять технологические операции с использованием ручных инструментов, приспособлений, технологического оборудования;</w:t>
      </w:r>
    </w:p>
    <w:p w14:paraId="76A4CD2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обрабатывать металлы и их сплавы слесарным инструментом;</w:t>
      </w:r>
    </w:p>
    <w:p w14:paraId="2B5F8ED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знать и называть пищевую ценность молока и молочных продуктов;</w:t>
      </w:r>
    </w:p>
    <w:p w14:paraId="0BF8011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определять качество молочных продуктов, называть правила хранения продуктов;</w:t>
      </w:r>
    </w:p>
    <w:p w14:paraId="444F66B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выполнять технологии приготовления блюд из молока и молочных продуктов;</w:t>
      </w:r>
    </w:p>
    <w:p w14:paraId="35234DC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виды теста, технологии приготовления разных видов теста;</w:t>
      </w:r>
    </w:p>
    <w:p w14:paraId="266B649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национальные блюда из разных видов теста;</w:t>
      </w:r>
    </w:p>
    <w:p w14:paraId="00FFEA61"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виды одежды, характеризовать стили одежды;</w:t>
      </w:r>
    </w:p>
    <w:p w14:paraId="74CF2AB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современные текстильные материалы, их получение и свойства;</w:t>
      </w:r>
    </w:p>
    <w:p w14:paraId="4AA646A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выбирать текстильные материалы для изделий с учётом их свойств;</w:t>
      </w:r>
    </w:p>
    <w:p w14:paraId="67F2805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самостоятельно выполнять чертёж выкроек швейного изделия;</w:t>
      </w:r>
    </w:p>
    <w:p w14:paraId="5D3352F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соблюдать последовательность технологических операций по раскрою, пошиву и отделке изделия;</w:t>
      </w:r>
    </w:p>
    <w:p w14:paraId="1503A0A2"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выполнять учебные проекты, соблюдая этапы и технологии изготовления проектных изделий.</w:t>
      </w:r>
    </w:p>
    <w:p w14:paraId="657533A6" w14:textId="77777777" w:rsidR="00E4736E" w:rsidRPr="004C3789" w:rsidRDefault="00E4736E" w:rsidP="001F7659">
      <w:pPr>
        <w:tabs>
          <w:tab w:val="left" w:pos="2085"/>
        </w:tabs>
        <w:spacing w:line="240" w:lineRule="auto"/>
        <w:ind w:right="6" w:firstLine="567"/>
        <w:rPr>
          <w:sz w:val="24"/>
          <w:szCs w:val="24"/>
        </w:rPr>
      </w:pPr>
    </w:p>
    <w:p w14:paraId="47362FD5" w14:textId="33CD48F8"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7 классе:</w:t>
      </w:r>
    </w:p>
    <w:p w14:paraId="04D5D51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исследовать и анализировать свойства конструкционных материалов;</w:t>
      </w:r>
    </w:p>
    <w:p w14:paraId="1A5BF37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выбирать инструменты и оборудование, необходимые для изготовления выбранного изделия по данной технологии;</w:t>
      </w:r>
    </w:p>
    <w:p w14:paraId="5497496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применять технологии механической обработки конструкционных материалов;</w:t>
      </w:r>
    </w:p>
    <w:p w14:paraId="4AE90C2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осуществлять доступными средствами контроль качества изготавливаемого изделия, находить и устранять допущенные дефекты;</w:t>
      </w:r>
    </w:p>
    <w:p w14:paraId="698506E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выполнять художественное оформление изделий;</w:t>
      </w:r>
    </w:p>
    <w:p w14:paraId="2F6746C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пластмассы и другие современные материалы, анализировать их свойства, возможность применения в быту и на производстве;</w:t>
      </w:r>
    </w:p>
    <w:p w14:paraId="28131F3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осуществлять изготовление субъективно нового продукта, опираясь на общую технологическую схему;</w:t>
      </w:r>
    </w:p>
    <w:p w14:paraId="00A1D33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оценивать пределы применимости данной технологии, в том числе с экономических и экологических позиций;</w:t>
      </w:r>
    </w:p>
    <w:p w14:paraId="5B314C22"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знать и называть пищевую ценность рыбы, морепродуктов продуктов; определять качество рыбы;</w:t>
      </w:r>
    </w:p>
    <w:p w14:paraId="0D429C0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знать и называть пищевую ценность мяса животных, мяса птицы, определять качество;</w:t>
      </w:r>
    </w:p>
    <w:p w14:paraId="4F69930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выполнять технологии приготовления блюд из рыбы,</w:t>
      </w:r>
    </w:p>
    <w:p w14:paraId="2039B05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технологии приготовления из мяса животных, мяса птицы;</w:t>
      </w:r>
    </w:p>
    <w:p w14:paraId="602E895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блюда национальной кухни из рыбы, мяса;</w:t>
      </w:r>
    </w:p>
    <w:p w14:paraId="7457ADF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мир профессий, связанных с изучаемыми технологиями, их востребованность на рынке труда.</w:t>
      </w:r>
    </w:p>
    <w:p w14:paraId="232D1D8F" w14:textId="77777777" w:rsidR="00E4736E" w:rsidRPr="004C3789" w:rsidRDefault="00E4736E" w:rsidP="001F7659">
      <w:pPr>
        <w:tabs>
          <w:tab w:val="left" w:pos="2085"/>
        </w:tabs>
        <w:spacing w:line="240" w:lineRule="auto"/>
        <w:ind w:right="6" w:firstLine="567"/>
        <w:rPr>
          <w:sz w:val="24"/>
          <w:szCs w:val="24"/>
        </w:rPr>
      </w:pPr>
    </w:p>
    <w:p w14:paraId="62BAA584" w14:textId="037B104D" w:rsidR="003106FF" w:rsidRPr="004C3789" w:rsidRDefault="003106FF" w:rsidP="001F7659">
      <w:pPr>
        <w:tabs>
          <w:tab w:val="left" w:pos="2085"/>
        </w:tabs>
        <w:spacing w:line="240" w:lineRule="auto"/>
        <w:ind w:right="6" w:firstLine="567"/>
        <w:rPr>
          <w:b/>
          <w:sz w:val="24"/>
          <w:szCs w:val="24"/>
        </w:rPr>
      </w:pPr>
      <w:r w:rsidRPr="004C3789">
        <w:rPr>
          <w:b/>
          <w:sz w:val="24"/>
          <w:szCs w:val="24"/>
        </w:rPr>
        <w:t>Предметные результаты освоения содержания модуля «Робототехника».</w:t>
      </w:r>
    </w:p>
    <w:p w14:paraId="2D6C944B"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5 классе:</w:t>
      </w:r>
    </w:p>
    <w:p w14:paraId="3981C4D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классифицировать и характеризовать роботов по видам и назначению;</w:t>
      </w:r>
    </w:p>
    <w:p w14:paraId="4268F31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знать основные законы робототехники;</w:t>
      </w:r>
    </w:p>
    <w:p w14:paraId="4F41F59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характеризовать назначение деталей робототехнического конструктора;</w:t>
      </w:r>
    </w:p>
    <w:p w14:paraId="3078A6CF"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составные части роботов, датчики в современных робототехнических системах;</w:t>
      </w:r>
    </w:p>
    <w:p w14:paraId="1FA42912"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получить опыт моделирования машин и механизмов с помощью робототехнического конструктора;</w:t>
      </w:r>
    </w:p>
    <w:p w14:paraId="77C8512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применять навыки моделирования машин и механизмов с помощью робототехнического конструктора;</w:t>
      </w:r>
    </w:p>
    <w:p w14:paraId="5ADE5F8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владеть навыками индивидуальной и коллективной деятельности, направленной на создание робототехнического продукта.</w:t>
      </w:r>
    </w:p>
    <w:p w14:paraId="291BDBE5" w14:textId="77777777" w:rsidR="00FD3573" w:rsidRPr="004C3789" w:rsidRDefault="00FD3573" w:rsidP="001F7659">
      <w:pPr>
        <w:tabs>
          <w:tab w:val="left" w:pos="2085"/>
        </w:tabs>
        <w:spacing w:line="240" w:lineRule="auto"/>
        <w:ind w:right="6" w:firstLine="567"/>
        <w:rPr>
          <w:b/>
          <w:sz w:val="24"/>
          <w:szCs w:val="24"/>
        </w:rPr>
      </w:pPr>
    </w:p>
    <w:p w14:paraId="2003520D" w14:textId="52412B02"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6 классе:</w:t>
      </w:r>
    </w:p>
    <w:p w14:paraId="3A6F834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виды транспортных роботов, описывать их назначение;</w:t>
      </w:r>
    </w:p>
    <w:p w14:paraId="630D253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конструировать мобильного робота по схеме; усовершенствовать конструкцию;</w:t>
      </w:r>
    </w:p>
    <w:p w14:paraId="0A59C60A"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программировать мобильного робота;</w:t>
      </w:r>
    </w:p>
    <w:p w14:paraId="310F284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управлять мобильными роботами в компьютерно-управляемых средах;</w:t>
      </w:r>
    </w:p>
    <w:p w14:paraId="2D89F46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и характеризовать датчики, использованные при проектировании мобильного робота;</w:t>
      </w:r>
    </w:p>
    <w:p w14:paraId="2072ED5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уметь осуществлять робототехнические проекты;</w:t>
      </w:r>
    </w:p>
    <w:p w14:paraId="7408D49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презентовать изделие.</w:t>
      </w:r>
    </w:p>
    <w:p w14:paraId="6B061242" w14:textId="77777777" w:rsidR="00E4736E" w:rsidRPr="004C3789" w:rsidRDefault="00E4736E" w:rsidP="001F7659">
      <w:pPr>
        <w:tabs>
          <w:tab w:val="left" w:pos="2085"/>
        </w:tabs>
        <w:spacing w:line="240" w:lineRule="auto"/>
        <w:ind w:right="6" w:firstLine="567"/>
        <w:rPr>
          <w:sz w:val="24"/>
          <w:szCs w:val="24"/>
        </w:rPr>
      </w:pPr>
    </w:p>
    <w:p w14:paraId="11D15DFC" w14:textId="06CC69DE"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7 классе:</w:t>
      </w:r>
    </w:p>
    <w:p w14:paraId="280F430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виды промышленных роботов, описывать их назначение и функции;</w:t>
      </w:r>
    </w:p>
    <w:p w14:paraId="6C8AF2A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назвать виды бытовых роботов, описывать их назначение и функции;</w:t>
      </w:r>
    </w:p>
    <w:p w14:paraId="298CCB37"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использовать датчики и программировать действие учебного робота в зависимости от задач проекта;</w:t>
      </w:r>
    </w:p>
    <w:p w14:paraId="195CB3E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осуществлять робототехнические проекты, совершенствовать конструкцию, испытывать и презентовать результат проекта.</w:t>
      </w:r>
    </w:p>
    <w:p w14:paraId="4F416FE3" w14:textId="77777777" w:rsidR="00E4736E" w:rsidRPr="004C3789" w:rsidRDefault="00E4736E" w:rsidP="001F7659">
      <w:pPr>
        <w:tabs>
          <w:tab w:val="left" w:pos="2085"/>
        </w:tabs>
        <w:spacing w:line="240" w:lineRule="auto"/>
        <w:ind w:right="6" w:firstLine="567"/>
        <w:rPr>
          <w:sz w:val="24"/>
          <w:szCs w:val="24"/>
        </w:rPr>
      </w:pPr>
    </w:p>
    <w:p w14:paraId="2389C13F" w14:textId="77777777" w:rsidR="002B61F2" w:rsidRPr="004C3789" w:rsidRDefault="002B61F2" w:rsidP="001F7659">
      <w:pPr>
        <w:tabs>
          <w:tab w:val="left" w:pos="2085"/>
        </w:tabs>
        <w:spacing w:line="240" w:lineRule="auto"/>
        <w:ind w:right="6" w:firstLine="567"/>
        <w:rPr>
          <w:b/>
          <w:sz w:val="24"/>
          <w:szCs w:val="24"/>
        </w:rPr>
      </w:pPr>
    </w:p>
    <w:p w14:paraId="146E843B" w14:textId="2B405437"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8 классе:</w:t>
      </w:r>
    </w:p>
    <w:p w14:paraId="6ED380B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называть основные законы и принципы теории автоматического управления и регулирования, методы использования в робототехнических системах;</w:t>
      </w:r>
    </w:p>
    <w:p w14:paraId="42FD7F36"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реализовывать полный цикл создания робота;</w:t>
      </w:r>
    </w:p>
    <w:p w14:paraId="1206245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конструировать и моделировать робототехнические системы;</w:t>
      </w:r>
    </w:p>
    <w:p w14:paraId="10AD02C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приводить примеры применения роботов из различных областей материального мира;</w:t>
      </w:r>
    </w:p>
    <w:p w14:paraId="584FAE8E"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конструкцию беспилотных воздушных судов; описывать сферы их применения;</w:t>
      </w:r>
    </w:p>
    <w:p w14:paraId="03E874E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возможности роботов, роботехнических систем и направления их применения.</w:t>
      </w:r>
    </w:p>
    <w:p w14:paraId="63DA1A4F" w14:textId="77777777" w:rsidR="00E4736E" w:rsidRPr="004C3789" w:rsidRDefault="00E4736E" w:rsidP="001F7659">
      <w:pPr>
        <w:tabs>
          <w:tab w:val="left" w:pos="2085"/>
        </w:tabs>
        <w:spacing w:line="240" w:lineRule="auto"/>
        <w:ind w:right="6" w:firstLine="567"/>
        <w:rPr>
          <w:sz w:val="24"/>
          <w:szCs w:val="24"/>
        </w:rPr>
      </w:pPr>
    </w:p>
    <w:p w14:paraId="07D86F73" w14:textId="415B3A58"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9 классе:</w:t>
      </w:r>
    </w:p>
    <w:p w14:paraId="1538397D"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автоматизированные и роботизированные производственные линии;</w:t>
      </w:r>
    </w:p>
    <w:p w14:paraId="2902386B"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анализировать перспективы развития робототехники;</w:t>
      </w:r>
    </w:p>
    <w:p w14:paraId="553B29B3"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характеризовать мир профессий, связанных с робототехникой, их востребованность на рынке труда;</w:t>
      </w:r>
    </w:p>
    <w:p w14:paraId="59BBA72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 xml:space="preserve">характеризовать принципы работы системы интернет вещей; сферы применения системы интернет вещей в промышленности и быту; </w:t>
      </w:r>
    </w:p>
    <w:p w14:paraId="0F081E98"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реализовывать полный цикл создания робота;</w:t>
      </w:r>
    </w:p>
    <w:p w14:paraId="458A7320"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конструировать и моделировать робототехнические системы с использованием материальных конструкторов с компьютерным управлением и обратной связью;</w:t>
      </w:r>
    </w:p>
    <w:p w14:paraId="6B6F7E85"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использовать визуальный язык для программирования простых робототехнических систем;</w:t>
      </w:r>
    </w:p>
    <w:p w14:paraId="2F55A3BC"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составлять алгоритмы и программы по управлению роботом;</w:t>
      </w:r>
    </w:p>
    <w:p w14:paraId="03774109" w14:textId="77777777" w:rsidR="003106FF" w:rsidRPr="004C3789" w:rsidRDefault="003106FF" w:rsidP="001F7659">
      <w:pPr>
        <w:tabs>
          <w:tab w:val="left" w:pos="2085"/>
        </w:tabs>
        <w:spacing w:line="240" w:lineRule="auto"/>
        <w:ind w:right="6" w:firstLine="567"/>
        <w:rPr>
          <w:sz w:val="24"/>
          <w:szCs w:val="24"/>
        </w:rPr>
      </w:pPr>
      <w:r w:rsidRPr="004C3789">
        <w:rPr>
          <w:sz w:val="24"/>
          <w:szCs w:val="24"/>
        </w:rPr>
        <w:t>самостоятельно осуществлять робототехнические проекты.</w:t>
      </w:r>
    </w:p>
    <w:p w14:paraId="5CC3288A" w14:textId="77777777" w:rsidR="00E4736E" w:rsidRPr="004C3789" w:rsidRDefault="00E4736E" w:rsidP="001F7659">
      <w:pPr>
        <w:tabs>
          <w:tab w:val="left" w:pos="2085"/>
        </w:tabs>
        <w:spacing w:line="240" w:lineRule="auto"/>
        <w:ind w:right="6" w:firstLine="567"/>
        <w:rPr>
          <w:b/>
          <w:sz w:val="24"/>
          <w:szCs w:val="24"/>
        </w:rPr>
      </w:pPr>
    </w:p>
    <w:p w14:paraId="6FDA506C" w14:textId="77777777" w:rsidR="00AF199B" w:rsidRPr="004C3789" w:rsidRDefault="00AF199B" w:rsidP="001F7659">
      <w:pPr>
        <w:tabs>
          <w:tab w:val="left" w:pos="2085"/>
        </w:tabs>
        <w:spacing w:line="240" w:lineRule="auto"/>
        <w:ind w:right="6" w:firstLine="567"/>
        <w:rPr>
          <w:b/>
          <w:sz w:val="24"/>
          <w:szCs w:val="24"/>
        </w:rPr>
      </w:pPr>
    </w:p>
    <w:p w14:paraId="1106B2AA" w14:textId="3DB1FA40" w:rsidR="003106FF" w:rsidRPr="004C3789" w:rsidRDefault="003106FF" w:rsidP="001F7659">
      <w:pPr>
        <w:tabs>
          <w:tab w:val="left" w:pos="2085"/>
        </w:tabs>
        <w:spacing w:line="240" w:lineRule="auto"/>
        <w:ind w:right="6" w:firstLine="567"/>
        <w:rPr>
          <w:b/>
          <w:sz w:val="24"/>
          <w:szCs w:val="24"/>
        </w:rPr>
      </w:pPr>
      <w:r w:rsidRPr="004C3789">
        <w:rPr>
          <w:b/>
          <w:sz w:val="24"/>
          <w:szCs w:val="24"/>
          <w:lang w:val="en-US"/>
        </w:rPr>
        <w:t> </w:t>
      </w:r>
      <w:r w:rsidRPr="004C3789">
        <w:rPr>
          <w:b/>
          <w:sz w:val="24"/>
          <w:szCs w:val="24"/>
        </w:rPr>
        <w:t>Предметные результаты освоения содержания модуля «Компьютерная графика. Черчение».</w:t>
      </w:r>
    </w:p>
    <w:p w14:paraId="4900E6AB"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5 классе:</w:t>
      </w:r>
    </w:p>
    <w:p w14:paraId="4F0847B3"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виды и области применения графической информации;</w:t>
      </w:r>
    </w:p>
    <w:p w14:paraId="0BB38535"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типы графических изображений (рисунок, диаграмма, графики, графы, эскиз, технический рисунок, чертеж, схема, карта, пиктограмма и другие);</w:t>
      </w:r>
    </w:p>
    <w:p w14:paraId="0109FA4E"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основные элементы графических изображений (точка, линия, контур, буквы и цифры, условные знаки);</w:t>
      </w:r>
    </w:p>
    <w:p w14:paraId="76D430B7"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и применять чертежные инструменты;</w:t>
      </w:r>
    </w:p>
    <w:p w14:paraId="455DC708"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читать и выполнять чертежи на листе A4 (рамка, основная надпись, масштаб, виды, нанесение размеров);</w:t>
      </w:r>
    </w:p>
    <w:p w14:paraId="5FBF9F9F" w14:textId="59FC00F0" w:rsidR="00E4736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мир профессий, связанных с черчением, компьютерной графикой, их востребованность на рынке труда.</w:t>
      </w:r>
    </w:p>
    <w:p w14:paraId="33BCDED0" w14:textId="77777777" w:rsidR="009671BE" w:rsidRPr="004C3789" w:rsidRDefault="009671BE" w:rsidP="009671BE">
      <w:pPr>
        <w:tabs>
          <w:tab w:val="left" w:pos="2085"/>
        </w:tabs>
        <w:spacing w:line="240" w:lineRule="auto"/>
        <w:ind w:right="6" w:firstLine="567"/>
        <w:rPr>
          <w:sz w:val="24"/>
          <w:szCs w:val="24"/>
        </w:rPr>
      </w:pPr>
    </w:p>
    <w:p w14:paraId="28A76CED" w14:textId="77645938"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6 классе:</w:t>
      </w:r>
    </w:p>
    <w:p w14:paraId="1A3117E9"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знать и выполнять основные правила выполнения чертежей с использованием чертежных инструментов;</w:t>
      </w:r>
    </w:p>
    <w:p w14:paraId="686F16B7"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знать и использовать для выполнения чертежей инструменты графического редактора;</w:t>
      </w:r>
    </w:p>
    <w:p w14:paraId="08C758DB"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понимать смысл условных графических обозначений, создавать с их помощью графические тексты;</w:t>
      </w:r>
    </w:p>
    <w:p w14:paraId="62A86C06"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создавать тексты, рисунки в графическом редакторе;</w:t>
      </w:r>
    </w:p>
    <w:p w14:paraId="0F0A1A8F"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мир профессий, связанных с черчением, компьютерной графикой, их востребованность на рынке труда.</w:t>
      </w:r>
    </w:p>
    <w:p w14:paraId="093324DB" w14:textId="77777777" w:rsidR="009671BE" w:rsidRPr="004C3789" w:rsidRDefault="009671BE" w:rsidP="009671BE">
      <w:pPr>
        <w:tabs>
          <w:tab w:val="left" w:pos="2085"/>
        </w:tabs>
        <w:spacing w:line="240" w:lineRule="auto"/>
        <w:ind w:right="6" w:firstLine="567"/>
        <w:rPr>
          <w:sz w:val="24"/>
          <w:szCs w:val="24"/>
        </w:rPr>
      </w:pPr>
    </w:p>
    <w:p w14:paraId="4CBE5A76" w14:textId="77777777" w:rsidR="009671BE" w:rsidRPr="004C3789" w:rsidRDefault="009671BE" w:rsidP="009671BE">
      <w:pPr>
        <w:tabs>
          <w:tab w:val="left" w:pos="2085"/>
        </w:tabs>
        <w:spacing w:line="240" w:lineRule="auto"/>
        <w:ind w:right="6" w:firstLine="567"/>
        <w:rPr>
          <w:sz w:val="24"/>
          <w:szCs w:val="24"/>
        </w:rPr>
      </w:pPr>
    </w:p>
    <w:p w14:paraId="6FD8EAEC" w14:textId="77777777" w:rsidR="009671BE" w:rsidRPr="004C3789" w:rsidRDefault="009671BE" w:rsidP="009671BE">
      <w:pPr>
        <w:tabs>
          <w:tab w:val="left" w:pos="2085"/>
        </w:tabs>
        <w:spacing w:line="240" w:lineRule="auto"/>
        <w:ind w:right="6" w:firstLine="567"/>
        <w:rPr>
          <w:sz w:val="24"/>
          <w:szCs w:val="24"/>
        </w:rPr>
      </w:pPr>
    </w:p>
    <w:p w14:paraId="59229261" w14:textId="5834777D" w:rsidR="003106FF" w:rsidRPr="004C3789" w:rsidRDefault="003106FF" w:rsidP="009671BE">
      <w:pPr>
        <w:tabs>
          <w:tab w:val="left" w:pos="2085"/>
        </w:tabs>
        <w:spacing w:line="240" w:lineRule="auto"/>
        <w:ind w:right="6" w:firstLine="567"/>
        <w:rPr>
          <w:b/>
          <w:sz w:val="24"/>
          <w:szCs w:val="24"/>
        </w:rPr>
      </w:pPr>
      <w:r w:rsidRPr="004C3789">
        <w:rPr>
          <w:b/>
          <w:sz w:val="24"/>
          <w:szCs w:val="24"/>
        </w:rPr>
        <w:t>К концу обучения в 7 классе:</w:t>
      </w:r>
    </w:p>
    <w:p w14:paraId="52762FCE"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виды конструкторской документации;</w:t>
      </w:r>
    </w:p>
    <w:p w14:paraId="1B14C42F"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называть и характеризовать виды графических моделей;</w:t>
      </w:r>
    </w:p>
    <w:p w14:paraId="06B70A75"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выполнять и оформлять сборочный чертеж;</w:t>
      </w:r>
    </w:p>
    <w:p w14:paraId="3718D3A4"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владеть ручными способами вычерчивания чертежей, эскизов и технических рисунков деталей;</w:t>
      </w:r>
    </w:p>
    <w:p w14:paraId="4E7C09B4"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владеть автоматизированными способами вычерчивания чертежей, эскизов и технических рисунков;</w:t>
      </w:r>
    </w:p>
    <w:p w14:paraId="078D110A" w14:textId="77777777" w:rsidR="009671BE" w:rsidRPr="004C3789" w:rsidRDefault="009671BE" w:rsidP="009671BE">
      <w:pPr>
        <w:tabs>
          <w:tab w:val="left" w:pos="2085"/>
        </w:tabs>
        <w:spacing w:line="240" w:lineRule="auto"/>
        <w:ind w:right="6" w:firstLine="567"/>
        <w:rPr>
          <w:sz w:val="24"/>
          <w:szCs w:val="24"/>
        </w:rPr>
      </w:pPr>
      <w:r w:rsidRPr="004C3789">
        <w:rPr>
          <w:sz w:val="24"/>
          <w:szCs w:val="24"/>
        </w:rPr>
        <w:t>уметь читать чертежи деталей и осуществлять расчеты по чертежам;</w:t>
      </w:r>
    </w:p>
    <w:p w14:paraId="5091D1FE" w14:textId="3F9C626C" w:rsidR="009671BE" w:rsidRPr="004C3789" w:rsidRDefault="009671BE" w:rsidP="009671BE">
      <w:pPr>
        <w:tabs>
          <w:tab w:val="left" w:pos="2085"/>
        </w:tabs>
        <w:spacing w:line="240" w:lineRule="auto"/>
        <w:ind w:right="6" w:firstLine="567"/>
        <w:rPr>
          <w:sz w:val="24"/>
          <w:szCs w:val="24"/>
        </w:rPr>
      </w:pPr>
      <w:r w:rsidRPr="004C3789">
        <w:rPr>
          <w:sz w:val="24"/>
          <w:szCs w:val="24"/>
        </w:rPr>
        <w:t>характеризовать мир профессий, связанных с черчением, компьютерной графикой, их востребованность на рынке труда.</w:t>
      </w:r>
    </w:p>
    <w:p w14:paraId="090D774C" w14:textId="44E0D68C" w:rsidR="00E4736E" w:rsidRPr="004C3789" w:rsidRDefault="00E4736E" w:rsidP="009671BE">
      <w:pPr>
        <w:tabs>
          <w:tab w:val="left" w:pos="2085"/>
        </w:tabs>
        <w:spacing w:line="240" w:lineRule="auto"/>
        <w:ind w:right="6" w:firstLine="0"/>
        <w:rPr>
          <w:sz w:val="24"/>
          <w:szCs w:val="24"/>
        </w:rPr>
      </w:pPr>
    </w:p>
    <w:p w14:paraId="2177D23F" w14:textId="122AA520"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8 классе:</w:t>
      </w:r>
    </w:p>
    <w:p w14:paraId="21786A1A"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использовать программное обеспечение для создания проектной документации;</w:t>
      </w:r>
    </w:p>
    <w:p w14:paraId="238B32AD"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создавать различные виды документов;</w:t>
      </w:r>
    </w:p>
    <w:p w14:paraId="2E23D869"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владеть способами создания, редактирования и трансформации графических объектов;</w:t>
      </w:r>
    </w:p>
    <w:p w14:paraId="30320B83"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выполнять эскизы, схемы, чертежи с использованием чертежных инструментов и приспособлений и (или) с использованием программного обеспечения;</w:t>
      </w:r>
    </w:p>
    <w:p w14:paraId="0AF0727D"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создавать и редактировать сложные 3D-модели и сборочные чертежи;</w:t>
      </w:r>
    </w:p>
    <w:p w14:paraId="38FF432D" w14:textId="393AFDBE" w:rsidR="00E4736E" w:rsidRPr="004C3789" w:rsidRDefault="003C02AA" w:rsidP="003C02AA">
      <w:pPr>
        <w:tabs>
          <w:tab w:val="left" w:pos="2085"/>
        </w:tabs>
        <w:spacing w:line="240" w:lineRule="auto"/>
        <w:ind w:right="6" w:firstLine="567"/>
        <w:rPr>
          <w:sz w:val="24"/>
          <w:szCs w:val="24"/>
        </w:rPr>
      </w:pPr>
      <w:r w:rsidRPr="004C3789">
        <w:rPr>
          <w:sz w:val="24"/>
          <w:szCs w:val="24"/>
        </w:rPr>
        <w:t>характеризовать мир профессий, связанных с черчением, компьютерной графикой, их востребованность на рынке труда.</w:t>
      </w:r>
    </w:p>
    <w:p w14:paraId="272546E1" w14:textId="77777777" w:rsidR="003C02AA" w:rsidRPr="004C3789" w:rsidRDefault="003C02AA" w:rsidP="003C02AA">
      <w:pPr>
        <w:tabs>
          <w:tab w:val="left" w:pos="2085"/>
        </w:tabs>
        <w:spacing w:line="240" w:lineRule="auto"/>
        <w:ind w:right="6" w:firstLine="567"/>
        <w:rPr>
          <w:sz w:val="24"/>
          <w:szCs w:val="24"/>
        </w:rPr>
      </w:pPr>
    </w:p>
    <w:p w14:paraId="3F48EC0E" w14:textId="3BBF67D6"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9 классе:</w:t>
      </w:r>
    </w:p>
    <w:p w14:paraId="23DCFC0C"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выполнять эскизы, схемы, чертежи с использованием чертежных инструментов и приспособлений и (или) в САПР;</w:t>
      </w:r>
    </w:p>
    <w:p w14:paraId="6FBE295B"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создавать 3D-модели в САПР;</w:t>
      </w:r>
    </w:p>
    <w:p w14:paraId="6D456F75" w14:textId="77777777" w:rsidR="003C02AA" w:rsidRPr="004C3789" w:rsidRDefault="003C02AA" w:rsidP="003C02AA">
      <w:pPr>
        <w:tabs>
          <w:tab w:val="left" w:pos="2085"/>
        </w:tabs>
        <w:spacing w:line="240" w:lineRule="auto"/>
        <w:ind w:right="6" w:firstLine="567"/>
        <w:rPr>
          <w:sz w:val="24"/>
          <w:szCs w:val="24"/>
        </w:rPr>
      </w:pPr>
      <w:r w:rsidRPr="004C3789">
        <w:rPr>
          <w:sz w:val="24"/>
          <w:szCs w:val="24"/>
        </w:rPr>
        <w:t>оформлять конструкторскую документацию, в том числе с использованием САПР;</w:t>
      </w:r>
    </w:p>
    <w:p w14:paraId="75E3A1D6" w14:textId="0B2370FA" w:rsidR="00E4736E" w:rsidRPr="004C3789" w:rsidRDefault="003C02AA" w:rsidP="003C02AA">
      <w:pPr>
        <w:tabs>
          <w:tab w:val="left" w:pos="2085"/>
        </w:tabs>
        <w:spacing w:line="240" w:lineRule="auto"/>
        <w:ind w:right="6" w:firstLine="567"/>
        <w:rPr>
          <w:sz w:val="24"/>
          <w:szCs w:val="24"/>
        </w:rPr>
      </w:pPr>
      <w:r w:rsidRPr="004C3789">
        <w:rPr>
          <w:sz w:val="24"/>
          <w:szCs w:val="24"/>
        </w:rPr>
        <w:t>характеризовать мир профессий, связанных с изучаемыми технологиями, их востребованность на рынке труда.</w:t>
      </w:r>
    </w:p>
    <w:p w14:paraId="69B1EB87" w14:textId="77777777" w:rsidR="003C02AA" w:rsidRPr="004C3789" w:rsidRDefault="003C02AA" w:rsidP="003C02AA">
      <w:pPr>
        <w:tabs>
          <w:tab w:val="left" w:pos="2085"/>
        </w:tabs>
        <w:spacing w:line="240" w:lineRule="auto"/>
        <w:ind w:right="6" w:firstLine="567"/>
        <w:rPr>
          <w:b/>
          <w:sz w:val="24"/>
          <w:szCs w:val="24"/>
        </w:rPr>
      </w:pPr>
    </w:p>
    <w:p w14:paraId="74A98469" w14:textId="6E0CA35A" w:rsidR="003106FF" w:rsidRPr="004C3789" w:rsidRDefault="003106FF" w:rsidP="001F7659">
      <w:pPr>
        <w:tabs>
          <w:tab w:val="left" w:pos="2085"/>
        </w:tabs>
        <w:spacing w:line="240" w:lineRule="auto"/>
        <w:ind w:right="6" w:firstLine="567"/>
        <w:rPr>
          <w:b/>
          <w:sz w:val="24"/>
          <w:szCs w:val="24"/>
        </w:rPr>
      </w:pPr>
      <w:r w:rsidRPr="004C3789">
        <w:rPr>
          <w:b/>
          <w:sz w:val="24"/>
          <w:szCs w:val="24"/>
        </w:rPr>
        <w:t>Предметные результаты освоения содержания модуля «3D-моделирование, прототипирование, макетирование».</w:t>
      </w:r>
    </w:p>
    <w:p w14:paraId="2649A76F"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7 классе:</w:t>
      </w:r>
    </w:p>
    <w:p w14:paraId="69DC359D"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называть виды, свойства и назначение моделей;</w:t>
      </w:r>
    </w:p>
    <w:p w14:paraId="4001ACD0"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называть виды макетов и их назначение;</w:t>
      </w:r>
    </w:p>
    <w:p w14:paraId="1B4F8D2B"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создавать макеты различных видов, в том числе с использованием программного обеспечения;</w:t>
      </w:r>
    </w:p>
    <w:p w14:paraId="55E769C9"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выполнять развертку и соединять фрагменты макета;</w:t>
      </w:r>
    </w:p>
    <w:p w14:paraId="29D22295"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выполнять сборку деталей макета;</w:t>
      </w:r>
    </w:p>
    <w:p w14:paraId="592BD300" w14:textId="7D856A71" w:rsidR="001E741D" w:rsidRPr="004C3789" w:rsidRDefault="001E741D" w:rsidP="001E741D">
      <w:pPr>
        <w:tabs>
          <w:tab w:val="left" w:pos="2085"/>
        </w:tabs>
        <w:spacing w:line="240" w:lineRule="auto"/>
        <w:ind w:right="6" w:firstLine="567"/>
        <w:rPr>
          <w:b/>
          <w:sz w:val="24"/>
          <w:szCs w:val="24"/>
        </w:rPr>
      </w:pPr>
      <w:r w:rsidRPr="004C3789">
        <w:rPr>
          <w:sz w:val="24"/>
          <w:szCs w:val="24"/>
        </w:rPr>
        <w:t>разрабатывать графическую документацию;</w:t>
      </w:r>
    </w:p>
    <w:p w14:paraId="7706BB34" w14:textId="7D856A71" w:rsidR="001E741D" w:rsidRPr="004C3789" w:rsidRDefault="001E741D" w:rsidP="001F7659">
      <w:pPr>
        <w:tabs>
          <w:tab w:val="left" w:pos="2085"/>
        </w:tabs>
        <w:spacing w:line="240" w:lineRule="auto"/>
        <w:ind w:right="6" w:firstLine="567"/>
        <w:rPr>
          <w:sz w:val="24"/>
          <w:szCs w:val="24"/>
        </w:rPr>
      </w:pPr>
      <w:r w:rsidRPr="004C3789">
        <w:rPr>
          <w:sz w:val="24"/>
          <w:szCs w:val="24"/>
        </w:rPr>
        <w:t>характеризовать мир профессий, связанных с изучаемыми технологиями макетирования, их востребованность на рынке труда.</w:t>
      </w:r>
    </w:p>
    <w:p w14:paraId="61402D15" w14:textId="77777777" w:rsidR="001E741D" w:rsidRPr="004C3789" w:rsidRDefault="001E741D" w:rsidP="001F7659">
      <w:pPr>
        <w:tabs>
          <w:tab w:val="left" w:pos="2085"/>
        </w:tabs>
        <w:spacing w:line="240" w:lineRule="auto"/>
        <w:ind w:right="6" w:firstLine="567"/>
        <w:rPr>
          <w:b/>
          <w:sz w:val="24"/>
          <w:szCs w:val="24"/>
        </w:rPr>
      </w:pPr>
    </w:p>
    <w:p w14:paraId="062EF092" w14:textId="1983682C"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8 классе:</w:t>
      </w:r>
    </w:p>
    <w:p w14:paraId="5167355D"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w:t>
      </w:r>
    </w:p>
    <w:p w14:paraId="7F77059A"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создавать 3D-модели, используя программное обеспечение;</w:t>
      </w:r>
    </w:p>
    <w:p w14:paraId="141ED677"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устанавливать адекватность модели объекту и целям моделирования;</w:t>
      </w:r>
    </w:p>
    <w:p w14:paraId="7E164DE5"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проводить анализ и модернизацию компьютерной модели;</w:t>
      </w:r>
    </w:p>
    <w:p w14:paraId="38B75303"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изготавливать прототипы с использованием технологического оборудования (3D-принтер, лазерный гравер и другие);</w:t>
      </w:r>
    </w:p>
    <w:p w14:paraId="6BF867A3"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модернизировать прототип в соответствии с поставленной задачей;</w:t>
      </w:r>
    </w:p>
    <w:p w14:paraId="33ACD858"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презентовать изделие;</w:t>
      </w:r>
    </w:p>
    <w:p w14:paraId="48E71697" w14:textId="770F1F1C" w:rsidR="001C3E51" w:rsidRPr="004C3789" w:rsidRDefault="001E741D" w:rsidP="001E741D">
      <w:pPr>
        <w:tabs>
          <w:tab w:val="left" w:pos="2085"/>
        </w:tabs>
        <w:spacing w:line="240" w:lineRule="auto"/>
        <w:ind w:right="6" w:firstLine="567"/>
        <w:rPr>
          <w:sz w:val="24"/>
          <w:szCs w:val="24"/>
        </w:rPr>
      </w:pPr>
      <w:r w:rsidRPr="004C3789">
        <w:rPr>
          <w:sz w:val="24"/>
          <w:szCs w:val="24"/>
        </w:rPr>
        <w:t>характеризовать мир профессий, связанных с изучаемыми технологиями 3D-моделирования, их востребованность на рынке труда.</w:t>
      </w:r>
    </w:p>
    <w:p w14:paraId="1A29626C" w14:textId="77777777" w:rsidR="001E741D" w:rsidRPr="004C3789" w:rsidRDefault="001E741D" w:rsidP="001E741D">
      <w:pPr>
        <w:tabs>
          <w:tab w:val="left" w:pos="2085"/>
        </w:tabs>
        <w:spacing w:line="240" w:lineRule="auto"/>
        <w:ind w:right="6" w:firstLine="567"/>
        <w:rPr>
          <w:sz w:val="24"/>
          <w:szCs w:val="24"/>
        </w:rPr>
      </w:pPr>
    </w:p>
    <w:p w14:paraId="4BF13DF8" w14:textId="7317B48E"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9 классе:</w:t>
      </w:r>
    </w:p>
    <w:p w14:paraId="3861B477"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использовать редактор компьютерного трехмерного проектирования для создания моделей сложных объектов;</w:t>
      </w:r>
    </w:p>
    <w:p w14:paraId="175503F0"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изготавливать прототипы с использованием технологического оборудования (3D-принтер, лазерный гравер и другие);</w:t>
      </w:r>
    </w:p>
    <w:p w14:paraId="3384C556"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называть и выполнять этапы аддитивного производства;</w:t>
      </w:r>
    </w:p>
    <w:p w14:paraId="07934219"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модернизировать прототип в соответствии с поставленной задачей;</w:t>
      </w:r>
    </w:p>
    <w:p w14:paraId="375B61FE"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называть области применения 3D-моделирования;</w:t>
      </w:r>
    </w:p>
    <w:p w14:paraId="3DF4904E" w14:textId="77777777" w:rsidR="001E741D" w:rsidRPr="004C3789" w:rsidRDefault="001E741D" w:rsidP="001E741D">
      <w:pPr>
        <w:tabs>
          <w:tab w:val="left" w:pos="2085"/>
        </w:tabs>
        <w:spacing w:line="240" w:lineRule="auto"/>
        <w:ind w:right="6" w:firstLine="567"/>
        <w:rPr>
          <w:sz w:val="24"/>
          <w:szCs w:val="24"/>
        </w:rPr>
      </w:pPr>
      <w:r w:rsidRPr="004C3789">
        <w:rPr>
          <w:sz w:val="24"/>
          <w:szCs w:val="24"/>
        </w:rPr>
        <w:t>характеризовать мир профессий, связанных с изучаемыми технологиями 3D-моделирования, их востребованность на рынке труда.</w:t>
      </w:r>
    </w:p>
    <w:p w14:paraId="463E1F7E" w14:textId="16AB1FED" w:rsidR="00FD3573" w:rsidRPr="004C3789" w:rsidRDefault="003106FF" w:rsidP="001E741D">
      <w:pPr>
        <w:tabs>
          <w:tab w:val="left" w:pos="2085"/>
        </w:tabs>
        <w:spacing w:line="240" w:lineRule="auto"/>
        <w:ind w:right="6" w:firstLine="567"/>
        <w:rPr>
          <w:b/>
          <w:sz w:val="24"/>
          <w:szCs w:val="24"/>
        </w:rPr>
      </w:pPr>
      <w:r w:rsidRPr="004C3789">
        <w:rPr>
          <w:b/>
          <w:sz w:val="24"/>
          <w:szCs w:val="24"/>
          <w:lang w:val="en-US"/>
        </w:rPr>
        <w:t> </w:t>
      </w:r>
    </w:p>
    <w:p w14:paraId="057A5DB1" w14:textId="3B4BEE2B" w:rsidR="003106FF" w:rsidRPr="004C3789" w:rsidRDefault="003106FF" w:rsidP="001F7659">
      <w:pPr>
        <w:tabs>
          <w:tab w:val="left" w:pos="2085"/>
        </w:tabs>
        <w:spacing w:line="240" w:lineRule="auto"/>
        <w:ind w:right="6" w:firstLine="567"/>
        <w:rPr>
          <w:b/>
          <w:sz w:val="24"/>
          <w:szCs w:val="24"/>
        </w:rPr>
      </w:pPr>
      <w:r w:rsidRPr="004C3789">
        <w:rPr>
          <w:b/>
          <w:sz w:val="24"/>
          <w:szCs w:val="24"/>
        </w:rPr>
        <w:t xml:space="preserve">Предметные результаты освоения содержания </w:t>
      </w:r>
      <w:r w:rsidR="005013A2" w:rsidRPr="004C3789">
        <w:rPr>
          <w:b/>
          <w:sz w:val="24"/>
          <w:szCs w:val="24"/>
        </w:rPr>
        <w:t xml:space="preserve">вариативного </w:t>
      </w:r>
      <w:r w:rsidRPr="004C3789">
        <w:rPr>
          <w:b/>
          <w:sz w:val="24"/>
          <w:szCs w:val="24"/>
        </w:rPr>
        <w:t>модуля «Автоматизированные системы».</w:t>
      </w:r>
    </w:p>
    <w:p w14:paraId="4268F9C9"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8–9 классах:</w:t>
      </w:r>
    </w:p>
    <w:p w14:paraId="44F2BB0B"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знать признаки автоматизированных систем, их виды;</w:t>
      </w:r>
    </w:p>
    <w:p w14:paraId="2EFE6552"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знать принципы управления технологическими процессами;</w:t>
      </w:r>
    </w:p>
    <w:p w14:paraId="7081C9D6"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характеризовать управляющие и управляемые системы, функции обратной связи;</w:t>
      </w:r>
    </w:p>
    <w:p w14:paraId="3E2908C9"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осуществлять управление учебными техническими системами;</w:t>
      </w:r>
    </w:p>
    <w:p w14:paraId="4742CC2E"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конструировать автоматизированные системы;</w:t>
      </w:r>
    </w:p>
    <w:p w14:paraId="689FCD49"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знать основные электрические устройства и их функции для создания автоматизированных систем;</w:t>
      </w:r>
    </w:p>
    <w:p w14:paraId="55935BC9" w14:textId="24BD41FB" w:rsidR="001C3E51" w:rsidRPr="004C3789" w:rsidRDefault="001C3E51" w:rsidP="001C3E51">
      <w:pPr>
        <w:tabs>
          <w:tab w:val="left" w:pos="2085"/>
        </w:tabs>
        <w:spacing w:line="240" w:lineRule="auto"/>
        <w:ind w:right="6" w:firstLine="567"/>
        <w:rPr>
          <w:sz w:val="24"/>
          <w:szCs w:val="24"/>
        </w:rPr>
      </w:pPr>
      <w:r w:rsidRPr="004C3789">
        <w:rPr>
          <w:sz w:val="24"/>
          <w:szCs w:val="24"/>
        </w:rPr>
        <w:t>объяснять принцип сборки электрических схем;</w:t>
      </w:r>
    </w:p>
    <w:p w14:paraId="4B17C5FD"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выполнять сборку электрических схем с использованием электрических устройств и систем;</w:t>
      </w:r>
    </w:p>
    <w:p w14:paraId="6A13453D"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определять результат работы электрической схемы при использовании различных элементов;</w:t>
      </w:r>
    </w:p>
    <w:p w14:paraId="00541632"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осуществлять программирование автоматизированных систем на основе использования программированных логических реле;</w:t>
      </w:r>
    </w:p>
    <w:p w14:paraId="34E43842"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разрабатывать проекты автоматизированных систем, направленных на эффективное управление технологическими процессами на производстве и в быту;</w:t>
      </w:r>
    </w:p>
    <w:p w14:paraId="0B98FC33" w14:textId="324F0961" w:rsidR="001C3E51" w:rsidRPr="004C3789" w:rsidRDefault="001C3E51" w:rsidP="001C3E51">
      <w:pPr>
        <w:tabs>
          <w:tab w:val="left" w:pos="2085"/>
        </w:tabs>
        <w:spacing w:line="240" w:lineRule="auto"/>
        <w:ind w:right="6" w:firstLine="567"/>
        <w:rPr>
          <w:sz w:val="24"/>
          <w:szCs w:val="24"/>
        </w:rPr>
      </w:pPr>
      <w:r w:rsidRPr="004C3789">
        <w:rPr>
          <w:sz w:val="24"/>
          <w:szCs w:val="24"/>
        </w:rPr>
        <w:t>характеризовать мир профессий, связанных с автоматизированными системами, их востребованность на региональном рынке труда.</w:t>
      </w:r>
    </w:p>
    <w:p w14:paraId="5F1A1C94" w14:textId="51EE65EF" w:rsidR="001C3E51" w:rsidRPr="004C3789" w:rsidRDefault="001C3E51" w:rsidP="00AF199B">
      <w:pPr>
        <w:tabs>
          <w:tab w:val="left" w:pos="2085"/>
        </w:tabs>
        <w:spacing w:line="240" w:lineRule="auto"/>
        <w:ind w:right="6" w:firstLine="0"/>
        <w:rPr>
          <w:sz w:val="24"/>
          <w:szCs w:val="24"/>
        </w:rPr>
      </w:pPr>
    </w:p>
    <w:p w14:paraId="798D6D7D" w14:textId="77777777" w:rsidR="00E4736E" w:rsidRPr="004C3789" w:rsidRDefault="00E4736E" w:rsidP="001F7659">
      <w:pPr>
        <w:tabs>
          <w:tab w:val="left" w:pos="2085"/>
        </w:tabs>
        <w:spacing w:line="240" w:lineRule="auto"/>
        <w:ind w:right="6" w:firstLine="567"/>
        <w:rPr>
          <w:b/>
          <w:sz w:val="24"/>
          <w:szCs w:val="24"/>
        </w:rPr>
      </w:pPr>
    </w:p>
    <w:p w14:paraId="689D7ED8" w14:textId="17E935DF" w:rsidR="003106FF" w:rsidRPr="004C3789" w:rsidRDefault="003106FF" w:rsidP="001F7659">
      <w:pPr>
        <w:tabs>
          <w:tab w:val="left" w:pos="2085"/>
        </w:tabs>
        <w:spacing w:line="240" w:lineRule="auto"/>
        <w:ind w:right="6" w:firstLine="567"/>
        <w:rPr>
          <w:b/>
          <w:sz w:val="24"/>
          <w:szCs w:val="24"/>
        </w:rPr>
      </w:pPr>
      <w:r w:rsidRPr="004C3789">
        <w:rPr>
          <w:b/>
          <w:sz w:val="24"/>
          <w:szCs w:val="24"/>
        </w:rPr>
        <w:t xml:space="preserve">Предметные результаты освоения содержания </w:t>
      </w:r>
      <w:r w:rsidR="005013A2" w:rsidRPr="004C3789">
        <w:rPr>
          <w:b/>
          <w:sz w:val="24"/>
          <w:szCs w:val="24"/>
        </w:rPr>
        <w:t xml:space="preserve">вариативного </w:t>
      </w:r>
      <w:r w:rsidRPr="004C3789">
        <w:rPr>
          <w:b/>
          <w:sz w:val="24"/>
          <w:szCs w:val="24"/>
        </w:rPr>
        <w:t>модуля «Животноводство».</w:t>
      </w:r>
    </w:p>
    <w:p w14:paraId="7D1812FC" w14:textId="77777777"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7–8 классах:</w:t>
      </w:r>
    </w:p>
    <w:p w14:paraId="51CCFACC"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характеризовать основные направления животноводства;</w:t>
      </w:r>
    </w:p>
    <w:p w14:paraId="3FBE352F"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характеризовать особенности основных видов сельскохозяйственных животных своего региона;</w:t>
      </w:r>
    </w:p>
    <w:p w14:paraId="7F0B1414"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описывать полный технологический цикл получения продукции животноводства своего региона;</w:t>
      </w:r>
    </w:p>
    <w:p w14:paraId="670E3275"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знать виды сельскохозяйственных животных, характерных для данного региона;</w:t>
      </w:r>
    </w:p>
    <w:p w14:paraId="26B2A1A0"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оценивать условия содержания животных в различных условиях;</w:t>
      </w:r>
    </w:p>
    <w:p w14:paraId="2DEF38EA"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владеть навыками оказания первой помощи заболевшим или раненным животным;</w:t>
      </w:r>
    </w:p>
    <w:p w14:paraId="4D672EEA"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характеризовать способы переработки и хранения продукции животноводства;</w:t>
      </w:r>
    </w:p>
    <w:p w14:paraId="0A7FB2E8"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характеризовать пути цифровизации животноводческого производства;</w:t>
      </w:r>
    </w:p>
    <w:p w14:paraId="5FFF3756"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объяснять особенности сельскохозяйственного производства своего региона;</w:t>
      </w:r>
    </w:p>
    <w:p w14:paraId="5CFABBE7" w14:textId="77777777" w:rsidR="001C3E51" w:rsidRPr="004C3789" w:rsidRDefault="001C3E51" w:rsidP="001C3E51">
      <w:pPr>
        <w:tabs>
          <w:tab w:val="left" w:pos="2085"/>
        </w:tabs>
        <w:spacing w:line="240" w:lineRule="auto"/>
        <w:ind w:right="6" w:firstLine="567"/>
        <w:rPr>
          <w:sz w:val="24"/>
          <w:szCs w:val="24"/>
        </w:rPr>
      </w:pPr>
      <w:r w:rsidRPr="004C3789">
        <w:rPr>
          <w:sz w:val="24"/>
          <w:szCs w:val="24"/>
        </w:rPr>
        <w:t>характеризовать мир профессий, связанных с животноводством, их востребованность на региональном рынке труда.</w:t>
      </w:r>
    </w:p>
    <w:p w14:paraId="0521E314" w14:textId="77777777" w:rsidR="001C3E51" w:rsidRPr="004C3789" w:rsidRDefault="001C3E51" w:rsidP="001F7659">
      <w:pPr>
        <w:tabs>
          <w:tab w:val="left" w:pos="2085"/>
        </w:tabs>
        <w:spacing w:line="240" w:lineRule="auto"/>
        <w:ind w:right="6" w:firstLine="567"/>
        <w:rPr>
          <w:b/>
          <w:sz w:val="24"/>
          <w:szCs w:val="24"/>
        </w:rPr>
      </w:pPr>
    </w:p>
    <w:p w14:paraId="25932022" w14:textId="168D9B89" w:rsidR="003106FF" w:rsidRPr="004C3789" w:rsidRDefault="003106FF" w:rsidP="001F7659">
      <w:pPr>
        <w:tabs>
          <w:tab w:val="left" w:pos="2085"/>
        </w:tabs>
        <w:spacing w:line="240" w:lineRule="auto"/>
        <w:ind w:right="6" w:firstLine="567"/>
        <w:rPr>
          <w:b/>
          <w:sz w:val="24"/>
          <w:szCs w:val="24"/>
        </w:rPr>
      </w:pPr>
      <w:r w:rsidRPr="004C3789">
        <w:rPr>
          <w:b/>
          <w:sz w:val="24"/>
          <w:szCs w:val="24"/>
        </w:rPr>
        <w:t xml:space="preserve">Предметные результаты освоения содержания </w:t>
      </w:r>
      <w:r w:rsidR="005013A2" w:rsidRPr="004C3789">
        <w:rPr>
          <w:b/>
          <w:sz w:val="24"/>
          <w:szCs w:val="24"/>
        </w:rPr>
        <w:t xml:space="preserve">вариативного </w:t>
      </w:r>
      <w:r w:rsidRPr="004C3789">
        <w:rPr>
          <w:b/>
          <w:sz w:val="24"/>
          <w:szCs w:val="24"/>
        </w:rPr>
        <w:t>модуля «Растениеводство».</w:t>
      </w:r>
    </w:p>
    <w:p w14:paraId="5FC796DC" w14:textId="77777777" w:rsidR="00FD3573" w:rsidRPr="004C3789" w:rsidRDefault="00FD3573" w:rsidP="001F7659">
      <w:pPr>
        <w:tabs>
          <w:tab w:val="left" w:pos="2085"/>
        </w:tabs>
        <w:spacing w:line="240" w:lineRule="auto"/>
        <w:ind w:right="6" w:firstLine="567"/>
        <w:rPr>
          <w:b/>
          <w:sz w:val="24"/>
          <w:szCs w:val="24"/>
        </w:rPr>
      </w:pPr>
    </w:p>
    <w:p w14:paraId="184487B4" w14:textId="3D8CDB58" w:rsidR="003106FF" w:rsidRPr="004C3789" w:rsidRDefault="003106FF" w:rsidP="001F7659">
      <w:pPr>
        <w:tabs>
          <w:tab w:val="left" w:pos="2085"/>
        </w:tabs>
        <w:spacing w:line="240" w:lineRule="auto"/>
        <w:ind w:right="6" w:firstLine="567"/>
        <w:rPr>
          <w:b/>
          <w:sz w:val="24"/>
          <w:szCs w:val="24"/>
        </w:rPr>
      </w:pPr>
      <w:r w:rsidRPr="004C3789">
        <w:rPr>
          <w:b/>
          <w:sz w:val="24"/>
          <w:szCs w:val="24"/>
        </w:rPr>
        <w:t>К концу обучения в 7–8 классах:</w:t>
      </w:r>
    </w:p>
    <w:p w14:paraId="299B4693" w14:textId="77777777"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характеризовать основные направления растениеводства;</w:t>
      </w:r>
    </w:p>
    <w:p w14:paraId="44EF316C" w14:textId="77777777"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описывать полный технологический цикл получения наиболее распространенной растениеводческой продукции своего региона;</w:t>
      </w:r>
    </w:p>
    <w:p w14:paraId="2747C2AB" w14:textId="77777777"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характеризовать виды и свойства почв данного региона;</w:t>
      </w:r>
    </w:p>
    <w:p w14:paraId="0703EA13" w14:textId="77777777"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знать ручные и механизированные инструменты обработки почвы;</w:t>
      </w:r>
    </w:p>
    <w:p w14:paraId="3C37871C" w14:textId="77777777"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классифицировать культурные растения по различным основаниям;</w:t>
      </w:r>
    </w:p>
    <w:p w14:paraId="39471D75" w14:textId="77777777"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знать полезные дикорастущие растения и их свойства;</w:t>
      </w:r>
    </w:p>
    <w:p w14:paraId="7841D4A3" w14:textId="77777777"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знать опасные для человека дикорастущие растения;</w:t>
      </w:r>
    </w:p>
    <w:p w14:paraId="108767D4" w14:textId="21B3614A" w:rsidR="001C3E51" w:rsidRPr="004C3789" w:rsidRDefault="001C3E51" w:rsidP="001C3E51">
      <w:pPr>
        <w:widowControl w:val="0"/>
        <w:autoSpaceDE w:val="0"/>
        <w:autoSpaceDN w:val="0"/>
        <w:spacing w:line="240" w:lineRule="auto"/>
        <w:ind w:firstLine="540"/>
        <w:rPr>
          <w:rFonts w:eastAsia="Times New Roman" w:cs="Times New Roman"/>
          <w:sz w:val="24"/>
        </w:rPr>
      </w:pPr>
      <w:r w:rsidRPr="004C3789">
        <w:rPr>
          <w:rFonts w:eastAsia="Times New Roman" w:cs="Times New Roman"/>
          <w:sz w:val="24"/>
        </w:rPr>
        <w:t>знать полезные для человека грибы.</w:t>
      </w:r>
    </w:p>
    <w:p w14:paraId="30A01AE3" w14:textId="77777777" w:rsidR="002B61F2" w:rsidRPr="004C3789" w:rsidRDefault="002B61F2" w:rsidP="002B61F2">
      <w:pPr>
        <w:spacing w:line="240" w:lineRule="auto"/>
        <w:contextualSpacing/>
        <w:rPr>
          <w:sz w:val="24"/>
          <w:szCs w:val="24"/>
        </w:rPr>
      </w:pPr>
      <w:r w:rsidRPr="004C3789">
        <w:rPr>
          <w:sz w:val="24"/>
          <w:szCs w:val="24"/>
        </w:rPr>
        <w:t xml:space="preserve">     владеть методами сбора, переработки и хранения полезных дикорастущих растений и их плодов;</w:t>
      </w:r>
    </w:p>
    <w:p w14:paraId="0934467E" w14:textId="77777777" w:rsidR="002B61F2" w:rsidRPr="004C3789" w:rsidRDefault="002B61F2" w:rsidP="002B61F2">
      <w:pPr>
        <w:spacing w:line="240" w:lineRule="auto"/>
        <w:contextualSpacing/>
        <w:rPr>
          <w:sz w:val="24"/>
          <w:szCs w:val="24"/>
        </w:rPr>
      </w:pPr>
      <w:r w:rsidRPr="004C3789">
        <w:rPr>
          <w:sz w:val="24"/>
          <w:szCs w:val="24"/>
        </w:rPr>
        <w:t>владеть методами сбора, переработки и хранения полезных для человека грибов;</w:t>
      </w:r>
    </w:p>
    <w:p w14:paraId="358102F3" w14:textId="77777777" w:rsidR="002B61F2" w:rsidRPr="004C3789" w:rsidRDefault="002B61F2" w:rsidP="002B61F2">
      <w:pPr>
        <w:spacing w:line="240" w:lineRule="auto"/>
        <w:contextualSpacing/>
        <w:rPr>
          <w:sz w:val="24"/>
          <w:szCs w:val="24"/>
        </w:rPr>
      </w:pPr>
      <w:r w:rsidRPr="004C3789">
        <w:rPr>
          <w:sz w:val="24"/>
          <w:szCs w:val="24"/>
        </w:rPr>
        <w:t>характеризовать основные направления цифровизации и роботизации в растениеводстве;</w:t>
      </w:r>
    </w:p>
    <w:p w14:paraId="315B0071" w14:textId="77777777" w:rsidR="002B61F2" w:rsidRPr="004C3789" w:rsidRDefault="002B61F2" w:rsidP="002B61F2">
      <w:pPr>
        <w:spacing w:line="240" w:lineRule="auto"/>
        <w:contextualSpacing/>
        <w:rPr>
          <w:sz w:val="24"/>
          <w:szCs w:val="24"/>
        </w:rPr>
      </w:pPr>
      <w:r w:rsidRPr="004C3789">
        <w:rPr>
          <w:sz w:val="24"/>
          <w:szCs w:val="24"/>
        </w:rPr>
        <w:t>получить опыт использования цифровых устройств и программных сервисов в технологии растениеводства;</w:t>
      </w:r>
    </w:p>
    <w:p w14:paraId="7B697E56" w14:textId="5F083F1B" w:rsidR="002B61F2" w:rsidRPr="004C3789" w:rsidRDefault="002B61F2" w:rsidP="005E4416">
      <w:pPr>
        <w:spacing w:line="240" w:lineRule="auto"/>
        <w:ind w:left="567" w:firstLine="0"/>
        <w:contextualSpacing/>
        <w:rPr>
          <w:sz w:val="24"/>
          <w:szCs w:val="24"/>
        </w:rPr>
      </w:pPr>
      <w:r w:rsidRPr="004C3789">
        <w:rPr>
          <w:sz w:val="24"/>
          <w:szCs w:val="24"/>
        </w:rPr>
        <w:t>характеризовать мир профессий, связанных с растениеводством, их востребованност</w:t>
      </w:r>
      <w:r w:rsidR="005E4416" w:rsidRPr="004C3789">
        <w:rPr>
          <w:sz w:val="24"/>
          <w:szCs w:val="24"/>
        </w:rPr>
        <w:t>ь на региональном рынке труда.".</w:t>
      </w:r>
    </w:p>
    <w:p w14:paraId="5A69CEA4" w14:textId="77777777" w:rsidR="005E4416" w:rsidRPr="004C3789" w:rsidRDefault="005E4416" w:rsidP="005E4416">
      <w:pPr>
        <w:spacing w:line="240" w:lineRule="auto"/>
        <w:ind w:left="567" w:firstLine="0"/>
        <w:contextualSpacing/>
        <w:rPr>
          <w:sz w:val="24"/>
          <w:szCs w:val="24"/>
        </w:rPr>
      </w:pPr>
    </w:p>
    <w:p w14:paraId="6982035D" w14:textId="0930C8F0" w:rsidR="00A1797E" w:rsidRPr="004C3789" w:rsidRDefault="003106FF" w:rsidP="006B2443">
      <w:pPr>
        <w:spacing w:line="240" w:lineRule="auto"/>
        <w:ind w:left="540"/>
        <w:contextualSpacing/>
        <w:jc w:val="center"/>
        <w:rPr>
          <w:rFonts w:eastAsia="Calibri" w:cs="Times New Roman"/>
          <w:b/>
          <w:sz w:val="24"/>
          <w:szCs w:val="24"/>
          <w:lang w:eastAsia="en-US"/>
        </w:rPr>
      </w:pPr>
      <w:r w:rsidRPr="004C3789">
        <w:rPr>
          <w:sz w:val="24"/>
          <w:szCs w:val="24"/>
        </w:rPr>
        <w:tab/>
      </w:r>
      <w:r w:rsidRPr="004C3789">
        <w:rPr>
          <w:rFonts w:eastAsia="Calibri" w:cs="Times New Roman"/>
          <w:b/>
          <w:sz w:val="24"/>
          <w:szCs w:val="24"/>
          <w:lang w:eastAsia="en-US"/>
        </w:rPr>
        <w:t>Тематическое планирование учебного предмета «Т</w:t>
      </w:r>
      <w:r w:rsidR="00A1797E" w:rsidRPr="004C3789">
        <w:rPr>
          <w:rFonts w:eastAsia="Calibri" w:cs="Times New Roman"/>
          <w:b/>
          <w:sz w:val="24"/>
          <w:szCs w:val="24"/>
          <w:lang w:eastAsia="en-US"/>
        </w:rPr>
        <w:t>руд (т</w:t>
      </w:r>
      <w:r w:rsidRPr="004C3789">
        <w:rPr>
          <w:rFonts w:eastAsia="Calibri" w:cs="Times New Roman"/>
          <w:b/>
          <w:sz w:val="24"/>
          <w:szCs w:val="24"/>
          <w:lang w:eastAsia="en-US"/>
        </w:rPr>
        <w:t>ехнология</w:t>
      </w:r>
      <w:r w:rsidR="00A1797E" w:rsidRPr="004C3789">
        <w:rPr>
          <w:rFonts w:eastAsia="Calibri" w:cs="Times New Roman"/>
          <w:b/>
          <w:sz w:val="24"/>
          <w:szCs w:val="24"/>
          <w:lang w:eastAsia="en-US"/>
        </w:rPr>
        <w:t>)</w:t>
      </w:r>
      <w:r w:rsidR="006B2443" w:rsidRPr="004C3789">
        <w:rPr>
          <w:rFonts w:eastAsia="Calibri" w:cs="Times New Roman"/>
          <w:b/>
          <w:sz w:val="24"/>
          <w:szCs w:val="24"/>
          <w:lang w:eastAsia="en-US"/>
        </w:rPr>
        <w:t>»</w:t>
      </w:r>
    </w:p>
    <w:p w14:paraId="2F995B0E" w14:textId="77777777" w:rsidR="006B2443" w:rsidRPr="004C3789" w:rsidRDefault="006B2443" w:rsidP="006B2443">
      <w:pPr>
        <w:spacing w:line="240" w:lineRule="auto"/>
        <w:ind w:left="540"/>
        <w:contextualSpacing/>
        <w:jc w:val="center"/>
        <w:rPr>
          <w:rFonts w:eastAsia="Calibri" w:cs="Times New Roman"/>
          <w:b/>
          <w:sz w:val="24"/>
          <w:szCs w:val="24"/>
          <w:lang w:eastAsia="en-US"/>
        </w:rPr>
      </w:pPr>
    </w:p>
    <w:p w14:paraId="4886B2C7" w14:textId="77777777" w:rsidR="005F677B" w:rsidRPr="004C3789" w:rsidRDefault="005F677B" w:rsidP="005F677B">
      <w:pPr>
        <w:spacing w:line="240" w:lineRule="auto"/>
        <w:ind w:firstLine="709"/>
        <w:contextualSpacing/>
        <w:rPr>
          <w:rFonts w:eastAsia="SchoolBookSanPin" w:cs="Times New Roman"/>
          <w:b/>
          <w:sz w:val="24"/>
          <w:szCs w:val="24"/>
          <w:lang w:eastAsia="en-US"/>
        </w:rPr>
      </w:pPr>
      <w:r w:rsidRPr="004C3789">
        <w:rPr>
          <w:rFonts w:eastAsia="SchoolBookSanPin" w:cs="Times New Roman"/>
          <w:i/>
          <w:sz w:val="24"/>
          <w:szCs w:val="24"/>
          <w:lang w:eastAsia="en-US"/>
        </w:rPr>
        <w:t>Настоящее тематическое планирование выстроено по аналогии в точном содержании ФОП ООО, темы прописаны под соответствующими пунктами (номерами) в федеральной образовательной программе основного общего образования.</w:t>
      </w:r>
    </w:p>
    <w:p w14:paraId="72855DEC" w14:textId="77777777" w:rsidR="005F677B" w:rsidRPr="004C3789" w:rsidRDefault="005F677B" w:rsidP="005F677B">
      <w:pPr>
        <w:widowControl w:val="0"/>
        <w:spacing w:line="240" w:lineRule="auto"/>
        <w:ind w:firstLine="709"/>
        <w:rPr>
          <w:rFonts w:eastAsia="SchoolBookSanPin" w:cs="Times New Roman"/>
          <w:sz w:val="24"/>
          <w:szCs w:val="24"/>
          <w:lang w:eastAsia="en-US"/>
        </w:rPr>
      </w:pPr>
      <w:r w:rsidRPr="004C3789">
        <w:rPr>
          <w:rFonts w:eastAsia="SchoolBookSanPin" w:cs="Times New Roman"/>
          <w:sz w:val="24"/>
          <w:szCs w:val="24"/>
          <w:lang w:eastAsia="en-US"/>
        </w:rPr>
        <w:t xml:space="preserve">Распределение часов в настоящем тематическом планировании приведено с учётом рекомендованных часов по ФРП. Распределение часов на каждую отдельную тему прописывается учителем-предметником в своей </w:t>
      </w:r>
      <w:r w:rsidRPr="004C3789">
        <w:rPr>
          <w:rFonts w:eastAsia="SchoolBookSanPin" w:cs="Times New Roman"/>
          <w:b/>
          <w:sz w:val="24"/>
          <w:szCs w:val="24"/>
          <w:lang w:eastAsia="en-US"/>
        </w:rPr>
        <w:t>«рабочей программе учителя»</w:t>
      </w:r>
      <w:r w:rsidRPr="004C3789">
        <w:rPr>
          <w:rFonts w:eastAsia="SchoolBookSanPin" w:cs="Times New Roman"/>
          <w:sz w:val="24"/>
          <w:szCs w:val="24"/>
          <w:lang w:eastAsia="en-US"/>
        </w:rPr>
        <w:t xml:space="preserve"> в соответствии с утверждённым Учебным планом на текущий учебный год.</w:t>
      </w:r>
    </w:p>
    <w:p w14:paraId="4A7DB810" w14:textId="40115F5D" w:rsidR="003106FF" w:rsidRPr="004C3789" w:rsidRDefault="007253AB" w:rsidP="006B2443">
      <w:pPr>
        <w:widowControl w:val="0"/>
        <w:spacing w:line="240" w:lineRule="auto"/>
        <w:ind w:firstLine="709"/>
        <w:rPr>
          <w:rFonts w:eastAsia="SchoolBookSanPin" w:cs="Times New Roman"/>
          <w:sz w:val="24"/>
          <w:szCs w:val="24"/>
          <w:lang w:eastAsia="en-US"/>
        </w:rPr>
      </w:pPr>
      <w:r w:rsidRPr="004C3789">
        <w:rPr>
          <w:rFonts w:eastAsia="SchoolBookSanPin" w:cs="Times New Roman"/>
          <w:sz w:val="24"/>
          <w:szCs w:val="24"/>
          <w:lang w:eastAsia="en-US"/>
        </w:rPr>
        <w:t>Т</w:t>
      </w:r>
      <w:r w:rsidR="003106FF" w:rsidRPr="004C3789">
        <w:rPr>
          <w:rFonts w:eastAsia="SchoolBookSanPin" w:cs="Times New Roman"/>
          <w:sz w:val="24"/>
          <w:szCs w:val="24"/>
          <w:lang w:eastAsia="en-US"/>
        </w:rPr>
        <w:t>ематическо</w:t>
      </w:r>
      <w:r w:rsidRPr="004C3789">
        <w:rPr>
          <w:rFonts w:eastAsia="SchoolBookSanPin" w:cs="Times New Roman"/>
          <w:sz w:val="24"/>
          <w:szCs w:val="24"/>
          <w:lang w:eastAsia="en-US"/>
        </w:rPr>
        <w:t>е</w:t>
      </w:r>
      <w:r w:rsidR="003106FF" w:rsidRPr="004C3789">
        <w:rPr>
          <w:rFonts w:eastAsia="SchoolBookSanPin" w:cs="Times New Roman"/>
          <w:sz w:val="24"/>
          <w:szCs w:val="24"/>
          <w:lang w:eastAsia="en-US"/>
        </w:rPr>
        <w:t xml:space="preserve"> планировани</w:t>
      </w:r>
      <w:r w:rsidRPr="004C3789">
        <w:rPr>
          <w:rFonts w:eastAsia="SchoolBookSanPin" w:cs="Times New Roman"/>
          <w:sz w:val="24"/>
          <w:szCs w:val="24"/>
          <w:lang w:eastAsia="en-US"/>
        </w:rPr>
        <w:t>е</w:t>
      </w:r>
      <w:r w:rsidR="003106FF" w:rsidRPr="004C3789">
        <w:rPr>
          <w:rFonts w:eastAsia="SchoolBookSanPin" w:cs="Times New Roman"/>
          <w:sz w:val="24"/>
          <w:szCs w:val="24"/>
          <w:lang w:eastAsia="en-US"/>
        </w:rPr>
        <w:t xml:space="preserve"> рабочей программы в соответствие с ФГОС ООО (пункт 32.1) включает в себя следующие структурные компоненты:</w:t>
      </w:r>
    </w:p>
    <w:p w14:paraId="252BDB4A" w14:textId="71835907" w:rsidR="00985674" w:rsidRPr="004C3789" w:rsidRDefault="00985674" w:rsidP="00985674">
      <w:pPr>
        <w:tabs>
          <w:tab w:val="left" w:pos="2730"/>
        </w:tabs>
        <w:spacing w:line="276" w:lineRule="auto"/>
        <w:ind w:right="6" w:firstLine="0"/>
        <w:rPr>
          <w:sz w:val="24"/>
          <w:szCs w:val="24"/>
        </w:rPr>
      </w:pPr>
    </w:p>
    <w:tbl>
      <w:tblPr>
        <w:tblStyle w:val="TableNormal23"/>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6237"/>
        <w:gridCol w:w="1417"/>
        <w:gridCol w:w="1276"/>
      </w:tblGrid>
      <w:tr w:rsidR="006B2443" w:rsidRPr="004C3789" w14:paraId="02C5CCD9" w14:textId="77777777" w:rsidTr="001D2374">
        <w:trPr>
          <w:trHeight w:val="575"/>
        </w:trPr>
        <w:tc>
          <w:tcPr>
            <w:tcW w:w="993" w:type="dxa"/>
          </w:tcPr>
          <w:p w14:paraId="713CFFC9" w14:textId="77777777" w:rsidR="006B2443" w:rsidRPr="004C3789" w:rsidRDefault="006B2443" w:rsidP="00B00E35">
            <w:pPr>
              <w:spacing w:line="240" w:lineRule="auto"/>
              <w:ind w:left="142" w:right="354" w:firstLine="96"/>
              <w:jc w:val="center"/>
              <w:rPr>
                <w:rFonts w:eastAsia="Times New Roman"/>
                <w:szCs w:val="20"/>
                <w:lang w:eastAsia="en-US"/>
              </w:rPr>
            </w:pPr>
            <w:r w:rsidRPr="004C3789">
              <w:rPr>
                <w:rFonts w:eastAsia="Times New Roman"/>
                <w:szCs w:val="20"/>
                <w:lang w:eastAsia="en-US"/>
              </w:rPr>
              <w:t>№</w:t>
            </w:r>
            <w:r w:rsidRPr="004C3789">
              <w:rPr>
                <w:rFonts w:eastAsia="Times New Roman"/>
                <w:spacing w:val="-57"/>
                <w:szCs w:val="20"/>
                <w:lang w:eastAsia="en-US"/>
              </w:rPr>
              <w:t xml:space="preserve"> </w:t>
            </w:r>
            <w:r w:rsidRPr="004C3789">
              <w:rPr>
                <w:rFonts w:eastAsia="Times New Roman"/>
                <w:szCs w:val="20"/>
                <w:lang w:eastAsia="en-US"/>
              </w:rPr>
              <w:t>п/п</w:t>
            </w:r>
          </w:p>
        </w:tc>
        <w:tc>
          <w:tcPr>
            <w:tcW w:w="6237" w:type="dxa"/>
          </w:tcPr>
          <w:p w14:paraId="4C2DBDE0" w14:textId="694BB82A" w:rsidR="006B2443" w:rsidRPr="004C3789" w:rsidRDefault="005F677B" w:rsidP="00B00E35">
            <w:pPr>
              <w:spacing w:line="240" w:lineRule="auto"/>
              <w:ind w:left="142" w:firstLine="0"/>
              <w:jc w:val="center"/>
              <w:rPr>
                <w:rFonts w:eastAsia="Times New Roman"/>
                <w:szCs w:val="20"/>
                <w:lang w:val="ru-RU" w:eastAsia="en-US"/>
              </w:rPr>
            </w:pPr>
            <w:r w:rsidRPr="004C3789">
              <w:rPr>
                <w:rFonts w:eastAsia="Times New Roman"/>
                <w:szCs w:val="20"/>
                <w:lang w:val="ru-RU" w:eastAsia="en-US"/>
              </w:rPr>
              <w:t>М</w:t>
            </w:r>
            <w:r w:rsidR="006B2443" w:rsidRPr="004C3789">
              <w:rPr>
                <w:rFonts w:eastAsia="Times New Roman"/>
                <w:szCs w:val="20"/>
                <w:lang w:val="ru-RU" w:eastAsia="en-US"/>
              </w:rPr>
              <w:t>одули</w:t>
            </w:r>
          </w:p>
        </w:tc>
        <w:tc>
          <w:tcPr>
            <w:tcW w:w="1417" w:type="dxa"/>
          </w:tcPr>
          <w:p w14:paraId="606810D6" w14:textId="77777777" w:rsidR="0039600A" w:rsidRPr="004C3789" w:rsidRDefault="00985674" w:rsidP="00B00E35">
            <w:pPr>
              <w:spacing w:line="240" w:lineRule="auto"/>
              <w:ind w:left="142" w:right="27" w:hanging="72"/>
              <w:jc w:val="center"/>
              <w:rPr>
                <w:rFonts w:eastAsia="Times New Roman"/>
                <w:spacing w:val="-1"/>
                <w:szCs w:val="20"/>
                <w:lang w:val="ru-RU" w:eastAsia="en-US"/>
              </w:rPr>
            </w:pPr>
            <w:r w:rsidRPr="004C3789">
              <w:rPr>
                <w:rFonts w:eastAsia="Times New Roman"/>
                <w:spacing w:val="-1"/>
                <w:szCs w:val="20"/>
                <w:lang w:val="ru-RU" w:eastAsia="en-US"/>
              </w:rPr>
              <w:t>Кол-</w:t>
            </w:r>
            <w:r w:rsidR="00FC61EB" w:rsidRPr="004C3789">
              <w:rPr>
                <w:rFonts w:eastAsia="Times New Roman"/>
                <w:spacing w:val="-1"/>
                <w:szCs w:val="20"/>
                <w:lang w:val="ru-RU" w:eastAsia="en-US"/>
              </w:rPr>
              <w:t>во час.</w:t>
            </w:r>
            <w:r w:rsidR="006B2443" w:rsidRPr="004C3789">
              <w:rPr>
                <w:rFonts w:eastAsia="Times New Roman"/>
                <w:spacing w:val="-1"/>
                <w:szCs w:val="20"/>
                <w:lang w:val="ru-RU" w:eastAsia="en-US"/>
              </w:rPr>
              <w:t xml:space="preserve">, отводимых </w:t>
            </w:r>
          </w:p>
          <w:p w14:paraId="11DA1DF5" w14:textId="0426D28D" w:rsidR="006B2443" w:rsidRPr="004C3789" w:rsidRDefault="006B2443" w:rsidP="00B00E35">
            <w:pPr>
              <w:spacing w:line="240" w:lineRule="auto"/>
              <w:ind w:left="142" w:right="27" w:hanging="72"/>
              <w:jc w:val="center"/>
              <w:rPr>
                <w:rFonts w:eastAsia="Times New Roman"/>
                <w:szCs w:val="20"/>
                <w:lang w:val="ru-RU" w:eastAsia="en-US"/>
              </w:rPr>
            </w:pPr>
            <w:r w:rsidRPr="004C3789">
              <w:rPr>
                <w:rFonts w:eastAsia="Times New Roman"/>
                <w:spacing w:val="-1"/>
                <w:szCs w:val="20"/>
                <w:lang w:val="ru-RU" w:eastAsia="en-US"/>
              </w:rPr>
              <w:t>на освоение каждой темы</w:t>
            </w:r>
          </w:p>
        </w:tc>
        <w:tc>
          <w:tcPr>
            <w:tcW w:w="1276" w:type="dxa"/>
          </w:tcPr>
          <w:p w14:paraId="77BC02D6" w14:textId="77777777" w:rsidR="006B2443" w:rsidRPr="004C3789" w:rsidRDefault="006B2443" w:rsidP="00B00E35">
            <w:pPr>
              <w:spacing w:line="240" w:lineRule="auto"/>
              <w:ind w:left="142" w:right="27" w:hanging="72"/>
              <w:jc w:val="center"/>
              <w:rPr>
                <w:rFonts w:eastAsia="Times New Roman"/>
                <w:spacing w:val="-1"/>
                <w:szCs w:val="20"/>
                <w:lang w:val="ru-RU" w:eastAsia="en-US"/>
              </w:rPr>
            </w:pPr>
            <w:r w:rsidRPr="004C3789">
              <w:rPr>
                <w:rFonts w:eastAsia="Times New Roman"/>
                <w:spacing w:val="-1"/>
                <w:szCs w:val="20"/>
                <w:lang w:val="ru-RU" w:eastAsia="en-US"/>
              </w:rPr>
              <w:t xml:space="preserve">Э(Ц)ОР </w:t>
            </w:r>
          </w:p>
        </w:tc>
      </w:tr>
      <w:tr w:rsidR="00870791" w:rsidRPr="004C3789" w14:paraId="6BED7D97" w14:textId="77777777" w:rsidTr="00FB04E8">
        <w:trPr>
          <w:trHeight w:val="575"/>
        </w:trPr>
        <w:tc>
          <w:tcPr>
            <w:tcW w:w="993" w:type="dxa"/>
          </w:tcPr>
          <w:p w14:paraId="7AC9DAC6" w14:textId="3554EC74" w:rsidR="00870791" w:rsidRPr="004C3789" w:rsidRDefault="00870791" w:rsidP="00D11309">
            <w:pPr>
              <w:pStyle w:val="ac"/>
              <w:numPr>
                <w:ilvl w:val="0"/>
                <w:numId w:val="158"/>
              </w:numPr>
              <w:spacing w:line="240" w:lineRule="auto"/>
              <w:ind w:right="354"/>
              <w:jc w:val="center"/>
              <w:rPr>
                <w:rFonts w:eastAsia="Times New Roman"/>
                <w:szCs w:val="20"/>
                <w:lang w:val="ru-RU" w:eastAsia="en-US"/>
              </w:rPr>
            </w:pPr>
          </w:p>
        </w:tc>
        <w:tc>
          <w:tcPr>
            <w:tcW w:w="6237" w:type="dxa"/>
          </w:tcPr>
          <w:p w14:paraId="6F3AC4D1" w14:textId="21302B05"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 xml:space="preserve">162.3.1. Инвариантные </w:t>
            </w:r>
            <w:r w:rsidR="002D5918" w:rsidRPr="004C3789">
              <w:rPr>
                <w:rFonts w:eastAsia="OfficinaSansBoldITC"/>
                <w:b/>
                <w:szCs w:val="20"/>
                <w:lang w:val="ru-RU" w:eastAsia="en-US"/>
              </w:rPr>
              <w:t xml:space="preserve">(обязательные) </w:t>
            </w:r>
            <w:r w:rsidRPr="004C3789">
              <w:rPr>
                <w:rFonts w:eastAsia="OfficinaSansBoldITC"/>
                <w:b/>
                <w:szCs w:val="20"/>
                <w:lang w:val="ru-RU" w:eastAsia="en-US"/>
              </w:rPr>
              <w:t>модули.</w:t>
            </w:r>
          </w:p>
          <w:p w14:paraId="3C9D6636" w14:textId="77777777" w:rsidR="00870791" w:rsidRPr="004C3789" w:rsidRDefault="00870791" w:rsidP="00BD1E9C">
            <w:pPr>
              <w:spacing w:line="240" w:lineRule="auto"/>
              <w:ind w:left="143" w:right="281" w:firstLine="1"/>
              <w:rPr>
                <w:rFonts w:eastAsia="OfficinaSansBoldITC"/>
                <w:b/>
                <w:szCs w:val="20"/>
                <w:lang w:val="ru-RU" w:eastAsia="en-US"/>
              </w:rPr>
            </w:pPr>
          </w:p>
          <w:p w14:paraId="7D66E8D3" w14:textId="0BC81385"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5 класс</w:t>
            </w:r>
            <w:r w:rsidR="00F13077" w:rsidRPr="004C3789">
              <w:rPr>
                <w:rFonts w:eastAsia="OfficinaSansBoldITC"/>
                <w:b/>
                <w:szCs w:val="20"/>
                <w:lang w:val="ru-RU" w:eastAsia="en-US"/>
              </w:rPr>
              <w:t>:</w:t>
            </w:r>
            <w:r w:rsidRPr="004C3789">
              <w:rPr>
                <w:rFonts w:eastAsia="OfficinaSansBoldITC"/>
                <w:b/>
                <w:szCs w:val="20"/>
                <w:lang w:val="ru-RU" w:eastAsia="en-US"/>
              </w:rPr>
              <w:t xml:space="preserve"> </w:t>
            </w:r>
          </w:p>
          <w:p w14:paraId="173787B4" w14:textId="77777777" w:rsidR="00F13077"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 xml:space="preserve">      </w:t>
            </w:r>
          </w:p>
          <w:p w14:paraId="6FFEE43B" w14:textId="4E07AAFD"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1. «Производство и технологии».</w:t>
            </w:r>
          </w:p>
          <w:p w14:paraId="208695C2" w14:textId="2F9A50DD" w:rsidR="00870791" w:rsidRPr="004C3789" w:rsidRDefault="00870791" w:rsidP="00BD1E9C">
            <w:pPr>
              <w:spacing w:line="240" w:lineRule="auto"/>
              <w:ind w:left="143" w:right="281" w:firstLine="1"/>
              <w:rPr>
                <w:rFonts w:eastAsia="OfficinaSansBoldITC"/>
                <w:i/>
                <w:szCs w:val="20"/>
                <w:lang w:val="ru-RU" w:eastAsia="en-US"/>
              </w:rPr>
            </w:pPr>
            <w:r w:rsidRPr="004C3789">
              <w:rPr>
                <w:rFonts w:eastAsia="OfficinaSansBoldITC"/>
                <w:b/>
                <w:szCs w:val="20"/>
                <w:lang w:val="ru-RU" w:eastAsia="en-US"/>
              </w:rPr>
              <w:t xml:space="preserve"> </w:t>
            </w:r>
            <w:r w:rsidRPr="004C3789">
              <w:rPr>
                <w:rFonts w:eastAsia="OfficinaSansBoldITC"/>
                <w:i/>
                <w:szCs w:val="20"/>
                <w:lang w:val="ru-RU" w:eastAsia="en-US"/>
              </w:rPr>
              <w:t>(4 ч. базовый вариант</w:t>
            </w:r>
            <w:r w:rsidR="002D5918" w:rsidRPr="004C3789">
              <w:rPr>
                <w:rFonts w:eastAsia="OfficinaSansBoldITC"/>
                <w:i/>
                <w:szCs w:val="20"/>
                <w:lang w:val="ru-RU" w:eastAsia="en-US"/>
              </w:rPr>
              <w:t xml:space="preserve"> по ФРП</w:t>
            </w:r>
            <w:r w:rsidRPr="004C3789">
              <w:rPr>
                <w:rFonts w:eastAsia="OfficinaSansBoldITC"/>
                <w:i/>
                <w:szCs w:val="20"/>
                <w:lang w:val="ru-RU" w:eastAsia="en-US"/>
              </w:rPr>
              <w:t>)</w:t>
            </w:r>
          </w:p>
          <w:p w14:paraId="662C03B9"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Технологии вокруг нас. </w:t>
            </w:r>
          </w:p>
          <w:p w14:paraId="4197BEA7"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Мир труда и профессий. </w:t>
            </w:r>
          </w:p>
          <w:p w14:paraId="7579DC77"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Проекты и проектирование.</w:t>
            </w:r>
          </w:p>
          <w:p w14:paraId="5F0BAC3A" w14:textId="77777777" w:rsidR="00870791" w:rsidRPr="004C3789" w:rsidRDefault="00870791" w:rsidP="00BD1E9C">
            <w:pPr>
              <w:spacing w:line="240" w:lineRule="auto"/>
              <w:ind w:left="143" w:right="281" w:firstLine="1"/>
              <w:rPr>
                <w:rFonts w:eastAsia="OfficinaSansBoldITC"/>
                <w:szCs w:val="20"/>
                <w:lang w:val="ru-RU" w:eastAsia="en-US"/>
              </w:rPr>
            </w:pPr>
          </w:p>
          <w:p w14:paraId="5DDB1598"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2. «Компьютерная графика. Черчение».</w:t>
            </w:r>
          </w:p>
          <w:p w14:paraId="38D850F8" w14:textId="0D684141" w:rsidR="00870791" w:rsidRPr="004C3789" w:rsidRDefault="00870791" w:rsidP="00BD1E9C">
            <w:pPr>
              <w:spacing w:line="240" w:lineRule="auto"/>
              <w:ind w:left="143" w:right="281" w:firstLine="1"/>
              <w:rPr>
                <w:rFonts w:eastAsia="OfficinaSansBoldITC"/>
                <w:i/>
                <w:szCs w:val="20"/>
                <w:lang w:val="ru-RU" w:eastAsia="en-US"/>
              </w:rPr>
            </w:pPr>
            <w:r w:rsidRPr="004C3789">
              <w:rPr>
                <w:rFonts w:eastAsia="OfficinaSansBoldITC"/>
                <w:i/>
                <w:szCs w:val="20"/>
                <w:lang w:val="ru-RU" w:eastAsia="en-US"/>
              </w:rPr>
              <w:t xml:space="preserve"> (8 ч. базовый вариант</w:t>
            </w:r>
            <w:r w:rsidR="00DE3FE8" w:rsidRPr="004C3789">
              <w:rPr>
                <w:i/>
                <w:lang w:val="ru-RU"/>
              </w:rPr>
              <w:t xml:space="preserve"> </w:t>
            </w:r>
            <w:r w:rsidR="00DE3FE8" w:rsidRPr="004C3789">
              <w:rPr>
                <w:rFonts w:eastAsia="OfficinaSansBoldITC"/>
                <w:i/>
                <w:szCs w:val="20"/>
                <w:lang w:val="ru-RU" w:eastAsia="en-US"/>
              </w:rPr>
              <w:t>по ФРП</w:t>
            </w:r>
            <w:r w:rsidRPr="004C3789">
              <w:rPr>
                <w:rFonts w:eastAsia="OfficinaSansBoldITC"/>
                <w:i/>
                <w:szCs w:val="20"/>
                <w:lang w:val="ru-RU" w:eastAsia="en-US"/>
              </w:rPr>
              <w:t>)</w:t>
            </w:r>
          </w:p>
          <w:p w14:paraId="5DA71162"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Введение в графику и черчение.</w:t>
            </w:r>
          </w:p>
          <w:p w14:paraId="6D52CDE4"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Основные элементы графических изображений и их построений.</w:t>
            </w:r>
          </w:p>
          <w:p w14:paraId="1CB1963F"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Мир профессий. </w:t>
            </w:r>
          </w:p>
          <w:p w14:paraId="63DDB072" w14:textId="77777777" w:rsidR="00870791" w:rsidRPr="004C3789" w:rsidRDefault="00870791" w:rsidP="00BD1E9C">
            <w:pPr>
              <w:spacing w:line="240" w:lineRule="auto"/>
              <w:ind w:left="143" w:right="281" w:firstLine="1"/>
              <w:rPr>
                <w:rFonts w:eastAsia="OfficinaSansBoldITC"/>
                <w:b/>
                <w:szCs w:val="20"/>
                <w:lang w:val="ru-RU" w:eastAsia="en-US"/>
              </w:rPr>
            </w:pPr>
          </w:p>
          <w:p w14:paraId="4AC70325"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3. «Технологии обработки материалов и пищевых продуктов».</w:t>
            </w:r>
          </w:p>
          <w:p w14:paraId="4FD07456" w14:textId="0812D74A" w:rsidR="00870791" w:rsidRPr="004C3789" w:rsidRDefault="00DE3FE8" w:rsidP="00BD1E9C">
            <w:pPr>
              <w:spacing w:line="240" w:lineRule="auto"/>
              <w:ind w:left="143" w:right="281" w:firstLine="1"/>
              <w:rPr>
                <w:rFonts w:eastAsia="OfficinaSansBoldITC"/>
                <w:i/>
                <w:szCs w:val="20"/>
                <w:lang w:val="ru-RU" w:eastAsia="en-US"/>
              </w:rPr>
            </w:pPr>
            <w:r w:rsidRPr="004C3789">
              <w:rPr>
                <w:rFonts w:eastAsia="OfficinaSansBoldITC"/>
                <w:b/>
                <w:szCs w:val="20"/>
                <w:lang w:val="ru-RU" w:eastAsia="en-US"/>
              </w:rPr>
              <w:t xml:space="preserve"> </w:t>
            </w:r>
            <w:r w:rsidRPr="004C3789">
              <w:rPr>
                <w:rFonts w:eastAsia="OfficinaSansBoldITC"/>
                <w:i/>
                <w:szCs w:val="20"/>
                <w:lang w:val="ru-RU" w:eastAsia="en-US"/>
              </w:rPr>
              <w:t>(36 ч. базовый вариант</w:t>
            </w:r>
            <w:r w:rsidRPr="004C3789">
              <w:rPr>
                <w:i/>
                <w:lang w:val="ru-RU"/>
              </w:rPr>
              <w:t xml:space="preserve"> </w:t>
            </w:r>
            <w:r w:rsidRPr="004C3789">
              <w:rPr>
                <w:rFonts w:eastAsia="OfficinaSansBoldITC"/>
                <w:i/>
                <w:szCs w:val="20"/>
                <w:lang w:val="ru-RU" w:eastAsia="en-US"/>
              </w:rPr>
              <w:t>по ФРП</w:t>
            </w:r>
            <w:r w:rsidR="00870791" w:rsidRPr="004C3789">
              <w:rPr>
                <w:rFonts w:eastAsia="OfficinaSansBoldITC"/>
                <w:i/>
                <w:szCs w:val="20"/>
                <w:lang w:val="ru-RU" w:eastAsia="en-US"/>
              </w:rPr>
              <w:t>).</w:t>
            </w:r>
          </w:p>
          <w:p w14:paraId="0B0BF58A"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обработки конструкционных материалов.</w:t>
            </w:r>
          </w:p>
          <w:p w14:paraId="64D770FE"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Технология, ее основные составляющие.</w:t>
            </w:r>
          </w:p>
          <w:p w14:paraId="3816B384"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Бумага и ее свойства.</w:t>
            </w:r>
          </w:p>
          <w:p w14:paraId="59F1905D"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Конструкционные свойства и их свойства.</w:t>
            </w:r>
          </w:p>
          <w:p w14:paraId="233C2F95"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ручной обработки древесины. Технологии обработки древесины с использованием эликтрифицированного инструмента.</w:t>
            </w:r>
          </w:p>
          <w:p w14:paraId="56FA1AE7"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отделки изделий из древесины.</w:t>
            </w:r>
          </w:p>
          <w:p w14:paraId="53E6FD76"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Декоративные древесины.</w:t>
            </w:r>
          </w:p>
          <w:p w14:paraId="5F968722"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Контроль и оценка качества изделия из древесины. </w:t>
            </w:r>
          </w:p>
          <w:p w14:paraId="2CCB1971"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Мир профессий.</w:t>
            </w:r>
          </w:p>
          <w:p w14:paraId="069BC1B8"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Защита и оценка качества проекта.</w:t>
            </w:r>
          </w:p>
          <w:p w14:paraId="20637621"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обработки пищевых продуктов. Мир профессий.</w:t>
            </w:r>
          </w:p>
          <w:p w14:paraId="22B79201"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обработки текстильных материалов.</w:t>
            </w:r>
          </w:p>
          <w:p w14:paraId="7768E4CF"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Швейная машина как основное технологическое оборудование для изготовления швейных изделий.</w:t>
            </w:r>
          </w:p>
          <w:p w14:paraId="0E1EDF19"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Конструирование швейных изделий. Чертёж и изготовление выкроек швейного изделия.</w:t>
            </w:r>
          </w:p>
          <w:p w14:paraId="51618C56"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Технологические операции по пошиву изделия. Оценка качесвта швейного изделия. Мир профессий.</w:t>
            </w:r>
          </w:p>
          <w:p w14:paraId="2651994F" w14:textId="77777777" w:rsidR="00870791" w:rsidRPr="004C3789" w:rsidRDefault="00870791" w:rsidP="00BD1E9C">
            <w:pPr>
              <w:spacing w:line="240" w:lineRule="auto"/>
              <w:ind w:left="143" w:right="281" w:firstLine="1"/>
              <w:rPr>
                <w:rFonts w:eastAsia="OfficinaSansBoldITC"/>
                <w:b/>
                <w:szCs w:val="20"/>
                <w:lang w:val="ru-RU" w:eastAsia="en-US"/>
              </w:rPr>
            </w:pPr>
          </w:p>
          <w:p w14:paraId="23732BEA"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4. «Робототехника».</w:t>
            </w:r>
          </w:p>
          <w:p w14:paraId="14687D09" w14:textId="0AE72A38" w:rsidR="00870791" w:rsidRPr="004C3789" w:rsidRDefault="00F722A8" w:rsidP="00BD1E9C">
            <w:pPr>
              <w:spacing w:line="240" w:lineRule="auto"/>
              <w:ind w:left="143" w:right="281" w:firstLine="1"/>
              <w:rPr>
                <w:rFonts w:eastAsia="OfficinaSansBoldITC"/>
                <w:i/>
                <w:szCs w:val="20"/>
                <w:lang w:val="ru-RU" w:eastAsia="en-US"/>
              </w:rPr>
            </w:pPr>
            <w:r w:rsidRPr="004C3789">
              <w:rPr>
                <w:rFonts w:eastAsia="OfficinaSansBoldITC"/>
                <w:i/>
                <w:szCs w:val="20"/>
                <w:lang w:val="ru-RU" w:eastAsia="en-US"/>
              </w:rPr>
              <w:t xml:space="preserve"> </w:t>
            </w:r>
            <w:r w:rsidR="00870791" w:rsidRPr="004C3789">
              <w:rPr>
                <w:rFonts w:eastAsia="OfficinaSansBoldITC"/>
                <w:i/>
                <w:szCs w:val="20"/>
                <w:lang w:val="ru-RU" w:eastAsia="en-US"/>
              </w:rPr>
              <w:t xml:space="preserve">(20 ч. </w:t>
            </w:r>
            <w:r w:rsidR="007A0407" w:rsidRPr="004C3789">
              <w:rPr>
                <w:rFonts w:eastAsia="OfficinaSansBoldITC"/>
                <w:i/>
                <w:szCs w:val="20"/>
                <w:lang w:val="ru-RU" w:eastAsia="en-US"/>
              </w:rPr>
              <w:t>базовый вариант</w:t>
            </w:r>
            <w:r w:rsidR="007A0407" w:rsidRPr="004C3789">
              <w:rPr>
                <w:i/>
                <w:lang w:val="ru-RU"/>
              </w:rPr>
              <w:t xml:space="preserve"> </w:t>
            </w:r>
            <w:r w:rsidR="007A0407" w:rsidRPr="004C3789">
              <w:rPr>
                <w:rFonts w:eastAsia="OfficinaSansBoldITC"/>
                <w:i/>
                <w:szCs w:val="20"/>
                <w:lang w:val="ru-RU" w:eastAsia="en-US"/>
              </w:rPr>
              <w:t>по ФРП</w:t>
            </w:r>
            <w:r w:rsidR="00870791" w:rsidRPr="004C3789">
              <w:rPr>
                <w:rFonts w:eastAsia="OfficinaSansBoldITC"/>
                <w:i/>
                <w:szCs w:val="20"/>
                <w:lang w:val="ru-RU" w:eastAsia="en-US"/>
              </w:rPr>
              <w:t>).</w:t>
            </w:r>
          </w:p>
          <w:p w14:paraId="0791919F"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Введение в робототехнику. Робототехнический конструктор.</w:t>
            </w:r>
          </w:p>
          <w:p w14:paraId="768C41F2"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Конструирование: подвижные и неподвижные соединения, механическая передача.</w:t>
            </w:r>
          </w:p>
          <w:p w14:paraId="7DCAE229"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Электронные устройства: двигатель и контроллер, назначение, устройство и функции.</w:t>
            </w:r>
          </w:p>
          <w:p w14:paraId="6B534BD5"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Программирование робота.</w:t>
            </w:r>
          </w:p>
          <w:p w14:paraId="75911DD7"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Датчики, их функции и принцип работы.</w:t>
            </w:r>
          </w:p>
          <w:p w14:paraId="5B32BDDC"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Мир профессий в робототехнике.</w:t>
            </w:r>
          </w:p>
          <w:p w14:paraId="44AA8B65"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Основы проектной деятельности.</w:t>
            </w:r>
          </w:p>
          <w:p w14:paraId="5DB27FCD"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Программирование робота.</w:t>
            </w:r>
          </w:p>
          <w:p w14:paraId="23DDBAB5"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Датчики, их функции и принцип работы.</w:t>
            </w:r>
          </w:p>
          <w:p w14:paraId="0C50866D" w14:textId="33EB6165"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Мир професий в робототехнике.</w:t>
            </w:r>
            <w:r w:rsidR="00505D69" w:rsidRPr="004C3789">
              <w:rPr>
                <w:rFonts w:eastAsia="OfficinaSansBoldITC"/>
                <w:szCs w:val="20"/>
                <w:lang w:val="ru-RU" w:eastAsia="en-US"/>
              </w:rPr>
              <w:t xml:space="preserve"> </w:t>
            </w:r>
          </w:p>
          <w:p w14:paraId="0841C0D1"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Основы проектной деятельности.</w:t>
            </w:r>
          </w:p>
          <w:p w14:paraId="2CDAE494" w14:textId="5D8ED4C3" w:rsidR="00870791" w:rsidRPr="004C3789" w:rsidRDefault="00870791" w:rsidP="00BD1E9C">
            <w:pPr>
              <w:spacing w:line="240" w:lineRule="auto"/>
              <w:ind w:left="143" w:firstLine="1"/>
              <w:jc w:val="center"/>
              <w:rPr>
                <w:rFonts w:eastAsia="Times New Roman"/>
                <w:szCs w:val="20"/>
                <w:lang w:val="ru-RU" w:eastAsia="en-US"/>
              </w:rPr>
            </w:pPr>
            <w:r w:rsidRPr="004C3789">
              <w:rPr>
                <w:rFonts w:eastAsia="OfficinaSansBoldITC"/>
                <w:b/>
                <w:szCs w:val="20"/>
                <w:lang w:val="ru-RU" w:eastAsia="en-US"/>
              </w:rPr>
              <w:t>Общее кол-во часов по программе = 68 ч.</w:t>
            </w:r>
          </w:p>
        </w:tc>
        <w:tc>
          <w:tcPr>
            <w:tcW w:w="1417" w:type="dxa"/>
            <w:textDirection w:val="btLr"/>
            <w:vAlign w:val="center"/>
          </w:tcPr>
          <w:p w14:paraId="647FC4F9" w14:textId="4B851794" w:rsidR="00870791" w:rsidRPr="004C3789" w:rsidRDefault="00870791" w:rsidP="00870791">
            <w:pPr>
              <w:spacing w:line="240" w:lineRule="auto"/>
              <w:ind w:left="142" w:right="27" w:hanging="72"/>
              <w:jc w:val="center"/>
              <w:rPr>
                <w:rFonts w:eastAsia="Times New Roman"/>
                <w:spacing w:val="-1"/>
                <w:szCs w:val="20"/>
                <w:lang w:val="ru-RU" w:eastAsia="en-US"/>
              </w:rPr>
            </w:pPr>
            <w:r w:rsidRPr="004C3789">
              <w:rPr>
                <w:rFonts w:eastAsia="Times New Roman"/>
                <w:i/>
                <w:sz w:val="18"/>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6" w:type="dxa"/>
            <w:textDirection w:val="btLr"/>
            <w:vAlign w:val="center"/>
          </w:tcPr>
          <w:p w14:paraId="4BE66155" w14:textId="77777777" w:rsidR="00870791" w:rsidRPr="004C3789" w:rsidRDefault="00870791" w:rsidP="00870791">
            <w:pPr>
              <w:spacing w:line="240" w:lineRule="auto"/>
              <w:ind w:left="113" w:right="113" w:firstLine="0"/>
              <w:jc w:val="center"/>
              <w:rPr>
                <w:rFonts w:eastAsia="Times New Roman"/>
                <w:i/>
                <w:sz w:val="18"/>
                <w:szCs w:val="20"/>
                <w:lang w:val="ru-RU" w:eastAsia="en-US"/>
              </w:rPr>
            </w:pPr>
            <w:r w:rsidRPr="004C3789">
              <w:rPr>
                <w:rFonts w:eastAsia="Times New Roman"/>
                <w:i/>
                <w:sz w:val="18"/>
                <w:szCs w:val="20"/>
                <w:lang w:val="ru-RU" w:eastAsia="en-US"/>
              </w:rPr>
              <w:t>Каждый учитель-предметник в своей рабочей программе указывает в данном разделе возможное использование</w:t>
            </w:r>
          </w:p>
          <w:p w14:paraId="14B4820A" w14:textId="6030C82D" w:rsidR="00870791" w:rsidRPr="004C3789" w:rsidRDefault="00870791" w:rsidP="00870791">
            <w:pPr>
              <w:spacing w:line="240" w:lineRule="auto"/>
              <w:ind w:left="142" w:right="27" w:hanging="72"/>
              <w:jc w:val="center"/>
              <w:rPr>
                <w:rFonts w:eastAsia="Times New Roman"/>
                <w:spacing w:val="-1"/>
                <w:szCs w:val="20"/>
                <w:lang w:val="ru-RU" w:eastAsia="en-US"/>
              </w:rPr>
            </w:pPr>
            <w:r w:rsidRPr="004C3789">
              <w:rPr>
                <w:rFonts w:eastAsia="Times New Roman"/>
                <w:i/>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4C3789" w14:paraId="2790F95D" w14:textId="77777777" w:rsidTr="00FB04E8">
        <w:trPr>
          <w:trHeight w:val="575"/>
        </w:trPr>
        <w:tc>
          <w:tcPr>
            <w:tcW w:w="993" w:type="dxa"/>
          </w:tcPr>
          <w:p w14:paraId="3822ED1D" w14:textId="77777777" w:rsidR="00870791" w:rsidRPr="004C3789" w:rsidRDefault="00870791" w:rsidP="00D11309">
            <w:pPr>
              <w:pStyle w:val="ac"/>
              <w:numPr>
                <w:ilvl w:val="0"/>
                <w:numId w:val="158"/>
              </w:numPr>
              <w:spacing w:line="240" w:lineRule="auto"/>
              <w:ind w:right="354"/>
              <w:jc w:val="center"/>
              <w:rPr>
                <w:rFonts w:eastAsia="Times New Roman"/>
                <w:szCs w:val="20"/>
                <w:lang w:val="ru-RU" w:eastAsia="en-US"/>
              </w:rPr>
            </w:pPr>
          </w:p>
        </w:tc>
        <w:tc>
          <w:tcPr>
            <w:tcW w:w="6237" w:type="dxa"/>
          </w:tcPr>
          <w:p w14:paraId="0DE24E33"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 xml:space="preserve">      6 класс </w:t>
            </w:r>
          </w:p>
          <w:p w14:paraId="3DDEB173" w14:textId="43B95B3A" w:rsidR="00870791" w:rsidRPr="004C3789" w:rsidRDefault="00505D69"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Инвариантные (обязательные) модули:</w:t>
            </w:r>
          </w:p>
          <w:p w14:paraId="38EDA0BB" w14:textId="77777777" w:rsidR="00505D69" w:rsidRPr="004C3789" w:rsidRDefault="00505D69" w:rsidP="00BD1E9C">
            <w:pPr>
              <w:spacing w:line="240" w:lineRule="auto"/>
              <w:ind w:left="143" w:right="281" w:firstLine="1"/>
              <w:rPr>
                <w:rFonts w:eastAsia="OfficinaSansBoldITC"/>
                <w:b/>
                <w:szCs w:val="20"/>
                <w:lang w:val="ru-RU" w:eastAsia="en-US"/>
              </w:rPr>
            </w:pPr>
          </w:p>
          <w:p w14:paraId="234A6817"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1. «Производство и технологии».</w:t>
            </w:r>
          </w:p>
          <w:p w14:paraId="7887EFA0" w14:textId="77777777" w:rsidR="00870791" w:rsidRPr="004C3789" w:rsidRDefault="00870791" w:rsidP="00BD1E9C">
            <w:pPr>
              <w:spacing w:line="240" w:lineRule="auto"/>
              <w:ind w:left="143" w:right="281" w:firstLine="1"/>
              <w:rPr>
                <w:rFonts w:eastAsia="OfficinaSansBoldITC"/>
                <w:i/>
                <w:szCs w:val="20"/>
                <w:lang w:val="ru-RU" w:eastAsia="en-US"/>
              </w:rPr>
            </w:pPr>
            <w:r w:rsidRPr="004C3789">
              <w:rPr>
                <w:rFonts w:eastAsia="OfficinaSansBoldITC"/>
                <w:i/>
                <w:szCs w:val="20"/>
                <w:lang w:val="ru-RU" w:eastAsia="en-US"/>
              </w:rPr>
              <w:t xml:space="preserve"> (4 ч. базовый вариант).</w:t>
            </w:r>
          </w:p>
          <w:p w14:paraId="1200D2F3"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Модели и моделирование. Мир профессий. </w:t>
            </w:r>
          </w:p>
          <w:p w14:paraId="44A977A3"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Машины и механизмы.</w:t>
            </w:r>
          </w:p>
          <w:p w14:paraId="345F8D5E"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Перспективы развития техники и технологий.</w:t>
            </w:r>
          </w:p>
          <w:p w14:paraId="50BF313B" w14:textId="77777777" w:rsidR="00870791" w:rsidRPr="004C3789" w:rsidRDefault="00870791" w:rsidP="00BD1E9C">
            <w:pPr>
              <w:spacing w:line="240" w:lineRule="auto"/>
              <w:ind w:left="143" w:right="281" w:firstLine="1"/>
              <w:rPr>
                <w:rFonts w:eastAsia="OfficinaSansBoldITC"/>
                <w:szCs w:val="20"/>
                <w:lang w:val="ru-RU" w:eastAsia="en-US"/>
              </w:rPr>
            </w:pPr>
          </w:p>
          <w:p w14:paraId="51D0755B"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2. «Компьютерная графика. Черчение».</w:t>
            </w:r>
          </w:p>
          <w:p w14:paraId="4533047E" w14:textId="77777777" w:rsidR="00870791" w:rsidRPr="004C3789" w:rsidRDefault="00870791" w:rsidP="00BD1E9C">
            <w:pPr>
              <w:spacing w:line="240" w:lineRule="auto"/>
              <w:ind w:left="143" w:right="281" w:firstLine="1"/>
              <w:rPr>
                <w:rFonts w:eastAsia="OfficinaSansBoldITC"/>
                <w:i/>
                <w:szCs w:val="20"/>
                <w:lang w:val="ru-RU" w:eastAsia="en-US"/>
              </w:rPr>
            </w:pPr>
            <w:r w:rsidRPr="004C3789">
              <w:rPr>
                <w:rFonts w:eastAsia="OfficinaSansBoldITC"/>
                <w:i/>
                <w:szCs w:val="20"/>
                <w:lang w:val="ru-RU" w:eastAsia="en-US"/>
              </w:rPr>
              <w:t>(8 ч. базовый вариант)</w:t>
            </w:r>
          </w:p>
          <w:p w14:paraId="514026D8"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Черчение. Основные геометрические построения.</w:t>
            </w:r>
          </w:p>
          <w:p w14:paraId="251F1AD7"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Компьютерная графика. Мир изображений. Создание изображений в графическом редакторе.</w:t>
            </w:r>
          </w:p>
          <w:p w14:paraId="355572F0"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Создание печатной продукции в графическом редакторе. Мир профессий.</w:t>
            </w:r>
          </w:p>
          <w:p w14:paraId="2A2729F2" w14:textId="77777777" w:rsidR="00870791" w:rsidRPr="004C3789" w:rsidRDefault="00870791" w:rsidP="00BD1E9C">
            <w:pPr>
              <w:spacing w:line="240" w:lineRule="auto"/>
              <w:ind w:left="143" w:right="281" w:firstLine="1"/>
              <w:rPr>
                <w:rFonts w:eastAsia="OfficinaSansBoldITC"/>
                <w:szCs w:val="20"/>
                <w:lang w:val="ru-RU" w:eastAsia="en-US"/>
              </w:rPr>
            </w:pPr>
          </w:p>
          <w:p w14:paraId="3B80EAB4"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3. «Технологии обработки материалов и пищевых продуктов».</w:t>
            </w:r>
          </w:p>
          <w:p w14:paraId="5BB8C14C" w14:textId="511E182F" w:rsidR="00870791" w:rsidRPr="004C3789" w:rsidRDefault="00505D69" w:rsidP="00BD1E9C">
            <w:pPr>
              <w:spacing w:line="240" w:lineRule="auto"/>
              <w:ind w:left="143" w:right="281" w:firstLine="1"/>
              <w:rPr>
                <w:rFonts w:eastAsia="OfficinaSansBoldITC"/>
                <w:i/>
                <w:szCs w:val="20"/>
                <w:lang w:val="ru-RU" w:eastAsia="en-US"/>
              </w:rPr>
            </w:pPr>
            <w:r w:rsidRPr="004C3789">
              <w:rPr>
                <w:rFonts w:eastAsia="OfficinaSansBoldITC"/>
                <w:i/>
                <w:szCs w:val="20"/>
                <w:lang w:val="ru-RU" w:eastAsia="en-US"/>
              </w:rPr>
              <w:t>(2</w:t>
            </w:r>
            <w:r w:rsidR="00870791" w:rsidRPr="004C3789">
              <w:rPr>
                <w:rFonts w:eastAsia="OfficinaSansBoldITC"/>
                <w:i/>
                <w:szCs w:val="20"/>
                <w:lang w:val="ru-RU" w:eastAsia="en-US"/>
              </w:rPr>
              <w:t>6 ч. базовый вариант)</w:t>
            </w:r>
          </w:p>
          <w:p w14:paraId="59DC6C81"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обработки конструкционных материалов. Металлы и сплавы.</w:t>
            </w:r>
          </w:p>
          <w:p w14:paraId="783B8047"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обработки тонколистового металла.</w:t>
            </w:r>
          </w:p>
          <w:p w14:paraId="1DB527D2"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Технологии изготовления изделий из тонколистового металла и поволоки. </w:t>
            </w:r>
          </w:p>
          <w:p w14:paraId="49C558DD"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Контроль и оценка качества изделий из металла. Мир профессий. </w:t>
            </w:r>
          </w:p>
          <w:p w14:paraId="32EEEB41"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обработки пищевых продуктов. Мир профессий.</w:t>
            </w:r>
          </w:p>
          <w:p w14:paraId="12C3F5B5"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Технологии обработки текстильных материалов. Мир профессий.</w:t>
            </w:r>
          </w:p>
          <w:p w14:paraId="02B5D31C"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Современные текстильные материалы, получение и свойства.</w:t>
            </w:r>
          </w:p>
          <w:p w14:paraId="14708F0C"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Выполнение технологических операций по раскрою и пошиву швейного изделия. </w:t>
            </w:r>
          </w:p>
          <w:p w14:paraId="3D2C89D7" w14:textId="77777777" w:rsidR="00870791" w:rsidRPr="004C3789" w:rsidRDefault="00870791" w:rsidP="00BD1E9C">
            <w:pPr>
              <w:spacing w:line="240" w:lineRule="auto"/>
              <w:ind w:left="143" w:right="281" w:firstLine="1"/>
              <w:rPr>
                <w:rFonts w:eastAsia="OfficinaSansBoldITC"/>
                <w:szCs w:val="20"/>
                <w:lang w:val="ru-RU" w:eastAsia="en-US"/>
              </w:rPr>
            </w:pPr>
          </w:p>
          <w:p w14:paraId="70B0DCB6"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Модуль 4. «Робототехника».</w:t>
            </w:r>
          </w:p>
          <w:p w14:paraId="4C1029A1" w14:textId="6A95EECC" w:rsidR="00870791" w:rsidRPr="004C3789" w:rsidRDefault="00870791" w:rsidP="00BD1E9C">
            <w:pPr>
              <w:spacing w:line="240" w:lineRule="auto"/>
              <w:ind w:left="143" w:right="281" w:firstLine="1"/>
              <w:rPr>
                <w:rFonts w:eastAsia="OfficinaSansBoldITC"/>
                <w:i/>
                <w:szCs w:val="20"/>
                <w:lang w:val="ru-RU" w:eastAsia="en-US"/>
              </w:rPr>
            </w:pPr>
            <w:r w:rsidRPr="004C3789">
              <w:rPr>
                <w:rFonts w:eastAsia="OfficinaSansBoldITC"/>
                <w:i/>
                <w:szCs w:val="20"/>
                <w:lang w:val="ru-RU" w:eastAsia="en-US"/>
              </w:rPr>
              <w:t>(</w:t>
            </w:r>
            <w:r w:rsidR="00505D69" w:rsidRPr="004C3789">
              <w:rPr>
                <w:rFonts w:eastAsia="OfficinaSansBoldITC"/>
                <w:i/>
                <w:szCs w:val="20"/>
                <w:lang w:val="ru-RU" w:eastAsia="en-US"/>
              </w:rPr>
              <w:t xml:space="preserve">20 </w:t>
            </w:r>
            <w:r w:rsidRPr="004C3789">
              <w:rPr>
                <w:rFonts w:eastAsia="OfficinaSansBoldITC"/>
                <w:i/>
                <w:szCs w:val="20"/>
                <w:lang w:val="ru-RU" w:eastAsia="en-US"/>
              </w:rPr>
              <w:t>ч. базовый вариант)</w:t>
            </w:r>
          </w:p>
          <w:p w14:paraId="2319D48A"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Мобильная робототехника. </w:t>
            </w:r>
          </w:p>
          <w:p w14:paraId="30FB7DD0"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Роботы: конструирование и управление.</w:t>
            </w:r>
          </w:p>
          <w:p w14:paraId="3B165992"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 xml:space="preserve">Датчики. Назначение и функции различных датчиков. </w:t>
            </w:r>
          </w:p>
          <w:p w14:paraId="63771B0A"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Управление движущейся моделью робота в компьютерно-управляемой среде.</w:t>
            </w:r>
          </w:p>
          <w:p w14:paraId="6B554923"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Программирование управления одним сервомотором.</w:t>
            </w:r>
          </w:p>
          <w:p w14:paraId="41E3C33E" w14:textId="77777777" w:rsidR="00870791" w:rsidRPr="004C3789" w:rsidRDefault="00870791" w:rsidP="00BD1E9C">
            <w:pPr>
              <w:spacing w:line="240" w:lineRule="auto"/>
              <w:ind w:left="143" w:right="281" w:firstLine="1"/>
              <w:rPr>
                <w:rFonts w:eastAsia="OfficinaSansBoldITC"/>
                <w:szCs w:val="20"/>
                <w:lang w:val="ru-RU" w:eastAsia="en-US"/>
              </w:rPr>
            </w:pPr>
            <w:r w:rsidRPr="004C3789">
              <w:rPr>
                <w:rFonts w:eastAsia="OfficinaSansBoldITC"/>
                <w:szCs w:val="20"/>
                <w:lang w:val="ru-RU" w:eastAsia="en-US"/>
              </w:rPr>
              <w:t>Групповой учебный проект по робототехнике. Профессии в области робототехники.</w:t>
            </w:r>
          </w:p>
          <w:p w14:paraId="59C6015B" w14:textId="77777777" w:rsidR="00870791" w:rsidRPr="004C3789" w:rsidRDefault="00870791" w:rsidP="00BD1E9C">
            <w:pPr>
              <w:spacing w:line="240" w:lineRule="auto"/>
              <w:ind w:left="143" w:right="281" w:firstLine="1"/>
              <w:rPr>
                <w:rFonts w:eastAsia="OfficinaSansBoldITC"/>
                <w:szCs w:val="20"/>
                <w:lang w:val="ru-RU" w:eastAsia="en-US"/>
              </w:rPr>
            </w:pPr>
          </w:p>
          <w:p w14:paraId="1C2EE61D" w14:textId="77777777" w:rsidR="00870791" w:rsidRPr="004C3789" w:rsidRDefault="00870791" w:rsidP="00BD1E9C">
            <w:pPr>
              <w:spacing w:line="240" w:lineRule="auto"/>
              <w:ind w:left="143" w:right="281" w:firstLine="1"/>
              <w:rPr>
                <w:rFonts w:eastAsia="OfficinaSansBoldITC"/>
                <w:b/>
                <w:szCs w:val="20"/>
                <w:lang w:val="ru-RU" w:eastAsia="en-US"/>
              </w:rPr>
            </w:pPr>
            <w:r w:rsidRPr="004C3789">
              <w:rPr>
                <w:rFonts w:eastAsia="OfficinaSansBoldITC"/>
                <w:b/>
                <w:szCs w:val="20"/>
                <w:lang w:val="ru-RU" w:eastAsia="en-US"/>
              </w:rPr>
              <w:t>Общее количество по программе = 68 часов.</w:t>
            </w:r>
          </w:p>
          <w:p w14:paraId="4E3EA925" w14:textId="77777777" w:rsidR="00870791" w:rsidRPr="004C3789" w:rsidRDefault="00870791" w:rsidP="00BD1E9C">
            <w:pPr>
              <w:spacing w:line="240" w:lineRule="auto"/>
              <w:ind w:left="143" w:right="281" w:firstLine="1"/>
              <w:rPr>
                <w:rFonts w:eastAsia="OfficinaSansBoldITC"/>
                <w:b/>
                <w:szCs w:val="20"/>
                <w:lang w:val="ru-RU" w:eastAsia="en-US"/>
              </w:rPr>
            </w:pPr>
          </w:p>
          <w:p w14:paraId="54EBDCA3" w14:textId="77777777" w:rsidR="00870791" w:rsidRPr="004C3789" w:rsidRDefault="00870791" w:rsidP="00BD1E9C">
            <w:pPr>
              <w:spacing w:line="240" w:lineRule="auto"/>
              <w:ind w:left="143" w:right="281" w:firstLine="1"/>
              <w:rPr>
                <w:rFonts w:eastAsia="OfficinaSansBoldITC"/>
                <w:szCs w:val="20"/>
                <w:lang w:val="ru-RU" w:eastAsia="en-US"/>
              </w:rPr>
            </w:pPr>
          </w:p>
          <w:p w14:paraId="777C3E24" w14:textId="77777777" w:rsidR="00870791" w:rsidRPr="004C3789" w:rsidRDefault="00870791" w:rsidP="00BD1E9C">
            <w:pPr>
              <w:spacing w:line="240" w:lineRule="auto"/>
              <w:ind w:left="143" w:right="281" w:firstLine="1"/>
              <w:rPr>
                <w:rFonts w:eastAsia="OfficinaSansBoldITC"/>
                <w:szCs w:val="20"/>
                <w:lang w:val="ru-RU" w:eastAsia="en-US"/>
              </w:rPr>
            </w:pPr>
          </w:p>
          <w:p w14:paraId="7468DE9D" w14:textId="77777777" w:rsidR="00870791" w:rsidRPr="004C3789" w:rsidRDefault="00870791" w:rsidP="00BD1E9C">
            <w:pPr>
              <w:spacing w:line="240" w:lineRule="auto"/>
              <w:ind w:left="143" w:right="281" w:firstLine="1"/>
              <w:rPr>
                <w:rFonts w:eastAsia="OfficinaSansBoldITC"/>
                <w:szCs w:val="20"/>
                <w:lang w:val="ru-RU" w:eastAsia="en-US"/>
              </w:rPr>
            </w:pPr>
          </w:p>
          <w:p w14:paraId="763130D5" w14:textId="3A24626B" w:rsidR="00870791" w:rsidRPr="004C3789" w:rsidRDefault="00870791" w:rsidP="00BD1E9C">
            <w:pPr>
              <w:spacing w:line="240" w:lineRule="auto"/>
              <w:ind w:left="143" w:right="281" w:firstLine="1"/>
              <w:rPr>
                <w:rFonts w:eastAsia="OfficinaSansBoldITC"/>
                <w:szCs w:val="20"/>
                <w:lang w:val="ru-RU" w:eastAsia="en-US"/>
              </w:rPr>
            </w:pPr>
          </w:p>
          <w:p w14:paraId="20E07D3D" w14:textId="77777777" w:rsidR="00870791" w:rsidRPr="004C3789" w:rsidRDefault="00870791" w:rsidP="00BD1E9C">
            <w:pPr>
              <w:spacing w:line="240" w:lineRule="auto"/>
              <w:ind w:left="143" w:right="281" w:firstLine="1"/>
              <w:rPr>
                <w:rFonts w:eastAsia="OfficinaSansBoldITC"/>
                <w:szCs w:val="20"/>
                <w:lang w:val="ru-RU" w:eastAsia="en-US"/>
              </w:rPr>
            </w:pPr>
          </w:p>
          <w:p w14:paraId="582B48B3" w14:textId="77777777" w:rsidR="00870791" w:rsidRPr="004C3789" w:rsidRDefault="00870791" w:rsidP="00BD1E9C">
            <w:pPr>
              <w:spacing w:line="240" w:lineRule="auto"/>
              <w:ind w:left="143" w:right="281" w:firstLine="1"/>
              <w:rPr>
                <w:rFonts w:eastAsia="OfficinaSansBoldITC"/>
                <w:szCs w:val="20"/>
                <w:lang w:val="ru-RU" w:eastAsia="en-US"/>
              </w:rPr>
            </w:pPr>
          </w:p>
          <w:p w14:paraId="0F90D578" w14:textId="77777777" w:rsidR="00870791" w:rsidRPr="004C3789" w:rsidRDefault="00870791" w:rsidP="00BD1E9C">
            <w:pPr>
              <w:spacing w:line="240" w:lineRule="auto"/>
              <w:ind w:left="143" w:right="281" w:firstLine="1"/>
              <w:rPr>
                <w:rFonts w:eastAsia="OfficinaSansBoldITC"/>
                <w:szCs w:val="20"/>
                <w:lang w:val="ru-RU" w:eastAsia="en-US"/>
              </w:rPr>
            </w:pPr>
          </w:p>
          <w:p w14:paraId="2EEF5318" w14:textId="77777777" w:rsidR="00870791" w:rsidRPr="004C3789" w:rsidRDefault="00870791" w:rsidP="00BD1E9C">
            <w:pPr>
              <w:spacing w:line="240" w:lineRule="auto"/>
              <w:ind w:left="143" w:right="281" w:firstLine="1"/>
              <w:rPr>
                <w:rFonts w:eastAsia="OfficinaSansBoldITC"/>
                <w:b/>
                <w:szCs w:val="20"/>
                <w:lang w:val="ru-RU" w:eastAsia="en-US"/>
              </w:rPr>
            </w:pPr>
          </w:p>
        </w:tc>
        <w:tc>
          <w:tcPr>
            <w:tcW w:w="1417" w:type="dxa"/>
            <w:textDirection w:val="btLr"/>
            <w:vAlign w:val="center"/>
          </w:tcPr>
          <w:p w14:paraId="2E53863A" w14:textId="425A1949" w:rsidR="00870791" w:rsidRPr="004C3789" w:rsidRDefault="00870791" w:rsidP="00870791">
            <w:pPr>
              <w:spacing w:line="240" w:lineRule="auto"/>
              <w:ind w:left="142" w:right="27" w:hanging="72"/>
              <w:jc w:val="center"/>
              <w:rPr>
                <w:rFonts w:eastAsia="Times New Roman"/>
                <w:i/>
                <w:sz w:val="18"/>
                <w:szCs w:val="20"/>
                <w:lang w:val="ru-RU" w:eastAsia="en-US"/>
              </w:rPr>
            </w:pPr>
            <w:r w:rsidRPr="004C3789">
              <w:rPr>
                <w:rFonts w:eastAsia="Times New Roman"/>
                <w:i/>
                <w:sz w:val="18"/>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6" w:type="dxa"/>
            <w:textDirection w:val="btLr"/>
            <w:vAlign w:val="center"/>
          </w:tcPr>
          <w:p w14:paraId="1588E44F" w14:textId="77777777" w:rsidR="00870791" w:rsidRPr="004C3789" w:rsidRDefault="00870791" w:rsidP="00870791">
            <w:pPr>
              <w:spacing w:line="240" w:lineRule="auto"/>
              <w:ind w:left="113" w:right="113" w:firstLine="0"/>
              <w:jc w:val="center"/>
              <w:rPr>
                <w:rFonts w:eastAsia="Times New Roman"/>
                <w:i/>
                <w:sz w:val="18"/>
                <w:szCs w:val="20"/>
                <w:lang w:val="ru-RU" w:eastAsia="en-US"/>
              </w:rPr>
            </w:pPr>
            <w:r w:rsidRPr="004C3789">
              <w:rPr>
                <w:rFonts w:eastAsia="Times New Roman"/>
                <w:i/>
                <w:sz w:val="18"/>
                <w:szCs w:val="20"/>
                <w:lang w:val="ru-RU" w:eastAsia="en-US"/>
              </w:rPr>
              <w:t>Каждый учитель-предметник в своей рабочей программе указывает в данном разделе возможное использование</w:t>
            </w:r>
          </w:p>
          <w:p w14:paraId="555135FC" w14:textId="3FAB558F" w:rsidR="00870791" w:rsidRPr="004C3789" w:rsidRDefault="00870791" w:rsidP="00870791">
            <w:pPr>
              <w:spacing w:line="240" w:lineRule="auto"/>
              <w:ind w:left="113" w:right="113" w:firstLine="0"/>
              <w:jc w:val="center"/>
              <w:rPr>
                <w:rFonts w:eastAsia="Times New Roman"/>
                <w:i/>
                <w:sz w:val="18"/>
                <w:szCs w:val="20"/>
                <w:lang w:val="ru-RU" w:eastAsia="en-US"/>
              </w:rPr>
            </w:pPr>
            <w:r w:rsidRPr="004C3789">
              <w:rPr>
                <w:rFonts w:eastAsia="Times New Roman"/>
                <w:i/>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4C3789" w14:paraId="0D2C04A9" w14:textId="77777777" w:rsidTr="00FB04E8">
        <w:trPr>
          <w:trHeight w:val="575"/>
        </w:trPr>
        <w:tc>
          <w:tcPr>
            <w:tcW w:w="993" w:type="dxa"/>
          </w:tcPr>
          <w:p w14:paraId="5D6CE786" w14:textId="7D319329" w:rsidR="00870791" w:rsidRPr="004C3789" w:rsidRDefault="00870791" w:rsidP="00D11309">
            <w:pPr>
              <w:pStyle w:val="ac"/>
              <w:numPr>
                <w:ilvl w:val="0"/>
                <w:numId w:val="158"/>
              </w:numPr>
              <w:spacing w:line="240" w:lineRule="auto"/>
              <w:ind w:right="354"/>
              <w:rPr>
                <w:rFonts w:eastAsia="Times New Roman"/>
                <w:szCs w:val="20"/>
                <w:lang w:val="ru-RU" w:eastAsia="en-US"/>
              </w:rPr>
            </w:pPr>
          </w:p>
        </w:tc>
        <w:tc>
          <w:tcPr>
            <w:tcW w:w="6237" w:type="dxa"/>
          </w:tcPr>
          <w:p w14:paraId="5FBECB97" w14:textId="77777777" w:rsidR="00870791" w:rsidRPr="004C3789" w:rsidRDefault="00870791" w:rsidP="00BD1E9C">
            <w:pPr>
              <w:spacing w:line="240" w:lineRule="auto"/>
              <w:ind w:left="144" w:right="281" w:firstLine="0"/>
              <w:rPr>
                <w:rFonts w:eastAsia="OfficinaSansBoldITC"/>
                <w:b/>
                <w:szCs w:val="20"/>
                <w:lang w:val="ru-RU" w:eastAsia="en-US"/>
              </w:rPr>
            </w:pPr>
            <w:r w:rsidRPr="004C3789">
              <w:rPr>
                <w:rFonts w:eastAsia="OfficinaSansBoldITC"/>
                <w:b/>
                <w:szCs w:val="20"/>
                <w:lang w:val="ru-RU" w:eastAsia="en-US"/>
              </w:rPr>
              <w:t>7 класс</w:t>
            </w:r>
          </w:p>
          <w:p w14:paraId="359556EB" w14:textId="45C6090A" w:rsidR="00870791" w:rsidRPr="004C3789" w:rsidRDefault="00BD1E9C" w:rsidP="00BD1E9C">
            <w:pPr>
              <w:ind w:left="144" w:firstLine="0"/>
              <w:rPr>
                <w:rFonts w:eastAsia="OfficinaSansBoldITC"/>
                <w:b/>
                <w:szCs w:val="20"/>
                <w:lang w:val="ru-RU" w:eastAsia="en-US"/>
              </w:rPr>
            </w:pPr>
            <w:r w:rsidRPr="004C3789">
              <w:rPr>
                <w:rFonts w:eastAsia="OfficinaSansBoldITC"/>
                <w:b/>
                <w:szCs w:val="20"/>
                <w:lang w:val="ru-RU" w:eastAsia="en-US"/>
              </w:rPr>
              <w:t xml:space="preserve">Инвариантные </w:t>
            </w:r>
            <w:r w:rsidR="00505D69" w:rsidRPr="004C3789">
              <w:rPr>
                <w:rFonts w:eastAsia="OfficinaSansBoldITC"/>
                <w:b/>
                <w:szCs w:val="20"/>
                <w:lang w:val="ru-RU" w:eastAsia="en-US"/>
              </w:rPr>
              <w:t xml:space="preserve">(обязательные) </w:t>
            </w:r>
            <w:r w:rsidRPr="004C3789">
              <w:rPr>
                <w:rFonts w:eastAsia="OfficinaSansBoldITC"/>
                <w:b/>
                <w:szCs w:val="20"/>
                <w:lang w:val="ru-RU" w:eastAsia="en-US"/>
              </w:rPr>
              <w:t xml:space="preserve">модули: </w:t>
            </w:r>
          </w:p>
          <w:p w14:paraId="049B073A" w14:textId="77777777" w:rsidR="00BD1E9C" w:rsidRPr="004C3789" w:rsidRDefault="00BD1E9C" w:rsidP="00BD1E9C">
            <w:pPr>
              <w:ind w:left="144" w:firstLine="0"/>
              <w:rPr>
                <w:rFonts w:eastAsia="OfficinaSansBoldITC"/>
                <w:szCs w:val="20"/>
                <w:lang w:val="ru-RU" w:eastAsia="en-US"/>
              </w:rPr>
            </w:pPr>
          </w:p>
          <w:p w14:paraId="3D3440E6" w14:textId="77777777" w:rsidR="00870791" w:rsidRPr="004C3789" w:rsidRDefault="00870791" w:rsidP="00BD1E9C">
            <w:pPr>
              <w:ind w:left="144" w:firstLine="0"/>
              <w:rPr>
                <w:rFonts w:eastAsia="OfficinaSansBoldITC"/>
                <w:b/>
                <w:szCs w:val="20"/>
                <w:lang w:val="ru-RU" w:eastAsia="en-US"/>
              </w:rPr>
            </w:pPr>
            <w:r w:rsidRPr="004C3789">
              <w:rPr>
                <w:rFonts w:eastAsia="OfficinaSansBoldITC"/>
                <w:b/>
                <w:szCs w:val="20"/>
                <w:lang w:val="ru-RU" w:eastAsia="en-US"/>
              </w:rPr>
              <w:t>Модуль 1. «Производство и технологии».</w:t>
            </w:r>
          </w:p>
          <w:p w14:paraId="18AA94FE" w14:textId="77777777" w:rsidR="00870791" w:rsidRPr="004C3789" w:rsidRDefault="00870791" w:rsidP="00BD1E9C">
            <w:pPr>
              <w:ind w:left="144" w:firstLine="0"/>
              <w:rPr>
                <w:rFonts w:eastAsia="OfficinaSansBoldITC"/>
                <w:i/>
                <w:szCs w:val="20"/>
                <w:lang w:val="ru-RU" w:eastAsia="en-US"/>
              </w:rPr>
            </w:pPr>
            <w:r w:rsidRPr="004C3789">
              <w:rPr>
                <w:rFonts w:eastAsia="OfficinaSansBoldITC"/>
                <w:i/>
                <w:szCs w:val="20"/>
                <w:lang w:val="ru-RU" w:eastAsia="en-US"/>
              </w:rPr>
              <w:t>(4ч. базовый вариант)</w:t>
            </w:r>
          </w:p>
          <w:p w14:paraId="63229B27"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Дизайн и технологии. Мир профессий.</w:t>
            </w:r>
          </w:p>
          <w:p w14:paraId="41A720ED"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Цифровые технологии на производстве. Управление производством.</w:t>
            </w:r>
          </w:p>
          <w:p w14:paraId="43A7044E" w14:textId="77777777" w:rsidR="00870791" w:rsidRPr="004C3789" w:rsidRDefault="00870791" w:rsidP="00BD1E9C">
            <w:pPr>
              <w:ind w:left="144" w:firstLine="0"/>
              <w:rPr>
                <w:rFonts w:eastAsia="OfficinaSansBoldITC"/>
                <w:szCs w:val="20"/>
                <w:lang w:val="ru-RU" w:eastAsia="en-US"/>
              </w:rPr>
            </w:pPr>
          </w:p>
          <w:p w14:paraId="795D06DD" w14:textId="77777777" w:rsidR="00870791" w:rsidRPr="004C3789" w:rsidRDefault="00870791" w:rsidP="00BD1E9C">
            <w:pPr>
              <w:ind w:left="144" w:firstLine="0"/>
              <w:rPr>
                <w:rFonts w:eastAsia="OfficinaSansBoldITC"/>
                <w:b/>
                <w:szCs w:val="20"/>
                <w:lang w:val="ru-RU" w:eastAsia="en-US"/>
              </w:rPr>
            </w:pPr>
            <w:r w:rsidRPr="004C3789">
              <w:rPr>
                <w:rFonts w:eastAsia="OfficinaSansBoldITC"/>
                <w:b/>
                <w:szCs w:val="20"/>
                <w:lang w:val="ru-RU" w:eastAsia="en-US"/>
              </w:rPr>
              <w:t>Модуль 2. «Компьютерная графика. Черчение».</w:t>
            </w:r>
          </w:p>
          <w:p w14:paraId="00DD4706" w14:textId="77777777" w:rsidR="00870791" w:rsidRPr="004C3789" w:rsidRDefault="00870791" w:rsidP="00BD1E9C">
            <w:pPr>
              <w:ind w:left="144" w:firstLine="0"/>
              <w:rPr>
                <w:rFonts w:eastAsia="OfficinaSansBoldITC"/>
                <w:i/>
                <w:szCs w:val="20"/>
                <w:lang w:val="ru-RU" w:eastAsia="en-US"/>
              </w:rPr>
            </w:pPr>
            <w:r w:rsidRPr="004C3789">
              <w:rPr>
                <w:rFonts w:eastAsia="OfficinaSansBoldITC"/>
                <w:i/>
                <w:szCs w:val="20"/>
                <w:lang w:val="ru-RU" w:eastAsia="en-US"/>
              </w:rPr>
              <w:t>(8ч. базовый вариант)</w:t>
            </w:r>
          </w:p>
          <w:p w14:paraId="43FA52AC"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Конструкторская документация.</w:t>
            </w:r>
          </w:p>
          <w:p w14:paraId="754271BD"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Системы автоматизированного проектирования (САПР). Последовательсность построения чертежа в САПР. Мир профессий.</w:t>
            </w:r>
          </w:p>
          <w:p w14:paraId="1112627D" w14:textId="77777777" w:rsidR="00870791" w:rsidRPr="004C3789" w:rsidRDefault="00870791" w:rsidP="00BD1E9C">
            <w:pPr>
              <w:ind w:left="144" w:firstLine="0"/>
              <w:rPr>
                <w:rFonts w:eastAsia="OfficinaSansBoldITC"/>
                <w:szCs w:val="20"/>
                <w:lang w:val="ru-RU" w:eastAsia="en-US"/>
              </w:rPr>
            </w:pPr>
          </w:p>
          <w:p w14:paraId="09590E96" w14:textId="77777777" w:rsidR="00870791" w:rsidRPr="004C3789" w:rsidRDefault="00870791" w:rsidP="00BD1E9C">
            <w:pPr>
              <w:ind w:left="144" w:firstLine="0"/>
              <w:rPr>
                <w:rFonts w:eastAsia="OfficinaSansBoldITC"/>
                <w:b/>
                <w:szCs w:val="20"/>
                <w:lang w:val="ru-RU" w:eastAsia="en-US"/>
              </w:rPr>
            </w:pPr>
            <w:r w:rsidRPr="004C3789">
              <w:rPr>
                <w:rFonts w:eastAsia="OfficinaSansBoldITC"/>
                <w:b/>
                <w:szCs w:val="20"/>
                <w:lang w:val="ru-RU" w:eastAsia="en-US"/>
              </w:rPr>
              <w:t>Модуль 3. «3</w:t>
            </w:r>
            <w:r w:rsidRPr="004C3789">
              <w:rPr>
                <w:rFonts w:eastAsia="OfficinaSansBoldITC"/>
                <w:b/>
                <w:szCs w:val="20"/>
                <w:lang w:eastAsia="en-US"/>
              </w:rPr>
              <w:t>D</w:t>
            </w:r>
            <w:r w:rsidRPr="004C3789">
              <w:rPr>
                <w:rFonts w:eastAsia="OfficinaSansBoldITC"/>
                <w:b/>
                <w:szCs w:val="20"/>
                <w:lang w:val="ru-RU" w:eastAsia="en-US"/>
              </w:rPr>
              <w:t xml:space="preserve"> – моделирование, прототипирование, макетирование».</w:t>
            </w:r>
          </w:p>
          <w:p w14:paraId="3891344F" w14:textId="77777777" w:rsidR="00870791" w:rsidRPr="004C3789" w:rsidRDefault="00870791" w:rsidP="00BD1E9C">
            <w:pPr>
              <w:ind w:left="144" w:firstLine="0"/>
              <w:rPr>
                <w:rFonts w:eastAsia="OfficinaSansBoldITC"/>
                <w:i/>
                <w:szCs w:val="20"/>
                <w:lang w:val="ru-RU" w:eastAsia="en-US"/>
              </w:rPr>
            </w:pPr>
            <w:r w:rsidRPr="004C3789">
              <w:rPr>
                <w:rFonts w:eastAsia="OfficinaSansBoldITC"/>
                <w:i/>
                <w:szCs w:val="20"/>
                <w:lang w:val="ru-RU" w:eastAsia="en-US"/>
              </w:rPr>
              <w:t>(10ч. базовый вариант)</w:t>
            </w:r>
          </w:p>
          <w:p w14:paraId="35908DCC"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Модели и 3D – моделирование. Макетирование.</w:t>
            </w:r>
          </w:p>
          <w:p w14:paraId="059C8F73"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Создание объемных моделей с помощью компьютерных программ.</w:t>
            </w:r>
          </w:p>
          <w:p w14:paraId="6237D510"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Программа для редактирования готовых моделей. Основные приёмы макетирования. Оценка качества макета. Мир профессий, профессии, связанные с 3D-печатью.</w:t>
            </w:r>
          </w:p>
          <w:p w14:paraId="12F5C00D" w14:textId="77777777" w:rsidR="00870791" w:rsidRPr="004C3789" w:rsidRDefault="00870791" w:rsidP="00BD1E9C">
            <w:pPr>
              <w:ind w:left="144" w:firstLine="0"/>
              <w:rPr>
                <w:rFonts w:eastAsia="OfficinaSansBoldITC"/>
                <w:szCs w:val="20"/>
                <w:lang w:val="ru-RU" w:eastAsia="en-US"/>
              </w:rPr>
            </w:pPr>
          </w:p>
          <w:p w14:paraId="78D56226" w14:textId="77777777" w:rsidR="00870791" w:rsidRPr="004C3789" w:rsidRDefault="00870791" w:rsidP="00BD1E9C">
            <w:pPr>
              <w:ind w:left="144" w:firstLine="0"/>
              <w:rPr>
                <w:rFonts w:eastAsia="OfficinaSansBoldITC"/>
                <w:b/>
                <w:szCs w:val="20"/>
                <w:lang w:val="ru-RU" w:eastAsia="en-US"/>
              </w:rPr>
            </w:pPr>
            <w:r w:rsidRPr="004C3789">
              <w:rPr>
                <w:rFonts w:eastAsia="OfficinaSansBoldITC"/>
                <w:b/>
                <w:szCs w:val="20"/>
                <w:lang w:val="ru-RU" w:eastAsia="en-US"/>
              </w:rPr>
              <w:t>Модуль 4. «Технологии обработки материалов и пищевых продуктов».</w:t>
            </w:r>
          </w:p>
          <w:p w14:paraId="2D234B2F" w14:textId="77777777" w:rsidR="00870791" w:rsidRPr="004C3789" w:rsidRDefault="00870791" w:rsidP="00BD1E9C">
            <w:pPr>
              <w:ind w:left="144" w:firstLine="0"/>
              <w:rPr>
                <w:rFonts w:eastAsia="OfficinaSansBoldITC"/>
                <w:i/>
                <w:szCs w:val="20"/>
                <w:lang w:val="ru-RU" w:eastAsia="en-US"/>
              </w:rPr>
            </w:pPr>
            <w:r w:rsidRPr="004C3789">
              <w:rPr>
                <w:rFonts w:eastAsia="OfficinaSansBoldITC"/>
                <w:i/>
                <w:szCs w:val="20"/>
                <w:lang w:val="ru-RU" w:eastAsia="en-US"/>
              </w:rPr>
              <w:t>(26ч. базовый вариант)</w:t>
            </w:r>
          </w:p>
          <w:p w14:paraId="3E081BD2"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 xml:space="preserve">Технологии обработки композиционных материалов. Композиционные материалы. </w:t>
            </w:r>
          </w:p>
          <w:p w14:paraId="582027A5"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Технологии механической обработки металлов с помощью станков.</w:t>
            </w:r>
          </w:p>
          <w:p w14:paraId="649DD568"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Пластмасса и другие современные материалы: свойства, получение и использование.</w:t>
            </w:r>
          </w:p>
          <w:p w14:paraId="1610E946"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Контроль и оценка качества изделия из конструкционных материалов. Мир профессий. Защита проекта.</w:t>
            </w:r>
          </w:p>
          <w:p w14:paraId="21D1EAE3"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Технологии обработки пищевых продуктов. Рыба и мясо в питании человека. Мир профессий.</w:t>
            </w:r>
          </w:p>
          <w:p w14:paraId="0D2CD2BF"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 xml:space="preserve">Конструирование одежды. Плечевая и поясная одежда. </w:t>
            </w:r>
          </w:p>
          <w:p w14:paraId="0B9D996B"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Мир профессий. Профессии, связанные с производством одежды.</w:t>
            </w:r>
          </w:p>
          <w:p w14:paraId="381361E8" w14:textId="77777777" w:rsidR="00870791" w:rsidRPr="004C3789" w:rsidRDefault="00870791" w:rsidP="00BD1E9C">
            <w:pPr>
              <w:ind w:left="144" w:firstLine="0"/>
              <w:rPr>
                <w:rFonts w:eastAsia="OfficinaSansBoldITC"/>
                <w:szCs w:val="20"/>
                <w:lang w:val="ru-RU" w:eastAsia="en-US"/>
              </w:rPr>
            </w:pPr>
          </w:p>
          <w:p w14:paraId="5A9FD86C" w14:textId="77777777" w:rsidR="00870791" w:rsidRPr="004C3789" w:rsidRDefault="00870791" w:rsidP="00BD1E9C">
            <w:pPr>
              <w:ind w:left="144" w:firstLine="0"/>
              <w:rPr>
                <w:rFonts w:eastAsia="OfficinaSansBoldITC"/>
                <w:b/>
                <w:szCs w:val="20"/>
                <w:lang w:val="ru-RU" w:eastAsia="en-US"/>
              </w:rPr>
            </w:pPr>
            <w:r w:rsidRPr="004C3789">
              <w:rPr>
                <w:rFonts w:eastAsia="OfficinaSansBoldITC"/>
                <w:b/>
                <w:szCs w:val="20"/>
                <w:lang w:val="ru-RU" w:eastAsia="en-US"/>
              </w:rPr>
              <w:t>Модуль 5. «Робототехника».</w:t>
            </w:r>
          </w:p>
          <w:p w14:paraId="413E8A97"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(68ч. базовый вариант)</w:t>
            </w:r>
          </w:p>
          <w:p w14:paraId="17579727"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Промышленные и бытовые работы.</w:t>
            </w:r>
          </w:p>
          <w:p w14:paraId="164E73E9"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Алгоритмизация и программирование роботов.</w:t>
            </w:r>
          </w:p>
          <w:p w14:paraId="5AC162B9" w14:textId="615A82C8" w:rsidR="00870791" w:rsidRPr="004C3789" w:rsidRDefault="00BD1E9C" w:rsidP="00BD1E9C">
            <w:pPr>
              <w:ind w:left="144" w:firstLine="0"/>
              <w:rPr>
                <w:rFonts w:eastAsia="OfficinaSansBoldITC"/>
                <w:szCs w:val="20"/>
                <w:lang w:val="ru-RU" w:eastAsia="en-US"/>
              </w:rPr>
            </w:pPr>
            <w:r w:rsidRPr="004C3789">
              <w:rPr>
                <w:rFonts w:eastAsia="OfficinaSansBoldITC"/>
                <w:szCs w:val="20"/>
                <w:lang w:val="ru-RU" w:eastAsia="en-US"/>
              </w:rPr>
              <w:t xml:space="preserve">   </w:t>
            </w:r>
            <w:r w:rsidR="00870791" w:rsidRPr="004C3789">
              <w:rPr>
                <w:rFonts w:eastAsia="OfficinaSansBoldITC"/>
                <w:szCs w:val="20"/>
                <w:lang w:val="ru-RU" w:eastAsia="en-US"/>
              </w:rPr>
              <w:t>Программирование управления роботизированными моделями.</w:t>
            </w:r>
          </w:p>
          <w:p w14:paraId="47F52C12" w14:textId="77777777" w:rsidR="00870791" w:rsidRPr="004C3789" w:rsidRDefault="00870791" w:rsidP="00BD1E9C">
            <w:pPr>
              <w:ind w:left="144" w:firstLine="0"/>
              <w:rPr>
                <w:rFonts w:eastAsia="OfficinaSansBoldITC"/>
                <w:szCs w:val="20"/>
                <w:lang w:val="ru-RU" w:eastAsia="en-US"/>
              </w:rPr>
            </w:pPr>
            <w:r w:rsidRPr="004C3789">
              <w:rPr>
                <w:rFonts w:eastAsia="OfficinaSansBoldITC"/>
                <w:szCs w:val="20"/>
                <w:lang w:val="ru-RU" w:eastAsia="en-US"/>
              </w:rPr>
              <w:t>Групповой робототехнический проект с использованием контролера и электронных компонентов «Взаимодействие роботов». Мир профессий.</w:t>
            </w:r>
          </w:p>
          <w:p w14:paraId="23A898B7" w14:textId="77777777" w:rsidR="00870791" w:rsidRPr="004C3789" w:rsidRDefault="00870791" w:rsidP="00BD1E9C">
            <w:pPr>
              <w:ind w:left="144" w:firstLine="0"/>
              <w:rPr>
                <w:rFonts w:eastAsia="OfficinaSansBoldITC"/>
                <w:szCs w:val="20"/>
                <w:lang w:val="ru-RU" w:eastAsia="en-US"/>
              </w:rPr>
            </w:pPr>
          </w:p>
          <w:p w14:paraId="1A68C580" w14:textId="77777777" w:rsidR="00870791" w:rsidRPr="004C3789" w:rsidRDefault="00870791" w:rsidP="00BD1E9C">
            <w:pPr>
              <w:spacing w:line="240" w:lineRule="auto"/>
              <w:ind w:left="144" w:right="281" w:firstLine="0"/>
              <w:rPr>
                <w:rFonts w:eastAsia="OfficinaSansBoldITC"/>
                <w:b/>
                <w:szCs w:val="20"/>
                <w:lang w:val="ru-RU" w:eastAsia="en-US"/>
              </w:rPr>
            </w:pPr>
            <w:r w:rsidRPr="004C3789">
              <w:rPr>
                <w:rFonts w:eastAsia="OfficinaSansBoldITC"/>
                <w:b/>
                <w:szCs w:val="20"/>
                <w:lang w:val="ru-RU" w:eastAsia="en-US"/>
              </w:rPr>
              <w:t>Итого по программе = 68 часов.</w:t>
            </w:r>
          </w:p>
          <w:p w14:paraId="10C9378D" w14:textId="77777777" w:rsidR="00BD1E9C" w:rsidRPr="004C3789" w:rsidRDefault="00BD1E9C" w:rsidP="00BD1E9C">
            <w:pPr>
              <w:spacing w:line="240" w:lineRule="auto"/>
              <w:ind w:left="144" w:right="281" w:firstLine="0"/>
              <w:rPr>
                <w:rFonts w:eastAsia="OfficinaSansBoldITC"/>
                <w:b/>
                <w:szCs w:val="20"/>
                <w:lang w:val="ru-RU" w:eastAsia="en-US"/>
              </w:rPr>
            </w:pPr>
          </w:p>
          <w:p w14:paraId="420CF3E1" w14:textId="3BB55381" w:rsidR="00BD1E9C" w:rsidRPr="004C3789" w:rsidRDefault="00BD1E9C" w:rsidP="00BD1E9C">
            <w:pPr>
              <w:spacing w:line="240" w:lineRule="auto"/>
              <w:ind w:left="144" w:right="281" w:firstLine="0"/>
              <w:rPr>
                <w:rFonts w:eastAsia="OfficinaSansBoldITC"/>
                <w:b/>
                <w:szCs w:val="20"/>
                <w:lang w:val="ru-RU" w:eastAsia="en-US"/>
              </w:rPr>
            </w:pPr>
            <w:r w:rsidRPr="004C3789">
              <w:rPr>
                <w:rFonts w:eastAsia="OfficinaSansBoldITC"/>
                <w:b/>
                <w:szCs w:val="20"/>
                <w:lang w:val="ru-RU" w:eastAsia="en-US"/>
              </w:rPr>
              <w:t xml:space="preserve"> Вариативные модули: «Растениеводство» и «Животноводство»</w:t>
            </w:r>
          </w:p>
          <w:p w14:paraId="097A1073" w14:textId="77777777" w:rsidR="00BD1E9C" w:rsidRPr="004C3789" w:rsidRDefault="00BD1E9C" w:rsidP="00BD1E9C">
            <w:pPr>
              <w:spacing w:line="240" w:lineRule="auto"/>
              <w:ind w:left="144" w:right="281" w:firstLine="0"/>
              <w:rPr>
                <w:rFonts w:eastAsia="OfficinaSansBoldITC"/>
                <w:b/>
                <w:szCs w:val="20"/>
                <w:lang w:val="ru-RU" w:eastAsia="en-US"/>
              </w:rPr>
            </w:pPr>
            <w:r w:rsidRPr="004C3789">
              <w:rPr>
                <w:rFonts w:eastAsia="OfficinaSansBoldITC"/>
                <w:b/>
                <w:szCs w:val="20"/>
                <w:lang w:val="ru-RU" w:eastAsia="en-US"/>
              </w:rPr>
              <w:t xml:space="preserve"> </w:t>
            </w:r>
          </w:p>
          <w:p w14:paraId="31C79CEC" w14:textId="152A0E7A" w:rsidR="00BD1E9C" w:rsidRPr="004C3789" w:rsidRDefault="00BD1E9C" w:rsidP="00BD1E9C">
            <w:pPr>
              <w:spacing w:line="240" w:lineRule="auto"/>
              <w:ind w:left="144" w:right="281" w:firstLine="0"/>
              <w:rPr>
                <w:rFonts w:eastAsia="OfficinaSansBoldITC"/>
                <w:b/>
                <w:szCs w:val="20"/>
                <w:lang w:val="ru-RU" w:eastAsia="en-US"/>
              </w:rPr>
            </w:pPr>
            <w:r w:rsidRPr="004C3789">
              <w:rPr>
                <w:rFonts w:eastAsia="OfficinaSansBoldITC"/>
                <w:b/>
                <w:szCs w:val="20"/>
                <w:lang w:val="ru-RU" w:eastAsia="en-US"/>
              </w:rPr>
              <w:t>«Растениеводство»</w:t>
            </w:r>
          </w:p>
          <w:p w14:paraId="4CF03316" w14:textId="469F7489" w:rsidR="00BD1E9C" w:rsidRPr="004C3789" w:rsidRDefault="00BD1E9C" w:rsidP="00BD1E9C">
            <w:pPr>
              <w:spacing w:line="240" w:lineRule="auto"/>
              <w:ind w:left="144" w:right="281" w:firstLine="0"/>
              <w:rPr>
                <w:rFonts w:eastAsia="OfficinaSansBoldITC"/>
                <w:i/>
                <w:szCs w:val="20"/>
                <w:lang w:val="ru-RU" w:eastAsia="en-US"/>
              </w:rPr>
            </w:pPr>
            <w:r w:rsidRPr="004C3789">
              <w:rPr>
                <w:rFonts w:eastAsia="OfficinaSansBoldITC"/>
                <w:b/>
                <w:szCs w:val="20"/>
                <w:lang w:val="ru-RU" w:eastAsia="en-US"/>
              </w:rPr>
              <w:t xml:space="preserve"> </w:t>
            </w:r>
            <w:r w:rsidRPr="004C3789">
              <w:rPr>
                <w:rFonts w:eastAsia="OfficinaSansBoldITC"/>
                <w:i/>
                <w:szCs w:val="20"/>
                <w:lang w:val="ru-RU" w:eastAsia="en-US"/>
              </w:rPr>
              <w:t>(6 часов)</w:t>
            </w:r>
          </w:p>
          <w:p w14:paraId="3FE37A42" w14:textId="77777777" w:rsidR="00BD1E9C" w:rsidRPr="004C3789" w:rsidRDefault="00BD1E9C" w:rsidP="00BD1E9C">
            <w:pPr>
              <w:spacing w:line="240" w:lineRule="auto"/>
              <w:ind w:left="144" w:right="281"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 xml:space="preserve">Технологии выращивавния сельскохозяйственных культур </w:t>
            </w:r>
          </w:p>
          <w:p w14:paraId="3ADB1A4A" w14:textId="7B81D21C" w:rsidR="00BD1E9C" w:rsidRPr="004C3789" w:rsidRDefault="00BD1E9C" w:rsidP="00BD1E9C">
            <w:pPr>
              <w:spacing w:line="240" w:lineRule="auto"/>
              <w:ind w:left="144" w:right="281" w:firstLine="0"/>
              <w:rPr>
                <w:rFonts w:eastAsia="OfficinaSansBoldITC"/>
                <w:szCs w:val="20"/>
                <w:lang w:val="ru-RU" w:eastAsia="en-US"/>
              </w:rPr>
            </w:pPr>
            <w:r w:rsidRPr="004C3789">
              <w:rPr>
                <w:rFonts w:eastAsia="OfficinaSansBoldITC"/>
                <w:szCs w:val="20"/>
                <w:lang w:val="ru-RU" w:eastAsia="en-US"/>
              </w:rPr>
              <w:t xml:space="preserve"> Полезные для человека дикорастущие растения, их заготовка</w:t>
            </w:r>
          </w:p>
          <w:p w14:paraId="3E667196" w14:textId="48D06FB6" w:rsidR="00BD1E9C" w:rsidRPr="004C3789" w:rsidRDefault="00BD1E9C" w:rsidP="00BD1E9C">
            <w:pPr>
              <w:spacing w:line="240" w:lineRule="auto"/>
              <w:ind w:left="144" w:right="281" w:firstLine="0"/>
              <w:rPr>
                <w:rFonts w:eastAsia="OfficinaSansBoldITC"/>
                <w:szCs w:val="20"/>
                <w:lang w:val="ru-RU" w:eastAsia="en-US"/>
              </w:rPr>
            </w:pPr>
            <w:r w:rsidRPr="004C3789">
              <w:rPr>
                <w:rFonts w:eastAsia="OfficinaSansBoldITC"/>
                <w:szCs w:val="20"/>
                <w:lang w:val="ru-RU" w:eastAsia="en-US"/>
              </w:rPr>
              <w:t xml:space="preserve"> Экологические проблемы региона и их решение.</w:t>
            </w:r>
          </w:p>
          <w:p w14:paraId="7F5A8695" w14:textId="1A6A6EB3" w:rsidR="00BD1E9C" w:rsidRPr="004C3789" w:rsidRDefault="00BD1E9C" w:rsidP="00BD1E9C">
            <w:pPr>
              <w:spacing w:line="240" w:lineRule="auto"/>
              <w:ind w:left="144" w:right="281" w:firstLine="0"/>
              <w:rPr>
                <w:rFonts w:eastAsia="OfficinaSansBoldITC"/>
                <w:szCs w:val="20"/>
                <w:lang w:val="ru-RU" w:eastAsia="en-US"/>
              </w:rPr>
            </w:pPr>
            <w:r w:rsidRPr="004C3789">
              <w:rPr>
                <w:rFonts w:eastAsia="OfficinaSansBoldITC"/>
                <w:szCs w:val="20"/>
                <w:lang w:val="ru-RU" w:eastAsia="en-US"/>
              </w:rPr>
              <w:t xml:space="preserve"> Мир профессий.</w:t>
            </w:r>
          </w:p>
          <w:p w14:paraId="4F7F83E0" w14:textId="438AB7F9" w:rsidR="00BD1E9C" w:rsidRPr="004C3789" w:rsidRDefault="00BD1E9C" w:rsidP="00BD1E9C">
            <w:pPr>
              <w:spacing w:line="240" w:lineRule="auto"/>
              <w:ind w:left="144" w:right="281" w:firstLine="0"/>
              <w:rPr>
                <w:rFonts w:eastAsia="OfficinaSansBoldITC"/>
                <w:szCs w:val="20"/>
                <w:lang w:val="ru-RU" w:eastAsia="en-US"/>
              </w:rPr>
            </w:pPr>
          </w:p>
          <w:p w14:paraId="3CDD6729" w14:textId="3D693316" w:rsidR="00BD1E9C" w:rsidRPr="004C3789" w:rsidRDefault="001A77CD" w:rsidP="001A77CD">
            <w:pPr>
              <w:spacing w:line="240" w:lineRule="auto"/>
              <w:ind w:right="281" w:firstLine="0"/>
              <w:rPr>
                <w:rFonts w:eastAsia="OfficinaSansBoldITC"/>
                <w:b/>
                <w:szCs w:val="20"/>
                <w:lang w:val="ru-RU" w:eastAsia="en-US"/>
              </w:rPr>
            </w:pPr>
            <w:r w:rsidRPr="004C3789">
              <w:rPr>
                <w:rFonts w:eastAsia="OfficinaSansBoldITC"/>
                <w:szCs w:val="20"/>
                <w:lang w:val="ru-RU" w:eastAsia="en-US"/>
              </w:rPr>
              <w:t xml:space="preserve">   </w:t>
            </w:r>
            <w:r w:rsidR="0030258C" w:rsidRPr="004C3789">
              <w:rPr>
                <w:rFonts w:eastAsia="OfficinaSansBoldITC"/>
                <w:b/>
                <w:szCs w:val="20"/>
                <w:lang w:val="ru-RU" w:eastAsia="en-US"/>
              </w:rPr>
              <w:t>«Животноводство»</w:t>
            </w:r>
          </w:p>
          <w:p w14:paraId="458B32D3" w14:textId="59AFD62A" w:rsidR="00442A37" w:rsidRPr="004C3789" w:rsidRDefault="00442A37" w:rsidP="00442A37">
            <w:pPr>
              <w:spacing w:line="240" w:lineRule="auto"/>
              <w:ind w:left="144" w:right="281" w:firstLine="0"/>
              <w:rPr>
                <w:rFonts w:eastAsia="OfficinaSansBoldITC"/>
                <w:i/>
                <w:szCs w:val="20"/>
                <w:lang w:val="ru-RU" w:eastAsia="en-US"/>
              </w:rPr>
            </w:pPr>
            <w:r w:rsidRPr="004C3789">
              <w:rPr>
                <w:rFonts w:eastAsia="OfficinaSansBoldITC"/>
                <w:i/>
                <w:szCs w:val="20"/>
                <w:lang w:val="ru-RU" w:eastAsia="en-US"/>
              </w:rPr>
              <w:t>(6 часов)</w:t>
            </w:r>
          </w:p>
          <w:p w14:paraId="4EFFFFBF" w14:textId="423134F5" w:rsidR="0030258C" w:rsidRPr="004C3789" w:rsidRDefault="0030258C" w:rsidP="0030258C">
            <w:pPr>
              <w:spacing w:line="240" w:lineRule="auto"/>
              <w:ind w:right="281"/>
              <w:rPr>
                <w:rFonts w:eastAsia="OfficinaSansBoldITC"/>
                <w:szCs w:val="20"/>
                <w:lang w:val="ru-RU" w:eastAsia="en-US"/>
              </w:rPr>
            </w:pPr>
            <w:r w:rsidRPr="004C3789">
              <w:rPr>
                <w:rFonts w:eastAsia="OfficinaSansBoldITC"/>
                <w:szCs w:val="20"/>
                <w:lang w:val="ru-RU" w:eastAsia="en-US"/>
              </w:rPr>
              <w:t>Традиции выращивания сельскохозяйственных животных региона.</w:t>
            </w:r>
          </w:p>
          <w:p w14:paraId="74C97B5C" w14:textId="460AF7CD" w:rsidR="00442A37" w:rsidRPr="004C3789" w:rsidRDefault="00442A37" w:rsidP="0030258C">
            <w:pPr>
              <w:spacing w:line="240" w:lineRule="auto"/>
              <w:ind w:right="281"/>
              <w:rPr>
                <w:rFonts w:eastAsia="OfficinaSansBoldITC"/>
                <w:szCs w:val="20"/>
                <w:lang w:val="ru-RU" w:eastAsia="en-US"/>
              </w:rPr>
            </w:pPr>
            <w:r w:rsidRPr="004C3789">
              <w:rPr>
                <w:rFonts w:eastAsia="OfficinaSansBoldITC"/>
                <w:szCs w:val="20"/>
                <w:lang w:val="ru-RU" w:eastAsia="en-US"/>
              </w:rPr>
              <w:t>Основы проектной деятельности.</w:t>
            </w:r>
          </w:p>
          <w:p w14:paraId="2DD1594D" w14:textId="04A75160" w:rsidR="00442A37" w:rsidRPr="004C3789" w:rsidRDefault="00442A37" w:rsidP="0030258C">
            <w:pPr>
              <w:spacing w:line="240" w:lineRule="auto"/>
              <w:ind w:right="281"/>
              <w:rPr>
                <w:rFonts w:eastAsia="OfficinaSansBoldITC"/>
                <w:szCs w:val="20"/>
                <w:lang w:val="ru-RU" w:eastAsia="en-US"/>
              </w:rPr>
            </w:pPr>
            <w:r w:rsidRPr="004C3789">
              <w:rPr>
                <w:rFonts w:eastAsia="OfficinaSansBoldITC"/>
                <w:szCs w:val="20"/>
                <w:lang w:val="ru-RU" w:eastAsia="en-US"/>
              </w:rPr>
              <w:t xml:space="preserve">Учебный групповой проект «Особенности сельского хозяйства региона». </w:t>
            </w:r>
          </w:p>
          <w:p w14:paraId="35FAF791" w14:textId="1D9B9AED" w:rsidR="00BD1E9C" w:rsidRPr="004C3789" w:rsidRDefault="00442A37" w:rsidP="00FB04E8">
            <w:pPr>
              <w:spacing w:line="240" w:lineRule="auto"/>
              <w:ind w:right="281"/>
              <w:rPr>
                <w:rFonts w:eastAsia="OfficinaSansBoldITC"/>
                <w:szCs w:val="20"/>
                <w:lang w:val="ru-RU" w:eastAsia="en-US"/>
              </w:rPr>
            </w:pPr>
            <w:r w:rsidRPr="004C3789">
              <w:rPr>
                <w:rFonts w:eastAsia="OfficinaSansBoldITC"/>
                <w:szCs w:val="20"/>
                <w:lang w:val="ru-RU" w:eastAsia="en-US"/>
              </w:rPr>
              <w:t>Мир профе</w:t>
            </w:r>
            <w:r w:rsidR="00FB04E8" w:rsidRPr="004C3789">
              <w:rPr>
                <w:rFonts w:eastAsia="OfficinaSansBoldITC"/>
                <w:szCs w:val="20"/>
                <w:lang w:val="ru-RU" w:eastAsia="en-US"/>
              </w:rPr>
              <w:t>ссий.</w:t>
            </w:r>
          </w:p>
        </w:tc>
        <w:tc>
          <w:tcPr>
            <w:tcW w:w="1417" w:type="dxa"/>
            <w:textDirection w:val="btLr"/>
            <w:vAlign w:val="center"/>
          </w:tcPr>
          <w:p w14:paraId="77F84120" w14:textId="2D747069" w:rsidR="00870791" w:rsidRPr="004C3789" w:rsidRDefault="00870791" w:rsidP="00870791">
            <w:pPr>
              <w:spacing w:line="240" w:lineRule="auto"/>
              <w:ind w:left="142" w:right="27" w:hanging="72"/>
              <w:jc w:val="center"/>
              <w:rPr>
                <w:rFonts w:eastAsia="Times New Roman"/>
                <w:i/>
                <w:sz w:val="18"/>
                <w:szCs w:val="20"/>
                <w:lang w:val="ru-RU" w:eastAsia="en-US"/>
              </w:rPr>
            </w:pPr>
            <w:r w:rsidRPr="004C3789">
              <w:rPr>
                <w:rFonts w:eastAsia="Times New Roman"/>
                <w:i/>
                <w:sz w:val="18"/>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276" w:type="dxa"/>
            <w:textDirection w:val="btLr"/>
            <w:vAlign w:val="center"/>
          </w:tcPr>
          <w:p w14:paraId="67093340" w14:textId="77777777" w:rsidR="00870791" w:rsidRPr="004C3789" w:rsidRDefault="00870791" w:rsidP="00870791">
            <w:pPr>
              <w:spacing w:line="240" w:lineRule="auto"/>
              <w:ind w:left="113" w:right="113" w:firstLine="0"/>
              <w:jc w:val="center"/>
              <w:rPr>
                <w:rFonts w:eastAsia="Times New Roman"/>
                <w:i/>
                <w:sz w:val="18"/>
                <w:szCs w:val="20"/>
                <w:lang w:val="ru-RU" w:eastAsia="en-US"/>
              </w:rPr>
            </w:pPr>
            <w:r w:rsidRPr="004C3789">
              <w:rPr>
                <w:rFonts w:eastAsia="Times New Roman"/>
                <w:i/>
                <w:sz w:val="18"/>
                <w:szCs w:val="20"/>
                <w:lang w:val="ru-RU" w:eastAsia="en-US"/>
              </w:rPr>
              <w:t>Каждый учитель-предметник в своей рабочей программе указывает в данном разделе возможное использование</w:t>
            </w:r>
          </w:p>
          <w:p w14:paraId="09E76576" w14:textId="6700068C" w:rsidR="00870791" w:rsidRPr="004C3789" w:rsidRDefault="00870791" w:rsidP="00870791">
            <w:pPr>
              <w:spacing w:line="240" w:lineRule="auto"/>
              <w:ind w:left="113" w:right="113" w:firstLine="0"/>
              <w:jc w:val="center"/>
              <w:rPr>
                <w:rFonts w:eastAsia="Times New Roman"/>
                <w:i/>
                <w:sz w:val="18"/>
                <w:szCs w:val="20"/>
                <w:lang w:val="ru-RU" w:eastAsia="en-US"/>
              </w:rPr>
            </w:pPr>
            <w:r w:rsidRPr="004C3789">
              <w:rPr>
                <w:rFonts w:eastAsia="Times New Roman"/>
                <w:i/>
                <w:sz w:val="18"/>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r w:rsidR="00870791" w:rsidRPr="004C3789" w14:paraId="5EC446AF" w14:textId="77777777" w:rsidTr="00BB5596">
        <w:trPr>
          <w:trHeight w:val="1790"/>
        </w:trPr>
        <w:tc>
          <w:tcPr>
            <w:tcW w:w="993" w:type="dxa"/>
          </w:tcPr>
          <w:p w14:paraId="1FC63B73" w14:textId="77777777" w:rsidR="00870791" w:rsidRPr="004C3789" w:rsidRDefault="00870791" w:rsidP="00D11309">
            <w:pPr>
              <w:pStyle w:val="ac"/>
              <w:numPr>
                <w:ilvl w:val="0"/>
                <w:numId w:val="158"/>
              </w:numPr>
              <w:spacing w:line="240" w:lineRule="auto"/>
              <w:ind w:right="354"/>
              <w:jc w:val="center"/>
              <w:rPr>
                <w:rFonts w:eastAsia="Times New Roman"/>
                <w:szCs w:val="20"/>
                <w:lang w:val="ru-RU" w:eastAsia="en-US"/>
              </w:rPr>
            </w:pPr>
          </w:p>
        </w:tc>
        <w:tc>
          <w:tcPr>
            <w:tcW w:w="6237" w:type="dxa"/>
          </w:tcPr>
          <w:p w14:paraId="13919E69" w14:textId="77777777" w:rsidR="00870791" w:rsidRPr="004C3789" w:rsidRDefault="00870791" w:rsidP="00870791">
            <w:pPr>
              <w:spacing w:line="240" w:lineRule="auto"/>
              <w:rPr>
                <w:rFonts w:eastAsia="OfficinaSansBoldITC"/>
                <w:b/>
                <w:szCs w:val="20"/>
                <w:lang w:val="ru-RU" w:eastAsia="en-US"/>
              </w:rPr>
            </w:pPr>
            <w:r w:rsidRPr="004C3789">
              <w:rPr>
                <w:rFonts w:eastAsia="OfficinaSansBoldITC"/>
                <w:b/>
                <w:szCs w:val="20"/>
                <w:lang w:val="ru-RU" w:eastAsia="en-US"/>
              </w:rPr>
              <w:t>8 класс</w:t>
            </w:r>
          </w:p>
          <w:p w14:paraId="5476F05E" w14:textId="77777777" w:rsidR="00870791" w:rsidRPr="004C3789" w:rsidRDefault="00870791" w:rsidP="00870791">
            <w:pPr>
              <w:spacing w:line="240" w:lineRule="auto"/>
              <w:rPr>
                <w:rFonts w:eastAsia="OfficinaSansBoldITC"/>
                <w:b/>
                <w:szCs w:val="20"/>
                <w:lang w:val="ru-RU" w:eastAsia="en-US"/>
              </w:rPr>
            </w:pPr>
          </w:p>
          <w:p w14:paraId="71F03843" w14:textId="77777777" w:rsidR="00870791" w:rsidRPr="004C3789" w:rsidRDefault="00870791" w:rsidP="00870791">
            <w:pPr>
              <w:spacing w:line="240" w:lineRule="auto"/>
              <w:rPr>
                <w:rFonts w:eastAsia="OfficinaSansBoldITC"/>
                <w:b/>
                <w:szCs w:val="20"/>
                <w:lang w:val="ru-RU" w:eastAsia="en-US"/>
              </w:rPr>
            </w:pPr>
            <w:r w:rsidRPr="004C3789">
              <w:rPr>
                <w:rFonts w:eastAsia="OfficinaSansBoldITC"/>
                <w:b/>
                <w:szCs w:val="20"/>
                <w:lang w:val="ru-RU" w:eastAsia="en-US"/>
              </w:rPr>
              <w:t>Модуль 1. «Производство и технологии».</w:t>
            </w:r>
          </w:p>
          <w:p w14:paraId="27AB54AF" w14:textId="77777777" w:rsidR="00870791" w:rsidRPr="004C3789" w:rsidRDefault="00870791" w:rsidP="00870791">
            <w:pPr>
              <w:spacing w:line="240" w:lineRule="auto"/>
              <w:rPr>
                <w:rFonts w:eastAsia="OfficinaSansBoldITC"/>
                <w:i/>
                <w:szCs w:val="20"/>
                <w:lang w:val="ru-RU" w:eastAsia="en-US"/>
              </w:rPr>
            </w:pPr>
            <w:r w:rsidRPr="004C3789">
              <w:rPr>
                <w:rFonts w:eastAsia="OfficinaSansBoldITC"/>
                <w:i/>
                <w:szCs w:val="20"/>
                <w:lang w:val="ru-RU" w:eastAsia="en-US"/>
              </w:rPr>
              <w:t>(4ч. базовый вариант)</w:t>
            </w:r>
          </w:p>
          <w:p w14:paraId="72DC783E" w14:textId="77777777" w:rsidR="00870791" w:rsidRPr="004C3789" w:rsidRDefault="00870791" w:rsidP="00870791">
            <w:pPr>
              <w:spacing w:line="240" w:lineRule="auto"/>
              <w:rPr>
                <w:rFonts w:eastAsia="OfficinaSansBoldITC"/>
                <w:szCs w:val="20"/>
                <w:lang w:val="ru-RU" w:eastAsia="en-US"/>
              </w:rPr>
            </w:pPr>
            <w:r w:rsidRPr="004C3789">
              <w:rPr>
                <w:rFonts w:eastAsia="OfficinaSansBoldITC"/>
                <w:szCs w:val="20"/>
                <w:lang w:val="ru-RU" w:eastAsia="en-US"/>
              </w:rPr>
              <w:t>Управление производством и технологии.</w:t>
            </w:r>
          </w:p>
          <w:p w14:paraId="0EFDC4FC" w14:textId="77777777" w:rsidR="00870791" w:rsidRPr="004C3789" w:rsidRDefault="00870791" w:rsidP="00870791">
            <w:pPr>
              <w:spacing w:line="240" w:lineRule="auto"/>
              <w:rPr>
                <w:rFonts w:eastAsia="OfficinaSansBoldITC"/>
                <w:szCs w:val="20"/>
                <w:lang w:val="ru-RU" w:eastAsia="en-US"/>
              </w:rPr>
            </w:pPr>
            <w:r w:rsidRPr="004C3789">
              <w:rPr>
                <w:rFonts w:eastAsia="OfficinaSansBoldITC"/>
                <w:szCs w:val="20"/>
                <w:lang w:val="ru-RU" w:eastAsia="en-US"/>
              </w:rPr>
              <w:t>Производство и его виды.</w:t>
            </w:r>
          </w:p>
          <w:p w14:paraId="387A9EBC" w14:textId="77777777" w:rsidR="00870791" w:rsidRPr="004C3789" w:rsidRDefault="00870791" w:rsidP="00870791">
            <w:pPr>
              <w:spacing w:line="240" w:lineRule="auto"/>
              <w:rPr>
                <w:rFonts w:eastAsia="OfficinaSansBoldITC"/>
                <w:szCs w:val="20"/>
                <w:lang w:val="ru-RU" w:eastAsia="en-US"/>
              </w:rPr>
            </w:pPr>
            <w:r w:rsidRPr="004C3789">
              <w:rPr>
                <w:rFonts w:eastAsia="OfficinaSansBoldITC"/>
                <w:szCs w:val="20"/>
                <w:lang w:val="ru-RU" w:eastAsia="en-US"/>
              </w:rPr>
              <w:t>Рынок труда. Функции рынка труда. Мир профессий.</w:t>
            </w:r>
          </w:p>
          <w:p w14:paraId="53286C0F" w14:textId="77777777" w:rsidR="00870791" w:rsidRPr="004C3789" w:rsidRDefault="00870791" w:rsidP="00BB5596">
            <w:pPr>
              <w:spacing w:line="240" w:lineRule="auto"/>
              <w:ind w:left="146" w:firstLine="0"/>
              <w:rPr>
                <w:rFonts w:eastAsia="OfficinaSansBoldITC"/>
                <w:b/>
                <w:szCs w:val="20"/>
                <w:lang w:val="ru-RU" w:eastAsia="en-US"/>
              </w:rPr>
            </w:pPr>
          </w:p>
          <w:p w14:paraId="50C66C84" w14:textId="77777777" w:rsidR="00870791" w:rsidRPr="004C3789" w:rsidRDefault="00870791" w:rsidP="00BB5596">
            <w:pPr>
              <w:spacing w:line="240" w:lineRule="auto"/>
              <w:ind w:left="146" w:firstLine="0"/>
              <w:rPr>
                <w:rFonts w:eastAsia="OfficinaSansBoldITC"/>
                <w:b/>
                <w:szCs w:val="20"/>
                <w:lang w:val="ru-RU" w:eastAsia="en-US"/>
              </w:rPr>
            </w:pPr>
            <w:r w:rsidRPr="004C3789">
              <w:rPr>
                <w:rFonts w:eastAsia="OfficinaSansBoldITC"/>
                <w:b/>
                <w:szCs w:val="20"/>
                <w:lang w:val="ru-RU" w:eastAsia="en-US"/>
              </w:rPr>
              <w:t xml:space="preserve">    Модуль 2. «Компьютерная графика. Черчение».</w:t>
            </w:r>
          </w:p>
          <w:p w14:paraId="673DE176" w14:textId="77777777" w:rsidR="00870791" w:rsidRPr="004C3789" w:rsidRDefault="00870791" w:rsidP="00BB5596">
            <w:pPr>
              <w:spacing w:line="240" w:lineRule="auto"/>
              <w:ind w:left="146" w:firstLine="0"/>
              <w:rPr>
                <w:rFonts w:eastAsia="OfficinaSansBoldITC"/>
                <w:i/>
                <w:szCs w:val="20"/>
                <w:lang w:val="ru-RU" w:eastAsia="en-US"/>
              </w:rPr>
            </w:pPr>
            <w:r w:rsidRPr="004C3789">
              <w:rPr>
                <w:rFonts w:eastAsia="OfficinaSansBoldITC"/>
                <w:b/>
                <w:szCs w:val="20"/>
                <w:lang w:val="ru-RU" w:eastAsia="en-US"/>
              </w:rPr>
              <w:t xml:space="preserve">   </w:t>
            </w:r>
            <w:r w:rsidRPr="004C3789">
              <w:rPr>
                <w:rFonts w:eastAsia="OfficinaSansBoldITC"/>
                <w:i/>
                <w:szCs w:val="20"/>
                <w:lang w:val="ru-RU" w:eastAsia="en-US"/>
              </w:rPr>
              <w:t>(4ч. базовый вариант)</w:t>
            </w:r>
          </w:p>
          <w:p w14:paraId="4BFF6015"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Технология построения трехмерных моделей и чертежей в САПР.         Создание трехмерной модели в САПР. Мир профессий.</w:t>
            </w:r>
          </w:p>
          <w:p w14:paraId="1F15D4E8"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Технология построения чертежа в САПР на основе трехмерной модели.</w:t>
            </w:r>
          </w:p>
          <w:p w14:paraId="23958281" w14:textId="77777777" w:rsidR="00870791" w:rsidRPr="004C3789" w:rsidRDefault="00870791" w:rsidP="00BB5596">
            <w:pPr>
              <w:spacing w:line="240" w:lineRule="auto"/>
              <w:ind w:left="146" w:firstLine="0"/>
              <w:rPr>
                <w:rFonts w:eastAsia="OfficinaSansBoldITC"/>
                <w:szCs w:val="20"/>
                <w:lang w:val="ru-RU" w:eastAsia="en-US"/>
              </w:rPr>
            </w:pPr>
          </w:p>
          <w:p w14:paraId="39BC4783" w14:textId="77777777" w:rsidR="00870791" w:rsidRPr="004C3789" w:rsidRDefault="00870791" w:rsidP="00BB5596">
            <w:pPr>
              <w:spacing w:line="240" w:lineRule="auto"/>
              <w:ind w:left="146" w:firstLine="0"/>
              <w:rPr>
                <w:rFonts w:eastAsia="OfficinaSansBoldITC"/>
                <w:b/>
                <w:szCs w:val="20"/>
                <w:lang w:val="ru-RU" w:eastAsia="en-US"/>
              </w:rPr>
            </w:pPr>
            <w:r w:rsidRPr="004C3789">
              <w:rPr>
                <w:rFonts w:eastAsia="OfficinaSansBoldITC"/>
                <w:b/>
                <w:szCs w:val="20"/>
                <w:lang w:val="ru-RU" w:eastAsia="en-US"/>
              </w:rPr>
              <w:t>Модуль 3.</w:t>
            </w:r>
            <w:r w:rsidRPr="004C3789">
              <w:rPr>
                <w:rFonts w:eastAsia="OfficinaSansBoldITC"/>
                <w:szCs w:val="20"/>
                <w:lang w:val="ru-RU" w:eastAsia="en-US"/>
              </w:rPr>
              <w:t xml:space="preserve"> </w:t>
            </w:r>
            <w:r w:rsidRPr="004C3789">
              <w:rPr>
                <w:rFonts w:eastAsia="OfficinaSansBoldITC"/>
                <w:b/>
                <w:szCs w:val="20"/>
                <w:lang w:val="ru-RU" w:eastAsia="en-US"/>
              </w:rPr>
              <w:t>«3</w:t>
            </w:r>
            <w:r w:rsidRPr="004C3789">
              <w:rPr>
                <w:rFonts w:eastAsia="OfficinaSansBoldITC"/>
                <w:b/>
                <w:szCs w:val="20"/>
                <w:lang w:eastAsia="en-US"/>
              </w:rPr>
              <w:t>D</w:t>
            </w:r>
            <w:r w:rsidRPr="004C3789">
              <w:rPr>
                <w:rFonts w:eastAsia="OfficinaSansBoldITC"/>
                <w:b/>
                <w:szCs w:val="20"/>
                <w:lang w:val="ru-RU" w:eastAsia="en-US"/>
              </w:rPr>
              <w:t xml:space="preserve"> – моделирование, прототипирование, макетирование».</w:t>
            </w:r>
          </w:p>
          <w:p w14:paraId="07102C5C" w14:textId="77777777" w:rsidR="00870791" w:rsidRPr="004C3789" w:rsidRDefault="00870791" w:rsidP="00BB5596">
            <w:pPr>
              <w:spacing w:line="240" w:lineRule="auto"/>
              <w:ind w:left="146" w:firstLine="0"/>
              <w:rPr>
                <w:rFonts w:eastAsia="OfficinaSansBoldITC"/>
                <w:i/>
                <w:szCs w:val="20"/>
                <w:lang w:val="ru-RU" w:eastAsia="en-US"/>
              </w:rPr>
            </w:pPr>
            <w:r w:rsidRPr="004C3789">
              <w:rPr>
                <w:rFonts w:eastAsia="OfficinaSansBoldITC"/>
                <w:i/>
                <w:szCs w:val="20"/>
                <w:lang w:val="ru-RU" w:eastAsia="en-US"/>
              </w:rPr>
              <w:t>(12ч. базовый вариант)</w:t>
            </w:r>
          </w:p>
          <w:p w14:paraId="128268A4"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Прототипирование. 3</w:t>
            </w:r>
            <w:r w:rsidRPr="004C3789">
              <w:rPr>
                <w:rFonts w:eastAsia="OfficinaSansBoldITC"/>
                <w:szCs w:val="20"/>
                <w:lang w:eastAsia="en-US"/>
              </w:rPr>
              <w:t>D</w:t>
            </w:r>
            <w:r w:rsidRPr="004C3789">
              <w:rPr>
                <w:rFonts w:eastAsia="OfficinaSansBoldITC"/>
                <w:szCs w:val="20"/>
                <w:lang w:val="ru-RU" w:eastAsia="en-US"/>
              </w:rPr>
              <w:t>-моделирование, как технология создания трехмерных моделей.</w:t>
            </w:r>
          </w:p>
          <w:p w14:paraId="2FF51D4B"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Прототипирование.</w:t>
            </w:r>
          </w:p>
          <w:p w14:paraId="6971852F"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Изготовление прототипов с использованием технологического оборудования.</w:t>
            </w:r>
          </w:p>
          <w:p w14:paraId="430F4C18"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Проектирование и изготовление прототиповоеальных объектовс помощью 3D-принтера.</w:t>
            </w:r>
          </w:p>
          <w:p w14:paraId="3CE6FD66"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Изготовление прототипов с использованием технологического оборудования. Мир профессий. Профессии, связанные с 3D-печатью. Защита проекта.</w:t>
            </w:r>
          </w:p>
          <w:p w14:paraId="0494133E" w14:textId="77777777" w:rsidR="00870791" w:rsidRPr="004C3789" w:rsidRDefault="00870791" w:rsidP="00BB5596">
            <w:pPr>
              <w:spacing w:line="240" w:lineRule="auto"/>
              <w:ind w:left="146" w:firstLine="0"/>
              <w:rPr>
                <w:rFonts w:eastAsia="OfficinaSansBoldITC"/>
                <w:b/>
                <w:szCs w:val="20"/>
                <w:lang w:val="ru-RU" w:eastAsia="en-US"/>
              </w:rPr>
            </w:pPr>
          </w:p>
          <w:p w14:paraId="3FB2D531" w14:textId="77777777" w:rsidR="00870791" w:rsidRPr="004C3789" w:rsidRDefault="00870791" w:rsidP="00BB5596">
            <w:pPr>
              <w:spacing w:line="240" w:lineRule="auto"/>
              <w:ind w:left="146" w:firstLine="0"/>
              <w:rPr>
                <w:rFonts w:eastAsia="OfficinaSansBoldITC"/>
                <w:b/>
                <w:szCs w:val="20"/>
                <w:lang w:val="ru-RU" w:eastAsia="en-US"/>
              </w:rPr>
            </w:pPr>
            <w:r w:rsidRPr="004C3789">
              <w:rPr>
                <w:rFonts w:eastAsia="OfficinaSansBoldITC"/>
                <w:b/>
                <w:szCs w:val="20"/>
                <w:lang w:val="ru-RU" w:eastAsia="en-US"/>
              </w:rPr>
              <w:t>Модуль 4. «Робототехника».</w:t>
            </w:r>
          </w:p>
          <w:p w14:paraId="4AA97DF6" w14:textId="77777777" w:rsidR="00870791" w:rsidRPr="004C3789" w:rsidRDefault="00870791" w:rsidP="00BB5596">
            <w:pPr>
              <w:spacing w:line="240" w:lineRule="auto"/>
              <w:ind w:left="146" w:firstLine="0"/>
              <w:rPr>
                <w:rFonts w:eastAsia="OfficinaSansBoldITC"/>
                <w:i/>
                <w:szCs w:val="20"/>
                <w:lang w:val="ru-RU" w:eastAsia="en-US"/>
              </w:rPr>
            </w:pPr>
            <w:r w:rsidRPr="004C3789">
              <w:rPr>
                <w:rFonts w:eastAsia="OfficinaSansBoldITC"/>
                <w:i/>
                <w:szCs w:val="20"/>
                <w:lang w:val="ru-RU" w:eastAsia="en-US"/>
              </w:rPr>
              <w:t>(14ч. базовый вариант)</w:t>
            </w:r>
          </w:p>
          <w:p w14:paraId="635212F1"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Автоматизация производства.</w:t>
            </w:r>
          </w:p>
          <w:p w14:paraId="5EAD99D1"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Поводные робототехнические системы.</w:t>
            </w:r>
          </w:p>
          <w:p w14:paraId="44F2C0D7"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Беспилотные летательные аппараты.</w:t>
            </w:r>
          </w:p>
          <w:p w14:paraId="2FDCD0BF" w14:textId="77777777" w:rsidR="00870791" w:rsidRPr="004C3789" w:rsidRDefault="00870791" w:rsidP="00BB5596">
            <w:pPr>
              <w:spacing w:line="240" w:lineRule="auto"/>
              <w:ind w:left="146" w:firstLine="0"/>
              <w:rPr>
                <w:rFonts w:eastAsia="OfficinaSansBoldITC"/>
                <w:szCs w:val="20"/>
                <w:lang w:val="ru-RU" w:eastAsia="en-US"/>
              </w:rPr>
            </w:pPr>
            <w:r w:rsidRPr="004C3789">
              <w:rPr>
                <w:rFonts w:eastAsia="OfficinaSansBoldITC"/>
                <w:szCs w:val="20"/>
                <w:lang w:val="ru-RU" w:eastAsia="en-US"/>
              </w:rPr>
              <w:t>Групповой проект по модулю «Робототехника».</w:t>
            </w:r>
          </w:p>
          <w:p w14:paraId="454104A8" w14:textId="77777777" w:rsidR="00870791" w:rsidRPr="004C3789" w:rsidRDefault="00870791" w:rsidP="00BB5596">
            <w:pPr>
              <w:ind w:left="146" w:firstLine="0"/>
              <w:rPr>
                <w:rFonts w:eastAsia="OfficinaSansBoldITC"/>
                <w:szCs w:val="20"/>
                <w:lang w:val="ru-RU" w:eastAsia="en-US"/>
              </w:rPr>
            </w:pPr>
            <w:r w:rsidRPr="004C3789">
              <w:rPr>
                <w:rFonts w:eastAsia="OfficinaSansBoldITC"/>
                <w:szCs w:val="20"/>
                <w:lang w:val="ru-RU" w:eastAsia="en-US"/>
              </w:rPr>
              <w:t>Групповой проект по модулю «Робототехника». Выполнение проекта.</w:t>
            </w:r>
          </w:p>
          <w:p w14:paraId="6A5C6FA1" w14:textId="77777777" w:rsidR="00870791" w:rsidRPr="004C3789" w:rsidRDefault="00870791" w:rsidP="00BB5596">
            <w:pPr>
              <w:ind w:left="146" w:firstLine="0"/>
              <w:rPr>
                <w:rFonts w:eastAsia="OfficinaSansBoldITC"/>
                <w:szCs w:val="20"/>
                <w:lang w:val="ru-RU" w:eastAsia="en-US"/>
              </w:rPr>
            </w:pPr>
            <w:r w:rsidRPr="004C3789">
              <w:rPr>
                <w:rFonts w:eastAsia="OfficinaSansBoldITC"/>
                <w:szCs w:val="20"/>
                <w:lang w:val="ru-RU" w:eastAsia="en-US"/>
              </w:rPr>
              <w:t>Групповой проект по модулю «Робототехника». Защита проекта о работотехнике. Мир профессий, связанных с робототехникой.</w:t>
            </w:r>
          </w:p>
          <w:p w14:paraId="77336214" w14:textId="77777777" w:rsidR="00870791" w:rsidRPr="004C3789" w:rsidRDefault="00870791" w:rsidP="00FB04E8">
            <w:pPr>
              <w:ind w:left="5" w:firstLine="146"/>
              <w:rPr>
                <w:rFonts w:eastAsia="OfficinaSansBoldITC"/>
                <w:szCs w:val="20"/>
                <w:lang w:val="ru-RU" w:eastAsia="en-US"/>
              </w:rPr>
            </w:pPr>
          </w:p>
          <w:p w14:paraId="793D398D" w14:textId="77777777" w:rsidR="00870791" w:rsidRPr="004C3789" w:rsidRDefault="00870791" w:rsidP="00FB04E8">
            <w:pPr>
              <w:spacing w:line="240" w:lineRule="auto"/>
              <w:ind w:left="5" w:right="281" w:firstLine="146"/>
              <w:rPr>
                <w:rFonts w:eastAsia="OfficinaSansBoldITC"/>
                <w:b/>
                <w:szCs w:val="20"/>
                <w:lang w:val="ru-RU" w:eastAsia="en-US"/>
              </w:rPr>
            </w:pPr>
            <w:r w:rsidRPr="004C3789">
              <w:rPr>
                <w:rFonts w:eastAsia="OfficinaSansBoldITC"/>
                <w:b/>
                <w:szCs w:val="20"/>
                <w:lang w:val="ru-RU" w:eastAsia="en-US"/>
              </w:rPr>
              <w:t>Итого по программе = 34 часа</w:t>
            </w:r>
          </w:p>
          <w:p w14:paraId="6B496725" w14:textId="77777777" w:rsidR="00442A37" w:rsidRPr="004C3789" w:rsidRDefault="00442A37" w:rsidP="00FB04E8">
            <w:pPr>
              <w:spacing w:line="240" w:lineRule="auto"/>
              <w:ind w:left="5" w:right="281" w:firstLine="146"/>
              <w:rPr>
                <w:rFonts w:eastAsia="OfficinaSansBoldITC"/>
                <w:b/>
                <w:szCs w:val="20"/>
                <w:lang w:val="ru-RU" w:eastAsia="en-US"/>
              </w:rPr>
            </w:pPr>
          </w:p>
          <w:p w14:paraId="45BE4182" w14:textId="71A6A1C2" w:rsidR="00442A37" w:rsidRPr="004C3789" w:rsidRDefault="00120892" w:rsidP="00BB5596">
            <w:pPr>
              <w:spacing w:line="240" w:lineRule="auto"/>
              <w:ind w:left="5" w:right="281" w:hanging="5"/>
              <w:rPr>
                <w:rFonts w:eastAsia="OfficinaSansBoldITC"/>
                <w:b/>
                <w:szCs w:val="20"/>
                <w:lang w:val="ru-RU" w:eastAsia="en-US"/>
              </w:rPr>
            </w:pPr>
            <w:r w:rsidRPr="004C3789">
              <w:rPr>
                <w:rFonts w:eastAsia="OfficinaSansBoldITC"/>
                <w:b/>
                <w:szCs w:val="20"/>
                <w:lang w:val="ru-RU" w:eastAsia="en-US"/>
              </w:rPr>
              <w:t xml:space="preserve">Вариативные модули: </w:t>
            </w:r>
          </w:p>
          <w:p w14:paraId="2EE3F118" w14:textId="77777777" w:rsidR="00442A37" w:rsidRPr="004C3789" w:rsidRDefault="00442A37" w:rsidP="00BB5596">
            <w:pPr>
              <w:spacing w:line="240" w:lineRule="auto"/>
              <w:ind w:left="5" w:right="281" w:hanging="5"/>
              <w:rPr>
                <w:rFonts w:eastAsia="OfficinaSansBoldITC"/>
                <w:b/>
                <w:szCs w:val="20"/>
                <w:lang w:val="ru-RU" w:eastAsia="en-US"/>
              </w:rPr>
            </w:pPr>
            <w:r w:rsidRPr="004C3789">
              <w:rPr>
                <w:rFonts w:eastAsia="OfficinaSansBoldITC"/>
                <w:b/>
                <w:szCs w:val="20"/>
                <w:lang w:val="ru-RU" w:eastAsia="en-US"/>
              </w:rPr>
              <w:t xml:space="preserve"> </w:t>
            </w:r>
          </w:p>
          <w:p w14:paraId="79A4E987" w14:textId="77777777" w:rsidR="00442A37" w:rsidRPr="004C3789" w:rsidRDefault="00442A37" w:rsidP="00BB5596">
            <w:pPr>
              <w:spacing w:line="240" w:lineRule="auto"/>
              <w:ind w:left="5" w:right="281" w:hanging="5"/>
              <w:rPr>
                <w:rFonts w:eastAsia="OfficinaSansBoldITC"/>
                <w:b/>
                <w:szCs w:val="20"/>
                <w:lang w:val="ru-RU" w:eastAsia="en-US"/>
              </w:rPr>
            </w:pPr>
            <w:r w:rsidRPr="004C3789">
              <w:rPr>
                <w:rFonts w:eastAsia="OfficinaSansBoldITC"/>
                <w:b/>
                <w:szCs w:val="20"/>
                <w:lang w:val="ru-RU" w:eastAsia="en-US"/>
              </w:rPr>
              <w:t>«Растениеводство»</w:t>
            </w:r>
          </w:p>
          <w:p w14:paraId="469FC8A5" w14:textId="356E64E6" w:rsidR="00442A37" w:rsidRPr="004C3789" w:rsidRDefault="00442A37" w:rsidP="00BB5596">
            <w:pPr>
              <w:spacing w:line="240" w:lineRule="auto"/>
              <w:ind w:left="5" w:right="281" w:hanging="5"/>
              <w:rPr>
                <w:rFonts w:eastAsia="OfficinaSansBoldITC"/>
                <w:i/>
                <w:szCs w:val="20"/>
                <w:lang w:val="ru-RU" w:eastAsia="en-US"/>
              </w:rPr>
            </w:pPr>
            <w:r w:rsidRPr="004C3789">
              <w:rPr>
                <w:rFonts w:eastAsia="OfficinaSansBoldITC"/>
                <w:b/>
                <w:szCs w:val="20"/>
                <w:lang w:val="ru-RU" w:eastAsia="en-US"/>
              </w:rPr>
              <w:t xml:space="preserve"> </w:t>
            </w:r>
            <w:r w:rsidRPr="004C3789">
              <w:rPr>
                <w:rFonts w:eastAsia="OfficinaSansBoldITC"/>
                <w:i/>
                <w:szCs w:val="20"/>
                <w:lang w:val="ru-RU" w:eastAsia="en-US"/>
              </w:rPr>
              <w:t>(</w:t>
            </w:r>
            <w:r w:rsidR="0041346C" w:rsidRPr="004C3789">
              <w:rPr>
                <w:rFonts w:eastAsia="OfficinaSansBoldITC"/>
                <w:i/>
                <w:szCs w:val="20"/>
                <w:lang w:val="ru-RU" w:eastAsia="en-US"/>
              </w:rPr>
              <w:t>4</w:t>
            </w:r>
            <w:r w:rsidRPr="004C3789">
              <w:rPr>
                <w:rFonts w:eastAsia="OfficinaSansBoldITC"/>
                <w:i/>
                <w:szCs w:val="20"/>
                <w:lang w:val="ru-RU" w:eastAsia="en-US"/>
              </w:rPr>
              <w:t xml:space="preserve"> час</w:t>
            </w:r>
            <w:r w:rsidR="0041346C" w:rsidRPr="004C3789">
              <w:rPr>
                <w:rFonts w:eastAsia="OfficinaSansBoldITC"/>
                <w:i/>
                <w:szCs w:val="20"/>
                <w:lang w:val="ru-RU" w:eastAsia="en-US"/>
              </w:rPr>
              <w:t>а</w:t>
            </w:r>
            <w:r w:rsidRPr="004C3789">
              <w:rPr>
                <w:rFonts w:eastAsia="OfficinaSansBoldITC"/>
                <w:i/>
                <w:szCs w:val="20"/>
                <w:lang w:val="ru-RU" w:eastAsia="en-US"/>
              </w:rPr>
              <w:t>)</w:t>
            </w:r>
          </w:p>
          <w:p w14:paraId="7CF39D22" w14:textId="69B8086E" w:rsidR="00442A37" w:rsidRPr="004C3789" w:rsidRDefault="00442A37" w:rsidP="00BB5596">
            <w:pPr>
              <w:spacing w:line="240" w:lineRule="auto"/>
              <w:ind w:left="5" w:right="281" w:hanging="5"/>
              <w:rPr>
                <w:rFonts w:eastAsia="OfficinaSansBoldITC"/>
                <w:szCs w:val="20"/>
                <w:lang w:val="ru-RU" w:eastAsia="en-US"/>
              </w:rPr>
            </w:pPr>
            <w:r w:rsidRPr="004C3789">
              <w:rPr>
                <w:rFonts w:eastAsia="OfficinaSansBoldITC"/>
                <w:szCs w:val="20"/>
                <w:lang w:val="ru-RU" w:eastAsia="en-US"/>
              </w:rPr>
              <w:t>Особенности сельскохозяйственного производства региона.</w:t>
            </w:r>
          </w:p>
          <w:p w14:paraId="54285999" w14:textId="76553D1A" w:rsidR="00442A37" w:rsidRPr="004C3789" w:rsidRDefault="00442A37" w:rsidP="00BB5596">
            <w:pPr>
              <w:spacing w:line="240" w:lineRule="auto"/>
              <w:ind w:left="5" w:right="281" w:hanging="5"/>
              <w:rPr>
                <w:rFonts w:eastAsia="OfficinaSansBoldITC"/>
                <w:szCs w:val="20"/>
                <w:lang w:val="ru-RU" w:eastAsia="en-US"/>
              </w:rPr>
            </w:pPr>
            <w:r w:rsidRPr="004C3789">
              <w:rPr>
                <w:rFonts w:eastAsia="OfficinaSansBoldITC"/>
                <w:szCs w:val="20"/>
                <w:lang w:val="ru-RU" w:eastAsia="en-US"/>
              </w:rPr>
              <w:t>Агропромышленные комплексы в регионе.</w:t>
            </w:r>
          </w:p>
          <w:p w14:paraId="3F15FFF6" w14:textId="5B4BC454" w:rsidR="0041346C" w:rsidRPr="004C3789" w:rsidRDefault="0041346C" w:rsidP="00BB5596">
            <w:pPr>
              <w:spacing w:line="240" w:lineRule="auto"/>
              <w:ind w:left="5" w:right="281" w:hanging="5"/>
              <w:rPr>
                <w:rFonts w:eastAsia="OfficinaSansBoldITC"/>
                <w:szCs w:val="20"/>
                <w:lang w:val="ru-RU" w:eastAsia="en-US"/>
              </w:rPr>
            </w:pPr>
            <w:r w:rsidRPr="004C3789">
              <w:rPr>
                <w:rFonts w:eastAsia="OfficinaSansBoldITC"/>
                <w:szCs w:val="20"/>
                <w:lang w:val="ru-RU" w:eastAsia="en-US"/>
              </w:rPr>
              <w:t>Автоматизация и роботизация сельскохозяйственного производства.</w:t>
            </w:r>
          </w:p>
          <w:p w14:paraId="6D56C1EA" w14:textId="5681F5F9" w:rsidR="0041346C" w:rsidRPr="004C3789" w:rsidRDefault="0041346C" w:rsidP="00BB5596">
            <w:pPr>
              <w:spacing w:line="240" w:lineRule="auto"/>
              <w:ind w:left="5" w:right="281" w:hanging="5"/>
              <w:rPr>
                <w:rFonts w:eastAsia="OfficinaSansBoldITC"/>
                <w:szCs w:val="20"/>
                <w:lang w:val="ru-RU" w:eastAsia="en-US"/>
              </w:rPr>
            </w:pPr>
            <w:r w:rsidRPr="004C3789">
              <w:rPr>
                <w:rFonts w:eastAsia="OfficinaSansBoldITC"/>
                <w:szCs w:val="20"/>
                <w:lang w:val="ru-RU" w:eastAsia="en-US"/>
              </w:rPr>
              <w:t>Мир</w:t>
            </w:r>
            <w:r w:rsidR="00120892" w:rsidRPr="004C3789">
              <w:rPr>
                <w:rFonts w:eastAsia="OfficinaSansBoldITC"/>
                <w:szCs w:val="20"/>
                <w:lang w:val="ru-RU" w:eastAsia="en-US"/>
              </w:rPr>
              <w:t xml:space="preserve"> профессий. </w:t>
            </w:r>
            <w:r w:rsidRPr="004C3789">
              <w:rPr>
                <w:rFonts w:eastAsia="OfficinaSansBoldITC"/>
                <w:szCs w:val="20"/>
                <w:lang w:val="ru-RU" w:eastAsia="en-US"/>
              </w:rPr>
              <w:t>Сельскохозяйственные профессии.</w:t>
            </w:r>
          </w:p>
          <w:p w14:paraId="04D3E87B" w14:textId="0D9D872B" w:rsidR="00FB04E8" w:rsidRPr="004C3789" w:rsidRDefault="00FB04E8" w:rsidP="00BB5596">
            <w:pPr>
              <w:spacing w:line="240" w:lineRule="auto"/>
              <w:ind w:left="5" w:right="281" w:hanging="5"/>
              <w:rPr>
                <w:rFonts w:eastAsia="OfficinaSansBoldITC"/>
                <w:szCs w:val="20"/>
                <w:lang w:val="ru-RU" w:eastAsia="en-US"/>
              </w:rPr>
            </w:pPr>
          </w:p>
          <w:p w14:paraId="6F5739D6" w14:textId="53277603" w:rsidR="00FB04E8" w:rsidRPr="004C3789" w:rsidRDefault="00FB04E8" w:rsidP="00BB5596">
            <w:pPr>
              <w:spacing w:line="240" w:lineRule="auto"/>
              <w:ind w:left="5" w:right="281" w:hanging="5"/>
              <w:rPr>
                <w:rFonts w:eastAsia="OfficinaSansBoldITC"/>
                <w:b/>
                <w:szCs w:val="20"/>
                <w:lang w:val="ru-RU" w:eastAsia="en-US"/>
              </w:rPr>
            </w:pPr>
            <w:r w:rsidRPr="004C3789">
              <w:rPr>
                <w:rFonts w:eastAsia="OfficinaSansBoldITC"/>
                <w:b/>
                <w:szCs w:val="20"/>
                <w:lang w:val="ru-RU" w:eastAsia="en-US"/>
              </w:rPr>
              <w:t>«Животноводство»</w:t>
            </w:r>
          </w:p>
          <w:p w14:paraId="2BE7362B" w14:textId="419020A1" w:rsidR="00FB04E8" w:rsidRPr="004C3789" w:rsidRDefault="00FB04E8" w:rsidP="00BB5596">
            <w:pPr>
              <w:spacing w:line="240" w:lineRule="auto"/>
              <w:ind w:left="5" w:right="281" w:hanging="5"/>
              <w:rPr>
                <w:rFonts w:eastAsia="OfficinaSansBoldITC"/>
                <w:b/>
                <w:szCs w:val="20"/>
                <w:lang w:val="ru-RU" w:eastAsia="en-US"/>
              </w:rPr>
            </w:pPr>
            <w:r w:rsidRPr="004C3789">
              <w:rPr>
                <w:rFonts w:eastAsia="OfficinaSansBoldITC"/>
                <w:i/>
                <w:szCs w:val="20"/>
                <w:lang w:val="ru-RU" w:eastAsia="en-US"/>
              </w:rPr>
              <w:t>(4 часа)</w:t>
            </w:r>
          </w:p>
          <w:p w14:paraId="670BCC8F" w14:textId="150ED0C6" w:rsidR="00FB04E8" w:rsidRPr="004C3789" w:rsidRDefault="00FB04E8" w:rsidP="00BB5596">
            <w:pPr>
              <w:spacing w:line="240" w:lineRule="auto"/>
              <w:ind w:left="5" w:right="281" w:hanging="5"/>
              <w:rPr>
                <w:rFonts w:eastAsia="OfficinaSansBoldITC"/>
                <w:szCs w:val="20"/>
                <w:lang w:val="ru-RU" w:eastAsia="en-US"/>
              </w:rPr>
            </w:pPr>
            <w:r w:rsidRPr="004C3789">
              <w:rPr>
                <w:rFonts w:eastAsia="OfficinaSansBoldITC"/>
                <w:szCs w:val="20"/>
                <w:lang w:val="ru-RU" w:eastAsia="en-US"/>
              </w:rPr>
              <w:t>Животноводческие предприятия.</w:t>
            </w:r>
          </w:p>
          <w:p w14:paraId="746BE703" w14:textId="599B63DA" w:rsidR="00FB04E8" w:rsidRPr="004C3789" w:rsidRDefault="00FB04E8" w:rsidP="00BB5596">
            <w:pPr>
              <w:spacing w:line="240" w:lineRule="auto"/>
              <w:ind w:left="5" w:right="281" w:hanging="5"/>
              <w:rPr>
                <w:rFonts w:eastAsia="OfficinaSansBoldITC"/>
                <w:szCs w:val="20"/>
                <w:lang w:val="ru-RU" w:eastAsia="en-US"/>
              </w:rPr>
            </w:pPr>
            <w:r w:rsidRPr="004C3789">
              <w:rPr>
                <w:rFonts w:eastAsia="OfficinaSansBoldITC"/>
                <w:szCs w:val="20"/>
                <w:lang w:val="ru-RU" w:eastAsia="en-US"/>
              </w:rPr>
              <w:t>Использование цифровых технологий в животноводстве.</w:t>
            </w:r>
          </w:p>
          <w:p w14:paraId="30D65520" w14:textId="638B3CFF" w:rsidR="00FB04E8" w:rsidRPr="004C3789" w:rsidRDefault="00FB04E8" w:rsidP="00BB5596">
            <w:pPr>
              <w:spacing w:line="240" w:lineRule="auto"/>
              <w:ind w:left="5" w:right="281" w:hanging="5"/>
              <w:rPr>
                <w:rFonts w:eastAsia="OfficinaSansBoldITC"/>
                <w:szCs w:val="20"/>
                <w:lang w:val="ru-RU" w:eastAsia="en-US"/>
              </w:rPr>
            </w:pPr>
            <w:r w:rsidRPr="004C3789">
              <w:rPr>
                <w:rFonts w:eastAsia="OfficinaSansBoldITC"/>
                <w:szCs w:val="20"/>
                <w:lang w:val="ru-RU" w:eastAsia="en-US"/>
              </w:rPr>
              <w:t>Мир профессий. Профессии, связанные с деятельностью живодновода.</w:t>
            </w:r>
          </w:p>
          <w:p w14:paraId="71C51887" w14:textId="23D8FA0F" w:rsidR="00442A37" w:rsidRPr="004C3789" w:rsidRDefault="00442A37" w:rsidP="00BB5596">
            <w:pPr>
              <w:spacing w:line="240" w:lineRule="auto"/>
              <w:ind w:left="143" w:right="281" w:hanging="5"/>
              <w:rPr>
                <w:rFonts w:eastAsia="OfficinaSansBoldITC"/>
                <w:szCs w:val="20"/>
                <w:lang w:val="ru-RU" w:eastAsia="en-US"/>
              </w:rPr>
            </w:pPr>
          </w:p>
          <w:p w14:paraId="55FDD722" w14:textId="25277393" w:rsidR="00120892" w:rsidRPr="004C3789" w:rsidRDefault="00120892" w:rsidP="00BB5596">
            <w:pPr>
              <w:spacing w:line="240" w:lineRule="auto"/>
              <w:ind w:right="281" w:hanging="5"/>
              <w:rPr>
                <w:rFonts w:eastAsia="OfficinaSansBoldITC"/>
                <w:b/>
                <w:szCs w:val="20"/>
                <w:lang w:val="ru-RU" w:eastAsia="en-US"/>
              </w:rPr>
            </w:pPr>
            <w:r w:rsidRPr="004C3789">
              <w:rPr>
                <w:rFonts w:eastAsia="OfficinaSansBoldITC"/>
                <w:b/>
                <w:szCs w:val="20"/>
                <w:lang w:val="ru-RU" w:eastAsia="en-US"/>
              </w:rPr>
              <w:t xml:space="preserve"> «Автоматизированные системы»</w:t>
            </w:r>
          </w:p>
          <w:p w14:paraId="6A873E9C" w14:textId="71B9CA9B" w:rsidR="00120892" w:rsidRPr="004C3789" w:rsidRDefault="00216586" w:rsidP="00BB5596">
            <w:pPr>
              <w:spacing w:line="240" w:lineRule="auto"/>
              <w:ind w:left="143" w:right="281" w:hanging="5"/>
              <w:rPr>
                <w:rFonts w:eastAsia="OfficinaSansBoldITC"/>
                <w:i/>
                <w:szCs w:val="20"/>
                <w:lang w:val="ru-RU" w:eastAsia="en-US"/>
              </w:rPr>
            </w:pPr>
            <w:r w:rsidRPr="004C3789">
              <w:rPr>
                <w:rFonts w:eastAsia="OfficinaSansBoldITC"/>
                <w:i/>
                <w:szCs w:val="20"/>
                <w:lang w:val="ru-RU" w:eastAsia="en-US"/>
              </w:rPr>
              <w:t>(7 часов</w:t>
            </w:r>
            <w:r w:rsidR="00120892" w:rsidRPr="004C3789">
              <w:rPr>
                <w:rFonts w:eastAsia="OfficinaSansBoldITC"/>
                <w:i/>
                <w:szCs w:val="20"/>
                <w:lang w:val="ru-RU" w:eastAsia="en-US"/>
              </w:rPr>
              <w:t>)</w:t>
            </w:r>
          </w:p>
          <w:p w14:paraId="049B0A46" w14:textId="49502385" w:rsidR="00442A37" w:rsidRPr="004C3789" w:rsidRDefault="00120892" w:rsidP="00BB5596">
            <w:pPr>
              <w:spacing w:line="240" w:lineRule="auto"/>
              <w:ind w:left="143" w:right="281" w:hanging="5"/>
              <w:rPr>
                <w:rFonts w:eastAsia="OfficinaSansBoldITC"/>
                <w:szCs w:val="20"/>
                <w:lang w:val="ru-RU" w:eastAsia="en-US"/>
              </w:rPr>
            </w:pPr>
            <w:r w:rsidRPr="004C3789">
              <w:rPr>
                <w:rFonts w:eastAsia="OfficinaSansBoldITC"/>
                <w:szCs w:val="20"/>
                <w:lang w:val="ru-RU" w:eastAsia="en-US"/>
              </w:rPr>
              <w:t>Введение в автомтизированные системы.</w:t>
            </w:r>
          </w:p>
          <w:p w14:paraId="226F799D" w14:textId="28E40077" w:rsidR="00120892" w:rsidRPr="004C3789" w:rsidRDefault="00120892" w:rsidP="00BB5596">
            <w:pPr>
              <w:spacing w:line="240" w:lineRule="auto"/>
              <w:ind w:left="143" w:right="281" w:hanging="5"/>
              <w:rPr>
                <w:rFonts w:eastAsia="OfficinaSansBoldITC"/>
                <w:szCs w:val="20"/>
                <w:lang w:val="ru-RU" w:eastAsia="en-US"/>
              </w:rPr>
            </w:pPr>
            <w:r w:rsidRPr="004C3789">
              <w:rPr>
                <w:rFonts w:eastAsia="OfficinaSansBoldITC"/>
                <w:szCs w:val="20"/>
                <w:lang w:val="ru-RU" w:eastAsia="en-US"/>
              </w:rPr>
              <w:t>Электрические цепи, принципы коммуникации. Основные электрические устройства и системы.</w:t>
            </w:r>
          </w:p>
          <w:p w14:paraId="08329FE8" w14:textId="77777777" w:rsidR="00442A37" w:rsidRPr="004C3789" w:rsidRDefault="00120892" w:rsidP="00BB5596">
            <w:pPr>
              <w:spacing w:line="240" w:lineRule="auto"/>
              <w:ind w:left="143" w:right="281" w:hanging="5"/>
              <w:rPr>
                <w:rFonts w:eastAsia="OfficinaSansBoldITC"/>
                <w:szCs w:val="20"/>
                <w:lang w:val="ru-RU" w:eastAsia="en-US"/>
              </w:rPr>
            </w:pPr>
            <w:r w:rsidRPr="004C3789">
              <w:rPr>
                <w:rFonts w:eastAsia="OfficinaSansBoldITC"/>
                <w:szCs w:val="20"/>
                <w:lang w:val="ru-RU" w:eastAsia="en-US"/>
              </w:rPr>
              <w:t xml:space="preserve">Основы проектной деятельности. Выполнение проекта. Мир </w:t>
            </w:r>
            <w:r w:rsidR="00BB5596" w:rsidRPr="004C3789">
              <w:rPr>
                <w:rFonts w:eastAsia="OfficinaSansBoldITC"/>
                <w:szCs w:val="20"/>
                <w:lang w:val="ru-RU" w:eastAsia="en-US"/>
              </w:rPr>
              <w:t>профессий.</w:t>
            </w:r>
          </w:p>
          <w:p w14:paraId="12E3745C" w14:textId="141BC3C9" w:rsidR="00BB5596" w:rsidRPr="004C3789" w:rsidRDefault="00BB5596" w:rsidP="00BB5596">
            <w:pPr>
              <w:spacing w:line="240" w:lineRule="auto"/>
              <w:ind w:left="143" w:right="281" w:hanging="5"/>
              <w:rPr>
                <w:rFonts w:eastAsia="OfficinaSansBoldITC"/>
                <w:szCs w:val="20"/>
                <w:lang w:val="ru-RU" w:eastAsia="en-US"/>
              </w:rPr>
            </w:pPr>
          </w:p>
        </w:tc>
        <w:tc>
          <w:tcPr>
            <w:tcW w:w="1417" w:type="dxa"/>
            <w:textDirection w:val="btLr"/>
            <w:vAlign w:val="center"/>
          </w:tcPr>
          <w:p w14:paraId="3AF3AF22" w14:textId="77777777" w:rsidR="00870791" w:rsidRPr="004C3789" w:rsidRDefault="00870791" w:rsidP="00870791">
            <w:pPr>
              <w:spacing w:line="240" w:lineRule="auto"/>
              <w:ind w:left="142" w:right="27" w:hanging="72"/>
              <w:jc w:val="center"/>
              <w:rPr>
                <w:rFonts w:eastAsia="Times New Roman"/>
                <w:i/>
                <w:sz w:val="18"/>
                <w:szCs w:val="20"/>
                <w:lang w:val="ru-RU" w:eastAsia="en-US"/>
              </w:rPr>
            </w:pPr>
          </w:p>
        </w:tc>
        <w:tc>
          <w:tcPr>
            <w:tcW w:w="1276" w:type="dxa"/>
            <w:textDirection w:val="btLr"/>
            <w:vAlign w:val="center"/>
          </w:tcPr>
          <w:p w14:paraId="319290A8" w14:textId="77777777" w:rsidR="00870791" w:rsidRPr="004C3789" w:rsidRDefault="00870791" w:rsidP="00870791">
            <w:pPr>
              <w:spacing w:line="240" w:lineRule="auto"/>
              <w:ind w:left="113" w:right="113" w:firstLine="0"/>
              <w:jc w:val="center"/>
              <w:rPr>
                <w:rFonts w:eastAsia="Times New Roman"/>
                <w:i/>
                <w:sz w:val="18"/>
                <w:szCs w:val="20"/>
                <w:lang w:val="ru-RU" w:eastAsia="en-US"/>
              </w:rPr>
            </w:pPr>
          </w:p>
        </w:tc>
      </w:tr>
      <w:tr w:rsidR="00870791" w:rsidRPr="004C3789" w14:paraId="39DAEC2C" w14:textId="77777777" w:rsidTr="00FB04E8">
        <w:trPr>
          <w:trHeight w:val="575"/>
        </w:trPr>
        <w:tc>
          <w:tcPr>
            <w:tcW w:w="993" w:type="dxa"/>
          </w:tcPr>
          <w:p w14:paraId="7C65494F" w14:textId="77777777" w:rsidR="00870791" w:rsidRPr="004C3789" w:rsidRDefault="00870791" w:rsidP="00D11309">
            <w:pPr>
              <w:pStyle w:val="ac"/>
              <w:numPr>
                <w:ilvl w:val="0"/>
                <w:numId w:val="158"/>
              </w:numPr>
              <w:spacing w:line="240" w:lineRule="auto"/>
              <w:ind w:right="354"/>
              <w:jc w:val="center"/>
              <w:rPr>
                <w:rFonts w:eastAsia="Times New Roman"/>
                <w:szCs w:val="20"/>
                <w:lang w:val="ru-RU" w:eastAsia="en-US"/>
              </w:rPr>
            </w:pPr>
          </w:p>
        </w:tc>
        <w:tc>
          <w:tcPr>
            <w:tcW w:w="6237" w:type="dxa"/>
          </w:tcPr>
          <w:p w14:paraId="50B556C7" w14:textId="7F18F01F" w:rsidR="00870791" w:rsidRPr="004C3789" w:rsidRDefault="00870791" w:rsidP="00870791">
            <w:pPr>
              <w:spacing w:line="240" w:lineRule="auto"/>
              <w:rPr>
                <w:rFonts w:eastAsia="OfficinaSansBoldITC"/>
                <w:b/>
                <w:szCs w:val="20"/>
                <w:lang w:val="ru-RU" w:eastAsia="en-US"/>
              </w:rPr>
            </w:pPr>
            <w:r w:rsidRPr="004C3789">
              <w:rPr>
                <w:rFonts w:eastAsia="OfficinaSansBoldITC"/>
                <w:b/>
                <w:szCs w:val="20"/>
                <w:lang w:val="ru-RU" w:eastAsia="en-US"/>
              </w:rPr>
              <w:t>9 класс</w:t>
            </w:r>
          </w:p>
          <w:p w14:paraId="57CEF0F3" w14:textId="77777777" w:rsidR="00870791" w:rsidRPr="004C3789" w:rsidRDefault="00870791" w:rsidP="00870791">
            <w:pPr>
              <w:spacing w:line="240" w:lineRule="auto"/>
              <w:rPr>
                <w:rFonts w:eastAsia="OfficinaSansBoldITC"/>
                <w:b/>
                <w:szCs w:val="20"/>
                <w:lang w:val="ru-RU" w:eastAsia="en-US"/>
              </w:rPr>
            </w:pPr>
          </w:p>
          <w:p w14:paraId="38FE8041" w14:textId="77777777" w:rsidR="00870791" w:rsidRPr="004C3789" w:rsidRDefault="00870791" w:rsidP="00870791">
            <w:pPr>
              <w:spacing w:line="240" w:lineRule="auto"/>
              <w:rPr>
                <w:rFonts w:eastAsia="OfficinaSansBoldITC"/>
                <w:b/>
                <w:szCs w:val="20"/>
                <w:lang w:val="ru-RU" w:eastAsia="en-US"/>
              </w:rPr>
            </w:pPr>
            <w:r w:rsidRPr="004C3789">
              <w:rPr>
                <w:rFonts w:eastAsia="OfficinaSansBoldITC"/>
                <w:b/>
                <w:szCs w:val="20"/>
                <w:lang w:val="ru-RU" w:eastAsia="en-US"/>
              </w:rPr>
              <w:t>Модуль 1. «Производство и технологии».</w:t>
            </w:r>
          </w:p>
          <w:p w14:paraId="168B1F9F" w14:textId="77777777" w:rsidR="00870791" w:rsidRPr="004C3789" w:rsidRDefault="00870791" w:rsidP="00870791">
            <w:pPr>
              <w:spacing w:line="240" w:lineRule="auto"/>
              <w:rPr>
                <w:rFonts w:eastAsia="OfficinaSansBoldITC"/>
                <w:i/>
                <w:szCs w:val="20"/>
                <w:lang w:val="ru-RU" w:eastAsia="en-US"/>
              </w:rPr>
            </w:pPr>
            <w:r w:rsidRPr="004C3789">
              <w:rPr>
                <w:rFonts w:eastAsia="OfficinaSansBoldITC"/>
                <w:i/>
                <w:szCs w:val="20"/>
                <w:lang w:val="ru-RU" w:eastAsia="en-US"/>
              </w:rPr>
              <w:t>(4ч. базовый вариант)</w:t>
            </w:r>
          </w:p>
          <w:p w14:paraId="42F76CF3" w14:textId="77777777" w:rsidR="00870791" w:rsidRPr="004C3789" w:rsidRDefault="00870791" w:rsidP="00870791">
            <w:pPr>
              <w:spacing w:line="240" w:lineRule="auto"/>
              <w:rPr>
                <w:rFonts w:eastAsia="OfficinaSansBoldITC"/>
                <w:szCs w:val="20"/>
                <w:lang w:val="ru-RU" w:eastAsia="en-US"/>
              </w:rPr>
            </w:pPr>
            <w:r w:rsidRPr="004C3789">
              <w:rPr>
                <w:rFonts w:eastAsia="OfficinaSansBoldITC"/>
                <w:szCs w:val="20"/>
                <w:lang w:val="ru-RU" w:eastAsia="en-US"/>
              </w:rPr>
              <w:t xml:space="preserve">Предпринимательство. </w:t>
            </w:r>
          </w:p>
          <w:p w14:paraId="70E1B108" w14:textId="0FDA40DF" w:rsidR="00870791" w:rsidRPr="004C3789" w:rsidRDefault="00870791" w:rsidP="00870791">
            <w:pPr>
              <w:spacing w:line="240" w:lineRule="auto"/>
              <w:rPr>
                <w:rFonts w:eastAsia="OfficinaSansBoldITC"/>
                <w:szCs w:val="20"/>
                <w:lang w:val="ru-RU" w:eastAsia="en-US"/>
              </w:rPr>
            </w:pPr>
            <w:r w:rsidRPr="004C3789">
              <w:rPr>
                <w:rFonts w:eastAsia="OfficinaSansBoldITC"/>
                <w:szCs w:val="20"/>
                <w:lang w:val="ru-RU" w:eastAsia="en-US"/>
              </w:rPr>
              <w:t>Организация собственного производства.</w:t>
            </w:r>
          </w:p>
          <w:p w14:paraId="648D17E3" w14:textId="0A9A6669" w:rsidR="00870791" w:rsidRPr="004C3789" w:rsidRDefault="00870791" w:rsidP="00870791">
            <w:pPr>
              <w:spacing w:line="240" w:lineRule="auto"/>
              <w:rPr>
                <w:rFonts w:eastAsia="OfficinaSansBoldITC"/>
                <w:szCs w:val="20"/>
                <w:lang w:val="ru-RU" w:eastAsia="en-US"/>
              </w:rPr>
            </w:pPr>
            <w:r w:rsidRPr="004C3789">
              <w:rPr>
                <w:rFonts w:eastAsia="OfficinaSansBoldITC"/>
                <w:szCs w:val="20"/>
                <w:lang w:val="ru-RU" w:eastAsia="en-US"/>
              </w:rPr>
              <w:t>Мир профессий.</w:t>
            </w:r>
          </w:p>
          <w:p w14:paraId="605792F9" w14:textId="138BEFDB" w:rsidR="00870791" w:rsidRPr="004C3789" w:rsidRDefault="00870791" w:rsidP="00870791">
            <w:pPr>
              <w:spacing w:line="240" w:lineRule="auto"/>
              <w:rPr>
                <w:rFonts w:eastAsia="OfficinaSansBoldITC"/>
                <w:szCs w:val="20"/>
                <w:lang w:val="ru-RU" w:eastAsia="en-US"/>
              </w:rPr>
            </w:pPr>
            <w:r w:rsidRPr="004C3789">
              <w:rPr>
                <w:rFonts w:eastAsia="OfficinaSansBoldITC"/>
                <w:szCs w:val="20"/>
                <w:lang w:val="ru-RU" w:eastAsia="en-US"/>
              </w:rPr>
              <w:t>Бизнес-планирование. Технологическое предпринимательство.</w:t>
            </w:r>
          </w:p>
          <w:p w14:paraId="59539370" w14:textId="77777777" w:rsidR="00870791" w:rsidRPr="004C3789" w:rsidRDefault="00870791" w:rsidP="00870791">
            <w:pPr>
              <w:spacing w:line="240" w:lineRule="auto"/>
              <w:rPr>
                <w:rFonts w:eastAsia="OfficinaSansBoldITC"/>
                <w:b/>
                <w:szCs w:val="20"/>
                <w:lang w:val="ru-RU" w:eastAsia="en-US"/>
              </w:rPr>
            </w:pPr>
          </w:p>
          <w:p w14:paraId="764C0BD9" w14:textId="77777777" w:rsidR="00870791" w:rsidRPr="004C3789" w:rsidRDefault="00870791" w:rsidP="00870791">
            <w:pPr>
              <w:spacing w:line="240" w:lineRule="auto"/>
              <w:ind w:firstLine="0"/>
              <w:rPr>
                <w:rFonts w:eastAsia="OfficinaSansBoldITC"/>
                <w:b/>
                <w:szCs w:val="20"/>
                <w:lang w:val="ru-RU" w:eastAsia="en-US"/>
              </w:rPr>
            </w:pPr>
            <w:r w:rsidRPr="004C3789">
              <w:rPr>
                <w:rFonts w:eastAsia="OfficinaSansBoldITC"/>
                <w:b/>
                <w:szCs w:val="20"/>
                <w:lang w:val="ru-RU" w:eastAsia="en-US"/>
              </w:rPr>
              <w:t xml:space="preserve">    Модуль 2. «Компьютерная графика. Черчение».</w:t>
            </w:r>
          </w:p>
          <w:p w14:paraId="5E6F6DB4" w14:textId="77777777" w:rsidR="00870791" w:rsidRPr="004C3789" w:rsidRDefault="00870791" w:rsidP="00870791">
            <w:pPr>
              <w:spacing w:line="240" w:lineRule="auto"/>
              <w:ind w:firstLine="0"/>
              <w:rPr>
                <w:rFonts w:eastAsia="OfficinaSansBoldITC"/>
                <w:i/>
                <w:szCs w:val="20"/>
                <w:lang w:val="ru-RU" w:eastAsia="en-US"/>
              </w:rPr>
            </w:pPr>
            <w:r w:rsidRPr="004C3789">
              <w:rPr>
                <w:rFonts w:eastAsia="OfficinaSansBoldITC"/>
                <w:b/>
                <w:szCs w:val="20"/>
                <w:lang w:val="ru-RU" w:eastAsia="en-US"/>
              </w:rPr>
              <w:t xml:space="preserve">   </w:t>
            </w:r>
            <w:r w:rsidRPr="004C3789">
              <w:rPr>
                <w:rFonts w:eastAsia="OfficinaSansBoldITC"/>
                <w:i/>
                <w:szCs w:val="20"/>
                <w:lang w:val="ru-RU" w:eastAsia="en-US"/>
              </w:rPr>
              <w:t>(4ч. базовый вариант)</w:t>
            </w:r>
          </w:p>
          <w:p w14:paraId="21A07965" w14:textId="62A5D8FA" w:rsidR="00870791" w:rsidRPr="004C3789" w:rsidRDefault="00870791" w:rsidP="00870791">
            <w:pPr>
              <w:spacing w:line="240" w:lineRule="auto"/>
              <w:ind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 xml:space="preserve">Технология построения трехмерных моделей и чертежей в САПР.         </w:t>
            </w:r>
          </w:p>
          <w:p w14:paraId="0F81D88C" w14:textId="59E5C7B8" w:rsidR="00870791" w:rsidRPr="004C3789" w:rsidRDefault="00870791" w:rsidP="00870791">
            <w:pPr>
              <w:spacing w:line="240" w:lineRule="auto"/>
              <w:ind w:firstLine="0"/>
              <w:rPr>
                <w:rFonts w:eastAsia="OfficinaSansBoldITC"/>
                <w:szCs w:val="20"/>
                <w:lang w:val="ru-RU" w:eastAsia="en-US"/>
              </w:rPr>
            </w:pPr>
            <w:r w:rsidRPr="004C3789">
              <w:rPr>
                <w:rFonts w:eastAsia="OfficinaSansBoldITC"/>
                <w:szCs w:val="20"/>
                <w:lang w:val="ru-RU" w:eastAsia="en-US"/>
              </w:rPr>
              <w:t xml:space="preserve">    Способы построения разрезов и сечений в САПР. </w:t>
            </w:r>
          </w:p>
          <w:p w14:paraId="5F2BB908" w14:textId="7B33040E" w:rsidR="00870791" w:rsidRPr="004C3789" w:rsidRDefault="00870791" w:rsidP="00870791">
            <w:pPr>
              <w:spacing w:line="240" w:lineRule="auto"/>
              <w:ind w:firstLine="0"/>
              <w:rPr>
                <w:rFonts w:eastAsia="OfficinaSansBoldITC"/>
                <w:szCs w:val="20"/>
                <w:lang w:val="ru-RU" w:eastAsia="en-US"/>
              </w:rPr>
            </w:pPr>
            <w:r w:rsidRPr="004C3789">
              <w:rPr>
                <w:rFonts w:eastAsia="OfficinaSansBoldITC"/>
                <w:szCs w:val="20"/>
                <w:lang w:val="ru-RU" w:eastAsia="en-US"/>
              </w:rPr>
              <w:t xml:space="preserve">    Мир профессий. </w:t>
            </w:r>
          </w:p>
          <w:p w14:paraId="245DE53F" w14:textId="77777777" w:rsidR="00870791" w:rsidRPr="004C3789" w:rsidRDefault="00870791" w:rsidP="005E27F0">
            <w:pPr>
              <w:spacing w:line="240" w:lineRule="auto"/>
              <w:ind w:left="288" w:firstLine="0"/>
              <w:rPr>
                <w:rFonts w:eastAsia="OfficinaSansBoldITC"/>
                <w:szCs w:val="20"/>
                <w:lang w:val="ru-RU" w:eastAsia="en-US"/>
              </w:rPr>
            </w:pPr>
          </w:p>
          <w:p w14:paraId="4130554A" w14:textId="77777777" w:rsidR="00870791" w:rsidRPr="004C3789" w:rsidRDefault="00870791" w:rsidP="005E27F0">
            <w:pPr>
              <w:spacing w:line="240" w:lineRule="auto"/>
              <w:ind w:left="288" w:firstLine="0"/>
              <w:rPr>
                <w:rFonts w:eastAsia="OfficinaSansBoldITC"/>
                <w:b/>
                <w:szCs w:val="20"/>
                <w:lang w:val="ru-RU" w:eastAsia="en-US"/>
              </w:rPr>
            </w:pPr>
            <w:r w:rsidRPr="004C3789">
              <w:rPr>
                <w:rFonts w:eastAsia="OfficinaSansBoldITC"/>
                <w:b/>
                <w:szCs w:val="20"/>
                <w:lang w:val="ru-RU" w:eastAsia="en-US"/>
              </w:rPr>
              <w:t>Модуль 3.</w:t>
            </w:r>
            <w:r w:rsidRPr="004C3789">
              <w:rPr>
                <w:rFonts w:eastAsia="OfficinaSansBoldITC"/>
                <w:szCs w:val="20"/>
                <w:lang w:val="ru-RU" w:eastAsia="en-US"/>
              </w:rPr>
              <w:t xml:space="preserve"> </w:t>
            </w:r>
            <w:r w:rsidRPr="004C3789">
              <w:rPr>
                <w:rFonts w:eastAsia="OfficinaSansBoldITC"/>
                <w:b/>
                <w:szCs w:val="20"/>
                <w:lang w:val="ru-RU" w:eastAsia="en-US"/>
              </w:rPr>
              <w:t>«3</w:t>
            </w:r>
            <w:r w:rsidRPr="004C3789">
              <w:rPr>
                <w:rFonts w:eastAsia="OfficinaSansBoldITC"/>
                <w:b/>
                <w:szCs w:val="20"/>
                <w:lang w:eastAsia="en-US"/>
              </w:rPr>
              <w:t>D</w:t>
            </w:r>
            <w:r w:rsidRPr="004C3789">
              <w:rPr>
                <w:rFonts w:eastAsia="OfficinaSansBoldITC"/>
                <w:b/>
                <w:szCs w:val="20"/>
                <w:lang w:val="ru-RU" w:eastAsia="en-US"/>
              </w:rPr>
              <w:t xml:space="preserve"> – моделирование, прототипирование, макетирование».</w:t>
            </w:r>
          </w:p>
          <w:p w14:paraId="7644C295" w14:textId="77777777" w:rsidR="00870791" w:rsidRPr="004C3789" w:rsidRDefault="00870791" w:rsidP="005E27F0">
            <w:pPr>
              <w:spacing w:line="240" w:lineRule="auto"/>
              <w:ind w:left="288" w:firstLine="0"/>
              <w:rPr>
                <w:rFonts w:eastAsia="OfficinaSansBoldITC"/>
                <w:i/>
                <w:szCs w:val="20"/>
                <w:lang w:val="ru-RU" w:eastAsia="en-US"/>
              </w:rPr>
            </w:pPr>
            <w:r w:rsidRPr="004C3789">
              <w:rPr>
                <w:rFonts w:eastAsia="OfficinaSansBoldITC"/>
                <w:i/>
                <w:szCs w:val="20"/>
                <w:lang w:val="ru-RU" w:eastAsia="en-US"/>
              </w:rPr>
              <w:t>(12ч. базовый вариант)</w:t>
            </w:r>
          </w:p>
          <w:p w14:paraId="65AF341C" w14:textId="38DA965B" w:rsidR="00870791" w:rsidRPr="004C3789" w:rsidRDefault="00870791"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Аддитивные технологии. Создание моделей, сложных объектов.</w:t>
            </w:r>
          </w:p>
          <w:p w14:paraId="34C6E3AC" w14:textId="319E3199" w:rsidR="00870791" w:rsidRPr="004C3789" w:rsidRDefault="00870791"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Основы проектной деятельности.</w:t>
            </w:r>
          </w:p>
          <w:p w14:paraId="1CE19553" w14:textId="601F9BAA" w:rsidR="00870791" w:rsidRPr="004C3789" w:rsidRDefault="00870791"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Мир профессий.</w:t>
            </w:r>
          </w:p>
          <w:p w14:paraId="177B6C45" w14:textId="679F521A" w:rsidR="00870791" w:rsidRPr="004C3789" w:rsidRDefault="00870791"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Профессии, связанные с 3D-технологиями.</w:t>
            </w:r>
          </w:p>
          <w:p w14:paraId="69BD33CF" w14:textId="77777777" w:rsidR="00870791" w:rsidRPr="004C3789" w:rsidRDefault="00870791" w:rsidP="005E27F0">
            <w:pPr>
              <w:spacing w:line="240" w:lineRule="auto"/>
              <w:ind w:left="288" w:firstLine="0"/>
              <w:rPr>
                <w:rFonts w:eastAsia="OfficinaSansBoldITC"/>
                <w:b/>
                <w:szCs w:val="20"/>
                <w:lang w:val="ru-RU" w:eastAsia="en-US"/>
              </w:rPr>
            </w:pPr>
          </w:p>
          <w:p w14:paraId="0D6F061E" w14:textId="77777777" w:rsidR="00870791" w:rsidRPr="004C3789" w:rsidRDefault="00870791" w:rsidP="005E27F0">
            <w:pPr>
              <w:spacing w:line="240" w:lineRule="auto"/>
              <w:ind w:left="288" w:firstLine="0"/>
              <w:rPr>
                <w:rFonts w:eastAsia="OfficinaSansBoldITC"/>
                <w:b/>
                <w:szCs w:val="20"/>
                <w:lang w:val="ru-RU" w:eastAsia="en-US"/>
              </w:rPr>
            </w:pPr>
            <w:r w:rsidRPr="004C3789">
              <w:rPr>
                <w:rFonts w:eastAsia="OfficinaSansBoldITC"/>
                <w:b/>
                <w:szCs w:val="20"/>
                <w:lang w:val="ru-RU" w:eastAsia="en-US"/>
              </w:rPr>
              <w:t>Модуль 4. «Робототехника».</w:t>
            </w:r>
          </w:p>
          <w:p w14:paraId="774A6E9C" w14:textId="77777777" w:rsidR="00870791" w:rsidRPr="004C3789" w:rsidRDefault="00870791" w:rsidP="005E27F0">
            <w:pPr>
              <w:spacing w:line="240" w:lineRule="auto"/>
              <w:ind w:left="288" w:firstLine="0"/>
              <w:rPr>
                <w:rFonts w:eastAsia="OfficinaSansBoldITC"/>
                <w:i/>
                <w:szCs w:val="20"/>
                <w:lang w:val="ru-RU" w:eastAsia="en-US"/>
              </w:rPr>
            </w:pPr>
            <w:r w:rsidRPr="004C3789">
              <w:rPr>
                <w:rFonts w:eastAsia="OfficinaSansBoldITC"/>
                <w:i/>
                <w:szCs w:val="20"/>
                <w:lang w:val="ru-RU" w:eastAsia="en-US"/>
              </w:rPr>
              <w:t>(14ч. базовый вариант)</w:t>
            </w:r>
          </w:p>
          <w:p w14:paraId="2EF75F2C" w14:textId="3615304F" w:rsidR="00870791" w:rsidRPr="004C3789" w:rsidRDefault="00E305E3" w:rsidP="005E27F0">
            <w:pPr>
              <w:ind w:left="288" w:firstLine="0"/>
              <w:rPr>
                <w:rFonts w:eastAsia="OfficinaSansBoldITC"/>
                <w:szCs w:val="20"/>
                <w:lang w:val="ru-RU" w:eastAsia="en-US"/>
              </w:rPr>
            </w:pPr>
            <w:r w:rsidRPr="004C3789">
              <w:rPr>
                <w:rFonts w:eastAsia="OfficinaSansBoldITC"/>
                <w:szCs w:val="20"/>
                <w:lang w:val="ru-RU" w:eastAsia="en-US"/>
              </w:rPr>
              <w:t>От робототехники к искуственному интеллекту.</w:t>
            </w:r>
          </w:p>
          <w:p w14:paraId="2E746159" w14:textId="77777777" w:rsidR="00770C5F" w:rsidRPr="004C3789" w:rsidRDefault="00770C5F" w:rsidP="005E27F0">
            <w:pPr>
              <w:ind w:left="288" w:firstLine="0"/>
              <w:rPr>
                <w:rFonts w:eastAsia="OfficinaSansBoldITC"/>
                <w:szCs w:val="20"/>
                <w:lang w:val="ru-RU" w:eastAsia="en-US"/>
              </w:rPr>
            </w:pPr>
            <w:r w:rsidRPr="004C3789">
              <w:rPr>
                <w:rFonts w:eastAsia="OfficinaSansBoldITC"/>
                <w:szCs w:val="20"/>
                <w:lang w:val="ru-RU" w:eastAsia="en-US"/>
              </w:rPr>
              <w:t>Конструирование и программирование БЛА. Управление групповым взаимодействием роботов.</w:t>
            </w:r>
          </w:p>
          <w:p w14:paraId="58B233D0" w14:textId="7E1CBBA4" w:rsidR="00770C5F" w:rsidRPr="004C3789" w:rsidRDefault="00770C5F" w:rsidP="005E27F0">
            <w:pPr>
              <w:ind w:left="288" w:firstLine="0"/>
              <w:rPr>
                <w:rFonts w:eastAsia="OfficinaSansBoldITC"/>
                <w:szCs w:val="20"/>
                <w:lang w:val="ru-RU" w:eastAsia="en-US"/>
              </w:rPr>
            </w:pPr>
            <w:r w:rsidRPr="004C3789">
              <w:rPr>
                <w:rFonts w:eastAsia="OfficinaSansBoldITC"/>
                <w:szCs w:val="20"/>
                <w:lang w:val="ru-RU" w:eastAsia="en-US"/>
              </w:rPr>
              <w:t>Система «интернет вещей».</w:t>
            </w:r>
          </w:p>
          <w:p w14:paraId="7083B7DF" w14:textId="77777777" w:rsidR="00770C5F" w:rsidRPr="004C3789" w:rsidRDefault="00770C5F" w:rsidP="005E27F0">
            <w:pPr>
              <w:ind w:left="288" w:firstLine="0"/>
              <w:rPr>
                <w:rFonts w:eastAsia="OfficinaSansBoldITC"/>
                <w:szCs w:val="20"/>
                <w:lang w:val="ru-RU" w:eastAsia="en-US"/>
              </w:rPr>
            </w:pPr>
            <w:r w:rsidRPr="004C3789">
              <w:rPr>
                <w:rFonts w:eastAsia="OfficinaSansBoldITC"/>
                <w:szCs w:val="20"/>
                <w:lang w:val="ru-RU" w:eastAsia="en-US"/>
              </w:rPr>
              <w:t>Промышленный Интернет вещей.</w:t>
            </w:r>
          </w:p>
          <w:p w14:paraId="65EB1FA3" w14:textId="3BFB28A9" w:rsidR="00E305E3" w:rsidRPr="004C3789" w:rsidRDefault="00770C5F" w:rsidP="005E27F0">
            <w:pPr>
              <w:ind w:left="288" w:firstLine="0"/>
              <w:rPr>
                <w:rFonts w:eastAsia="OfficinaSansBoldITC"/>
                <w:szCs w:val="20"/>
                <w:lang w:val="ru-RU" w:eastAsia="en-US"/>
              </w:rPr>
            </w:pPr>
            <w:r w:rsidRPr="004C3789">
              <w:rPr>
                <w:rFonts w:eastAsia="OfficinaSansBoldITC"/>
                <w:szCs w:val="20"/>
                <w:lang w:val="ru-RU" w:eastAsia="en-US"/>
              </w:rPr>
              <w:t>Потребительский Интернет вещей.</w:t>
            </w:r>
          </w:p>
          <w:p w14:paraId="23C46202" w14:textId="60D78CA0" w:rsidR="00770C5F" w:rsidRPr="004C3789" w:rsidRDefault="00770C5F" w:rsidP="005E27F0">
            <w:pPr>
              <w:ind w:left="288" w:firstLine="0"/>
              <w:rPr>
                <w:rFonts w:eastAsia="OfficinaSansBoldITC"/>
                <w:szCs w:val="20"/>
                <w:lang w:val="ru-RU" w:eastAsia="en-US"/>
              </w:rPr>
            </w:pPr>
            <w:r w:rsidRPr="004C3789">
              <w:rPr>
                <w:rFonts w:eastAsia="OfficinaSansBoldITC"/>
                <w:szCs w:val="20"/>
                <w:lang w:val="ru-RU" w:eastAsia="en-US"/>
              </w:rPr>
              <w:t>Групповой учебно-технический проект по теме «Интернет вещей»</w:t>
            </w:r>
          </w:p>
          <w:p w14:paraId="630AE40A" w14:textId="0ACDD36E" w:rsidR="00870791" w:rsidRPr="004C3789" w:rsidRDefault="0090292A" w:rsidP="005E27F0">
            <w:pPr>
              <w:ind w:left="288" w:firstLine="0"/>
              <w:rPr>
                <w:rFonts w:eastAsia="OfficinaSansBoldITC"/>
                <w:szCs w:val="20"/>
                <w:lang w:val="ru-RU" w:eastAsia="en-US"/>
              </w:rPr>
            </w:pPr>
            <w:r w:rsidRPr="004C3789">
              <w:rPr>
                <w:rFonts w:eastAsia="OfficinaSansBoldITC"/>
                <w:szCs w:val="20"/>
                <w:lang w:val="ru-RU" w:eastAsia="en-US"/>
              </w:rPr>
              <w:t>Современные профессии в области робототехники, искусственного интеллекта, Интернета вещей.</w:t>
            </w:r>
          </w:p>
          <w:p w14:paraId="1534E98C" w14:textId="77777777" w:rsidR="0090292A" w:rsidRPr="004C3789" w:rsidRDefault="0090292A" w:rsidP="005E27F0">
            <w:pPr>
              <w:ind w:left="288" w:firstLine="0"/>
              <w:rPr>
                <w:rFonts w:eastAsia="OfficinaSansBoldITC"/>
                <w:szCs w:val="20"/>
                <w:lang w:val="ru-RU" w:eastAsia="en-US"/>
              </w:rPr>
            </w:pPr>
          </w:p>
          <w:p w14:paraId="6EDCEDE8" w14:textId="77777777" w:rsidR="00870791" w:rsidRPr="004C3789" w:rsidRDefault="00870791" w:rsidP="005E27F0">
            <w:pPr>
              <w:spacing w:line="240" w:lineRule="auto"/>
              <w:ind w:left="288" w:firstLine="0"/>
              <w:rPr>
                <w:rFonts w:eastAsia="OfficinaSansBoldITC"/>
                <w:b/>
                <w:szCs w:val="20"/>
                <w:lang w:val="ru-RU" w:eastAsia="en-US"/>
              </w:rPr>
            </w:pPr>
            <w:r w:rsidRPr="004C3789">
              <w:rPr>
                <w:rFonts w:eastAsia="OfficinaSansBoldITC"/>
                <w:b/>
                <w:szCs w:val="20"/>
                <w:lang w:val="ru-RU" w:eastAsia="en-US"/>
              </w:rPr>
              <w:t>Итого по программе = 34 часа</w:t>
            </w:r>
          </w:p>
          <w:p w14:paraId="31EE26A3" w14:textId="36484296" w:rsidR="005E27F0" w:rsidRPr="004C3789" w:rsidRDefault="005E27F0" w:rsidP="005E27F0">
            <w:pPr>
              <w:spacing w:line="240" w:lineRule="auto"/>
              <w:ind w:left="288" w:firstLine="0"/>
              <w:rPr>
                <w:rFonts w:eastAsia="OfficinaSansBoldITC"/>
                <w:b/>
                <w:szCs w:val="20"/>
                <w:lang w:val="ru-RU" w:eastAsia="en-US"/>
              </w:rPr>
            </w:pPr>
          </w:p>
          <w:p w14:paraId="0D2F35C2" w14:textId="3F2FE300" w:rsidR="005E27F0" w:rsidRPr="004C3789" w:rsidRDefault="005E27F0" w:rsidP="005E27F0">
            <w:pPr>
              <w:spacing w:line="240" w:lineRule="auto"/>
              <w:ind w:left="288" w:firstLine="0"/>
              <w:rPr>
                <w:rFonts w:eastAsia="OfficinaSansBoldITC"/>
                <w:b/>
                <w:szCs w:val="20"/>
                <w:lang w:val="ru-RU" w:eastAsia="en-US"/>
              </w:rPr>
            </w:pPr>
            <w:r w:rsidRPr="004C3789">
              <w:rPr>
                <w:rFonts w:eastAsia="OfficinaSansBoldITC"/>
                <w:b/>
                <w:szCs w:val="20"/>
                <w:lang w:val="ru-RU" w:eastAsia="en-US"/>
              </w:rPr>
              <w:t>Вариативные модули:</w:t>
            </w:r>
          </w:p>
          <w:p w14:paraId="2B2449B9" w14:textId="0FAA4515" w:rsidR="005E27F0" w:rsidRPr="004C3789" w:rsidRDefault="005E27F0" w:rsidP="005E27F0">
            <w:pPr>
              <w:spacing w:line="240" w:lineRule="auto"/>
              <w:ind w:left="288" w:firstLine="0"/>
              <w:rPr>
                <w:rFonts w:eastAsia="OfficinaSansBoldITC"/>
                <w:b/>
                <w:szCs w:val="20"/>
                <w:lang w:val="ru-RU" w:eastAsia="en-US"/>
              </w:rPr>
            </w:pPr>
            <w:r w:rsidRPr="004C3789">
              <w:rPr>
                <w:rFonts w:eastAsia="OfficinaSansBoldITC"/>
                <w:b/>
                <w:szCs w:val="20"/>
                <w:lang w:val="ru-RU" w:eastAsia="en-US"/>
              </w:rPr>
              <w:t>«Автоматизированные системы»</w:t>
            </w:r>
          </w:p>
          <w:p w14:paraId="1BA8D073" w14:textId="75B4BE8D" w:rsidR="005E27F0" w:rsidRPr="004C3789" w:rsidRDefault="005E27F0" w:rsidP="005E27F0">
            <w:pPr>
              <w:spacing w:line="240" w:lineRule="auto"/>
              <w:ind w:left="288" w:firstLine="0"/>
              <w:rPr>
                <w:rFonts w:eastAsia="OfficinaSansBoldITC"/>
                <w:i/>
                <w:szCs w:val="20"/>
                <w:lang w:val="ru-RU" w:eastAsia="en-US"/>
              </w:rPr>
            </w:pPr>
            <w:r w:rsidRPr="004C3789">
              <w:rPr>
                <w:rFonts w:eastAsia="OfficinaSansBoldITC"/>
                <w:i/>
                <w:szCs w:val="20"/>
                <w:lang w:val="ru-RU" w:eastAsia="en-US"/>
              </w:rPr>
              <w:t>(7 часов)</w:t>
            </w:r>
          </w:p>
          <w:p w14:paraId="59E3B5E4" w14:textId="454C2D48" w:rsidR="005E27F0" w:rsidRPr="004C3789" w:rsidRDefault="005E27F0"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 xml:space="preserve">Управление техническими средствами. </w:t>
            </w:r>
          </w:p>
          <w:p w14:paraId="1672065D" w14:textId="778BB3B2" w:rsidR="005E27F0" w:rsidRPr="004C3789" w:rsidRDefault="005E27F0"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Использование программируемого логического реле в автоматизации процессов.</w:t>
            </w:r>
          </w:p>
          <w:p w14:paraId="45799CB7" w14:textId="784DD014" w:rsidR="005E27F0" w:rsidRPr="004C3789" w:rsidRDefault="005E27F0"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Основы проектной деятельности</w:t>
            </w:r>
          </w:p>
          <w:p w14:paraId="5C348713" w14:textId="4515E630" w:rsidR="005E27F0" w:rsidRPr="004C3789" w:rsidRDefault="005E27F0"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 xml:space="preserve">Автоматизированные системы на предприятиях региона. </w:t>
            </w:r>
          </w:p>
          <w:p w14:paraId="54BA456C" w14:textId="26DA2D1D" w:rsidR="005E27F0" w:rsidRPr="004C3789" w:rsidRDefault="005E27F0" w:rsidP="005E27F0">
            <w:pPr>
              <w:spacing w:line="240" w:lineRule="auto"/>
              <w:ind w:left="288" w:firstLine="0"/>
              <w:rPr>
                <w:rFonts w:eastAsia="OfficinaSansBoldITC"/>
                <w:szCs w:val="20"/>
                <w:lang w:val="ru-RU" w:eastAsia="en-US"/>
              </w:rPr>
            </w:pPr>
            <w:r w:rsidRPr="004C3789">
              <w:rPr>
                <w:rFonts w:eastAsia="OfficinaSansBoldITC"/>
                <w:szCs w:val="20"/>
                <w:lang w:val="ru-RU" w:eastAsia="en-US"/>
              </w:rPr>
              <w:t>Мир профессий.</w:t>
            </w:r>
          </w:p>
        </w:tc>
        <w:tc>
          <w:tcPr>
            <w:tcW w:w="1417" w:type="dxa"/>
            <w:textDirection w:val="btLr"/>
            <w:vAlign w:val="center"/>
          </w:tcPr>
          <w:p w14:paraId="09062577" w14:textId="77777777" w:rsidR="00870791" w:rsidRPr="004C3789" w:rsidRDefault="00870791" w:rsidP="00870791">
            <w:pPr>
              <w:spacing w:line="240" w:lineRule="auto"/>
              <w:ind w:left="142" w:right="27" w:hanging="72"/>
              <w:jc w:val="center"/>
              <w:rPr>
                <w:rFonts w:eastAsia="Times New Roman"/>
                <w:i/>
                <w:sz w:val="18"/>
                <w:szCs w:val="20"/>
                <w:lang w:val="ru-RU" w:eastAsia="en-US"/>
              </w:rPr>
            </w:pPr>
          </w:p>
        </w:tc>
        <w:tc>
          <w:tcPr>
            <w:tcW w:w="1276" w:type="dxa"/>
            <w:textDirection w:val="btLr"/>
            <w:vAlign w:val="center"/>
          </w:tcPr>
          <w:p w14:paraId="4BD808EB" w14:textId="77777777" w:rsidR="00870791" w:rsidRPr="004C3789" w:rsidRDefault="00870791" w:rsidP="00870791">
            <w:pPr>
              <w:spacing w:line="240" w:lineRule="auto"/>
              <w:ind w:left="113" w:right="113" w:firstLine="0"/>
              <w:jc w:val="center"/>
              <w:rPr>
                <w:rFonts w:eastAsia="Times New Roman"/>
                <w:i/>
                <w:sz w:val="18"/>
                <w:szCs w:val="20"/>
                <w:lang w:val="ru-RU" w:eastAsia="en-US"/>
              </w:rPr>
            </w:pPr>
          </w:p>
        </w:tc>
      </w:tr>
      <w:tr w:rsidR="00870791" w:rsidRPr="004C3789" w14:paraId="4F245B3A" w14:textId="77777777" w:rsidTr="001D2374">
        <w:trPr>
          <w:trHeight w:val="575"/>
        </w:trPr>
        <w:tc>
          <w:tcPr>
            <w:tcW w:w="993" w:type="dxa"/>
          </w:tcPr>
          <w:p w14:paraId="40ECCCF0" w14:textId="77777777" w:rsidR="00870791" w:rsidRPr="004C3789" w:rsidRDefault="00870791" w:rsidP="00870791">
            <w:pPr>
              <w:spacing w:line="240" w:lineRule="auto"/>
              <w:ind w:left="142" w:right="354" w:firstLine="96"/>
              <w:jc w:val="center"/>
              <w:rPr>
                <w:rFonts w:eastAsia="Times New Roman"/>
                <w:szCs w:val="20"/>
                <w:lang w:val="ru-RU" w:eastAsia="en-US"/>
              </w:rPr>
            </w:pPr>
          </w:p>
        </w:tc>
        <w:tc>
          <w:tcPr>
            <w:tcW w:w="6237" w:type="dxa"/>
          </w:tcPr>
          <w:p w14:paraId="6702877C" w14:textId="77777777" w:rsidR="00870791" w:rsidRPr="004C3789" w:rsidRDefault="00870791" w:rsidP="00870791">
            <w:pPr>
              <w:spacing w:line="240" w:lineRule="auto"/>
              <w:rPr>
                <w:rFonts w:eastAsia="OfficinaSansBoldITC"/>
                <w:szCs w:val="20"/>
                <w:lang w:val="ru-RU" w:eastAsia="en-US"/>
              </w:rPr>
            </w:pPr>
            <w:r w:rsidRPr="004C3789">
              <w:rPr>
                <w:rFonts w:eastAsia="OfficinaSansBoldITC"/>
                <w:b/>
                <w:szCs w:val="20"/>
                <w:lang w:val="ru-RU" w:eastAsia="en-US"/>
              </w:rPr>
              <w:t>Общее число часов, рекомендованных для изучения труда (технологии), - 272 часа:</w:t>
            </w:r>
            <w:r w:rsidRPr="004C3789">
              <w:rPr>
                <w:rFonts w:eastAsia="OfficinaSansBoldITC"/>
                <w:szCs w:val="20"/>
                <w:lang w:val="ru-RU" w:eastAsia="en-US"/>
              </w:rPr>
              <w:t xml:space="preserve">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неделю). </w:t>
            </w:r>
          </w:p>
          <w:p w14:paraId="577EEF6C" w14:textId="67149528" w:rsidR="00870791" w:rsidRPr="004C3789" w:rsidRDefault="00870791" w:rsidP="00870791">
            <w:pPr>
              <w:spacing w:line="240" w:lineRule="auto"/>
              <w:rPr>
                <w:rFonts w:eastAsia="OfficinaSansBoldITC"/>
                <w:b/>
                <w:szCs w:val="20"/>
                <w:lang w:val="ru-RU" w:eastAsia="en-US"/>
              </w:rPr>
            </w:pPr>
            <w:r w:rsidRPr="004C3789">
              <w:rPr>
                <w:rFonts w:eastAsia="OfficinaSansBoldITC"/>
                <w:szCs w:val="20"/>
                <w:lang w:val="ru-RU" w:eastAsia="en-US"/>
              </w:rPr>
              <w:t>*</w:t>
            </w:r>
            <w:r w:rsidRPr="004C3789">
              <w:rPr>
                <w:rFonts w:eastAsia="OfficinaSansBoldITC"/>
                <w:i/>
                <w:szCs w:val="20"/>
                <w:lang w:val="ru-RU" w:eastAsia="en-US"/>
              </w:rPr>
              <w:t>Дополнительно рекомендуется выделить за счет внеурочной деятельности в 8 классе - 34 часа (1 час в неделю), в 9 классе - 68 часов (2 часа в неделю).</w:t>
            </w:r>
          </w:p>
        </w:tc>
        <w:tc>
          <w:tcPr>
            <w:tcW w:w="1417" w:type="dxa"/>
          </w:tcPr>
          <w:p w14:paraId="3BB3F314" w14:textId="77777777" w:rsidR="00870791" w:rsidRPr="004C3789" w:rsidRDefault="00870791" w:rsidP="00870791">
            <w:pPr>
              <w:spacing w:line="240" w:lineRule="auto"/>
              <w:ind w:left="142" w:right="27" w:hanging="72"/>
              <w:jc w:val="center"/>
              <w:rPr>
                <w:rFonts w:eastAsia="Times New Roman"/>
                <w:spacing w:val="-1"/>
                <w:szCs w:val="20"/>
                <w:lang w:val="ru-RU" w:eastAsia="en-US"/>
              </w:rPr>
            </w:pPr>
          </w:p>
        </w:tc>
        <w:tc>
          <w:tcPr>
            <w:tcW w:w="1276" w:type="dxa"/>
          </w:tcPr>
          <w:p w14:paraId="01810EE0" w14:textId="77777777" w:rsidR="00870791" w:rsidRPr="004C3789" w:rsidRDefault="00870791" w:rsidP="00870791">
            <w:pPr>
              <w:spacing w:line="240" w:lineRule="auto"/>
              <w:ind w:left="142" w:right="27" w:hanging="72"/>
              <w:jc w:val="center"/>
              <w:rPr>
                <w:rFonts w:eastAsia="Times New Roman"/>
                <w:spacing w:val="-1"/>
                <w:szCs w:val="20"/>
                <w:lang w:val="ru-RU" w:eastAsia="en-US"/>
              </w:rPr>
            </w:pPr>
          </w:p>
        </w:tc>
      </w:tr>
    </w:tbl>
    <w:p w14:paraId="7B185B71" w14:textId="29051949" w:rsidR="00673C20" w:rsidRPr="004C3789" w:rsidRDefault="00673C20" w:rsidP="005E27F0">
      <w:pPr>
        <w:tabs>
          <w:tab w:val="left" w:pos="2220"/>
        </w:tabs>
        <w:spacing w:line="276" w:lineRule="auto"/>
        <w:ind w:right="6" w:firstLine="0"/>
        <w:rPr>
          <w:b/>
          <w:sz w:val="24"/>
          <w:szCs w:val="24"/>
        </w:rPr>
      </w:pPr>
    </w:p>
    <w:p w14:paraId="4CDD73A0" w14:textId="2CCE22C3" w:rsidR="006103F1" w:rsidRPr="004C3789" w:rsidRDefault="004B7DDE" w:rsidP="004B7DDE">
      <w:pPr>
        <w:tabs>
          <w:tab w:val="left" w:pos="2220"/>
        </w:tabs>
        <w:spacing w:line="276" w:lineRule="auto"/>
        <w:ind w:right="6" w:firstLine="567"/>
        <w:jc w:val="center"/>
        <w:rPr>
          <w:b/>
          <w:sz w:val="24"/>
          <w:szCs w:val="24"/>
        </w:rPr>
      </w:pPr>
      <w:r w:rsidRPr="004C3789">
        <w:rPr>
          <w:b/>
          <w:sz w:val="24"/>
          <w:szCs w:val="24"/>
        </w:rPr>
        <w:t>2.1.29. Р</w:t>
      </w:r>
      <w:r w:rsidR="006103F1" w:rsidRPr="004C3789">
        <w:rPr>
          <w:b/>
          <w:sz w:val="24"/>
          <w:szCs w:val="24"/>
        </w:rPr>
        <w:t>абочая программа по учебному предмету «Ф</w:t>
      </w:r>
      <w:r w:rsidRPr="004C3789">
        <w:rPr>
          <w:b/>
          <w:sz w:val="24"/>
          <w:szCs w:val="24"/>
        </w:rPr>
        <w:t>изическая культура»</w:t>
      </w:r>
    </w:p>
    <w:p w14:paraId="3D04D27D" w14:textId="77777777" w:rsidR="004B7DDE" w:rsidRPr="004C3789" w:rsidRDefault="004B7DDE" w:rsidP="004B7DDE">
      <w:pPr>
        <w:tabs>
          <w:tab w:val="left" w:pos="2220"/>
        </w:tabs>
        <w:spacing w:line="240" w:lineRule="auto"/>
        <w:ind w:right="6" w:firstLine="567"/>
        <w:jc w:val="center"/>
        <w:rPr>
          <w:b/>
          <w:sz w:val="24"/>
          <w:szCs w:val="24"/>
        </w:rPr>
      </w:pPr>
    </w:p>
    <w:p w14:paraId="30B37933" w14:textId="1D922298" w:rsidR="004B7DDE" w:rsidRPr="004C3789" w:rsidRDefault="004B7DDE" w:rsidP="00976D73">
      <w:pPr>
        <w:spacing w:line="240" w:lineRule="auto"/>
        <w:ind w:firstLine="709"/>
        <w:rPr>
          <w:rFonts w:eastAsia="Times New Roman" w:cs="Times New Roman"/>
          <w:sz w:val="24"/>
          <w:szCs w:val="24"/>
          <w:lang w:eastAsia="en-US"/>
        </w:rPr>
      </w:pPr>
      <w:r w:rsidRPr="004C3789">
        <w:rPr>
          <w:sz w:val="24"/>
          <w:szCs w:val="24"/>
        </w:rPr>
        <w:t>Р</w:t>
      </w:r>
      <w:r w:rsidR="006103F1" w:rsidRPr="004C3789">
        <w:rPr>
          <w:sz w:val="24"/>
          <w:szCs w:val="24"/>
        </w:rPr>
        <w:t>абочая программа по учебному предмету «Физическая культура» (предметная область «Физическая культура») включает пояснительную записку, содержание обучения, планируемые результаты освоения программы по физической культуре</w:t>
      </w:r>
      <w:r w:rsidRPr="004C3789">
        <w:rPr>
          <w:rFonts w:eastAsia="Calibri" w:cs="Times New Roman"/>
          <w:sz w:val="24"/>
          <w:szCs w:val="28"/>
          <w:lang w:eastAsia="en-US"/>
        </w:rPr>
        <w:t xml:space="preserve"> и </w:t>
      </w:r>
      <w:r w:rsidRPr="004C3789">
        <w:rPr>
          <w:rFonts w:eastAsia="Times New Roman" w:cs="Times New Roman"/>
          <w:sz w:val="24"/>
          <w:szCs w:val="24"/>
          <w:lang w:eastAsia="en-US"/>
        </w:rPr>
        <w:t xml:space="preserve">дополнена общим тематическим планированием в целях приведения структуры рабочей программы в соответствие с требованием ФГОС ООО. </w:t>
      </w:r>
    </w:p>
    <w:p w14:paraId="3E252F78" w14:textId="1C8576F5" w:rsidR="004B7DDE" w:rsidRPr="004C3789" w:rsidRDefault="004B7DDE" w:rsidP="00976D73">
      <w:pPr>
        <w:spacing w:line="240" w:lineRule="auto"/>
        <w:ind w:firstLine="709"/>
        <w:rPr>
          <w:rFonts w:eastAsia="Times New Roman" w:cs="Times New Roman"/>
          <w:sz w:val="24"/>
          <w:szCs w:val="24"/>
          <w:lang w:eastAsia="en-US"/>
        </w:rPr>
      </w:pPr>
      <w:r w:rsidRPr="004C3789">
        <w:rPr>
          <w:rFonts w:eastAsia="Times New Roman" w:cs="Times New Roman"/>
          <w:sz w:val="24"/>
          <w:szCs w:val="24"/>
          <w:lang w:eastAsia="en-US"/>
        </w:rPr>
        <w:t xml:space="preserve">Рабочая программа составлена </w:t>
      </w:r>
      <w:r w:rsidR="00A56676" w:rsidRPr="004C3789">
        <w:rPr>
          <w:rFonts w:eastAsia="Times New Roman" w:cs="Times New Roman"/>
          <w:sz w:val="24"/>
          <w:szCs w:val="24"/>
          <w:lang w:eastAsia="en-US"/>
        </w:rPr>
        <w:t>в соответствии с</w:t>
      </w:r>
      <w:r w:rsidRPr="004C3789">
        <w:rPr>
          <w:rFonts w:eastAsia="Times New Roman" w:cs="Times New Roman"/>
          <w:sz w:val="24"/>
          <w:szCs w:val="24"/>
          <w:lang w:eastAsia="en-US"/>
        </w:rPr>
        <w:t xml:space="preserve"> федеральной рабочей программ</w:t>
      </w:r>
      <w:r w:rsidR="00A56676" w:rsidRPr="004C3789">
        <w:rPr>
          <w:rFonts w:eastAsia="Times New Roman" w:cs="Times New Roman"/>
          <w:sz w:val="24"/>
          <w:szCs w:val="24"/>
          <w:lang w:eastAsia="en-US"/>
        </w:rPr>
        <w:t>ой</w:t>
      </w:r>
      <w:r w:rsidRPr="004C3789">
        <w:rPr>
          <w:rFonts w:eastAsia="Times New Roman" w:cs="Times New Roman"/>
          <w:sz w:val="24"/>
          <w:szCs w:val="24"/>
          <w:lang w:eastAsia="en-US"/>
        </w:rPr>
        <w:t xml:space="preserve"> по </w:t>
      </w:r>
      <w:r w:rsidR="00F82B55" w:rsidRPr="004C3789">
        <w:rPr>
          <w:rFonts w:eastAsia="Times New Roman" w:cs="Times New Roman"/>
          <w:sz w:val="24"/>
          <w:szCs w:val="24"/>
          <w:lang w:eastAsia="en-US"/>
        </w:rPr>
        <w:t>физической культуре</w:t>
      </w:r>
      <w:r w:rsidR="00562460" w:rsidRPr="004C3789">
        <w:rPr>
          <w:rFonts w:eastAsia="Times New Roman" w:cs="Times New Roman"/>
          <w:sz w:val="24"/>
          <w:szCs w:val="24"/>
          <w:lang w:eastAsia="en-US"/>
        </w:rPr>
        <w:t xml:space="preserve"> и с учётом изменений в ФОП ООО (приказ Минпросвещения Росссии от 19.03.2024 № 171)</w:t>
      </w:r>
      <w:r w:rsidRPr="004C3789">
        <w:rPr>
          <w:rFonts w:eastAsia="Times New Roman" w:cs="Times New Roman"/>
          <w:sz w:val="24"/>
          <w:szCs w:val="24"/>
          <w:lang w:eastAsia="en-US"/>
        </w:rPr>
        <w:t>.</w:t>
      </w:r>
    </w:p>
    <w:p w14:paraId="27A6AB42" w14:textId="77777777" w:rsidR="00C73062" w:rsidRPr="004C3789" w:rsidRDefault="00C73062" w:rsidP="00976D73">
      <w:pPr>
        <w:tabs>
          <w:tab w:val="left" w:pos="2220"/>
        </w:tabs>
        <w:spacing w:line="240" w:lineRule="auto"/>
        <w:ind w:right="6" w:firstLine="567"/>
        <w:jc w:val="center"/>
        <w:rPr>
          <w:b/>
          <w:sz w:val="24"/>
          <w:szCs w:val="24"/>
        </w:rPr>
      </w:pPr>
    </w:p>
    <w:p w14:paraId="167C46F2" w14:textId="67DD1620" w:rsidR="006103F1" w:rsidRPr="004C3789" w:rsidRDefault="004B7DDE" w:rsidP="00976D73">
      <w:pPr>
        <w:tabs>
          <w:tab w:val="left" w:pos="2220"/>
        </w:tabs>
        <w:spacing w:line="240" w:lineRule="auto"/>
        <w:ind w:right="6" w:firstLine="567"/>
        <w:jc w:val="center"/>
        <w:rPr>
          <w:b/>
          <w:sz w:val="24"/>
          <w:szCs w:val="24"/>
        </w:rPr>
      </w:pPr>
      <w:r w:rsidRPr="004C3789">
        <w:rPr>
          <w:b/>
          <w:sz w:val="24"/>
          <w:szCs w:val="24"/>
        </w:rPr>
        <w:t>Пояснительная записка</w:t>
      </w:r>
    </w:p>
    <w:p w14:paraId="2A0B04B0" w14:textId="77777777" w:rsidR="004B7DDE" w:rsidRPr="004C3789" w:rsidRDefault="004B7DDE" w:rsidP="00976D73">
      <w:pPr>
        <w:tabs>
          <w:tab w:val="left" w:pos="2220"/>
        </w:tabs>
        <w:spacing w:line="240" w:lineRule="auto"/>
        <w:ind w:right="6" w:firstLine="567"/>
        <w:rPr>
          <w:sz w:val="24"/>
          <w:szCs w:val="24"/>
        </w:rPr>
      </w:pPr>
    </w:p>
    <w:p w14:paraId="38BA665D" w14:textId="68EDFC54" w:rsidR="006103F1" w:rsidRPr="004C3789" w:rsidRDefault="006103F1" w:rsidP="00976D73">
      <w:pPr>
        <w:tabs>
          <w:tab w:val="left" w:pos="2220"/>
        </w:tabs>
        <w:spacing w:line="240" w:lineRule="auto"/>
        <w:ind w:right="6" w:firstLine="567"/>
        <w:rPr>
          <w:sz w:val="24"/>
          <w:szCs w:val="24"/>
        </w:rPr>
      </w:pPr>
      <w:r w:rsidRPr="004C3789">
        <w:rPr>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14:paraId="61F5DD51" w14:textId="01C5D72B" w:rsidR="006103F1" w:rsidRPr="004C3789" w:rsidRDefault="006103F1" w:rsidP="00976D73">
      <w:pPr>
        <w:tabs>
          <w:tab w:val="left" w:pos="2220"/>
        </w:tabs>
        <w:spacing w:line="240" w:lineRule="auto"/>
        <w:ind w:right="6" w:firstLine="567"/>
        <w:rPr>
          <w:sz w:val="24"/>
          <w:szCs w:val="24"/>
        </w:rPr>
      </w:pPr>
      <w:r w:rsidRPr="004C3789">
        <w:rPr>
          <w:sz w:val="24"/>
          <w:szCs w:val="24"/>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03F74124" w14:textId="320B931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 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14:paraId="3F8AA85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4569F10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14:paraId="0C50229D" w14:textId="28A0553B" w:rsidR="006103F1" w:rsidRPr="004C3789" w:rsidRDefault="006103F1" w:rsidP="00976D73">
      <w:pPr>
        <w:tabs>
          <w:tab w:val="left" w:pos="2220"/>
        </w:tabs>
        <w:spacing w:line="240" w:lineRule="auto"/>
        <w:ind w:right="6" w:firstLine="567"/>
        <w:rPr>
          <w:sz w:val="24"/>
          <w:szCs w:val="24"/>
        </w:rPr>
      </w:pPr>
      <w:r w:rsidRPr="004C3789">
        <w:rPr>
          <w:sz w:val="24"/>
          <w:szCs w:val="24"/>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794C93AF" w14:textId="15C196BB" w:rsidR="006103F1" w:rsidRPr="004C3789" w:rsidRDefault="006103F1" w:rsidP="00976D73">
      <w:pPr>
        <w:tabs>
          <w:tab w:val="left" w:pos="2220"/>
        </w:tabs>
        <w:spacing w:line="240" w:lineRule="auto"/>
        <w:ind w:right="6" w:firstLine="567"/>
        <w:rPr>
          <w:sz w:val="24"/>
          <w:szCs w:val="24"/>
        </w:rPr>
      </w:pPr>
      <w:r w:rsidRPr="004C3789">
        <w:rPr>
          <w:sz w:val="24"/>
          <w:szCs w:val="24"/>
        </w:rPr>
        <w:t> 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9CA98B0" w14:textId="2EE89183" w:rsidR="006103F1" w:rsidRPr="004C3789" w:rsidRDefault="006103F1" w:rsidP="00976D73">
      <w:pPr>
        <w:tabs>
          <w:tab w:val="left" w:pos="2220"/>
        </w:tabs>
        <w:spacing w:line="240" w:lineRule="auto"/>
        <w:ind w:right="6" w:firstLine="567"/>
        <w:rPr>
          <w:sz w:val="24"/>
          <w:szCs w:val="24"/>
        </w:rPr>
      </w:pPr>
      <w:r w:rsidRPr="004C3789">
        <w:rPr>
          <w:b/>
          <w:sz w:val="24"/>
          <w:szCs w:val="24"/>
        </w:rPr>
        <w:t>Инвариантные модули</w:t>
      </w:r>
      <w:r w:rsidRPr="004C3789">
        <w:rPr>
          <w:sz w:val="24"/>
          <w:szCs w:val="24"/>
        </w:rPr>
        <w:t xml:space="preserve"> включают в себя содержание базовых видов спорта: </w:t>
      </w:r>
      <w:r w:rsidRPr="004C3789">
        <w:rPr>
          <w:b/>
          <w:sz w:val="24"/>
          <w:szCs w:val="24"/>
        </w:rPr>
        <w:t>гимнастика, лёгкая атлетика, зимние виды спорта (на примере лыжной подготовки), спортивные игры, плавание.</w:t>
      </w:r>
      <w:r w:rsidRPr="004C3789">
        <w:rPr>
          <w:sz w:val="24"/>
          <w:szCs w:val="24"/>
        </w:rPr>
        <w:t xml:space="preserve">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3C505202" w14:textId="2CA97E4D" w:rsidR="006103F1" w:rsidRPr="004C3789" w:rsidRDefault="00BD4F2F" w:rsidP="00976D73">
      <w:pPr>
        <w:tabs>
          <w:tab w:val="left" w:pos="2220"/>
        </w:tabs>
        <w:spacing w:line="240" w:lineRule="auto"/>
        <w:ind w:right="6" w:firstLine="567"/>
        <w:rPr>
          <w:sz w:val="24"/>
          <w:szCs w:val="24"/>
        </w:rPr>
      </w:pPr>
      <w:r w:rsidRPr="004C3789">
        <w:rPr>
          <w:b/>
          <w:sz w:val="24"/>
          <w:szCs w:val="24"/>
        </w:rPr>
        <w:t>Руководствуясь пунктом 163.2.7 ФОП ООО с</w:t>
      </w:r>
      <w:r w:rsidR="005677C9" w:rsidRPr="004C3789">
        <w:rPr>
          <w:b/>
          <w:sz w:val="24"/>
          <w:szCs w:val="24"/>
        </w:rPr>
        <w:t xml:space="preserve"> учётом климатических условий Чеченской Республики</w:t>
      </w:r>
      <w:r w:rsidR="006103F1" w:rsidRPr="004C3789">
        <w:rPr>
          <w:b/>
          <w:sz w:val="24"/>
          <w:szCs w:val="24"/>
        </w:rPr>
        <w:t xml:space="preserve">, а также отсутствии должных условий </w:t>
      </w:r>
      <w:r w:rsidR="005677C9" w:rsidRPr="004C3789">
        <w:rPr>
          <w:b/>
          <w:sz w:val="24"/>
          <w:szCs w:val="24"/>
        </w:rPr>
        <w:t>в школе для реализации</w:t>
      </w:r>
      <w:r w:rsidR="006103F1" w:rsidRPr="004C3789">
        <w:rPr>
          <w:b/>
          <w:sz w:val="24"/>
          <w:szCs w:val="24"/>
        </w:rPr>
        <w:t xml:space="preserve"> инвариантн</w:t>
      </w:r>
      <w:r w:rsidR="005677C9" w:rsidRPr="004C3789">
        <w:rPr>
          <w:b/>
          <w:sz w:val="24"/>
          <w:szCs w:val="24"/>
        </w:rPr>
        <w:t>ого</w:t>
      </w:r>
      <w:r w:rsidR="006103F1" w:rsidRPr="004C3789">
        <w:rPr>
          <w:b/>
          <w:sz w:val="24"/>
          <w:szCs w:val="24"/>
        </w:rPr>
        <w:t xml:space="preserve"> модул</w:t>
      </w:r>
      <w:r w:rsidR="005677C9" w:rsidRPr="004C3789">
        <w:rPr>
          <w:b/>
          <w:sz w:val="24"/>
          <w:szCs w:val="24"/>
        </w:rPr>
        <w:t>я</w:t>
      </w:r>
      <w:r w:rsidR="006103F1" w:rsidRPr="004C3789">
        <w:rPr>
          <w:b/>
          <w:sz w:val="24"/>
          <w:szCs w:val="24"/>
        </w:rPr>
        <w:t xml:space="preserve"> «Лыжные гонки» </w:t>
      </w:r>
      <w:r w:rsidR="005677C9" w:rsidRPr="004C3789">
        <w:rPr>
          <w:b/>
          <w:sz w:val="24"/>
          <w:szCs w:val="24"/>
        </w:rPr>
        <w:t xml:space="preserve">данный модуль </w:t>
      </w:r>
      <w:r w:rsidR="00CD7EDE" w:rsidRPr="004C3789">
        <w:rPr>
          <w:b/>
          <w:sz w:val="24"/>
          <w:szCs w:val="24"/>
        </w:rPr>
        <w:t>ежегодно по решению педагогического совета может быть замен</w:t>
      </w:r>
      <w:r w:rsidRPr="004C3789">
        <w:rPr>
          <w:b/>
          <w:sz w:val="24"/>
          <w:szCs w:val="24"/>
        </w:rPr>
        <w:t>ён углубленным освоением содержания других инвариантных модулей</w:t>
      </w:r>
      <w:r w:rsidR="006103F1" w:rsidRPr="004C3789">
        <w:rPr>
          <w:sz w:val="24"/>
          <w:szCs w:val="24"/>
        </w:rPr>
        <w:t xml:space="preserve"> (</w:t>
      </w:r>
      <w:r w:rsidRPr="004C3789">
        <w:rPr>
          <w:sz w:val="24"/>
          <w:szCs w:val="24"/>
        </w:rPr>
        <w:t xml:space="preserve">«Лёгкая атлетика», «Гимнастика» и </w:t>
      </w:r>
      <w:r w:rsidR="006103F1" w:rsidRPr="004C3789">
        <w:rPr>
          <w:sz w:val="24"/>
          <w:szCs w:val="24"/>
        </w:rPr>
        <w:t xml:space="preserve">«Спортивные игры»). </w:t>
      </w:r>
    </w:p>
    <w:p w14:paraId="7066E7CC" w14:textId="0121E720" w:rsidR="006103F1" w:rsidRPr="004C3789" w:rsidRDefault="006103F1" w:rsidP="00976D73">
      <w:pPr>
        <w:tabs>
          <w:tab w:val="left" w:pos="2220"/>
        </w:tabs>
        <w:spacing w:line="240" w:lineRule="auto"/>
        <w:ind w:right="6" w:firstLine="567"/>
        <w:rPr>
          <w:sz w:val="24"/>
          <w:szCs w:val="24"/>
        </w:rPr>
      </w:pPr>
      <w:r w:rsidRPr="004C3789">
        <w:rPr>
          <w:b/>
          <w:sz w:val="24"/>
          <w:szCs w:val="24"/>
        </w:rPr>
        <w:t>Вариативные модули объединены модулем</w:t>
      </w:r>
      <w:r w:rsidRPr="004C3789">
        <w:rPr>
          <w:sz w:val="24"/>
          <w:szCs w:val="24"/>
        </w:rPr>
        <w:t xml:space="preserve"> «Спорт», содержание которого разрабатывается </w:t>
      </w:r>
      <w:r w:rsidR="005677C9" w:rsidRPr="004C3789">
        <w:rPr>
          <w:sz w:val="24"/>
          <w:szCs w:val="24"/>
        </w:rPr>
        <w:t>учителем-предметником</w:t>
      </w:r>
      <w:r w:rsidRPr="004C3789">
        <w:rPr>
          <w:sz w:val="24"/>
          <w:szCs w:val="24"/>
        </w:rPr>
        <w:t xml:space="preserve">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14:paraId="36D76B7B"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Модуль «Спорт»</w:t>
      </w:r>
      <w:r w:rsidRPr="004C3789">
        <w:rPr>
          <w:sz w:val="24"/>
          <w:szCs w:val="24"/>
        </w:rPr>
        <w:t xml:space="preserve">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2EC6F493" w14:textId="77777777" w:rsidR="004A1DFB" w:rsidRPr="004C3789" w:rsidRDefault="004A1DFB" w:rsidP="00976D73">
      <w:pPr>
        <w:tabs>
          <w:tab w:val="left" w:pos="2220"/>
        </w:tabs>
        <w:spacing w:line="240" w:lineRule="auto"/>
        <w:ind w:right="6" w:firstLine="567"/>
        <w:rPr>
          <w:sz w:val="24"/>
          <w:szCs w:val="24"/>
        </w:rPr>
      </w:pPr>
    </w:p>
    <w:p w14:paraId="19133F8F" w14:textId="77777777" w:rsidR="005F677B" w:rsidRPr="004C3789" w:rsidRDefault="005F677B" w:rsidP="00976D73">
      <w:pPr>
        <w:tabs>
          <w:tab w:val="left" w:pos="2220"/>
        </w:tabs>
        <w:spacing w:line="240" w:lineRule="auto"/>
        <w:ind w:right="6" w:firstLine="567"/>
        <w:jc w:val="center"/>
        <w:rPr>
          <w:b/>
          <w:sz w:val="24"/>
          <w:szCs w:val="24"/>
        </w:rPr>
      </w:pPr>
    </w:p>
    <w:p w14:paraId="610BF4BF" w14:textId="1ED98014" w:rsidR="006103F1" w:rsidRPr="004C3789" w:rsidRDefault="004A1DFB" w:rsidP="00976D73">
      <w:pPr>
        <w:tabs>
          <w:tab w:val="left" w:pos="2220"/>
        </w:tabs>
        <w:spacing w:line="240" w:lineRule="auto"/>
        <w:ind w:right="6" w:firstLine="567"/>
        <w:jc w:val="center"/>
        <w:rPr>
          <w:b/>
          <w:sz w:val="24"/>
          <w:szCs w:val="24"/>
        </w:rPr>
      </w:pPr>
      <w:r w:rsidRPr="004C3789">
        <w:rPr>
          <w:b/>
          <w:sz w:val="24"/>
          <w:szCs w:val="24"/>
        </w:rPr>
        <w:t>Содержание обучения в 5 классе</w:t>
      </w:r>
    </w:p>
    <w:p w14:paraId="60E27B35" w14:textId="77777777" w:rsidR="00D43460" w:rsidRPr="004C3789" w:rsidRDefault="00D43460" w:rsidP="00976D73">
      <w:pPr>
        <w:tabs>
          <w:tab w:val="left" w:pos="2220"/>
        </w:tabs>
        <w:spacing w:line="240" w:lineRule="auto"/>
        <w:ind w:right="6" w:firstLine="567"/>
        <w:rPr>
          <w:b/>
          <w:sz w:val="24"/>
          <w:szCs w:val="24"/>
        </w:rPr>
      </w:pPr>
    </w:p>
    <w:p w14:paraId="22B926AB" w14:textId="25CA671D" w:rsidR="006103F1" w:rsidRPr="004C3789" w:rsidRDefault="006103F1" w:rsidP="00976D73">
      <w:pPr>
        <w:tabs>
          <w:tab w:val="left" w:pos="2220"/>
        </w:tabs>
        <w:spacing w:line="240" w:lineRule="auto"/>
        <w:ind w:right="6" w:firstLine="567"/>
        <w:rPr>
          <w:b/>
          <w:sz w:val="24"/>
          <w:szCs w:val="24"/>
        </w:rPr>
      </w:pPr>
      <w:r w:rsidRPr="004C3789">
        <w:rPr>
          <w:b/>
          <w:sz w:val="24"/>
          <w:szCs w:val="24"/>
        </w:rPr>
        <w:t>Знания о физической культуре.</w:t>
      </w:r>
    </w:p>
    <w:p w14:paraId="340D3B7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7AAE6F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10FD974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14:paraId="6BA181B1" w14:textId="5005A885" w:rsidR="006103F1" w:rsidRPr="004C3789" w:rsidRDefault="006103F1" w:rsidP="00976D73">
      <w:pPr>
        <w:tabs>
          <w:tab w:val="left" w:pos="2220"/>
        </w:tabs>
        <w:spacing w:line="240" w:lineRule="auto"/>
        <w:ind w:right="6" w:firstLine="567"/>
        <w:rPr>
          <w:b/>
          <w:sz w:val="24"/>
          <w:szCs w:val="24"/>
        </w:rPr>
      </w:pPr>
      <w:r w:rsidRPr="004C3789">
        <w:rPr>
          <w:b/>
          <w:sz w:val="24"/>
          <w:szCs w:val="24"/>
        </w:rPr>
        <w:t>Способы самостоятельной деятельности.</w:t>
      </w:r>
    </w:p>
    <w:p w14:paraId="2DF949A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4F8B6A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14:paraId="3279F59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BD0B2F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Оценивание состояния организма в покое и после физической нагрузки в процессе самостоятельных занятий физической культуры и спортом.</w:t>
      </w:r>
    </w:p>
    <w:p w14:paraId="606DD4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Составление дневника физической культуры.</w:t>
      </w:r>
    </w:p>
    <w:p w14:paraId="706F5372" w14:textId="31AEB467" w:rsidR="006103F1" w:rsidRPr="004C3789" w:rsidRDefault="006103F1" w:rsidP="00976D73">
      <w:pPr>
        <w:tabs>
          <w:tab w:val="left" w:pos="2220"/>
        </w:tabs>
        <w:spacing w:line="240" w:lineRule="auto"/>
        <w:ind w:right="6" w:firstLine="567"/>
        <w:rPr>
          <w:b/>
          <w:sz w:val="24"/>
          <w:szCs w:val="24"/>
        </w:rPr>
      </w:pPr>
      <w:r w:rsidRPr="004C3789">
        <w:rPr>
          <w:b/>
          <w:sz w:val="24"/>
          <w:szCs w:val="24"/>
        </w:rPr>
        <w:t>Физическое совершенствование.</w:t>
      </w:r>
    </w:p>
    <w:p w14:paraId="79E1205D" w14:textId="170A4039" w:rsidR="006103F1" w:rsidRPr="004C3789" w:rsidRDefault="006103F1" w:rsidP="00976D73">
      <w:pPr>
        <w:tabs>
          <w:tab w:val="left" w:pos="2220"/>
        </w:tabs>
        <w:spacing w:line="240" w:lineRule="auto"/>
        <w:ind w:right="6" w:firstLine="567"/>
        <w:rPr>
          <w:sz w:val="24"/>
          <w:szCs w:val="24"/>
        </w:rPr>
      </w:pPr>
      <w:r w:rsidRPr="004C3789">
        <w:rPr>
          <w:sz w:val="24"/>
          <w:szCs w:val="24"/>
        </w:rPr>
        <w:t>Физкультурно-оздоровительная деятельность.</w:t>
      </w:r>
    </w:p>
    <w:p w14:paraId="4CA39BF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E797A46" w14:textId="77777777" w:rsidR="00F96C85" w:rsidRPr="004C3789" w:rsidRDefault="00F96C85" w:rsidP="00976D73">
      <w:pPr>
        <w:tabs>
          <w:tab w:val="left" w:pos="2220"/>
        </w:tabs>
        <w:spacing w:line="240" w:lineRule="auto"/>
        <w:ind w:right="6" w:firstLine="567"/>
        <w:rPr>
          <w:b/>
          <w:sz w:val="24"/>
          <w:szCs w:val="24"/>
        </w:rPr>
      </w:pPr>
    </w:p>
    <w:p w14:paraId="3BA399F7" w14:textId="13F8E518" w:rsidR="006103F1" w:rsidRPr="004C3789" w:rsidRDefault="006103F1" w:rsidP="00F96C85">
      <w:pPr>
        <w:tabs>
          <w:tab w:val="left" w:pos="2220"/>
        </w:tabs>
        <w:spacing w:line="240" w:lineRule="auto"/>
        <w:ind w:right="6" w:firstLine="567"/>
        <w:jc w:val="left"/>
        <w:rPr>
          <w:b/>
          <w:sz w:val="24"/>
          <w:szCs w:val="24"/>
        </w:rPr>
      </w:pPr>
      <w:r w:rsidRPr="004C3789">
        <w:rPr>
          <w:b/>
          <w:sz w:val="24"/>
          <w:szCs w:val="24"/>
        </w:rPr>
        <w:t>Спортивно-оздоровительная деятельность.</w:t>
      </w:r>
    </w:p>
    <w:p w14:paraId="0E5671E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Роль и значение спортивно-оздоровительной деятельности в здоровом образе жизни современного человека.</w:t>
      </w:r>
    </w:p>
    <w:p w14:paraId="255C3DE0" w14:textId="70C692E7"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«Гимнастика».</w:t>
      </w:r>
    </w:p>
    <w:p w14:paraId="5EBE927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14:paraId="5006B6A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2C990393" w14:textId="6BA88DB0"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«Лёгкая атлетика».</w:t>
      </w:r>
    </w:p>
    <w:p w14:paraId="052AE40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14:paraId="597A17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Метание малого мяча с места в вертикальную неподвижную мишень, метание малого мяча на дальность с трёх шагов разбега.</w:t>
      </w:r>
    </w:p>
    <w:p w14:paraId="1B66C5B0" w14:textId="11E75792"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«Спортивные игры».</w:t>
      </w:r>
    </w:p>
    <w:p w14:paraId="50BABDA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270AFC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14:paraId="6B894B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14:paraId="0D18D60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0CD6B2AB" w14:textId="18717F5F"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w:t>
      </w:r>
    </w:p>
    <w:p w14:paraId="2390F6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8D6366A" w14:textId="77777777" w:rsidR="004A1DFB" w:rsidRPr="004C3789" w:rsidRDefault="004A1DFB" w:rsidP="00976D73">
      <w:pPr>
        <w:tabs>
          <w:tab w:val="left" w:pos="2220"/>
        </w:tabs>
        <w:spacing w:line="240" w:lineRule="auto"/>
        <w:ind w:right="6" w:firstLine="567"/>
        <w:rPr>
          <w:sz w:val="24"/>
          <w:szCs w:val="24"/>
        </w:rPr>
      </w:pPr>
    </w:p>
    <w:p w14:paraId="1A3D140C" w14:textId="77777777" w:rsidR="00C73062" w:rsidRPr="004C3789" w:rsidRDefault="00C73062" w:rsidP="00976D73">
      <w:pPr>
        <w:tabs>
          <w:tab w:val="left" w:pos="2220"/>
        </w:tabs>
        <w:spacing w:line="240" w:lineRule="auto"/>
        <w:ind w:right="6" w:firstLine="567"/>
        <w:jc w:val="center"/>
        <w:rPr>
          <w:b/>
          <w:sz w:val="24"/>
          <w:szCs w:val="24"/>
        </w:rPr>
      </w:pPr>
    </w:p>
    <w:p w14:paraId="0B4C948B" w14:textId="23CD68E0" w:rsidR="006103F1" w:rsidRPr="004C3789" w:rsidRDefault="004A1DFB" w:rsidP="00976D73">
      <w:pPr>
        <w:tabs>
          <w:tab w:val="left" w:pos="2220"/>
        </w:tabs>
        <w:spacing w:line="240" w:lineRule="auto"/>
        <w:ind w:right="6" w:firstLine="567"/>
        <w:jc w:val="center"/>
        <w:rPr>
          <w:b/>
          <w:sz w:val="24"/>
          <w:szCs w:val="24"/>
        </w:rPr>
      </w:pPr>
      <w:r w:rsidRPr="004C3789">
        <w:rPr>
          <w:b/>
          <w:sz w:val="24"/>
          <w:szCs w:val="24"/>
        </w:rPr>
        <w:t>Содержание обучения в 6 классе</w:t>
      </w:r>
    </w:p>
    <w:p w14:paraId="13EB5365" w14:textId="5BDC8B56" w:rsidR="006103F1" w:rsidRPr="004C3789" w:rsidRDefault="006103F1" w:rsidP="00976D73">
      <w:pPr>
        <w:tabs>
          <w:tab w:val="left" w:pos="2220"/>
        </w:tabs>
        <w:spacing w:line="240" w:lineRule="auto"/>
        <w:ind w:right="6" w:firstLine="567"/>
        <w:rPr>
          <w:b/>
          <w:sz w:val="24"/>
          <w:szCs w:val="24"/>
        </w:rPr>
      </w:pPr>
      <w:r w:rsidRPr="004C3789">
        <w:rPr>
          <w:b/>
          <w:sz w:val="24"/>
          <w:szCs w:val="24"/>
        </w:rPr>
        <w:t>Знания о физической культуре.</w:t>
      </w:r>
    </w:p>
    <w:p w14:paraId="45EAF45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61ABFB8D" w14:textId="3301BBE1" w:rsidR="006103F1" w:rsidRPr="004C3789" w:rsidRDefault="006103F1" w:rsidP="00976D73">
      <w:pPr>
        <w:tabs>
          <w:tab w:val="left" w:pos="2220"/>
        </w:tabs>
        <w:spacing w:line="240" w:lineRule="auto"/>
        <w:ind w:right="6" w:firstLine="567"/>
        <w:rPr>
          <w:b/>
          <w:sz w:val="24"/>
          <w:szCs w:val="24"/>
        </w:rPr>
      </w:pPr>
      <w:r w:rsidRPr="004C3789">
        <w:rPr>
          <w:b/>
          <w:sz w:val="24"/>
          <w:szCs w:val="24"/>
        </w:rPr>
        <w:t>Способы самостоятельной деятельности.</w:t>
      </w:r>
    </w:p>
    <w:p w14:paraId="1DDE438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14:paraId="72D1CD8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14:paraId="75C6064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и способы составления плана самостоятельных занятий физической подготовкой.</w:t>
      </w:r>
    </w:p>
    <w:p w14:paraId="48EB12EE" w14:textId="5AA87349" w:rsidR="006103F1" w:rsidRPr="004C3789" w:rsidRDefault="006103F1" w:rsidP="00976D73">
      <w:pPr>
        <w:tabs>
          <w:tab w:val="left" w:pos="2220"/>
        </w:tabs>
        <w:spacing w:line="240" w:lineRule="auto"/>
        <w:ind w:right="6" w:firstLine="567"/>
        <w:rPr>
          <w:b/>
          <w:sz w:val="24"/>
          <w:szCs w:val="24"/>
        </w:rPr>
      </w:pPr>
      <w:r w:rsidRPr="004C3789">
        <w:rPr>
          <w:b/>
          <w:sz w:val="24"/>
          <w:szCs w:val="24"/>
        </w:rPr>
        <w:t>Физическое совершенствование.</w:t>
      </w:r>
    </w:p>
    <w:p w14:paraId="7D41FF29" w14:textId="26B5687D" w:rsidR="006103F1" w:rsidRPr="004C3789" w:rsidRDefault="006103F1" w:rsidP="00976D73">
      <w:pPr>
        <w:tabs>
          <w:tab w:val="left" w:pos="2220"/>
        </w:tabs>
        <w:spacing w:line="240" w:lineRule="auto"/>
        <w:ind w:right="6" w:firstLine="567"/>
        <w:rPr>
          <w:sz w:val="24"/>
          <w:szCs w:val="24"/>
        </w:rPr>
      </w:pPr>
      <w:r w:rsidRPr="004C3789">
        <w:rPr>
          <w:sz w:val="24"/>
          <w:szCs w:val="24"/>
        </w:rPr>
        <w:t>Физкультурно-оздоровительная деятельность.</w:t>
      </w:r>
    </w:p>
    <w:p w14:paraId="67E6CBC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14:paraId="1C2412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39FE44ED" w14:textId="77777777" w:rsidR="001B1195" w:rsidRPr="004C3789" w:rsidRDefault="001B1195" w:rsidP="00976D73">
      <w:pPr>
        <w:tabs>
          <w:tab w:val="left" w:pos="2220"/>
        </w:tabs>
        <w:spacing w:line="240" w:lineRule="auto"/>
        <w:ind w:right="6" w:firstLine="567"/>
        <w:rPr>
          <w:b/>
          <w:sz w:val="24"/>
          <w:szCs w:val="24"/>
        </w:rPr>
      </w:pPr>
    </w:p>
    <w:p w14:paraId="2EE36226" w14:textId="4DB1D326" w:rsidR="006103F1" w:rsidRPr="004C3789" w:rsidRDefault="006103F1" w:rsidP="00976D73">
      <w:pPr>
        <w:tabs>
          <w:tab w:val="left" w:pos="2220"/>
        </w:tabs>
        <w:spacing w:line="240" w:lineRule="auto"/>
        <w:ind w:right="6" w:firstLine="567"/>
        <w:rPr>
          <w:b/>
          <w:sz w:val="24"/>
          <w:szCs w:val="24"/>
        </w:rPr>
      </w:pPr>
      <w:r w:rsidRPr="004C3789">
        <w:rPr>
          <w:b/>
          <w:sz w:val="24"/>
          <w:szCs w:val="24"/>
        </w:rPr>
        <w:t>Спортивно-оздоровительная деятельность.</w:t>
      </w:r>
    </w:p>
    <w:p w14:paraId="64390606" w14:textId="4640DAEB" w:rsidR="006103F1" w:rsidRPr="004C3789" w:rsidRDefault="001B1195" w:rsidP="001B1195">
      <w:pPr>
        <w:tabs>
          <w:tab w:val="left" w:pos="2220"/>
        </w:tabs>
        <w:spacing w:line="240" w:lineRule="auto"/>
        <w:ind w:right="6" w:firstLine="0"/>
        <w:rPr>
          <w:b/>
          <w:sz w:val="24"/>
          <w:szCs w:val="24"/>
        </w:rPr>
      </w:pPr>
      <w:r w:rsidRPr="004C3789">
        <w:rPr>
          <w:b/>
          <w:sz w:val="24"/>
          <w:szCs w:val="24"/>
        </w:rPr>
        <w:t xml:space="preserve">          </w:t>
      </w:r>
      <w:r w:rsidR="006103F1" w:rsidRPr="004C3789">
        <w:rPr>
          <w:b/>
          <w:sz w:val="24"/>
          <w:szCs w:val="24"/>
        </w:rPr>
        <w:t>Модуль «Гимнастика».</w:t>
      </w:r>
    </w:p>
    <w:p w14:paraId="7AA8F32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14:paraId="3E865E9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43E6AA5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Опорные прыжки через гимнастического козла с разбега способом «согнув ноги» (мальчики) и способом «ноги врозь» (девочки). </w:t>
      </w:r>
    </w:p>
    <w:p w14:paraId="0321479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3F880FC4" w14:textId="20C1705A"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«Лёгкая атлетика».</w:t>
      </w:r>
    </w:p>
    <w:p w14:paraId="61D195B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40695A3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14:paraId="24B67D1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Метание малого (теннисного) мяча в подвижную (раскачивающуюся) мишень. </w:t>
      </w:r>
    </w:p>
    <w:p w14:paraId="5A406D11" w14:textId="48A69053"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«Спортивные игры».</w:t>
      </w:r>
    </w:p>
    <w:p w14:paraId="74A5174A"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Баскетбол.</w:t>
      </w:r>
      <w:r w:rsidRPr="004C3789">
        <w:rPr>
          <w:sz w:val="24"/>
          <w:szCs w:val="24"/>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14:paraId="7C7B6438"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Упражнения с мячом:</w:t>
      </w:r>
      <w:r w:rsidRPr="004C3789">
        <w:rPr>
          <w:sz w:val="24"/>
          <w:szCs w:val="24"/>
        </w:rPr>
        <w:t xml:space="preserve"> ранее разученные упражнения в ведении мяча в разных направлениях и по разной траектории, на передачу и броски мяча в корзину.</w:t>
      </w:r>
    </w:p>
    <w:p w14:paraId="24C0BFB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игры и игровая деятельность по правилам с использованием разученных технических приёмов. </w:t>
      </w:r>
    </w:p>
    <w:p w14:paraId="11889832"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Волейбол.</w:t>
      </w:r>
      <w:r w:rsidRPr="004C3789">
        <w:rPr>
          <w:sz w:val="24"/>
          <w:szCs w:val="24"/>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14:paraId="4043642C"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Футбол.</w:t>
      </w:r>
      <w:r w:rsidRPr="004C3789">
        <w:rPr>
          <w:sz w:val="24"/>
          <w:szCs w:val="24"/>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14:paraId="7466B3B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230860A0" w14:textId="622F9FA6"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w:t>
      </w:r>
    </w:p>
    <w:p w14:paraId="136F8D01" w14:textId="77777777" w:rsidR="006103F1" w:rsidRPr="004C3789" w:rsidRDefault="006103F1" w:rsidP="00C73062">
      <w:pPr>
        <w:tabs>
          <w:tab w:val="left" w:pos="2220"/>
        </w:tabs>
        <w:spacing w:line="240" w:lineRule="auto"/>
        <w:ind w:right="6" w:firstLine="567"/>
        <w:rPr>
          <w:sz w:val="24"/>
          <w:szCs w:val="24"/>
        </w:rPr>
      </w:pPr>
      <w:r w:rsidRPr="004C3789">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4105E38" w14:textId="77777777" w:rsidR="004A1DFB" w:rsidRPr="004C3789" w:rsidRDefault="004A1DFB" w:rsidP="00976D73">
      <w:pPr>
        <w:tabs>
          <w:tab w:val="left" w:pos="2220"/>
        </w:tabs>
        <w:spacing w:line="240" w:lineRule="auto"/>
        <w:ind w:right="6" w:firstLine="567"/>
        <w:jc w:val="center"/>
        <w:rPr>
          <w:b/>
          <w:sz w:val="24"/>
          <w:szCs w:val="24"/>
        </w:rPr>
      </w:pPr>
    </w:p>
    <w:p w14:paraId="39811FA7" w14:textId="468915A6" w:rsidR="006103F1" w:rsidRPr="004C3789" w:rsidRDefault="004A1DFB" w:rsidP="00976D73">
      <w:pPr>
        <w:tabs>
          <w:tab w:val="left" w:pos="2220"/>
        </w:tabs>
        <w:spacing w:line="240" w:lineRule="auto"/>
        <w:ind w:right="6" w:firstLine="567"/>
        <w:jc w:val="center"/>
        <w:rPr>
          <w:b/>
          <w:sz w:val="24"/>
          <w:szCs w:val="24"/>
        </w:rPr>
      </w:pPr>
      <w:r w:rsidRPr="004C3789">
        <w:rPr>
          <w:b/>
          <w:sz w:val="24"/>
          <w:szCs w:val="24"/>
        </w:rPr>
        <w:t>Содержание обучения в 7 классе</w:t>
      </w:r>
    </w:p>
    <w:p w14:paraId="29A81DAA" w14:textId="088B7B0F" w:rsidR="006103F1" w:rsidRPr="004C3789" w:rsidRDefault="006103F1" w:rsidP="00976D73">
      <w:pPr>
        <w:tabs>
          <w:tab w:val="left" w:pos="2220"/>
        </w:tabs>
        <w:spacing w:line="240" w:lineRule="auto"/>
        <w:ind w:right="6" w:firstLine="567"/>
        <w:rPr>
          <w:b/>
          <w:sz w:val="24"/>
          <w:szCs w:val="24"/>
        </w:rPr>
      </w:pPr>
      <w:r w:rsidRPr="004C3789">
        <w:rPr>
          <w:b/>
          <w:sz w:val="24"/>
          <w:szCs w:val="24"/>
        </w:rPr>
        <w:t>Знания о физической культуре.</w:t>
      </w:r>
    </w:p>
    <w:p w14:paraId="3186CDF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14:paraId="1B99247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Влияние занятий физической культурой и спортом на воспитание положительных качеств личности современного человека.</w:t>
      </w:r>
    </w:p>
    <w:p w14:paraId="5D190D52" w14:textId="6A04A48D" w:rsidR="006103F1" w:rsidRPr="004C3789" w:rsidRDefault="006103F1" w:rsidP="00976D73">
      <w:pPr>
        <w:tabs>
          <w:tab w:val="left" w:pos="2220"/>
        </w:tabs>
        <w:spacing w:line="240" w:lineRule="auto"/>
        <w:ind w:right="6" w:firstLine="567"/>
        <w:rPr>
          <w:b/>
          <w:sz w:val="24"/>
          <w:szCs w:val="24"/>
        </w:rPr>
      </w:pPr>
      <w:r w:rsidRPr="004C3789">
        <w:rPr>
          <w:b/>
          <w:sz w:val="24"/>
          <w:szCs w:val="24"/>
        </w:rPr>
        <w:t>Способы самостоятельной деятельности.</w:t>
      </w:r>
    </w:p>
    <w:p w14:paraId="2520FB0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14:paraId="7D4BE9A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14:paraId="644F93E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14:paraId="5BE98524" w14:textId="6DC298D3" w:rsidR="006103F1" w:rsidRPr="004C3789" w:rsidRDefault="00557711" w:rsidP="00976D73">
      <w:pPr>
        <w:tabs>
          <w:tab w:val="left" w:pos="2220"/>
        </w:tabs>
        <w:spacing w:line="240" w:lineRule="auto"/>
        <w:ind w:right="6" w:firstLine="567"/>
        <w:rPr>
          <w:b/>
          <w:sz w:val="24"/>
          <w:szCs w:val="24"/>
        </w:rPr>
      </w:pPr>
      <w:r w:rsidRPr="004C3789">
        <w:rPr>
          <w:sz w:val="24"/>
          <w:szCs w:val="24"/>
        </w:rPr>
        <w:t xml:space="preserve"> </w:t>
      </w:r>
      <w:r w:rsidR="006103F1" w:rsidRPr="004C3789">
        <w:rPr>
          <w:b/>
          <w:sz w:val="24"/>
          <w:szCs w:val="24"/>
        </w:rPr>
        <w:t>Физическое совершенствование.</w:t>
      </w:r>
    </w:p>
    <w:p w14:paraId="28A5A4D3" w14:textId="1714F7F6" w:rsidR="006103F1" w:rsidRPr="004C3789" w:rsidRDefault="006103F1" w:rsidP="00976D73">
      <w:pPr>
        <w:tabs>
          <w:tab w:val="left" w:pos="2220"/>
        </w:tabs>
        <w:spacing w:line="240" w:lineRule="auto"/>
        <w:ind w:right="6" w:firstLine="567"/>
        <w:rPr>
          <w:b/>
          <w:sz w:val="24"/>
          <w:szCs w:val="24"/>
        </w:rPr>
      </w:pPr>
      <w:r w:rsidRPr="004C3789">
        <w:rPr>
          <w:b/>
          <w:sz w:val="24"/>
          <w:szCs w:val="24"/>
        </w:rPr>
        <w:t> Физкультурно-оздоровительная деятельность.</w:t>
      </w:r>
    </w:p>
    <w:p w14:paraId="75B0F7F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14:paraId="2A4581E3" w14:textId="77777777" w:rsidR="00557711" w:rsidRPr="004C3789" w:rsidRDefault="00557711" w:rsidP="00976D73">
      <w:pPr>
        <w:tabs>
          <w:tab w:val="left" w:pos="2220"/>
        </w:tabs>
        <w:spacing w:line="240" w:lineRule="auto"/>
        <w:ind w:right="6" w:firstLine="567"/>
        <w:rPr>
          <w:b/>
          <w:sz w:val="24"/>
          <w:szCs w:val="24"/>
        </w:rPr>
      </w:pPr>
    </w:p>
    <w:p w14:paraId="212572E2" w14:textId="20925EA4"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Спортивно-оздоровительная деятельность. </w:t>
      </w:r>
    </w:p>
    <w:p w14:paraId="34B50BC3" w14:textId="3922E08A"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«Гимнастика».</w:t>
      </w:r>
    </w:p>
    <w:p w14:paraId="209112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787FB07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55A1714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2D83F63B" w14:textId="1E82D669"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«Лёгкая атлетика».</w:t>
      </w:r>
    </w:p>
    <w:p w14:paraId="3A8A00D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14:paraId="5D55E4C6" w14:textId="4C14DA84" w:rsidR="00557711" w:rsidRPr="004C3789" w:rsidRDefault="006103F1" w:rsidP="00557711">
      <w:pPr>
        <w:tabs>
          <w:tab w:val="left" w:pos="2220"/>
        </w:tabs>
        <w:spacing w:line="240" w:lineRule="auto"/>
        <w:ind w:right="6" w:firstLine="567"/>
        <w:rPr>
          <w:sz w:val="24"/>
          <w:szCs w:val="24"/>
        </w:rPr>
      </w:pPr>
      <w:r w:rsidRPr="004C3789">
        <w:rPr>
          <w:sz w:val="24"/>
          <w:szCs w:val="24"/>
        </w:rPr>
        <w:t>Метание малого (теннисного) мяча по движущейся (катяще</w:t>
      </w:r>
      <w:r w:rsidR="00557711" w:rsidRPr="004C3789">
        <w:rPr>
          <w:sz w:val="24"/>
          <w:szCs w:val="24"/>
        </w:rPr>
        <w:t>йся) с разной скоростью мишени.</w:t>
      </w:r>
    </w:p>
    <w:p w14:paraId="13AD92A2" w14:textId="3D9BB8FE" w:rsidR="006103F1" w:rsidRPr="004C3789" w:rsidRDefault="00557711" w:rsidP="00557711">
      <w:pPr>
        <w:tabs>
          <w:tab w:val="left" w:pos="2220"/>
        </w:tabs>
        <w:spacing w:line="240" w:lineRule="auto"/>
        <w:ind w:right="6"/>
        <w:rPr>
          <w:b/>
          <w:sz w:val="24"/>
          <w:szCs w:val="24"/>
        </w:rPr>
      </w:pPr>
      <w:r w:rsidRPr="004C3789">
        <w:rPr>
          <w:b/>
          <w:sz w:val="24"/>
          <w:szCs w:val="24"/>
        </w:rPr>
        <w:t xml:space="preserve">     Модуль </w:t>
      </w:r>
      <w:r w:rsidR="006103F1" w:rsidRPr="004C3789">
        <w:rPr>
          <w:b/>
          <w:sz w:val="24"/>
          <w:szCs w:val="24"/>
        </w:rPr>
        <w:t xml:space="preserve">«Спортивные игры». </w:t>
      </w:r>
    </w:p>
    <w:p w14:paraId="04DF0FDF"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Баскетбол.</w:t>
      </w:r>
      <w:r w:rsidRPr="004C3789">
        <w:rPr>
          <w:sz w:val="24"/>
          <w:szCs w:val="24"/>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14:paraId="7C708845"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Волейбол.</w:t>
      </w:r>
      <w:r w:rsidRPr="004C3789">
        <w:rPr>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14:paraId="0428A9FE"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Футбол.</w:t>
      </w:r>
      <w:r w:rsidRPr="004C3789">
        <w:rPr>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14:paraId="270E308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666911F8" w14:textId="1D689C6E"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w:t>
      </w:r>
    </w:p>
    <w:p w14:paraId="67E350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12313C9E" w14:textId="77777777" w:rsidR="004A1DFB" w:rsidRPr="004C3789" w:rsidRDefault="004A1DFB" w:rsidP="00976D73">
      <w:pPr>
        <w:tabs>
          <w:tab w:val="left" w:pos="2220"/>
        </w:tabs>
        <w:spacing w:line="240" w:lineRule="auto"/>
        <w:ind w:right="6" w:firstLine="567"/>
        <w:rPr>
          <w:sz w:val="24"/>
          <w:szCs w:val="24"/>
        </w:rPr>
      </w:pPr>
    </w:p>
    <w:p w14:paraId="168A9C71" w14:textId="0388DCAC" w:rsidR="006103F1" w:rsidRPr="004C3789" w:rsidRDefault="004A1DFB" w:rsidP="00976D73">
      <w:pPr>
        <w:tabs>
          <w:tab w:val="left" w:pos="2220"/>
        </w:tabs>
        <w:spacing w:line="240" w:lineRule="auto"/>
        <w:ind w:right="6" w:firstLine="567"/>
        <w:jc w:val="center"/>
        <w:rPr>
          <w:b/>
          <w:sz w:val="24"/>
          <w:szCs w:val="24"/>
        </w:rPr>
      </w:pPr>
      <w:r w:rsidRPr="004C3789">
        <w:rPr>
          <w:b/>
          <w:sz w:val="24"/>
          <w:szCs w:val="24"/>
        </w:rPr>
        <w:t>Содержание обучения в 8 классе</w:t>
      </w:r>
    </w:p>
    <w:p w14:paraId="5EA051D2" w14:textId="4CEF32F0" w:rsidR="006103F1" w:rsidRPr="004C3789" w:rsidRDefault="006103F1" w:rsidP="00976D73">
      <w:pPr>
        <w:tabs>
          <w:tab w:val="left" w:pos="2220"/>
        </w:tabs>
        <w:spacing w:line="240" w:lineRule="auto"/>
        <w:ind w:right="6" w:firstLine="567"/>
        <w:rPr>
          <w:b/>
          <w:sz w:val="24"/>
          <w:szCs w:val="24"/>
        </w:rPr>
      </w:pPr>
      <w:r w:rsidRPr="004C3789">
        <w:rPr>
          <w:b/>
          <w:sz w:val="24"/>
          <w:szCs w:val="24"/>
        </w:rPr>
        <w:t>Знания о физической культуре.</w:t>
      </w:r>
    </w:p>
    <w:p w14:paraId="476FDD0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14:paraId="297F1310" w14:textId="548882BB" w:rsidR="006103F1" w:rsidRPr="004C3789" w:rsidRDefault="006103F1" w:rsidP="00976D73">
      <w:pPr>
        <w:tabs>
          <w:tab w:val="left" w:pos="2220"/>
        </w:tabs>
        <w:spacing w:line="240" w:lineRule="auto"/>
        <w:ind w:right="6" w:firstLine="567"/>
        <w:rPr>
          <w:b/>
          <w:sz w:val="24"/>
          <w:szCs w:val="24"/>
        </w:rPr>
      </w:pPr>
      <w:r w:rsidRPr="004C3789">
        <w:rPr>
          <w:b/>
          <w:sz w:val="24"/>
          <w:szCs w:val="24"/>
        </w:rPr>
        <w:t>Способы самостоятельной деятельности.</w:t>
      </w:r>
    </w:p>
    <w:p w14:paraId="0B0B052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14:paraId="40D1C02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14:paraId="49C54BDE" w14:textId="18F71D67"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Физическое совершенствование. </w:t>
      </w:r>
    </w:p>
    <w:p w14:paraId="30FC6A3A" w14:textId="0A56CB42" w:rsidR="006103F1" w:rsidRPr="004C3789" w:rsidRDefault="006103F1" w:rsidP="00976D73">
      <w:pPr>
        <w:tabs>
          <w:tab w:val="left" w:pos="2220"/>
        </w:tabs>
        <w:spacing w:line="240" w:lineRule="auto"/>
        <w:ind w:right="6" w:firstLine="567"/>
        <w:rPr>
          <w:b/>
          <w:sz w:val="24"/>
          <w:szCs w:val="24"/>
        </w:rPr>
      </w:pPr>
      <w:r w:rsidRPr="004C3789">
        <w:rPr>
          <w:b/>
          <w:sz w:val="24"/>
          <w:szCs w:val="24"/>
        </w:rPr>
        <w:t>Физкультурно-оздоровительная деятельность.</w:t>
      </w:r>
    </w:p>
    <w:p w14:paraId="5E84001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24F1C456" w14:textId="77777777" w:rsidR="00557711" w:rsidRPr="004C3789" w:rsidRDefault="00557711" w:rsidP="00976D73">
      <w:pPr>
        <w:tabs>
          <w:tab w:val="left" w:pos="2220"/>
        </w:tabs>
        <w:spacing w:line="240" w:lineRule="auto"/>
        <w:ind w:right="6" w:firstLine="567"/>
        <w:rPr>
          <w:sz w:val="24"/>
          <w:szCs w:val="24"/>
        </w:rPr>
      </w:pPr>
    </w:p>
    <w:p w14:paraId="09048E6F" w14:textId="4F204B33"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Спортивно-оздоровительная деятельность. </w:t>
      </w:r>
    </w:p>
    <w:p w14:paraId="0ED8F984" w14:textId="4575E021"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«Гимнастика».</w:t>
      </w:r>
    </w:p>
    <w:p w14:paraId="34E8F1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14:paraId="6784BBD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14:paraId="6A2653B5" w14:textId="59947A23" w:rsidR="006103F1" w:rsidRPr="004C3789" w:rsidRDefault="006103F1" w:rsidP="00976D73">
      <w:pPr>
        <w:tabs>
          <w:tab w:val="left" w:pos="2220"/>
        </w:tabs>
        <w:spacing w:line="240" w:lineRule="auto"/>
        <w:ind w:right="6" w:firstLine="567"/>
        <w:rPr>
          <w:sz w:val="24"/>
          <w:szCs w:val="24"/>
        </w:rPr>
      </w:pPr>
      <w:r w:rsidRPr="004C3789">
        <w:rPr>
          <w:b/>
          <w:sz w:val="24"/>
          <w:szCs w:val="24"/>
        </w:rPr>
        <w:t>Модуль «Лёгкая атлетика».</w:t>
      </w:r>
    </w:p>
    <w:p w14:paraId="5B66409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Кроссовый бег, прыжок в длину с разбега способом «прогнувшись».</w:t>
      </w:r>
    </w:p>
    <w:p w14:paraId="562BFAFF" w14:textId="41E08385" w:rsidR="00557711" w:rsidRPr="004C3789" w:rsidRDefault="006103F1" w:rsidP="00557711">
      <w:pPr>
        <w:tabs>
          <w:tab w:val="left" w:pos="2220"/>
        </w:tabs>
        <w:spacing w:line="240" w:lineRule="auto"/>
        <w:ind w:right="6" w:firstLine="567"/>
        <w:rPr>
          <w:sz w:val="24"/>
          <w:szCs w:val="24"/>
        </w:rPr>
      </w:pPr>
      <w:r w:rsidRPr="004C3789">
        <w:rPr>
          <w:sz w:val="24"/>
          <w:szCs w:val="24"/>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w:t>
      </w:r>
      <w:r w:rsidR="00557711" w:rsidRPr="004C3789">
        <w:rPr>
          <w:sz w:val="24"/>
          <w:szCs w:val="24"/>
        </w:rPr>
        <w:t xml:space="preserve">сциплинах лёгкой атлетики. </w:t>
      </w:r>
    </w:p>
    <w:p w14:paraId="6DDC390B" w14:textId="6608FC5C"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Модуль «Спортивные игры». </w:t>
      </w:r>
    </w:p>
    <w:p w14:paraId="3485471E"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Баскетбол.</w:t>
      </w:r>
      <w:r w:rsidRPr="004C3789">
        <w:rPr>
          <w:sz w:val="24"/>
          <w:szCs w:val="24"/>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14:paraId="780627EE"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Волейбол.</w:t>
      </w:r>
      <w:r w:rsidRPr="004C3789">
        <w:rPr>
          <w:sz w:val="24"/>
          <w:szCs w:val="24"/>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1F36D418"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Футбол.</w:t>
      </w:r>
      <w:r w:rsidRPr="004C3789">
        <w:rPr>
          <w:sz w:val="24"/>
          <w:szCs w:val="24"/>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14:paraId="15734F4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14:paraId="03B5E164" w14:textId="51891154"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w:t>
      </w:r>
    </w:p>
    <w:p w14:paraId="7394777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0370791" w14:textId="77777777" w:rsidR="004A1DFB" w:rsidRPr="004C3789" w:rsidRDefault="004A1DFB" w:rsidP="00976D73">
      <w:pPr>
        <w:tabs>
          <w:tab w:val="left" w:pos="2220"/>
        </w:tabs>
        <w:spacing w:line="240" w:lineRule="auto"/>
        <w:ind w:right="6" w:firstLine="567"/>
        <w:rPr>
          <w:sz w:val="24"/>
          <w:szCs w:val="24"/>
        </w:rPr>
      </w:pPr>
    </w:p>
    <w:p w14:paraId="44C92707" w14:textId="77777777" w:rsidR="00547693" w:rsidRPr="004C3789" w:rsidRDefault="00547693" w:rsidP="00976D73">
      <w:pPr>
        <w:tabs>
          <w:tab w:val="left" w:pos="2220"/>
        </w:tabs>
        <w:spacing w:line="240" w:lineRule="auto"/>
        <w:ind w:right="6" w:firstLine="567"/>
        <w:jc w:val="center"/>
        <w:rPr>
          <w:b/>
          <w:sz w:val="24"/>
          <w:szCs w:val="24"/>
        </w:rPr>
      </w:pPr>
    </w:p>
    <w:p w14:paraId="71FB5BC3" w14:textId="77777777" w:rsidR="00547693" w:rsidRPr="004C3789" w:rsidRDefault="00547693" w:rsidP="00976D73">
      <w:pPr>
        <w:tabs>
          <w:tab w:val="left" w:pos="2220"/>
        </w:tabs>
        <w:spacing w:line="240" w:lineRule="auto"/>
        <w:ind w:right="6" w:firstLine="567"/>
        <w:jc w:val="center"/>
        <w:rPr>
          <w:b/>
          <w:sz w:val="24"/>
          <w:szCs w:val="24"/>
        </w:rPr>
      </w:pPr>
    </w:p>
    <w:p w14:paraId="45D1496F" w14:textId="77777777" w:rsidR="00547693" w:rsidRPr="004C3789" w:rsidRDefault="00547693" w:rsidP="00976D73">
      <w:pPr>
        <w:tabs>
          <w:tab w:val="left" w:pos="2220"/>
        </w:tabs>
        <w:spacing w:line="240" w:lineRule="auto"/>
        <w:ind w:right="6" w:firstLine="567"/>
        <w:jc w:val="center"/>
        <w:rPr>
          <w:b/>
          <w:sz w:val="24"/>
          <w:szCs w:val="24"/>
        </w:rPr>
      </w:pPr>
    </w:p>
    <w:p w14:paraId="1683E727" w14:textId="77777777" w:rsidR="00547693" w:rsidRPr="004C3789" w:rsidRDefault="00547693" w:rsidP="00976D73">
      <w:pPr>
        <w:tabs>
          <w:tab w:val="left" w:pos="2220"/>
        </w:tabs>
        <w:spacing w:line="240" w:lineRule="auto"/>
        <w:ind w:right="6" w:firstLine="567"/>
        <w:jc w:val="center"/>
        <w:rPr>
          <w:b/>
          <w:sz w:val="24"/>
          <w:szCs w:val="24"/>
        </w:rPr>
      </w:pPr>
    </w:p>
    <w:p w14:paraId="21B71A25" w14:textId="30AA762A" w:rsidR="006103F1" w:rsidRPr="004C3789" w:rsidRDefault="004A1DFB" w:rsidP="00976D73">
      <w:pPr>
        <w:tabs>
          <w:tab w:val="left" w:pos="2220"/>
        </w:tabs>
        <w:spacing w:line="240" w:lineRule="auto"/>
        <w:ind w:right="6" w:firstLine="567"/>
        <w:jc w:val="center"/>
        <w:rPr>
          <w:b/>
          <w:sz w:val="24"/>
          <w:szCs w:val="24"/>
        </w:rPr>
      </w:pPr>
      <w:r w:rsidRPr="004C3789">
        <w:rPr>
          <w:b/>
          <w:sz w:val="24"/>
          <w:szCs w:val="24"/>
        </w:rPr>
        <w:t>Содержание обучения в 9 классе</w:t>
      </w:r>
    </w:p>
    <w:p w14:paraId="5198FD4E" w14:textId="77777777" w:rsidR="00855573" w:rsidRPr="004C3789" w:rsidRDefault="00855573" w:rsidP="00976D73">
      <w:pPr>
        <w:tabs>
          <w:tab w:val="left" w:pos="2220"/>
        </w:tabs>
        <w:spacing w:line="240" w:lineRule="auto"/>
        <w:ind w:right="6" w:firstLine="567"/>
        <w:rPr>
          <w:sz w:val="24"/>
          <w:szCs w:val="24"/>
        </w:rPr>
      </w:pPr>
    </w:p>
    <w:p w14:paraId="0872CD18" w14:textId="3577D7A7" w:rsidR="006103F1" w:rsidRPr="004C3789" w:rsidRDefault="006103F1" w:rsidP="00976D73">
      <w:pPr>
        <w:tabs>
          <w:tab w:val="left" w:pos="2220"/>
        </w:tabs>
        <w:spacing w:line="240" w:lineRule="auto"/>
        <w:ind w:right="6" w:firstLine="567"/>
        <w:rPr>
          <w:b/>
          <w:sz w:val="24"/>
          <w:szCs w:val="24"/>
        </w:rPr>
      </w:pPr>
      <w:r w:rsidRPr="004C3789">
        <w:rPr>
          <w:b/>
          <w:sz w:val="24"/>
          <w:szCs w:val="24"/>
        </w:rPr>
        <w:t>Знания о физической культуре.</w:t>
      </w:r>
    </w:p>
    <w:p w14:paraId="3732C8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14:paraId="323F7B47" w14:textId="3B1EBC4E" w:rsidR="006103F1" w:rsidRPr="004C3789" w:rsidRDefault="006103F1" w:rsidP="00976D73">
      <w:pPr>
        <w:tabs>
          <w:tab w:val="left" w:pos="2220"/>
        </w:tabs>
        <w:spacing w:line="240" w:lineRule="auto"/>
        <w:ind w:right="6" w:firstLine="567"/>
        <w:rPr>
          <w:sz w:val="24"/>
          <w:szCs w:val="24"/>
        </w:rPr>
      </w:pPr>
      <w:r w:rsidRPr="004C3789">
        <w:rPr>
          <w:b/>
          <w:sz w:val="24"/>
          <w:szCs w:val="24"/>
        </w:rPr>
        <w:t>Способы самостоятельной деятельности</w:t>
      </w:r>
      <w:r w:rsidRPr="004C3789">
        <w:rPr>
          <w:sz w:val="24"/>
          <w:szCs w:val="24"/>
        </w:rPr>
        <w:t>.</w:t>
      </w:r>
    </w:p>
    <w:p w14:paraId="4869146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2A81FCB9" w14:textId="77777777" w:rsidR="00557711" w:rsidRPr="004C3789" w:rsidRDefault="00557711" w:rsidP="00976D73">
      <w:pPr>
        <w:tabs>
          <w:tab w:val="left" w:pos="2220"/>
        </w:tabs>
        <w:spacing w:line="240" w:lineRule="auto"/>
        <w:ind w:right="6" w:firstLine="567"/>
        <w:rPr>
          <w:sz w:val="24"/>
          <w:szCs w:val="24"/>
        </w:rPr>
      </w:pPr>
    </w:p>
    <w:p w14:paraId="02419E4D" w14:textId="4F5C7F07"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Физическое совершенствование. </w:t>
      </w:r>
    </w:p>
    <w:p w14:paraId="2A629763" w14:textId="6E0034E0" w:rsidR="006103F1" w:rsidRPr="004C3789" w:rsidRDefault="006103F1" w:rsidP="00976D73">
      <w:pPr>
        <w:tabs>
          <w:tab w:val="left" w:pos="2220"/>
        </w:tabs>
        <w:spacing w:line="240" w:lineRule="auto"/>
        <w:ind w:right="6" w:firstLine="567"/>
        <w:rPr>
          <w:b/>
          <w:sz w:val="24"/>
          <w:szCs w:val="24"/>
        </w:rPr>
      </w:pPr>
      <w:r w:rsidRPr="004C3789">
        <w:rPr>
          <w:b/>
          <w:sz w:val="24"/>
          <w:szCs w:val="24"/>
        </w:rPr>
        <w:t>Физкультурно-оздоровительная деятельность.</w:t>
      </w:r>
    </w:p>
    <w:p w14:paraId="2356794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14:paraId="477747C6" w14:textId="33D93BA4"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Спортивно-оздоровительная деятельность. </w:t>
      </w:r>
    </w:p>
    <w:p w14:paraId="46094C7F" w14:textId="27AA94E5"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«Гимнастика».</w:t>
      </w:r>
    </w:p>
    <w:p w14:paraId="6DC88E9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14:paraId="4213D4C8" w14:textId="6AB1C933"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«Лёгкая атлетика».</w:t>
      </w:r>
    </w:p>
    <w:p w14:paraId="0DD6DBE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14:paraId="31A317F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Брасс: подводящие упражнения и плавание в полной координации. Повороты при плавании брассом.</w:t>
      </w:r>
    </w:p>
    <w:p w14:paraId="58DA9DD7" w14:textId="2C35D753"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«Спортивные игры».</w:t>
      </w:r>
    </w:p>
    <w:p w14:paraId="55E635C5"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Баскетбол.</w:t>
      </w:r>
      <w:r w:rsidRPr="004C3789">
        <w:rPr>
          <w:sz w:val="24"/>
          <w:szCs w:val="24"/>
        </w:rPr>
        <w:t xml:space="preserve"> Техническая подготовка в игровых действиях: ведение, передачи, приёмы и броски мяча на месте, в прыжке, после ведения.</w:t>
      </w:r>
    </w:p>
    <w:p w14:paraId="7BA99949"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Волейбол</w:t>
      </w:r>
      <w:r w:rsidRPr="004C3789">
        <w:rPr>
          <w:sz w:val="24"/>
          <w:szCs w:val="24"/>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14:paraId="346A73BD" w14:textId="77777777" w:rsidR="006103F1" w:rsidRPr="004C3789" w:rsidRDefault="006103F1" w:rsidP="00976D73">
      <w:pPr>
        <w:tabs>
          <w:tab w:val="left" w:pos="2220"/>
        </w:tabs>
        <w:spacing w:line="240" w:lineRule="auto"/>
        <w:ind w:right="6" w:firstLine="567"/>
        <w:rPr>
          <w:sz w:val="24"/>
          <w:szCs w:val="24"/>
        </w:rPr>
      </w:pPr>
      <w:r w:rsidRPr="004C3789">
        <w:rPr>
          <w:b/>
          <w:sz w:val="24"/>
          <w:szCs w:val="24"/>
        </w:rPr>
        <w:t>Футбол.</w:t>
      </w:r>
      <w:r w:rsidRPr="004C3789">
        <w:rPr>
          <w:sz w:val="24"/>
          <w:szCs w:val="24"/>
        </w:rPr>
        <w:t xml:space="preserve"> Техническая подготовка в игровых действиях: ведение, приёмы и передачи, остановки и удары по мячу с места и в движении. </w:t>
      </w:r>
    </w:p>
    <w:p w14:paraId="72E6FAF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14:paraId="2237BA3E" w14:textId="2DD1BAAD"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«Спорт».</w:t>
      </w:r>
    </w:p>
    <w:p w14:paraId="4EF0999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20AD37DE" w14:textId="77777777" w:rsidR="00557711" w:rsidRPr="004C3789" w:rsidRDefault="00557711" w:rsidP="00976D73">
      <w:pPr>
        <w:tabs>
          <w:tab w:val="left" w:pos="2220"/>
        </w:tabs>
        <w:spacing w:line="240" w:lineRule="auto"/>
        <w:ind w:right="6" w:firstLine="567"/>
        <w:rPr>
          <w:b/>
          <w:sz w:val="24"/>
          <w:szCs w:val="24"/>
        </w:rPr>
      </w:pPr>
    </w:p>
    <w:p w14:paraId="1CF75A96" w14:textId="77777777" w:rsidR="00547693" w:rsidRPr="004C3789" w:rsidRDefault="00547693" w:rsidP="00557711">
      <w:pPr>
        <w:tabs>
          <w:tab w:val="left" w:pos="2220"/>
        </w:tabs>
        <w:spacing w:line="240" w:lineRule="auto"/>
        <w:ind w:right="6" w:firstLine="567"/>
        <w:jc w:val="center"/>
        <w:rPr>
          <w:b/>
          <w:sz w:val="24"/>
          <w:szCs w:val="24"/>
        </w:rPr>
      </w:pPr>
    </w:p>
    <w:p w14:paraId="3FE1C18B" w14:textId="77777777" w:rsidR="00547693" w:rsidRPr="004C3789" w:rsidRDefault="00547693" w:rsidP="00557711">
      <w:pPr>
        <w:tabs>
          <w:tab w:val="left" w:pos="2220"/>
        </w:tabs>
        <w:spacing w:line="240" w:lineRule="auto"/>
        <w:ind w:right="6" w:firstLine="567"/>
        <w:jc w:val="center"/>
        <w:rPr>
          <w:b/>
          <w:sz w:val="24"/>
          <w:szCs w:val="24"/>
        </w:rPr>
      </w:pPr>
    </w:p>
    <w:p w14:paraId="7F41111D" w14:textId="54C25FCB" w:rsidR="006103F1" w:rsidRPr="004C3789" w:rsidRDefault="006103F1" w:rsidP="00557711">
      <w:pPr>
        <w:tabs>
          <w:tab w:val="left" w:pos="2220"/>
        </w:tabs>
        <w:spacing w:line="240" w:lineRule="auto"/>
        <w:ind w:right="6" w:firstLine="567"/>
        <w:jc w:val="center"/>
        <w:rPr>
          <w:b/>
          <w:sz w:val="24"/>
          <w:szCs w:val="24"/>
        </w:rPr>
      </w:pPr>
      <w:r w:rsidRPr="004C3789">
        <w:rPr>
          <w:b/>
          <w:sz w:val="24"/>
          <w:szCs w:val="24"/>
        </w:rPr>
        <w:t>Программа вариативного модуля «Базовая физическая подготовка».</w:t>
      </w:r>
    </w:p>
    <w:p w14:paraId="3A192738" w14:textId="77777777" w:rsidR="00557711" w:rsidRPr="004C3789" w:rsidRDefault="00557711" w:rsidP="00976D73">
      <w:pPr>
        <w:tabs>
          <w:tab w:val="left" w:pos="2220"/>
        </w:tabs>
        <w:spacing w:line="240" w:lineRule="auto"/>
        <w:ind w:right="6" w:firstLine="567"/>
        <w:rPr>
          <w:sz w:val="24"/>
          <w:szCs w:val="24"/>
        </w:rPr>
      </w:pPr>
    </w:p>
    <w:p w14:paraId="7E3A8EE0" w14:textId="720EBA97" w:rsidR="006103F1" w:rsidRPr="004C3789" w:rsidRDefault="006103F1" w:rsidP="00976D73">
      <w:pPr>
        <w:tabs>
          <w:tab w:val="left" w:pos="2220"/>
        </w:tabs>
        <w:spacing w:line="240" w:lineRule="auto"/>
        <w:ind w:right="6" w:firstLine="567"/>
        <w:rPr>
          <w:b/>
          <w:sz w:val="24"/>
          <w:szCs w:val="24"/>
        </w:rPr>
      </w:pPr>
      <w:r w:rsidRPr="004C3789">
        <w:rPr>
          <w:b/>
          <w:sz w:val="24"/>
          <w:szCs w:val="24"/>
        </w:rPr>
        <w:t>Развитие силовых способностей.</w:t>
      </w:r>
    </w:p>
    <w:p w14:paraId="278825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14:paraId="75C8CC00" w14:textId="77777777" w:rsidR="00557711" w:rsidRPr="004C3789" w:rsidRDefault="00557711" w:rsidP="00976D73">
      <w:pPr>
        <w:tabs>
          <w:tab w:val="left" w:pos="2220"/>
        </w:tabs>
        <w:spacing w:line="240" w:lineRule="auto"/>
        <w:ind w:right="6" w:firstLine="567"/>
        <w:rPr>
          <w:b/>
          <w:sz w:val="24"/>
          <w:szCs w:val="24"/>
        </w:rPr>
      </w:pPr>
    </w:p>
    <w:p w14:paraId="2D186DE0" w14:textId="4014B74D" w:rsidR="006103F1" w:rsidRPr="004C3789" w:rsidRDefault="006103F1" w:rsidP="00976D73">
      <w:pPr>
        <w:tabs>
          <w:tab w:val="left" w:pos="2220"/>
        </w:tabs>
        <w:spacing w:line="240" w:lineRule="auto"/>
        <w:ind w:right="6" w:firstLine="567"/>
        <w:rPr>
          <w:b/>
          <w:sz w:val="24"/>
          <w:szCs w:val="24"/>
        </w:rPr>
      </w:pPr>
      <w:r w:rsidRPr="004C3789">
        <w:rPr>
          <w:b/>
          <w:sz w:val="24"/>
          <w:szCs w:val="24"/>
        </w:rPr>
        <w:t>Развитие скоростных способностей.</w:t>
      </w:r>
    </w:p>
    <w:p w14:paraId="1D3C02C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14:paraId="36427253" w14:textId="77777777" w:rsidR="00557711" w:rsidRPr="004C3789" w:rsidRDefault="00557711" w:rsidP="00976D73">
      <w:pPr>
        <w:tabs>
          <w:tab w:val="left" w:pos="2220"/>
        </w:tabs>
        <w:spacing w:line="240" w:lineRule="auto"/>
        <w:ind w:right="6" w:firstLine="567"/>
        <w:rPr>
          <w:sz w:val="24"/>
          <w:szCs w:val="24"/>
        </w:rPr>
      </w:pPr>
    </w:p>
    <w:p w14:paraId="2243E61D" w14:textId="3D27ADC7" w:rsidR="006103F1" w:rsidRPr="004C3789" w:rsidRDefault="006103F1" w:rsidP="00976D73">
      <w:pPr>
        <w:tabs>
          <w:tab w:val="left" w:pos="2220"/>
        </w:tabs>
        <w:spacing w:line="240" w:lineRule="auto"/>
        <w:ind w:right="6" w:firstLine="567"/>
        <w:rPr>
          <w:b/>
          <w:sz w:val="24"/>
          <w:szCs w:val="24"/>
        </w:rPr>
      </w:pPr>
      <w:r w:rsidRPr="004C3789">
        <w:rPr>
          <w:b/>
          <w:sz w:val="24"/>
          <w:szCs w:val="24"/>
        </w:rPr>
        <w:t>Развитие выносливости.</w:t>
      </w:r>
    </w:p>
    <w:p w14:paraId="21DF9B2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14:paraId="29E5DCF6" w14:textId="77777777" w:rsidR="00BE7C67" w:rsidRPr="004C3789" w:rsidRDefault="00BE7C67" w:rsidP="00976D73">
      <w:pPr>
        <w:tabs>
          <w:tab w:val="left" w:pos="2220"/>
        </w:tabs>
        <w:spacing w:line="240" w:lineRule="auto"/>
        <w:ind w:right="6" w:firstLine="567"/>
        <w:rPr>
          <w:b/>
          <w:sz w:val="24"/>
          <w:szCs w:val="24"/>
        </w:rPr>
      </w:pPr>
    </w:p>
    <w:p w14:paraId="1A4F54D3" w14:textId="762FFC10" w:rsidR="006103F1" w:rsidRPr="004C3789" w:rsidRDefault="006103F1" w:rsidP="00976D73">
      <w:pPr>
        <w:tabs>
          <w:tab w:val="left" w:pos="2220"/>
        </w:tabs>
        <w:spacing w:line="240" w:lineRule="auto"/>
        <w:ind w:right="6" w:firstLine="567"/>
        <w:rPr>
          <w:b/>
          <w:sz w:val="24"/>
          <w:szCs w:val="24"/>
        </w:rPr>
      </w:pPr>
      <w:r w:rsidRPr="004C3789">
        <w:rPr>
          <w:b/>
          <w:sz w:val="24"/>
          <w:szCs w:val="24"/>
        </w:rPr>
        <w:t>Развитие координации движений.</w:t>
      </w:r>
    </w:p>
    <w:p w14:paraId="7075E49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14:paraId="06E3E6D1" w14:textId="77777777" w:rsidR="00557711" w:rsidRPr="004C3789" w:rsidRDefault="00557711" w:rsidP="00976D73">
      <w:pPr>
        <w:tabs>
          <w:tab w:val="left" w:pos="2220"/>
        </w:tabs>
        <w:spacing w:line="240" w:lineRule="auto"/>
        <w:ind w:right="6" w:firstLine="567"/>
        <w:rPr>
          <w:sz w:val="24"/>
          <w:szCs w:val="24"/>
        </w:rPr>
      </w:pPr>
    </w:p>
    <w:p w14:paraId="30101AB0" w14:textId="77777777" w:rsidR="00BE7C67" w:rsidRPr="004C3789" w:rsidRDefault="00BE7C67" w:rsidP="00976D73">
      <w:pPr>
        <w:tabs>
          <w:tab w:val="left" w:pos="2220"/>
        </w:tabs>
        <w:spacing w:line="240" w:lineRule="auto"/>
        <w:ind w:right="6" w:firstLine="567"/>
        <w:rPr>
          <w:b/>
          <w:sz w:val="24"/>
          <w:szCs w:val="24"/>
        </w:rPr>
      </w:pPr>
    </w:p>
    <w:p w14:paraId="1CCC20EE" w14:textId="77777777" w:rsidR="00BE7C67" w:rsidRPr="004C3789" w:rsidRDefault="00BE7C67" w:rsidP="00976D73">
      <w:pPr>
        <w:tabs>
          <w:tab w:val="left" w:pos="2220"/>
        </w:tabs>
        <w:spacing w:line="240" w:lineRule="auto"/>
        <w:ind w:right="6" w:firstLine="567"/>
        <w:rPr>
          <w:b/>
          <w:sz w:val="24"/>
          <w:szCs w:val="24"/>
        </w:rPr>
      </w:pPr>
    </w:p>
    <w:p w14:paraId="75CF48B3" w14:textId="42B45FCD" w:rsidR="006103F1" w:rsidRPr="004C3789" w:rsidRDefault="006103F1" w:rsidP="00976D73">
      <w:pPr>
        <w:tabs>
          <w:tab w:val="left" w:pos="2220"/>
        </w:tabs>
        <w:spacing w:line="240" w:lineRule="auto"/>
        <w:ind w:right="6" w:firstLine="567"/>
        <w:rPr>
          <w:b/>
          <w:sz w:val="24"/>
          <w:szCs w:val="24"/>
        </w:rPr>
      </w:pPr>
      <w:r w:rsidRPr="004C3789">
        <w:rPr>
          <w:b/>
          <w:sz w:val="24"/>
          <w:szCs w:val="24"/>
        </w:rPr>
        <w:t>Развитие гибкости.</w:t>
      </w:r>
    </w:p>
    <w:p w14:paraId="2C24DEC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35DE2D09" w14:textId="77777777" w:rsidR="0076123F" w:rsidRPr="004C3789" w:rsidRDefault="0076123F" w:rsidP="00976D73">
      <w:pPr>
        <w:tabs>
          <w:tab w:val="left" w:pos="2220"/>
        </w:tabs>
        <w:spacing w:line="240" w:lineRule="auto"/>
        <w:ind w:right="6" w:firstLine="567"/>
        <w:rPr>
          <w:sz w:val="24"/>
          <w:szCs w:val="24"/>
        </w:rPr>
      </w:pPr>
    </w:p>
    <w:p w14:paraId="1D828954" w14:textId="3B25D80D" w:rsidR="006103F1" w:rsidRPr="004C3789" w:rsidRDefault="006103F1" w:rsidP="00976D73">
      <w:pPr>
        <w:tabs>
          <w:tab w:val="left" w:pos="2220"/>
        </w:tabs>
        <w:spacing w:line="240" w:lineRule="auto"/>
        <w:ind w:right="6" w:firstLine="567"/>
        <w:rPr>
          <w:b/>
          <w:sz w:val="24"/>
          <w:szCs w:val="24"/>
        </w:rPr>
      </w:pPr>
      <w:r w:rsidRPr="004C3789">
        <w:rPr>
          <w:b/>
          <w:sz w:val="24"/>
          <w:szCs w:val="24"/>
        </w:rPr>
        <w:t>Упражнения культурно-этнической направленности.</w:t>
      </w:r>
    </w:p>
    <w:p w14:paraId="33DB0E9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Сюжетно-образные и обрядовые игры. Технические действия национальных видов спорта. </w:t>
      </w:r>
    </w:p>
    <w:p w14:paraId="77BBE65C" w14:textId="77777777" w:rsidR="0076123F" w:rsidRPr="004C3789" w:rsidRDefault="0076123F" w:rsidP="00976D73">
      <w:pPr>
        <w:tabs>
          <w:tab w:val="left" w:pos="2220"/>
        </w:tabs>
        <w:spacing w:line="240" w:lineRule="auto"/>
        <w:ind w:right="6" w:firstLine="567"/>
        <w:rPr>
          <w:b/>
          <w:sz w:val="24"/>
          <w:szCs w:val="24"/>
        </w:rPr>
      </w:pPr>
    </w:p>
    <w:p w14:paraId="13941675" w14:textId="41172675" w:rsidR="00DD0EB1" w:rsidRPr="004C3789" w:rsidRDefault="00DD0EB1" w:rsidP="002357F3">
      <w:pPr>
        <w:tabs>
          <w:tab w:val="left" w:pos="2220"/>
        </w:tabs>
        <w:spacing w:line="240" w:lineRule="auto"/>
        <w:ind w:right="6" w:firstLine="0"/>
        <w:rPr>
          <w:b/>
          <w:sz w:val="24"/>
          <w:szCs w:val="24"/>
        </w:rPr>
      </w:pPr>
    </w:p>
    <w:p w14:paraId="75CC9897" w14:textId="146220E1" w:rsidR="006103F1" w:rsidRPr="004C3789" w:rsidRDefault="006103F1" w:rsidP="00976D73">
      <w:pPr>
        <w:tabs>
          <w:tab w:val="left" w:pos="2220"/>
        </w:tabs>
        <w:spacing w:line="240" w:lineRule="auto"/>
        <w:ind w:right="6" w:firstLine="567"/>
        <w:rPr>
          <w:b/>
          <w:sz w:val="24"/>
          <w:szCs w:val="24"/>
        </w:rPr>
      </w:pPr>
      <w:r w:rsidRPr="004C3789">
        <w:rPr>
          <w:b/>
          <w:sz w:val="24"/>
          <w:szCs w:val="24"/>
        </w:rPr>
        <w:t>Специальная физическая подготовка.</w:t>
      </w:r>
    </w:p>
    <w:p w14:paraId="4506C6DA" w14:textId="3B873634"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«Гимнастика».</w:t>
      </w:r>
    </w:p>
    <w:p w14:paraId="3007658C" w14:textId="2BA2BA89"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26CF8939" w14:textId="3711E3FB"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14:paraId="02D00FA0" w14:textId="0F779082"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2F41E48" w14:textId="26D2E61A"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6F09FB26" w14:textId="77777777" w:rsidR="0076123F" w:rsidRPr="004C3789" w:rsidRDefault="0076123F" w:rsidP="00976D73">
      <w:pPr>
        <w:tabs>
          <w:tab w:val="left" w:pos="2220"/>
        </w:tabs>
        <w:spacing w:line="240" w:lineRule="auto"/>
        <w:ind w:right="6" w:firstLine="567"/>
        <w:rPr>
          <w:b/>
          <w:sz w:val="24"/>
          <w:szCs w:val="24"/>
        </w:rPr>
      </w:pPr>
      <w:r w:rsidRPr="004C3789">
        <w:rPr>
          <w:b/>
          <w:sz w:val="24"/>
          <w:szCs w:val="24"/>
        </w:rPr>
        <w:t xml:space="preserve"> </w:t>
      </w:r>
    </w:p>
    <w:p w14:paraId="6A3A69A0" w14:textId="00A1EC9B" w:rsidR="006103F1" w:rsidRPr="004C3789" w:rsidRDefault="00DD0EB1" w:rsidP="00976D73">
      <w:pPr>
        <w:tabs>
          <w:tab w:val="left" w:pos="2220"/>
        </w:tabs>
        <w:spacing w:line="240" w:lineRule="auto"/>
        <w:ind w:right="6" w:firstLine="567"/>
        <w:rPr>
          <w:b/>
          <w:sz w:val="24"/>
          <w:szCs w:val="24"/>
        </w:rPr>
      </w:pPr>
      <w:r w:rsidRPr="004C3789">
        <w:rPr>
          <w:b/>
          <w:sz w:val="24"/>
          <w:szCs w:val="24"/>
        </w:rPr>
        <w:t xml:space="preserve"> </w:t>
      </w:r>
      <w:r w:rsidR="006103F1" w:rsidRPr="004C3789">
        <w:rPr>
          <w:b/>
          <w:sz w:val="24"/>
          <w:szCs w:val="24"/>
        </w:rPr>
        <w:t>Модуль «Лёгкая атлетика».</w:t>
      </w:r>
    </w:p>
    <w:p w14:paraId="5DF31C2D" w14:textId="5F1ADAC3"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 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14:paraId="528CC29D" w14:textId="2F4BD49F"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14:paraId="7D12D9D2" w14:textId="21EC672B"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14:paraId="573B56DB" w14:textId="7BE09004"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136CE867" w14:textId="77777777" w:rsidR="00DD0EB1" w:rsidRPr="004C3789" w:rsidRDefault="00DD0EB1" w:rsidP="00976D73">
      <w:pPr>
        <w:tabs>
          <w:tab w:val="left" w:pos="2220"/>
        </w:tabs>
        <w:spacing w:line="240" w:lineRule="auto"/>
        <w:ind w:right="6" w:firstLine="567"/>
        <w:rPr>
          <w:b/>
          <w:sz w:val="24"/>
          <w:szCs w:val="24"/>
        </w:rPr>
      </w:pPr>
    </w:p>
    <w:p w14:paraId="2FBDE5F6" w14:textId="4C1EF9AA" w:rsidR="006103F1" w:rsidRPr="004C3789" w:rsidRDefault="00DD0EB1" w:rsidP="00976D73">
      <w:pPr>
        <w:tabs>
          <w:tab w:val="left" w:pos="2220"/>
        </w:tabs>
        <w:spacing w:line="240" w:lineRule="auto"/>
        <w:ind w:right="6" w:firstLine="567"/>
        <w:rPr>
          <w:b/>
          <w:sz w:val="24"/>
          <w:szCs w:val="24"/>
        </w:rPr>
      </w:pPr>
      <w:r w:rsidRPr="004C3789">
        <w:rPr>
          <w:b/>
          <w:sz w:val="24"/>
          <w:szCs w:val="24"/>
        </w:rPr>
        <w:t xml:space="preserve"> </w:t>
      </w:r>
      <w:r w:rsidR="006103F1" w:rsidRPr="004C3789">
        <w:rPr>
          <w:b/>
          <w:sz w:val="24"/>
          <w:szCs w:val="24"/>
        </w:rPr>
        <w:t>Модуль «Спортивные игры».</w:t>
      </w:r>
    </w:p>
    <w:p w14:paraId="232BCCDC" w14:textId="296FA012" w:rsidR="006103F1" w:rsidRPr="004C3789" w:rsidRDefault="006103F1" w:rsidP="00976D73">
      <w:pPr>
        <w:tabs>
          <w:tab w:val="left" w:pos="2220"/>
        </w:tabs>
        <w:spacing w:line="240" w:lineRule="auto"/>
        <w:ind w:right="6" w:firstLine="567"/>
        <w:rPr>
          <w:b/>
          <w:sz w:val="24"/>
          <w:szCs w:val="24"/>
        </w:rPr>
      </w:pPr>
      <w:r w:rsidRPr="004C3789">
        <w:rPr>
          <w:b/>
          <w:sz w:val="24"/>
          <w:szCs w:val="24"/>
        </w:rPr>
        <w:t> Баскетбол.</w:t>
      </w:r>
    </w:p>
    <w:p w14:paraId="625EDA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14:paraId="6BE305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7F52D29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2767235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14:paraId="1581C6FF" w14:textId="77777777" w:rsidR="0076123F" w:rsidRPr="004C3789" w:rsidRDefault="0076123F" w:rsidP="00976D73">
      <w:pPr>
        <w:tabs>
          <w:tab w:val="left" w:pos="2220"/>
        </w:tabs>
        <w:spacing w:line="240" w:lineRule="auto"/>
        <w:ind w:right="6" w:firstLine="567"/>
        <w:rPr>
          <w:b/>
          <w:sz w:val="24"/>
          <w:szCs w:val="24"/>
        </w:rPr>
      </w:pPr>
    </w:p>
    <w:p w14:paraId="3AC4552B" w14:textId="5431CC91" w:rsidR="006103F1" w:rsidRPr="004C3789" w:rsidRDefault="006103F1" w:rsidP="00976D73">
      <w:pPr>
        <w:tabs>
          <w:tab w:val="left" w:pos="2220"/>
        </w:tabs>
        <w:spacing w:line="240" w:lineRule="auto"/>
        <w:ind w:right="6" w:firstLine="567"/>
        <w:rPr>
          <w:b/>
          <w:sz w:val="24"/>
          <w:szCs w:val="24"/>
        </w:rPr>
      </w:pPr>
      <w:r w:rsidRPr="004C3789">
        <w:rPr>
          <w:b/>
          <w:sz w:val="24"/>
          <w:szCs w:val="24"/>
        </w:rPr>
        <w:t>Футбол.</w:t>
      </w:r>
    </w:p>
    <w:p w14:paraId="190416CF" w14:textId="249413F4" w:rsidR="006103F1" w:rsidRPr="004C3789" w:rsidRDefault="006103F1" w:rsidP="00976D73">
      <w:pPr>
        <w:tabs>
          <w:tab w:val="left" w:pos="2220"/>
        </w:tabs>
        <w:spacing w:line="240" w:lineRule="auto"/>
        <w:ind w:right="6" w:firstLine="567"/>
        <w:rPr>
          <w:sz w:val="24"/>
          <w:szCs w:val="24"/>
        </w:rPr>
      </w:pPr>
      <w:r w:rsidRPr="004C3789">
        <w:rPr>
          <w:b/>
          <w:sz w:val="24"/>
          <w:szCs w:val="24"/>
        </w:rPr>
        <w:t>Развитие скоростных способностей.</w:t>
      </w:r>
      <w:r w:rsidRPr="004C3789">
        <w:rPr>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14:paraId="4CEBC1EA" w14:textId="4832CEF3" w:rsidR="006103F1" w:rsidRPr="004C3789" w:rsidRDefault="006103F1" w:rsidP="00976D73">
      <w:pPr>
        <w:tabs>
          <w:tab w:val="left" w:pos="2220"/>
        </w:tabs>
        <w:spacing w:line="240" w:lineRule="auto"/>
        <w:ind w:right="6" w:firstLine="567"/>
        <w:rPr>
          <w:sz w:val="24"/>
          <w:szCs w:val="24"/>
        </w:rPr>
      </w:pPr>
      <w:r w:rsidRPr="004C3789">
        <w:rPr>
          <w:b/>
          <w:sz w:val="24"/>
          <w:szCs w:val="24"/>
        </w:rPr>
        <w:t>Развитие силовых способностей.</w:t>
      </w:r>
      <w:r w:rsidRPr="004C3789">
        <w:rPr>
          <w:sz w:val="24"/>
          <w:szCs w:val="24"/>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14:paraId="0B7B0920" w14:textId="159F35A9" w:rsidR="006103F1" w:rsidRPr="004C3789" w:rsidRDefault="006103F1" w:rsidP="00976D73">
      <w:pPr>
        <w:tabs>
          <w:tab w:val="left" w:pos="2220"/>
        </w:tabs>
        <w:spacing w:line="240" w:lineRule="auto"/>
        <w:ind w:right="6" w:firstLine="567"/>
        <w:rPr>
          <w:sz w:val="24"/>
          <w:szCs w:val="24"/>
        </w:rPr>
      </w:pPr>
      <w:r w:rsidRPr="004C3789">
        <w:rPr>
          <w:b/>
          <w:sz w:val="24"/>
          <w:szCs w:val="24"/>
        </w:rPr>
        <w:t>Развитие выносливости.</w:t>
      </w:r>
      <w:r w:rsidRPr="004C3789">
        <w:rPr>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14:paraId="48BFBF7E" w14:textId="77777777" w:rsidR="0013797E" w:rsidRPr="004C3789" w:rsidRDefault="0013797E" w:rsidP="00976D73">
      <w:pPr>
        <w:tabs>
          <w:tab w:val="left" w:pos="2220"/>
        </w:tabs>
        <w:spacing w:line="240" w:lineRule="auto"/>
        <w:ind w:right="6" w:firstLine="567"/>
        <w:rPr>
          <w:sz w:val="24"/>
          <w:szCs w:val="24"/>
        </w:rPr>
      </w:pPr>
    </w:p>
    <w:p w14:paraId="5B4E3EC4" w14:textId="77777777" w:rsidR="00CC6D69" w:rsidRPr="004C3789" w:rsidRDefault="006103F1" w:rsidP="00976D73">
      <w:pPr>
        <w:tabs>
          <w:tab w:val="left" w:pos="2220"/>
        </w:tabs>
        <w:spacing w:line="240" w:lineRule="auto"/>
        <w:ind w:right="6" w:firstLine="567"/>
        <w:jc w:val="center"/>
        <w:rPr>
          <w:b/>
          <w:sz w:val="24"/>
          <w:szCs w:val="24"/>
        </w:rPr>
      </w:pPr>
      <w:r w:rsidRPr="004C3789">
        <w:rPr>
          <w:b/>
          <w:sz w:val="24"/>
          <w:szCs w:val="24"/>
        </w:rPr>
        <w:t xml:space="preserve">Планируемые результаты освоения программы по физической культуре </w:t>
      </w:r>
    </w:p>
    <w:p w14:paraId="0A19BF4F" w14:textId="1F5D59E4" w:rsidR="006103F1" w:rsidRPr="004C3789" w:rsidRDefault="006103F1" w:rsidP="00976D73">
      <w:pPr>
        <w:tabs>
          <w:tab w:val="left" w:pos="2220"/>
        </w:tabs>
        <w:spacing w:line="240" w:lineRule="auto"/>
        <w:ind w:right="6" w:firstLine="567"/>
        <w:jc w:val="center"/>
        <w:rPr>
          <w:b/>
          <w:sz w:val="24"/>
          <w:szCs w:val="24"/>
        </w:rPr>
      </w:pPr>
      <w:r w:rsidRPr="004C3789">
        <w:rPr>
          <w:b/>
          <w:sz w:val="24"/>
          <w:szCs w:val="24"/>
        </w:rPr>
        <w:t>на уров</w:t>
      </w:r>
      <w:r w:rsidR="0013797E" w:rsidRPr="004C3789">
        <w:rPr>
          <w:b/>
          <w:sz w:val="24"/>
          <w:szCs w:val="24"/>
        </w:rPr>
        <w:t>не основного общего образования</w:t>
      </w:r>
    </w:p>
    <w:p w14:paraId="604FC006" w14:textId="77777777" w:rsidR="0013797E" w:rsidRPr="004C3789" w:rsidRDefault="0013797E" w:rsidP="00976D73">
      <w:pPr>
        <w:tabs>
          <w:tab w:val="left" w:pos="2220"/>
        </w:tabs>
        <w:spacing w:line="240" w:lineRule="auto"/>
        <w:ind w:right="6" w:firstLine="567"/>
        <w:jc w:val="center"/>
        <w:rPr>
          <w:b/>
          <w:sz w:val="24"/>
          <w:szCs w:val="24"/>
        </w:rPr>
      </w:pPr>
    </w:p>
    <w:p w14:paraId="18CCF366" w14:textId="5EF5D764" w:rsidR="006103F1" w:rsidRPr="004C3789" w:rsidRDefault="006103F1" w:rsidP="00976D73">
      <w:pPr>
        <w:tabs>
          <w:tab w:val="left" w:pos="2220"/>
        </w:tabs>
        <w:spacing w:line="240" w:lineRule="auto"/>
        <w:ind w:right="6" w:firstLine="567"/>
        <w:rPr>
          <w:b/>
          <w:sz w:val="24"/>
          <w:szCs w:val="24"/>
        </w:rPr>
      </w:pPr>
      <w:r w:rsidRPr="004C3789">
        <w:rPr>
          <w:sz w:val="24"/>
          <w:szCs w:val="24"/>
        </w:rPr>
        <w:t xml:space="preserve">В результате изучения физической культуры на уровне основного общего образования у обучающегося будут сформированы </w:t>
      </w:r>
      <w:r w:rsidRPr="004C3789">
        <w:rPr>
          <w:b/>
          <w:sz w:val="24"/>
          <w:szCs w:val="24"/>
        </w:rPr>
        <w:t>следующие личностные результаты:</w:t>
      </w:r>
    </w:p>
    <w:p w14:paraId="09A23E4A"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14:paraId="303C5322"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14:paraId="154E0650"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14:paraId="6D54DF0F"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14:paraId="6BFE44E6"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14:paraId="14A60E8A"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14:paraId="418875A9"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14:paraId="2B16B0B5"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14:paraId="2085E134"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14:paraId="4B1D4C60"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14:paraId="3E07D977"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14:paraId="4E2E74DC"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14:paraId="6745F276"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14:paraId="01739135"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14:paraId="499646CA"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14:paraId="2526977D" w14:textId="140CCD2E" w:rsidR="006103F1" w:rsidRPr="004C3789" w:rsidRDefault="006103F1" w:rsidP="00976D73">
      <w:pPr>
        <w:tabs>
          <w:tab w:val="left" w:pos="2220"/>
        </w:tabs>
        <w:spacing w:line="240" w:lineRule="auto"/>
        <w:ind w:right="6" w:firstLine="567"/>
        <w:rPr>
          <w:b/>
          <w:sz w:val="24"/>
          <w:szCs w:val="24"/>
        </w:rPr>
      </w:pPr>
      <w:r w:rsidRPr="004C3789">
        <w:rPr>
          <w:sz w:val="24"/>
          <w:szCs w:val="24"/>
        </w:rPr>
        <w:t xml:space="preserve">В результате изучения физической культуры на уровне основного общего образования у обучающегося будут сформированы </w:t>
      </w:r>
      <w:r w:rsidRPr="004C3789">
        <w:rPr>
          <w:b/>
          <w:sz w:val="24"/>
          <w:szCs w:val="24"/>
        </w:rPr>
        <w:t>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548E6F20" w14:textId="03BB1C38" w:rsidR="006103F1" w:rsidRPr="004C3789" w:rsidRDefault="006103F1" w:rsidP="00976D73">
      <w:pPr>
        <w:tabs>
          <w:tab w:val="left" w:pos="2220"/>
        </w:tabs>
        <w:spacing w:line="240" w:lineRule="auto"/>
        <w:ind w:right="6" w:firstLine="567"/>
        <w:rPr>
          <w:b/>
          <w:sz w:val="24"/>
          <w:szCs w:val="24"/>
        </w:rPr>
      </w:pPr>
      <w:r w:rsidRPr="004C3789">
        <w:rPr>
          <w:sz w:val="24"/>
          <w:szCs w:val="24"/>
        </w:rPr>
        <w:t xml:space="preserve">У обучающегося будут сформированы </w:t>
      </w:r>
      <w:r w:rsidRPr="004C3789">
        <w:rPr>
          <w:b/>
          <w:sz w:val="24"/>
          <w:szCs w:val="24"/>
        </w:rPr>
        <w:t>следующие универсальные познавательные учебные действия:</w:t>
      </w:r>
    </w:p>
    <w:p w14:paraId="7749FADC"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6C29BAC3"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14:paraId="17EEB9F6"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C60D43B"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69BAA84F"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14:paraId="38D7C67A"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8E5FFC0"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3A9142E4"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71BFEC02"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6ACDF7FE" w14:textId="7E4D7E29" w:rsidR="006103F1" w:rsidRPr="004C3789" w:rsidRDefault="006103F1" w:rsidP="00976D73">
      <w:pPr>
        <w:tabs>
          <w:tab w:val="left" w:pos="2220"/>
        </w:tabs>
        <w:spacing w:line="240" w:lineRule="auto"/>
        <w:ind w:right="6" w:firstLine="567"/>
        <w:rPr>
          <w:b/>
          <w:sz w:val="24"/>
          <w:szCs w:val="24"/>
        </w:rPr>
      </w:pPr>
      <w:r w:rsidRPr="004C3789">
        <w:rPr>
          <w:sz w:val="24"/>
          <w:szCs w:val="24"/>
        </w:rPr>
        <w:t xml:space="preserve"> У обучающегося будут сформированы </w:t>
      </w:r>
      <w:r w:rsidRPr="004C3789">
        <w:rPr>
          <w:b/>
          <w:sz w:val="24"/>
          <w:szCs w:val="24"/>
        </w:rPr>
        <w:t>следующие универсальные коммуникативные учебные действия:</w:t>
      </w:r>
    </w:p>
    <w:p w14:paraId="7AAFC16F"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439CAA66"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6C41D442"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14:paraId="3478D393"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14:paraId="1A5981F3"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76DB0F0E" w14:textId="22177779" w:rsidR="006103F1" w:rsidRPr="004C3789" w:rsidRDefault="006103F1" w:rsidP="00976D73">
      <w:pPr>
        <w:tabs>
          <w:tab w:val="left" w:pos="2220"/>
        </w:tabs>
        <w:spacing w:line="240" w:lineRule="auto"/>
        <w:ind w:right="6" w:firstLine="567"/>
        <w:rPr>
          <w:b/>
          <w:sz w:val="24"/>
          <w:szCs w:val="24"/>
        </w:rPr>
      </w:pPr>
      <w:r w:rsidRPr="004C3789">
        <w:rPr>
          <w:sz w:val="24"/>
          <w:szCs w:val="24"/>
        </w:rPr>
        <w:t xml:space="preserve">У обучающегося будут сформированы </w:t>
      </w:r>
      <w:r w:rsidRPr="004C3789">
        <w:rPr>
          <w:b/>
          <w:sz w:val="24"/>
          <w:szCs w:val="24"/>
        </w:rPr>
        <w:t>следующие универсальные регулятивные учебные действия:</w:t>
      </w:r>
    </w:p>
    <w:p w14:paraId="4CDD8CBD"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6A6D03DA"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7339B030"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7291428"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4DF6F99A" w14:textId="77777777" w:rsidR="006103F1" w:rsidRPr="004C3789" w:rsidRDefault="006103F1" w:rsidP="00976D73">
      <w:pPr>
        <w:tabs>
          <w:tab w:val="left" w:pos="2220"/>
        </w:tabs>
        <w:spacing w:line="240" w:lineRule="auto"/>
        <w:ind w:right="6" w:firstLine="567"/>
        <w:rPr>
          <w:i/>
          <w:sz w:val="24"/>
          <w:szCs w:val="24"/>
        </w:rPr>
      </w:pPr>
      <w:r w:rsidRPr="004C3789">
        <w:rPr>
          <w:i/>
          <w:sz w:val="24"/>
          <w:szCs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14:paraId="4757B05A" w14:textId="5C30D3EE" w:rsidR="0013797E" w:rsidRPr="004C3789" w:rsidRDefault="0013797E" w:rsidP="00976D73">
      <w:pPr>
        <w:tabs>
          <w:tab w:val="left" w:pos="2220"/>
        </w:tabs>
        <w:spacing w:line="240" w:lineRule="auto"/>
        <w:ind w:right="6" w:firstLine="567"/>
        <w:jc w:val="center"/>
        <w:rPr>
          <w:b/>
          <w:i/>
          <w:sz w:val="24"/>
          <w:szCs w:val="24"/>
        </w:rPr>
      </w:pPr>
      <w:bookmarkStart w:id="155" w:name="_Hlk137503817"/>
    </w:p>
    <w:p w14:paraId="583F44A0" w14:textId="46BDE0AA" w:rsidR="00707E20" w:rsidRPr="004C3789" w:rsidRDefault="00707E20" w:rsidP="00976D73">
      <w:pPr>
        <w:tabs>
          <w:tab w:val="left" w:pos="2220"/>
        </w:tabs>
        <w:spacing w:line="240" w:lineRule="auto"/>
        <w:ind w:right="6" w:firstLine="567"/>
        <w:jc w:val="center"/>
        <w:rPr>
          <w:b/>
          <w:i/>
          <w:sz w:val="24"/>
          <w:szCs w:val="24"/>
        </w:rPr>
      </w:pPr>
    </w:p>
    <w:p w14:paraId="7D60BCE2" w14:textId="394818BA" w:rsidR="00707E20" w:rsidRPr="004C3789" w:rsidRDefault="00707E20" w:rsidP="00976D73">
      <w:pPr>
        <w:tabs>
          <w:tab w:val="left" w:pos="2220"/>
        </w:tabs>
        <w:spacing w:line="240" w:lineRule="auto"/>
        <w:ind w:right="6" w:firstLine="567"/>
        <w:jc w:val="center"/>
        <w:rPr>
          <w:b/>
          <w:i/>
          <w:sz w:val="24"/>
          <w:szCs w:val="24"/>
        </w:rPr>
      </w:pPr>
    </w:p>
    <w:p w14:paraId="1DE960A1" w14:textId="4DEC9EB2" w:rsidR="00707E20" w:rsidRPr="004C3789" w:rsidRDefault="00707E20" w:rsidP="00976D73">
      <w:pPr>
        <w:tabs>
          <w:tab w:val="left" w:pos="2220"/>
        </w:tabs>
        <w:spacing w:line="240" w:lineRule="auto"/>
        <w:ind w:right="6" w:firstLine="567"/>
        <w:jc w:val="center"/>
        <w:rPr>
          <w:b/>
          <w:i/>
          <w:sz w:val="24"/>
          <w:szCs w:val="24"/>
        </w:rPr>
      </w:pPr>
    </w:p>
    <w:p w14:paraId="0990F114" w14:textId="77777777" w:rsidR="00707E20" w:rsidRPr="004C3789" w:rsidRDefault="00707E20" w:rsidP="00976D73">
      <w:pPr>
        <w:tabs>
          <w:tab w:val="left" w:pos="2220"/>
        </w:tabs>
        <w:spacing w:line="240" w:lineRule="auto"/>
        <w:ind w:right="6" w:firstLine="567"/>
        <w:jc w:val="center"/>
        <w:rPr>
          <w:b/>
          <w:i/>
          <w:sz w:val="24"/>
          <w:szCs w:val="24"/>
        </w:rPr>
      </w:pPr>
    </w:p>
    <w:p w14:paraId="6CE3F9A0" w14:textId="77777777" w:rsidR="0013797E" w:rsidRPr="004C3789" w:rsidRDefault="0013797E" w:rsidP="00976D73">
      <w:pPr>
        <w:tabs>
          <w:tab w:val="left" w:pos="2220"/>
        </w:tabs>
        <w:spacing w:line="240" w:lineRule="auto"/>
        <w:ind w:right="6" w:firstLine="567"/>
        <w:jc w:val="center"/>
        <w:rPr>
          <w:b/>
          <w:sz w:val="24"/>
          <w:szCs w:val="24"/>
        </w:rPr>
      </w:pPr>
    </w:p>
    <w:p w14:paraId="1A6CB19C" w14:textId="77777777" w:rsidR="00620884" w:rsidRPr="004C3789" w:rsidRDefault="006103F1" w:rsidP="00976D73">
      <w:pPr>
        <w:tabs>
          <w:tab w:val="left" w:pos="2220"/>
        </w:tabs>
        <w:spacing w:line="240" w:lineRule="auto"/>
        <w:ind w:right="6" w:firstLine="567"/>
        <w:jc w:val="center"/>
        <w:rPr>
          <w:b/>
          <w:sz w:val="24"/>
          <w:szCs w:val="24"/>
        </w:rPr>
      </w:pPr>
      <w:r w:rsidRPr="004C3789">
        <w:rPr>
          <w:b/>
          <w:sz w:val="24"/>
          <w:szCs w:val="24"/>
        </w:rPr>
        <w:t>Предметные результаты освоения программы по физической культуре</w:t>
      </w:r>
    </w:p>
    <w:p w14:paraId="12C38C1A" w14:textId="7625925B" w:rsidR="006103F1" w:rsidRPr="004C3789" w:rsidRDefault="006103F1" w:rsidP="00976D73">
      <w:pPr>
        <w:tabs>
          <w:tab w:val="left" w:pos="2220"/>
        </w:tabs>
        <w:spacing w:line="240" w:lineRule="auto"/>
        <w:ind w:right="6" w:firstLine="567"/>
        <w:jc w:val="center"/>
        <w:rPr>
          <w:b/>
          <w:sz w:val="24"/>
          <w:szCs w:val="24"/>
        </w:rPr>
      </w:pPr>
      <w:r w:rsidRPr="004C3789">
        <w:rPr>
          <w:b/>
          <w:sz w:val="24"/>
          <w:szCs w:val="24"/>
        </w:rPr>
        <w:t xml:space="preserve"> на уровне основного общего образования</w:t>
      </w:r>
    </w:p>
    <w:p w14:paraId="4EF2C505" w14:textId="77777777" w:rsidR="0013797E" w:rsidRPr="004C3789" w:rsidRDefault="0013797E" w:rsidP="00976D73">
      <w:pPr>
        <w:tabs>
          <w:tab w:val="left" w:pos="2220"/>
        </w:tabs>
        <w:spacing w:line="240" w:lineRule="auto"/>
        <w:ind w:right="6" w:firstLine="567"/>
        <w:jc w:val="center"/>
        <w:rPr>
          <w:sz w:val="24"/>
          <w:szCs w:val="24"/>
        </w:rPr>
      </w:pPr>
    </w:p>
    <w:p w14:paraId="72E26E06" w14:textId="5FF74625" w:rsidR="006103F1" w:rsidRPr="004C3789" w:rsidRDefault="006103F1" w:rsidP="00976D73">
      <w:pPr>
        <w:tabs>
          <w:tab w:val="left" w:pos="2220"/>
        </w:tabs>
        <w:spacing w:line="240" w:lineRule="auto"/>
        <w:ind w:right="6" w:firstLine="567"/>
        <w:rPr>
          <w:b/>
          <w:sz w:val="24"/>
          <w:szCs w:val="24"/>
        </w:rPr>
      </w:pPr>
      <w:r w:rsidRPr="004C3789">
        <w:rPr>
          <w:b/>
          <w:sz w:val="24"/>
          <w:szCs w:val="24"/>
        </w:rPr>
        <w:t> К концу обучения в 5 классе обучающийся научится:</w:t>
      </w:r>
    </w:p>
    <w:p w14:paraId="73A3DF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14:paraId="70BA886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14:paraId="3F0ED15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3683052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14:paraId="5B69624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14:paraId="74EB8DE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опорный прыжок с разбега способом «ноги врозь» (мальчики) и способом «напрыгивания с последующим спрыгиванием» (девочки); </w:t>
      </w:r>
    </w:p>
    <w:p w14:paraId="0BB021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14:paraId="7EF7720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передвигаться по гимнастической стенке приставным шагом, лазать разноимённым способом вверх и по диагонали; </w:t>
      </w:r>
    </w:p>
    <w:p w14:paraId="75DE6D1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бег с равномерной скоростью с высокого старта по учебной дистанции; </w:t>
      </w:r>
    </w:p>
    <w:p w14:paraId="710B7FE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демонстрировать технику прыжка в длину с разбега способом «согнув ноги»; </w:t>
      </w:r>
    </w:p>
    <w:p w14:paraId="61362FC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передвигаться на лыжах попеременным двухшажным ходом (для бесснежных районов – имитация передвижения);</w:t>
      </w:r>
    </w:p>
    <w:p w14:paraId="76D30EE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19EF7D3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демонстрировать технические действия в спортивных играх: </w:t>
      </w:r>
    </w:p>
    <w:p w14:paraId="13A2D9E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14:paraId="698D6A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волейбол (приём и передача мяча двумя руками снизу и сверху с места и в движении, прямая нижняя подача); </w:t>
      </w:r>
    </w:p>
    <w:p w14:paraId="712C275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14:paraId="2B93041E" w14:textId="77777777" w:rsidR="002F73F3" w:rsidRPr="004C3789" w:rsidRDefault="002F73F3" w:rsidP="00976D73">
      <w:pPr>
        <w:tabs>
          <w:tab w:val="left" w:pos="2220"/>
        </w:tabs>
        <w:spacing w:line="240" w:lineRule="auto"/>
        <w:ind w:right="6" w:firstLine="567"/>
        <w:rPr>
          <w:b/>
          <w:sz w:val="24"/>
          <w:szCs w:val="24"/>
        </w:rPr>
      </w:pPr>
    </w:p>
    <w:p w14:paraId="45EECBF0" w14:textId="6E220E7F" w:rsidR="006103F1" w:rsidRPr="004C3789" w:rsidRDefault="006103F1" w:rsidP="00976D73">
      <w:pPr>
        <w:tabs>
          <w:tab w:val="left" w:pos="2220"/>
        </w:tabs>
        <w:spacing w:line="240" w:lineRule="auto"/>
        <w:ind w:right="6" w:firstLine="567"/>
        <w:rPr>
          <w:b/>
          <w:sz w:val="24"/>
          <w:szCs w:val="24"/>
        </w:rPr>
      </w:pPr>
      <w:r w:rsidRPr="004C3789">
        <w:rPr>
          <w:b/>
          <w:sz w:val="24"/>
          <w:szCs w:val="24"/>
        </w:rPr>
        <w:t>К концу обучения в 6 классе обучающийся научится:</w:t>
      </w:r>
    </w:p>
    <w:p w14:paraId="7512960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14:paraId="651223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14:paraId="03F6E4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14:paraId="31B353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14:paraId="479ED6B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14:paraId="339FF8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14:paraId="1B09840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14:paraId="571AB6A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14:paraId="36DD90F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14:paraId="6D0F0FF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14:paraId="75E49EC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EACBBC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правила и демонстрировать технические действия в спортивных играх: </w:t>
      </w:r>
    </w:p>
    <w:p w14:paraId="23AC4F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14:paraId="246B3BE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14:paraId="40E5DB3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7268E580" w14:textId="77777777" w:rsidR="002F73F3" w:rsidRPr="004C3789" w:rsidRDefault="002F73F3" w:rsidP="00976D73">
      <w:pPr>
        <w:tabs>
          <w:tab w:val="left" w:pos="2220"/>
        </w:tabs>
        <w:spacing w:line="240" w:lineRule="auto"/>
        <w:ind w:right="6" w:firstLine="567"/>
        <w:rPr>
          <w:b/>
          <w:sz w:val="24"/>
          <w:szCs w:val="24"/>
        </w:rPr>
      </w:pPr>
    </w:p>
    <w:p w14:paraId="4D17C610" w14:textId="578708C9" w:rsidR="006103F1" w:rsidRPr="004C3789" w:rsidRDefault="006103F1" w:rsidP="00976D73">
      <w:pPr>
        <w:tabs>
          <w:tab w:val="left" w:pos="2220"/>
        </w:tabs>
        <w:spacing w:line="240" w:lineRule="auto"/>
        <w:ind w:right="6" w:firstLine="567"/>
        <w:rPr>
          <w:b/>
          <w:sz w:val="24"/>
          <w:szCs w:val="24"/>
        </w:rPr>
      </w:pPr>
      <w:r w:rsidRPr="004C3789">
        <w:rPr>
          <w:b/>
          <w:sz w:val="24"/>
          <w:szCs w:val="24"/>
        </w:rPr>
        <w:t> К концу обучения в 7 классе обучающийся научится:</w:t>
      </w:r>
    </w:p>
    <w:p w14:paraId="2416420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14:paraId="04F00E2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14:paraId="085C324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14:paraId="5400CF0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14:paraId="3E1299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лазанье по канату в два приёма (юноши) и простейшие акробатические пирамиды в парах и тройках (девушки); </w:t>
      </w:r>
    </w:p>
    <w:p w14:paraId="6A93F32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14:paraId="48E4579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14:paraId="7B0030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14:paraId="51458B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метание малого мяча на точность в неподвижную, качающуюся и катящуюся с разной скоростью мишень;</w:t>
      </w:r>
    </w:p>
    <w:p w14:paraId="740408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59CAFAD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B0731D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демонстрировать и использовать технические действия спортивных игр: </w:t>
      </w:r>
    </w:p>
    <w:p w14:paraId="3E0F4C4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14:paraId="6BEF58A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14:paraId="5829C6D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5F11C6C5" w14:textId="77777777" w:rsidR="002F73F3" w:rsidRPr="004C3789" w:rsidRDefault="002F73F3" w:rsidP="00976D73">
      <w:pPr>
        <w:tabs>
          <w:tab w:val="left" w:pos="2220"/>
        </w:tabs>
        <w:spacing w:line="240" w:lineRule="auto"/>
        <w:ind w:right="6" w:firstLine="567"/>
        <w:rPr>
          <w:b/>
          <w:sz w:val="24"/>
          <w:szCs w:val="24"/>
        </w:rPr>
      </w:pPr>
    </w:p>
    <w:p w14:paraId="55BE8983" w14:textId="171D6E00" w:rsidR="006103F1" w:rsidRPr="004C3789" w:rsidRDefault="006103F1" w:rsidP="00976D73">
      <w:pPr>
        <w:tabs>
          <w:tab w:val="left" w:pos="2220"/>
        </w:tabs>
        <w:spacing w:line="240" w:lineRule="auto"/>
        <w:ind w:right="6" w:firstLine="567"/>
        <w:rPr>
          <w:b/>
          <w:sz w:val="24"/>
          <w:szCs w:val="24"/>
        </w:rPr>
      </w:pPr>
      <w:r w:rsidRPr="004C3789">
        <w:rPr>
          <w:b/>
          <w:sz w:val="24"/>
          <w:szCs w:val="24"/>
        </w:rPr>
        <w:t>К концу обучения в 8 классе обучающийся научится:</w:t>
      </w:r>
    </w:p>
    <w:p w14:paraId="09AE4B2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14:paraId="7E859B2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14:paraId="669D7F9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проводить занятия оздоровительной гимнастикой по коррекции индивидуальной формы осанки и избыточной массы тела; </w:t>
      </w:r>
    </w:p>
    <w:p w14:paraId="43353AB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14:paraId="6C1B784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14:paraId="74E1C27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14:paraId="13EE092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14:paraId="2DE1E06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14:paraId="4D69C0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6D090C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соблюдать правила безопасности в бассейне при выполнении плавательных упражнений;</w:t>
      </w:r>
    </w:p>
    <w:p w14:paraId="0F3001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прыжки в воду со стартовой тумбы;</w:t>
      </w:r>
    </w:p>
    <w:p w14:paraId="3FB2B4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технические элементы плавания кролем на груди в согласовании с дыханием;</w:t>
      </w:r>
    </w:p>
    <w:p w14:paraId="45B1EBD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14:paraId="55B1EC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демонстрировать и использовать технические действия спортивных игр: </w:t>
      </w:r>
    </w:p>
    <w:p w14:paraId="25CDB03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14:paraId="5EED647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14:paraId="54346EE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14:paraId="66CE572A" w14:textId="77777777" w:rsidR="002F73F3" w:rsidRPr="004C3789" w:rsidRDefault="002F73F3" w:rsidP="00976D73">
      <w:pPr>
        <w:tabs>
          <w:tab w:val="left" w:pos="2220"/>
        </w:tabs>
        <w:spacing w:line="240" w:lineRule="auto"/>
        <w:ind w:right="6" w:firstLine="567"/>
        <w:rPr>
          <w:b/>
          <w:sz w:val="24"/>
          <w:szCs w:val="24"/>
        </w:rPr>
      </w:pPr>
    </w:p>
    <w:p w14:paraId="1537EE65" w14:textId="77777777" w:rsidR="002F73F3" w:rsidRPr="004C3789" w:rsidRDefault="002F73F3" w:rsidP="00976D73">
      <w:pPr>
        <w:tabs>
          <w:tab w:val="left" w:pos="2220"/>
        </w:tabs>
        <w:spacing w:line="240" w:lineRule="auto"/>
        <w:ind w:right="6" w:firstLine="567"/>
        <w:rPr>
          <w:b/>
          <w:sz w:val="24"/>
          <w:szCs w:val="24"/>
        </w:rPr>
      </w:pPr>
    </w:p>
    <w:p w14:paraId="7A8F011C" w14:textId="1AF07151" w:rsidR="006103F1" w:rsidRPr="004C3789" w:rsidRDefault="006103F1" w:rsidP="00976D73">
      <w:pPr>
        <w:tabs>
          <w:tab w:val="left" w:pos="2220"/>
        </w:tabs>
        <w:spacing w:line="240" w:lineRule="auto"/>
        <w:ind w:right="6" w:firstLine="567"/>
        <w:rPr>
          <w:b/>
          <w:sz w:val="24"/>
          <w:szCs w:val="24"/>
        </w:rPr>
      </w:pPr>
      <w:r w:rsidRPr="004C3789">
        <w:rPr>
          <w:b/>
          <w:sz w:val="24"/>
          <w:szCs w:val="24"/>
        </w:rPr>
        <w:t>К концу обучения в 9 классе обучающийся научится:</w:t>
      </w:r>
    </w:p>
    <w:p w14:paraId="5B2A78A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7642E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14:paraId="2961AA6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14:paraId="22D21B0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14:paraId="7164134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14:paraId="274400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14:paraId="76C999E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F21C4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14:paraId="3D7A5D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составлять и выполнять композицию упражнений черлидинга с построением пирамид, элементами степ-аэробики и акробатики (девушки); </w:t>
      </w:r>
    </w:p>
    <w:p w14:paraId="1A52627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65978B8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14:paraId="01CF906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14:paraId="12E3B6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соблюдать правила безопасности в бассейне при выполнении плавательных упражнений;</w:t>
      </w:r>
    </w:p>
    <w:p w14:paraId="44E217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повороты кувырком, маятником;</w:t>
      </w:r>
    </w:p>
    <w:p w14:paraId="30BDD7D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технические элементы брассом в согласовании с дыханием;</w:t>
      </w:r>
    </w:p>
    <w:p w14:paraId="7E0E11A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14:paraId="7CC8C0A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14:paraId="037DF068" w14:textId="77777777" w:rsidR="003A4076" w:rsidRPr="004C3789" w:rsidRDefault="003A4076" w:rsidP="00976D73">
      <w:pPr>
        <w:tabs>
          <w:tab w:val="left" w:pos="2220"/>
        </w:tabs>
        <w:spacing w:line="240" w:lineRule="auto"/>
        <w:ind w:right="6" w:firstLine="567"/>
        <w:rPr>
          <w:b/>
          <w:sz w:val="24"/>
          <w:szCs w:val="24"/>
        </w:rPr>
      </w:pPr>
    </w:p>
    <w:p w14:paraId="3C93F0D5" w14:textId="558FAA1D" w:rsidR="006103F1" w:rsidRPr="004C3789" w:rsidRDefault="006103F1" w:rsidP="00976D73">
      <w:pPr>
        <w:tabs>
          <w:tab w:val="left" w:pos="2220"/>
        </w:tabs>
        <w:spacing w:line="240" w:lineRule="auto"/>
        <w:ind w:right="6" w:firstLine="567"/>
        <w:rPr>
          <w:b/>
          <w:sz w:val="24"/>
          <w:szCs w:val="24"/>
        </w:rPr>
      </w:pPr>
      <w:r w:rsidRPr="004C3789">
        <w:rPr>
          <w:b/>
          <w:sz w:val="24"/>
          <w:szCs w:val="24"/>
        </w:rPr>
        <w:t>Физическая культура. Модули по видам спорта.</w:t>
      </w:r>
    </w:p>
    <w:p w14:paraId="128AE257" w14:textId="74DA61E4"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«Самбо».</w:t>
      </w:r>
    </w:p>
    <w:p w14:paraId="7519D79A" w14:textId="765FDDB1" w:rsidR="006103F1" w:rsidRPr="004C3789" w:rsidRDefault="006103F1" w:rsidP="00976D73">
      <w:pPr>
        <w:tabs>
          <w:tab w:val="left" w:pos="2220"/>
        </w:tabs>
        <w:spacing w:line="240" w:lineRule="auto"/>
        <w:ind w:right="6" w:firstLine="567"/>
        <w:rPr>
          <w:sz w:val="24"/>
          <w:szCs w:val="24"/>
        </w:rPr>
      </w:pPr>
      <w:r w:rsidRPr="004C3789">
        <w:rPr>
          <w:sz w:val="24"/>
          <w:szCs w:val="24"/>
        </w:rPr>
        <w:t>Пояснительная записка модуля «Самбо».</w:t>
      </w:r>
    </w:p>
    <w:p w14:paraId="7B71316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«Самбо» (далее – модуль по самбо, самбо)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 </w:t>
      </w:r>
    </w:p>
    <w:p w14:paraId="4080D2A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Самбо является составной частью национальной культуры России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обучающихся.</w:t>
      </w:r>
    </w:p>
    <w:p w14:paraId="291EE86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14:paraId="21C587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 </w:t>
      </w:r>
    </w:p>
    <w:p w14:paraId="31E00DE3" w14:textId="08E62386"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w:t>
      </w:r>
      <w:r w:rsidRPr="004C3789">
        <w:rPr>
          <w:sz w:val="24"/>
          <w:szCs w:val="24"/>
        </w:rPr>
        <w:t xml:space="preserve"> по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 </w:t>
      </w:r>
    </w:p>
    <w:p w14:paraId="7B8181F2" w14:textId="4868FDBC" w:rsidR="006103F1" w:rsidRPr="004C3789" w:rsidRDefault="006103F1" w:rsidP="00976D73">
      <w:pPr>
        <w:tabs>
          <w:tab w:val="left" w:pos="2220"/>
        </w:tabs>
        <w:spacing w:line="240" w:lineRule="auto"/>
        <w:ind w:right="6" w:firstLine="567"/>
        <w:rPr>
          <w:b/>
          <w:sz w:val="24"/>
          <w:szCs w:val="24"/>
        </w:rPr>
      </w:pPr>
      <w:r w:rsidRPr="004C3789">
        <w:rPr>
          <w:b/>
          <w:sz w:val="24"/>
          <w:szCs w:val="24"/>
        </w:rPr>
        <w:t>Задачами изучения модуля по самбо являются:</w:t>
      </w:r>
    </w:p>
    <w:p w14:paraId="326321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w:t>
      </w:r>
    </w:p>
    <w:p w14:paraId="20170C5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2F41B63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жизненно важных навыков самостраховки и самозащиты, а также умения применять его в различных условиях;</w:t>
      </w:r>
    </w:p>
    <w:p w14:paraId="06F7DD1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6DEA241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14:paraId="4A771A3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культуры движений, обогащение двигательного опыта средствами самбо с общеразвивающей и корригирующей направленностью; </w:t>
      </w:r>
    </w:p>
    <w:p w14:paraId="563568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14:paraId="59FE88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развитие положительной мотивации и устойчивого учебно- познавательного интереса к физической культуре; </w:t>
      </w:r>
    </w:p>
    <w:p w14:paraId="14B8F91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удовлетворение индивидуальных потребностей, обучающихся в занятиях физической культурой и спортом средствами самбо;</w:t>
      </w:r>
    </w:p>
    <w:p w14:paraId="1738831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6E0978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5189F320" w14:textId="77777777" w:rsidR="00E46F0B" w:rsidRPr="004C3789" w:rsidRDefault="00E46F0B" w:rsidP="00976D73">
      <w:pPr>
        <w:tabs>
          <w:tab w:val="left" w:pos="2220"/>
        </w:tabs>
        <w:spacing w:line="240" w:lineRule="auto"/>
        <w:ind w:right="6" w:firstLine="567"/>
        <w:rPr>
          <w:sz w:val="24"/>
          <w:szCs w:val="24"/>
        </w:rPr>
      </w:pPr>
    </w:p>
    <w:p w14:paraId="7C4F3FC5" w14:textId="2BE028CC"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самбо.</w:t>
      </w:r>
    </w:p>
    <w:p w14:paraId="074E597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по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63CBB9B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самбо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99FBEB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2064AFF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14:paraId="7E3C15C9" w14:textId="77777777" w:rsidR="00E46F0B" w:rsidRPr="004C3789" w:rsidRDefault="00E46F0B" w:rsidP="00976D73">
      <w:pPr>
        <w:tabs>
          <w:tab w:val="left" w:pos="2220"/>
        </w:tabs>
        <w:spacing w:line="240" w:lineRule="auto"/>
        <w:ind w:right="6" w:firstLine="567"/>
        <w:rPr>
          <w:b/>
          <w:sz w:val="24"/>
          <w:szCs w:val="24"/>
        </w:rPr>
      </w:pPr>
    </w:p>
    <w:p w14:paraId="51BFCB75" w14:textId="67BDFA66"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самбо может быть реализован в следующих вариантах:</w:t>
      </w:r>
    </w:p>
    <w:p w14:paraId="45ED25D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с выбором различных техник самбо, с учётом возраста и физической подготовленности обучающихся (с соответствующей дозировкой и интенсивностью);</w:t>
      </w:r>
    </w:p>
    <w:p w14:paraId="35D176E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56" w:name="_Hlk125551368"/>
      <w:r w:rsidRPr="004C3789">
        <w:rPr>
          <w:sz w:val="24"/>
          <w:szCs w:val="24"/>
        </w:rPr>
        <w:t>5, 6, 7, 8, 9-х классах – по 34 часа</w:t>
      </w:r>
      <w:bookmarkEnd w:id="156"/>
      <w:r w:rsidRPr="004C3789">
        <w:rPr>
          <w:sz w:val="24"/>
          <w:szCs w:val="24"/>
        </w:rPr>
        <w:t>);</w:t>
      </w:r>
    </w:p>
    <w:p w14:paraId="3FCA84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391E2AA9" w14:textId="77777777" w:rsidR="00E46F0B" w:rsidRPr="004C3789" w:rsidRDefault="00E46F0B" w:rsidP="00976D73">
      <w:pPr>
        <w:tabs>
          <w:tab w:val="left" w:pos="2220"/>
        </w:tabs>
        <w:spacing w:line="240" w:lineRule="auto"/>
        <w:ind w:right="6" w:firstLine="567"/>
        <w:rPr>
          <w:b/>
          <w:sz w:val="24"/>
          <w:szCs w:val="24"/>
        </w:rPr>
      </w:pPr>
    </w:p>
    <w:p w14:paraId="30C7C2D9" w14:textId="77777777" w:rsidR="00404C3A" w:rsidRPr="004C3789" w:rsidRDefault="00404C3A" w:rsidP="00976D73">
      <w:pPr>
        <w:tabs>
          <w:tab w:val="left" w:pos="2220"/>
        </w:tabs>
        <w:spacing w:line="240" w:lineRule="auto"/>
        <w:ind w:right="6" w:firstLine="567"/>
        <w:rPr>
          <w:b/>
          <w:sz w:val="24"/>
          <w:szCs w:val="24"/>
        </w:rPr>
      </w:pPr>
    </w:p>
    <w:p w14:paraId="57466E7C" w14:textId="4DD99F79"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самбо.</w:t>
      </w:r>
    </w:p>
    <w:p w14:paraId="440969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самбо.</w:t>
      </w:r>
    </w:p>
    <w:p w14:paraId="382821D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История развития самбо на малой родине, в стране и мире.</w:t>
      </w:r>
    </w:p>
    <w:p w14:paraId="76A7D31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Роль личности в истории самбо. Последователи и легенды самбо.</w:t>
      </w:r>
    </w:p>
    <w:p w14:paraId="1F5A990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Роль самбо в ведении боевых действий. Героизация подвигов.</w:t>
      </w:r>
    </w:p>
    <w:p w14:paraId="71ACD8A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Главные организации и федерации (международные, российские), осуществляющие управление самбо.</w:t>
      </w:r>
    </w:p>
    <w:p w14:paraId="0EFFC9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Характеристика направлений и правила самбо (спортивное, боевое, пляжное, демо).</w:t>
      </w:r>
    </w:p>
    <w:p w14:paraId="05D55C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Социальная и личностная успешность выдающихся спортсменов – самбистов.</w:t>
      </w:r>
    </w:p>
    <w:p w14:paraId="65487BD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Основные правила проведения соревнований по самбо. Судейская коллегия, обслуживающая соревнования по самбо (основные функции). Словарь терминов и определений по самбо.</w:t>
      </w:r>
    </w:p>
    <w:p w14:paraId="28C4060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14:paraId="03281E5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Дневник спортсмена (самонаблюдение, краткосрочное и долгосрочное планирования, решение поставленных задач).</w:t>
      </w:r>
    </w:p>
    <w:p w14:paraId="352114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Питьевой режим. Роль витаминов и микроэлементов в функционировании иммунной системы.</w:t>
      </w:r>
    </w:p>
    <w:p w14:paraId="510BEB4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Основные средства и методы обучения технике и тактике самбо. Основы прикладного самбо и его значение. </w:t>
      </w:r>
    </w:p>
    <w:p w14:paraId="514DF37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Антидопинговые правила и программы в самбо.</w:t>
      </w:r>
    </w:p>
    <w:p w14:paraId="3682BD1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поведения в экстремальных жизненных ситуациях.</w:t>
      </w:r>
    </w:p>
    <w:p w14:paraId="509C8AB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Оказание первой доврачебной помощи на занятиях самбо и в бытовой деятельности.</w:t>
      </w:r>
    </w:p>
    <w:p w14:paraId="2082A89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Этические нормы и правила поведения самбиста, техника безопасности при занятиях самбо.</w:t>
      </w:r>
    </w:p>
    <w:p w14:paraId="4F8B348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2A69E57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нагрузки. </w:t>
      </w:r>
    </w:p>
    <w:p w14:paraId="3B94232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личной гигиены, требования к спортивной одежде (экипировке) для занятий самбо. Правильное сбалансированное питание самбиста.</w:t>
      </w:r>
    </w:p>
    <w:p w14:paraId="3D164A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Индивидуальные комплексы упражнений, включающих общеразвивающие, специальные и имитационные упражнения, упражнения для изучения технических элементов самбо и их совершенствования. Самостоятельное освоение двигательных действий. </w:t>
      </w:r>
    </w:p>
    <w:p w14:paraId="1B2AFEA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Судейство простейших спортивных соревнований по самбо в качестве судьи или помощника судьи. </w:t>
      </w:r>
    </w:p>
    <w:p w14:paraId="5B77DC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Характерные травмы во время занятий самбо и мероприятия по их предупреждению. Причины возникновения ошибок при выполнении технических приёмов самбо. </w:t>
      </w:r>
    </w:p>
    <w:p w14:paraId="205D9A2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Тестирование уровня физической подготовленности в самбо. </w:t>
      </w:r>
    </w:p>
    <w:p w14:paraId="41EFBE8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256D449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общеразвивающих, специальных и имитационных упражнений. Комплексы упражнений на развитие физических качеств, характерных для самбо. </w:t>
      </w:r>
    </w:p>
    <w:p w14:paraId="6BEE39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самбо.</w:t>
      </w:r>
    </w:p>
    <w:p w14:paraId="2D29E76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Специально-подготовительные упражнения самбо.</w:t>
      </w:r>
    </w:p>
    <w:p w14:paraId="3B9FD31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Приёмы самостраховки:</w:t>
      </w:r>
    </w:p>
    <w:p w14:paraId="7D72877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 спину через партнёра, стоящего в упоре на коленях и предплечьях;</w:t>
      </w:r>
    </w:p>
    <w:p w14:paraId="2DC436E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 спину через партнёра, стоящего в упоре на коленях и руках;</w:t>
      </w:r>
    </w:p>
    <w:p w14:paraId="5B7AFED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 бок перекатом через партнёра, стоящего в упоре на коленях и предплечьях, на бок через партнёра, стоящего в упоре на коленях и руках;</w:t>
      </w:r>
    </w:p>
    <w:p w14:paraId="188EECB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 бок кувырком через партнёра, стоящего в упоре на коленях и предплечьях;</w:t>
      </w:r>
    </w:p>
    <w:p w14:paraId="3E1C49A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 бок через партнёра, стоящего в упоре на коленях и руках;</w:t>
      </w:r>
    </w:p>
    <w:p w14:paraId="5E425A5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на бок кувырком, выполняемые прыжком через руку партнёра в стойке; </w:t>
      </w:r>
    </w:p>
    <w:p w14:paraId="3290B12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 бок кувырком в движении, выполняя кувырок-полёт через партнёра, лежащего на ковре или стоящего боком;</w:t>
      </w:r>
    </w:p>
    <w:p w14:paraId="73E998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вперёд на руки при падении на ковер спиной с вращением вокруг продольной оси, из стойки на руках;</w:t>
      </w:r>
    </w:p>
    <w:p w14:paraId="638218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на руки прыжком, то же прыжком назад, на спину прыжком. </w:t>
      </w:r>
    </w:p>
    <w:p w14:paraId="110321E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Специально-подготовительные упражнения для бросков: зацепов, подхватов, через голову, через спину, через бедро. </w:t>
      </w:r>
    </w:p>
    <w:p w14:paraId="4039552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Технико – тактические основы самбо: стойки, дистанции, захваты, перемещения. </w:t>
      </w:r>
    </w:p>
    <w:p w14:paraId="728524D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Технические действия самбо в положении стоя: выведение из равновесия толчком, скручиванием, захватом руки и одноименной голени изнутри, методом задней подножки, методом задней подножки с захватом ноги, методом передней подножки, боковой подсечки, захватом шеи и руки через голову упором голенью в живот, методом зацепа голенью изнутри, методом подхвата под две ноги, через спину, через бедро.</w:t>
      </w:r>
    </w:p>
    <w:p w14:paraId="78E249B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Технические действия самбо в положении лёжа:</w:t>
      </w:r>
    </w:p>
    <w:p w14:paraId="1C3362A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варианты удержаний и переворачиваний, рычаг локтя от удержания сбоку, перегибая руку через бедро; </w:t>
      </w:r>
    </w:p>
    <w:p w14:paraId="7A5D554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узел плеча ногой от удержания сбоку;</w:t>
      </w:r>
    </w:p>
    <w:p w14:paraId="699E254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рычаг руки противнику, лежащему на груди (рычаг плеча, рычаг локтя);</w:t>
      </w:r>
    </w:p>
    <w:p w14:paraId="730887D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рычаг локтя захватом руки между ног;</w:t>
      </w:r>
    </w:p>
    <w:p w14:paraId="294FBFF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ущемление ахиллова сухожилия при различных взаиморасположениях соперников.</w:t>
      </w:r>
    </w:p>
    <w:p w14:paraId="738402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Основы самозащиты. Освобождение от захватов: в области запястья, предплечья, плеча, за одежду. От обхватов: туловища сзади, спереди, с руками, без рук.</w:t>
      </w:r>
    </w:p>
    <w:p w14:paraId="2A565E5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Тактическая подготовка. Игры-задания. Учебные схватки по заданию. </w:t>
      </w:r>
    </w:p>
    <w:p w14:paraId="4E6CE4A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Тестовые упражнения по физической и технической подготовленности в самбо. Участие в соревновательной деятельности.</w:t>
      </w:r>
    </w:p>
    <w:p w14:paraId="428BA57E" w14:textId="7C2E6CFB" w:rsidR="006103F1" w:rsidRPr="004C3789" w:rsidRDefault="006103F1" w:rsidP="00976D73">
      <w:pPr>
        <w:tabs>
          <w:tab w:val="left" w:pos="2220"/>
        </w:tabs>
        <w:spacing w:line="240" w:lineRule="auto"/>
        <w:ind w:right="6" w:firstLine="567"/>
        <w:rPr>
          <w:sz w:val="24"/>
          <w:szCs w:val="24"/>
        </w:rPr>
      </w:pPr>
      <w:r w:rsidRPr="004C3789">
        <w:rPr>
          <w:sz w:val="24"/>
          <w:szCs w:val="24"/>
        </w:rPr>
        <w:t>Содержание модуля по самбо направлено на достижение обучающимися личностных, метапредметных и предметных результатов обучения.</w:t>
      </w:r>
    </w:p>
    <w:p w14:paraId="0258A4AD" w14:textId="370803F5" w:rsidR="006103F1" w:rsidRPr="004C3789" w:rsidRDefault="006103F1" w:rsidP="00976D73">
      <w:pPr>
        <w:tabs>
          <w:tab w:val="left" w:pos="2220"/>
        </w:tabs>
        <w:spacing w:line="240" w:lineRule="auto"/>
        <w:ind w:right="6" w:firstLine="567"/>
        <w:rPr>
          <w:b/>
          <w:sz w:val="24"/>
          <w:szCs w:val="24"/>
        </w:rPr>
      </w:pPr>
      <w:bookmarkStart w:id="157" w:name="_Hlk124950343"/>
      <w:r w:rsidRPr="004C3789">
        <w:rPr>
          <w:b/>
          <w:sz w:val="24"/>
          <w:szCs w:val="24"/>
        </w:rPr>
        <w:t xml:space="preserve">При изучении модуля по самбо на уровне основного общего образования у обучающихся будут сформированы следующие </w:t>
      </w:r>
      <w:bookmarkEnd w:id="157"/>
      <w:r w:rsidRPr="004C3789">
        <w:rPr>
          <w:b/>
          <w:sz w:val="24"/>
          <w:szCs w:val="24"/>
        </w:rPr>
        <w:t>личностные результаты:</w:t>
      </w:r>
    </w:p>
    <w:p w14:paraId="1DB222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чувства патриотизма, уважения к Отечеству через знание истории и современного состояния развития самбо;</w:t>
      </w:r>
    </w:p>
    <w:p w14:paraId="55DF24B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14:paraId="6C91242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основы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1725B10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1C0656B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осознанное, уважительное и доброжелательное отношение к сверстникам и педагогам.</w:t>
      </w:r>
    </w:p>
    <w:p w14:paraId="3A391175" w14:textId="602045E4"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самбо на уровне основного общего образования у обучающихся будут сформированы следующие метапредметные результаты:</w:t>
      </w:r>
    </w:p>
    <w:p w14:paraId="3A5F75B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14:paraId="7B33E0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10469A5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14:paraId="7F9CA3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применять на практике прикладные действия самбо (самостраховка, самозащита) в экстремальных жизненных условиях;</w:t>
      </w:r>
    </w:p>
    <w:p w14:paraId="3727E53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10915184" w14:textId="6F6EF55C"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самбо на уровне основного общего образования у обучающихся будут сформированы следующие предметные результаты:</w:t>
      </w:r>
    </w:p>
    <w:p w14:paraId="31F0E2F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14:paraId="013FBF1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 </w:t>
      </w:r>
    </w:p>
    <w:p w14:paraId="05920F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14:paraId="4F5ED6F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освоение прикладного направления самбо, демонстрация основных способов самозащиты и самостраховки; </w:t>
      </w:r>
    </w:p>
    <w:p w14:paraId="0468F41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4967E4D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знание и выполнение тестовых упражнений по физической и технической подготовленности. </w:t>
      </w:r>
    </w:p>
    <w:p w14:paraId="23C3AA04" w14:textId="77777777" w:rsidR="003A4076" w:rsidRPr="004C3789" w:rsidRDefault="003A4076" w:rsidP="00976D73">
      <w:pPr>
        <w:tabs>
          <w:tab w:val="left" w:pos="2220"/>
        </w:tabs>
        <w:spacing w:line="240" w:lineRule="auto"/>
        <w:ind w:right="6" w:firstLine="567"/>
        <w:rPr>
          <w:b/>
          <w:sz w:val="24"/>
          <w:szCs w:val="24"/>
        </w:rPr>
      </w:pPr>
    </w:p>
    <w:p w14:paraId="31C34D46" w14:textId="6B61D8B6"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«Гандбол».</w:t>
      </w:r>
    </w:p>
    <w:p w14:paraId="2C78343F" w14:textId="3487E20B" w:rsidR="006103F1" w:rsidRPr="004C3789" w:rsidRDefault="006103F1" w:rsidP="00976D73">
      <w:pPr>
        <w:tabs>
          <w:tab w:val="left" w:pos="2220"/>
        </w:tabs>
        <w:spacing w:line="240" w:lineRule="auto"/>
        <w:ind w:right="6" w:firstLine="567"/>
        <w:rPr>
          <w:sz w:val="24"/>
          <w:szCs w:val="24"/>
        </w:rPr>
      </w:pPr>
      <w:r w:rsidRPr="004C3789">
        <w:rPr>
          <w:sz w:val="24"/>
          <w:szCs w:val="24"/>
        </w:rPr>
        <w:t>Пояснительная записка модуля «Гандбол».</w:t>
      </w:r>
    </w:p>
    <w:p w14:paraId="1A79291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«Гандбол» (далее – модуль по гандболу, гандбол)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52AD0F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Гандбол является одним из универсальных средств физического воспитания. 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 Игра в гандбол всегда проходит с высоким эмоциональным настроением, 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 условия для эффективного физического воспитания обучающихся, для их общего развития.</w:t>
      </w:r>
    </w:p>
    <w:p w14:paraId="469E89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w:t>
      </w:r>
      <w:r w:rsidRPr="004C3789">
        <w:rPr>
          <w:sz w:val="24"/>
          <w:szCs w:val="24"/>
          <w:lang w:val="en-US"/>
        </w:rPr>
        <w:t> </w:t>
      </w:r>
      <w:r w:rsidRPr="004C3789">
        <w:rPr>
          <w:sz w:val="24"/>
          <w:szCs w:val="24"/>
        </w:rPr>
        <w:t xml:space="preserve">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 </w:t>
      </w:r>
    </w:p>
    <w:p w14:paraId="4AFEF606" w14:textId="24198FDE" w:rsidR="006103F1" w:rsidRPr="004C3789" w:rsidRDefault="004A6AFA" w:rsidP="00976D73">
      <w:pPr>
        <w:tabs>
          <w:tab w:val="left" w:pos="2220"/>
        </w:tabs>
        <w:spacing w:line="240" w:lineRule="auto"/>
        <w:ind w:right="6" w:firstLine="567"/>
        <w:rPr>
          <w:sz w:val="24"/>
          <w:szCs w:val="24"/>
        </w:rPr>
      </w:pPr>
      <w:r w:rsidRPr="004C3789">
        <w:rPr>
          <w:b/>
          <w:sz w:val="24"/>
          <w:szCs w:val="24"/>
        </w:rPr>
        <w:t xml:space="preserve"> </w:t>
      </w:r>
      <w:r w:rsidR="006103F1" w:rsidRPr="004C3789">
        <w:rPr>
          <w:b/>
          <w:sz w:val="24"/>
          <w:szCs w:val="24"/>
        </w:rPr>
        <w:t xml:space="preserve">Целью изучения модуля </w:t>
      </w:r>
      <w:r w:rsidR="006103F1" w:rsidRPr="004C3789">
        <w:rPr>
          <w:sz w:val="24"/>
          <w:szCs w:val="24"/>
        </w:rPr>
        <w:t>по гандболу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323131E0" w14:textId="3BBD71CF" w:rsidR="006103F1" w:rsidRPr="004C3789" w:rsidRDefault="006103F1" w:rsidP="00976D73">
      <w:pPr>
        <w:tabs>
          <w:tab w:val="left" w:pos="2220"/>
        </w:tabs>
        <w:spacing w:line="240" w:lineRule="auto"/>
        <w:ind w:right="6" w:firstLine="567"/>
        <w:rPr>
          <w:b/>
          <w:sz w:val="24"/>
          <w:szCs w:val="24"/>
        </w:rPr>
      </w:pPr>
      <w:r w:rsidRPr="004C3789">
        <w:rPr>
          <w:b/>
          <w:sz w:val="24"/>
          <w:szCs w:val="24"/>
        </w:rPr>
        <w:t>Задачами изучения модуля по гандболу являются:</w:t>
      </w:r>
    </w:p>
    <w:p w14:paraId="2453353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w:t>
      </w:r>
    </w:p>
    <w:p w14:paraId="272D6CD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14:paraId="14B4BF6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знаний о физической культуре и спорте в целом, истории развития гандбола в частности;</w:t>
      </w:r>
    </w:p>
    <w:p w14:paraId="7520C49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0521ADD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7816EF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14:paraId="22F80F5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w:t>
      </w:r>
    </w:p>
    <w:p w14:paraId="2170280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66BCAF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0EB3BD49" w14:textId="77777777" w:rsidR="004A6AFA" w:rsidRPr="004C3789" w:rsidRDefault="004A6AFA" w:rsidP="00976D73">
      <w:pPr>
        <w:tabs>
          <w:tab w:val="left" w:pos="2220"/>
        </w:tabs>
        <w:spacing w:line="240" w:lineRule="auto"/>
        <w:ind w:right="6" w:firstLine="567"/>
        <w:rPr>
          <w:b/>
          <w:sz w:val="24"/>
          <w:szCs w:val="24"/>
        </w:rPr>
      </w:pPr>
    </w:p>
    <w:p w14:paraId="6F9427AA" w14:textId="6D8B2913"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гандболу.</w:t>
      </w:r>
    </w:p>
    <w:p w14:paraId="21C289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по гандболу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F2052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гандболу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5609E22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3B8A858" w14:textId="77777777" w:rsidR="004A6AFA" w:rsidRPr="004C3789" w:rsidRDefault="004A6AFA" w:rsidP="00976D73">
      <w:pPr>
        <w:tabs>
          <w:tab w:val="left" w:pos="2220"/>
        </w:tabs>
        <w:spacing w:line="240" w:lineRule="auto"/>
        <w:ind w:right="6" w:firstLine="567"/>
        <w:rPr>
          <w:b/>
          <w:sz w:val="24"/>
          <w:szCs w:val="24"/>
        </w:rPr>
      </w:pPr>
    </w:p>
    <w:p w14:paraId="5435A9FD" w14:textId="3480FEB8"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гандболу может быть реализован в следующих вариантах:</w:t>
      </w:r>
    </w:p>
    <w:p w14:paraId="29C735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гандболу с выбором различных элементов и правил игры в гандбол, с учётом возраста и физической подготовленности обучающихся;</w:t>
      </w:r>
    </w:p>
    <w:p w14:paraId="5A4D6A15" w14:textId="6527B2D8" w:rsidR="0013797E" w:rsidRPr="004C3789" w:rsidRDefault="006103F1" w:rsidP="00976D73">
      <w:pPr>
        <w:tabs>
          <w:tab w:val="left" w:pos="2220"/>
        </w:tabs>
        <w:spacing w:line="240" w:lineRule="auto"/>
        <w:ind w:right="6" w:firstLine="567"/>
        <w:rPr>
          <w:sz w:val="24"/>
          <w:szCs w:val="24"/>
        </w:rPr>
      </w:pPr>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p w14:paraId="3B5A14A6" w14:textId="77777777" w:rsidR="004A6AFA" w:rsidRPr="004C3789" w:rsidRDefault="004A6AFA" w:rsidP="00976D73">
      <w:pPr>
        <w:tabs>
          <w:tab w:val="left" w:pos="2220"/>
        </w:tabs>
        <w:spacing w:line="240" w:lineRule="auto"/>
        <w:ind w:right="6" w:firstLine="567"/>
        <w:rPr>
          <w:b/>
          <w:sz w:val="24"/>
          <w:szCs w:val="24"/>
        </w:rPr>
      </w:pPr>
    </w:p>
    <w:p w14:paraId="7556B8CE" w14:textId="40FCBFE2"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гандболу.</w:t>
      </w:r>
    </w:p>
    <w:p w14:paraId="1AFCA35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гандболе.</w:t>
      </w:r>
    </w:p>
    <w:p w14:paraId="6912CE5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История развития гандбола как вида спорта в мире, в Российской Федерации, в регионе. Достижения отечественных гандболистов на мировых первенствах и Олимпийских играх.</w:t>
      </w:r>
    </w:p>
    <w:p w14:paraId="1181DC7C" w14:textId="77777777" w:rsidR="006103F1" w:rsidRPr="004C3789" w:rsidRDefault="006103F1" w:rsidP="00976D73">
      <w:pPr>
        <w:tabs>
          <w:tab w:val="left" w:pos="2220"/>
        </w:tabs>
        <w:spacing w:line="240" w:lineRule="auto"/>
        <w:ind w:right="6" w:firstLine="567"/>
        <w:rPr>
          <w:sz w:val="24"/>
          <w:szCs w:val="24"/>
        </w:rPr>
      </w:pPr>
      <w:bookmarkStart w:id="158" w:name="_Hlk125361855"/>
      <w:r w:rsidRPr="004C3789">
        <w:rPr>
          <w:sz w:val="24"/>
          <w:szCs w:val="24"/>
        </w:rPr>
        <w:t>Характеристика спортивных дисциплин гандбола (гандбол, пляжный гандбол, мини-гандбол).</w:t>
      </w:r>
    </w:p>
    <w:bookmarkEnd w:id="158"/>
    <w:p w14:paraId="3DF4397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Основные правила проведения соревнований по гандболу. Судейская коллегия, обслуживающая соревнования по гандболу (основные функции). Словарь терминов и определений по гандболу. </w:t>
      </w:r>
    </w:p>
    <w:p w14:paraId="5D4D81D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14:paraId="017A04D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Основные требования к игровой площадке, её размерам, зонам безопасности, допустимой температуре воздуха. </w:t>
      </w:r>
    </w:p>
    <w:p w14:paraId="41199F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Основные средства и методы обучения технике передвижения с мячом и без мяча, броскам с опоры и в прыжке, игре вратаря. </w:t>
      </w:r>
    </w:p>
    <w:p w14:paraId="0F0CA0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Режим дня при занятиях гандболом. Правила личной гигиены во время занятий гандболом.</w:t>
      </w:r>
    </w:p>
    <w:p w14:paraId="7274485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поведения и техники безопасности при занятиях гандболом. </w:t>
      </w:r>
    </w:p>
    <w:p w14:paraId="72085FB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464DB49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и правила их проведения. Организация и проведение игр специальной направленности с элементами гандбола.</w:t>
      </w:r>
    </w:p>
    <w:p w14:paraId="2E160A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Организация и проведение самостоятельных занятий по гандболу. Составление планов и самостоятельное проведение занятий по гандболу.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 </w:t>
      </w:r>
    </w:p>
    <w:p w14:paraId="1E9BD8D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безопасного, правомерного поведения во время соревнований по гандболу в качестве зрителя, болельщика. </w:t>
      </w:r>
    </w:p>
    <w:p w14:paraId="5BD960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Средства восстановления организма после физической нагрузки. Правила личной гигиены, требования к спортивной одежде и обуви для занятий гандболом. Правила ухода за спортивным инвентарем и оборудованием. </w:t>
      </w:r>
    </w:p>
    <w:p w14:paraId="3D629B7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 </w:t>
      </w:r>
    </w:p>
    <w:p w14:paraId="0AF40B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гандбол.</w:t>
      </w:r>
    </w:p>
    <w:p w14:paraId="4F6A792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и методы профилактики пагубных привычек, асоциального и созависимого поведения. Антидопинговое поведение.</w:t>
      </w:r>
    </w:p>
    <w:p w14:paraId="42B6C1D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7836DB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 </w:t>
      </w:r>
    </w:p>
    <w:p w14:paraId="6B803C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Подвижные игры с элементами гандбола: игры, включающие элементы соревнования и не имеющие сюжета, игры сюжетного характера, командные игры. </w:t>
      </w:r>
    </w:p>
    <w:p w14:paraId="319637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Специально-подготовительные упражнения, развивающие основные качества, необходимые для овладения техникой и тактикой игры в гандбол.</w:t>
      </w:r>
    </w:p>
    <w:p w14:paraId="6AD4836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Ловля мяча: ловля мяча (двумя руками на месте и в прыжке), ловля мяча (справа и слева, с недолётом), ловля мяча высокого, низкого, катящегося, с отскока и полуотскока от площадки.</w:t>
      </w:r>
    </w:p>
    <w:p w14:paraId="75C0E4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Передача мяча: передача мяча одной рукой хлестом сверху и сбоку, с места, с разбега, с последующим перемещением.</w:t>
      </w:r>
    </w:p>
    <w:p w14:paraId="03FC68F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Передача мяча при движении партнеров в одном направлении. Ведение мяча. Ведение мяча одноударное и многоударное на месте, с изменением направления и скорости, ведение мяча с высоким и низким отскоком. </w:t>
      </w:r>
    </w:p>
    <w:p w14:paraId="0554386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Бросок мяча. Бросок хлестом сверху и сбоку, с разбега обычными шагами, в одноопорным положении. Бросок с разбега с горизонтальной, нисходящей, восходящей, навесной траекториями полета мяча. Бросок с отраженным, скользящим отскоком, с отскоком с вращением мяча. </w:t>
      </w:r>
    </w:p>
    <w:p w14:paraId="0B05A6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Выбивание мяча. Выбивание мячам при одноударном ведении на месте, при встречном движении. Выбивание мяча при многоударном ведении в параллельном движении, при встречном движении. </w:t>
      </w:r>
    </w:p>
    <w:p w14:paraId="72C7103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 с мячом.</w:t>
      </w:r>
    </w:p>
    <w:p w14:paraId="59C594D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вратаря. Передвижение в воротах. Изучение приёмов передвижения в воротах шагами, прыжком. Задержание мяча. Задержание мяча двумя руками (прямо, сбоку), 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14:paraId="0BED24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действия. Открытый уход для стягивания защитников, для увода за собой защитника. Скрытый уход для создания численного преимущества, применение передачи 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14:paraId="238FB5C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 внутренний на линии атаки партнёра, заслон внешний для ухода партнёра и для его броска. Взаимодействие при вбрасывании из-за боковой линии, при свободном броске, совершенствование с конкретным партнёром в конкретной ситуации.</w:t>
      </w:r>
    </w:p>
    <w:p w14:paraId="5B3E023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Командные действия. Позиционное нападение 2:4 с крайними игроками у 6-метровой линии, у 9-метровой линии. Позиционное нападение 3:3 с крайними игроками у 6-метровой линии, у 9-метровой линии. Нападение в меньшинстве, в большинстве, поточное нападение (восьмёрка), стремительное нападение-отрыв, прорыв. Зонная защита 6:0 без выхода на игрока, с выходом, зонная защита 5:1 без выхода, с выходом.</w:t>
      </w:r>
    </w:p>
    <w:p w14:paraId="74E8C1A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игры в гандбол. Малые (упрощенные) игры в технико-тактической подготовке игроков в гандбол. Участие в соревновательной деятельности.</w:t>
      </w:r>
    </w:p>
    <w:p w14:paraId="205A78FE" w14:textId="443AB7AE" w:rsidR="006103F1" w:rsidRPr="004C3789" w:rsidRDefault="006103F1" w:rsidP="00976D73">
      <w:pPr>
        <w:tabs>
          <w:tab w:val="left" w:pos="2220"/>
        </w:tabs>
        <w:spacing w:line="240" w:lineRule="auto"/>
        <w:ind w:right="6" w:firstLine="567"/>
        <w:rPr>
          <w:b/>
          <w:sz w:val="24"/>
          <w:szCs w:val="24"/>
        </w:rPr>
      </w:pPr>
      <w:r w:rsidRPr="004C3789">
        <w:rPr>
          <w:b/>
          <w:sz w:val="24"/>
          <w:szCs w:val="24"/>
          <w:lang w:val="en-US"/>
        </w:rPr>
        <w:t> </w:t>
      </w:r>
      <w:r w:rsidRPr="004C3789">
        <w:rPr>
          <w:b/>
          <w:sz w:val="24"/>
          <w:szCs w:val="24"/>
        </w:rPr>
        <w:t>Содержание модуля по гандболу направлено на достижение обучающимися личностных, метапредметных и предметных результатов обучения.</w:t>
      </w:r>
    </w:p>
    <w:p w14:paraId="49E060D8" w14:textId="62E40219" w:rsidR="006103F1" w:rsidRPr="004C3789" w:rsidRDefault="006103F1" w:rsidP="00976D73">
      <w:pPr>
        <w:tabs>
          <w:tab w:val="left" w:pos="2220"/>
        </w:tabs>
        <w:spacing w:line="240" w:lineRule="auto"/>
        <w:ind w:right="6" w:firstLine="567"/>
        <w:rPr>
          <w:b/>
          <w:sz w:val="24"/>
          <w:szCs w:val="24"/>
        </w:rPr>
      </w:pPr>
      <w:r w:rsidRPr="004C3789">
        <w:rPr>
          <w:b/>
          <w:sz w:val="24"/>
          <w:szCs w:val="24"/>
        </w:rP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14:paraId="3FF01DA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чувства гордости за свою Родину, российский народ и историю России через знания истории и современного состояния развития гандбола;</w:t>
      </w:r>
    </w:p>
    <w:p w14:paraId="79AD77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14:paraId="0EC2542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14:paraId="5022AB8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14:paraId="5D1BAB6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проявление положительных качеств личности и управление своими эмоциями в различных ситуациях и условиях; </w:t>
      </w:r>
    </w:p>
    <w:p w14:paraId="098B08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осознанное, уважительное и доброжелательное отношение к сверстникам и педагогам.</w:t>
      </w:r>
    </w:p>
    <w:p w14:paraId="35D1E2EE" w14:textId="2D1111AD" w:rsidR="006103F1" w:rsidRPr="004C3789" w:rsidRDefault="006103F1" w:rsidP="00976D73">
      <w:pPr>
        <w:tabs>
          <w:tab w:val="left" w:pos="2220"/>
        </w:tabs>
        <w:spacing w:line="240" w:lineRule="auto"/>
        <w:ind w:right="6" w:firstLine="567"/>
        <w:rPr>
          <w:b/>
          <w:sz w:val="24"/>
          <w:szCs w:val="24"/>
        </w:rPr>
      </w:pPr>
      <w:r w:rsidRPr="004C3789">
        <w:rPr>
          <w:b/>
          <w:sz w:val="24"/>
          <w:szCs w:val="24"/>
        </w:rP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14:paraId="4FFB826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7EC771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4463D10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14:paraId="4455EF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2FDB712B" w14:textId="735DF45F" w:rsidR="006103F1" w:rsidRPr="004C3789" w:rsidRDefault="006103F1" w:rsidP="00976D73">
      <w:pPr>
        <w:tabs>
          <w:tab w:val="left" w:pos="2220"/>
        </w:tabs>
        <w:spacing w:line="240" w:lineRule="auto"/>
        <w:ind w:right="6" w:firstLine="567"/>
        <w:rPr>
          <w:b/>
          <w:sz w:val="24"/>
          <w:szCs w:val="24"/>
        </w:rPr>
      </w:pPr>
      <w:r w:rsidRPr="004C3789">
        <w:rPr>
          <w:b/>
          <w:sz w:val="24"/>
          <w:szCs w:val="24"/>
        </w:rP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14:paraId="10913EF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14:paraId="2F2A248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14:paraId="7EC77CB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совершенствования;</w:t>
      </w:r>
    </w:p>
    <w:p w14:paraId="4607A0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совершенствование технических приемов и тактических действий по гандболу, изученных на уровне начального общего образования;</w:t>
      </w:r>
    </w:p>
    <w:p w14:paraId="2DB6F7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составлять и демонстрировать комплексы упражнений на развитие физических качеств, характерные для гандбола;</w:t>
      </w:r>
    </w:p>
    <w:p w14:paraId="5F44A6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освоение и демонстрация базовых технических приемов техники игры, знания, демонстрация базовых тактических действий игроков в гандболе; </w:t>
      </w:r>
    </w:p>
    <w:p w14:paraId="67A357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использование основных средств и методов обучения базовым техническим приемам и тактическим действиям гандбола;</w:t>
      </w:r>
    </w:p>
    <w:p w14:paraId="00572F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гандболу;</w:t>
      </w:r>
    </w:p>
    <w:p w14:paraId="2BBBC36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14:paraId="5D4304A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контрольно-тестовых упражнений для определения уровня физической и технической подготовленности игроков в гандбол;</w:t>
      </w:r>
    </w:p>
    <w:p w14:paraId="6F166D8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5554C465" w14:textId="77777777" w:rsidR="003A4076" w:rsidRPr="004C3789" w:rsidRDefault="003A4076" w:rsidP="00976D73">
      <w:pPr>
        <w:tabs>
          <w:tab w:val="left" w:pos="2220"/>
        </w:tabs>
        <w:spacing w:line="240" w:lineRule="auto"/>
        <w:ind w:right="6" w:firstLine="567"/>
        <w:rPr>
          <w:sz w:val="24"/>
          <w:szCs w:val="24"/>
        </w:rPr>
      </w:pPr>
    </w:p>
    <w:p w14:paraId="4A74E5B4" w14:textId="4DD73D3A"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«Дзюдо».</w:t>
      </w:r>
    </w:p>
    <w:p w14:paraId="019D086E" w14:textId="37FF10A4" w:rsidR="006103F1" w:rsidRPr="004C3789" w:rsidRDefault="006103F1" w:rsidP="00976D73">
      <w:pPr>
        <w:tabs>
          <w:tab w:val="left" w:pos="2220"/>
        </w:tabs>
        <w:spacing w:line="240" w:lineRule="auto"/>
        <w:ind w:right="6" w:firstLine="567"/>
        <w:rPr>
          <w:sz w:val="24"/>
          <w:szCs w:val="24"/>
        </w:rPr>
      </w:pPr>
      <w:r w:rsidRPr="004C3789">
        <w:rPr>
          <w:sz w:val="24"/>
          <w:szCs w:val="24"/>
        </w:rPr>
        <w:t>Пояснительная записка модуля «Дзюдо».</w:t>
      </w:r>
    </w:p>
    <w:p w14:paraId="005915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«Дзюдо» (далее – модуль по дзюдо, дзюдо)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4A898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02DEFF9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14:paraId="4000C4A3" w14:textId="39FD2E97" w:rsidR="006103F1" w:rsidRPr="004C3789" w:rsidRDefault="00B1060E" w:rsidP="00976D73">
      <w:pPr>
        <w:tabs>
          <w:tab w:val="left" w:pos="2220"/>
        </w:tabs>
        <w:spacing w:line="240" w:lineRule="auto"/>
        <w:ind w:right="6" w:firstLine="567"/>
        <w:rPr>
          <w:sz w:val="24"/>
          <w:szCs w:val="24"/>
        </w:rPr>
      </w:pPr>
      <w:r w:rsidRPr="004C3789">
        <w:rPr>
          <w:b/>
          <w:sz w:val="24"/>
          <w:szCs w:val="24"/>
        </w:rPr>
        <w:t>Целью изучения</w:t>
      </w:r>
      <w:r w:rsidR="006103F1" w:rsidRPr="004C3789">
        <w:rPr>
          <w:b/>
          <w:sz w:val="24"/>
          <w:szCs w:val="24"/>
        </w:rPr>
        <w:t xml:space="preserve"> модуля</w:t>
      </w:r>
      <w:r w:rsidR="006103F1" w:rsidRPr="004C3789">
        <w:rPr>
          <w:sz w:val="24"/>
          <w:szCs w:val="24"/>
        </w:rPr>
        <w:t xml:space="preserve"> по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«дзюдо» (спортивное (олимпийское), КАТА, КАТА-группа).</w:t>
      </w:r>
    </w:p>
    <w:p w14:paraId="78846732" w14:textId="0C64F14E" w:rsidR="006103F1" w:rsidRPr="004C3789" w:rsidRDefault="006103F1" w:rsidP="00976D73">
      <w:pPr>
        <w:tabs>
          <w:tab w:val="left" w:pos="2220"/>
        </w:tabs>
        <w:spacing w:line="240" w:lineRule="auto"/>
        <w:ind w:right="6" w:firstLine="567"/>
        <w:rPr>
          <w:b/>
          <w:sz w:val="24"/>
          <w:szCs w:val="24"/>
        </w:rPr>
      </w:pPr>
      <w:r w:rsidRPr="004C3789">
        <w:rPr>
          <w:b/>
          <w:sz w:val="24"/>
          <w:szCs w:val="24"/>
        </w:rPr>
        <w:t>Задачами изучения модуля по дзюдо являются:</w:t>
      </w:r>
    </w:p>
    <w:p w14:paraId="0A77F30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w:t>
      </w:r>
    </w:p>
    <w:p w14:paraId="36B35C2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19E289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14:paraId="22C4A49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дзюдо;</w:t>
      </w:r>
    </w:p>
    <w:p w14:paraId="6CEB2D0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общей культуры развития личности обучающегося средствами дзюдо, в том числе для самореализации и самоопределения;</w:t>
      </w:r>
    </w:p>
    <w:p w14:paraId="152BBFF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A70066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 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дзюдо;</w:t>
      </w:r>
    </w:p>
    <w:p w14:paraId="46B3571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69200E5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0DD3711C" w14:textId="0092E8FA"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дзюдо.</w:t>
      </w:r>
    </w:p>
    <w:p w14:paraId="03A6ED8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по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5F424C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72337EA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C8E5B0E" w14:textId="0EB31823"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дзюдо может быть реализован в следующих вариантах:</w:t>
      </w:r>
    </w:p>
    <w:p w14:paraId="3C47FD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53028FF4" w14:textId="74823762"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bookmarkStart w:id="159" w:name="_Hlk125026825"/>
      <w:r w:rsidR="0013797E" w:rsidRPr="004C3789">
        <w:rPr>
          <w:sz w:val="24"/>
          <w:szCs w:val="24"/>
        </w:rPr>
        <w:t>различных интересов обучающихся.</w:t>
      </w:r>
    </w:p>
    <w:bookmarkEnd w:id="159"/>
    <w:p w14:paraId="68411591" w14:textId="77777777" w:rsidR="00B1060E" w:rsidRPr="004C3789" w:rsidRDefault="00B1060E" w:rsidP="00B1060E">
      <w:pPr>
        <w:tabs>
          <w:tab w:val="left" w:pos="2220"/>
        </w:tabs>
        <w:spacing w:line="240" w:lineRule="auto"/>
        <w:ind w:right="6" w:firstLine="567"/>
        <w:jc w:val="left"/>
        <w:rPr>
          <w:b/>
          <w:sz w:val="24"/>
          <w:szCs w:val="24"/>
        </w:rPr>
      </w:pPr>
    </w:p>
    <w:p w14:paraId="24596041" w14:textId="47ECF35D" w:rsidR="006103F1" w:rsidRPr="004C3789" w:rsidRDefault="006103F1" w:rsidP="00B1060E">
      <w:pPr>
        <w:tabs>
          <w:tab w:val="left" w:pos="2220"/>
        </w:tabs>
        <w:spacing w:line="240" w:lineRule="auto"/>
        <w:ind w:right="6" w:firstLine="567"/>
        <w:jc w:val="left"/>
        <w:rPr>
          <w:b/>
          <w:sz w:val="24"/>
          <w:szCs w:val="24"/>
        </w:rPr>
      </w:pPr>
      <w:r w:rsidRPr="004C3789">
        <w:rPr>
          <w:b/>
          <w:sz w:val="24"/>
          <w:szCs w:val="24"/>
        </w:rPr>
        <w:t>Содержание модуля по дзюдо.</w:t>
      </w:r>
    </w:p>
    <w:p w14:paraId="13CE64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борьбе дзюдо.</w:t>
      </w:r>
    </w:p>
    <w:p w14:paraId="6FF50F6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История развития отечественных и зарубежных борцовских клубов. Ведущие борцы региона и Российской Федерации. </w:t>
      </w:r>
    </w:p>
    <w:p w14:paraId="275CBE8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Названия и роль главных организаций, федераций (международные, российские), осуществляющих управление и развитие дзюдо. </w:t>
      </w:r>
    </w:p>
    <w:p w14:paraId="2C053DD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Борцовские клубы, их история и традиции. Известные отечественные борцы-дзюдоисты и тренеры. </w:t>
      </w:r>
    </w:p>
    <w:p w14:paraId="60225F4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14:paraId="21AE48D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Требования безопасности при организации занятий дзюдо. Характерные травмы борцов и мероприятия по их предупреждению. </w:t>
      </w:r>
    </w:p>
    <w:p w14:paraId="362E1BD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Словарь (глоссарий) терминов и определений по дзюдо. </w:t>
      </w:r>
    </w:p>
    <w:p w14:paraId="21EF64A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соревнований по дзюдо. Судейская коллегия, обслуживающая соревнования по дзюдо. Жесты судьи. </w:t>
      </w:r>
    </w:p>
    <w:p w14:paraId="77F5D2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подбора физических упражнений для развития физических качеств борца. </w:t>
      </w:r>
    </w:p>
    <w:p w14:paraId="2C8F00A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Понятия и характеристика технических и тактических элементов и приёмов в дзюдо, их название и техника выполнения.</w:t>
      </w:r>
    </w:p>
    <w:p w14:paraId="051974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3CA52CD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безопасного, правомерного поведения во время соревнований по дзюдо в качестве зрителя, болельщика (фаната). </w:t>
      </w:r>
    </w:p>
    <w:p w14:paraId="27B5CC7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Самоконтроль и его роль в учебной и соревновательной деятельности. </w:t>
      </w:r>
    </w:p>
    <w:p w14:paraId="04717F9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Первые внешние признаки утомления. Средства восстановления организма после физической нагрузки. Правильное сбалансированное питание борца.</w:t>
      </w:r>
    </w:p>
    <w:p w14:paraId="1139A57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личной гигиены, требования к спортивной одежде и обуви для занятий дзюдо. Правила ухода за спортивным инвентарем и оборудованием. </w:t>
      </w:r>
    </w:p>
    <w:p w14:paraId="6B8CC01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Тестирование уровня физической подготовленности в дзюдо. </w:t>
      </w:r>
    </w:p>
    <w:p w14:paraId="11B2C6C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Дневник самонаблюдения за показателями развития физических качеств и состояния здоровья.</w:t>
      </w:r>
    </w:p>
    <w:p w14:paraId="128029E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59D3DDC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2FEF0B5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14:paraId="00937E8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корригирующей гимнастики с использованием специальных упражнений из арсенала дзюдо. Разминка и её роль в уроке физической культуры. </w:t>
      </w:r>
    </w:p>
    <w:p w14:paraId="356993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Технические приёмы и тактические действия в дзюдо, изученные на уровне начального общего образования.</w:t>
      </w:r>
    </w:p>
    <w:p w14:paraId="2E541CA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технические действия и передвижения: различные виды ходьбы и бега.</w:t>
      </w:r>
    </w:p>
    <w:p w14:paraId="6BDB59A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Акробатические элементы: перекаты, различные виды кувырков, перевороты боком, перевороты разгибом и другие элементы.</w:t>
      </w:r>
    </w:p>
    <w:p w14:paraId="590B3D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14:paraId="1F47000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Базовые технические действия в партере: удержания, болевые, удушающие приёмы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борьбы дзюдо. Связки и комбинации технических действий в партере.</w:t>
      </w:r>
    </w:p>
    <w:p w14:paraId="01D8160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Базовые технические действия в стойке: броски, согласно российской квалификационной системы КЮ и ДАН, Федерации дзюдо России, защиты и контрприёмы, а также другие приёмы в стойке из арсенала КАТА и КАТА-группы. Связки и комбинации технических действий в стойке.</w:t>
      </w:r>
    </w:p>
    <w:p w14:paraId="59D116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 и так далее).</w:t>
      </w:r>
    </w:p>
    <w:p w14:paraId="456977E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тренировочные и контрольные поединки, игры с элементами единоборств. Участие в соревновательной деятельности.</w:t>
      </w:r>
    </w:p>
    <w:p w14:paraId="7A291E9F" w14:textId="3C67DA27" w:rsidR="006103F1" w:rsidRPr="004C3789" w:rsidRDefault="006103F1" w:rsidP="00976D73">
      <w:pPr>
        <w:tabs>
          <w:tab w:val="left" w:pos="2220"/>
        </w:tabs>
        <w:spacing w:line="240" w:lineRule="auto"/>
        <w:ind w:right="6" w:firstLine="567"/>
        <w:rPr>
          <w:sz w:val="24"/>
          <w:szCs w:val="24"/>
        </w:rPr>
      </w:pPr>
      <w:r w:rsidRPr="004C3789">
        <w:rPr>
          <w:sz w:val="24"/>
          <w:szCs w:val="24"/>
        </w:rPr>
        <w:t>Содержание модуля по дзюдо направлено на достижение обучающимися личностных, метапредметных и предметных результатов обучения.</w:t>
      </w:r>
    </w:p>
    <w:p w14:paraId="1688ADD4" w14:textId="1FF97EE1" w:rsidR="006103F1" w:rsidRPr="004C3789" w:rsidRDefault="006103F1" w:rsidP="00976D73">
      <w:pPr>
        <w:tabs>
          <w:tab w:val="left" w:pos="2220"/>
        </w:tabs>
        <w:spacing w:line="240" w:lineRule="auto"/>
        <w:ind w:right="6" w:firstLine="567"/>
        <w:rPr>
          <w:b/>
          <w:sz w:val="24"/>
          <w:szCs w:val="24"/>
        </w:rPr>
      </w:pPr>
      <w:r w:rsidRPr="004C3789">
        <w:rPr>
          <w:b/>
          <w:sz w:val="24"/>
          <w:szCs w:val="24"/>
          <w:lang w:val="en-US"/>
        </w:rPr>
        <w:t> </w:t>
      </w:r>
      <w:r w:rsidRPr="004C3789">
        <w:rPr>
          <w:b/>
          <w:sz w:val="24"/>
          <w:szCs w:val="24"/>
        </w:rPr>
        <w:t>При изучении модуля по дзюдо на уровне основного общего образования у обучающихся будут сформированы следующие личностные результаты:</w:t>
      </w:r>
    </w:p>
    <w:p w14:paraId="14815F6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14:paraId="4236C86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14:paraId="4AB27E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дзюдо регионального, всероссийского и мирового уровней, отечественных и зарубежных борцовских клубов, а также школьных спортивных клубов; </w:t>
      </w:r>
    </w:p>
    <w:p w14:paraId="3CAA88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754E033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4CDD8B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6A33FA4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715627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3A6E4B10" w14:textId="2C142FC4"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дзюдо на уровне основного общего образования у обучающихся будут сформированы следующие метапредметные результаты:</w:t>
      </w:r>
    </w:p>
    <w:p w14:paraId="34427FA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626FCA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14:paraId="50B7A9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0F13FA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322395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A2E13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4A278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80790D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754C84B5" w14:textId="3E6B081A"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дзюдо на уровне основного общего образования у обучающихся будут сформированы следующие предметные результаты:</w:t>
      </w:r>
    </w:p>
    <w:p w14:paraId="138C169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здоровья;</w:t>
      </w:r>
    </w:p>
    <w:p w14:paraId="004B0B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роли главных организаций по дзюдо регионального, всероссийского и мирового уровней, общих сведений о развитии отечественных и зарубежных борцовских клубов, ведущих борцах-дзюдоистах клубов, региона и Российской Федерации;</w:t>
      </w:r>
    </w:p>
    <w:p w14:paraId="59FD532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правил соревнований по виду спорта дзюдо, знания состава судейской коллегии, обслуживающей соревнования по дзюдо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666BD24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516E4D6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14:paraId="0F9D167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демонстрировать технику базовых технические действия в стойке и партере; </w:t>
      </w:r>
    </w:p>
    <w:p w14:paraId="1873416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тактических действий и умение их демонстрировать: тактика атаки, тактика обороны, тактика поединка, выбор тактических способов для ведения поединка с конкретным соперником (угроза, вызов, захват, сковывание, повторная атака, двойной обман, обратный вызов);</w:t>
      </w:r>
    </w:p>
    <w:p w14:paraId="18A0B7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изученных технических и тактических приёмов в учебной, игровой и досуговой деятельности;</w:t>
      </w:r>
    </w:p>
    <w:p w14:paraId="689B55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14:paraId="2A1D79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борцов-дзюдоистов;</w:t>
      </w:r>
    </w:p>
    <w:p w14:paraId="47CDEB2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отслеживать правильность двигательных действий и выявлять ошибки в технике выполнения приёмов борьбы дзюдо;</w:t>
      </w:r>
    </w:p>
    <w:p w14:paraId="41C2D6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14:paraId="6A9CF10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14:paraId="21D8436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соблюдать правила личной гигиены и ухода за борцовским спортивным инвентарем и оборудованием; </w:t>
      </w:r>
    </w:p>
    <w:p w14:paraId="009DE14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подбирать спортивную одежду и обувь для занятий дзюдо;</w:t>
      </w:r>
    </w:p>
    <w:p w14:paraId="43D7BF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46D2BF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1E0563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1F8F4275" w14:textId="77777777" w:rsidR="003A4076" w:rsidRPr="004C3789" w:rsidRDefault="003A4076" w:rsidP="00976D73">
      <w:pPr>
        <w:tabs>
          <w:tab w:val="left" w:pos="2220"/>
        </w:tabs>
        <w:spacing w:line="240" w:lineRule="auto"/>
        <w:ind w:right="6" w:firstLine="567"/>
        <w:rPr>
          <w:b/>
          <w:sz w:val="24"/>
          <w:szCs w:val="24"/>
        </w:rPr>
      </w:pPr>
    </w:p>
    <w:p w14:paraId="4FC70F39" w14:textId="0554C17B"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«Тэг-регби».</w:t>
      </w:r>
    </w:p>
    <w:p w14:paraId="229FE2DD" w14:textId="694FF75A" w:rsidR="006103F1" w:rsidRPr="004C3789" w:rsidRDefault="006103F1" w:rsidP="00976D73">
      <w:pPr>
        <w:tabs>
          <w:tab w:val="left" w:pos="2220"/>
        </w:tabs>
        <w:spacing w:line="240" w:lineRule="auto"/>
        <w:ind w:right="6" w:firstLine="567"/>
        <w:rPr>
          <w:sz w:val="24"/>
          <w:szCs w:val="24"/>
        </w:rPr>
      </w:pPr>
      <w:r w:rsidRPr="004C3789">
        <w:rPr>
          <w:sz w:val="24"/>
          <w:szCs w:val="24"/>
        </w:rPr>
        <w:t>Пояснительная записка к модулю «Тэг-регби».</w:t>
      </w:r>
    </w:p>
    <w:p w14:paraId="6ACEF40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«Тэг-регби» (далее – модуль по тэг-регби, тэг-регби, регби)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20739B4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обеспечивает постоянную двигательную активность.</w:t>
      </w:r>
    </w:p>
    <w:p w14:paraId="0E191FF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Тэг-регби позволяет избирательно решать задачи обучения: в основе начального обучения лежит игровая деятельность с</w:t>
      </w:r>
      <w:r w:rsidRPr="004C3789">
        <w:rPr>
          <w:sz w:val="24"/>
          <w:szCs w:val="24"/>
          <w:lang w:val="en-US"/>
        </w:rPr>
        <w:t> </w:t>
      </w:r>
      <w:r w:rsidRPr="004C3789">
        <w:rPr>
          <w:sz w:val="24"/>
          <w:szCs w:val="24"/>
        </w:rPr>
        <w:t>элементами регби (игровые упражнения, эстафеты, игры), осуществляется общая физическая подготовка обучающихся с</w:t>
      </w:r>
      <w:r w:rsidRPr="004C3789">
        <w:rPr>
          <w:sz w:val="24"/>
          <w:szCs w:val="24"/>
          <w:lang w:val="en-US"/>
        </w:rPr>
        <w:t> </w:t>
      </w:r>
      <w:r w:rsidRPr="004C3789">
        <w:rPr>
          <w:sz w:val="24"/>
          <w:szCs w:val="24"/>
        </w:rPr>
        <w:t>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74EBA4B6" w14:textId="464DD8F1"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 по тэг-регби</w:t>
      </w:r>
      <w:r w:rsidRPr="004C3789">
        <w:rPr>
          <w:sz w:val="24"/>
          <w:szCs w:val="24"/>
        </w:rPr>
        <w:t xml:space="preserve">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0F1AC87D" w14:textId="3DCD0FEA" w:rsidR="006103F1" w:rsidRPr="004C3789" w:rsidRDefault="006103F1" w:rsidP="00976D73">
      <w:pPr>
        <w:tabs>
          <w:tab w:val="left" w:pos="2220"/>
        </w:tabs>
        <w:spacing w:line="240" w:lineRule="auto"/>
        <w:ind w:right="6" w:firstLine="567"/>
        <w:rPr>
          <w:b/>
          <w:sz w:val="24"/>
          <w:szCs w:val="24"/>
        </w:rPr>
      </w:pPr>
      <w:r w:rsidRPr="004C3789">
        <w:rPr>
          <w:b/>
          <w:sz w:val="24"/>
          <w:szCs w:val="24"/>
        </w:rPr>
        <w:t>Задачами изучения модуля по тэг-регби являются:</w:t>
      </w:r>
    </w:p>
    <w:p w14:paraId="118A2C5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w:t>
      </w:r>
    </w:p>
    <w:p w14:paraId="7CD2EF2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432D68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401BA01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7ED9CE6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4D1024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средствами тэг-регби;</w:t>
      </w:r>
    </w:p>
    <w:p w14:paraId="6151B0D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15FB024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59931829" w14:textId="1470243A"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тэг-регби.</w:t>
      </w:r>
    </w:p>
    <w:p w14:paraId="7B12C9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Учебный материал по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AD61AF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 содержании </w:t>
      </w:r>
      <w:bookmarkStart w:id="160" w:name="_Hlk125540625"/>
      <w:r w:rsidRPr="004C3789">
        <w:rPr>
          <w:sz w:val="24"/>
          <w:szCs w:val="24"/>
        </w:rPr>
        <w:t xml:space="preserve">модуля по тэг-регби </w:t>
      </w:r>
      <w:bookmarkEnd w:id="160"/>
      <w:r w:rsidRPr="004C3789">
        <w:rPr>
          <w:sz w:val="24"/>
          <w:szCs w:val="24"/>
        </w:rPr>
        <w:t>специфика регби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2D64C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тэг-регби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CCE50BF" w14:textId="77777777" w:rsidR="00404C3A" w:rsidRPr="004C3789" w:rsidRDefault="00404C3A" w:rsidP="00976D73">
      <w:pPr>
        <w:tabs>
          <w:tab w:val="left" w:pos="2220"/>
        </w:tabs>
        <w:spacing w:line="240" w:lineRule="auto"/>
        <w:ind w:right="6" w:firstLine="567"/>
        <w:rPr>
          <w:b/>
          <w:sz w:val="24"/>
          <w:szCs w:val="24"/>
        </w:rPr>
      </w:pPr>
    </w:p>
    <w:p w14:paraId="6D10D322" w14:textId="77777777" w:rsidR="00404C3A" w:rsidRPr="004C3789" w:rsidRDefault="00404C3A" w:rsidP="00976D73">
      <w:pPr>
        <w:tabs>
          <w:tab w:val="left" w:pos="2220"/>
        </w:tabs>
        <w:spacing w:line="240" w:lineRule="auto"/>
        <w:ind w:right="6" w:firstLine="567"/>
        <w:rPr>
          <w:b/>
          <w:sz w:val="24"/>
          <w:szCs w:val="24"/>
        </w:rPr>
      </w:pPr>
    </w:p>
    <w:p w14:paraId="124870DA" w14:textId="591A9D49"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тэг-регби может быть реализован в следующих вариантах:</w:t>
      </w:r>
    </w:p>
    <w:p w14:paraId="001E13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14:paraId="4517DF5D" w14:textId="64D9926C" w:rsidR="006103F1" w:rsidRPr="004C3789" w:rsidRDefault="006103F1" w:rsidP="00976D73">
      <w:pPr>
        <w:tabs>
          <w:tab w:val="left" w:pos="2220"/>
        </w:tabs>
        <w:spacing w:line="240" w:lineRule="auto"/>
        <w:ind w:right="6" w:firstLine="567"/>
        <w:rPr>
          <w:sz w:val="24"/>
          <w:szCs w:val="24"/>
        </w:rPr>
      </w:pPr>
      <w:bookmarkStart w:id="161" w:name="_Hlk125020853"/>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p>
    <w:bookmarkEnd w:id="161"/>
    <w:p w14:paraId="3FE0BF83" w14:textId="38D03198"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тэг-регби.</w:t>
      </w:r>
    </w:p>
    <w:p w14:paraId="2C1FDE6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тэг-регби.</w:t>
      </w:r>
    </w:p>
    <w:p w14:paraId="5DA4F3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История регби. Техника безопасности на занятиях тэг-регби. Правила игры в тэг-регби. Развитие регби в России. Судейская терминология тэг-регби.</w:t>
      </w:r>
    </w:p>
    <w:p w14:paraId="1C2367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Требования безопасности при организации занятий тэг-регби, в том числе самостоятельных. Форма и экипировка занимающегося тэг-регби. Гигиена и самоконтроль при занятиях тэг-регби.</w:t>
      </w:r>
    </w:p>
    <w:p w14:paraId="153C83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подбора физических упражнений регбиста. Комплексы упражнений для развития различных физических качеств регбиста.</w:t>
      </w:r>
    </w:p>
    <w:p w14:paraId="4D9728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Понятие о спортивной этике и взаимоотношениях между обучающимися. Знание игровых амплуа</w:t>
      </w:r>
    </w:p>
    <w:p w14:paraId="3AF9A8D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морально-волевых качеств в процессе занятий тэг-регби: сознательность, смелость, выдержка, решительность, настойчивость.</w:t>
      </w:r>
    </w:p>
    <w:p w14:paraId="16CF20F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23315E6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Подготовка места занятий, выбор одежды и обуви для занятий тэг-регби. Организация и проведение занятий по тэг-регби. Организация и проведение подвижных игр с элементами тэг-регби во время активного отдыха и каникул. </w:t>
      </w:r>
    </w:p>
    <w:p w14:paraId="3800779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Оценка техники осваиваемых упражнений, способы выявления и устранения технических ошибок. Составление планов и самостоятельное проведение занятий по тэг-регби. Тестирование уровня физической подготовленности в тэг-регби.</w:t>
      </w:r>
    </w:p>
    <w:p w14:paraId="04F9406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6927EF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подготовительных и специальных упражнений, формирующих двигательные умения и навыки во время занятий тэг-регби.</w:t>
      </w:r>
    </w:p>
    <w:p w14:paraId="3C2D43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технические действия:</w:t>
      </w:r>
    </w:p>
    <w:p w14:paraId="2F79BF6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владения регбийным мячом:</w:t>
      </w:r>
    </w:p>
    <w:p w14:paraId="6CB07B0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стойки и перемещения;</w:t>
      </w:r>
    </w:p>
    <w:p w14:paraId="496CA69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держание мяча, бег с мячом, розыгрыш мяча, прием мяча, подбор и приземление мяча;</w:t>
      </w:r>
    </w:p>
    <w:p w14:paraId="6840C4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финты; </w:t>
      </w:r>
    </w:p>
    <w:p w14:paraId="17C3338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передвижения с мячом по площадке;</w:t>
      </w:r>
    </w:p>
    <w:p w14:paraId="369D2F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передачи мяча в парах (сбоку, снизу) стоя на месте и в движении;</w:t>
      </w:r>
    </w:p>
    <w:p w14:paraId="472280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передачи в колоннах с перемещениями;</w:t>
      </w:r>
    </w:p>
    <w:p w14:paraId="11B32C9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передача и ловля высоко летящего мяча;</w:t>
      </w:r>
    </w:p>
    <w:p w14:paraId="21C225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неподвижного мяча, катящегося мяча.</w:t>
      </w:r>
    </w:p>
    <w:p w14:paraId="301BC8E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Тактические взаимодействия:</w:t>
      </w:r>
    </w:p>
    <w:p w14:paraId="34F789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парах, в тройках, кресты, забегания, смещения, линия защиты;</w:t>
      </w:r>
    </w:p>
    <w:p w14:paraId="176210A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тактические действия с учетом игровых амплуа в команде;</w:t>
      </w:r>
    </w:p>
    <w:p w14:paraId="282659E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быстрые переключения в действиях - от нападения к защите и от защиты к нападению.</w:t>
      </w:r>
    </w:p>
    <w:p w14:paraId="6254787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игры в тэг-регби по упрощенным правилам.</w:t>
      </w:r>
    </w:p>
    <w:p w14:paraId="5D9F57BB" w14:textId="3534030A"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тэг-регби направлено на достижение обучающимися личностных, метапредметных и предметных результатов обучения.</w:t>
      </w:r>
    </w:p>
    <w:p w14:paraId="7C9D651A" w14:textId="77777777" w:rsidR="00404C3A" w:rsidRPr="004C3789" w:rsidRDefault="00404C3A" w:rsidP="00976D73">
      <w:pPr>
        <w:tabs>
          <w:tab w:val="left" w:pos="2220"/>
        </w:tabs>
        <w:spacing w:line="240" w:lineRule="auto"/>
        <w:ind w:right="6" w:firstLine="567"/>
        <w:rPr>
          <w:b/>
          <w:sz w:val="24"/>
          <w:szCs w:val="24"/>
        </w:rPr>
      </w:pPr>
      <w:bookmarkStart w:id="162" w:name="_Hlk124958952"/>
    </w:p>
    <w:p w14:paraId="44F59898" w14:textId="56866354"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тэг-регби на уровне основного общего образования у обучающихся будут сформированы следующие личностные результаты</w:t>
      </w:r>
      <w:bookmarkEnd w:id="162"/>
      <w:r w:rsidRPr="004C3789">
        <w:rPr>
          <w:b/>
          <w:sz w:val="24"/>
          <w:szCs w:val="24"/>
        </w:rPr>
        <w:t>:</w:t>
      </w:r>
    </w:p>
    <w:p w14:paraId="1CEBDC2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1F68C0D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10BA02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4AF2093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самостоятельного принятия решений и командного игрового взаимодействия;</w:t>
      </w:r>
    </w:p>
    <w:p w14:paraId="42580B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46ADA3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оказание бескорыстной помощи своим сверстникам, нахождение с ними общего языка и общих интересов;</w:t>
      </w:r>
    </w:p>
    <w:p w14:paraId="0E55310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75474E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максимально проявлять физические способности (качества) при выполнении тестовых упражнений по физической культуре.</w:t>
      </w:r>
    </w:p>
    <w:p w14:paraId="4B9ABC92" w14:textId="6C4D6426"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тэг-регби на уровне основного общего образования у обучающихся будут сформированы следующие метапредметные результаты:</w:t>
      </w:r>
    </w:p>
    <w:p w14:paraId="0A40F87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14:paraId="7989D03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3706A58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1508FF2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1530CC6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0C1ECB2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1464B6C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поддержание оптимального уровня работоспособности в процессе учебной деятельности, активное использование занятий тэг-регби для профилактики психического и физического утомления.</w:t>
      </w:r>
    </w:p>
    <w:p w14:paraId="76C452FE" w14:textId="1DAD7361"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тэг-регби на уровне основного общего образования у обучающихся будут сформированы следующие предметные результаты:</w:t>
      </w:r>
    </w:p>
    <w:p w14:paraId="64B0D9A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истории и развития регби, их положительного влияния на укрепление мира и дружбы между народами;</w:t>
      </w:r>
    </w:p>
    <w:p w14:paraId="6F9AAD6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1BFB9B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14:paraId="1E975DE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вести наблюдения за динамикой показателей физического развития, объективно оценивать их;</w:t>
      </w:r>
    </w:p>
    <w:p w14:paraId="2FFA40F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14:paraId="2E9BC3C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осуществлять судейство соревнований по тэг-регби, владеть информационными жестами судьи.</w:t>
      </w:r>
    </w:p>
    <w:p w14:paraId="28B1DC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4A72FFF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14:paraId="38D3C1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2EA7295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5DE93BA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57A2621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0B99DFD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осуществлять судейство соревнований по тэг-регби, владеть информационными жестами судьи.</w:t>
      </w:r>
    </w:p>
    <w:p w14:paraId="7C0F505D" w14:textId="77777777" w:rsidR="003A4076" w:rsidRPr="004C3789" w:rsidRDefault="003A4076" w:rsidP="00976D73">
      <w:pPr>
        <w:tabs>
          <w:tab w:val="left" w:pos="2220"/>
        </w:tabs>
        <w:spacing w:line="240" w:lineRule="auto"/>
        <w:ind w:right="6" w:firstLine="567"/>
        <w:rPr>
          <w:sz w:val="24"/>
          <w:szCs w:val="24"/>
        </w:rPr>
      </w:pPr>
    </w:p>
    <w:p w14:paraId="1AA1F7FF" w14:textId="409054BB"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«Футбол».</w:t>
      </w:r>
    </w:p>
    <w:p w14:paraId="52B3AAA8" w14:textId="609A9B80" w:rsidR="006103F1" w:rsidRPr="004C3789" w:rsidRDefault="006103F1" w:rsidP="0055251F">
      <w:pPr>
        <w:tabs>
          <w:tab w:val="left" w:pos="2220"/>
        </w:tabs>
        <w:spacing w:line="240" w:lineRule="auto"/>
        <w:ind w:right="6" w:firstLine="567"/>
        <w:jc w:val="center"/>
        <w:rPr>
          <w:sz w:val="24"/>
          <w:szCs w:val="24"/>
        </w:rPr>
      </w:pPr>
      <w:r w:rsidRPr="004C3789">
        <w:rPr>
          <w:sz w:val="24"/>
          <w:szCs w:val="24"/>
        </w:rPr>
        <w:t>Пояснительная записка модуля «Футбол».</w:t>
      </w:r>
    </w:p>
    <w:p w14:paraId="264C553E" w14:textId="77777777" w:rsidR="0055251F" w:rsidRPr="004C3789" w:rsidRDefault="0055251F" w:rsidP="0055251F">
      <w:pPr>
        <w:tabs>
          <w:tab w:val="left" w:pos="2220"/>
        </w:tabs>
        <w:spacing w:line="240" w:lineRule="auto"/>
        <w:ind w:right="6" w:firstLine="567"/>
        <w:jc w:val="center"/>
        <w:rPr>
          <w:sz w:val="24"/>
          <w:szCs w:val="24"/>
        </w:rPr>
      </w:pPr>
    </w:p>
    <w:p w14:paraId="51A6D1A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7C5358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33A44C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410B07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 </w:t>
      </w:r>
    </w:p>
    <w:p w14:paraId="5F3273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2D964382" w14:textId="624786B5" w:rsidR="006103F1" w:rsidRPr="004C3789" w:rsidRDefault="006103F1" w:rsidP="00976D73">
      <w:pPr>
        <w:tabs>
          <w:tab w:val="left" w:pos="2220"/>
        </w:tabs>
        <w:spacing w:line="240" w:lineRule="auto"/>
        <w:ind w:right="6" w:firstLine="567"/>
        <w:rPr>
          <w:sz w:val="24"/>
          <w:szCs w:val="24"/>
        </w:rPr>
      </w:pPr>
      <w:r w:rsidRPr="004C3789">
        <w:rPr>
          <w:b/>
          <w:sz w:val="24"/>
          <w:szCs w:val="24"/>
        </w:rPr>
        <w:t>Целями изучения модуля</w:t>
      </w:r>
      <w:r w:rsidRPr="004C3789">
        <w:rPr>
          <w:sz w:val="24"/>
          <w:szCs w:val="24"/>
        </w:rPr>
        <w:t xml:space="preserve"> по футболу»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78A8A817" w14:textId="2F3978B8" w:rsidR="006103F1" w:rsidRPr="004C3789" w:rsidRDefault="006103F1" w:rsidP="00976D73">
      <w:pPr>
        <w:tabs>
          <w:tab w:val="left" w:pos="2220"/>
        </w:tabs>
        <w:spacing w:line="240" w:lineRule="auto"/>
        <w:ind w:right="6" w:firstLine="567"/>
        <w:rPr>
          <w:b/>
          <w:sz w:val="24"/>
          <w:szCs w:val="24"/>
        </w:rPr>
      </w:pPr>
      <w:bookmarkStart w:id="163" w:name="_Hlk125550293"/>
      <w:bookmarkStart w:id="164" w:name="_Hlk125544518"/>
      <w:r w:rsidRPr="004C3789">
        <w:rPr>
          <w:b/>
          <w:sz w:val="24"/>
          <w:szCs w:val="24"/>
        </w:rPr>
        <w:t>Задачами изучения модуля по футболу являются</w:t>
      </w:r>
      <w:bookmarkEnd w:id="163"/>
      <w:r w:rsidRPr="004C3789">
        <w:rPr>
          <w:b/>
          <w:sz w:val="24"/>
          <w:szCs w:val="24"/>
        </w:rPr>
        <w:t>:</w:t>
      </w:r>
    </w:p>
    <w:bookmarkEnd w:id="164"/>
    <w:p w14:paraId="794580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w:t>
      </w:r>
    </w:p>
    <w:p w14:paraId="7A67471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14:paraId="671F25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30E052D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28D77CA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6DD66F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5674275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41169A6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удовлетворение индивидуальных потребностей обучающихся в занятиях физической культурой и спортом средствами футбола;</w:t>
      </w:r>
    </w:p>
    <w:p w14:paraId="1B2E8B8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63AABA2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079E8709" w14:textId="63BCB842" w:rsidR="0055251F" w:rsidRPr="004C3789" w:rsidRDefault="0055251F" w:rsidP="00B1060E">
      <w:pPr>
        <w:tabs>
          <w:tab w:val="left" w:pos="2220"/>
        </w:tabs>
        <w:spacing w:line="240" w:lineRule="auto"/>
        <w:ind w:right="6" w:firstLine="0"/>
        <w:rPr>
          <w:sz w:val="24"/>
          <w:szCs w:val="24"/>
        </w:rPr>
      </w:pPr>
    </w:p>
    <w:p w14:paraId="27B3CE99" w14:textId="5FD84A12" w:rsidR="006103F1" w:rsidRPr="004C3789" w:rsidRDefault="006103F1" w:rsidP="0055251F">
      <w:pPr>
        <w:tabs>
          <w:tab w:val="left" w:pos="2220"/>
        </w:tabs>
        <w:spacing w:line="240" w:lineRule="auto"/>
        <w:ind w:right="6" w:firstLine="567"/>
        <w:jc w:val="center"/>
        <w:rPr>
          <w:b/>
          <w:sz w:val="24"/>
          <w:szCs w:val="24"/>
        </w:rPr>
      </w:pPr>
      <w:r w:rsidRPr="004C3789">
        <w:rPr>
          <w:b/>
          <w:sz w:val="24"/>
          <w:szCs w:val="24"/>
        </w:rPr>
        <w:t>Место и роль модуля по футболу.</w:t>
      </w:r>
    </w:p>
    <w:p w14:paraId="38097D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w:t>
      </w:r>
      <w:bookmarkStart w:id="165" w:name="_Hlk125550350"/>
      <w:r w:rsidRPr="004C3789">
        <w:rPr>
          <w:sz w:val="24"/>
          <w:szCs w:val="24"/>
        </w:rPr>
        <w:t xml:space="preserve">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bookmarkEnd w:id="165"/>
      <w:r w:rsidRPr="004C3789">
        <w:rPr>
          <w:sz w:val="24"/>
          <w:szCs w:val="24"/>
        </w:rPr>
        <w:t>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объема двигательной активности и оздоровления в повседневной жизни.</w:t>
      </w:r>
    </w:p>
    <w:p w14:paraId="5F0F41C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 </w:t>
      </w:r>
    </w:p>
    <w:p w14:paraId="675B31E7" w14:textId="4731B78E"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футболу может быть реализован в следующих вариантах:</w:t>
      </w:r>
    </w:p>
    <w:p w14:paraId="3096571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w:t>
      </w:r>
    </w:p>
    <w:p w14:paraId="0CB51A69" w14:textId="3003DDAC"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w:t>
      </w:r>
    </w:p>
    <w:p w14:paraId="7691513C" w14:textId="77777777" w:rsidR="00026168" w:rsidRPr="004C3789" w:rsidRDefault="00026168" w:rsidP="00976D73">
      <w:pPr>
        <w:tabs>
          <w:tab w:val="left" w:pos="2220"/>
        </w:tabs>
        <w:spacing w:line="240" w:lineRule="auto"/>
        <w:ind w:right="6" w:firstLine="567"/>
        <w:rPr>
          <w:sz w:val="24"/>
          <w:szCs w:val="24"/>
        </w:rPr>
      </w:pPr>
    </w:p>
    <w:p w14:paraId="1AC2E512" w14:textId="5E6F8013" w:rsidR="006103F1" w:rsidRPr="004C3789" w:rsidRDefault="006103F1" w:rsidP="00026168">
      <w:pPr>
        <w:tabs>
          <w:tab w:val="left" w:pos="2220"/>
        </w:tabs>
        <w:spacing w:line="240" w:lineRule="auto"/>
        <w:ind w:right="6" w:firstLine="567"/>
        <w:jc w:val="center"/>
        <w:rPr>
          <w:b/>
          <w:sz w:val="24"/>
          <w:szCs w:val="24"/>
        </w:rPr>
      </w:pPr>
      <w:r w:rsidRPr="004C3789">
        <w:rPr>
          <w:b/>
          <w:sz w:val="24"/>
          <w:szCs w:val="24"/>
        </w:rPr>
        <w:t>Содержание модуля по футболу.</w:t>
      </w:r>
    </w:p>
    <w:p w14:paraId="41DA9C7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футболе.</w:t>
      </w:r>
    </w:p>
    <w:p w14:paraId="7AB21C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Сведения о ведущих отечественных и зарубежных футбольных клубах, их традициях.</w:t>
      </w:r>
    </w:p>
    <w:p w14:paraId="1E03450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Выдающиеся отечественные и зарубежные игроки, тренеры, внесшие общий вклад в развитие и становление современного футбола.</w:t>
      </w:r>
    </w:p>
    <w:p w14:paraId="7E7C2DA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игры в футбол. Размеры футбольного поля, инвентарь и оборудование для занятий футболом. Судейство соревнований по футболу, роль и обязанности судейской бригады.</w:t>
      </w:r>
    </w:p>
    <w:p w14:paraId="7CEF5EA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Соревнования по футболу, фестивали и футбольные проекты, проводимые для общеобразовательных организаций и обучающихся («Кожаный мяч», «Мини-футбол – в школу», «Футбол в школе» и другие физкультурно-спортивные мероприятия).</w:t>
      </w:r>
    </w:p>
    <w:p w14:paraId="060E9BD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ухода за инвентарем, спортивным оборудованием, футбольным полем.</w:t>
      </w:r>
    </w:p>
    <w:p w14:paraId="797C33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безопасного поведения на занятиях футболом и стадионе во время просмотра игры в качестве зрителя, болельщика.</w:t>
      </w:r>
    </w:p>
    <w:p w14:paraId="2CC27E8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Характерные травмы футболистов, методы и меры предупреждения травматизма во время занятий.</w:t>
      </w:r>
    </w:p>
    <w:p w14:paraId="3C7C357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Основы правильного питания и суточного пищевого рациона футболистов. </w:t>
      </w:r>
    </w:p>
    <w:p w14:paraId="041AFF5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Влияние занятий футболом на укрепление здоровья, развитие физических качеств и физической подготовленности организма.</w:t>
      </w:r>
    </w:p>
    <w:p w14:paraId="1AC1F3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Основы организации здорового образа жизни средствами футбола, методы профилактики вредных привычек и асоциального поведения.</w:t>
      </w:r>
    </w:p>
    <w:p w14:paraId="1DB0524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Влияние занятий футболом на формирование положительных качеств личности человека.</w:t>
      </w:r>
    </w:p>
    <w:p w14:paraId="105260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Стратегии, системы, тактика и стили игры футбол.</w:t>
      </w:r>
    </w:p>
    <w:p w14:paraId="434B7EC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424CB34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14:paraId="138669B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личной гигиены, требования к спортивной одежде и обуви для занятий футболом. Правила ухода за спортивным инвентарем и оборудованием.</w:t>
      </w:r>
    </w:p>
    <w:p w14:paraId="26931A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и составление комплексов общеразвивающих и корригирующих упражнений. Закаливающие процедуры.</w:t>
      </w:r>
    </w:p>
    <w:p w14:paraId="747DCB5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физических упражнений и комплексов для развития физических качеств футболиста. Методические принципы построения частей урока (занятия) по футболу.</w:t>
      </w:r>
    </w:p>
    <w:p w14:paraId="18EDE9F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Методы предупреждения и нивелирования конфликтных ситуации во время занятий футболом.</w:t>
      </w:r>
    </w:p>
    <w:p w14:paraId="7A35BF8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и эстафеты с элементами футбола. Контроль за физической нагрузкой, физическим развития и состоянием здоровья.</w:t>
      </w:r>
    </w:p>
    <w:p w14:paraId="7B02C37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Тестирование уровня физической и технической подготовленности в футболе.</w:t>
      </w:r>
    </w:p>
    <w:p w14:paraId="34108E8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7A37DD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и составление комплексов общеразвивающих упражнений с футбольным мячом.</w:t>
      </w:r>
    </w:p>
    <w:p w14:paraId="4C3C542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специальных упражнений для развития физических качеств, упражнения на частоту движений ног и специально-беговые упражнения.</w:t>
      </w:r>
    </w:p>
    <w:p w14:paraId="4174360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и эстафеты специальной направленности с элементами и техническими приемами футбола.</w:t>
      </w:r>
    </w:p>
    <w:p w14:paraId="224A762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Индивидуальные технические действия с мячом: </w:t>
      </w:r>
    </w:p>
    <w:p w14:paraId="1DA473F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14:paraId="4900A4F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остановка мяча ногой – внутренней стороной стопы, подошвой, средней частью подъема, с переводом в стороны;</w:t>
      </w:r>
    </w:p>
    <w:p w14:paraId="38C65FD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удары по мячу ногой – внутренней стороной стопы, внутренней частью подъема, средней частью подъема, внешней частью подъема;</w:t>
      </w:r>
    </w:p>
    <w:p w14:paraId="2D57A47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удар по мячу головой – серединой лба;</w:t>
      </w:r>
    </w:p>
    <w:p w14:paraId="164CDED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обманные движения («финты») – «остановка» мяча ногой, «уход» выпадом, «уход» в сторону, «уход» с переносом ноги через мяч, «удар» по мячу ногой;</w:t>
      </w:r>
    </w:p>
    <w:p w14:paraId="1E0CC8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отбор мяча – выбиванием, перехватом;</w:t>
      </w:r>
    </w:p>
    <w:p w14:paraId="6B6B0E4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Вбрасывание мяча.</w:t>
      </w:r>
    </w:p>
    <w:p w14:paraId="05106BA7" w14:textId="77777777" w:rsidR="006103F1" w:rsidRPr="004C3789" w:rsidRDefault="006103F1" w:rsidP="00976D73">
      <w:pPr>
        <w:tabs>
          <w:tab w:val="left" w:pos="2220"/>
        </w:tabs>
        <w:spacing w:line="240" w:lineRule="auto"/>
        <w:ind w:right="6" w:firstLine="567"/>
        <w:rPr>
          <w:sz w:val="24"/>
          <w:szCs w:val="24"/>
        </w:rPr>
      </w:pPr>
      <w:bookmarkStart w:id="166" w:name="_Hlk120008384"/>
      <w:r w:rsidRPr="004C3789">
        <w:rPr>
          <w:sz w:val="24"/>
          <w:szCs w:val="24"/>
        </w:rPr>
        <w:t>Игровые комбинации и упражнения в парах, тройках, группах, тактические действия</w:t>
      </w:r>
      <w:bookmarkEnd w:id="166"/>
      <w:r w:rsidRPr="004C3789">
        <w:rPr>
          <w:sz w:val="24"/>
          <w:szCs w:val="24"/>
        </w:rPr>
        <w:t xml:space="preserve"> (в процессе учебной игры и (или) соревновательной деятельности). Игра в футбол по упрощенным правилам.</w:t>
      </w:r>
    </w:p>
    <w:p w14:paraId="61FEAAD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игры в футбол. Участие в фестивалях и соревнованиях по футболу.</w:t>
      </w:r>
    </w:p>
    <w:p w14:paraId="01EC53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Тестовые упражнения по физической и технической подготовленности обучающихся в футболе.</w:t>
      </w:r>
    </w:p>
    <w:p w14:paraId="624FBA1F" w14:textId="1C42D335"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27A4112E" w14:textId="0A32BE76" w:rsidR="006103F1" w:rsidRPr="004C3789" w:rsidRDefault="006103F1" w:rsidP="00976D73">
      <w:pPr>
        <w:tabs>
          <w:tab w:val="left" w:pos="2220"/>
        </w:tabs>
        <w:spacing w:line="240" w:lineRule="auto"/>
        <w:ind w:right="6" w:firstLine="567"/>
        <w:rPr>
          <w:b/>
          <w:sz w:val="24"/>
          <w:szCs w:val="24"/>
        </w:rPr>
      </w:pPr>
      <w:bookmarkStart w:id="167" w:name="_Hlk125030020"/>
      <w:r w:rsidRPr="004C3789">
        <w:rPr>
          <w:b/>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bookmarkEnd w:id="167"/>
    <w:p w14:paraId="5C33DAF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патриотизма, уважения к Отечеству через знания истории и современного состояния развития футбола;</w:t>
      </w:r>
    </w:p>
    <w:p w14:paraId="4C650E7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14:paraId="5BE92DB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осознанного, уважительного и доброжелательного отношения в команде, со сверстниками и педагогами;</w:t>
      </w:r>
    </w:p>
    <w:p w14:paraId="1B8CC08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нравственного поведения, осознанного и ответственного отношения к собственным поступкам, положительных качеств личности;</w:t>
      </w:r>
    </w:p>
    <w:p w14:paraId="01C36B4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моральной компетентности в решении проблем в процессе занятий физической культурой, игровой и соревновательной деятельности по футболу;</w:t>
      </w:r>
    </w:p>
    <w:p w14:paraId="40F6D03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579EB6E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ценности здорового и безопасного образа жизни;</w:t>
      </w:r>
    </w:p>
    <w:p w14:paraId="7EDAD1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BB5F71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футбола.</w:t>
      </w:r>
    </w:p>
    <w:p w14:paraId="7ED487F6" w14:textId="25D38369"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3A70F66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14:paraId="1AAAC2C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сопоставлять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23FF774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своего обучения средствами футбола, 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14:paraId="1A8FCB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9908F2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w:t>
      </w:r>
    </w:p>
    <w:p w14:paraId="59D0D5D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находить общее решение и разрешать конфликтные ситуации на основе согласования позиций и учёта интересов;</w:t>
      </w:r>
    </w:p>
    <w:p w14:paraId="3BA93B1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формулировать, аргументировать и отстаивать своё мнение;</w:t>
      </w:r>
    </w:p>
    <w:p w14:paraId="664C462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172C48D9" w14:textId="69E887B2"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футболу на уровне основного общего образования у обучающихся будут сформированы следующие предметные результаты:</w:t>
      </w:r>
    </w:p>
    <w:p w14:paraId="18F357E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занятий футболом в формировании личностных качеств, основ здорового образа жизни, укреплении и сохранении здоровья;</w:t>
      </w:r>
    </w:p>
    <w:p w14:paraId="4A8096D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правил соревнований по виду спорта футбол, состава судейской бригады их роли, обязанностей, основных функций и жесты;</w:t>
      </w:r>
    </w:p>
    <w:p w14:paraId="42282A2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соблюдать правила игры футбол в учебных играх в качестве судьи, помощника судьи, секретаря;</w:t>
      </w:r>
    </w:p>
    <w:p w14:paraId="19E5BE7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правил безопасности при занятиях футболом, правомерного поведения во время соревнований по футболу в качестве зрителя, болельщика;</w:t>
      </w:r>
    </w:p>
    <w:p w14:paraId="1DC77E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и проводить подвижные игры и эстафеты с элементами футбола, во время самостоятельных занятий и досуговой деятельности со сверстниками;</w:t>
      </w:r>
    </w:p>
    <w:p w14:paraId="095ADCA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средства общей и специальной физической подготовки, основные методы обучения техническим приемам;</w:t>
      </w:r>
    </w:p>
    <w:p w14:paraId="7DCE8EA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демонстрировать технику ударов по мячу ногой различными способами,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(«финтов»), отбора и вбрасывания мяча;</w:t>
      </w:r>
    </w:p>
    <w:p w14:paraId="7843CD7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применять изученные технические приемы в учебной, игровой, соревновательной и досуговой деятельности;</w:t>
      </w:r>
    </w:p>
    <w:p w14:paraId="5C2F74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анализировать выполнение технических приемов в футболе и находить способы устранения ошибок;</w:t>
      </w:r>
    </w:p>
    <w:p w14:paraId="239ECE1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выполнять игровые комбинации и упражнения в парах, тройках, группах и тактические действия с учетом игровых амплуа и ситуаций, в учебной, игровой, соревновательной и досуговой деятельности;</w:t>
      </w:r>
    </w:p>
    <w:p w14:paraId="1E54B76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оказывать первую помощь при травмах и повреждениях во время занятий футболом;</w:t>
      </w:r>
    </w:p>
    <w:p w14:paraId="330D822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соблюдение требований к местам проведения занятий футболом, правил ухода за 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14:paraId="2845E1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14:paraId="1BF985A3" w14:textId="77777777" w:rsidR="006103F1" w:rsidRPr="004C3789" w:rsidRDefault="006103F1" w:rsidP="00976D73">
      <w:pPr>
        <w:tabs>
          <w:tab w:val="left" w:pos="2220"/>
        </w:tabs>
        <w:spacing w:line="240" w:lineRule="auto"/>
        <w:ind w:right="6" w:firstLine="567"/>
        <w:rPr>
          <w:sz w:val="24"/>
          <w:szCs w:val="24"/>
        </w:rPr>
      </w:pPr>
      <w:bookmarkStart w:id="168" w:name="_Hlk124934898"/>
      <w:r w:rsidRPr="004C3789">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bookmarkEnd w:id="168"/>
    <w:p w14:paraId="4E8882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2DFBA572" w14:textId="77777777" w:rsidR="00026168" w:rsidRPr="004C3789" w:rsidRDefault="00026168" w:rsidP="00976D73">
      <w:pPr>
        <w:tabs>
          <w:tab w:val="left" w:pos="2220"/>
        </w:tabs>
        <w:spacing w:line="240" w:lineRule="auto"/>
        <w:ind w:right="6" w:firstLine="567"/>
        <w:rPr>
          <w:b/>
          <w:sz w:val="24"/>
          <w:szCs w:val="24"/>
        </w:rPr>
      </w:pPr>
    </w:p>
    <w:p w14:paraId="660AE79D" w14:textId="0ACB229D" w:rsidR="006103F1" w:rsidRPr="004C3789" w:rsidRDefault="006103F1" w:rsidP="00026168">
      <w:pPr>
        <w:tabs>
          <w:tab w:val="left" w:pos="2220"/>
        </w:tabs>
        <w:spacing w:line="240" w:lineRule="auto"/>
        <w:ind w:right="6" w:firstLine="567"/>
        <w:jc w:val="center"/>
        <w:rPr>
          <w:b/>
          <w:sz w:val="24"/>
          <w:szCs w:val="24"/>
        </w:rPr>
      </w:pPr>
      <w:r w:rsidRPr="004C3789">
        <w:rPr>
          <w:b/>
          <w:sz w:val="24"/>
          <w:szCs w:val="24"/>
        </w:rPr>
        <w:t>Модуль «Фитнес-аэробика».</w:t>
      </w:r>
    </w:p>
    <w:p w14:paraId="4B646307" w14:textId="178F3EB0" w:rsidR="006103F1" w:rsidRPr="004C3789" w:rsidRDefault="006103F1" w:rsidP="00026168">
      <w:pPr>
        <w:tabs>
          <w:tab w:val="left" w:pos="2220"/>
        </w:tabs>
        <w:spacing w:line="240" w:lineRule="auto"/>
        <w:ind w:right="6" w:firstLine="567"/>
        <w:jc w:val="center"/>
        <w:rPr>
          <w:sz w:val="24"/>
          <w:szCs w:val="24"/>
        </w:rPr>
      </w:pPr>
      <w:r w:rsidRPr="004C3789">
        <w:rPr>
          <w:sz w:val="24"/>
          <w:szCs w:val="24"/>
        </w:rPr>
        <w:t>Пояснительная записка модуля «Фитнес-аэробика».</w:t>
      </w:r>
    </w:p>
    <w:p w14:paraId="0F382F50" w14:textId="77777777" w:rsidR="00026168" w:rsidRPr="004C3789" w:rsidRDefault="00026168" w:rsidP="00976D73">
      <w:pPr>
        <w:tabs>
          <w:tab w:val="left" w:pos="2220"/>
        </w:tabs>
        <w:spacing w:line="240" w:lineRule="auto"/>
        <w:ind w:right="6" w:firstLine="567"/>
        <w:rPr>
          <w:sz w:val="24"/>
          <w:szCs w:val="24"/>
        </w:rPr>
      </w:pPr>
    </w:p>
    <w:p w14:paraId="2AB64FF7" w14:textId="1439F9FE" w:rsidR="006103F1" w:rsidRPr="004C3789" w:rsidRDefault="006103F1" w:rsidP="00976D73">
      <w:pPr>
        <w:tabs>
          <w:tab w:val="left" w:pos="2220"/>
        </w:tabs>
        <w:spacing w:line="240" w:lineRule="auto"/>
        <w:ind w:right="6" w:firstLine="567"/>
        <w:rPr>
          <w:sz w:val="24"/>
          <w:szCs w:val="24"/>
        </w:rPr>
      </w:pPr>
      <w:r w:rsidRPr="004C3789">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2F2685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73E15597" w14:textId="310556AE"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w:t>
      </w:r>
      <w:r w:rsidRPr="004C3789">
        <w:rPr>
          <w:sz w:val="24"/>
          <w:szCs w:val="24"/>
        </w:rPr>
        <w:t xml:space="preserve">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269D7579" w14:textId="39021273" w:rsidR="006103F1" w:rsidRPr="004C3789" w:rsidRDefault="006103F1" w:rsidP="00976D73">
      <w:pPr>
        <w:tabs>
          <w:tab w:val="left" w:pos="2220"/>
        </w:tabs>
        <w:spacing w:line="240" w:lineRule="auto"/>
        <w:ind w:right="6" w:firstLine="567"/>
        <w:rPr>
          <w:sz w:val="24"/>
          <w:szCs w:val="24"/>
        </w:rPr>
      </w:pPr>
      <w:r w:rsidRPr="004C3789">
        <w:rPr>
          <w:b/>
          <w:sz w:val="24"/>
          <w:szCs w:val="24"/>
        </w:rPr>
        <w:t>Задачами изучения модуля</w:t>
      </w:r>
      <w:r w:rsidRPr="004C3789">
        <w:rPr>
          <w:sz w:val="24"/>
          <w:szCs w:val="24"/>
        </w:rPr>
        <w:t xml:space="preserve"> по фитнес-аэробике являются:</w:t>
      </w:r>
    </w:p>
    <w:p w14:paraId="01B060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детей и подростков, увеличение объёма их двигательной активности;</w:t>
      </w:r>
    </w:p>
    <w:p w14:paraId="66831FE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знаний о физической культуре и спорте в целом, истории развития фитнес-аэробики в частности;</w:t>
      </w:r>
    </w:p>
    <w:p w14:paraId="4F6B45B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615E972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04D9C84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31E5111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3BCDECF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66085D0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14:paraId="69E5B03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у обучающихся творческих способностей;</w:t>
      </w:r>
    </w:p>
    <w:p w14:paraId="2BA5B2D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0ECB279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22BBAABF" w14:textId="5369F544"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фитнес-аэробике.</w:t>
      </w:r>
    </w:p>
    <w:p w14:paraId="14922CC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6CC2AB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218F0A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7933C9A" w14:textId="48BE5735"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фитнес-аэробике может быть реализован в следующих вариантах:</w:t>
      </w:r>
    </w:p>
    <w:p w14:paraId="3688A0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328EF0C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30B7131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6ABF23EF" w14:textId="77777777" w:rsidR="00EE7AF3" w:rsidRPr="004C3789" w:rsidRDefault="00EE7AF3" w:rsidP="00976D73">
      <w:pPr>
        <w:tabs>
          <w:tab w:val="left" w:pos="2220"/>
        </w:tabs>
        <w:spacing w:line="240" w:lineRule="auto"/>
        <w:ind w:right="6" w:firstLine="567"/>
        <w:rPr>
          <w:b/>
          <w:sz w:val="24"/>
          <w:szCs w:val="24"/>
        </w:rPr>
      </w:pPr>
    </w:p>
    <w:p w14:paraId="7A649100" w14:textId="1BA6D827"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«Фитнес-аэробика».</w:t>
      </w:r>
    </w:p>
    <w:p w14:paraId="7F1BB4EB" w14:textId="3A789571" w:rsidR="006103F1" w:rsidRPr="004C3789" w:rsidRDefault="006103F1" w:rsidP="00976D73">
      <w:pPr>
        <w:tabs>
          <w:tab w:val="left" w:pos="2220"/>
        </w:tabs>
        <w:spacing w:line="240" w:lineRule="auto"/>
        <w:ind w:right="6" w:firstLine="567"/>
        <w:rPr>
          <w:b/>
          <w:sz w:val="24"/>
          <w:szCs w:val="24"/>
        </w:rPr>
      </w:pPr>
      <w:r w:rsidRPr="004C3789">
        <w:rPr>
          <w:b/>
          <w:sz w:val="24"/>
          <w:szCs w:val="24"/>
        </w:rPr>
        <w:t>Пояснительная записка модуля «Фитнес-аэробика».</w:t>
      </w:r>
    </w:p>
    <w:p w14:paraId="64F8886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«Фитнес-аэробика» (далее – модуль по фитнес-аэробике, фитнес-аэробика, 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14:paraId="2D95494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 эффективным средством развития массового спорта и пропаганды здорового образа жизни подрастающего поколения.</w:t>
      </w:r>
    </w:p>
    <w:p w14:paraId="5328362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48B25374" w14:textId="0CC2B339"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w:t>
      </w:r>
      <w:r w:rsidRPr="004C3789">
        <w:rPr>
          <w:sz w:val="24"/>
          <w:szCs w:val="24"/>
        </w:rPr>
        <w:t xml:space="preserve">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14:paraId="7C386872" w14:textId="59D537D0" w:rsidR="006103F1" w:rsidRPr="004C3789" w:rsidRDefault="006103F1" w:rsidP="00976D73">
      <w:pPr>
        <w:tabs>
          <w:tab w:val="left" w:pos="2220"/>
        </w:tabs>
        <w:spacing w:line="240" w:lineRule="auto"/>
        <w:ind w:right="6" w:firstLine="567"/>
        <w:rPr>
          <w:sz w:val="24"/>
          <w:szCs w:val="24"/>
        </w:rPr>
      </w:pPr>
      <w:r w:rsidRPr="004C3789">
        <w:rPr>
          <w:b/>
          <w:sz w:val="24"/>
          <w:szCs w:val="24"/>
        </w:rPr>
        <w:t>Задачами изучения модуля</w:t>
      </w:r>
      <w:r w:rsidRPr="004C3789">
        <w:rPr>
          <w:sz w:val="24"/>
          <w:szCs w:val="24"/>
        </w:rPr>
        <w:t xml:space="preserve"> по фитнес-аэробике являются:</w:t>
      </w:r>
    </w:p>
    <w:p w14:paraId="1B0BDF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детей и подростков, увеличение объёма их двигательной активности;</w:t>
      </w:r>
    </w:p>
    <w:p w14:paraId="3186C5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знаний о физической культуре и спорте в целом, истории развития фитнес-аэробики в частности;</w:t>
      </w:r>
    </w:p>
    <w:p w14:paraId="1A42012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14:paraId="7133EE7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фитнес-аэробики;</w:t>
      </w:r>
    </w:p>
    <w:p w14:paraId="704F4FB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общей культуры развития личности обучающегося средствами фитнес-аэробики, в том числе для самореализации и самоопределения;</w:t>
      </w:r>
    </w:p>
    <w:p w14:paraId="2DB3456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фитнес-аэробики;</w:t>
      </w:r>
    </w:p>
    <w:p w14:paraId="517A535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работоспособности;</w:t>
      </w:r>
    </w:p>
    <w:p w14:paraId="5CDCF38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популяризация вида спорта «Фитнес-аэробика» среди детей и молодежи и вовлечение большого количества обучающихся в занятия фитнес-аэробикой; </w:t>
      </w:r>
    </w:p>
    <w:p w14:paraId="237816C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у обучающихся творческих способностей;</w:t>
      </w:r>
    </w:p>
    <w:p w14:paraId="510DBC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16FB26A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3C05F0B7" w14:textId="496288DA"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фитнес-аэробике.</w:t>
      </w:r>
    </w:p>
    <w:p w14:paraId="4AF06A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по фитнес-аэробике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431CDE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фитнес-аэробике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14:paraId="05B4A28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0B2939A" w14:textId="77777777" w:rsidR="00EE7AF3" w:rsidRPr="004C3789" w:rsidRDefault="00EE7AF3" w:rsidP="00976D73">
      <w:pPr>
        <w:tabs>
          <w:tab w:val="left" w:pos="2220"/>
        </w:tabs>
        <w:spacing w:line="240" w:lineRule="auto"/>
        <w:ind w:right="6" w:firstLine="567"/>
        <w:rPr>
          <w:b/>
          <w:sz w:val="24"/>
          <w:szCs w:val="24"/>
        </w:rPr>
      </w:pPr>
    </w:p>
    <w:p w14:paraId="7DCC1B29" w14:textId="4FABE665"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фитнес-аэробике может быть реализован в следующих вариантах:</w:t>
      </w:r>
    </w:p>
    <w:p w14:paraId="1A3AF95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14:paraId="373F7DB8" w14:textId="1FAD51B0"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EE7AF3" w:rsidRPr="004C3789">
        <w:rPr>
          <w:sz w:val="24"/>
          <w:szCs w:val="24"/>
        </w:rPr>
        <w:t>различных интересов обучающихся.</w:t>
      </w:r>
    </w:p>
    <w:p w14:paraId="76BE1B4F" w14:textId="77777777" w:rsidR="009512B2" w:rsidRPr="004C3789" w:rsidRDefault="009512B2" w:rsidP="00976D73">
      <w:pPr>
        <w:tabs>
          <w:tab w:val="left" w:pos="2220"/>
        </w:tabs>
        <w:spacing w:line="240" w:lineRule="auto"/>
        <w:ind w:right="6" w:firstLine="567"/>
        <w:rPr>
          <w:sz w:val="24"/>
          <w:szCs w:val="24"/>
        </w:rPr>
      </w:pPr>
    </w:p>
    <w:p w14:paraId="19C6E02D" w14:textId="2CAFFE5E" w:rsidR="006103F1" w:rsidRPr="004C3789" w:rsidRDefault="006103F1" w:rsidP="00026168">
      <w:pPr>
        <w:tabs>
          <w:tab w:val="left" w:pos="2220"/>
        </w:tabs>
        <w:spacing w:line="240" w:lineRule="auto"/>
        <w:ind w:right="6" w:firstLine="567"/>
        <w:jc w:val="center"/>
        <w:rPr>
          <w:b/>
          <w:sz w:val="24"/>
          <w:szCs w:val="24"/>
        </w:rPr>
      </w:pPr>
      <w:r w:rsidRPr="004C3789">
        <w:rPr>
          <w:b/>
          <w:sz w:val="24"/>
          <w:szCs w:val="24"/>
        </w:rPr>
        <w:t>Содержание модуля по фитнес-аэробике.</w:t>
      </w:r>
    </w:p>
    <w:p w14:paraId="7D92DA2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фитнес-аэробике.</w:t>
      </w:r>
    </w:p>
    <w:p w14:paraId="05C76EF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Фитнес-аэробика как массовый вид спорта, его роль, как важного фактора укрепления здоровья и формирования собственного стиля здорового образа жизни. Правила соревнований по виду спорта «Фитнес-аэробика». </w:t>
      </w:r>
    </w:p>
    <w:p w14:paraId="4EF8FC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14:paraId="40FAD3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морально-волевых качеств во время занятий фитнес-аэробикой.</w:t>
      </w:r>
    </w:p>
    <w:p w14:paraId="71814CC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Движения рук в фитнес-аэробике. Подача вербальных и визуальных команд. Построение занятия (разминка, аэробная часть, силовая часть, заминка). </w:t>
      </w:r>
    </w:p>
    <w:p w14:paraId="086C7C2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История возникновения и развития хип-хоп аэробики в Америке, Европе и России. Особенности данного танцевального стиля.</w:t>
      </w:r>
      <w:r w:rsidRPr="004C3789">
        <w:rPr>
          <w:sz w:val="24"/>
          <w:szCs w:val="24"/>
          <w:lang w:val="en-US"/>
        </w:rPr>
        <w:t> </w:t>
      </w:r>
    </w:p>
    <w:p w14:paraId="44E41E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постановки позиции ног, корпуса.</w:t>
      </w:r>
    </w:p>
    <w:p w14:paraId="7E737DD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2FAEF99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Подготовка места занятий, выбор одежды и обуви для занятий фитнес-аэробикой. </w:t>
      </w:r>
    </w:p>
    <w:p w14:paraId="66AB06E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14:paraId="4A33AF7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Составление планов и самостоятельное проведение занятий фитнес-аэробикой.</w:t>
      </w:r>
    </w:p>
    <w:p w14:paraId="3BDF5E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Тестирование уровня физической подготовленности в фитнес-аэробики. </w:t>
      </w:r>
    </w:p>
    <w:p w14:paraId="032F4D9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Движения рук в фитнес-аэробике. Подача вербальных и визуальных команд. </w:t>
      </w:r>
    </w:p>
    <w:p w14:paraId="48C03DE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Построение урока (разминка, аэробная часть, силовая часть, заминка).</w:t>
      </w:r>
    </w:p>
    <w:p w14:paraId="1213623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0CAAE72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упражнений для развития физических качеств (гибкости, силы, выносливости, быстроты и скоростных способностей).</w:t>
      </w:r>
    </w:p>
    <w:p w14:paraId="137214C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 </w:t>
      </w:r>
    </w:p>
    <w:p w14:paraId="1A9452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Классическая аэробика:</w:t>
      </w:r>
    </w:p>
    <w:p w14:paraId="472E503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ног);</w:t>
      </w:r>
    </w:p>
    <w:p w14:paraId="56C84C0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и комбинации базовых шагов и элементов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5D18D67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сочетания маршевых и синкопированных элементов, сочетание маршевых и лифтовых элементов, комплексы и комбинации классической аэробики на развитие выносливости, гибкости, координации и силы;</w:t>
      </w:r>
    </w:p>
    <w:p w14:paraId="1CE9A3F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элементов, движений и связок классической аэробики.</w:t>
      </w:r>
    </w:p>
    <w:p w14:paraId="4A4364A3" w14:textId="77777777" w:rsidR="006103F1" w:rsidRPr="004C3789" w:rsidRDefault="006103F1" w:rsidP="00976D73">
      <w:pPr>
        <w:tabs>
          <w:tab w:val="left" w:pos="2220"/>
        </w:tabs>
        <w:spacing w:line="240" w:lineRule="auto"/>
        <w:ind w:right="6" w:firstLine="567"/>
        <w:rPr>
          <w:b/>
          <w:sz w:val="24"/>
          <w:szCs w:val="24"/>
        </w:rPr>
      </w:pPr>
      <w:r w:rsidRPr="004C3789">
        <w:rPr>
          <w:b/>
          <w:sz w:val="24"/>
          <w:szCs w:val="24"/>
        </w:rPr>
        <w:t>Степ-аэробика:</w:t>
      </w:r>
    </w:p>
    <w:p w14:paraId="1678A65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базовые элементы со сменой лидирующей ноги (билатеральные);</w:t>
      </w:r>
    </w:p>
    <w:p w14:paraId="2D9346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базовые шаги и различные элементы без смены и со сменой лидирующей ноги, движения руками (в том числе в сочетании с движениями ног);</w:t>
      </w:r>
    </w:p>
    <w:p w14:paraId="05FA165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и комбинации базовых шагов и элементов различной сложности степ-аэробики под музыкальное сопровождение и без него с учетом интенсивности и ритма;</w:t>
      </w:r>
    </w:p>
    <w:p w14:paraId="6638817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14:paraId="20CC8FD9" w14:textId="77777777" w:rsidR="006103F1" w:rsidRPr="004C3789" w:rsidRDefault="006103F1" w:rsidP="00976D73">
      <w:pPr>
        <w:tabs>
          <w:tab w:val="left" w:pos="2220"/>
        </w:tabs>
        <w:spacing w:line="240" w:lineRule="auto"/>
        <w:ind w:right="6" w:firstLine="567"/>
        <w:rPr>
          <w:b/>
          <w:sz w:val="24"/>
          <w:szCs w:val="24"/>
        </w:rPr>
      </w:pPr>
      <w:r w:rsidRPr="004C3789">
        <w:rPr>
          <w:b/>
          <w:sz w:val="24"/>
          <w:szCs w:val="24"/>
        </w:rPr>
        <w:t>Хип-хоп аэробика:</w:t>
      </w:r>
    </w:p>
    <w:p w14:paraId="62B73F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базовые элементы танцевальных движений, базовые движения хип-хопа;</w:t>
      </w:r>
    </w:p>
    <w:p w14:paraId="2B18E3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элементы хип-хоп танца на середине и в партере в разнообразных вариациях; выразительность танцевальных движений;</w:t>
      </w:r>
    </w:p>
    <w:p w14:paraId="74ED36F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комбинации танцевальных движений хип-хопа.</w:t>
      </w:r>
    </w:p>
    <w:p w14:paraId="4B61A3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Хореографическая подготовка:</w:t>
      </w:r>
    </w:p>
    <w:p w14:paraId="7BD1F67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повторение танцевальных шагов, основных элементов танцевальных движений: (шаги с подскоками вперед и с поворотом, шаги галопа);</w:t>
      </w:r>
    </w:p>
    <w:p w14:paraId="40E86D3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французская классическая балетная постановка позиции рук;</w:t>
      </w:r>
    </w:p>
    <w:p w14:paraId="2FB3F13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позиции рук классического танца;</w:t>
      </w:r>
    </w:p>
    <w:p w14:paraId="253990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взаимодействие в паре, синхронность, распределение движений и фигур в пространстве, внешнее воздействие на зрителей и судей, артистизм и эмоциональность.</w:t>
      </w:r>
    </w:p>
    <w:p w14:paraId="2C7B203C" w14:textId="4AE9F042"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фитнес-аэробике направлен на достижение обучающимися личностных, метапредметных и предметных результатов обучения.</w:t>
      </w:r>
    </w:p>
    <w:p w14:paraId="39ECE68D" w14:textId="77777777" w:rsidR="006317B0" w:rsidRPr="004C3789" w:rsidRDefault="006317B0" w:rsidP="00976D73">
      <w:pPr>
        <w:tabs>
          <w:tab w:val="left" w:pos="2220"/>
        </w:tabs>
        <w:spacing w:line="240" w:lineRule="auto"/>
        <w:ind w:right="6" w:firstLine="567"/>
        <w:rPr>
          <w:b/>
          <w:sz w:val="24"/>
          <w:szCs w:val="24"/>
        </w:rPr>
      </w:pPr>
    </w:p>
    <w:p w14:paraId="619D4B8C" w14:textId="77777777" w:rsidR="006317B0" w:rsidRPr="004C3789" w:rsidRDefault="006317B0" w:rsidP="00976D73">
      <w:pPr>
        <w:tabs>
          <w:tab w:val="left" w:pos="2220"/>
        </w:tabs>
        <w:spacing w:line="240" w:lineRule="auto"/>
        <w:ind w:right="6" w:firstLine="567"/>
        <w:rPr>
          <w:b/>
          <w:sz w:val="24"/>
          <w:szCs w:val="24"/>
        </w:rPr>
      </w:pPr>
    </w:p>
    <w:p w14:paraId="15492239" w14:textId="77777777" w:rsidR="006317B0" w:rsidRPr="004C3789" w:rsidRDefault="006317B0" w:rsidP="00976D73">
      <w:pPr>
        <w:tabs>
          <w:tab w:val="left" w:pos="2220"/>
        </w:tabs>
        <w:spacing w:line="240" w:lineRule="auto"/>
        <w:ind w:right="6" w:firstLine="567"/>
        <w:rPr>
          <w:b/>
          <w:sz w:val="24"/>
          <w:szCs w:val="24"/>
        </w:rPr>
      </w:pPr>
    </w:p>
    <w:p w14:paraId="0A9062BC" w14:textId="2CF02F08"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14:paraId="60287DF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p>
    <w:p w14:paraId="0C756B5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0FA4813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оценивать ситуацию и оперативно принимать решения, находить способы взаимодействия с партнерами во время занятий фитнес-аэробикой, а также в учебной и игровой деятельности;</w:t>
      </w:r>
    </w:p>
    <w:p w14:paraId="34FDD7D3" w14:textId="77777777" w:rsidR="006103F1" w:rsidRPr="004C3789" w:rsidRDefault="006103F1" w:rsidP="00976D73">
      <w:pPr>
        <w:tabs>
          <w:tab w:val="left" w:pos="2220"/>
        </w:tabs>
        <w:spacing w:line="240" w:lineRule="auto"/>
        <w:ind w:right="6" w:firstLine="567"/>
        <w:rPr>
          <w:sz w:val="24"/>
          <w:szCs w:val="24"/>
        </w:rPr>
      </w:pPr>
      <w:bookmarkStart w:id="169" w:name="_Hlk97293301"/>
      <w:bookmarkEnd w:id="169"/>
      <w:r w:rsidRPr="004C3789">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094D800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14:paraId="7D34BC1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 использованием средств фитнес-аэробики;</w:t>
      </w:r>
    </w:p>
    <w:p w14:paraId="6B1FD5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14:paraId="3F4418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2698E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168F5EBE" w14:textId="762BA6B1"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14:paraId="1532617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14:paraId="48D2B0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14:paraId="55C28D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23BB80A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 </w:t>
      </w:r>
    </w:p>
    <w:p w14:paraId="6B436AF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146C9AC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фитнес-аэробике;</w:t>
      </w:r>
    </w:p>
    <w:p w14:paraId="257B35C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14:paraId="02CB4A46" w14:textId="680063E3"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14:paraId="4BED024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14:paraId="5E7CFCA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14:paraId="7BF5F0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современных правил организации и проведения соревнований по фитнес-аэробике, правил судейства, роли и обязанностей судейской бригады, осуществление судейства композиций в качестве судьи, помощника судьи, секретаря;</w:t>
      </w:r>
    </w:p>
    <w:p w14:paraId="2510C5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умения применять правила требований безопасности к местам проведения занятий 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14:paraId="0F724E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классификацию видов фитнес-аэробики;</w:t>
      </w:r>
    </w:p>
    <w:p w14:paraId="2F41DEA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 понимание техники и последовательности выполнения упражнений по фитнес-аэробике;</w:t>
      </w:r>
    </w:p>
    <w:p w14:paraId="0D086EC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14:paraId="178EE9F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сочетать маршевые и лифтовые элементы;</w:t>
      </w:r>
    </w:p>
    <w:p w14:paraId="60B3680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подбирать музыку для комплексов упражнений фитнес-аэробики с учетом интенсивности и ритма;</w:t>
      </w:r>
    </w:p>
    <w:p w14:paraId="5DA9A0B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14:paraId="4F8768B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основ музыкальных знаний грамоты (музыкальный квадрат, музыкальная фраза);</w:t>
      </w:r>
    </w:p>
    <w:p w14:paraId="18C9255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чувства ритма, понимание взаимосвязи музыки и движений;</w:t>
      </w:r>
    </w:p>
    <w:p w14:paraId="77A9A9C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 применение способов самоконтроля в учебной и соревновательной деятельности, средств восстановления после физической нагрузки во время занятий фитнес-аэробикой;</w:t>
      </w:r>
    </w:p>
    <w:p w14:paraId="42E251B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фитнес-аэробики во время самостоятельных занятий и досуговой деятельности со сверстниками;</w:t>
      </w:r>
    </w:p>
    <w:p w14:paraId="7F64C17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3DF69DE3" w14:textId="77777777" w:rsidR="00026168" w:rsidRPr="004C3789" w:rsidRDefault="00026168" w:rsidP="00026168">
      <w:pPr>
        <w:tabs>
          <w:tab w:val="left" w:pos="2220"/>
        </w:tabs>
        <w:spacing w:line="240" w:lineRule="auto"/>
        <w:ind w:right="6" w:firstLine="567"/>
        <w:jc w:val="center"/>
        <w:rPr>
          <w:b/>
          <w:sz w:val="24"/>
          <w:szCs w:val="24"/>
        </w:rPr>
      </w:pPr>
    </w:p>
    <w:p w14:paraId="575E43EC" w14:textId="4E4EBEB2" w:rsidR="006103F1" w:rsidRPr="004C3789" w:rsidRDefault="006103F1" w:rsidP="00026168">
      <w:pPr>
        <w:tabs>
          <w:tab w:val="left" w:pos="2220"/>
        </w:tabs>
        <w:spacing w:line="240" w:lineRule="auto"/>
        <w:ind w:right="6" w:firstLine="567"/>
        <w:jc w:val="center"/>
        <w:rPr>
          <w:b/>
          <w:sz w:val="24"/>
          <w:szCs w:val="24"/>
        </w:rPr>
      </w:pPr>
      <w:r w:rsidRPr="004C3789">
        <w:rPr>
          <w:b/>
          <w:sz w:val="24"/>
          <w:szCs w:val="24"/>
        </w:rPr>
        <w:t>Модуль «Спортивная борьба».</w:t>
      </w:r>
    </w:p>
    <w:p w14:paraId="5660AB58" w14:textId="26FA6B8E" w:rsidR="006103F1" w:rsidRPr="004C3789" w:rsidRDefault="006103F1" w:rsidP="00026168">
      <w:pPr>
        <w:tabs>
          <w:tab w:val="left" w:pos="2220"/>
        </w:tabs>
        <w:spacing w:line="240" w:lineRule="auto"/>
        <w:ind w:right="6" w:firstLine="567"/>
        <w:jc w:val="center"/>
        <w:rPr>
          <w:sz w:val="24"/>
          <w:szCs w:val="24"/>
        </w:rPr>
      </w:pPr>
      <w:r w:rsidRPr="004C3789">
        <w:rPr>
          <w:sz w:val="24"/>
          <w:szCs w:val="24"/>
        </w:rPr>
        <w:t>Пояснительная записка модуля «Спортивная борьба».</w:t>
      </w:r>
    </w:p>
    <w:p w14:paraId="5FDD9A94" w14:textId="77777777" w:rsidR="00026168" w:rsidRPr="004C3789" w:rsidRDefault="00026168" w:rsidP="00976D73">
      <w:pPr>
        <w:tabs>
          <w:tab w:val="left" w:pos="2220"/>
        </w:tabs>
        <w:spacing w:line="240" w:lineRule="auto"/>
        <w:ind w:right="6" w:firstLine="567"/>
        <w:rPr>
          <w:sz w:val="24"/>
          <w:szCs w:val="24"/>
        </w:rPr>
      </w:pPr>
    </w:p>
    <w:p w14:paraId="559A3D69" w14:textId="6EA58B4A" w:rsidR="006103F1" w:rsidRPr="004C3789" w:rsidRDefault="006103F1" w:rsidP="00976D73">
      <w:pPr>
        <w:tabs>
          <w:tab w:val="left" w:pos="2220"/>
        </w:tabs>
        <w:spacing w:line="240" w:lineRule="auto"/>
        <w:ind w:right="6" w:firstLine="567"/>
        <w:rPr>
          <w:sz w:val="24"/>
          <w:szCs w:val="24"/>
        </w:rPr>
      </w:pPr>
      <w:r w:rsidRPr="004C3789">
        <w:rPr>
          <w:sz w:val="24"/>
          <w:szCs w:val="24"/>
        </w:rP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932DB4F" w14:textId="77777777" w:rsidR="006103F1" w:rsidRPr="004C3789" w:rsidRDefault="006103F1" w:rsidP="00976D73">
      <w:pPr>
        <w:tabs>
          <w:tab w:val="left" w:pos="2220"/>
        </w:tabs>
        <w:spacing w:line="240" w:lineRule="auto"/>
        <w:ind w:right="6" w:firstLine="567"/>
        <w:rPr>
          <w:sz w:val="24"/>
          <w:szCs w:val="24"/>
        </w:rPr>
      </w:pPr>
      <w:bookmarkStart w:id="170" w:name="_Hlk125539978"/>
      <w:r w:rsidRPr="004C3789">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4F142A5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bookmarkEnd w:id="170"/>
    <w:p w14:paraId="53A8E767" w14:textId="62D68520" w:rsidR="006103F1" w:rsidRPr="004C3789" w:rsidRDefault="00271A2B" w:rsidP="00976D73">
      <w:pPr>
        <w:tabs>
          <w:tab w:val="left" w:pos="2220"/>
        </w:tabs>
        <w:spacing w:line="240" w:lineRule="auto"/>
        <w:ind w:right="6" w:firstLine="567"/>
        <w:rPr>
          <w:sz w:val="24"/>
          <w:szCs w:val="24"/>
        </w:rPr>
      </w:pPr>
      <w:r w:rsidRPr="004C3789">
        <w:rPr>
          <w:b/>
          <w:sz w:val="24"/>
          <w:szCs w:val="24"/>
        </w:rPr>
        <w:t>Целью изучения</w:t>
      </w:r>
      <w:r w:rsidR="006103F1" w:rsidRPr="004C3789">
        <w:rPr>
          <w:b/>
          <w:sz w:val="24"/>
          <w:szCs w:val="24"/>
        </w:rPr>
        <w:t xml:space="preserve"> модуля</w:t>
      </w:r>
      <w:r w:rsidR="006103F1" w:rsidRPr="004C3789">
        <w:rPr>
          <w:sz w:val="24"/>
          <w:szCs w:val="24"/>
        </w:rPr>
        <w:t xml:space="preserve">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видов спорта входящих в термин «Спортивная борьба» (вольная, греко-римская, женская вольная борьба).</w:t>
      </w:r>
    </w:p>
    <w:p w14:paraId="11C2432C" w14:textId="12BFAA4F" w:rsidR="006103F1" w:rsidRPr="004C3789" w:rsidRDefault="006103F1" w:rsidP="00976D73">
      <w:pPr>
        <w:tabs>
          <w:tab w:val="left" w:pos="2220"/>
        </w:tabs>
        <w:spacing w:line="240" w:lineRule="auto"/>
        <w:ind w:right="6" w:firstLine="567"/>
        <w:rPr>
          <w:b/>
          <w:sz w:val="24"/>
          <w:szCs w:val="24"/>
        </w:rPr>
      </w:pPr>
      <w:bookmarkStart w:id="171" w:name="_Hlk125544081"/>
      <w:r w:rsidRPr="004C3789">
        <w:rPr>
          <w:b/>
          <w:sz w:val="24"/>
          <w:szCs w:val="24"/>
        </w:rPr>
        <w:t>Задачами изучения модуля по спортивной борьбе являются:</w:t>
      </w:r>
    </w:p>
    <w:bookmarkEnd w:id="171"/>
    <w:p w14:paraId="64979FE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w:t>
      </w:r>
    </w:p>
    <w:p w14:paraId="27DE9E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228429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14:paraId="432EF10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спортивной борьбы;</w:t>
      </w:r>
    </w:p>
    <w:p w14:paraId="7AE0D07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общей культуры развития личности обучающегося средствами спортивной борьбы, в том числе для самореализации и самоопределения;</w:t>
      </w:r>
    </w:p>
    <w:p w14:paraId="1DAB216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492E40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14:paraId="0E6DF3B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борьбой, в школьные спортивные клубы, секции, к участию в соревнованиях;</w:t>
      </w:r>
    </w:p>
    <w:p w14:paraId="2B2AFB8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550BF2D8" w14:textId="77777777" w:rsidR="00404C3A" w:rsidRPr="004C3789" w:rsidRDefault="00404C3A" w:rsidP="00976D73">
      <w:pPr>
        <w:tabs>
          <w:tab w:val="left" w:pos="2220"/>
        </w:tabs>
        <w:spacing w:line="240" w:lineRule="auto"/>
        <w:ind w:right="6" w:firstLine="567"/>
        <w:rPr>
          <w:b/>
          <w:sz w:val="24"/>
          <w:szCs w:val="24"/>
        </w:rPr>
      </w:pPr>
    </w:p>
    <w:p w14:paraId="014E0290" w14:textId="77777777" w:rsidR="00404C3A" w:rsidRPr="004C3789" w:rsidRDefault="00404C3A" w:rsidP="00976D73">
      <w:pPr>
        <w:tabs>
          <w:tab w:val="left" w:pos="2220"/>
        </w:tabs>
        <w:spacing w:line="240" w:lineRule="auto"/>
        <w:ind w:right="6" w:firstLine="567"/>
        <w:rPr>
          <w:b/>
          <w:sz w:val="24"/>
          <w:szCs w:val="24"/>
        </w:rPr>
      </w:pPr>
    </w:p>
    <w:p w14:paraId="2AFF9021" w14:textId="2FC3B045"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спортивной борьбе.</w:t>
      </w:r>
    </w:p>
    <w:p w14:paraId="29491D07" w14:textId="77777777" w:rsidR="006103F1" w:rsidRPr="004C3789" w:rsidRDefault="006103F1" w:rsidP="00976D73">
      <w:pPr>
        <w:tabs>
          <w:tab w:val="left" w:pos="2220"/>
        </w:tabs>
        <w:spacing w:line="240" w:lineRule="auto"/>
        <w:ind w:right="6" w:firstLine="567"/>
        <w:rPr>
          <w:sz w:val="24"/>
          <w:szCs w:val="24"/>
        </w:rPr>
      </w:pPr>
      <w:bookmarkStart w:id="172" w:name="_Hlk125544138"/>
      <w:r w:rsidRPr="004C3789">
        <w:rPr>
          <w:sz w:val="24"/>
          <w:szCs w:val="24"/>
        </w:rPr>
        <w:t xml:space="preserve">Модуль по спортивной борьбе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74EB639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14:paraId="05598895" w14:textId="77777777" w:rsidR="006103F1" w:rsidRPr="004C3789" w:rsidRDefault="006103F1" w:rsidP="00976D73">
      <w:pPr>
        <w:tabs>
          <w:tab w:val="left" w:pos="2220"/>
        </w:tabs>
        <w:spacing w:line="240" w:lineRule="auto"/>
        <w:ind w:right="6" w:firstLine="567"/>
        <w:rPr>
          <w:sz w:val="24"/>
          <w:szCs w:val="24"/>
        </w:rPr>
      </w:pPr>
      <w:bookmarkStart w:id="173" w:name="_Hlk125541125"/>
      <w:r w:rsidRPr="004C3789">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End w:id="173"/>
      <w:r w:rsidRPr="004C3789">
        <w:rPr>
          <w:sz w:val="24"/>
          <w:szCs w:val="24"/>
        </w:rPr>
        <w:t>.</w:t>
      </w:r>
    </w:p>
    <w:bookmarkEnd w:id="172"/>
    <w:p w14:paraId="56D96A0F" w14:textId="4C6375A1"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спортивной борьбе может быть реализован в следующих вариантах:</w:t>
      </w:r>
    </w:p>
    <w:p w14:paraId="6DC6A88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14:paraId="344F52B3" w14:textId="53A8FB34" w:rsidR="006103F1" w:rsidRPr="004C3789" w:rsidRDefault="006103F1" w:rsidP="00976D73">
      <w:pPr>
        <w:tabs>
          <w:tab w:val="left" w:pos="2220"/>
        </w:tabs>
        <w:spacing w:line="240" w:lineRule="auto"/>
        <w:ind w:right="6" w:firstLine="567"/>
        <w:rPr>
          <w:sz w:val="24"/>
          <w:szCs w:val="24"/>
        </w:rPr>
      </w:pPr>
      <w:r w:rsidRPr="004C3789">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r w:rsidR="009512B2" w:rsidRPr="004C3789">
        <w:rPr>
          <w:sz w:val="24"/>
          <w:szCs w:val="24"/>
        </w:rPr>
        <w:t>.</w:t>
      </w:r>
    </w:p>
    <w:p w14:paraId="78E612A0" w14:textId="77777777" w:rsidR="00271A2B" w:rsidRPr="004C3789" w:rsidRDefault="00271A2B" w:rsidP="00976D73">
      <w:pPr>
        <w:tabs>
          <w:tab w:val="left" w:pos="2220"/>
        </w:tabs>
        <w:spacing w:line="240" w:lineRule="auto"/>
        <w:ind w:right="6" w:firstLine="567"/>
        <w:rPr>
          <w:b/>
          <w:sz w:val="24"/>
          <w:szCs w:val="24"/>
        </w:rPr>
      </w:pPr>
    </w:p>
    <w:p w14:paraId="622467E1" w14:textId="70FB6F34"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спортивной борьбе.</w:t>
      </w:r>
    </w:p>
    <w:p w14:paraId="29B20E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спортивной борьбе.</w:t>
      </w:r>
    </w:p>
    <w:p w14:paraId="2ED70D0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История развития отечественных и зарубежных борцовских клубов. Ведущие борцы региона и Российской Федерации. </w:t>
      </w:r>
    </w:p>
    <w:p w14:paraId="0B1C556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Названия и роль главных организаций, федераций (международные, российские), осуществляющих управление и развитие спортивной борьбой.</w:t>
      </w:r>
    </w:p>
    <w:p w14:paraId="59046A2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Борцовские клубы, их история и традиции. Известные отечественные борцы и тренеры.</w:t>
      </w:r>
    </w:p>
    <w:p w14:paraId="1968C3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Достижения отечественной сборной команды страны и российских клубов на мировых чемпионатах, первенствах и международных соревнованиях. </w:t>
      </w:r>
    </w:p>
    <w:p w14:paraId="6316E50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Требования безопасности при организации занятий спортивной борьбой. Характерные травмы борцов и мероприятия по их предупреждению.</w:t>
      </w:r>
    </w:p>
    <w:p w14:paraId="005D570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Словарь терминов и определений по спортивной борьбе. </w:t>
      </w:r>
    </w:p>
    <w:p w14:paraId="17DF4E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соревнований по спортивной борьбе. Судейская коллегия, обслуживающая соревнования по спортивной борьбе. Жесты судьи. </w:t>
      </w:r>
    </w:p>
    <w:p w14:paraId="6CD26FF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подбора физических упражнений для развития физических качеств борца. </w:t>
      </w:r>
    </w:p>
    <w:p w14:paraId="601F4B0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Понятия и характеристика технических и тактических элементов и приёмов в спортивной борьбе, их название и техника выполнения.</w:t>
      </w:r>
    </w:p>
    <w:p w14:paraId="2B8E433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0BB4FEC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безопасного, правомерного поведения во время соревнований по спортивной борьбе в качестве зрителя, болельщика (фаната). </w:t>
      </w:r>
    </w:p>
    <w:p w14:paraId="399FE1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Самоконтроль и его роль в учебной и соревновательной деятельности. </w:t>
      </w:r>
    </w:p>
    <w:p w14:paraId="4593373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борца. </w:t>
      </w:r>
    </w:p>
    <w:p w14:paraId="3BBA169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личной гигиены, требования к спортивной одежде и обуви для занятий спортивной борьбой. Правила ухода за спортивным инвентарем и оборудованием. </w:t>
      </w:r>
    </w:p>
    <w:p w14:paraId="6D008D7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Тестирование уровня физической подготовленности в спортивной борьбе. </w:t>
      </w:r>
    </w:p>
    <w:p w14:paraId="49410C4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Дневник самонаблюдения за показателями развития физических качеств и состояния здоровья.</w:t>
      </w:r>
    </w:p>
    <w:p w14:paraId="5F8153E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7F7D1A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7D6D14A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 </w:t>
      </w:r>
    </w:p>
    <w:p w14:paraId="5CBD56C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корригирующей гимнастики с использованием специальных упражнений из арсенала спортивной борьбы. Разминка и её роль в уроке физической культуры. </w:t>
      </w:r>
    </w:p>
    <w:p w14:paraId="66B6041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Технические приёмы и тактические действия в спортивной борьбе, изученные на уровне начального общего образования.</w:t>
      </w:r>
    </w:p>
    <w:p w14:paraId="6FC8390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технические действия и передвижения: различные виды ходьбы и бега.</w:t>
      </w:r>
    </w:p>
    <w:p w14:paraId="6F419F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Акробатические элементы: перекаты, различные виды кувырков, перевороты боком, перевороты разгибом и другие элементы.</w:t>
      </w:r>
    </w:p>
    <w:p w14:paraId="43868FD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14:paraId="1C49439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Базовые технические действия в партере: перевороты рычагом, перевороты переходом, перевороты скручиванием, перевороты забеганием, перевороты накатом, перевороты прогибом, перевороты разгибанием, перевороты через себя, накрывания, дожимания, выходы наверх, защиты и контрприёмы, а также другие приёмы в партере из арсенала греко-римской и вольной борьбы. Связки и комбинации технических действий в партере.</w:t>
      </w:r>
    </w:p>
    <w:p w14:paraId="41B29D7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Базовые технические действия в стойке: переводы 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 в стойке из арсенала греко-римской и вольной борьбы. Связки и комбинации технических действий в стойке.</w:t>
      </w:r>
    </w:p>
    <w:p w14:paraId="7C4FE57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20234DD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тренировочные и контрольные поединки, игры с элементами единоборств. Участие в соревновательной деятельности.</w:t>
      </w:r>
    </w:p>
    <w:p w14:paraId="056E06C1" w14:textId="1349CBA8"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спортивной борьбе направлено на достижение обучающимися личностных, метапредметных и предметных результатов обучения.</w:t>
      </w:r>
    </w:p>
    <w:p w14:paraId="6905BED3" w14:textId="30497DD5"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14:paraId="1C76A50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спортивной борьбе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14:paraId="0EA4F6F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14:paraId="69A37F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по спортивной борьбе регионального, всероссийского и мирового уровней, отечественных и зарубежных борцовских клубов, а также школьных спортивных клубов;</w:t>
      </w:r>
    </w:p>
    <w:p w14:paraId="40632C4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37A6B1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10E9ED9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794B91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32AA23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759E05E6" w14:textId="7239AB85"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14:paraId="4A5534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1C44F9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14:paraId="232EBAC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52C083D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3E8DB7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5DCF1DE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6DBA5E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21D51BA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791818D" w14:textId="709B282C"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14:paraId="7423A91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14:paraId="171A60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роли главных организаций по спортивной борьбе регионального, всероссийского и мирового уровней, общих сведений о развитии отечественных и зарубежных борцовских клубов, ведущих борцах клубов, региона и Российской Федерации;</w:t>
      </w:r>
    </w:p>
    <w:p w14:paraId="69F7A81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14:paraId="5CF764A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14:paraId="19DD114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приёмам;</w:t>
      </w:r>
    </w:p>
    <w:p w14:paraId="50ED2D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демонстрировать технику базовых технических действий в стойке и партере; </w:t>
      </w:r>
    </w:p>
    <w:p w14:paraId="35FE585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демонстрировать 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14:paraId="798F92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изученных технических и тактических приёмов в учебной, игровой и досуговой деятельности;</w:t>
      </w:r>
    </w:p>
    <w:p w14:paraId="140113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заинтересованности и познавательного интереса к освоению технико-тактических основ спортивной борьбы, умение отслеживать правильность двигательных действий и выявлять ошибки в технике и тактике поединков по спортивной борьбе;</w:t>
      </w:r>
    </w:p>
    <w:p w14:paraId="085233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борцов;</w:t>
      </w:r>
    </w:p>
    <w:p w14:paraId="548AE03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отслеживать правильность двигательных действий и выявлять ошибки в технике выполнения приёмов борьбы;</w:t>
      </w:r>
    </w:p>
    <w:p w14:paraId="6EC88A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применять правила безопасности при занятиях борьбой правомерного поведения во время соревнований по спортивной борьбе в качестве зрителя, болельщика;</w:t>
      </w:r>
    </w:p>
    <w:p w14:paraId="1E66E5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14:paraId="6C7B98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соблюдать правила личной гигиены и ухода за борцовским спортивным инвентарем и оборудованием; </w:t>
      </w:r>
    </w:p>
    <w:p w14:paraId="5C8BD3E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подбирать спортивную одежду и обувь для занятий спортивной борьбой;</w:t>
      </w:r>
    </w:p>
    <w:p w14:paraId="7B4DB91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6FC33FB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14:paraId="307104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7255CB86" w14:textId="77777777" w:rsidR="00A302D6" w:rsidRPr="004C3789" w:rsidRDefault="00A302D6" w:rsidP="009D4597">
      <w:pPr>
        <w:tabs>
          <w:tab w:val="left" w:pos="2220"/>
        </w:tabs>
        <w:spacing w:line="240" w:lineRule="auto"/>
        <w:ind w:right="6" w:firstLine="567"/>
        <w:jc w:val="center"/>
        <w:rPr>
          <w:b/>
          <w:sz w:val="24"/>
          <w:szCs w:val="24"/>
        </w:rPr>
      </w:pPr>
    </w:p>
    <w:p w14:paraId="7AB786E7" w14:textId="63D4B5F8" w:rsidR="006103F1" w:rsidRPr="004C3789" w:rsidRDefault="006103F1" w:rsidP="009D4597">
      <w:pPr>
        <w:tabs>
          <w:tab w:val="left" w:pos="2220"/>
        </w:tabs>
        <w:spacing w:line="240" w:lineRule="auto"/>
        <w:ind w:right="6" w:firstLine="567"/>
        <w:jc w:val="center"/>
        <w:rPr>
          <w:b/>
          <w:sz w:val="24"/>
          <w:szCs w:val="24"/>
        </w:rPr>
      </w:pPr>
      <w:r w:rsidRPr="004C3789">
        <w:rPr>
          <w:b/>
          <w:sz w:val="24"/>
          <w:szCs w:val="24"/>
        </w:rPr>
        <w:t>Модуль «Флорбол».</w:t>
      </w:r>
    </w:p>
    <w:p w14:paraId="6DBF38DC" w14:textId="20E899CA" w:rsidR="006103F1" w:rsidRPr="004C3789" w:rsidRDefault="006103F1" w:rsidP="009D4597">
      <w:pPr>
        <w:tabs>
          <w:tab w:val="left" w:pos="2220"/>
        </w:tabs>
        <w:spacing w:line="240" w:lineRule="auto"/>
        <w:ind w:right="6" w:firstLine="567"/>
        <w:jc w:val="center"/>
        <w:rPr>
          <w:sz w:val="24"/>
          <w:szCs w:val="24"/>
        </w:rPr>
      </w:pPr>
      <w:r w:rsidRPr="004C3789">
        <w:rPr>
          <w:sz w:val="24"/>
          <w:szCs w:val="24"/>
        </w:rPr>
        <w:t>Пояснительная записка модуля «Флорбол».</w:t>
      </w:r>
    </w:p>
    <w:p w14:paraId="488F4D33" w14:textId="77777777" w:rsidR="009D4597" w:rsidRPr="004C3789" w:rsidRDefault="009D4597" w:rsidP="00976D73">
      <w:pPr>
        <w:tabs>
          <w:tab w:val="left" w:pos="2220"/>
        </w:tabs>
        <w:spacing w:line="240" w:lineRule="auto"/>
        <w:ind w:right="6" w:firstLine="567"/>
        <w:rPr>
          <w:sz w:val="24"/>
          <w:szCs w:val="24"/>
        </w:rPr>
      </w:pPr>
    </w:p>
    <w:p w14:paraId="5BF55452" w14:textId="6600D243" w:rsidR="006103F1" w:rsidRPr="004C3789" w:rsidRDefault="006103F1" w:rsidP="00976D73">
      <w:pPr>
        <w:tabs>
          <w:tab w:val="left" w:pos="2220"/>
        </w:tabs>
        <w:spacing w:line="240" w:lineRule="auto"/>
        <w:ind w:right="6" w:firstLine="567"/>
        <w:rPr>
          <w:sz w:val="24"/>
          <w:szCs w:val="24"/>
        </w:rPr>
      </w:pPr>
      <w:r w:rsidRPr="004C3789">
        <w:rPr>
          <w:sz w:val="24"/>
          <w:szCs w:val="24"/>
        </w:rPr>
        <w:t>Модуль «Флорбол» (далее – модуль по флорболу, флорбол)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DB0A6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2CE21F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Выполнение сложно 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14:paraId="79E8C19E" w14:textId="48F057F8"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w:t>
      </w:r>
      <w:r w:rsidR="00A302D6" w:rsidRPr="004C3789">
        <w:rPr>
          <w:b/>
          <w:sz w:val="24"/>
          <w:szCs w:val="24"/>
        </w:rPr>
        <w:t>я</w:t>
      </w:r>
      <w:r w:rsidRPr="004C3789">
        <w:rPr>
          <w:b/>
          <w:sz w:val="24"/>
          <w:szCs w:val="24"/>
        </w:rPr>
        <w:t xml:space="preserve"> модуля</w:t>
      </w:r>
      <w:r w:rsidRPr="004C3789">
        <w:rPr>
          <w:sz w:val="24"/>
          <w:szCs w:val="24"/>
        </w:rPr>
        <w:t xml:space="preserve"> по флорболу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7158C56E" w14:textId="3B229FAE" w:rsidR="006103F1" w:rsidRPr="004C3789" w:rsidRDefault="006103F1" w:rsidP="00976D73">
      <w:pPr>
        <w:tabs>
          <w:tab w:val="left" w:pos="2220"/>
        </w:tabs>
        <w:spacing w:line="240" w:lineRule="auto"/>
        <w:ind w:right="6" w:firstLine="567"/>
        <w:rPr>
          <w:b/>
          <w:sz w:val="24"/>
          <w:szCs w:val="24"/>
        </w:rPr>
      </w:pPr>
      <w:r w:rsidRPr="004C3789">
        <w:rPr>
          <w:b/>
          <w:sz w:val="24"/>
          <w:szCs w:val="24"/>
        </w:rPr>
        <w:t>Задачами изучения модуля по флорболу являются:</w:t>
      </w:r>
    </w:p>
    <w:p w14:paraId="759AF0B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детей и подростков, увеличение объёма их двигательной активности;</w:t>
      </w:r>
    </w:p>
    <w:p w14:paraId="5410872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191D965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14:paraId="1F1D8A2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4B48FDD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общей культуры развития личности обучающегося средствами флорбола, в том числе для самореализации и самоопределения;</w:t>
      </w:r>
    </w:p>
    <w:p w14:paraId="4A3FD40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DB550E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14:paraId="7FEE8C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7D82CD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001AA375" w14:textId="77777777" w:rsidR="00A302D6" w:rsidRPr="004C3789" w:rsidRDefault="00A302D6" w:rsidP="00976D73">
      <w:pPr>
        <w:tabs>
          <w:tab w:val="left" w:pos="2220"/>
        </w:tabs>
        <w:spacing w:line="240" w:lineRule="auto"/>
        <w:ind w:right="6" w:firstLine="567"/>
        <w:rPr>
          <w:b/>
          <w:sz w:val="24"/>
          <w:szCs w:val="24"/>
        </w:rPr>
      </w:pPr>
    </w:p>
    <w:p w14:paraId="6AF92F26" w14:textId="77777777" w:rsidR="00404C3A" w:rsidRPr="004C3789" w:rsidRDefault="00404C3A" w:rsidP="00976D73">
      <w:pPr>
        <w:tabs>
          <w:tab w:val="left" w:pos="2220"/>
        </w:tabs>
        <w:spacing w:line="240" w:lineRule="auto"/>
        <w:ind w:right="6" w:firstLine="567"/>
        <w:rPr>
          <w:b/>
          <w:sz w:val="24"/>
          <w:szCs w:val="24"/>
        </w:rPr>
      </w:pPr>
    </w:p>
    <w:p w14:paraId="34C14A14" w14:textId="77777777" w:rsidR="00404C3A" w:rsidRPr="004C3789" w:rsidRDefault="00404C3A" w:rsidP="00976D73">
      <w:pPr>
        <w:tabs>
          <w:tab w:val="left" w:pos="2220"/>
        </w:tabs>
        <w:spacing w:line="240" w:lineRule="auto"/>
        <w:ind w:right="6" w:firstLine="567"/>
        <w:rPr>
          <w:b/>
          <w:sz w:val="24"/>
          <w:szCs w:val="24"/>
        </w:rPr>
      </w:pPr>
    </w:p>
    <w:p w14:paraId="1E1BC053" w14:textId="4424042F"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флорболу.</w:t>
      </w:r>
    </w:p>
    <w:p w14:paraId="29AE02F3" w14:textId="77777777" w:rsidR="006103F1" w:rsidRPr="004C3789" w:rsidRDefault="006103F1" w:rsidP="00976D73">
      <w:pPr>
        <w:tabs>
          <w:tab w:val="left" w:pos="2220"/>
        </w:tabs>
        <w:spacing w:line="240" w:lineRule="auto"/>
        <w:ind w:right="6" w:firstLine="567"/>
        <w:rPr>
          <w:sz w:val="24"/>
          <w:szCs w:val="24"/>
        </w:rPr>
      </w:pPr>
      <w:bookmarkStart w:id="174" w:name="_Hlk125548010"/>
      <w:r w:rsidRPr="004C3789">
        <w:rPr>
          <w:sz w:val="24"/>
          <w:szCs w:val="24"/>
        </w:rPr>
        <w:t xml:space="preserve">Модуль по флорболу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bookmarkEnd w:id="174"/>
    <w:p w14:paraId="13B3F31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флорболу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14:paraId="798209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14:paraId="0CB66A81" w14:textId="423DFE13"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флорболу может быть реализован в следующих вариантах:</w:t>
      </w:r>
    </w:p>
    <w:p w14:paraId="4D20948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14:paraId="75EEEBB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9D4A74F" w14:textId="1DD7C32F" w:rsidR="006103F1" w:rsidRPr="004C3789" w:rsidRDefault="006103F1" w:rsidP="00976D73">
      <w:pPr>
        <w:tabs>
          <w:tab w:val="left" w:pos="2220"/>
        </w:tabs>
        <w:spacing w:line="240" w:lineRule="auto"/>
        <w:ind w:right="6" w:firstLine="567"/>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14:paraId="79679519" w14:textId="77777777" w:rsidR="00404C3A" w:rsidRPr="004C3789" w:rsidRDefault="00404C3A" w:rsidP="00976D73">
      <w:pPr>
        <w:tabs>
          <w:tab w:val="left" w:pos="2220"/>
        </w:tabs>
        <w:spacing w:line="240" w:lineRule="auto"/>
        <w:ind w:right="6" w:firstLine="567"/>
        <w:rPr>
          <w:sz w:val="24"/>
          <w:szCs w:val="24"/>
        </w:rPr>
      </w:pPr>
    </w:p>
    <w:p w14:paraId="1E2382F4" w14:textId="2569F0F9" w:rsidR="006103F1" w:rsidRPr="004C3789" w:rsidRDefault="006103F1" w:rsidP="009D4597">
      <w:pPr>
        <w:tabs>
          <w:tab w:val="left" w:pos="2220"/>
        </w:tabs>
        <w:spacing w:line="240" w:lineRule="auto"/>
        <w:ind w:right="6" w:firstLine="567"/>
        <w:jc w:val="center"/>
        <w:rPr>
          <w:b/>
          <w:sz w:val="24"/>
          <w:szCs w:val="24"/>
        </w:rPr>
      </w:pPr>
      <w:r w:rsidRPr="004C3789">
        <w:rPr>
          <w:b/>
          <w:sz w:val="24"/>
          <w:szCs w:val="24"/>
        </w:rPr>
        <w:t>Содержание модуля по флорболу.</w:t>
      </w:r>
    </w:p>
    <w:p w14:paraId="53638A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флорболе.</w:t>
      </w:r>
    </w:p>
    <w:p w14:paraId="2CCFE0B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История развития отечественных и зарубежных флорбольных клубов. Ведущие игроки флорбольных клубов региона и Российской Федерации. </w:t>
      </w:r>
    </w:p>
    <w:p w14:paraId="3DEC9FF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Названия и роль главных флорбольных организаций, федераций (международные, российские), осуществляющих управление флорболом. </w:t>
      </w:r>
    </w:p>
    <w:p w14:paraId="39C114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Флорбольные клубы, их история и традиции. Известные отечественные флорболисты и тренеры. </w:t>
      </w:r>
    </w:p>
    <w:p w14:paraId="3F3A848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Достижения отечественной сборной команды страны и российских клубов на мировых первенствах и международных соревнованиях. </w:t>
      </w:r>
    </w:p>
    <w:p w14:paraId="42FBE9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Требования безопасности при организации занятий флорболом. Характерные травмы флорболистов и мероприятия по их предупреждению. </w:t>
      </w:r>
    </w:p>
    <w:p w14:paraId="554B934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Флорбольный словарь терминов и определений. </w:t>
      </w:r>
    </w:p>
    <w:p w14:paraId="4F5DEFD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соревнований игры во флорбол. Судейская коллегия, обслуживающая соревнования по флорболу. Жесты судьи. </w:t>
      </w:r>
    </w:p>
    <w:p w14:paraId="61C819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Амплуа полевых игроков при игре во флорбол. </w:t>
      </w:r>
    </w:p>
    <w:p w14:paraId="5478B5A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подбора физических упражнений для развития физических качеств флорболистов. </w:t>
      </w:r>
    </w:p>
    <w:p w14:paraId="35DE41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Понятия и характеристика технических и тактических элементов флорбола, их название и методика выполнения.</w:t>
      </w:r>
    </w:p>
    <w:p w14:paraId="2A7756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3F36CAF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безопасного, правомерного поведения во время соревнований по флорболу в качестве зрителя, болельщика (фаната). </w:t>
      </w:r>
    </w:p>
    <w:p w14:paraId="341493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Самоконтроль и его роль в учебной и соревновательной деятельности. </w:t>
      </w:r>
    </w:p>
    <w:p w14:paraId="14613F2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Первые внешние признаки утомления. Средства восстановления организма после физической нагрузки. Правильное сбалансированное питание флорболиста. </w:t>
      </w:r>
    </w:p>
    <w:p w14:paraId="71C0E3F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личной гигиены, требования к спортивной одежде и обуви для занятий флорболом. Правила ухода за спортивным инвентарем и оборудованием. </w:t>
      </w:r>
    </w:p>
    <w:p w14:paraId="0FF6F71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Тестирование уровня физической подготовленности во флорболе. </w:t>
      </w:r>
    </w:p>
    <w:p w14:paraId="1071FE3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Дневник самонаблюдения за показателями развития физических качеств и состояния здоровья.</w:t>
      </w:r>
    </w:p>
    <w:p w14:paraId="0031EA5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15F87A4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упражнений для развития физических качеств (ловкости, гибкости, силы, выносливости, быстроты и скоростных способностей). </w:t>
      </w:r>
    </w:p>
    <w:p w14:paraId="7876D7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упражнений. </w:t>
      </w:r>
    </w:p>
    <w:p w14:paraId="022C669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Комплексы корригирующей гимнастики с использованием специальных флорбольных упражнений. Разминка и её роль в уроке физической культуры. </w:t>
      </w:r>
    </w:p>
    <w:p w14:paraId="7C6928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Технические приемы и тактические действия во флорболе, изученные на уровне начального общего образования. </w:t>
      </w:r>
    </w:p>
    <w:p w14:paraId="694CD2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Элементы техники передвижения по игровой площадке полевого игрока во флорболе. </w:t>
      </w:r>
    </w:p>
    <w:p w14:paraId="4324E82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Ведение мяча: </w:t>
      </w:r>
    </w:p>
    <w:p w14:paraId="79EB805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различными способами дриблинга (с перекладыванием, способом «пятка-носок»); </w:t>
      </w:r>
    </w:p>
    <w:p w14:paraId="5AA7E8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без отрыва мяча от крюка клюшки; </w:t>
      </w:r>
    </w:p>
    <w:p w14:paraId="768FF87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ведение мяча толками (ударами), ведение, прикрывая мяч корпусом; </w:t>
      </w:r>
    </w:p>
    <w:p w14:paraId="0C3C49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смешанный способ ведения мяча. </w:t>
      </w:r>
    </w:p>
    <w:p w14:paraId="7FCC0EF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Прием: прием мяча с уступающим движением крюка клюшки (в захват), прием без уступающего движения крюка клюшки (подставка клюшки), прием мяча корпусом и ногой, прием летного мяча клюшкой. </w:t>
      </w:r>
    </w:p>
    <w:p w14:paraId="52678C0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Передача мяча: ударом, броском, верхом, по полу, неудобной стороной. </w:t>
      </w:r>
    </w:p>
    <w:p w14:paraId="697492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Бросок мяча: заметающий, кистевой, с дуги, с неудобной стороны. </w:t>
      </w:r>
    </w:p>
    <w:p w14:paraId="382C13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Удар по мячу: заметающий, удар-щелчок, прямой удар, удар с неудобной стороны, удар по летному мячу. </w:t>
      </w:r>
    </w:p>
    <w:p w14:paraId="0DFE6D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Обводка и обыгрывание: обеганием соперника, прокидкой или пробросом мяча, с помощью элементов дриблинга, при помощи обманных движений (финтов). </w:t>
      </w:r>
    </w:p>
    <w:p w14:paraId="74C98B3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Отбор мяча</w:t>
      </w:r>
      <w:r w:rsidRPr="004C3789">
        <w:rPr>
          <w:sz w:val="24"/>
          <w:szCs w:val="24"/>
        </w:rPr>
        <w:tab/>
        <w:t xml:space="preserve"> (в момент приема и во время ведения): выбивание или вытаскивание. </w:t>
      </w:r>
    </w:p>
    <w:p w14:paraId="72EE348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Перехват мяча: клюшкой, ногой, корпусом.</w:t>
      </w:r>
    </w:p>
    <w:p w14:paraId="376171B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Розыгрыш спорного мяча: выигрыш носком пера клюшки на себя, выбивание, продавливание. </w:t>
      </w:r>
    </w:p>
    <w:p w14:paraId="3054312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Техника игры вратаря: </w:t>
      </w:r>
    </w:p>
    <w:p w14:paraId="28EE7D6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стойка (высокая, средняя, низкая); </w:t>
      </w:r>
    </w:p>
    <w:p w14:paraId="604EE4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4D920F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элементы техники противодействия и овладения мячом (парирование - отбивание мяча ногой, рукой, туловищем, головой, ловля – одной или двумя руками, накрывание); </w:t>
      </w:r>
    </w:p>
    <w:p w14:paraId="7772B26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элементы техники нападения (передача мяча рукой).</w:t>
      </w:r>
    </w:p>
    <w:p w14:paraId="0632229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4C6584F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Тактика нападения: </w:t>
      </w:r>
    </w:p>
    <w:p w14:paraId="6DAB0B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действия с мячом и без мяча (открывание, отвлечение соперника, создание численного преимущества на отдельном участке поля, подключение);</w:t>
      </w:r>
    </w:p>
    <w:p w14:paraId="55F5DA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групповые взаимодействия и комбинации (в парах, тройках, группах, при стандартных положениях);</w:t>
      </w:r>
    </w:p>
    <w:p w14:paraId="53DE1B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14:paraId="0ACE514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Тактика защиты:</w:t>
      </w:r>
    </w:p>
    <w:p w14:paraId="2810EB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14:paraId="2C1D197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7367AF3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14:paraId="6BB8E26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игры во флорбол. Малые (упрощенные) игры в технико-тактической подготовке флорболистов. Участие в соревновательной деятельности.</w:t>
      </w:r>
    </w:p>
    <w:p w14:paraId="2ED1C5E9" w14:textId="1179FE90" w:rsidR="006103F1" w:rsidRPr="004C3789" w:rsidRDefault="006103F1" w:rsidP="00976D73">
      <w:pPr>
        <w:tabs>
          <w:tab w:val="left" w:pos="2220"/>
        </w:tabs>
        <w:spacing w:line="240" w:lineRule="auto"/>
        <w:ind w:right="6" w:firstLine="567"/>
        <w:rPr>
          <w:sz w:val="24"/>
          <w:szCs w:val="24"/>
        </w:rPr>
      </w:pPr>
      <w:r w:rsidRPr="004C3789">
        <w:rPr>
          <w:sz w:val="24"/>
          <w:szCs w:val="24"/>
        </w:rPr>
        <w:t>Содержание модуля по флорболу направлено на достижение обучающимися личностных, метапредметных и предметных результатов обучения.</w:t>
      </w:r>
    </w:p>
    <w:p w14:paraId="40A23C4F" w14:textId="2C55D0A1" w:rsidR="006103F1" w:rsidRPr="004C3789" w:rsidRDefault="006103F1" w:rsidP="00976D73">
      <w:pPr>
        <w:tabs>
          <w:tab w:val="left" w:pos="2220"/>
        </w:tabs>
        <w:spacing w:line="240" w:lineRule="auto"/>
        <w:ind w:right="6" w:firstLine="567"/>
        <w:rPr>
          <w:sz w:val="24"/>
          <w:szCs w:val="24"/>
        </w:rPr>
      </w:pPr>
      <w:r w:rsidRPr="004C3789">
        <w:rPr>
          <w:sz w:val="24"/>
          <w:szCs w:val="24"/>
        </w:rPr>
        <w:t>При изучении модуля по флорболу на уровне основного общего образования у обучающихся будут сформированы следующие личностные результаты:</w:t>
      </w:r>
    </w:p>
    <w:p w14:paraId="2AF073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14:paraId="657F3BF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14:paraId="5D2C82E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 </w:t>
      </w:r>
    </w:p>
    <w:p w14:paraId="0FA650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7A7C58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14:paraId="0F51ED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550F7E7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4E746B3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6341BC60" w14:textId="43CD1E4A" w:rsidR="006103F1" w:rsidRPr="004C3789" w:rsidRDefault="006103F1" w:rsidP="00976D73">
      <w:pPr>
        <w:tabs>
          <w:tab w:val="left" w:pos="2220"/>
        </w:tabs>
        <w:spacing w:line="240" w:lineRule="auto"/>
        <w:ind w:right="6" w:firstLine="567"/>
        <w:rPr>
          <w:sz w:val="24"/>
          <w:szCs w:val="24"/>
        </w:rPr>
      </w:pPr>
      <w:r w:rsidRPr="004C3789">
        <w:rPr>
          <w:sz w:val="24"/>
          <w:szCs w:val="24"/>
        </w:rPr>
        <w:t>При изучении модуля по флорболу на уровне основного общего образования у обучающихся будут сформированы следующие метапредметных результаты:</w:t>
      </w:r>
    </w:p>
    <w:p w14:paraId="6BE48CD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39FBBF0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14:paraId="09DCBF9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4AFFA3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14:paraId="1E1E3C4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08FB9A8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76511D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B6AB0F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71496C1" w14:textId="20DD4616" w:rsidR="006103F1" w:rsidRPr="004C3789" w:rsidRDefault="006103F1" w:rsidP="00976D73">
      <w:pPr>
        <w:tabs>
          <w:tab w:val="left" w:pos="2220"/>
        </w:tabs>
        <w:spacing w:line="240" w:lineRule="auto"/>
        <w:ind w:right="6" w:firstLine="567"/>
        <w:rPr>
          <w:sz w:val="24"/>
          <w:szCs w:val="24"/>
        </w:rPr>
      </w:pPr>
      <w:r w:rsidRPr="004C3789">
        <w:rPr>
          <w:sz w:val="24"/>
          <w:szCs w:val="24"/>
        </w:rPr>
        <w:t>При изучении модуля по флорболу на уровне основного общего образования у обучающихся будут сформированы следующие предметные результаты:</w:t>
      </w:r>
    </w:p>
    <w:p w14:paraId="3BE8307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здоровья;</w:t>
      </w:r>
    </w:p>
    <w:p w14:paraId="55985A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роли главных флорбольных организаций регионального, всероссийского и мирового уровней, общих сведений о развитии отечественных и зарубежных флорбольных клубов, игроках ведущих флорбольных клубов региона и Российской Федерации;</w:t>
      </w:r>
    </w:p>
    <w:p w14:paraId="50E57FE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14:paraId="0F67BAA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флорбола, во время самостоятельных занятий и досуговой деятельности со сверстниками;</w:t>
      </w:r>
    </w:p>
    <w:p w14:paraId="197038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средства общей и специальной физической подготовки во флорболе, основные методы обучения техническим приемам;</w:t>
      </w:r>
    </w:p>
    <w:p w14:paraId="01461A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 отбора и розыгрыша спорного мяча, технических приемов и тактических 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14:paraId="7968C2E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14:paraId="430A6C6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14:paraId="01EE08F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флорболистов;</w:t>
      </w:r>
    </w:p>
    <w:p w14:paraId="23DB634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способами;</w:t>
      </w:r>
    </w:p>
    <w:p w14:paraId="327D137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применять правила безопасности при занятиях флорболом правомерного поведения во время соревнований по флорболу в качестве зрителя, болельщика;</w:t>
      </w:r>
    </w:p>
    <w:p w14:paraId="0361415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14:paraId="45151A9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флорболом;</w:t>
      </w:r>
    </w:p>
    <w:p w14:paraId="55A93D1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898697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контрольно-тестовых упражнений для определения уровня физической и технической подготовленности флорболиста, умение проводить тестирование уровня физической и технической подготовленности юного флорболиста, сравнивать свои результаты с результатами других обучающихся;</w:t>
      </w:r>
    </w:p>
    <w:p w14:paraId="6A133EE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навыками взаимодействия в коллективе сверстников при выполнении групповых упражнений тактического характера, умение проявлять толерантность во время учебной и соревновательной деятельности.</w:t>
      </w:r>
    </w:p>
    <w:p w14:paraId="424E04C6" w14:textId="77777777" w:rsidR="009D4597" w:rsidRPr="004C3789" w:rsidRDefault="009D4597" w:rsidP="00976D73">
      <w:pPr>
        <w:tabs>
          <w:tab w:val="left" w:pos="2220"/>
        </w:tabs>
        <w:spacing w:line="240" w:lineRule="auto"/>
        <w:ind w:right="6" w:firstLine="567"/>
        <w:rPr>
          <w:sz w:val="24"/>
          <w:szCs w:val="24"/>
        </w:rPr>
      </w:pPr>
    </w:p>
    <w:p w14:paraId="28154B70" w14:textId="77777777" w:rsidR="00404C3A" w:rsidRPr="004C3789" w:rsidRDefault="00404C3A" w:rsidP="009D4597">
      <w:pPr>
        <w:tabs>
          <w:tab w:val="left" w:pos="2220"/>
        </w:tabs>
        <w:spacing w:line="240" w:lineRule="auto"/>
        <w:ind w:right="6" w:firstLine="567"/>
        <w:jc w:val="center"/>
        <w:rPr>
          <w:b/>
          <w:sz w:val="24"/>
          <w:szCs w:val="24"/>
        </w:rPr>
      </w:pPr>
    </w:p>
    <w:p w14:paraId="5DB3BA08" w14:textId="77777777" w:rsidR="00404C3A" w:rsidRPr="004C3789" w:rsidRDefault="00404C3A" w:rsidP="009D4597">
      <w:pPr>
        <w:tabs>
          <w:tab w:val="left" w:pos="2220"/>
        </w:tabs>
        <w:spacing w:line="240" w:lineRule="auto"/>
        <w:ind w:right="6" w:firstLine="567"/>
        <w:jc w:val="center"/>
        <w:rPr>
          <w:b/>
          <w:sz w:val="24"/>
          <w:szCs w:val="24"/>
        </w:rPr>
      </w:pPr>
    </w:p>
    <w:p w14:paraId="7F618FCA" w14:textId="55529F3D" w:rsidR="006103F1" w:rsidRPr="004C3789" w:rsidRDefault="006103F1" w:rsidP="009D4597">
      <w:pPr>
        <w:tabs>
          <w:tab w:val="left" w:pos="2220"/>
        </w:tabs>
        <w:spacing w:line="240" w:lineRule="auto"/>
        <w:ind w:right="6" w:firstLine="567"/>
        <w:jc w:val="center"/>
        <w:rPr>
          <w:b/>
          <w:sz w:val="24"/>
          <w:szCs w:val="24"/>
        </w:rPr>
      </w:pPr>
      <w:r w:rsidRPr="004C3789">
        <w:rPr>
          <w:b/>
          <w:sz w:val="24"/>
          <w:szCs w:val="24"/>
        </w:rPr>
        <w:t>Модуль «Легкая атлетика».</w:t>
      </w:r>
    </w:p>
    <w:p w14:paraId="5CD63117" w14:textId="4A54534D" w:rsidR="006103F1" w:rsidRPr="004C3789" w:rsidRDefault="006103F1" w:rsidP="00976D73">
      <w:pPr>
        <w:tabs>
          <w:tab w:val="left" w:pos="2220"/>
        </w:tabs>
        <w:spacing w:line="240" w:lineRule="auto"/>
        <w:ind w:right="6" w:firstLine="567"/>
        <w:rPr>
          <w:sz w:val="24"/>
          <w:szCs w:val="24"/>
        </w:rPr>
      </w:pPr>
      <w:r w:rsidRPr="004C3789">
        <w:rPr>
          <w:sz w:val="24"/>
          <w:szCs w:val="24"/>
        </w:rPr>
        <w:t>Пояснительная записка модуля «Легкая атлетика».</w:t>
      </w:r>
    </w:p>
    <w:p w14:paraId="202631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«Легкая атлетика» (далее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4393B7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52AA9C2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 </w:t>
      </w:r>
    </w:p>
    <w:p w14:paraId="76350A89" w14:textId="412EB645"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w:t>
      </w:r>
      <w:r w:rsidRPr="004C3789">
        <w:rPr>
          <w:sz w:val="24"/>
          <w:szCs w:val="24"/>
        </w:rPr>
        <w:t xml:space="preserve"> по легкой атлетике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6BE21477" w14:textId="0D628541"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Задачами изучения модуля по легкой атлетике являются: </w:t>
      </w:r>
    </w:p>
    <w:p w14:paraId="5B380C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детей и подростков, увеличение объёма их двигательной активности;</w:t>
      </w:r>
    </w:p>
    <w:p w14:paraId="103A9F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34128B2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технических навыков бега, прыжков, метаний и умения применять их в различных условиях;</w:t>
      </w:r>
    </w:p>
    <w:p w14:paraId="4670B8F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6D74FA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3BBDDC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 </w:t>
      </w:r>
    </w:p>
    <w:p w14:paraId="7DC4DBE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14:paraId="043442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63D785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5E3409F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одаренных детей в области спорта.</w:t>
      </w:r>
    </w:p>
    <w:p w14:paraId="14440D89" w14:textId="77777777" w:rsidR="009D4597" w:rsidRPr="004C3789" w:rsidRDefault="009D4597" w:rsidP="009D4597">
      <w:pPr>
        <w:tabs>
          <w:tab w:val="left" w:pos="2220"/>
        </w:tabs>
        <w:spacing w:line="240" w:lineRule="auto"/>
        <w:ind w:right="6" w:firstLine="567"/>
        <w:jc w:val="center"/>
        <w:rPr>
          <w:sz w:val="24"/>
          <w:szCs w:val="24"/>
        </w:rPr>
      </w:pPr>
    </w:p>
    <w:p w14:paraId="0D6E5CE9" w14:textId="349A087A" w:rsidR="006103F1" w:rsidRPr="004C3789" w:rsidRDefault="006103F1" w:rsidP="009D4597">
      <w:pPr>
        <w:tabs>
          <w:tab w:val="left" w:pos="2220"/>
        </w:tabs>
        <w:spacing w:line="240" w:lineRule="auto"/>
        <w:ind w:right="6" w:firstLine="567"/>
        <w:jc w:val="center"/>
        <w:rPr>
          <w:b/>
          <w:sz w:val="24"/>
          <w:szCs w:val="24"/>
        </w:rPr>
      </w:pPr>
      <w:r w:rsidRPr="004C3789">
        <w:rPr>
          <w:b/>
          <w:sz w:val="24"/>
          <w:szCs w:val="24"/>
        </w:rPr>
        <w:t>Место и роль модуля по легкой атлетике.</w:t>
      </w:r>
    </w:p>
    <w:p w14:paraId="5DEF21D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по легкой атлетике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39F34F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подготовки юношей к службе в Вооруженных Силах Российской Федерации и участии в спортивных соревнованиях.</w:t>
      </w:r>
    </w:p>
    <w:p w14:paraId="464E818E" w14:textId="3BE25D1A"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легкой атлетике может быть реализован в следующих вариантах:</w:t>
      </w:r>
    </w:p>
    <w:p w14:paraId="4CCCF6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45C9F10C" w14:textId="125E9F1C"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w:t>
      </w:r>
      <w:r w:rsidR="009512B2" w:rsidRPr="004C3789">
        <w:rPr>
          <w:sz w:val="24"/>
          <w:szCs w:val="24"/>
        </w:rPr>
        <w:t>различных интересов обучающихся.</w:t>
      </w:r>
    </w:p>
    <w:p w14:paraId="2DDF1ADC" w14:textId="77777777" w:rsidR="009D4597" w:rsidRPr="004C3789" w:rsidRDefault="009D4597" w:rsidP="009D4597">
      <w:pPr>
        <w:tabs>
          <w:tab w:val="left" w:pos="2220"/>
        </w:tabs>
        <w:spacing w:line="240" w:lineRule="auto"/>
        <w:ind w:right="6" w:firstLine="567"/>
        <w:jc w:val="center"/>
        <w:rPr>
          <w:sz w:val="24"/>
          <w:szCs w:val="24"/>
        </w:rPr>
      </w:pPr>
    </w:p>
    <w:p w14:paraId="6F31264F" w14:textId="52269997" w:rsidR="006103F1" w:rsidRPr="004C3789" w:rsidRDefault="006103F1" w:rsidP="009D4597">
      <w:pPr>
        <w:tabs>
          <w:tab w:val="left" w:pos="2220"/>
        </w:tabs>
        <w:spacing w:line="240" w:lineRule="auto"/>
        <w:ind w:right="6" w:firstLine="567"/>
        <w:jc w:val="center"/>
        <w:rPr>
          <w:b/>
          <w:sz w:val="24"/>
          <w:szCs w:val="24"/>
        </w:rPr>
      </w:pPr>
      <w:r w:rsidRPr="004C3789">
        <w:rPr>
          <w:b/>
          <w:sz w:val="24"/>
          <w:szCs w:val="24"/>
        </w:rPr>
        <w:t>Содержание модуля по легкой атлетике.</w:t>
      </w:r>
    </w:p>
    <w:p w14:paraId="4B97937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легкой атлетике.</w:t>
      </w:r>
    </w:p>
    <w:p w14:paraId="110041E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История развития легкой атлетики как вида спорта в мире, в Российской Федерации, в регионе.</w:t>
      </w:r>
    </w:p>
    <w:p w14:paraId="51EBF0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Характеристика различных видов легкой атлетики (бега, прыжков, метаний, спортивной ходьбы).</w:t>
      </w:r>
    </w:p>
    <w:p w14:paraId="6374C0A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Достижения отечественных легкоатлетов на мировых первенствах и Олимпийских играх.</w:t>
      </w:r>
    </w:p>
    <w:p w14:paraId="110F7BB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Главные организации и федерации (международные, российские), осуществляющие управление легкой атлетикой.</w:t>
      </w:r>
    </w:p>
    <w:p w14:paraId="1A0A0C6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Основные правила проведения соревнований по легкой атлетике. Программа соревнований по легкой атлетике (бег, прыжки, метания, многоборья, спортивная ходьба, соревнования вне стадиона).</w:t>
      </w:r>
    </w:p>
    <w:p w14:paraId="0E8A74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Судейская коллегия, обслуживающая соревнования по легкой атлетике (основные функции).</w:t>
      </w:r>
    </w:p>
    <w:p w14:paraId="70A91A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Словарь терминов и определений по легкой атлетике.</w:t>
      </w:r>
    </w:p>
    <w:p w14:paraId="226D94A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14:paraId="60ECB24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Сведения о физических качествах, необходимых в различных видах легкой атлетики и способах их развития с учетом сенситивных периодов.</w:t>
      </w:r>
    </w:p>
    <w:p w14:paraId="7380C91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Значение занятий различными видами легкой атлетики на формирование положительных качеств личности человека.</w:t>
      </w:r>
    </w:p>
    <w:p w14:paraId="2EAFCCD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Основные требования к спортивным сооружениям для занятий легкой атлетикой (стадион, манеж – размеры, планировка, беговая дорожка, секторы для прыжков и метаний).</w:t>
      </w:r>
    </w:p>
    <w:p w14:paraId="2951A78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Основные средства и методы обучения технике различных видов легкой атлетики.</w:t>
      </w:r>
    </w:p>
    <w:p w14:paraId="3C9496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Основы прикладного значения различных видов легкой атлетики.</w:t>
      </w:r>
    </w:p>
    <w:p w14:paraId="2B623A0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Игры и развлечения при занятиях различными видами легкой атлетики.</w:t>
      </w:r>
    </w:p>
    <w:p w14:paraId="7259259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поведения и техники безопасности при занятиях различными видами легкой атлетики на стадионе, на пересеченной местности, в легкоатлетическом манеже.</w:t>
      </w:r>
    </w:p>
    <w:p w14:paraId="6102EB4A" w14:textId="1FDC8EC0" w:rsidR="006103F1" w:rsidRPr="004C3789" w:rsidRDefault="00631A3B" w:rsidP="00976D73">
      <w:pPr>
        <w:tabs>
          <w:tab w:val="left" w:pos="2220"/>
        </w:tabs>
        <w:spacing w:line="240" w:lineRule="auto"/>
        <w:ind w:right="6" w:firstLine="567"/>
        <w:rPr>
          <w:b/>
          <w:sz w:val="24"/>
          <w:szCs w:val="24"/>
        </w:rPr>
      </w:pPr>
      <w:r w:rsidRPr="004C3789">
        <w:rPr>
          <w:b/>
          <w:sz w:val="24"/>
          <w:szCs w:val="24"/>
        </w:rPr>
        <w:t>1</w:t>
      </w:r>
      <w:r w:rsidR="006103F1" w:rsidRPr="004C3789">
        <w:rPr>
          <w:b/>
          <w:sz w:val="24"/>
          <w:szCs w:val="24"/>
        </w:rPr>
        <w:t>)</w:t>
      </w:r>
      <w:r w:rsidR="006103F1" w:rsidRPr="004C3789">
        <w:rPr>
          <w:b/>
          <w:sz w:val="24"/>
          <w:szCs w:val="24"/>
          <w:lang w:val="en-US"/>
        </w:rPr>
        <w:t> </w:t>
      </w:r>
      <w:r w:rsidR="006103F1" w:rsidRPr="004C3789">
        <w:rPr>
          <w:b/>
          <w:sz w:val="24"/>
          <w:szCs w:val="24"/>
        </w:rPr>
        <w:t>Способы самостоятельной деятельности.</w:t>
      </w:r>
    </w:p>
    <w:p w14:paraId="480957F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Самоконтроль во время занятий различными видами легкой атлетики. Первые внешние признаки утомления. Средства восстановления организма после физической нагрузки.</w:t>
      </w:r>
    </w:p>
    <w:p w14:paraId="29806FA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личной гигиены, требования к спортивной одежде, кроссовой и специальной обуви для занятий легкой атлетикой.</w:t>
      </w:r>
    </w:p>
    <w:p w14:paraId="3F483A1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Правильное сбалансированное питание в различных видах легкой атлетики.</w:t>
      </w:r>
    </w:p>
    <w:p w14:paraId="50E9C8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бега, прыжков, метаний и ее совершенствования.</w:t>
      </w:r>
    </w:p>
    <w:p w14:paraId="33BE5E5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Самостоятельное освоение двигательных действий. </w:t>
      </w:r>
    </w:p>
    <w:p w14:paraId="29355EF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Судейство простейших спортивных соревнований по различным видам легкой атлетики в качестве судьи.</w:t>
      </w:r>
    </w:p>
    <w:p w14:paraId="7F89B24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Характерные травмы во время занятий различными видами легкой атлетики и мероприятия по их профилактике.</w:t>
      </w:r>
    </w:p>
    <w:p w14:paraId="608A1C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Причины возникновения ошибок при выполнении технических приёмов в беге, прыжках и метаниях.</w:t>
      </w:r>
    </w:p>
    <w:p w14:paraId="2D65BDA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Тестирование уровня физической подготовленности в беге, прыжках и метаниях.</w:t>
      </w:r>
    </w:p>
    <w:p w14:paraId="332AB60C" w14:textId="721CAEE8" w:rsidR="006103F1" w:rsidRPr="004C3789" w:rsidRDefault="00631A3B" w:rsidP="00976D73">
      <w:pPr>
        <w:tabs>
          <w:tab w:val="left" w:pos="2220"/>
        </w:tabs>
        <w:spacing w:line="240" w:lineRule="auto"/>
        <w:ind w:right="6" w:firstLine="567"/>
        <w:rPr>
          <w:b/>
          <w:sz w:val="24"/>
          <w:szCs w:val="24"/>
        </w:rPr>
      </w:pPr>
      <w:r w:rsidRPr="004C3789">
        <w:rPr>
          <w:b/>
          <w:sz w:val="24"/>
          <w:szCs w:val="24"/>
        </w:rPr>
        <w:t>2</w:t>
      </w:r>
      <w:r w:rsidR="006103F1" w:rsidRPr="004C3789">
        <w:rPr>
          <w:b/>
          <w:sz w:val="24"/>
          <w:szCs w:val="24"/>
        </w:rPr>
        <w:t>)</w:t>
      </w:r>
      <w:r w:rsidR="006103F1" w:rsidRPr="004C3789">
        <w:rPr>
          <w:b/>
          <w:sz w:val="24"/>
          <w:szCs w:val="24"/>
          <w:lang w:val="en-US"/>
        </w:rPr>
        <w:t> </w:t>
      </w:r>
      <w:r w:rsidR="006103F1" w:rsidRPr="004C3789">
        <w:rPr>
          <w:b/>
          <w:sz w:val="24"/>
          <w:szCs w:val="24"/>
        </w:rPr>
        <w:t>Физическое совершенствование.</w:t>
      </w:r>
    </w:p>
    <w:p w14:paraId="0896AB2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общеразвивающих, специальных и имитационных упражнений в различных видах легкой атлетики.</w:t>
      </w:r>
    </w:p>
    <w:p w14:paraId="1731956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упражнений на развитие физических качеств, характерных для различных видов легкой атлетики.</w:t>
      </w:r>
    </w:p>
    <w:p w14:paraId="643D186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Упражнения с использованием вспомогательных средств (барьеров и конусов различной высоты, медболов).</w:t>
      </w:r>
    </w:p>
    <w:p w14:paraId="16DF44E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Бег со старта из различных положений, бег со сменой темпа и направлений бега, многоскоки (прыжки с ноги на ногу), метание медбола с партнером.</w:t>
      </w:r>
    </w:p>
    <w:p w14:paraId="0E62041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Пробегание учебных дистанций с низкого и высокого старта, с хода, в группах и в парах с фиксацией результата.</w:t>
      </w:r>
    </w:p>
    <w:p w14:paraId="6143C1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с элементами бега, прыжков и метаний (с элементами соревнования, не имеющие сюжета, игры сюжетного характера, командные игры).</w:t>
      </w:r>
    </w:p>
    <w:p w14:paraId="7F61ED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Специальные и имитационные упражнения при проведении занятий по различным видам легкой атлетики, упражнения для изучения техники при занятиях бегом, прыжками и метаниями.</w:t>
      </w:r>
    </w:p>
    <w:p w14:paraId="6AE6664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Прикладные виды легкой атлетики (кросс).</w:t>
      </w:r>
    </w:p>
    <w:p w14:paraId="23EE602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Тестовые упражнения по физической подготовленности в беге, прыжках и метаниях.</w:t>
      </w:r>
    </w:p>
    <w:p w14:paraId="0AEC629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Участие в соревновательной деятельности. Соревнования, проводимые по нестандартным многоборьям (3-4 вида - «станции»), имеющие четкую направленность – спринтерско-барьерную, прыжковую или метательскую.</w:t>
      </w:r>
    </w:p>
    <w:p w14:paraId="298FC05B" w14:textId="13B69B36"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легкой атлетике направлено на достижение обучающимися личностных, метапредметных и предметных результатов обучения.</w:t>
      </w:r>
    </w:p>
    <w:p w14:paraId="0AD33A0E" w14:textId="067C6BDE"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14:paraId="6466DA2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 и историю России через достижения отечественных легкоатлетов на мировых чемпионатах и первенствах, Чемпионатах Европы и Олимпийских играх;</w:t>
      </w:r>
    </w:p>
    <w:p w14:paraId="58CB739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 </w:t>
      </w:r>
    </w:p>
    <w:p w14:paraId="101F346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сформированность толерантного сознания и поведения,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14:paraId="182998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14:paraId="0ECA4F7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025854D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11BB7B3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ситуациях и условиях, в достижении поставленных целей на основе представлений о нравственных нормах, способность к самостоятельной, творческой и ответственной деятельности средствами легкой атлетики.</w:t>
      </w:r>
    </w:p>
    <w:p w14:paraId="607204C2" w14:textId="3F6C920F"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14:paraId="112D5DE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w:t>
      </w:r>
    </w:p>
    <w:p w14:paraId="1478D93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7B32BCF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атлетики; </w:t>
      </w:r>
    </w:p>
    <w:p w14:paraId="64885EB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5EA59C04" w14:textId="3E974793"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14:paraId="125F3EF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14:paraId="6B003B3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14:paraId="02EC758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виды легкой атлетики (бег, прыжки, метания, соревнования на стадионе, в манеже, пробеги по шоссе, кросс, спортивная ходьба);</w:t>
      </w:r>
    </w:p>
    <w:p w14:paraId="4464F5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14:paraId="7037E50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14:paraId="2B59A5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правил поведения и требований безопасности при организации занятий легкой атлетикой на стадионе, в легкоатлетическом манеже (спортивном зале) и вне стадиона;</w:t>
      </w:r>
    </w:p>
    <w:p w14:paraId="293D003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14:paraId="243D9A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14:paraId="6A5B9D5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14:paraId="57AF47A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14:paraId="3F8FA461" w14:textId="77777777" w:rsidR="009D4597" w:rsidRPr="004C3789" w:rsidRDefault="009D4597" w:rsidP="00976D73">
      <w:pPr>
        <w:tabs>
          <w:tab w:val="left" w:pos="2220"/>
        </w:tabs>
        <w:spacing w:line="240" w:lineRule="auto"/>
        <w:ind w:right="6" w:firstLine="567"/>
        <w:rPr>
          <w:sz w:val="24"/>
          <w:szCs w:val="24"/>
        </w:rPr>
      </w:pPr>
    </w:p>
    <w:p w14:paraId="7A5D9F78" w14:textId="69F38DB1" w:rsidR="006103F1" w:rsidRPr="004C3789" w:rsidRDefault="006103F1" w:rsidP="009D4597">
      <w:pPr>
        <w:tabs>
          <w:tab w:val="left" w:pos="2220"/>
        </w:tabs>
        <w:spacing w:line="240" w:lineRule="auto"/>
        <w:ind w:right="6" w:firstLine="567"/>
        <w:jc w:val="center"/>
        <w:rPr>
          <w:b/>
          <w:sz w:val="24"/>
          <w:szCs w:val="24"/>
        </w:rPr>
      </w:pPr>
      <w:r w:rsidRPr="004C3789">
        <w:rPr>
          <w:b/>
          <w:sz w:val="24"/>
          <w:szCs w:val="24"/>
        </w:rPr>
        <w:t>Модуль «Бадминтон».</w:t>
      </w:r>
    </w:p>
    <w:p w14:paraId="74BBC6CF" w14:textId="5CAAF7F4" w:rsidR="006103F1" w:rsidRPr="004C3789" w:rsidRDefault="006103F1" w:rsidP="009D4597">
      <w:pPr>
        <w:tabs>
          <w:tab w:val="left" w:pos="2220"/>
        </w:tabs>
        <w:spacing w:line="240" w:lineRule="auto"/>
        <w:ind w:right="6" w:firstLine="567"/>
        <w:jc w:val="center"/>
        <w:rPr>
          <w:sz w:val="24"/>
          <w:szCs w:val="24"/>
        </w:rPr>
      </w:pPr>
      <w:bookmarkStart w:id="175" w:name="_Hlk125549813"/>
      <w:r w:rsidRPr="004C3789">
        <w:rPr>
          <w:sz w:val="24"/>
          <w:szCs w:val="24"/>
        </w:rPr>
        <w:t>Пояснительная записка</w:t>
      </w:r>
      <w:bookmarkEnd w:id="175"/>
      <w:r w:rsidRPr="004C3789">
        <w:rPr>
          <w:sz w:val="24"/>
          <w:szCs w:val="24"/>
        </w:rPr>
        <w:t xml:space="preserve"> модуля «Бадминтон».</w:t>
      </w:r>
    </w:p>
    <w:p w14:paraId="25F74015" w14:textId="77777777" w:rsidR="009D4597" w:rsidRPr="004C3789" w:rsidRDefault="009D4597" w:rsidP="009D4597">
      <w:pPr>
        <w:tabs>
          <w:tab w:val="left" w:pos="2220"/>
        </w:tabs>
        <w:spacing w:line="240" w:lineRule="auto"/>
        <w:ind w:right="6" w:firstLine="567"/>
        <w:jc w:val="center"/>
        <w:rPr>
          <w:sz w:val="24"/>
          <w:szCs w:val="24"/>
        </w:rPr>
      </w:pPr>
    </w:p>
    <w:p w14:paraId="5A808EE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10F8360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14:paraId="1D3D5DCC" w14:textId="67BA87AF"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w:t>
      </w:r>
      <w:r w:rsidRPr="004C3789">
        <w:rPr>
          <w:sz w:val="24"/>
          <w:szCs w:val="24"/>
        </w:rPr>
        <w:t xml:space="preserve">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14:paraId="564417E0" w14:textId="719926D1" w:rsidR="006103F1" w:rsidRPr="004C3789" w:rsidRDefault="006103F1" w:rsidP="00976D73">
      <w:pPr>
        <w:tabs>
          <w:tab w:val="left" w:pos="2220"/>
        </w:tabs>
        <w:spacing w:line="240" w:lineRule="auto"/>
        <w:ind w:right="6" w:firstLine="567"/>
        <w:rPr>
          <w:sz w:val="24"/>
          <w:szCs w:val="24"/>
        </w:rPr>
      </w:pPr>
      <w:r w:rsidRPr="004C3789">
        <w:rPr>
          <w:b/>
          <w:sz w:val="24"/>
          <w:szCs w:val="24"/>
        </w:rPr>
        <w:t>Задачами изучения модуля</w:t>
      </w:r>
      <w:r w:rsidRPr="004C3789">
        <w:rPr>
          <w:sz w:val="24"/>
          <w:szCs w:val="24"/>
        </w:rPr>
        <w:t xml:space="preserve"> по бадминтону являются:</w:t>
      </w:r>
    </w:p>
    <w:p w14:paraId="0D54D22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 в соответствии с половозрастными нормами средствами бадминтона;</w:t>
      </w:r>
    </w:p>
    <w:p w14:paraId="0A0E091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и 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14:paraId="577F8DA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14:paraId="536AE2E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знаний об истории развития бадминтона как олимпийского вида спорта, основных формах занятий бадминтоном, их связи с укреплением здоровья, организацией отдыха и досуга;</w:t>
      </w:r>
    </w:p>
    <w:p w14:paraId="4690064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14:paraId="1E4D680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14:paraId="1A9D6C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14:paraId="244BCFB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подростков в области спорта.</w:t>
      </w:r>
    </w:p>
    <w:p w14:paraId="0E7E30BB" w14:textId="77777777" w:rsidR="009D4597" w:rsidRPr="004C3789" w:rsidRDefault="009D4597" w:rsidP="00976D73">
      <w:pPr>
        <w:tabs>
          <w:tab w:val="left" w:pos="2220"/>
        </w:tabs>
        <w:spacing w:line="240" w:lineRule="auto"/>
        <w:ind w:right="6" w:firstLine="567"/>
        <w:rPr>
          <w:sz w:val="24"/>
          <w:szCs w:val="24"/>
        </w:rPr>
      </w:pPr>
    </w:p>
    <w:p w14:paraId="0B6B8EDF" w14:textId="4B949A14" w:rsidR="006103F1" w:rsidRPr="004C3789" w:rsidRDefault="006103F1" w:rsidP="009D4597">
      <w:pPr>
        <w:tabs>
          <w:tab w:val="left" w:pos="2220"/>
        </w:tabs>
        <w:spacing w:line="240" w:lineRule="auto"/>
        <w:ind w:right="6" w:firstLine="567"/>
        <w:jc w:val="center"/>
        <w:rPr>
          <w:b/>
          <w:sz w:val="24"/>
          <w:szCs w:val="24"/>
        </w:rPr>
      </w:pPr>
      <w:r w:rsidRPr="004C3789">
        <w:rPr>
          <w:b/>
          <w:sz w:val="24"/>
          <w:szCs w:val="24"/>
        </w:rPr>
        <w:t>Место и роль модуля по бадминтону.</w:t>
      </w:r>
    </w:p>
    <w:p w14:paraId="1EE7C20A" w14:textId="77777777" w:rsidR="009D4597" w:rsidRPr="004C3789" w:rsidRDefault="009D4597" w:rsidP="009D4597">
      <w:pPr>
        <w:tabs>
          <w:tab w:val="left" w:pos="2220"/>
        </w:tabs>
        <w:spacing w:line="240" w:lineRule="auto"/>
        <w:ind w:right="6" w:firstLine="567"/>
        <w:jc w:val="center"/>
        <w:rPr>
          <w:b/>
          <w:sz w:val="24"/>
          <w:szCs w:val="24"/>
        </w:rPr>
      </w:pPr>
    </w:p>
    <w:p w14:paraId="3854C5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271B146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14:paraId="54E95FBF" w14:textId="4CC582CA"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бадминтону может быть реализован в следующих вариантах:</w:t>
      </w:r>
    </w:p>
    <w:p w14:paraId="180AF70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14:paraId="77B4B7A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6AF6DD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1BADDABF" w14:textId="62D988B2" w:rsidR="006103F1" w:rsidRPr="004C3789" w:rsidRDefault="006103F1" w:rsidP="009E1454">
      <w:pPr>
        <w:tabs>
          <w:tab w:val="left" w:pos="2220"/>
        </w:tabs>
        <w:spacing w:line="240" w:lineRule="auto"/>
        <w:ind w:right="6" w:firstLine="567"/>
        <w:jc w:val="center"/>
        <w:rPr>
          <w:b/>
          <w:sz w:val="24"/>
          <w:szCs w:val="24"/>
        </w:rPr>
      </w:pPr>
      <w:r w:rsidRPr="004C3789">
        <w:rPr>
          <w:b/>
          <w:sz w:val="24"/>
          <w:szCs w:val="24"/>
        </w:rPr>
        <w:t>Содержание модуля по бадминтону.</w:t>
      </w:r>
    </w:p>
    <w:p w14:paraId="14CB9A95" w14:textId="77777777" w:rsidR="009E1454" w:rsidRPr="004C3789" w:rsidRDefault="009E1454" w:rsidP="00976D73">
      <w:pPr>
        <w:tabs>
          <w:tab w:val="left" w:pos="2220"/>
        </w:tabs>
        <w:spacing w:line="240" w:lineRule="auto"/>
        <w:ind w:right="6" w:firstLine="567"/>
        <w:rPr>
          <w:sz w:val="24"/>
          <w:szCs w:val="24"/>
        </w:rPr>
      </w:pPr>
    </w:p>
    <w:p w14:paraId="77AD83A9" w14:textId="017C3360"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бадминтоне.</w:t>
      </w:r>
    </w:p>
    <w:p w14:paraId="56A0E60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Бадминтон в содержании физической культуры в основной школе: задачи, содержание и формы организации занятий. Система дополнительного образования по бадминтону; 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 </w:t>
      </w:r>
    </w:p>
    <w:p w14:paraId="75A5694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Возрождение Олимпийских игр и олимпийского движения в современном мире, роль Пьера де Кубертена в их становлении и развитии. Спортивные игры в программе Олимпийских игр. Бадминтон как олимпийский вид спорта. </w:t>
      </w:r>
    </w:p>
    <w:p w14:paraId="65C5386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 </w:t>
      </w:r>
    </w:p>
    <w:p w14:paraId="5A12102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Влияние занятий бадминтоном на воспитание положительных качеств личности современного человека.</w:t>
      </w:r>
    </w:p>
    <w:p w14:paraId="020273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14:paraId="330C11E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Бадминтон и здоровье. Организация здорового образа жизни, профилактика вредных привычек средствами бадминтона.</w:t>
      </w:r>
    </w:p>
    <w:p w14:paraId="71169DF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0BB7B4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 </w:t>
      </w:r>
    </w:p>
    <w:p w14:paraId="219BFD1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Проведение самостоятельных занятий бадминтоном на открытых площадках и в 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 занятий бадминтоном. Ведение дневника самоконтроля по физической культуре.</w:t>
      </w:r>
    </w:p>
    <w:p w14:paraId="784908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Физическая подготовка в бадминтоне и её влияние на развитие систем организма, связь с укреплением здоровья; физическая подготовленность как результат физической подготовки. </w:t>
      </w:r>
    </w:p>
    <w:p w14:paraId="24D67E0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бадминтона.</w:t>
      </w:r>
    </w:p>
    <w:p w14:paraId="53AE4A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14:paraId="606C2C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техники безопасности и гигиены мест занятий в процессе выполнения физических упражнений </w:t>
      </w:r>
      <w:r w:rsidRPr="004C3789">
        <w:rPr>
          <w:sz w:val="24"/>
          <w:szCs w:val="24"/>
          <w:lang w:val="en-US"/>
        </w:rPr>
        <w:t>c</w:t>
      </w:r>
      <w:r w:rsidRPr="004C3789">
        <w:rPr>
          <w:sz w:val="24"/>
          <w:szCs w:val="24"/>
        </w:rPr>
        <w:t xml:space="preserve"> элементами бадминтона на открытых площадках. </w:t>
      </w:r>
    </w:p>
    <w:p w14:paraId="30F005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Техническая подготовка в бадминтоне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14:paraId="0301355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Профилактика и лечение миопии. Разработка индивидуальных планов 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учёта индивидуальных особенностей при составлении планов самостоятельных тренировочных занятий.</w:t>
      </w:r>
    </w:p>
    <w:p w14:paraId="6068954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Восстановительный массаж как средство оптимизации работоспособности, его правила и приёмы во время самостоятельных занятий бадминтоном. </w:t>
      </w:r>
    </w:p>
    <w:p w14:paraId="2733F85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Банные процедуры как средство восстановления организма при занятиях бадминтоном. Измерение функциональных резервов организма при занятиях бадминтоном. Оказание первой помощи на самостоятельных занятиях бадминтоном и во время активного отдыха.</w:t>
      </w:r>
    </w:p>
    <w:p w14:paraId="0FCA5AB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61074B7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Бадминтон против близорукости. Упражнения физкультминуток и зрительной гимнастики в процессе учебных занятий бадминтоном. Индивидуальные и парные упражнения с одним и двумя воланами (разноцветными) для профилактики миопии. Физические упражнения на развитие гибкости и подвижности суставов с элементами бадминтона.</w:t>
      </w:r>
    </w:p>
    <w:p w14:paraId="6FE7E3E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14:paraId="2E1F31E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14:paraId="7DC9E65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Профилактика перенапряжения систем организма средствами бадминтона: упражнения для профилактики общего утомления и остроты зрения.</w:t>
      </w:r>
    </w:p>
    <w:p w14:paraId="4596BB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Занятия бадминтоном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14:paraId="4294951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14:paraId="592923A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Технические действия: передвижения по площадке, удары на сетке, подачи, техника передвижений в передней зоне площадки с выполнением ударов на сетке. Правила игры и игровая деятельность по правилам с использованием разученных технических приёмов.</w:t>
      </w:r>
    </w:p>
    <w:p w14:paraId="1A494DE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Технические действия: удары на сетке, в средней зоне площадки, подачи. Техника передвижений в средней зоне площадки с выполнением атакующих ударов. </w:t>
      </w:r>
    </w:p>
    <w:p w14:paraId="093F66E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Технические и тактические действия: удары в задней зоне площадки, защитные действия игрока, прием и выполнение атакующих ударов. </w:t>
      </w:r>
    </w:p>
    <w:p w14:paraId="605B4B5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Технико-тактические действия в нападении. Тактика одиночной игры. Тактика парной игры. </w:t>
      </w:r>
    </w:p>
    <w:p w14:paraId="29651A0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Упражнения общефизической и специальной подготовки для развития физических качеств, доминирующих при освоении двигательных действий в бадминтоне.</w:t>
      </w:r>
    </w:p>
    <w:p w14:paraId="26A429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Игровая деятельность по правилам с использованием ранее разученных технических приёмов.</w:t>
      </w:r>
    </w:p>
    <w:p w14:paraId="02D80A3C" w14:textId="0347EF02"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бадминтону способствует достижению обучающимися личностных, метапредметных и предметных результатов обучения.</w:t>
      </w:r>
    </w:p>
    <w:p w14:paraId="350D5C44" w14:textId="31015F26"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бадминтону на уровне основного общего образования у обучающихся будут сформированы следующие личностные результаты:</w:t>
      </w:r>
    </w:p>
    <w:p w14:paraId="5C99669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уровни;</w:t>
      </w:r>
    </w:p>
    <w:p w14:paraId="040156B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14:paraId="42689C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осознанного, уважительного и доброжелательного общения в команде, со сверстниками и педагогами;</w:t>
      </w:r>
    </w:p>
    <w:p w14:paraId="424C658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07E0FFD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14:paraId="5DC362E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BB5E733" w14:textId="2743FA3A"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14:paraId="7C735A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своего обучения средствами бадминтона,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7067C64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582F314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582E27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2935B48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0C5AC68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117FFB9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75E2DC8A" w14:textId="12976484"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бадминтону на уровне основного общего образования у обучающихся будут сформированы следующие предметные результаты:</w:t>
      </w:r>
    </w:p>
    <w:p w14:paraId="1B33856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здоровья;</w:t>
      </w:r>
    </w:p>
    <w:p w14:paraId="2292AB0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истории развития бадминтона как олимпийского вида спорта;</w:t>
      </w:r>
    </w:p>
    <w:p w14:paraId="6FB6D0E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основные направления и формы организации бадминтона в современном обществе;</w:t>
      </w:r>
    </w:p>
    <w:p w14:paraId="537906B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14:paraId="6503310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правил игры в бадминтон, основных терминов и понятий, правил организации соревнований;</w:t>
      </w:r>
    </w:p>
    <w:p w14:paraId="467CF39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использование бадминтона как эффективного средства двигательной активности в 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14:paraId="4299F97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составлять и выполнять самостоятельно комплексы физических упражнений с элементами бадминтона с коррекционной направленностью;</w:t>
      </w:r>
    </w:p>
    <w:p w14:paraId="28033B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проведение самостоятельных занятий бадминтоном на открытых площадках и в домашних условиях; </w:t>
      </w:r>
    </w:p>
    <w:p w14:paraId="1EFFCA4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14:paraId="56002AE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бадминтона;</w:t>
      </w:r>
    </w:p>
    <w:p w14:paraId="5F7BF98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14:paraId="322171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использование восстановительного массажа и банных процедур как средства оптимизации работоспособности и восстановления организма при самостоятельных занятиях бадминтоном;</w:t>
      </w:r>
    </w:p>
    <w:p w14:paraId="4800058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оказывать первую помощь на самостоятельных занятиях бадминтоном и во время активного отдыха;</w:t>
      </w:r>
    </w:p>
    <w:p w14:paraId="43E18DC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демонстрации правильной техники двигательных действий при игре в бадминтон: способы держания (хватки) ракетки, игровые стойки, передвижения по площадке, удары, подачи;</w:t>
      </w:r>
    </w:p>
    <w:p w14:paraId="3F099E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использование в игре технико-тактические действия в нападении и защите, при одиночной и парной игре; </w:t>
      </w:r>
    </w:p>
    <w:p w14:paraId="6F23DA4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осуществление игровой деятельности по правилам с использованием ранее разученных технических приёмов.</w:t>
      </w:r>
    </w:p>
    <w:bookmarkEnd w:id="155"/>
    <w:p w14:paraId="6DC0955D" w14:textId="77777777" w:rsidR="009E1454" w:rsidRPr="004C3789" w:rsidRDefault="009E1454" w:rsidP="009E1454">
      <w:pPr>
        <w:tabs>
          <w:tab w:val="left" w:pos="2220"/>
        </w:tabs>
        <w:spacing w:line="240" w:lineRule="auto"/>
        <w:ind w:right="6" w:firstLine="567"/>
        <w:jc w:val="center"/>
        <w:rPr>
          <w:b/>
          <w:sz w:val="24"/>
          <w:szCs w:val="24"/>
        </w:rPr>
      </w:pPr>
    </w:p>
    <w:p w14:paraId="4D7A5F6A" w14:textId="2D6A9AC7" w:rsidR="006103F1" w:rsidRPr="004C3789" w:rsidRDefault="006103F1" w:rsidP="009E1454">
      <w:pPr>
        <w:tabs>
          <w:tab w:val="left" w:pos="2220"/>
        </w:tabs>
        <w:spacing w:line="240" w:lineRule="auto"/>
        <w:ind w:right="6" w:firstLine="567"/>
        <w:jc w:val="center"/>
        <w:rPr>
          <w:b/>
          <w:sz w:val="24"/>
          <w:szCs w:val="24"/>
        </w:rPr>
      </w:pPr>
      <w:r w:rsidRPr="004C3789">
        <w:rPr>
          <w:b/>
          <w:sz w:val="24"/>
          <w:szCs w:val="24"/>
        </w:rPr>
        <w:t>Модуль «Триатлон».</w:t>
      </w:r>
    </w:p>
    <w:p w14:paraId="6AAB3C33" w14:textId="33A7A411" w:rsidR="006103F1" w:rsidRPr="004C3789" w:rsidRDefault="006103F1" w:rsidP="009E1454">
      <w:pPr>
        <w:tabs>
          <w:tab w:val="left" w:pos="2220"/>
        </w:tabs>
        <w:spacing w:line="240" w:lineRule="auto"/>
        <w:ind w:right="6" w:firstLine="567"/>
        <w:jc w:val="center"/>
        <w:rPr>
          <w:sz w:val="24"/>
          <w:szCs w:val="24"/>
        </w:rPr>
      </w:pPr>
      <w:r w:rsidRPr="004C3789">
        <w:rPr>
          <w:sz w:val="24"/>
          <w:szCs w:val="24"/>
        </w:rPr>
        <w:t>Пояснительная записка модуля «Триатлон».</w:t>
      </w:r>
    </w:p>
    <w:p w14:paraId="272F0AB3" w14:textId="77777777" w:rsidR="009E1454" w:rsidRPr="004C3789" w:rsidRDefault="009E1454" w:rsidP="00976D73">
      <w:pPr>
        <w:tabs>
          <w:tab w:val="left" w:pos="2220"/>
        </w:tabs>
        <w:spacing w:line="240" w:lineRule="auto"/>
        <w:ind w:right="6" w:firstLine="567"/>
        <w:rPr>
          <w:sz w:val="24"/>
          <w:szCs w:val="24"/>
        </w:rPr>
      </w:pPr>
    </w:p>
    <w:p w14:paraId="4631506F" w14:textId="10A864C8" w:rsidR="006103F1" w:rsidRPr="004C3789" w:rsidRDefault="006103F1" w:rsidP="00976D73">
      <w:pPr>
        <w:tabs>
          <w:tab w:val="left" w:pos="2220"/>
        </w:tabs>
        <w:spacing w:line="240" w:lineRule="auto"/>
        <w:ind w:right="6" w:firstLine="567"/>
        <w:rPr>
          <w:sz w:val="24"/>
          <w:szCs w:val="24"/>
        </w:rPr>
      </w:pPr>
      <w:r w:rsidRPr="004C3789">
        <w:rPr>
          <w:sz w:val="24"/>
          <w:szCs w:val="24"/>
        </w:rPr>
        <w:t>Модуль «Триатлон» (далее – модуль по триатлону, триатлон)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CE79F5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 </w:t>
      </w:r>
    </w:p>
    <w:p w14:paraId="0CD8D7D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 решительность, 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75DC8002" w14:textId="255F721A" w:rsidR="006103F1" w:rsidRPr="004C3789" w:rsidRDefault="0009389A" w:rsidP="00976D73">
      <w:pPr>
        <w:tabs>
          <w:tab w:val="left" w:pos="2220"/>
        </w:tabs>
        <w:spacing w:line="240" w:lineRule="auto"/>
        <w:ind w:right="6" w:firstLine="567"/>
        <w:rPr>
          <w:sz w:val="24"/>
          <w:szCs w:val="24"/>
        </w:rPr>
      </w:pPr>
      <w:r w:rsidRPr="004C3789">
        <w:rPr>
          <w:b/>
          <w:sz w:val="24"/>
          <w:szCs w:val="24"/>
        </w:rPr>
        <w:t>Целью изучения</w:t>
      </w:r>
      <w:r w:rsidR="006103F1" w:rsidRPr="004C3789">
        <w:rPr>
          <w:b/>
          <w:sz w:val="24"/>
          <w:szCs w:val="24"/>
        </w:rPr>
        <w:t xml:space="preserve"> модуля</w:t>
      </w:r>
      <w:r w:rsidR="006103F1" w:rsidRPr="004C3789">
        <w:rPr>
          <w:sz w:val="24"/>
          <w:szCs w:val="24"/>
        </w:rPr>
        <w:t xml:space="preserve"> по триатлону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циклических видов спорта триатлона.</w:t>
      </w:r>
    </w:p>
    <w:p w14:paraId="2727BC12" w14:textId="0E2EE476" w:rsidR="006103F1" w:rsidRPr="004C3789" w:rsidRDefault="006103F1" w:rsidP="00976D73">
      <w:pPr>
        <w:tabs>
          <w:tab w:val="left" w:pos="2220"/>
        </w:tabs>
        <w:spacing w:line="240" w:lineRule="auto"/>
        <w:ind w:right="6" w:firstLine="567"/>
        <w:rPr>
          <w:sz w:val="24"/>
          <w:szCs w:val="24"/>
        </w:rPr>
      </w:pPr>
      <w:r w:rsidRPr="004C3789">
        <w:rPr>
          <w:b/>
          <w:sz w:val="24"/>
          <w:szCs w:val="24"/>
        </w:rPr>
        <w:t>Задачами изучения модуля</w:t>
      </w:r>
      <w:r w:rsidRPr="004C3789">
        <w:rPr>
          <w:sz w:val="24"/>
          <w:szCs w:val="24"/>
        </w:rPr>
        <w:t xml:space="preserve"> по триатлону являются: </w:t>
      </w:r>
    </w:p>
    <w:p w14:paraId="3A66D56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детей и подростков, увеличение объёма их двигательной активности;</w:t>
      </w:r>
    </w:p>
    <w:p w14:paraId="1614D81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14:paraId="38B2826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знаний о физической культуре и спорте в целом, и о триатлоне в частности;</w:t>
      </w:r>
    </w:p>
    <w:p w14:paraId="3341B56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триатлоне, о его возможностях и значении в процессе укрепления здоровья, физическом развитии и физической подготовки обучающихся;</w:t>
      </w:r>
    </w:p>
    <w:p w14:paraId="7AD8562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86D0E8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6AD3F3B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w:t>
      </w:r>
    </w:p>
    <w:p w14:paraId="603897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760C9D7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14:paraId="5D01012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0A96B80C" w14:textId="4F7DCBE2"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триатлону.</w:t>
      </w:r>
    </w:p>
    <w:p w14:paraId="531F6DA3" w14:textId="77777777" w:rsidR="006103F1" w:rsidRPr="004C3789" w:rsidRDefault="006103F1" w:rsidP="00976D73">
      <w:pPr>
        <w:tabs>
          <w:tab w:val="left" w:pos="2220"/>
        </w:tabs>
        <w:spacing w:line="240" w:lineRule="auto"/>
        <w:ind w:right="6" w:firstLine="567"/>
        <w:rPr>
          <w:sz w:val="24"/>
          <w:szCs w:val="24"/>
        </w:rPr>
      </w:pPr>
      <w:bookmarkStart w:id="176" w:name="_Hlk125555906"/>
      <w:r w:rsidRPr="004C3789">
        <w:rPr>
          <w:sz w:val="24"/>
          <w:szCs w:val="24"/>
        </w:rPr>
        <w:t xml:space="preserve">Модуль по триатлону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77BDF8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14:paraId="4DFDE01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bookmarkEnd w:id="176"/>
    <w:p w14:paraId="1F8A4DCA" w14:textId="7A7EC9E9"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триатлону может быть реализован в следующих вариантах:</w:t>
      </w:r>
    </w:p>
    <w:p w14:paraId="17D6EEC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5404E917" w14:textId="658EB588" w:rsidR="006103F1" w:rsidRPr="004C3789" w:rsidRDefault="006103F1" w:rsidP="00976D73">
      <w:pPr>
        <w:tabs>
          <w:tab w:val="left" w:pos="2220"/>
        </w:tabs>
        <w:spacing w:line="240" w:lineRule="auto"/>
        <w:ind w:right="6" w:firstLine="567"/>
        <w:rPr>
          <w:sz w:val="24"/>
          <w:szCs w:val="24"/>
        </w:rPr>
      </w:pPr>
      <w:r w:rsidRPr="004C3789">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14:paraId="41134439" w14:textId="77777777" w:rsidR="00534234" w:rsidRPr="004C3789" w:rsidRDefault="00534234" w:rsidP="00534234">
      <w:pPr>
        <w:tabs>
          <w:tab w:val="left" w:pos="2220"/>
        </w:tabs>
        <w:spacing w:line="240" w:lineRule="auto"/>
        <w:ind w:right="6" w:firstLine="567"/>
        <w:jc w:val="center"/>
        <w:rPr>
          <w:sz w:val="24"/>
          <w:szCs w:val="24"/>
        </w:rPr>
      </w:pPr>
    </w:p>
    <w:p w14:paraId="5B6EFC95" w14:textId="4EDE4BEB" w:rsidR="006103F1" w:rsidRPr="004C3789" w:rsidRDefault="006103F1" w:rsidP="00534234">
      <w:pPr>
        <w:tabs>
          <w:tab w:val="left" w:pos="2220"/>
        </w:tabs>
        <w:spacing w:line="240" w:lineRule="auto"/>
        <w:ind w:right="6" w:firstLine="567"/>
        <w:jc w:val="center"/>
        <w:rPr>
          <w:b/>
          <w:sz w:val="24"/>
          <w:szCs w:val="24"/>
        </w:rPr>
      </w:pPr>
      <w:r w:rsidRPr="004C3789">
        <w:rPr>
          <w:b/>
          <w:sz w:val="24"/>
          <w:szCs w:val="24"/>
        </w:rPr>
        <w:t>Содержание модуля по триатлону.</w:t>
      </w:r>
    </w:p>
    <w:p w14:paraId="4BDCC9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триатлоне.</w:t>
      </w:r>
    </w:p>
    <w:p w14:paraId="701EB68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Названия и роль главных организаций мира, Европы, страны, региона занимающихся развитием триатлона.</w:t>
      </w:r>
    </w:p>
    <w:p w14:paraId="654CA0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Выдающиеся отечественные и зарубежные триатлонисты, тренеры, внесшие общий вклад в развитие и становление современного триатлона.</w:t>
      </w:r>
    </w:p>
    <w:p w14:paraId="47B2369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Официальный календарь соревнований и физкультурных мероприятий по триатлону, проводимых в Российской Федерации, в регионе для обучающихся образовательных организаций, на международном уровне. Детская лига триатлона, проекты по триатлону для образовательных организаций и обучающихся. </w:t>
      </w:r>
    </w:p>
    <w:p w14:paraId="1AE5B2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Основные направления спортивного менеджмента и маркетинга в триатлоне.</w:t>
      </w:r>
    </w:p>
    <w:p w14:paraId="78ED4D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14:paraId="42C710D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волонтера.</w:t>
      </w:r>
    </w:p>
    <w:p w14:paraId="69DD162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дорожного движения, относящихся к велосипедистам и пешеходам.</w:t>
      </w:r>
    </w:p>
    <w:p w14:paraId="61A7325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Характерные травмы триатлонистов, методы и меры предупреждения травматизма во время занятий. Первая помощь при травмах и повреждениях во время занятий триатлоном.</w:t>
      </w:r>
    </w:p>
    <w:p w14:paraId="6643874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Основы правильного питания и суточного пищевого рациона триатлонистов.</w:t>
      </w:r>
    </w:p>
    <w:p w14:paraId="47A98DC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Влияние занятий триатлоном на индивидуальные особенности физического развития и физической подготовленности организма.</w:t>
      </w:r>
    </w:p>
    <w:p w14:paraId="4EB1D7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14:paraId="17A8F88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Основы организации здорового образа жизни средствами триатлона, методы профилактики вредных привычек, асоциального и со зависимого поведения. Антидопинговое поведение.</w:t>
      </w:r>
    </w:p>
    <w:p w14:paraId="485314C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Методы предупреждения и нивелирования конфликтных ситуации во время занятий триатлоном.</w:t>
      </w:r>
    </w:p>
    <w:p w14:paraId="365015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Классификация физических упражнений, применяемых в триатлоне: подготовительные, общеразвивающие, специальные и корригирующие.</w:t>
      </w:r>
    </w:p>
    <w:p w14:paraId="3952738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Характеристика средств общей и специальной физической подготовки, применяемых в учебных занятиях с юными триатлонистами.</w:t>
      </w:r>
    </w:p>
    <w:p w14:paraId="2B26CAB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Основы обучения и выполнения различных технических и тактических действий триатлона и эффективность их применения во время прохождения дистанции триатлона. Стратегия и тактика прохождения дистанции триатлона.</w:t>
      </w:r>
    </w:p>
    <w:p w14:paraId="0A3BFC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3A4E525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триатлоном. </w:t>
      </w:r>
    </w:p>
    <w:p w14:paraId="69BA58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техники безопасности во время учебных и тренировочных занятий по триатлону. Требования к местам проведения занятий по триатлону, экипировке, инвентарю и оборудованию. Характерные травмы триатлонистов и меры по их предупреждению.</w:t>
      </w:r>
    </w:p>
    <w:p w14:paraId="2CE518B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Составление индивидуальных планов (траектории роста) физической подготовленности. План индивидуальных занятий триатлоном.</w:t>
      </w:r>
    </w:p>
    <w:p w14:paraId="6BF1A3A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Проведение общеразвивающих упражнений с элементами триатлона и включение их в разминку.</w:t>
      </w:r>
    </w:p>
    <w:p w14:paraId="30203DF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комплексы общеразвивающих, оздоровительных и корригирующих упражнений.</w:t>
      </w:r>
    </w:p>
    <w:p w14:paraId="5FF5458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Организация и проведение различных частей урока, занятия, различных форм двигательной активности со средствами триатлона (игры со сверстниками).</w:t>
      </w:r>
    </w:p>
    <w:p w14:paraId="5F7A2DD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и эстафеты с элементами триатлона.</w:t>
      </w:r>
    </w:p>
    <w:p w14:paraId="6D3DF92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Контрольно-тестовые упражнения уровня физической подготовленности по модулю «Триатлон».</w:t>
      </w:r>
    </w:p>
    <w:p w14:paraId="7D8C62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Дневник самонаблюдения за показателями физического развития, развития физических качеств и состояния здоровья.</w:t>
      </w:r>
    </w:p>
    <w:p w14:paraId="0D9D435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физических упражнений для развития физических качеств триатлониста. Методические принципы построения частей урока (занятия) по триатлону.</w:t>
      </w:r>
    </w:p>
    <w:p w14:paraId="652E03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313F9E7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14:paraId="70B0255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Технические и тактические действия в триатлоне, изученные на уровне начального общего образования.</w:t>
      </w:r>
    </w:p>
    <w:p w14:paraId="30960F3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Техника передвижения в воде: </w:t>
      </w:r>
    </w:p>
    <w:p w14:paraId="07D388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«чувства воды» и опоры на воду: использование плавания на одной руке, плавания при помощи рук или ног, плавания с поднятой головой и комплексы упражнений на «опорный гребок», плавания «на длину гребка»;</w:t>
      </w:r>
    </w:p>
    <w:p w14:paraId="592F35C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совершенствование техники спортивных способов плавания: специальные упражнения в воде с различным положением рук и ног, прыжков в воду, различные виды поворотов, плавание с помощью одних ног или рук, с дыханием на 3, 5, 7 гребков, плавание со сменой скорости и частоты гребков;</w:t>
      </w:r>
    </w:p>
    <w:p w14:paraId="032FFB5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14:paraId="62C970A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передвижения на велосипеде:</w:t>
      </w:r>
    </w:p>
    <w:p w14:paraId="64F468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езды по кругу со сменой направления движения, езда стоя по прямой с кратковременной остановкой в заданном месте, преодоление препятствий различной высоты (3–10 см), упражнения в парах на прямой, движение «змейкой»;</w:t>
      </w:r>
    </w:p>
    <w:p w14:paraId="0F523F7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правильная посадка и техника педалирования: положение рук на руле велосипеда и ног на педалях, различные виды посадки, езда на велосипеде в положении сидя в седле и стоя на 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14:paraId="6158BA5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прохождения сложных участков: особенности посадки на различных участках трассы, на прохождении поворотов, подъемов и спусков, способы бега с велосипедом и быстрой посадки на велосипед.</w:t>
      </w:r>
    </w:p>
    <w:p w14:paraId="23F1E28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Техника передвижения бегом (беговая подготовка): </w:t>
      </w:r>
    </w:p>
    <w:p w14:paraId="118CABC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14:paraId="5CA72E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бега: бег обычный, семенящий, с ускорением, приставными и скрестными шагами, спиной вперед, челночный, на различные дистанции и с различной скоростью, прыжковые и беговые упражнения;</w:t>
      </w:r>
    </w:p>
    <w:p w14:paraId="14A3BE0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бега в триатлоне: бег после езды на велосипеде, чередование бега и езды на велосипеде.</w:t>
      </w:r>
    </w:p>
    <w:p w14:paraId="68BEF80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14:paraId="013DEF5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14:paraId="40130145" w14:textId="6A748572"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триатлону направлено на достижение обучающимися личностных, метапредметных и предметных результатов обучения.</w:t>
      </w:r>
    </w:p>
    <w:p w14:paraId="34247DCC" w14:textId="6CD8C725"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триатлону на уровне основного общего образования у обучающихся будут сформированы следующие личностные результаты:</w:t>
      </w:r>
    </w:p>
    <w:p w14:paraId="76FAD63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14:paraId="0FF91DC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14:paraId="62F72EE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и зарубежных триатлонных клубов, а также школьных спортивных клубов;</w:t>
      </w:r>
    </w:p>
    <w:p w14:paraId="3FCE6FA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6D9EA53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14:paraId="7A364F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триатлону;</w:t>
      </w:r>
    </w:p>
    <w:p w14:paraId="1097DDF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D2B610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74359BD5" w14:textId="272A5723"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14:paraId="47A8423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своего обучения средствами триатлона,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1D016AB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14:paraId="5A669D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DB8271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CC0353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14:paraId="44C51CC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58EDA375" w14:textId="7B71C0B7"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триатлону на уровне основного общего образования у обучающихся будут сформированы следующие предметные результаты:</w:t>
      </w:r>
    </w:p>
    <w:p w14:paraId="2FA49CF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5925906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понимание роли главных спортивных организаций, занимающихся развитием триатлона в мире, в Европе, в России и в своем регионе; </w:t>
      </w:r>
    </w:p>
    <w:p w14:paraId="1122C5B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выдающихся отечественных и зарубежных триатлонистов и тренеров, внесших наибольший вклад в развитие и становление современного триатлона;</w:t>
      </w:r>
    </w:p>
    <w:p w14:paraId="7E08040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различных проектов в развитии и популяризации триатлона для школьников, участие в проектах по триатлону, участие в физкультурно-соревновательной деятельности;</w:t>
      </w:r>
    </w:p>
    <w:p w14:paraId="1490494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особенностей стратегии и тактики прохождения дистанций триатлона различной длины и сложности;</w:t>
      </w:r>
    </w:p>
    <w:p w14:paraId="7E5717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основных направлений развития спортивного маркетинга в триатлоне, развитие интереса в области спортивного маркетинга;</w:t>
      </w:r>
    </w:p>
    <w:p w14:paraId="6E1C69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знания основ современных правил организации и проведения соревнований по триатлону; </w:t>
      </w:r>
    </w:p>
    <w:p w14:paraId="52F9BFF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и соблюдение правил соревнований по триатлону в процессе учебной и соревновательной деятельности, применение правил соревнований и судейской терминологии в судейской практике;</w:t>
      </w:r>
    </w:p>
    <w:p w14:paraId="52469B1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14:paraId="79B856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14:paraId="2FDAB56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14:paraId="746F03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14:paraId="61E4E98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демонстрировать: технику спортивного плавания различными способами, прохождения поворотов, стартовых прыжков, техники бега по равнине со сменой скорости бега и частоты шагов, техники езды на велосипеде (быстрая посадка и сход с велосипеда, прохождение подъемов, спусков, поворотов в различных условиях);</w:t>
      </w:r>
    </w:p>
    <w:p w14:paraId="25DF15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устройства и назначения основных узлов спортивного велосипеда, овладение навыками технического обслуживания велосипеда;</w:t>
      </w:r>
    </w:p>
    <w:p w14:paraId="7A37014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деятельности;</w:t>
      </w:r>
    </w:p>
    <w:p w14:paraId="2B3959D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отслеживать правильность двигательных действий и выявлять ошибки в технике и тактике движений в различных дисциплинах триатлона;</w:t>
      </w:r>
    </w:p>
    <w:p w14:paraId="52392F0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14:paraId="76CD0A4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соблюдать требования к местам проведения занятий триатлоном, правила ухода за спортивным оборудованием, инвентарем;</w:t>
      </w:r>
    </w:p>
    <w:p w14:paraId="331072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основ правил дорожного движения, относящихся к велосипедистам и пешеходам;</w:t>
      </w:r>
    </w:p>
    <w:p w14:paraId="1916CBC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14:paraId="1A94D35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триатлоном;</w:t>
      </w:r>
    </w:p>
    <w:p w14:paraId="5A7D35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планировать и проводить самостоятельные занятия по освоению двигательных навыков и развитию основных физических качеств триатлониста, контролировать и анализировать эффективность этих занятий;</w:t>
      </w:r>
    </w:p>
    <w:p w14:paraId="106C227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14:paraId="1F73AD5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14:paraId="10B105E2" w14:textId="77777777" w:rsidR="00534234" w:rsidRPr="004C3789" w:rsidRDefault="00534234" w:rsidP="00534234">
      <w:pPr>
        <w:tabs>
          <w:tab w:val="left" w:pos="2220"/>
        </w:tabs>
        <w:spacing w:line="240" w:lineRule="auto"/>
        <w:ind w:right="6" w:firstLine="567"/>
        <w:jc w:val="center"/>
        <w:rPr>
          <w:b/>
          <w:sz w:val="24"/>
          <w:szCs w:val="24"/>
        </w:rPr>
      </w:pPr>
    </w:p>
    <w:p w14:paraId="33CCADBB" w14:textId="27FC2F58" w:rsidR="006103F1" w:rsidRPr="004C3789" w:rsidRDefault="006103F1" w:rsidP="00534234">
      <w:pPr>
        <w:tabs>
          <w:tab w:val="left" w:pos="2220"/>
        </w:tabs>
        <w:spacing w:line="240" w:lineRule="auto"/>
        <w:ind w:right="6" w:firstLine="567"/>
        <w:jc w:val="center"/>
        <w:rPr>
          <w:b/>
          <w:sz w:val="24"/>
          <w:szCs w:val="24"/>
        </w:rPr>
      </w:pPr>
      <w:r w:rsidRPr="004C3789">
        <w:rPr>
          <w:b/>
          <w:sz w:val="24"/>
          <w:szCs w:val="24"/>
        </w:rPr>
        <w:t>Модуль «Лапта».</w:t>
      </w:r>
    </w:p>
    <w:p w14:paraId="4E31A657" w14:textId="228991D4" w:rsidR="006103F1" w:rsidRPr="004C3789" w:rsidRDefault="006103F1" w:rsidP="00534234">
      <w:pPr>
        <w:tabs>
          <w:tab w:val="left" w:pos="2220"/>
        </w:tabs>
        <w:spacing w:line="240" w:lineRule="auto"/>
        <w:ind w:right="6" w:firstLine="567"/>
        <w:jc w:val="center"/>
        <w:rPr>
          <w:sz w:val="24"/>
          <w:szCs w:val="24"/>
        </w:rPr>
      </w:pPr>
      <w:r w:rsidRPr="004C3789">
        <w:rPr>
          <w:sz w:val="24"/>
          <w:szCs w:val="24"/>
        </w:rPr>
        <w:t>Пояснительная записка модуля «Лапта».</w:t>
      </w:r>
    </w:p>
    <w:p w14:paraId="12AC2AE4" w14:textId="77777777" w:rsidR="00534234" w:rsidRPr="004C3789" w:rsidRDefault="00534234" w:rsidP="00534234">
      <w:pPr>
        <w:tabs>
          <w:tab w:val="left" w:pos="2220"/>
        </w:tabs>
        <w:spacing w:line="240" w:lineRule="auto"/>
        <w:ind w:right="6" w:firstLine="567"/>
        <w:jc w:val="center"/>
        <w:rPr>
          <w:sz w:val="24"/>
          <w:szCs w:val="24"/>
        </w:rPr>
      </w:pPr>
    </w:p>
    <w:p w14:paraId="61C7356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«Лапта» (далее – модуль по лапте, лапта)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w:t>
      </w:r>
      <w:bookmarkStart w:id="177" w:name="_Hlk125118941"/>
      <w:r w:rsidRPr="004C3789">
        <w:rPr>
          <w:sz w:val="24"/>
          <w:szCs w:val="24"/>
        </w:rP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bookmarkEnd w:id="177"/>
    <w:p w14:paraId="32590D3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 </w:t>
      </w:r>
    </w:p>
    <w:p w14:paraId="1D5D759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2574DD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14:paraId="0F65215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35BC4D96" w14:textId="1956BA9D"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w:t>
      </w:r>
      <w:r w:rsidRPr="004C3789">
        <w:rPr>
          <w:sz w:val="24"/>
          <w:szCs w:val="24"/>
        </w:rPr>
        <w:t xml:space="preserve"> по лапте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13F94491" w14:textId="4470D1B5" w:rsidR="006103F1" w:rsidRPr="004C3789" w:rsidRDefault="006103F1" w:rsidP="00976D73">
      <w:pPr>
        <w:tabs>
          <w:tab w:val="left" w:pos="2220"/>
        </w:tabs>
        <w:spacing w:line="240" w:lineRule="auto"/>
        <w:ind w:right="6" w:firstLine="567"/>
        <w:rPr>
          <w:sz w:val="24"/>
          <w:szCs w:val="24"/>
        </w:rPr>
      </w:pPr>
      <w:r w:rsidRPr="004C3789">
        <w:rPr>
          <w:b/>
          <w:sz w:val="24"/>
          <w:szCs w:val="24"/>
        </w:rPr>
        <w:t>Задачами изучения модуля</w:t>
      </w:r>
      <w:r w:rsidRPr="004C3789">
        <w:rPr>
          <w:sz w:val="24"/>
          <w:szCs w:val="24"/>
        </w:rPr>
        <w:t xml:space="preserve"> по лапте являются:</w:t>
      </w:r>
    </w:p>
    <w:p w14:paraId="5CC836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всестороннее гармоничное развитие обучающихся, увеличение объёма их двигательной активности;</w:t>
      </w:r>
    </w:p>
    <w:p w14:paraId="07E6A06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35A47E8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знаний о физической культуре и спорте в целом, истории развития лапты в частности;</w:t>
      </w:r>
    </w:p>
    <w:p w14:paraId="029735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14:paraId="7DFC64A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6ADD37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6596CF7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положительных качеств личности, норм коллективного взаимодействия и сотрудничества;</w:t>
      </w:r>
    </w:p>
    <w:p w14:paraId="65A170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14:paraId="7D6D81E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w:t>
      </w:r>
    </w:p>
    <w:p w14:paraId="6D1C826E" w14:textId="3CD73082" w:rsidR="006103F1" w:rsidRPr="004C3789" w:rsidRDefault="006103F1" w:rsidP="00976D73">
      <w:pPr>
        <w:tabs>
          <w:tab w:val="left" w:pos="2220"/>
        </w:tabs>
        <w:spacing w:line="240" w:lineRule="auto"/>
        <w:ind w:right="6" w:firstLine="567"/>
        <w:rPr>
          <w:b/>
          <w:sz w:val="24"/>
          <w:szCs w:val="24"/>
        </w:rPr>
      </w:pPr>
      <w:r w:rsidRPr="004C3789">
        <w:rPr>
          <w:b/>
          <w:sz w:val="24"/>
          <w:szCs w:val="24"/>
        </w:rPr>
        <w:t>Место и роль модуля по лапте.</w:t>
      </w:r>
    </w:p>
    <w:p w14:paraId="79C4B32A" w14:textId="77777777" w:rsidR="006103F1" w:rsidRPr="004C3789" w:rsidRDefault="006103F1" w:rsidP="00976D73">
      <w:pPr>
        <w:tabs>
          <w:tab w:val="left" w:pos="2220"/>
        </w:tabs>
        <w:spacing w:line="240" w:lineRule="auto"/>
        <w:ind w:right="6" w:firstLine="567"/>
        <w:rPr>
          <w:sz w:val="24"/>
          <w:szCs w:val="24"/>
        </w:rPr>
      </w:pPr>
      <w:bookmarkStart w:id="178" w:name="_Hlk125559056"/>
      <w:r w:rsidRPr="004C3789">
        <w:rPr>
          <w:sz w:val="24"/>
          <w:szCs w:val="24"/>
        </w:rP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A1A40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bookmarkEnd w:id="178"/>
    <w:p w14:paraId="2C1CEA2C" w14:textId="7C909285"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лапте может быть реализован в следующих вариантах:</w:t>
      </w:r>
    </w:p>
    <w:p w14:paraId="6C505C1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14:paraId="61E9005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42BE254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38BB3CCD" w14:textId="77777777" w:rsidR="00534234" w:rsidRPr="004C3789" w:rsidRDefault="00534234" w:rsidP="00976D73">
      <w:pPr>
        <w:tabs>
          <w:tab w:val="left" w:pos="2220"/>
        </w:tabs>
        <w:spacing w:line="240" w:lineRule="auto"/>
        <w:ind w:right="6" w:firstLine="567"/>
        <w:rPr>
          <w:sz w:val="24"/>
          <w:szCs w:val="24"/>
        </w:rPr>
      </w:pPr>
    </w:p>
    <w:p w14:paraId="13A8E651" w14:textId="1354D6A5" w:rsidR="006103F1" w:rsidRPr="004C3789" w:rsidRDefault="006103F1" w:rsidP="00534234">
      <w:pPr>
        <w:tabs>
          <w:tab w:val="left" w:pos="2220"/>
        </w:tabs>
        <w:spacing w:line="240" w:lineRule="auto"/>
        <w:ind w:right="6" w:firstLine="567"/>
        <w:jc w:val="center"/>
        <w:rPr>
          <w:b/>
          <w:sz w:val="24"/>
          <w:szCs w:val="24"/>
        </w:rPr>
      </w:pPr>
      <w:r w:rsidRPr="004C3789">
        <w:rPr>
          <w:b/>
          <w:sz w:val="24"/>
          <w:szCs w:val="24"/>
        </w:rPr>
        <w:t>Содержание модуля по лапте.</w:t>
      </w:r>
    </w:p>
    <w:p w14:paraId="51987CE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лапте.</w:t>
      </w:r>
    </w:p>
    <w:p w14:paraId="61FB9A3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14:paraId="0C57AE4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Официальные правила соревнований по лапте. Регионы Российской Федерации, развивающие лапту, команды - победители всероссийских соревнований.</w:t>
      </w:r>
    </w:p>
    <w:p w14:paraId="1AC4ED0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14:paraId="0FC4D65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Разновидности лапты. Основные понятия о спортивных сооружениях и инвентаре.</w:t>
      </w:r>
    </w:p>
    <w:p w14:paraId="0D60A4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Амплуа полевых игроков при игре в лапту.</w:t>
      </w:r>
    </w:p>
    <w:p w14:paraId="4FA3C4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безопасного поведения во время занятий лаптой. Характерные травмы игроки в лапту и мероприятия по их предупреждению.</w:t>
      </w:r>
    </w:p>
    <w:p w14:paraId="58ABE4B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 Режим дня при занятиях лаптой. Правила личной гигиены во время занятий лаптой.</w:t>
      </w:r>
    </w:p>
    <w:p w14:paraId="5573610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14:paraId="465D59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0643348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Подвижные игры и правила их проведения. Организация и проведение игр специальной направленности с элементами лапты.</w:t>
      </w:r>
    </w:p>
    <w:p w14:paraId="5B43C34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Организация и проведение самостоятельных занятий по лапте. Составление планов и самостоятельное проведение занятий по лапте.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51A6CA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Правила безопасного, правомерного поведения во время соревнований по лапте в качестве зрителя, болельщика.</w:t>
      </w:r>
    </w:p>
    <w:p w14:paraId="06B20B0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Средства восстановления организма после физической нагрузки. Правила личной гигиены, требования к спортивной одежде и обуви для занятий лаптой. Правила ухода за спортивным инвентарем и оборудованием.</w:t>
      </w:r>
    </w:p>
    <w:p w14:paraId="775CDBA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Причины возникновения ошибок при выполнении технических приёмов и способы их устранения. Основы анализа собственной игры, игры своей команды и игры команды соперников.</w:t>
      </w:r>
    </w:p>
    <w:p w14:paraId="4064BCD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Контрольно-тестовые упражнения по общей и специальной физической подготовке. Оценка уровня технической и тактической подготовленности игроков в лапту.</w:t>
      </w:r>
    </w:p>
    <w:p w14:paraId="73AE408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и методы профилактики пагубных привычек, асоциального и созависимого поведения. Антидопинговое поведение.</w:t>
      </w:r>
    </w:p>
    <w:p w14:paraId="7EEE578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189FCF6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14:paraId="45E4464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Специально-подготовительные упражнения, развивающие основные качества, необходимые для овладения техникой и тактикой игры в лапту.</w:t>
      </w:r>
    </w:p>
    <w:p w14:paraId="616A1EC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14:paraId="3F2B05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14:paraId="707BA6E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Тактика нападения. </w:t>
      </w:r>
    </w:p>
    <w:p w14:paraId="52BE94E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 Выбор места для перебежки. 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14:paraId="7463498A" w14:textId="1B7978C3"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Групповые действия. Взаимодействия двух, трех и более перебежчиков с перемещением от линии дома до линии кона и наоборот. Виды групповых перебежек. Групповые перебежки после удара сверху («свечой») за линию дома. Групповые перебежки команды, имеющей в ходе 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w:t>
      </w:r>
      <w:r w:rsidR="00A71660" w:rsidRPr="004C3789">
        <w:rPr>
          <w:sz w:val="24"/>
          <w:szCs w:val="24"/>
        </w:rPr>
        <w:t>сбоку и</w:t>
      </w:r>
      <w:r w:rsidRPr="004C3789">
        <w:rPr>
          <w:sz w:val="24"/>
          <w:szCs w:val="24"/>
        </w:rPr>
        <w:t xml:space="preserve"> перебежчиков, находящихся за линией кона. Методика обучения.</w:t>
      </w:r>
    </w:p>
    <w:p w14:paraId="20093B5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 системы нападения и расстановка игроков по игровым функциям: бьющие ударом 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14:paraId="1D36CE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14:paraId="5A925B7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Тактика защиты:</w:t>
      </w:r>
    </w:p>
    <w:p w14:paraId="3BCAC5C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Индивидуальные действия. Выбор места для ловли мяча при ударах (сверху, сбоку, «свечой»). </w:t>
      </w:r>
    </w:p>
    <w:p w14:paraId="6D1176C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Действия защитника при:</w:t>
      </w:r>
    </w:p>
    <w:p w14:paraId="5207495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пропуске мяча, летящего в его сторону;</w:t>
      </w:r>
    </w:p>
    <w:p w14:paraId="7C95C2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страховке своих партнеров при ударе сверху;</w:t>
      </w:r>
    </w:p>
    <w:p w14:paraId="1842946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выборе места для того, чтобы осалить перебежчика; </w:t>
      </w:r>
    </w:p>
    <w:p w14:paraId="4D446DC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выборе места для получения мяча от партнера; </w:t>
      </w:r>
    </w:p>
    <w:p w14:paraId="5533C8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переосаливании (обратном осаливании); </w:t>
      </w:r>
    </w:p>
    <w:p w14:paraId="3E8F72D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расположении нападающих в пригороде и за линией кона; </w:t>
      </w:r>
    </w:p>
    <w:p w14:paraId="203693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перебежках нападающих. </w:t>
      </w:r>
    </w:p>
    <w:p w14:paraId="68B442D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Действия подающего при выносе мяча за линию дома. </w:t>
      </w:r>
    </w:p>
    <w:p w14:paraId="667552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 </w:t>
      </w:r>
    </w:p>
    <w:p w14:paraId="3DEEBAA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14:paraId="0A7AA6C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Действия команды защиты при:</w:t>
      </w:r>
    </w:p>
    <w:p w14:paraId="1E5CF68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ударе сверху (в правую, левую зоны и по центру);</w:t>
      </w:r>
    </w:p>
    <w:p w14:paraId="6F6AC23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ударе сбоку и «свечой»;</w:t>
      </w:r>
    </w:p>
    <w:p w14:paraId="6DAA30D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проигрывающей по ходу игры;</w:t>
      </w:r>
    </w:p>
    <w:p w14:paraId="351FA49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случае, когда у нападающих остался один игрок, имеющий право на удар;</w:t>
      </w:r>
    </w:p>
    <w:p w14:paraId="19FAB0B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одиночных перебежках соперника, групповых перебежках соперника;</w:t>
      </w:r>
    </w:p>
    <w:p w14:paraId="41593CB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ударе, после которого мяч улетает за боковую линию;</w:t>
      </w:r>
    </w:p>
    <w:p w14:paraId="177BC8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самоосаливание соперника, переосаливание соперника.</w:t>
      </w:r>
    </w:p>
    <w:p w14:paraId="02BDEB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Взаимодействие подающего с игроками передней линии, центрального и игроками задней линии. Тактические комбинации и отдельные моменты игры (стандартные положения). Методика обучения.</w:t>
      </w:r>
    </w:p>
    <w:p w14:paraId="4AFEC7C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Учебные игры в лапту. Малые (упрощенные) игры в технико-тактической подготовке игроков в лапту. Участие в соревновательной деятельности.</w:t>
      </w:r>
    </w:p>
    <w:p w14:paraId="2B435386" w14:textId="0244B66B"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лапте направлено на достижение обучающимися личностных, метапредметных и предметных результатов обучения.</w:t>
      </w:r>
    </w:p>
    <w:p w14:paraId="50E7FC91" w14:textId="47309B30" w:rsidR="006103F1" w:rsidRPr="004C3789" w:rsidRDefault="006103F1" w:rsidP="00976D73">
      <w:pPr>
        <w:tabs>
          <w:tab w:val="left" w:pos="2220"/>
        </w:tabs>
        <w:spacing w:line="240" w:lineRule="auto"/>
        <w:ind w:right="6" w:firstLine="567"/>
        <w:rPr>
          <w:b/>
          <w:sz w:val="24"/>
          <w:szCs w:val="24"/>
        </w:rPr>
      </w:pPr>
      <w:r w:rsidRPr="004C3789">
        <w:rPr>
          <w:b/>
          <w:sz w:val="24"/>
          <w:szCs w:val="24"/>
        </w:rP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14:paraId="6ED12C0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6993E5B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14:paraId="69E03BA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14:paraId="5A5E3D6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6C66854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проявление положительных качеств личности и управление своими эмоциями в различных ситуациях и условиях; </w:t>
      </w:r>
    </w:p>
    <w:p w14:paraId="34143EC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осознанное, уважительное и доброжелательное отношение к сверстникам и педагогам.</w:t>
      </w:r>
    </w:p>
    <w:p w14:paraId="07BA0CED" w14:textId="6EAAB99D" w:rsidR="006103F1" w:rsidRPr="004C3789" w:rsidRDefault="006103F1" w:rsidP="00976D73">
      <w:pPr>
        <w:tabs>
          <w:tab w:val="left" w:pos="2220"/>
        </w:tabs>
        <w:spacing w:line="240" w:lineRule="auto"/>
        <w:ind w:right="6" w:firstLine="567"/>
        <w:rPr>
          <w:b/>
          <w:sz w:val="24"/>
          <w:szCs w:val="24"/>
        </w:rPr>
      </w:pPr>
      <w:r w:rsidRPr="004C3789">
        <w:rPr>
          <w:b/>
          <w:sz w:val="24"/>
          <w:szCs w:val="24"/>
        </w:rPr>
        <w:t xml:space="preserve">В результате изучения модуля по лапте на уровне основного общего образования у обучающихся будут сформированы следующие метапредметные результаты: </w:t>
      </w:r>
    </w:p>
    <w:p w14:paraId="078E9A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04C5D44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346E965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18A77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08277D4B" w14:textId="4FAF4861" w:rsidR="006103F1" w:rsidRPr="004C3789" w:rsidRDefault="006103F1" w:rsidP="00976D73">
      <w:pPr>
        <w:tabs>
          <w:tab w:val="left" w:pos="2220"/>
        </w:tabs>
        <w:spacing w:line="240" w:lineRule="auto"/>
        <w:ind w:right="6" w:firstLine="567"/>
        <w:rPr>
          <w:b/>
          <w:sz w:val="24"/>
          <w:szCs w:val="24"/>
        </w:rPr>
      </w:pPr>
      <w:r w:rsidRPr="004C3789">
        <w:rPr>
          <w:b/>
          <w:sz w:val="24"/>
          <w:szCs w:val="24"/>
        </w:rP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14:paraId="6DFE509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50662FA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14:paraId="7B3F1D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освоение и демонстрация базовых технических приемов техники игры, знание, демонстрация базовых тактических действий игроков в лапту;</w:t>
      </w:r>
    </w:p>
    <w:p w14:paraId="3F5A4B7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использование основных средств и методов обучения базовым техническим приемам и тактическим действиям лапты;</w:t>
      </w:r>
    </w:p>
    <w:p w14:paraId="060E5AD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соблюдение правил личной гигиены и ухода за спортивным инвентарем и оборудованием, подбора спортивной одежды и обуви для занятий по лапте;</w:t>
      </w:r>
    </w:p>
    <w:p w14:paraId="6FC0BE6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0565C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контрольно-тестовых упражнений для определения уровня физической и технической подготовленности игроков в лапту;</w:t>
      </w:r>
    </w:p>
    <w:p w14:paraId="21701B24" w14:textId="168DA8A9" w:rsidR="00797B0F" w:rsidRPr="004C3789" w:rsidRDefault="006103F1" w:rsidP="001B15BD">
      <w:pPr>
        <w:tabs>
          <w:tab w:val="left" w:pos="2220"/>
        </w:tabs>
        <w:spacing w:line="240" w:lineRule="auto"/>
        <w:ind w:right="6" w:firstLine="567"/>
        <w:rPr>
          <w:sz w:val="24"/>
          <w:szCs w:val="24"/>
        </w:rPr>
      </w:pPr>
      <w:r w:rsidRPr="004C3789">
        <w:rPr>
          <w:sz w:val="24"/>
          <w:szCs w:val="24"/>
        </w:rPr>
        <w:t>взаимодействие в коллективе сверстников при выполнении групповых и командных упражнений тактического характера, проявление толерантности во время учебной и соревновательной деятельности.</w:t>
      </w:r>
    </w:p>
    <w:p w14:paraId="56BCF446" w14:textId="77777777" w:rsidR="00797B0F" w:rsidRPr="004C3789" w:rsidRDefault="00797B0F" w:rsidP="00976D73">
      <w:pPr>
        <w:tabs>
          <w:tab w:val="left" w:pos="2220"/>
        </w:tabs>
        <w:spacing w:line="240" w:lineRule="auto"/>
        <w:ind w:right="6" w:firstLine="567"/>
        <w:rPr>
          <w:sz w:val="24"/>
          <w:szCs w:val="24"/>
        </w:rPr>
      </w:pPr>
    </w:p>
    <w:p w14:paraId="4005550C" w14:textId="5F20E544" w:rsidR="006103F1" w:rsidRPr="004C3789" w:rsidRDefault="006103F1" w:rsidP="00A71660">
      <w:pPr>
        <w:tabs>
          <w:tab w:val="left" w:pos="2220"/>
        </w:tabs>
        <w:spacing w:line="240" w:lineRule="auto"/>
        <w:ind w:right="6" w:firstLine="567"/>
        <w:jc w:val="center"/>
        <w:rPr>
          <w:b/>
          <w:sz w:val="24"/>
          <w:szCs w:val="24"/>
        </w:rPr>
      </w:pPr>
      <w:r w:rsidRPr="004C3789">
        <w:rPr>
          <w:b/>
          <w:sz w:val="24"/>
          <w:szCs w:val="24"/>
        </w:rPr>
        <w:t>Модуль «Футбол для всех».</w:t>
      </w:r>
    </w:p>
    <w:p w14:paraId="279C79B7" w14:textId="1B8FC35B" w:rsidR="006103F1" w:rsidRPr="004C3789" w:rsidRDefault="006103F1" w:rsidP="00A71660">
      <w:pPr>
        <w:tabs>
          <w:tab w:val="left" w:pos="2220"/>
        </w:tabs>
        <w:spacing w:line="240" w:lineRule="auto"/>
        <w:ind w:right="6" w:firstLine="567"/>
        <w:jc w:val="center"/>
        <w:rPr>
          <w:sz w:val="24"/>
          <w:szCs w:val="24"/>
        </w:rPr>
      </w:pPr>
      <w:r w:rsidRPr="004C3789">
        <w:rPr>
          <w:sz w:val="24"/>
          <w:szCs w:val="24"/>
        </w:rPr>
        <w:t>Пояснительная записка модуля «Футбол для всех».</w:t>
      </w:r>
    </w:p>
    <w:p w14:paraId="75464D14" w14:textId="77777777" w:rsidR="00A71660" w:rsidRPr="004C3789" w:rsidRDefault="00A71660" w:rsidP="00A71660">
      <w:pPr>
        <w:tabs>
          <w:tab w:val="left" w:pos="2220"/>
        </w:tabs>
        <w:spacing w:line="240" w:lineRule="auto"/>
        <w:ind w:right="6" w:firstLine="567"/>
        <w:jc w:val="center"/>
        <w:rPr>
          <w:sz w:val="24"/>
          <w:szCs w:val="24"/>
        </w:rPr>
      </w:pPr>
    </w:p>
    <w:p w14:paraId="38F618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415E6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по футболу создает максимально благоприятные условия для раскрытия и развития физических, духовных способностей ребенка, его самоопределения.</w:t>
      </w:r>
    </w:p>
    <w:p w14:paraId="673C531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104CC5E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6C51880F" w14:textId="7093BD9A"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w:t>
      </w:r>
      <w:r w:rsidRPr="004C3789">
        <w:rPr>
          <w:sz w:val="24"/>
          <w:szCs w:val="24"/>
        </w:rPr>
        <w:t xml:space="preserve">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14:paraId="0EDD906D" w14:textId="47360EA3" w:rsidR="006103F1" w:rsidRPr="004C3789" w:rsidRDefault="006103F1" w:rsidP="00976D73">
      <w:pPr>
        <w:tabs>
          <w:tab w:val="left" w:pos="2220"/>
        </w:tabs>
        <w:spacing w:line="240" w:lineRule="auto"/>
        <w:ind w:right="6" w:firstLine="567"/>
        <w:rPr>
          <w:sz w:val="24"/>
          <w:szCs w:val="24"/>
        </w:rPr>
      </w:pPr>
      <w:r w:rsidRPr="004C3789">
        <w:rPr>
          <w:b/>
          <w:sz w:val="24"/>
          <w:szCs w:val="24"/>
        </w:rPr>
        <w:t>Задачами изучения модуля</w:t>
      </w:r>
      <w:r w:rsidRPr="004C3789">
        <w:rPr>
          <w:sz w:val="24"/>
          <w:szCs w:val="24"/>
        </w:rPr>
        <w:t xml:space="preserve"> по футболу являются:</w:t>
      </w:r>
    </w:p>
    <w:p w14:paraId="64FA6B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 футболе;</w:t>
      </w:r>
    </w:p>
    <w:p w14:paraId="75FB1FC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приобщение обучающихся к здоровому образу жизни и гармонии тела средствами футбола;</w:t>
      </w:r>
    </w:p>
    <w:p w14:paraId="3DFE44E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укрепление и сохранения здоровья, развитие основных физических качеств и повышение функциональных способностей организма;</w:t>
      </w:r>
    </w:p>
    <w:p w14:paraId="5EA5E2E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14:paraId="79337FE9" w14:textId="77777777" w:rsidR="00A71660" w:rsidRPr="004C3789" w:rsidRDefault="00A71660" w:rsidP="00976D73">
      <w:pPr>
        <w:tabs>
          <w:tab w:val="left" w:pos="2220"/>
        </w:tabs>
        <w:spacing w:line="240" w:lineRule="auto"/>
        <w:ind w:right="6" w:firstLine="567"/>
        <w:rPr>
          <w:sz w:val="24"/>
          <w:szCs w:val="24"/>
        </w:rPr>
      </w:pPr>
    </w:p>
    <w:p w14:paraId="1CFF80DB" w14:textId="3CC1FDD4" w:rsidR="006103F1" w:rsidRPr="004C3789" w:rsidRDefault="006103F1" w:rsidP="00A71660">
      <w:pPr>
        <w:tabs>
          <w:tab w:val="left" w:pos="2220"/>
        </w:tabs>
        <w:spacing w:line="240" w:lineRule="auto"/>
        <w:ind w:right="6" w:firstLine="567"/>
        <w:jc w:val="center"/>
        <w:rPr>
          <w:b/>
          <w:sz w:val="24"/>
          <w:szCs w:val="24"/>
        </w:rPr>
      </w:pPr>
      <w:r w:rsidRPr="004C3789">
        <w:rPr>
          <w:b/>
          <w:sz w:val="24"/>
          <w:szCs w:val="24"/>
        </w:rPr>
        <w:t>Место и роль модуля по футболу.</w:t>
      </w:r>
    </w:p>
    <w:p w14:paraId="10FF147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14:paraId="24C1214D" w14:textId="77777777" w:rsidR="006103F1" w:rsidRPr="004C3789" w:rsidRDefault="006103F1" w:rsidP="00976D73">
      <w:pPr>
        <w:tabs>
          <w:tab w:val="left" w:pos="2220"/>
        </w:tabs>
        <w:spacing w:line="240" w:lineRule="auto"/>
        <w:ind w:right="6" w:firstLine="567"/>
        <w:rPr>
          <w:sz w:val="24"/>
          <w:szCs w:val="24"/>
        </w:rPr>
      </w:pPr>
      <w:bookmarkStart w:id="179" w:name="_Hlk125464980"/>
      <w:r w:rsidRPr="004C3789">
        <w:rPr>
          <w:sz w:val="24"/>
          <w:szCs w:val="24"/>
        </w:rP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bookmarkEnd w:id="179"/>
    <w:p w14:paraId="20275B6B" w14:textId="4675AAC3"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по футболу может быть реализован в следующих вариантах:</w:t>
      </w:r>
    </w:p>
    <w:p w14:paraId="20EAE68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6E9B580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5, 6, 7, 8, 9-х классах – по 34 часа);</w:t>
      </w:r>
    </w:p>
    <w:p w14:paraId="588E111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14:paraId="5D3175F1" w14:textId="15ACCAF3"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футболу.</w:t>
      </w:r>
    </w:p>
    <w:p w14:paraId="4D8684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Знания о футболе.</w:t>
      </w:r>
    </w:p>
    <w:p w14:paraId="3C8E717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3FA2AC0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14:paraId="5EAD85C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Врачебный контроль и самоконтроль. Оказание первой медицинской помощи.</w:t>
      </w:r>
    </w:p>
    <w:p w14:paraId="41F2980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упражнений для развития основных физических качеств футболиста.</w:t>
      </w:r>
    </w:p>
    <w:p w14:paraId="12BE67B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Понятие о спортивной этике и взаимоотношениях между обучающимися. Игровые амплуа в футболе. Подбор общеразвивающих упражнений для разминки футболистов различных амплуа.</w:t>
      </w:r>
    </w:p>
    <w:p w14:paraId="2D9D629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самостоятельной деятельности.</w:t>
      </w:r>
    </w:p>
    <w:p w14:paraId="09DB506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соревнований по футболу для обучающихся младшего возраста во время активного отдыха и каникул.</w:t>
      </w:r>
    </w:p>
    <w:p w14:paraId="3DA795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14:paraId="61127D1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Физическое совершенствование.</w:t>
      </w:r>
    </w:p>
    <w:p w14:paraId="1D55DFD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Комплексы подготовительных и специальных упражнений, формирующих двигательные умения и навыки футболиста.</w:t>
      </w:r>
    </w:p>
    <w:p w14:paraId="0278A74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Технические действия в игре.</w:t>
      </w:r>
    </w:p>
    <w:p w14:paraId="69B516E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передвижения: бег обычный, спиной вперед, скрестным и приставным шагом, по прямой, дугами, с изменением направления и скорости.</w:t>
      </w:r>
    </w:p>
    <w:p w14:paraId="633D18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Прыжки: вверх, вверх – вперед, вверх – назад, вверх – вправо, вверх – 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одной ноге, в стороны и назад, на месте и в движении. Остановка во время бега выпадом и прыжком.</w:t>
      </w:r>
    </w:p>
    <w:p w14:paraId="39F3227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Удары по мячу ногой: внутренней стороной стопы, внутренней и средней частью подъёма, по неподвижному и катящемуся (навстречу, от игрока, справа и слева) мячу, по прыгающему и летящему мячу внутренней стороной стопы и средней частью подъёма, внешней частью подъёма, после остановки, рывков, ведения, обманных движений, посылая мяч низом и верхом на короткое среднее расстояние.</w:t>
      </w:r>
    </w:p>
    <w:p w14:paraId="3F7E9A5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Удары на точность: в определенную цель на поле, в ворота, в ноги партнеру, на ход двигающемуся партнеру.</w:t>
      </w:r>
    </w:p>
    <w:p w14:paraId="76F46E7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 мяча, с переводом в стороны, подготавливая мяч для последующих действий и закрывая его туловищем от соперника.</w:t>
      </w:r>
    </w:p>
    <w:p w14:paraId="1A3E000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Ведение мяча: внутренней частью подъёма, внешней частью подъёма, правой, левой ногой и поочерёдно по прямой и кругу, а также меняя направление движения, между стоек и движущимися партнёрами, изменяя скорость, выполняя ускорения и рывки, не теряя контроль над мячом.</w:t>
      </w:r>
    </w:p>
    <w:p w14:paraId="5792F21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 замедления бега и ложной попытки остановки мяча выполняется рывок с мячом), «ударом» по мячу ногой (имитируя удар, уход от соперника вправо или влево).</w:t>
      </w:r>
    </w:p>
    <w:p w14:paraId="3B5F34E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Отбор мяча: при единоборстве с соперником, находящимся на месте, движущимся навстречу или сбоку, применяя выбивание мяча ногой в выпаде.</w:t>
      </w:r>
    </w:p>
    <w:p w14:paraId="4E7C564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Вбрасывание мяча: из-за боковой линии, с места из положения ноги вместе и шага, на точность: в ноги или на ход партнеру.</w:t>
      </w:r>
    </w:p>
    <w:p w14:paraId="1305F68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Техника игры вратаря: основная стойка вратаря. Передвижение в воротах без мяча в сторону скрестным, приставным шагом и скачками.</w:t>
      </w:r>
    </w:p>
    <w:p w14:paraId="66CE3B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Ловля: летящего навстречу и несколько в сторону от вратаря мяча на высоте груди и живота без прыжка и в прыжке, катящего и низко летящего навстречу и несколько в сторону мяча без падения и с падением, высоко летящего навстречу и в сторону мяча без прыжка и в прыжке с места и с разбега, летящего в сторону на уровне живота, груди мяча с падением перекатом.</w:t>
      </w:r>
    </w:p>
    <w:p w14:paraId="10D832B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Быстрый подъём с мячом на ноги после падения. Отбивание мяча одной или двумя рукам без прыжка и в прыжке, с места и разбега. Выбивание мяча ногой: с земли (по неподвижному мячу) и с рук (с воздуха по выпущенному из рук и подброшенному перед собой мячу) на точность.</w:t>
      </w:r>
    </w:p>
    <w:p w14:paraId="511F304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Тактические действия в нападении.</w:t>
      </w:r>
    </w:p>
    <w:p w14:paraId="348C402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действия без мяча. Выбор месторасположения на футбольном поле.</w:t>
      </w:r>
    </w:p>
    <w:p w14:paraId="0385032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действия с мячом. Способы остановки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скорости направления движения с мячом, изученные финты) в зависимости от игровой ситуации.</w:t>
      </w:r>
    </w:p>
    <w:p w14:paraId="20D624B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Групповые действия. Взаимодействие двух и более игроков. Передача в ноги партнеру, на свободное место, на удар, короткую или среднюю передачи, низом или верхом. Комбинация «игра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14:paraId="524A5F0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Тактика защиты.</w:t>
      </w:r>
    </w:p>
    <w:p w14:paraId="0A2BBF3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14:paraId="4B53ABF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Групповые действия. Противодействие комбинации «стенка». Взаимодействие игроков при розыгрыше противником «стандартных» комбинаций.</w:t>
      </w:r>
    </w:p>
    <w:p w14:paraId="63F9471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14:paraId="6D2A5E07" w14:textId="3256585D"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по футболу направлено на достижение обучающимися личностных, метапредметных и предметных результатов обучения.</w:t>
      </w:r>
    </w:p>
    <w:p w14:paraId="0D6636B8" w14:textId="40FC07A4"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футболу на уровне основного общего образования у обучающихся будут сформированы следующие личностные результаты:</w:t>
      </w:r>
    </w:p>
    <w:p w14:paraId="254DF43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готовность и способность обучающихся к саморазвитию и самообразованию;</w:t>
      </w:r>
    </w:p>
    <w:p w14:paraId="3A9E54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доброжелательности и эмоционально-нравственной отзывчивости, понимания во время игры в футбол;</w:t>
      </w:r>
    </w:p>
    <w:p w14:paraId="670B0C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2DDB2C3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4C3B0DD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эстетических потребностей, ценностей и чувств;</w:t>
      </w:r>
    </w:p>
    <w:p w14:paraId="108FF51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установки на безопасный, здоровый образ жизни.</w:t>
      </w:r>
    </w:p>
    <w:p w14:paraId="7DBA14FF" w14:textId="184897D2"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по футболу на уровне основного общего образования у обучающихся будут сформированы следующие метапредметные результаты:</w:t>
      </w:r>
    </w:p>
    <w:p w14:paraId="66C469D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181CD92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25C2D58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физкультурно-оздоровительной и спортивно-оздоровительной деятельности;</w:t>
      </w:r>
    </w:p>
    <w:p w14:paraId="3E857BC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овладение способностью использовать знаки, символы, схемы в игровой и соревновательной деятельности по футболу;</w:t>
      </w:r>
    </w:p>
    <w:p w14:paraId="21EA207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14:paraId="2DEC3E49" w14:textId="5A1194FD"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«Футбол для всех» на уровне основного общего образования у обучающихся будут сформированы следующие предметные результаты:</w:t>
      </w:r>
    </w:p>
    <w:p w14:paraId="5B1E54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первоначальных представлений о развитии футбола, олимпийского движения, истории возникновения и развития игры в России и мире;</w:t>
      </w:r>
    </w:p>
    <w:p w14:paraId="3590448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владение различными приемами владения мячом;</w:t>
      </w:r>
    </w:p>
    <w:p w14:paraId="7AA0A98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тактических и стратегических приемов организации игры в футбол в быстро меняющейся игровой обстановке;</w:t>
      </w:r>
    </w:p>
    <w:p w14:paraId="0094A7B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различных приемов владения мячом и специальными упражнениями футбола, активное их использование в самостоятельно организованной физкультурно-оздоровительной и спортивно-оздоровительной деятельности;</w:t>
      </w:r>
    </w:p>
    <w:p w14:paraId="61F3D5B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овладение основными техническими и тактическими элементами футбола и применение их в игре в групповых и командных действиях в нападении и защите;</w:t>
      </w:r>
    </w:p>
    <w:p w14:paraId="625A1E4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организация соревнований по футболу для обучающихся младшего школьного возраста;</w:t>
      </w:r>
    </w:p>
    <w:p w14:paraId="36485E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w:t>
      </w:r>
    </w:p>
    <w:p w14:paraId="115CB87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показателями развития основных физических качеств (силы, быстроты, выносливости, координации, гибкости).</w:t>
      </w:r>
    </w:p>
    <w:p w14:paraId="182B02BF" w14:textId="77777777" w:rsidR="006824AF" w:rsidRPr="004C3789" w:rsidRDefault="006824AF" w:rsidP="006824AF">
      <w:pPr>
        <w:tabs>
          <w:tab w:val="left" w:pos="2220"/>
        </w:tabs>
        <w:spacing w:line="240" w:lineRule="auto"/>
        <w:ind w:right="6" w:firstLine="567"/>
        <w:jc w:val="center"/>
        <w:rPr>
          <w:b/>
          <w:sz w:val="24"/>
          <w:szCs w:val="24"/>
        </w:rPr>
      </w:pPr>
    </w:p>
    <w:p w14:paraId="2D1CD69D" w14:textId="5755F87F" w:rsidR="006103F1" w:rsidRPr="004C3789" w:rsidRDefault="006103F1" w:rsidP="006824AF">
      <w:pPr>
        <w:tabs>
          <w:tab w:val="left" w:pos="2220"/>
        </w:tabs>
        <w:spacing w:line="240" w:lineRule="auto"/>
        <w:ind w:right="6" w:firstLine="567"/>
        <w:jc w:val="center"/>
        <w:rPr>
          <w:b/>
          <w:sz w:val="24"/>
          <w:szCs w:val="24"/>
        </w:rPr>
      </w:pPr>
      <w:r w:rsidRPr="004C3789">
        <w:rPr>
          <w:b/>
          <w:sz w:val="24"/>
          <w:szCs w:val="24"/>
        </w:rPr>
        <w:t>Модуль «Шахматы в школе».</w:t>
      </w:r>
    </w:p>
    <w:p w14:paraId="46621FC6" w14:textId="0067F14B" w:rsidR="006103F1" w:rsidRPr="004C3789" w:rsidRDefault="006103F1" w:rsidP="006824AF">
      <w:pPr>
        <w:tabs>
          <w:tab w:val="left" w:pos="2220"/>
        </w:tabs>
        <w:spacing w:line="240" w:lineRule="auto"/>
        <w:ind w:right="6" w:firstLine="567"/>
        <w:jc w:val="center"/>
        <w:rPr>
          <w:sz w:val="24"/>
          <w:szCs w:val="24"/>
        </w:rPr>
      </w:pPr>
      <w:r w:rsidRPr="004C3789">
        <w:rPr>
          <w:sz w:val="24"/>
          <w:szCs w:val="24"/>
        </w:rPr>
        <w:t>Пояснительная записка модуля «Шахматы в школе».</w:t>
      </w:r>
    </w:p>
    <w:p w14:paraId="2EA07448" w14:textId="77777777" w:rsidR="006824AF" w:rsidRPr="004C3789" w:rsidRDefault="006824AF" w:rsidP="006824AF">
      <w:pPr>
        <w:tabs>
          <w:tab w:val="left" w:pos="2220"/>
        </w:tabs>
        <w:spacing w:line="240" w:lineRule="auto"/>
        <w:ind w:right="6" w:firstLine="567"/>
        <w:jc w:val="center"/>
        <w:rPr>
          <w:sz w:val="24"/>
          <w:szCs w:val="24"/>
        </w:rPr>
      </w:pPr>
    </w:p>
    <w:p w14:paraId="3D69C77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Модуль «Шахматы в школе»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E17217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Социально-педагогическая функция шахмат выражается в развитии у детей способности самостоятельно логически мыслить, формировании навыков систематизированной 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14:paraId="786A986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Игра в шахматы способствует формированию у обучающихся навыков сотрудничества со сверстниками и взрослыми, решению проблем творческого и поискового характера, 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14:paraId="2C65BC01" w14:textId="1FF8CF84" w:rsidR="006103F1" w:rsidRPr="004C3789" w:rsidRDefault="006103F1" w:rsidP="00976D73">
      <w:pPr>
        <w:tabs>
          <w:tab w:val="left" w:pos="2220"/>
        </w:tabs>
        <w:spacing w:line="240" w:lineRule="auto"/>
        <w:ind w:right="6" w:firstLine="567"/>
        <w:rPr>
          <w:sz w:val="24"/>
          <w:szCs w:val="24"/>
        </w:rPr>
      </w:pPr>
      <w:r w:rsidRPr="004C3789">
        <w:rPr>
          <w:b/>
          <w:sz w:val="24"/>
          <w:szCs w:val="24"/>
        </w:rPr>
        <w:t>Целью изучения модуля «Шахматы в школе»</w:t>
      </w:r>
      <w:r w:rsidRPr="004C3789">
        <w:rPr>
          <w:sz w:val="24"/>
          <w:szCs w:val="24"/>
        </w:rPr>
        <w:t xml:space="preserve"> является создание условий для гармоничного когнитивного развития детей подросткового возраста посредством их массового вовлечения в шахматную игру.</w:t>
      </w:r>
    </w:p>
    <w:p w14:paraId="55EA2D55" w14:textId="64B5BFBA" w:rsidR="006103F1" w:rsidRPr="004C3789" w:rsidRDefault="006103F1" w:rsidP="00976D73">
      <w:pPr>
        <w:tabs>
          <w:tab w:val="left" w:pos="2220"/>
        </w:tabs>
        <w:spacing w:line="240" w:lineRule="auto"/>
        <w:ind w:right="6" w:firstLine="567"/>
        <w:rPr>
          <w:sz w:val="24"/>
          <w:szCs w:val="24"/>
        </w:rPr>
      </w:pPr>
      <w:r w:rsidRPr="004C3789">
        <w:rPr>
          <w:b/>
          <w:sz w:val="24"/>
          <w:szCs w:val="24"/>
          <w:lang w:val="en-US"/>
        </w:rPr>
        <w:t> </w:t>
      </w:r>
      <w:r w:rsidRPr="004C3789">
        <w:rPr>
          <w:b/>
          <w:sz w:val="24"/>
          <w:szCs w:val="24"/>
        </w:rPr>
        <w:t>Задачами изучения модуля</w:t>
      </w:r>
      <w:r w:rsidRPr="004C3789">
        <w:rPr>
          <w:sz w:val="24"/>
          <w:szCs w:val="24"/>
        </w:rPr>
        <w:t xml:space="preserve"> </w:t>
      </w:r>
      <w:r w:rsidRPr="004C3789">
        <w:rPr>
          <w:b/>
          <w:sz w:val="24"/>
          <w:szCs w:val="24"/>
        </w:rPr>
        <w:t>«Шахматы в школе»</w:t>
      </w:r>
      <w:r w:rsidRPr="004C3789">
        <w:rPr>
          <w:sz w:val="24"/>
          <w:szCs w:val="24"/>
        </w:rPr>
        <w:t xml:space="preserve"> являются:</w:t>
      </w:r>
    </w:p>
    <w:p w14:paraId="13D9EDD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приобщение обучающихся основной школы к шахматной культуре; </w:t>
      </w:r>
    </w:p>
    <w:p w14:paraId="2A865A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новых знаний, умений и навыков игры в шахматы; </w:t>
      </w:r>
    </w:p>
    <w:p w14:paraId="7F5445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выявление, развитие и поддержка одарённых детей в области спорта,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5EEAD52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приобретение знаний из истории развития шахмат; </w:t>
      </w:r>
    </w:p>
    <w:p w14:paraId="71FF03C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углубление знаний в области шахматной игры, получение представлений о различных тактических приёмах; </w:t>
      </w:r>
    </w:p>
    <w:p w14:paraId="5F40598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освоение принципов игры в дебюте, миттельшпиле и эндшпиле; </w:t>
      </w:r>
    </w:p>
    <w:p w14:paraId="42B897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изучение приёмов и методов шахматной борьбы;</w:t>
      </w:r>
    </w:p>
    <w:p w14:paraId="3E94CC5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представлений об интеллектуальной культуре вообще и о культуре шахмат в частности; </w:t>
      </w:r>
    </w:p>
    <w:p w14:paraId="6D71015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первоначальных умений саморегуляции интеллектуальных и эмоциональных проявлений; </w:t>
      </w:r>
    </w:p>
    <w:p w14:paraId="234D8CF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стремления вести здоровый образ жизни;</w:t>
      </w:r>
    </w:p>
    <w:p w14:paraId="712503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приобщение подростков к самостоятельным занятиям интеллектуальными играми и использованию их в свободное время; </w:t>
      </w:r>
    </w:p>
    <w:p w14:paraId="33F2A2C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воспитание положительных качеств личности, норм коллективного взаимодействия и сотрудничества в учебной и соревновательной деятельности; </w:t>
      </w:r>
    </w:p>
    <w:p w14:paraId="7E5A6CF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у подростков устойчивой мотивации к интеллектуальным занятиям; </w:t>
      </w:r>
    </w:p>
    <w:p w14:paraId="6E147D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развитие выдержки, собранности, внимательности; </w:t>
      </w:r>
    </w:p>
    <w:p w14:paraId="231601F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развитие эстетического восприятия действительности; </w:t>
      </w:r>
    </w:p>
    <w:p w14:paraId="1E55B14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формирование уважения к чужому мнению.</w:t>
      </w:r>
    </w:p>
    <w:p w14:paraId="587FB1A2" w14:textId="5957A51C" w:rsidR="006103F1" w:rsidRPr="004C3789" w:rsidRDefault="006103F1" w:rsidP="00976D73">
      <w:pPr>
        <w:tabs>
          <w:tab w:val="left" w:pos="2220"/>
        </w:tabs>
        <w:spacing w:line="240" w:lineRule="auto"/>
        <w:ind w:right="6" w:firstLine="567"/>
        <w:rPr>
          <w:sz w:val="24"/>
          <w:szCs w:val="24"/>
        </w:rPr>
      </w:pPr>
      <w:r w:rsidRPr="004C3789">
        <w:rPr>
          <w:sz w:val="24"/>
          <w:szCs w:val="24"/>
        </w:rPr>
        <w:t>Место и роль модуля «Шахматы в школе».</w:t>
      </w:r>
    </w:p>
    <w:p w14:paraId="35CE8BD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Модуль «Шахматы в школе» доступен для освоения обучающимися 5, 6 и 7 классов,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w:t>
      </w:r>
    </w:p>
    <w:p w14:paraId="4FD67CF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и проведении спортивных мероприятий.</w:t>
      </w:r>
    </w:p>
    <w:p w14:paraId="7285A1E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Основу содержания урока составляет изучение основ теории и практики шахматной игры 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 </w:t>
      </w:r>
    </w:p>
    <w:p w14:paraId="59BAD068" w14:textId="77777777" w:rsidR="006D54B6" w:rsidRPr="004C3789" w:rsidRDefault="006D54B6" w:rsidP="00976D73">
      <w:pPr>
        <w:tabs>
          <w:tab w:val="left" w:pos="2220"/>
        </w:tabs>
        <w:spacing w:line="240" w:lineRule="auto"/>
        <w:ind w:right="6" w:firstLine="567"/>
        <w:rPr>
          <w:b/>
          <w:sz w:val="24"/>
          <w:szCs w:val="24"/>
        </w:rPr>
      </w:pPr>
    </w:p>
    <w:p w14:paraId="0BA09993" w14:textId="13DE7F00" w:rsidR="006103F1" w:rsidRPr="004C3789" w:rsidRDefault="006103F1" w:rsidP="00976D73">
      <w:pPr>
        <w:tabs>
          <w:tab w:val="left" w:pos="2220"/>
        </w:tabs>
        <w:spacing w:line="240" w:lineRule="auto"/>
        <w:ind w:right="6" w:firstLine="567"/>
        <w:rPr>
          <w:b/>
          <w:sz w:val="24"/>
          <w:szCs w:val="24"/>
        </w:rPr>
      </w:pPr>
      <w:r w:rsidRPr="004C3789">
        <w:rPr>
          <w:b/>
          <w:sz w:val="24"/>
          <w:szCs w:val="24"/>
        </w:rPr>
        <w:t>Модуль «Шахматы в школе» может быть реализован в следующих вариантах:</w:t>
      </w:r>
    </w:p>
    <w:p w14:paraId="2B3045B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14:paraId="75EE4DF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w:t>
      </w:r>
      <w:bookmarkStart w:id="180" w:name="_Hlk125562537"/>
      <w:r w:rsidRPr="004C3789">
        <w:rPr>
          <w:sz w:val="24"/>
          <w:szCs w:val="24"/>
        </w:rPr>
        <w:t>5, 6, 7-х классах – по 34 часа)</w:t>
      </w:r>
      <w:bookmarkEnd w:id="180"/>
      <w:r w:rsidRPr="004C3789">
        <w:rPr>
          <w:sz w:val="24"/>
          <w:szCs w:val="24"/>
        </w:rPr>
        <w:t>;</w:t>
      </w:r>
    </w:p>
    <w:p w14:paraId="5233206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14:paraId="6B2D8249" w14:textId="77777777" w:rsidR="006824AF" w:rsidRPr="004C3789" w:rsidRDefault="006824AF" w:rsidP="006824AF">
      <w:pPr>
        <w:tabs>
          <w:tab w:val="left" w:pos="2220"/>
        </w:tabs>
        <w:spacing w:line="240" w:lineRule="auto"/>
        <w:ind w:right="6" w:firstLine="567"/>
        <w:jc w:val="center"/>
        <w:rPr>
          <w:sz w:val="24"/>
          <w:szCs w:val="24"/>
        </w:rPr>
      </w:pPr>
    </w:p>
    <w:p w14:paraId="0E6EF77F" w14:textId="7663BBEE" w:rsidR="006103F1" w:rsidRPr="004C3789" w:rsidRDefault="006103F1" w:rsidP="006824AF">
      <w:pPr>
        <w:tabs>
          <w:tab w:val="left" w:pos="2220"/>
        </w:tabs>
        <w:spacing w:line="240" w:lineRule="auto"/>
        <w:ind w:right="6" w:firstLine="567"/>
        <w:jc w:val="center"/>
        <w:rPr>
          <w:b/>
          <w:sz w:val="24"/>
          <w:szCs w:val="24"/>
        </w:rPr>
      </w:pPr>
      <w:r w:rsidRPr="004C3789">
        <w:rPr>
          <w:b/>
          <w:sz w:val="24"/>
          <w:szCs w:val="24"/>
        </w:rPr>
        <w:t>Содержание модуля «Шахматы в школе».</w:t>
      </w:r>
    </w:p>
    <w:p w14:paraId="2137EEBA" w14:textId="77777777" w:rsidR="006824AF" w:rsidRPr="004C3789" w:rsidRDefault="006824AF" w:rsidP="00976D73">
      <w:pPr>
        <w:tabs>
          <w:tab w:val="left" w:pos="2220"/>
        </w:tabs>
        <w:spacing w:line="240" w:lineRule="auto"/>
        <w:ind w:right="6" w:firstLine="567"/>
        <w:rPr>
          <w:sz w:val="24"/>
          <w:szCs w:val="24"/>
        </w:rPr>
      </w:pPr>
    </w:p>
    <w:p w14:paraId="52198213" w14:textId="05D0401B" w:rsidR="006103F1" w:rsidRPr="004C3789" w:rsidRDefault="006103F1" w:rsidP="00976D73">
      <w:pPr>
        <w:tabs>
          <w:tab w:val="left" w:pos="2220"/>
        </w:tabs>
        <w:spacing w:line="240" w:lineRule="auto"/>
        <w:ind w:right="6" w:firstLine="567"/>
        <w:rPr>
          <w:sz w:val="24"/>
          <w:szCs w:val="24"/>
        </w:rPr>
      </w:pPr>
      <w:r w:rsidRPr="004C3789">
        <w:rPr>
          <w:sz w:val="24"/>
          <w:szCs w:val="24"/>
        </w:rPr>
        <w:t>Знания об игре в шахматы.</w:t>
      </w:r>
    </w:p>
    <w:p w14:paraId="37A002E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Теоретические основы и правила шахматной игры. </w:t>
      </w:r>
    </w:p>
    <w:p w14:paraId="109CE06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История шахмат. </w:t>
      </w:r>
    </w:p>
    <w:p w14:paraId="6D5A23B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Шахматная игра как спорт в международном 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 по шахматам. Современные выдающиеся отечественные и зарубежные шахматисты. </w:t>
      </w:r>
    </w:p>
    <w:p w14:paraId="3618075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Базовые понятия шахматной игры. </w:t>
      </w:r>
    </w:p>
    <w:p w14:paraId="52DE0D0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Правила техники безопасности во время занятий шахматами. Понятие о травмах и способах их предупреждения. Правила поведения шахматистов, шахматный этикет. Шахматные соревнования и правила их проведения. </w:t>
      </w:r>
    </w:p>
    <w:p w14:paraId="2BA7053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 защита, начальное положение, ход, взятие, удар, взятие на проходе, длинная и короткая рокировка, шах, мат, пат, ничья, ценность шахматных фигур, сравнительная сила фигур, стадии шахматной партии, основные тактические приёмы; шахматная партия, запись шахматной партии, основы дебюта, атака на рокировавшегося и нерокировавшегося короля в начале партии, атака при равносторонних и разносторонних рокировках, основы пешечных, ладейных и легкофигурных эндшпилей. </w:t>
      </w:r>
    </w:p>
    <w:p w14:paraId="417FB48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Способы физкультурной деятельности.</w:t>
      </w:r>
    </w:p>
    <w:p w14:paraId="5B3D2C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Практико-ориентированная соревновательная деятельность.</w:t>
      </w:r>
    </w:p>
    <w:p w14:paraId="54D6AC1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Данный вид деятельности включает в себя конкурсы решения позиций, спарринги, соревнования, шахматные праздники.</w:t>
      </w:r>
    </w:p>
    <w:p w14:paraId="4A942A2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Тесты и контрольные точки на все пройденные тактические приемы и шахматные комбинации, стратегические приемы.</w:t>
      </w:r>
    </w:p>
    <w:p w14:paraId="3122A896" w14:textId="14AF95C5" w:rsidR="006103F1" w:rsidRPr="004C3789" w:rsidRDefault="006103F1" w:rsidP="00976D73">
      <w:pPr>
        <w:tabs>
          <w:tab w:val="left" w:pos="2220"/>
        </w:tabs>
        <w:spacing w:line="240" w:lineRule="auto"/>
        <w:ind w:right="6" w:firstLine="567"/>
        <w:rPr>
          <w:b/>
          <w:sz w:val="24"/>
          <w:szCs w:val="24"/>
        </w:rPr>
      </w:pPr>
      <w:r w:rsidRPr="004C3789">
        <w:rPr>
          <w:b/>
          <w:sz w:val="24"/>
          <w:szCs w:val="24"/>
        </w:rPr>
        <w:t>Содержание модуля «Шахматы в школе» направлено на достижение обучающимися личностных, метапредметных и предметных результатов обучения.</w:t>
      </w:r>
    </w:p>
    <w:p w14:paraId="19AA4ABA" w14:textId="740E8C91"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«Шахматы в школе» на уровне основного общего образования у обучающихся будут сформированы следующие личностные результаты:</w:t>
      </w:r>
    </w:p>
    <w:p w14:paraId="350178F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основ российской, гражданской идентичности; </w:t>
      </w:r>
    </w:p>
    <w:p w14:paraId="1489984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ориентация на моральные нормы и их выполнение; </w:t>
      </w:r>
    </w:p>
    <w:p w14:paraId="7DA4D19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основ шахматной культуры и наличие чувства прекрасного; </w:t>
      </w:r>
    </w:p>
    <w:p w14:paraId="370A2F61"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понимание важности бережного отношения к собственному здоровью; </w:t>
      </w:r>
    </w:p>
    <w:p w14:paraId="1CC870A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наличие мотивации к творческому труду, работе на результат; </w:t>
      </w:r>
    </w:p>
    <w:p w14:paraId="5097B84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готовность и способность к саморазвитию и самообучению; </w:t>
      </w:r>
    </w:p>
    <w:p w14:paraId="67843E7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уважительное отношение к иному мнению; </w:t>
      </w:r>
    </w:p>
    <w:p w14:paraId="575C9B64"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приобретение основных навыков сотрудничества со взрослыми людьми и сверстниками; </w:t>
      </w:r>
    </w:p>
    <w:p w14:paraId="16C22E7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воспитание этических чувств доброжелательности, толерантности и эмоционально-нравственной отзывчивости, понимания и сопереживания чувствам и обстоятельствам других людей, оказание бескорыстной помощи окружающим;</w:t>
      </w:r>
    </w:p>
    <w:p w14:paraId="327D244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управлять своими эмоциями, дисциплинированность, внимательность, трудолюбие и упорство в достижении поставленных целей; </w:t>
      </w:r>
    </w:p>
    <w:p w14:paraId="05E4C51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формирование навыков творческого подхода при решении различных задач, стремление к работе на результат. </w:t>
      </w:r>
    </w:p>
    <w:p w14:paraId="34696696" w14:textId="73989469"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14:paraId="4A91458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с помощью педагога и самостоятельно выделять и формулировать познавательную цель деятельности в области шахматной игры; </w:t>
      </w:r>
    </w:p>
    <w:p w14:paraId="42265A3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владение способом структурирования шахматных знаний; </w:t>
      </w:r>
    </w:p>
    <w:p w14:paraId="545FAC99"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способность выбрать наиболее эффективный способ решения учебной задачи в конкретных условиях; </w:t>
      </w:r>
    </w:p>
    <w:p w14:paraId="756D41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находить необходимую информацию; </w:t>
      </w:r>
    </w:p>
    <w:p w14:paraId="7B72BB6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способность совместно с учителем ставить и формулировать задачу, самостоятельно создавать алгоритмы деятельности при решении проблемы творческого или поискового характера; </w:t>
      </w:r>
    </w:p>
    <w:p w14:paraId="7B8C0DB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моделировать, владение широким спектром логических действий и операций, включая общие приёмы решения задач; </w:t>
      </w:r>
    </w:p>
    <w:p w14:paraId="46F6572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 сопоставлять факты, концентрировать внимание, находить нестандартные решения;</w:t>
      </w:r>
    </w:p>
    <w:p w14:paraId="737B60B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находить компромиссы и общие решения, разрешать конфликты на основе согласования различных позиций; </w:t>
      </w:r>
    </w:p>
    <w:p w14:paraId="5F3B3B7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способность формулировать, аргументировать и отстаивать своё мнение, вести дискуссию, обсуждать содержание и результаты совместной деятельности; </w:t>
      </w:r>
    </w:p>
    <w:p w14:paraId="7E65AB3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донести свою точку зрения до других и отстаивать собственную позицию, а также уважать и учитывать позицию партнёра (собеседника); </w:t>
      </w:r>
    </w:p>
    <w:p w14:paraId="1D66F69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14:paraId="120DBD2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умение планировать, контролировать и объективно оценивать свои умственные, физические, учебные и практические действия в соответствии с поставленной задачей и условиями её реализации; </w:t>
      </w:r>
    </w:p>
    <w:p w14:paraId="341EDFB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
    <w:p w14:paraId="1F78E85D" w14:textId="59B73389" w:rsidR="006103F1" w:rsidRPr="004C3789" w:rsidRDefault="006103F1" w:rsidP="00976D73">
      <w:pPr>
        <w:tabs>
          <w:tab w:val="left" w:pos="2220"/>
        </w:tabs>
        <w:spacing w:line="240" w:lineRule="auto"/>
        <w:ind w:right="6" w:firstLine="567"/>
        <w:rPr>
          <w:b/>
          <w:sz w:val="24"/>
          <w:szCs w:val="24"/>
        </w:rPr>
      </w:pPr>
      <w:r w:rsidRPr="004C3789">
        <w:rPr>
          <w:b/>
          <w:sz w:val="24"/>
          <w:szCs w:val="24"/>
        </w:rPr>
        <w:t>При изучении модуля «Шахматы в школе» на уровне основного общего образования у обучающихся будут сформированы следующие предметные результаты:</w:t>
      </w:r>
    </w:p>
    <w:p w14:paraId="7C7707C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знание правил техники безопасности во время занятий шахматами; </w:t>
      </w:r>
    </w:p>
    <w:p w14:paraId="7D7369B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истории возникновения и развития шахматной игры;</w:t>
      </w:r>
    </w:p>
    <w:p w14:paraId="4FAC53E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чемпионов мира по шахматам, их вклада в развитие шахмат;</w:t>
      </w:r>
    </w:p>
    <w:p w14:paraId="211B691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 xml:space="preserve">знание истории возникновения шахматных соревнований, правил проведения соревнований и личностных (интеллектуальные, физические, духовно-нравственные) качеств шахматиста - спортсмена; </w:t>
      </w:r>
    </w:p>
    <w:p w14:paraId="339C26B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истории развития шахматной культуры и спорта в России, выдающихся шахматных деятелей России;</w:t>
      </w:r>
    </w:p>
    <w:p w14:paraId="0887437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правил разыгрывания дебюта;</w:t>
      </w:r>
    </w:p>
    <w:p w14:paraId="4834943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техники расчета вариантов;</w:t>
      </w:r>
    </w:p>
    <w:p w14:paraId="24269CE2"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основ стратегического преимущества;</w:t>
      </w:r>
    </w:p>
    <w:p w14:paraId="785D459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специфики открытых и полуоткрытых линий, специфики «хороших» и «плохих» фигур;</w:t>
      </w:r>
    </w:p>
    <w:p w14:paraId="2D43BA9A"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поиск и решение различные шахматные комбинации;</w:t>
      </w:r>
    </w:p>
    <w:p w14:paraId="1A5A6C7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приобретение навыков разыгрывания пешечных окончаний;</w:t>
      </w:r>
    </w:p>
    <w:p w14:paraId="19FF750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длительно концентрировать внимание во время шахматной партии;</w:t>
      </w:r>
    </w:p>
    <w:p w14:paraId="783A8EE5"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истории возникновения шахматных дебютов;</w:t>
      </w:r>
    </w:p>
    <w:p w14:paraId="7988EE36"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основ начала шахматной партии и его особенности;</w:t>
      </w:r>
    </w:p>
    <w:p w14:paraId="152773B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приемов развития атаки на короля в разных стадиях шахматной партии;</w:t>
      </w:r>
    </w:p>
    <w:p w14:paraId="2590300B"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понимание специфики «сильных» и «слабых» фигур, понимание «форпоста»;</w:t>
      </w:r>
    </w:p>
    <w:p w14:paraId="278FDEAE"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на практике приемов подключения ладьи к атаке на короля соперника;</w:t>
      </w:r>
    </w:p>
    <w:p w14:paraId="555E740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приобретение элементарных навыков разыгрывания слоновых окончаний;</w:t>
      </w:r>
    </w:p>
    <w:p w14:paraId="239620F0"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применение на практике тактических и стратегических средств шахматной борьбы;</w:t>
      </w:r>
    </w:p>
    <w:p w14:paraId="517A5C5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находить и решать различные шахматные комбинации;</w:t>
      </w:r>
    </w:p>
    <w:p w14:paraId="5E358EE8"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овладение стратегическими особенностями разыгрывания дебюта;</w:t>
      </w:r>
    </w:p>
    <w:p w14:paraId="47B84C8C"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обучение различным пешечным формациям;</w:t>
      </w:r>
    </w:p>
    <w:p w14:paraId="045D70C7"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умение ценить классическое шахматное наследие;</w:t>
      </w:r>
    </w:p>
    <w:p w14:paraId="0FBC3493"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ключевых шахматных компетенций;</w:t>
      </w:r>
    </w:p>
    <w:p w14:paraId="42399A4F"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элементарных навыков разыгрывания коневых окончаний;</w:t>
      </w:r>
    </w:p>
    <w:p w14:paraId="36E1974D" w14:textId="77777777" w:rsidR="006103F1" w:rsidRPr="004C3789" w:rsidRDefault="006103F1" w:rsidP="00976D73">
      <w:pPr>
        <w:tabs>
          <w:tab w:val="left" w:pos="2220"/>
        </w:tabs>
        <w:spacing w:line="240" w:lineRule="auto"/>
        <w:ind w:right="6" w:firstLine="567"/>
        <w:rPr>
          <w:sz w:val="24"/>
          <w:szCs w:val="24"/>
        </w:rPr>
      </w:pPr>
      <w:r w:rsidRPr="004C3789">
        <w:rPr>
          <w:sz w:val="24"/>
          <w:szCs w:val="24"/>
        </w:rPr>
        <w:t>знание фундаментального стратегического подхода в шахматах;</w:t>
      </w:r>
    </w:p>
    <w:p w14:paraId="0ECCB2FB" w14:textId="677AFB6E" w:rsidR="00404C3A" w:rsidRPr="004C3789" w:rsidRDefault="006103F1" w:rsidP="00BA33FA">
      <w:pPr>
        <w:tabs>
          <w:tab w:val="left" w:pos="2220"/>
        </w:tabs>
        <w:spacing w:line="240" w:lineRule="auto"/>
        <w:ind w:right="6" w:firstLine="567"/>
        <w:rPr>
          <w:sz w:val="24"/>
          <w:szCs w:val="24"/>
        </w:rPr>
      </w:pPr>
      <w:r w:rsidRPr="004C3789">
        <w:rPr>
          <w:sz w:val="24"/>
          <w:szCs w:val="24"/>
        </w:rPr>
        <w:t>умение анализировать, разбирать шахматные партии.</w:t>
      </w:r>
    </w:p>
    <w:p w14:paraId="6274E8DD" w14:textId="7EA3DAC6" w:rsidR="00404C3A" w:rsidRPr="004C3789" w:rsidRDefault="00404C3A" w:rsidP="00506517">
      <w:pPr>
        <w:tabs>
          <w:tab w:val="left" w:pos="1483"/>
          <w:tab w:val="center" w:pos="5061"/>
        </w:tabs>
        <w:spacing w:line="240" w:lineRule="auto"/>
        <w:ind w:left="540"/>
        <w:contextualSpacing/>
        <w:jc w:val="left"/>
        <w:rPr>
          <w:sz w:val="24"/>
          <w:szCs w:val="24"/>
        </w:rPr>
      </w:pPr>
    </w:p>
    <w:p w14:paraId="6F0CDEA7" w14:textId="77777777" w:rsidR="00404C3A" w:rsidRPr="004C3789" w:rsidRDefault="00404C3A" w:rsidP="00506517">
      <w:pPr>
        <w:tabs>
          <w:tab w:val="left" w:pos="1483"/>
          <w:tab w:val="center" w:pos="5061"/>
        </w:tabs>
        <w:spacing w:line="240" w:lineRule="auto"/>
        <w:ind w:left="540"/>
        <w:contextualSpacing/>
        <w:jc w:val="left"/>
        <w:rPr>
          <w:sz w:val="24"/>
          <w:szCs w:val="24"/>
        </w:rPr>
      </w:pPr>
    </w:p>
    <w:p w14:paraId="65ABCB48" w14:textId="6595B86F" w:rsidR="00506517" w:rsidRPr="004C3789" w:rsidRDefault="00506517" w:rsidP="00506517">
      <w:pPr>
        <w:spacing w:line="240" w:lineRule="auto"/>
        <w:ind w:firstLine="709"/>
        <w:jc w:val="center"/>
        <w:rPr>
          <w:rFonts w:eastAsia="Calibri" w:cs="Times New Roman"/>
          <w:b/>
          <w:sz w:val="24"/>
          <w:szCs w:val="24"/>
          <w:lang w:eastAsia="en-US"/>
        </w:rPr>
      </w:pPr>
      <w:r w:rsidRPr="004C3789">
        <w:rPr>
          <w:rFonts w:eastAsia="Calibri" w:cs="Times New Roman"/>
          <w:b/>
          <w:sz w:val="24"/>
          <w:szCs w:val="24"/>
          <w:lang w:eastAsia="en-US"/>
        </w:rPr>
        <w:t>Модуль «Городошный спорт»</w:t>
      </w:r>
    </w:p>
    <w:p w14:paraId="3BD174D5" w14:textId="77777777" w:rsidR="00506517" w:rsidRPr="004C3789" w:rsidRDefault="00506517" w:rsidP="00506517">
      <w:pPr>
        <w:spacing w:line="240" w:lineRule="auto"/>
        <w:ind w:firstLine="709"/>
        <w:jc w:val="center"/>
        <w:rPr>
          <w:rFonts w:eastAsia="Calibri" w:cs="Times New Roman"/>
          <w:b/>
          <w:sz w:val="24"/>
          <w:szCs w:val="24"/>
          <w:lang w:eastAsia="en-US"/>
        </w:rPr>
      </w:pPr>
    </w:p>
    <w:p w14:paraId="0AA275E1" w14:textId="36DAABD5" w:rsidR="00506517" w:rsidRPr="004C3789" w:rsidRDefault="00506517" w:rsidP="009C4605">
      <w:pPr>
        <w:spacing w:line="240" w:lineRule="auto"/>
        <w:ind w:firstLine="709"/>
        <w:jc w:val="center"/>
        <w:rPr>
          <w:rFonts w:eastAsia="Calibri" w:cs="Times New Roman"/>
          <w:sz w:val="24"/>
          <w:szCs w:val="24"/>
          <w:lang w:eastAsia="en-US"/>
        </w:rPr>
      </w:pPr>
      <w:r w:rsidRPr="004C3789">
        <w:rPr>
          <w:rFonts w:eastAsia="Calibri" w:cs="Times New Roman"/>
          <w:sz w:val="24"/>
          <w:szCs w:val="24"/>
          <w:lang w:eastAsia="en-US"/>
        </w:rPr>
        <w:t>Пояснительная записка модуля «Городошный спорт».</w:t>
      </w:r>
    </w:p>
    <w:p w14:paraId="7DFED7A0" w14:textId="77777777" w:rsidR="009C4605" w:rsidRPr="004C3789" w:rsidRDefault="009C4605" w:rsidP="00506517">
      <w:pPr>
        <w:spacing w:line="240" w:lineRule="auto"/>
        <w:ind w:firstLine="709"/>
        <w:rPr>
          <w:rFonts w:eastAsia="Calibri" w:cs="Times New Roman"/>
          <w:sz w:val="24"/>
          <w:szCs w:val="24"/>
          <w:lang w:eastAsia="en-US"/>
        </w:rPr>
      </w:pPr>
    </w:p>
    <w:p w14:paraId="159101B9" w14:textId="3D493C54"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Модуль «Городошный спорт» (далее – модуль по городошному спорту, городошный спорт)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6FBC68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Городошный спорт – традиционный для России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 Игра в городки связана с ходьбой, наклонами, приседаниями, остановками, ускорениями, метанием биты. Игроку необходимо уметь удерживать равновесие во время выполнения разгона биты и наведения ее на цель, ориентироваться в пространстве, чувствовать ритм движения, сохранять необходимое положение звеньев биомеханической цепи за счет развития силовых качеств, обладать эластичным опорно-двигательным аппаратом, быть координированным и ловким. </w:t>
      </w:r>
    </w:p>
    <w:p w14:paraId="33FC55AE"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Городошный спорт – игра, где формируются важные черты характера, развиваются многие навыки: умение общаться, способность выдерживать физическую нагрузку, преодолевать психологические трудности и сомнения </w:t>
      </w:r>
      <w:r w:rsidRPr="004C3789">
        <w:rPr>
          <w:rFonts w:eastAsia="Calibri" w:cs="Times New Roman"/>
          <w:sz w:val="24"/>
          <w:szCs w:val="24"/>
          <w:lang w:eastAsia="en-US"/>
        </w:rPr>
        <w:br/>
        <w:t xml:space="preserve">в достижении цели, формируется определенный образ мышления, умение быстро и, главное, рационально реагировать на изменение игровой ситуации. </w:t>
      </w:r>
    </w:p>
    <w:p w14:paraId="726FBADE"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Занятия городошным спортом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занимающихся на свежем воздухе, что в сочетании с физическими упражнениями является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 уровня работоспособности обучающихся. Оздоровительная направленность занятий городошным спортом выражается и в том, что заниматься им могут дети, имеющие ограничения по состоянию здоровья.</w:t>
      </w:r>
    </w:p>
    <w:p w14:paraId="4360BB81" w14:textId="556FCE6B"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b/>
          <w:sz w:val="24"/>
          <w:szCs w:val="24"/>
          <w:lang w:eastAsia="en-US"/>
        </w:rPr>
        <w:t>Целью изучения модуля</w:t>
      </w:r>
      <w:r w:rsidRPr="004C3789">
        <w:rPr>
          <w:rFonts w:eastAsia="Calibri" w:cs="Times New Roman"/>
          <w:sz w:val="24"/>
          <w:szCs w:val="24"/>
          <w:lang w:eastAsia="en-US"/>
        </w:rPr>
        <w:t xml:space="preserve"> по городошному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городошного спорта.</w:t>
      </w:r>
    </w:p>
    <w:p w14:paraId="71060A38" w14:textId="61634205"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b/>
          <w:sz w:val="24"/>
          <w:szCs w:val="24"/>
          <w:lang w:eastAsia="en-US"/>
        </w:rPr>
        <w:t>Задачами изучения модуля</w:t>
      </w:r>
      <w:r w:rsidRPr="004C3789">
        <w:rPr>
          <w:rFonts w:eastAsia="Calibri" w:cs="Times New Roman"/>
          <w:sz w:val="24"/>
          <w:szCs w:val="24"/>
          <w:lang w:eastAsia="en-US"/>
        </w:rPr>
        <w:t xml:space="preserve"> по городошному спорту являются:</w:t>
      </w:r>
    </w:p>
    <w:p w14:paraId="0FC2F5B1"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всестороннее гармоничное развитие обучающихся, увеличение объема </w:t>
      </w:r>
      <w:r w:rsidRPr="004C3789">
        <w:rPr>
          <w:rFonts w:eastAsia="Calibri" w:cs="Times New Roman"/>
          <w:sz w:val="24"/>
          <w:szCs w:val="24"/>
          <w:lang w:eastAsia="en-US"/>
        </w:rPr>
        <w:br/>
        <w:t>их двигательной активности;</w:t>
      </w:r>
    </w:p>
    <w:p w14:paraId="455837C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14:paraId="6460BB23"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освоение знаний о физической культуре и спорте в целом, истории развития игры в городки и городошного спорта в частности;</w:t>
      </w:r>
    </w:p>
    <w:p w14:paraId="6DF8127E"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формирование общих представлений о городошном спорте, </w:t>
      </w:r>
      <w:r w:rsidRPr="004C3789">
        <w:rPr>
          <w:rFonts w:eastAsia="Calibri" w:cs="Times New Roman"/>
          <w:sz w:val="24"/>
          <w:szCs w:val="24"/>
          <w:lang w:eastAsia="en-US"/>
        </w:rPr>
        <w:br/>
        <w:t>о его возможностях и значении в процессе укрепления здоровья, физическом развитии и физической подготовки обучающихся;</w:t>
      </w:r>
    </w:p>
    <w:p w14:paraId="60EA5160"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14:paraId="1840B56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14:paraId="057C0EFB"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воспитание положительных качеств личности, норм коллективного взаимодействия и сотрудничества;</w:t>
      </w:r>
    </w:p>
    <w:p w14:paraId="03576F81"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14:paraId="4C5D63CE"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популяризация городошного спорта среди подрастающего поколения, привлечение обучающихся, проявляющих повышенный интерес и способности к занятиям городошным спортом, в школьные спортивные клубы, секции, к участию в соревнованиях;</w:t>
      </w:r>
    </w:p>
    <w:p w14:paraId="35CABBA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выявление, развитие и поддержка одаренных детей в области спорта.</w:t>
      </w:r>
    </w:p>
    <w:p w14:paraId="25310D6D" w14:textId="77777777" w:rsidR="003B253A" w:rsidRPr="004C3789" w:rsidRDefault="003B253A" w:rsidP="00506517">
      <w:pPr>
        <w:spacing w:line="240" w:lineRule="auto"/>
        <w:ind w:firstLine="709"/>
        <w:rPr>
          <w:rFonts w:eastAsia="Calibri" w:cs="Times New Roman"/>
          <w:sz w:val="24"/>
          <w:szCs w:val="24"/>
          <w:lang w:eastAsia="en-US"/>
        </w:rPr>
      </w:pPr>
    </w:p>
    <w:p w14:paraId="3D8E3CD4" w14:textId="3880184D" w:rsidR="00506517" w:rsidRPr="004C3789" w:rsidRDefault="00506517" w:rsidP="003B253A">
      <w:pPr>
        <w:spacing w:line="240" w:lineRule="auto"/>
        <w:ind w:firstLine="709"/>
        <w:jc w:val="center"/>
        <w:rPr>
          <w:rFonts w:eastAsia="Calibri" w:cs="Times New Roman"/>
          <w:b/>
          <w:sz w:val="24"/>
          <w:szCs w:val="24"/>
          <w:lang w:eastAsia="en-US"/>
        </w:rPr>
      </w:pPr>
      <w:r w:rsidRPr="004C3789">
        <w:rPr>
          <w:rFonts w:eastAsia="Calibri" w:cs="Times New Roman"/>
          <w:b/>
          <w:sz w:val="24"/>
          <w:szCs w:val="24"/>
          <w:lang w:eastAsia="en-US"/>
        </w:rPr>
        <w:t>Место и роль модуля по городошному спорту.</w:t>
      </w:r>
    </w:p>
    <w:p w14:paraId="14C0633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Модуль по городошному спорту доступен для освоения всем обучающимся, независимо от уровня их физического развития и гендерных особенностей </w:t>
      </w:r>
      <w:r w:rsidRPr="004C3789">
        <w:rPr>
          <w:rFonts w:eastAsia="Calibri" w:cs="Times New Roman"/>
          <w:sz w:val="24"/>
          <w:szCs w:val="24"/>
          <w:lang w:eastAsia="en-US"/>
        </w:rPr>
        <w:br/>
        <w:t>и расширяет спектр физкультурно-спортивных направлений в общеобразовательных организациях.</w:t>
      </w:r>
    </w:p>
    <w:p w14:paraId="33AAF26C"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Специфика модуля по городошному спорту сочетается практически со всеми базовыми видами спорта, входящими в изучение физической культуры </w:t>
      </w:r>
      <w:r w:rsidRPr="004C3789">
        <w:rPr>
          <w:rFonts w:eastAsia="Calibri" w:cs="Times New Roman"/>
          <w:sz w:val="24"/>
          <w:szCs w:val="24"/>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4022F0F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Интеграция модуля по городошному спорту поможет обучающимся </w:t>
      </w:r>
      <w:r w:rsidRPr="004C3789">
        <w:rPr>
          <w:rFonts w:eastAsia="Calibri" w:cs="Times New Roman"/>
          <w:sz w:val="24"/>
          <w:szCs w:val="24"/>
          <w:lang w:eastAsia="en-US"/>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7837533" w14:textId="5C9C2814" w:rsidR="00506517" w:rsidRPr="004C3789" w:rsidRDefault="00506517" w:rsidP="00506517">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 xml:space="preserve">Модуль по городошному спорту может быть реализован </w:t>
      </w:r>
      <w:r w:rsidRPr="004C3789">
        <w:rPr>
          <w:rFonts w:eastAsia="Calibri" w:cs="Times New Roman"/>
          <w:b/>
          <w:sz w:val="24"/>
          <w:szCs w:val="24"/>
          <w:lang w:eastAsia="en-US"/>
        </w:rPr>
        <w:br/>
        <w:t>в следующих вариантах:</w:t>
      </w:r>
    </w:p>
    <w:p w14:paraId="2933D8DB"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 и интенсивностью);</w:t>
      </w:r>
    </w:p>
    <w:p w14:paraId="45130D4B"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 виде целостного последовательного учебного модуля, изучаемого </w:t>
      </w:r>
      <w:r w:rsidRPr="004C3789">
        <w:rPr>
          <w:rFonts w:eastAsia="Calibri" w:cs="Times New Roman"/>
          <w:sz w:val="24"/>
          <w:szCs w:val="24"/>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06F1D7E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404EB195" w14:textId="77777777" w:rsidR="003B253A" w:rsidRPr="004C3789" w:rsidRDefault="003B253A" w:rsidP="00506517">
      <w:pPr>
        <w:spacing w:line="240" w:lineRule="auto"/>
        <w:ind w:firstLine="709"/>
        <w:rPr>
          <w:rFonts w:eastAsia="Calibri" w:cs="Times New Roman"/>
          <w:sz w:val="24"/>
          <w:szCs w:val="24"/>
          <w:lang w:eastAsia="en-US"/>
        </w:rPr>
      </w:pPr>
    </w:p>
    <w:p w14:paraId="06F3A038" w14:textId="2D4EBA52" w:rsidR="00506517" w:rsidRPr="004C3789" w:rsidRDefault="00506517" w:rsidP="003B253A">
      <w:pPr>
        <w:spacing w:line="240" w:lineRule="auto"/>
        <w:ind w:firstLine="709"/>
        <w:jc w:val="center"/>
        <w:rPr>
          <w:rFonts w:eastAsia="Calibri" w:cs="Times New Roman"/>
          <w:b/>
          <w:sz w:val="24"/>
          <w:szCs w:val="24"/>
          <w:lang w:eastAsia="en-US"/>
        </w:rPr>
      </w:pPr>
      <w:r w:rsidRPr="004C3789">
        <w:rPr>
          <w:rFonts w:eastAsia="Calibri" w:cs="Times New Roman"/>
          <w:b/>
          <w:sz w:val="24"/>
          <w:szCs w:val="24"/>
          <w:lang w:eastAsia="en-US"/>
        </w:rPr>
        <w:t>Содержание модуля по городошному спорту.</w:t>
      </w:r>
    </w:p>
    <w:p w14:paraId="4B5630C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1) Знания о городошном спорте.</w:t>
      </w:r>
    </w:p>
    <w:p w14:paraId="449A111E"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Общие сведения о ведущих городошных отечественных и зарубежных клубах, сборных и их достижениях.</w:t>
      </w:r>
    </w:p>
    <w:p w14:paraId="658F890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Названия и роль главных городошных организаций мира, Европы, страны, региона.</w:t>
      </w:r>
    </w:p>
    <w:p w14:paraId="4E88EFA4"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Выдающиеся отечественные и зарубежные городошники, тренеры, внесшие большой вклад в развитие и становление современного городошного спорта.</w:t>
      </w:r>
    </w:p>
    <w:p w14:paraId="765E4A74"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Официальный календарь соревнований и физкультурных мероприятий </w:t>
      </w:r>
      <w:r w:rsidRPr="004C3789">
        <w:rPr>
          <w:rFonts w:eastAsia="Calibri" w:cs="Times New Roman"/>
          <w:sz w:val="24"/>
          <w:szCs w:val="24"/>
          <w:lang w:eastAsia="en-US"/>
        </w:rPr>
        <w:br/>
        <w:t xml:space="preserve">по городошному спорту, проводимых в Российской Федерации, в регионе </w:t>
      </w:r>
      <w:r w:rsidRPr="004C3789">
        <w:rPr>
          <w:rFonts w:eastAsia="Calibri" w:cs="Times New Roman"/>
          <w:sz w:val="24"/>
          <w:szCs w:val="24"/>
          <w:lang w:eastAsia="en-US"/>
        </w:rPr>
        <w:br/>
        <w:t>для обучающихся образовательных организаций, на международном уровне. Школьные спортивные и физкультурные соревнования по городошному спорту, «Меткие биты», городошные проекты для образовательных организаций и обучающихся.</w:t>
      </w:r>
    </w:p>
    <w:p w14:paraId="1A5B493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Современные правила организации и проведения соревнований </w:t>
      </w:r>
      <w:r w:rsidRPr="004C3789">
        <w:rPr>
          <w:rFonts w:eastAsia="Calibri" w:cs="Times New Roman"/>
          <w:sz w:val="24"/>
          <w:szCs w:val="24"/>
          <w:lang w:eastAsia="en-US"/>
        </w:rPr>
        <w:br/>
        <w:t>по городошному спорту.</w:t>
      </w:r>
    </w:p>
    <w:p w14:paraId="3B148D3C"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Правила судейства соревнований по городошному спорту; роль и обязанности судейской коллегии.</w:t>
      </w:r>
    </w:p>
    <w:p w14:paraId="1E7B10DD"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Правила ухода за инвентарем, спортивным оборудованием, городошной площадкой.</w:t>
      </w:r>
    </w:p>
    <w:p w14:paraId="7242AE7F"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Правила безопасной культуры занятий городошным спортом, поведения </w:t>
      </w:r>
      <w:r w:rsidRPr="004C3789">
        <w:rPr>
          <w:rFonts w:eastAsia="Calibri" w:cs="Times New Roman"/>
          <w:sz w:val="24"/>
          <w:szCs w:val="24"/>
          <w:lang w:eastAsia="en-US"/>
        </w:rPr>
        <w:br/>
        <w:t>на стадионе во время просмотра игры в качестве зрителя или болельщика.</w:t>
      </w:r>
    </w:p>
    <w:p w14:paraId="032D318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Характерные травмы городошников, методы и меры предупреждения травматизма во время занятий.</w:t>
      </w:r>
    </w:p>
    <w:p w14:paraId="77D1D764"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Основы правильного питания и суточного пищевого рациона городошников.</w:t>
      </w:r>
    </w:p>
    <w:p w14:paraId="4840FEE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Влияние занятий городошным спортом на индивидуальные особенности физического развития и физической подготовленности организма.</w:t>
      </w:r>
    </w:p>
    <w:p w14:paraId="007EEFB5"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Влияние занятий городошным спортом на укрепление здоровья, повышение функциональных возможностей основных систем организма и развитие физических качеств.</w:t>
      </w:r>
    </w:p>
    <w:p w14:paraId="20BEB0CC"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Основы организации здорового образа жизни средствами городошного спорта, методы профилактики вредных привычек и асоциального ведомого (отклоняющегося) поведения.</w:t>
      </w:r>
    </w:p>
    <w:p w14:paraId="4E9144DF"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Влияние занятий городошным спортом на формирование положительных качеств личности человека.</w:t>
      </w:r>
    </w:p>
    <w:p w14:paraId="360BFE49"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Методы предупреждения и нивелирования конфликтных ситуации во время занятий городошным спортом.</w:t>
      </w:r>
    </w:p>
    <w:p w14:paraId="0526FB75"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Характеристика средств общей и специальной физической подготовки, применяемых в учебных занятиях с юными городошниками.</w:t>
      </w:r>
    </w:p>
    <w:p w14:paraId="43896F2D"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Стратегия и тактика игры в городки.</w:t>
      </w:r>
    </w:p>
    <w:p w14:paraId="0A7AE99E"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Основы обучения и выполнения различных технических элементов, тактических действий городошного спорта и эффективность их применения </w:t>
      </w:r>
      <w:r w:rsidRPr="004C3789">
        <w:rPr>
          <w:rFonts w:eastAsia="Calibri" w:cs="Times New Roman"/>
          <w:sz w:val="24"/>
          <w:szCs w:val="24"/>
          <w:lang w:eastAsia="en-US"/>
        </w:rPr>
        <w:br/>
        <w:t>во время игры.</w:t>
      </w:r>
    </w:p>
    <w:p w14:paraId="286104D4"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2) Способы самостоятельной деятельности.</w:t>
      </w:r>
    </w:p>
    <w:p w14:paraId="2D02F5DC"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Самоконтроль и его роль в учебной и соревновательной деятельности.</w:t>
      </w:r>
    </w:p>
    <w:p w14:paraId="659EBF4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городошным спортом.</w:t>
      </w:r>
    </w:p>
    <w:p w14:paraId="161CF624"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14:paraId="701B736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Правила личной гигиены, требования к спортивной одежде и обуви </w:t>
      </w:r>
      <w:r w:rsidRPr="004C3789">
        <w:rPr>
          <w:rFonts w:eastAsia="Calibri" w:cs="Times New Roman"/>
          <w:sz w:val="24"/>
          <w:szCs w:val="24"/>
          <w:lang w:eastAsia="en-US"/>
        </w:rPr>
        <w:br/>
        <w:t>для занятий городошным спортом в летнее и зимнее время.</w:t>
      </w:r>
    </w:p>
    <w:p w14:paraId="68273CB0"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Правила ухода за спортивным инвентарем и оборудованием.</w:t>
      </w:r>
    </w:p>
    <w:p w14:paraId="445018F5"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Составление индивидуальных планов (траектории роста) физической подготовленности.</w:t>
      </w:r>
    </w:p>
    <w:p w14:paraId="4FDA53DB"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План индивидуальных занятий городошным спортом.</w:t>
      </w:r>
    </w:p>
    <w:p w14:paraId="05CFE52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Организация (с помощью учителя) и проведение общеразвивающей </w:t>
      </w:r>
      <w:r w:rsidRPr="004C3789">
        <w:rPr>
          <w:rFonts w:eastAsia="Calibri" w:cs="Times New Roman"/>
          <w:sz w:val="24"/>
          <w:szCs w:val="24"/>
          <w:lang w:eastAsia="en-US"/>
        </w:rPr>
        <w:br/>
        <w:t>и специальной разминки городошника.</w:t>
      </w:r>
    </w:p>
    <w:p w14:paraId="13960466"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Индивидуальные комплексы общеразвивающих, оздоровительных </w:t>
      </w:r>
      <w:r w:rsidRPr="004C3789">
        <w:rPr>
          <w:rFonts w:eastAsia="Calibri" w:cs="Times New Roman"/>
          <w:sz w:val="24"/>
          <w:szCs w:val="24"/>
          <w:lang w:eastAsia="en-US"/>
        </w:rPr>
        <w:br/>
        <w:t>и корригирующих упражнений. Закаливающие процедуры.</w:t>
      </w:r>
    </w:p>
    <w:p w14:paraId="7D33759F"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Организация и проведение различных частей урока, занятия, различных форм двигательной активности со средствами городошного спорта (игры </w:t>
      </w:r>
      <w:r w:rsidRPr="004C3789">
        <w:rPr>
          <w:rFonts w:eastAsia="Calibri" w:cs="Times New Roman"/>
          <w:sz w:val="24"/>
          <w:szCs w:val="24"/>
          <w:lang w:eastAsia="en-US"/>
        </w:rPr>
        <w:br/>
        <w:t>со сверстниками).</w:t>
      </w:r>
    </w:p>
    <w:p w14:paraId="3A345A49"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Подвижные игры и эстафеты с элементами городошного спорта.</w:t>
      </w:r>
    </w:p>
    <w:p w14:paraId="05787060"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Контрольно-тестовые упражнения по физической культуре, модулю «городошный спорт».</w:t>
      </w:r>
    </w:p>
    <w:p w14:paraId="787BBBC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Дневник самонаблюдения за показателями физического развития, развития физических качеств и состояния здоровья. Методика проведения наблюдения </w:t>
      </w:r>
      <w:r w:rsidRPr="004C3789">
        <w:rPr>
          <w:rFonts w:eastAsia="Calibri" w:cs="Times New Roman"/>
          <w:sz w:val="24"/>
          <w:szCs w:val="24"/>
          <w:lang w:eastAsia="en-US"/>
        </w:rPr>
        <w:br/>
        <w:t>за динамикой показателей физического развития.</w:t>
      </w:r>
    </w:p>
    <w:p w14:paraId="3DDFEE9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Подбор физических упражнений для развития физических качеств городошника.</w:t>
      </w:r>
    </w:p>
    <w:p w14:paraId="52D1690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Методические принципы построения частей урока (занятия) по городошному спорту.</w:t>
      </w:r>
    </w:p>
    <w:p w14:paraId="46B71EA3"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3) Физическое совершенствование.</w:t>
      </w:r>
    </w:p>
    <w:p w14:paraId="7A1F3F09"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Подбор и составление комплексов общеразвивающих упражнений </w:t>
      </w:r>
      <w:r w:rsidRPr="004C3789">
        <w:rPr>
          <w:rFonts w:eastAsia="Calibri" w:cs="Times New Roman"/>
          <w:sz w:val="24"/>
          <w:szCs w:val="24"/>
          <w:lang w:eastAsia="en-US"/>
        </w:rPr>
        <w:br/>
        <w:t>с городошной битой.</w:t>
      </w:r>
    </w:p>
    <w:p w14:paraId="1BC224B9"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Проектирование комплексов упражнений и (или) части занятия (разминка, подготовительная, основная, заключительная часть; групповое занятие).</w:t>
      </w:r>
    </w:p>
    <w:p w14:paraId="020788C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Технические приемы и тактические действия в городошном спорте, изученные на уровне начального общего образования.</w:t>
      </w:r>
    </w:p>
    <w:p w14:paraId="7616FD4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Броски по отдельно стоящим городкам в различных частях «города» </w:t>
      </w:r>
      <w:r w:rsidRPr="004C3789">
        <w:rPr>
          <w:rFonts w:eastAsia="Calibri" w:cs="Times New Roman"/>
          <w:sz w:val="24"/>
          <w:szCs w:val="24"/>
          <w:lang w:eastAsia="en-US"/>
        </w:rPr>
        <w:br/>
        <w:t>и «пригорода» с мягким приземлением биты, броски по комбинациям из двух, трех и четырех городков с применением специальных бросков с изменением плоскостей вращения биты. Броски с изменением высоты полета биты, с приземлением биты как ручкой справа, так и комлем. Броски по высоким фигурам и комбинациям городков. Броски по фигуре «Колодец» с отскоком биты от поверхности «пригорода».</w:t>
      </w:r>
    </w:p>
    <w:p w14:paraId="6AFF757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Тактика игры:</w:t>
      </w:r>
    </w:p>
    <w:p w14:paraId="654A63EB"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индивидуальные действия при выбивании простых фигур, широких фигур, высоких фигур, фигуры «Колодец», фигуры «Письмо»;</w:t>
      </w:r>
    </w:p>
    <w:p w14:paraId="71E81AC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индивидуальные действия при выбивании комбинаций городков, расположенных на поверхности «города», комбинаций городков от фигур «Пулеметное гнездо», «Часовые», «Тир», комбинаций городков от фигуры «Письмо», штрафного городка и комбинаций с ним;</w:t>
      </w:r>
    </w:p>
    <w:p w14:paraId="7058B13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командные действия в различных игровых ситуациях, расстановка игроков в заходе в соответствии с их индивидуальными предпочтениями в игре и командной целесообразностью;</w:t>
      </w:r>
    </w:p>
    <w:p w14:paraId="1593724F"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перестановки игроков в заходе при возникновении необходимости поменять рисунок игры и повысить ее эффективность, роль капитана команды, его права и обязанности;</w:t>
      </w:r>
    </w:p>
    <w:p w14:paraId="549506C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индивидуальные действия и взаимодействие в команде с партнерами в игре при преимуществе, в игре с отставанием от соперника, в окончании игры. Правильные взаимодействия на последней стадии партии, игры или соревнований.</w:t>
      </w:r>
    </w:p>
    <w:p w14:paraId="743113F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Подвижные игры и эстафеты специальной направленности.</w:t>
      </w:r>
    </w:p>
    <w:p w14:paraId="19D7121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Учебные игры в городки.</w:t>
      </w:r>
    </w:p>
    <w:p w14:paraId="6ADDDAD6"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Участие в физкультурно-оздоровительных и спортивных мероприятиях </w:t>
      </w:r>
      <w:r w:rsidRPr="004C3789">
        <w:rPr>
          <w:rFonts w:eastAsia="Calibri" w:cs="Times New Roman"/>
          <w:sz w:val="24"/>
          <w:szCs w:val="24"/>
          <w:lang w:eastAsia="en-US"/>
        </w:rPr>
        <w:br/>
        <w:t>по городошному спорту (проект «Городки в школе», «Меткие биты» и другие мероприятия).</w:t>
      </w:r>
    </w:p>
    <w:p w14:paraId="5C2145D1" w14:textId="4E2D8718" w:rsidR="00506517" w:rsidRPr="004C3789" w:rsidRDefault="00506517" w:rsidP="00506517">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 xml:space="preserve">Содержание модуля по городошному спорту направлено </w:t>
      </w:r>
      <w:r w:rsidRPr="004C3789">
        <w:rPr>
          <w:rFonts w:eastAsia="Calibri" w:cs="Times New Roman"/>
          <w:b/>
          <w:sz w:val="24"/>
          <w:szCs w:val="24"/>
          <w:lang w:eastAsia="en-US"/>
        </w:rPr>
        <w:br/>
        <w:t>на достижение обучающимися личностных, метапредметных и предметных результатов обучения.</w:t>
      </w:r>
    </w:p>
    <w:p w14:paraId="0380495B" w14:textId="7C572C49" w:rsidR="00506517" w:rsidRPr="004C3789" w:rsidRDefault="00506517" w:rsidP="00506517">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личностные результаты:</w:t>
      </w:r>
    </w:p>
    <w:p w14:paraId="6B8AE725"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формирование патриотизма, уважения к Отечеству через знание истории </w:t>
      </w:r>
      <w:r w:rsidRPr="004C3789">
        <w:rPr>
          <w:rFonts w:eastAsia="Calibri" w:cs="Times New Roman"/>
          <w:sz w:val="24"/>
          <w:szCs w:val="24"/>
          <w:lang w:eastAsia="en-US"/>
        </w:rPr>
        <w:br/>
        <w:t>и современного состояния развития городошного спорта, включая региональный, всероссийский и международный уровни;</w:t>
      </w:r>
    </w:p>
    <w:p w14:paraId="4AD27465"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городошного спорта, профессиональных предпочтений в области физической культуры и спорта;</w:t>
      </w:r>
    </w:p>
    <w:p w14:paraId="06C82D9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осознанного, уважительного и доброжелательного отношения в команде, со сверстниками и педагогами;</w:t>
      </w:r>
    </w:p>
    <w:p w14:paraId="4888FC93"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4A4E78A1"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городошном спорте;</w:t>
      </w:r>
    </w:p>
    <w:p w14:paraId="3F76A18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451FF7EF"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во время учебной и игровой деятельности волевых, социальных качеств личности, организованности, ответственности;</w:t>
      </w:r>
    </w:p>
    <w:p w14:paraId="76776CA1"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городошным спортом.</w:t>
      </w:r>
    </w:p>
    <w:p w14:paraId="5E8F5067" w14:textId="7333B477" w:rsidR="00506517" w:rsidRPr="004C3789" w:rsidRDefault="00506517" w:rsidP="00506517">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метапредметные результаты:</w:t>
      </w:r>
    </w:p>
    <w:p w14:paraId="3B0C594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самостоятельно определять цели своего обучения средствами городошного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63C90AA6"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32AA5BB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4C8C89E4"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владение основами самоконтроля, самооценки, принятия решений </w:t>
      </w:r>
      <w:r w:rsidRPr="004C3789">
        <w:rPr>
          <w:rFonts w:eastAsia="Calibri" w:cs="Times New Roman"/>
          <w:sz w:val="24"/>
          <w:szCs w:val="24"/>
          <w:lang w:eastAsia="en-US"/>
        </w:rPr>
        <w:br/>
        <w:t>и осуществления осознанного выбора в учебной и познавательной деятельности;</w:t>
      </w:r>
    </w:p>
    <w:p w14:paraId="4692BB95"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06330F1C"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14:paraId="6FD75FB0"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347EDDD2" w14:textId="1C4D2202" w:rsidR="00506517" w:rsidRPr="004C3789" w:rsidRDefault="00506517" w:rsidP="00506517">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При изучении модуля по городошному спорту на уровне основного общего образования у обучающихся будут сформированы следующие предметные результаты:</w:t>
      </w:r>
    </w:p>
    <w:p w14:paraId="021096F0"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о влиянии занятий городошным спортом: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517B19E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роли главных городошных федераций мира, Европы, страны, региона, общих сведений о ведущих городошных отечественных и зарубежных клубах и командах, выдающихся отечественных и зарубежных городошниках и тренерах, внесших общий вклад в развитие и становление современного городошного спорта;</w:t>
      </w:r>
    </w:p>
    <w:p w14:paraId="7A9D8CE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понимание роли и значения проектов развития и популяризации городошного спорта для школьников; участие в проектах («Городки в школе», «Меткие биты»); участие в физкультурно-соревновательной деятельности;</w:t>
      </w:r>
    </w:p>
    <w:p w14:paraId="093396E5"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излагать правила и условия подвижных игр, игровых заданий, эстафет, моделировать игровые ситуации;</w:t>
      </w:r>
    </w:p>
    <w:p w14:paraId="1B30975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знание современных правил организации и проведения соревнований </w:t>
      </w:r>
      <w:r w:rsidRPr="004C3789">
        <w:rPr>
          <w:rFonts w:eastAsia="Calibri" w:cs="Times New Roman"/>
          <w:sz w:val="24"/>
          <w:szCs w:val="24"/>
          <w:lang w:eastAsia="en-US"/>
        </w:rPr>
        <w:br/>
        <w:t>по городошному спорту, правил судейства, роли и обязанностей членов судейской коллегии; осуществление судейства учебных игр в качестве судьи, помощника судьи, секретаря;</w:t>
      </w:r>
    </w:p>
    <w:p w14:paraId="322B081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применение и соблюдение правил игры в городки в процессе учебной </w:t>
      </w:r>
      <w:r w:rsidRPr="004C3789">
        <w:rPr>
          <w:rFonts w:eastAsia="Calibri" w:cs="Times New Roman"/>
          <w:sz w:val="24"/>
          <w:szCs w:val="24"/>
          <w:lang w:eastAsia="en-US"/>
        </w:rPr>
        <w:br/>
        <w:t>и соревновательной деятельности; применение правил соревнований и судейской терминологии в судейской практике и игре;</w:t>
      </w:r>
    </w:p>
    <w:p w14:paraId="37E28DF6"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умение проектировать, организовывать и проводить различные части урока </w:t>
      </w:r>
      <w:r w:rsidRPr="004C3789">
        <w:rPr>
          <w:rFonts w:eastAsia="Calibri" w:cs="Times New Roman"/>
          <w:sz w:val="24"/>
          <w:szCs w:val="24"/>
          <w:lang w:eastAsia="en-US"/>
        </w:rPr>
        <w:br/>
        <w:t xml:space="preserve">в качестве помощника учителя; подвижные игры и эстафеты с элементами городошного спорта, во время самостоятельных занятий и досуговой деятельности со сверстниками; </w:t>
      </w:r>
    </w:p>
    <w:p w14:paraId="096CD8E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характеризовать средства общей и специальной физической подготовки, основные методы обучения техническим приемам;</w:t>
      </w:r>
    </w:p>
    <w:p w14:paraId="2FC9FB26"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освоение и демонстрация техники бросков с кона и полукона по фигурам, одиночным городкам в различных местах «города» и «пригорода», комбинациям городков, применение изученных технических приемов в учебной, игровой и досуговой деятельности;</w:t>
      </w:r>
    </w:p>
    <w:p w14:paraId="72B4A37D"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способность выполнять индивидуальные технические приемы ведения спортивной борьбы: броски биты с полукона, с кона, с мягким приземлением биты и с отскоком при приземлении, броски биты по высоким фигурам, специальных упражнений для формирования технических действий спортсмена-городошника, методики их выполнения; </w:t>
      </w:r>
    </w:p>
    <w:p w14:paraId="16F0E594"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способность выполнять элементарные тактические действия: выбивание различных фигур, комбинаций городков, отдельно стоящих городков, тактические действия с учетом игровых амплуа в команде и так далее;</w:t>
      </w:r>
    </w:p>
    <w:p w14:paraId="32A41949"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заинтересованности и познавательного интереса к освоению технико-тактических основ городошного спорта; умение отслеживать правильность двигательных действий и выявлять ошибки в технике и тактике игры в городки;</w:t>
      </w:r>
    </w:p>
    <w:p w14:paraId="5C6ADA0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и соблюдение правил безопасности при занятиях городошным спортом, во время соревнований по городошному спорту в качестве зрителя, болельщика;</w:t>
      </w:r>
    </w:p>
    <w:p w14:paraId="0A3B874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городошным спортом;</w:t>
      </w:r>
    </w:p>
    <w:p w14:paraId="28C179DF"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спортсмена-городошника, проведение закаливающих процедур;</w:t>
      </w:r>
    </w:p>
    <w:p w14:paraId="216D3A01"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знание, составление и освоение упражнений и комплексов утренней гигиенической гимнастики, дыхательной гимнастики, упражнений для глаз, </w:t>
      </w:r>
      <w:r w:rsidRPr="004C3789">
        <w:rPr>
          <w:rFonts w:eastAsia="Calibri" w:cs="Times New Roman"/>
          <w:sz w:val="24"/>
          <w:szCs w:val="24"/>
          <w:lang w:eastAsia="en-US"/>
        </w:rPr>
        <w:br/>
        <w:t>для формирования осанки, профилактики плоскостопия;</w:t>
      </w:r>
    </w:p>
    <w:p w14:paraId="7656F19B"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соблюдение требований к местам проведения занятий городошным спортом, правил ухода за спортивным оборудованием, инвентарем, городошной площадкой;</w:t>
      </w:r>
    </w:p>
    <w:p w14:paraId="007FBED3"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выполнение приемов подготовительных и ассистентских функций (постановка фигур, уборка бит и городков из ловушки и другие);</w:t>
      </w:r>
    </w:p>
    <w:p w14:paraId="3FC84D57"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знание основных методов и мер предупреждения травматизма во время занятий городошным спортом; выявление факторов риска и предупреждение травмоопасных ситуаций; умение оказать первую помощь при травмах </w:t>
      </w:r>
      <w:r w:rsidRPr="004C3789">
        <w:rPr>
          <w:rFonts w:eastAsia="Calibri" w:cs="Times New Roman"/>
          <w:sz w:val="24"/>
          <w:szCs w:val="24"/>
          <w:lang w:eastAsia="en-US"/>
        </w:rPr>
        <w:br/>
        <w:t>и повреждениях во время занятий городошным спортом;</w:t>
      </w:r>
    </w:p>
    <w:p w14:paraId="024BCE4A"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14:paraId="313596FE"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способность планировать и проводить самостоятельные занятия по освоению новых двигательных действий (элементов городошного спорта) и развитию основных специальных физических качеств городошника, контролировать и анализировать эффективность этих занятий; </w:t>
      </w:r>
    </w:p>
    <w:p w14:paraId="6FEE6B42"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и соблюдение: основ сбалансированного питания и суточного пищевого рациона городошника; составление рациона питания; основ организации здорового образа жизни средствами городошного спорта, методов профилактики вредных привычек и асоциального ведомого (отклоняющегося) поведения;</w:t>
      </w:r>
    </w:p>
    <w:p w14:paraId="2895C3C8" w14:textId="77777777" w:rsidR="00506517" w:rsidRPr="004C3789" w:rsidRDefault="00506517" w:rsidP="00506517">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выполнение контрольно-тестовых упражнений по общей, специальной </w:t>
      </w:r>
      <w:r w:rsidRPr="004C3789">
        <w:rPr>
          <w:rFonts w:eastAsia="Calibri" w:cs="Times New Roman"/>
          <w:sz w:val="24"/>
          <w:szCs w:val="24"/>
          <w:lang w:eastAsia="en-US"/>
        </w:rPr>
        <w:br/>
        <w:t>и технической подготовке городошников;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городошном спорте со сверстниками.</w:t>
      </w:r>
    </w:p>
    <w:p w14:paraId="23A9BC55" w14:textId="2DF48107" w:rsidR="006824AF" w:rsidRPr="004C3789" w:rsidRDefault="006824AF" w:rsidP="00555C80">
      <w:pPr>
        <w:tabs>
          <w:tab w:val="left" w:pos="2837"/>
        </w:tabs>
        <w:spacing w:line="240" w:lineRule="auto"/>
        <w:ind w:left="540"/>
        <w:contextualSpacing/>
        <w:rPr>
          <w:b/>
          <w:sz w:val="24"/>
          <w:szCs w:val="24"/>
        </w:rPr>
      </w:pPr>
    </w:p>
    <w:p w14:paraId="17B30B23" w14:textId="21A232FE" w:rsidR="003B253A" w:rsidRPr="004C3789" w:rsidRDefault="003B253A" w:rsidP="003B253A">
      <w:pPr>
        <w:spacing w:line="240" w:lineRule="auto"/>
        <w:ind w:firstLine="709"/>
        <w:jc w:val="center"/>
        <w:rPr>
          <w:rFonts w:eastAsia="Calibri" w:cs="Times New Roman"/>
          <w:b/>
          <w:sz w:val="24"/>
          <w:szCs w:val="24"/>
          <w:lang w:eastAsia="en-US"/>
        </w:rPr>
      </w:pPr>
      <w:r w:rsidRPr="004C3789">
        <w:rPr>
          <w:rFonts w:eastAsia="Calibri" w:cs="Times New Roman"/>
          <w:b/>
          <w:sz w:val="24"/>
          <w:szCs w:val="24"/>
          <w:lang w:eastAsia="en-US"/>
        </w:rPr>
        <w:t>Модуль «Гольф».</w:t>
      </w:r>
    </w:p>
    <w:p w14:paraId="4ABEEC8B" w14:textId="011BD9CB" w:rsidR="003B253A" w:rsidRPr="004C3789" w:rsidRDefault="003B253A" w:rsidP="003B253A">
      <w:pPr>
        <w:spacing w:line="240" w:lineRule="auto"/>
        <w:ind w:firstLine="709"/>
        <w:jc w:val="center"/>
        <w:rPr>
          <w:rFonts w:eastAsia="Calibri" w:cs="Times New Roman"/>
          <w:sz w:val="24"/>
          <w:szCs w:val="24"/>
          <w:lang w:eastAsia="en-US"/>
        </w:rPr>
      </w:pPr>
      <w:r w:rsidRPr="004C3789">
        <w:rPr>
          <w:rFonts w:eastAsia="Calibri" w:cs="Times New Roman"/>
          <w:sz w:val="24"/>
          <w:szCs w:val="24"/>
          <w:lang w:eastAsia="en-US"/>
        </w:rPr>
        <w:t>Пояснительная записка модуля «Гольф».</w:t>
      </w:r>
    </w:p>
    <w:p w14:paraId="247F030F" w14:textId="77777777" w:rsidR="003B253A" w:rsidRPr="004C3789" w:rsidRDefault="003B253A" w:rsidP="003B253A">
      <w:pPr>
        <w:spacing w:line="240" w:lineRule="auto"/>
        <w:ind w:firstLine="709"/>
        <w:jc w:val="center"/>
        <w:rPr>
          <w:rFonts w:eastAsia="Calibri" w:cs="Times New Roman"/>
          <w:sz w:val="24"/>
          <w:szCs w:val="24"/>
          <w:lang w:eastAsia="en-US"/>
        </w:rPr>
      </w:pPr>
    </w:p>
    <w:p w14:paraId="19857E7E" w14:textId="3145C03A"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Модуль «Гольф» (далее – модуль по гольфу, гольф)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1527420" w14:textId="77777777" w:rsidR="003B253A" w:rsidRPr="004C3789" w:rsidRDefault="003B253A" w:rsidP="003B253A">
      <w:pPr>
        <w:pBdr>
          <w:bottom w:val="single" w:sz="4" w:space="0" w:color="auto"/>
        </w:pBd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Гольф является эффективным средством физического воспитания </w:t>
      </w:r>
      <w:r w:rsidRPr="004C3789">
        <w:rPr>
          <w:rFonts w:eastAsia="Calibri" w:cs="Times New Roman"/>
          <w:sz w:val="24"/>
          <w:szCs w:val="24"/>
          <w:lang w:eastAsia="en-US"/>
        </w:rPr>
        <w:br/>
        <w:t>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14:paraId="433DCCFC"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Гольф,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Гольф требует соблюдения этикета, это дисциплинирует обучающихся, учит их владеть собой в стрессовых ситуациях и с уважением относиться к соперникам. </w:t>
      </w:r>
    </w:p>
    <w:p w14:paraId="34EDC5D3" w14:textId="48EDBAE8"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b/>
          <w:sz w:val="24"/>
          <w:szCs w:val="24"/>
          <w:lang w:eastAsia="en-US"/>
        </w:rPr>
        <w:t xml:space="preserve">Целью изучения модуля </w:t>
      </w:r>
      <w:r w:rsidRPr="004C3789">
        <w:rPr>
          <w:rFonts w:eastAsia="Calibri" w:cs="Times New Roman"/>
          <w:sz w:val="24"/>
          <w:szCs w:val="24"/>
          <w:lang w:eastAsia="en-US"/>
        </w:rPr>
        <w:t xml:space="preserve">по гольфу является формирование </w:t>
      </w:r>
      <w:r w:rsidRPr="004C3789">
        <w:rPr>
          <w:rFonts w:eastAsia="Calibri" w:cs="Times New Roman"/>
          <w:sz w:val="24"/>
          <w:szCs w:val="24"/>
          <w:lang w:eastAsia="en-US"/>
        </w:rPr>
        <w:b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гольфа.</w:t>
      </w:r>
    </w:p>
    <w:p w14:paraId="357E9D91" w14:textId="77777777" w:rsidR="00404C3A" w:rsidRPr="004C3789" w:rsidRDefault="00404C3A" w:rsidP="003B253A">
      <w:pPr>
        <w:spacing w:line="240" w:lineRule="auto"/>
        <w:ind w:firstLine="709"/>
        <w:rPr>
          <w:rFonts w:eastAsia="Calibri" w:cs="Times New Roman"/>
          <w:b/>
          <w:sz w:val="24"/>
          <w:szCs w:val="24"/>
          <w:lang w:eastAsia="en-US"/>
        </w:rPr>
      </w:pPr>
    </w:p>
    <w:p w14:paraId="20CB072C" w14:textId="712F0FD0"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b/>
          <w:sz w:val="24"/>
          <w:szCs w:val="24"/>
          <w:lang w:eastAsia="en-US"/>
        </w:rPr>
        <w:t xml:space="preserve">Задачами изучения модуля </w:t>
      </w:r>
      <w:r w:rsidRPr="004C3789">
        <w:rPr>
          <w:rFonts w:eastAsia="Calibri" w:cs="Times New Roman"/>
          <w:sz w:val="24"/>
          <w:szCs w:val="24"/>
          <w:lang w:eastAsia="en-US"/>
        </w:rPr>
        <w:t>по гольфу являются:</w:t>
      </w:r>
    </w:p>
    <w:p w14:paraId="27DEDC75"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всестороннее гармоничное развитие обучающихся, увеличение объема </w:t>
      </w:r>
      <w:r w:rsidRPr="004C3789">
        <w:rPr>
          <w:rFonts w:eastAsia="Calibri" w:cs="Times New Roman"/>
          <w:sz w:val="24"/>
          <w:szCs w:val="24"/>
          <w:lang w:eastAsia="en-US"/>
        </w:rPr>
        <w:br/>
        <w:t>их двигательной активности;</w:t>
      </w:r>
    </w:p>
    <w:p w14:paraId="2BBC343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14:paraId="6E2B24C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формирование общих представлений о гольфе, его истории развития, возможностях и значении в процессе укрепления здоровья, физическом развитии </w:t>
      </w:r>
      <w:r w:rsidRPr="004C3789">
        <w:rPr>
          <w:rFonts w:eastAsia="Calibri" w:cs="Times New Roman"/>
          <w:sz w:val="24"/>
          <w:szCs w:val="24"/>
          <w:lang w:eastAsia="en-US"/>
        </w:rPr>
        <w:br/>
        <w:t>и физической подготовке обучающихся;</w:t>
      </w:r>
    </w:p>
    <w:p w14:paraId="082EAC2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гольфа;</w:t>
      </w:r>
    </w:p>
    <w:p w14:paraId="018E2C8F"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формирование общей культуры развития личности обучающегося средствами гольфа, в том числе для самореализации и самоопределения;</w:t>
      </w:r>
    </w:p>
    <w:p w14:paraId="465010C3"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89FE62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4C3789">
        <w:rPr>
          <w:rFonts w:eastAsia="Calibri" w:cs="Times New Roman"/>
          <w:sz w:val="24"/>
          <w:szCs w:val="24"/>
          <w:lang w:eastAsia="en-US"/>
        </w:rPr>
        <w:br/>
        <w:t>и спортом средствами гольфа;</w:t>
      </w:r>
    </w:p>
    <w:p w14:paraId="794C4465"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14:paraId="7DE8D0AC"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выявление, развитие и поддержка одаренных детей в области спорта.</w:t>
      </w:r>
    </w:p>
    <w:p w14:paraId="23C2B762" w14:textId="77777777" w:rsidR="00D26745" w:rsidRPr="004C3789" w:rsidRDefault="00D26745" w:rsidP="003B253A">
      <w:pPr>
        <w:spacing w:line="240" w:lineRule="auto"/>
        <w:ind w:firstLine="709"/>
        <w:rPr>
          <w:rFonts w:eastAsia="Calibri" w:cs="Times New Roman"/>
          <w:sz w:val="24"/>
          <w:szCs w:val="24"/>
          <w:lang w:eastAsia="en-US"/>
        </w:rPr>
      </w:pPr>
    </w:p>
    <w:p w14:paraId="679A4B98" w14:textId="7A22CA95" w:rsidR="003B253A" w:rsidRPr="004C3789" w:rsidRDefault="003B253A" w:rsidP="00D26745">
      <w:pPr>
        <w:spacing w:line="240" w:lineRule="auto"/>
        <w:ind w:firstLine="709"/>
        <w:jc w:val="center"/>
        <w:rPr>
          <w:rFonts w:eastAsia="Calibri" w:cs="Times New Roman"/>
          <w:b/>
          <w:sz w:val="24"/>
          <w:szCs w:val="24"/>
          <w:lang w:eastAsia="en-US"/>
        </w:rPr>
      </w:pPr>
      <w:r w:rsidRPr="004C3789">
        <w:rPr>
          <w:rFonts w:eastAsia="Calibri" w:cs="Times New Roman"/>
          <w:b/>
          <w:sz w:val="24"/>
          <w:szCs w:val="24"/>
          <w:lang w:eastAsia="en-US"/>
        </w:rPr>
        <w:t>Место и роль модуля по гольфу.</w:t>
      </w:r>
    </w:p>
    <w:p w14:paraId="255302D4"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Модуль по гольфу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7CA0351C"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Специфика модуля по гольфу сочетается практически со всеми базовыми видами спорта, входящими в изучение физической культуры </w:t>
      </w:r>
      <w:r w:rsidRPr="004C3789">
        <w:rPr>
          <w:rFonts w:eastAsia="Calibri" w:cs="Times New Roman"/>
          <w:sz w:val="24"/>
          <w:szCs w:val="24"/>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292278EC"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Интеграция модуля по гольфу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2A85B20E"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Модуль по гольфу может быть использован в образовательной организации 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гольфа.</w:t>
      </w:r>
    </w:p>
    <w:p w14:paraId="660C7F07" w14:textId="4F66F146" w:rsidR="003B253A" w:rsidRPr="004C3789" w:rsidRDefault="003B253A" w:rsidP="003B253A">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Модуль по гольфу может быть реализован в следующих вариантах:</w:t>
      </w:r>
    </w:p>
    <w:p w14:paraId="08721560"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при самостоятельном планировании учителем физической культуры процесса освоения обучающимися учебного материала по гольфу с выбором различных его элементов, с учетом возраста и физической подготовленности обучающихся;</w:t>
      </w:r>
    </w:p>
    <w:p w14:paraId="1BAAB195"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 виде целостного последовательного учебного модуля, изучаемого </w:t>
      </w:r>
      <w:r w:rsidRPr="004C3789">
        <w:rPr>
          <w:rFonts w:eastAsia="Calibri" w:cs="Times New Roman"/>
          <w:sz w:val="24"/>
          <w:szCs w:val="24"/>
          <w:lang w:eastAsia="en-US"/>
        </w:rPr>
        <w:br/>
        <w:t xml:space="preserve">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w:t>
      </w:r>
      <w:r w:rsidRPr="004C3789">
        <w:rPr>
          <w:rFonts w:eastAsia="Calibri" w:cs="Times New Roman"/>
          <w:sz w:val="24"/>
          <w:szCs w:val="24"/>
          <w:lang w:eastAsia="en-US"/>
        </w:rPr>
        <w:br/>
        <w:t>(при организации и проведении уроков физической культуры с 3-х часовой недельной нагрузкой рекомендуемый объем в 5 – 9 классах – по 34 часа);</w:t>
      </w:r>
    </w:p>
    <w:p w14:paraId="7E6B735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13261BCE" w14:textId="77777777" w:rsidR="00D26745" w:rsidRPr="004C3789" w:rsidRDefault="00D26745" w:rsidP="003B253A">
      <w:pPr>
        <w:spacing w:line="240" w:lineRule="auto"/>
        <w:ind w:firstLine="709"/>
        <w:rPr>
          <w:rFonts w:eastAsia="Calibri" w:cs="Times New Roman"/>
          <w:sz w:val="24"/>
          <w:szCs w:val="24"/>
          <w:lang w:eastAsia="en-US"/>
        </w:rPr>
      </w:pPr>
    </w:p>
    <w:p w14:paraId="7B341AF4" w14:textId="6273E507" w:rsidR="003B253A" w:rsidRPr="004C3789" w:rsidRDefault="003B253A" w:rsidP="00D26745">
      <w:pPr>
        <w:spacing w:line="240" w:lineRule="auto"/>
        <w:ind w:firstLine="709"/>
        <w:jc w:val="center"/>
        <w:rPr>
          <w:rFonts w:eastAsia="Calibri" w:cs="Times New Roman"/>
          <w:b/>
          <w:sz w:val="24"/>
          <w:szCs w:val="24"/>
          <w:lang w:eastAsia="en-US"/>
        </w:rPr>
      </w:pPr>
      <w:r w:rsidRPr="004C3789">
        <w:rPr>
          <w:rFonts w:eastAsia="Calibri" w:cs="Times New Roman"/>
          <w:b/>
          <w:sz w:val="24"/>
          <w:szCs w:val="24"/>
          <w:lang w:eastAsia="en-US"/>
        </w:rPr>
        <w:t>Содержание модуля по гольфу.</w:t>
      </w:r>
    </w:p>
    <w:p w14:paraId="18FB00BF"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1) Знания о гольфе.</w:t>
      </w:r>
    </w:p>
    <w:p w14:paraId="70586DD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История гольфа в России и мире. Гольф в программе Олимпийских игр. Гольф и мини-гольф. Международные соревнования по гольфу. Названия и роль главных организаций мира, Европы, страны, региона, занимающихся развитием гольфа. Выдающиеся отечественные и зарубежные гольфисты, тренеры, внесшие общий вклад в развитие и становление современного гольфа.</w:t>
      </w:r>
    </w:p>
    <w:p w14:paraId="0B7A8B67"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Официальный календарь соревнований и физкультурных мероприятий </w:t>
      </w:r>
      <w:r w:rsidRPr="004C3789">
        <w:rPr>
          <w:rFonts w:eastAsia="Calibri" w:cs="Times New Roman"/>
          <w:sz w:val="24"/>
          <w:szCs w:val="24"/>
          <w:lang w:eastAsia="en-US"/>
        </w:rPr>
        <w:br/>
        <w:t>по гольфу, проводимых в Российской Федерации, в регионе для обучающихся образовательных организаций, на международном уровне. Детские соревнования по гольфу, проекты по гольфу для образовательных организаций и обучающихся.</w:t>
      </w:r>
    </w:p>
    <w:p w14:paraId="7742AE2E"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Этикет и правила безопасности при проведении занятий и соревнований. Изучение основных понятий и правил гольфа. Освоение инвентаря и оборудования для игры. Изучение схемы организации гольф поля, правил игры из нестандартных положений. Изучение правил соревнований различного формата. Изучение правил мини-гольфа.</w:t>
      </w:r>
    </w:p>
    <w:p w14:paraId="54210AA7"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Правила безопасной культуры занятий гольфом, поведения на соревнованиях </w:t>
      </w:r>
      <w:r w:rsidRPr="004C3789">
        <w:rPr>
          <w:rFonts w:eastAsia="Calibri" w:cs="Times New Roman"/>
          <w:sz w:val="24"/>
          <w:szCs w:val="24"/>
          <w:lang w:eastAsia="en-US"/>
        </w:rPr>
        <w:br/>
        <w:t>в качестве зрителя или волонтера. Характерные травмы гольфистов, методы и меры предупреждения травматизма во время занятий.</w:t>
      </w:r>
    </w:p>
    <w:p w14:paraId="12A290E5"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Влияние занятий гольфом на укрепление здоровья, повышение функциональных возможностей основных систем организма и развитие физических качеств. Основы организации здорового образа жизни средствами гольфа, методы профилактики вредных привычек и асоциального ведомого поведения.</w:t>
      </w:r>
    </w:p>
    <w:p w14:paraId="019D6E1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Методы предупреждения и нивелирования конфликтных ситуаций во время занятий гольфом. Характеристика средств общей и специальной физической подготовки, применяемых в учебных занятиях с юными гольфистами.</w:t>
      </w:r>
    </w:p>
    <w:p w14:paraId="0F9469F4"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2) Способы самостоятельной деятельности.</w:t>
      </w:r>
    </w:p>
    <w:p w14:paraId="4BB17F1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Самоконтроль и его роль в учебной и соревновательной деятельности.</w:t>
      </w:r>
    </w:p>
    <w:p w14:paraId="7364BB2D"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Первые признаки утомления. Средства восстановления после физической нагрузки, приемы массажа и самомассажа после физической нагрузки или во время занятий гольфом.</w:t>
      </w:r>
    </w:p>
    <w:p w14:paraId="7A6DA993"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Правила личной гигиены, требования к спортивной одежде и обуви </w:t>
      </w:r>
      <w:r w:rsidRPr="004C3789">
        <w:rPr>
          <w:rFonts w:eastAsia="Calibri" w:cs="Times New Roman"/>
          <w:sz w:val="24"/>
          <w:szCs w:val="24"/>
          <w:lang w:eastAsia="en-US"/>
        </w:rPr>
        <w:br/>
        <w:t>для занятий гольфом. Правила ухода за спортивным инвентарем и оборудованием. План индивидуальных занятий гольфом.</w:t>
      </w:r>
    </w:p>
    <w:p w14:paraId="5C0F72E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Организация (с помощью учителя) и проведение общеразвивающей </w:t>
      </w:r>
      <w:r w:rsidRPr="004C3789">
        <w:rPr>
          <w:rFonts w:eastAsia="Calibri" w:cs="Times New Roman"/>
          <w:sz w:val="24"/>
          <w:szCs w:val="24"/>
          <w:lang w:eastAsia="en-US"/>
        </w:rPr>
        <w:br/>
        <w:t>и специальной разминки гольфиста. Организация и проведение различных частей урока, занятия, различных форм двигательной активности со средствами гольфа (игры со сверстниками).</w:t>
      </w:r>
    </w:p>
    <w:p w14:paraId="57B7BD3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Подвижные игры и эстафеты с элементами гольфа.</w:t>
      </w:r>
    </w:p>
    <w:p w14:paraId="3EE1E043"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Контрольно-тестовые упражнения.</w:t>
      </w:r>
    </w:p>
    <w:p w14:paraId="7A652D8C"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14:paraId="1691517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Комплексы упражнений для формирования правильной осанки с учетом индивидуальных особенностей физического развития.</w:t>
      </w:r>
    </w:p>
    <w:p w14:paraId="5FEE200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Контроль за функциональным состоянием организма. Тестирование уровня двигательной подготовленности обучающихся.</w:t>
      </w:r>
    </w:p>
    <w:p w14:paraId="4D4EE343"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Подготовительные и подводящие упражнения в гольфе. Различные действия двигательной активности в игровых и соревновательных ситуациях.</w:t>
      </w:r>
    </w:p>
    <w:p w14:paraId="667168D0"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3) Физическое совершенствование.</w:t>
      </w:r>
    </w:p>
    <w:p w14:paraId="27CEEDD9"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Подбор и составление комплексов общеразвивающих упражнений. Комплексы упражнений для развития координации и равновесия, гибкости, силы, быстроты и выносливости.</w:t>
      </w:r>
    </w:p>
    <w:p w14:paraId="48876217"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Совершенствование паттинга и чиппинга. Освоение полного свинга: питчинг и драйвинг. Совершение паттов с заданной точностью. Совершение чипов с заданной точностью. Освоение питчей разными клюшками. Освоение драйвов вудами № 5-3.</w:t>
      </w:r>
    </w:p>
    <w:p w14:paraId="0CCAF868"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Подвижные игры и эстафеты специальной направленности. Игры </w:t>
      </w:r>
      <w:r w:rsidRPr="004C3789">
        <w:rPr>
          <w:rFonts w:eastAsia="Calibri" w:cs="Times New Roman"/>
          <w:sz w:val="24"/>
          <w:szCs w:val="24"/>
          <w:lang w:eastAsia="en-US"/>
        </w:rPr>
        <w:br/>
        <w:t>с элементами гольфа с клюшками и стандартными мячами для гольфа.</w:t>
      </w:r>
    </w:p>
    <w:p w14:paraId="61A85E68"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Комплексы упражнений для совершенствования исходной игровой стойки, хвата клюшки, супинации-пронации туловища и отведения-приведения верхних конечностей. Комплексы упражнений для выполнения патов, чипов и питчей.</w:t>
      </w:r>
    </w:p>
    <w:p w14:paraId="133AB79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Контрольные соревнования по гольфу.</w:t>
      </w:r>
    </w:p>
    <w:p w14:paraId="4EA0EBD9"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Выполнение норм общей и специальной физической подготовки. Участие в спортивных праздниках и школьных соревнованиях. Выполнение норм технической подготовки. Участие в тестах на знание правил гольфа.</w:t>
      </w:r>
    </w:p>
    <w:p w14:paraId="0E84CA30"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Участие в спортивных праздниках, эстафетах, школьных, районных и других соревнованиях.</w:t>
      </w:r>
    </w:p>
    <w:p w14:paraId="174D4B90" w14:textId="2EC2EC95" w:rsidR="003B253A" w:rsidRPr="004C3789" w:rsidRDefault="003B253A" w:rsidP="003B253A">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Содержание модуля по гольфу направлено на достижение обучающимися личностных, метапредметных и предметных результатов обучения.</w:t>
      </w:r>
    </w:p>
    <w:p w14:paraId="0B5888AA" w14:textId="62259554" w:rsidR="003B253A" w:rsidRPr="004C3789" w:rsidRDefault="003B253A" w:rsidP="003B253A">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При изучении модуля по гольфу на уровне основного общего образования у обучающихся будут сформированы следующие личностные результаты:</w:t>
      </w:r>
    </w:p>
    <w:p w14:paraId="5E7FA1D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чувства гордости за свою Родину, российский народ и историю России через достижения национальной сборной команды страны по гольфу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14:paraId="616FDABE"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гольфа;</w:t>
      </w:r>
    </w:p>
    <w:p w14:paraId="1B27829E"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отечественных и зарубежных клубов, а также школьных спортивных клубов; </w:t>
      </w:r>
    </w:p>
    <w:p w14:paraId="55CAA7D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14:paraId="5A959EAC"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14:paraId="38F515D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14:paraId="2D53750E"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75BE6A68"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гольфа.</w:t>
      </w:r>
    </w:p>
    <w:p w14:paraId="25050D32" w14:textId="70A132CE" w:rsidR="003B253A" w:rsidRPr="004C3789" w:rsidRDefault="003B253A" w:rsidP="003B253A">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При изучении модуля по гольфу на уровне основного общего образования у обучающихся будут сформированы следующие метапредметных результаты:</w:t>
      </w:r>
    </w:p>
    <w:p w14:paraId="4DD802EB"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72F4BD58"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гольфу;</w:t>
      </w:r>
    </w:p>
    <w:p w14:paraId="3210E037"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4C767293"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77164E03"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2DBBB669"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владение основами самоконтроля, самооценки, принятия решений </w:t>
      </w:r>
      <w:r w:rsidRPr="004C3789">
        <w:rPr>
          <w:rFonts w:eastAsia="Calibri" w:cs="Times New Roman"/>
          <w:sz w:val="24"/>
          <w:szCs w:val="24"/>
          <w:lang w:eastAsia="en-US"/>
        </w:rPr>
        <w:br/>
        <w:t>и осуществления осознанного выбора в учебной и познавательной деятельности;</w:t>
      </w:r>
    </w:p>
    <w:p w14:paraId="1551B49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7A899B2E"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14:paraId="0C1338DD" w14:textId="57260422" w:rsidR="003B253A" w:rsidRPr="004C3789" w:rsidRDefault="003B253A" w:rsidP="003B253A">
      <w:pPr>
        <w:spacing w:line="240" w:lineRule="auto"/>
        <w:ind w:firstLine="709"/>
        <w:rPr>
          <w:rFonts w:eastAsia="Calibri" w:cs="Times New Roman"/>
          <w:b/>
          <w:sz w:val="24"/>
          <w:szCs w:val="24"/>
          <w:lang w:eastAsia="en-US"/>
        </w:rPr>
      </w:pPr>
      <w:r w:rsidRPr="004C3789">
        <w:rPr>
          <w:rFonts w:eastAsia="Calibri" w:cs="Times New Roman"/>
          <w:b/>
          <w:sz w:val="24"/>
          <w:szCs w:val="24"/>
          <w:lang w:eastAsia="en-US"/>
        </w:rPr>
        <w:t>При изучении модуля по гольфу на уровне основного общего образования у обучающихся будут сформированы следующие предметные результаты:</w:t>
      </w:r>
    </w:p>
    <w:p w14:paraId="58792138"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знания о влиянии занятий гольфом: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39FC3E4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роли главных спортивных организаций, занимающихся развитием гольфа в мире, в Европе, в России и в своем регионе; выдающихся отечественных и зарубежных гольфистов и тренеров, внесших общий вклад в развитие и становление современного гольфа;</w:t>
      </w:r>
    </w:p>
    <w:p w14:paraId="1CED267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сформированность знаний об основных правилах гольфа и этикета </w:t>
      </w:r>
      <w:r w:rsidRPr="004C3789">
        <w:rPr>
          <w:rFonts w:eastAsia="Calibri" w:cs="Times New Roman"/>
          <w:sz w:val="24"/>
          <w:szCs w:val="24"/>
          <w:lang w:eastAsia="en-US"/>
        </w:rPr>
        <w:br/>
        <w:t>при участии в соревнованиях;</w:t>
      </w:r>
    </w:p>
    <w:p w14:paraId="50E8AD4B"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понимание роли и значения различных проектов в развитии </w:t>
      </w:r>
      <w:r w:rsidRPr="004C3789">
        <w:rPr>
          <w:rFonts w:eastAsia="Calibri" w:cs="Times New Roman"/>
          <w:sz w:val="24"/>
          <w:szCs w:val="24"/>
          <w:lang w:eastAsia="en-US"/>
        </w:rPr>
        <w:br/>
        <w:t>и популяризации гольфа для школьников; участие в проектах по гольфу, участие в физкультурно-соревновательной деятельности;</w:t>
      </w:r>
    </w:p>
    <w:p w14:paraId="094CF3D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понимание особенностей стратегии и тактики в гольфе;</w:t>
      </w:r>
    </w:p>
    <w:p w14:paraId="6833073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сформированность основ организации самостоятельных занятий гольфом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гольфом как видом спорта и формой активного отдыха; </w:t>
      </w:r>
    </w:p>
    <w:p w14:paraId="08A7FAAF"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знание современных правил организации и проведения соревнований </w:t>
      </w:r>
      <w:r w:rsidRPr="004C3789">
        <w:rPr>
          <w:rFonts w:eastAsia="Calibri" w:cs="Times New Roman"/>
          <w:sz w:val="24"/>
          <w:szCs w:val="24"/>
          <w:lang w:eastAsia="en-US"/>
        </w:rPr>
        <w:br/>
        <w:t>по мини-гольфу, гольфу;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14:paraId="2F48C62B"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применение и соблюдение правил соревнований по гольфу в процессе учебной и соревновательной деятельности; применение правил соревнований </w:t>
      </w:r>
      <w:r w:rsidRPr="004C3789">
        <w:rPr>
          <w:rFonts w:eastAsia="Calibri" w:cs="Times New Roman"/>
          <w:sz w:val="24"/>
          <w:szCs w:val="24"/>
          <w:lang w:eastAsia="en-US"/>
        </w:rPr>
        <w:br/>
        <w:t>и судейской терминологии в судейской практике;</w:t>
      </w:r>
    </w:p>
    <w:p w14:paraId="15E73B1D"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умение проектировать, организовывать и проводить различные части урока </w:t>
      </w:r>
      <w:r w:rsidRPr="004C3789">
        <w:rPr>
          <w:rFonts w:eastAsia="Calibri" w:cs="Times New Roman"/>
          <w:sz w:val="24"/>
          <w:szCs w:val="24"/>
          <w:lang w:eastAsia="en-US"/>
        </w:rPr>
        <w:br/>
        <w:t xml:space="preserve">в качестве помощника учителя; подвижные игры, комплексы упражнений </w:t>
      </w:r>
      <w:r w:rsidRPr="004C3789">
        <w:rPr>
          <w:rFonts w:eastAsia="Calibri" w:cs="Times New Roman"/>
          <w:sz w:val="24"/>
          <w:szCs w:val="24"/>
          <w:lang w:eastAsia="en-US"/>
        </w:rPr>
        <w:br/>
        <w:t>и эстафеты с элементами гольфа, во время самостоятельных занятий и досуговой деятельности со сверстниками;</w:t>
      </w:r>
    </w:p>
    <w:p w14:paraId="62D372B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сформированность устойчивого навыка систематического наблюдения </w:t>
      </w:r>
      <w:r w:rsidRPr="004C3789">
        <w:rPr>
          <w:rFonts w:eastAsia="Calibri" w:cs="Times New Roman"/>
          <w:sz w:val="24"/>
          <w:szCs w:val="24"/>
          <w:lang w:eastAsia="en-US"/>
        </w:rPr>
        <w:br/>
        <w:t>за своим физическим состоянием, величиной физических нагрузок, показателями развития основных физических качеств;</w:t>
      </w:r>
    </w:p>
    <w:p w14:paraId="64E3E21D"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умение характеризовать и выполнять комплексы общеразвивающих </w:t>
      </w:r>
      <w:r w:rsidRPr="004C3789">
        <w:rPr>
          <w:rFonts w:eastAsia="Calibri" w:cs="Times New Roman"/>
          <w:sz w:val="24"/>
          <w:szCs w:val="24"/>
          <w:lang w:eastAsia="en-US"/>
        </w:rPr>
        <w:br/>
        <w:t xml:space="preserve">и корригирующих упражнений; упражнений на развитие быстроты, ловкости, гибкости, общей и специальной выносливости; специальных упражнений </w:t>
      </w:r>
      <w:r w:rsidRPr="004C3789">
        <w:rPr>
          <w:rFonts w:eastAsia="Calibri" w:cs="Times New Roman"/>
          <w:sz w:val="24"/>
          <w:szCs w:val="24"/>
          <w:lang w:eastAsia="en-US"/>
        </w:rPr>
        <w:br/>
        <w:t>для формирования эффективной техники двигательных действий гольфиста;</w:t>
      </w:r>
    </w:p>
    <w:p w14:paraId="15666F5E"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выполнять функции помощника судьи (волонтера) на соревнованиях по мини-гольфу, гольфу;</w:t>
      </w:r>
    </w:p>
    <w:p w14:paraId="15CB3428"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выполнять патты и чиппы с заданной точностью; умение выполнять питчи на заданное расстояние;</w:t>
      </w:r>
    </w:p>
    <w:p w14:paraId="2F9C8F3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способность концентрировать свое внимание на базовых элементах техники движений в гольфе, умение устранять ошибки после подсказки учителя;</w:t>
      </w:r>
    </w:p>
    <w:p w14:paraId="242E082B"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проявление заинтересованности и познавательного интереса к освоению технико-тактических основ гольфа; умение отслеживать правильность двигательных действий и выявлять ошибки в технике движений в гольфе;</w:t>
      </w:r>
    </w:p>
    <w:p w14:paraId="14FC2A66"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гольфом;</w:t>
      </w:r>
    </w:p>
    <w:p w14:paraId="28F33730"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гольфиста, проведение закаливающих процедур;</w:t>
      </w:r>
    </w:p>
    <w:p w14:paraId="159905C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умение соблюдать требования к местам проведения занятий по гольфу, правила ухода за спортивным оборудованием, инвентарем;</w:t>
      </w:r>
    </w:p>
    <w:p w14:paraId="2A7E845F"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основных методов и мер предупреждения травматизма во время занятий гольфом; выявление факторов риска и предупреждение травмоопасных ситуаций; умение оказывать первую помощь при травмах и повреждениях во время занятий гольфом;</w:t>
      </w:r>
    </w:p>
    <w:p w14:paraId="52A90062"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способность планировать и проводить самостоятельные занятия </w:t>
      </w:r>
      <w:r w:rsidRPr="004C3789">
        <w:rPr>
          <w:rFonts w:eastAsia="Calibri" w:cs="Times New Roman"/>
          <w:sz w:val="24"/>
          <w:szCs w:val="24"/>
          <w:lang w:eastAsia="en-US"/>
        </w:rPr>
        <w:br/>
        <w:t>по освоению новых двигательных навыков и развитию основных специальных физических качеств гольфиста, контролировать и анализировать эффективность этих занятий;</w:t>
      </w:r>
    </w:p>
    <w:p w14:paraId="3880A191"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знание и соблюдение: основ организации здорового образа жизни средствами гольфа, методов профилактики вредных привычек и асоциального ведомого (отклоняющегося) поведения;</w:t>
      </w:r>
    </w:p>
    <w:p w14:paraId="39C31C15" w14:textId="77777777" w:rsidR="003B253A" w:rsidRPr="004C3789" w:rsidRDefault="003B253A" w:rsidP="003B253A">
      <w:pPr>
        <w:spacing w:line="240" w:lineRule="auto"/>
        <w:ind w:firstLine="709"/>
        <w:rPr>
          <w:rFonts w:eastAsia="Calibri" w:cs="Times New Roman"/>
          <w:sz w:val="24"/>
          <w:szCs w:val="24"/>
          <w:lang w:eastAsia="en-US"/>
        </w:rPr>
      </w:pPr>
      <w:r w:rsidRPr="004C3789">
        <w:rPr>
          <w:rFonts w:eastAsia="Calibri" w:cs="Times New Roman"/>
          <w:sz w:val="24"/>
          <w:szCs w:val="24"/>
          <w:lang w:eastAsia="en-US"/>
        </w:rPr>
        <w:t xml:space="preserve">выполнение контрольно-тестовых упражнений по общей, специальной </w:t>
      </w:r>
      <w:r w:rsidRPr="004C3789">
        <w:rPr>
          <w:rFonts w:eastAsia="Calibri" w:cs="Times New Roman"/>
          <w:sz w:val="24"/>
          <w:szCs w:val="24"/>
          <w:lang w:eastAsia="en-US"/>
        </w:rPr>
        <w:br/>
        <w:t>и физической подготовке гольфистов;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гольфе со сверстниками.</w:t>
      </w:r>
    </w:p>
    <w:p w14:paraId="05475CEE" w14:textId="6898076F" w:rsidR="006824AF" w:rsidRPr="004C3789" w:rsidRDefault="006824AF" w:rsidP="003B253A">
      <w:pPr>
        <w:tabs>
          <w:tab w:val="left" w:pos="2880"/>
        </w:tabs>
        <w:spacing w:line="240" w:lineRule="auto"/>
        <w:ind w:left="540"/>
        <w:contextualSpacing/>
        <w:rPr>
          <w:sz w:val="24"/>
          <w:szCs w:val="24"/>
        </w:rPr>
      </w:pPr>
    </w:p>
    <w:p w14:paraId="284CC849" w14:textId="77777777" w:rsidR="006824AF" w:rsidRPr="004C3789" w:rsidRDefault="006824AF" w:rsidP="00D26745">
      <w:pPr>
        <w:spacing w:line="240" w:lineRule="auto"/>
        <w:ind w:left="540"/>
        <w:contextualSpacing/>
        <w:jc w:val="center"/>
        <w:rPr>
          <w:sz w:val="22"/>
          <w:szCs w:val="24"/>
        </w:rPr>
      </w:pPr>
    </w:p>
    <w:p w14:paraId="00738B0E" w14:textId="49A4E93B" w:rsidR="00D26745" w:rsidRPr="004C3789" w:rsidRDefault="00D26745" w:rsidP="00D26745">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«Биатлон».</w:t>
      </w:r>
    </w:p>
    <w:p w14:paraId="49E229B8" w14:textId="07D96F80" w:rsidR="00D26745" w:rsidRPr="004C3789" w:rsidRDefault="00D26745" w:rsidP="00D26745">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Пояснительная записка модуля «Биатлон».</w:t>
      </w:r>
    </w:p>
    <w:p w14:paraId="3B9737E6" w14:textId="77777777" w:rsidR="00D26745" w:rsidRPr="004C3789" w:rsidRDefault="00D26745" w:rsidP="00D26745">
      <w:pPr>
        <w:spacing w:line="240" w:lineRule="auto"/>
        <w:ind w:firstLine="709"/>
        <w:jc w:val="center"/>
        <w:rPr>
          <w:rFonts w:eastAsia="Calibri" w:cs="Times New Roman"/>
          <w:sz w:val="24"/>
          <w:szCs w:val="28"/>
          <w:lang w:eastAsia="en-US"/>
        </w:rPr>
      </w:pPr>
    </w:p>
    <w:p w14:paraId="04675A87" w14:textId="19E223F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«Биатлон» (далее – модуль по биатлону, биатлон)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C08A8F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обучающихся всех возрастов к систематическим занятиям физической культурой и спортом, их личностному и профессиональному самоопределению. Во время образовательной деятельности в биатлоне постоянно меняются спортивные дисциплины и комплексы упражнений, направленные на формирование у занимающихся жизненно необходимых навыков, чередуются физические нагрузки различной направленности и продолжительности.</w:t>
      </w:r>
    </w:p>
    <w:p w14:paraId="4347B160"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Биатлон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выработке коммуникативных качеств характера, физической выносливости.</w:t>
      </w:r>
    </w:p>
    <w:p w14:paraId="306C83F2"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по биатлону также направлен на развитие массовости занятий биатлоном как популярным, зрелищным, перспективным видом спорта, создание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14:paraId="4E0EAD1C" w14:textId="5B6A7AC9"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 Целью изучения модуля</w:t>
      </w:r>
      <w:r w:rsidRPr="004C3789">
        <w:rPr>
          <w:rFonts w:eastAsia="Calibri" w:cs="Times New Roman"/>
          <w:sz w:val="24"/>
          <w:szCs w:val="28"/>
          <w:lang w:eastAsia="en-US"/>
        </w:rPr>
        <w:t xml:space="preserve"> по биатлону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биатлона.</w:t>
      </w:r>
    </w:p>
    <w:p w14:paraId="2413EEFA" w14:textId="7998DC8C"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Задачами изучения модуля</w:t>
      </w:r>
      <w:r w:rsidRPr="004C3789">
        <w:rPr>
          <w:rFonts w:eastAsia="Calibri" w:cs="Times New Roman"/>
          <w:sz w:val="24"/>
          <w:szCs w:val="28"/>
          <w:lang w:eastAsia="en-US"/>
        </w:rPr>
        <w:t xml:space="preserve"> по биатлону являются:</w:t>
      </w:r>
    </w:p>
    <w:p w14:paraId="2BC3C490"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способствование формированию жизненно важных двигательных умений и навыков;</w:t>
      </w:r>
    </w:p>
    <w:p w14:paraId="105896B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развитие координации, гибкости, профессиональных и прикладных навыков, общей физической выносливости;</w:t>
      </w:r>
    </w:p>
    <w:p w14:paraId="3199B7A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развитие двигательных функций, обогащение двигательного опыта; </w:t>
      </w:r>
    </w:p>
    <w:p w14:paraId="71265F39"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воспитание нравственных качеств по отношению к окружающим: доброжелательность, чувство товарищества, коллективизма, уважения </w:t>
      </w:r>
      <w:r w:rsidRPr="004C3789">
        <w:rPr>
          <w:rFonts w:eastAsia="Calibri" w:cs="Times New Roman"/>
          <w:sz w:val="24"/>
          <w:szCs w:val="28"/>
          <w:lang w:eastAsia="en-US"/>
        </w:rPr>
        <w:br/>
        <w:t xml:space="preserve">к историческому наследию Российского спорта; </w:t>
      </w:r>
    </w:p>
    <w:p w14:paraId="681FEF5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стойкого интереса к занятиям спортом и физическим упражнениям;</w:t>
      </w:r>
    </w:p>
    <w:p w14:paraId="2C2DAA2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выработка потребности в здоровом образе жизни;</w:t>
      </w:r>
    </w:p>
    <w:p w14:paraId="6EE59A4B"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важности занятий спортом для полноценной жизни.</w:t>
      </w:r>
    </w:p>
    <w:p w14:paraId="2192C409" w14:textId="77777777" w:rsidR="00D26745" w:rsidRPr="004C3789" w:rsidRDefault="00D26745" w:rsidP="00D26745">
      <w:pPr>
        <w:spacing w:line="240" w:lineRule="auto"/>
        <w:ind w:firstLine="709"/>
        <w:rPr>
          <w:rFonts w:eastAsia="Calibri" w:cs="Times New Roman"/>
          <w:b/>
          <w:sz w:val="24"/>
          <w:szCs w:val="28"/>
          <w:lang w:eastAsia="en-US"/>
        </w:rPr>
      </w:pPr>
    </w:p>
    <w:p w14:paraId="795D204F" w14:textId="05D3989F" w:rsidR="00D26745" w:rsidRPr="004C3789" w:rsidRDefault="00D26745" w:rsidP="00D26745">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Место и роль модуля по биатлону.</w:t>
      </w:r>
    </w:p>
    <w:p w14:paraId="04AD7AA7"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по биатлону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0E47073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Специфика модуля по биатлону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5EC01A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bookmarkStart w:id="181" w:name="_Hlk141873197"/>
      <w:bookmarkEnd w:id="181"/>
    </w:p>
    <w:p w14:paraId="5A081A24" w14:textId="6A94A543" w:rsidR="00D26745" w:rsidRPr="004C3789" w:rsidRDefault="00D26745" w:rsidP="00D267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Модуль по биатлону может быть реализован в следующих вариантах:</w:t>
      </w:r>
    </w:p>
    <w:p w14:paraId="03DFB2F2"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 биатлона, с учетом возраста и физической подготовленности обучающихся (с соответствующей дозировкой и интенсивностью);</w:t>
      </w:r>
    </w:p>
    <w:p w14:paraId="37E0958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целостного последовательного учебного модуля, изучаемого </w:t>
      </w:r>
      <w:r w:rsidRPr="004C3789">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3DD61F6F"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542B9069" w14:textId="77777777" w:rsidR="008A0BD6" w:rsidRPr="004C3789" w:rsidRDefault="008A0BD6" w:rsidP="00D26745">
      <w:pPr>
        <w:spacing w:line="240" w:lineRule="auto"/>
        <w:ind w:firstLine="709"/>
        <w:rPr>
          <w:rFonts w:eastAsia="Calibri" w:cs="Times New Roman"/>
          <w:sz w:val="24"/>
          <w:szCs w:val="28"/>
          <w:lang w:eastAsia="en-US"/>
        </w:rPr>
      </w:pPr>
    </w:p>
    <w:p w14:paraId="5A80BDAA" w14:textId="5176C334" w:rsidR="00D26745" w:rsidRPr="004C3789" w:rsidRDefault="00D26745" w:rsidP="008A0BD6">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Содержание модуля по биатлону.</w:t>
      </w:r>
    </w:p>
    <w:p w14:paraId="17F90285"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биатлоне.</w:t>
      </w:r>
    </w:p>
    <w:p w14:paraId="46E26109"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Названия и роль главных организаций мира, Европы, страны, региона занимающихся развитием биатлона.</w:t>
      </w:r>
    </w:p>
    <w:p w14:paraId="75B1835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Выдающиеся отечественные и зарубежные биатлонисты, тренеры, внесшие общий вклад в развитие и становление современного биатлона.</w:t>
      </w:r>
    </w:p>
    <w:p w14:paraId="3609729C"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Официальный календарь соревнований и физкультурных мероприятий </w:t>
      </w:r>
      <w:r w:rsidRPr="004C3789">
        <w:rPr>
          <w:rFonts w:eastAsia="Calibri" w:cs="Times New Roman"/>
          <w:sz w:val="24"/>
          <w:szCs w:val="28"/>
          <w:lang w:eastAsia="en-US"/>
        </w:rPr>
        <w:br/>
        <w:t>по биатлону, проводимых в Российской Федерации, в регионе для обучающихся образовательных организаций, на международном уровне. Проекты по биатлону для образовательных организаций и обучающихся.</w:t>
      </w:r>
    </w:p>
    <w:p w14:paraId="237E8CD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Основные направления спортивного менеджмента и маркетинга в биатлоне.</w:t>
      </w:r>
    </w:p>
    <w:p w14:paraId="48EDB02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Современные правила организации и проведение соревнований по биатлону.</w:t>
      </w:r>
    </w:p>
    <w:p w14:paraId="618AB947"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судейства соревнований по биатлону, роль и обязанности судейской бригады.</w:t>
      </w:r>
    </w:p>
    <w:p w14:paraId="21F2CA1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ухода за инвентарем и спортивным оборудованием для биатлона.</w:t>
      </w:r>
    </w:p>
    <w:p w14:paraId="7A3F7A0B"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безопасной культуры занятий биатлоном, поведения </w:t>
      </w:r>
      <w:r w:rsidRPr="004C3789">
        <w:rPr>
          <w:rFonts w:eastAsia="Calibri" w:cs="Times New Roman"/>
          <w:sz w:val="24"/>
          <w:szCs w:val="28"/>
          <w:lang w:eastAsia="en-US"/>
        </w:rPr>
        <w:br/>
        <w:t>на соревнованиях в качестве зрителя или волонтера.</w:t>
      </w:r>
    </w:p>
    <w:p w14:paraId="7039DFD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Характерные травмы биатлонистов, методы и меры предупреждения травматизма во время занятий.</w:t>
      </w:r>
    </w:p>
    <w:p w14:paraId="774D5860"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Основы правильного питания и суточного пищевого рациона биатлонистов.</w:t>
      </w:r>
    </w:p>
    <w:p w14:paraId="6D44654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Влияние занятий биатлоном на индивидуальные особенности физического развития и физической подготовленности организма.</w:t>
      </w:r>
    </w:p>
    <w:p w14:paraId="73EDCE6C"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Влияние занятий биатлоном на укрепление здоровья, повышение функциональных возможностей основных систем организма и развитие физических качеств.</w:t>
      </w:r>
    </w:p>
    <w:p w14:paraId="0514F4A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Основы организации здорового образа жизни средствами биатлона, методы профилактики вредных привычек и асоциального ведомого поведения.</w:t>
      </w:r>
    </w:p>
    <w:p w14:paraId="0FFA886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Влияние занятий биатлоном на формирование положительных качеств личности человека.</w:t>
      </w:r>
    </w:p>
    <w:p w14:paraId="194FBA2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Методы предупреждения и нивелирования конфликтных ситуаций во время занятий биатлоном.</w:t>
      </w:r>
    </w:p>
    <w:p w14:paraId="22A61343"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Характеристика средств общей и специальной физической подготовки, применяемых в учебных занятиях с юными биатлонистами.</w:t>
      </w:r>
    </w:p>
    <w:p w14:paraId="583DACAF"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Стратегия и тактика прохождения дистанции биатлона.</w:t>
      </w:r>
    </w:p>
    <w:p w14:paraId="51168A05"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Основы обучения и выполнения различных технических и тактических действий биатлона и эффективность их применения во время прохождения дистанции биатлона.</w:t>
      </w:r>
    </w:p>
    <w:p w14:paraId="68B9B07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Словарь терминов и определений. </w:t>
      </w:r>
    </w:p>
    <w:p w14:paraId="36B4A0F9"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организации мест для занятий биатлоном (параметры профессиональных площадок, в спортивном зале и игровом поле на открытой местности, в бассейне, открытой воде (для аква-биатлона), необходимое оборудование и специализированный инвентарь).</w:t>
      </w:r>
    </w:p>
    <w:p w14:paraId="4A904A12"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1C7677AC"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Самоконтроль и его роль в учебной и соревновательной деятельности.</w:t>
      </w:r>
    </w:p>
    <w:p w14:paraId="07D9C0E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биатлоном.</w:t>
      </w:r>
    </w:p>
    <w:p w14:paraId="47C91E7A"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Контроль за физической нагрузкой, самоконтроль физического развития; анализ своих показателей и сопоставление их со среднестатистическими данными.</w:t>
      </w:r>
    </w:p>
    <w:p w14:paraId="09A304A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личной гигиены, требования к спортивной одежде и обуви </w:t>
      </w:r>
      <w:r w:rsidRPr="004C3789">
        <w:rPr>
          <w:rFonts w:eastAsia="Calibri" w:cs="Times New Roman"/>
          <w:sz w:val="24"/>
          <w:szCs w:val="28"/>
          <w:lang w:eastAsia="en-US"/>
        </w:rPr>
        <w:br/>
        <w:t>для занятий биатлоном. Правила ухода за спортивным инвентарем и оборудованием.</w:t>
      </w:r>
    </w:p>
    <w:p w14:paraId="4DF5C4A5"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Составление индивидуальных планов (траектории роста) физической подготовленности.</w:t>
      </w:r>
    </w:p>
    <w:p w14:paraId="6885C93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План индивидуальных занятий биатлоном.</w:t>
      </w:r>
    </w:p>
    <w:p w14:paraId="6F84B2DE"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Организация (с помощью учителя) и проведение общеразвивающей </w:t>
      </w:r>
      <w:r w:rsidRPr="004C3789">
        <w:rPr>
          <w:rFonts w:eastAsia="Calibri" w:cs="Times New Roman"/>
          <w:sz w:val="24"/>
          <w:szCs w:val="28"/>
          <w:lang w:eastAsia="en-US"/>
        </w:rPr>
        <w:br/>
        <w:t>и специальной разминки биатлониста.</w:t>
      </w:r>
    </w:p>
    <w:p w14:paraId="50CEECD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Индивидуальные комплексы общеразвивающих, оздоровительных </w:t>
      </w:r>
      <w:r w:rsidRPr="004C3789">
        <w:rPr>
          <w:rFonts w:eastAsia="Calibri" w:cs="Times New Roman"/>
          <w:sz w:val="24"/>
          <w:szCs w:val="28"/>
          <w:lang w:eastAsia="en-US"/>
        </w:rPr>
        <w:br/>
        <w:t>и корригирующих упражнений. Закаливающие процедуры.</w:t>
      </w:r>
    </w:p>
    <w:p w14:paraId="2D60565C"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Организация и проведение различных частей урока, занятия, различных форм двигательной активности средствами биатлона (игры со сверстниками).</w:t>
      </w:r>
    </w:p>
    <w:p w14:paraId="63DDDCF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Подвижные игры и эстафеты с элементами биатлона.</w:t>
      </w:r>
    </w:p>
    <w:p w14:paraId="5173C062"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Контрольно-тестовые упражнения по физической культуре модуля </w:t>
      </w:r>
      <w:r w:rsidRPr="004C3789">
        <w:rPr>
          <w:rFonts w:eastAsia="Calibri" w:cs="Times New Roman"/>
          <w:sz w:val="24"/>
          <w:szCs w:val="28"/>
          <w:lang w:eastAsia="en-US"/>
        </w:rPr>
        <w:br/>
        <w:t>по биатлону.</w:t>
      </w:r>
    </w:p>
    <w:p w14:paraId="60A84DB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14:paraId="33BA1E5A"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Подбор физических упражнений для развития физических качеств биатлониста.</w:t>
      </w:r>
    </w:p>
    <w:p w14:paraId="062B375E"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Методические принципы построения частей урока (занятия) по биатлону.</w:t>
      </w:r>
    </w:p>
    <w:p w14:paraId="42F7CE5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37B4AEFC"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Подбор и составление комплексов общеразвивающих упражнений.</w:t>
      </w:r>
    </w:p>
    <w:p w14:paraId="29A9D449"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Проектирование комплексов упражнений и (или) части занятия (разминка, подготовительная, основная, заключительная часть; групповое занятие).</w:t>
      </w:r>
    </w:p>
    <w:p w14:paraId="7341CD15"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Технические и тактические действия в биатлоне, изученные на уровне начального общего образования.</w:t>
      </w:r>
    </w:p>
    <w:p w14:paraId="3E65934B"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Подвижные игры и эстафеты специальной направленности.</w:t>
      </w:r>
    </w:p>
    <w:p w14:paraId="59D0770A"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Учебные соревнования по биатлону.</w:t>
      </w:r>
    </w:p>
    <w:p w14:paraId="2D73AFD2"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Участие в физкультурно-оздоровительных и спортивных мероприятиях </w:t>
      </w:r>
      <w:r w:rsidRPr="004C3789">
        <w:rPr>
          <w:rFonts w:eastAsia="Calibri" w:cs="Times New Roman"/>
          <w:sz w:val="24"/>
          <w:szCs w:val="28"/>
          <w:lang w:eastAsia="en-US"/>
        </w:rPr>
        <w:br/>
        <w:t xml:space="preserve">по биатлону (проект «Биатлон в школе», Всероссийском марафоне «Биатлон </w:t>
      </w:r>
      <w:r w:rsidRPr="004C3789">
        <w:rPr>
          <w:rFonts w:eastAsia="Calibri" w:cs="Times New Roman"/>
          <w:sz w:val="24"/>
          <w:szCs w:val="28"/>
          <w:lang w:eastAsia="en-US"/>
        </w:rPr>
        <w:br/>
        <w:t>в школу, Биатлон в ГТО, Биатлон в колледж» и другие мероприятия).</w:t>
      </w:r>
    </w:p>
    <w:p w14:paraId="4A2CE86D" w14:textId="4553B392" w:rsidR="00D26745" w:rsidRPr="004C3789" w:rsidRDefault="00D26745" w:rsidP="00D267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Содержание модуля по биатлону направлено на достижение обучающимися личностных, метапредметных и предметных результатов обучения.</w:t>
      </w:r>
    </w:p>
    <w:p w14:paraId="4C4F7DC0" w14:textId="77777777" w:rsidR="00404C3A" w:rsidRPr="004C3789" w:rsidRDefault="00404C3A" w:rsidP="00D26745">
      <w:pPr>
        <w:spacing w:line="240" w:lineRule="auto"/>
        <w:ind w:firstLine="709"/>
        <w:rPr>
          <w:rFonts w:eastAsia="Calibri" w:cs="Times New Roman"/>
          <w:b/>
          <w:sz w:val="24"/>
          <w:szCs w:val="28"/>
          <w:lang w:eastAsia="en-US"/>
        </w:rPr>
      </w:pPr>
    </w:p>
    <w:p w14:paraId="37DD6EF8" w14:textId="486B0299" w:rsidR="00D26745" w:rsidRPr="004C3789" w:rsidRDefault="00D26745" w:rsidP="00D267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биатлону на уровне основного общего образования у обучающихся будут сформированы следующие личностные результаты:</w:t>
      </w:r>
    </w:p>
    <w:p w14:paraId="44F703F9"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формирование патриотизма, уважения к Отечеству через знание истории </w:t>
      </w:r>
      <w:r w:rsidRPr="004C3789">
        <w:rPr>
          <w:rFonts w:eastAsia="Calibri" w:cs="Times New Roman"/>
          <w:sz w:val="24"/>
          <w:szCs w:val="28"/>
          <w:lang w:eastAsia="en-US"/>
        </w:rPr>
        <w:br/>
        <w:t>и современного состояния развития биатлона, включая региональный, всероссийский и международный уровни;</w:t>
      </w:r>
    </w:p>
    <w:p w14:paraId="5360462A"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биатлона, профессиональных предпочтений в области физической культуры и спорта;</w:t>
      </w:r>
    </w:p>
    <w:p w14:paraId="2F70A9E0"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осознанного, уважительного и доброжелательного отношения в команде, со сверстниками и педагогами;</w:t>
      </w:r>
    </w:p>
    <w:p w14:paraId="1031D07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62163F43"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нравственного поведения, осознанного и ответственного отношения к собственным поступкам, положительных качеств личности, моральной компетентности в решении проблем в процессе занятий физической культурой, игровой и соревновательной деятельности в биатлоне;</w:t>
      </w:r>
    </w:p>
    <w:p w14:paraId="0A85E0BC"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4D0B354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во время учебной и игровой деятельности волевых, социальных качеств личности, организованности, ответственности;</w:t>
      </w:r>
    </w:p>
    <w:p w14:paraId="4207F2B5"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уважительного отношения к одноклассникам, проявление культуры общения и взаимодействия, терпения и настойчивости в достижении общих целей в учебной и игровой деятельности на занятиях биатлоном.</w:t>
      </w:r>
    </w:p>
    <w:p w14:paraId="45F6E4A4" w14:textId="7952C31A" w:rsidR="00D26745" w:rsidRPr="004C3789" w:rsidRDefault="00D26745" w:rsidP="00D267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биатлону на уровне основного общего образования у обучающихся будут сформированы следующие метапредметные результаты:</w:t>
      </w:r>
    </w:p>
    <w:p w14:paraId="2BAE4E15"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определять цели своего обучения средствами биатлона,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58F641B0"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A42D06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14:paraId="70420CF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основами самоконтроля, самооценки, принятия решений </w:t>
      </w:r>
      <w:r w:rsidRPr="004C3789">
        <w:rPr>
          <w:rFonts w:eastAsia="Calibri" w:cs="Times New Roman"/>
          <w:sz w:val="24"/>
          <w:szCs w:val="28"/>
          <w:lang w:eastAsia="en-US"/>
        </w:rPr>
        <w:br/>
        <w:t>и осуществления осознанного выбора в учебной и познавательной деятельности;</w:t>
      </w:r>
    </w:p>
    <w:p w14:paraId="30F7F17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32F82433"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конфликтные ситуации на основе согласования позиций и учета интересов; формулировать, аргументировать и отстаивать свое мнение;</w:t>
      </w:r>
    </w:p>
    <w:p w14:paraId="74917F8E"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78D1E581" w14:textId="77777777" w:rsidR="00404C3A" w:rsidRPr="004C3789" w:rsidRDefault="00404C3A" w:rsidP="00D26745">
      <w:pPr>
        <w:spacing w:line="240" w:lineRule="auto"/>
        <w:ind w:firstLine="709"/>
        <w:rPr>
          <w:rFonts w:eastAsia="Calibri" w:cs="Times New Roman"/>
          <w:b/>
          <w:sz w:val="24"/>
          <w:szCs w:val="28"/>
          <w:lang w:eastAsia="en-US"/>
        </w:rPr>
      </w:pPr>
    </w:p>
    <w:p w14:paraId="3CEA7E9C" w14:textId="77777777" w:rsidR="00404C3A" w:rsidRPr="004C3789" w:rsidRDefault="00404C3A" w:rsidP="00D26745">
      <w:pPr>
        <w:spacing w:line="240" w:lineRule="auto"/>
        <w:ind w:firstLine="709"/>
        <w:rPr>
          <w:rFonts w:eastAsia="Calibri" w:cs="Times New Roman"/>
          <w:b/>
          <w:sz w:val="24"/>
          <w:szCs w:val="28"/>
          <w:lang w:eastAsia="en-US"/>
        </w:rPr>
      </w:pPr>
    </w:p>
    <w:p w14:paraId="0CD77249" w14:textId="4239C294" w:rsidR="00D26745" w:rsidRPr="004C3789" w:rsidRDefault="00D26745" w:rsidP="00D267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биатлону на уровне основного общего образования у обучающихся будут сформированы следующие предметные результаты:</w:t>
      </w:r>
    </w:p>
    <w:p w14:paraId="40480C33"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знания о влиянии занятий биатлоном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2708C46A"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главных спортивных организаций, занимающихся развитием биатлона в мире, в Европе, в России и в своем регионе;</w:t>
      </w:r>
    </w:p>
    <w:p w14:paraId="1663DFB7"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выдающихся отечественных и зарубежных биатлонистов и тренеров, внесших наибольший вклад в развитие и становление современного биатлона;</w:t>
      </w:r>
    </w:p>
    <w:p w14:paraId="108A34B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и значения различных проектов в развитии и популяризации биатлона для обучающихся; участие в проектах по биатлону, участие в физкультурно-соревновательной деятельности;</w:t>
      </w:r>
    </w:p>
    <w:p w14:paraId="21152407"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особенностей стратегии и тактики прохождения дистанций биатлона различной длины и сложности;</w:t>
      </w:r>
    </w:p>
    <w:p w14:paraId="4313E853"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понимание основных направлений развития спортивного маркетинга </w:t>
      </w:r>
      <w:r w:rsidRPr="004C3789">
        <w:rPr>
          <w:rFonts w:eastAsia="Calibri" w:cs="Times New Roman"/>
          <w:sz w:val="24"/>
          <w:szCs w:val="28"/>
          <w:lang w:eastAsia="en-US"/>
        </w:rPr>
        <w:br/>
        <w:t xml:space="preserve">в биатлоне, развитие интереса в области спортивного маркетинга, стремление </w:t>
      </w:r>
      <w:r w:rsidRPr="004C3789">
        <w:rPr>
          <w:rFonts w:eastAsia="Calibri" w:cs="Times New Roman"/>
          <w:sz w:val="24"/>
          <w:szCs w:val="28"/>
          <w:lang w:eastAsia="en-US"/>
        </w:rPr>
        <w:br/>
        <w:t>к профессиональному самоопределению;</w:t>
      </w:r>
    </w:p>
    <w:p w14:paraId="6DC49270"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основ современных правил организации и проведения соревнований по биатлону; основных правил судейства, роли и обязанностей судейской бригады; осуществление судейства контрольных занятий и соревнований в качестве помощника судьи, секретаря или волонтера;</w:t>
      </w:r>
    </w:p>
    <w:p w14:paraId="2932CE2C"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применение и соблюдение правил соревнований по биатлону в процессе учебной и соревновательной деятельности; применение правил соревнований </w:t>
      </w:r>
      <w:r w:rsidRPr="004C3789">
        <w:rPr>
          <w:rFonts w:eastAsia="Calibri" w:cs="Times New Roman"/>
          <w:sz w:val="24"/>
          <w:szCs w:val="28"/>
          <w:lang w:eastAsia="en-US"/>
        </w:rPr>
        <w:br/>
        <w:t>и судейской терминологии в судейской практике;</w:t>
      </w:r>
    </w:p>
    <w:p w14:paraId="1D1C2EA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проектировать, организовывать и проводить различные части урока в качестве помощника учителя; подвижные игры и эстафеты с элементами биатлона, во время самостоятельных занятий и досуговой деятельности со сверстниками;</w:t>
      </w:r>
    </w:p>
    <w:p w14:paraId="5D3666C7"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сформированность устойчивого навыка систематического наблюдения </w:t>
      </w:r>
      <w:r w:rsidRPr="004C3789">
        <w:rPr>
          <w:rFonts w:eastAsia="Calibri" w:cs="Times New Roman"/>
          <w:sz w:val="24"/>
          <w:szCs w:val="28"/>
          <w:lang w:eastAsia="en-US"/>
        </w:rPr>
        <w:br/>
        <w:t>за своим физическим состоянием, величиной физических нагрузок, показателями развития основных физических качеств;</w:t>
      </w:r>
    </w:p>
    <w:p w14:paraId="0B11BD4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характеризовать и выполнять комплексы общеразвивающих </w:t>
      </w:r>
      <w:r w:rsidRPr="004C3789">
        <w:rPr>
          <w:rFonts w:eastAsia="Calibri" w:cs="Times New Roman"/>
          <w:sz w:val="24"/>
          <w:szCs w:val="28"/>
          <w:lang w:eastAsia="en-US"/>
        </w:rPr>
        <w:br/>
        <w:t>и корригирующих упражнений; упражнений на развитие быстроты, ловкости, гибкости, общей и специальной выносливости; упражнений для укрепления опорно-двигательного аппарата; специальных упражнений для формирования эффективной техники двигательных действий биатлониста;</w:t>
      </w:r>
    </w:p>
    <w:p w14:paraId="42973698"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выполнять различные виды передвижений (плавание, стрельба </w:t>
      </w:r>
      <w:r w:rsidRPr="004C3789">
        <w:rPr>
          <w:rFonts w:eastAsia="Calibri" w:cs="Times New Roman"/>
          <w:sz w:val="24"/>
          <w:szCs w:val="28"/>
          <w:lang w:eastAsia="en-US"/>
        </w:rPr>
        <w:br/>
        <w:t xml:space="preserve">из пневматической винтовки, бег, лыжи) в различных видах естественной среды (оборудованные водоемы, бассейны, спортивные залы, пришкольные стадионы, лыжероллерные трассы, лесопарковая зона) с изменением скорости, темпа </w:t>
      </w:r>
      <w:r w:rsidRPr="004C3789">
        <w:rPr>
          <w:rFonts w:eastAsia="Calibri" w:cs="Times New Roman"/>
          <w:sz w:val="24"/>
          <w:szCs w:val="28"/>
          <w:lang w:eastAsia="en-US"/>
        </w:rPr>
        <w:br/>
        <w:t>и дистанции в учебной, игровой и соревновательной деятельности;</w:t>
      </w:r>
    </w:p>
    <w:p w14:paraId="3E162AFA"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демонстрировать технику спортивного плавания различными способами (кроль на груди, кроль на спине, дельфин, брасс), прохождения поворотов, а также стартовых прыжков, уверенное передвижение в воде в том числе в небольшой группе других спортсменов;</w:t>
      </w:r>
    </w:p>
    <w:p w14:paraId="737B96C7"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демонстрировать эффективную технику бега по равнине со сменой скорости бега и частоты шагов;</w:t>
      </w:r>
    </w:p>
    <w:p w14:paraId="675447F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демонстрировать технику лыжных гонок, в том числе: ходы, подъемы, спуски и повороты, торможение соскальзыванием, поворот прыжком, прохождение крутых поворотов в различных условиях;</w:t>
      </w:r>
    </w:p>
    <w:p w14:paraId="275938A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устройства и назначения основных узлов спортивного пневматического оружия, овладение навыками сборки, разборки, технического обслуживания пневматического оружия;</w:t>
      </w:r>
    </w:p>
    <w:p w14:paraId="24DE3BED"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применение на практике основных правил стрельбы </w:t>
      </w:r>
      <w:r w:rsidRPr="004C3789">
        <w:rPr>
          <w:rFonts w:eastAsia="Calibri" w:cs="Times New Roman"/>
          <w:sz w:val="24"/>
          <w:szCs w:val="28"/>
          <w:lang w:eastAsia="en-US"/>
        </w:rPr>
        <w:br/>
        <w:t>из пневматического оружия;</w:t>
      </w:r>
    </w:p>
    <w:p w14:paraId="7CADB8DA"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моделирование и демонстрация индивидуальных, групповых </w:t>
      </w:r>
      <w:r w:rsidRPr="004C3789">
        <w:rPr>
          <w:rFonts w:eastAsia="Calibri" w:cs="Times New Roman"/>
          <w:sz w:val="24"/>
          <w:szCs w:val="28"/>
          <w:lang w:eastAsia="en-US"/>
        </w:rPr>
        <w:br/>
        <w:t xml:space="preserve">и командных тактический действий при прохождении дистанции биатлона </w:t>
      </w:r>
      <w:r w:rsidRPr="004C3789">
        <w:rPr>
          <w:rFonts w:eastAsia="Calibri" w:cs="Times New Roman"/>
          <w:sz w:val="24"/>
          <w:szCs w:val="28"/>
          <w:lang w:eastAsia="en-US"/>
        </w:rPr>
        <w:br/>
        <w:t>в учебной, игровой соревновательной и досуговой деятельности;</w:t>
      </w:r>
    </w:p>
    <w:p w14:paraId="2F998785"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заинтересованности и познавательного интереса к освоению технико-тактических основ биатлона; умение отслеживать правильность двигательных действий и выявлять ошибки в технике и тактике движений </w:t>
      </w:r>
      <w:r w:rsidRPr="004C3789">
        <w:rPr>
          <w:rFonts w:eastAsia="Calibri" w:cs="Times New Roman"/>
          <w:sz w:val="24"/>
          <w:szCs w:val="28"/>
          <w:lang w:eastAsia="en-US"/>
        </w:rPr>
        <w:br/>
        <w:t>в различных дисциплинах биатлона;</w:t>
      </w:r>
    </w:p>
    <w:p w14:paraId="2FF0CAC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применение правил безопасности при занятиях биатлоном, правомерного поведения во время соревнований по биатлону в качестве зрителя или волонтера;</w:t>
      </w:r>
    </w:p>
    <w:p w14:paraId="439F85B0"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биатлоном;</w:t>
      </w:r>
    </w:p>
    <w:p w14:paraId="59D88B8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биатлониста, проведение закаливающих процедур;</w:t>
      </w:r>
    </w:p>
    <w:p w14:paraId="636D84AB"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соблюдать требования к местам проведения занятий биатлоном,</w:t>
      </w:r>
    </w:p>
    <w:p w14:paraId="7B879106"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ухода за спортивным оборудованием, инвентарем;</w:t>
      </w:r>
    </w:p>
    <w:p w14:paraId="1AD38B84"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основных методов и мер предупреждения травматизма во время занятий биатлоном; выявление факторов риска и предупреждение травмоопасных ситуаций; умение оказывать первую помощь при травмах и повреждениях во время занятий биатлоном;</w:t>
      </w:r>
    </w:p>
    <w:p w14:paraId="409C160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планировать и проводить самостоятельные занятия по освоению новых двигательных навыков и развитию основных специальных физических качеств биатлониста, контролировать и анализировать эффективность этих занятий;</w:t>
      </w:r>
    </w:p>
    <w:p w14:paraId="3F04F00B"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соблюдение основ сбалансированного питания и суточного пищевого рациона биатлонистов; составление рациона питания; основ организации здорового образа жизни средствами биатлона, методов профилактики вредных привычек и асоциального ведомого (отклоняющегося) поведения;</w:t>
      </w:r>
    </w:p>
    <w:p w14:paraId="3B799B01" w14:textId="77777777" w:rsidR="00D26745" w:rsidRPr="004C3789" w:rsidRDefault="00D26745" w:rsidP="00D267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выполнение контрольно-тестовых упражнений по общей, специальной </w:t>
      </w:r>
      <w:r w:rsidRPr="004C3789">
        <w:rPr>
          <w:rFonts w:eastAsia="Calibri" w:cs="Times New Roman"/>
          <w:sz w:val="24"/>
          <w:szCs w:val="28"/>
          <w:lang w:eastAsia="en-US"/>
        </w:rPr>
        <w:br/>
        <w:t xml:space="preserve">и физической подготовке биатлонистов; знание методов тестирования </w:t>
      </w:r>
      <w:r w:rsidRPr="004C3789">
        <w:rPr>
          <w:rFonts w:eastAsia="Calibri" w:cs="Times New Roman"/>
          <w:sz w:val="24"/>
          <w:szCs w:val="28"/>
          <w:lang w:eastAsia="en-US"/>
        </w:rPr>
        <w:br/>
        <w:t>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биатлоне со сверстниками.</w:t>
      </w:r>
    </w:p>
    <w:p w14:paraId="6189568F" w14:textId="481FE1F1" w:rsidR="00D26745" w:rsidRPr="004C3789" w:rsidRDefault="00D26745" w:rsidP="00E67C1F">
      <w:pPr>
        <w:spacing w:line="350" w:lineRule="auto"/>
        <w:ind w:firstLine="0"/>
        <w:rPr>
          <w:rFonts w:eastAsia="Calibri" w:cs="Times New Roman"/>
          <w:sz w:val="28"/>
          <w:szCs w:val="28"/>
          <w:lang w:eastAsia="en-US"/>
        </w:rPr>
      </w:pPr>
    </w:p>
    <w:p w14:paraId="433C5A5E" w14:textId="5FD84C11" w:rsidR="00D26745" w:rsidRPr="004C3789" w:rsidRDefault="00D26745" w:rsidP="00E67C1F">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«Роллер спорт».</w:t>
      </w:r>
    </w:p>
    <w:p w14:paraId="7D639C4A" w14:textId="22886A50" w:rsidR="00D26745" w:rsidRPr="004C3789" w:rsidRDefault="00D26745" w:rsidP="00E67C1F">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Пояснительная записка модуля «Роллер спорт».</w:t>
      </w:r>
    </w:p>
    <w:p w14:paraId="3A2D2C0D" w14:textId="7008B1F4" w:rsidR="006824AF" w:rsidRPr="004C3789" w:rsidRDefault="006824AF" w:rsidP="00E67C1F">
      <w:pPr>
        <w:tabs>
          <w:tab w:val="left" w:pos="3198"/>
        </w:tabs>
        <w:spacing w:line="240" w:lineRule="auto"/>
        <w:ind w:left="540"/>
        <w:contextualSpacing/>
        <w:jc w:val="center"/>
        <w:rPr>
          <w:b/>
          <w:sz w:val="22"/>
          <w:szCs w:val="24"/>
        </w:rPr>
      </w:pPr>
    </w:p>
    <w:p w14:paraId="4862FE3C" w14:textId="5608B704"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Модуль «Роллер спорт» (далее – модуль по роллер спорту, роллер спорт) </w:t>
      </w:r>
      <w:r w:rsidRPr="004C3789">
        <w:rPr>
          <w:rFonts w:eastAsia="Calibri" w:cs="Times New Roman"/>
          <w:sz w:val="24"/>
          <w:szCs w:val="28"/>
          <w:lang w:eastAsia="en-US"/>
        </w:rPr>
        <w:br/>
        <w:t>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bookmarkStart w:id="182" w:name="_Hlk129077367"/>
      <w:bookmarkEnd w:id="182"/>
    </w:p>
    <w:p w14:paraId="18C022E2"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Роллер спорт – это общее название видов спорта, в которых спортсмены используют различные виды роликовых коньков, а также самокаты. Занятия роллер спортом для обучающихся имеют оздоровительную направленность </w:t>
      </w:r>
      <w:r w:rsidRPr="004C3789">
        <w:rPr>
          <w:rFonts w:eastAsia="Calibri" w:cs="Times New Roman"/>
          <w:sz w:val="24"/>
          <w:szCs w:val="28"/>
          <w:lang w:eastAsia="en-US"/>
        </w:rPr>
        <w:br/>
        <w:t>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повышают устойчивость организма к неблагоприятным условиям и уровень работоспособности обучающихся.</w:t>
      </w:r>
    </w:p>
    <w:p w14:paraId="1E06FED6"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Выполнение сложнокоординационных, технико-тактических действий </w:t>
      </w:r>
      <w:r w:rsidRPr="004C3789">
        <w:rPr>
          <w:rFonts w:eastAsia="Calibri" w:cs="Times New Roman"/>
          <w:sz w:val="24"/>
          <w:szCs w:val="28"/>
          <w:lang w:eastAsia="en-US"/>
        </w:rPr>
        <w:br/>
        <w:t xml:space="preserve">в роллер спорте, 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 развитие физических качеств (быстроты, ловкости, выносливости, 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 на роликовых коньках или самокате. </w:t>
      </w:r>
    </w:p>
    <w:p w14:paraId="0D6B1D34"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Роллер спорт,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14:paraId="614C15FA" w14:textId="343ACCA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Целью изучения модуля</w:t>
      </w:r>
      <w:r w:rsidRPr="004C3789">
        <w:rPr>
          <w:rFonts w:eastAsia="Calibri" w:cs="Times New Roman"/>
          <w:sz w:val="24"/>
          <w:szCs w:val="28"/>
          <w:lang w:eastAsia="en-US"/>
        </w:rPr>
        <w:t xml:space="preserve"> по роллер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роллер спорта.</w:t>
      </w:r>
    </w:p>
    <w:p w14:paraId="56C32E6C" w14:textId="77777777" w:rsidR="004357D2" w:rsidRPr="004C3789" w:rsidRDefault="004357D2" w:rsidP="00CF2245">
      <w:pPr>
        <w:spacing w:line="240" w:lineRule="auto"/>
        <w:ind w:firstLine="709"/>
        <w:rPr>
          <w:rFonts w:eastAsia="Calibri" w:cs="Times New Roman"/>
          <w:b/>
          <w:sz w:val="24"/>
          <w:szCs w:val="28"/>
          <w:lang w:eastAsia="en-US"/>
        </w:rPr>
      </w:pPr>
    </w:p>
    <w:p w14:paraId="7BE38C1E" w14:textId="77777777" w:rsidR="004357D2" w:rsidRPr="004C3789" w:rsidRDefault="004357D2" w:rsidP="00CF2245">
      <w:pPr>
        <w:spacing w:line="240" w:lineRule="auto"/>
        <w:ind w:firstLine="709"/>
        <w:rPr>
          <w:rFonts w:eastAsia="Calibri" w:cs="Times New Roman"/>
          <w:b/>
          <w:sz w:val="24"/>
          <w:szCs w:val="28"/>
          <w:lang w:eastAsia="en-US"/>
        </w:rPr>
      </w:pPr>
    </w:p>
    <w:p w14:paraId="3EF3F99A" w14:textId="535B9803"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Задачами изучения модуля</w:t>
      </w:r>
      <w:r w:rsidRPr="004C3789">
        <w:rPr>
          <w:rFonts w:eastAsia="Calibri" w:cs="Times New Roman"/>
          <w:sz w:val="24"/>
          <w:szCs w:val="28"/>
          <w:lang w:eastAsia="en-US"/>
        </w:rPr>
        <w:t xml:space="preserve"> по роллер спорту являются:</w:t>
      </w:r>
    </w:p>
    <w:p w14:paraId="30BB645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всестороннее гармоничное развитие обучающихся, увеличение объема </w:t>
      </w:r>
      <w:r w:rsidRPr="004C3789">
        <w:rPr>
          <w:rFonts w:eastAsia="Calibri" w:cs="Times New Roman"/>
          <w:sz w:val="24"/>
          <w:szCs w:val="28"/>
          <w:lang w:eastAsia="en-US"/>
        </w:rPr>
        <w:br/>
        <w:t>их двигательной активности;</w:t>
      </w:r>
    </w:p>
    <w:p w14:paraId="2005E7F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14:paraId="1DA13166"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освоение знаний о физической культуре и спорте в целом, истории развития роллер спорта в частности;</w:t>
      </w:r>
    </w:p>
    <w:p w14:paraId="4BF0C5C9"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общих представлений о роллер спорте, о его возможностях и значении в процессе укрепления здоровья, физическом развитии и физической подготовке обучающихся;</w:t>
      </w:r>
    </w:p>
    <w:p w14:paraId="6EE07E8B"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3563821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14:paraId="4583C131"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6A975E26"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роллер спорта;</w:t>
      </w:r>
    </w:p>
    <w:p w14:paraId="4C03C07B"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популяризация роллер спорта среди подрастающего поколения, привлечение обучающихся, проявляющих повышенный интерес и способности к занятиям роллер спортом, в школьные спортивные клубы, секции, к участию в соревнованиях;</w:t>
      </w:r>
    </w:p>
    <w:p w14:paraId="46FBFF02"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выявление, развитие и поддержка одаренных детей в области спорта.</w:t>
      </w:r>
    </w:p>
    <w:p w14:paraId="55D984E1" w14:textId="3C938810" w:rsidR="004357D2" w:rsidRPr="004C3789" w:rsidRDefault="004357D2" w:rsidP="00CF2245">
      <w:pPr>
        <w:spacing w:line="240" w:lineRule="auto"/>
        <w:ind w:firstLine="709"/>
        <w:rPr>
          <w:rFonts w:eastAsia="Calibri" w:cs="Times New Roman"/>
          <w:sz w:val="24"/>
          <w:szCs w:val="28"/>
          <w:lang w:eastAsia="en-US"/>
        </w:rPr>
      </w:pPr>
    </w:p>
    <w:p w14:paraId="02D7A6E8" w14:textId="77777777" w:rsidR="00404C3A" w:rsidRPr="004C3789" w:rsidRDefault="00404C3A" w:rsidP="00CF2245">
      <w:pPr>
        <w:spacing w:line="240" w:lineRule="auto"/>
        <w:ind w:firstLine="709"/>
        <w:rPr>
          <w:rFonts w:eastAsia="Calibri" w:cs="Times New Roman"/>
          <w:sz w:val="24"/>
          <w:szCs w:val="28"/>
          <w:lang w:eastAsia="en-US"/>
        </w:rPr>
      </w:pPr>
    </w:p>
    <w:p w14:paraId="4C72BEC7" w14:textId="42587050" w:rsidR="00CF2245" w:rsidRPr="004C3789" w:rsidRDefault="00CF2245" w:rsidP="004357D2">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 xml:space="preserve">Место и роль модуля по </w:t>
      </w:r>
      <w:bookmarkStart w:id="183" w:name="_Hlk141889507"/>
      <w:r w:rsidRPr="004C3789">
        <w:rPr>
          <w:rFonts w:eastAsia="Calibri" w:cs="Times New Roman"/>
          <w:b/>
          <w:sz w:val="24"/>
          <w:szCs w:val="28"/>
          <w:lang w:eastAsia="en-US"/>
        </w:rPr>
        <w:t>роллер спорту</w:t>
      </w:r>
      <w:bookmarkEnd w:id="183"/>
      <w:r w:rsidRPr="004C3789">
        <w:rPr>
          <w:rFonts w:eastAsia="Calibri" w:cs="Times New Roman"/>
          <w:b/>
          <w:sz w:val="24"/>
          <w:szCs w:val="28"/>
          <w:lang w:eastAsia="en-US"/>
        </w:rPr>
        <w:t>.</w:t>
      </w:r>
    </w:p>
    <w:p w14:paraId="690DA3F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Модуль по роллер спорту доступен для освоения всем обучающимся, независимо от уровня их физического развития и гендерных особенностей </w:t>
      </w:r>
      <w:r w:rsidRPr="004C3789">
        <w:rPr>
          <w:rFonts w:eastAsia="Calibri" w:cs="Times New Roman"/>
          <w:sz w:val="24"/>
          <w:szCs w:val="28"/>
          <w:lang w:eastAsia="en-US"/>
        </w:rPr>
        <w:br/>
        <w:t>и расширяет спектр физкультурно-спортивных направлений в общеобразовательных организациях.</w:t>
      </w:r>
    </w:p>
    <w:p w14:paraId="4B584C77"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Специфика модуля по роллер спорту сочетается практически со всеми базовыми видами спорта, входящими в изучение физической культуры </w:t>
      </w:r>
      <w:r w:rsidRPr="004C3789">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57A563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14B0FF2" w14:textId="04AEE79B" w:rsidR="00CF2245" w:rsidRPr="004C3789" w:rsidRDefault="00CF2245" w:rsidP="00CF22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Модуль по роллер спорту может быть реализован в следующих вариантах:</w:t>
      </w:r>
    </w:p>
    <w:p w14:paraId="07AF69B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при самостоятельном планировании учителем физической культуры процесса освоения обучающимися учебного материала по роллер спорту с выбором различных элементов данного вида спорта, с учетом возраста и физической подготовленности обучающихся (с соответствующей дозировкой </w:t>
      </w:r>
      <w:r w:rsidRPr="004C3789">
        <w:rPr>
          <w:rFonts w:eastAsia="Calibri" w:cs="Times New Roman"/>
          <w:sz w:val="24"/>
          <w:szCs w:val="28"/>
          <w:lang w:eastAsia="en-US"/>
        </w:rPr>
        <w:br/>
        <w:t>и интенсивностью);</w:t>
      </w:r>
    </w:p>
    <w:p w14:paraId="6F777129"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целостного последовательного учебного модуля, изучаемого </w:t>
      </w:r>
      <w:r w:rsidRPr="004C3789">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543D305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дополнительных часов, выделяемых на спортивно-оздоровительную работу с обучающимися в рамках внеурочной деятельности </w:t>
      </w:r>
      <w:r w:rsidRPr="004C3789">
        <w:rPr>
          <w:rFonts w:eastAsia="Calibri" w:cs="Times New Roman"/>
          <w:sz w:val="24"/>
          <w:szCs w:val="28"/>
          <w:lang w:eastAsia="en-US"/>
        </w:rPr>
        <w:b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279E1ACB" w14:textId="77777777" w:rsidR="004357D2" w:rsidRPr="004C3789" w:rsidRDefault="004357D2" w:rsidP="00CF2245">
      <w:pPr>
        <w:spacing w:line="240" w:lineRule="auto"/>
        <w:ind w:firstLine="709"/>
        <w:rPr>
          <w:rFonts w:eastAsia="Calibri" w:cs="Times New Roman"/>
          <w:sz w:val="24"/>
          <w:szCs w:val="28"/>
          <w:lang w:eastAsia="en-US"/>
        </w:rPr>
      </w:pPr>
    </w:p>
    <w:p w14:paraId="4A759DBA" w14:textId="5D090E33" w:rsidR="00CF2245" w:rsidRPr="004C3789" w:rsidRDefault="00CF2245" w:rsidP="004357D2">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Содержание модуля по роллер спорту.</w:t>
      </w:r>
    </w:p>
    <w:p w14:paraId="1D30D405"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роллер спорте.</w:t>
      </w:r>
    </w:p>
    <w:p w14:paraId="7542896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История развития отечественных и зарубежных федераций по роллер спорту; ведущие спортсмены федераций по роллер спорту региона и Российской Федерации.</w:t>
      </w:r>
    </w:p>
    <w:p w14:paraId="149EEAA0"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Названия и роль главных организаций и федераций (международные, российские), осуществляющих управление роллер спортом.</w:t>
      </w:r>
    </w:p>
    <w:p w14:paraId="2F9BAF4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Спортсмены сборной команды, история и традиции. Известные отечественные роллеры и тренеры. Достижения отечественной сборной команды страны и отдельных спортсменов на мировых первенствах и международных соревнованиях.</w:t>
      </w:r>
    </w:p>
    <w:p w14:paraId="02A0F923"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Требования безопасности при организации занятий роллер спортом.</w:t>
      </w:r>
    </w:p>
    <w:p w14:paraId="74827739"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Характерные травмы роллеров и мероприятия по их предупреждению.</w:t>
      </w:r>
    </w:p>
    <w:p w14:paraId="4C24B8C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Словарь терминов и определений по роллер спорту. </w:t>
      </w:r>
    </w:p>
    <w:p w14:paraId="37D25B07"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соревнований по роллер спорту. </w:t>
      </w:r>
    </w:p>
    <w:p w14:paraId="1BFAEB1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Судейская коллегия, обслуживающая соревнования по роллер спорту. Жесты судьи.</w:t>
      </w:r>
    </w:p>
    <w:p w14:paraId="041AB3F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Амплуа полевых игроков при игре в хоккей на роликовых коньках.</w:t>
      </w:r>
    </w:p>
    <w:p w14:paraId="0F77E5C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подбора физических упражнений для развития физических качеств роллеров.</w:t>
      </w:r>
    </w:p>
    <w:p w14:paraId="05B7AAB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Понятия и характеристика технических и тактических элементов роллер спорта, их название и методика выполнения.</w:t>
      </w:r>
    </w:p>
    <w:p w14:paraId="721DD027"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7CC74A8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безопасного, правомерного поведения во время соревнований </w:t>
      </w:r>
      <w:r w:rsidRPr="004C3789">
        <w:rPr>
          <w:rFonts w:eastAsia="Calibri" w:cs="Times New Roman"/>
          <w:sz w:val="24"/>
          <w:szCs w:val="28"/>
          <w:lang w:eastAsia="en-US"/>
        </w:rPr>
        <w:br/>
        <w:t>по роллер спорту в качестве зрителя, болельщика.</w:t>
      </w:r>
    </w:p>
    <w:p w14:paraId="0483C9B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Самоконтроль и его роль в учебной и соревновательной деятельности. </w:t>
      </w:r>
    </w:p>
    <w:p w14:paraId="4EDEE1E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Первые внешние признаки утомления. Средства восстановления организма после физической нагрузки.</w:t>
      </w:r>
    </w:p>
    <w:p w14:paraId="578E1684"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личной гигиены, требования к спортивной одежде и обуви </w:t>
      </w:r>
      <w:r w:rsidRPr="004C3789">
        <w:rPr>
          <w:rFonts w:eastAsia="Calibri" w:cs="Times New Roman"/>
          <w:sz w:val="24"/>
          <w:szCs w:val="28"/>
          <w:lang w:eastAsia="en-US"/>
        </w:rPr>
        <w:br/>
        <w:t xml:space="preserve">для занятий роллер спортом. </w:t>
      </w:r>
    </w:p>
    <w:p w14:paraId="0102A27E"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ухода за спортивным инвентарем и оборудованием.</w:t>
      </w:r>
    </w:p>
    <w:p w14:paraId="5D207BC3"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Правильное сбалансированное питание роллера.</w:t>
      </w:r>
    </w:p>
    <w:p w14:paraId="4238C653"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Тестирование уровня физической подготовленности в роллер спорте.</w:t>
      </w:r>
    </w:p>
    <w:p w14:paraId="171D4555"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Дневник самонаблюдения за показателями развития физических качеств </w:t>
      </w:r>
      <w:r w:rsidRPr="004C3789">
        <w:rPr>
          <w:rFonts w:eastAsia="Calibri" w:cs="Times New Roman"/>
          <w:sz w:val="24"/>
          <w:szCs w:val="28"/>
          <w:lang w:eastAsia="en-US"/>
        </w:rPr>
        <w:br/>
        <w:t>и состояния здоровья.</w:t>
      </w:r>
    </w:p>
    <w:p w14:paraId="58F985E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7793A9D7"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упражнений для развития физических качеств (ловкости, гибкости, силы, выносливости, координации, быстроты и скоростных способностей).</w:t>
      </w:r>
    </w:p>
    <w:p w14:paraId="76E787A7"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Комплексы упражнений, формирующие двигательные умения и навыки технических и тактических действий спортсмена: общеподготовительные </w:t>
      </w:r>
      <w:r w:rsidRPr="004C3789">
        <w:rPr>
          <w:rFonts w:eastAsia="Calibri" w:cs="Times New Roman"/>
          <w:sz w:val="24"/>
          <w:szCs w:val="28"/>
          <w:lang w:eastAsia="en-US"/>
        </w:rPr>
        <w:br/>
        <w:t xml:space="preserve">и специально-подготовительные упражнения. </w:t>
      </w:r>
    </w:p>
    <w:p w14:paraId="2B4BF6E6"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корригирующей гимнастики с использованием специальных упражнений, направленных на развитие роллера. Разминка и ее роль в уроке физической культуры.</w:t>
      </w:r>
    </w:p>
    <w:p w14:paraId="1C4B9851"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Технические приемы и тактические действия в роллер спорте, изученные на уровне начального общего образования.</w:t>
      </w:r>
    </w:p>
    <w:p w14:paraId="1B1F2F33"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14:paraId="16626DD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фристайл-слалома: базовые элементы (змейка, монолайн, восьмерка, на одной ноге вперед и назад, движение вперед и назад на переднем и заднем колесе), силовые, растяжные (кораблик, бабочка), балансовые, вращательные, реверсивные.</w:t>
      </w:r>
    </w:p>
    <w:p w14:paraId="591D121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14:paraId="4B4D0581"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фристайл – слалома – прыжок в высоту: базовые элементы, прыжок в высоту.</w:t>
      </w:r>
    </w:p>
    <w:p w14:paraId="64D90253"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слайдов: базовые элементы, слайды опорно-скользящие, просто скользящие, свободно-скользящие.</w:t>
      </w:r>
    </w:p>
    <w:p w14:paraId="743B098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дисциплины самокат: базовые трюки (хоп, банни хоп, нолли, фэйки, мэнуал, ноуз пивот, барспин, бартвист, тэйлвип) и уличные трюки (боардслайд, 50-50 грайнд, липслайд, фибл грайнд, смит грайнд, дикейд).</w:t>
      </w:r>
    </w:p>
    <w:p w14:paraId="17E9AF61"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Элементы техники передвижения по игровой площадке полевого игрока </w:t>
      </w:r>
      <w:r w:rsidRPr="004C3789">
        <w:rPr>
          <w:rFonts w:eastAsia="Calibri" w:cs="Times New Roman"/>
          <w:sz w:val="24"/>
          <w:szCs w:val="28"/>
          <w:lang w:eastAsia="en-US"/>
        </w:rPr>
        <w:br/>
        <w:t>в хоккее на роликах.</w:t>
      </w:r>
    </w:p>
    <w:p w14:paraId="7AF9D136"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Ведение шайбы: различными способами дриблинга (с перекладыванием, способом «пятка-носок»); без отрыва шайбы от крюка клюшки; ведение шайбы толчками (ударами); ведение, прикрывая шайбу корпусом; смешанный способ ведения шайбы.</w:t>
      </w:r>
    </w:p>
    <w:p w14:paraId="5CDBEE90"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Прием: прием шайбы с уступающим движением крюка клюшки (в захват), прием без уступающего движения крюка клюшки (подставка клюшки), прием шайбы корпусом и ногой, прием летной шайбы клюшкой. </w:t>
      </w:r>
    </w:p>
    <w:p w14:paraId="7C5C0484"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Передача шайбы: ударом, броском, верхом, по полу, неудобной стороной.</w:t>
      </w:r>
    </w:p>
    <w:p w14:paraId="712645F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Бросок шайбы: заметающий, кистевой, с дуги, с неудобной стороны.</w:t>
      </w:r>
    </w:p>
    <w:p w14:paraId="64572B69"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Удар по шайбе: заметающий, удар-щелчок, прямой удар, удар с неудобной стороны, удар по летной шайбе.</w:t>
      </w:r>
    </w:p>
    <w:p w14:paraId="7F293FC5"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Обводка и обыгрывание: обеганием соперника, прокидкой или пробросом шайбы, с помощью элементов дриблинга, при помощи обманных движений (финтов).</w:t>
      </w:r>
    </w:p>
    <w:p w14:paraId="6C80669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Отбор шайбы (в момент приема и во время ведения): выбивание </w:t>
      </w:r>
      <w:r w:rsidRPr="004C3789">
        <w:rPr>
          <w:rFonts w:eastAsia="Calibri" w:cs="Times New Roman"/>
          <w:sz w:val="24"/>
          <w:szCs w:val="28"/>
          <w:lang w:eastAsia="en-US"/>
        </w:rPr>
        <w:br/>
        <w:t>или вытаскивание. Перехват шайбы: клюшкой, ногой, корпусом.</w:t>
      </w:r>
    </w:p>
    <w:p w14:paraId="14ECC324"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Розыгрыш спорной шайбы: выигрыш носком пера клюшки на себя, выбивание, продавливание.</w:t>
      </w:r>
    </w:p>
    <w:p w14:paraId="5A070189"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игры вратаря: стойка (высокая, средняя, низкая); 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w:t>
      </w:r>
    </w:p>
    <w:p w14:paraId="59D2CD3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Тактика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14:paraId="0717BF21"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Тактика нападения: индивидуальные действия с шайбой </w:t>
      </w:r>
      <w:r w:rsidRPr="004C3789">
        <w:rPr>
          <w:rFonts w:eastAsia="Calibri" w:cs="Times New Roman"/>
          <w:sz w:val="24"/>
          <w:szCs w:val="28"/>
          <w:lang w:eastAsia="en-US"/>
        </w:rPr>
        <w:br/>
        <w:t>и без нее (открывание, отвлечение соперника, создание численного преимущества на отдельном участке поля, подключение); групповые взаимодействия и комбинации (в парах, тройках, группах, при стандартных положениях); 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 и взаимодействие игроков при розыгрышах стандартных ситуаций в атаке (спорная шайба, свободный удар, ввод шайбы в игру), расположение и взаимодействие игроков при игре в неравночисленных составах в атаке (игра в численном большинстве).</w:t>
      </w:r>
    </w:p>
    <w:p w14:paraId="350C0A0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Тактика защиты. </w:t>
      </w:r>
    </w:p>
    <w:p w14:paraId="29E9EC30"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14:paraId="0E16BD04"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Групповые 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14:paraId="195DF22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Командные взаимодействия: расположение и взаимодействие игроков </w:t>
      </w:r>
      <w:r w:rsidRPr="004C3789">
        <w:rPr>
          <w:rFonts w:eastAsia="Calibri" w:cs="Times New Roman"/>
          <w:sz w:val="24"/>
          <w:szCs w:val="28"/>
          <w:lang w:eastAsia="en-US"/>
        </w:rPr>
        <w:br/>
        <w:t>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(спорная шайба, свободный удар, ввод шайбы в игру), расположение и взаимодействие игроков при игре в неравночисленных составах (игра в численном меньшинстве).</w:t>
      </w:r>
    </w:p>
    <w:p w14:paraId="4420C399"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Учебные игры в хоккей на роликовых коньках. Малые (упрощенные) игры в технико-тактической подготовке хоккеистов. Участие в соревновательной деятельности.</w:t>
      </w:r>
    </w:p>
    <w:p w14:paraId="37FCAC35" w14:textId="365F285B" w:rsidR="00CF2245" w:rsidRPr="004C3789" w:rsidRDefault="00CF2245" w:rsidP="00CF22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Содержание модуля по роллер спорту направлено на достижение обучающимися личностных, метапредметных и предметных результатов обучения.</w:t>
      </w:r>
    </w:p>
    <w:p w14:paraId="73674F1C" w14:textId="57908455" w:rsidR="00CF2245" w:rsidRPr="004C3789" w:rsidRDefault="00CF2245" w:rsidP="00CF22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роллер спорту на уровне основного общего образования у обучающихся будут сформированы следующие личностные результаты:</w:t>
      </w:r>
    </w:p>
    <w:p w14:paraId="5D52C78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чувства гордости за свою Родину, российский народ и историю России через знание истории и современного состояния развития роллер спорта;</w:t>
      </w:r>
    </w:p>
    <w:p w14:paraId="4BBE591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роллер спорту, мотивации и осознанному выбору индивидуальной траектории образования средствами роллер спорта, мотивации и профессиональных предпочтений в области физической культуры и спорта;</w:t>
      </w:r>
    </w:p>
    <w:p w14:paraId="606CC4A2"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роллер спорту;</w:t>
      </w:r>
    </w:p>
    <w:p w14:paraId="47C06FA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3C88AD6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положительных качеств личности и управление своими эмоциями в различных ситуациях и условиях; </w:t>
      </w:r>
    </w:p>
    <w:p w14:paraId="6271A17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осознанного, уважительного и доброжелательного отношения к сверстникам и педагогам.</w:t>
      </w:r>
    </w:p>
    <w:p w14:paraId="3C4CF40E" w14:textId="31367D2A" w:rsidR="00CF2245" w:rsidRPr="004C3789" w:rsidRDefault="00CF2245" w:rsidP="00CF22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роллер спорту на уровне основного общего образования у обучающихся будут сформированы следующие метапредметные результаты:</w:t>
      </w:r>
    </w:p>
    <w:p w14:paraId="6F3B870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определять цели своего обучения средствами роллер спорта и составлять планы в рамках физкультурно-спортивной деятельности, выбирать успешную стратегию и тактику в различных ситуациях;</w:t>
      </w:r>
    </w:p>
    <w:p w14:paraId="59B86F2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 </w:t>
      </w:r>
    </w:p>
    <w:p w14:paraId="138E554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основами самоконтроля, самооценки, принятия решений </w:t>
      </w:r>
      <w:r w:rsidRPr="004C3789">
        <w:rPr>
          <w:rFonts w:eastAsia="Calibri" w:cs="Times New Roman"/>
          <w:sz w:val="24"/>
          <w:szCs w:val="28"/>
          <w:lang w:eastAsia="en-US"/>
        </w:rPr>
        <w:br/>
        <w:t>и осуществления осознанного выбора в учебной и познавательной деятельности;</w:t>
      </w:r>
    </w:p>
    <w:p w14:paraId="566AAAF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14:paraId="552E5ABD" w14:textId="62665F09" w:rsidR="00CF2245" w:rsidRPr="004C3789" w:rsidRDefault="00CF2245" w:rsidP="00CF224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роллер спорту на уровне основного общего образования у обучающихся будут сформированы следующие предметные результаты:</w:t>
      </w:r>
    </w:p>
    <w:p w14:paraId="6E5BF2A7"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истории развития современного роллер спорта, традиций роллер движения в мире, в Российской Федерации, в регионе;</w:t>
      </w:r>
    </w:p>
    <w:p w14:paraId="5878E362"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характеризовать роль и основные функции главных организаций </w:t>
      </w:r>
      <w:r w:rsidRPr="004C3789">
        <w:rPr>
          <w:rFonts w:eastAsia="Calibri" w:cs="Times New Roman"/>
          <w:sz w:val="24"/>
          <w:szCs w:val="28"/>
          <w:lang w:eastAsia="en-US"/>
        </w:rPr>
        <w:br/>
        <w:t>и федераций (международные, российские) по роллер спорту, осуществляющих управление данным видом спорта;</w:t>
      </w:r>
    </w:p>
    <w:p w14:paraId="30B8040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14:paraId="1E7FBA84"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роллер спорту, понимать структуру спортивных соревнований и физкультурных мероприятий по роллер спорту и его спортивным дисциплинам среди различных возрастных групп и категорий участников;</w:t>
      </w:r>
    </w:p>
    <w:p w14:paraId="25232D5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14:paraId="518F8F8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планировать, организовывать и проводить самостоятельные 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14:paraId="0B8283AB"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и 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14:paraId="2901E521"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основ сбалансированного питания роллера;</w:t>
      </w:r>
    </w:p>
    <w:p w14:paraId="48BFEAB2"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характеризовать и демонстрировать средства физической подготовки, применять их в образовательной и тренировочной деятельности при занятиях роллер спортом;</w:t>
      </w:r>
    </w:p>
    <w:p w14:paraId="059B81FD"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14:paraId="39D679C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характеризовать и демонстрировать комплексы упражнений, формирующие двигательные умения и навыки тактических и технических приемов в роллер спорте;</w:t>
      </w:r>
    </w:p>
    <w:p w14:paraId="740AFAAB"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выполнять индивидуальные технические элементы (приемы) хоккея на роликах, фигурного катания на роликовых коньках, фристайл-слалома, спидскейтинга, самоката;</w:t>
      </w:r>
    </w:p>
    <w:p w14:paraId="643F6C7A"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моделирование и демонстрация индивидуальных, групповых </w:t>
      </w:r>
      <w:r w:rsidRPr="004C3789">
        <w:rPr>
          <w:rFonts w:eastAsia="Calibri" w:cs="Times New Roman"/>
          <w:sz w:val="24"/>
          <w:szCs w:val="28"/>
          <w:lang w:eastAsia="en-US"/>
        </w:rPr>
        <w:br/>
        <w:t xml:space="preserve">и командных действий в тактике направлений роллер спорта; </w:t>
      </w:r>
    </w:p>
    <w:p w14:paraId="703175F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применение изученных тактических действий в учебной, игровой соревновательной и досуговой деятельности;</w:t>
      </w:r>
    </w:p>
    <w:p w14:paraId="34883371"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способностью понимать сущность возникновения ошибок </w:t>
      </w:r>
      <w:r w:rsidRPr="004C3789">
        <w:rPr>
          <w:rFonts w:eastAsia="Calibri" w:cs="Times New Roman"/>
          <w:sz w:val="24"/>
          <w:szCs w:val="28"/>
          <w:lang w:eastAsia="en-US"/>
        </w:rPr>
        <w:br/>
        <w:t>в двигательной (технической) деятельности при выполнении технических приемов, анализировать и находить способы устранения ошибок; умение проводить анализ собственных ошибок, ошибок соперников, выделять слабые и сильные стороны игры, забегов, выступлений, делать выводы;</w:t>
      </w:r>
    </w:p>
    <w:p w14:paraId="682A494B"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14:paraId="394ABAE2"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соблюдение требований к местам проведения занятий роллер спортом,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роллер спортом в досуговой деятельности;</w:t>
      </w:r>
    </w:p>
    <w:p w14:paraId="02F03484"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соблюдение правил техники безопасности во время занятий </w:t>
      </w:r>
      <w:r w:rsidRPr="004C3789">
        <w:rPr>
          <w:rFonts w:eastAsia="Calibri" w:cs="Times New Roman"/>
          <w:sz w:val="24"/>
          <w:szCs w:val="28"/>
          <w:lang w:eastAsia="en-US"/>
        </w:rPr>
        <w:br/>
        <w:t xml:space="preserve">и соревнований по роллер спорту; </w:t>
      </w:r>
    </w:p>
    <w:p w14:paraId="541B5935"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причин возникновения травм и умение оказывать первую помощь при травмах и повреждениях во время занятий роллер спортом;</w:t>
      </w:r>
    </w:p>
    <w:p w14:paraId="383A3B5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соблюдение гигиенических основ образовательной</w:t>
      </w:r>
      <w:r w:rsidRPr="004C3789">
        <w:rPr>
          <w:rFonts w:eastAsia="Calibri" w:cs="Times New Roman"/>
          <w:sz w:val="24"/>
          <w:szCs w:val="28"/>
          <w:lang w:eastAsia="en-US"/>
        </w:rPr>
        <w:br/>
        <w:t>и досуговой двигательной деятельности, основ организации здорового образа жизни средствами роллер спорта;</w:t>
      </w:r>
    </w:p>
    <w:p w14:paraId="2D047252"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14:paraId="1EA28038"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выявлять особенности в приросте показателей физической и технической подготовленности, сравнивать их с возрастными стандартами физической </w:t>
      </w:r>
      <w:r w:rsidRPr="004C3789">
        <w:rPr>
          <w:rFonts w:eastAsia="Calibri" w:cs="Times New Roman"/>
          <w:sz w:val="24"/>
          <w:szCs w:val="28"/>
          <w:lang w:eastAsia="en-US"/>
        </w:rPr>
        <w:br/>
        <w:t>и технической подготовленности;</w:t>
      </w:r>
    </w:p>
    <w:p w14:paraId="5B1DA24F"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способность соблюдать правила безопасного, правомерного поведения </w:t>
      </w:r>
      <w:r w:rsidRPr="004C3789">
        <w:rPr>
          <w:rFonts w:eastAsia="Calibri" w:cs="Times New Roman"/>
          <w:sz w:val="24"/>
          <w:szCs w:val="28"/>
          <w:lang w:eastAsia="en-US"/>
        </w:rPr>
        <w:br/>
        <w:t>во время соревнований различного уровня по роллер спорту в качестве зрителя, болельщика;</w:t>
      </w:r>
    </w:p>
    <w:p w14:paraId="1AE892DC"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умение применять способы и методы профилактики пагубных привычек, асоциального и созависимого поведения, знание понятий «допинг» </w:t>
      </w:r>
      <w:r w:rsidRPr="004C3789">
        <w:rPr>
          <w:rFonts w:eastAsia="Calibri" w:cs="Times New Roman"/>
          <w:sz w:val="24"/>
          <w:szCs w:val="28"/>
          <w:lang w:eastAsia="en-US"/>
        </w:rPr>
        <w:br/>
        <w:t>и «антидопинг».</w:t>
      </w:r>
    </w:p>
    <w:p w14:paraId="249F325A" w14:textId="77777777" w:rsidR="004357D2" w:rsidRPr="004C3789" w:rsidRDefault="004357D2" w:rsidP="00CF2245">
      <w:pPr>
        <w:spacing w:line="240" w:lineRule="auto"/>
        <w:ind w:firstLine="709"/>
        <w:rPr>
          <w:rFonts w:eastAsia="Calibri" w:cs="Times New Roman"/>
          <w:sz w:val="24"/>
          <w:szCs w:val="28"/>
          <w:lang w:eastAsia="en-US"/>
        </w:rPr>
      </w:pPr>
    </w:p>
    <w:p w14:paraId="652B1D53" w14:textId="77777777" w:rsidR="004357D2" w:rsidRPr="004C3789" w:rsidRDefault="004357D2" w:rsidP="00CF2245">
      <w:pPr>
        <w:spacing w:line="240" w:lineRule="auto"/>
        <w:ind w:firstLine="709"/>
        <w:rPr>
          <w:rFonts w:eastAsia="Calibri" w:cs="Times New Roman"/>
          <w:sz w:val="24"/>
          <w:szCs w:val="28"/>
          <w:lang w:eastAsia="en-US"/>
        </w:rPr>
      </w:pPr>
    </w:p>
    <w:p w14:paraId="6756B373" w14:textId="7F81BBB6" w:rsidR="00CF2245" w:rsidRPr="004C3789" w:rsidRDefault="00CF2245" w:rsidP="004357D2">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«Скалолазание».</w:t>
      </w:r>
    </w:p>
    <w:p w14:paraId="042F1F18" w14:textId="0F0C4AE4" w:rsidR="00CF2245" w:rsidRPr="004C3789" w:rsidRDefault="00CF2245" w:rsidP="004357D2">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Пояснительная записка модуля «Скалолазание».</w:t>
      </w:r>
    </w:p>
    <w:p w14:paraId="1EC886CE" w14:textId="77777777" w:rsidR="00CF2245" w:rsidRPr="004C3789" w:rsidRDefault="00CF2245" w:rsidP="00CF224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«Скалолазание» (далее – модуль по скалолазанию, скалолазание)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2B288C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 На занятиях по скалолазанию обучающиеся приобретают разносторонние умения и навыки, развиваются как физические качества (быстрота, сила, выносливость, ловкость, гибкость), так и когнитивные качества (память, воображение, концентрация внимания, скорость мышления и другие качества). Занятия скалолазанием в школьном возрасте проводятся в групповой форме и дают обучающимся возможность взаимодействовать друг с другом, вырабатывать коммуникативные навыки, учат ответственности не только за себя, но и за работу коллектива.</w:t>
      </w:r>
    </w:p>
    <w:p w14:paraId="06361F3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Под влиянием нагрузок укрепляется опорно-двигательный аппарат, активный характер двигательной деятельности и дозированная нагрузка на занятиях оказывают на сердечно-сосудистую систему положительное тренирующее воздействие. Занятия способствуют положительному воздействию на центральную нервную систему.</w:t>
      </w:r>
    </w:p>
    <w:p w14:paraId="65589AE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Занятия скалолазанием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 длительное время нахождения на свежем воздухе, что в сочетании с физическими упражнениями является наиболее эффективной формой закаливания и благотворно влияет на укрепление здоровья, снижение заболеваемости, повышение устойчивости организма к меняющимся погодным условиям и повышением общего уровня работоспособности обучающихся.</w:t>
      </w:r>
    </w:p>
    <w:p w14:paraId="133AAD64" w14:textId="5144379B" w:rsidR="004357D2" w:rsidRPr="004C3789" w:rsidRDefault="004357D2" w:rsidP="004357D2">
      <w:pPr>
        <w:tabs>
          <w:tab w:val="left" w:pos="1775"/>
        </w:tabs>
        <w:spacing w:line="240" w:lineRule="auto"/>
        <w:ind w:firstLine="709"/>
        <w:contextualSpacing/>
        <w:rPr>
          <w:sz w:val="24"/>
          <w:szCs w:val="24"/>
        </w:rPr>
      </w:pPr>
      <w:r w:rsidRPr="004C3789">
        <w:rPr>
          <w:b/>
          <w:sz w:val="24"/>
          <w:szCs w:val="24"/>
        </w:rPr>
        <w:t>Целью изучения модуля</w:t>
      </w:r>
      <w:r w:rsidRPr="004C3789">
        <w:rPr>
          <w:sz w:val="24"/>
          <w:szCs w:val="24"/>
        </w:rPr>
        <w:t xml:space="preserve"> по скалолазанию является формирование </w:t>
      </w:r>
    </w:p>
    <w:p w14:paraId="4D1A8E46"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скалолазания.</w:t>
      </w:r>
    </w:p>
    <w:p w14:paraId="0ED0EF12" w14:textId="7B7C6D0F" w:rsidR="004357D2" w:rsidRPr="004C3789" w:rsidRDefault="004357D2" w:rsidP="004357D2">
      <w:pPr>
        <w:tabs>
          <w:tab w:val="left" w:pos="1775"/>
        </w:tabs>
        <w:spacing w:line="240" w:lineRule="auto"/>
        <w:ind w:firstLine="709"/>
        <w:contextualSpacing/>
        <w:rPr>
          <w:sz w:val="24"/>
          <w:szCs w:val="24"/>
        </w:rPr>
      </w:pPr>
      <w:r w:rsidRPr="004C3789">
        <w:rPr>
          <w:b/>
          <w:sz w:val="24"/>
          <w:szCs w:val="24"/>
        </w:rPr>
        <w:t>Задачами изучения модуля</w:t>
      </w:r>
      <w:r w:rsidRPr="004C3789">
        <w:rPr>
          <w:sz w:val="24"/>
          <w:szCs w:val="24"/>
        </w:rPr>
        <w:t xml:space="preserve"> по скалолазанию являются:</w:t>
      </w:r>
    </w:p>
    <w:p w14:paraId="00703EA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всестороннее гармоничное развитие обучающихся, увеличение объема </w:t>
      </w:r>
    </w:p>
    <w:p w14:paraId="6D1FB66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их двигательной активности;</w:t>
      </w:r>
    </w:p>
    <w:p w14:paraId="74A64AD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14:paraId="2A91036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освоение знаний о физической культуре и спорте в целом, и о скалолазании в частности;</w:t>
      </w:r>
    </w:p>
    <w:p w14:paraId="183D3BC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формирование общих представлений о скалолазании, о его возможностях и значении в процессе укрепления здоровья, физическом развитии и физической подготовке обучающихся;</w:t>
      </w:r>
    </w:p>
    <w:p w14:paraId="002BDAB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14:paraId="2D72CE5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формирование образовательного фундамента, основанного на знаниях </w:t>
      </w:r>
    </w:p>
    <w:p w14:paraId="28629EFF"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14:paraId="6A7A781F"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воспитание положительных качеств личности, норм коллективного взаимодействия и сотрудничества;</w:t>
      </w:r>
    </w:p>
    <w:p w14:paraId="775F352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скалолазания;</w:t>
      </w:r>
    </w:p>
    <w:p w14:paraId="1A86BE4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популяризация скалолазания среди подрастающего поколения, привлечение обучающихся, проявляющих повышенный интерес и способности к занятиям скалолазанием, в школьные спортивные клубы, секции, к участию в соревнованиях;</w:t>
      </w:r>
    </w:p>
    <w:p w14:paraId="3E3DC08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выявление, развитие и поддержка одаренных детей в области спорта.</w:t>
      </w:r>
    </w:p>
    <w:p w14:paraId="51467F5E" w14:textId="77777777" w:rsidR="004357D2" w:rsidRPr="004C3789" w:rsidRDefault="004357D2" w:rsidP="004357D2">
      <w:pPr>
        <w:tabs>
          <w:tab w:val="left" w:pos="1775"/>
        </w:tabs>
        <w:spacing w:line="240" w:lineRule="auto"/>
        <w:ind w:firstLine="709"/>
        <w:contextualSpacing/>
        <w:rPr>
          <w:sz w:val="24"/>
          <w:szCs w:val="24"/>
        </w:rPr>
      </w:pPr>
    </w:p>
    <w:p w14:paraId="620F8049" w14:textId="5D04818F" w:rsidR="004357D2" w:rsidRPr="004C3789" w:rsidRDefault="004357D2" w:rsidP="004357D2">
      <w:pPr>
        <w:tabs>
          <w:tab w:val="left" w:pos="1775"/>
        </w:tabs>
        <w:spacing w:line="240" w:lineRule="auto"/>
        <w:ind w:firstLine="709"/>
        <w:contextualSpacing/>
        <w:jc w:val="center"/>
        <w:rPr>
          <w:b/>
          <w:sz w:val="24"/>
          <w:szCs w:val="24"/>
        </w:rPr>
      </w:pPr>
      <w:r w:rsidRPr="004C3789">
        <w:rPr>
          <w:b/>
          <w:sz w:val="24"/>
          <w:szCs w:val="24"/>
        </w:rPr>
        <w:t>Место и роль модуля по скалолазанию.</w:t>
      </w:r>
    </w:p>
    <w:p w14:paraId="10EB2039" w14:textId="77777777" w:rsidR="004357D2" w:rsidRPr="004C3789" w:rsidRDefault="004357D2" w:rsidP="004357D2">
      <w:pPr>
        <w:tabs>
          <w:tab w:val="left" w:pos="1775"/>
        </w:tabs>
        <w:spacing w:line="240" w:lineRule="auto"/>
        <w:ind w:firstLine="709"/>
        <w:contextualSpacing/>
        <w:jc w:val="center"/>
        <w:rPr>
          <w:b/>
          <w:sz w:val="24"/>
          <w:szCs w:val="24"/>
        </w:rPr>
      </w:pPr>
    </w:p>
    <w:p w14:paraId="07B965C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Модуль по скалолазанию доступен для освоения всем обучающимся, независимо от уровня их физического развития и гендерных особенностей, </w:t>
      </w:r>
    </w:p>
    <w:p w14:paraId="6E828DC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 расширяет спектр физкультурно-спортивных направлений в общеобразовательных организациях.</w:t>
      </w:r>
    </w:p>
    <w:p w14:paraId="21853F1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Специфика модуля по скалолазанию сочетается практически со всеми базовыми видами спорта, входящими в изучение физической культуры </w:t>
      </w:r>
    </w:p>
    <w:p w14:paraId="0FD239B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0EFBD0B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Интеграция модуля по скалолазанию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D836DD2" w14:textId="35555A26" w:rsidR="004357D2" w:rsidRPr="004C3789" w:rsidRDefault="004357D2" w:rsidP="004357D2">
      <w:pPr>
        <w:tabs>
          <w:tab w:val="left" w:pos="1775"/>
        </w:tabs>
        <w:spacing w:line="240" w:lineRule="auto"/>
        <w:ind w:firstLine="709"/>
        <w:contextualSpacing/>
        <w:rPr>
          <w:b/>
          <w:sz w:val="24"/>
          <w:szCs w:val="24"/>
        </w:rPr>
      </w:pPr>
      <w:r w:rsidRPr="004C3789">
        <w:rPr>
          <w:b/>
          <w:sz w:val="24"/>
          <w:szCs w:val="24"/>
        </w:rPr>
        <w:t>Модуль по скалолазанию может быть реализован в следующих вариантах:</w:t>
      </w:r>
    </w:p>
    <w:p w14:paraId="661913F6"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скалолазанию с выбором различных элементов скалолазания, с учетом возраста и физической подготовленности обучающихся;</w:t>
      </w:r>
    </w:p>
    <w:p w14:paraId="6B1FBC2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в виде целостного последовательного учебного модуля, изучаемого </w:t>
      </w:r>
    </w:p>
    <w:p w14:paraId="3B82F53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2A0559E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7F122119" w14:textId="12A51E59" w:rsidR="004357D2" w:rsidRPr="004C3789" w:rsidRDefault="004357D2" w:rsidP="004357D2">
      <w:pPr>
        <w:tabs>
          <w:tab w:val="left" w:pos="1775"/>
        </w:tabs>
        <w:spacing w:line="240" w:lineRule="auto"/>
        <w:ind w:firstLine="709"/>
        <w:contextualSpacing/>
        <w:rPr>
          <w:b/>
          <w:sz w:val="24"/>
          <w:szCs w:val="24"/>
        </w:rPr>
      </w:pPr>
    </w:p>
    <w:p w14:paraId="638A0AA1" w14:textId="74CB80A9" w:rsidR="00E54748" w:rsidRPr="004C3789" w:rsidRDefault="00E54748" w:rsidP="004357D2">
      <w:pPr>
        <w:tabs>
          <w:tab w:val="left" w:pos="1775"/>
        </w:tabs>
        <w:spacing w:line="240" w:lineRule="auto"/>
        <w:ind w:firstLine="709"/>
        <w:contextualSpacing/>
        <w:rPr>
          <w:b/>
          <w:sz w:val="24"/>
          <w:szCs w:val="24"/>
        </w:rPr>
      </w:pPr>
    </w:p>
    <w:p w14:paraId="3E13D0E6" w14:textId="77777777" w:rsidR="00E54748" w:rsidRPr="004C3789" w:rsidRDefault="00E54748" w:rsidP="004357D2">
      <w:pPr>
        <w:tabs>
          <w:tab w:val="left" w:pos="1775"/>
        </w:tabs>
        <w:spacing w:line="240" w:lineRule="auto"/>
        <w:ind w:firstLine="709"/>
        <w:contextualSpacing/>
        <w:rPr>
          <w:b/>
          <w:sz w:val="24"/>
          <w:szCs w:val="24"/>
        </w:rPr>
      </w:pPr>
    </w:p>
    <w:p w14:paraId="2A56CB7C" w14:textId="1049ECE7" w:rsidR="004357D2" w:rsidRPr="004C3789" w:rsidRDefault="004357D2" w:rsidP="004357D2">
      <w:pPr>
        <w:tabs>
          <w:tab w:val="left" w:pos="1775"/>
        </w:tabs>
        <w:spacing w:line="240" w:lineRule="auto"/>
        <w:ind w:firstLine="709"/>
        <w:contextualSpacing/>
        <w:jc w:val="center"/>
        <w:rPr>
          <w:sz w:val="24"/>
          <w:szCs w:val="24"/>
        </w:rPr>
      </w:pPr>
      <w:r w:rsidRPr="004C3789">
        <w:rPr>
          <w:b/>
          <w:sz w:val="24"/>
          <w:szCs w:val="24"/>
        </w:rPr>
        <w:t>Содержание модуля по скалолазанию</w:t>
      </w:r>
      <w:r w:rsidRPr="004C3789">
        <w:rPr>
          <w:sz w:val="24"/>
          <w:szCs w:val="24"/>
        </w:rPr>
        <w:t>.</w:t>
      </w:r>
    </w:p>
    <w:p w14:paraId="5EC9225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1) Знания о скалолазании.</w:t>
      </w:r>
    </w:p>
    <w:p w14:paraId="6537830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Названия и роль главных организаций мира, Европы, страны, региона занимающихся развитием скалолазания.</w:t>
      </w:r>
    </w:p>
    <w:p w14:paraId="1DAB77F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Выдающиеся отечественные и зарубежные скалолазы, тренеры, внесшие общий вклад в развитие и становление современного скалолазания.</w:t>
      </w:r>
    </w:p>
    <w:p w14:paraId="562539CF"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Официальный календарь соревнований и физкультурных мероприятий </w:t>
      </w:r>
    </w:p>
    <w:p w14:paraId="6D278B3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 скалолазанию, проводимых в Российской Федерации, в регионе для обучающихся образовательных организаций, на международном уровне. Детские соревнования по скалолазанию, проекты по скалолазанию для образовательных организаций и обучающихся.</w:t>
      </w:r>
    </w:p>
    <w:p w14:paraId="2113E49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Современные тенденции развития детского скалолазания.</w:t>
      </w:r>
    </w:p>
    <w:p w14:paraId="13345BA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Основные направления спортивного менеджмента и маркетинга </w:t>
      </w:r>
    </w:p>
    <w:p w14:paraId="5AABF7D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скалолазании.</w:t>
      </w:r>
    </w:p>
    <w:p w14:paraId="1250EB5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Современные правила организации и проведение соревнований </w:t>
      </w:r>
    </w:p>
    <w:p w14:paraId="4560834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 скалолазанию.</w:t>
      </w:r>
    </w:p>
    <w:p w14:paraId="229A0B0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Правила судейства соревнований по скалолазанию, роль и обязанности судейской бригады.</w:t>
      </w:r>
    </w:p>
    <w:p w14:paraId="0AA4B34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Правила ухода за инвентарем и спортивным оборудованием для скалолазания.</w:t>
      </w:r>
    </w:p>
    <w:p w14:paraId="6B7F629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Правила безопасной культуры занятий скалолазанием, поведения </w:t>
      </w:r>
    </w:p>
    <w:p w14:paraId="10F54D7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на соревнованиях в качестве зрителя или волонтера.</w:t>
      </w:r>
    </w:p>
    <w:p w14:paraId="2DA97A3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Характерные травмы скалолазов, методы и меры предупреждения травматизма во время занятий.</w:t>
      </w:r>
    </w:p>
    <w:p w14:paraId="59C25B5B"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Основы правильного питания и суточного пищевого рациона скалолазов.</w:t>
      </w:r>
    </w:p>
    <w:p w14:paraId="1037A7E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Влияние занятий скалолазанием на индивидуальные особенности физического развития и физической подготовленности организма.</w:t>
      </w:r>
    </w:p>
    <w:p w14:paraId="4231D7D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Влияние занятий скалолазанием на укрепление здоровья, повышение функциональных возможностей основных систем организма и развитие физических качеств.</w:t>
      </w:r>
    </w:p>
    <w:p w14:paraId="0D32E59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Основы организации здорового образа жизни средствами скалолазания, методы профилактики вредных привычек и асоциального ведомого поведения.</w:t>
      </w:r>
    </w:p>
    <w:p w14:paraId="749DD2E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Влияние занятий скалолазанием на формирование положительных качеств личности человека.</w:t>
      </w:r>
    </w:p>
    <w:p w14:paraId="65B1B37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Методы предупреждения и нивелирования конфликтных ситуаций во время занятий скалолазанием.</w:t>
      </w:r>
    </w:p>
    <w:p w14:paraId="6D3F2004"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Характеристика средств общей и специальной физической подготовки, применяемых в учебных занятиях с юными скалолазами.</w:t>
      </w:r>
    </w:p>
    <w:p w14:paraId="29BC2B5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Стратегия и тактика прохождения скалолазных трасс.</w:t>
      </w:r>
    </w:p>
    <w:p w14:paraId="32D7AC6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Основы обучения и выполнения различных технических и тактических действий в скалолазании и эффективность их применения во время лазания.</w:t>
      </w:r>
    </w:p>
    <w:p w14:paraId="16FDD8AB"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2) Способы самостоятельной деятельности.</w:t>
      </w:r>
    </w:p>
    <w:p w14:paraId="236DC52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Самоконтроль и его роль в учебной и соревновательной деятельности.</w:t>
      </w:r>
    </w:p>
    <w:p w14:paraId="4531496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Первые признаки утомления. Средства восстановления после физической нагрузки, приемы массажа и самомассажа после физической нагрузки и (или) во время занятий скалолазанием.</w:t>
      </w:r>
    </w:p>
    <w:p w14:paraId="0ED8CA6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Контроль за физической нагрузкой, самоконтроль физического развития; анализ своих показатели и сопоставление их со среднестатистическими данными.</w:t>
      </w:r>
    </w:p>
    <w:p w14:paraId="2DD9CC2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Правила личной гигиены, требования к спортивной одежде и обуви </w:t>
      </w:r>
    </w:p>
    <w:p w14:paraId="1779BBE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для занятий скалолазанием.</w:t>
      </w:r>
    </w:p>
    <w:p w14:paraId="342953B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Правила ухода за спортивным инвентарем и оборудованием.</w:t>
      </w:r>
    </w:p>
    <w:p w14:paraId="307CACE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Составление индивидуальных планов (траектории роста) физической подготовленности.</w:t>
      </w:r>
    </w:p>
    <w:p w14:paraId="3A02009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План индивидуальных занятий скалолазанием.</w:t>
      </w:r>
    </w:p>
    <w:p w14:paraId="79DCB50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Организация (с помощью учителя) и проведение общеразвивающей </w:t>
      </w:r>
    </w:p>
    <w:p w14:paraId="2319E58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 специальной разминки скалолаза.</w:t>
      </w:r>
    </w:p>
    <w:p w14:paraId="3386211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Индивидуальные комплексы общеразвивающих, оздоровительных </w:t>
      </w:r>
    </w:p>
    <w:p w14:paraId="3BAF3A2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 корригирующих упражнений.</w:t>
      </w:r>
    </w:p>
    <w:p w14:paraId="4C57C89B"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Закаливающие процедуры.</w:t>
      </w:r>
    </w:p>
    <w:p w14:paraId="5EB7D09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Организация и проведение различных частей урока, занятия, различных форм двигательной активности со средствами скалолазания (игры со сверстниками).</w:t>
      </w:r>
    </w:p>
    <w:p w14:paraId="4CCA8C2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Подвижные игры и эстафеты с элементами скалолазания.</w:t>
      </w:r>
    </w:p>
    <w:p w14:paraId="117040D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Контрольно-тестовые упражнения.</w:t>
      </w:r>
    </w:p>
    <w:p w14:paraId="1A751FB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Дневник самонаблюдения за показателями физического развития, развития физических качеств и состояния здоровья. Методика проведения наблюдения за динамикой показателей физического развития.</w:t>
      </w:r>
    </w:p>
    <w:p w14:paraId="1A4DDF76"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Подбор физических упражнений для развития физических качеств скалолаза.</w:t>
      </w:r>
    </w:p>
    <w:p w14:paraId="388265A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Методические принципы построения частей урока (занятия) по скалолазанию.</w:t>
      </w:r>
    </w:p>
    <w:p w14:paraId="7D82321F"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3) Физическое совершенствование.</w:t>
      </w:r>
    </w:p>
    <w:p w14:paraId="06C9BE8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Подбор и составление комплексов общеразвивающих упражнений.</w:t>
      </w:r>
    </w:p>
    <w:p w14:paraId="049F373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Проектирование комплексов упражнений и (или) части занятия (разминка, подготовительная, основная, заключительная часть; групповое занятие).</w:t>
      </w:r>
    </w:p>
    <w:p w14:paraId="6B15B0E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Технические и тактические действия в скалолазании, изученные на уровне начального общего образования.</w:t>
      </w:r>
    </w:p>
    <w:p w14:paraId="3A2FDCF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Подвижные игры и эстафеты специальной направленности.</w:t>
      </w:r>
    </w:p>
    <w:p w14:paraId="593DBEB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Техника лазания. </w:t>
      </w:r>
    </w:p>
    <w:p w14:paraId="30CB108F"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Элементы работы ног на различном рельефе повышенной сложности, типы хватов, технические движения и элементы повышенной сложности.</w:t>
      </w:r>
    </w:p>
    <w:p w14:paraId="794704C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Лазание на плоскостях с различным углом наклона (положительные стенки, вертикали, стенки с отрицательным уклоном до 70 градусов).</w:t>
      </w:r>
    </w:p>
    <w:p w14:paraId="348E52E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Лазание с различным темпом и скоростью перемещения.</w:t>
      </w:r>
    </w:p>
    <w:p w14:paraId="530F4C3F"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Сложно-координационные технические элементы повышенной сложности.</w:t>
      </w:r>
    </w:p>
    <w:p w14:paraId="0CECEF0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Учебные соревнования по скалолазанию.</w:t>
      </w:r>
    </w:p>
    <w:p w14:paraId="789B50E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Участие в физкультурно-оздоровительных и спортивных мероприятиях </w:t>
      </w:r>
    </w:p>
    <w:p w14:paraId="797AF0C6"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по скалолазанию (проект «Скалолазание в школе», различных детских соревнованиях по скалолазанию в разных дисциплинах).</w:t>
      </w:r>
    </w:p>
    <w:p w14:paraId="7C73D3BD" w14:textId="400C7B9D" w:rsidR="004357D2" w:rsidRPr="004C3789" w:rsidRDefault="004357D2" w:rsidP="004357D2">
      <w:pPr>
        <w:tabs>
          <w:tab w:val="left" w:pos="1775"/>
        </w:tabs>
        <w:spacing w:line="240" w:lineRule="auto"/>
        <w:ind w:firstLine="709"/>
        <w:contextualSpacing/>
        <w:rPr>
          <w:b/>
          <w:sz w:val="24"/>
          <w:szCs w:val="24"/>
        </w:rPr>
      </w:pPr>
      <w:r w:rsidRPr="004C3789">
        <w:rPr>
          <w:b/>
          <w:sz w:val="24"/>
          <w:szCs w:val="24"/>
        </w:rPr>
        <w:t>Содержание модуля по скалолазанию направлено на достижение обучающимися личностных, метапредметных и предметных результатов обучения.</w:t>
      </w:r>
    </w:p>
    <w:p w14:paraId="028EE496" w14:textId="40A553E2" w:rsidR="004357D2" w:rsidRPr="004C3789" w:rsidRDefault="004357D2" w:rsidP="004357D2">
      <w:pPr>
        <w:tabs>
          <w:tab w:val="left" w:pos="1775"/>
        </w:tabs>
        <w:spacing w:line="240" w:lineRule="auto"/>
        <w:ind w:firstLine="709"/>
        <w:contextualSpacing/>
        <w:rPr>
          <w:b/>
          <w:sz w:val="24"/>
          <w:szCs w:val="24"/>
        </w:rPr>
      </w:pPr>
      <w:r w:rsidRPr="004C3789">
        <w:rPr>
          <w:b/>
          <w:sz w:val="24"/>
          <w:szCs w:val="24"/>
        </w:rPr>
        <w:t>При изучении модуля по скалолазанию на уровне основного общего образования у обучающихся будут сформированы следующие личностные результаты:</w:t>
      </w:r>
    </w:p>
    <w:p w14:paraId="3EE409C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скалолазания;</w:t>
      </w:r>
    </w:p>
    <w:p w14:paraId="4D574B5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14:paraId="28F14C3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«скалолазание»;</w:t>
      </w:r>
    </w:p>
    <w:p w14:paraId="4C0612D4"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00D2CF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проявление положительных качеств личности и управление своими эмоциями в различных ситуациях и условиях; </w:t>
      </w:r>
    </w:p>
    <w:p w14:paraId="3483441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осознанное, уважительное и доброжелательное отношение к сверстникам и педагогам.</w:t>
      </w:r>
    </w:p>
    <w:p w14:paraId="2AD90FD0" w14:textId="2C7FD060" w:rsidR="004357D2" w:rsidRPr="004C3789" w:rsidRDefault="004357D2" w:rsidP="004357D2">
      <w:pPr>
        <w:tabs>
          <w:tab w:val="left" w:pos="1775"/>
        </w:tabs>
        <w:spacing w:line="240" w:lineRule="auto"/>
        <w:ind w:firstLine="709"/>
        <w:contextualSpacing/>
        <w:rPr>
          <w:b/>
          <w:sz w:val="24"/>
          <w:szCs w:val="24"/>
        </w:rPr>
      </w:pPr>
      <w:r w:rsidRPr="004C3789">
        <w:rPr>
          <w:b/>
          <w:sz w:val="24"/>
          <w:szCs w:val="24"/>
        </w:rPr>
        <w:t>При изучении модуля по скалолазанию на уровне основного общего образования у обучающихся будут сформированы следующие метапредметные результаты:</w:t>
      </w:r>
    </w:p>
    <w:p w14:paraId="64405B0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скалолазанию;</w:t>
      </w:r>
    </w:p>
    <w:p w14:paraId="13F10BC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215DFB9B"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2D8A3E2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665E8B43" w14:textId="77777777" w:rsidR="004357D2" w:rsidRPr="004C3789" w:rsidRDefault="004357D2" w:rsidP="004357D2">
      <w:pPr>
        <w:tabs>
          <w:tab w:val="left" w:pos="1775"/>
        </w:tabs>
        <w:spacing w:line="240" w:lineRule="auto"/>
        <w:ind w:firstLine="709"/>
        <w:contextualSpacing/>
        <w:rPr>
          <w:b/>
          <w:sz w:val="24"/>
          <w:szCs w:val="24"/>
        </w:rPr>
      </w:pPr>
    </w:p>
    <w:p w14:paraId="2B7E4325" w14:textId="26C4C8F8" w:rsidR="004357D2" w:rsidRPr="004C3789" w:rsidRDefault="004357D2" w:rsidP="004357D2">
      <w:pPr>
        <w:tabs>
          <w:tab w:val="left" w:pos="1775"/>
        </w:tabs>
        <w:spacing w:line="240" w:lineRule="auto"/>
        <w:ind w:firstLine="709"/>
        <w:contextualSpacing/>
        <w:rPr>
          <w:b/>
          <w:sz w:val="24"/>
          <w:szCs w:val="24"/>
        </w:rPr>
      </w:pPr>
      <w:r w:rsidRPr="004C3789">
        <w:rPr>
          <w:b/>
          <w:sz w:val="24"/>
          <w:szCs w:val="24"/>
        </w:rPr>
        <w:t>При изучении модуля по скалолазанию на уровне основного общего образования у обучающихся будут сформированы следующие предметные результаты:</w:t>
      </w:r>
    </w:p>
    <w:p w14:paraId="25E29D0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сформированность представлений о роли и значении занятий скалолазанием как средством укрепления здоровья, закаливания и развития физических качеств человека;</w:t>
      </w:r>
    </w:p>
    <w:p w14:paraId="01AF3DC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сформированность знаний по истории возникновения скалолазания, достижениях национальной сборной команды страны по скалолазанию </w:t>
      </w:r>
    </w:p>
    <w:p w14:paraId="3AE10D0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на чемпионатах мира, чемпионатах Европы, Олимпийских играх, о легендарных отечественных и зарубежных скалолазах и тренерах;</w:t>
      </w:r>
    </w:p>
    <w:p w14:paraId="66BC8474"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сформированность представлений о спортивных дисциплинах скалолазания и основных правилах соревнований по скалолазанию;</w:t>
      </w:r>
    </w:p>
    <w:p w14:paraId="6932439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сформированность навыков безопасного поведения во время занятий скалолазанием и посещений соревнований по скалолазанию; </w:t>
      </w:r>
    </w:p>
    <w:p w14:paraId="48589FF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сформированность знаний и соблюдение правил личной гигиены, требований к спортивной одежде, обуви и спортивному инвентарю для занятий скалолазанием;</w:t>
      </w:r>
    </w:p>
    <w:p w14:paraId="0AFDE74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сформированность базовых навыков самоконтроля и наблюдения за своим физическим состоянием и величиной физических нагрузок;</w:t>
      </w:r>
    </w:p>
    <w:p w14:paraId="499F58A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14:paraId="0117E24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14:paraId="0C512DD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14:paraId="2159503A"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 перемещаться по скалодрому различным темпом, а также правильно осуществлять приземления при прыжках, срывах и падениях;</w:t>
      </w:r>
    </w:p>
    <w:p w14:paraId="7A67975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знание, умение работы со снаряжением и оборудованием необходимым </w:t>
      </w:r>
    </w:p>
    <w:p w14:paraId="7326247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для скалолазания в различных дисциплинах; </w:t>
      </w:r>
    </w:p>
    <w:p w14:paraId="19518D2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знание техники безопасности при работе на скалодроме во время тренировочного процесса и соревновательной деятельности;</w:t>
      </w:r>
    </w:p>
    <w:p w14:paraId="689FB866"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способность концентрировать свое внимание на базовых элементах техники движений в различных дисциплинах скалолазания, уметь устранять ошибки после подсказки учителя;</w:t>
      </w:r>
    </w:p>
    <w:p w14:paraId="52720E9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участие в контрольных занятиях и учебных соревнованиях по скалолазанию;</w:t>
      </w:r>
    </w:p>
    <w:p w14:paraId="7CA6F2D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 скалолаза;</w:t>
      </w:r>
    </w:p>
    <w:p w14:paraId="2BBF64E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14:paraId="069B95D4" w14:textId="1395332D" w:rsidR="004357D2" w:rsidRPr="004C3789" w:rsidRDefault="004357D2" w:rsidP="00E54748">
      <w:pPr>
        <w:tabs>
          <w:tab w:val="left" w:pos="1775"/>
        </w:tabs>
        <w:spacing w:line="240" w:lineRule="auto"/>
        <w:ind w:firstLine="709"/>
        <w:contextualSpacing/>
        <w:rPr>
          <w:sz w:val="24"/>
          <w:szCs w:val="24"/>
        </w:rPr>
      </w:pPr>
      <w:r w:rsidRPr="004C3789">
        <w:rPr>
          <w:sz w:val="24"/>
          <w:szCs w:val="24"/>
        </w:rP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w:t>
      </w:r>
      <w:r w:rsidR="00E54748" w:rsidRPr="004C3789">
        <w:rPr>
          <w:sz w:val="24"/>
          <w:szCs w:val="24"/>
        </w:rPr>
        <w:t>ости на занятиях скалолазанием.</w:t>
      </w:r>
    </w:p>
    <w:p w14:paraId="399CDD51" w14:textId="77777777" w:rsidR="004357D2" w:rsidRPr="004C3789" w:rsidRDefault="004357D2" w:rsidP="004357D2">
      <w:pPr>
        <w:tabs>
          <w:tab w:val="left" w:pos="1775"/>
        </w:tabs>
        <w:spacing w:line="240" w:lineRule="auto"/>
        <w:ind w:firstLine="709"/>
        <w:contextualSpacing/>
        <w:rPr>
          <w:sz w:val="24"/>
          <w:szCs w:val="24"/>
        </w:rPr>
      </w:pPr>
    </w:p>
    <w:p w14:paraId="61B188B3" w14:textId="29D4604D" w:rsidR="004357D2" w:rsidRPr="004C3789" w:rsidRDefault="004357D2" w:rsidP="004357D2">
      <w:pPr>
        <w:tabs>
          <w:tab w:val="left" w:pos="1775"/>
        </w:tabs>
        <w:spacing w:line="240" w:lineRule="auto"/>
        <w:ind w:firstLine="709"/>
        <w:contextualSpacing/>
        <w:jc w:val="center"/>
        <w:rPr>
          <w:b/>
          <w:sz w:val="24"/>
          <w:szCs w:val="24"/>
        </w:rPr>
      </w:pPr>
      <w:r w:rsidRPr="004C3789">
        <w:rPr>
          <w:b/>
          <w:sz w:val="24"/>
          <w:szCs w:val="24"/>
        </w:rPr>
        <w:t>Модуль «Спортивный туризм».</w:t>
      </w:r>
    </w:p>
    <w:p w14:paraId="72D62366" w14:textId="303FBB2D" w:rsidR="004357D2" w:rsidRPr="004C3789" w:rsidRDefault="004357D2" w:rsidP="004357D2">
      <w:pPr>
        <w:tabs>
          <w:tab w:val="left" w:pos="1775"/>
        </w:tabs>
        <w:spacing w:line="240" w:lineRule="auto"/>
        <w:ind w:firstLine="709"/>
        <w:contextualSpacing/>
        <w:jc w:val="center"/>
        <w:rPr>
          <w:sz w:val="24"/>
          <w:szCs w:val="24"/>
        </w:rPr>
      </w:pPr>
      <w:r w:rsidRPr="004C3789">
        <w:rPr>
          <w:sz w:val="24"/>
          <w:szCs w:val="24"/>
        </w:rPr>
        <w:t>Пояснительная записка модуля «Спортивный туризм».</w:t>
      </w:r>
    </w:p>
    <w:p w14:paraId="17FC7103" w14:textId="77777777" w:rsidR="004357D2" w:rsidRPr="004C3789" w:rsidRDefault="004357D2" w:rsidP="004357D2">
      <w:pPr>
        <w:tabs>
          <w:tab w:val="left" w:pos="1775"/>
        </w:tabs>
        <w:spacing w:line="240" w:lineRule="auto"/>
        <w:ind w:firstLine="709"/>
        <w:contextualSpacing/>
        <w:jc w:val="center"/>
        <w:rPr>
          <w:sz w:val="24"/>
          <w:szCs w:val="24"/>
        </w:rPr>
      </w:pPr>
    </w:p>
    <w:p w14:paraId="1C19013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Модуль «Спортивный туризм» (далее – модуль по спортивному туризму, спортивный туризм)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65113F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Спортивный туризм является универсальным средством физического воспитания и способствует гармоничному развитию, укреплению здоровья обучающихся. В образовательном процессе средства туризма содействуют практическому закреплению знаний многих изучаемых предметов образовательной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14:paraId="6F77DB4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Спортивный туризм выделяется среди других командных видов спорта своей экономической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Спортивный туризм можно организовать в смешанных группах для мальчиков и девочек, как в зале, так и на открытом воздухе в условиях природной среды.</w:t>
      </w:r>
    </w:p>
    <w:p w14:paraId="6423DF86" w14:textId="302ACC43" w:rsidR="004357D2" w:rsidRPr="004C3789" w:rsidRDefault="004357D2" w:rsidP="004357D2">
      <w:pPr>
        <w:tabs>
          <w:tab w:val="left" w:pos="1775"/>
        </w:tabs>
        <w:spacing w:line="240" w:lineRule="auto"/>
        <w:ind w:firstLine="709"/>
        <w:contextualSpacing/>
        <w:rPr>
          <w:sz w:val="24"/>
          <w:szCs w:val="24"/>
        </w:rPr>
      </w:pPr>
      <w:r w:rsidRPr="004C3789">
        <w:rPr>
          <w:b/>
          <w:sz w:val="24"/>
          <w:szCs w:val="24"/>
        </w:rPr>
        <w:t>Целью изучения модуля</w:t>
      </w:r>
      <w:r w:rsidRPr="004C3789">
        <w:rPr>
          <w:sz w:val="24"/>
          <w:szCs w:val="24"/>
        </w:rPr>
        <w:t xml:space="preserve"> по спортивному туризму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14:paraId="4F430274" w14:textId="5101A98A" w:rsidR="004357D2" w:rsidRPr="004C3789" w:rsidRDefault="004357D2" w:rsidP="004357D2">
      <w:pPr>
        <w:tabs>
          <w:tab w:val="left" w:pos="1775"/>
        </w:tabs>
        <w:spacing w:line="240" w:lineRule="auto"/>
        <w:ind w:firstLine="709"/>
        <w:contextualSpacing/>
        <w:rPr>
          <w:sz w:val="24"/>
          <w:szCs w:val="24"/>
        </w:rPr>
      </w:pPr>
      <w:r w:rsidRPr="004C3789">
        <w:rPr>
          <w:b/>
          <w:sz w:val="24"/>
          <w:szCs w:val="24"/>
        </w:rPr>
        <w:t>Задачами изучения модуля</w:t>
      </w:r>
      <w:r w:rsidRPr="004C3789">
        <w:rPr>
          <w:sz w:val="24"/>
          <w:szCs w:val="24"/>
        </w:rPr>
        <w:t xml:space="preserve"> по спортивному туризму являются:</w:t>
      </w:r>
    </w:p>
    <w:p w14:paraId="58C1EFC2"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всестороннее гармоничное развитие обучающихся, увеличение объема </w:t>
      </w:r>
    </w:p>
    <w:p w14:paraId="2317DA9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их двигательной активности;</w:t>
      </w:r>
    </w:p>
    <w:p w14:paraId="6529A90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w:t>
      </w:r>
    </w:p>
    <w:p w14:paraId="0A4620A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спортивном туризме;</w:t>
      </w:r>
    </w:p>
    <w:p w14:paraId="3F6049F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освоение знаний о физической культуре и спорте в целом, истории развития спортивного туризма в частности;</w:t>
      </w:r>
    </w:p>
    <w:p w14:paraId="6C035124"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формирование общих представлений о спортивном туризме, </w:t>
      </w:r>
    </w:p>
    <w:p w14:paraId="564CB0F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 его возможностях и значении в процессе укрепления здоровья, физическом развитии и физической подготовке обучающихся;</w:t>
      </w:r>
    </w:p>
    <w:p w14:paraId="572CBF87"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формирование образовательного базиса, основанного как на знаниях </w:t>
      </w:r>
    </w:p>
    <w:p w14:paraId="6ABC7DC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5C33008E"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14:paraId="2BA934AF"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воспитание положительных качеств личности, норм коллективного взаимодействия и сотрудничества;</w:t>
      </w:r>
    </w:p>
    <w:p w14:paraId="1556E309"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спортивного туризма;</w:t>
      </w:r>
    </w:p>
    <w:p w14:paraId="4150925B"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выявление, развитие и поддержка одаренных детей в области спорта.</w:t>
      </w:r>
    </w:p>
    <w:p w14:paraId="416C5AE3" w14:textId="77777777" w:rsidR="00E54748" w:rsidRPr="004C3789" w:rsidRDefault="00E54748" w:rsidP="00963229">
      <w:pPr>
        <w:tabs>
          <w:tab w:val="left" w:pos="1775"/>
        </w:tabs>
        <w:spacing w:line="240" w:lineRule="auto"/>
        <w:ind w:firstLine="709"/>
        <w:contextualSpacing/>
        <w:jc w:val="center"/>
        <w:rPr>
          <w:b/>
          <w:sz w:val="24"/>
          <w:szCs w:val="24"/>
        </w:rPr>
      </w:pPr>
    </w:p>
    <w:p w14:paraId="4B0B8ED7" w14:textId="1B9F181A" w:rsidR="004357D2" w:rsidRPr="004C3789" w:rsidRDefault="004357D2" w:rsidP="00963229">
      <w:pPr>
        <w:tabs>
          <w:tab w:val="left" w:pos="1775"/>
        </w:tabs>
        <w:spacing w:line="240" w:lineRule="auto"/>
        <w:ind w:firstLine="709"/>
        <w:contextualSpacing/>
        <w:jc w:val="center"/>
        <w:rPr>
          <w:b/>
          <w:sz w:val="24"/>
          <w:szCs w:val="24"/>
        </w:rPr>
      </w:pPr>
      <w:r w:rsidRPr="004C3789">
        <w:rPr>
          <w:b/>
          <w:sz w:val="24"/>
          <w:szCs w:val="24"/>
        </w:rPr>
        <w:t>Место и роль модуля по спортивному туризму.</w:t>
      </w:r>
    </w:p>
    <w:p w14:paraId="74EB48F6" w14:textId="77777777" w:rsidR="00963229" w:rsidRPr="004C3789" w:rsidRDefault="00963229" w:rsidP="004357D2">
      <w:pPr>
        <w:tabs>
          <w:tab w:val="left" w:pos="1775"/>
        </w:tabs>
        <w:spacing w:line="240" w:lineRule="auto"/>
        <w:ind w:firstLine="709"/>
        <w:contextualSpacing/>
        <w:rPr>
          <w:sz w:val="24"/>
          <w:szCs w:val="24"/>
        </w:rPr>
      </w:pPr>
    </w:p>
    <w:p w14:paraId="1573A985" w14:textId="03A891BA" w:rsidR="004357D2" w:rsidRPr="004C3789" w:rsidRDefault="004357D2" w:rsidP="004357D2">
      <w:pPr>
        <w:tabs>
          <w:tab w:val="left" w:pos="1775"/>
        </w:tabs>
        <w:spacing w:line="240" w:lineRule="auto"/>
        <w:ind w:firstLine="709"/>
        <w:contextualSpacing/>
        <w:rPr>
          <w:sz w:val="24"/>
          <w:szCs w:val="24"/>
        </w:rPr>
      </w:pPr>
      <w:r w:rsidRPr="004C3789">
        <w:rPr>
          <w:sz w:val="24"/>
          <w:szCs w:val="24"/>
        </w:rPr>
        <w:t>Модуль по спортивному туризму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113B1DE0"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Специфика модуля по спортивному туризму сочетается практически со всеми базовыми видами спорта, входящими в изучение физической культуры </w:t>
      </w:r>
    </w:p>
    <w:p w14:paraId="23F5C396"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265D2796"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Интеграция модуля по спортивному туризму поможет обучающимся </w:t>
      </w:r>
    </w:p>
    <w:p w14:paraId="5EC47404"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14B9AE8" w14:textId="77777777" w:rsidR="00963229" w:rsidRPr="004C3789" w:rsidRDefault="00963229" w:rsidP="00963229">
      <w:pPr>
        <w:tabs>
          <w:tab w:val="left" w:pos="1775"/>
        </w:tabs>
        <w:spacing w:line="240" w:lineRule="auto"/>
        <w:ind w:firstLine="709"/>
        <w:contextualSpacing/>
        <w:rPr>
          <w:b/>
          <w:sz w:val="24"/>
          <w:szCs w:val="24"/>
        </w:rPr>
      </w:pPr>
    </w:p>
    <w:p w14:paraId="6E00D21F" w14:textId="63FA3838" w:rsidR="004357D2" w:rsidRPr="004C3789" w:rsidRDefault="004357D2" w:rsidP="00963229">
      <w:pPr>
        <w:tabs>
          <w:tab w:val="left" w:pos="1775"/>
        </w:tabs>
        <w:spacing w:line="240" w:lineRule="auto"/>
        <w:ind w:firstLine="709"/>
        <w:contextualSpacing/>
        <w:rPr>
          <w:b/>
          <w:sz w:val="24"/>
          <w:szCs w:val="24"/>
        </w:rPr>
      </w:pPr>
      <w:r w:rsidRPr="004C3789">
        <w:rPr>
          <w:b/>
          <w:sz w:val="24"/>
          <w:szCs w:val="24"/>
        </w:rPr>
        <w:t>Модуль по спортивному</w:t>
      </w:r>
      <w:r w:rsidR="00963229" w:rsidRPr="004C3789">
        <w:rPr>
          <w:b/>
          <w:sz w:val="24"/>
          <w:szCs w:val="24"/>
        </w:rPr>
        <w:t xml:space="preserve"> туризму может быть реализован </w:t>
      </w:r>
      <w:r w:rsidRPr="004C3789">
        <w:rPr>
          <w:b/>
          <w:sz w:val="24"/>
          <w:szCs w:val="24"/>
        </w:rPr>
        <w:t>в следующих вариантах:</w:t>
      </w:r>
    </w:p>
    <w:p w14:paraId="3089D1A5"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спортивному туризму с выбором различных элементов спортивного туризма, с учетом возраста и физической подготовленности обучающихся (с соответствующей дозировкой и интенсивностью);</w:t>
      </w:r>
    </w:p>
    <w:p w14:paraId="323C6D73"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533FABB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50BA94B6" w14:textId="77777777" w:rsidR="00963229" w:rsidRPr="004C3789" w:rsidRDefault="00963229" w:rsidP="004357D2">
      <w:pPr>
        <w:tabs>
          <w:tab w:val="left" w:pos="1775"/>
        </w:tabs>
        <w:spacing w:line="240" w:lineRule="auto"/>
        <w:ind w:firstLine="709"/>
        <w:contextualSpacing/>
        <w:rPr>
          <w:b/>
          <w:sz w:val="24"/>
          <w:szCs w:val="24"/>
        </w:rPr>
      </w:pPr>
    </w:p>
    <w:p w14:paraId="4CAA9A1D" w14:textId="5ABAF0F4" w:rsidR="004357D2" w:rsidRPr="004C3789" w:rsidRDefault="004357D2" w:rsidP="00963229">
      <w:pPr>
        <w:tabs>
          <w:tab w:val="left" w:pos="1775"/>
        </w:tabs>
        <w:spacing w:line="240" w:lineRule="auto"/>
        <w:ind w:firstLine="709"/>
        <w:contextualSpacing/>
        <w:jc w:val="center"/>
        <w:rPr>
          <w:b/>
          <w:sz w:val="24"/>
          <w:szCs w:val="24"/>
        </w:rPr>
      </w:pPr>
      <w:r w:rsidRPr="004C3789">
        <w:rPr>
          <w:b/>
          <w:sz w:val="24"/>
          <w:szCs w:val="24"/>
        </w:rPr>
        <w:t>Содержание модуля по спортивному туризму.</w:t>
      </w:r>
    </w:p>
    <w:p w14:paraId="47E72B31"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1) Знания о спортивном туризме.</w:t>
      </w:r>
    </w:p>
    <w:p w14:paraId="0A70DCC8"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 xml:space="preserve">История зарождения спортивного туризма. Известные отечественные спортивные туристы и тренеры. Современное состояние спортивного туризма </w:t>
      </w:r>
    </w:p>
    <w:p w14:paraId="26D2A04D"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в Российской Федерации. Место спортивного туризма в Единой всероссийской спортивной классификации. Понятие спортивных федераций по спортивному туризму как общественных организаций. Сильнейшие спортсмены и тренеры в современном спортивном туризме.</w:t>
      </w:r>
    </w:p>
    <w:p w14:paraId="795C73EC" w14:textId="77777777" w:rsidR="004357D2" w:rsidRPr="004C3789" w:rsidRDefault="004357D2" w:rsidP="004357D2">
      <w:pPr>
        <w:tabs>
          <w:tab w:val="left" w:pos="1775"/>
        </w:tabs>
        <w:spacing w:line="240" w:lineRule="auto"/>
        <w:ind w:firstLine="709"/>
        <w:contextualSpacing/>
        <w:rPr>
          <w:sz w:val="24"/>
          <w:szCs w:val="24"/>
        </w:rPr>
      </w:pPr>
      <w:r w:rsidRPr="004C3789">
        <w:rPr>
          <w:sz w:val="24"/>
          <w:szCs w:val="24"/>
        </w:rPr>
        <w:t>Официальные правила соревнований по спортивному туризму. Регионы Российской Федерации, развивающие спортивный туризм, команды-победители всероссийских соревнований.</w:t>
      </w:r>
    </w:p>
    <w:p w14:paraId="7B34D42D" w14:textId="6AD82FA6" w:rsidR="006824AF" w:rsidRPr="004C3789" w:rsidRDefault="004357D2" w:rsidP="004357D2">
      <w:pPr>
        <w:tabs>
          <w:tab w:val="left" w:pos="1775"/>
        </w:tabs>
        <w:spacing w:line="240" w:lineRule="auto"/>
        <w:ind w:firstLine="709"/>
        <w:contextualSpacing/>
        <w:rPr>
          <w:sz w:val="24"/>
          <w:szCs w:val="24"/>
        </w:rPr>
      </w:pPr>
      <w:r w:rsidRPr="004C3789">
        <w:rPr>
          <w:sz w:val="24"/>
          <w:szCs w:val="24"/>
        </w:rPr>
        <w:t>Влияние занятий спортивным туризмом на формирование положительных качеств личности человека (воли, смелости, гражданского патриотизма, трудолюбия, честности, сознательности, выдержки, решительности, настойчивости, этических норм поведения).</w:t>
      </w:r>
    </w:p>
    <w:p w14:paraId="301B180C"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Виды спортивного туризма (пешеходный, горный, водный, лыжный, велосипедный, авто-мото, конный, спелео и другие). Основные понятия о маршрутах и дистанциях в туризме, снаряжении и инвентаре.</w:t>
      </w:r>
    </w:p>
    <w:p w14:paraId="1A764B05"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Распределение обязанностей юных туристов при формировании туристкой группы.</w:t>
      </w:r>
    </w:p>
    <w:p w14:paraId="4728BD4E"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безопасного поведения во время занятий спортивным туризмом. Характерные травмы туристов и мероприятия по их предупреждению.</w:t>
      </w:r>
    </w:p>
    <w:p w14:paraId="00F345E9"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Режим дня при занятиях спортивным туризмом. Правила личной гигиены во время занятий спортивным туризмом.</w:t>
      </w:r>
    </w:p>
    <w:p w14:paraId="0FCDB6B1"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подбора физических упражнений для развития физических качеств туристов. Основные средства и методы обучения технике и тактике вида спортивного туризма.</w:t>
      </w:r>
    </w:p>
    <w:p w14:paraId="61E65CD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5D85C1AC"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Подвижные игры и правила их проведения. Организация и проведение игр специальной направленности с элементами спортивного туризма.</w:t>
      </w:r>
    </w:p>
    <w:p w14:paraId="6F63BFCB"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Организация и проведение самостоятельных занятий по спортивному туризму. Составление планов и самостоятельное проведение занятий по спортивному туризму. Способы самостоятельного освоения 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14:paraId="60C1C68E"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безопасного, правомерного поведения во время туристских соревнований в качестве зрителя, болельщика.</w:t>
      </w:r>
    </w:p>
    <w:p w14:paraId="04EB2083"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Средства восстановления организма после физической нагрузки. Правила личной гигиены, требования к одежде и обуви для занятий спортивным туризмом. Правила ухода за туристским снаряжением и инвентарем.</w:t>
      </w:r>
    </w:p>
    <w:p w14:paraId="4B4AFCC8"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Причины возникновения ошибок при выполнении технических приемов </w:t>
      </w:r>
      <w:r w:rsidRPr="004C3789">
        <w:rPr>
          <w:rFonts w:eastAsia="Calibri" w:cs="Times New Roman"/>
          <w:sz w:val="24"/>
          <w:szCs w:val="28"/>
          <w:lang w:eastAsia="en-US"/>
        </w:rPr>
        <w:br/>
        <w:t>и способы их устранения. Основы анализа собственного участия и своей команды (группы) команды соперников.</w:t>
      </w:r>
    </w:p>
    <w:p w14:paraId="16D07188"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Контрольно-тестовые упражнения по общей и специальной физической подготовке. Оценка уровня технической и тактической подготовленности юных туристов.</w:t>
      </w:r>
    </w:p>
    <w:p w14:paraId="55A01EF5"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Способы и методы профилактики пагубных привычек, асоциального </w:t>
      </w:r>
      <w:r w:rsidRPr="004C3789">
        <w:rPr>
          <w:rFonts w:eastAsia="Calibri" w:cs="Times New Roman"/>
          <w:sz w:val="24"/>
          <w:szCs w:val="28"/>
          <w:lang w:eastAsia="en-US"/>
        </w:rPr>
        <w:br/>
        <w:t>и созависимого поведения. Антидопинговое поведение.</w:t>
      </w:r>
    </w:p>
    <w:p w14:paraId="7AD091D0"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2E76DF96"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Комплексы общеразвивающих упражнений без предметов и с предметами </w:t>
      </w:r>
      <w:r w:rsidRPr="004C3789">
        <w:rPr>
          <w:rFonts w:eastAsia="Calibri" w:cs="Times New Roman"/>
          <w:sz w:val="24"/>
          <w:szCs w:val="28"/>
          <w:lang w:eastAsia="en-US"/>
        </w:rPr>
        <w:br/>
        <w:t>для развития физических качеств (быстроты, силы, скоростно-силовых качеств, ловкости, выносливости, гибкости). Подвижные игры с элементами спортивного туризма: «Фриуроп», «Эстафеты», «Лабиринт» и другие.</w:t>
      </w:r>
    </w:p>
    <w:p w14:paraId="216C3D42"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Специально-подготовительные упражнения, развивающие основные качества, необходимые для овладения техникой и тактикой спортивного туризма.</w:t>
      </w:r>
    </w:p>
    <w:p w14:paraId="5076D68E"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Техника вида спортивного туризма. Передвижения: ходьба, бег, прыжки, остановки и падения, приемы, позволяющие избежать травматизма. </w:t>
      </w:r>
    </w:p>
    <w:p w14:paraId="7A11EDA8"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Индивидуальные действия. Выбор должности в туристской группе </w:t>
      </w:r>
      <w:r w:rsidRPr="004C3789">
        <w:rPr>
          <w:rFonts w:eastAsia="Calibri" w:cs="Times New Roman"/>
          <w:sz w:val="24"/>
          <w:szCs w:val="28"/>
          <w:lang w:eastAsia="en-US"/>
        </w:rPr>
        <w:br/>
        <w:t xml:space="preserve">в зависимости от навыков и предпочтений. </w:t>
      </w:r>
    </w:p>
    <w:p w14:paraId="1CD751B3"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Групповые действия. Взаимодействия участников туристской группы </w:t>
      </w:r>
      <w:r w:rsidRPr="004C3789">
        <w:rPr>
          <w:rFonts w:eastAsia="Calibri" w:cs="Times New Roman"/>
          <w:sz w:val="24"/>
          <w:szCs w:val="28"/>
          <w:lang w:eastAsia="en-US"/>
        </w:rPr>
        <w:br/>
        <w:t>на маршруте и бивачных работах.</w:t>
      </w:r>
    </w:p>
    <w:p w14:paraId="0B6609A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Взаимодействия участников команды на туристских дистанциях в различных видах спортивного туризма.</w:t>
      </w:r>
    </w:p>
    <w:p w14:paraId="648E4741"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Учебно-тренировочные походы и сборы по тактико-технической подготовке туристов. </w:t>
      </w:r>
    </w:p>
    <w:p w14:paraId="415069CC"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Участие в соревновательной деятельности.</w:t>
      </w:r>
    </w:p>
    <w:p w14:paraId="23362963" w14:textId="57ACDCE0" w:rsidR="00963229" w:rsidRPr="004C3789" w:rsidRDefault="00963229" w:rsidP="0021686E">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xml:space="preserve">Содержание модуля по спортивному туризму направлено </w:t>
      </w:r>
      <w:r w:rsidRPr="004C3789">
        <w:rPr>
          <w:rFonts w:eastAsia="Calibri" w:cs="Times New Roman"/>
          <w:b/>
          <w:sz w:val="24"/>
          <w:szCs w:val="28"/>
          <w:lang w:eastAsia="en-US"/>
        </w:rPr>
        <w:br/>
        <w:t>на достижение обучающимися личностных, метапредметных и предметных результатов обучения.</w:t>
      </w:r>
    </w:p>
    <w:p w14:paraId="6622073C" w14:textId="36598453" w:rsidR="00963229" w:rsidRPr="004C3789" w:rsidRDefault="00963229" w:rsidP="00963229">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xml:space="preserve"> В результате изучения модуля по спортивному туризму </w:t>
      </w:r>
      <w:r w:rsidRPr="004C3789">
        <w:rPr>
          <w:rFonts w:eastAsia="Calibri" w:cs="Times New Roman"/>
          <w:b/>
          <w:sz w:val="24"/>
          <w:szCs w:val="28"/>
          <w:lang w:eastAsia="en-US"/>
        </w:rPr>
        <w:br/>
        <w:t>на уровне основного общего образования у обучающихся будут сформированы следующие личностные результаты:</w:t>
      </w:r>
    </w:p>
    <w:p w14:paraId="427C7BBD"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чувства гордости за свою Родину, российский народ и историю России через знание истории и современного состояния развития страны и спортивного туризма;</w:t>
      </w:r>
    </w:p>
    <w:p w14:paraId="3CA3CD90"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спортивному туризму, 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14:paraId="7311E739"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спортивному туризму;</w:t>
      </w:r>
    </w:p>
    <w:p w14:paraId="10E074B7"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0DEA3F77"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положительных качеств личности и управление своими эмоциями в различных ситуациях и условиях; </w:t>
      </w:r>
    </w:p>
    <w:p w14:paraId="6E91676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осознанное, уважительное и доброжелательное отношение к сверстникам и педагогам.</w:t>
      </w:r>
    </w:p>
    <w:p w14:paraId="5B39F7CC" w14:textId="408C92EE" w:rsidR="00963229" w:rsidRPr="004C3789" w:rsidRDefault="00963229" w:rsidP="00963229">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xml:space="preserve"> В результате изучения модуля по спортивному туризму </w:t>
      </w:r>
      <w:r w:rsidRPr="004C3789">
        <w:rPr>
          <w:rFonts w:eastAsia="Calibri" w:cs="Times New Roman"/>
          <w:b/>
          <w:sz w:val="24"/>
          <w:szCs w:val="28"/>
          <w:lang w:eastAsia="en-US"/>
        </w:rPr>
        <w:br/>
        <w:t xml:space="preserve">на уровне основного общего образования у обучающихся будут сформированы следующие метапредметные результаты: </w:t>
      </w:r>
    </w:p>
    <w:p w14:paraId="7BAB8B5A"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14:paraId="56423EC2"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туристской, соревновательной и досуговой деятельности, оценивать правильность выполнения задач, собственные возможности их решения; </w:t>
      </w:r>
    </w:p>
    <w:p w14:paraId="466E71C0"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основами самоконтроля, самооценки, принятия решений </w:t>
      </w:r>
      <w:r w:rsidRPr="004C3789">
        <w:rPr>
          <w:rFonts w:eastAsia="Calibri" w:cs="Times New Roman"/>
          <w:sz w:val="24"/>
          <w:szCs w:val="28"/>
          <w:lang w:eastAsia="en-US"/>
        </w:rPr>
        <w:br/>
        <w:t>и осуществления осознанного выбора в учебной и познавательной деятельности;</w:t>
      </w:r>
    </w:p>
    <w:p w14:paraId="160EB91B"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свое мнение, соблюдать нормы информационной избирательности, этики и этикета.</w:t>
      </w:r>
    </w:p>
    <w:p w14:paraId="4DDFF8EE" w14:textId="1B55BD9D" w:rsidR="00963229" w:rsidRPr="004C3789" w:rsidRDefault="00963229" w:rsidP="00963229">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xml:space="preserve">В результате изучения модуля по спортивному туризму </w:t>
      </w:r>
      <w:r w:rsidRPr="004C3789">
        <w:rPr>
          <w:rFonts w:eastAsia="Calibri" w:cs="Times New Roman"/>
          <w:b/>
          <w:sz w:val="24"/>
          <w:szCs w:val="28"/>
          <w:lang w:eastAsia="en-US"/>
        </w:rPr>
        <w:br/>
        <w:t>на уровне основного общего образования у обучающихся будут сформированы следующие предметные результаты:</w:t>
      </w:r>
    </w:p>
    <w:p w14:paraId="245D9E2D"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и значения занятий спортивным туризмом в формировании личностных качеств, в активном включении в здоровый образ жизни, укреплении и сохранении индивидуального здоровья;</w:t>
      </w:r>
    </w:p>
    <w:p w14:paraId="3689E46A"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правил соревнований по спортивному туризму, знание состава судейской коллегии, обслуживающей соревнования по туризму и основных функций судей, жестов судьи;</w:t>
      </w:r>
    </w:p>
    <w:p w14:paraId="630C7598"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освоение и демонстрация базовых технических приемов техники вида спортивного туризма, знание, демонстрация базовых тактических действий туристов;</w:t>
      </w:r>
    </w:p>
    <w:p w14:paraId="7008462C"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использование основных средств и методов обучения базовым техническим приемам и тактическим действиям юных туристов;</w:t>
      </w:r>
    </w:p>
    <w:p w14:paraId="0878ECCA"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соблюдение правил личной гигиены и ухода за туристским снаряжением </w:t>
      </w:r>
      <w:r w:rsidRPr="004C3789">
        <w:rPr>
          <w:rFonts w:eastAsia="Calibri" w:cs="Times New Roman"/>
          <w:sz w:val="24"/>
          <w:szCs w:val="28"/>
          <w:lang w:eastAsia="en-US"/>
        </w:rPr>
        <w:br/>
        <w:t>и инвентарем, подбора одежды и обуви для занятий спортивным туризмом;</w:t>
      </w:r>
    </w:p>
    <w:p w14:paraId="2220BCF4"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организовывать самостоятельные занятия с использованием средств спортивного туризма,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5CFD9FA0"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контрольно-тестовых упражнений для определения уровня физической и технической подготовленности юных туристов;</w:t>
      </w:r>
    </w:p>
    <w:p w14:paraId="08E1A5CE"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взаимодействие в туристском коллективе при выполнении групповых </w:t>
      </w:r>
      <w:r w:rsidRPr="004C3789">
        <w:rPr>
          <w:rFonts w:eastAsia="Calibri" w:cs="Times New Roman"/>
          <w:sz w:val="24"/>
          <w:szCs w:val="28"/>
          <w:lang w:eastAsia="en-US"/>
        </w:rPr>
        <w:br/>
        <w:t xml:space="preserve">и командных упражнений тактического характера, проявление толерантности </w:t>
      </w:r>
      <w:r w:rsidRPr="004C3789">
        <w:rPr>
          <w:rFonts w:eastAsia="Calibri" w:cs="Times New Roman"/>
          <w:sz w:val="24"/>
          <w:szCs w:val="28"/>
          <w:lang w:eastAsia="en-US"/>
        </w:rPr>
        <w:br/>
        <w:t>во время учебной и соревновательной деятельности.</w:t>
      </w:r>
    </w:p>
    <w:p w14:paraId="2D2D8EFF" w14:textId="77777777" w:rsidR="00963229" w:rsidRPr="004C3789" w:rsidRDefault="00963229" w:rsidP="00963229">
      <w:pPr>
        <w:spacing w:line="240" w:lineRule="auto"/>
        <w:ind w:firstLine="709"/>
        <w:jc w:val="center"/>
        <w:rPr>
          <w:rFonts w:eastAsia="Calibri" w:cs="Times New Roman"/>
          <w:b/>
          <w:sz w:val="24"/>
          <w:szCs w:val="28"/>
          <w:lang w:eastAsia="en-US"/>
        </w:rPr>
      </w:pPr>
    </w:p>
    <w:p w14:paraId="53A279CB" w14:textId="4E4032D4" w:rsidR="00963229" w:rsidRPr="004C3789" w:rsidRDefault="00963229" w:rsidP="00963229">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«Хоккей на траве».</w:t>
      </w:r>
    </w:p>
    <w:p w14:paraId="1B275629" w14:textId="5F5D8B3C" w:rsidR="00963229" w:rsidRPr="004C3789" w:rsidRDefault="00963229" w:rsidP="00963229">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Пояснительная записка модуля «Хоккей на траве».</w:t>
      </w:r>
    </w:p>
    <w:p w14:paraId="131FE016" w14:textId="77777777" w:rsidR="00963229" w:rsidRPr="004C3789" w:rsidRDefault="00963229" w:rsidP="00963229">
      <w:pPr>
        <w:spacing w:line="240" w:lineRule="auto"/>
        <w:ind w:firstLine="709"/>
        <w:rPr>
          <w:rFonts w:eastAsia="Calibri" w:cs="Times New Roman"/>
          <w:sz w:val="24"/>
          <w:szCs w:val="28"/>
          <w:lang w:eastAsia="en-US"/>
        </w:rPr>
      </w:pPr>
    </w:p>
    <w:p w14:paraId="4F212E92" w14:textId="56AD8234"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Модуль «Хоккей на траве» (далее – модуль по хоккею на траве, хоккей </w:t>
      </w:r>
      <w:r w:rsidRPr="004C3789">
        <w:rPr>
          <w:rFonts w:eastAsia="Calibri" w:cs="Times New Roman"/>
          <w:sz w:val="24"/>
          <w:szCs w:val="28"/>
          <w:lang w:eastAsia="en-US"/>
        </w:rPr>
        <w:br/>
        <w:t>на траве)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7048269"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Хоккей на траве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130BDB27"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Выполнение сложнокоординационных, технико-тактических действий </w:t>
      </w:r>
      <w:r w:rsidRPr="004C3789">
        <w:rPr>
          <w:rFonts w:eastAsia="Calibri" w:cs="Times New Roman"/>
          <w:sz w:val="24"/>
          <w:szCs w:val="28"/>
          <w:lang w:eastAsia="en-US"/>
        </w:rPr>
        <w:br/>
        <w:t>в хоккее на траве обеспечивает эффективное развитие физических качеств (быстроты, ловкости, выносливости, силы и гибкости) и формирование двигательных навыков.</w:t>
      </w:r>
    </w:p>
    <w:p w14:paraId="48E314F3"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Средства хоккея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4AA78771" w14:textId="6A918AC5"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Целью изучения модуля</w:t>
      </w:r>
      <w:r w:rsidRPr="004C3789">
        <w:rPr>
          <w:rFonts w:eastAsia="Calibri" w:cs="Times New Roman"/>
          <w:sz w:val="24"/>
          <w:szCs w:val="28"/>
          <w:lang w:eastAsia="en-US"/>
        </w:rPr>
        <w:t xml:space="preserve"> по хоккею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 </w:t>
      </w:r>
    </w:p>
    <w:p w14:paraId="1803D9BD" w14:textId="10A4840A"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Задачами изучения модуля</w:t>
      </w:r>
      <w:r w:rsidRPr="004C3789">
        <w:rPr>
          <w:rFonts w:eastAsia="Calibri" w:cs="Times New Roman"/>
          <w:sz w:val="24"/>
          <w:szCs w:val="28"/>
          <w:lang w:eastAsia="en-US"/>
        </w:rPr>
        <w:t xml:space="preserve"> по хоккею на траве являются:</w:t>
      </w:r>
    </w:p>
    <w:p w14:paraId="66C4D969"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всестороннее гармоничное развитие обучающихся, увеличение объема </w:t>
      </w:r>
      <w:r w:rsidRPr="004C3789">
        <w:rPr>
          <w:rFonts w:eastAsia="Calibri" w:cs="Times New Roman"/>
          <w:sz w:val="24"/>
          <w:szCs w:val="28"/>
          <w:lang w:eastAsia="en-US"/>
        </w:rPr>
        <w:br/>
        <w:t>их двигательной активности;</w:t>
      </w:r>
    </w:p>
    <w:p w14:paraId="28D5825D"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14:paraId="21F6EED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освоение знаний о физической культуре и спорте в целом, истории развития хоккея на траве в частности;</w:t>
      </w:r>
    </w:p>
    <w:p w14:paraId="1936A69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формирование общих представлений о хоккее на траве, о его возможностях </w:t>
      </w:r>
      <w:r w:rsidRPr="004C3789">
        <w:rPr>
          <w:rFonts w:eastAsia="Calibri" w:cs="Times New Roman"/>
          <w:sz w:val="24"/>
          <w:szCs w:val="28"/>
          <w:lang w:eastAsia="en-US"/>
        </w:rPr>
        <w:br/>
        <w:t>и значении в процессе укрепления здоровья, физическом развитии и физической подготовке обучающихся;</w:t>
      </w:r>
    </w:p>
    <w:p w14:paraId="60A2F1C9"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6622858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14:paraId="556A9B1C"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5CD6B0B"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14:paraId="64907816"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спортивных соревнованиях;</w:t>
      </w:r>
    </w:p>
    <w:p w14:paraId="155BBDD6"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выявление, развитие и поддержка одаренных детей в области спорта.</w:t>
      </w:r>
    </w:p>
    <w:p w14:paraId="3A12F430" w14:textId="77777777" w:rsidR="00963229" w:rsidRPr="004C3789" w:rsidRDefault="00963229" w:rsidP="00963229">
      <w:pPr>
        <w:spacing w:line="240" w:lineRule="auto"/>
        <w:ind w:firstLine="709"/>
        <w:rPr>
          <w:rFonts w:eastAsia="Calibri" w:cs="Times New Roman"/>
          <w:b/>
          <w:sz w:val="24"/>
          <w:szCs w:val="28"/>
          <w:lang w:eastAsia="en-US"/>
        </w:rPr>
      </w:pPr>
    </w:p>
    <w:p w14:paraId="7B8E660C" w14:textId="22D75635" w:rsidR="00963229" w:rsidRPr="004C3789" w:rsidRDefault="00963229" w:rsidP="00963229">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Место и роль модуля по хоккею на траве.</w:t>
      </w:r>
    </w:p>
    <w:p w14:paraId="20EDDA1D"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Модуль по хоккею на траве доступен для освоения всем обучающимся, независимо от уровня их физического развития и гендерных особенностей </w:t>
      </w:r>
      <w:r w:rsidRPr="004C3789">
        <w:rPr>
          <w:rFonts w:eastAsia="Calibri" w:cs="Times New Roman"/>
          <w:sz w:val="24"/>
          <w:szCs w:val="28"/>
          <w:lang w:eastAsia="en-US"/>
        </w:rPr>
        <w:br/>
        <w:t>и расширяет спектр физкультурно-спортивных направлений в общеобразовательных организациях.</w:t>
      </w:r>
    </w:p>
    <w:p w14:paraId="5FD558D5"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Специфика модуля по хоккею на траве сочетается практически со всеми базовыми видами спорта, входящими в изучение физической культуры </w:t>
      </w:r>
      <w:r w:rsidRPr="004C3789">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6BDDC77"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279F1B4" w14:textId="77777777" w:rsidR="00963229" w:rsidRPr="004C3789" w:rsidRDefault="00963229" w:rsidP="00963229">
      <w:pPr>
        <w:spacing w:line="240" w:lineRule="auto"/>
        <w:ind w:firstLine="709"/>
        <w:rPr>
          <w:rFonts w:eastAsia="Calibri" w:cs="Times New Roman"/>
          <w:b/>
          <w:sz w:val="24"/>
          <w:szCs w:val="28"/>
          <w:lang w:eastAsia="en-US"/>
        </w:rPr>
      </w:pPr>
    </w:p>
    <w:p w14:paraId="0CBF8917" w14:textId="3B6AFD08" w:rsidR="00963229" w:rsidRPr="004C3789" w:rsidRDefault="00963229" w:rsidP="00963229">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Модуль по хоккею на траве может быть реализован в следующих вариантах:</w:t>
      </w:r>
    </w:p>
    <w:p w14:paraId="2AFAF240"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элементов хоккея на траве, с учетом возраста и физической подготовленности обучающихся;</w:t>
      </w:r>
    </w:p>
    <w:p w14:paraId="782C523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целостного последовательного учебного модуля, изучаемого </w:t>
      </w:r>
      <w:r w:rsidRPr="004C3789">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575C2249"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723C9409" w14:textId="77777777" w:rsidR="00963229" w:rsidRPr="004C3789" w:rsidRDefault="00963229" w:rsidP="00963229">
      <w:pPr>
        <w:spacing w:line="240" w:lineRule="auto"/>
        <w:ind w:firstLine="709"/>
        <w:rPr>
          <w:rFonts w:eastAsia="Calibri" w:cs="Times New Roman"/>
          <w:b/>
          <w:sz w:val="24"/>
          <w:szCs w:val="28"/>
          <w:lang w:eastAsia="en-US"/>
        </w:rPr>
      </w:pPr>
    </w:p>
    <w:p w14:paraId="049C3DD7" w14:textId="0F8B68B5" w:rsidR="00963229" w:rsidRPr="004C3789" w:rsidRDefault="00963229" w:rsidP="00963229">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Содержание модуля по хоккею на траве.</w:t>
      </w:r>
    </w:p>
    <w:p w14:paraId="78FD031F"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хоккее на траве.</w:t>
      </w:r>
    </w:p>
    <w:p w14:paraId="1D6DA7F0"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История развития отечественных и зарубежных хоккейных клубов. Ведущие игроки хоккейных клубов региона и Российской Федерации. Названия и роль главных хоккейных организаций, осуществляющих развитие хоккея на траве (федераций).</w:t>
      </w:r>
    </w:p>
    <w:p w14:paraId="12D0566A"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Требования к безопасности при организации занятий хоккеем на траве. Характерные травмы хоккеистов и мероприятия по их предупреждению.</w:t>
      </w:r>
    </w:p>
    <w:p w14:paraId="5D8FEB23"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Словарь терминов и определений. Правила соревнований по хоккею на траве.</w:t>
      </w:r>
    </w:p>
    <w:p w14:paraId="753C7441"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Судейская коллегия, обслуживающая соревнования по хоккею на траве. Жесты судьи. Амплуа полевых игроков при игре в хоккей на траве.</w:t>
      </w:r>
    </w:p>
    <w:p w14:paraId="2B44D9F3"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подбора физических упражнений для воспитания физических качеств хоккеиста.</w:t>
      </w:r>
    </w:p>
    <w:p w14:paraId="0B6A0E55"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Понятия и характеристика технических и тактических элементов хоккея </w:t>
      </w:r>
      <w:r w:rsidRPr="004C3789">
        <w:rPr>
          <w:rFonts w:eastAsia="Calibri" w:cs="Times New Roman"/>
          <w:sz w:val="24"/>
          <w:szCs w:val="28"/>
          <w:lang w:eastAsia="en-US"/>
        </w:rPr>
        <w:br/>
        <w:t>на траве, их названия и методика выполнения.</w:t>
      </w:r>
    </w:p>
    <w:p w14:paraId="7EB47831"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6C73DB2C"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безопасного, правомерного поведения во время соревнований </w:t>
      </w:r>
      <w:r w:rsidRPr="004C3789">
        <w:rPr>
          <w:rFonts w:eastAsia="Calibri" w:cs="Times New Roman"/>
          <w:sz w:val="24"/>
          <w:szCs w:val="28"/>
          <w:lang w:eastAsia="en-US"/>
        </w:rPr>
        <w:br/>
        <w:t>по хоккею на траве в качестве зрителя, болельщика.</w:t>
      </w:r>
    </w:p>
    <w:p w14:paraId="33AC0C10" w14:textId="77777777" w:rsidR="00963229" w:rsidRPr="004C3789" w:rsidRDefault="00963229" w:rsidP="00963229">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Самоконтроль и его роль в учебной и соревновательной деятельности. Первые внешние признаки утомления. Средства восстановления организма после физической нагрузки.</w:t>
      </w:r>
    </w:p>
    <w:p w14:paraId="7970412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Правила личной гигиены, требования к спортивной одежде и обуви </w:t>
      </w:r>
      <w:r w:rsidRPr="004C3789">
        <w:rPr>
          <w:rFonts w:cs="Times New Roman"/>
          <w:sz w:val="24"/>
          <w:szCs w:val="28"/>
        </w:rPr>
        <w:br/>
        <w:t xml:space="preserve">для занятий хоккеем на траве. Правила ухода за спортивным инвентарем </w:t>
      </w:r>
      <w:r w:rsidRPr="004C3789">
        <w:rPr>
          <w:rFonts w:cs="Times New Roman"/>
          <w:sz w:val="24"/>
          <w:szCs w:val="28"/>
        </w:rPr>
        <w:br/>
        <w:t>и оборудованием.</w:t>
      </w:r>
    </w:p>
    <w:p w14:paraId="62805A6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Правильное сбалансированное питание хоккеиста.</w:t>
      </w:r>
    </w:p>
    <w:p w14:paraId="7118BDD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Тестирование уровня физической подготовленности в хоккее на траве. </w:t>
      </w:r>
    </w:p>
    <w:p w14:paraId="5D36CEB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Дневник самонаблюдения за показателями развития физических качеств </w:t>
      </w:r>
      <w:r w:rsidRPr="004C3789">
        <w:rPr>
          <w:rFonts w:cs="Times New Roman"/>
          <w:sz w:val="24"/>
          <w:szCs w:val="28"/>
        </w:rPr>
        <w:br/>
        <w:t>и состояния здоровья.</w:t>
      </w:r>
    </w:p>
    <w:p w14:paraId="1AA45F8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3) Физическое совершенствование.</w:t>
      </w:r>
    </w:p>
    <w:p w14:paraId="2EF08D5D"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Комплексы упражнений для воспитания физических качеств (ловкости, гибкости, силы, выносливости, быстроты).</w:t>
      </w:r>
    </w:p>
    <w:p w14:paraId="5D6BF6C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Комплексы упражнений, формирующие двигательные умения и навыки </w:t>
      </w:r>
      <w:r w:rsidRPr="004C3789">
        <w:rPr>
          <w:rFonts w:cs="Times New Roman"/>
          <w:sz w:val="24"/>
          <w:szCs w:val="28"/>
        </w:rPr>
        <w:br/>
        <w:t>для реализации технических и тактических действий хоккеиста на траве.</w:t>
      </w:r>
    </w:p>
    <w:p w14:paraId="11E75A3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Комплексы корригирующей гимнастики с использованием специальных хоккейных упражнений. Разминка и ее роль в уроке физической культуры.</w:t>
      </w:r>
    </w:p>
    <w:p w14:paraId="737D61C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Техника передвижения: бег в различном темпе; повороты влево и вправо; старт с места лицом вперед, из различных положений с последующими ускорениями в заданные направления; торможения; комплекс приемов техники передвижения по реализации стартовой и дистанционной скорости.</w:t>
      </w:r>
    </w:p>
    <w:p w14:paraId="2C1CC8B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Техника владения клюшкой и мячом: ведение мяча, дриблинг, обводка, удары с удобной и неудобной стороны, заброс мяча, остановка мяча, прием мяча с одновременной его подработкой и последующими действиями, отбор мяча различными способами.</w:t>
      </w:r>
    </w:p>
    <w:p w14:paraId="674BE72B"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Техника игры вратаря: передвижения короткими шагами, повороты </w:t>
      </w:r>
      <w:r w:rsidRPr="004C3789">
        <w:rPr>
          <w:rFonts w:cs="Times New Roman"/>
          <w:sz w:val="24"/>
          <w:szCs w:val="28"/>
        </w:rPr>
        <w:br/>
        <w:t>в движении на 180 градусов, бег спиной вперед, лицом вперед; передачи мяча клюшкой, бахилами; отбивания в падении бахилами, щитками, блином, шлемом с одновременным движением в сторону (вправо, влево).</w:t>
      </w:r>
    </w:p>
    <w:p w14:paraId="65F057A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Тактическая подготовка: открывание на свободное место, скоростное маневрирование и выбор позиции; отбор мяча перехватом и на встречном движении; индивидуальные тактические действия; групповые тактические действия.</w:t>
      </w:r>
    </w:p>
    <w:p w14:paraId="505F853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Командные атакующие тактические действия.</w:t>
      </w:r>
    </w:p>
    <w:p w14:paraId="7B87AB1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Тактика игры вратаря. Выбор позиции в воротах.</w:t>
      </w:r>
    </w:p>
    <w:p w14:paraId="1EBB45B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Учебные игры в хоккей на траве. Участие в соревновательной деятельности.</w:t>
      </w:r>
    </w:p>
    <w:p w14:paraId="38BEC987" w14:textId="77777777" w:rsidR="00963229" w:rsidRPr="004C3789" w:rsidRDefault="00963229" w:rsidP="00963229">
      <w:pPr>
        <w:spacing w:line="240" w:lineRule="auto"/>
        <w:ind w:firstLine="709"/>
        <w:rPr>
          <w:rFonts w:cs="Times New Roman"/>
          <w:sz w:val="24"/>
          <w:szCs w:val="28"/>
        </w:rPr>
      </w:pPr>
    </w:p>
    <w:p w14:paraId="116EEF94" w14:textId="2FE67FBA"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Содержание модуля по хоккею на траве направлено на достижение обучающимися личностных, метапредметных и предметных результатов обучения.</w:t>
      </w:r>
    </w:p>
    <w:p w14:paraId="67E9AFAB" w14:textId="4806266B"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При изучении модуля по хоккею на траве на уровне основного общего образования у обучающихся будут сформированы следующие личностные результаты:</w:t>
      </w:r>
    </w:p>
    <w:p w14:paraId="0B05281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воспитание патриотизма, уважения к Отечеству через знание истории </w:t>
      </w:r>
      <w:r w:rsidRPr="004C3789">
        <w:rPr>
          <w:rFonts w:cs="Times New Roman"/>
          <w:sz w:val="24"/>
          <w:szCs w:val="28"/>
        </w:rPr>
        <w:br/>
        <w:t>и современного состояния развития хоккея, включая региональный, всероссийский и международный уровни;</w:t>
      </w:r>
    </w:p>
    <w:p w14:paraId="5FDF9C3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хоккея профессиональных предпочтений в области физической культуры и спорта;</w:t>
      </w:r>
    </w:p>
    <w:p w14:paraId="2079147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осознанного, уважительного и доброжелательного общения в команде, со сверстниками и педагогами;</w:t>
      </w:r>
    </w:p>
    <w:p w14:paraId="601215C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владение умением вести дискуссию, обсуждать содержание и результаты совместной деятельности, находить компромиссы при принятии общих решений;</w:t>
      </w:r>
    </w:p>
    <w:p w14:paraId="30DB691D"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хоккею на траве;</w:t>
      </w:r>
    </w:p>
    <w:p w14:paraId="6C5C38E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28FEE42F" w14:textId="66D0A5CA"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При изучении модуля по хоккею на траве на уровне основного общего образования у обучающихся будут сформированы следующие метапредметные результаты:</w:t>
      </w:r>
    </w:p>
    <w:p w14:paraId="5584ADD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самостоятельно определять цели своего обучения средствами хоккея на траве,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5E0D4DD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собственные возможности и правильность выполнения задач;</w:t>
      </w:r>
    </w:p>
    <w:p w14:paraId="3F6F46C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AFB4A2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владение основами самоконтроля, самооценки, принятия решений </w:t>
      </w:r>
      <w:r w:rsidRPr="004C3789">
        <w:rPr>
          <w:rFonts w:cs="Times New Roman"/>
          <w:sz w:val="24"/>
          <w:szCs w:val="28"/>
        </w:rPr>
        <w:br/>
        <w:t>и осуществления осознанного выбора в учебной и познавательной деятельности;</w:t>
      </w:r>
    </w:p>
    <w:p w14:paraId="0558E92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14:paraId="3EF44F7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3D9A203D"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5CD395FB" w14:textId="5D670212"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При изучении модуля по хоккею на траве на уровне основного общего образования у обучающихся будут сформированы следующие предметные результаты:</w:t>
      </w:r>
    </w:p>
    <w:p w14:paraId="3C2DA58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понимание роли и значения занятий хоккеем на траве в формировании личностных качеств, в активном включении в здоровый образ жизни, укреплении </w:t>
      </w:r>
      <w:r w:rsidRPr="004C3789">
        <w:rPr>
          <w:rFonts w:cs="Times New Roman"/>
          <w:sz w:val="24"/>
          <w:szCs w:val="28"/>
        </w:rPr>
        <w:br/>
        <w:t>и сохранении индивидуального здоровья;</w:t>
      </w:r>
    </w:p>
    <w:p w14:paraId="3E33589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знание роли хоккейных организаций регионального, всероссийского </w:t>
      </w:r>
      <w:r w:rsidRPr="004C3789">
        <w:rPr>
          <w:rFonts w:cs="Times New Roman"/>
          <w:sz w:val="24"/>
          <w:szCs w:val="28"/>
        </w:rPr>
        <w:br/>
        <w:t>и мирового уровней, общих сведений о развитии отечественных и зарубежных хоккейных клубов, игроках ведущих хоккейных клубов региона и Российской Федерации, принесших славу российскому хоккею на траве;</w:t>
      </w:r>
    </w:p>
    <w:p w14:paraId="52D9CBE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знание правил соревнований по виду спорта хоккей на траве, знание состава судейской коллегии, обслуживающей соревнования по хоккею на траве и основных функций судей, жестов судьи, применение и соблюдение правил игры в хоккей на траве в процессе учебной и соревновательной деятельности, правил соревнований и судейской терминологии в игре;</w:t>
      </w:r>
    </w:p>
    <w:p w14:paraId="0870483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классифицировать физические упражнения и применять правила подбора физических упражнений для развития различных физических качеств, общеподготовительные и специально-подготовительные упражнения, формирующие двигательные умения и навыки для реализации технических и тактических действий хоккеиста, определять их эффективность;</w:t>
      </w:r>
    </w:p>
    <w:p w14:paraId="568F440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описывать и демонстрировать правильную технику выполнения общеподготовительных и специально-подготовительных упражнений в хоккее на траве;</w:t>
      </w:r>
    </w:p>
    <w:p w14:paraId="513125B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знание определений тактической и технической подготовки хоккеиста, описание тактических и технических элементов игры в хоккей на траве, характеристика и владение методикой технических и тактических элементов хоккея на траве, их применение в учебных, игровых заданиях;</w:t>
      </w:r>
    </w:p>
    <w:p w14:paraId="6580DCA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применение техники владения клюшкой и мячом (ведение, дриблинг, обводка, финты, бросок, удары, остановка, отбор) в игровых ситуациях;</w:t>
      </w:r>
    </w:p>
    <w:p w14:paraId="1B9D160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применение групповых тактических действий (переключение, взаимодействие защитников с вратарем, оборонительные системы) в игровой и соревновательной деятельности;</w:t>
      </w:r>
    </w:p>
    <w:p w14:paraId="746403C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характеризовать амплуа полевых игроков при игре в хоккей на траве, определять амплуа игроков и выбирать позицию игроков в зависимости от игровой ситуации;</w:t>
      </w:r>
    </w:p>
    <w:p w14:paraId="3BF2E52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демонстрировать атакующие действия с мячом и без мяча, командные атакующие действия и способы атаки и контратаки в хоккее на траве, тактические комбинации при различных игровых ситуациях;</w:t>
      </w:r>
    </w:p>
    <w:p w14:paraId="704EEC8D"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отслеживать правильность двигательных действий и выявлять ошибки в технике владения клюшкой и мячом (ведение, дриблинг, обводка, финты, бросок, удары, остановка, отбор);</w:t>
      </w:r>
    </w:p>
    <w:p w14:paraId="1ED5CB1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знание и соблюдение правил безопасного, правомерного поведения во время соревнований по хоккею на траве в качестве зрителя, болельщика;</w:t>
      </w:r>
    </w:p>
    <w:p w14:paraId="0ADC301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знание характеристики внешних признаков утомления, осуществление самоконтроля и применение средств восстановления организма после физической нагрузки на занятиях хоккеем на траве, способность применять самоконтроль в учебной и соревновательной деятельности;</w:t>
      </w:r>
    </w:p>
    <w:p w14:paraId="3C2E48F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соблюдение правил личной гигиены и ухода за хоккейным спортивным инвентарем и оборудованием, подбора спортивной одежды и обуви для занятий хоккеем на траве;</w:t>
      </w:r>
    </w:p>
    <w:p w14:paraId="56B2C8D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способность организовывать самостоятельные занятия с использованием средств хоккея на траве,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23CF72B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знание контрольных упражнений для определения уровня физической подготовленности хоккеиста, умение проводить тестирование уровня физической подготовленности юного хоккеиста, сравнивать свои результаты с результатами других обучающихся;</w:t>
      </w:r>
    </w:p>
    <w:p w14:paraId="595B6787" w14:textId="22D9AFBE" w:rsidR="00963229" w:rsidRPr="004C3789" w:rsidRDefault="00963229" w:rsidP="00E54748">
      <w:pPr>
        <w:spacing w:line="240" w:lineRule="auto"/>
        <w:ind w:firstLine="709"/>
        <w:rPr>
          <w:rFonts w:cs="Times New Roman"/>
          <w:sz w:val="24"/>
          <w:szCs w:val="28"/>
        </w:rPr>
      </w:pPr>
      <w:r w:rsidRPr="004C3789">
        <w:rPr>
          <w:rFonts w:cs="Times New Roman"/>
          <w:sz w:val="24"/>
          <w:szCs w:val="28"/>
        </w:rPr>
        <w:t>взаимодействие в коллективе сверстников при выполнении групповых упражнений тактического характера, проявление толерантности во время учебной и</w:t>
      </w:r>
      <w:r w:rsidR="00E54748" w:rsidRPr="004C3789">
        <w:rPr>
          <w:rFonts w:cs="Times New Roman"/>
          <w:sz w:val="24"/>
          <w:szCs w:val="28"/>
        </w:rPr>
        <w:t xml:space="preserve"> соревновательной деятельности.</w:t>
      </w:r>
    </w:p>
    <w:p w14:paraId="1E2FD7DD" w14:textId="15CEBF5B" w:rsidR="00963229" w:rsidRPr="004C3789" w:rsidRDefault="00963229" w:rsidP="00963229">
      <w:pPr>
        <w:spacing w:line="240" w:lineRule="auto"/>
        <w:ind w:firstLine="709"/>
        <w:jc w:val="center"/>
        <w:rPr>
          <w:rFonts w:cs="Times New Roman"/>
          <w:b/>
          <w:sz w:val="24"/>
          <w:szCs w:val="28"/>
        </w:rPr>
      </w:pPr>
      <w:r w:rsidRPr="004C3789">
        <w:rPr>
          <w:rFonts w:cs="Times New Roman"/>
          <w:b/>
          <w:sz w:val="24"/>
          <w:szCs w:val="28"/>
        </w:rPr>
        <w:t>Модуль «Ушу».</w:t>
      </w:r>
    </w:p>
    <w:p w14:paraId="2C78FC7F" w14:textId="336AB403" w:rsidR="00963229" w:rsidRPr="004C3789" w:rsidRDefault="00963229" w:rsidP="00963229">
      <w:pPr>
        <w:spacing w:line="240" w:lineRule="auto"/>
        <w:ind w:firstLine="709"/>
        <w:jc w:val="center"/>
        <w:rPr>
          <w:rFonts w:cs="Times New Roman"/>
          <w:sz w:val="24"/>
          <w:szCs w:val="28"/>
        </w:rPr>
      </w:pPr>
      <w:r w:rsidRPr="004C3789">
        <w:rPr>
          <w:rFonts w:cs="Times New Roman"/>
          <w:sz w:val="24"/>
          <w:szCs w:val="28"/>
        </w:rPr>
        <w:t>Пояснительная записка модуля «Ушу».</w:t>
      </w:r>
    </w:p>
    <w:p w14:paraId="7F6E2383" w14:textId="77777777" w:rsidR="00963229" w:rsidRPr="004C3789" w:rsidRDefault="00963229" w:rsidP="00963229">
      <w:pPr>
        <w:spacing w:line="240" w:lineRule="auto"/>
        <w:ind w:firstLine="709"/>
        <w:rPr>
          <w:rFonts w:cs="Times New Roman"/>
          <w:sz w:val="24"/>
          <w:szCs w:val="28"/>
        </w:rPr>
      </w:pPr>
    </w:p>
    <w:p w14:paraId="387B6B5B" w14:textId="3438BB17" w:rsidR="00963229" w:rsidRPr="004C3789" w:rsidRDefault="00963229" w:rsidP="00963229">
      <w:pPr>
        <w:spacing w:line="240" w:lineRule="auto"/>
        <w:ind w:firstLine="709"/>
        <w:rPr>
          <w:rFonts w:cs="Times New Roman"/>
          <w:sz w:val="24"/>
          <w:szCs w:val="28"/>
        </w:rPr>
      </w:pPr>
      <w:r w:rsidRPr="004C3789">
        <w:rPr>
          <w:rFonts w:cs="Times New Roman"/>
          <w:sz w:val="24"/>
          <w:szCs w:val="28"/>
        </w:rPr>
        <w:t>Модуль «Ушу» (далее – модуль по ушу, ушу)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1D2460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 и динамизмом поединка, быстрой сменой ситуаций </w:t>
      </w:r>
      <w:r w:rsidRPr="004C3789">
        <w:rPr>
          <w:rFonts w:cs="Times New Roman"/>
          <w:sz w:val="24"/>
          <w:szCs w:val="28"/>
        </w:rPr>
        <w:br/>
        <w:t>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14:paraId="2AD4FDF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4820BA8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14:paraId="2AA0FBA1" w14:textId="22C1DEF9" w:rsidR="00963229" w:rsidRPr="004C3789" w:rsidRDefault="00963229" w:rsidP="00963229">
      <w:pPr>
        <w:spacing w:line="240" w:lineRule="auto"/>
        <w:ind w:firstLine="709"/>
        <w:rPr>
          <w:rFonts w:cs="Times New Roman"/>
          <w:sz w:val="24"/>
          <w:szCs w:val="28"/>
        </w:rPr>
      </w:pPr>
      <w:r w:rsidRPr="004C3789">
        <w:rPr>
          <w:rFonts w:cs="Times New Roman"/>
          <w:b/>
          <w:sz w:val="24"/>
          <w:szCs w:val="28"/>
        </w:rPr>
        <w:t>Целью изучения модуля</w:t>
      </w:r>
      <w:r w:rsidRPr="004C3789">
        <w:rPr>
          <w:rFonts w:cs="Times New Roman"/>
          <w:sz w:val="24"/>
          <w:szCs w:val="28"/>
        </w:rPr>
        <w:t xml:space="preserve"> по ушу является формирование </w:t>
      </w:r>
      <w:r w:rsidRPr="004C3789">
        <w:rPr>
          <w:rFonts w:cs="Times New Roman"/>
          <w:sz w:val="24"/>
          <w:szCs w:val="28"/>
        </w:rPr>
        <w:b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14:paraId="7CE20B81" w14:textId="03EC441B" w:rsidR="00963229" w:rsidRPr="004C3789" w:rsidRDefault="00963229" w:rsidP="00963229">
      <w:pPr>
        <w:spacing w:line="240" w:lineRule="auto"/>
        <w:ind w:firstLine="709"/>
        <w:rPr>
          <w:rFonts w:cs="Times New Roman"/>
          <w:sz w:val="24"/>
          <w:szCs w:val="28"/>
        </w:rPr>
      </w:pPr>
      <w:r w:rsidRPr="004C3789">
        <w:rPr>
          <w:rFonts w:cs="Times New Roman"/>
          <w:b/>
          <w:sz w:val="24"/>
          <w:szCs w:val="28"/>
        </w:rPr>
        <w:t>Задачами изучения модуля</w:t>
      </w:r>
      <w:r w:rsidRPr="004C3789">
        <w:rPr>
          <w:rFonts w:cs="Times New Roman"/>
          <w:sz w:val="24"/>
          <w:szCs w:val="28"/>
        </w:rPr>
        <w:t xml:space="preserve"> по ушу являются:</w:t>
      </w:r>
    </w:p>
    <w:p w14:paraId="06E040A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всестороннее гармоничное развитие обучающихся, увеличение объема </w:t>
      </w:r>
      <w:r w:rsidRPr="004C3789">
        <w:rPr>
          <w:rFonts w:cs="Times New Roman"/>
          <w:sz w:val="24"/>
          <w:szCs w:val="28"/>
        </w:rPr>
        <w:br/>
        <w:t>их двигательной активности и расширения спектра двигательных действий;</w:t>
      </w:r>
    </w:p>
    <w:p w14:paraId="641D635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14:paraId="5678F98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освоение знаний о физической культуре и спорте в целом, истории становления и развития ушу в частности;</w:t>
      </w:r>
    </w:p>
    <w:p w14:paraId="7A0A036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формирование общих представлений о видах ушу, их возможностях </w:t>
      </w:r>
      <w:r w:rsidRPr="004C3789">
        <w:rPr>
          <w:rFonts w:cs="Times New Roman"/>
          <w:sz w:val="24"/>
          <w:szCs w:val="28"/>
        </w:rPr>
        <w:br/>
        <w:t>и значении в процессе укрепления здоровья, физическом развитии и физической и технической подготовке обучающихся;</w:t>
      </w:r>
    </w:p>
    <w:p w14:paraId="6D31E30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формирование образовательного фундамента, основанного </w:t>
      </w:r>
      <w:r w:rsidRPr="004C3789">
        <w:rPr>
          <w:rFonts w:cs="Times New Roman"/>
          <w:sz w:val="24"/>
          <w:szCs w:val="28"/>
        </w:rPr>
        <w:br/>
        <w:t>на соответствующем культурном уровне развития личности обучающегося, создающем необходимые предпосылки для его раскрытия и самореализации;</w:t>
      </w:r>
    </w:p>
    <w:p w14:paraId="2DDE93F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14:paraId="4EDFA5F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4EF3E9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w:t>
      </w:r>
      <w:r w:rsidRPr="004C3789">
        <w:rPr>
          <w:rFonts w:cs="Times New Roman"/>
          <w:sz w:val="24"/>
          <w:szCs w:val="28"/>
        </w:rPr>
        <w:br/>
        <w:t>и спортом средствами ушу;</w:t>
      </w:r>
    </w:p>
    <w:p w14:paraId="1940E75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14:paraId="69F8EA1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выявление, развитие и поддержка одаренных детей в области спорта.</w:t>
      </w:r>
    </w:p>
    <w:p w14:paraId="2DADFDF3" w14:textId="77777777" w:rsidR="00EA6106" w:rsidRPr="004C3789" w:rsidRDefault="00EA6106" w:rsidP="00963229">
      <w:pPr>
        <w:spacing w:line="240" w:lineRule="auto"/>
        <w:ind w:firstLine="709"/>
        <w:rPr>
          <w:rFonts w:cs="Times New Roman"/>
          <w:sz w:val="24"/>
          <w:szCs w:val="28"/>
        </w:rPr>
      </w:pPr>
    </w:p>
    <w:p w14:paraId="0D3A9376" w14:textId="21E6C8B1" w:rsidR="00963229" w:rsidRPr="004C3789" w:rsidRDefault="00963229" w:rsidP="00EA6106">
      <w:pPr>
        <w:spacing w:line="240" w:lineRule="auto"/>
        <w:ind w:firstLine="709"/>
        <w:jc w:val="center"/>
        <w:rPr>
          <w:rFonts w:cs="Times New Roman"/>
          <w:b/>
          <w:sz w:val="24"/>
          <w:szCs w:val="28"/>
        </w:rPr>
      </w:pPr>
      <w:r w:rsidRPr="004C3789">
        <w:rPr>
          <w:rFonts w:cs="Times New Roman"/>
          <w:b/>
          <w:sz w:val="24"/>
          <w:szCs w:val="28"/>
        </w:rPr>
        <w:t>Место и роль модуля по ушу.</w:t>
      </w:r>
    </w:p>
    <w:p w14:paraId="1B37D46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Модуль по ушу доступен для освоения всем обучающимся, независимо </w:t>
      </w:r>
      <w:r w:rsidRPr="004C3789">
        <w:rPr>
          <w:rFonts w:cs="Times New Roman"/>
          <w:sz w:val="24"/>
          <w:szCs w:val="28"/>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7DD738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Специфика модуля по ушу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5A4D2C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095B7161" w14:textId="77777777" w:rsidR="00EA6106" w:rsidRPr="004C3789" w:rsidRDefault="00EA6106" w:rsidP="00963229">
      <w:pPr>
        <w:spacing w:line="240" w:lineRule="auto"/>
        <w:ind w:firstLine="709"/>
        <w:rPr>
          <w:rFonts w:cs="Times New Roman"/>
          <w:sz w:val="24"/>
          <w:szCs w:val="28"/>
        </w:rPr>
      </w:pPr>
    </w:p>
    <w:p w14:paraId="6F374853" w14:textId="5B4F3970"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Модуль по ушу может быть реализован в следующих вариантах:</w:t>
      </w:r>
    </w:p>
    <w:p w14:paraId="36DE9A2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при самостоятельном планировании учителем физической культуры процесса освоения обучающимися учебного материала по ушу с выбором различных элементов ушу, с учетом возраста и физической подготовленности обучающихся (с соответствующей дозировкой и интенсивностью);</w:t>
      </w:r>
    </w:p>
    <w:p w14:paraId="14CCA9B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в виде целостного последовательного учебного модуля, изучаемого </w:t>
      </w:r>
      <w:r w:rsidRPr="004C3789">
        <w:rPr>
          <w:rFonts w:cs="Times New Roman"/>
          <w:sz w:val="24"/>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0A97289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32982DC8" w14:textId="77777777" w:rsidR="00EA6106" w:rsidRPr="004C3789" w:rsidRDefault="00EA6106" w:rsidP="00963229">
      <w:pPr>
        <w:spacing w:line="240" w:lineRule="auto"/>
        <w:ind w:firstLine="709"/>
        <w:rPr>
          <w:rFonts w:cs="Times New Roman"/>
          <w:sz w:val="24"/>
          <w:szCs w:val="28"/>
        </w:rPr>
      </w:pPr>
    </w:p>
    <w:p w14:paraId="63FC3C22" w14:textId="75FC1123" w:rsidR="00963229" w:rsidRPr="004C3789" w:rsidRDefault="00963229" w:rsidP="00EA6106">
      <w:pPr>
        <w:spacing w:line="240" w:lineRule="auto"/>
        <w:ind w:firstLine="709"/>
        <w:jc w:val="center"/>
        <w:rPr>
          <w:rFonts w:cs="Times New Roman"/>
          <w:sz w:val="24"/>
          <w:szCs w:val="28"/>
        </w:rPr>
      </w:pPr>
      <w:r w:rsidRPr="004C3789">
        <w:rPr>
          <w:rFonts w:cs="Times New Roman"/>
          <w:sz w:val="24"/>
          <w:szCs w:val="28"/>
        </w:rPr>
        <w:t>Содержание модуля по ушу.</w:t>
      </w:r>
    </w:p>
    <w:p w14:paraId="5E9BCF0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1) Знания об ушу.</w:t>
      </w:r>
    </w:p>
    <w:p w14:paraId="1A62F26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История развития отечественного ушу, виды ушу; ведущие спортсмены мира, России и субъекта Российской Федерации.</w:t>
      </w:r>
    </w:p>
    <w:p w14:paraId="60F91FB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Названия и роль главных организаций и федераций (международные, российские), осуществляющих управление ушу.</w:t>
      </w:r>
    </w:p>
    <w:p w14:paraId="5043B82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Школы ушу, их история и традиции. Легендарные отечественные спортсмены и тренеры. Достижения отечественной сборной команды страны на чемпионатах мира и других международных соревнованиях.</w:t>
      </w:r>
    </w:p>
    <w:p w14:paraId="50FD95B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Требования безопасности при организации занятий ушу.</w:t>
      </w:r>
    </w:p>
    <w:p w14:paraId="2B65D25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Характерные травмы в ушу и мероприятия по их предупреждению.</w:t>
      </w:r>
    </w:p>
    <w:p w14:paraId="7C424DC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Словарь терминов и определений. </w:t>
      </w:r>
    </w:p>
    <w:p w14:paraId="16AEE22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Правила соревнований по виду спорта ушу. </w:t>
      </w:r>
    </w:p>
    <w:p w14:paraId="4E25B1D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Судейская коллегия, обслуживающая соревнования по виду спорта ушу. Жесты судей. </w:t>
      </w:r>
    </w:p>
    <w:p w14:paraId="1723E17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Правила подбора физических упражнений для развития физических качеств спортсмена.</w:t>
      </w:r>
    </w:p>
    <w:p w14:paraId="568C743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Понятия и характеристика технических и тактических приемов в ушу, </w:t>
      </w:r>
      <w:r w:rsidRPr="004C3789">
        <w:rPr>
          <w:rFonts w:cs="Times New Roman"/>
          <w:sz w:val="24"/>
          <w:szCs w:val="28"/>
        </w:rPr>
        <w:br/>
        <w:t>их названия и методика выполнения.</w:t>
      </w:r>
    </w:p>
    <w:p w14:paraId="6552EC0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2) Способы самостоятельной деятельности.</w:t>
      </w:r>
    </w:p>
    <w:p w14:paraId="393562B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Правила безопасного, правомерного поведения во время соревнований по ушу в качестве участника, зрителя.</w:t>
      </w:r>
    </w:p>
    <w:p w14:paraId="5018093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Самоконтроль и его роль в учебной и соревновательной деятельности. </w:t>
      </w:r>
    </w:p>
    <w:p w14:paraId="4525CEC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Первые внешние признаки утомления. </w:t>
      </w:r>
    </w:p>
    <w:p w14:paraId="5679AB2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Средства восстановления организма после физической нагрузки.</w:t>
      </w:r>
    </w:p>
    <w:p w14:paraId="14A8371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Правила личной гигиены, требования к спортивной одежде и обуви </w:t>
      </w:r>
      <w:r w:rsidRPr="004C3789">
        <w:rPr>
          <w:rFonts w:cs="Times New Roman"/>
          <w:sz w:val="24"/>
          <w:szCs w:val="28"/>
        </w:rPr>
        <w:br/>
        <w:t xml:space="preserve">для занятий ушу. </w:t>
      </w:r>
    </w:p>
    <w:p w14:paraId="14551B4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Правила ухода за спортивным инвентарем и оборудованием.</w:t>
      </w:r>
    </w:p>
    <w:p w14:paraId="2003808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Правильное сбалансированное питание спортсмена.</w:t>
      </w:r>
    </w:p>
    <w:p w14:paraId="416694C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Тестирование уровня физической подготовленности в ушу.</w:t>
      </w:r>
    </w:p>
    <w:p w14:paraId="176793E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Дневник самонаблюдения за показателями развития физических качеств </w:t>
      </w:r>
      <w:r w:rsidRPr="004C3789">
        <w:rPr>
          <w:rFonts w:cs="Times New Roman"/>
          <w:sz w:val="24"/>
          <w:szCs w:val="28"/>
        </w:rPr>
        <w:br/>
        <w:t>и состояния здоровья.</w:t>
      </w:r>
    </w:p>
    <w:p w14:paraId="7BA1E26D"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3) Физическое совершенствование.</w:t>
      </w:r>
    </w:p>
    <w:p w14:paraId="0C7863D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14:paraId="0199F1E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sidRPr="004C3789">
        <w:rPr>
          <w:rFonts w:cs="Times New Roman"/>
          <w:sz w:val="24"/>
          <w:szCs w:val="28"/>
        </w:rPr>
        <w:br/>
        <w:t xml:space="preserve">и специально-подготовительных упражнений из арсенала ушу. </w:t>
      </w:r>
    </w:p>
    <w:p w14:paraId="09E25F3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Комплексы корригирующей гимнастики с использованием специальных упражнений из арсенала ушу. Разминка и ее роль на уроке физической культуры.</w:t>
      </w:r>
    </w:p>
    <w:p w14:paraId="4C6ADC0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Учебные и контрольные поединки ушу (саньда). Участие в соревновательной деятельности.</w:t>
      </w:r>
    </w:p>
    <w:p w14:paraId="3A88D0B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14:paraId="2DBC443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Комплексы упражнений, формирующие двигательные умения и навыки технических и тактических действий спортсмена: общеподготовительных </w:t>
      </w:r>
      <w:r w:rsidRPr="004C3789">
        <w:rPr>
          <w:rFonts w:cs="Times New Roman"/>
          <w:sz w:val="24"/>
          <w:szCs w:val="28"/>
        </w:rPr>
        <w:br/>
        <w:t>и специально-подготовительных упражнений.</w:t>
      </w:r>
    </w:p>
    <w:p w14:paraId="2A92BBB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Элементы приемов базовой техники. </w:t>
      </w:r>
    </w:p>
    <w:p w14:paraId="5A392AD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Защиты.</w:t>
      </w:r>
    </w:p>
    <w:p w14:paraId="5E2E14A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Контрприемы.</w:t>
      </w:r>
    </w:p>
    <w:p w14:paraId="28DB6FF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Тактическая подготовка: тактика атаки; тактика обороны; тактика поединка; выбор тактических способов для ведения поединка с конкретным соперником (разведка, угроза, вызов, маскировка, сковывание, повторная атака, двойной обман, обратный вызов).</w:t>
      </w:r>
    </w:p>
    <w:p w14:paraId="0562FEA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14:paraId="41D0B8D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Учебные и контрольные поединки по виду спорта ушу. Участие </w:t>
      </w:r>
      <w:r w:rsidRPr="004C3789">
        <w:rPr>
          <w:rFonts w:cs="Times New Roman"/>
          <w:sz w:val="24"/>
          <w:szCs w:val="28"/>
        </w:rPr>
        <w:br/>
        <w:t>в соревновательной деятельности.</w:t>
      </w:r>
    </w:p>
    <w:p w14:paraId="7F4FFE52" w14:textId="4536F7E1"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Содержание модуля по ушу направлено на достижение обучающимися личностных, метапредметных и предметных результатов обучения.</w:t>
      </w:r>
    </w:p>
    <w:p w14:paraId="3ADC9769" w14:textId="675FE75A"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При изучении модуля по ушу на уровне основного общего образования у обучающихся будут сформированы следующие личностные результаты:</w:t>
      </w:r>
    </w:p>
    <w:p w14:paraId="3BA9684B"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патриотизма, готовность к служению Отечеству, его защите;</w:t>
      </w:r>
    </w:p>
    <w:p w14:paraId="6D12D43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w:t>
      </w:r>
      <w:r w:rsidRPr="004C3789">
        <w:rPr>
          <w:rFonts w:cs="Times New Roman"/>
          <w:sz w:val="24"/>
          <w:szCs w:val="28"/>
        </w:rPr>
        <w:br/>
        <w:t>на принципах доброжелательности и взаимопомощи;</w:t>
      </w:r>
    </w:p>
    <w:p w14:paraId="0664536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14:paraId="51E0F913" w14:textId="4FBF51B3"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При изучении модуля по ушу на уровне основного общего образования у обучающихся будут сформированы следующие метапредметные результаты:</w:t>
      </w:r>
    </w:p>
    <w:p w14:paraId="3EC0398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умение самостоятельно определять цели и составлять планы в рамках физкультурно-спортивной деятельности; выбирать успешную стратегию </w:t>
      </w:r>
      <w:r w:rsidRPr="004C3789">
        <w:rPr>
          <w:rFonts w:cs="Times New Roman"/>
          <w:sz w:val="24"/>
          <w:szCs w:val="28"/>
        </w:rPr>
        <w:br/>
        <w:t xml:space="preserve">и тактику в различных ситуациях; осуществлять, контролировать </w:t>
      </w:r>
      <w:r w:rsidRPr="004C3789">
        <w:rPr>
          <w:rFonts w:cs="Times New Roman"/>
          <w:sz w:val="24"/>
          <w:szCs w:val="28"/>
        </w:rPr>
        <w:br/>
        <w:t xml:space="preserve">и корректировать учебную, тренировочную, игровую и соревновательную деятельность; </w:t>
      </w:r>
    </w:p>
    <w:p w14:paraId="6F6AB70B"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6BFD0F2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создавать, применять и преобразовывать графические пиктограммы физических упражнений и технических приемов в двигательные действия и наоборот; схемы для тактических, игровых задач.</w:t>
      </w:r>
    </w:p>
    <w:p w14:paraId="663AB284" w14:textId="79BD5F41"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При изучении модуля по ушу на уровне основного общего образования у обучающихся будут сформированы следующие предметные результаты:</w:t>
      </w:r>
    </w:p>
    <w:p w14:paraId="74DF551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понимание роли и значения занятий ушу в формировании личностных качеств, активном включении в здоровый образ жизни, укреплении и сохранении индивидуального здоровья;</w:t>
      </w:r>
    </w:p>
    <w:p w14:paraId="36CFEC6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знание роли главных организаций по ушу, всероссийского </w:t>
      </w:r>
      <w:r w:rsidRPr="004C3789">
        <w:rPr>
          <w:rFonts w:cs="Times New Roman"/>
          <w:sz w:val="24"/>
          <w:szCs w:val="28"/>
        </w:rPr>
        <w:br/>
        <w:t xml:space="preserve">и мирового уровней, общих сведений о развитии отечественного </w:t>
      </w:r>
      <w:r w:rsidRPr="004C3789">
        <w:rPr>
          <w:rFonts w:cs="Times New Roman"/>
          <w:sz w:val="24"/>
          <w:szCs w:val="28"/>
        </w:rPr>
        <w:br/>
        <w:t>и международного ушу, ведущих спортсменов Российской Федерации;</w:t>
      </w:r>
    </w:p>
    <w:p w14:paraId="61AC38D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знание и применение правил соревнований по ушу; знание состава судейской коллегии, обслуживающей соревнования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w:t>
      </w:r>
    </w:p>
    <w:p w14:paraId="270DE77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умение классифицировать физические упражнения и специальные упражнения; использовать правила подбора физических упражнений </w:t>
      </w:r>
      <w:r w:rsidRPr="004C3789">
        <w:rPr>
          <w:rFonts w:cs="Times New Roman"/>
          <w:sz w:val="24"/>
          <w:szCs w:val="28"/>
        </w:rPr>
        <w:br/>
        <w:t xml:space="preserve">для развития физических качеств спортсмена; общеподготовительные </w:t>
      </w:r>
      <w:r w:rsidRPr="004C3789">
        <w:rPr>
          <w:rFonts w:cs="Times New Roman"/>
          <w:sz w:val="24"/>
          <w:szCs w:val="28"/>
        </w:rPr>
        <w:br/>
        <w:t xml:space="preserve">и специально-подготовительные упражнения, формирующие двигательные умения и навыки технических и тактических действий, определять </w:t>
      </w:r>
      <w:r w:rsidRPr="004C3789">
        <w:rPr>
          <w:rFonts w:cs="Times New Roman"/>
          <w:sz w:val="24"/>
          <w:szCs w:val="28"/>
        </w:rPr>
        <w:br/>
        <w:t>их необходимость и эффективность;</w:t>
      </w:r>
    </w:p>
    <w:p w14:paraId="5B7501F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описывать и демонстрировать правильную (эталонную) технику выполнения общеподготовительных и специально-подготовительных упражнений;</w:t>
      </w:r>
    </w:p>
    <w:p w14:paraId="32D93CB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знания в определении тактической и технической подготовки; умение рассказывать и описывать ее тактические и технические элементы; характеризовать и владеть методикой технических и тактических элементов </w:t>
      </w:r>
      <w:r w:rsidRPr="004C3789">
        <w:rPr>
          <w:rFonts w:cs="Times New Roman"/>
          <w:sz w:val="24"/>
          <w:szCs w:val="28"/>
        </w:rPr>
        <w:br/>
        <w:t>в практической деятельности, демонстрировать и уметь применять ее в учебных, тренировочных и игровых заданиях;</w:t>
      </w:r>
    </w:p>
    <w:p w14:paraId="52FC20F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демонстрировать и применять технические действия в учебных, тренировочных и соревновательных поединках;</w:t>
      </w:r>
    </w:p>
    <w:p w14:paraId="2D89525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умение демонстрировать и выполнять приемы из арсенала базовой техники; </w:t>
      </w:r>
    </w:p>
    <w:p w14:paraId="0828865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умение применять тактические действия в учебной, тренировочной </w:t>
      </w:r>
      <w:r w:rsidRPr="004C3789">
        <w:rPr>
          <w:rFonts w:cs="Times New Roman"/>
          <w:sz w:val="24"/>
          <w:szCs w:val="28"/>
        </w:rPr>
        <w:br/>
        <w:t>и соревновательной деятельности;</w:t>
      </w:r>
    </w:p>
    <w:p w14:paraId="15B6439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характеризовать действия в учебном и соревновательном поединках; определять преимущество, сильные и слабые стороны подготовки, манеры ведения поединка, коронные приемы, в зависимости от складывающейся в поединке ситуации дать рекомендации для достижения победы или ее удержания;</w:t>
      </w:r>
    </w:p>
    <w:p w14:paraId="0C4BFA7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w:t>
      </w:r>
    </w:p>
    <w:p w14:paraId="59D424FB"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отслеживать правильность двигательных действий и выявлять ошибки в технике выполнения технических действий, способах защиты и тактического обыгрывания соперника;</w:t>
      </w:r>
    </w:p>
    <w:p w14:paraId="3A9BA02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знание и соблюдение правил безопасного, правомерного поведения </w:t>
      </w:r>
      <w:r w:rsidRPr="004C3789">
        <w:rPr>
          <w:rFonts w:cs="Times New Roman"/>
          <w:sz w:val="24"/>
          <w:szCs w:val="28"/>
        </w:rPr>
        <w:br/>
        <w:t xml:space="preserve">во время соревнований в качестве участника, зрителя; </w:t>
      </w:r>
    </w:p>
    <w:p w14:paraId="7F5BD26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определять внешние признаки утомления, осуществлять самоконтроль и знать о средствах восстановления организма после физических нагрузок, применять самоконтроль в учебной и соревновательной деятельности;</w:t>
      </w:r>
    </w:p>
    <w:p w14:paraId="00A2C7C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соблюдать правила личной гигиены и ухода за спортивным инвентарем и оборудованием; подбора спортивной одежды и обуви для занятий;</w:t>
      </w:r>
    </w:p>
    <w:p w14:paraId="7FD5FBF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умение организовать самостоятельные занятия с использованием средств ушу,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w:t>
      </w:r>
    </w:p>
    <w:p w14:paraId="4F30568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знание и демонстрация контрольных упражнений для определения уровня физической подготовленности, умение проводить тестирование уровня физической подготовленности, сравнить свои результаты с результатами других обучающихся.</w:t>
      </w:r>
    </w:p>
    <w:p w14:paraId="378599EB" w14:textId="77777777" w:rsidR="00EA6106" w:rsidRPr="004C3789" w:rsidRDefault="00EA6106" w:rsidP="00963229">
      <w:pPr>
        <w:spacing w:line="240" w:lineRule="auto"/>
        <w:ind w:firstLine="709"/>
        <w:rPr>
          <w:rFonts w:cs="Times New Roman"/>
          <w:sz w:val="24"/>
          <w:szCs w:val="28"/>
        </w:rPr>
      </w:pPr>
    </w:p>
    <w:p w14:paraId="0C743A9C" w14:textId="7B06CD89" w:rsidR="00963229" w:rsidRPr="004C3789" w:rsidRDefault="00963229" w:rsidP="00EA6106">
      <w:pPr>
        <w:spacing w:line="240" w:lineRule="auto"/>
        <w:ind w:firstLine="709"/>
        <w:jc w:val="center"/>
        <w:rPr>
          <w:rFonts w:cs="Times New Roman"/>
          <w:b/>
          <w:sz w:val="24"/>
          <w:szCs w:val="28"/>
        </w:rPr>
      </w:pPr>
      <w:r w:rsidRPr="004C3789">
        <w:rPr>
          <w:rFonts w:cs="Times New Roman"/>
          <w:b/>
          <w:sz w:val="24"/>
          <w:szCs w:val="28"/>
        </w:rPr>
        <w:t>Модуль «Чир спорт».</w:t>
      </w:r>
    </w:p>
    <w:p w14:paraId="61F923AC" w14:textId="1DF57A8F" w:rsidR="00963229" w:rsidRPr="004C3789" w:rsidRDefault="00963229" w:rsidP="00EA6106">
      <w:pPr>
        <w:spacing w:line="240" w:lineRule="auto"/>
        <w:ind w:firstLine="709"/>
        <w:jc w:val="center"/>
        <w:rPr>
          <w:rFonts w:cs="Times New Roman"/>
          <w:sz w:val="24"/>
          <w:szCs w:val="28"/>
        </w:rPr>
      </w:pPr>
      <w:r w:rsidRPr="004C3789">
        <w:rPr>
          <w:rFonts w:cs="Times New Roman"/>
          <w:sz w:val="24"/>
          <w:szCs w:val="28"/>
        </w:rPr>
        <w:t>Пояснительная записка модуля «Чир спорт».</w:t>
      </w:r>
    </w:p>
    <w:p w14:paraId="6D6B881A" w14:textId="77777777" w:rsidR="00EA6106" w:rsidRPr="004C3789" w:rsidRDefault="00EA6106" w:rsidP="00EA6106">
      <w:pPr>
        <w:spacing w:line="240" w:lineRule="auto"/>
        <w:ind w:firstLine="709"/>
        <w:jc w:val="center"/>
        <w:rPr>
          <w:rFonts w:cs="Times New Roman"/>
          <w:sz w:val="24"/>
          <w:szCs w:val="28"/>
        </w:rPr>
      </w:pPr>
    </w:p>
    <w:p w14:paraId="2DDA75B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Модуль «Чир спорт» (далее – модуль по чир спорту, чир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30E3E85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Чир спорт (чирлидинг) – модный и интересный командный вид спорта, популярный среди обучающихся, сочетающий в себе спортивные нагрузки </w:t>
      </w:r>
      <w:r w:rsidRPr="004C3789">
        <w:rPr>
          <w:rFonts w:cs="Times New Roman"/>
          <w:sz w:val="24"/>
          <w:szCs w:val="28"/>
        </w:rPr>
        <w:br/>
        <w:t>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14:paraId="325453A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По итогам обучения чир спорту обучающийся овладевает основными навыками командной работы, техникой выполнения основных чирлидинговых элементов, умением организовать свой досуг и распорядок дня, становится способным к самовыражению и социально-адаптированной личностью. </w:t>
      </w:r>
    </w:p>
    <w:p w14:paraId="6819FA8B"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 современном чир спорте определены два ключевых направления: чирлидинг и перфоманс, каждое из которых включает в себя несколько дисциплин. В общеобразовательных организациях занятия могут проводиться в двух 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14:paraId="47AD8E4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 деятельности как одно из средств физического развития обучающихся в образовательных организациях. </w:t>
      </w:r>
    </w:p>
    <w:p w14:paraId="6837DCDB" w14:textId="5BBB653C" w:rsidR="00963229" w:rsidRPr="004C3789" w:rsidRDefault="00963229" w:rsidP="00963229">
      <w:pPr>
        <w:spacing w:line="240" w:lineRule="auto"/>
        <w:ind w:firstLine="709"/>
        <w:rPr>
          <w:rFonts w:cs="Times New Roman"/>
          <w:sz w:val="24"/>
          <w:szCs w:val="28"/>
        </w:rPr>
      </w:pPr>
      <w:r w:rsidRPr="004C3789">
        <w:rPr>
          <w:rFonts w:cs="Times New Roman"/>
          <w:b/>
          <w:sz w:val="24"/>
          <w:szCs w:val="28"/>
        </w:rPr>
        <w:t xml:space="preserve">Целью изучения модуля </w:t>
      </w:r>
      <w:r w:rsidRPr="004C3789">
        <w:rPr>
          <w:rFonts w:cs="Times New Roman"/>
          <w:sz w:val="24"/>
          <w:szCs w:val="28"/>
        </w:rPr>
        <w:t>по чир спорту является укрепление здоровья подрастающего поколения, развитие творческого потенциала и социальная адаптация обучающихся в обществе посредством физкультурно-спортивных и оздоровительных занятий с использованием средств чир спорта.</w:t>
      </w:r>
    </w:p>
    <w:p w14:paraId="4220BE10" w14:textId="2A63447E" w:rsidR="00963229" w:rsidRPr="004C3789" w:rsidRDefault="00963229" w:rsidP="00963229">
      <w:pPr>
        <w:spacing w:line="240" w:lineRule="auto"/>
        <w:ind w:firstLine="709"/>
        <w:rPr>
          <w:rFonts w:cs="Times New Roman"/>
          <w:sz w:val="24"/>
          <w:szCs w:val="28"/>
        </w:rPr>
      </w:pPr>
      <w:r w:rsidRPr="004C3789">
        <w:rPr>
          <w:rFonts w:cs="Times New Roman"/>
          <w:b/>
          <w:sz w:val="24"/>
          <w:szCs w:val="28"/>
        </w:rPr>
        <w:t>Задачами изучения модуля</w:t>
      </w:r>
      <w:r w:rsidRPr="004C3789">
        <w:rPr>
          <w:rFonts w:cs="Times New Roman"/>
          <w:sz w:val="24"/>
          <w:szCs w:val="28"/>
        </w:rPr>
        <w:t xml:space="preserve"> по чир спорту являются:</w:t>
      </w:r>
    </w:p>
    <w:p w14:paraId="7D2832F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всестороннее гармоничное развитие обучающихся, увеличение объема </w:t>
      </w:r>
      <w:r w:rsidRPr="004C3789">
        <w:rPr>
          <w:rFonts w:cs="Times New Roman"/>
          <w:sz w:val="24"/>
          <w:szCs w:val="28"/>
        </w:rPr>
        <w:br/>
        <w:t xml:space="preserve">их двигательной активности; </w:t>
      </w:r>
    </w:p>
    <w:p w14:paraId="0A39298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w:t>
      </w:r>
    </w:p>
    <w:p w14:paraId="4DFB894B"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воспитание личностных качеств (самостоятельность, упорство в достижении цели, чувство коллективной ответственности, дисциплинированность);</w:t>
      </w:r>
    </w:p>
    <w:p w14:paraId="45CEED3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формирование общих представлений о чир спорте, его возможностях </w:t>
      </w:r>
      <w:r w:rsidRPr="004C3789">
        <w:rPr>
          <w:rFonts w:cs="Times New Roman"/>
          <w:sz w:val="24"/>
          <w:szCs w:val="28"/>
        </w:rPr>
        <w:br/>
        <w:t>и значении</w:t>
      </w:r>
      <w:r w:rsidRPr="004C3789">
        <w:rPr>
          <w:rFonts w:cs="Times New Roman"/>
          <w:sz w:val="24"/>
          <w:szCs w:val="28"/>
        </w:rPr>
        <w:tab/>
        <w:t xml:space="preserve">в укреплении здоровья, физическом развитии и физической подготовке обучающихся; </w:t>
      </w:r>
    </w:p>
    <w:p w14:paraId="2E704C0D"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формирование эстетики движения, умения двигаться под музыку, чувствовать эмоциональную удовлетворенность, развивать вкус, совершенствовать духовный мир человека;</w:t>
      </w:r>
    </w:p>
    <w:p w14:paraId="2522511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 </w:t>
      </w:r>
    </w:p>
    <w:p w14:paraId="308E767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w:t>
      </w:r>
    </w:p>
    <w:p w14:paraId="64637E2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популяризация чир спорта среди подрастающего поколения, привлечение обучающихся, проявляющих повышенный интерес и способности к занятиям в школьные спортивные клубы, секции, к участию в соревнованиях; </w:t>
      </w:r>
    </w:p>
    <w:p w14:paraId="57EBB6F2"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выявление, развитие и поддержка одаренных детей в области спорта. </w:t>
      </w:r>
    </w:p>
    <w:p w14:paraId="706112FC" w14:textId="77777777" w:rsidR="00EA6106" w:rsidRPr="004C3789" w:rsidRDefault="00EA6106" w:rsidP="00963229">
      <w:pPr>
        <w:spacing w:line="240" w:lineRule="auto"/>
        <w:ind w:firstLine="709"/>
        <w:rPr>
          <w:rFonts w:cs="Times New Roman"/>
          <w:sz w:val="24"/>
          <w:szCs w:val="28"/>
        </w:rPr>
      </w:pPr>
    </w:p>
    <w:p w14:paraId="08D649C5" w14:textId="1B10D8FD" w:rsidR="00963229" w:rsidRPr="004C3789" w:rsidRDefault="00963229" w:rsidP="00EA6106">
      <w:pPr>
        <w:spacing w:line="240" w:lineRule="auto"/>
        <w:ind w:firstLine="709"/>
        <w:jc w:val="center"/>
        <w:rPr>
          <w:rFonts w:cs="Times New Roman"/>
          <w:b/>
          <w:sz w:val="24"/>
          <w:szCs w:val="28"/>
        </w:rPr>
      </w:pPr>
      <w:r w:rsidRPr="004C3789">
        <w:rPr>
          <w:rFonts w:cs="Times New Roman"/>
          <w:b/>
          <w:sz w:val="24"/>
          <w:szCs w:val="28"/>
        </w:rPr>
        <w:t>Место и роль модуля по чир спорту.</w:t>
      </w:r>
    </w:p>
    <w:p w14:paraId="1FD8B49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Модуль по чир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57954DF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Специфика модуля по чир спорту сочетается практически со всеми базовыми видами спорта, входящими в изучение физической культуры </w:t>
      </w:r>
      <w:r w:rsidRPr="004C3789">
        <w:rPr>
          <w:rFonts w:cs="Times New Roman"/>
          <w:sz w:val="24"/>
          <w:szCs w:val="28"/>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5DCC44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163104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Модуль «Чир спорт» может быть использован в образовательной организации </w:t>
      </w:r>
      <w:r w:rsidRPr="004C3789">
        <w:rPr>
          <w:rFonts w:cs="Times New Roman"/>
          <w:sz w:val="24"/>
          <w:szCs w:val="28"/>
        </w:rPr>
        <w:br/>
        <w:t>в форме физкультурно-оздоровительной деятельности и в форме спортивно-оздоровительной деятельности общеразвивающей направленности с использованием средств чир спорта.</w:t>
      </w:r>
    </w:p>
    <w:p w14:paraId="6073E22F" w14:textId="446E43D3" w:rsidR="00963229" w:rsidRPr="004C3789" w:rsidRDefault="00963229" w:rsidP="00963229">
      <w:pPr>
        <w:spacing w:line="240" w:lineRule="auto"/>
        <w:ind w:firstLine="709"/>
        <w:rPr>
          <w:rFonts w:cs="Times New Roman"/>
          <w:b/>
          <w:sz w:val="24"/>
          <w:szCs w:val="28"/>
        </w:rPr>
      </w:pPr>
      <w:r w:rsidRPr="004C3789">
        <w:rPr>
          <w:rFonts w:cs="Times New Roman"/>
          <w:b/>
          <w:sz w:val="24"/>
          <w:szCs w:val="28"/>
        </w:rPr>
        <w:t>Модуль «Чир спорт» может быть реализован в следующих вариантах:</w:t>
      </w:r>
    </w:p>
    <w:p w14:paraId="58B90AF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их интенсивности);</w:t>
      </w:r>
    </w:p>
    <w:p w14:paraId="4DE6F3D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в виде целостного последовательного учебного модуля, изучаемого </w:t>
      </w:r>
      <w:r w:rsidRPr="004C3789">
        <w:rPr>
          <w:rFonts w:cs="Times New Roman"/>
          <w:sz w:val="24"/>
          <w:szCs w:val="28"/>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30260D0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45E5401A" w14:textId="77777777" w:rsidR="00EA6106" w:rsidRPr="004C3789" w:rsidRDefault="00EA6106" w:rsidP="00963229">
      <w:pPr>
        <w:spacing w:line="240" w:lineRule="auto"/>
        <w:ind w:firstLine="709"/>
        <w:rPr>
          <w:rFonts w:cs="Times New Roman"/>
          <w:sz w:val="24"/>
          <w:szCs w:val="28"/>
        </w:rPr>
      </w:pPr>
    </w:p>
    <w:p w14:paraId="3ECD76D1" w14:textId="5E9BEB4E" w:rsidR="00963229" w:rsidRPr="004C3789" w:rsidRDefault="00963229" w:rsidP="00EA6106">
      <w:pPr>
        <w:spacing w:line="240" w:lineRule="auto"/>
        <w:ind w:firstLine="709"/>
        <w:jc w:val="center"/>
        <w:rPr>
          <w:rFonts w:cs="Times New Roman"/>
          <w:sz w:val="24"/>
          <w:szCs w:val="28"/>
        </w:rPr>
      </w:pPr>
      <w:r w:rsidRPr="004C3789">
        <w:rPr>
          <w:rFonts w:cs="Times New Roman"/>
          <w:sz w:val="24"/>
          <w:szCs w:val="28"/>
        </w:rPr>
        <w:t>Содержание модуля по чир спорту.</w:t>
      </w:r>
    </w:p>
    <w:p w14:paraId="6B54042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1) Знания о чир спорте.</w:t>
      </w:r>
    </w:p>
    <w:p w14:paraId="112FDF9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История и современное развитие чир спорта в России и в мире.</w:t>
      </w:r>
    </w:p>
    <w:p w14:paraId="74A0E60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Требования техники безопасности и первая помощь при травмах во время занятий чир спортом.</w:t>
      </w:r>
    </w:p>
    <w:p w14:paraId="5BA5ED1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Здоровье и здоровый образ жизни. Контроль и наблюдение за состоянием здоровья, физическим развитием и физической подготовленностью.</w:t>
      </w:r>
    </w:p>
    <w:p w14:paraId="0785751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Чир спорт в современном обществе. Базовые понятия чир спорта.</w:t>
      </w:r>
    </w:p>
    <w:p w14:paraId="25E9656C"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Физическое развитие человека, коррекция осанки и телосложения посредством чир спорта. Физическая подготовка, ее связь с укреплением здоровья, развитием физических качеств.</w:t>
      </w:r>
    </w:p>
    <w:p w14:paraId="05E49BF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Терминология в чир спорте.</w:t>
      </w:r>
    </w:p>
    <w:p w14:paraId="2E3FB09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Официальный календарь соревнований и физкультурных мероприятий </w:t>
      </w:r>
      <w:r w:rsidRPr="004C3789">
        <w:rPr>
          <w:rFonts w:cs="Times New Roman"/>
          <w:sz w:val="24"/>
          <w:szCs w:val="28"/>
        </w:rPr>
        <w:br/>
        <w:t>по чир спорту, проводимых в Российской Федерации, в регионе для обучающихся образовательных организаций, на международном уровне. Детские соревнования по чир спорту, проекты по чир спорту для образовательных организаций и обучающихся.</w:t>
      </w:r>
      <w:bookmarkStart w:id="184" w:name="_Hlk131160621"/>
      <w:bookmarkEnd w:id="184"/>
    </w:p>
    <w:p w14:paraId="5C6564B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Правила соревнований по чир спорту.</w:t>
      </w:r>
    </w:p>
    <w:p w14:paraId="38D6C47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2) Способы самостоятельной деятельности.</w:t>
      </w:r>
    </w:p>
    <w:p w14:paraId="223BAAE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Правила подготовки мест проведения соревнований по чир спорту.</w:t>
      </w:r>
    </w:p>
    <w:p w14:paraId="66171C3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Проведение занятий по чир спорту.</w:t>
      </w:r>
    </w:p>
    <w:p w14:paraId="1FA1E603"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Уровни сложности элементов чир спорта.</w:t>
      </w:r>
    </w:p>
    <w:p w14:paraId="2101C2E1"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Уровень физической подготовленности занимающихся.</w:t>
      </w:r>
    </w:p>
    <w:p w14:paraId="5B9DF7A5"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Построение урока с элементами чир спорта.</w:t>
      </w:r>
    </w:p>
    <w:p w14:paraId="563260D6"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3) Физическое совершенствование.</w:t>
      </w:r>
    </w:p>
    <w:p w14:paraId="65B9E129"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Связки базовых движений рук. </w:t>
      </w:r>
    </w:p>
    <w:p w14:paraId="26FFBF8F"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 xml:space="preserve">Базовые движения в риппл. </w:t>
      </w:r>
    </w:p>
    <w:p w14:paraId="3C64866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Хай Ви, Класп, Лоу Ви, Ти, Ломаное Ти, Тачдаун, Лук и стрела.</w:t>
      </w:r>
    </w:p>
    <w:p w14:paraId="7783D7E7"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Чир-дансы.</w:t>
      </w:r>
    </w:p>
    <w:p w14:paraId="17FEC09E"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Построения и перестроения.</w:t>
      </w:r>
    </w:p>
    <w:p w14:paraId="23301F14"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Чиры (речевки).</w:t>
      </w:r>
    </w:p>
    <w:p w14:paraId="0825062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Махи ногами на месте и в комбинации.</w:t>
      </w:r>
    </w:p>
    <w:p w14:paraId="0F69CF6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Чир-прыжки.</w:t>
      </w:r>
    </w:p>
    <w:p w14:paraId="69455B1B"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Акробатика (кувырки, стойка на руках, колесо, «мост»).</w:t>
      </w:r>
    </w:p>
    <w:p w14:paraId="24C514B8"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Пируэты: «Пируэт-карандаш», «Джаз-пируэт», «Классический пируэт».</w:t>
      </w:r>
    </w:p>
    <w:p w14:paraId="37B89EA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Станты и пирамиды.</w:t>
      </w:r>
    </w:p>
    <w:p w14:paraId="40AA3A6A"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Хореография: базовая позиция, плие, пассе, девеллоппе, релеве.</w:t>
      </w:r>
    </w:p>
    <w:p w14:paraId="5D8FC9A0" w14:textId="77777777" w:rsidR="00963229" w:rsidRPr="004C3789" w:rsidRDefault="00963229" w:rsidP="00963229">
      <w:pPr>
        <w:spacing w:line="240" w:lineRule="auto"/>
        <w:ind w:firstLine="709"/>
        <w:rPr>
          <w:rFonts w:cs="Times New Roman"/>
          <w:sz w:val="24"/>
          <w:szCs w:val="28"/>
        </w:rPr>
      </w:pPr>
      <w:r w:rsidRPr="004C3789">
        <w:rPr>
          <w:rFonts w:cs="Times New Roman"/>
          <w:sz w:val="24"/>
          <w:szCs w:val="28"/>
        </w:rPr>
        <w:t>Специальная физическая подготовка.</w:t>
      </w:r>
    </w:p>
    <w:p w14:paraId="012B6DD7" w14:textId="1527AAFE" w:rsidR="00EA6106" w:rsidRPr="004C3789" w:rsidRDefault="00E54748" w:rsidP="00E54748">
      <w:pPr>
        <w:spacing w:line="240" w:lineRule="auto"/>
        <w:ind w:firstLine="709"/>
        <w:rPr>
          <w:rFonts w:cs="Times New Roman"/>
          <w:sz w:val="24"/>
          <w:szCs w:val="28"/>
        </w:rPr>
      </w:pPr>
      <w:r w:rsidRPr="004C3789">
        <w:rPr>
          <w:rFonts w:cs="Times New Roman"/>
          <w:sz w:val="24"/>
          <w:szCs w:val="28"/>
        </w:rPr>
        <w:t>Общая физическая подготовка.</w:t>
      </w:r>
    </w:p>
    <w:p w14:paraId="1B7223EC" w14:textId="77777777" w:rsidR="00EA6106" w:rsidRPr="004C3789" w:rsidRDefault="00EA6106" w:rsidP="00EA6106">
      <w:pPr>
        <w:spacing w:line="240" w:lineRule="auto"/>
        <w:ind w:firstLine="709"/>
        <w:rPr>
          <w:sz w:val="24"/>
          <w:szCs w:val="24"/>
        </w:rPr>
      </w:pPr>
    </w:p>
    <w:p w14:paraId="62495358" w14:textId="01C01CD5" w:rsidR="00EA6106" w:rsidRPr="004C3789" w:rsidRDefault="00EA6106" w:rsidP="00EA6106">
      <w:pPr>
        <w:spacing w:line="240" w:lineRule="auto"/>
        <w:ind w:firstLine="709"/>
        <w:rPr>
          <w:b/>
          <w:sz w:val="24"/>
          <w:szCs w:val="24"/>
        </w:rPr>
      </w:pPr>
      <w:r w:rsidRPr="004C3789">
        <w:rPr>
          <w:b/>
          <w:sz w:val="24"/>
          <w:szCs w:val="24"/>
        </w:rPr>
        <w:t>Содержание модуля «Чир спорт» направлено на достижение обучающимися личностных, метапредметных и предметных результатов обучения.</w:t>
      </w:r>
    </w:p>
    <w:p w14:paraId="320F4557" w14:textId="4FAEC985" w:rsidR="00EA6106" w:rsidRPr="004C3789" w:rsidRDefault="00EA6106" w:rsidP="00EA6106">
      <w:pPr>
        <w:spacing w:line="240" w:lineRule="auto"/>
        <w:ind w:firstLine="709"/>
        <w:rPr>
          <w:b/>
          <w:sz w:val="24"/>
          <w:szCs w:val="24"/>
        </w:rPr>
      </w:pPr>
      <w:r w:rsidRPr="004C3789">
        <w:rPr>
          <w:b/>
          <w:sz w:val="24"/>
          <w:szCs w:val="24"/>
        </w:rPr>
        <w:t>При изучении модуля «Чир спорт» на уровне основного общего образования у обучающихся будут сформированы следующие личностные результаты:</w:t>
      </w:r>
    </w:p>
    <w:p w14:paraId="0EE3E370" w14:textId="77777777" w:rsidR="00EA6106" w:rsidRPr="004C3789" w:rsidRDefault="00EA6106" w:rsidP="00EA6106">
      <w:pPr>
        <w:spacing w:line="240" w:lineRule="auto"/>
        <w:ind w:firstLine="709"/>
        <w:rPr>
          <w:sz w:val="24"/>
          <w:szCs w:val="24"/>
        </w:rPr>
      </w:pPr>
      <w:r w:rsidRPr="004C3789">
        <w:rPr>
          <w:sz w:val="24"/>
          <w:szCs w:val="24"/>
        </w:rPr>
        <w:t xml:space="preserve">воспитание чувства ответственности и долга перед Родиной; </w:t>
      </w:r>
    </w:p>
    <w:p w14:paraId="57990871" w14:textId="77777777" w:rsidR="00EA6106" w:rsidRPr="004C3789" w:rsidRDefault="00EA6106" w:rsidP="00EA6106">
      <w:pPr>
        <w:spacing w:line="240" w:lineRule="auto"/>
        <w:ind w:firstLine="709"/>
        <w:rPr>
          <w:sz w:val="24"/>
          <w:szCs w:val="24"/>
        </w:rPr>
      </w:pPr>
      <w:r w:rsidRPr="004C3789">
        <w:rPr>
          <w:sz w:val="24"/>
          <w:szCs w:val="24"/>
        </w:rPr>
        <w:t xml:space="preserve">формирование ответственного отношения к учению, готовности </w:t>
      </w:r>
    </w:p>
    <w:p w14:paraId="24E5BF34" w14:textId="77777777" w:rsidR="00EA6106" w:rsidRPr="004C3789" w:rsidRDefault="00EA6106" w:rsidP="00EA6106">
      <w:pPr>
        <w:spacing w:line="240" w:lineRule="auto"/>
        <w:ind w:firstLine="709"/>
        <w:rPr>
          <w:sz w:val="24"/>
          <w:szCs w:val="24"/>
        </w:rPr>
      </w:pPr>
      <w:r w:rsidRPr="004C3789">
        <w:rPr>
          <w:sz w:val="24"/>
          <w:szCs w:val="24"/>
        </w:rPr>
        <w:t xml:space="preserve">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14:paraId="1CE4F3CD" w14:textId="77777777" w:rsidR="00EA6106" w:rsidRPr="004C3789" w:rsidRDefault="00EA6106" w:rsidP="00EA6106">
      <w:pPr>
        <w:spacing w:line="240" w:lineRule="auto"/>
        <w:ind w:firstLine="709"/>
        <w:rPr>
          <w:sz w:val="24"/>
          <w:szCs w:val="24"/>
        </w:rPr>
      </w:pPr>
      <w:r w:rsidRPr="004C3789">
        <w:rPr>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14:paraId="1669C502" w14:textId="77777777" w:rsidR="00EA6106" w:rsidRPr="004C3789" w:rsidRDefault="00EA6106" w:rsidP="00EA6106">
      <w:pPr>
        <w:spacing w:line="240" w:lineRule="auto"/>
        <w:ind w:firstLine="709"/>
        <w:rPr>
          <w:sz w:val="24"/>
          <w:szCs w:val="24"/>
        </w:rPr>
      </w:pPr>
      <w:r w:rsidRPr="004C3789">
        <w:rPr>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14:paraId="72B7A6C7" w14:textId="77777777" w:rsidR="00EA6106" w:rsidRPr="004C3789" w:rsidRDefault="00EA6106" w:rsidP="00EA6106">
      <w:pPr>
        <w:spacing w:line="240" w:lineRule="auto"/>
        <w:ind w:firstLine="709"/>
        <w:rPr>
          <w:sz w:val="24"/>
          <w:szCs w:val="24"/>
        </w:rPr>
      </w:pPr>
      <w:r w:rsidRPr="004C3789">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развитие морального сознания и компетентности в решении моральных проблем на основе личностного выбора, формирование нравственных чувств </w:t>
      </w:r>
    </w:p>
    <w:p w14:paraId="0A862452" w14:textId="77777777" w:rsidR="00EA6106" w:rsidRPr="004C3789" w:rsidRDefault="00EA6106" w:rsidP="00EA6106">
      <w:pPr>
        <w:spacing w:line="240" w:lineRule="auto"/>
        <w:ind w:firstLine="709"/>
        <w:rPr>
          <w:sz w:val="24"/>
          <w:szCs w:val="24"/>
        </w:rPr>
      </w:pPr>
      <w:r w:rsidRPr="004C3789">
        <w:rPr>
          <w:sz w:val="24"/>
          <w:szCs w:val="24"/>
        </w:rPr>
        <w:t xml:space="preserve">и нравственного поведения, осознанного и ответственного отношения </w:t>
      </w:r>
    </w:p>
    <w:p w14:paraId="572C135D" w14:textId="77777777" w:rsidR="00EA6106" w:rsidRPr="004C3789" w:rsidRDefault="00EA6106" w:rsidP="00EA6106">
      <w:pPr>
        <w:spacing w:line="240" w:lineRule="auto"/>
        <w:ind w:firstLine="709"/>
        <w:rPr>
          <w:sz w:val="24"/>
          <w:szCs w:val="24"/>
        </w:rPr>
      </w:pPr>
      <w:r w:rsidRPr="004C3789">
        <w:rPr>
          <w:sz w:val="24"/>
          <w:szCs w:val="24"/>
        </w:rPr>
        <w:t>к собственным поступкам;</w:t>
      </w:r>
    </w:p>
    <w:p w14:paraId="50EFABC1" w14:textId="77777777" w:rsidR="00EA6106" w:rsidRPr="004C3789" w:rsidRDefault="00EA6106" w:rsidP="00EA6106">
      <w:pPr>
        <w:spacing w:line="240" w:lineRule="auto"/>
        <w:ind w:firstLine="709"/>
        <w:rPr>
          <w:sz w:val="24"/>
          <w:szCs w:val="24"/>
        </w:rPr>
      </w:pPr>
      <w:r w:rsidRPr="004C3789">
        <w:rPr>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14:paraId="159CE435" w14:textId="77777777" w:rsidR="00EA6106" w:rsidRPr="004C3789" w:rsidRDefault="00EA6106" w:rsidP="00EA6106">
      <w:pPr>
        <w:spacing w:line="240" w:lineRule="auto"/>
        <w:ind w:firstLine="709"/>
        <w:rPr>
          <w:sz w:val="24"/>
          <w:szCs w:val="24"/>
        </w:rPr>
      </w:pPr>
      <w:r w:rsidRPr="004C3789">
        <w:rPr>
          <w:sz w:val="24"/>
          <w:szCs w:val="24"/>
        </w:rPr>
        <w:t>проявление морально-волевых качества во время занятий чир спортом;</w:t>
      </w:r>
    </w:p>
    <w:p w14:paraId="3EEB779B" w14:textId="77777777" w:rsidR="00EA6106" w:rsidRPr="004C3789" w:rsidRDefault="00EA6106" w:rsidP="00EA6106">
      <w:pPr>
        <w:spacing w:line="240" w:lineRule="auto"/>
        <w:ind w:firstLine="709"/>
        <w:rPr>
          <w:sz w:val="24"/>
          <w:szCs w:val="24"/>
        </w:rPr>
      </w:pPr>
      <w:r w:rsidRPr="004C3789">
        <w:rPr>
          <w:sz w:val="24"/>
          <w:szCs w:val="24"/>
        </w:rPr>
        <w:t xml:space="preserve">формирование ценности здорового и безопасного образа жизни; усвоение правил индивидуального и коллективного безопасного поведения. </w:t>
      </w:r>
    </w:p>
    <w:p w14:paraId="248E8D5A" w14:textId="77777777" w:rsidR="00E54748" w:rsidRPr="004C3789" w:rsidRDefault="00E54748" w:rsidP="00EA6106">
      <w:pPr>
        <w:spacing w:line="240" w:lineRule="auto"/>
        <w:ind w:firstLine="709"/>
        <w:rPr>
          <w:b/>
          <w:sz w:val="24"/>
          <w:szCs w:val="24"/>
        </w:rPr>
      </w:pPr>
    </w:p>
    <w:p w14:paraId="405683B2" w14:textId="77777777" w:rsidR="00E54748" w:rsidRPr="004C3789" w:rsidRDefault="00E54748" w:rsidP="00EA6106">
      <w:pPr>
        <w:spacing w:line="240" w:lineRule="auto"/>
        <w:ind w:firstLine="709"/>
        <w:rPr>
          <w:b/>
          <w:sz w:val="24"/>
          <w:szCs w:val="24"/>
        </w:rPr>
      </w:pPr>
    </w:p>
    <w:p w14:paraId="7522D768" w14:textId="77777777" w:rsidR="00E54748" w:rsidRPr="004C3789" w:rsidRDefault="00E54748" w:rsidP="00EA6106">
      <w:pPr>
        <w:spacing w:line="240" w:lineRule="auto"/>
        <w:ind w:firstLine="709"/>
        <w:rPr>
          <w:b/>
          <w:sz w:val="24"/>
          <w:szCs w:val="24"/>
        </w:rPr>
      </w:pPr>
    </w:p>
    <w:p w14:paraId="6A58518B" w14:textId="33A5A7CB" w:rsidR="00EA6106" w:rsidRPr="004C3789" w:rsidRDefault="00EA6106" w:rsidP="00EA6106">
      <w:pPr>
        <w:spacing w:line="240" w:lineRule="auto"/>
        <w:ind w:firstLine="709"/>
        <w:rPr>
          <w:b/>
          <w:sz w:val="24"/>
          <w:szCs w:val="24"/>
        </w:rPr>
      </w:pPr>
      <w:r w:rsidRPr="004C3789">
        <w:rPr>
          <w:b/>
          <w:sz w:val="24"/>
          <w:szCs w:val="24"/>
        </w:rPr>
        <w:t>При изучении модуля по чир спорту на уровне основного общего образования у обучающихся будут сформированы следующие метапредметные результаты:</w:t>
      </w:r>
    </w:p>
    <w:p w14:paraId="593D3256" w14:textId="77777777" w:rsidR="00EA6106" w:rsidRPr="004C3789" w:rsidRDefault="00EA6106" w:rsidP="00EA6106">
      <w:pPr>
        <w:spacing w:line="240" w:lineRule="auto"/>
        <w:ind w:firstLine="709"/>
        <w:rPr>
          <w:sz w:val="24"/>
          <w:szCs w:val="24"/>
        </w:rPr>
      </w:pPr>
      <w:r w:rsidRPr="004C3789">
        <w:rPr>
          <w:sz w:val="24"/>
          <w:szCs w:val="24"/>
        </w:rP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чир спорта;</w:t>
      </w:r>
    </w:p>
    <w:p w14:paraId="1BC0FC37" w14:textId="77777777" w:rsidR="00EA6106" w:rsidRPr="004C3789" w:rsidRDefault="00EA6106" w:rsidP="00EA6106">
      <w:pPr>
        <w:spacing w:line="240" w:lineRule="auto"/>
        <w:ind w:firstLine="709"/>
        <w:rPr>
          <w:sz w:val="24"/>
          <w:szCs w:val="24"/>
        </w:rPr>
      </w:pPr>
      <w:r w:rsidRPr="004C3789">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14:paraId="55987DD4" w14:textId="77777777" w:rsidR="00EA6106" w:rsidRPr="004C3789" w:rsidRDefault="00EA6106" w:rsidP="00EA6106">
      <w:pPr>
        <w:spacing w:line="240" w:lineRule="auto"/>
        <w:ind w:firstLine="709"/>
        <w:rPr>
          <w:sz w:val="24"/>
          <w:szCs w:val="24"/>
        </w:rPr>
      </w:pPr>
      <w:r w:rsidRPr="004C3789">
        <w:rPr>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56202287" w14:textId="77777777" w:rsidR="00EA6106" w:rsidRPr="004C3789" w:rsidRDefault="00EA6106" w:rsidP="00EA6106">
      <w:pPr>
        <w:spacing w:line="240" w:lineRule="auto"/>
        <w:ind w:firstLine="709"/>
        <w:rPr>
          <w:sz w:val="24"/>
          <w:szCs w:val="24"/>
        </w:rPr>
      </w:pPr>
      <w:r w:rsidRPr="004C3789">
        <w:rPr>
          <w:sz w:val="24"/>
          <w:szCs w:val="24"/>
        </w:rPr>
        <w:t xml:space="preserve">умение оценивать правильность выполнения учебной задачи, собственные возможности ее решения; </w:t>
      </w:r>
    </w:p>
    <w:p w14:paraId="29D98031" w14:textId="77777777" w:rsidR="00EA6106" w:rsidRPr="004C3789" w:rsidRDefault="00EA6106" w:rsidP="00EA6106">
      <w:pPr>
        <w:spacing w:line="240" w:lineRule="auto"/>
        <w:ind w:firstLine="709"/>
        <w:rPr>
          <w:sz w:val="24"/>
          <w:szCs w:val="24"/>
        </w:rPr>
      </w:pPr>
      <w:r w:rsidRPr="004C3789">
        <w:rPr>
          <w:sz w:val="24"/>
          <w:szCs w:val="24"/>
        </w:rPr>
        <w:t xml:space="preserve">владение основами самоконтроля, самооценки, принятия решений </w:t>
      </w:r>
    </w:p>
    <w:p w14:paraId="1817A7E7" w14:textId="77777777" w:rsidR="00EA6106" w:rsidRPr="004C3789" w:rsidRDefault="00EA6106" w:rsidP="00EA6106">
      <w:pPr>
        <w:spacing w:line="240" w:lineRule="auto"/>
        <w:ind w:firstLine="709"/>
        <w:rPr>
          <w:sz w:val="24"/>
          <w:szCs w:val="24"/>
        </w:rPr>
      </w:pPr>
      <w:r w:rsidRPr="004C3789">
        <w:rPr>
          <w:sz w:val="24"/>
          <w:szCs w:val="24"/>
        </w:rPr>
        <w:t>и осуществления осознанного выбора в учебной и познавательной деятельности;</w:t>
      </w:r>
    </w:p>
    <w:p w14:paraId="5E910310" w14:textId="77777777" w:rsidR="00EA6106" w:rsidRPr="004C3789" w:rsidRDefault="00EA6106" w:rsidP="00EA6106">
      <w:pPr>
        <w:spacing w:line="240" w:lineRule="auto"/>
        <w:ind w:firstLine="709"/>
        <w:rPr>
          <w:sz w:val="24"/>
          <w:szCs w:val="24"/>
        </w:rPr>
      </w:pPr>
      <w:r w:rsidRPr="004C3789">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w:t>
      </w:r>
    </w:p>
    <w:p w14:paraId="7C2F54DA" w14:textId="77777777" w:rsidR="00EA6106" w:rsidRPr="004C3789" w:rsidRDefault="00EA6106" w:rsidP="00EA6106">
      <w:pPr>
        <w:spacing w:line="240" w:lineRule="auto"/>
        <w:ind w:firstLine="709"/>
        <w:rPr>
          <w:sz w:val="24"/>
          <w:szCs w:val="24"/>
        </w:rPr>
      </w:pPr>
      <w:r w:rsidRPr="004C3789">
        <w:rPr>
          <w:sz w:val="24"/>
          <w:szCs w:val="24"/>
        </w:rPr>
        <w:t>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14:paraId="3ED71972" w14:textId="77777777" w:rsidR="00EA6106" w:rsidRPr="004C3789" w:rsidRDefault="00EA6106" w:rsidP="00EA6106">
      <w:pPr>
        <w:spacing w:line="240" w:lineRule="auto"/>
        <w:ind w:firstLine="709"/>
        <w:rPr>
          <w:sz w:val="24"/>
          <w:szCs w:val="24"/>
        </w:rPr>
      </w:pPr>
      <w:r w:rsidRPr="004C3789">
        <w:rPr>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5CF7F3C4" w14:textId="77777777" w:rsidR="00EA6106" w:rsidRPr="004C3789" w:rsidRDefault="00EA6106" w:rsidP="00EA6106">
      <w:pPr>
        <w:spacing w:line="240" w:lineRule="auto"/>
        <w:ind w:firstLine="709"/>
        <w:rPr>
          <w:sz w:val="24"/>
          <w:szCs w:val="24"/>
        </w:rPr>
      </w:pPr>
      <w:r w:rsidRPr="004C3789">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w:t>
      </w:r>
    </w:p>
    <w:p w14:paraId="2F4F9FBD" w14:textId="77777777" w:rsidR="00EA6106" w:rsidRPr="004C3789" w:rsidRDefault="00EA6106" w:rsidP="00EA6106">
      <w:pPr>
        <w:spacing w:line="240" w:lineRule="auto"/>
        <w:ind w:firstLine="709"/>
        <w:rPr>
          <w:sz w:val="24"/>
          <w:szCs w:val="24"/>
        </w:rPr>
      </w:pPr>
      <w:r w:rsidRPr="004C3789">
        <w:rPr>
          <w:sz w:val="24"/>
          <w:szCs w:val="24"/>
        </w:rPr>
        <w:t>для планирования и регуляции своей деятельности; владение устной и письменной речью, монологической контекстной речью;</w:t>
      </w:r>
    </w:p>
    <w:p w14:paraId="1CAFE0F7" w14:textId="77777777" w:rsidR="00EA6106" w:rsidRPr="004C3789" w:rsidRDefault="00EA6106" w:rsidP="00EA6106">
      <w:pPr>
        <w:spacing w:line="240" w:lineRule="auto"/>
        <w:ind w:firstLine="709"/>
        <w:rPr>
          <w:sz w:val="24"/>
          <w:szCs w:val="24"/>
        </w:rPr>
      </w:pPr>
      <w:r w:rsidRPr="004C3789">
        <w:rPr>
          <w:sz w:val="24"/>
          <w:szCs w:val="24"/>
        </w:rPr>
        <w:t>формирование и развитие компетентности в области использования информационно-коммуникационных технологий.</w:t>
      </w:r>
    </w:p>
    <w:p w14:paraId="22562C43" w14:textId="2237E5C4" w:rsidR="00EA6106" w:rsidRPr="004C3789" w:rsidRDefault="00EA6106" w:rsidP="00EA6106">
      <w:pPr>
        <w:spacing w:line="240" w:lineRule="auto"/>
        <w:ind w:firstLine="709"/>
        <w:rPr>
          <w:b/>
          <w:sz w:val="24"/>
          <w:szCs w:val="24"/>
        </w:rPr>
      </w:pPr>
      <w:r w:rsidRPr="004C3789">
        <w:rPr>
          <w:b/>
          <w:sz w:val="24"/>
          <w:szCs w:val="24"/>
        </w:rPr>
        <w:t>При изучении модуля по чир спорту на уровне основного общего образования у обучающихся будут сформированы следующие предметные результаты:</w:t>
      </w:r>
    </w:p>
    <w:p w14:paraId="5EECD995" w14:textId="77777777" w:rsidR="00EA6106" w:rsidRPr="004C3789" w:rsidRDefault="00EA6106" w:rsidP="00EA6106">
      <w:pPr>
        <w:spacing w:line="240" w:lineRule="auto"/>
        <w:ind w:firstLine="709"/>
        <w:rPr>
          <w:sz w:val="24"/>
          <w:szCs w:val="24"/>
        </w:rPr>
      </w:pPr>
      <w:r w:rsidRPr="004C3789">
        <w:rPr>
          <w:sz w:val="24"/>
          <w:szCs w:val="24"/>
        </w:rPr>
        <w:t xml:space="preserve">умение рассматривать чир спорт как явление культуры, характеризовать формы его организации в современном обществе; характеризовать современное развитие чир спорта; </w:t>
      </w:r>
    </w:p>
    <w:p w14:paraId="3F6421C4" w14:textId="77777777" w:rsidR="00EA6106" w:rsidRPr="004C3789" w:rsidRDefault="00EA6106" w:rsidP="00EA6106">
      <w:pPr>
        <w:spacing w:line="240" w:lineRule="auto"/>
        <w:ind w:firstLine="709"/>
        <w:rPr>
          <w:sz w:val="24"/>
          <w:szCs w:val="24"/>
        </w:rPr>
      </w:pPr>
      <w:r w:rsidRPr="004C3789">
        <w:rPr>
          <w:sz w:val="24"/>
          <w:szCs w:val="24"/>
        </w:rPr>
        <w:t>знание роли занятий чир спортом и его влияния: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 на формирование качеств личностии профилактики вредных привычек;</w:t>
      </w:r>
    </w:p>
    <w:p w14:paraId="7F70209C" w14:textId="77777777" w:rsidR="00EA6106" w:rsidRPr="004C3789" w:rsidRDefault="00EA6106" w:rsidP="00EA6106">
      <w:pPr>
        <w:spacing w:line="240" w:lineRule="auto"/>
        <w:ind w:firstLine="709"/>
        <w:rPr>
          <w:sz w:val="24"/>
          <w:szCs w:val="24"/>
        </w:rPr>
      </w:pPr>
      <w:r w:rsidRPr="004C3789">
        <w:rPr>
          <w:sz w:val="24"/>
          <w:szCs w:val="24"/>
        </w:rPr>
        <w:t xml:space="preserve">знание базовых понятий и терминов чир спорта, применение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14:paraId="0B9FFAA9" w14:textId="77777777" w:rsidR="00EA6106" w:rsidRPr="004C3789" w:rsidRDefault="00EA6106" w:rsidP="00EA6106">
      <w:pPr>
        <w:spacing w:line="240" w:lineRule="auto"/>
        <w:ind w:firstLine="709"/>
        <w:rPr>
          <w:sz w:val="24"/>
          <w:szCs w:val="24"/>
        </w:rPr>
      </w:pPr>
      <w:r w:rsidRPr="004C3789">
        <w:rPr>
          <w:sz w:val="24"/>
          <w:szCs w:val="24"/>
        </w:rPr>
        <w:t xml:space="preserve">умение руководствоваться правилами профилактики травматизма </w:t>
      </w:r>
    </w:p>
    <w:p w14:paraId="135FCDC9" w14:textId="77777777" w:rsidR="00EA6106" w:rsidRPr="004C3789" w:rsidRDefault="00EA6106" w:rsidP="00EA6106">
      <w:pPr>
        <w:spacing w:line="240" w:lineRule="auto"/>
        <w:ind w:firstLine="709"/>
        <w:rPr>
          <w:sz w:val="24"/>
          <w:szCs w:val="24"/>
        </w:rPr>
      </w:pPr>
      <w:r w:rsidRPr="004C3789">
        <w:rPr>
          <w:sz w:val="24"/>
          <w:szCs w:val="24"/>
        </w:rPr>
        <w:t xml:space="preserve">и подготовки мест занятий, правильного выбора обуви и формы одежды; </w:t>
      </w:r>
    </w:p>
    <w:p w14:paraId="5D6647D3" w14:textId="77777777" w:rsidR="00EA6106" w:rsidRPr="004C3789" w:rsidRDefault="00EA6106" w:rsidP="00EA6106">
      <w:pPr>
        <w:spacing w:line="240" w:lineRule="auto"/>
        <w:ind w:firstLine="709"/>
        <w:rPr>
          <w:sz w:val="24"/>
          <w:szCs w:val="24"/>
        </w:rPr>
      </w:pPr>
      <w:r w:rsidRPr="004C3789">
        <w:rPr>
          <w:sz w:val="24"/>
          <w:szCs w:val="24"/>
        </w:rPr>
        <w:t xml:space="preserve">умение руководствоваться правилами оказания первой помощи при травмах; использовать занятия чир спортом для организации индивидуального отдыха и досуга, укрепления собственного здоровья, повышения уровня физических кондиций; </w:t>
      </w:r>
    </w:p>
    <w:p w14:paraId="37DE3F25" w14:textId="77777777" w:rsidR="00EA6106" w:rsidRPr="004C3789" w:rsidRDefault="00EA6106" w:rsidP="00EA6106">
      <w:pPr>
        <w:spacing w:line="240" w:lineRule="auto"/>
        <w:ind w:firstLine="709"/>
        <w:rPr>
          <w:sz w:val="24"/>
          <w:szCs w:val="24"/>
        </w:rPr>
      </w:pPr>
      <w:r w:rsidRPr="004C3789">
        <w:rPr>
          <w:sz w:val="24"/>
          <w:szCs w:val="24"/>
        </w:rPr>
        <w:t xml:space="preserve">умение 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14:paraId="642951F2" w14:textId="77777777" w:rsidR="00EA6106" w:rsidRPr="004C3789" w:rsidRDefault="00EA6106" w:rsidP="00EA6106">
      <w:pPr>
        <w:spacing w:line="240" w:lineRule="auto"/>
        <w:ind w:firstLine="709"/>
        <w:rPr>
          <w:sz w:val="24"/>
          <w:szCs w:val="24"/>
        </w:rPr>
      </w:pPr>
      <w:r w:rsidRPr="004C3789">
        <w:rPr>
          <w:sz w:val="24"/>
          <w:szCs w:val="24"/>
        </w:rPr>
        <w:t xml:space="preserve">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w:t>
      </w:r>
    </w:p>
    <w:p w14:paraId="20399326" w14:textId="77777777" w:rsidR="00EA6106" w:rsidRPr="004C3789" w:rsidRDefault="00EA6106" w:rsidP="00EA6106">
      <w:pPr>
        <w:spacing w:line="240" w:lineRule="auto"/>
        <w:ind w:firstLine="709"/>
        <w:rPr>
          <w:sz w:val="24"/>
          <w:szCs w:val="24"/>
        </w:rPr>
      </w:pPr>
      <w:r w:rsidRPr="004C3789">
        <w:rPr>
          <w:sz w:val="24"/>
          <w:szCs w:val="24"/>
        </w:rPr>
        <w:t>проведение тестирования уровня физической подготовленности в чир спорте со сверстниками;</w:t>
      </w:r>
    </w:p>
    <w:p w14:paraId="5BCED14D" w14:textId="77777777" w:rsidR="00EA6106" w:rsidRPr="004C3789" w:rsidRDefault="00EA6106" w:rsidP="00EA6106">
      <w:pPr>
        <w:spacing w:line="240" w:lineRule="auto"/>
        <w:ind w:firstLine="709"/>
        <w:rPr>
          <w:sz w:val="24"/>
          <w:szCs w:val="24"/>
        </w:rPr>
      </w:pPr>
      <w:r w:rsidRPr="004C3789">
        <w:rPr>
          <w:sz w:val="24"/>
          <w:szCs w:val="24"/>
        </w:rPr>
        <w:t>умение выполнять общеразвивающие упражнения, целенаправленно воздействующие на развитие основных физических качеств (силы, быстроты, выносливости, гибкости и ловкости);</w:t>
      </w:r>
    </w:p>
    <w:p w14:paraId="28404F2A" w14:textId="77777777" w:rsidR="00EA6106" w:rsidRPr="004C3789" w:rsidRDefault="00EA6106" w:rsidP="00EA6106">
      <w:pPr>
        <w:spacing w:line="240" w:lineRule="auto"/>
        <w:ind w:firstLine="709"/>
        <w:rPr>
          <w:sz w:val="24"/>
          <w:szCs w:val="24"/>
        </w:rPr>
      </w:pPr>
      <w:r w:rsidRPr="004C3789">
        <w:rPr>
          <w:sz w:val="24"/>
          <w:szCs w:val="24"/>
        </w:rPr>
        <w:t xml:space="preserve">умение выполнять акробатические комбинации из акробатических упражнений (кувырок вперед, кувырок назад, «мост», переворот в сторону, перекаты и так далее); </w:t>
      </w:r>
    </w:p>
    <w:p w14:paraId="4629D014" w14:textId="77777777" w:rsidR="00EA6106" w:rsidRPr="004C3789" w:rsidRDefault="00EA6106" w:rsidP="00EA6106">
      <w:pPr>
        <w:spacing w:line="240" w:lineRule="auto"/>
        <w:ind w:firstLine="709"/>
        <w:rPr>
          <w:sz w:val="24"/>
          <w:szCs w:val="24"/>
        </w:rPr>
      </w:pPr>
      <w:r w:rsidRPr="004C3789">
        <w:rPr>
          <w:sz w:val="24"/>
          <w:szCs w:val="24"/>
        </w:rPr>
        <w:t>умение выполнять основные технические элементы чир спорта (махи, пируэты, станты); выполнять пирамиды; выполнять сложно-координированные технические действия чир спорта;</w:t>
      </w:r>
    </w:p>
    <w:p w14:paraId="4D207697" w14:textId="77777777" w:rsidR="00EA6106" w:rsidRPr="004C3789" w:rsidRDefault="00EA6106" w:rsidP="00EA6106">
      <w:pPr>
        <w:spacing w:line="240" w:lineRule="auto"/>
        <w:ind w:firstLine="709"/>
        <w:rPr>
          <w:sz w:val="24"/>
          <w:szCs w:val="24"/>
        </w:rPr>
      </w:pPr>
      <w:r w:rsidRPr="004C3789">
        <w:rPr>
          <w:sz w:val="24"/>
          <w:szCs w:val="24"/>
        </w:rPr>
        <w:t>умение произносить чиры с добавлением стантов, чир-прыжков, пирамид;</w:t>
      </w:r>
    </w:p>
    <w:p w14:paraId="71726B33" w14:textId="77777777" w:rsidR="00EA6106" w:rsidRPr="004C3789" w:rsidRDefault="00EA6106" w:rsidP="00EA6106">
      <w:pPr>
        <w:spacing w:line="240" w:lineRule="auto"/>
        <w:ind w:firstLine="709"/>
        <w:rPr>
          <w:sz w:val="24"/>
          <w:szCs w:val="24"/>
        </w:rPr>
      </w:pPr>
      <w:r w:rsidRPr="004C3789">
        <w:rPr>
          <w:sz w:val="24"/>
          <w:szCs w:val="24"/>
        </w:rPr>
        <w:t>формирование чувства ритма, понимание взаимосвязи музыки и движений;</w:t>
      </w:r>
    </w:p>
    <w:p w14:paraId="4D877664" w14:textId="77777777" w:rsidR="00EA6106" w:rsidRPr="004C3789" w:rsidRDefault="00EA6106" w:rsidP="00EA6106">
      <w:pPr>
        <w:spacing w:line="240" w:lineRule="auto"/>
        <w:ind w:firstLine="709"/>
        <w:rPr>
          <w:sz w:val="24"/>
          <w:szCs w:val="24"/>
        </w:rPr>
      </w:pPr>
      <w:r w:rsidRPr="004C3789">
        <w:rPr>
          <w:sz w:val="24"/>
          <w:szCs w:val="24"/>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чир спорту;</w:t>
      </w:r>
    </w:p>
    <w:p w14:paraId="60D5C5B3" w14:textId="77777777" w:rsidR="00EA6106" w:rsidRPr="004C3789" w:rsidRDefault="00EA6106" w:rsidP="00EA6106">
      <w:pPr>
        <w:spacing w:line="240" w:lineRule="auto"/>
        <w:ind w:firstLine="709"/>
        <w:rPr>
          <w:sz w:val="24"/>
          <w:szCs w:val="24"/>
        </w:rPr>
      </w:pPr>
      <w:r w:rsidRPr="004C3789">
        <w:rPr>
          <w:sz w:val="24"/>
          <w:szCs w:val="24"/>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чир спорта во время самостоятельных занятий и досуговой деятельности со сверстниками.</w:t>
      </w:r>
    </w:p>
    <w:p w14:paraId="582CAF98" w14:textId="77777777" w:rsidR="006C0B95" w:rsidRPr="004C3789" w:rsidRDefault="006C0B95" w:rsidP="00EA6106">
      <w:pPr>
        <w:spacing w:line="240" w:lineRule="auto"/>
        <w:ind w:firstLine="709"/>
        <w:rPr>
          <w:sz w:val="24"/>
          <w:szCs w:val="24"/>
        </w:rPr>
      </w:pPr>
    </w:p>
    <w:p w14:paraId="040E4909" w14:textId="60DEA354" w:rsidR="00EA6106" w:rsidRPr="004C3789" w:rsidRDefault="00EA6106" w:rsidP="006C0B95">
      <w:pPr>
        <w:spacing w:line="240" w:lineRule="auto"/>
        <w:ind w:firstLine="709"/>
        <w:jc w:val="center"/>
        <w:rPr>
          <w:b/>
          <w:sz w:val="24"/>
          <w:szCs w:val="24"/>
        </w:rPr>
      </w:pPr>
      <w:r w:rsidRPr="004C3789">
        <w:rPr>
          <w:b/>
          <w:sz w:val="24"/>
          <w:szCs w:val="24"/>
        </w:rPr>
        <w:t>Модуль «Перетягивание каната».</w:t>
      </w:r>
    </w:p>
    <w:p w14:paraId="33148C0D" w14:textId="088F9A50" w:rsidR="00EA6106" w:rsidRPr="004C3789" w:rsidRDefault="00EA6106" w:rsidP="006C0B95">
      <w:pPr>
        <w:spacing w:line="240" w:lineRule="auto"/>
        <w:ind w:firstLine="709"/>
        <w:jc w:val="center"/>
        <w:rPr>
          <w:sz w:val="24"/>
          <w:szCs w:val="24"/>
        </w:rPr>
      </w:pPr>
      <w:r w:rsidRPr="004C3789">
        <w:rPr>
          <w:sz w:val="24"/>
          <w:szCs w:val="24"/>
        </w:rPr>
        <w:t>Пояснительная записка модуля «Перетягивание каната».</w:t>
      </w:r>
    </w:p>
    <w:p w14:paraId="364DA7E3" w14:textId="31922551" w:rsidR="00EA6106" w:rsidRPr="004C3789" w:rsidRDefault="00EA6106" w:rsidP="00EA6106">
      <w:pPr>
        <w:spacing w:line="240" w:lineRule="auto"/>
        <w:ind w:firstLine="709"/>
        <w:rPr>
          <w:sz w:val="24"/>
          <w:szCs w:val="24"/>
        </w:rPr>
      </w:pPr>
      <w:r w:rsidRPr="004C3789">
        <w:rPr>
          <w:sz w:val="24"/>
          <w:szCs w:val="24"/>
        </w:rPr>
        <w:t>Модуль «Перетягивание каната» (далее – модуль по перетягиванию каната, перетягивание каната)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C2E8F26" w14:textId="77777777" w:rsidR="00EA6106" w:rsidRPr="004C3789" w:rsidRDefault="00EA6106" w:rsidP="00EA6106">
      <w:pPr>
        <w:spacing w:line="240" w:lineRule="auto"/>
        <w:ind w:firstLine="709"/>
        <w:rPr>
          <w:sz w:val="24"/>
          <w:szCs w:val="24"/>
        </w:rPr>
      </w:pPr>
      <w:r w:rsidRPr="004C3789">
        <w:rPr>
          <w:sz w:val="24"/>
          <w:szCs w:val="24"/>
        </w:rPr>
        <w:t>Перетягивание каната – это современный командный силовой вид спорта, позволяющий выстраивать отношения с ассистентами, судьями, тренерами, товарищами по команде и соперниками. В связи с тем, что командные состязания предполагают действовать сплоченно, то обучающиеся смогут научиться находить общий язык и грамотно 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14:paraId="01367CED" w14:textId="77777777" w:rsidR="00EA6106" w:rsidRPr="004C3789" w:rsidRDefault="00EA6106" w:rsidP="00EA6106">
      <w:pPr>
        <w:spacing w:line="240" w:lineRule="auto"/>
        <w:ind w:firstLine="709"/>
        <w:rPr>
          <w:sz w:val="24"/>
          <w:szCs w:val="24"/>
        </w:rPr>
      </w:pPr>
      <w:r w:rsidRPr="004C3789">
        <w:rPr>
          <w:sz w:val="24"/>
          <w:szCs w:val="24"/>
        </w:rPr>
        <w:t xml:space="preserve">Занятия по перетягиванию каната для обучающихся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 являются формой закаливания и благотворно влияют на укрепление здоровья и повышение уровня работоспособности обучающихся. </w:t>
      </w:r>
    </w:p>
    <w:p w14:paraId="22633497" w14:textId="77777777" w:rsidR="00EA6106" w:rsidRPr="004C3789" w:rsidRDefault="00EA6106" w:rsidP="00EA6106">
      <w:pPr>
        <w:spacing w:line="240" w:lineRule="auto"/>
        <w:ind w:firstLine="709"/>
        <w:rPr>
          <w:sz w:val="24"/>
          <w:szCs w:val="24"/>
        </w:rPr>
      </w:pPr>
      <w:r w:rsidRPr="004C3789">
        <w:rPr>
          <w:sz w:val="24"/>
          <w:szCs w:val="24"/>
        </w:rPr>
        <w:t xml:space="preserve">Большим преимуществом такой дисциплины, как перетягивание каната, </w:t>
      </w:r>
    </w:p>
    <w:p w14:paraId="52E549F1" w14:textId="77777777" w:rsidR="00EA6106" w:rsidRPr="004C3789" w:rsidRDefault="00EA6106" w:rsidP="00EA6106">
      <w:pPr>
        <w:spacing w:line="240" w:lineRule="auto"/>
        <w:ind w:firstLine="709"/>
        <w:rPr>
          <w:sz w:val="24"/>
          <w:szCs w:val="24"/>
        </w:rPr>
      </w:pPr>
      <w:r w:rsidRPr="004C3789">
        <w:rPr>
          <w:sz w:val="24"/>
          <w:szCs w:val="24"/>
        </w:rPr>
        <w:t xml:space="preserve">по сравнению со многими другими видами спорта, является его доступность, </w:t>
      </w:r>
    </w:p>
    <w:p w14:paraId="415273A9" w14:textId="77777777" w:rsidR="00EA6106" w:rsidRPr="004C3789" w:rsidRDefault="00EA6106" w:rsidP="00EA6106">
      <w:pPr>
        <w:spacing w:line="240" w:lineRule="auto"/>
        <w:ind w:firstLine="709"/>
        <w:rPr>
          <w:sz w:val="24"/>
          <w:szCs w:val="24"/>
        </w:rPr>
      </w:pPr>
      <w:r w:rsidRPr="004C3789">
        <w:rPr>
          <w:sz w:val="24"/>
          <w:szCs w:val="24"/>
        </w:rPr>
        <w:t xml:space="preserve">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инвентаря. </w:t>
      </w:r>
    </w:p>
    <w:p w14:paraId="132BF91B" w14:textId="6CA97969" w:rsidR="00EA6106" w:rsidRPr="004C3789" w:rsidRDefault="00EA6106" w:rsidP="00EA6106">
      <w:pPr>
        <w:spacing w:line="240" w:lineRule="auto"/>
        <w:ind w:firstLine="709"/>
        <w:rPr>
          <w:sz w:val="24"/>
          <w:szCs w:val="24"/>
        </w:rPr>
      </w:pPr>
      <w:r w:rsidRPr="004C3789">
        <w:rPr>
          <w:b/>
          <w:sz w:val="24"/>
          <w:szCs w:val="24"/>
        </w:rPr>
        <w:t>Целью изучения модуля</w:t>
      </w:r>
      <w:r w:rsidRPr="004C3789">
        <w:rPr>
          <w:sz w:val="24"/>
          <w:szCs w:val="24"/>
        </w:rPr>
        <w:t xml:space="preserve"> по перетягиванию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w:t>
      </w:r>
    </w:p>
    <w:p w14:paraId="19004B11" w14:textId="22D00A8F" w:rsidR="00EA6106" w:rsidRPr="004C3789" w:rsidRDefault="00EA6106" w:rsidP="00EA6106">
      <w:pPr>
        <w:spacing w:line="240" w:lineRule="auto"/>
        <w:ind w:firstLine="709"/>
        <w:rPr>
          <w:sz w:val="24"/>
          <w:szCs w:val="24"/>
        </w:rPr>
      </w:pPr>
      <w:r w:rsidRPr="004C3789">
        <w:rPr>
          <w:b/>
          <w:sz w:val="24"/>
          <w:szCs w:val="24"/>
        </w:rPr>
        <w:t>Задачами изучения модуля</w:t>
      </w:r>
      <w:r w:rsidRPr="004C3789">
        <w:rPr>
          <w:sz w:val="24"/>
          <w:szCs w:val="24"/>
        </w:rPr>
        <w:t xml:space="preserve"> по перетягиванию каната являются:</w:t>
      </w:r>
    </w:p>
    <w:p w14:paraId="3B4C7EE0" w14:textId="77777777" w:rsidR="00EA6106" w:rsidRPr="004C3789" w:rsidRDefault="00EA6106" w:rsidP="00EA6106">
      <w:pPr>
        <w:spacing w:line="240" w:lineRule="auto"/>
        <w:ind w:firstLine="709"/>
        <w:rPr>
          <w:sz w:val="24"/>
          <w:szCs w:val="24"/>
        </w:rPr>
      </w:pPr>
      <w:r w:rsidRPr="004C3789">
        <w:rPr>
          <w:sz w:val="24"/>
          <w:szCs w:val="24"/>
        </w:rPr>
        <w:t xml:space="preserve">всестороннее гармоничное развитие обучающихся, увеличение объема </w:t>
      </w:r>
    </w:p>
    <w:p w14:paraId="00AC3DF5" w14:textId="77777777" w:rsidR="00EA6106" w:rsidRPr="004C3789" w:rsidRDefault="00EA6106" w:rsidP="00EA6106">
      <w:pPr>
        <w:spacing w:line="240" w:lineRule="auto"/>
        <w:ind w:firstLine="709"/>
        <w:rPr>
          <w:sz w:val="24"/>
          <w:szCs w:val="24"/>
        </w:rPr>
      </w:pPr>
      <w:r w:rsidRPr="004C3789">
        <w:rPr>
          <w:sz w:val="24"/>
          <w:szCs w:val="24"/>
        </w:rPr>
        <w:t>их двигательной активности;</w:t>
      </w:r>
    </w:p>
    <w:p w14:paraId="6AD186AA" w14:textId="77777777" w:rsidR="00EA6106" w:rsidRPr="004C3789" w:rsidRDefault="00EA6106" w:rsidP="00EA6106">
      <w:pPr>
        <w:spacing w:line="240" w:lineRule="auto"/>
        <w:ind w:firstLine="709"/>
        <w:rPr>
          <w:sz w:val="24"/>
          <w:szCs w:val="24"/>
        </w:rPr>
      </w:pPr>
      <w:r w:rsidRPr="004C3789">
        <w:rPr>
          <w:sz w:val="24"/>
          <w:szCs w:val="24"/>
        </w:rPr>
        <w:t>укрепление физического, психологического и социального здоровья обучающихся;</w:t>
      </w:r>
    </w:p>
    <w:p w14:paraId="03281D7A" w14:textId="77777777" w:rsidR="00EA6106" w:rsidRPr="004C3789" w:rsidRDefault="00EA6106" w:rsidP="00EA6106">
      <w:pPr>
        <w:spacing w:line="240" w:lineRule="auto"/>
        <w:ind w:firstLine="709"/>
        <w:rPr>
          <w:sz w:val="24"/>
          <w:szCs w:val="24"/>
        </w:rPr>
      </w:pPr>
      <w:r w:rsidRPr="004C3789">
        <w:rPr>
          <w:sz w:val="24"/>
          <w:szCs w:val="24"/>
        </w:rPr>
        <w:t>освоение знаний о физической культуре и спорте в целом, истории развития перетягивания каната в частности;</w:t>
      </w:r>
    </w:p>
    <w:p w14:paraId="34FF77C2" w14:textId="77777777" w:rsidR="00EA6106" w:rsidRPr="004C3789" w:rsidRDefault="00EA6106" w:rsidP="00EA6106">
      <w:pPr>
        <w:spacing w:line="240" w:lineRule="auto"/>
        <w:ind w:firstLine="709"/>
        <w:rPr>
          <w:sz w:val="24"/>
          <w:szCs w:val="24"/>
        </w:rPr>
      </w:pPr>
      <w:r w:rsidRPr="004C3789">
        <w:rPr>
          <w:sz w:val="24"/>
          <w:szCs w:val="24"/>
        </w:rPr>
        <w:t>формирование общих представлений о перетягивании каната;</w:t>
      </w:r>
    </w:p>
    <w:p w14:paraId="47A22E49" w14:textId="77777777" w:rsidR="00EA6106" w:rsidRPr="004C3789" w:rsidRDefault="00EA6106" w:rsidP="00EA6106">
      <w:pPr>
        <w:spacing w:line="240" w:lineRule="auto"/>
        <w:ind w:firstLine="709"/>
        <w:rPr>
          <w:sz w:val="24"/>
          <w:szCs w:val="24"/>
        </w:rPr>
      </w:pPr>
      <w:r w:rsidRPr="004C3789">
        <w:rPr>
          <w:sz w:val="24"/>
          <w:szCs w:val="24"/>
        </w:rPr>
        <w:t>формирование образовательного фундамента;</w:t>
      </w:r>
    </w:p>
    <w:p w14:paraId="33D68B13" w14:textId="77777777" w:rsidR="00EA6106" w:rsidRPr="004C3789" w:rsidRDefault="00EA6106" w:rsidP="00EA6106">
      <w:pPr>
        <w:spacing w:line="240" w:lineRule="auto"/>
        <w:ind w:firstLine="709"/>
        <w:rPr>
          <w:sz w:val="24"/>
          <w:szCs w:val="24"/>
        </w:rPr>
      </w:pPr>
      <w:r w:rsidRPr="004C3789">
        <w:rPr>
          <w:sz w:val="24"/>
          <w:szCs w:val="24"/>
        </w:rPr>
        <w:t>формирование культуры движений;</w:t>
      </w:r>
    </w:p>
    <w:p w14:paraId="48A2289A" w14:textId="77777777" w:rsidR="00EA6106" w:rsidRPr="004C3789" w:rsidRDefault="00EA6106" w:rsidP="00EA6106">
      <w:pPr>
        <w:spacing w:line="240" w:lineRule="auto"/>
        <w:ind w:firstLine="709"/>
        <w:rPr>
          <w:sz w:val="24"/>
          <w:szCs w:val="24"/>
        </w:rPr>
      </w:pPr>
      <w:r w:rsidRPr="004C3789">
        <w:rPr>
          <w:sz w:val="24"/>
          <w:szCs w:val="24"/>
        </w:rPr>
        <w:t xml:space="preserve">воспитание положительных качеств личности, норм коллективного взаимодействия и сотрудничества как с обучающимися своего пола, </w:t>
      </w:r>
    </w:p>
    <w:p w14:paraId="0FFC677A" w14:textId="77777777" w:rsidR="00EA6106" w:rsidRPr="004C3789" w:rsidRDefault="00EA6106" w:rsidP="00EA6106">
      <w:pPr>
        <w:spacing w:line="240" w:lineRule="auto"/>
        <w:ind w:firstLine="709"/>
        <w:rPr>
          <w:sz w:val="24"/>
          <w:szCs w:val="24"/>
        </w:rPr>
      </w:pPr>
      <w:r w:rsidRPr="004C3789">
        <w:rPr>
          <w:sz w:val="24"/>
          <w:szCs w:val="24"/>
        </w:rPr>
        <w:t>так и противоположного;</w:t>
      </w:r>
    </w:p>
    <w:p w14:paraId="611A6A64" w14:textId="77777777" w:rsidR="00EA6106" w:rsidRPr="004C3789" w:rsidRDefault="00EA6106" w:rsidP="00EA6106">
      <w:pPr>
        <w:spacing w:line="240" w:lineRule="auto"/>
        <w:ind w:firstLine="709"/>
        <w:rPr>
          <w:sz w:val="24"/>
          <w:szCs w:val="24"/>
        </w:rPr>
      </w:pPr>
      <w:r w:rsidRPr="004C3789">
        <w:rPr>
          <w:sz w:val="24"/>
          <w:szCs w:val="24"/>
        </w:rPr>
        <w:t xml:space="preserve">развитие положительной мотивации и устойчивого учебно-познавательного интереса к учебному предмету «Физическая культура»; </w:t>
      </w:r>
    </w:p>
    <w:p w14:paraId="4D706B93" w14:textId="77777777" w:rsidR="00EA6106" w:rsidRPr="004C3789" w:rsidRDefault="00EA6106" w:rsidP="00EA6106">
      <w:pPr>
        <w:spacing w:line="240" w:lineRule="auto"/>
        <w:ind w:firstLine="709"/>
        <w:rPr>
          <w:sz w:val="24"/>
          <w:szCs w:val="24"/>
        </w:rPr>
      </w:pPr>
      <w:r w:rsidRPr="004C3789">
        <w:rPr>
          <w:sz w:val="24"/>
          <w:szCs w:val="24"/>
        </w:rPr>
        <w:t>популяризация перетягивания каната среди подрастающего поколения;</w:t>
      </w:r>
    </w:p>
    <w:p w14:paraId="6CDBB9CC" w14:textId="77777777" w:rsidR="00EA6106" w:rsidRPr="004C3789" w:rsidRDefault="00EA6106" w:rsidP="00EA6106">
      <w:pPr>
        <w:spacing w:line="240" w:lineRule="auto"/>
        <w:ind w:firstLine="709"/>
        <w:rPr>
          <w:sz w:val="24"/>
          <w:szCs w:val="24"/>
        </w:rPr>
      </w:pPr>
      <w:r w:rsidRPr="004C3789">
        <w:rPr>
          <w:sz w:val="24"/>
          <w:szCs w:val="24"/>
        </w:rPr>
        <w:t>выявление, развитие и поддержка одаренных детей в области спорта.</w:t>
      </w:r>
    </w:p>
    <w:p w14:paraId="1A5B7081" w14:textId="77777777" w:rsidR="006C0B95" w:rsidRPr="004C3789" w:rsidRDefault="006C0B95" w:rsidP="00EA6106">
      <w:pPr>
        <w:spacing w:line="240" w:lineRule="auto"/>
        <w:ind w:firstLine="709"/>
        <w:rPr>
          <w:sz w:val="24"/>
          <w:szCs w:val="24"/>
        </w:rPr>
      </w:pPr>
    </w:p>
    <w:p w14:paraId="4473A751" w14:textId="2B37E510" w:rsidR="00EA6106" w:rsidRPr="004C3789" w:rsidRDefault="00EA6106" w:rsidP="006C0B95">
      <w:pPr>
        <w:spacing w:line="240" w:lineRule="auto"/>
        <w:ind w:firstLine="709"/>
        <w:jc w:val="center"/>
        <w:rPr>
          <w:b/>
          <w:sz w:val="24"/>
          <w:szCs w:val="24"/>
        </w:rPr>
      </w:pPr>
      <w:r w:rsidRPr="004C3789">
        <w:rPr>
          <w:b/>
          <w:sz w:val="24"/>
          <w:szCs w:val="24"/>
        </w:rPr>
        <w:t>Место и роль модуля по перетягиванию каната.</w:t>
      </w:r>
    </w:p>
    <w:p w14:paraId="23E6B0F5" w14:textId="77777777" w:rsidR="00EA6106" w:rsidRPr="004C3789" w:rsidRDefault="00EA6106" w:rsidP="00EA6106">
      <w:pPr>
        <w:spacing w:line="240" w:lineRule="auto"/>
        <w:ind w:firstLine="709"/>
        <w:rPr>
          <w:sz w:val="24"/>
          <w:szCs w:val="24"/>
        </w:rPr>
      </w:pPr>
      <w:r w:rsidRPr="004C3789">
        <w:rPr>
          <w:sz w:val="24"/>
          <w:szCs w:val="24"/>
        </w:rPr>
        <w:t>Модуль по перетягиванию каната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641F7B5F" w14:textId="77777777" w:rsidR="00EA6106" w:rsidRPr="004C3789" w:rsidRDefault="00EA6106" w:rsidP="00EA6106">
      <w:pPr>
        <w:spacing w:line="240" w:lineRule="auto"/>
        <w:ind w:firstLine="709"/>
        <w:rPr>
          <w:sz w:val="24"/>
          <w:szCs w:val="24"/>
        </w:rPr>
      </w:pPr>
      <w:r w:rsidRPr="004C3789">
        <w:rPr>
          <w:sz w:val="24"/>
          <w:szCs w:val="24"/>
        </w:rPr>
        <w:t xml:space="preserve">Специфика модуля по перетягиванию каната сочетается практически со всеми базовыми видами спорта, входящими в изучение физической культуры </w:t>
      </w:r>
    </w:p>
    <w:p w14:paraId="26CCD995" w14:textId="77777777" w:rsidR="00EA6106" w:rsidRPr="004C3789" w:rsidRDefault="00EA6106" w:rsidP="00EA6106">
      <w:pPr>
        <w:spacing w:line="240" w:lineRule="auto"/>
        <w:ind w:firstLine="709"/>
        <w:rPr>
          <w:sz w:val="24"/>
          <w:szCs w:val="24"/>
        </w:rPr>
      </w:pPr>
      <w:r w:rsidRPr="004C3789">
        <w:rPr>
          <w:sz w:val="24"/>
          <w:szCs w:val="24"/>
        </w:rP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BC3FC74" w14:textId="77777777" w:rsidR="00EA6106" w:rsidRPr="004C3789" w:rsidRDefault="00EA6106" w:rsidP="00EA6106">
      <w:pPr>
        <w:spacing w:line="240" w:lineRule="auto"/>
        <w:ind w:firstLine="709"/>
        <w:rPr>
          <w:sz w:val="24"/>
          <w:szCs w:val="24"/>
        </w:rPr>
      </w:pPr>
      <w:r w:rsidRPr="004C3789">
        <w:rPr>
          <w:sz w:val="24"/>
          <w:szCs w:val="24"/>
        </w:rPr>
        <w:t xml:space="preserve">Интеграция модуля по перетягиванию каната поможет обучающимся </w:t>
      </w:r>
    </w:p>
    <w:p w14:paraId="48B8A104" w14:textId="77777777" w:rsidR="00EA6106" w:rsidRPr="004C3789" w:rsidRDefault="00EA6106" w:rsidP="00EA6106">
      <w:pPr>
        <w:spacing w:line="240" w:lineRule="auto"/>
        <w:ind w:firstLine="709"/>
        <w:rPr>
          <w:sz w:val="24"/>
          <w:szCs w:val="24"/>
        </w:rPr>
      </w:pPr>
      <w:r w:rsidRPr="004C3789">
        <w:rPr>
          <w:sz w:val="24"/>
          <w:szCs w:val="24"/>
        </w:rP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6E05FD1A" w14:textId="77777777" w:rsidR="00EA6106" w:rsidRPr="004C3789" w:rsidRDefault="00EA6106" w:rsidP="00EA6106">
      <w:pPr>
        <w:spacing w:line="240" w:lineRule="auto"/>
        <w:ind w:firstLine="709"/>
        <w:rPr>
          <w:sz w:val="24"/>
          <w:szCs w:val="24"/>
        </w:rPr>
      </w:pPr>
      <w:r w:rsidRPr="004C3789">
        <w:rPr>
          <w:sz w:val="24"/>
          <w:szCs w:val="24"/>
        </w:rPr>
        <w:t xml:space="preserve">Соревнования по перетягиванию каната предусматривают участие </w:t>
      </w:r>
    </w:p>
    <w:p w14:paraId="76CBC8CD" w14:textId="77777777" w:rsidR="00EA6106" w:rsidRPr="004C3789" w:rsidRDefault="00EA6106" w:rsidP="00EA6106">
      <w:pPr>
        <w:spacing w:line="240" w:lineRule="auto"/>
        <w:ind w:firstLine="709"/>
        <w:rPr>
          <w:sz w:val="24"/>
          <w:szCs w:val="24"/>
        </w:rPr>
      </w:pPr>
      <w:r w:rsidRPr="004C3789">
        <w:rPr>
          <w:sz w:val="24"/>
          <w:szCs w:val="24"/>
        </w:rPr>
        <w:t xml:space="preserve">не только мальчиков (юношей), но и девочек (девушек), а также смешанных команд. Смешанные состязания являются эксклюзивным преимуществом относительно других видов спорта, что особенно важно в образовательных организациях. </w:t>
      </w:r>
    </w:p>
    <w:p w14:paraId="65D2F7AF" w14:textId="01B775CB" w:rsidR="00EA6106" w:rsidRPr="004C3789" w:rsidRDefault="00EA6106" w:rsidP="006C0B95">
      <w:pPr>
        <w:spacing w:line="240" w:lineRule="auto"/>
        <w:ind w:firstLine="709"/>
        <w:rPr>
          <w:b/>
          <w:sz w:val="24"/>
          <w:szCs w:val="24"/>
        </w:rPr>
      </w:pPr>
      <w:r w:rsidRPr="004C3789">
        <w:rPr>
          <w:b/>
          <w:sz w:val="24"/>
          <w:szCs w:val="24"/>
        </w:rPr>
        <w:t>Модуль по перетягивани</w:t>
      </w:r>
      <w:r w:rsidR="006C0B95" w:rsidRPr="004C3789">
        <w:rPr>
          <w:b/>
          <w:sz w:val="24"/>
          <w:szCs w:val="24"/>
        </w:rPr>
        <w:t xml:space="preserve">ю каната может быть реализован </w:t>
      </w:r>
      <w:r w:rsidRPr="004C3789">
        <w:rPr>
          <w:b/>
          <w:sz w:val="24"/>
          <w:szCs w:val="24"/>
        </w:rPr>
        <w:t>в следующих вариантах:</w:t>
      </w:r>
    </w:p>
    <w:p w14:paraId="6974CECA" w14:textId="77777777" w:rsidR="00EA6106" w:rsidRPr="004C3789" w:rsidRDefault="00EA6106" w:rsidP="00EA6106">
      <w:pPr>
        <w:spacing w:line="240" w:lineRule="auto"/>
        <w:ind w:firstLine="709"/>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 обучающихся (с соответствующей дозировкой и интенсивностью);</w:t>
      </w:r>
    </w:p>
    <w:p w14:paraId="412E0089" w14:textId="77777777" w:rsidR="00EA6106" w:rsidRPr="004C3789" w:rsidRDefault="00EA6106" w:rsidP="00EA6106">
      <w:pPr>
        <w:spacing w:line="240" w:lineRule="auto"/>
        <w:ind w:firstLine="709"/>
        <w:rPr>
          <w:sz w:val="24"/>
          <w:szCs w:val="24"/>
        </w:rPr>
      </w:pPr>
      <w:r w:rsidRPr="004C3789">
        <w:rPr>
          <w:sz w:val="24"/>
          <w:szCs w:val="24"/>
        </w:rPr>
        <w:t xml:space="preserve">в виде целостного последовательного учебного модуля, изучаемого </w:t>
      </w:r>
    </w:p>
    <w:p w14:paraId="1CD769DA" w14:textId="77777777" w:rsidR="00EA6106" w:rsidRPr="004C3789" w:rsidRDefault="00EA6106" w:rsidP="00EA6106">
      <w:pPr>
        <w:spacing w:line="240" w:lineRule="auto"/>
        <w:ind w:firstLine="709"/>
        <w:rPr>
          <w:sz w:val="24"/>
          <w:szCs w:val="24"/>
        </w:rPr>
      </w:pPr>
      <w:r w:rsidRPr="004C3789">
        <w:rPr>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0F04A11F" w14:textId="77777777" w:rsidR="00EA6106" w:rsidRPr="004C3789" w:rsidRDefault="00EA6106" w:rsidP="00EA6106">
      <w:pPr>
        <w:spacing w:line="240" w:lineRule="auto"/>
        <w:ind w:firstLine="709"/>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6DCD2435" w14:textId="198D484A" w:rsidR="006C0B95" w:rsidRPr="004C3789" w:rsidRDefault="006C0B95" w:rsidP="00EA6106">
      <w:pPr>
        <w:spacing w:line="240" w:lineRule="auto"/>
        <w:ind w:firstLine="709"/>
        <w:rPr>
          <w:sz w:val="24"/>
          <w:szCs w:val="24"/>
        </w:rPr>
      </w:pPr>
    </w:p>
    <w:p w14:paraId="5C1B04F1" w14:textId="28914C98" w:rsidR="00E54748" w:rsidRPr="004C3789" w:rsidRDefault="00E54748" w:rsidP="00EA6106">
      <w:pPr>
        <w:spacing w:line="240" w:lineRule="auto"/>
        <w:ind w:firstLine="709"/>
        <w:rPr>
          <w:sz w:val="24"/>
          <w:szCs w:val="24"/>
        </w:rPr>
      </w:pPr>
    </w:p>
    <w:p w14:paraId="69342AB3" w14:textId="77777777" w:rsidR="00E54748" w:rsidRPr="004C3789" w:rsidRDefault="00E54748" w:rsidP="00EA6106">
      <w:pPr>
        <w:spacing w:line="240" w:lineRule="auto"/>
        <w:ind w:firstLine="709"/>
        <w:rPr>
          <w:sz w:val="24"/>
          <w:szCs w:val="24"/>
        </w:rPr>
      </w:pPr>
    </w:p>
    <w:p w14:paraId="3FA5DC55" w14:textId="43820380" w:rsidR="00EA6106" w:rsidRPr="004C3789" w:rsidRDefault="00EA6106" w:rsidP="006C0B95">
      <w:pPr>
        <w:spacing w:line="240" w:lineRule="auto"/>
        <w:ind w:firstLine="709"/>
        <w:jc w:val="center"/>
        <w:rPr>
          <w:sz w:val="24"/>
          <w:szCs w:val="24"/>
        </w:rPr>
      </w:pPr>
      <w:r w:rsidRPr="004C3789">
        <w:rPr>
          <w:sz w:val="24"/>
          <w:szCs w:val="24"/>
        </w:rPr>
        <w:t>Содержание модуля по перетягиванию каната.</w:t>
      </w:r>
    </w:p>
    <w:p w14:paraId="590279F3" w14:textId="77777777" w:rsidR="00EA6106" w:rsidRPr="004C3789" w:rsidRDefault="00EA6106" w:rsidP="00EA6106">
      <w:pPr>
        <w:spacing w:line="240" w:lineRule="auto"/>
        <w:ind w:firstLine="709"/>
        <w:rPr>
          <w:sz w:val="24"/>
          <w:szCs w:val="24"/>
        </w:rPr>
      </w:pPr>
      <w:r w:rsidRPr="004C3789">
        <w:rPr>
          <w:sz w:val="24"/>
          <w:szCs w:val="24"/>
        </w:rPr>
        <w:t>1) Знания о перетягивании каната.</w:t>
      </w:r>
    </w:p>
    <w:p w14:paraId="4F0D4DA5" w14:textId="77777777" w:rsidR="00EA6106" w:rsidRPr="004C3789" w:rsidRDefault="00EA6106" w:rsidP="00EA6106">
      <w:pPr>
        <w:spacing w:line="240" w:lineRule="auto"/>
        <w:ind w:firstLine="709"/>
        <w:rPr>
          <w:sz w:val="24"/>
          <w:szCs w:val="24"/>
        </w:rPr>
      </w:pPr>
      <w:r w:rsidRPr="004C3789">
        <w:rPr>
          <w:sz w:val="24"/>
          <w:szCs w:val="24"/>
        </w:rPr>
        <w:t xml:space="preserve">Общие сведения о ведущих отечественных и зарубежных сборных </w:t>
      </w:r>
    </w:p>
    <w:p w14:paraId="4C68A222" w14:textId="77777777" w:rsidR="00EA6106" w:rsidRPr="004C3789" w:rsidRDefault="00EA6106" w:rsidP="00EA6106">
      <w:pPr>
        <w:spacing w:line="240" w:lineRule="auto"/>
        <w:ind w:firstLine="709"/>
        <w:rPr>
          <w:sz w:val="24"/>
          <w:szCs w:val="24"/>
        </w:rPr>
      </w:pPr>
      <w:r w:rsidRPr="004C3789">
        <w:rPr>
          <w:sz w:val="24"/>
          <w:szCs w:val="24"/>
        </w:rPr>
        <w:t>и их достижениях.</w:t>
      </w:r>
    </w:p>
    <w:p w14:paraId="6520E178" w14:textId="77777777" w:rsidR="00EA6106" w:rsidRPr="004C3789" w:rsidRDefault="00EA6106" w:rsidP="00EA6106">
      <w:pPr>
        <w:spacing w:line="240" w:lineRule="auto"/>
        <w:ind w:firstLine="709"/>
        <w:rPr>
          <w:sz w:val="24"/>
          <w:szCs w:val="24"/>
        </w:rPr>
      </w:pPr>
      <w:r w:rsidRPr="004C3789">
        <w:rPr>
          <w:sz w:val="24"/>
          <w:szCs w:val="24"/>
        </w:rPr>
        <w:t xml:space="preserve">Современные правила организации и проведения соревнований </w:t>
      </w:r>
    </w:p>
    <w:p w14:paraId="3976A0BF" w14:textId="77777777" w:rsidR="00EA6106" w:rsidRPr="004C3789" w:rsidRDefault="00EA6106" w:rsidP="00EA6106">
      <w:pPr>
        <w:spacing w:line="240" w:lineRule="auto"/>
        <w:ind w:firstLine="709"/>
        <w:rPr>
          <w:sz w:val="24"/>
          <w:szCs w:val="24"/>
        </w:rPr>
      </w:pPr>
      <w:r w:rsidRPr="004C3789">
        <w:rPr>
          <w:sz w:val="24"/>
          <w:szCs w:val="24"/>
        </w:rPr>
        <w:t>по перетягиванию каната.</w:t>
      </w:r>
    </w:p>
    <w:p w14:paraId="1701854C" w14:textId="77777777" w:rsidR="00EA6106" w:rsidRPr="004C3789" w:rsidRDefault="00EA6106" w:rsidP="00EA6106">
      <w:pPr>
        <w:spacing w:line="240" w:lineRule="auto"/>
        <w:ind w:firstLine="709"/>
        <w:rPr>
          <w:sz w:val="24"/>
          <w:szCs w:val="24"/>
        </w:rPr>
      </w:pPr>
      <w:r w:rsidRPr="004C3789">
        <w:rPr>
          <w:sz w:val="24"/>
          <w:szCs w:val="24"/>
        </w:rPr>
        <w:t>Правила судейства соревнований по перетягиванию каната.</w:t>
      </w:r>
    </w:p>
    <w:p w14:paraId="30637A25" w14:textId="77777777" w:rsidR="00EA6106" w:rsidRPr="004C3789" w:rsidRDefault="00EA6106" w:rsidP="00EA6106">
      <w:pPr>
        <w:spacing w:line="240" w:lineRule="auto"/>
        <w:ind w:firstLine="709"/>
        <w:rPr>
          <w:sz w:val="24"/>
          <w:szCs w:val="24"/>
        </w:rPr>
      </w:pPr>
      <w:r w:rsidRPr="004C3789">
        <w:rPr>
          <w:sz w:val="24"/>
          <w:szCs w:val="24"/>
        </w:rPr>
        <w:t>Характерные травмы канатчиков, методы и меры предупреждения травматизма во время занятий.</w:t>
      </w:r>
    </w:p>
    <w:p w14:paraId="7351A67E" w14:textId="77777777" w:rsidR="00EA6106" w:rsidRPr="004C3789" w:rsidRDefault="00EA6106" w:rsidP="00EA6106">
      <w:pPr>
        <w:spacing w:line="240" w:lineRule="auto"/>
        <w:ind w:firstLine="709"/>
        <w:rPr>
          <w:sz w:val="24"/>
          <w:szCs w:val="24"/>
        </w:rPr>
      </w:pPr>
      <w:r w:rsidRPr="004C3789">
        <w:rPr>
          <w:sz w:val="24"/>
          <w:szCs w:val="24"/>
        </w:rPr>
        <w:t>Стратегия и тактика в перетягивании каната.</w:t>
      </w:r>
    </w:p>
    <w:p w14:paraId="1E6D33CD" w14:textId="77777777" w:rsidR="00EA6106" w:rsidRPr="004C3789" w:rsidRDefault="00EA6106" w:rsidP="00EA6106">
      <w:pPr>
        <w:spacing w:line="240" w:lineRule="auto"/>
        <w:ind w:firstLine="709"/>
        <w:rPr>
          <w:sz w:val="24"/>
          <w:szCs w:val="24"/>
        </w:rPr>
      </w:pPr>
      <w:r w:rsidRPr="004C3789">
        <w:rPr>
          <w:sz w:val="24"/>
          <w:szCs w:val="24"/>
        </w:rPr>
        <w:t xml:space="preserve">Основы обучения и выполнения различных технических элементов </w:t>
      </w:r>
    </w:p>
    <w:p w14:paraId="5E68F50B" w14:textId="77777777" w:rsidR="00EA6106" w:rsidRPr="004C3789" w:rsidRDefault="00EA6106" w:rsidP="00EA6106">
      <w:pPr>
        <w:spacing w:line="240" w:lineRule="auto"/>
        <w:ind w:firstLine="709"/>
        <w:rPr>
          <w:sz w:val="24"/>
          <w:szCs w:val="24"/>
        </w:rPr>
      </w:pPr>
      <w:r w:rsidRPr="004C3789">
        <w:rPr>
          <w:sz w:val="24"/>
          <w:szCs w:val="24"/>
        </w:rPr>
        <w:t>в перетягивании каната.</w:t>
      </w:r>
    </w:p>
    <w:p w14:paraId="7B8DA253" w14:textId="77777777" w:rsidR="00EA6106" w:rsidRPr="004C3789" w:rsidRDefault="00EA6106" w:rsidP="00EA6106">
      <w:pPr>
        <w:spacing w:line="240" w:lineRule="auto"/>
        <w:ind w:firstLine="709"/>
        <w:rPr>
          <w:sz w:val="24"/>
          <w:szCs w:val="24"/>
        </w:rPr>
      </w:pPr>
      <w:r w:rsidRPr="004C3789">
        <w:rPr>
          <w:sz w:val="24"/>
          <w:szCs w:val="24"/>
        </w:rPr>
        <w:t>2) Способы самостоятельной деятельности.</w:t>
      </w:r>
    </w:p>
    <w:p w14:paraId="0399499C" w14:textId="77777777" w:rsidR="00EA6106" w:rsidRPr="004C3789" w:rsidRDefault="00EA6106" w:rsidP="00EA6106">
      <w:pPr>
        <w:spacing w:line="240" w:lineRule="auto"/>
        <w:ind w:firstLine="709"/>
        <w:rPr>
          <w:sz w:val="24"/>
          <w:szCs w:val="24"/>
        </w:rPr>
      </w:pPr>
      <w:r w:rsidRPr="004C3789">
        <w:rPr>
          <w:sz w:val="24"/>
          <w:szCs w:val="24"/>
        </w:rPr>
        <w:t>Самоконтроль и его роль в учебной и соревновательной деятельности.</w:t>
      </w:r>
    </w:p>
    <w:p w14:paraId="2AA9981A" w14:textId="77777777" w:rsidR="00EA6106" w:rsidRPr="004C3789" w:rsidRDefault="00EA6106" w:rsidP="00EA6106">
      <w:pPr>
        <w:spacing w:line="240" w:lineRule="auto"/>
        <w:ind w:firstLine="709"/>
        <w:rPr>
          <w:sz w:val="24"/>
          <w:szCs w:val="24"/>
        </w:rPr>
      </w:pPr>
      <w:r w:rsidRPr="004C3789">
        <w:rPr>
          <w:sz w:val="24"/>
          <w:szCs w:val="24"/>
        </w:rPr>
        <w:t>Самоконтроль за физической нагрузкой, самоконтроль физического развития.</w:t>
      </w:r>
    </w:p>
    <w:p w14:paraId="473CDA49" w14:textId="77777777" w:rsidR="00EA6106" w:rsidRPr="004C3789" w:rsidRDefault="00EA6106" w:rsidP="00EA6106">
      <w:pPr>
        <w:spacing w:line="240" w:lineRule="auto"/>
        <w:ind w:firstLine="709"/>
        <w:rPr>
          <w:sz w:val="24"/>
          <w:szCs w:val="24"/>
        </w:rPr>
      </w:pPr>
      <w:r w:rsidRPr="004C3789">
        <w:rPr>
          <w:sz w:val="24"/>
          <w:szCs w:val="24"/>
        </w:rPr>
        <w:t>Контрольно-тестовые упражнения.</w:t>
      </w:r>
    </w:p>
    <w:p w14:paraId="048F0F3F" w14:textId="77777777" w:rsidR="00EA6106" w:rsidRPr="004C3789" w:rsidRDefault="00EA6106" w:rsidP="00EA6106">
      <w:pPr>
        <w:spacing w:line="240" w:lineRule="auto"/>
        <w:ind w:firstLine="709"/>
        <w:rPr>
          <w:sz w:val="24"/>
          <w:szCs w:val="24"/>
        </w:rPr>
      </w:pPr>
      <w:r w:rsidRPr="004C3789">
        <w:rPr>
          <w:sz w:val="24"/>
          <w:szCs w:val="24"/>
        </w:rPr>
        <w:t>3) Физическое совершенствование.</w:t>
      </w:r>
    </w:p>
    <w:p w14:paraId="7F488680" w14:textId="77777777" w:rsidR="00EA6106" w:rsidRPr="004C3789" w:rsidRDefault="00EA6106" w:rsidP="00EA6106">
      <w:pPr>
        <w:spacing w:line="240" w:lineRule="auto"/>
        <w:ind w:firstLine="709"/>
        <w:rPr>
          <w:sz w:val="24"/>
          <w:szCs w:val="24"/>
        </w:rPr>
      </w:pPr>
      <w:r w:rsidRPr="004C3789">
        <w:rPr>
          <w:sz w:val="24"/>
          <w:szCs w:val="24"/>
        </w:rPr>
        <w:t>Подбор и составление комплексов общеразвивающих упражнений с канатом.</w:t>
      </w:r>
    </w:p>
    <w:p w14:paraId="1C5CD98F" w14:textId="77777777" w:rsidR="00EA6106" w:rsidRPr="004C3789" w:rsidRDefault="00EA6106" w:rsidP="00EA6106">
      <w:pPr>
        <w:spacing w:line="240" w:lineRule="auto"/>
        <w:ind w:firstLine="709"/>
        <w:rPr>
          <w:sz w:val="24"/>
          <w:szCs w:val="24"/>
        </w:rPr>
      </w:pPr>
      <w:r w:rsidRPr="004C3789">
        <w:rPr>
          <w:sz w:val="24"/>
          <w:szCs w:val="24"/>
        </w:rPr>
        <w:t>Технические приемы и тактические действия в перетягивании каната, изученные на уровне начального общего образования.</w:t>
      </w:r>
    </w:p>
    <w:p w14:paraId="3112FC92" w14:textId="77777777" w:rsidR="00EA6106" w:rsidRPr="004C3789" w:rsidRDefault="00EA6106" w:rsidP="00EA6106">
      <w:pPr>
        <w:spacing w:line="240" w:lineRule="auto"/>
        <w:ind w:firstLine="709"/>
        <w:rPr>
          <w:sz w:val="24"/>
          <w:szCs w:val="24"/>
        </w:rPr>
      </w:pPr>
      <w:r w:rsidRPr="004C3789">
        <w:rPr>
          <w:sz w:val="24"/>
          <w:szCs w:val="24"/>
        </w:rPr>
        <w:t>Тактика схватки:</w:t>
      </w:r>
    </w:p>
    <w:p w14:paraId="40703AAA" w14:textId="77777777" w:rsidR="00EA6106" w:rsidRPr="004C3789" w:rsidRDefault="00EA6106" w:rsidP="00EA6106">
      <w:pPr>
        <w:spacing w:line="240" w:lineRule="auto"/>
        <w:ind w:firstLine="709"/>
        <w:rPr>
          <w:sz w:val="24"/>
          <w:szCs w:val="24"/>
        </w:rPr>
      </w:pPr>
      <w:r w:rsidRPr="004C3789">
        <w:rPr>
          <w:sz w:val="24"/>
          <w:szCs w:val="24"/>
        </w:rPr>
        <w:t xml:space="preserve">индивидуальные действия при схватках классических команд в полных </w:t>
      </w:r>
    </w:p>
    <w:p w14:paraId="2C876C7E" w14:textId="77777777" w:rsidR="00EA6106" w:rsidRPr="004C3789" w:rsidRDefault="00EA6106" w:rsidP="00EA6106">
      <w:pPr>
        <w:spacing w:line="240" w:lineRule="auto"/>
        <w:ind w:firstLine="709"/>
        <w:rPr>
          <w:sz w:val="24"/>
          <w:szCs w:val="24"/>
        </w:rPr>
      </w:pPr>
      <w:r w:rsidRPr="004C3789">
        <w:rPr>
          <w:sz w:val="24"/>
          <w:szCs w:val="24"/>
        </w:rPr>
        <w:t xml:space="preserve">и неполных составах; </w:t>
      </w:r>
    </w:p>
    <w:p w14:paraId="6259E45B" w14:textId="77777777" w:rsidR="00EA6106" w:rsidRPr="004C3789" w:rsidRDefault="00EA6106" w:rsidP="00EA6106">
      <w:pPr>
        <w:spacing w:line="240" w:lineRule="auto"/>
        <w:ind w:firstLine="709"/>
        <w:rPr>
          <w:sz w:val="24"/>
          <w:szCs w:val="24"/>
        </w:rPr>
      </w:pPr>
      <w:r w:rsidRPr="004C3789">
        <w:rPr>
          <w:sz w:val="24"/>
          <w:szCs w:val="24"/>
        </w:rPr>
        <w:t xml:space="preserve">индивидуальные действия при схватках смешанных и женских команд </w:t>
      </w:r>
    </w:p>
    <w:p w14:paraId="2D9A54F2" w14:textId="77777777" w:rsidR="00EA6106" w:rsidRPr="004C3789" w:rsidRDefault="00EA6106" w:rsidP="00EA6106">
      <w:pPr>
        <w:spacing w:line="240" w:lineRule="auto"/>
        <w:ind w:firstLine="709"/>
        <w:rPr>
          <w:sz w:val="24"/>
          <w:szCs w:val="24"/>
        </w:rPr>
      </w:pPr>
      <w:r w:rsidRPr="004C3789">
        <w:rPr>
          <w:sz w:val="24"/>
          <w:szCs w:val="24"/>
        </w:rPr>
        <w:t xml:space="preserve">в различных составах; </w:t>
      </w:r>
    </w:p>
    <w:p w14:paraId="14B9923F" w14:textId="77777777" w:rsidR="00EA6106" w:rsidRPr="004C3789" w:rsidRDefault="00EA6106" w:rsidP="00EA6106">
      <w:pPr>
        <w:spacing w:line="240" w:lineRule="auto"/>
        <w:ind w:firstLine="709"/>
        <w:rPr>
          <w:sz w:val="24"/>
          <w:szCs w:val="24"/>
        </w:rPr>
      </w:pPr>
      <w:r w:rsidRPr="004C3789">
        <w:rPr>
          <w:sz w:val="24"/>
          <w:szCs w:val="24"/>
        </w:rPr>
        <w:t>командные действия в различных игровых ситуациях, расстановка игроков в схватках в соответствии с командной целесообразностью;</w:t>
      </w:r>
    </w:p>
    <w:p w14:paraId="2E2C358F" w14:textId="77777777" w:rsidR="00EA6106" w:rsidRPr="004C3789" w:rsidRDefault="00EA6106" w:rsidP="00EA6106">
      <w:pPr>
        <w:spacing w:line="240" w:lineRule="auto"/>
        <w:ind w:firstLine="709"/>
        <w:rPr>
          <w:sz w:val="24"/>
          <w:szCs w:val="24"/>
        </w:rPr>
      </w:pPr>
      <w:r w:rsidRPr="004C3789">
        <w:rPr>
          <w:sz w:val="24"/>
          <w:szCs w:val="24"/>
        </w:rPr>
        <w:t>перестановки игроков в схватке;</w:t>
      </w:r>
    </w:p>
    <w:p w14:paraId="710F6B0A" w14:textId="77777777" w:rsidR="00EA6106" w:rsidRPr="004C3789" w:rsidRDefault="00EA6106" w:rsidP="00EA6106">
      <w:pPr>
        <w:spacing w:line="240" w:lineRule="auto"/>
        <w:ind w:firstLine="709"/>
        <w:rPr>
          <w:sz w:val="24"/>
          <w:szCs w:val="24"/>
        </w:rPr>
      </w:pPr>
      <w:r w:rsidRPr="004C3789">
        <w:rPr>
          <w:sz w:val="24"/>
          <w:szCs w:val="24"/>
        </w:rPr>
        <w:t xml:space="preserve">индивидуальные действия и взаимодействие в команде с партнерами </w:t>
      </w:r>
    </w:p>
    <w:p w14:paraId="778A5265" w14:textId="77777777" w:rsidR="00EA6106" w:rsidRPr="004C3789" w:rsidRDefault="00EA6106" w:rsidP="00EA6106">
      <w:pPr>
        <w:spacing w:line="240" w:lineRule="auto"/>
        <w:ind w:firstLine="709"/>
        <w:rPr>
          <w:sz w:val="24"/>
          <w:szCs w:val="24"/>
        </w:rPr>
      </w:pPr>
      <w:r w:rsidRPr="004C3789">
        <w:rPr>
          <w:sz w:val="24"/>
          <w:szCs w:val="24"/>
        </w:rPr>
        <w:t xml:space="preserve">в схватке. </w:t>
      </w:r>
    </w:p>
    <w:p w14:paraId="35978AC2" w14:textId="77777777" w:rsidR="006C0B95" w:rsidRPr="004C3789" w:rsidRDefault="006C0B95" w:rsidP="00EA6106">
      <w:pPr>
        <w:spacing w:line="240" w:lineRule="auto"/>
        <w:ind w:firstLine="709"/>
        <w:rPr>
          <w:sz w:val="24"/>
          <w:szCs w:val="24"/>
        </w:rPr>
      </w:pPr>
    </w:p>
    <w:p w14:paraId="478136FE" w14:textId="22C5D8AE" w:rsidR="00EA6106" w:rsidRPr="004C3789" w:rsidRDefault="00EA6106" w:rsidP="006C0B95">
      <w:pPr>
        <w:spacing w:line="240" w:lineRule="auto"/>
        <w:ind w:firstLine="709"/>
        <w:rPr>
          <w:b/>
          <w:sz w:val="24"/>
          <w:szCs w:val="24"/>
        </w:rPr>
      </w:pPr>
      <w:r w:rsidRPr="004C3789">
        <w:rPr>
          <w:b/>
          <w:sz w:val="24"/>
          <w:szCs w:val="24"/>
        </w:rPr>
        <w:t>Содержание модуля по перетягиванию каната направлено</w:t>
      </w:r>
      <w:r w:rsidR="006C0B95" w:rsidRPr="004C3789">
        <w:rPr>
          <w:b/>
          <w:sz w:val="24"/>
          <w:szCs w:val="24"/>
        </w:rPr>
        <w:t xml:space="preserve"> </w:t>
      </w:r>
      <w:r w:rsidRPr="004C3789">
        <w:rPr>
          <w:b/>
          <w:sz w:val="24"/>
          <w:szCs w:val="24"/>
        </w:rPr>
        <w:t>на достижение обучающимися личностных, метапредметных и предметных результатов обучения.</w:t>
      </w:r>
    </w:p>
    <w:p w14:paraId="43278DE2" w14:textId="3203D2DC" w:rsidR="00EA6106" w:rsidRPr="004C3789" w:rsidRDefault="00EA6106" w:rsidP="00EA6106">
      <w:pPr>
        <w:spacing w:line="240" w:lineRule="auto"/>
        <w:ind w:firstLine="709"/>
        <w:rPr>
          <w:b/>
          <w:sz w:val="24"/>
          <w:szCs w:val="24"/>
        </w:rPr>
      </w:pPr>
      <w:r w:rsidRPr="004C3789">
        <w:rPr>
          <w:b/>
          <w:sz w:val="24"/>
          <w:szCs w:val="24"/>
        </w:rPr>
        <w:t>При изучении модуля по перетягиванию каната на уровне основного общего образования у обучающихся будут сформированы следующие личностные результаты:</w:t>
      </w:r>
    </w:p>
    <w:p w14:paraId="5F7AE83F" w14:textId="77777777" w:rsidR="00EA6106" w:rsidRPr="004C3789" w:rsidRDefault="00EA6106" w:rsidP="00EA6106">
      <w:pPr>
        <w:spacing w:line="240" w:lineRule="auto"/>
        <w:ind w:firstLine="709"/>
        <w:rPr>
          <w:sz w:val="24"/>
          <w:szCs w:val="24"/>
        </w:rPr>
      </w:pPr>
      <w:r w:rsidRPr="004C3789">
        <w:rPr>
          <w:sz w:val="24"/>
          <w:szCs w:val="24"/>
        </w:rPr>
        <w:t xml:space="preserve">проявление чувства гордости за спортивную державу – Россию через достижения национальной сборной команды страны по перетягиванию каната </w:t>
      </w:r>
    </w:p>
    <w:p w14:paraId="092CAE3A" w14:textId="77777777" w:rsidR="00EA6106" w:rsidRPr="004C3789" w:rsidRDefault="00EA6106" w:rsidP="00EA6106">
      <w:pPr>
        <w:spacing w:line="240" w:lineRule="auto"/>
        <w:ind w:firstLine="709"/>
        <w:rPr>
          <w:sz w:val="24"/>
          <w:szCs w:val="24"/>
        </w:rPr>
      </w:pPr>
      <w:r w:rsidRPr="004C3789">
        <w:rPr>
          <w:sz w:val="24"/>
          <w:szCs w:val="24"/>
        </w:rPr>
        <w:t>на чемпионатах мира и Европы и на других соревнованиях;</w:t>
      </w:r>
    </w:p>
    <w:p w14:paraId="1224ABC8" w14:textId="77777777" w:rsidR="00EA6106" w:rsidRPr="004C3789" w:rsidRDefault="00EA6106" w:rsidP="00EA6106">
      <w:pPr>
        <w:spacing w:line="240" w:lineRule="auto"/>
        <w:ind w:firstLine="709"/>
        <w:rPr>
          <w:sz w:val="24"/>
          <w:szCs w:val="24"/>
        </w:rPr>
      </w:pPr>
      <w:r w:rsidRPr="004C3789">
        <w:rPr>
          <w:sz w:val="24"/>
          <w:szCs w:val="24"/>
        </w:rPr>
        <w:t>проявление уважительного отношения к сверстникам и старшему поколению культуры общения и взаимодействия, терпения и настойчивости в достижении общих целей при совместной деятельности на принципах доброжелательности и взаимопомощи;</w:t>
      </w:r>
    </w:p>
    <w:p w14:paraId="23DEE0CA" w14:textId="77777777" w:rsidR="00EA6106" w:rsidRPr="004C3789" w:rsidRDefault="00EA6106" w:rsidP="00EA6106">
      <w:pPr>
        <w:spacing w:line="240" w:lineRule="auto"/>
        <w:ind w:firstLine="709"/>
        <w:rPr>
          <w:sz w:val="24"/>
          <w:szCs w:val="24"/>
        </w:rPr>
      </w:pPr>
      <w:r w:rsidRPr="004C3789">
        <w:rPr>
          <w:sz w:val="24"/>
          <w:szCs w:val="24"/>
        </w:rPr>
        <w:t xml:space="preserve">проявление готовности обучающихся к саморазвитию и самообразованию через ценности, традиции и идеалы главных организаций регионального, всероссийского уровней, развивающих перетягивание каната, мотивации и осознанному выбору индивидуальной траектории образования средствами перетягивания каната профессиональных предпочтений в области физической культуры и спорта, в том числе в рамках деятельности школьных спортивных клубов; </w:t>
      </w:r>
    </w:p>
    <w:p w14:paraId="386263A6" w14:textId="77777777" w:rsidR="00EA6106" w:rsidRPr="004C3789" w:rsidRDefault="00EA6106" w:rsidP="00EA6106">
      <w:pPr>
        <w:spacing w:line="240" w:lineRule="auto"/>
        <w:ind w:firstLine="709"/>
        <w:rPr>
          <w:sz w:val="24"/>
          <w:szCs w:val="24"/>
        </w:rPr>
      </w:pPr>
      <w:r w:rsidRPr="004C3789">
        <w:rPr>
          <w:sz w:val="24"/>
          <w:szCs w:val="24"/>
        </w:rPr>
        <w:t>умение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3195AEF9" w14:textId="77777777" w:rsidR="00EA6106" w:rsidRPr="004C3789" w:rsidRDefault="00EA6106" w:rsidP="00EA6106">
      <w:pPr>
        <w:spacing w:line="240" w:lineRule="auto"/>
        <w:ind w:firstLine="709"/>
        <w:rPr>
          <w:sz w:val="24"/>
          <w:szCs w:val="24"/>
        </w:rPr>
      </w:pPr>
      <w:r w:rsidRPr="004C3789">
        <w:rPr>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14:paraId="56664DDD" w14:textId="77777777" w:rsidR="00EA6106" w:rsidRPr="004C3789" w:rsidRDefault="00EA6106" w:rsidP="00EA6106">
      <w:pPr>
        <w:spacing w:line="240" w:lineRule="auto"/>
        <w:ind w:firstLine="709"/>
        <w:rPr>
          <w:sz w:val="24"/>
          <w:szCs w:val="24"/>
        </w:rPr>
      </w:pPr>
      <w:r w:rsidRPr="004C3789">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перетягиванию каната.</w:t>
      </w:r>
    </w:p>
    <w:p w14:paraId="2DC5F519" w14:textId="2DB8A6DC" w:rsidR="00EA6106" w:rsidRPr="004C3789" w:rsidRDefault="00EA6106" w:rsidP="00EA6106">
      <w:pPr>
        <w:spacing w:line="240" w:lineRule="auto"/>
        <w:ind w:firstLine="709"/>
        <w:rPr>
          <w:b/>
          <w:sz w:val="24"/>
          <w:szCs w:val="24"/>
        </w:rPr>
      </w:pPr>
      <w:r w:rsidRPr="004C3789">
        <w:rPr>
          <w:b/>
          <w:sz w:val="24"/>
          <w:szCs w:val="24"/>
        </w:rPr>
        <w:t>При изучении модуля по перетягиванию каната на уровне основного общего образования у обучающихся будут сформированы следующие метапредметные результаты:</w:t>
      </w:r>
    </w:p>
    <w:p w14:paraId="1E588372" w14:textId="77777777" w:rsidR="00EA6106" w:rsidRPr="004C3789" w:rsidRDefault="00EA6106" w:rsidP="00EA6106">
      <w:pPr>
        <w:spacing w:line="240" w:lineRule="auto"/>
        <w:ind w:firstLine="709"/>
        <w:rPr>
          <w:sz w:val="24"/>
          <w:szCs w:val="24"/>
        </w:rPr>
      </w:pPr>
      <w:r w:rsidRPr="004C3789">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результатов </w:t>
      </w:r>
    </w:p>
    <w:p w14:paraId="44B76B34" w14:textId="77777777" w:rsidR="00EA6106" w:rsidRPr="004C3789" w:rsidRDefault="00EA6106" w:rsidP="00EA6106">
      <w:pPr>
        <w:spacing w:line="240" w:lineRule="auto"/>
        <w:ind w:firstLine="709"/>
        <w:rPr>
          <w:sz w:val="24"/>
          <w:szCs w:val="24"/>
        </w:rPr>
      </w:pPr>
      <w:r w:rsidRPr="004C3789">
        <w:rPr>
          <w:sz w:val="24"/>
          <w:szCs w:val="24"/>
        </w:rP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B988BF9" w14:textId="77777777" w:rsidR="00EA6106" w:rsidRPr="004C3789" w:rsidRDefault="00EA6106" w:rsidP="00EA6106">
      <w:pPr>
        <w:spacing w:line="240" w:lineRule="auto"/>
        <w:ind w:firstLine="709"/>
        <w:rPr>
          <w:sz w:val="24"/>
          <w:szCs w:val="24"/>
        </w:rPr>
      </w:pPr>
      <w:r w:rsidRPr="004C3789">
        <w:rPr>
          <w:sz w:val="24"/>
          <w:szCs w:val="24"/>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363EA061" w14:textId="77777777" w:rsidR="00EA6106" w:rsidRPr="004C3789" w:rsidRDefault="00EA6106" w:rsidP="00EA6106">
      <w:pPr>
        <w:spacing w:line="240" w:lineRule="auto"/>
        <w:ind w:firstLine="709"/>
        <w:rPr>
          <w:sz w:val="24"/>
          <w:szCs w:val="24"/>
        </w:rPr>
      </w:pPr>
      <w:r w:rsidRPr="004C3789">
        <w:rPr>
          <w:sz w:val="24"/>
          <w:szCs w:val="24"/>
        </w:rPr>
        <w:t>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14:paraId="1B9B89AC" w14:textId="312E88F8" w:rsidR="00EA6106" w:rsidRPr="004C3789" w:rsidRDefault="00EA6106" w:rsidP="00EA6106">
      <w:pPr>
        <w:spacing w:line="240" w:lineRule="auto"/>
        <w:ind w:firstLine="709"/>
        <w:rPr>
          <w:b/>
          <w:sz w:val="24"/>
          <w:szCs w:val="24"/>
        </w:rPr>
      </w:pPr>
      <w:r w:rsidRPr="004C3789">
        <w:rPr>
          <w:b/>
          <w:sz w:val="24"/>
          <w:szCs w:val="24"/>
        </w:rPr>
        <w:t>При изучении модуля по перетягиванию каната на уровне основного общего образования у обучающихся будут сформированы следующие предметные результаты:</w:t>
      </w:r>
    </w:p>
    <w:p w14:paraId="38FD5C8F" w14:textId="77777777" w:rsidR="00EA6106" w:rsidRPr="004C3789" w:rsidRDefault="00EA6106" w:rsidP="00EA6106">
      <w:pPr>
        <w:spacing w:line="240" w:lineRule="auto"/>
        <w:ind w:firstLine="709"/>
        <w:rPr>
          <w:sz w:val="24"/>
          <w:szCs w:val="24"/>
        </w:rPr>
      </w:pPr>
      <w:r w:rsidRPr="004C3789">
        <w:rPr>
          <w:sz w:val="24"/>
          <w:szCs w:val="24"/>
        </w:rPr>
        <w:t>знание о влиянии перетягивания каната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14:paraId="6AD4A1F4" w14:textId="77777777" w:rsidR="00EA6106" w:rsidRPr="004C3789" w:rsidRDefault="00EA6106" w:rsidP="00EA6106">
      <w:pPr>
        <w:spacing w:line="240" w:lineRule="auto"/>
        <w:ind w:firstLine="709"/>
        <w:rPr>
          <w:sz w:val="24"/>
          <w:szCs w:val="24"/>
        </w:rPr>
      </w:pPr>
      <w:r w:rsidRPr="004C3789">
        <w:rPr>
          <w:sz w:val="24"/>
          <w:szCs w:val="24"/>
        </w:rPr>
        <w:t>знание роли главных федераций мира, Европы, страны, региона, общих сведений о ведущих отечественных и зарубежных клубах и командах, выдающихся отечественных и зарубежных спортсменах и тренерах, внесших общий вклад в развитие и становление современного перетягивания каната;</w:t>
      </w:r>
    </w:p>
    <w:p w14:paraId="7A55FCD5" w14:textId="77777777" w:rsidR="00EA6106" w:rsidRPr="004C3789" w:rsidRDefault="00EA6106" w:rsidP="00EA6106">
      <w:pPr>
        <w:spacing w:line="240" w:lineRule="auto"/>
        <w:ind w:firstLine="709"/>
        <w:rPr>
          <w:sz w:val="24"/>
          <w:szCs w:val="24"/>
        </w:rPr>
      </w:pPr>
      <w:r w:rsidRPr="004C3789">
        <w:rPr>
          <w:sz w:val="24"/>
          <w:szCs w:val="24"/>
        </w:rPr>
        <w:t>понимание роли и значения проектов развития и популяризации перетягивания каната для школьников; участие в проекте «Перетягивание каната в школе», участие в физкультурно-соревновательной деятельности;</w:t>
      </w:r>
    </w:p>
    <w:p w14:paraId="4FD1667F" w14:textId="77777777" w:rsidR="00EA6106" w:rsidRPr="004C3789" w:rsidRDefault="00EA6106" w:rsidP="00EA6106">
      <w:pPr>
        <w:spacing w:line="240" w:lineRule="auto"/>
        <w:ind w:firstLine="709"/>
        <w:rPr>
          <w:sz w:val="24"/>
          <w:szCs w:val="24"/>
        </w:rPr>
      </w:pPr>
      <w:r w:rsidRPr="004C3789">
        <w:rPr>
          <w:sz w:val="24"/>
          <w:szCs w:val="24"/>
        </w:rPr>
        <w:t xml:space="preserve">знание современных правил организации и проведения соревнований </w:t>
      </w:r>
    </w:p>
    <w:p w14:paraId="2F55FE5D" w14:textId="77777777" w:rsidR="00EA6106" w:rsidRPr="004C3789" w:rsidRDefault="00EA6106" w:rsidP="00EA6106">
      <w:pPr>
        <w:spacing w:line="240" w:lineRule="auto"/>
        <w:ind w:firstLine="709"/>
        <w:rPr>
          <w:sz w:val="24"/>
          <w:szCs w:val="24"/>
        </w:rPr>
      </w:pPr>
      <w:r w:rsidRPr="004C3789">
        <w:rPr>
          <w:sz w:val="24"/>
          <w:szCs w:val="24"/>
        </w:rPr>
        <w:t>по перетягиванию каната, правил судейства, роли и обязанностей членов судейской коллегии; осуществление судейства учебных игр в качестве судьи, помощника судьи, секретаря;</w:t>
      </w:r>
    </w:p>
    <w:p w14:paraId="110C02AA" w14:textId="77777777" w:rsidR="00EA6106" w:rsidRPr="004C3789" w:rsidRDefault="00EA6106" w:rsidP="00EA6106">
      <w:pPr>
        <w:spacing w:line="240" w:lineRule="auto"/>
        <w:ind w:firstLine="709"/>
        <w:rPr>
          <w:sz w:val="24"/>
          <w:szCs w:val="24"/>
        </w:rPr>
      </w:pPr>
      <w:r w:rsidRPr="004C3789">
        <w:rPr>
          <w:sz w:val="24"/>
          <w:szCs w:val="24"/>
        </w:rPr>
        <w:t>применение и соблюдение правил перетягивания каната в процессе учебной и соревновательной деятельности; применение правил проведения соревнований и судейской терминологии в судейской практике;</w:t>
      </w:r>
    </w:p>
    <w:p w14:paraId="14CEF52C" w14:textId="77777777" w:rsidR="00EA6106" w:rsidRPr="004C3789" w:rsidRDefault="00EA6106" w:rsidP="00EA6106">
      <w:pPr>
        <w:spacing w:line="240" w:lineRule="auto"/>
        <w:ind w:firstLine="709"/>
        <w:rPr>
          <w:sz w:val="24"/>
          <w:szCs w:val="24"/>
        </w:rPr>
      </w:pPr>
      <w:r w:rsidRPr="004C3789">
        <w:rPr>
          <w:sz w:val="24"/>
          <w:szCs w:val="24"/>
        </w:rPr>
        <w:t xml:space="preserve">умение проектировать, организовывать и проводить различные части урока в качестве помощника учителя; подвижные игры и эстафеты с элементами перетягивания каната во время самостоятельных занятий и досуговой деятельности со сверстниками; </w:t>
      </w:r>
    </w:p>
    <w:p w14:paraId="62A0626A" w14:textId="77777777" w:rsidR="00EA6106" w:rsidRPr="004C3789" w:rsidRDefault="00EA6106" w:rsidP="00EA6106">
      <w:pPr>
        <w:spacing w:line="240" w:lineRule="auto"/>
        <w:ind w:firstLine="709"/>
        <w:rPr>
          <w:sz w:val="24"/>
          <w:szCs w:val="24"/>
        </w:rPr>
      </w:pPr>
      <w:r w:rsidRPr="004C3789">
        <w:rPr>
          <w:sz w:val="24"/>
          <w:szCs w:val="24"/>
        </w:rPr>
        <w:t>умение характеризовать средства общей и специальной физической подготовки, основные методы обучения техническим приемам;</w:t>
      </w:r>
    </w:p>
    <w:p w14:paraId="3DEC56A6" w14:textId="77777777" w:rsidR="00EA6106" w:rsidRPr="004C3789" w:rsidRDefault="00EA6106" w:rsidP="00EA6106">
      <w:pPr>
        <w:spacing w:line="240" w:lineRule="auto"/>
        <w:ind w:firstLine="709"/>
        <w:rPr>
          <w:sz w:val="24"/>
          <w:szCs w:val="24"/>
        </w:rPr>
      </w:pPr>
      <w:r w:rsidRPr="004C3789">
        <w:rPr>
          <w:sz w:val="24"/>
          <w:szCs w:val="24"/>
        </w:rPr>
        <w:t>освоение и демонстрация техники перетягивания каната (положение рук, ног, тела, в защите и при атакующих действиях), применение изученных технических приемов в учебной, игровой и досуговой деятельности;</w:t>
      </w:r>
    </w:p>
    <w:p w14:paraId="2EC4E57D" w14:textId="77777777" w:rsidR="00EA6106" w:rsidRPr="004C3789" w:rsidRDefault="00EA6106" w:rsidP="00EA6106">
      <w:pPr>
        <w:spacing w:line="240" w:lineRule="auto"/>
        <w:ind w:firstLine="709"/>
        <w:rPr>
          <w:sz w:val="24"/>
          <w:szCs w:val="24"/>
        </w:rPr>
      </w:pPr>
      <w:r w:rsidRPr="004C3789">
        <w:rPr>
          <w:sz w:val="24"/>
          <w:szCs w:val="24"/>
        </w:rPr>
        <w:t>способность выполнять индивидуальные технические приемы ведения спортивной борьбы: из положения сидя на полу держась за натянутый канат, встать и занять правильное положения тела для последующего движения назад, удерживаясь за натянутый канат, ноги слегка согнуты, одновременно выпрямить ноги и прогнуть спину назад; специальные упражнения для формирования технических действий спортсмена в зависимости от амплуа, методики их выполнения;</w:t>
      </w:r>
    </w:p>
    <w:p w14:paraId="13CCB427" w14:textId="22141BD3" w:rsidR="00EA6106" w:rsidRPr="004C3789" w:rsidRDefault="00EA6106" w:rsidP="006C0B95">
      <w:pPr>
        <w:spacing w:line="240" w:lineRule="auto"/>
        <w:ind w:firstLine="709"/>
        <w:rPr>
          <w:sz w:val="24"/>
          <w:szCs w:val="24"/>
        </w:rPr>
      </w:pPr>
      <w:r w:rsidRPr="004C3789">
        <w:rPr>
          <w:sz w:val="24"/>
          <w:szCs w:val="24"/>
        </w:rPr>
        <w:t xml:space="preserve">способность выполнять элементарные </w:t>
      </w:r>
      <w:r w:rsidR="006C0B95" w:rsidRPr="004C3789">
        <w:rPr>
          <w:sz w:val="24"/>
          <w:szCs w:val="24"/>
        </w:rPr>
        <w:t xml:space="preserve">тактические действия в обороне </w:t>
      </w:r>
      <w:r w:rsidRPr="004C3789">
        <w:rPr>
          <w:sz w:val="24"/>
          <w:szCs w:val="24"/>
        </w:rPr>
        <w:t>и атаке, тактические действия с учетом амплуа в команде и другие;</w:t>
      </w:r>
    </w:p>
    <w:p w14:paraId="2F27F9D6" w14:textId="77777777" w:rsidR="00EA6106" w:rsidRPr="004C3789" w:rsidRDefault="00EA6106" w:rsidP="00EA6106">
      <w:pPr>
        <w:spacing w:line="240" w:lineRule="auto"/>
        <w:ind w:firstLine="709"/>
        <w:rPr>
          <w:sz w:val="24"/>
          <w:szCs w:val="24"/>
        </w:rPr>
      </w:pPr>
      <w:r w:rsidRPr="004C3789">
        <w:rPr>
          <w:sz w:val="24"/>
          <w:szCs w:val="24"/>
        </w:rPr>
        <w:t>проявление заинтересованности и познавательного интереса к освоению технико-тактических основ перетягивания каната; умение отслеживать правильность двигательных действий и выявлять ошибки в технике и тактике перетягивания каната;</w:t>
      </w:r>
    </w:p>
    <w:p w14:paraId="2BA84D07" w14:textId="77777777" w:rsidR="00EA6106" w:rsidRPr="004C3789" w:rsidRDefault="00EA6106" w:rsidP="00EA6106">
      <w:pPr>
        <w:spacing w:line="240" w:lineRule="auto"/>
        <w:ind w:firstLine="709"/>
        <w:rPr>
          <w:sz w:val="24"/>
          <w:szCs w:val="24"/>
        </w:rPr>
      </w:pPr>
      <w:r w:rsidRPr="004C3789">
        <w:rPr>
          <w:sz w:val="24"/>
          <w:szCs w:val="24"/>
        </w:rPr>
        <w:t>знание и соблюдение правил безопасности при занятиях по перетягиванию каната, во время соревнований по перетягиванию каната в качестве зрителя, болельщика;</w:t>
      </w:r>
    </w:p>
    <w:p w14:paraId="729FC78D" w14:textId="77777777" w:rsidR="00EA6106" w:rsidRPr="004C3789" w:rsidRDefault="00EA6106" w:rsidP="00EA6106">
      <w:pPr>
        <w:spacing w:line="240" w:lineRule="auto"/>
        <w:ind w:firstLine="709"/>
        <w:rPr>
          <w:sz w:val="24"/>
          <w:szCs w:val="24"/>
        </w:rPr>
      </w:pPr>
      <w:r w:rsidRPr="004C3789">
        <w:rPr>
          <w:sz w:val="24"/>
          <w:szCs w:val="24"/>
        </w:rPr>
        <w:t>применение знаний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 (или) во время занятий перетягиванием каната;</w:t>
      </w:r>
    </w:p>
    <w:p w14:paraId="76B76D65" w14:textId="77777777" w:rsidR="00EA6106" w:rsidRPr="004C3789" w:rsidRDefault="00EA6106" w:rsidP="00EA6106">
      <w:pPr>
        <w:spacing w:line="240" w:lineRule="auto"/>
        <w:ind w:firstLine="709"/>
        <w:rPr>
          <w:sz w:val="24"/>
          <w:szCs w:val="24"/>
        </w:rPr>
      </w:pPr>
      <w:r w:rsidRPr="004C3789">
        <w:rPr>
          <w:sz w:val="24"/>
          <w:szCs w:val="24"/>
        </w:rPr>
        <w:t>составление и выполнение индивидуальных комплексов общеразвивающих, оздоровительных и корригирующих упражнений, упражнений для развития физических качеств спортсмена, проведение закаливающих процедур;</w:t>
      </w:r>
    </w:p>
    <w:p w14:paraId="75ECC196" w14:textId="77777777" w:rsidR="00EA6106" w:rsidRPr="004C3789" w:rsidRDefault="00EA6106" w:rsidP="00EA6106">
      <w:pPr>
        <w:spacing w:line="240" w:lineRule="auto"/>
        <w:ind w:firstLine="709"/>
        <w:rPr>
          <w:sz w:val="24"/>
          <w:szCs w:val="24"/>
        </w:rPr>
      </w:pPr>
      <w:r w:rsidRPr="004C3789">
        <w:rPr>
          <w:sz w:val="24"/>
          <w:szCs w:val="24"/>
        </w:rPr>
        <w:t xml:space="preserve">знание, составление и освоение упражнений и комплексов утренней гигиенической гимнастики, дыхательной гимнастики, упражнений для глаз, </w:t>
      </w:r>
    </w:p>
    <w:p w14:paraId="16CB881D" w14:textId="77777777" w:rsidR="00EA6106" w:rsidRPr="004C3789" w:rsidRDefault="00EA6106" w:rsidP="00EA6106">
      <w:pPr>
        <w:spacing w:line="240" w:lineRule="auto"/>
        <w:ind w:firstLine="709"/>
        <w:rPr>
          <w:sz w:val="24"/>
          <w:szCs w:val="24"/>
        </w:rPr>
      </w:pPr>
      <w:r w:rsidRPr="004C3789">
        <w:rPr>
          <w:sz w:val="24"/>
          <w:szCs w:val="24"/>
        </w:rPr>
        <w:t>для формирования осанки, профилактики плоскостопия;</w:t>
      </w:r>
    </w:p>
    <w:p w14:paraId="19317450" w14:textId="77777777" w:rsidR="00EA6106" w:rsidRPr="004C3789" w:rsidRDefault="00EA6106" w:rsidP="00EA6106">
      <w:pPr>
        <w:spacing w:line="240" w:lineRule="auto"/>
        <w:ind w:firstLine="709"/>
        <w:rPr>
          <w:sz w:val="24"/>
          <w:szCs w:val="24"/>
        </w:rPr>
      </w:pPr>
      <w:r w:rsidRPr="004C3789">
        <w:rPr>
          <w:sz w:val="24"/>
          <w:szCs w:val="24"/>
        </w:rPr>
        <w:t>соблюдение требований к местам проведения занятий перетягиванием каната, правил ухода за спортивным оборудованием, инвентарем и площадкой;</w:t>
      </w:r>
    </w:p>
    <w:p w14:paraId="1947E83F" w14:textId="77777777" w:rsidR="00EA6106" w:rsidRPr="004C3789" w:rsidRDefault="00EA6106" w:rsidP="00EA6106">
      <w:pPr>
        <w:spacing w:line="240" w:lineRule="auto"/>
        <w:ind w:firstLine="709"/>
        <w:rPr>
          <w:sz w:val="24"/>
          <w:szCs w:val="24"/>
        </w:rPr>
      </w:pPr>
      <w:r w:rsidRPr="004C3789">
        <w:rPr>
          <w:sz w:val="24"/>
          <w:szCs w:val="24"/>
        </w:rPr>
        <w:t xml:space="preserve">выполнение приемов подготовительных и ассистентских функций; </w:t>
      </w:r>
    </w:p>
    <w:p w14:paraId="46711878" w14:textId="0D475EE4" w:rsidR="00EA6106" w:rsidRPr="004C3789" w:rsidRDefault="00EA6106" w:rsidP="006C0B95">
      <w:pPr>
        <w:spacing w:line="240" w:lineRule="auto"/>
        <w:ind w:firstLine="709"/>
        <w:rPr>
          <w:sz w:val="24"/>
          <w:szCs w:val="24"/>
        </w:rPr>
      </w:pPr>
      <w:r w:rsidRPr="004C3789">
        <w:rPr>
          <w:sz w:val="24"/>
          <w:szCs w:val="24"/>
        </w:rPr>
        <w:t>знание основных методов и мер предупреждения травматизма во время занятий перетягиванием каната; выявление факторов риска и предупреждение травмоопасных ситуаций; умение оказы</w:t>
      </w:r>
      <w:r w:rsidR="006C0B95" w:rsidRPr="004C3789">
        <w:rPr>
          <w:sz w:val="24"/>
          <w:szCs w:val="24"/>
        </w:rPr>
        <w:t xml:space="preserve">вать первую помощь при травмах </w:t>
      </w:r>
      <w:r w:rsidRPr="004C3789">
        <w:rPr>
          <w:sz w:val="24"/>
          <w:szCs w:val="24"/>
        </w:rPr>
        <w:t>и повреждениях во время занятий перетягиванием каната;</w:t>
      </w:r>
    </w:p>
    <w:p w14:paraId="7BC4979F" w14:textId="77777777" w:rsidR="00EA6106" w:rsidRPr="004C3789" w:rsidRDefault="00EA6106" w:rsidP="00EA6106">
      <w:pPr>
        <w:spacing w:line="240" w:lineRule="auto"/>
        <w:ind w:firstLine="709"/>
        <w:rPr>
          <w:sz w:val="24"/>
          <w:szCs w:val="24"/>
        </w:rPr>
      </w:pPr>
      <w:r w:rsidRPr="004C3789">
        <w:rPr>
          <w:sz w:val="24"/>
          <w:szCs w:val="24"/>
        </w:rPr>
        <w:t>овладение навыками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14:paraId="56901216" w14:textId="6025AB91" w:rsidR="00EA6106" w:rsidRPr="004C3789" w:rsidRDefault="00EA6106" w:rsidP="006C0B95">
      <w:pPr>
        <w:spacing w:line="240" w:lineRule="auto"/>
        <w:ind w:firstLine="709"/>
        <w:rPr>
          <w:sz w:val="24"/>
          <w:szCs w:val="24"/>
        </w:rPr>
      </w:pPr>
      <w:r w:rsidRPr="004C3789">
        <w:rPr>
          <w:sz w:val="24"/>
          <w:szCs w:val="24"/>
        </w:rPr>
        <w:t>способность планировать и про</w:t>
      </w:r>
      <w:r w:rsidR="006C0B95" w:rsidRPr="004C3789">
        <w:rPr>
          <w:sz w:val="24"/>
          <w:szCs w:val="24"/>
        </w:rPr>
        <w:t xml:space="preserve">водить самостоятельные занятия </w:t>
      </w:r>
      <w:r w:rsidRPr="004C3789">
        <w:rPr>
          <w:sz w:val="24"/>
          <w:szCs w:val="24"/>
        </w:rPr>
        <w:t>по освоению новых двигательных действий (э</w:t>
      </w:r>
      <w:r w:rsidR="006C0B95" w:rsidRPr="004C3789">
        <w:rPr>
          <w:sz w:val="24"/>
          <w:szCs w:val="24"/>
        </w:rPr>
        <w:t xml:space="preserve">лементов перетягивания каната) </w:t>
      </w:r>
      <w:r w:rsidRPr="004C3789">
        <w:rPr>
          <w:sz w:val="24"/>
          <w:szCs w:val="24"/>
        </w:rPr>
        <w:t xml:space="preserve">и развитию основных специальных физических качеств канатчика, контролировать и анализировать эффективность этих занятий; </w:t>
      </w:r>
    </w:p>
    <w:p w14:paraId="7012AD48" w14:textId="77777777" w:rsidR="00EA6106" w:rsidRPr="004C3789" w:rsidRDefault="00EA6106" w:rsidP="00EA6106">
      <w:pPr>
        <w:spacing w:line="240" w:lineRule="auto"/>
        <w:ind w:firstLine="709"/>
        <w:rPr>
          <w:sz w:val="24"/>
          <w:szCs w:val="24"/>
        </w:rPr>
      </w:pPr>
      <w:r w:rsidRPr="004C3789">
        <w:rPr>
          <w:sz w:val="24"/>
          <w:szCs w:val="24"/>
        </w:rPr>
        <w:t>знание и соблюдение: основ сбалансированного питания и суточного пищевого рациона канатчика; составление рациона питания; основ организации здорового образа жизни средствами перетягивания каната, методов профилактики вредных привычек и асоциального ведомого (отклоняющегося) поведения;</w:t>
      </w:r>
    </w:p>
    <w:p w14:paraId="53E1CBD4" w14:textId="529A8EAE" w:rsidR="00EA6106" w:rsidRPr="004C3789" w:rsidRDefault="00EA6106" w:rsidP="006C0B95">
      <w:pPr>
        <w:spacing w:line="240" w:lineRule="auto"/>
        <w:ind w:firstLine="709"/>
        <w:rPr>
          <w:sz w:val="24"/>
          <w:szCs w:val="24"/>
        </w:rPr>
      </w:pPr>
      <w:r w:rsidRPr="004C3789">
        <w:rPr>
          <w:sz w:val="24"/>
          <w:szCs w:val="24"/>
        </w:rPr>
        <w:t>выполнение контрольно-тестовых упражнений по</w:t>
      </w:r>
      <w:r w:rsidR="006C0B95" w:rsidRPr="004C3789">
        <w:rPr>
          <w:sz w:val="24"/>
          <w:szCs w:val="24"/>
        </w:rPr>
        <w:t xml:space="preserve"> общей, специальной </w:t>
      </w:r>
      <w:r w:rsidRPr="004C3789">
        <w:rPr>
          <w:sz w:val="24"/>
          <w:szCs w:val="24"/>
        </w:rPr>
        <w:t>и технической подготовке канатчиков;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перетягивании каната со сверстниками.</w:t>
      </w:r>
    </w:p>
    <w:p w14:paraId="2E14192D" w14:textId="77777777" w:rsidR="006C0B95" w:rsidRPr="004C3789" w:rsidRDefault="006C0B95" w:rsidP="00EA6106">
      <w:pPr>
        <w:spacing w:line="240" w:lineRule="auto"/>
        <w:ind w:firstLine="709"/>
        <w:rPr>
          <w:sz w:val="24"/>
          <w:szCs w:val="24"/>
        </w:rPr>
      </w:pPr>
    </w:p>
    <w:p w14:paraId="18556BDE" w14:textId="076A0463" w:rsidR="00EA6106" w:rsidRPr="004C3789" w:rsidRDefault="00EA6106" w:rsidP="006C0B95">
      <w:pPr>
        <w:spacing w:line="240" w:lineRule="auto"/>
        <w:ind w:firstLine="709"/>
        <w:jc w:val="center"/>
        <w:rPr>
          <w:b/>
          <w:sz w:val="24"/>
          <w:szCs w:val="24"/>
        </w:rPr>
      </w:pPr>
      <w:r w:rsidRPr="004C3789">
        <w:rPr>
          <w:b/>
          <w:sz w:val="24"/>
          <w:szCs w:val="24"/>
        </w:rPr>
        <w:t>Модуль «Компьютерный спорт».</w:t>
      </w:r>
    </w:p>
    <w:p w14:paraId="2017F40C" w14:textId="00469C17" w:rsidR="00EA6106" w:rsidRPr="004C3789" w:rsidRDefault="00EA6106" w:rsidP="006C0B95">
      <w:pPr>
        <w:spacing w:line="240" w:lineRule="auto"/>
        <w:ind w:firstLine="709"/>
        <w:jc w:val="center"/>
        <w:rPr>
          <w:sz w:val="24"/>
          <w:szCs w:val="24"/>
        </w:rPr>
      </w:pPr>
      <w:r w:rsidRPr="004C3789">
        <w:rPr>
          <w:sz w:val="24"/>
          <w:szCs w:val="24"/>
        </w:rPr>
        <w:t>Пояснительная записка модуля «Компьютерный спорт».</w:t>
      </w:r>
    </w:p>
    <w:p w14:paraId="45974466" w14:textId="77777777" w:rsidR="006C0B95" w:rsidRPr="004C3789" w:rsidRDefault="006C0B95" w:rsidP="00EA6106">
      <w:pPr>
        <w:spacing w:line="240" w:lineRule="auto"/>
        <w:ind w:firstLine="709"/>
        <w:rPr>
          <w:sz w:val="24"/>
          <w:szCs w:val="24"/>
        </w:rPr>
      </w:pPr>
    </w:p>
    <w:p w14:paraId="51FA4660" w14:textId="3A327040" w:rsidR="00EA6106" w:rsidRPr="004C3789" w:rsidRDefault="00EA6106" w:rsidP="00EA6106">
      <w:pPr>
        <w:spacing w:line="240" w:lineRule="auto"/>
        <w:ind w:firstLine="709"/>
        <w:rPr>
          <w:sz w:val="24"/>
          <w:szCs w:val="24"/>
        </w:rPr>
      </w:pPr>
      <w:r w:rsidRPr="004C3789">
        <w:rPr>
          <w:sz w:val="24"/>
          <w:szCs w:val="24"/>
        </w:rPr>
        <w:t>Модуль «Компьютерный спорт» (далее – модуль по компьютерному спорту, компьютерный спорт)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96ABECC" w14:textId="77777777" w:rsidR="00EA6106" w:rsidRPr="004C3789" w:rsidRDefault="00EA6106" w:rsidP="00EA6106">
      <w:pPr>
        <w:spacing w:line="240" w:lineRule="auto"/>
        <w:ind w:firstLine="709"/>
        <w:rPr>
          <w:sz w:val="24"/>
          <w:szCs w:val="24"/>
        </w:rPr>
      </w:pPr>
      <w:r w:rsidRPr="004C3789">
        <w:rPr>
          <w:sz w:val="24"/>
          <w:szCs w:val="24"/>
        </w:rPr>
        <w:t xml:space="preserve">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 и популярных у обучающихся видов спорта, в том числе 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 </w:t>
      </w:r>
    </w:p>
    <w:p w14:paraId="5F265D7E" w14:textId="77777777" w:rsidR="00EA6106" w:rsidRPr="004C3789" w:rsidRDefault="00EA6106" w:rsidP="00EA6106">
      <w:pPr>
        <w:spacing w:line="240" w:lineRule="auto"/>
        <w:ind w:firstLine="709"/>
        <w:rPr>
          <w:sz w:val="24"/>
          <w:szCs w:val="24"/>
        </w:rPr>
      </w:pPr>
      <w:r w:rsidRPr="004C3789">
        <w:rPr>
          <w:sz w:val="24"/>
          <w:szCs w:val="24"/>
        </w:rPr>
        <w:t>Компьютерный спорт имеет несколько спортивных дисциплин: боевая арена, соревновательные головоломки, спортивный симулятор, стратегия в реальном времени, тактический трехмерный бой, технический симулятор, файтинг, которые могут использоваться в образовательной программе физической культуры.</w:t>
      </w:r>
    </w:p>
    <w:p w14:paraId="5DDD8C41" w14:textId="441470D7" w:rsidR="00EA6106" w:rsidRPr="004C3789" w:rsidRDefault="00EA6106" w:rsidP="00EA6106">
      <w:pPr>
        <w:spacing w:line="240" w:lineRule="auto"/>
        <w:ind w:firstLine="709"/>
        <w:rPr>
          <w:sz w:val="24"/>
          <w:szCs w:val="24"/>
        </w:rPr>
      </w:pPr>
      <w:r w:rsidRPr="004C3789">
        <w:rPr>
          <w:b/>
          <w:sz w:val="24"/>
          <w:szCs w:val="24"/>
        </w:rPr>
        <w:t>Целью изучения модуля</w:t>
      </w:r>
      <w:r w:rsidRPr="004C3789">
        <w:rPr>
          <w:sz w:val="24"/>
          <w:szCs w:val="24"/>
        </w:rPr>
        <w:t xml:space="preserve"> по компьютерному спорту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 </w:t>
      </w:r>
    </w:p>
    <w:p w14:paraId="175A7F85" w14:textId="0156C1D5" w:rsidR="00EA6106" w:rsidRPr="004C3789" w:rsidRDefault="00EA6106" w:rsidP="00EA6106">
      <w:pPr>
        <w:spacing w:line="240" w:lineRule="auto"/>
        <w:ind w:firstLine="709"/>
        <w:rPr>
          <w:sz w:val="24"/>
          <w:szCs w:val="24"/>
        </w:rPr>
      </w:pPr>
      <w:r w:rsidRPr="004C3789">
        <w:rPr>
          <w:b/>
          <w:sz w:val="24"/>
          <w:szCs w:val="24"/>
        </w:rPr>
        <w:t>Задачами изучения модуля</w:t>
      </w:r>
      <w:r w:rsidRPr="004C3789">
        <w:rPr>
          <w:sz w:val="24"/>
          <w:szCs w:val="24"/>
        </w:rPr>
        <w:t xml:space="preserve"> по компьютерному спорту являются:</w:t>
      </w:r>
    </w:p>
    <w:p w14:paraId="05DAC5FF" w14:textId="77777777" w:rsidR="00EA6106" w:rsidRPr="004C3789" w:rsidRDefault="00EA6106" w:rsidP="00EA6106">
      <w:pPr>
        <w:spacing w:line="240" w:lineRule="auto"/>
        <w:ind w:firstLine="709"/>
        <w:rPr>
          <w:sz w:val="24"/>
          <w:szCs w:val="24"/>
        </w:rPr>
      </w:pPr>
      <w:r w:rsidRPr="004C3789">
        <w:rPr>
          <w:sz w:val="24"/>
          <w:szCs w:val="24"/>
        </w:rPr>
        <w:t>всестороннее гармоничное развитие обучающихся, гармоничное сочетание двигательной активности и интеллектуальной деятельности;</w:t>
      </w:r>
    </w:p>
    <w:p w14:paraId="34EA6F5A" w14:textId="77777777" w:rsidR="00EA6106" w:rsidRPr="004C3789" w:rsidRDefault="00EA6106" w:rsidP="00EA6106">
      <w:pPr>
        <w:spacing w:line="240" w:lineRule="auto"/>
        <w:ind w:firstLine="709"/>
        <w:rPr>
          <w:sz w:val="24"/>
          <w:szCs w:val="24"/>
        </w:rPr>
      </w:pPr>
      <w:r w:rsidRPr="004C3789">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компьютерному спорту;</w:t>
      </w:r>
    </w:p>
    <w:p w14:paraId="20BE8D83" w14:textId="77777777" w:rsidR="00EA6106" w:rsidRPr="004C3789" w:rsidRDefault="00EA6106" w:rsidP="00EA6106">
      <w:pPr>
        <w:spacing w:line="240" w:lineRule="auto"/>
        <w:ind w:firstLine="709"/>
        <w:rPr>
          <w:sz w:val="24"/>
          <w:szCs w:val="24"/>
        </w:rPr>
      </w:pPr>
      <w:r w:rsidRPr="004C3789">
        <w:rPr>
          <w:sz w:val="24"/>
          <w:szCs w:val="24"/>
        </w:rPr>
        <w:t>освоение знаний о физической культуре и спорте в целом, истории развития компьютерного спорта в частности;</w:t>
      </w:r>
    </w:p>
    <w:p w14:paraId="4947AECF" w14:textId="77777777" w:rsidR="00EA6106" w:rsidRPr="004C3789" w:rsidRDefault="00EA6106" w:rsidP="00EA6106">
      <w:pPr>
        <w:spacing w:line="240" w:lineRule="auto"/>
        <w:ind w:firstLine="709"/>
        <w:rPr>
          <w:sz w:val="24"/>
          <w:szCs w:val="24"/>
        </w:rPr>
      </w:pPr>
      <w:r w:rsidRPr="004C3789">
        <w:rPr>
          <w:sz w:val="24"/>
          <w:szCs w:val="24"/>
        </w:rPr>
        <w:t xml:space="preserve">формирование общих представлений о компьютерном спорте, </w:t>
      </w:r>
    </w:p>
    <w:p w14:paraId="5E0A1B55" w14:textId="77777777" w:rsidR="00EA6106" w:rsidRPr="004C3789" w:rsidRDefault="00EA6106" w:rsidP="00EA6106">
      <w:pPr>
        <w:spacing w:line="240" w:lineRule="auto"/>
        <w:ind w:firstLine="709"/>
        <w:rPr>
          <w:sz w:val="24"/>
          <w:szCs w:val="24"/>
        </w:rPr>
      </w:pPr>
      <w:r w:rsidRPr="004C3789">
        <w:rPr>
          <w:sz w:val="24"/>
          <w:szCs w:val="24"/>
        </w:rPr>
        <w:t>о его возможностях и значении в процессе укрепления здоровья, интеллектуальном и физическом развитии, психологической и физической подготовке обучающихся;</w:t>
      </w:r>
    </w:p>
    <w:p w14:paraId="44C76771" w14:textId="77777777" w:rsidR="00EA6106" w:rsidRPr="004C3789" w:rsidRDefault="00EA6106" w:rsidP="00EA6106">
      <w:pPr>
        <w:spacing w:line="240" w:lineRule="auto"/>
        <w:ind w:firstLine="709"/>
        <w:rPr>
          <w:sz w:val="24"/>
          <w:szCs w:val="24"/>
        </w:rPr>
      </w:pPr>
      <w:r w:rsidRPr="004C3789">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30D8328B" w14:textId="77777777" w:rsidR="00EA6106" w:rsidRPr="004C3789" w:rsidRDefault="00EA6106" w:rsidP="00EA6106">
      <w:pPr>
        <w:spacing w:line="240" w:lineRule="auto"/>
        <w:ind w:firstLine="709"/>
        <w:rPr>
          <w:sz w:val="24"/>
          <w:szCs w:val="24"/>
        </w:rPr>
      </w:pPr>
      <w:r w:rsidRPr="004C3789">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«компьютерный спорт»;</w:t>
      </w:r>
    </w:p>
    <w:p w14:paraId="7117C5D3" w14:textId="77777777" w:rsidR="00EA6106" w:rsidRPr="004C3789" w:rsidRDefault="00EA6106" w:rsidP="00EA6106">
      <w:pPr>
        <w:spacing w:line="240" w:lineRule="auto"/>
        <w:ind w:firstLine="709"/>
        <w:rPr>
          <w:sz w:val="24"/>
          <w:szCs w:val="24"/>
        </w:rPr>
      </w:pPr>
      <w:r w:rsidRPr="004C3789">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380D2CDC" w14:textId="77777777" w:rsidR="00EA6106" w:rsidRPr="004C3789" w:rsidRDefault="00EA6106" w:rsidP="00EA6106">
      <w:pPr>
        <w:spacing w:line="240" w:lineRule="auto"/>
        <w:ind w:firstLine="709"/>
        <w:rPr>
          <w:sz w:val="24"/>
          <w:szCs w:val="24"/>
        </w:rPr>
      </w:pPr>
      <w:r w:rsidRPr="004C3789">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14:paraId="6C7EBB7A" w14:textId="77777777" w:rsidR="00EA6106" w:rsidRPr="004C3789" w:rsidRDefault="00EA6106" w:rsidP="00EA6106">
      <w:pPr>
        <w:spacing w:line="240" w:lineRule="auto"/>
        <w:ind w:firstLine="709"/>
        <w:rPr>
          <w:sz w:val="24"/>
          <w:szCs w:val="24"/>
        </w:rPr>
      </w:pPr>
      <w:r w:rsidRPr="004C3789">
        <w:rPr>
          <w:sz w:val="24"/>
          <w:szCs w:val="24"/>
        </w:rPr>
        <w:t xml:space="preserve">популяризация компьютерного спорта среди подрастающего поколения, привлечение обучающихся, проявляющих повышенный интерес к видеоиграм </w:t>
      </w:r>
    </w:p>
    <w:p w14:paraId="54EB2311" w14:textId="77777777" w:rsidR="00EA6106" w:rsidRPr="004C3789" w:rsidRDefault="00EA6106" w:rsidP="00EA6106">
      <w:pPr>
        <w:spacing w:line="240" w:lineRule="auto"/>
        <w:ind w:firstLine="709"/>
        <w:rPr>
          <w:sz w:val="24"/>
          <w:szCs w:val="24"/>
        </w:rPr>
      </w:pPr>
      <w:r w:rsidRPr="004C3789">
        <w:rPr>
          <w:sz w:val="24"/>
          <w:szCs w:val="24"/>
        </w:rPr>
        <w:t xml:space="preserve">к занятиям компьютерным спортом, в школьные спортивные клубы, секции, </w:t>
      </w:r>
    </w:p>
    <w:p w14:paraId="5BAD24CE" w14:textId="77777777" w:rsidR="00EA6106" w:rsidRPr="004C3789" w:rsidRDefault="00EA6106" w:rsidP="00EA6106">
      <w:pPr>
        <w:spacing w:line="240" w:lineRule="auto"/>
        <w:ind w:firstLine="709"/>
        <w:rPr>
          <w:sz w:val="24"/>
          <w:szCs w:val="24"/>
        </w:rPr>
      </w:pPr>
      <w:r w:rsidRPr="004C3789">
        <w:rPr>
          <w:sz w:val="24"/>
          <w:szCs w:val="24"/>
        </w:rPr>
        <w:t>к участию в соревнованиях;</w:t>
      </w:r>
    </w:p>
    <w:p w14:paraId="1C69E6AD" w14:textId="77777777" w:rsidR="00EA6106" w:rsidRPr="004C3789" w:rsidRDefault="00EA6106" w:rsidP="00EA6106">
      <w:pPr>
        <w:spacing w:line="240" w:lineRule="auto"/>
        <w:ind w:firstLine="709"/>
        <w:rPr>
          <w:sz w:val="24"/>
          <w:szCs w:val="24"/>
        </w:rPr>
      </w:pPr>
      <w:r w:rsidRPr="004C3789">
        <w:rPr>
          <w:sz w:val="24"/>
          <w:szCs w:val="24"/>
        </w:rPr>
        <w:t>выявление, развитие и поддержка одаренных детей в области компьютерного спорта.</w:t>
      </w:r>
    </w:p>
    <w:p w14:paraId="5444F2C0" w14:textId="77777777" w:rsidR="007D1D7F" w:rsidRPr="004C3789" w:rsidRDefault="007D1D7F" w:rsidP="00EA6106">
      <w:pPr>
        <w:spacing w:line="240" w:lineRule="auto"/>
        <w:ind w:firstLine="709"/>
        <w:rPr>
          <w:sz w:val="24"/>
          <w:szCs w:val="24"/>
        </w:rPr>
      </w:pPr>
    </w:p>
    <w:p w14:paraId="25C34DA5" w14:textId="44218054" w:rsidR="00EA6106" w:rsidRPr="004C3789" w:rsidRDefault="00EA6106" w:rsidP="007D1D7F">
      <w:pPr>
        <w:spacing w:line="240" w:lineRule="auto"/>
        <w:ind w:firstLine="709"/>
        <w:jc w:val="center"/>
        <w:rPr>
          <w:b/>
          <w:sz w:val="24"/>
          <w:szCs w:val="24"/>
        </w:rPr>
      </w:pPr>
      <w:r w:rsidRPr="004C3789">
        <w:rPr>
          <w:b/>
          <w:sz w:val="24"/>
          <w:szCs w:val="24"/>
        </w:rPr>
        <w:t>Место и роль модуля по компьютерному спорту.</w:t>
      </w:r>
    </w:p>
    <w:p w14:paraId="139356DC" w14:textId="77777777" w:rsidR="00C0146C" w:rsidRPr="004C3789" w:rsidRDefault="00C0146C" w:rsidP="00EA6106">
      <w:pPr>
        <w:spacing w:line="240" w:lineRule="auto"/>
        <w:ind w:firstLine="709"/>
        <w:rPr>
          <w:sz w:val="24"/>
          <w:szCs w:val="24"/>
        </w:rPr>
      </w:pPr>
    </w:p>
    <w:p w14:paraId="508681C4" w14:textId="28E9273F" w:rsidR="00EA6106" w:rsidRPr="004C3789" w:rsidRDefault="00EA6106" w:rsidP="00EA6106">
      <w:pPr>
        <w:spacing w:line="240" w:lineRule="auto"/>
        <w:ind w:firstLine="709"/>
        <w:rPr>
          <w:sz w:val="24"/>
          <w:szCs w:val="24"/>
        </w:rPr>
      </w:pPr>
      <w:r w:rsidRPr="004C3789">
        <w:rPr>
          <w:sz w:val="24"/>
          <w:szCs w:val="24"/>
        </w:rPr>
        <w:t>Модуль по компьютерному спорту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14:paraId="0431EFFB" w14:textId="2D7210E4" w:rsidR="00EA6106" w:rsidRPr="004C3789" w:rsidRDefault="00EA6106" w:rsidP="007D1D7F">
      <w:pPr>
        <w:spacing w:line="240" w:lineRule="auto"/>
        <w:ind w:firstLine="709"/>
        <w:rPr>
          <w:sz w:val="24"/>
          <w:szCs w:val="24"/>
        </w:rPr>
      </w:pPr>
      <w:r w:rsidRPr="004C3789">
        <w:rPr>
          <w:sz w:val="24"/>
          <w:szCs w:val="24"/>
        </w:rPr>
        <w:t>Интеграция модуля по компьютерн</w:t>
      </w:r>
      <w:r w:rsidR="007D1D7F" w:rsidRPr="004C3789">
        <w:rPr>
          <w:sz w:val="24"/>
          <w:szCs w:val="24"/>
        </w:rPr>
        <w:t xml:space="preserve">ому спорту поможет обучающимся </w:t>
      </w:r>
      <w:r w:rsidRPr="004C3789">
        <w:rPr>
          <w:sz w:val="24"/>
          <w:szCs w:val="24"/>
        </w:rPr>
        <w:t>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14:paraId="1DF9E0EA" w14:textId="0B42EEE2" w:rsidR="007D1D7F" w:rsidRPr="004C3789" w:rsidRDefault="007D1D7F" w:rsidP="00EA6106">
      <w:pPr>
        <w:spacing w:line="240" w:lineRule="auto"/>
        <w:ind w:firstLine="709"/>
        <w:rPr>
          <w:sz w:val="24"/>
          <w:szCs w:val="24"/>
        </w:rPr>
      </w:pPr>
    </w:p>
    <w:p w14:paraId="21D30CE6" w14:textId="68BAFEB7" w:rsidR="007D1D7F" w:rsidRPr="004C3789" w:rsidRDefault="007D1D7F" w:rsidP="00EA6106">
      <w:pPr>
        <w:spacing w:line="240" w:lineRule="auto"/>
        <w:ind w:firstLine="709"/>
        <w:rPr>
          <w:sz w:val="24"/>
          <w:szCs w:val="24"/>
        </w:rPr>
      </w:pPr>
    </w:p>
    <w:p w14:paraId="68CA9037" w14:textId="77777777" w:rsidR="007D1D7F" w:rsidRPr="004C3789" w:rsidRDefault="007D1D7F" w:rsidP="00EA6106">
      <w:pPr>
        <w:spacing w:line="240" w:lineRule="auto"/>
        <w:ind w:firstLine="709"/>
        <w:rPr>
          <w:sz w:val="24"/>
          <w:szCs w:val="24"/>
        </w:rPr>
      </w:pPr>
    </w:p>
    <w:p w14:paraId="6F760ABC" w14:textId="5E1AFE72" w:rsidR="00EA6106" w:rsidRPr="004C3789" w:rsidRDefault="00EA6106" w:rsidP="007D1D7F">
      <w:pPr>
        <w:spacing w:line="240" w:lineRule="auto"/>
        <w:ind w:firstLine="709"/>
        <w:rPr>
          <w:b/>
          <w:sz w:val="24"/>
          <w:szCs w:val="24"/>
        </w:rPr>
      </w:pPr>
      <w:r w:rsidRPr="004C3789">
        <w:rPr>
          <w:b/>
          <w:sz w:val="24"/>
          <w:szCs w:val="24"/>
        </w:rPr>
        <w:t>Модуль по компьютерном</w:t>
      </w:r>
      <w:r w:rsidR="007D1D7F" w:rsidRPr="004C3789">
        <w:rPr>
          <w:b/>
          <w:sz w:val="24"/>
          <w:szCs w:val="24"/>
        </w:rPr>
        <w:t xml:space="preserve">у спорту может быть реализован </w:t>
      </w:r>
      <w:r w:rsidRPr="004C3789">
        <w:rPr>
          <w:b/>
          <w:sz w:val="24"/>
          <w:szCs w:val="24"/>
        </w:rPr>
        <w:t>в следующих вариантах:</w:t>
      </w:r>
    </w:p>
    <w:p w14:paraId="1E86BEEB" w14:textId="77777777" w:rsidR="00EA6106" w:rsidRPr="004C3789" w:rsidRDefault="00EA6106" w:rsidP="00EA6106">
      <w:pPr>
        <w:spacing w:line="240" w:lineRule="auto"/>
        <w:ind w:firstLine="709"/>
        <w:rPr>
          <w:sz w:val="24"/>
          <w:szCs w:val="24"/>
        </w:rPr>
      </w:pPr>
      <w:r w:rsidRPr="004C3789">
        <w:rPr>
          <w:sz w:val="24"/>
          <w:szCs w:val="24"/>
        </w:rP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 обучающихся (с соответствующей дозировкой и интенсивностью);</w:t>
      </w:r>
    </w:p>
    <w:p w14:paraId="3256F126" w14:textId="77777777" w:rsidR="00EA6106" w:rsidRPr="004C3789" w:rsidRDefault="00EA6106" w:rsidP="00EA6106">
      <w:pPr>
        <w:spacing w:line="240" w:lineRule="auto"/>
        <w:ind w:firstLine="709"/>
        <w:rPr>
          <w:sz w:val="24"/>
          <w:szCs w:val="24"/>
        </w:rPr>
      </w:pPr>
      <w:r w:rsidRPr="004C3789">
        <w:rPr>
          <w:sz w:val="24"/>
          <w:szCs w:val="24"/>
        </w:rPr>
        <w:t xml:space="preserve">в виде целостного последовательного учебного модуля, изучаемого </w:t>
      </w:r>
    </w:p>
    <w:p w14:paraId="4C6E05FC" w14:textId="77777777" w:rsidR="00EA6106" w:rsidRPr="004C3789" w:rsidRDefault="00EA6106" w:rsidP="00EA6106">
      <w:pPr>
        <w:spacing w:line="240" w:lineRule="auto"/>
        <w:ind w:firstLine="709"/>
        <w:rPr>
          <w:sz w:val="24"/>
          <w:szCs w:val="24"/>
        </w:rPr>
      </w:pPr>
      <w:r w:rsidRPr="004C3789">
        <w:rPr>
          <w:sz w:val="24"/>
          <w:szCs w:val="24"/>
        </w:rP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55EF620B" w14:textId="33E883D1" w:rsidR="006824AF" w:rsidRPr="004C3789" w:rsidRDefault="00EA6106" w:rsidP="00EA6106">
      <w:pPr>
        <w:spacing w:line="240" w:lineRule="auto"/>
        <w:ind w:firstLine="709"/>
        <w:rPr>
          <w:sz w:val="24"/>
          <w:szCs w:val="24"/>
        </w:rPr>
      </w:pPr>
      <w:r w:rsidRPr="004C3789">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5C84FC72" w14:textId="77777777" w:rsidR="006824AF" w:rsidRPr="004C3789" w:rsidRDefault="006824AF" w:rsidP="006103F1">
      <w:pPr>
        <w:spacing w:line="240" w:lineRule="auto"/>
        <w:ind w:left="540"/>
        <w:contextualSpacing/>
        <w:jc w:val="center"/>
        <w:rPr>
          <w:sz w:val="24"/>
          <w:szCs w:val="24"/>
        </w:rPr>
      </w:pPr>
    </w:p>
    <w:p w14:paraId="33DDFD7D" w14:textId="6F50C1A7" w:rsidR="00C0146C" w:rsidRPr="004C3789" w:rsidRDefault="00C0146C" w:rsidP="00C0146C">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Содержание модуля по компьютерному спорту.</w:t>
      </w:r>
    </w:p>
    <w:p w14:paraId="665266F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компьютерном спорте.</w:t>
      </w:r>
    </w:p>
    <w:p w14:paraId="0244372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История развития компьютерного спорта в регионе, Российской Федерации и мире.</w:t>
      </w:r>
    </w:p>
    <w:p w14:paraId="0E04492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Порядок регулирования компьютерного спорта в Российской Федерации. Общественные организации, спортивные федерации.</w:t>
      </w:r>
    </w:p>
    <w:p w14:paraId="557643C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Школьные киберспортивные клубы. Известные отечественные киберспортсмены. Достижения отечественной сборной команды страны </w:t>
      </w:r>
      <w:r w:rsidRPr="004C3789">
        <w:rPr>
          <w:rFonts w:eastAsia="Calibri" w:cs="Times New Roman"/>
          <w:sz w:val="24"/>
          <w:szCs w:val="28"/>
          <w:lang w:eastAsia="en-US"/>
        </w:rPr>
        <w:br/>
        <w:t>на чемпионате мира и международных соревнованиях.</w:t>
      </w:r>
    </w:p>
    <w:p w14:paraId="3513943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Требования безопасности при организации занятий компьютерным спортом.</w:t>
      </w:r>
    </w:p>
    <w:p w14:paraId="4B2906A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Характерные травмы киберспортсменов и мероприятия </w:t>
      </w:r>
      <w:r w:rsidRPr="004C3789">
        <w:rPr>
          <w:rFonts w:eastAsia="Calibri" w:cs="Times New Roman"/>
          <w:sz w:val="24"/>
          <w:szCs w:val="28"/>
          <w:lang w:eastAsia="en-US"/>
        </w:rPr>
        <w:br/>
        <w:t>по их предупреждению.</w:t>
      </w:r>
    </w:p>
    <w:p w14:paraId="7FF0E8E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Словарь терминов и определений компьютерного спорта. </w:t>
      </w:r>
    </w:p>
    <w:p w14:paraId="582363D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компьютерного спорта. </w:t>
      </w:r>
    </w:p>
    <w:p w14:paraId="60B945D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Судейская коллегия, обслуживающая соревнования по компьютерному спорту.</w:t>
      </w:r>
    </w:p>
    <w:p w14:paraId="3EB8CE5A"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Амплуа игроков в видеоиграх в компьютерном спорте.</w:t>
      </w:r>
    </w:p>
    <w:p w14:paraId="52D1219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подбора физических упражнений для развития физических качеств киберспортсмена.</w:t>
      </w:r>
    </w:p>
    <w:p w14:paraId="3C02A85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Понятия и характеристика технических и тактических элементов компьютерного спорта, их название и методика выполнения.</w:t>
      </w:r>
    </w:p>
    <w:p w14:paraId="4D00456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1E7364A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безопасного, правомерного поведения во время соревнований </w:t>
      </w:r>
      <w:r w:rsidRPr="004C3789">
        <w:rPr>
          <w:rFonts w:eastAsia="Calibri" w:cs="Times New Roman"/>
          <w:sz w:val="24"/>
          <w:szCs w:val="28"/>
          <w:lang w:eastAsia="en-US"/>
        </w:rPr>
        <w:br/>
        <w:t>по компьютерному спорту в качестве зрителя, болельщика.</w:t>
      </w:r>
    </w:p>
    <w:p w14:paraId="4BE9F5A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Самоконтроль и его роль в учебной и соревновательной деятельности. </w:t>
      </w:r>
    </w:p>
    <w:p w14:paraId="6982A37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Первые внешние признаки утомления. Средства восстановления организма после психологической и физической нагрузки.</w:t>
      </w:r>
    </w:p>
    <w:p w14:paraId="53C71B1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личной гигиены, требования к спортивной одежде и обуви </w:t>
      </w:r>
      <w:r w:rsidRPr="004C3789">
        <w:rPr>
          <w:rFonts w:eastAsia="Calibri" w:cs="Times New Roman"/>
          <w:sz w:val="24"/>
          <w:szCs w:val="28"/>
          <w:lang w:eastAsia="en-US"/>
        </w:rPr>
        <w:br/>
        <w:t xml:space="preserve">для занятий компьютерным спортом. </w:t>
      </w:r>
    </w:p>
    <w:p w14:paraId="18667CE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ухода за спортивным инвентарем и оборудованием.</w:t>
      </w:r>
    </w:p>
    <w:p w14:paraId="2ED1501A"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Правильное сбалансированное питание киберспортсмена.</w:t>
      </w:r>
    </w:p>
    <w:p w14:paraId="2EFACE2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Тестирование уровня физической подготовленности киберспортсмена. </w:t>
      </w:r>
    </w:p>
    <w:p w14:paraId="66C3D72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Дневник самонаблюдения за показателями развития физических качеств </w:t>
      </w:r>
      <w:r w:rsidRPr="004C3789">
        <w:rPr>
          <w:rFonts w:eastAsia="Calibri" w:cs="Times New Roman"/>
          <w:sz w:val="24"/>
          <w:szCs w:val="28"/>
          <w:lang w:eastAsia="en-US"/>
        </w:rPr>
        <w:br/>
        <w:t>и состояния здоровья.</w:t>
      </w:r>
    </w:p>
    <w:p w14:paraId="0A7A0101" w14:textId="77777777" w:rsidR="00056C29" w:rsidRPr="004C3789" w:rsidRDefault="00056C29" w:rsidP="00C0146C">
      <w:pPr>
        <w:spacing w:line="240" w:lineRule="auto"/>
        <w:ind w:firstLine="709"/>
        <w:rPr>
          <w:rFonts w:eastAsia="Calibri" w:cs="Times New Roman"/>
          <w:sz w:val="24"/>
          <w:szCs w:val="28"/>
          <w:lang w:eastAsia="en-US"/>
        </w:rPr>
      </w:pPr>
    </w:p>
    <w:p w14:paraId="0220FDD6" w14:textId="6464CF85"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46B69CF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упражнений для развития физических качеств (ловкости, гибкости, силы, выносливости, быстроты и скоростных способностей).</w:t>
      </w:r>
    </w:p>
    <w:p w14:paraId="66B149C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Комплексы общеподготовительных и специально-подготовительных упражнений, формирующие двигательные умения и навыки технических </w:t>
      </w:r>
      <w:r w:rsidRPr="004C3789">
        <w:rPr>
          <w:rFonts w:eastAsia="Calibri" w:cs="Times New Roman"/>
          <w:sz w:val="24"/>
          <w:szCs w:val="28"/>
          <w:lang w:eastAsia="en-US"/>
        </w:rPr>
        <w:br/>
        <w:t>и тактических действий киберспортсмена.</w:t>
      </w:r>
    </w:p>
    <w:p w14:paraId="3A67A2F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Техника владения клавиатурой и мышью.</w:t>
      </w:r>
    </w:p>
    <w:p w14:paraId="34E4CC5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Одновременное управление объектами киберспортивных игр с помощью клавиатуры и мыши.</w:t>
      </w:r>
    </w:p>
    <w:p w14:paraId="48808FF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Тактическая подготовка.</w:t>
      </w:r>
    </w:p>
    <w:p w14:paraId="0720709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Выбор позиции. </w:t>
      </w:r>
    </w:p>
    <w:p w14:paraId="028D2E7A"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Групповые тактические действия.</w:t>
      </w:r>
    </w:p>
    <w:p w14:paraId="7D3C9FF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Принципы командных оборонительных тактических действий. </w:t>
      </w:r>
    </w:p>
    <w:p w14:paraId="19D18F9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Командные атакующие тактические действия.</w:t>
      </w:r>
    </w:p>
    <w:p w14:paraId="177D672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Организация атаки и контратаки. </w:t>
      </w:r>
    </w:p>
    <w:p w14:paraId="40EADC7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гимнастики с использованием специальных упражнений. Разминка и ее роль в уроке физической культуры.</w:t>
      </w:r>
    </w:p>
    <w:p w14:paraId="0D19B6C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Управление объектами киберспортивных игр с помощью джойстика.</w:t>
      </w:r>
    </w:p>
    <w:p w14:paraId="2E84A99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Учебные игры в компьютерном спорте. Участие в соревновательной деятельности.</w:t>
      </w:r>
    </w:p>
    <w:p w14:paraId="326A9E0F" w14:textId="754F1336"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xml:space="preserve">Содержание модуля по компьютерному спорту направлено </w:t>
      </w:r>
      <w:r w:rsidRPr="004C3789">
        <w:rPr>
          <w:rFonts w:eastAsia="Calibri" w:cs="Times New Roman"/>
          <w:b/>
          <w:sz w:val="24"/>
          <w:szCs w:val="28"/>
          <w:lang w:eastAsia="en-US"/>
        </w:rPr>
        <w:br/>
        <w:t>на достижение обучающимися личностных, метапредметных и предметных результатов обучения.</w:t>
      </w:r>
    </w:p>
    <w:p w14:paraId="3F3E72A0" w14:textId="32B36732"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личностные результаты:</w:t>
      </w:r>
    </w:p>
    <w:p w14:paraId="59C0416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чувства гордости за свою Родину, российский народ и историю России через достижения отечественной сборной команды страны </w:t>
      </w:r>
      <w:r w:rsidRPr="004C3789">
        <w:rPr>
          <w:rFonts w:eastAsia="Calibri" w:cs="Times New Roman"/>
          <w:sz w:val="24"/>
          <w:szCs w:val="28"/>
          <w:lang w:eastAsia="en-US"/>
        </w:rPr>
        <w:br/>
        <w:t>на международных соревнованиях;</w:t>
      </w:r>
    </w:p>
    <w:p w14:paraId="3F9A387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14:paraId="1A7495C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05A2D2C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14:paraId="527BF95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7918BC5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оказание бескорыстной помощи своим сверстникам, нахождение с ними общего языка и общих интересов;</w:t>
      </w:r>
    </w:p>
    <w:p w14:paraId="44FF4C7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понимание установки на безопасный, здоровый образ жизни, наличие мотивации к творческому труду, работе на результат, бережному отношению </w:t>
      </w:r>
      <w:r w:rsidRPr="004C3789">
        <w:rPr>
          <w:rFonts w:eastAsia="Calibri" w:cs="Times New Roman"/>
          <w:sz w:val="24"/>
          <w:szCs w:val="28"/>
          <w:lang w:eastAsia="en-US"/>
        </w:rPr>
        <w:br/>
        <w:t>к материальным и духовным ценностям.</w:t>
      </w:r>
    </w:p>
    <w:p w14:paraId="11258E35" w14:textId="44B5DDF3"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метапредметные результаты:</w:t>
      </w:r>
    </w:p>
    <w:p w14:paraId="68CD4F5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определять цели своего обучения средствами компьютерного спорта, 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14:paraId="2769660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117C78A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F2CA10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основами самоконтроля, самооценки, принятия решений </w:t>
      </w:r>
      <w:r w:rsidRPr="004C3789">
        <w:rPr>
          <w:rFonts w:eastAsia="Calibri" w:cs="Times New Roman"/>
          <w:sz w:val="24"/>
          <w:szCs w:val="28"/>
          <w:lang w:eastAsia="en-US"/>
        </w:rPr>
        <w:br/>
        <w:t>и осуществления осознанного выбора в учебной и познавательной деятельности;</w:t>
      </w:r>
    </w:p>
    <w:p w14:paraId="1E29D8D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14:paraId="4670878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660CDEB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16C94962" w14:textId="1A9BF28F"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компьютерному спорту на уровне основного общего образования у обучающихся будут сформированы следующие предметные результаты:</w:t>
      </w:r>
    </w:p>
    <w:p w14:paraId="4310F6D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и значения занятий компьютерным спортом в формировании личностных качеств, в активном включении в здоровый образ жизни, укреплении и сохранении индивидуального здоровья;</w:t>
      </w:r>
    </w:p>
    <w:p w14:paraId="7CDA5F7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w:t>
      </w:r>
    </w:p>
    <w:p w14:paraId="608D050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правил соревнований по компьютерному спорту; знания состава судейской коллегии, обслуживающей соревнования по компьютерному спорту и основных функций спортивных судей; </w:t>
      </w:r>
    </w:p>
    <w:p w14:paraId="1D071C1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применение и соблюдение правил компьютерного спорта в процессе учебной и соревновательной деятельности, правил соревнований и судейской терминологии в игре;</w:t>
      </w:r>
    </w:p>
    <w:p w14:paraId="34CD4E7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классифицировать физические упражнения и использовать правила подбора физических упражнений для развития психологических и физических качеств киберспортсмена; общеподготовительные и специально-подготовительные упражнения, формирующие двигательные умения и навыки, знание стратегических и тактических приемов киберспортсмена, определять их эффективность;</w:t>
      </w:r>
    </w:p>
    <w:p w14:paraId="4347CFD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описание и демонстрация правильной техники выполнения обще-подготовительных и специально-подготовительных упражнений в компьютерном спорте;</w:t>
      </w:r>
    </w:p>
    <w:p w14:paraId="34FE710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определений тактической и технической подготовки киберспортсмена;</w:t>
      </w:r>
    </w:p>
    <w:p w14:paraId="204323A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описание тактических и технических элементов игры в компьютерном спорте; </w:t>
      </w:r>
    </w:p>
    <w:p w14:paraId="4ABAF4F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характеристика и владение методикой стратегических, технических </w:t>
      </w:r>
      <w:r w:rsidRPr="004C3789">
        <w:rPr>
          <w:rFonts w:eastAsia="Calibri" w:cs="Times New Roman"/>
          <w:sz w:val="24"/>
          <w:szCs w:val="28"/>
          <w:lang w:eastAsia="en-US"/>
        </w:rPr>
        <w:br/>
        <w:t>и тактических приемов в киберспортивных играх, их применение в учебных, игровых заданиях;</w:t>
      </w:r>
    </w:p>
    <w:p w14:paraId="0155606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применение техники владения мышью, клавиатурой, джойстиком в игровых ситуациях;</w:t>
      </w:r>
    </w:p>
    <w:p w14:paraId="43604F1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выполнение комплекса приемов техники по управлению объектами </w:t>
      </w:r>
      <w:r w:rsidRPr="004C3789">
        <w:rPr>
          <w:rFonts w:eastAsia="Calibri" w:cs="Times New Roman"/>
          <w:sz w:val="24"/>
          <w:szCs w:val="28"/>
          <w:lang w:eastAsia="en-US"/>
        </w:rPr>
        <w:br/>
        <w:t>в видеоиграх;</w:t>
      </w:r>
    </w:p>
    <w:p w14:paraId="60C7395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применение групповых тактических действий (переключение, взаимодействие, атака, оборонительные системы и другие) в игровой и соревновательной деятельности;</w:t>
      </w:r>
    </w:p>
    <w:p w14:paraId="55EF99F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характеризовать амплуа объектов управления в видеоиграх; определять амплуа объектов управления и выбирать позицию киберспортсменов в зависимости от игровой ситуации;</w:t>
      </w:r>
    </w:p>
    <w:p w14:paraId="63F19C7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демонстрировать атакующие действия, командные атакующие действия и способы атаки и контратаки, тактические комбинации при различных игровых ситуациях;</w:t>
      </w:r>
    </w:p>
    <w:p w14:paraId="470DAE3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отслеживать правильность действий и выявлять ошибки в технике и тактике;</w:t>
      </w:r>
    </w:p>
    <w:p w14:paraId="72E089E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соблюдение правил безопасного, правомерного поведения во время соревнований по компьютерному спорту в качестве зрителя, болельщика;</w:t>
      </w:r>
    </w:p>
    <w:p w14:paraId="2B16752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характеристика внешних признаков утомления. Осуществление самоконтроля и применение средств восстановления организма после физической нагрузки на занятиях компьютерным спортом;</w:t>
      </w:r>
    </w:p>
    <w:p w14:paraId="179908C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применять самоконтроль в учебной и соревновательной деятельности;</w:t>
      </w:r>
    </w:p>
    <w:p w14:paraId="64F16E5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соблюдение правил личной гигиены и ухода за оборудованием; </w:t>
      </w:r>
    </w:p>
    <w:p w14:paraId="1D22C91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соблюдение правил подбора одежды и обуви для занятий компьютерным спортом;</w:t>
      </w:r>
    </w:p>
    <w:p w14:paraId="5A8A184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организовывать самостоятельные занятия с использованием средств компьютерного спорта,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14:paraId="7ED2453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контрольных упражнений для определения уровня физической подготовленности киберспортсмена, умение проводить тестирование уровня физической подготовленности киберспортсмена, сравнивать свои результаты </w:t>
      </w:r>
      <w:r w:rsidRPr="004C3789">
        <w:rPr>
          <w:rFonts w:eastAsia="Calibri" w:cs="Times New Roman"/>
          <w:sz w:val="24"/>
          <w:szCs w:val="28"/>
          <w:lang w:eastAsia="en-US"/>
        </w:rPr>
        <w:br/>
        <w:t>с результатами других обучающихся;</w:t>
      </w:r>
    </w:p>
    <w:p w14:paraId="63B63E9F" w14:textId="23D6D246"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взаимодействие в коллективе сверстников при выполнении групповых упражнений тактического характера, проявление толерантности во время учебной и соревновательной деятельности.</w:t>
      </w:r>
    </w:p>
    <w:p w14:paraId="034D7C7C" w14:textId="78E9C724" w:rsidR="00E54748" w:rsidRPr="004C3789" w:rsidRDefault="00E54748" w:rsidP="00C0146C">
      <w:pPr>
        <w:spacing w:line="240" w:lineRule="auto"/>
        <w:ind w:firstLine="709"/>
        <w:rPr>
          <w:rFonts w:eastAsia="Calibri" w:cs="Times New Roman"/>
          <w:sz w:val="24"/>
          <w:szCs w:val="28"/>
          <w:lang w:eastAsia="en-US"/>
        </w:rPr>
      </w:pPr>
    </w:p>
    <w:p w14:paraId="3B899B87" w14:textId="04E8F1AF" w:rsidR="00E54748" w:rsidRPr="004C3789" w:rsidRDefault="00E54748" w:rsidP="00C0146C">
      <w:pPr>
        <w:spacing w:line="240" w:lineRule="auto"/>
        <w:ind w:firstLine="709"/>
        <w:rPr>
          <w:rFonts w:eastAsia="Calibri" w:cs="Times New Roman"/>
          <w:sz w:val="24"/>
          <w:szCs w:val="28"/>
          <w:lang w:eastAsia="en-US"/>
        </w:rPr>
      </w:pPr>
    </w:p>
    <w:p w14:paraId="778C8044" w14:textId="77777777" w:rsidR="00E54748" w:rsidRPr="004C3789" w:rsidRDefault="00E54748" w:rsidP="00C0146C">
      <w:pPr>
        <w:spacing w:line="240" w:lineRule="auto"/>
        <w:ind w:firstLine="709"/>
        <w:rPr>
          <w:rFonts w:eastAsia="Calibri" w:cs="Times New Roman"/>
          <w:sz w:val="24"/>
          <w:szCs w:val="28"/>
          <w:lang w:eastAsia="en-US"/>
        </w:rPr>
      </w:pPr>
    </w:p>
    <w:p w14:paraId="69DBF482" w14:textId="77777777" w:rsidR="00056C29" w:rsidRPr="004C3789" w:rsidRDefault="00056C29" w:rsidP="00C0146C">
      <w:pPr>
        <w:spacing w:line="240" w:lineRule="auto"/>
        <w:ind w:firstLine="709"/>
        <w:rPr>
          <w:rFonts w:eastAsia="Calibri" w:cs="Times New Roman"/>
          <w:sz w:val="24"/>
          <w:szCs w:val="28"/>
          <w:lang w:eastAsia="en-US"/>
        </w:rPr>
      </w:pPr>
    </w:p>
    <w:p w14:paraId="618D4C7A" w14:textId="694A0779" w:rsidR="00C0146C" w:rsidRPr="004C3789" w:rsidRDefault="00C0146C" w:rsidP="00056C29">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«Бокс».</w:t>
      </w:r>
    </w:p>
    <w:p w14:paraId="04BBC1AF" w14:textId="4EF70D11" w:rsidR="00C0146C" w:rsidRPr="004C3789" w:rsidRDefault="00C0146C" w:rsidP="00056C29">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Пояснительная записка модуля «Бокс».</w:t>
      </w:r>
    </w:p>
    <w:p w14:paraId="76BD26A8" w14:textId="77777777" w:rsidR="00056C29" w:rsidRPr="004C3789" w:rsidRDefault="00056C29" w:rsidP="00056C29">
      <w:pPr>
        <w:spacing w:line="240" w:lineRule="auto"/>
        <w:ind w:firstLine="709"/>
        <w:jc w:val="center"/>
        <w:rPr>
          <w:rFonts w:eastAsia="Calibri" w:cs="Times New Roman"/>
          <w:sz w:val="24"/>
          <w:szCs w:val="28"/>
          <w:lang w:eastAsia="en-US"/>
        </w:rPr>
      </w:pPr>
    </w:p>
    <w:p w14:paraId="3202167D" w14:textId="771D3BE4"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«Бокс» (далее – модуль по боксу, бокс)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152590E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Бокс – спортивное единоборство, кулачный бой по особым правилам, </w:t>
      </w:r>
      <w:r w:rsidRPr="004C3789">
        <w:rPr>
          <w:rFonts w:eastAsia="Calibri" w:cs="Times New Roman"/>
          <w:sz w:val="24"/>
          <w:szCs w:val="28"/>
          <w:lang w:eastAsia="en-US"/>
        </w:rPr>
        <w:br/>
        <w:t xml:space="preserve">в специальных мягких перчатках. Бокс в мире – один из наиболее массовых олимпийских видов спорта. Большая популярность бокса объясняется </w:t>
      </w:r>
      <w:r w:rsidRPr="004C3789">
        <w:rPr>
          <w:rFonts w:eastAsia="Calibri" w:cs="Times New Roman"/>
          <w:sz w:val="24"/>
          <w:szCs w:val="28"/>
          <w:lang w:eastAsia="en-US"/>
        </w:rPr>
        <w:br/>
        <w:t xml:space="preserve">его зрелищностью, высоким эмоциональным накалом спортивной борьбы </w:t>
      </w:r>
      <w:r w:rsidRPr="004C3789">
        <w:rPr>
          <w:rFonts w:eastAsia="Calibri" w:cs="Times New Roman"/>
          <w:sz w:val="24"/>
          <w:szCs w:val="28"/>
          <w:lang w:eastAsia="en-US"/>
        </w:rPr>
        <w:br/>
        <w:t xml:space="preserve">и разносторонним воздействием на двигательные и волевые качества. </w:t>
      </w:r>
    </w:p>
    <w:p w14:paraId="5D35B3E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Занятия боксом предусматривают всестороннее гармоничное развитие обучающихся, повышение уровня их физической, технической и морально-волевой подготовленности, формирование жизненно важных двигательных умений и навыков, необходимых как в быту, так и в трудовой и оборонной деятельности.</w:t>
      </w:r>
    </w:p>
    <w:p w14:paraId="7044978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Занятия боксом полезны для укрепления здоровья, поднятия уровня физической подготовленности, так как являются профилактикой гиподинамии </w:t>
      </w:r>
      <w:r w:rsidRPr="004C3789">
        <w:rPr>
          <w:rFonts w:eastAsia="Calibri" w:cs="Times New Roman"/>
          <w:sz w:val="24"/>
          <w:szCs w:val="28"/>
          <w:lang w:eastAsia="en-US"/>
        </w:rPr>
        <w:br/>
        <w:t>и формируют привычку к здоровому, безопасному образу жизни, правомерному поведению и существованию в социуме.</w:t>
      </w:r>
    </w:p>
    <w:p w14:paraId="12756591" w14:textId="1770E355"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Целью изучения модуля</w:t>
      </w:r>
      <w:r w:rsidRPr="004C3789">
        <w:rPr>
          <w:rFonts w:eastAsia="Calibri" w:cs="Times New Roman"/>
          <w:sz w:val="24"/>
          <w:szCs w:val="28"/>
          <w:lang w:eastAsia="en-US"/>
        </w:rPr>
        <w:t xml:space="preserve"> по боксу является создание условий для гармоничного развития обучающихся средствами физкультурно-спортивной и оздоровительной деятельности на основе элементов боксерской подготовки.</w:t>
      </w:r>
    </w:p>
    <w:p w14:paraId="27C20FB2" w14:textId="77777777" w:rsidR="00A87567" w:rsidRPr="004C3789" w:rsidRDefault="00A87567" w:rsidP="00C0146C">
      <w:pPr>
        <w:spacing w:line="240" w:lineRule="auto"/>
        <w:ind w:firstLine="709"/>
        <w:rPr>
          <w:rFonts w:eastAsia="Calibri" w:cs="Times New Roman"/>
          <w:b/>
          <w:sz w:val="24"/>
          <w:szCs w:val="28"/>
          <w:lang w:eastAsia="en-US"/>
        </w:rPr>
      </w:pPr>
    </w:p>
    <w:p w14:paraId="3CC63196" w14:textId="5D232151"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Задачами изучения модуля</w:t>
      </w:r>
      <w:r w:rsidRPr="004C3789">
        <w:rPr>
          <w:rFonts w:eastAsia="Calibri" w:cs="Times New Roman"/>
          <w:sz w:val="24"/>
          <w:szCs w:val="28"/>
          <w:lang w:eastAsia="en-US"/>
        </w:rPr>
        <w:t xml:space="preserve"> по боксу являются:</w:t>
      </w:r>
    </w:p>
    <w:p w14:paraId="1A690D0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всестороннее гармоничное развитие обучающихся, увеличение объема </w:t>
      </w:r>
      <w:r w:rsidRPr="004C3789">
        <w:rPr>
          <w:rFonts w:eastAsia="Calibri" w:cs="Times New Roman"/>
          <w:sz w:val="24"/>
          <w:szCs w:val="28"/>
          <w:lang w:eastAsia="en-US"/>
        </w:rPr>
        <w:br/>
        <w:t>их двигательной активности;</w:t>
      </w:r>
    </w:p>
    <w:p w14:paraId="4B258E9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содействие физическому развитию и укреплению здоровья обучающихся;</w:t>
      </w:r>
    </w:p>
    <w:p w14:paraId="7ADC613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навыков здорового образа жизни;</w:t>
      </w:r>
    </w:p>
    <w:p w14:paraId="738B634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популяризация бокса как вида спорта и системы самозащиты </w:t>
      </w:r>
      <w:r w:rsidRPr="004C3789">
        <w:rPr>
          <w:rFonts w:eastAsia="Calibri" w:cs="Times New Roman"/>
          <w:sz w:val="24"/>
          <w:szCs w:val="28"/>
          <w:lang w:eastAsia="en-US"/>
        </w:rPr>
        <w:br/>
        <w:t xml:space="preserve">в общеобразовательных организациях, привлечение обучающихся, проявляющих повышенный интерес и способности к занятиям боксом в школьные спортивные клубы, секции, к участию в соревнованиях; </w:t>
      </w:r>
    </w:p>
    <w:p w14:paraId="456DBB2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овладение элементами технико-тактических навыков в боксе;</w:t>
      </w:r>
    </w:p>
    <w:p w14:paraId="1DB2490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воспитание морально-этических качеств;</w:t>
      </w:r>
    </w:p>
    <w:p w14:paraId="5BA7397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воспитание чувства сопричастности и гордости за свою Родину и ее историю;</w:t>
      </w:r>
    </w:p>
    <w:p w14:paraId="3953D05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выявление, развитие и поддержка одаренных детей в области спорта.</w:t>
      </w:r>
    </w:p>
    <w:p w14:paraId="72541D81" w14:textId="77777777" w:rsidR="00570BDA" w:rsidRPr="004C3789" w:rsidRDefault="00570BDA" w:rsidP="00570BDA">
      <w:pPr>
        <w:spacing w:line="240" w:lineRule="auto"/>
        <w:ind w:firstLine="709"/>
        <w:jc w:val="center"/>
        <w:rPr>
          <w:rFonts w:eastAsia="Calibri" w:cs="Times New Roman"/>
          <w:b/>
          <w:sz w:val="24"/>
          <w:szCs w:val="28"/>
          <w:lang w:eastAsia="en-US"/>
        </w:rPr>
      </w:pPr>
    </w:p>
    <w:p w14:paraId="5F6B573D" w14:textId="4FC5CCF1" w:rsidR="00C0146C" w:rsidRPr="004C3789" w:rsidRDefault="00C0146C" w:rsidP="00570BDA">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Место и роль модуля по боксу.</w:t>
      </w:r>
    </w:p>
    <w:p w14:paraId="33FEB89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Модуль по боксу доступен для освоения всем обучающимся, независимо </w:t>
      </w:r>
      <w:r w:rsidRPr="004C3789">
        <w:rPr>
          <w:rFonts w:eastAsia="Calibri" w:cs="Times New Roman"/>
          <w:sz w:val="24"/>
          <w:szCs w:val="28"/>
          <w:lang w:eastAsia="en-US"/>
        </w:rPr>
        <w:b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4DFD701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Специфика модуля по боксу сочетается практически со всеми базовыми видами спорта, входящими в изучение физической культуры 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0EC23BB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Интеграция модуля по боксу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1669BD9" w14:textId="77777777" w:rsidR="00E54748" w:rsidRPr="004C3789" w:rsidRDefault="00E54748" w:rsidP="00C0146C">
      <w:pPr>
        <w:spacing w:line="240" w:lineRule="auto"/>
        <w:ind w:firstLine="709"/>
        <w:rPr>
          <w:rFonts w:eastAsia="Calibri" w:cs="Times New Roman"/>
          <w:b/>
          <w:sz w:val="24"/>
          <w:szCs w:val="28"/>
          <w:lang w:eastAsia="en-US"/>
        </w:rPr>
      </w:pPr>
    </w:p>
    <w:p w14:paraId="4B226F11" w14:textId="77777777" w:rsidR="00E54748" w:rsidRPr="004C3789" w:rsidRDefault="00E54748" w:rsidP="00C0146C">
      <w:pPr>
        <w:spacing w:line="240" w:lineRule="auto"/>
        <w:ind w:firstLine="709"/>
        <w:rPr>
          <w:rFonts w:eastAsia="Calibri" w:cs="Times New Roman"/>
          <w:b/>
          <w:sz w:val="24"/>
          <w:szCs w:val="28"/>
          <w:lang w:eastAsia="en-US"/>
        </w:rPr>
      </w:pPr>
    </w:p>
    <w:p w14:paraId="4C7A6E2B" w14:textId="04805AA7"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Модуль по боксу может быть реализован в следующих вариантах:</w:t>
      </w:r>
    </w:p>
    <w:p w14:paraId="0FE13D6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боксу с выбором различных элементов бокса, с учетом возраста и физической подготовленности обучающихся (с соответствующей дозировкой и интенсивностью);</w:t>
      </w:r>
    </w:p>
    <w:p w14:paraId="4EFDE48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целостного последовательного учебного модуля, изучаемого </w:t>
      </w:r>
      <w:r w:rsidRPr="004C3789">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7D34BA6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378787EA" w14:textId="77777777" w:rsidR="00570BDA" w:rsidRPr="004C3789" w:rsidRDefault="00570BDA" w:rsidP="00C0146C">
      <w:pPr>
        <w:spacing w:line="240" w:lineRule="auto"/>
        <w:ind w:firstLine="709"/>
        <w:rPr>
          <w:rFonts w:eastAsia="Calibri" w:cs="Times New Roman"/>
          <w:sz w:val="24"/>
          <w:szCs w:val="28"/>
          <w:lang w:eastAsia="en-US"/>
        </w:rPr>
      </w:pPr>
    </w:p>
    <w:p w14:paraId="6AE0C7F4" w14:textId="16438665" w:rsidR="00C0146C" w:rsidRPr="004C3789" w:rsidRDefault="00C0146C" w:rsidP="00570BDA">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Содержание модуля по боксу.</w:t>
      </w:r>
    </w:p>
    <w:p w14:paraId="4C63CC4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боксе.</w:t>
      </w:r>
    </w:p>
    <w:p w14:paraId="2B9FDA1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Зарождение и история развития бокса.</w:t>
      </w:r>
    </w:p>
    <w:p w14:paraId="2E7F781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и организация соревнований по боксу.</w:t>
      </w:r>
    </w:p>
    <w:p w14:paraId="6B2E868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Судейская коллегия, обслуживающая соревнования. Жесты судьи.</w:t>
      </w:r>
    </w:p>
    <w:p w14:paraId="72EC057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Анализ соревновательной деятельности боксеров. Разбор боев основных соперников и установки боксерам и секундантам перед соревнованиями.</w:t>
      </w:r>
    </w:p>
    <w:p w14:paraId="639B96C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Основные средства спортивной тренировки. Физические упражнения. Подготовительные, общеразвивающие и специальные упражнения.</w:t>
      </w:r>
    </w:p>
    <w:p w14:paraId="62F5233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Требования безопасности при организации занятий боксом.</w:t>
      </w:r>
    </w:p>
    <w:p w14:paraId="7153FE2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Понятия и характеристика технических и тактических приемов в боксе, </w:t>
      </w:r>
      <w:r w:rsidRPr="004C3789">
        <w:rPr>
          <w:rFonts w:eastAsia="Calibri" w:cs="Times New Roman"/>
          <w:sz w:val="24"/>
          <w:szCs w:val="28"/>
          <w:lang w:eastAsia="en-US"/>
        </w:rPr>
        <w:br/>
        <w:t>их названия и методика выполнения.</w:t>
      </w:r>
    </w:p>
    <w:p w14:paraId="3E49A82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2AC4005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безопасного, правомерного поведения во время соревнований </w:t>
      </w:r>
      <w:r w:rsidRPr="004C3789">
        <w:rPr>
          <w:rFonts w:eastAsia="Calibri" w:cs="Times New Roman"/>
          <w:sz w:val="24"/>
          <w:szCs w:val="28"/>
          <w:lang w:eastAsia="en-US"/>
        </w:rPr>
        <w:br/>
        <w:t>в качестве зрителя, болельщика.</w:t>
      </w:r>
    </w:p>
    <w:p w14:paraId="3C4DB0D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Самоконтроль и его роль в учебной и соревновательной деятельности. </w:t>
      </w:r>
    </w:p>
    <w:p w14:paraId="0B87156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Первые внешние признаки утомления. Средства восстановления организма после физической нагрузки.</w:t>
      </w:r>
    </w:p>
    <w:p w14:paraId="584C172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Гигиена боксера. Врачебный контроль и самоконтроль. Оказание первой помощи. Понятие о гигиене и санитарии. Уход за телом. Гигиенические требования к одежде и обуви. Гигиена спортивных сооружений.</w:t>
      </w:r>
    </w:p>
    <w:p w14:paraId="7A2243F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Тестирование уровня физической подготовленности. </w:t>
      </w:r>
    </w:p>
    <w:p w14:paraId="0F95FEB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Роль спортивного режима и питания.</w:t>
      </w:r>
    </w:p>
    <w:p w14:paraId="0858D3B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Тестирование уровня физической подготовленности.</w:t>
      </w:r>
    </w:p>
    <w:p w14:paraId="52BE361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Самоконтроль в процессе занятий спортом. Сущность самоконтроля и его роль в занятиях спортом. Дневник самоконтроля, его формы и содержание.</w:t>
      </w:r>
    </w:p>
    <w:p w14:paraId="662F10A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369F159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упражнений для развития физических качеств (ловкости, гибкости, силы, выносливости, быстроты, координационных и скоростных способностей):</w:t>
      </w:r>
    </w:p>
    <w:p w14:paraId="100BEE7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14:paraId="34C71B7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прыжки на месте на одной и двух ногах, с продвижением вперед, в длину, из приседа, через скамейку, со скакалкой, с поворотом на 180 градусов, с места и с разбега, отталкиваясь одной ногой и приземляясь на обе, короткие прыжки на одной и на другой ноге в разных направлениях с поворотами;</w:t>
      </w:r>
    </w:p>
    <w:p w14:paraId="5574DFA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гимнастика в движении, на месте, сидя, лежа в сочетании с упражнениями для развития рук, плечевого пояса, туловища, ног, упражнения с предметами для комплексного развития мышц (с короткой и длинной скакалкой, с гимнастической палкой, теннисными и баскетбольными мячами);</w:t>
      </w:r>
    </w:p>
    <w:p w14:paraId="7FB59B9A"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висы и упоры: вис на перекладине, вис спиной на гимнастической стенке, упор стоя на коленях, упор сзади на полу, вис на канате на прямых руках, подтягивание в висе (мальчики), в висе лежа (девочки), поднимание ног в висе.</w:t>
      </w:r>
    </w:p>
    <w:p w14:paraId="751F662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Комплексы общеразвивающих и специальных физических упражнений, формирующие двигательные умения и навыки технических и тактических действий. </w:t>
      </w:r>
    </w:p>
    <w:p w14:paraId="509E756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Разминка и ее роль в уроке физической культуры.</w:t>
      </w:r>
    </w:p>
    <w:p w14:paraId="6A09DF4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Ознакомление с тактическим действием «Финт» (ложный удар, отвлекающий внимание противника от начала атаки). Закрепление в условных заданиях.</w:t>
      </w:r>
    </w:p>
    <w:p w14:paraId="17C7AD3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Действия в ближнем бою. Клинч, захват, накладки руками. Различные положения в ближнем бою. Удары с различных положений.</w:t>
      </w:r>
    </w:p>
    <w:p w14:paraId="624CEB9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Защитные действия на дальней и средней дистанциях: от одиночных ударов; ударов серией.</w:t>
      </w:r>
    </w:p>
    <w:p w14:paraId="3BF6430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Действия в контратаке на дальних и средних дистанциях: контратака одним ударом, контратака серией ударов.</w:t>
      </w:r>
    </w:p>
    <w:p w14:paraId="7175B76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Упражнения в парах: атакующие действия на дальней и средней дистанциях: одиночные, двойные удары; удары в сериях – однотипные (прямые, боковые, снизу); комбинированные удары в сериях (прямые с боковыми, удары снизу в сочетании </w:t>
      </w:r>
      <w:r w:rsidRPr="004C3789">
        <w:rPr>
          <w:rFonts w:eastAsia="Calibri" w:cs="Times New Roman"/>
          <w:sz w:val="24"/>
          <w:szCs w:val="28"/>
          <w:lang w:eastAsia="en-US"/>
        </w:rPr>
        <w:br/>
        <w:t>с боковыми и прямыми).</w:t>
      </w:r>
    </w:p>
    <w:p w14:paraId="4C0A118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Фронтальная и боевая стойка, разновидности стоек. Основные передвижения в боевой стойке: приставными шагами, в «челноке», вперед, назад, в стороны.</w:t>
      </w:r>
    </w:p>
    <w:p w14:paraId="394E847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Прямые удары в голову, в корпус на месте. Прямые удары в движении. Серии прямых ударов.</w:t>
      </w:r>
    </w:p>
    <w:p w14:paraId="143C93B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Боковые удары на месте и в движении. Серии ударов с боку.</w:t>
      </w:r>
    </w:p>
    <w:p w14:paraId="72FB75B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Удары снизу на месте и в движении. Серии ударов снизу.</w:t>
      </w:r>
    </w:p>
    <w:p w14:paraId="33E0146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Защитные действия: отбив; уклон; нырок; оттягивания; подставка на месте и в передвижении. Во фронтальной и боевой стойках. Контрольные испытания.</w:t>
      </w:r>
    </w:p>
    <w:p w14:paraId="367C416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Боевые дистанции. Дальняя дистанция: боевая стойка; передвижение, удары и защиты на дальней дистанции.</w:t>
      </w:r>
    </w:p>
    <w:p w14:paraId="57E537B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Средняя дистанция: боевая стойка, передвижение, удары и защиты на средней дистанции.</w:t>
      </w:r>
    </w:p>
    <w:p w14:paraId="0F9890DA"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Ближняя дистанция: боевая стойка, вход и выход из ближней дистанции, удары и защиты на ближней дистанции. Основные положения и движения. </w:t>
      </w:r>
    </w:p>
    <w:p w14:paraId="6AF9B55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Прямой удар левой с шагом левой; защиты – подставкой правой ладони – прямой удар левой в туловище, защита подставкой, согнутой в локте левой руки; отходом назад – прямой удар правой в туловище, защита подставкой, согнутой в локте левой руки.</w:t>
      </w:r>
    </w:p>
    <w:p w14:paraId="08AEA2A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Прямой удар правой в голову с шагом левой, защита подставкой левого плеча; подставкой правой ладони;</w:t>
      </w:r>
    </w:p>
    <w:p w14:paraId="2EA27E4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Отбивом правой рукой влево вниз; уклоном вправо, отходом назад; сайдстепом.</w:t>
      </w:r>
    </w:p>
    <w:p w14:paraId="2AD2C6E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Уклоном влево; уходом назад; сайдстепом влево: прямой удар в туловище, защита подставкой, согнутой в локте левой руки; отходом назад;</w:t>
      </w:r>
    </w:p>
    <w:p w14:paraId="732466D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Прямой удар правой в туловище, защита подставкой, согнутой в локте левой руки; отходом назад.</w:t>
      </w:r>
    </w:p>
    <w:p w14:paraId="568A8D1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Двойные прямые удары и защита от них: прямые удары (левой-правой) </w:t>
      </w:r>
      <w:r w:rsidRPr="004C3789">
        <w:rPr>
          <w:rFonts w:eastAsia="Calibri" w:cs="Times New Roman"/>
          <w:sz w:val="24"/>
          <w:szCs w:val="28"/>
          <w:lang w:eastAsia="en-US"/>
        </w:rPr>
        <w:br/>
        <w:t xml:space="preserve">в голову. Двойные прямые удары и защита от них: прямые удары (левой-правой) в голову, защита подставкой правой ладони с отходом и подставкой левого плеча. Контрольные испытания. </w:t>
      </w:r>
    </w:p>
    <w:p w14:paraId="1C547C2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Подвижные игры: «Эстафеты с элементами равновесия», «Погоня», «Сбей кеглю», «Попади в предмет», «Салки на ринге», «Отбери мяч», «Поймай перчатку», «По свистку». «Сто ударов в минуту», «Один против трех».</w:t>
      </w:r>
    </w:p>
    <w:p w14:paraId="702BF69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Основы специальной психологической подготовки: психологические качества; психологическая устойчивость; сбивающие факторы; эмоции; психофизиологические функции; самовнушение; аутогенная тренировка; релаксация.</w:t>
      </w:r>
    </w:p>
    <w:p w14:paraId="619F62C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Учебные и контрольные поединки. Участие в соревновательной деятельности.</w:t>
      </w:r>
    </w:p>
    <w:p w14:paraId="36D9421D" w14:textId="77777777" w:rsidR="00570BDA" w:rsidRPr="004C3789" w:rsidRDefault="00570BDA" w:rsidP="00C0146C">
      <w:pPr>
        <w:spacing w:line="240" w:lineRule="auto"/>
        <w:ind w:firstLine="709"/>
        <w:rPr>
          <w:rFonts w:eastAsia="Calibri" w:cs="Times New Roman"/>
          <w:b/>
          <w:sz w:val="24"/>
          <w:szCs w:val="28"/>
          <w:lang w:eastAsia="en-US"/>
        </w:rPr>
      </w:pPr>
    </w:p>
    <w:p w14:paraId="3A9C81F8" w14:textId="66E6946F"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Содержание модуля по боксу направлено на достижение обучающимися личностных, метапредметных и предметных результатов обучения.</w:t>
      </w:r>
    </w:p>
    <w:p w14:paraId="2132EA9A" w14:textId="037EF9D8"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При изучении модуля по боксу на уровне основного общего образования у обучающихся будут сформированы следующие личностные результаты:</w:t>
      </w:r>
    </w:p>
    <w:p w14:paraId="395ED1D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w:t>
      </w:r>
    </w:p>
    <w:p w14:paraId="05A3F76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сформированность патриотического сознания и гражданской позиции личности, чувство ответственности и долга перед Родиной на примере героических подвигов спортсменов – участников Великой Отечественной Войны и результатов упорного труда выдающихся спортсменов СССР и России;</w:t>
      </w:r>
    </w:p>
    <w:p w14:paraId="7E57C26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основных норм морали, нравственных, духовных идеалов, хранимых в культурных традициях народов России; </w:t>
      </w:r>
    </w:p>
    <w:p w14:paraId="07CAA16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освоенность социальных норм, правил поведения, ролей и форм социальной жизни в группах и сообществах; </w:t>
      </w:r>
    </w:p>
    <w:p w14:paraId="039F6D3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сформированность положительной мотивации и устойчивого учебно-познавательного интереса к учебному предмету «Физическая культура»;</w:t>
      </w:r>
    </w:p>
    <w:p w14:paraId="162D038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сформированность эстетического и этического сознания через освоение культуры движения и культуры тела;</w:t>
      </w:r>
    </w:p>
    <w:p w14:paraId="57EC851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сформированность ценности здорового и безопасного образа жизни;</w:t>
      </w:r>
    </w:p>
    <w:p w14:paraId="27BAAEA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сформированность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14:paraId="3FCB1AB4" w14:textId="0DE8843E"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боксу на уровне основного общего образования у обучающихся будут сформированы следующие метапредметные результаты:</w:t>
      </w:r>
    </w:p>
    <w:p w14:paraId="6DCC43A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бокса;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 </w:t>
      </w:r>
    </w:p>
    <w:p w14:paraId="504C5CD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принимать и сохранять цели и задачи учебной деятельности, поиск средств ее осуществления;</w:t>
      </w:r>
    </w:p>
    <w:p w14:paraId="1C91C79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планировать, контролировать и оценивать учебные действия </w:t>
      </w:r>
      <w:r w:rsidRPr="004C3789">
        <w:rPr>
          <w:rFonts w:eastAsia="Calibri" w:cs="Times New Roman"/>
          <w:sz w:val="24"/>
          <w:szCs w:val="28"/>
          <w:lang w:eastAsia="en-US"/>
        </w:rPr>
        <w:br/>
        <w:t>в соответствии с поставленной задачей и условиями ее реализации; определять наиболее эффективные способы достижения результата;</w:t>
      </w:r>
    </w:p>
    <w:p w14:paraId="1FA1F95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причин успеха или неуспеха учебной деятельности и способности конструктивно действовать даже в ситуациях неуспеха;</w:t>
      </w:r>
    </w:p>
    <w:p w14:paraId="23E8500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определение общей цели и путей ее достижения; уметь договариваться </w:t>
      </w:r>
      <w:r w:rsidRPr="004C3789">
        <w:rPr>
          <w:rFonts w:eastAsia="Calibri" w:cs="Times New Roman"/>
          <w:sz w:val="24"/>
          <w:szCs w:val="28"/>
          <w:lang w:eastAsia="en-US"/>
        </w:rPr>
        <w:br/>
        <w:t>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14:paraId="225233C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конструктивно разрешать конфликты посредством учета интересов сторон и сотрудничества;</w:t>
      </w:r>
    </w:p>
    <w:p w14:paraId="4699CF2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владеть базовыми предметными и межпредметными понятиями, отражающими существенные связи и отношения между объектами и процессами;</w:t>
      </w:r>
    </w:p>
    <w:p w14:paraId="15AC23C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систематизировать, сопоставлять, анализировать, обобщать </w:t>
      </w:r>
      <w:r w:rsidRPr="004C3789">
        <w:rPr>
          <w:rFonts w:eastAsia="Calibri" w:cs="Times New Roman"/>
          <w:sz w:val="24"/>
          <w:szCs w:val="28"/>
          <w:lang w:eastAsia="en-US"/>
        </w:rPr>
        <w:br/>
        <w:t>и интерпретировать информацию, содержащуюся в готовых информационных объектах;</w:t>
      </w:r>
    </w:p>
    <w:p w14:paraId="07E4FCE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14:paraId="76C8116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14:paraId="745149B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6D8566C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оценивать правильность выполнения учебной задачи, собственные возможности ее решения; </w:t>
      </w:r>
    </w:p>
    <w:p w14:paraId="31C4481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осуществлять самоконтроль, самооценку, принимать решения </w:t>
      </w:r>
      <w:r w:rsidRPr="004C3789">
        <w:rPr>
          <w:rFonts w:eastAsia="Calibri" w:cs="Times New Roman"/>
          <w:sz w:val="24"/>
          <w:szCs w:val="28"/>
          <w:lang w:eastAsia="en-US"/>
        </w:rPr>
        <w:br/>
        <w:t>и осознанно делать выбор в учебной и познавательной деятельности;</w:t>
      </w:r>
    </w:p>
    <w:p w14:paraId="520E80E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определять понятия, создавать обобщения, устанавливать аналогии, классифицировать, самостоятельно выбирать основания и критерии </w:t>
      </w:r>
      <w:r w:rsidRPr="004C3789">
        <w:rPr>
          <w:rFonts w:eastAsia="Calibri" w:cs="Times New Roman"/>
          <w:sz w:val="24"/>
          <w:szCs w:val="28"/>
          <w:lang w:eastAsia="en-US"/>
        </w:rPr>
        <w:br/>
        <w:t xml:space="preserve">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14:paraId="11751DD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создавать, применять и преобразовывать графические пиктограммы физических упражнений в двигательные действия и наоборот; </w:t>
      </w:r>
    </w:p>
    <w:p w14:paraId="5507038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владеть культурой активного использования информационно-поисковых систем;</w:t>
      </w:r>
    </w:p>
    <w:p w14:paraId="091FD30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14:paraId="24F04E40" w14:textId="6997E977"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боксу на уровне основного общего образования у обучающихся будут сформированы следующие предметные результаты:</w:t>
      </w:r>
    </w:p>
    <w:p w14:paraId="31F6AD6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истории развития бокса; значение занятий боксом для физического развития и здоровья; способы развития основных физических качеств боксера; терминология бокса; теоретические основы тактики ведения боя; факторы восстановления работоспособности спортсменов; комплексы упражнений по общей физической подготовке, специальной физической подготовке; основы техники и тактики бокса; правила пользования спортивным оборудованием, инвентарем; правила соревнований по боксу;</w:t>
      </w:r>
    </w:p>
    <w:p w14:paraId="5F669B6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использовать разнообразные формы и виды физкультурной деятельности для организации здорового образа жизни, в том числе в подготовке к сдаче норм ГТО;</w:t>
      </w:r>
    </w:p>
    <w:p w14:paraId="7E63F86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овладение способами контроля индивидуальных показателей здоровья, умственной и физической работоспособности, общего физического развития </w:t>
      </w:r>
      <w:r w:rsidRPr="004C3789">
        <w:rPr>
          <w:rFonts w:eastAsia="Calibri" w:cs="Times New Roman"/>
          <w:sz w:val="24"/>
          <w:szCs w:val="28"/>
          <w:lang w:eastAsia="en-US"/>
        </w:rPr>
        <w:br/>
        <w:t>и развития физических качеств;</w:t>
      </w:r>
    </w:p>
    <w:p w14:paraId="5C3EA18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физическими упражнениями разной функциональной направленности;</w:t>
      </w:r>
    </w:p>
    <w:p w14:paraId="69C689F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овладение техническими приемами и двигательными действиями </w:t>
      </w:r>
      <w:r w:rsidRPr="004C3789">
        <w:rPr>
          <w:rFonts w:eastAsia="Calibri" w:cs="Times New Roman"/>
          <w:sz w:val="24"/>
          <w:szCs w:val="28"/>
          <w:lang w:eastAsia="en-US"/>
        </w:rPr>
        <w:br/>
        <w:t xml:space="preserve">базовых видов спорта с помощью их активного применения в игровой </w:t>
      </w:r>
      <w:r w:rsidRPr="004C3789">
        <w:rPr>
          <w:rFonts w:eastAsia="Calibri" w:cs="Times New Roman"/>
          <w:sz w:val="24"/>
          <w:szCs w:val="28"/>
          <w:lang w:eastAsia="en-US"/>
        </w:rPr>
        <w:br/>
        <w:t>и соревновательной деятельности;</w:t>
      </w:r>
    </w:p>
    <w:p w14:paraId="00A8644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излагать факты истории развития физической культуры, характеризовать ее роль и значение в жизнедеятельности человека;</w:t>
      </w:r>
    </w:p>
    <w:p w14:paraId="571B1E6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14:paraId="466A3AD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организовывать и проводить со сверстниками подвижные игры </w:t>
      </w:r>
      <w:r w:rsidRPr="004C3789">
        <w:rPr>
          <w:rFonts w:eastAsia="Calibri" w:cs="Times New Roman"/>
          <w:sz w:val="24"/>
          <w:szCs w:val="28"/>
          <w:lang w:eastAsia="en-US"/>
        </w:rPr>
        <w:br/>
        <w:t>и соревнования; осуществлять их судейство;</w:t>
      </w:r>
    </w:p>
    <w:p w14:paraId="7461601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бережно обращаться с инвентарем и оборудованием, соблюдать требования техники безопасности;</w:t>
      </w:r>
    </w:p>
    <w:p w14:paraId="56AF4AF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14:paraId="1DDB90A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развитие навыков взаимодействия со сверстниками по правилам проведения подвижных игр и соревнований;</w:t>
      </w:r>
    </w:p>
    <w:p w14:paraId="0B49A6A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в доступной форме объяснять правила (технику) выполнения двигательных действий, анализировать и находить ошибки, эффективно </w:t>
      </w:r>
      <w:r w:rsidRPr="004C3789">
        <w:rPr>
          <w:rFonts w:eastAsia="Calibri" w:cs="Times New Roman"/>
          <w:sz w:val="24"/>
          <w:szCs w:val="28"/>
          <w:lang w:eastAsia="en-US"/>
        </w:rPr>
        <w:br/>
        <w:t>их исправлять;</w:t>
      </w:r>
    </w:p>
    <w:p w14:paraId="238BD0F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подавать строевые команды, вести счет при выполнении общеразвивающих упражнений;</w:t>
      </w:r>
    </w:p>
    <w:p w14:paraId="45DBEA8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находить отличительные особенности в выполнении двигательного действия разными учениками, выделять отличительные признаки и элементы;</w:t>
      </w:r>
    </w:p>
    <w:p w14:paraId="20C0CDE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выполнять акробатические и гимнастические элементы; умение выполнять технические действия из базовых видов спорта, применять их в игровой и соревновательной деятельности;</w:t>
      </w:r>
    </w:p>
    <w:p w14:paraId="1FA7EBB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применять жизненно важные двигательные навыки и умения.</w:t>
      </w:r>
    </w:p>
    <w:p w14:paraId="634A3EE9" w14:textId="35D52D40" w:rsidR="00BC3719" w:rsidRPr="004C3789" w:rsidRDefault="00BC3719" w:rsidP="00C0146C">
      <w:pPr>
        <w:spacing w:line="240" w:lineRule="auto"/>
        <w:ind w:firstLine="709"/>
        <w:rPr>
          <w:rFonts w:eastAsia="Calibri" w:cs="Times New Roman"/>
          <w:sz w:val="24"/>
          <w:szCs w:val="28"/>
          <w:lang w:eastAsia="en-US"/>
        </w:rPr>
      </w:pPr>
    </w:p>
    <w:p w14:paraId="080B7CD1" w14:textId="313B1E63" w:rsidR="00C0146C" w:rsidRPr="004C3789" w:rsidRDefault="00C0146C" w:rsidP="00BC3719">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«Танцевальный спорт».</w:t>
      </w:r>
    </w:p>
    <w:p w14:paraId="3BC01885" w14:textId="564FD969" w:rsidR="00C0146C" w:rsidRPr="004C3789" w:rsidRDefault="00C0146C" w:rsidP="00BC3719">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Пояснительная записка модуля «Танцевальный спорт».</w:t>
      </w:r>
    </w:p>
    <w:p w14:paraId="6B8B22BA" w14:textId="77777777" w:rsidR="00BC3719" w:rsidRPr="004C3789" w:rsidRDefault="00BC3719" w:rsidP="00C0146C">
      <w:pPr>
        <w:spacing w:line="240" w:lineRule="auto"/>
        <w:ind w:firstLine="709"/>
        <w:rPr>
          <w:rFonts w:eastAsia="Calibri" w:cs="Times New Roman"/>
          <w:sz w:val="24"/>
          <w:szCs w:val="28"/>
          <w:lang w:eastAsia="en-US"/>
        </w:rPr>
      </w:pPr>
    </w:p>
    <w:p w14:paraId="537981CE" w14:textId="127D49F6"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«Танцевальный спорт» (далее – модуль по танцевальному спорту, танцевальный спорт)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14:paraId="77758D5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Занятия танцевальным спортом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Танцевальный спорт является эффективным средством развития массового спорта и пропаганды здорового образа жизни подрастающего поколения.</w:t>
      </w:r>
    </w:p>
    <w:p w14:paraId="73BCCDD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14:paraId="2D32E0EB" w14:textId="144CEA78"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Целью изучения модуля</w:t>
      </w:r>
      <w:r w:rsidRPr="004C3789">
        <w:rPr>
          <w:rFonts w:eastAsia="Calibri" w:cs="Times New Roman"/>
          <w:sz w:val="24"/>
          <w:szCs w:val="28"/>
          <w:lang w:eastAsia="en-US"/>
        </w:rPr>
        <w:t xml:space="preserve"> по танцевальному спорту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14:paraId="13EB696C" w14:textId="35324861"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Задачами изучения модуля</w:t>
      </w:r>
      <w:r w:rsidRPr="004C3789">
        <w:rPr>
          <w:rFonts w:eastAsia="Calibri" w:cs="Times New Roman"/>
          <w:sz w:val="24"/>
          <w:szCs w:val="28"/>
          <w:lang w:eastAsia="en-US"/>
        </w:rPr>
        <w:t xml:space="preserve"> по танцевальному спорту являются:</w:t>
      </w:r>
    </w:p>
    <w:p w14:paraId="493803B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формирование устойчивого интереса к занятиям физической культурой </w:t>
      </w:r>
      <w:r w:rsidRPr="004C3789">
        <w:rPr>
          <w:rFonts w:eastAsia="Calibri" w:cs="Times New Roman"/>
          <w:sz w:val="24"/>
          <w:szCs w:val="28"/>
          <w:lang w:eastAsia="en-US"/>
        </w:rPr>
        <w:br/>
        <w:t>и, в частности, танцевальным спортом;</w:t>
      </w:r>
    </w:p>
    <w:p w14:paraId="04F449A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спортом;</w:t>
      </w:r>
    </w:p>
    <w:p w14:paraId="2ABA0C9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получение общих теоретических знаний о физической культуре и спорте;</w:t>
      </w:r>
    </w:p>
    <w:p w14:paraId="3E80F76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двигательных умений и навыков, обогащение двигательного опыта физическими упражнениями, техническими действиями сложнокоординационной направленности и приемами танцевального спорта, закрепление навыков правильной осанки;</w:t>
      </w:r>
    </w:p>
    <w:p w14:paraId="74A03DB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культуры движений и эстетического восприятия, раскрытие творческого потенциала обучающихся;</w:t>
      </w:r>
    </w:p>
    <w:p w14:paraId="426CE675"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повышение уровня физической подготовленности и всестороннее 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спорту;</w:t>
      </w:r>
    </w:p>
    <w:p w14:paraId="66D1E0E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укрепление и сохранение здоровья, совершенствование телосложения, </w:t>
      </w:r>
      <w:r w:rsidRPr="004C3789">
        <w:rPr>
          <w:rFonts w:eastAsia="Calibri" w:cs="Times New Roman"/>
          <w:sz w:val="24"/>
          <w:szCs w:val="28"/>
          <w:lang w:eastAsia="en-US"/>
        </w:rPr>
        <w:br/>
        <w:t>в том числе воспитание личных потребностей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14:paraId="1CAE0C4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популяризация танцевального спорта среди детей и молодежи </w:t>
      </w:r>
      <w:r w:rsidRPr="004C3789">
        <w:rPr>
          <w:rFonts w:eastAsia="Calibri" w:cs="Times New Roman"/>
          <w:sz w:val="24"/>
          <w:szCs w:val="28"/>
          <w:lang w:eastAsia="en-US"/>
        </w:rPr>
        <w:br/>
        <w:t xml:space="preserve">и вовлечение большего количество обучающихся в занятия танцевальным спортом; </w:t>
      </w:r>
    </w:p>
    <w:p w14:paraId="5C1A047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14:paraId="6D2B238C"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развитие и сохранение положительной мотивации и познавательного интереса </w:t>
      </w:r>
      <w:r w:rsidRPr="004C3789">
        <w:rPr>
          <w:rFonts w:eastAsia="Calibri" w:cs="Times New Roman"/>
          <w:sz w:val="24"/>
          <w:szCs w:val="28"/>
          <w:lang w:eastAsia="en-US"/>
        </w:rPr>
        <w:br/>
        <w:t>к занятиям физической культурой и танцевальным спортом после обучения в школе, ориентация на здоровый образ жизни и многолетнее сохранение высокого уровня общей работоспособности.</w:t>
      </w:r>
    </w:p>
    <w:p w14:paraId="0DD94EB8" w14:textId="77777777" w:rsidR="00BC3719" w:rsidRPr="004C3789" w:rsidRDefault="00BC3719" w:rsidP="00C0146C">
      <w:pPr>
        <w:spacing w:line="240" w:lineRule="auto"/>
        <w:ind w:firstLine="709"/>
        <w:rPr>
          <w:rFonts w:eastAsia="Calibri" w:cs="Times New Roman"/>
          <w:sz w:val="24"/>
          <w:szCs w:val="28"/>
          <w:lang w:eastAsia="en-US"/>
        </w:rPr>
      </w:pPr>
    </w:p>
    <w:p w14:paraId="2AFFA088" w14:textId="01A764F9" w:rsidR="00C0146C" w:rsidRPr="004C3789" w:rsidRDefault="00C0146C" w:rsidP="00BC3719">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Место и роль модуля по танцевальному спорту.</w:t>
      </w:r>
    </w:p>
    <w:p w14:paraId="2BBE3FD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по танцевальному спорту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14:paraId="3CA340E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Специфика модуля по танцевальному спорту сочетается практически со всеми базовыми видами спорта, входящими в изучение физической культуры </w:t>
      </w:r>
      <w:r w:rsidRPr="004C3789">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DFD505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Интеграция модуля по танцевальному спорту поможет обучающимся </w:t>
      </w:r>
      <w:r w:rsidRPr="004C3789">
        <w:rPr>
          <w:rFonts w:eastAsia="Calibri" w:cs="Times New Roman"/>
          <w:sz w:val="24"/>
          <w:szCs w:val="28"/>
          <w:lang w:eastAsia="en-US"/>
        </w:rPr>
        <w:b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A00919E" w14:textId="089A6C9A"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xml:space="preserve">Модуль по танцевальному спорту может быть реализован </w:t>
      </w:r>
      <w:r w:rsidRPr="004C3789">
        <w:rPr>
          <w:rFonts w:eastAsia="Calibri" w:cs="Times New Roman"/>
          <w:b/>
          <w:sz w:val="24"/>
          <w:szCs w:val="28"/>
          <w:lang w:eastAsia="en-US"/>
        </w:rPr>
        <w:br/>
        <w:t>в следующих вариантах:</w:t>
      </w:r>
    </w:p>
    <w:p w14:paraId="62DF3D1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 (с соответствующей дозировкой и интенсивностью);</w:t>
      </w:r>
    </w:p>
    <w:p w14:paraId="29370A9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 виде целостного последовательного учебного модуля, 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3F9D68D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702BD3C0" w14:textId="77777777" w:rsidR="00BC3719" w:rsidRPr="004C3789" w:rsidRDefault="00BC3719" w:rsidP="00C0146C">
      <w:pPr>
        <w:spacing w:line="240" w:lineRule="auto"/>
        <w:ind w:firstLine="709"/>
        <w:rPr>
          <w:rFonts w:eastAsia="Calibri" w:cs="Times New Roman"/>
          <w:sz w:val="24"/>
          <w:szCs w:val="28"/>
          <w:lang w:eastAsia="en-US"/>
        </w:rPr>
      </w:pPr>
    </w:p>
    <w:p w14:paraId="14CCE0B9" w14:textId="7E35C74D" w:rsidR="00C0146C" w:rsidRPr="004C3789" w:rsidRDefault="00C0146C" w:rsidP="00BC3719">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Содержание модуля по танцевальному спорту.</w:t>
      </w:r>
    </w:p>
    <w:p w14:paraId="12D5C50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танцевальном спорте.</w:t>
      </w:r>
    </w:p>
    <w:p w14:paraId="2DF4F47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Требования безопасности при организации занятий танцевальным спортом (в спортивном и хореографическом залах) в том числе самостоятельных. Гигиена и самоконтроль при занятиях танцевальным спортом. Специальное оборудование для занятий.</w:t>
      </w:r>
    </w:p>
    <w:p w14:paraId="2952446E"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Основные принципы исполнения танцев европейской (венский вальс, медленный фокстрот) и латиноамериканской (самба, пасодобль) программ танцевального спорта. Фигуры танцев европейской и латиноамериканской программ.</w:t>
      </w:r>
    </w:p>
    <w:p w14:paraId="5417FE56"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постановки позиций ног, корпуса, рук в европейской </w:t>
      </w:r>
      <w:r w:rsidRPr="004C3789">
        <w:rPr>
          <w:rFonts w:eastAsia="Calibri" w:cs="Times New Roman"/>
          <w:sz w:val="24"/>
          <w:szCs w:val="28"/>
          <w:lang w:eastAsia="en-US"/>
        </w:rPr>
        <w:br/>
        <w:t>и латиноамериканской программах танцевального спорта, в классической хореографии, танце хип-хоп. Движения рук в танцевальном спорте. Передача выразительности движениями рук и корпуса, динамикой и амплитудой движения.</w:t>
      </w:r>
    </w:p>
    <w:p w14:paraId="378502E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комбинирования элементов и фигур в танцевальном спорте, классической хореографии, танце хип-хоп. </w:t>
      </w:r>
    </w:p>
    <w:p w14:paraId="04CE4E9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Построение занятия (подготовительная, основная и заключительные части занятия). </w:t>
      </w:r>
    </w:p>
    <w:p w14:paraId="79A8A59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Методы тестирования физических качеств.</w:t>
      </w:r>
    </w:p>
    <w:p w14:paraId="55E5129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5007974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Подготовка места занятий, выбор одежды и обуви для занятий танцевальным спортом. </w:t>
      </w:r>
    </w:p>
    <w:p w14:paraId="4E42756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Подбор фигур танцев европейской (венский вальс, медленный фокстрот) </w:t>
      </w:r>
      <w:r w:rsidRPr="004C3789">
        <w:rPr>
          <w:rFonts w:eastAsia="Calibri" w:cs="Times New Roman"/>
          <w:sz w:val="24"/>
          <w:szCs w:val="28"/>
          <w:lang w:eastAsia="en-US"/>
        </w:rPr>
        <w:br/>
        <w:t xml:space="preserve">и латиноамериканской (самба, пасодобль) программ танцевального спорта, классической хореографии, танца хип-хоп; определение последовательности </w:t>
      </w:r>
      <w:r w:rsidRPr="004C3789">
        <w:rPr>
          <w:rFonts w:eastAsia="Calibri" w:cs="Times New Roman"/>
          <w:sz w:val="24"/>
          <w:szCs w:val="28"/>
          <w:lang w:eastAsia="en-US"/>
        </w:rPr>
        <w:br/>
        <w:t xml:space="preserve">их выполнения, дозировка в соответствии с возрастными особенностями </w:t>
      </w:r>
      <w:r w:rsidRPr="004C3789">
        <w:rPr>
          <w:rFonts w:eastAsia="Calibri" w:cs="Times New Roman"/>
          <w:sz w:val="24"/>
          <w:szCs w:val="28"/>
          <w:lang w:eastAsia="en-US"/>
        </w:rPr>
        <w:br/>
        <w:t>и физической подготовленностью обучающихся.</w:t>
      </w:r>
    </w:p>
    <w:p w14:paraId="669DB8C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Тестирование уровня физической подготовленности в танцевальном спорте. </w:t>
      </w:r>
    </w:p>
    <w:p w14:paraId="4BC62FB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Построение урока (части урока: подготовительная, основная, заключительная).</w:t>
      </w:r>
    </w:p>
    <w:p w14:paraId="0D204FC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Подбор музыкального сопровождения для комплексов упражнений танцевального спорта, классической хореографии, танца хип-хоп с учетом интенсивности и ритма.</w:t>
      </w:r>
    </w:p>
    <w:p w14:paraId="2BA13AC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Анализ отличительных особенностей в техническом исполнении упражнений разными обучающимися и оказание посильной помощи сверстникам при выполнении учебных заданий по танцевальному спорту.</w:t>
      </w:r>
    </w:p>
    <w:p w14:paraId="63594BB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73BBBB98"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упражнений для развития физических качеств (гибкости, силы, выносливости, быстроты и координации).</w:t>
      </w:r>
    </w:p>
    <w:p w14:paraId="0418B4E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Изучение и совершенствование техники двигательных действий (элементов) танцевального спорта, акробатических упражнений, изученных на уровне начального общего образования. </w:t>
      </w:r>
    </w:p>
    <w:p w14:paraId="42E1A19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Европейская программа танцевального спорта:</w:t>
      </w:r>
    </w:p>
    <w:p w14:paraId="65001DBA"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танцевальные фигуры танцев европейской программы (венский вальс, медленный фокстрот).</w:t>
      </w:r>
    </w:p>
    <w:p w14:paraId="5081518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14:paraId="0C222DB2"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Латиноамериканская программа танцевального спорта:</w:t>
      </w:r>
    </w:p>
    <w:p w14:paraId="163FC43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танцевальные фигуры танцев латиноамериканской программы (самба, пасодобль).</w:t>
      </w:r>
    </w:p>
    <w:p w14:paraId="2757D89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и комбинации элементов и фигур танцев латиноамериканской программы различной сложности, в том числе для самостоятельных занятий под музыкальное сопровождение и без него с учетом интенсивности и ритма танцев, индивидуально и в паре.</w:t>
      </w:r>
    </w:p>
    <w:p w14:paraId="701DB5F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Хореографическая подготовка:</w:t>
      </w:r>
    </w:p>
    <w:p w14:paraId="3EDA5750"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танцевальные шаги, основные элементы танцевальных движений (шаги </w:t>
      </w:r>
      <w:r w:rsidRPr="004C3789">
        <w:rPr>
          <w:rFonts w:eastAsia="Calibri" w:cs="Times New Roman"/>
          <w:sz w:val="24"/>
          <w:szCs w:val="28"/>
          <w:lang w:eastAsia="en-US"/>
        </w:rPr>
        <w:br/>
        <w:t>с подскоками вперед и с поворотом, шаги галопа);</w:t>
      </w:r>
    </w:p>
    <w:p w14:paraId="595473B3"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французская классическая балетная постановка позиции рук;</w:t>
      </w:r>
    </w:p>
    <w:p w14:paraId="17E7797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позиции рук классического танца;</w:t>
      </w:r>
    </w:p>
    <w:p w14:paraId="262C739F"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взаимодействие в паре, синхронность;</w:t>
      </w:r>
    </w:p>
    <w:p w14:paraId="125C71FB"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распределение движений и фигур в пространстве;</w:t>
      </w:r>
    </w:p>
    <w:p w14:paraId="7F8D6E2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внешнее воздействие на зрителей и судей, артистизм и эмоциональность.</w:t>
      </w:r>
      <w:bookmarkStart w:id="185" w:name="_Hlk135264528"/>
      <w:bookmarkEnd w:id="185"/>
    </w:p>
    <w:p w14:paraId="6FC7519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Хип-хоп:</w:t>
      </w:r>
    </w:p>
    <w:p w14:paraId="4C92DBA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базовые элементы танцевальных движений, базовые движения хип-хопа;</w:t>
      </w:r>
    </w:p>
    <w:p w14:paraId="3901C45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элементы хип-хоп танца на середине и в партере в разнообразных вариациях; выразительность танцевальных движений;</w:t>
      </w:r>
    </w:p>
    <w:p w14:paraId="13D58D8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комбинации танцевальных движений хип-хопа.</w:t>
      </w:r>
    </w:p>
    <w:p w14:paraId="02A2502E" w14:textId="79332157" w:rsidR="00C0146C" w:rsidRPr="004C3789" w:rsidRDefault="00C0146C" w:rsidP="00C0146C">
      <w:pPr>
        <w:spacing w:line="240" w:lineRule="auto"/>
        <w:ind w:firstLine="709"/>
        <w:rPr>
          <w:rFonts w:eastAsia="Calibri" w:cs="Times New Roman"/>
          <w:b/>
          <w:sz w:val="24"/>
          <w:szCs w:val="28"/>
          <w:lang w:eastAsia="en-US"/>
        </w:rPr>
      </w:pPr>
      <w:bookmarkStart w:id="186" w:name="_Hlk135263952"/>
      <w:bookmarkEnd w:id="186"/>
      <w:r w:rsidRPr="004C3789">
        <w:rPr>
          <w:rFonts w:eastAsia="Calibri" w:cs="Times New Roman"/>
          <w:b/>
          <w:sz w:val="24"/>
          <w:szCs w:val="28"/>
          <w:lang w:eastAsia="en-US"/>
        </w:rPr>
        <w:t xml:space="preserve">Содержание модуля по танцевальному спорту направлено </w:t>
      </w:r>
      <w:r w:rsidRPr="004C3789">
        <w:rPr>
          <w:rFonts w:eastAsia="Calibri" w:cs="Times New Roman"/>
          <w:b/>
          <w:sz w:val="24"/>
          <w:szCs w:val="28"/>
          <w:lang w:eastAsia="en-US"/>
        </w:rPr>
        <w:br/>
        <w:t>на достижение обучающимися личностных, метапредметных и предметных результатов обучения.</w:t>
      </w:r>
    </w:p>
    <w:p w14:paraId="6D01189E" w14:textId="77777777" w:rsidR="00BC3719" w:rsidRPr="004C3789" w:rsidRDefault="00BC3719" w:rsidP="00C0146C">
      <w:pPr>
        <w:spacing w:line="240" w:lineRule="auto"/>
        <w:ind w:firstLine="709"/>
        <w:rPr>
          <w:rFonts w:eastAsia="Calibri" w:cs="Times New Roman"/>
          <w:b/>
          <w:sz w:val="24"/>
          <w:szCs w:val="28"/>
          <w:lang w:eastAsia="en-US"/>
        </w:rPr>
      </w:pPr>
    </w:p>
    <w:p w14:paraId="53648FB4" w14:textId="77777777" w:rsidR="00BC3719" w:rsidRPr="004C3789" w:rsidRDefault="00BC3719" w:rsidP="00C0146C">
      <w:pPr>
        <w:spacing w:line="240" w:lineRule="auto"/>
        <w:ind w:firstLine="709"/>
        <w:rPr>
          <w:rFonts w:eastAsia="Calibri" w:cs="Times New Roman"/>
          <w:b/>
          <w:sz w:val="24"/>
          <w:szCs w:val="28"/>
          <w:lang w:eastAsia="en-US"/>
        </w:rPr>
      </w:pPr>
    </w:p>
    <w:p w14:paraId="27EA9EAC" w14:textId="7C368A4C" w:rsidR="00C0146C" w:rsidRPr="004C3789" w:rsidRDefault="00C0146C" w:rsidP="00C0146C">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личностные результаты:</w:t>
      </w:r>
    </w:p>
    <w:p w14:paraId="6ED5FB8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физической культуры и спорта в формировании собственного здорового образа жизни как важнейшего фактора дальнейшей успешной социализации;</w:t>
      </w:r>
    </w:p>
    <w:p w14:paraId="221F997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знаниями по основам организации и проведения занятий </w:t>
      </w:r>
      <w:r w:rsidRPr="004C3789">
        <w:rPr>
          <w:rFonts w:eastAsia="Calibri" w:cs="Times New Roman"/>
          <w:sz w:val="24"/>
          <w:szCs w:val="28"/>
          <w:lang w:eastAsia="en-US"/>
        </w:rPr>
        <w:br/>
        <w:t>по танцевальному спорту, с учетом индивидуальных особенностей физического развития и физической подготовленности;</w:t>
      </w:r>
    </w:p>
    <w:p w14:paraId="314EB329"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14:paraId="333BF254"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умением оценивать ситуацию и оперативно принимать решения, находить адекватные способы поведения и взаимодействия с партнерами во время занятий танцевальным спортом, а также в учебной и игровой деятельности;</w:t>
      </w:r>
    </w:p>
    <w:p w14:paraId="1DCC5077"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владение навыками выполнения разнообразных физических упражнений различной функциональной направленности, танцевального спорта, классической хореографии, танца хип-хоп;</w:t>
      </w:r>
    </w:p>
    <w:p w14:paraId="4237B7C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формирование навыка работы в паре и команде, сотрудничества </w:t>
      </w:r>
      <w:r w:rsidRPr="004C3789">
        <w:rPr>
          <w:rFonts w:eastAsia="Calibri" w:cs="Times New Roman"/>
          <w:sz w:val="24"/>
          <w:szCs w:val="28"/>
          <w:lang w:eastAsia="en-US"/>
        </w:rPr>
        <w:br/>
        <w:t>со сверстниками, детьми младшего возраста, взрослыми, в учебной, игровой, досуговой деятельности, способность к самостоятельной, творческой и ответственной деятельности средствами танцевального спорта;</w:t>
      </w:r>
    </w:p>
    <w:p w14:paraId="6E9313C1"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установки на безопасный, здоровый образ жизни;</w:t>
      </w:r>
    </w:p>
    <w:p w14:paraId="1B69BC9D" w14:textId="77777777" w:rsidR="00C0146C" w:rsidRPr="004C3789" w:rsidRDefault="00C0146C" w:rsidP="00C0146C">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наличие мотивации к работе на результат, творческому подходу, бережному отношению к материальным и духовным ценностям.</w:t>
      </w:r>
    </w:p>
    <w:p w14:paraId="7D6AB6CA" w14:textId="7FA4D6C0"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метапредметные результаты:</w:t>
      </w:r>
    </w:p>
    <w:p w14:paraId="01F364A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самостоятельно оценивать уровень сложности заданий (упражнений) во время занятий различными видами танцевального спорта в соответствии с физическими возможностями своего организма и состоянием здоровья на настоящий момент; </w:t>
      </w:r>
    </w:p>
    <w:p w14:paraId="7168816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организация самостоятельной деятельности с учетом требований </w:t>
      </w:r>
      <w:r w:rsidRPr="004C3789">
        <w:rPr>
          <w:rFonts w:eastAsia="Calibri" w:cs="Times New Roman"/>
          <w:sz w:val="24"/>
          <w:szCs w:val="28"/>
          <w:lang w:eastAsia="en-US"/>
        </w:rPr>
        <w:br/>
        <w:t>ее безопасности, сохранности инвентаря и оборудования, организации места занятий по танцевальному спорту;</w:t>
      </w:r>
    </w:p>
    <w:p w14:paraId="513A25F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оценивать красоту движения и осанки.</w:t>
      </w:r>
    </w:p>
    <w:p w14:paraId="3ED04156" w14:textId="3AD36FDB"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танцевальному спорту на уровне основного общего образования у обучающихся будут сформированы следующие предметные результаты:</w:t>
      </w:r>
    </w:p>
    <w:p w14:paraId="566765B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и значения занятий танцевальным спортом в формировании личностных качеств, в активном включении в здоровый образ жизни, укреплении и сохранении индивидуального здоровья;</w:t>
      </w:r>
    </w:p>
    <w:p w14:paraId="57B5354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основных методов и мер предупреждения травматизма во время занятий танцевальным спортом; выявление факторов риска и предупреждение травмоопасных ситуаций; </w:t>
      </w:r>
    </w:p>
    <w:p w14:paraId="5DC8E56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умение применять правила требований безопасности к местам проведения занятий танцевальным спортом (в спортивном, хореографическом </w:t>
      </w:r>
      <w:r w:rsidRPr="004C3789">
        <w:rPr>
          <w:rFonts w:eastAsia="Calibri" w:cs="Times New Roman"/>
          <w:sz w:val="24"/>
          <w:szCs w:val="28"/>
          <w:lang w:eastAsia="en-US"/>
        </w:rPr>
        <w:br/>
        <w:t>и тренажерном залах), правила ухода за спортивным оборудованием, инвентарем, выбора обуви и одежды;</w:t>
      </w:r>
    </w:p>
    <w:p w14:paraId="7F15F57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характеризовать дисциплины танцевального спорта (европейская программа, латиноамериканская программа);</w:t>
      </w:r>
    </w:p>
    <w:p w14:paraId="0875B30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понимание техники и последовательности выполнения упражнений по танцевальному спорту;</w:t>
      </w:r>
    </w:p>
    <w:p w14:paraId="2662491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анализировать технику выполнения упражнений танцевального спорта и находить способы устранения ошибок;</w:t>
      </w:r>
    </w:p>
    <w:p w14:paraId="239AFBF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понимание основных принципов исполнения танцев европейской (венский вальс, медленный фокстрот) и латиноамериканской (самба, пасодобль) программ танцевального спорта;</w:t>
      </w:r>
    </w:p>
    <w:p w14:paraId="0BC192F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навык исполнения базовых фигур танцев европейской (венский вальс, медленный фокстрот) и латиноамериканской (самба, пасодобль) программ танцевального спорта;</w:t>
      </w:r>
    </w:p>
    <w:p w14:paraId="1C30E6B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навык исполнения и составления комплексов и комбинаций базовых шагов и элементов танцев европейской и латиноамериканской программ различной сложности, в том числе для самостоятельных занятий под музыкальное сопровождение и без него с учетом интенсивности и ритма движений;</w:t>
      </w:r>
    </w:p>
    <w:p w14:paraId="1B0F455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подбирать музыку для комплексов упражнений танцевального спорта </w:t>
      </w:r>
      <w:r w:rsidRPr="004C3789">
        <w:rPr>
          <w:rFonts w:eastAsia="Calibri" w:cs="Times New Roman"/>
          <w:sz w:val="24"/>
          <w:szCs w:val="28"/>
          <w:lang w:eastAsia="en-US"/>
        </w:rPr>
        <w:br/>
        <w:t>с учетом интенсивности и ритма;</w:t>
      </w:r>
    </w:p>
    <w:p w14:paraId="33E4963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танцевальному спорту;</w:t>
      </w:r>
    </w:p>
    <w:p w14:paraId="636393D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основ музыкальной грамоты (музыкальный квадрат, музыкальная фраза);</w:t>
      </w:r>
    </w:p>
    <w:p w14:paraId="7E2CAE5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чувства ритма, понимание взаимосвязи музыки и движений;</w:t>
      </w:r>
    </w:p>
    <w:p w14:paraId="1328779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применение способов самоконтроля в учебной деятельности, средств восстановления после физической нагрузки во время занятий танцевальным спортом;</w:t>
      </w:r>
    </w:p>
    <w:p w14:paraId="1281138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проектировать, организовывать и проводить различные части урока в качестве помощника учителя, разминку, стретчинг, танцевальные движения с элементами танцевального спорта во время самостоятельных занятий и досуговой деятельности со сверстниками;</w:t>
      </w:r>
    </w:p>
    <w:p w14:paraId="7CD61D6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применение танцевальных шагов, основных элементов танцевальных движений (шагов с подскоками вперед и с поворотом, шагов галопа);</w:t>
      </w:r>
    </w:p>
    <w:p w14:paraId="3D337EB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французской классической балетной постановки позиции рук, позиции рук классического танца;</w:t>
      </w:r>
    </w:p>
    <w:p w14:paraId="7B92160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навык взаимодействия в паре, синхронность исполнения в паре и в группе;</w:t>
      </w:r>
    </w:p>
    <w:p w14:paraId="2E636CD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навык распределения движений и фигур в пространстве;</w:t>
      </w:r>
    </w:p>
    <w:p w14:paraId="3754838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понимание внешнего воздействия танцевальных движений </w:t>
      </w:r>
      <w:r w:rsidRPr="004C3789">
        <w:rPr>
          <w:rFonts w:eastAsia="Calibri" w:cs="Times New Roman"/>
          <w:sz w:val="24"/>
          <w:szCs w:val="28"/>
          <w:lang w:eastAsia="en-US"/>
        </w:rPr>
        <w:br/>
        <w:t>на зрителей, артистизм и эмоциональность, выразительность танцевальных движений;</w:t>
      </w:r>
    </w:p>
    <w:p w14:paraId="4047783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навык исполнения базовых элементов и движений хип-хоп танца </w:t>
      </w:r>
      <w:r w:rsidRPr="004C3789">
        <w:rPr>
          <w:rFonts w:eastAsia="Calibri" w:cs="Times New Roman"/>
          <w:sz w:val="24"/>
          <w:szCs w:val="28"/>
          <w:lang w:eastAsia="en-US"/>
        </w:rPr>
        <w:br/>
        <w:t>на середине и в партере в разнообразных вариациях;</w:t>
      </w:r>
    </w:p>
    <w:p w14:paraId="10DB8E1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навык исполнения и составления комплексов и комбинаций танцевальных движений танца хип-хоп;</w:t>
      </w:r>
    </w:p>
    <w:p w14:paraId="51E7572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14:paraId="56D648B9" w14:textId="77777777" w:rsidR="00CC5A35" w:rsidRPr="004C3789" w:rsidRDefault="00CC5A35" w:rsidP="00CC5A35">
      <w:pPr>
        <w:spacing w:line="240" w:lineRule="auto"/>
        <w:ind w:firstLine="709"/>
        <w:rPr>
          <w:rFonts w:eastAsia="Calibri" w:cs="Times New Roman"/>
          <w:sz w:val="24"/>
          <w:szCs w:val="28"/>
          <w:lang w:eastAsia="en-US"/>
        </w:rPr>
      </w:pPr>
    </w:p>
    <w:p w14:paraId="33077FF6" w14:textId="25C47452" w:rsidR="00A53A17" w:rsidRPr="004C3789" w:rsidRDefault="00A53A17" w:rsidP="00CC5A35">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«Киокусинкай».</w:t>
      </w:r>
    </w:p>
    <w:p w14:paraId="41C4BF75" w14:textId="57940396" w:rsidR="00A53A17" w:rsidRPr="004C3789" w:rsidRDefault="00A53A17" w:rsidP="00CC5A35">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Пояснительная записка модуля «Киокусинкай».</w:t>
      </w:r>
    </w:p>
    <w:p w14:paraId="6AC153BA" w14:textId="77777777" w:rsidR="00CC5A35" w:rsidRPr="004C3789" w:rsidRDefault="00CC5A35" w:rsidP="00CC5A35">
      <w:pPr>
        <w:spacing w:line="240" w:lineRule="auto"/>
        <w:ind w:firstLine="709"/>
        <w:rPr>
          <w:rFonts w:eastAsia="Calibri" w:cs="Times New Roman"/>
          <w:sz w:val="24"/>
          <w:szCs w:val="28"/>
          <w:lang w:eastAsia="en-US"/>
        </w:rPr>
      </w:pPr>
    </w:p>
    <w:p w14:paraId="33F1C319" w14:textId="0D9CE7D5"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«Киокусинкай» (далее – модуль киокусинкай, киокусинкай) на уровне основного общего образования разработан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CD6568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Киокусинкай является одним из наиболее известных и распространенных </w:t>
      </w:r>
      <w:r w:rsidRPr="004C3789">
        <w:rPr>
          <w:rFonts w:eastAsia="Calibri" w:cs="Times New Roman"/>
          <w:sz w:val="24"/>
          <w:szCs w:val="28"/>
          <w:lang w:eastAsia="en-US"/>
        </w:rPr>
        <w:br/>
        <w:t>в мире стилей каратэ. Своеобразие киокусинкай заключается в воспитании целеустремленных, физически здоровых и сильных, духовно развитых людей.</w:t>
      </w:r>
    </w:p>
    <w:p w14:paraId="25C20E4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Киокусинкай каратэ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20A9703D" w14:textId="2260BC8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Целью модуля</w:t>
      </w:r>
      <w:r w:rsidRPr="004C3789">
        <w:rPr>
          <w:rFonts w:eastAsia="Calibri" w:cs="Times New Roman"/>
          <w:sz w:val="24"/>
          <w:szCs w:val="28"/>
          <w:lang w:eastAsia="en-US"/>
        </w:rPr>
        <w:t xml:space="preserve"> киокусинкай является формирование </w:t>
      </w:r>
      <w:r w:rsidRPr="004C3789">
        <w:rPr>
          <w:rFonts w:eastAsia="Calibri" w:cs="Times New Roman"/>
          <w:sz w:val="24"/>
          <w:szCs w:val="28"/>
          <w:lang w:eastAsia="en-US"/>
        </w:rPr>
        <w:br/>
        <w:t xml:space="preserve">у обучающихся устойчивой мотивации к сохранению и укреплению своего собственного здоровья, к ведению здорового образа жизни и самоопределения </w:t>
      </w:r>
      <w:r w:rsidRPr="004C3789">
        <w:rPr>
          <w:rFonts w:eastAsia="Calibri" w:cs="Times New Roman"/>
          <w:sz w:val="24"/>
          <w:szCs w:val="28"/>
          <w:lang w:eastAsia="en-US"/>
        </w:rPr>
        <w:br/>
        <w:t>с использованием средств киокусинкай.</w:t>
      </w:r>
    </w:p>
    <w:p w14:paraId="1F439679" w14:textId="394C322F"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Задачами изучения модуля</w:t>
      </w:r>
      <w:r w:rsidRPr="004C3789">
        <w:rPr>
          <w:rFonts w:eastAsia="Calibri" w:cs="Times New Roman"/>
          <w:sz w:val="24"/>
          <w:szCs w:val="28"/>
          <w:lang w:eastAsia="en-US"/>
        </w:rPr>
        <w:t xml:space="preserve"> киокусинкай являются:</w:t>
      </w:r>
    </w:p>
    <w:p w14:paraId="7EF0704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всестороннее гармоничное развитие обучающихся, увеличение объема </w:t>
      </w:r>
      <w:r w:rsidRPr="004C3789">
        <w:rPr>
          <w:rFonts w:eastAsia="Calibri" w:cs="Times New Roman"/>
          <w:sz w:val="24"/>
          <w:szCs w:val="28"/>
          <w:lang w:eastAsia="en-US"/>
        </w:rPr>
        <w:br/>
        <w:t xml:space="preserve">их двигательной активности; </w:t>
      </w:r>
    </w:p>
    <w:p w14:paraId="6910493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освоение знаний о физической культуре и спорте в целом, истории развития киокусинкай в частности;</w:t>
      </w:r>
    </w:p>
    <w:p w14:paraId="30D5420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 </w:t>
      </w:r>
    </w:p>
    <w:p w14:paraId="005212B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воспитание положительных качеств личности, норм коллективного взаимодействия и сотрудничества в образовательной и соревновательной деятельности; </w:t>
      </w:r>
    </w:p>
    <w:p w14:paraId="67A4644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14:paraId="28A7A5F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14:paraId="42963F4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соревнованиях; </w:t>
      </w:r>
    </w:p>
    <w:p w14:paraId="19077FF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w:t>
      </w:r>
    </w:p>
    <w:p w14:paraId="4FC5A88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выявление, развитие и поддержка одаренных детей в области спорта </w:t>
      </w:r>
      <w:r w:rsidRPr="004C3789">
        <w:rPr>
          <w:rFonts w:eastAsia="Calibri" w:cs="Times New Roman"/>
          <w:sz w:val="24"/>
          <w:szCs w:val="28"/>
          <w:lang w:eastAsia="en-US"/>
        </w:rPr>
        <w:br/>
        <w:t>и киокусинкай в частности.</w:t>
      </w:r>
    </w:p>
    <w:p w14:paraId="63CFFE7F" w14:textId="77777777" w:rsidR="00CC5A35" w:rsidRPr="004C3789" w:rsidRDefault="00CC5A35" w:rsidP="00CC5A35">
      <w:pPr>
        <w:spacing w:line="240" w:lineRule="auto"/>
        <w:ind w:firstLine="709"/>
        <w:rPr>
          <w:rFonts w:eastAsia="Calibri" w:cs="Times New Roman"/>
          <w:sz w:val="24"/>
          <w:szCs w:val="28"/>
          <w:lang w:eastAsia="en-US"/>
        </w:rPr>
      </w:pPr>
    </w:p>
    <w:p w14:paraId="6CE050C3" w14:textId="78C97665" w:rsidR="00A53A17" w:rsidRPr="004C3789" w:rsidRDefault="00A53A17" w:rsidP="00CC5A35">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Место и роль модуля киокусинкай.</w:t>
      </w:r>
    </w:p>
    <w:p w14:paraId="7487285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Модуль </w:t>
      </w:r>
      <w:bookmarkStart w:id="187" w:name="_Hlk142304112"/>
      <w:r w:rsidRPr="004C3789">
        <w:rPr>
          <w:rFonts w:eastAsia="Calibri" w:cs="Times New Roman"/>
          <w:sz w:val="24"/>
          <w:szCs w:val="28"/>
          <w:lang w:eastAsia="en-US"/>
        </w:rPr>
        <w:t>киокусинкай</w:t>
      </w:r>
      <w:bookmarkEnd w:id="187"/>
      <w:r w:rsidRPr="004C3789">
        <w:rPr>
          <w:rFonts w:eastAsia="Calibri" w:cs="Times New Roman"/>
          <w:sz w:val="24"/>
          <w:szCs w:val="28"/>
          <w:lang w:eastAsia="en-US"/>
        </w:rPr>
        <w:t xml:space="preserve"> доступен для освоения всем обучающимся, независимоот уровня их физического развития и гендерных особенностей </w:t>
      </w:r>
      <w:r w:rsidRPr="004C3789">
        <w:rPr>
          <w:rFonts w:eastAsia="Calibri" w:cs="Times New Roman"/>
          <w:sz w:val="24"/>
          <w:szCs w:val="28"/>
          <w:lang w:eastAsia="en-US"/>
        </w:rPr>
        <w:br/>
        <w:t xml:space="preserve">и расширяет спектр физкультурно-спортивных направлений в общеобразовательных организациях. </w:t>
      </w:r>
    </w:p>
    <w:p w14:paraId="0024B52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Специфика модуля киокусинкай сочетается практически со всеми базовыми видами спорта, входящими в изучение физической культуры </w:t>
      </w:r>
      <w:r w:rsidRPr="004C3789">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1B458D2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DC36FDB" w14:textId="77777777" w:rsidR="00CC5A35" w:rsidRPr="004C3789" w:rsidRDefault="00CC5A35" w:rsidP="00CC5A35">
      <w:pPr>
        <w:spacing w:line="240" w:lineRule="auto"/>
        <w:ind w:firstLine="709"/>
        <w:rPr>
          <w:rFonts w:eastAsia="Calibri" w:cs="Times New Roman"/>
          <w:b/>
          <w:sz w:val="24"/>
          <w:szCs w:val="28"/>
          <w:lang w:eastAsia="en-US"/>
        </w:rPr>
      </w:pPr>
    </w:p>
    <w:p w14:paraId="032683E6" w14:textId="77777777" w:rsidR="00CC5A35" w:rsidRPr="004C3789" w:rsidRDefault="00CC5A35" w:rsidP="00CC5A35">
      <w:pPr>
        <w:spacing w:line="240" w:lineRule="auto"/>
        <w:ind w:firstLine="709"/>
        <w:rPr>
          <w:rFonts w:eastAsia="Calibri" w:cs="Times New Roman"/>
          <w:b/>
          <w:sz w:val="24"/>
          <w:szCs w:val="28"/>
          <w:lang w:eastAsia="en-US"/>
        </w:rPr>
      </w:pPr>
    </w:p>
    <w:p w14:paraId="3A86D312" w14:textId="77777777" w:rsidR="00CC5A35" w:rsidRPr="004C3789" w:rsidRDefault="00CC5A35" w:rsidP="00CC5A35">
      <w:pPr>
        <w:spacing w:line="240" w:lineRule="auto"/>
        <w:ind w:firstLine="709"/>
        <w:rPr>
          <w:rFonts w:eastAsia="Calibri" w:cs="Times New Roman"/>
          <w:b/>
          <w:sz w:val="24"/>
          <w:szCs w:val="28"/>
          <w:lang w:eastAsia="en-US"/>
        </w:rPr>
      </w:pPr>
    </w:p>
    <w:p w14:paraId="5643F22C" w14:textId="6736C094"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Модуль киокусинкай может быть реализован в следующих вариантах:</w:t>
      </w:r>
    </w:p>
    <w:p w14:paraId="07AE594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данного вида спорта, с учетом возраста и физической подготовленности обучающихся;</w:t>
      </w:r>
    </w:p>
    <w:p w14:paraId="46A3C3B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целостного последовательного учебного модуля, изучаемого </w:t>
      </w:r>
      <w:r w:rsidRPr="004C3789">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13985C4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дополнительных часов, выделяемых на спортивно-оздоровительную работу с обучающимися в рамках внеурочной деятельности </w:t>
      </w:r>
      <w:r w:rsidRPr="004C3789">
        <w:rPr>
          <w:rFonts w:eastAsia="Calibri" w:cs="Times New Roman"/>
          <w:sz w:val="24"/>
          <w:szCs w:val="28"/>
          <w:lang w:eastAsia="en-US"/>
        </w:rPr>
        <w:b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71AC9672" w14:textId="77777777" w:rsidR="00CC5A35" w:rsidRPr="004C3789" w:rsidRDefault="00CC5A35" w:rsidP="00CC5A35">
      <w:pPr>
        <w:spacing w:line="240" w:lineRule="auto"/>
        <w:ind w:firstLine="709"/>
        <w:rPr>
          <w:rFonts w:eastAsia="Calibri" w:cs="Times New Roman"/>
          <w:sz w:val="24"/>
          <w:szCs w:val="28"/>
          <w:lang w:eastAsia="en-US"/>
        </w:rPr>
      </w:pPr>
    </w:p>
    <w:p w14:paraId="571837D3" w14:textId="24A1E3CB" w:rsidR="00A53A17" w:rsidRPr="004C3789" w:rsidRDefault="00A53A17" w:rsidP="00CC5A35">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Содержание модуля киокусинкай.</w:t>
      </w:r>
    </w:p>
    <w:p w14:paraId="5722906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киокусинкай.</w:t>
      </w:r>
    </w:p>
    <w:p w14:paraId="640B088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История киокусинкай.</w:t>
      </w:r>
    </w:p>
    <w:p w14:paraId="1652EA9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Общеразвивающие и специальные упражнения.</w:t>
      </w:r>
    </w:p>
    <w:p w14:paraId="05FEDB5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Легендарные российские каратисты киокусинкай и тренеры.</w:t>
      </w:r>
    </w:p>
    <w:p w14:paraId="1D31070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Достижения отечественных каратистов и сборной команды страны </w:t>
      </w:r>
      <w:r w:rsidRPr="004C3789">
        <w:rPr>
          <w:rFonts w:eastAsia="Calibri" w:cs="Times New Roman"/>
          <w:sz w:val="24"/>
          <w:szCs w:val="28"/>
          <w:lang w:eastAsia="en-US"/>
        </w:rPr>
        <w:br/>
        <w:t>на мировых чемпионатах и чемпионатах Европы.</w:t>
      </w:r>
    </w:p>
    <w:p w14:paraId="7CE64A8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Разновидности карате, дисциплины киокусинкай.</w:t>
      </w:r>
    </w:p>
    <w:p w14:paraId="29C66B2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Основные правила киокусинкай.</w:t>
      </w:r>
    </w:p>
    <w:p w14:paraId="3C0A452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Терминология.</w:t>
      </w:r>
    </w:p>
    <w:p w14:paraId="710B147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Правила безопасного поведения во время занятий киокусинкай.</w:t>
      </w:r>
    </w:p>
    <w:p w14:paraId="511E429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Судейская коллегия, обслуживающая соревнования по киокусинкай. Жесты судьи. Правила безопасного поведения во время занятий киокусинкай. Киокусинкай как средство укрепления здоровья, закаливания и развития физических качеств. </w:t>
      </w:r>
    </w:p>
    <w:p w14:paraId="10EDC82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Соблюдение личной гигиены, требований к спортивной одежде и обуви</w:t>
      </w:r>
      <w:r w:rsidRPr="004C3789">
        <w:rPr>
          <w:rFonts w:eastAsia="Calibri" w:cs="Times New Roman"/>
          <w:sz w:val="24"/>
          <w:szCs w:val="28"/>
          <w:lang w:eastAsia="en-US"/>
        </w:rPr>
        <w:br/>
        <w:t xml:space="preserve">для занятий киокусинкай. Киокусинкай как средство укрепления здоровья, закаливания и развития физических качеств. </w:t>
      </w:r>
    </w:p>
    <w:p w14:paraId="0D24D24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Характерные травмы в киокусинкай и мероприятия по их предупреждению.</w:t>
      </w:r>
    </w:p>
    <w:p w14:paraId="58A360D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Понятия и характеристика технических и тактических приемов в киокусинкай, их названия и методика выполнения.</w:t>
      </w:r>
    </w:p>
    <w:p w14:paraId="0EC694F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Названия и роль главных организаций или федераций (международные, российские), осуществляющих управление киокусинкай.</w:t>
      </w:r>
    </w:p>
    <w:p w14:paraId="734D631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7ADEDB9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безопасного, правомерного поведения во время соревнований </w:t>
      </w:r>
      <w:r w:rsidRPr="004C3789">
        <w:rPr>
          <w:rFonts w:eastAsia="Calibri" w:cs="Times New Roman"/>
          <w:sz w:val="24"/>
          <w:szCs w:val="28"/>
          <w:lang w:eastAsia="en-US"/>
        </w:rPr>
        <w:br/>
        <w:t xml:space="preserve">по киокусинкай в качестве зрителя, болельщика. </w:t>
      </w:r>
    </w:p>
    <w:p w14:paraId="529A39B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Самоконтроль и его роль в учебной и соревновательной деятельности. </w:t>
      </w:r>
    </w:p>
    <w:p w14:paraId="01A42A6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Первые внешние признаки утомления. </w:t>
      </w:r>
    </w:p>
    <w:p w14:paraId="11FC330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Средства восстановления организма после физической нагрузки.</w:t>
      </w:r>
    </w:p>
    <w:p w14:paraId="133E331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личной гигиены, требования к спортивной одежде и обуви </w:t>
      </w:r>
      <w:r w:rsidRPr="004C3789">
        <w:rPr>
          <w:rFonts w:eastAsia="Calibri" w:cs="Times New Roman"/>
          <w:sz w:val="24"/>
          <w:szCs w:val="28"/>
          <w:lang w:eastAsia="en-US"/>
        </w:rPr>
        <w:br/>
        <w:t xml:space="preserve">для занятий киокусинкай. Правила ухода за спортивным инвентарем </w:t>
      </w:r>
      <w:r w:rsidRPr="004C3789">
        <w:rPr>
          <w:rFonts w:eastAsia="Calibri" w:cs="Times New Roman"/>
          <w:sz w:val="24"/>
          <w:szCs w:val="28"/>
          <w:lang w:eastAsia="en-US"/>
        </w:rPr>
        <w:br/>
        <w:t>и оборудованием.</w:t>
      </w:r>
    </w:p>
    <w:p w14:paraId="543ACA6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Правильное сбалансированное питание каратиста киокусинкай.</w:t>
      </w:r>
    </w:p>
    <w:p w14:paraId="6E73360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Тестирование уровня физической подготовленности в киокусинкай.</w:t>
      </w:r>
    </w:p>
    <w:p w14:paraId="54ECAF0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Дневник самонаблюдения за показателями развития физических качеств </w:t>
      </w:r>
      <w:r w:rsidRPr="004C3789">
        <w:rPr>
          <w:rFonts w:eastAsia="Calibri" w:cs="Times New Roman"/>
          <w:sz w:val="24"/>
          <w:szCs w:val="28"/>
          <w:lang w:eastAsia="en-US"/>
        </w:rPr>
        <w:br/>
        <w:t>и состояния здоровья.</w:t>
      </w:r>
    </w:p>
    <w:p w14:paraId="17030BB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6AE4339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общеразвивающих и корригирующих упражнений.</w:t>
      </w:r>
    </w:p>
    <w:p w14:paraId="4F9CA4E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Упражнения на развитие физических качеств (быстроты, ловкости, гибкости), координационных и скоростных способностей.</w:t>
      </w:r>
    </w:p>
    <w:p w14:paraId="476E81B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специальных упражнений для формирования технических действий каратиста киокусинкай, в том числе имитационные упражнения (в зале, на татами, на спортивных объектах).</w:t>
      </w:r>
    </w:p>
    <w:p w14:paraId="7574115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Базовые технические действия (кихон).</w:t>
      </w:r>
    </w:p>
    <w:p w14:paraId="00CB179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Базовые элементы акробатической техники в киокусинкай.</w:t>
      </w:r>
    </w:p>
    <w:p w14:paraId="0A54F0F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 соно ичи, тайкеку соно ни, тайкеку соно сан, сокуги тайкеку соно ичи, 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 го, тайкеку соно ичи ура, тайкеку соно ни ура, тайкеку соно сан ура, гэкисай 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14:paraId="77AD304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Учебные и контрольные поединки в киокусинкай. </w:t>
      </w:r>
    </w:p>
    <w:p w14:paraId="4A215B5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Участие в соревновательной деятельности.</w:t>
      </w:r>
    </w:p>
    <w:p w14:paraId="438B007C" w14:textId="77777777" w:rsidR="00CC5A35" w:rsidRPr="004C3789" w:rsidRDefault="00CC5A35" w:rsidP="00CC5A35">
      <w:pPr>
        <w:spacing w:line="240" w:lineRule="auto"/>
        <w:ind w:firstLine="709"/>
        <w:rPr>
          <w:rFonts w:eastAsia="Calibri" w:cs="Times New Roman"/>
          <w:b/>
          <w:sz w:val="24"/>
          <w:szCs w:val="28"/>
          <w:lang w:eastAsia="en-US"/>
        </w:rPr>
      </w:pPr>
    </w:p>
    <w:p w14:paraId="7CB9BE24" w14:textId="425454AF"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Содержание модуля киокусинкай направлено на достижение обучающимися личностных, метапредметных и предметных результатов обучения.</w:t>
      </w:r>
    </w:p>
    <w:p w14:paraId="7CC06B5A" w14:textId="0BAB5B22"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киокусинкай на уровне основного общего образования у обучающихся будут сформированы следующие личностные результаты:</w:t>
      </w:r>
    </w:p>
    <w:p w14:paraId="7CE35AB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патриотизма, уважения к Отечеству; проявление чувства гордости за свою Родину, российский народ и историю России через достижения отечественных каратистов киокусинкай на мировых чемпионатах, чемпионатах Европы; уважение государственных символов (герб, флаг, гимн); </w:t>
      </w:r>
    </w:p>
    <w:p w14:paraId="391B5A5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ориентироваться на основные нормы морали, духовно-нравственной культуры и ценностного отношения к физической культуре как к неотъемлемой части общечеловеческой культуры средствами киокусинкай;</w:t>
      </w:r>
    </w:p>
    <w:p w14:paraId="6966C42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w:t>
      </w:r>
    </w:p>
    <w:p w14:paraId="267FFD9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 </w:t>
      </w:r>
    </w:p>
    <w:p w14:paraId="173123A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 </w:t>
      </w:r>
    </w:p>
    <w:p w14:paraId="5331EA0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киокусинкай; </w:t>
      </w:r>
    </w:p>
    <w:p w14:paraId="3CEAF98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w:t>
      </w:r>
    </w:p>
    <w:p w14:paraId="1D72E59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положительных качеств личности и управление своими эмоциями в различных ситуациях и условиях.</w:t>
      </w:r>
    </w:p>
    <w:p w14:paraId="5BDDB062" w14:textId="6692DEF4"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киокусинкай на уровне основного общего образования у обучающихся будут сформированы следующие метапредметные результаты:</w:t>
      </w:r>
    </w:p>
    <w:p w14:paraId="62C48F1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29B2705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14:paraId="3D8CDE0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602D6D6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 </w:t>
      </w:r>
    </w:p>
    <w:p w14:paraId="49CB0C9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основами самоконтроля, самооценки, принятия решений </w:t>
      </w:r>
      <w:r w:rsidRPr="004C3789">
        <w:rPr>
          <w:rFonts w:eastAsia="Calibri" w:cs="Times New Roman"/>
          <w:sz w:val="24"/>
          <w:szCs w:val="28"/>
          <w:lang w:eastAsia="en-US"/>
        </w:rPr>
        <w:br/>
        <w:t xml:space="preserve">и осуществления осознанного выбора в учебной и познавательной деятельности; </w:t>
      </w:r>
    </w:p>
    <w:p w14:paraId="0DAEE69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организация самостоятельной деятельности с учетом требований </w:t>
      </w:r>
      <w:r w:rsidRPr="004C3789">
        <w:rPr>
          <w:rFonts w:eastAsia="Calibri" w:cs="Times New Roman"/>
          <w:sz w:val="24"/>
          <w:szCs w:val="28"/>
          <w:lang w:eastAsia="en-US"/>
        </w:rPr>
        <w:br/>
        <w:t xml:space="preserve">ее безопасности, сохранности инвентаря и оборудования, организации места занятий киокусинкай; </w:t>
      </w:r>
    </w:p>
    <w:p w14:paraId="09D0A0E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ориентироваться в различных источниках информации </w:t>
      </w:r>
      <w:r w:rsidRPr="004C3789">
        <w:rPr>
          <w:rFonts w:eastAsia="Calibri" w:cs="Times New Roman"/>
          <w:sz w:val="24"/>
          <w:szCs w:val="28"/>
          <w:lang w:eastAsia="en-US"/>
        </w:rPr>
        <w:br/>
        <w:t>с соблюдением 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14:paraId="23BA3974" w14:textId="26988333"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киокусинкай на уровне основного общего образования у обучающихся будут сформированы следующие предметные результаты:</w:t>
      </w:r>
    </w:p>
    <w:p w14:paraId="3A3AE81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понимание роли и значения занятий киокусинкай в формировании личностных качеств, активном включении в здоровый образ жизни, укреплении и сохранении индивидуального здоровья; </w:t>
      </w:r>
    </w:p>
    <w:p w14:paraId="00E58E4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роли главных организаций по киокусинкай всероссийского </w:t>
      </w:r>
      <w:r w:rsidRPr="004C3789">
        <w:rPr>
          <w:rFonts w:eastAsia="Calibri" w:cs="Times New Roman"/>
          <w:sz w:val="24"/>
          <w:szCs w:val="28"/>
          <w:lang w:eastAsia="en-US"/>
        </w:rPr>
        <w:br/>
        <w:t xml:space="preserve">и мирового уровней, общих сведений о развитии отечественного и международного движения киокусинкай, ведущих мировых каратистов киокусинкай и каратистов киокусинкай Российской Федерации, принесших славу российскому киокусинкай; </w:t>
      </w:r>
    </w:p>
    <w:p w14:paraId="018ED7F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применение правил соревнований по киокусинкай; знание состава судейской коллегии, обслуживающей соревнования по киокусинкай и основных функций судей, жестов судьи; применение и соблюдение данных правил в процессе учебной и соревновательной деятельности, умение разбираться в профессиональной терминологии, принятой в киокусинкай; </w:t>
      </w:r>
    </w:p>
    <w:p w14:paraId="5FFFC05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классифицировать физические упражнения и специальные упражнения; использовать правила подбора физических упражнений для развития физических качеств каратиста киокусинкай; общеподготовительные и специально-подготовительные упражнения, формирующие двигательные умения и навыки технических и тактических действий каратиста киокусинкай, определять их необходимость и эффективность; </w:t>
      </w:r>
    </w:p>
    <w:p w14:paraId="7183F73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описывать и демонстрировать правильную (эталонную) технику выполнения обще-подготовительных и специально-подготовительных упражнений в киокусинкай; </w:t>
      </w:r>
    </w:p>
    <w:p w14:paraId="6EAF6CB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знания в определении тактической и технической подготовки в киокусинкай; умение рассказывать и описывать ее тактические и технические элементы; характеризовать и владеть методикой технических и тактических элементов в практической деятельности, демонстрировать и уметь применять ее в учебных, тренировочных и игровых заданиях; </w:t>
      </w:r>
    </w:p>
    <w:p w14:paraId="5AE9A43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демонстрировать (ката) и применять технические действия </w:t>
      </w:r>
      <w:r w:rsidRPr="004C3789">
        <w:rPr>
          <w:rFonts w:eastAsia="Calibri" w:cs="Times New Roman"/>
          <w:sz w:val="24"/>
          <w:szCs w:val="28"/>
          <w:lang w:eastAsia="en-US"/>
        </w:rPr>
        <w:br/>
        <w:t xml:space="preserve">в тренировочных и соревновательных поединках; </w:t>
      </w:r>
    </w:p>
    <w:p w14:paraId="504E54D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демонстрировать и выполнять приемы из арсенала базовой техники киокусинкай: тайкеку соно ичи, тайкеку соно ни, тайкеку соно сан, сокуги тайкеку соно ичи, пинан соно ичи, сокуги тайкеку соно ни, сокуги тайкеку соно сан, пинан соно ни;</w:t>
      </w:r>
    </w:p>
    <w:p w14:paraId="681A453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применять тактические действия (угроза, вызов, повторная атака, двойной обман, обратный вызов) в учебной, тренировочной </w:t>
      </w:r>
      <w:r w:rsidRPr="004C3789">
        <w:rPr>
          <w:rFonts w:eastAsia="Calibri" w:cs="Times New Roman"/>
          <w:sz w:val="24"/>
          <w:szCs w:val="28"/>
          <w:lang w:eastAsia="en-US"/>
        </w:rPr>
        <w:br/>
        <w:t xml:space="preserve">и соревновательной деятельности; </w:t>
      </w:r>
    </w:p>
    <w:p w14:paraId="52DDA81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характеризовать действия каратистов киокусинкай в учебном </w:t>
      </w:r>
      <w:r w:rsidRPr="004C3789">
        <w:rPr>
          <w:rFonts w:eastAsia="Calibri" w:cs="Times New Roman"/>
          <w:sz w:val="24"/>
          <w:szCs w:val="28"/>
          <w:lang w:eastAsia="en-US"/>
        </w:rPr>
        <w:br/>
        <w:t xml:space="preserve">и соревновательном поединках; определять преимущество каратистов киокусинкай, их сильные и слабые стороны подготовки, манеры ведения поединка, коронные приемы, в зависимости от складывающейся на татами ситуации дать рекомендации для достижения победы или ее удержания; </w:t>
      </w:r>
    </w:p>
    <w:p w14:paraId="1C86702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демонстрировать и объяснять атакующие действия в зависимости от ситуации, способы продолжения и развития атаки и контратаки, используемые защитные действия и тактические приемы, демонстрация комбинационного стиля боя; </w:t>
      </w:r>
    </w:p>
    <w:p w14:paraId="6C89039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отслеживать правильность двигательных действий и выявлять ошибки в технике выполнения приемов и контрприемов, способах защиты </w:t>
      </w:r>
      <w:r w:rsidRPr="004C3789">
        <w:rPr>
          <w:rFonts w:eastAsia="Calibri" w:cs="Times New Roman"/>
          <w:sz w:val="24"/>
          <w:szCs w:val="28"/>
          <w:lang w:eastAsia="en-US"/>
        </w:rPr>
        <w:br/>
        <w:t xml:space="preserve">и тактического обыгрывания соперника, а также ошибки в технике передвижения и маневрирования; </w:t>
      </w:r>
    </w:p>
    <w:p w14:paraId="5F5BDB5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и соблюдение правил безопасного, правомерного поведения </w:t>
      </w:r>
      <w:r w:rsidRPr="004C3789">
        <w:rPr>
          <w:rFonts w:eastAsia="Calibri" w:cs="Times New Roman"/>
          <w:sz w:val="24"/>
          <w:szCs w:val="28"/>
          <w:lang w:eastAsia="en-US"/>
        </w:rPr>
        <w:br/>
        <w:t xml:space="preserve">во время соревнований по киокусинкай в качестве участника, секунданта, зрителя, болельщика; </w:t>
      </w:r>
    </w:p>
    <w:p w14:paraId="61FACC5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определять внешние признаки утомления, осуществлять самоконтроль и знать о средствах восстановления организма после физических нагрузок при занятиях киокусинкай, применять самоконтроль в учебной и соревновательной деятельности; </w:t>
      </w:r>
    </w:p>
    <w:p w14:paraId="6D7EB5E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соблюдать правила личной гигиены и ухода за спортивным инвентарем и оборудованием; подбора спортивной одежды и обуви для занятий киокусинкай; </w:t>
      </w:r>
    </w:p>
    <w:p w14:paraId="3114EF2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организовать самостоятельные занятия с использованием средств киокусинкай, подбирать упражнения различной направленности, режимы физической нагрузки в зависимости от индивидуальных особенностей и физической подготовленности; </w:t>
      </w:r>
    </w:p>
    <w:p w14:paraId="0B287B3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демонстрация контрольных упражнений для определения уровня физической подготовленности обучающегося, умение проводить тестирование уровня физической подготовленности юного каратиста киокусинкай, сравнивать свои результаты с результатами других обучающихся.</w:t>
      </w:r>
    </w:p>
    <w:p w14:paraId="64BF39D4" w14:textId="77777777" w:rsidR="00BF413D" w:rsidRPr="004C3789" w:rsidRDefault="00BF413D" w:rsidP="00CC5A35">
      <w:pPr>
        <w:spacing w:line="240" w:lineRule="auto"/>
        <w:ind w:firstLine="709"/>
        <w:rPr>
          <w:rFonts w:eastAsia="Calibri" w:cs="Times New Roman"/>
          <w:sz w:val="24"/>
          <w:szCs w:val="28"/>
          <w:lang w:eastAsia="en-US"/>
        </w:rPr>
      </w:pPr>
    </w:p>
    <w:p w14:paraId="2B0C066F" w14:textId="7D59C539" w:rsidR="00A53A17" w:rsidRPr="004C3789" w:rsidRDefault="00A53A17" w:rsidP="00BF413D">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Модуль «Тяжелая атлетика».</w:t>
      </w:r>
    </w:p>
    <w:p w14:paraId="075FAA2B" w14:textId="3110A053" w:rsidR="00A53A17" w:rsidRPr="004C3789" w:rsidRDefault="00A53A17" w:rsidP="00BF413D">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Пояснительная записка модуля «Тяжелая атлетика».</w:t>
      </w:r>
    </w:p>
    <w:p w14:paraId="65E361E6" w14:textId="77777777" w:rsidR="00BF413D" w:rsidRPr="004C3789" w:rsidRDefault="00BF413D" w:rsidP="00BF413D">
      <w:pPr>
        <w:spacing w:line="240" w:lineRule="auto"/>
        <w:ind w:firstLine="709"/>
        <w:jc w:val="center"/>
        <w:rPr>
          <w:rFonts w:eastAsia="Calibri" w:cs="Times New Roman"/>
          <w:sz w:val="24"/>
          <w:szCs w:val="28"/>
          <w:lang w:eastAsia="en-US"/>
        </w:rPr>
      </w:pPr>
    </w:p>
    <w:p w14:paraId="7C0FDEE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Модуль «Тяжелая атлетика» (далее – модуль по тяжелой атлетике, тяжелая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7E829D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 так и без него, имеют большое оздоровительное, воспитательное 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 </w:t>
      </w:r>
    </w:p>
    <w:p w14:paraId="709A5E7E" w14:textId="4A0BC912"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Целью изучения модуля</w:t>
      </w:r>
      <w:r w:rsidRPr="004C3789">
        <w:rPr>
          <w:rFonts w:eastAsia="Calibri" w:cs="Times New Roman"/>
          <w:sz w:val="24"/>
          <w:szCs w:val="28"/>
          <w:lang w:eastAsia="en-US"/>
        </w:rPr>
        <w:t xml:space="preserve"> по тяжелой атлетике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14:paraId="6D2800DB" w14:textId="235821FC"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b/>
          <w:sz w:val="24"/>
          <w:szCs w:val="28"/>
          <w:lang w:eastAsia="en-US"/>
        </w:rPr>
        <w:t>Задачами изучения модуля</w:t>
      </w:r>
      <w:r w:rsidRPr="004C3789">
        <w:rPr>
          <w:rFonts w:eastAsia="Calibri" w:cs="Times New Roman"/>
          <w:sz w:val="24"/>
          <w:szCs w:val="28"/>
          <w:lang w:eastAsia="en-US"/>
        </w:rPr>
        <w:t xml:space="preserve"> по тяжелой атлетике являются:</w:t>
      </w:r>
    </w:p>
    <w:p w14:paraId="32B5BFC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всестороннее гармоничное развитие обучающихся, увеличение объема </w:t>
      </w:r>
      <w:r w:rsidRPr="004C3789">
        <w:rPr>
          <w:rFonts w:eastAsia="Calibri" w:cs="Times New Roman"/>
          <w:sz w:val="24"/>
          <w:szCs w:val="28"/>
          <w:lang w:eastAsia="en-US"/>
        </w:rPr>
        <w:br/>
        <w:t>их двигательной активности;</w:t>
      </w:r>
    </w:p>
    <w:p w14:paraId="018B16A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14:paraId="4FEFD01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освоение знаний о физической культуре и спорте в целом и о тяжелой атлетике и упражнениях с отягощениями в частности;</w:t>
      </w:r>
    </w:p>
    <w:p w14:paraId="3E0EE5A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14:paraId="5C8C770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тяжелой атлетики;</w:t>
      </w:r>
    </w:p>
    <w:p w14:paraId="13BE449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формирование образовательного фундамента, основанного на знаниях </w:t>
      </w:r>
      <w:r w:rsidRPr="004C3789">
        <w:rPr>
          <w:rFonts w:eastAsia="Calibri" w:cs="Times New Roman"/>
          <w:sz w:val="24"/>
          <w:szCs w:val="28"/>
          <w:lang w:eastAsia="en-US"/>
        </w:rPr>
        <w:br/>
        <w:t>и умениях в области физической культуры и спорта, на соответствующем культурном уровне развития личности обучающегося, создающем необходимые предпосылки для его самореализации;</w:t>
      </w:r>
    </w:p>
    <w:p w14:paraId="05595B6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воспитание положительных качеств личности, норм коллективного взаимодействия и сотрудничества;</w:t>
      </w:r>
    </w:p>
    <w:p w14:paraId="5014210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14:paraId="2F442CF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популяризация тяжелой атлетики среди подрастающего поколения; привлечение обучающихся, проявляющих повышенный интерес и способности к занятиям тяжелой атлетикой, в школьные спортивные клубы, секции, к участию в соревнованиях;</w:t>
      </w:r>
    </w:p>
    <w:p w14:paraId="657DB94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выявление, развитие и поддержка одаренных детей в области спорта.</w:t>
      </w:r>
    </w:p>
    <w:p w14:paraId="2111809F" w14:textId="77777777" w:rsidR="00BA3C4D" w:rsidRPr="004C3789" w:rsidRDefault="00BA3C4D" w:rsidP="00CC5A35">
      <w:pPr>
        <w:spacing w:line="240" w:lineRule="auto"/>
        <w:ind w:firstLine="709"/>
        <w:rPr>
          <w:rFonts w:eastAsia="Calibri" w:cs="Times New Roman"/>
          <w:sz w:val="24"/>
          <w:szCs w:val="28"/>
          <w:lang w:eastAsia="en-US"/>
        </w:rPr>
      </w:pPr>
    </w:p>
    <w:p w14:paraId="23399F74" w14:textId="2222833D" w:rsidR="00A53A17" w:rsidRPr="004C3789" w:rsidRDefault="00A53A17" w:rsidP="00BA3C4D">
      <w:pPr>
        <w:spacing w:line="240" w:lineRule="auto"/>
        <w:ind w:firstLine="709"/>
        <w:jc w:val="center"/>
        <w:rPr>
          <w:rFonts w:eastAsia="Calibri" w:cs="Times New Roman"/>
          <w:b/>
          <w:sz w:val="24"/>
          <w:szCs w:val="28"/>
          <w:lang w:eastAsia="en-US"/>
        </w:rPr>
      </w:pPr>
      <w:r w:rsidRPr="004C3789">
        <w:rPr>
          <w:rFonts w:eastAsia="Calibri" w:cs="Times New Roman"/>
          <w:b/>
          <w:sz w:val="24"/>
          <w:szCs w:val="28"/>
          <w:lang w:eastAsia="en-US"/>
        </w:rPr>
        <w:t>Место и роль модуля по тяжелой атлетике.</w:t>
      </w:r>
    </w:p>
    <w:p w14:paraId="74A6E3A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Модуль по </w:t>
      </w:r>
      <w:bookmarkStart w:id="188" w:name="_Hlk142305763"/>
      <w:r w:rsidRPr="004C3789">
        <w:rPr>
          <w:rFonts w:eastAsia="Calibri" w:cs="Times New Roman"/>
          <w:sz w:val="24"/>
          <w:szCs w:val="28"/>
          <w:lang w:eastAsia="en-US"/>
        </w:rPr>
        <w:t xml:space="preserve">тяжелой атлетике </w:t>
      </w:r>
      <w:bookmarkEnd w:id="188"/>
      <w:r w:rsidRPr="004C3789">
        <w:rPr>
          <w:rFonts w:eastAsia="Calibri" w:cs="Times New Roman"/>
          <w:sz w:val="24"/>
          <w:szCs w:val="28"/>
          <w:lang w:eastAsia="en-US"/>
        </w:rPr>
        <w:t xml:space="preserve">доступен для освоения всем обучающимся, независимо от уровня их физического развития и гендерных особенностей, </w:t>
      </w:r>
      <w:r w:rsidRPr="004C3789">
        <w:rPr>
          <w:rFonts w:eastAsia="Calibri" w:cs="Times New Roman"/>
          <w:sz w:val="24"/>
          <w:szCs w:val="28"/>
          <w:lang w:eastAsia="en-US"/>
        </w:rPr>
        <w:br/>
        <w:t>и расширяет спектр физкультурно-спортивных направлений в общеобразовательных организациях.</w:t>
      </w:r>
    </w:p>
    <w:p w14:paraId="4177840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Специфика модуля по тяжелой атлетике сочетается практически со всеми базовыми видами спорта, входящими в изучение физической культуры </w:t>
      </w:r>
      <w:r w:rsidRPr="004C3789">
        <w:rPr>
          <w:rFonts w:eastAsia="Calibri" w:cs="Times New Roman"/>
          <w:sz w:val="24"/>
          <w:szCs w:val="28"/>
          <w:lang w:eastAsia="en-US"/>
        </w:rPr>
        <w:br/>
        <w:t>в общеобразовательной организации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211214E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Интеграция модуля по тяжелой атлетике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EEA14AB" w14:textId="77777777" w:rsidR="00BA3C4D" w:rsidRPr="004C3789" w:rsidRDefault="00BA3C4D" w:rsidP="00CC5A35">
      <w:pPr>
        <w:spacing w:line="240" w:lineRule="auto"/>
        <w:ind w:firstLine="709"/>
        <w:rPr>
          <w:rFonts w:eastAsia="Calibri" w:cs="Times New Roman"/>
          <w:sz w:val="24"/>
          <w:szCs w:val="28"/>
          <w:lang w:eastAsia="en-US"/>
        </w:rPr>
      </w:pPr>
    </w:p>
    <w:p w14:paraId="4DB9D45D" w14:textId="7C936DD9"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Модуль по тяжелой атлетике может быть реализован в следующих вариантах:</w:t>
      </w:r>
    </w:p>
    <w:p w14:paraId="6D14CED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14:paraId="524F42B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 виде целостного последовательного учебного модуля, изучаемого </w:t>
      </w:r>
      <w:r w:rsidRPr="004C3789">
        <w:rPr>
          <w:rFonts w:eastAsia="Calibri" w:cs="Times New Roman"/>
          <w:sz w:val="24"/>
          <w:szCs w:val="28"/>
          <w:lang w:eastAsia="en-US"/>
        </w:rPr>
        <w:b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5 – 9 классах – по 34 часа);</w:t>
      </w:r>
    </w:p>
    <w:p w14:paraId="45BFBDE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 9 классах – по 34 часа).</w:t>
      </w:r>
    </w:p>
    <w:p w14:paraId="47413066" w14:textId="77777777" w:rsidR="00BA3C4D" w:rsidRPr="004C3789" w:rsidRDefault="00BA3C4D" w:rsidP="00CC5A35">
      <w:pPr>
        <w:spacing w:line="240" w:lineRule="auto"/>
        <w:ind w:firstLine="709"/>
        <w:rPr>
          <w:rFonts w:eastAsia="Calibri" w:cs="Times New Roman"/>
          <w:sz w:val="24"/>
          <w:szCs w:val="28"/>
          <w:lang w:eastAsia="en-US"/>
        </w:rPr>
      </w:pPr>
    </w:p>
    <w:p w14:paraId="67E502B5" w14:textId="3731FA62" w:rsidR="00A53A17" w:rsidRPr="004C3789" w:rsidRDefault="00A53A17" w:rsidP="00BA3C4D">
      <w:pPr>
        <w:spacing w:line="240" w:lineRule="auto"/>
        <w:ind w:firstLine="709"/>
        <w:jc w:val="center"/>
        <w:rPr>
          <w:rFonts w:eastAsia="Calibri" w:cs="Times New Roman"/>
          <w:sz w:val="24"/>
          <w:szCs w:val="28"/>
          <w:lang w:eastAsia="en-US"/>
        </w:rPr>
      </w:pPr>
      <w:r w:rsidRPr="004C3789">
        <w:rPr>
          <w:rFonts w:eastAsia="Calibri" w:cs="Times New Roman"/>
          <w:sz w:val="24"/>
          <w:szCs w:val="28"/>
          <w:lang w:eastAsia="en-US"/>
        </w:rPr>
        <w:t>Содержание модуля по тяжелой атлетике.</w:t>
      </w:r>
    </w:p>
    <w:p w14:paraId="57A5D80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1) Знания о тяжелой атлетике.</w:t>
      </w:r>
    </w:p>
    <w:p w14:paraId="105CA10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История развития тяжелой атлетики в России и в мире. Ведущие тяжелоатлеты региона, Российской Федерации, мира. Названия и роль главных тяжелоатлетических организаций (федераций), осуществляющих развитие тяжелой атлетики.</w:t>
      </w:r>
    </w:p>
    <w:p w14:paraId="4C9ACE1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Требования к безопасности при организации занятий тяжелой атлетикой. Характерные травмы тяжелоатлетов и мероприятия по их предупреждению.</w:t>
      </w:r>
    </w:p>
    <w:p w14:paraId="69E0C01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Тяжелоатлетический словарь терминов и определений. Правила соревнований по тяжелой атлетике. Наиболее распространенные ошибки при выполнении соревновательных упражнений.</w:t>
      </w:r>
    </w:p>
    <w:p w14:paraId="6E36F31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Судейская коллегия, обслуживающая соревнования по тяжелой атлетике. Команды судьи. Этика и этикет спортсменов-тяжелоатлетов при выступлении на соревнованиях и нахождении в зоне разминки.</w:t>
      </w:r>
    </w:p>
    <w:p w14:paraId="4D19DD4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подбора физических упражнений для воспитания основных </w:t>
      </w:r>
      <w:r w:rsidRPr="004C3789">
        <w:rPr>
          <w:rFonts w:eastAsia="Calibri" w:cs="Times New Roman"/>
          <w:sz w:val="24"/>
          <w:szCs w:val="28"/>
          <w:lang w:eastAsia="en-US"/>
        </w:rPr>
        <w:br/>
        <w:t>и специфических физических качеств тяжелоатлета.</w:t>
      </w:r>
    </w:p>
    <w:p w14:paraId="7449DD2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Понятия и характеристика технических элементов тяжелой атлетики, </w:t>
      </w:r>
      <w:r w:rsidRPr="004C3789">
        <w:rPr>
          <w:rFonts w:eastAsia="Calibri" w:cs="Times New Roman"/>
          <w:sz w:val="24"/>
          <w:szCs w:val="28"/>
          <w:lang w:eastAsia="en-US"/>
        </w:rPr>
        <w:br/>
        <w:t>их название и методика выполнения.</w:t>
      </w:r>
    </w:p>
    <w:p w14:paraId="50B6198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2) Способы самостоятельной деятельности.</w:t>
      </w:r>
    </w:p>
    <w:p w14:paraId="74FD38E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безопасного, правомерного поведения во время соревнований </w:t>
      </w:r>
      <w:r w:rsidRPr="004C3789">
        <w:rPr>
          <w:rFonts w:eastAsia="Calibri" w:cs="Times New Roman"/>
          <w:sz w:val="24"/>
          <w:szCs w:val="28"/>
          <w:lang w:eastAsia="en-US"/>
        </w:rPr>
        <w:br/>
        <w:t>по тяжелой атлетике в качестве спортсмена, волонтера, ассистента, зрителя.</w:t>
      </w:r>
    </w:p>
    <w:p w14:paraId="317D34B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Самоконтроль и его роль в учебной и соревновательной деятельности. Первые внешние признаки утомления. Средства восстановления организма </w:t>
      </w:r>
      <w:r w:rsidRPr="004C3789">
        <w:rPr>
          <w:rFonts w:eastAsia="Calibri" w:cs="Times New Roman"/>
          <w:sz w:val="24"/>
          <w:szCs w:val="28"/>
          <w:lang w:eastAsia="en-US"/>
        </w:rPr>
        <w:br/>
        <w:t>после физической нагрузки.</w:t>
      </w:r>
    </w:p>
    <w:p w14:paraId="2B5B091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Правила личной гигиены, требования к спортивной одежде и обуви </w:t>
      </w:r>
      <w:r w:rsidRPr="004C3789">
        <w:rPr>
          <w:rFonts w:eastAsia="Calibri" w:cs="Times New Roman"/>
          <w:sz w:val="24"/>
          <w:szCs w:val="28"/>
          <w:lang w:eastAsia="en-US"/>
        </w:rPr>
        <w:br/>
        <w:t xml:space="preserve">для занятий тяжелой атлетикой. Правила ухода за спортивным инвентарем </w:t>
      </w:r>
      <w:r w:rsidRPr="004C3789">
        <w:rPr>
          <w:rFonts w:eastAsia="Calibri" w:cs="Times New Roman"/>
          <w:sz w:val="24"/>
          <w:szCs w:val="28"/>
          <w:lang w:eastAsia="en-US"/>
        </w:rPr>
        <w:br/>
        <w:t>и оборудованием штангиста.</w:t>
      </w:r>
    </w:p>
    <w:p w14:paraId="5E78D0A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Правильное сбалансированное питание тяжелоатлета.</w:t>
      </w:r>
    </w:p>
    <w:p w14:paraId="5BE9AF4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Тестирование уровня физической подготовленности в тяжелой атлетике. </w:t>
      </w:r>
    </w:p>
    <w:p w14:paraId="2EF6D08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Дневник тяжелоатлета, учет выполняемых нагрузок и контроль собственного веса, самонаблюдение за состоянием здоровья.</w:t>
      </w:r>
    </w:p>
    <w:p w14:paraId="4DAA7D5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3) Физическое совершенствование.</w:t>
      </w:r>
    </w:p>
    <w:p w14:paraId="2096880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упражнений для воспитания физических качеств (силы, ловкости, гибкости, выносливости, быстроты).</w:t>
      </w:r>
    </w:p>
    <w:p w14:paraId="49EE760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корригирующей гимнастики с использованием специальных тяжелоатлетических упражнений. Разминка и ее роль в уроке физической культуры.</w:t>
      </w:r>
    </w:p>
    <w:p w14:paraId="5C3398F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Комплексы общеподготовительных упражнений тяжелоатлета. Изучение приемов и техники их выполнения: гиперэкстензия, упражнения на перекладине, параллельных брусьях, подъемы туловища из положения лежа, подъемы ног из положения лежа на спине, сгибание разгибание рук в упоре лежа, прыжковые упражнения. </w:t>
      </w:r>
    </w:p>
    <w:p w14:paraId="427FA66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Комплексы специально-подготовительных развивающих упражнений, формирующие двигательные умения и навыки тяжелоатлета.</w:t>
      </w:r>
    </w:p>
    <w:p w14:paraId="361E93A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Методика и техника выполнения специально-подготовительных подводящих упражнений с отягощениями:</w:t>
      </w:r>
    </w:p>
    <w:p w14:paraId="4E1270C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 упражнений с гантелями весом 1-3 кг, изучение приемов и техники их выполнения;</w:t>
      </w:r>
    </w:p>
    <w:p w14:paraId="347CCA8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 упражнений с гирями весом 1-5 кг, изучение приемов и техники их выполнения;</w:t>
      </w:r>
    </w:p>
    <w:p w14:paraId="3273314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 упражнений на силовых и кардио тренажерах, изучение приемов и техники их выполнения.</w:t>
      </w:r>
    </w:p>
    <w:p w14:paraId="08374C0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Комплекс специально-подготовительных подводящих упражнений </w:t>
      </w:r>
      <w:r w:rsidRPr="004C3789">
        <w:rPr>
          <w:rFonts w:eastAsia="Calibri" w:cs="Times New Roman"/>
          <w:sz w:val="24"/>
          <w:szCs w:val="28"/>
          <w:lang w:eastAsia="en-US"/>
        </w:rPr>
        <w:br/>
        <w:t>с утяжеленной гимнастической палкой весом 1-7 кг («бодибар») для реализации соревновательных технических действий тяжелоатлета, изучение приемов и техники их выполнения:</w:t>
      </w:r>
    </w:p>
    <w:p w14:paraId="4C6BDE4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выпады, глубокие приседания со снарядом на плечах;</w:t>
      </w:r>
    </w:p>
    <w:p w14:paraId="613B967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выпады, глубокие приседания со снарядом на груди;</w:t>
      </w:r>
    </w:p>
    <w:p w14:paraId="4609694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подъем снаряда с пола до уровня пояса с прямыми руками хватом сверху (тяга);</w:t>
      </w:r>
    </w:p>
    <w:p w14:paraId="72183B7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жимовые упражнения (сгибание разгибание рук) со снарядом из положения стоя, из положения лежа на скамье, из положения сидя на скамье;</w:t>
      </w:r>
    </w:p>
    <w:p w14:paraId="26ADC49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наклоны вперед из положения стоя со снарядом на плечах, со снарядом </w:t>
      </w:r>
      <w:r w:rsidRPr="004C3789">
        <w:rPr>
          <w:rFonts w:eastAsia="Calibri" w:cs="Times New Roman"/>
          <w:sz w:val="24"/>
          <w:szCs w:val="28"/>
          <w:lang w:eastAsia="en-US"/>
        </w:rPr>
        <w:br/>
        <w:t>в руках;</w:t>
      </w:r>
    </w:p>
    <w:p w14:paraId="735C44B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выпрыгивание в высоту толчком двумя ногами со снарядом в руках, </w:t>
      </w:r>
      <w:r w:rsidRPr="004C3789">
        <w:rPr>
          <w:rFonts w:eastAsia="Calibri" w:cs="Times New Roman"/>
          <w:sz w:val="24"/>
          <w:szCs w:val="28"/>
          <w:lang w:eastAsia="en-US"/>
        </w:rPr>
        <w:br/>
        <w:t>со снарядом на плечах;</w:t>
      </w:r>
    </w:p>
    <w:p w14:paraId="35C4716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уход в глубокий присед из положения стоя (снаряд лежит на плечах) </w:t>
      </w:r>
      <w:r w:rsidRPr="004C3789">
        <w:rPr>
          <w:rFonts w:eastAsia="Calibri" w:cs="Times New Roman"/>
          <w:sz w:val="24"/>
          <w:szCs w:val="28"/>
          <w:lang w:eastAsia="en-US"/>
        </w:rPr>
        <w:br/>
        <w:t xml:space="preserve">с фиксацией снаряда над головой на прямых руках широким хватом; </w:t>
      </w:r>
    </w:p>
    <w:p w14:paraId="4C4039B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Комплекс соревновательных упражнений с утяжеленной гимнастической палкой весом 1-3 кг («бодибар»), изучение приемов и техники их выполнения:</w:t>
      </w:r>
    </w:p>
    <w:p w14:paraId="56F3EB0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подъем снаряда от колен над головой (хват широкий) с ускорением и уходом в глубокий подсед и последующим вставанием – рывок классический.</w:t>
      </w:r>
    </w:p>
    <w:p w14:paraId="668BCCB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подъем снаряда от колен с ускорением с фиксацией на груди (хват средний), уходом в глубокий подсед и последующим вставанием (взятие штанги).</w:t>
      </w:r>
    </w:p>
    <w:p w14:paraId="1C3AA27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подсед со снарядом на груди (хват средний, снизу) и последующее </w:t>
      </w:r>
      <w:r w:rsidRPr="004C3789">
        <w:rPr>
          <w:rFonts w:eastAsia="Calibri" w:cs="Times New Roman"/>
          <w:sz w:val="24"/>
          <w:szCs w:val="28"/>
          <w:lang w:eastAsia="en-US"/>
        </w:rPr>
        <w:br/>
        <w:t xml:space="preserve">его выталкивание с ускорением с фиксацией в разножке (способ ножницы) </w:t>
      </w:r>
      <w:r w:rsidRPr="004C3789">
        <w:rPr>
          <w:rFonts w:eastAsia="Calibri" w:cs="Times New Roman"/>
          <w:sz w:val="24"/>
          <w:szCs w:val="28"/>
          <w:lang w:eastAsia="en-US"/>
        </w:rPr>
        <w:br/>
        <w:t>на прямых руках над головой, выход из разножки – толчок от груди;</w:t>
      </w:r>
    </w:p>
    <w:p w14:paraId="10786CD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комбинация взятия на грудь и выталкивания от груди – толчок классический.</w:t>
      </w:r>
    </w:p>
    <w:p w14:paraId="76F4C00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Контрольные практические занятия. Участие в соревновательной деятельности с утяжеленной гимнастической палкой весом 1-3 кг («бодибар»). Подъемы в рывке и толчке классическом на максимальное количество раз за одну попытку.</w:t>
      </w:r>
    </w:p>
    <w:p w14:paraId="2678E9A0" w14:textId="22800055"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 xml:space="preserve">Содержание модуля по тяжелой атлетике направлено </w:t>
      </w:r>
      <w:r w:rsidRPr="004C3789">
        <w:rPr>
          <w:rFonts w:eastAsia="Calibri" w:cs="Times New Roman"/>
          <w:b/>
          <w:sz w:val="24"/>
          <w:szCs w:val="28"/>
          <w:lang w:eastAsia="en-US"/>
        </w:rPr>
        <w:br/>
        <w:t>на достижение обучающимися личностных, метапредметных и предметных результатов обучения.</w:t>
      </w:r>
    </w:p>
    <w:p w14:paraId="373FC771" w14:textId="79FBBB82" w:rsidR="00BA3C4D" w:rsidRPr="004C3789" w:rsidRDefault="00BA3C4D" w:rsidP="00CC5A35">
      <w:pPr>
        <w:spacing w:line="240" w:lineRule="auto"/>
        <w:ind w:firstLine="709"/>
        <w:rPr>
          <w:rFonts w:eastAsia="Calibri" w:cs="Times New Roman"/>
          <w:b/>
          <w:sz w:val="24"/>
          <w:szCs w:val="28"/>
          <w:lang w:eastAsia="en-US"/>
        </w:rPr>
      </w:pPr>
    </w:p>
    <w:p w14:paraId="07A76171" w14:textId="298D92A7"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тяжелой атлетике на уровне основного общего образования у обучающихся будут сформированы следующие личностные результаты:</w:t>
      </w:r>
    </w:p>
    <w:p w14:paraId="3B51D60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воспитание уважения к государственным символам (герб, флаг, гимн);</w:t>
      </w:r>
    </w:p>
    <w:p w14:paraId="4D8C0024"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тяжелой атлетики,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тяжелоатлетического спорта регионального, всероссийского и мирового уровня; </w:t>
      </w:r>
    </w:p>
    <w:p w14:paraId="0EEE30C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тяжелой атлетики;</w:t>
      </w:r>
    </w:p>
    <w:p w14:paraId="62D1477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вести дискуссию, обсуждать содержание и результаты совместной деятельности, находить компромиссы при принятии общих решений;</w:t>
      </w:r>
    </w:p>
    <w:p w14:paraId="11B0450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тяжелой атлетики;</w:t>
      </w:r>
    </w:p>
    <w:p w14:paraId="3255D7D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14:paraId="224738D1" w14:textId="3902E03B" w:rsidR="00A53A17" w:rsidRPr="004C3789" w:rsidRDefault="00A53A17" w:rsidP="00CC5A35">
      <w:pPr>
        <w:spacing w:line="240" w:lineRule="auto"/>
        <w:ind w:firstLine="709"/>
        <w:rPr>
          <w:rFonts w:eastAsia="Calibri" w:cs="Times New Roman"/>
          <w:b/>
          <w:sz w:val="24"/>
          <w:szCs w:val="28"/>
          <w:lang w:eastAsia="en-US"/>
        </w:rPr>
      </w:pPr>
      <w:r w:rsidRPr="004C3789">
        <w:rPr>
          <w:rFonts w:eastAsia="Calibri" w:cs="Times New Roman"/>
          <w:b/>
          <w:sz w:val="24"/>
          <w:szCs w:val="28"/>
          <w:lang w:eastAsia="en-US"/>
        </w:rPr>
        <w:t>При изучении модуля по тяжелой атлетике на уровне основного общего образования у обучающихся будут сформированы следующие метапредметные результаты:</w:t>
      </w:r>
    </w:p>
    <w:p w14:paraId="215B634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49FB400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владение основами самоконтроля, самооценки, принятия решений </w:t>
      </w:r>
      <w:r w:rsidRPr="004C3789">
        <w:rPr>
          <w:rFonts w:eastAsia="Calibri" w:cs="Times New Roman"/>
          <w:sz w:val="24"/>
          <w:szCs w:val="28"/>
          <w:lang w:eastAsia="en-US"/>
        </w:rPr>
        <w:br/>
        <w:t>и осуществления осознанного выбора в учебной и познавательной деятельности;</w:t>
      </w:r>
    </w:p>
    <w:p w14:paraId="46D3313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w:t>
      </w:r>
    </w:p>
    <w:p w14:paraId="2F13F66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14:paraId="2BE19F92"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14:paraId="09B3741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14:paraId="4478635A"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этикета;</w:t>
      </w:r>
    </w:p>
    <w:p w14:paraId="59884FD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создавать, применять и преобразовывать графические пиктограммы физических упражнений в двигательные действия и наоборот; </w:t>
      </w:r>
    </w:p>
    <w:p w14:paraId="37372E19" w14:textId="77777777" w:rsidR="00E7432C" w:rsidRPr="004C3789" w:rsidRDefault="00E7432C" w:rsidP="00E7432C">
      <w:pPr>
        <w:spacing w:line="240" w:lineRule="auto"/>
        <w:ind w:firstLine="0"/>
        <w:rPr>
          <w:rFonts w:eastAsia="Calibri" w:cs="Times New Roman"/>
          <w:b/>
          <w:sz w:val="24"/>
          <w:szCs w:val="28"/>
          <w:lang w:eastAsia="en-US"/>
        </w:rPr>
      </w:pPr>
      <w:r w:rsidRPr="004C3789">
        <w:rPr>
          <w:rFonts w:eastAsia="Calibri" w:cs="Times New Roman"/>
          <w:b/>
          <w:sz w:val="24"/>
          <w:szCs w:val="28"/>
          <w:lang w:eastAsia="en-US"/>
        </w:rPr>
        <w:t xml:space="preserve">            </w:t>
      </w:r>
    </w:p>
    <w:p w14:paraId="465613E4" w14:textId="77777777" w:rsidR="00E7432C" w:rsidRPr="004C3789" w:rsidRDefault="00E7432C" w:rsidP="00E7432C">
      <w:pPr>
        <w:spacing w:line="240" w:lineRule="auto"/>
        <w:ind w:firstLine="0"/>
        <w:rPr>
          <w:rFonts w:eastAsia="Calibri" w:cs="Times New Roman"/>
          <w:b/>
          <w:sz w:val="24"/>
          <w:szCs w:val="28"/>
          <w:lang w:eastAsia="en-US"/>
        </w:rPr>
      </w:pPr>
    </w:p>
    <w:p w14:paraId="4F4E5AF4" w14:textId="77777777" w:rsidR="00E7432C" w:rsidRPr="004C3789" w:rsidRDefault="00E7432C" w:rsidP="00E7432C">
      <w:pPr>
        <w:spacing w:line="240" w:lineRule="auto"/>
        <w:ind w:firstLine="0"/>
        <w:rPr>
          <w:rFonts w:eastAsia="Calibri" w:cs="Times New Roman"/>
          <w:b/>
          <w:sz w:val="24"/>
          <w:szCs w:val="28"/>
          <w:lang w:eastAsia="en-US"/>
        </w:rPr>
      </w:pPr>
    </w:p>
    <w:p w14:paraId="5D6C6E6E" w14:textId="5289AE24" w:rsidR="00A53A17" w:rsidRPr="004C3789" w:rsidRDefault="00E7432C" w:rsidP="00E7432C">
      <w:pPr>
        <w:spacing w:line="240" w:lineRule="auto"/>
        <w:ind w:firstLine="0"/>
        <w:rPr>
          <w:rFonts w:eastAsia="Calibri" w:cs="Times New Roman"/>
          <w:b/>
          <w:sz w:val="24"/>
          <w:szCs w:val="28"/>
          <w:lang w:eastAsia="en-US"/>
        </w:rPr>
      </w:pPr>
      <w:r w:rsidRPr="004C3789">
        <w:rPr>
          <w:rFonts w:eastAsia="Calibri" w:cs="Times New Roman"/>
          <w:b/>
          <w:sz w:val="24"/>
          <w:szCs w:val="28"/>
          <w:lang w:eastAsia="en-US"/>
        </w:rPr>
        <w:t xml:space="preserve">              </w:t>
      </w:r>
      <w:r w:rsidR="00A53A17" w:rsidRPr="004C3789">
        <w:rPr>
          <w:rFonts w:eastAsia="Calibri" w:cs="Times New Roman"/>
          <w:b/>
          <w:sz w:val="24"/>
          <w:szCs w:val="28"/>
          <w:lang w:eastAsia="en-US"/>
        </w:rPr>
        <w:t>При изучении модуля по тяжелой атлетике на уровне основного общего образования у обучающихся будут сформированы следующие предметные результаты:</w:t>
      </w:r>
    </w:p>
    <w:p w14:paraId="23D5650E"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знания о влиянии занятий тяжелой атлетикой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w:t>
      </w:r>
      <w:r w:rsidRPr="004C3789">
        <w:rPr>
          <w:rFonts w:eastAsia="Calibri" w:cs="Times New Roman"/>
          <w:sz w:val="24"/>
          <w:szCs w:val="28"/>
          <w:lang w:eastAsia="en-US"/>
        </w:rPr>
        <w:br/>
        <w:t>и физической подготовленности организма;</w:t>
      </w:r>
    </w:p>
    <w:p w14:paraId="4C927D9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роли главных спортивных организаций, занимающихся развитием тяжелой атлетики в мире, в Европе, в России и в своем регионе, о выдающихся отечественных и зарубежных тяжелоатлетах и тренерах, внесших особый вклад в развитие и становление тяжелоатлетического спорта;</w:t>
      </w:r>
    </w:p>
    <w:p w14:paraId="2AE7CEFC"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сформированность знаний об основных правилах тяжелой атлетики и этикета при участии в соревнованиях;</w:t>
      </w:r>
    </w:p>
    <w:p w14:paraId="19FC72F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понимание роли и значения различных проектов в развитии и популяризации тяжелой атлетики для школьников; участие в проектах по тяжелой атлетике, участие в физкультурно-соревновательной деятельности;</w:t>
      </w:r>
    </w:p>
    <w:p w14:paraId="04D22F6B"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понимание особенностей тактики спортсменов при выступлении </w:t>
      </w:r>
      <w:r w:rsidRPr="004C3789">
        <w:rPr>
          <w:rFonts w:eastAsia="Calibri" w:cs="Times New Roman"/>
          <w:sz w:val="24"/>
          <w:szCs w:val="28"/>
          <w:lang w:eastAsia="en-US"/>
        </w:rPr>
        <w:br/>
        <w:t>на тяжелоатлетических соревнованиях;</w:t>
      </w:r>
    </w:p>
    <w:p w14:paraId="0E71C143"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сформированность основ организации самостоятельных занятий тяжелой атлетикой с соблюдением правил техники безопасности и профилактики травматизма; освоение умения оказывать первую помощь при легких травмах; обогащение опыта совместной деятельности в организации и проведении занятий тяжелой атлетикой как видом спорта и формой активного отдыха; </w:t>
      </w:r>
    </w:p>
    <w:p w14:paraId="3D0FF351"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современных правил организации и проведения соревнований </w:t>
      </w:r>
      <w:r w:rsidRPr="004C3789">
        <w:rPr>
          <w:rFonts w:eastAsia="Calibri" w:cs="Times New Roman"/>
          <w:sz w:val="24"/>
          <w:szCs w:val="28"/>
          <w:lang w:eastAsia="en-US"/>
        </w:rPr>
        <w:br/>
        <w:t xml:space="preserve">по тяжелой атлетике; правил судейства, роли и обязанностей судейской бригады; осуществление судейства контрольных занятий и соревнований </w:t>
      </w:r>
      <w:r w:rsidRPr="004C3789">
        <w:rPr>
          <w:rFonts w:eastAsia="Calibri" w:cs="Times New Roman"/>
          <w:sz w:val="24"/>
          <w:szCs w:val="28"/>
          <w:lang w:eastAsia="en-US"/>
        </w:rPr>
        <w:br/>
        <w:t>в качестве помощника судьи, секретаря, ассистента или волонтера;</w:t>
      </w:r>
    </w:p>
    <w:p w14:paraId="27F64B4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применение и соблюдение правил соревнований по тяжелой атлетике </w:t>
      </w:r>
      <w:r w:rsidRPr="004C3789">
        <w:rPr>
          <w:rFonts w:eastAsia="Calibri" w:cs="Times New Roman"/>
          <w:sz w:val="24"/>
          <w:szCs w:val="28"/>
          <w:lang w:eastAsia="en-US"/>
        </w:rPr>
        <w:br/>
        <w:t>в процессе учебной и соревновательной деятельности; применение правил соревнований и судейской терминологии в судейской практике;</w:t>
      </w:r>
    </w:p>
    <w:p w14:paraId="2EB3EA38"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проектировать, организовывать и проводить различные части урока в качестве помощника учителя; </w:t>
      </w:r>
    </w:p>
    <w:p w14:paraId="472D3BF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организовывать подвижные игры, комплексы упражнений </w:t>
      </w:r>
      <w:r w:rsidRPr="004C3789">
        <w:rPr>
          <w:rFonts w:eastAsia="Calibri" w:cs="Times New Roman"/>
          <w:sz w:val="24"/>
          <w:szCs w:val="28"/>
          <w:lang w:eastAsia="en-US"/>
        </w:rPr>
        <w:br/>
        <w:t xml:space="preserve">и эстафеты с элементами тяжелой атлетики во время самостоятельных занятий </w:t>
      </w:r>
      <w:r w:rsidRPr="004C3789">
        <w:rPr>
          <w:rFonts w:eastAsia="Calibri" w:cs="Times New Roman"/>
          <w:sz w:val="24"/>
          <w:szCs w:val="28"/>
          <w:lang w:eastAsia="en-US"/>
        </w:rPr>
        <w:br/>
        <w:t>и досуговой деятельности со сверстниками;</w:t>
      </w:r>
    </w:p>
    <w:p w14:paraId="2D6323F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сформированность устойчивого навыка систематического наблюдения </w:t>
      </w:r>
      <w:r w:rsidRPr="004C3789">
        <w:rPr>
          <w:rFonts w:eastAsia="Calibri" w:cs="Times New Roman"/>
          <w:sz w:val="24"/>
          <w:szCs w:val="28"/>
          <w:lang w:eastAsia="en-US"/>
        </w:rPr>
        <w:br/>
        <w:t>за своим физическим состоянием, величиной физических нагрузок, показателями развития основных физических качеств;</w:t>
      </w:r>
    </w:p>
    <w:p w14:paraId="4F687AE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характеризовать и выполнять комплексы общеразвивающих </w:t>
      </w:r>
      <w:r w:rsidRPr="004C3789">
        <w:rPr>
          <w:rFonts w:eastAsia="Calibri" w:cs="Times New Roman"/>
          <w:sz w:val="24"/>
          <w:szCs w:val="28"/>
          <w:lang w:eastAsia="en-US"/>
        </w:rPr>
        <w:br/>
        <w:t>и корригирующих упражнений; упражнений на развитие силы, быстроты, ловкости, гибкости, общей и специальной выносливости; специальных упражнений для формирования эффективной техники двигательных действий тяжелоатлета;</w:t>
      </w:r>
    </w:p>
    <w:p w14:paraId="763FA92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умение выполнять функции помощника судьи (ассистента, волонтера) </w:t>
      </w:r>
      <w:r w:rsidRPr="004C3789">
        <w:rPr>
          <w:rFonts w:eastAsia="Calibri" w:cs="Times New Roman"/>
          <w:sz w:val="24"/>
          <w:szCs w:val="28"/>
          <w:lang w:eastAsia="en-US"/>
        </w:rPr>
        <w:br/>
        <w:t>на соревнованиях по тяжелой атлетике;</w:t>
      </w:r>
    </w:p>
    <w:p w14:paraId="03498169"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выполнять рывок и толчок;</w:t>
      </w:r>
    </w:p>
    <w:p w14:paraId="35F641D5"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способность концентрировать свое внимание на базовых элементах техники движений в тяжелой атлетике, уметь устранять ошибки после подсказки учителя;</w:t>
      </w:r>
    </w:p>
    <w:p w14:paraId="4348540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проявление заинтересованности и познавательного интереса к освоению технических основ тяжелой атлетики; умение отслеживать правильность двигательных действий и выявлять ошибки в технике тренировочных </w:t>
      </w:r>
      <w:r w:rsidRPr="004C3789">
        <w:rPr>
          <w:rFonts w:eastAsia="Calibri" w:cs="Times New Roman"/>
          <w:sz w:val="24"/>
          <w:szCs w:val="28"/>
          <w:lang w:eastAsia="en-US"/>
        </w:rPr>
        <w:br/>
        <w:t>и соревновательных тяжелоатлетических упражнений;</w:t>
      </w:r>
    </w:p>
    <w:p w14:paraId="48CD9F76"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применение способов самоконтроля в учебной и соревновательной деятельности, средств восстановления после физической нагрузки, приемов массажа и самомассажа после физической нагрузки или во время занятий тяжелой атлетикой;</w:t>
      </w:r>
    </w:p>
    <w:p w14:paraId="136B4DC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тяжелоатлета, закаливающих процедур;</w:t>
      </w:r>
    </w:p>
    <w:p w14:paraId="1694ACCF"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умение соблюдать требования к местам проведения занятий по тяжелой атлетике, правила ухода за спортивным оборудованием, инвентарем;</w:t>
      </w:r>
    </w:p>
    <w:p w14:paraId="60B633ED"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знание основных методов и мер предупреждения травматизма во время занятий тяжелой атлетикой; выявление факторов риска и предупреждение травмоопасных ситуаций; умение оказывать первую помощь при травмах </w:t>
      </w:r>
      <w:r w:rsidRPr="004C3789">
        <w:rPr>
          <w:rFonts w:eastAsia="Calibri" w:cs="Times New Roman"/>
          <w:sz w:val="24"/>
          <w:szCs w:val="28"/>
          <w:lang w:eastAsia="en-US"/>
        </w:rPr>
        <w:br/>
        <w:t>и повреждениях во время занятий тяжелой атлетикой;</w:t>
      </w:r>
    </w:p>
    <w:p w14:paraId="48F2E3D0"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 xml:space="preserve">способность планировать и проводить самостоятельные занятия </w:t>
      </w:r>
      <w:r w:rsidRPr="004C3789">
        <w:rPr>
          <w:rFonts w:eastAsia="Calibri" w:cs="Times New Roman"/>
          <w:sz w:val="24"/>
          <w:szCs w:val="28"/>
          <w:lang w:eastAsia="en-US"/>
        </w:rPr>
        <w:br/>
        <w:t>по освоению новых двигательных навыков и развитию основных специальных физических качеств тяжелоатлета, контролировать и анализировать эффективность этих занятий;</w:t>
      </w:r>
    </w:p>
    <w:p w14:paraId="4738A9D7" w14:textId="77777777" w:rsidR="00A53A17" w:rsidRPr="004C3789" w:rsidRDefault="00A53A17" w:rsidP="00CC5A35">
      <w:pPr>
        <w:spacing w:line="240" w:lineRule="auto"/>
        <w:ind w:firstLine="709"/>
        <w:rPr>
          <w:rFonts w:eastAsia="Calibri" w:cs="Times New Roman"/>
          <w:sz w:val="24"/>
          <w:szCs w:val="28"/>
          <w:lang w:eastAsia="en-US"/>
        </w:rPr>
      </w:pPr>
      <w:r w:rsidRPr="004C3789">
        <w:rPr>
          <w:rFonts w:eastAsia="Calibri" w:cs="Times New Roman"/>
          <w:sz w:val="24"/>
          <w:szCs w:val="28"/>
          <w:lang w:eastAsia="en-US"/>
        </w:rPr>
        <w:t>знание и соблюдение основ организации здорового образа жизни средствами тяжелой атлетики, методов профилактики вредных привычек и асоциального ведомого (отклоняющегося) поведения;</w:t>
      </w:r>
    </w:p>
    <w:p w14:paraId="7A347E72" w14:textId="77777777" w:rsidR="00A53A17" w:rsidRPr="004C3789" w:rsidRDefault="00A53A17" w:rsidP="00CC5A35">
      <w:pPr>
        <w:spacing w:line="240" w:lineRule="auto"/>
        <w:ind w:firstLine="709"/>
        <w:rPr>
          <w:rFonts w:eastAsia="Calibri" w:cs="Times New Roman"/>
          <w:sz w:val="28"/>
          <w:szCs w:val="28"/>
          <w:lang w:eastAsia="en-US"/>
        </w:rPr>
      </w:pPr>
      <w:r w:rsidRPr="004C3789">
        <w:rPr>
          <w:rFonts w:eastAsia="Calibri" w:cs="Times New Roman"/>
          <w:sz w:val="24"/>
          <w:szCs w:val="28"/>
          <w:lang w:eastAsia="en-US"/>
        </w:rPr>
        <w:t xml:space="preserve">выполнение контрольно-тестовых упражнений по общей, специальной </w:t>
      </w:r>
      <w:r w:rsidRPr="004C3789">
        <w:rPr>
          <w:rFonts w:eastAsia="Calibri" w:cs="Times New Roman"/>
          <w:sz w:val="24"/>
          <w:szCs w:val="28"/>
          <w:lang w:eastAsia="en-US"/>
        </w:rPr>
        <w:br/>
        <w:t>и физической подготовке тяжелоатлета; знание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 проведение тестирования уровня физической подготовленности в тяжелой атлетике со сверстниками.</w:t>
      </w:r>
    </w:p>
    <w:p w14:paraId="75EE0666" w14:textId="7D54BEA2" w:rsidR="00033B70" w:rsidRPr="004C3789" w:rsidRDefault="00033B70" w:rsidP="00E7432C">
      <w:pPr>
        <w:spacing w:line="240" w:lineRule="auto"/>
        <w:ind w:firstLine="0"/>
        <w:contextualSpacing/>
        <w:rPr>
          <w:color w:val="FF0000"/>
          <w:sz w:val="24"/>
          <w:szCs w:val="24"/>
        </w:rPr>
      </w:pPr>
    </w:p>
    <w:p w14:paraId="4623D0A7" w14:textId="77777777" w:rsidR="009824C0" w:rsidRPr="004C3789" w:rsidRDefault="009824C0" w:rsidP="006103F1">
      <w:pPr>
        <w:spacing w:line="240" w:lineRule="auto"/>
        <w:ind w:left="540"/>
        <w:contextualSpacing/>
        <w:jc w:val="center"/>
        <w:rPr>
          <w:rFonts w:eastAsia="Calibri" w:cs="Times New Roman"/>
          <w:b/>
          <w:sz w:val="24"/>
          <w:szCs w:val="24"/>
          <w:lang w:eastAsia="en-US"/>
        </w:rPr>
      </w:pPr>
    </w:p>
    <w:p w14:paraId="571E9408" w14:textId="269F3E3F" w:rsidR="006103F1" w:rsidRPr="004C3789" w:rsidRDefault="006103F1" w:rsidP="006103F1">
      <w:pPr>
        <w:spacing w:line="240" w:lineRule="auto"/>
        <w:ind w:left="540"/>
        <w:contextualSpacing/>
        <w:jc w:val="center"/>
        <w:rPr>
          <w:rFonts w:eastAsia="Calibri" w:cs="Times New Roman"/>
          <w:b/>
          <w:sz w:val="24"/>
          <w:szCs w:val="24"/>
          <w:lang w:eastAsia="en-US"/>
        </w:rPr>
      </w:pPr>
      <w:r w:rsidRPr="004C3789">
        <w:rPr>
          <w:rFonts w:eastAsia="Calibri" w:cs="Times New Roman"/>
          <w:b/>
          <w:sz w:val="24"/>
          <w:szCs w:val="24"/>
          <w:lang w:eastAsia="en-US"/>
        </w:rPr>
        <w:t>Тематическое планирование учебного предмета «Физическая культура»</w:t>
      </w:r>
    </w:p>
    <w:p w14:paraId="1D4B9932" w14:textId="0DA415B8" w:rsidR="00CB072F" w:rsidRPr="004C3789" w:rsidRDefault="00CB072F" w:rsidP="00033B70">
      <w:pPr>
        <w:spacing w:line="240" w:lineRule="auto"/>
        <w:ind w:firstLine="0"/>
        <w:contextualSpacing/>
        <w:rPr>
          <w:rFonts w:eastAsia="SchoolBookSanPin" w:cs="Times New Roman"/>
          <w:b/>
          <w:sz w:val="24"/>
          <w:szCs w:val="24"/>
          <w:lang w:eastAsia="en-US"/>
        </w:rPr>
      </w:pPr>
    </w:p>
    <w:p w14:paraId="29783040" w14:textId="77777777" w:rsidR="00976D73" w:rsidRPr="004C3789" w:rsidRDefault="00976D73" w:rsidP="00F82B55">
      <w:pPr>
        <w:spacing w:line="240" w:lineRule="auto"/>
        <w:ind w:firstLine="426"/>
        <w:contextualSpacing/>
        <w:rPr>
          <w:rFonts w:eastAsia="SchoolBookSanPin" w:cs="Times New Roman"/>
          <w:b/>
          <w:sz w:val="24"/>
          <w:szCs w:val="24"/>
          <w:lang w:eastAsia="en-US"/>
        </w:rPr>
      </w:pPr>
      <w:r w:rsidRPr="004C3789">
        <w:rPr>
          <w:rFonts w:eastAsia="SchoolBookSanPin" w:cs="Times New Roman"/>
          <w:b/>
          <w:sz w:val="24"/>
          <w:szCs w:val="24"/>
          <w:lang w:eastAsia="en-US"/>
        </w:rPr>
        <w:tab/>
      </w:r>
      <w:r w:rsidRPr="004C3789">
        <w:rPr>
          <w:rFonts w:eastAsia="SchoolBookSanPin" w:cs="Times New Roman"/>
          <w:i/>
          <w:sz w:val="24"/>
          <w:szCs w:val="24"/>
          <w:lang w:eastAsia="en-US"/>
        </w:rPr>
        <w:t>Тематическое планирование выстроено по содержанию ФОП ООО и внесены под соответствующими пунктами в федеральной образовательной программе основного общего образования.</w:t>
      </w:r>
    </w:p>
    <w:p w14:paraId="0EB8AF86" w14:textId="54A57DAE" w:rsidR="00976D73" w:rsidRPr="004C3789" w:rsidRDefault="00976D73" w:rsidP="00976D73">
      <w:pPr>
        <w:widowControl w:val="0"/>
        <w:spacing w:line="240" w:lineRule="auto"/>
        <w:ind w:firstLine="709"/>
        <w:rPr>
          <w:rFonts w:eastAsia="SchoolBookSanPin" w:cs="Times New Roman"/>
          <w:sz w:val="24"/>
          <w:szCs w:val="24"/>
          <w:lang w:eastAsia="en-US"/>
        </w:rPr>
      </w:pPr>
      <w:r w:rsidRPr="004C3789">
        <w:rPr>
          <w:rFonts w:eastAsia="SchoolBookSanPin" w:cs="Times New Roman"/>
          <w:sz w:val="24"/>
          <w:szCs w:val="24"/>
          <w:lang w:eastAsia="en-US"/>
        </w:rPr>
        <w:t xml:space="preserve">Распределение часов в тематическом планировании по каждой теме будет прописано на начало учебного года учителем-предметником в </w:t>
      </w:r>
      <w:r w:rsidRPr="004C3789">
        <w:rPr>
          <w:rFonts w:eastAsia="SchoolBookSanPin" w:cs="Times New Roman"/>
          <w:b/>
          <w:sz w:val="24"/>
          <w:szCs w:val="24"/>
          <w:lang w:eastAsia="en-US"/>
        </w:rPr>
        <w:t>«рабочей программе учителя»</w:t>
      </w:r>
      <w:r w:rsidRPr="004C3789">
        <w:rPr>
          <w:rFonts w:eastAsia="SchoolBookSanPin" w:cs="Times New Roman"/>
          <w:sz w:val="24"/>
          <w:szCs w:val="24"/>
          <w:lang w:eastAsia="en-US"/>
        </w:rPr>
        <w:t xml:space="preserve"> на основании распределённых часов по учебному плану на текущий учебный год</w:t>
      </w:r>
      <w:r w:rsidR="008E588F" w:rsidRPr="004C3789">
        <w:rPr>
          <w:rFonts w:eastAsia="SchoolBookSanPin" w:cs="Times New Roman"/>
          <w:sz w:val="24"/>
          <w:szCs w:val="24"/>
          <w:lang w:eastAsia="en-US"/>
        </w:rPr>
        <w:t xml:space="preserve"> и в зависимости от, выбранного учителем модуля</w:t>
      </w:r>
      <w:r w:rsidRPr="004C3789">
        <w:rPr>
          <w:rFonts w:eastAsia="SchoolBookSanPin" w:cs="Times New Roman"/>
          <w:sz w:val="24"/>
          <w:szCs w:val="24"/>
          <w:lang w:eastAsia="en-US"/>
        </w:rPr>
        <w:t>.</w:t>
      </w:r>
    </w:p>
    <w:p w14:paraId="4F49B11D" w14:textId="50853614" w:rsidR="006103F1" w:rsidRPr="004C3789" w:rsidRDefault="006103F1" w:rsidP="006103F1">
      <w:pPr>
        <w:widowControl w:val="0"/>
        <w:spacing w:line="240" w:lineRule="auto"/>
        <w:ind w:firstLine="709"/>
        <w:rPr>
          <w:rFonts w:eastAsia="SchoolBookSanPin" w:cs="Times New Roman"/>
          <w:sz w:val="24"/>
          <w:szCs w:val="24"/>
          <w:lang w:eastAsia="en-US"/>
        </w:rPr>
      </w:pPr>
      <w:r w:rsidRPr="004C378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4"/>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4394"/>
        <w:gridCol w:w="2126"/>
        <w:gridCol w:w="2126"/>
      </w:tblGrid>
      <w:tr w:rsidR="006103F1" w:rsidRPr="004C3789" w14:paraId="5B17BC34" w14:textId="77777777" w:rsidTr="006103F1">
        <w:trPr>
          <w:trHeight w:val="575"/>
        </w:trPr>
        <w:tc>
          <w:tcPr>
            <w:tcW w:w="993" w:type="dxa"/>
          </w:tcPr>
          <w:p w14:paraId="591C9075" w14:textId="77777777" w:rsidR="006103F1" w:rsidRPr="004C3789" w:rsidRDefault="006103F1" w:rsidP="006103F1">
            <w:pPr>
              <w:spacing w:line="240" w:lineRule="auto"/>
              <w:ind w:left="142" w:right="354" w:firstLine="96"/>
              <w:jc w:val="center"/>
              <w:rPr>
                <w:rFonts w:eastAsia="Times New Roman"/>
                <w:szCs w:val="20"/>
                <w:lang w:eastAsia="en-US"/>
              </w:rPr>
            </w:pPr>
            <w:r w:rsidRPr="004C3789">
              <w:rPr>
                <w:rFonts w:eastAsia="Times New Roman"/>
                <w:szCs w:val="20"/>
                <w:lang w:eastAsia="en-US"/>
              </w:rPr>
              <w:t>№</w:t>
            </w:r>
            <w:r w:rsidRPr="004C3789">
              <w:rPr>
                <w:rFonts w:eastAsia="Times New Roman"/>
                <w:spacing w:val="-57"/>
                <w:szCs w:val="20"/>
                <w:lang w:eastAsia="en-US"/>
              </w:rPr>
              <w:t xml:space="preserve"> </w:t>
            </w:r>
            <w:r w:rsidRPr="004C3789">
              <w:rPr>
                <w:rFonts w:eastAsia="Times New Roman"/>
                <w:szCs w:val="20"/>
                <w:lang w:eastAsia="en-US"/>
              </w:rPr>
              <w:t>п/п</w:t>
            </w:r>
          </w:p>
        </w:tc>
        <w:tc>
          <w:tcPr>
            <w:tcW w:w="4394" w:type="dxa"/>
          </w:tcPr>
          <w:p w14:paraId="37DEBA10" w14:textId="4C9C0733" w:rsidR="006103F1" w:rsidRPr="004C3789" w:rsidRDefault="00D11B79" w:rsidP="006103F1">
            <w:pPr>
              <w:spacing w:line="240" w:lineRule="auto"/>
              <w:ind w:left="142" w:firstLine="0"/>
              <w:jc w:val="center"/>
              <w:rPr>
                <w:rFonts w:eastAsia="Times New Roman"/>
                <w:szCs w:val="20"/>
                <w:lang w:val="ru-RU" w:eastAsia="en-US"/>
              </w:rPr>
            </w:pPr>
            <w:r w:rsidRPr="004C3789">
              <w:rPr>
                <w:rFonts w:eastAsia="Times New Roman"/>
                <w:szCs w:val="20"/>
                <w:lang w:val="ru-RU" w:eastAsia="en-US"/>
              </w:rPr>
              <w:t xml:space="preserve">Класс/ </w:t>
            </w:r>
            <w:r w:rsidR="0088621A" w:rsidRPr="004C3789">
              <w:rPr>
                <w:rFonts w:eastAsia="Times New Roman"/>
                <w:szCs w:val="20"/>
                <w:lang w:val="ru-RU" w:eastAsia="en-US"/>
              </w:rPr>
              <w:t xml:space="preserve">Тема/ </w:t>
            </w:r>
            <w:r w:rsidR="00976D73" w:rsidRPr="004C3789">
              <w:rPr>
                <w:rFonts w:eastAsia="Times New Roman"/>
                <w:szCs w:val="20"/>
                <w:lang w:val="ru-RU" w:eastAsia="en-US"/>
              </w:rPr>
              <w:t>Модуль</w:t>
            </w:r>
          </w:p>
        </w:tc>
        <w:tc>
          <w:tcPr>
            <w:tcW w:w="2126" w:type="dxa"/>
          </w:tcPr>
          <w:p w14:paraId="7694BE51" w14:textId="77777777" w:rsidR="006103F1" w:rsidRPr="004C3789" w:rsidRDefault="006103F1" w:rsidP="006103F1">
            <w:pPr>
              <w:spacing w:line="240" w:lineRule="auto"/>
              <w:ind w:left="142" w:right="27" w:hanging="72"/>
              <w:jc w:val="center"/>
              <w:rPr>
                <w:rFonts w:eastAsia="Times New Roman"/>
                <w:szCs w:val="20"/>
                <w:lang w:val="ru-RU" w:eastAsia="en-US"/>
              </w:rPr>
            </w:pPr>
            <w:r w:rsidRPr="004C3789">
              <w:rPr>
                <w:rFonts w:eastAsia="Times New Roman"/>
                <w:spacing w:val="-1"/>
                <w:szCs w:val="20"/>
                <w:lang w:val="ru-RU" w:eastAsia="en-US"/>
              </w:rPr>
              <w:t>Количество часов, отводимых на освоение каждой темы</w:t>
            </w:r>
          </w:p>
        </w:tc>
        <w:tc>
          <w:tcPr>
            <w:tcW w:w="2126" w:type="dxa"/>
          </w:tcPr>
          <w:p w14:paraId="435626B5" w14:textId="77777777" w:rsidR="006103F1" w:rsidRPr="004C3789" w:rsidRDefault="006103F1" w:rsidP="006103F1">
            <w:pPr>
              <w:spacing w:line="240" w:lineRule="auto"/>
              <w:ind w:left="142" w:right="27" w:hanging="72"/>
              <w:jc w:val="center"/>
              <w:rPr>
                <w:rFonts w:eastAsia="Times New Roman"/>
                <w:spacing w:val="-1"/>
                <w:szCs w:val="20"/>
                <w:lang w:eastAsia="en-US"/>
              </w:rPr>
            </w:pPr>
            <w:r w:rsidRPr="004C3789">
              <w:rPr>
                <w:rFonts w:eastAsia="Times New Roman"/>
                <w:spacing w:val="-1"/>
                <w:szCs w:val="20"/>
                <w:lang w:eastAsia="en-US"/>
              </w:rPr>
              <w:t xml:space="preserve">Э(Ц)ОР </w:t>
            </w:r>
          </w:p>
        </w:tc>
      </w:tr>
      <w:tr w:rsidR="006103F1" w:rsidRPr="004C3789" w14:paraId="5A7859B6" w14:textId="77777777" w:rsidTr="009824C0">
        <w:trPr>
          <w:trHeight w:val="2227"/>
        </w:trPr>
        <w:tc>
          <w:tcPr>
            <w:tcW w:w="993" w:type="dxa"/>
          </w:tcPr>
          <w:p w14:paraId="389BF78D" w14:textId="77777777" w:rsidR="006103F1" w:rsidRPr="004C3789" w:rsidRDefault="006103F1" w:rsidP="006103F1">
            <w:pPr>
              <w:spacing w:line="240" w:lineRule="auto"/>
              <w:ind w:left="142" w:firstLine="0"/>
              <w:jc w:val="left"/>
              <w:rPr>
                <w:rFonts w:eastAsia="Times New Roman"/>
                <w:szCs w:val="20"/>
                <w:lang w:eastAsia="en-US"/>
              </w:rPr>
            </w:pPr>
            <w:r w:rsidRPr="004C3789">
              <w:rPr>
                <w:rFonts w:eastAsia="Times New Roman"/>
                <w:szCs w:val="20"/>
                <w:lang w:eastAsia="en-US"/>
              </w:rPr>
              <w:t>1.</w:t>
            </w:r>
          </w:p>
        </w:tc>
        <w:tc>
          <w:tcPr>
            <w:tcW w:w="4394" w:type="dxa"/>
          </w:tcPr>
          <w:p w14:paraId="2C040377" w14:textId="4CD96CE7" w:rsidR="00D11B79" w:rsidRPr="004C3789" w:rsidRDefault="00892857" w:rsidP="006103F1">
            <w:pPr>
              <w:rPr>
                <w:rFonts w:eastAsia="OfficinaSansBoldITC"/>
                <w:b/>
                <w:szCs w:val="20"/>
                <w:lang w:val="ru-RU" w:eastAsia="en-US"/>
              </w:rPr>
            </w:pPr>
            <w:r w:rsidRPr="004C3789">
              <w:rPr>
                <w:rFonts w:eastAsia="OfficinaSansBoldITC"/>
                <w:b/>
                <w:szCs w:val="20"/>
                <w:lang w:val="ru-RU" w:eastAsia="en-US"/>
              </w:rPr>
              <w:t>5 класс</w:t>
            </w:r>
          </w:p>
          <w:p w14:paraId="4C33CA89" w14:textId="38AD1742" w:rsidR="00350AEA" w:rsidRPr="004C3789" w:rsidRDefault="00350AEA" w:rsidP="006103F1">
            <w:pPr>
              <w:rPr>
                <w:rFonts w:eastAsia="OfficinaSansBoldITC"/>
                <w:b/>
                <w:szCs w:val="20"/>
                <w:lang w:val="ru-RU" w:eastAsia="en-US"/>
              </w:rPr>
            </w:pPr>
            <w:r w:rsidRPr="004C3789">
              <w:rPr>
                <w:rFonts w:eastAsia="OfficinaSansBoldITC"/>
                <w:b/>
                <w:szCs w:val="20"/>
                <w:lang w:val="ru-RU" w:eastAsia="en-US"/>
              </w:rPr>
              <w:t>Инвариантные модули:</w:t>
            </w:r>
          </w:p>
          <w:p w14:paraId="636210CC" w14:textId="4FFFC132" w:rsidR="00350AEA" w:rsidRPr="004C3789" w:rsidRDefault="00350AEA" w:rsidP="006103F1">
            <w:pPr>
              <w:rPr>
                <w:rFonts w:eastAsia="OfficinaSansBoldITC"/>
                <w:b/>
                <w:szCs w:val="20"/>
                <w:lang w:val="ru-RU" w:eastAsia="en-US"/>
              </w:rPr>
            </w:pPr>
            <w:r w:rsidRPr="004C3789">
              <w:rPr>
                <w:rFonts w:eastAsia="OfficinaSansBoldITC"/>
                <w:b/>
                <w:szCs w:val="20"/>
                <w:lang w:val="ru-RU" w:eastAsia="en-US"/>
              </w:rPr>
              <w:t>(Базовые виды спорта)</w:t>
            </w:r>
          </w:p>
          <w:p w14:paraId="5115A67C" w14:textId="0DF9D446" w:rsidR="00D11B79" w:rsidRPr="004C3789" w:rsidRDefault="00D11B79" w:rsidP="00D11B79">
            <w:pPr>
              <w:rPr>
                <w:rFonts w:eastAsia="OfficinaSansBoldITC"/>
                <w:szCs w:val="20"/>
                <w:lang w:val="ru-RU" w:eastAsia="en-US"/>
              </w:rPr>
            </w:pPr>
            <w:r w:rsidRPr="004C3789">
              <w:rPr>
                <w:rFonts w:eastAsia="OfficinaSansBoldITC"/>
                <w:szCs w:val="20"/>
                <w:lang w:val="ru-RU" w:eastAsia="en-US"/>
              </w:rPr>
              <w:t>163.3.3.2.1. Модуль «Гимнастика».</w:t>
            </w:r>
          </w:p>
          <w:p w14:paraId="44514251" w14:textId="52B0C2CF" w:rsidR="00D11B79" w:rsidRPr="004C3789" w:rsidRDefault="00D11B79" w:rsidP="00D11B79">
            <w:pPr>
              <w:rPr>
                <w:rFonts w:eastAsia="OfficinaSansBoldITC"/>
                <w:szCs w:val="20"/>
                <w:lang w:val="ru-RU" w:eastAsia="en-US"/>
              </w:rPr>
            </w:pPr>
            <w:r w:rsidRPr="004C3789">
              <w:rPr>
                <w:rFonts w:eastAsia="OfficinaSansBoldITC"/>
                <w:szCs w:val="20"/>
                <w:lang w:val="ru-RU" w:eastAsia="en-US"/>
              </w:rPr>
              <w:t>163.3.3.2.2. Модуль «Лёгкая атлетика».</w:t>
            </w:r>
          </w:p>
          <w:p w14:paraId="622E50DF" w14:textId="2EF774C6" w:rsidR="00D11B79" w:rsidRPr="004C3789" w:rsidRDefault="00D11B79" w:rsidP="00D11B79">
            <w:pPr>
              <w:rPr>
                <w:rFonts w:eastAsia="OfficinaSansBoldITC"/>
                <w:szCs w:val="20"/>
                <w:lang w:val="ru-RU" w:eastAsia="en-US"/>
              </w:rPr>
            </w:pPr>
            <w:r w:rsidRPr="004C3789">
              <w:rPr>
                <w:rFonts w:eastAsia="OfficinaSansBoldITC"/>
                <w:szCs w:val="20"/>
                <w:lang w:val="ru-RU" w:eastAsia="en-US"/>
              </w:rPr>
              <w:t>163.3.3.2.4. Модуль «Спортивные игры».</w:t>
            </w:r>
          </w:p>
          <w:p w14:paraId="649EF565" w14:textId="77777777" w:rsidR="00533689" w:rsidRPr="004C3789" w:rsidRDefault="00533689" w:rsidP="00533689">
            <w:pPr>
              <w:tabs>
                <w:tab w:val="left" w:pos="666"/>
                <w:tab w:val="left" w:pos="4257"/>
              </w:tabs>
              <w:ind w:right="130"/>
              <w:rPr>
                <w:rFonts w:eastAsia="OfficinaSansBoldITC"/>
                <w:szCs w:val="20"/>
                <w:lang w:val="ru-RU" w:eastAsia="en-US"/>
              </w:rPr>
            </w:pPr>
            <w:r w:rsidRPr="004C3789">
              <w:rPr>
                <w:rFonts w:eastAsia="OfficinaSansBoldITC"/>
                <w:szCs w:val="20"/>
                <w:lang w:val="ru-RU" w:eastAsia="en-US"/>
              </w:rPr>
              <w:t>163.3.3.2.5. Модуль «Спорт».</w:t>
            </w:r>
          </w:p>
          <w:p w14:paraId="53F6AFAC" w14:textId="1A4C73F3" w:rsidR="00350AEA" w:rsidRPr="004C3789" w:rsidRDefault="00350AEA" w:rsidP="00D11B79">
            <w:pPr>
              <w:tabs>
                <w:tab w:val="left" w:pos="666"/>
              </w:tabs>
              <w:rPr>
                <w:rFonts w:eastAsia="OfficinaSansBoldITC"/>
                <w:szCs w:val="20"/>
                <w:lang w:val="ru-RU" w:eastAsia="en-US"/>
              </w:rPr>
            </w:pPr>
          </w:p>
          <w:p w14:paraId="29535CD8" w14:textId="77777777" w:rsidR="00DC4DC3" w:rsidRPr="004C3789" w:rsidRDefault="00DC4DC3" w:rsidP="00D11B79">
            <w:pPr>
              <w:rPr>
                <w:rFonts w:eastAsia="OfficinaSansBoldITC"/>
                <w:b/>
                <w:szCs w:val="20"/>
                <w:lang w:val="ru-RU" w:eastAsia="en-US"/>
              </w:rPr>
            </w:pPr>
          </w:p>
          <w:p w14:paraId="06FFE1F5" w14:textId="2B4C4DDA" w:rsidR="006103F1" w:rsidRPr="004C3789" w:rsidRDefault="00D11B79" w:rsidP="00D11B79">
            <w:pPr>
              <w:rPr>
                <w:rFonts w:eastAsia="OfficinaSansBoldITC"/>
                <w:b/>
                <w:szCs w:val="20"/>
                <w:lang w:val="ru-RU" w:eastAsia="en-US"/>
              </w:rPr>
            </w:pPr>
            <w:r w:rsidRPr="004C3789">
              <w:rPr>
                <w:rFonts w:eastAsia="OfficinaSansBoldITC"/>
                <w:b/>
                <w:szCs w:val="20"/>
                <w:lang w:val="ru-RU" w:eastAsia="en-US"/>
              </w:rPr>
              <w:t>6 класс</w:t>
            </w:r>
          </w:p>
          <w:p w14:paraId="76924E42" w14:textId="77777777" w:rsidR="0088621A" w:rsidRPr="004C3789" w:rsidRDefault="0088621A" w:rsidP="0088621A">
            <w:pPr>
              <w:rPr>
                <w:rFonts w:eastAsia="OfficinaSansBoldITC"/>
                <w:szCs w:val="20"/>
                <w:lang w:val="ru-RU" w:eastAsia="en-US"/>
              </w:rPr>
            </w:pPr>
            <w:r w:rsidRPr="004C3789">
              <w:rPr>
                <w:rFonts w:eastAsia="OfficinaSansBoldITC"/>
                <w:szCs w:val="20"/>
                <w:lang w:val="ru-RU" w:eastAsia="en-US"/>
              </w:rPr>
              <w:t>163.4.3.2.1. Модуль «Гимнастика».</w:t>
            </w:r>
          </w:p>
          <w:p w14:paraId="01DABCDD" w14:textId="496B184D" w:rsidR="0088621A" w:rsidRPr="004C3789" w:rsidRDefault="0088621A" w:rsidP="0088621A">
            <w:pPr>
              <w:rPr>
                <w:rFonts w:eastAsia="OfficinaSansBoldITC"/>
                <w:szCs w:val="20"/>
                <w:lang w:val="ru-RU" w:eastAsia="en-US"/>
              </w:rPr>
            </w:pPr>
            <w:r w:rsidRPr="004C3789">
              <w:rPr>
                <w:rFonts w:eastAsia="OfficinaSansBoldITC"/>
                <w:szCs w:val="20"/>
                <w:lang w:val="ru-RU" w:eastAsia="en-US"/>
              </w:rPr>
              <w:t>163.4.3.2.2. Модуль «Лёгкая атлетика».</w:t>
            </w:r>
          </w:p>
          <w:p w14:paraId="2C901213" w14:textId="10BBD3FC" w:rsidR="0088621A" w:rsidRPr="004C3789" w:rsidRDefault="0088621A" w:rsidP="0088621A">
            <w:pPr>
              <w:rPr>
                <w:rFonts w:eastAsia="OfficinaSansBoldITC"/>
                <w:szCs w:val="20"/>
                <w:lang w:val="ru-RU" w:eastAsia="en-US"/>
              </w:rPr>
            </w:pPr>
            <w:r w:rsidRPr="004C3789">
              <w:rPr>
                <w:rFonts w:eastAsia="OfficinaSansBoldITC"/>
                <w:szCs w:val="20"/>
                <w:lang w:val="ru-RU" w:eastAsia="en-US"/>
              </w:rPr>
              <w:t>163.4.3.2.4. Модуль «Спортивные игры».</w:t>
            </w:r>
          </w:p>
          <w:p w14:paraId="10C02332" w14:textId="7CD48669" w:rsidR="0088621A" w:rsidRPr="004C3789" w:rsidRDefault="0088621A" w:rsidP="0088621A">
            <w:pPr>
              <w:rPr>
                <w:rFonts w:eastAsia="OfficinaSansBoldITC"/>
                <w:szCs w:val="20"/>
                <w:lang w:val="ru-RU" w:eastAsia="en-US"/>
              </w:rPr>
            </w:pPr>
            <w:r w:rsidRPr="004C3789">
              <w:rPr>
                <w:rFonts w:eastAsia="OfficinaSansBoldITC"/>
                <w:szCs w:val="20"/>
                <w:lang w:val="ru-RU" w:eastAsia="en-US"/>
              </w:rPr>
              <w:t>163.4.3.2.5. Модуль «Спорт».</w:t>
            </w:r>
          </w:p>
          <w:p w14:paraId="00355512" w14:textId="71F51EB9" w:rsidR="0088621A" w:rsidRPr="004C3789" w:rsidRDefault="0088621A" w:rsidP="0088621A">
            <w:pPr>
              <w:rPr>
                <w:rFonts w:eastAsia="OfficinaSansBoldITC"/>
                <w:szCs w:val="20"/>
                <w:lang w:val="ru-RU" w:eastAsia="en-US"/>
              </w:rPr>
            </w:pPr>
          </w:p>
          <w:p w14:paraId="63A88987" w14:textId="0E33592D" w:rsidR="00865A2F" w:rsidRPr="004C3789" w:rsidRDefault="0088621A" w:rsidP="0088621A">
            <w:pPr>
              <w:rPr>
                <w:rFonts w:eastAsia="OfficinaSansBoldITC"/>
                <w:b/>
                <w:szCs w:val="20"/>
                <w:lang w:val="ru-RU" w:eastAsia="en-US"/>
              </w:rPr>
            </w:pPr>
            <w:r w:rsidRPr="004C3789">
              <w:rPr>
                <w:rFonts w:eastAsia="OfficinaSansBoldITC"/>
                <w:b/>
                <w:szCs w:val="20"/>
                <w:lang w:val="ru-RU" w:eastAsia="en-US"/>
              </w:rPr>
              <w:t>7 класс</w:t>
            </w:r>
          </w:p>
          <w:p w14:paraId="53FF1497" w14:textId="4AEC5C77" w:rsidR="00865A2F" w:rsidRPr="004C3789" w:rsidRDefault="00865A2F" w:rsidP="00865A2F">
            <w:pPr>
              <w:rPr>
                <w:rFonts w:eastAsia="OfficinaSansBoldITC"/>
                <w:szCs w:val="20"/>
                <w:lang w:val="ru-RU" w:eastAsia="en-US"/>
              </w:rPr>
            </w:pPr>
            <w:r w:rsidRPr="004C3789">
              <w:rPr>
                <w:rFonts w:eastAsia="OfficinaSansBoldITC"/>
                <w:szCs w:val="20"/>
                <w:lang w:val="ru-RU" w:eastAsia="en-US"/>
              </w:rPr>
              <w:t>163.5.3.2.1. Модуль «Гимнастика».</w:t>
            </w:r>
          </w:p>
          <w:p w14:paraId="4565A8DB" w14:textId="4441B3E5" w:rsidR="00865A2F" w:rsidRPr="004C3789" w:rsidRDefault="00865A2F" w:rsidP="00865A2F">
            <w:pPr>
              <w:rPr>
                <w:rFonts w:eastAsia="OfficinaSansBoldITC"/>
                <w:szCs w:val="20"/>
                <w:lang w:val="ru-RU" w:eastAsia="en-US"/>
              </w:rPr>
            </w:pPr>
            <w:r w:rsidRPr="004C3789">
              <w:rPr>
                <w:rFonts w:eastAsia="OfficinaSansBoldITC"/>
                <w:szCs w:val="20"/>
                <w:lang w:val="ru-RU" w:eastAsia="en-US"/>
              </w:rPr>
              <w:t>163.5.3.2.2. Модуль «Лёгкая атлетика».</w:t>
            </w:r>
          </w:p>
          <w:p w14:paraId="2D4832CD" w14:textId="77777777" w:rsidR="00865A2F" w:rsidRPr="004C3789" w:rsidRDefault="00865A2F" w:rsidP="00865A2F">
            <w:pPr>
              <w:rPr>
                <w:rFonts w:eastAsia="OfficinaSansBoldITC"/>
                <w:szCs w:val="20"/>
                <w:lang w:val="ru-RU" w:eastAsia="en-US"/>
              </w:rPr>
            </w:pPr>
            <w:r w:rsidRPr="004C3789">
              <w:rPr>
                <w:rFonts w:eastAsia="OfficinaSansBoldITC"/>
                <w:szCs w:val="20"/>
                <w:lang w:val="ru-RU" w:eastAsia="en-US"/>
              </w:rPr>
              <w:t>163.5.3.2.4. Модуль «Спортивные игры».</w:t>
            </w:r>
          </w:p>
          <w:p w14:paraId="7639021D" w14:textId="26912364" w:rsidR="00865A2F" w:rsidRPr="004C3789" w:rsidRDefault="00865A2F" w:rsidP="00865A2F">
            <w:pPr>
              <w:rPr>
                <w:rFonts w:eastAsia="OfficinaSansBoldITC"/>
                <w:szCs w:val="20"/>
                <w:lang w:val="ru-RU" w:eastAsia="en-US"/>
              </w:rPr>
            </w:pPr>
            <w:r w:rsidRPr="004C3789">
              <w:rPr>
                <w:rFonts w:eastAsia="OfficinaSansBoldITC"/>
                <w:szCs w:val="20"/>
                <w:lang w:val="ru-RU" w:eastAsia="en-US"/>
              </w:rPr>
              <w:t>163.5.3.2.5. Модуль «Спорт».</w:t>
            </w:r>
          </w:p>
          <w:p w14:paraId="12991A34" w14:textId="77777777" w:rsidR="00865A2F" w:rsidRPr="004C3789" w:rsidRDefault="00865A2F" w:rsidP="00865A2F">
            <w:pPr>
              <w:rPr>
                <w:rFonts w:eastAsia="OfficinaSansBoldITC"/>
                <w:szCs w:val="20"/>
                <w:lang w:val="ru-RU" w:eastAsia="en-US"/>
              </w:rPr>
            </w:pPr>
          </w:p>
          <w:p w14:paraId="13AE5703" w14:textId="77777777" w:rsidR="00865A2F" w:rsidRPr="004C3789" w:rsidRDefault="00865A2F" w:rsidP="00865A2F">
            <w:pPr>
              <w:rPr>
                <w:rFonts w:eastAsia="OfficinaSansBoldITC"/>
                <w:b/>
                <w:szCs w:val="20"/>
                <w:lang w:val="ru-RU" w:eastAsia="en-US"/>
              </w:rPr>
            </w:pPr>
            <w:r w:rsidRPr="004C3789">
              <w:rPr>
                <w:rFonts w:eastAsia="OfficinaSansBoldITC"/>
                <w:b/>
                <w:szCs w:val="20"/>
                <w:lang w:val="ru-RU" w:eastAsia="en-US"/>
              </w:rPr>
              <w:t>8 класс</w:t>
            </w:r>
          </w:p>
          <w:p w14:paraId="3357FD92" w14:textId="65FB8496" w:rsidR="008B456E" w:rsidRPr="004C3789" w:rsidRDefault="008B456E" w:rsidP="008B456E">
            <w:pPr>
              <w:rPr>
                <w:rFonts w:eastAsia="OfficinaSansBoldITC"/>
                <w:szCs w:val="20"/>
                <w:lang w:val="ru-RU" w:eastAsia="en-US"/>
              </w:rPr>
            </w:pPr>
            <w:r w:rsidRPr="004C3789">
              <w:rPr>
                <w:rFonts w:eastAsia="OfficinaSansBoldITC"/>
                <w:szCs w:val="20"/>
                <w:lang w:val="ru-RU" w:eastAsia="en-US"/>
              </w:rPr>
              <w:t>163.6.3.2.1. Модуль «Гимнастика».</w:t>
            </w:r>
          </w:p>
          <w:p w14:paraId="7C4415EB" w14:textId="4A9FEE9C" w:rsidR="00865A2F" w:rsidRPr="004C3789" w:rsidRDefault="008B456E" w:rsidP="00865A2F">
            <w:pPr>
              <w:rPr>
                <w:rFonts w:eastAsia="OfficinaSansBoldITC"/>
                <w:szCs w:val="20"/>
                <w:lang w:val="ru-RU" w:eastAsia="en-US"/>
              </w:rPr>
            </w:pPr>
            <w:r w:rsidRPr="004C3789">
              <w:rPr>
                <w:rFonts w:eastAsia="OfficinaSansBoldITC"/>
                <w:szCs w:val="20"/>
                <w:lang w:val="ru-RU" w:eastAsia="en-US"/>
              </w:rPr>
              <w:t>163.6.3.2.2. Модуль «Лёгкая атлетика».</w:t>
            </w:r>
          </w:p>
          <w:p w14:paraId="57451BE8" w14:textId="21D029EF" w:rsidR="008B456E" w:rsidRPr="004C3789" w:rsidRDefault="008B456E" w:rsidP="00865A2F">
            <w:pPr>
              <w:rPr>
                <w:rFonts w:eastAsia="OfficinaSansBoldITC"/>
                <w:szCs w:val="20"/>
                <w:lang w:val="ru-RU" w:eastAsia="en-US"/>
              </w:rPr>
            </w:pPr>
            <w:r w:rsidRPr="004C3789">
              <w:rPr>
                <w:rFonts w:eastAsia="OfficinaSansBoldITC"/>
                <w:szCs w:val="20"/>
                <w:lang w:val="ru-RU" w:eastAsia="en-US"/>
              </w:rPr>
              <w:t xml:space="preserve">163.6.3.2.5. Модуль «Спортивные игры». </w:t>
            </w:r>
          </w:p>
          <w:p w14:paraId="5266B072" w14:textId="7F018203" w:rsidR="008B456E" w:rsidRPr="004C3789" w:rsidRDefault="008B456E" w:rsidP="00865A2F">
            <w:pPr>
              <w:rPr>
                <w:rFonts w:eastAsia="OfficinaSansBoldITC"/>
                <w:szCs w:val="20"/>
                <w:lang w:val="ru-RU" w:eastAsia="en-US"/>
              </w:rPr>
            </w:pPr>
            <w:r w:rsidRPr="004C3789">
              <w:rPr>
                <w:rFonts w:eastAsia="OfficinaSansBoldITC"/>
                <w:szCs w:val="20"/>
                <w:lang w:val="ru-RU" w:eastAsia="en-US"/>
              </w:rPr>
              <w:t>163.6.3.2.6. Модуль «Спорт».</w:t>
            </w:r>
          </w:p>
          <w:p w14:paraId="77E5B23C" w14:textId="0B2B4D94" w:rsidR="008B456E" w:rsidRPr="004C3789" w:rsidRDefault="008B456E" w:rsidP="00865A2F">
            <w:pPr>
              <w:rPr>
                <w:rFonts w:eastAsia="OfficinaSansBoldITC"/>
                <w:szCs w:val="20"/>
                <w:lang w:val="ru-RU" w:eastAsia="en-US"/>
              </w:rPr>
            </w:pPr>
          </w:p>
          <w:p w14:paraId="174BD214" w14:textId="4EA46EC8" w:rsidR="008B456E" w:rsidRPr="004C3789" w:rsidRDefault="008B456E" w:rsidP="00865A2F">
            <w:pPr>
              <w:rPr>
                <w:rFonts w:eastAsia="OfficinaSansBoldITC"/>
                <w:b/>
                <w:szCs w:val="20"/>
                <w:lang w:val="ru-RU" w:eastAsia="en-US"/>
              </w:rPr>
            </w:pPr>
            <w:r w:rsidRPr="004C3789">
              <w:rPr>
                <w:rFonts w:eastAsia="OfficinaSansBoldITC"/>
                <w:b/>
                <w:szCs w:val="20"/>
                <w:lang w:val="ru-RU" w:eastAsia="en-US"/>
              </w:rPr>
              <w:t>9 класс</w:t>
            </w:r>
          </w:p>
          <w:p w14:paraId="57C9C7D9" w14:textId="77777777" w:rsidR="00865A2F" w:rsidRPr="004C3789" w:rsidRDefault="008B456E" w:rsidP="008B456E">
            <w:pPr>
              <w:rPr>
                <w:rFonts w:eastAsia="OfficinaSansBoldITC"/>
                <w:szCs w:val="20"/>
                <w:lang w:val="ru-RU" w:eastAsia="en-US"/>
              </w:rPr>
            </w:pPr>
            <w:r w:rsidRPr="004C3789">
              <w:rPr>
                <w:rFonts w:eastAsia="OfficinaSansBoldITC"/>
                <w:szCs w:val="20"/>
                <w:lang w:val="ru-RU" w:eastAsia="en-US"/>
              </w:rPr>
              <w:t>163.7.3.2.1. Модуль «Гимнастика».</w:t>
            </w:r>
          </w:p>
          <w:p w14:paraId="11D92083" w14:textId="0FAE5D1B" w:rsidR="008B456E" w:rsidRPr="004C3789" w:rsidRDefault="008B456E" w:rsidP="008B456E">
            <w:pPr>
              <w:rPr>
                <w:rFonts w:eastAsia="OfficinaSansBoldITC"/>
                <w:szCs w:val="20"/>
                <w:lang w:val="ru-RU" w:eastAsia="en-US"/>
              </w:rPr>
            </w:pPr>
            <w:r w:rsidRPr="004C3789">
              <w:rPr>
                <w:rFonts w:eastAsia="OfficinaSansBoldITC"/>
                <w:szCs w:val="20"/>
                <w:lang w:val="ru-RU" w:eastAsia="en-US"/>
              </w:rPr>
              <w:t>163.7.3.2.2. Модуль «Лёгкая атлетика».</w:t>
            </w:r>
          </w:p>
          <w:p w14:paraId="3EEE81AA" w14:textId="5F12DC50" w:rsidR="008B456E" w:rsidRPr="004C3789" w:rsidRDefault="008B456E" w:rsidP="008B456E">
            <w:pPr>
              <w:tabs>
                <w:tab w:val="left" w:pos="734"/>
              </w:tabs>
              <w:rPr>
                <w:rFonts w:eastAsia="OfficinaSansBoldITC"/>
                <w:szCs w:val="20"/>
                <w:lang w:val="ru-RU" w:eastAsia="en-US"/>
              </w:rPr>
            </w:pPr>
            <w:r w:rsidRPr="004C3789">
              <w:rPr>
                <w:rFonts w:eastAsia="OfficinaSansBoldITC"/>
                <w:szCs w:val="20"/>
                <w:lang w:val="ru-RU" w:eastAsia="en-US"/>
              </w:rPr>
              <w:t>163.7.3.2.5. Модуль «Спортивные игры».</w:t>
            </w:r>
          </w:p>
          <w:p w14:paraId="538AB41B" w14:textId="51AA9837" w:rsidR="008B456E" w:rsidRPr="004C3789" w:rsidRDefault="008B456E" w:rsidP="008B456E">
            <w:pPr>
              <w:rPr>
                <w:rFonts w:eastAsia="OfficinaSansBoldITC"/>
                <w:szCs w:val="20"/>
                <w:lang w:val="ru-RU" w:eastAsia="en-US"/>
              </w:rPr>
            </w:pPr>
            <w:r w:rsidRPr="004C3789">
              <w:rPr>
                <w:rFonts w:eastAsia="OfficinaSansBoldITC"/>
                <w:szCs w:val="20"/>
                <w:lang w:val="ru-RU" w:eastAsia="en-US"/>
              </w:rPr>
              <w:t>163.7.3.2.6. Модуль «Спорт».</w:t>
            </w:r>
          </w:p>
          <w:p w14:paraId="22CC537D" w14:textId="77777777" w:rsidR="00533689" w:rsidRPr="004C3789" w:rsidRDefault="00533689" w:rsidP="00533689">
            <w:pPr>
              <w:tabs>
                <w:tab w:val="left" w:pos="666"/>
              </w:tabs>
              <w:ind w:right="130"/>
              <w:rPr>
                <w:rFonts w:eastAsia="OfficinaSansBoldITC"/>
                <w:b/>
                <w:szCs w:val="20"/>
                <w:lang w:val="ru-RU" w:eastAsia="en-US"/>
              </w:rPr>
            </w:pPr>
          </w:p>
          <w:p w14:paraId="39264202" w14:textId="77777777" w:rsidR="00533689" w:rsidRPr="004C3789" w:rsidRDefault="00533689" w:rsidP="00533689">
            <w:pPr>
              <w:tabs>
                <w:tab w:val="left" w:pos="666"/>
              </w:tabs>
              <w:ind w:right="130"/>
              <w:rPr>
                <w:rFonts w:eastAsia="OfficinaSansBoldITC"/>
                <w:b/>
                <w:szCs w:val="20"/>
                <w:lang w:val="ru-RU" w:eastAsia="en-US"/>
              </w:rPr>
            </w:pPr>
          </w:p>
          <w:p w14:paraId="21CD4712" w14:textId="77777777" w:rsidR="00533689" w:rsidRPr="004C3789" w:rsidRDefault="00533689" w:rsidP="00533689">
            <w:pPr>
              <w:tabs>
                <w:tab w:val="left" w:pos="666"/>
              </w:tabs>
              <w:ind w:right="130"/>
              <w:rPr>
                <w:rFonts w:eastAsia="OfficinaSansBoldITC"/>
                <w:b/>
                <w:szCs w:val="20"/>
                <w:lang w:val="ru-RU" w:eastAsia="en-US"/>
              </w:rPr>
            </w:pPr>
          </w:p>
          <w:p w14:paraId="5688C727" w14:textId="1E89A6B6" w:rsidR="00533689" w:rsidRPr="004C3789" w:rsidRDefault="00533689" w:rsidP="00533689">
            <w:pPr>
              <w:tabs>
                <w:tab w:val="left" w:pos="666"/>
              </w:tabs>
              <w:ind w:right="130"/>
              <w:rPr>
                <w:rFonts w:eastAsia="OfficinaSansBoldITC"/>
                <w:szCs w:val="20"/>
                <w:lang w:val="ru-RU" w:eastAsia="en-US"/>
              </w:rPr>
            </w:pPr>
            <w:r w:rsidRPr="004C3789">
              <w:rPr>
                <w:rFonts w:eastAsia="OfficinaSansBoldITC"/>
                <w:b/>
                <w:szCs w:val="20"/>
                <w:lang w:val="ru-RU" w:eastAsia="en-US"/>
              </w:rPr>
              <w:t>Вариативный модуль «Спорт» в 5-9 классах:</w:t>
            </w:r>
            <w:r w:rsidRPr="004C3789">
              <w:rPr>
                <w:rFonts w:eastAsia="OfficinaSansBoldITC"/>
                <w:szCs w:val="20"/>
                <w:lang w:val="ru-RU" w:eastAsia="en-US"/>
              </w:rPr>
              <w:t xml:space="preserve"> </w:t>
            </w:r>
          </w:p>
          <w:p w14:paraId="584CFCEE" w14:textId="13315A6F" w:rsidR="00533689" w:rsidRPr="004C3789" w:rsidRDefault="00533689" w:rsidP="00533689">
            <w:pPr>
              <w:tabs>
                <w:tab w:val="left" w:pos="4115"/>
              </w:tabs>
              <w:ind w:right="130"/>
              <w:rPr>
                <w:rFonts w:eastAsia="OfficinaSansBoldITC"/>
                <w:szCs w:val="20"/>
                <w:lang w:val="ru-RU" w:eastAsia="en-US"/>
              </w:rPr>
            </w:pPr>
            <w:r w:rsidRPr="004C3789">
              <w:rPr>
                <w:rFonts w:eastAsia="OfficinaSansBoldITC"/>
                <w:b/>
                <w:szCs w:val="20"/>
                <w:lang w:val="ru-RU" w:eastAsia="en-US"/>
              </w:rPr>
              <w:t xml:space="preserve">Модули по видам спорта: </w:t>
            </w:r>
            <w:r w:rsidRPr="004C3789">
              <w:rPr>
                <w:rFonts w:eastAsia="OfficinaSansBoldITC"/>
                <w:szCs w:val="20"/>
                <w:lang w:val="ru-RU" w:eastAsia="en-US"/>
              </w:rPr>
              <w:t>Самбо; Гандбол; Дзюдо; Тэг-регби; Футбол; Фитнес-аэробика;</w:t>
            </w:r>
            <w:r w:rsidRPr="004C3789">
              <w:rPr>
                <w:lang w:val="ru-RU"/>
              </w:rPr>
              <w:t xml:space="preserve"> </w:t>
            </w:r>
            <w:r w:rsidRPr="004C3789">
              <w:rPr>
                <w:rFonts w:eastAsia="OfficinaSansBoldITC"/>
                <w:szCs w:val="20"/>
                <w:lang w:val="ru-RU" w:eastAsia="en-US"/>
              </w:rPr>
              <w:t xml:space="preserve">Спортивная борьба; Флорбол; Бадминтон; Триатлон; Лапта; Футбол для всех; Шахматы в школе; Городошный спорт; Гольф; Биатлон; Роллер спорт; Скалолазание; Спортивный туризм; Хоккей на траве; Ушу; Чир спорт; Перетягивание каната; Компьютерный спорт; Бокс; Танцевальный спорт; Киокусинкай; Тяжелая атлетика; </w:t>
            </w:r>
          </w:p>
          <w:p w14:paraId="1C902788" w14:textId="77777777" w:rsidR="00533689" w:rsidRPr="004C3789" w:rsidRDefault="00533689" w:rsidP="00533689">
            <w:pPr>
              <w:tabs>
                <w:tab w:val="left" w:pos="666"/>
                <w:tab w:val="left" w:pos="4115"/>
              </w:tabs>
              <w:ind w:right="130"/>
              <w:rPr>
                <w:rFonts w:eastAsia="OfficinaSansBoldITC"/>
                <w:b/>
                <w:szCs w:val="20"/>
                <w:lang w:val="ru-RU" w:eastAsia="en-US"/>
              </w:rPr>
            </w:pPr>
          </w:p>
          <w:p w14:paraId="6149438D" w14:textId="77777777" w:rsidR="00533689" w:rsidRPr="004C3789" w:rsidRDefault="00533689" w:rsidP="00533689">
            <w:pPr>
              <w:tabs>
                <w:tab w:val="left" w:pos="666"/>
              </w:tabs>
              <w:ind w:right="130"/>
              <w:rPr>
                <w:rFonts w:eastAsia="OfficinaSansBoldITC"/>
                <w:b/>
                <w:szCs w:val="20"/>
                <w:lang w:val="ru-RU" w:eastAsia="en-US"/>
              </w:rPr>
            </w:pPr>
            <w:r w:rsidRPr="004C3789">
              <w:rPr>
                <w:rFonts w:eastAsia="OfficinaSansBoldITC"/>
                <w:b/>
                <w:szCs w:val="20"/>
                <w:lang w:val="ru-RU" w:eastAsia="en-US"/>
              </w:rPr>
              <w:t>*Содержание данного модуля разрабатывается учителем-предметником в конструкторе рабочих программ</w:t>
            </w:r>
            <w:r w:rsidRPr="004C3789">
              <w:rPr>
                <w:lang w:val="ru-RU"/>
              </w:rPr>
              <w:t xml:space="preserve"> </w:t>
            </w:r>
            <w:r w:rsidRPr="004C3789">
              <w:rPr>
                <w:rFonts w:eastAsia="OfficinaSansBoldITC"/>
                <w:b/>
                <w:szCs w:val="20"/>
                <w:lang w:val="ru-RU" w:eastAsia="en-US"/>
              </w:rPr>
              <w:t>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14:paraId="17B31083" w14:textId="77777777" w:rsidR="008B456E" w:rsidRPr="004C3789" w:rsidRDefault="008B456E" w:rsidP="008B456E">
            <w:pPr>
              <w:rPr>
                <w:rFonts w:eastAsia="OfficinaSansBoldITC"/>
                <w:szCs w:val="20"/>
                <w:lang w:val="ru-RU" w:eastAsia="en-US"/>
              </w:rPr>
            </w:pPr>
          </w:p>
          <w:p w14:paraId="3FA548D7" w14:textId="77777777" w:rsidR="00DC4DC3" w:rsidRPr="004C3789" w:rsidRDefault="00DC4DC3" w:rsidP="008B456E">
            <w:pPr>
              <w:rPr>
                <w:rFonts w:eastAsia="OfficinaSansBoldITC"/>
                <w:b/>
                <w:szCs w:val="20"/>
                <w:lang w:val="ru-RU" w:eastAsia="en-US"/>
              </w:rPr>
            </w:pPr>
          </w:p>
          <w:p w14:paraId="21113EA3" w14:textId="77777777" w:rsidR="00DC4DC3" w:rsidRPr="004C3789" w:rsidRDefault="00DC4DC3" w:rsidP="008B456E">
            <w:pPr>
              <w:rPr>
                <w:rFonts w:eastAsia="OfficinaSansBoldITC"/>
                <w:b/>
                <w:szCs w:val="20"/>
                <w:lang w:val="ru-RU" w:eastAsia="en-US"/>
              </w:rPr>
            </w:pPr>
          </w:p>
          <w:p w14:paraId="1C7E6E1F" w14:textId="07FA1C02" w:rsidR="00461038" w:rsidRPr="004C3789" w:rsidRDefault="00461038" w:rsidP="008B456E">
            <w:pPr>
              <w:rPr>
                <w:rFonts w:eastAsia="OfficinaSansBoldITC"/>
                <w:b/>
                <w:i/>
                <w:szCs w:val="20"/>
                <w:lang w:val="ru-RU" w:eastAsia="en-US"/>
              </w:rPr>
            </w:pPr>
            <w:r w:rsidRPr="004C3789">
              <w:rPr>
                <w:rFonts w:eastAsia="OfficinaSansBoldITC"/>
                <w:b/>
                <w:i/>
                <w:szCs w:val="20"/>
                <w:lang w:val="ru-RU" w:eastAsia="en-US"/>
              </w:rPr>
              <w:t>п.163.2.10 ФОП ООО:</w:t>
            </w:r>
          </w:p>
          <w:p w14:paraId="5C2A50B6" w14:textId="051BF479" w:rsidR="00033B70" w:rsidRPr="004C3789" w:rsidRDefault="00461038" w:rsidP="008B456E">
            <w:pPr>
              <w:rPr>
                <w:rFonts w:eastAsia="OfficinaSansBoldITC"/>
                <w:i/>
                <w:szCs w:val="20"/>
                <w:lang w:val="ru-RU" w:eastAsia="en-US"/>
              </w:rPr>
            </w:pPr>
            <w:r w:rsidRPr="004C3789">
              <w:rPr>
                <w:rFonts w:eastAsia="OfficinaSansBoldITC"/>
                <w:i/>
                <w:szCs w:val="20"/>
                <w:lang w:val="ru-RU" w:eastAsia="en-US"/>
              </w:rPr>
              <w:t xml:space="preserve"> 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tc>
        <w:tc>
          <w:tcPr>
            <w:tcW w:w="2126" w:type="dxa"/>
            <w:vMerge w:val="restart"/>
            <w:textDirection w:val="btLr"/>
          </w:tcPr>
          <w:p w14:paraId="3105BA28" w14:textId="77777777" w:rsidR="006103F1" w:rsidRPr="004C3789" w:rsidRDefault="006103F1" w:rsidP="009824C0">
            <w:pPr>
              <w:spacing w:line="240" w:lineRule="auto"/>
              <w:ind w:left="113" w:right="113" w:firstLine="0"/>
              <w:jc w:val="center"/>
              <w:rPr>
                <w:rFonts w:eastAsia="Times New Roman"/>
                <w:i/>
                <w:szCs w:val="20"/>
                <w:lang w:val="ru-RU" w:eastAsia="en-US"/>
              </w:rPr>
            </w:pPr>
            <w:r w:rsidRPr="004C378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2126" w:type="dxa"/>
            <w:vMerge w:val="restart"/>
            <w:textDirection w:val="btLr"/>
          </w:tcPr>
          <w:p w14:paraId="43C366C6" w14:textId="77777777" w:rsidR="006103F1" w:rsidRPr="004C3789" w:rsidRDefault="006103F1" w:rsidP="009824C0">
            <w:pPr>
              <w:spacing w:line="240" w:lineRule="auto"/>
              <w:ind w:left="113" w:right="113" w:firstLine="0"/>
              <w:jc w:val="center"/>
              <w:rPr>
                <w:rFonts w:eastAsia="Times New Roman"/>
                <w:i/>
                <w:szCs w:val="20"/>
                <w:lang w:val="ru-RU" w:eastAsia="en-US"/>
              </w:rPr>
            </w:pPr>
            <w:r w:rsidRPr="004C378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3A4A9664" w14:textId="77777777" w:rsidR="006103F1" w:rsidRPr="004C3789" w:rsidRDefault="006103F1" w:rsidP="009824C0">
            <w:pPr>
              <w:spacing w:line="240" w:lineRule="auto"/>
              <w:ind w:left="113" w:right="113" w:firstLine="0"/>
              <w:jc w:val="center"/>
              <w:rPr>
                <w:rFonts w:eastAsia="Times New Roman"/>
                <w:i/>
                <w:szCs w:val="20"/>
                <w:lang w:val="ru-RU" w:eastAsia="en-US"/>
              </w:rPr>
            </w:pPr>
            <w:r w:rsidRPr="004C378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14:paraId="6E71ACCC" w14:textId="47A62C68" w:rsidR="009824C0" w:rsidRPr="004C3789" w:rsidRDefault="009824C0" w:rsidP="00B84FF7">
      <w:pPr>
        <w:tabs>
          <w:tab w:val="left" w:pos="2730"/>
        </w:tabs>
        <w:spacing w:line="240" w:lineRule="auto"/>
        <w:ind w:right="6" w:firstLine="0"/>
        <w:rPr>
          <w:b/>
          <w:sz w:val="24"/>
          <w:szCs w:val="24"/>
        </w:rPr>
      </w:pPr>
    </w:p>
    <w:p w14:paraId="17B37A78" w14:textId="77777777" w:rsidR="00B84FF7" w:rsidRPr="004C3789" w:rsidRDefault="00B84FF7" w:rsidP="00B84FF7">
      <w:pPr>
        <w:tabs>
          <w:tab w:val="left" w:pos="2730"/>
        </w:tabs>
        <w:spacing w:line="240" w:lineRule="auto"/>
        <w:ind w:right="6" w:firstLine="0"/>
        <w:rPr>
          <w:b/>
          <w:sz w:val="24"/>
          <w:szCs w:val="24"/>
        </w:rPr>
      </w:pPr>
    </w:p>
    <w:p w14:paraId="7EB92BB0" w14:textId="77777777" w:rsidR="0021686E" w:rsidRDefault="0021686E" w:rsidP="006B7973">
      <w:pPr>
        <w:tabs>
          <w:tab w:val="left" w:pos="2730"/>
        </w:tabs>
        <w:spacing w:line="240" w:lineRule="auto"/>
        <w:ind w:right="6" w:firstLine="567"/>
        <w:jc w:val="center"/>
        <w:rPr>
          <w:b/>
          <w:sz w:val="22"/>
          <w:szCs w:val="24"/>
        </w:rPr>
      </w:pPr>
    </w:p>
    <w:p w14:paraId="4C966AB8" w14:textId="77777777" w:rsidR="0021686E" w:rsidRDefault="0021686E" w:rsidP="006B7973">
      <w:pPr>
        <w:tabs>
          <w:tab w:val="left" w:pos="2730"/>
        </w:tabs>
        <w:spacing w:line="240" w:lineRule="auto"/>
        <w:ind w:right="6" w:firstLine="567"/>
        <w:jc w:val="center"/>
        <w:rPr>
          <w:b/>
          <w:sz w:val="22"/>
          <w:szCs w:val="24"/>
        </w:rPr>
      </w:pPr>
    </w:p>
    <w:p w14:paraId="14A50EB4" w14:textId="77777777" w:rsidR="0021686E" w:rsidRDefault="0021686E" w:rsidP="006B7973">
      <w:pPr>
        <w:tabs>
          <w:tab w:val="left" w:pos="2730"/>
        </w:tabs>
        <w:spacing w:line="240" w:lineRule="auto"/>
        <w:ind w:right="6" w:firstLine="567"/>
        <w:jc w:val="center"/>
        <w:rPr>
          <w:b/>
          <w:sz w:val="22"/>
          <w:szCs w:val="24"/>
        </w:rPr>
      </w:pPr>
    </w:p>
    <w:p w14:paraId="7AE2CEE5" w14:textId="77777777" w:rsidR="0021686E" w:rsidRDefault="0021686E" w:rsidP="006B7973">
      <w:pPr>
        <w:tabs>
          <w:tab w:val="left" w:pos="2730"/>
        </w:tabs>
        <w:spacing w:line="240" w:lineRule="auto"/>
        <w:ind w:right="6" w:firstLine="567"/>
        <w:jc w:val="center"/>
        <w:rPr>
          <w:b/>
          <w:sz w:val="22"/>
          <w:szCs w:val="24"/>
        </w:rPr>
      </w:pPr>
    </w:p>
    <w:p w14:paraId="1A90FF08" w14:textId="20626C55" w:rsidR="00436783" w:rsidRPr="004C3789" w:rsidRDefault="00CB072F" w:rsidP="006B7973">
      <w:pPr>
        <w:tabs>
          <w:tab w:val="left" w:pos="2730"/>
        </w:tabs>
        <w:spacing w:line="240" w:lineRule="auto"/>
        <w:ind w:right="6" w:firstLine="567"/>
        <w:jc w:val="center"/>
        <w:rPr>
          <w:b/>
          <w:sz w:val="22"/>
          <w:szCs w:val="24"/>
        </w:rPr>
      </w:pPr>
      <w:r w:rsidRPr="004C3789">
        <w:rPr>
          <w:b/>
          <w:sz w:val="22"/>
          <w:szCs w:val="24"/>
        </w:rPr>
        <w:t>Р</w:t>
      </w:r>
      <w:r w:rsidR="006103F1" w:rsidRPr="004C3789">
        <w:rPr>
          <w:b/>
          <w:sz w:val="22"/>
          <w:szCs w:val="24"/>
        </w:rPr>
        <w:t xml:space="preserve">абочая программа по учебному предмету </w:t>
      </w:r>
    </w:p>
    <w:p w14:paraId="05D518E4" w14:textId="7543B7DC" w:rsidR="006103F1" w:rsidRPr="004C3789" w:rsidRDefault="006103F1" w:rsidP="006B7973">
      <w:pPr>
        <w:tabs>
          <w:tab w:val="left" w:pos="2730"/>
        </w:tabs>
        <w:spacing w:line="240" w:lineRule="auto"/>
        <w:ind w:right="6" w:firstLine="567"/>
        <w:jc w:val="center"/>
        <w:rPr>
          <w:b/>
          <w:sz w:val="22"/>
          <w:szCs w:val="24"/>
        </w:rPr>
      </w:pPr>
      <w:r w:rsidRPr="004C3789">
        <w:rPr>
          <w:b/>
          <w:sz w:val="22"/>
          <w:szCs w:val="24"/>
        </w:rPr>
        <w:t>«Основы б</w:t>
      </w:r>
      <w:r w:rsidR="00436783" w:rsidRPr="004C3789">
        <w:rPr>
          <w:b/>
          <w:sz w:val="22"/>
          <w:szCs w:val="24"/>
        </w:rPr>
        <w:t xml:space="preserve">езопасности </w:t>
      </w:r>
      <w:r w:rsidR="00CB072F" w:rsidRPr="004C3789">
        <w:rPr>
          <w:b/>
          <w:sz w:val="22"/>
          <w:szCs w:val="24"/>
        </w:rPr>
        <w:t>и защиты Родины</w:t>
      </w:r>
      <w:r w:rsidR="00436783" w:rsidRPr="004C3789">
        <w:rPr>
          <w:b/>
          <w:sz w:val="22"/>
          <w:szCs w:val="24"/>
        </w:rPr>
        <w:t>»</w:t>
      </w:r>
    </w:p>
    <w:p w14:paraId="10698372" w14:textId="77777777" w:rsidR="00436783" w:rsidRPr="004C3789" w:rsidRDefault="00436783" w:rsidP="006B7973">
      <w:pPr>
        <w:tabs>
          <w:tab w:val="left" w:pos="2730"/>
        </w:tabs>
        <w:spacing w:line="240" w:lineRule="auto"/>
        <w:ind w:right="6" w:firstLine="567"/>
        <w:jc w:val="center"/>
        <w:rPr>
          <w:b/>
          <w:color w:val="FF0000"/>
          <w:sz w:val="22"/>
          <w:szCs w:val="24"/>
        </w:rPr>
      </w:pPr>
    </w:p>
    <w:p w14:paraId="41DC39D2" w14:textId="77946E7E" w:rsidR="00CB072F" w:rsidRPr="004C3789" w:rsidRDefault="00B84FF7" w:rsidP="006B7973">
      <w:pPr>
        <w:spacing w:line="240" w:lineRule="auto"/>
        <w:ind w:firstLine="709"/>
        <w:rPr>
          <w:sz w:val="22"/>
          <w:szCs w:val="24"/>
        </w:rPr>
      </w:pPr>
      <w:r w:rsidRPr="004C3789">
        <w:rPr>
          <w:rFonts w:eastAsia="Times New Roman"/>
          <w:bCs/>
          <w:sz w:val="22"/>
          <w:szCs w:val="24"/>
        </w:rPr>
        <w:t>Р</w:t>
      </w:r>
      <w:r w:rsidR="00CB072F" w:rsidRPr="004C3789">
        <w:rPr>
          <w:sz w:val="22"/>
          <w:szCs w:val="24"/>
        </w:rPr>
        <w:t xml:space="preserve">абочая программа по учебному предмету «Основы безопасности и защиты Родины» (предметная область «Основы </w:t>
      </w:r>
      <w:r w:rsidR="00D03ABA" w:rsidRPr="004C3789">
        <w:rPr>
          <w:sz w:val="22"/>
          <w:szCs w:val="24"/>
        </w:rPr>
        <w:t>безопасности и</w:t>
      </w:r>
      <w:r w:rsidR="00CB072F" w:rsidRPr="004C3789">
        <w:rPr>
          <w:sz w:val="22"/>
          <w:szCs w:val="24"/>
        </w:rPr>
        <w:t xml:space="preserve"> защиты Родины») (далее соответственно – программа ОБЗР, ОБЗР) </w:t>
      </w:r>
      <w:r w:rsidRPr="004C3789">
        <w:rPr>
          <w:sz w:val="22"/>
          <w:szCs w:val="24"/>
        </w:rPr>
        <w:t xml:space="preserve">составлена в сответствии с федеральной рабочей программй «Основы безопасности и защиты Родины» и </w:t>
      </w:r>
      <w:r w:rsidR="00CB072F" w:rsidRPr="004C3789">
        <w:rPr>
          <w:sz w:val="22"/>
          <w:szCs w:val="24"/>
        </w:rPr>
        <w:t xml:space="preserve">включает </w:t>
      </w:r>
      <w:r w:rsidRPr="004C3789">
        <w:rPr>
          <w:sz w:val="22"/>
          <w:szCs w:val="24"/>
        </w:rPr>
        <w:t xml:space="preserve">в себя </w:t>
      </w:r>
      <w:r w:rsidR="00CB072F" w:rsidRPr="004C3789">
        <w:rPr>
          <w:sz w:val="22"/>
          <w:szCs w:val="24"/>
        </w:rPr>
        <w:t>пояснительную записку, содержание обучения, планируемые результаты освоения программы по ОБЗР</w:t>
      </w:r>
      <w:r w:rsidR="00921AA9" w:rsidRPr="004C3789">
        <w:rPr>
          <w:sz w:val="22"/>
          <w:szCs w:val="24"/>
        </w:rPr>
        <w:t xml:space="preserve">, а также для соответсвия требования ФГОС ООО к структуре рабочей программы учебных предметов </w:t>
      </w:r>
      <w:r w:rsidR="00D01069" w:rsidRPr="004C3789">
        <w:rPr>
          <w:sz w:val="22"/>
          <w:szCs w:val="24"/>
        </w:rPr>
        <w:t>темаическое планирование.</w:t>
      </w:r>
    </w:p>
    <w:p w14:paraId="64F5972A" w14:textId="77777777" w:rsidR="00D01069" w:rsidRPr="004C3789" w:rsidRDefault="00D01069" w:rsidP="006B7973">
      <w:pPr>
        <w:spacing w:line="240" w:lineRule="auto"/>
        <w:ind w:firstLine="709"/>
        <w:jc w:val="center"/>
        <w:rPr>
          <w:rFonts w:eastAsia="Times New Roman"/>
          <w:bCs/>
          <w:sz w:val="22"/>
          <w:szCs w:val="24"/>
        </w:rPr>
      </w:pPr>
    </w:p>
    <w:p w14:paraId="38A2F512" w14:textId="5707E553" w:rsidR="00CB072F" w:rsidRPr="004C3789" w:rsidRDefault="00CB072F" w:rsidP="006B7973">
      <w:pPr>
        <w:spacing w:line="240" w:lineRule="auto"/>
        <w:ind w:firstLine="709"/>
        <w:jc w:val="center"/>
        <w:rPr>
          <w:rFonts w:eastAsia="Times New Roman"/>
          <w:sz w:val="22"/>
          <w:szCs w:val="24"/>
        </w:rPr>
      </w:pPr>
      <w:r w:rsidRPr="004C3789">
        <w:rPr>
          <w:rFonts w:eastAsia="Times New Roman"/>
          <w:bCs/>
          <w:sz w:val="22"/>
          <w:szCs w:val="24"/>
        </w:rPr>
        <w:t>Пояснительная записка.</w:t>
      </w:r>
    </w:p>
    <w:p w14:paraId="5EA08DD3" w14:textId="2F64201E" w:rsidR="00CB072F" w:rsidRPr="004C3789" w:rsidRDefault="00CB072F" w:rsidP="006B7973">
      <w:pPr>
        <w:spacing w:line="240" w:lineRule="auto"/>
        <w:ind w:firstLine="709"/>
        <w:rPr>
          <w:sz w:val="22"/>
          <w:szCs w:val="24"/>
        </w:rPr>
      </w:pPr>
      <w:r w:rsidRPr="004C3789">
        <w:rPr>
          <w:sz w:val="22"/>
          <w:szCs w:val="24"/>
        </w:rPr>
        <w:t xml:space="preserve">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 </w:t>
      </w:r>
    </w:p>
    <w:p w14:paraId="506DD322" w14:textId="02FC04E5" w:rsidR="00CB072F" w:rsidRPr="004C3789" w:rsidRDefault="00CB072F" w:rsidP="006B7973">
      <w:pPr>
        <w:spacing w:line="240" w:lineRule="auto"/>
        <w:ind w:firstLine="709"/>
        <w:rPr>
          <w:sz w:val="22"/>
          <w:szCs w:val="24"/>
        </w:rPr>
      </w:pPr>
      <w:r w:rsidRPr="004C3789">
        <w:rPr>
          <w:sz w:val="22"/>
          <w:szCs w:val="24"/>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2049A661" w14:textId="7BF8C154" w:rsidR="00CB072F" w:rsidRPr="004C3789" w:rsidRDefault="00CB072F" w:rsidP="006B7973">
      <w:pPr>
        <w:spacing w:line="240" w:lineRule="auto"/>
        <w:ind w:firstLine="709"/>
        <w:rPr>
          <w:sz w:val="22"/>
          <w:szCs w:val="24"/>
        </w:rPr>
      </w:pPr>
      <w:r w:rsidRPr="004C3789">
        <w:rPr>
          <w:sz w:val="22"/>
          <w:szCs w:val="24"/>
        </w:rPr>
        <w:t>Программа ОБЗР обеспечивает:</w:t>
      </w:r>
    </w:p>
    <w:p w14:paraId="4480A7B6" w14:textId="77777777" w:rsidR="00CB072F" w:rsidRPr="004C3789" w:rsidRDefault="00CB072F" w:rsidP="006B7973">
      <w:pPr>
        <w:spacing w:line="240" w:lineRule="auto"/>
        <w:ind w:firstLine="709"/>
        <w:rPr>
          <w:sz w:val="22"/>
          <w:szCs w:val="24"/>
        </w:rPr>
      </w:pPr>
      <w:r w:rsidRPr="004C3789">
        <w:rPr>
          <w:sz w:val="22"/>
          <w:szCs w:val="24"/>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16AECE1B" w14:textId="77777777" w:rsidR="00CB072F" w:rsidRPr="004C3789" w:rsidRDefault="00CB072F" w:rsidP="006B7973">
      <w:pPr>
        <w:spacing w:line="240" w:lineRule="auto"/>
        <w:ind w:firstLine="709"/>
        <w:rPr>
          <w:sz w:val="22"/>
          <w:szCs w:val="24"/>
        </w:rPr>
      </w:pPr>
      <w:r w:rsidRPr="004C3789">
        <w:rPr>
          <w:sz w:val="22"/>
          <w:szCs w:val="24"/>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14:paraId="4B25A53E" w14:textId="77777777" w:rsidR="00CB072F" w:rsidRPr="004C3789" w:rsidRDefault="00CB072F" w:rsidP="006B7973">
      <w:pPr>
        <w:spacing w:line="240" w:lineRule="auto"/>
        <w:ind w:firstLine="709"/>
        <w:rPr>
          <w:sz w:val="22"/>
          <w:szCs w:val="24"/>
        </w:rPr>
      </w:pPr>
      <w:r w:rsidRPr="004C3789">
        <w:rPr>
          <w:sz w:val="22"/>
          <w:szCs w:val="24"/>
        </w:rPr>
        <w:t>возможность выработки и закрепления у обучающихся умений и навыков, необходимых для последующей жизни;</w:t>
      </w:r>
    </w:p>
    <w:p w14:paraId="7E4127A4" w14:textId="77777777" w:rsidR="00CB072F" w:rsidRPr="004C3789" w:rsidRDefault="00CB072F" w:rsidP="006B7973">
      <w:pPr>
        <w:spacing w:line="240" w:lineRule="auto"/>
        <w:ind w:firstLine="709"/>
        <w:rPr>
          <w:sz w:val="22"/>
          <w:szCs w:val="24"/>
        </w:rPr>
      </w:pPr>
      <w:r w:rsidRPr="004C3789">
        <w:rPr>
          <w:sz w:val="22"/>
          <w:szCs w:val="24"/>
        </w:rPr>
        <w:t>выработку практико-ориентированных компетенций, соответствующих потребностям современности;</w:t>
      </w:r>
    </w:p>
    <w:p w14:paraId="249AC2E7" w14:textId="77777777" w:rsidR="00CB072F" w:rsidRPr="004C3789" w:rsidRDefault="00CB072F" w:rsidP="006B7973">
      <w:pPr>
        <w:spacing w:line="240" w:lineRule="auto"/>
        <w:ind w:firstLine="709"/>
        <w:rPr>
          <w:sz w:val="22"/>
          <w:szCs w:val="24"/>
        </w:rPr>
      </w:pPr>
      <w:r w:rsidRPr="004C3789">
        <w:rPr>
          <w:sz w:val="22"/>
          <w:szCs w:val="24"/>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6033E95D" w14:textId="79C91784" w:rsidR="00CB072F" w:rsidRPr="004C3789" w:rsidRDefault="00CB072F" w:rsidP="006B7973">
      <w:pPr>
        <w:spacing w:line="240" w:lineRule="auto"/>
        <w:ind w:firstLine="709"/>
        <w:rPr>
          <w:sz w:val="22"/>
          <w:szCs w:val="24"/>
        </w:rPr>
      </w:pPr>
      <w:r w:rsidRPr="004C3789">
        <w:rPr>
          <w:b/>
          <w:sz w:val="22"/>
          <w:szCs w:val="24"/>
        </w:rPr>
        <w:t>В программе ОБЗР содержание учебного предмета ОБЗР структурно представлено одиннадцатью модулями (тематическими линиями)</w:t>
      </w:r>
      <w:r w:rsidRPr="004C3789">
        <w:rPr>
          <w:sz w:val="22"/>
          <w:szCs w:val="24"/>
        </w:rPr>
        <w:t>,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428C7FA2" w14:textId="77777777" w:rsidR="00CB072F" w:rsidRPr="004C3789" w:rsidRDefault="00CB072F" w:rsidP="006B7973">
      <w:pPr>
        <w:spacing w:line="240" w:lineRule="auto"/>
        <w:ind w:firstLine="709"/>
        <w:rPr>
          <w:sz w:val="22"/>
          <w:szCs w:val="24"/>
        </w:rPr>
      </w:pPr>
      <w:r w:rsidRPr="004C3789">
        <w:rPr>
          <w:bCs/>
          <w:sz w:val="22"/>
          <w:szCs w:val="24"/>
        </w:rPr>
        <w:t>модуль № 1</w:t>
      </w:r>
      <w:r w:rsidRPr="004C3789">
        <w:rPr>
          <w:sz w:val="22"/>
          <w:szCs w:val="24"/>
        </w:rPr>
        <w:t xml:space="preserve"> «Безопасное и устойчивое развитие личности, общества, государства»;</w:t>
      </w:r>
    </w:p>
    <w:p w14:paraId="23094471" w14:textId="77777777" w:rsidR="00CB072F" w:rsidRPr="004C3789" w:rsidRDefault="00CB072F" w:rsidP="006B7973">
      <w:pPr>
        <w:widowControl w:val="0"/>
        <w:spacing w:line="240" w:lineRule="auto"/>
        <w:ind w:firstLine="709"/>
        <w:rPr>
          <w:sz w:val="22"/>
          <w:szCs w:val="24"/>
        </w:rPr>
      </w:pPr>
      <w:r w:rsidRPr="004C3789">
        <w:rPr>
          <w:bCs/>
          <w:sz w:val="22"/>
          <w:szCs w:val="24"/>
        </w:rPr>
        <w:t>модуль № 2</w:t>
      </w:r>
      <w:r w:rsidRPr="004C3789">
        <w:rPr>
          <w:sz w:val="22"/>
          <w:szCs w:val="24"/>
        </w:rPr>
        <w:t xml:space="preserve"> «Военная подготовка. Основы военных знаний»;</w:t>
      </w:r>
    </w:p>
    <w:p w14:paraId="35936DAE" w14:textId="77777777" w:rsidR="00CB072F" w:rsidRPr="004C3789" w:rsidRDefault="00CB072F" w:rsidP="006B7973">
      <w:pPr>
        <w:widowControl w:val="0"/>
        <w:spacing w:line="240" w:lineRule="auto"/>
        <w:ind w:firstLine="709"/>
        <w:rPr>
          <w:sz w:val="22"/>
          <w:szCs w:val="24"/>
        </w:rPr>
      </w:pPr>
      <w:r w:rsidRPr="004C3789">
        <w:rPr>
          <w:bCs/>
          <w:sz w:val="22"/>
          <w:szCs w:val="24"/>
        </w:rPr>
        <w:t>модуль № 3</w:t>
      </w:r>
      <w:r w:rsidRPr="004C3789">
        <w:rPr>
          <w:sz w:val="22"/>
          <w:szCs w:val="24"/>
        </w:rPr>
        <w:t xml:space="preserve"> «Культура безопасности жизнедеятельности в современном обществе»;</w:t>
      </w:r>
    </w:p>
    <w:p w14:paraId="73E382C0" w14:textId="77777777" w:rsidR="00CB072F" w:rsidRPr="004C3789" w:rsidRDefault="00CB072F" w:rsidP="006B7973">
      <w:pPr>
        <w:widowControl w:val="0"/>
        <w:spacing w:line="240" w:lineRule="auto"/>
        <w:ind w:firstLine="709"/>
        <w:rPr>
          <w:sz w:val="22"/>
          <w:szCs w:val="24"/>
        </w:rPr>
      </w:pPr>
      <w:r w:rsidRPr="004C3789">
        <w:rPr>
          <w:bCs/>
          <w:sz w:val="22"/>
          <w:szCs w:val="24"/>
        </w:rPr>
        <w:t>модуль № 4</w:t>
      </w:r>
      <w:r w:rsidRPr="004C3789">
        <w:rPr>
          <w:sz w:val="22"/>
          <w:szCs w:val="24"/>
        </w:rPr>
        <w:t xml:space="preserve"> «Безопасность в быту»;</w:t>
      </w:r>
    </w:p>
    <w:p w14:paraId="7A1BF815" w14:textId="77777777" w:rsidR="00CB072F" w:rsidRPr="004C3789" w:rsidRDefault="00CB072F" w:rsidP="006B7973">
      <w:pPr>
        <w:widowControl w:val="0"/>
        <w:spacing w:line="240" w:lineRule="auto"/>
        <w:ind w:firstLine="709"/>
        <w:rPr>
          <w:sz w:val="22"/>
          <w:szCs w:val="24"/>
        </w:rPr>
      </w:pPr>
      <w:r w:rsidRPr="004C3789">
        <w:rPr>
          <w:bCs/>
          <w:sz w:val="22"/>
          <w:szCs w:val="24"/>
        </w:rPr>
        <w:t>модуль № 5</w:t>
      </w:r>
      <w:r w:rsidRPr="004C3789">
        <w:rPr>
          <w:sz w:val="22"/>
          <w:szCs w:val="24"/>
        </w:rPr>
        <w:t xml:space="preserve"> «Безопасность на транспорте»;</w:t>
      </w:r>
    </w:p>
    <w:p w14:paraId="1E09330B" w14:textId="77777777" w:rsidR="00CB072F" w:rsidRPr="004C3789" w:rsidRDefault="00CB072F" w:rsidP="006B7973">
      <w:pPr>
        <w:widowControl w:val="0"/>
        <w:spacing w:line="240" w:lineRule="auto"/>
        <w:ind w:firstLine="709"/>
        <w:rPr>
          <w:sz w:val="22"/>
          <w:szCs w:val="24"/>
        </w:rPr>
      </w:pPr>
      <w:r w:rsidRPr="004C3789">
        <w:rPr>
          <w:bCs/>
          <w:sz w:val="22"/>
          <w:szCs w:val="24"/>
        </w:rPr>
        <w:t>модуль № 6</w:t>
      </w:r>
      <w:r w:rsidRPr="004C3789">
        <w:rPr>
          <w:sz w:val="22"/>
          <w:szCs w:val="24"/>
        </w:rPr>
        <w:t xml:space="preserve"> «Безопасность в общественных местах»;</w:t>
      </w:r>
    </w:p>
    <w:p w14:paraId="61F7F8BF" w14:textId="77777777" w:rsidR="00CB072F" w:rsidRPr="004C3789" w:rsidRDefault="00CB072F" w:rsidP="006B7973">
      <w:pPr>
        <w:widowControl w:val="0"/>
        <w:spacing w:line="240" w:lineRule="auto"/>
        <w:ind w:firstLine="709"/>
        <w:rPr>
          <w:sz w:val="22"/>
          <w:szCs w:val="24"/>
        </w:rPr>
      </w:pPr>
      <w:r w:rsidRPr="004C3789">
        <w:rPr>
          <w:bCs/>
          <w:sz w:val="22"/>
          <w:szCs w:val="24"/>
        </w:rPr>
        <w:t>модуль № 7</w:t>
      </w:r>
      <w:r w:rsidRPr="004C3789">
        <w:rPr>
          <w:sz w:val="22"/>
          <w:szCs w:val="24"/>
        </w:rPr>
        <w:t xml:space="preserve"> «Безопасность в природной среде»;</w:t>
      </w:r>
    </w:p>
    <w:p w14:paraId="010EA9BB" w14:textId="77777777" w:rsidR="00CB072F" w:rsidRPr="004C3789" w:rsidRDefault="00CB072F" w:rsidP="006B7973">
      <w:pPr>
        <w:widowControl w:val="0"/>
        <w:spacing w:line="240" w:lineRule="auto"/>
        <w:ind w:firstLine="709"/>
        <w:rPr>
          <w:sz w:val="22"/>
          <w:szCs w:val="24"/>
        </w:rPr>
      </w:pPr>
      <w:r w:rsidRPr="004C3789">
        <w:rPr>
          <w:bCs/>
          <w:sz w:val="22"/>
          <w:szCs w:val="24"/>
        </w:rPr>
        <w:t>модуль № 8</w:t>
      </w:r>
      <w:r w:rsidRPr="004C3789">
        <w:rPr>
          <w:sz w:val="22"/>
          <w:szCs w:val="24"/>
        </w:rPr>
        <w:t xml:space="preserve"> «</w:t>
      </w:r>
      <w:r w:rsidRPr="004C3789">
        <w:rPr>
          <w:sz w:val="22"/>
          <w:szCs w:val="24"/>
          <w:lang w:eastAsia="zh-CN"/>
        </w:rPr>
        <w:t>Основы медицинских знаний. Оказание первой помощи</w:t>
      </w:r>
      <w:r w:rsidRPr="004C3789">
        <w:rPr>
          <w:sz w:val="22"/>
          <w:szCs w:val="24"/>
        </w:rPr>
        <w:t>»;</w:t>
      </w:r>
    </w:p>
    <w:p w14:paraId="2A922574" w14:textId="77777777" w:rsidR="00CB072F" w:rsidRPr="004C3789" w:rsidRDefault="00CB072F" w:rsidP="006B7973">
      <w:pPr>
        <w:widowControl w:val="0"/>
        <w:spacing w:line="240" w:lineRule="auto"/>
        <w:ind w:firstLine="709"/>
        <w:rPr>
          <w:sz w:val="22"/>
          <w:szCs w:val="24"/>
        </w:rPr>
      </w:pPr>
      <w:r w:rsidRPr="004C3789">
        <w:rPr>
          <w:bCs/>
          <w:sz w:val="22"/>
          <w:szCs w:val="24"/>
        </w:rPr>
        <w:t>модуль № 9</w:t>
      </w:r>
      <w:r w:rsidRPr="004C3789">
        <w:rPr>
          <w:sz w:val="22"/>
          <w:szCs w:val="24"/>
        </w:rPr>
        <w:t xml:space="preserve"> «Безопасность в социуме»;</w:t>
      </w:r>
    </w:p>
    <w:p w14:paraId="43B3A7A9" w14:textId="77777777" w:rsidR="00CB072F" w:rsidRPr="004C3789" w:rsidRDefault="00CB072F" w:rsidP="006B7973">
      <w:pPr>
        <w:widowControl w:val="0"/>
        <w:spacing w:line="240" w:lineRule="auto"/>
        <w:ind w:firstLine="709"/>
        <w:rPr>
          <w:sz w:val="22"/>
          <w:szCs w:val="24"/>
        </w:rPr>
      </w:pPr>
      <w:r w:rsidRPr="004C3789">
        <w:rPr>
          <w:bCs/>
          <w:sz w:val="22"/>
          <w:szCs w:val="24"/>
        </w:rPr>
        <w:t>модуль № 10</w:t>
      </w:r>
      <w:r w:rsidRPr="004C3789">
        <w:rPr>
          <w:sz w:val="22"/>
          <w:szCs w:val="24"/>
        </w:rPr>
        <w:t xml:space="preserve"> «Безопасность в информационном пространстве»;</w:t>
      </w:r>
    </w:p>
    <w:p w14:paraId="5E33DF8A" w14:textId="77777777" w:rsidR="00CB072F" w:rsidRPr="004C3789" w:rsidRDefault="00CB072F" w:rsidP="006B7973">
      <w:pPr>
        <w:widowControl w:val="0"/>
        <w:spacing w:line="240" w:lineRule="auto"/>
        <w:ind w:firstLine="709"/>
        <w:rPr>
          <w:sz w:val="22"/>
          <w:szCs w:val="24"/>
        </w:rPr>
      </w:pPr>
      <w:r w:rsidRPr="004C3789">
        <w:rPr>
          <w:bCs/>
          <w:sz w:val="22"/>
          <w:szCs w:val="24"/>
        </w:rPr>
        <w:t>модуль № 11</w:t>
      </w:r>
      <w:r w:rsidRPr="004C3789">
        <w:rPr>
          <w:sz w:val="22"/>
          <w:szCs w:val="24"/>
        </w:rPr>
        <w:t xml:space="preserve"> «Основы противодействия экстремизму и терроризму».</w:t>
      </w:r>
    </w:p>
    <w:p w14:paraId="07138AE7" w14:textId="462D2200" w:rsidR="00CB072F" w:rsidRPr="004C3789" w:rsidRDefault="00CB072F" w:rsidP="006B7973">
      <w:pPr>
        <w:spacing w:line="240" w:lineRule="auto"/>
        <w:ind w:firstLine="709"/>
        <w:rPr>
          <w:sz w:val="22"/>
          <w:szCs w:val="24"/>
        </w:rPr>
      </w:pPr>
      <w:r w:rsidRPr="004C3789">
        <w:rPr>
          <w:sz w:val="22"/>
          <w:szCs w:val="24"/>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13C46443" w14:textId="11A578BB" w:rsidR="00CB072F" w:rsidRPr="004C3789" w:rsidRDefault="00CB072F" w:rsidP="006B7973">
      <w:pPr>
        <w:spacing w:line="240" w:lineRule="auto"/>
        <w:ind w:firstLine="709"/>
        <w:rPr>
          <w:sz w:val="22"/>
          <w:szCs w:val="24"/>
        </w:rPr>
      </w:pPr>
      <w:r w:rsidRPr="004C3789">
        <w:rPr>
          <w:sz w:val="22"/>
          <w:szCs w:val="24"/>
        </w:rPr>
        <w:t>Учебный материал систематизирован по сферам возможных проявлений рисков и опасностей:</w:t>
      </w:r>
    </w:p>
    <w:p w14:paraId="7047157C" w14:textId="77777777" w:rsidR="00CB072F" w:rsidRPr="004C3789" w:rsidRDefault="00CB072F" w:rsidP="006B7973">
      <w:pPr>
        <w:spacing w:line="240" w:lineRule="auto"/>
        <w:ind w:firstLine="709"/>
        <w:rPr>
          <w:sz w:val="22"/>
          <w:szCs w:val="24"/>
        </w:rPr>
      </w:pPr>
      <w:r w:rsidRPr="004C3789">
        <w:rPr>
          <w:sz w:val="22"/>
          <w:szCs w:val="24"/>
        </w:rPr>
        <w:t xml:space="preserve">помещения и бытовые условия; </w:t>
      </w:r>
    </w:p>
    <w:p w14:paraId="72102A42" w14:textId="77777777" w:rsidR="00CB072F" w:rsidRPr="004C3789" w:rsidRDefault="00CB072F" w:rsidP="006B7973">
      <w:pPr>
        <w:spacing w:line="240" w:lineRule="auto"/>
        <w:ind w:firstLine="709"/>
        <w:rPr>
          <w:sz w:val="22"/>
          <w:szCs w:val="24"/>
        </w:rPr>
      </w:pPr>
      <w:r w:rsidRPr="004C3789">
        <w:rPr>
          <w:sz w:val="22"/>
          <w:szCs w:val="24"/>
        </w:rPr>
        <w:t>улица и общественные места;</w:t>
      </w:r>
    </w:p>
    <w:p w14:paraId="71321BB0" w14:textId="77777777" w:rsidR="00CB072F" w:rsidRPr="004C3789" w:rsidRDefault="00CB072F" w:rsidP="006B7973">
      <w:pPr>
        <w:spacing w:line="240" w:lineRule="auto"/>
        <w:ind w:firstLine="709"/>
        <w:rPr>
          <w:sz w:val="22"/>
          <w:szCs w:val="24"/>
        </w:rPr>
      </w:pPr>
      <w:r w:rsidRPr="004C3789">
        <w:rPr>
          <w:sz w:val="22"/>
          <w:szCs w:val="24"/>
        </w:rPr>
        <w:t xml:space="preserve">природные условия; </w:t>
      </w:r>
    </w:p>
    <w:p w14:paraId="2A5D1691" w14:textId="77777777" w:rsidR="00CB072F" w:rsidRPr="004C3789" w:rsidRDefault="00CB072F" w:rsidP="006B7973">
      <w:pPr>
        <w:spacing w:line="240" w:lineRule="auto"/>
        <w:ind w:firstLine="709"/>
        <w:rPr>
          <w:sz w:val="22"/>
          <w:szCs w:val="24"/>
        </w:rPr>
      </w:pPr>
      <w:r w:rsidRPr="004C3789">
        <w:rPr>
          <w:sz w:val="22"/>
          <w:szCs w:val="24"/>
        </w:rPr>
        <w:t xml:space="preserve">коммуникационные связи и каналы; </w:t>
      </w:r>
    </w:p>
    <w:p w14:paraId="5037743E" w14:textId="77777777" w:rsidR="00CB072F" w:rsidRPr="004C3789" w:rsidRDefault="00CB072F" w:rsidP="006B7973">
      <w:pPr>
        <w:spacing w:line="240" w:lineRule="auto"/>
        <w:ind w:firstLine="709"/>
        <w:rPr>
          <w:sz w:val="22"/>
          <w:szCs w:val="24"/>
        </w:rPr>
      </w:pPr>
      <w:r w:rsidRPr="004C3789">
        <w:rPr>
          <w:sz w:val="22"/>
          <w:szCs w:val="24"/>
        </w:rPr>
        <w:t>физическое и психическое здоровье;</w:t>
      </w:r>
    </w:p>
    <w:p w14:paraId="7A7357DF" w14:textId="77777777" w:rsidR="00CB072F" w:rsidRPr="004C3789" w:rsidRDefault="00CB072F" w:rsidP="006B7973">
      <w:pPr>
        <w:spacing w:line="240" w:lineRule="auto"/>
        <w:ind w:firstLine="709"/>
        <w:rPr>
          <w:sz w:val="22"/>
          <w:szCs w:val="24"/>
        </w:rPr>
      </w:pPr>
      <w:r w:rsidRPr="004C3789">
        <w:rPr>
          <w:sz w:val="22"/>
          <w:szCs w:val="24"/>
        </w:rPr>
        <w:t>социальное взаимодействие и другие.</w:t>
      </w:r>
    </w:p>
    <w:p w14:paraId="35FEEEB0" w14:textId="15F3C723" w:rsidR="00CB072F" w:rsidRPr="004C3789" w:rsidRDefault="00CB072F" w:rsidP="006B7973">
      <w:pPr>
        <w:spacing w:line="240" w:lineRule="auto"/>
        <w:ind w:firstLine="709"/>
        <w:rPr>
          <w:sz w:val="22"/>
          <w:szCs w:val="24"/>
        </w:rPr>
      </w:pPr>
      <w:r w:rsidRPr="004C3789">
        <w:rPr>
          <w:sz w:val="22"/>
          <w:szCs w:val="24"/>
        </w:rPr>
        <w:t>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1017A657" w14:textId="4C7CD09A" w:rsidR="00CB072F" w:rsidRPr="004C3789" w:rsidRDefault="00CB072F" w:rsidP="006B7973">
      <w:pPr>
        <w:spacing w:line="240" w:lineRule="auto"/>
        <w:ind w:firstLine="709"/>
        <w:rPr>
          <w:sz w:val="22"/>
          <w:szCs w:val="24"/>
        </w:rPr>
      </w:pPr>
      <w:r w:rsidRPr="004C3789">
        <w:rPr>
          <w:sz w:val="22"/>
          <w:szCs w:val="24"/>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14:paraId="76550742" w14:textId="77777777" w:rsidR="00CB072F" w:rsidRPr="004C3789" w:rsidRDefault="00CB072F" w:rsidP="006B7973">
      <w:pPr>
        <w:spacing w:line="240" w:lineRule="auto"/>
        <w:ind w:firstLine="709"/>
        <w:rPr>
          <w:sz w:val="22"/>
          <w:szCs w:val="24"/>
        </w:rPr>
      </w:pPr>
      <w:r w:rsidRPr="004C3789">
        <w:rPr>
          <w:sz w:val="22"/>
          <w:szCs w:val="24"/>
        </w:rP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14:paraId="37045CE6" w14:textId="24EBC06D" w:rsidR="00CB072F" w:rsidRPr="004C3789" w:rsidRDefault="00CB072F" w:rsidP="006B7973">
      <w:pPr>
        <w:spacing w:line="240" w:lineRule="auto"/>
        <w:ind w:firstLine="709"/>
        <w:rPr>
          <w:sz w:val="22"/>
          <w:szCs w:val="24"/>
        </w:rPr>
      </w:pPr>
      <w:r w:rsidRPr="004C3789">
        <w:rPr>
          <w:sz w:val="22"/>
          <w:szCs w:val="24"/>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14:paraId="3D6CA904" w14:textId="2BF0C732" w:rsidR="00CB072F" w:rsidRPr="004C3789" w:rsidRDefault="00CB072F" w:rsidP="006B7973">
      <w:pPr>
        <w:spacing w:line="240" w:lineRule="auto"/>
        <w:ind w:firstLine="709"/>
        <w:rPr>
          <w:sz w:val="22"/>
          <w:szCs w:val="24"/>
        </w:rPr>
      </w:pPr>
      <w:r w:rsidRPr="004C3789">
        <w:rPr>
          <w:sz w:val="22"/>
          <w:szCs w:val="24"/>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14:paraId="0C9CC08B" w14:textId="6A2C5E2A" w:rsidR="00CB072F" w:rsidRPr="004C3789" w:rsidRDefault="00CB072F" w:rsidP="006B7973">
      <w:pPr>
        <w:spacing w:line="240" w:lineRule="auto"/>
        <w:ind w:firstLine="709"/>
        <w:rPr>
          <w:sz w:val="22"/>
          <w:szCs w:val="24"/>
        </w:rPr>
      </w:pPr>
      <w:r w:rsidRPr="004C3789">
        <w:rPr>
          <w:sz w:val="22"/>
          <w:szCs w:val="24"/>
        </w:rPr>
        <w:t xml:space="preserve">Изучение ОБЗР </w:t>
      </w:r>
      <w:r w:rsidRPr="004C3789">
        <w:rPr>
          <w:rFonts w:eastAsia="SchoolBookSanPin"/>
          <w:position w:val="1"/>
          <w:sz w:val="22"/>
          <w:szCs w:val="24"/>
        </w:rPr>
        <w:t xml:space="preserve">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w:t>
      </w:r>
      <w:r w:rsidRPr="004C3789">
        <w:rPr>
          <w:sz w:val="22"/>
          <w:szCs w:val="24"/>
        </w:rPr>
        <w:t>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74934FE9" w14:textId="22BD7834" w:rsidR="00CB072F" w:rsidRPr="004C3789" w:rsidRDefault="00CB072F" w:rsidP="006B7973">
      <w:pPr>
        <w:spacing w:line="240" w:lineRule="auto"/>
        <w:ind w:firstLine="709"/>
        <w:rPr>
          <w:sz w:val="22"/>
          <w:szCs w:val="24"/>
        </w:rPr>
      </w:pPr>
      <w:r w:rsidRPr="004C3789">
        <w:rPr>
          <w:sz w:val="22"/>
          <w:szCs w:val="24"/>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26D9F6B" w14:textId="77777777" w:rsidR="00CB072F" w:rsidRPr="004C3789" w:rsidRDefault="00CB072F" w:rsidP="006B7973">
      <w:pPr>
        <w:spacing w:line="240" w:lineRule="auto"/>
        <w:ind w:firstLine="709"/>
        <w:rPr>
          <w:sz w:val="22"/>
          <w:szCs w:val="24"/>
        </w:rPr>
      </w:pPr>
      <w:r w:rsidRPr="004C3789">
        <w:rPr>
          <w:sz w:val="22"/>
          <w:szCs w:val="24"/>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14:paraId="5289BCCA" w14:textId="77777777" w:rsidR="00CB072F" w:rsidRPr="004C3789" w:rsidRDefault="00CB072F" w:rsidP="006B7973">
      <w:pPr>
        <w:spacing w:line="240" w:lineRule="auto"/>
        <w:ind w:firstLine="709"/>
        <w:rPr>
          <w:sz w:val="22"/>
          <w:szCs w:val="24"/>
        </w:rPr>
      </w:pPr>
      <w:r w:rsidRPr="004C3789">
        <w:rPr>
          <w:sz w:val="22"/>
          <w:szCs w:val="24"/>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14:paraId="091C60F6" w14:textId="77777777" w:rsidR="00CB072F" w:rsidRPr="004C3789" w:rsidRDefault="00CB072F" w:rsidP="006B7973">
      <w:pPr>
        <w:spacing w:line="240" w:lineRule="auto"/>
        <w:ind w:firstLine="709"/>
        <w:rPr>
          <w:sz w:val="22"/>
          <w:szCs w:val="24"/>
        </w:rPr>
      </w:pPr>
      <w:r w:rsidRPr="004C3789">
        <w:rPr>
          <w:sz w:val="22"/>
          <w:szCs w:val="24"/>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20C06D19" w14:textId="274CB77F" w:rsidR="00CB072F" w:rsidRPr="004C3789" w:rsidRDefault="00CB072F" w:rsidP="006B7973">
      <w:pPr>
        <w:spacing w:line="240" w:lineRule="auto"/>
        <w:ind w:firstLine="709"/>
        <w:rPr>
          <w:sz w:val="22"/>
          <w:szCs w:val="24"/>
        </w:rPr>
      </w:pPr>
      <w:r w:rsidRPr="004C3789">
        <w:rPr>
          <w:sz w:val="22"/>
          <w:szCs w:val="24"/>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14:paraId="1126269C" w14:textId="3FD2EAEC" w:rsidR="00CB072F" w:rsidRPr="004C3789" w:rsidRDefault="00D01069" w:rsidP="006B7973">
      <w:pPr>
        <w:spacing w:line="240" w:lineRule="auto"/>
        <w:ind w:firstLine="709"/>
        <w:rPr>
          <w:sz w:val="22"/>
          <w:szCs w:val="24"/>
        </w:rPr>
      </w:pPr>
      <w:r w:rsidRPr="004C3789">
        <w:rPr>
          <w:sz w:val="22"/>
          <w:szCs w:val="24"/>
        </w:rPr>
        <w:t xml:space="preserve">Общее число часов по </w:t>
      </w:r>
      <w:r w:rsidR="00CB072F" w:rsidRPr="004C3789">
        <w:rPr>
          <w:sz w:val="22"/>
          <w:szCs w:val="24"/>
        </w:rPr>
        <w:t>ОБЗР в 8–9 классах, составляет 68 часов, по 1 часу в неделю за счет обязательной части учебного плана основного общего образования.</w:t>
      </w:r>
    </w:p>
    <w:p w14:paraId="7FA3EFEE" w14:textId="3BE635C2" w:rsidR="00CB072F" w:rsidRPr="004C3789" w:rsidRDefault="00BF3768" w:rsidP="006B7973">
      <w:pPr>
        <w:spacing w:line="240" w:lineRule="auto"/>
        <w:ind w:firstLine="709"/>
        <w:rPr>
          <w:i/>
          <w:sz w:val="22"/>
          <w:szCs w:val="24"/>
        </w:rPr>
      </w:pPr>
      <w:r w:rsidRPr="004C3789">
        <w:rPr>
          <w:i/>
          <w:sz w:val="22"/>
          <w:szCs w:val="24"/>
        </w:rPr>
        <w:t>*</w:t>
      </w:r>
      <w:r w:rsidR="00CB072F" w:rsidRPr="004C3789">
        <w:rPr>
          <w:i/>
          <w:sz w:val="22"/>
          <w:szCs w:val="24"/>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14:paraId="55D01136" w14:textId="77777777" w:rsidR="00BF3768" w:rsidRPr="004C3789" w:rsidRDefault="00BF3768" w:rsidP="006B7973">
      <w:pPr>
        <w:pStyle w:val="af0"/>
        <w:spacing w:before="0" w:beforeAutospacing="0" w:after="0" w:afterAutospacing="0"/>
        <w:ind w:firstLine="709"/>
        <w:jc w:val="both"/>
        <w:rPr>
          <w:bCs/>
          <w:sz w:val="22"/>
        </w:rPr>
      </w:pPr>
    </w:p>
    <w:p w14:paraId="4F3885AE" w14:textId="30FF864D" w:rsidR="00CB072F" w:rsidRPr="004C3789" w:rsidRDefault="00CB072F" w:rsidP="006B7973">
      <w:pPr>
        <w:pStyle w:val="af0"/>
        <w:spacing w:before="0" w:beforeAutospacing="0" w:after="0" w:afterAutospacing="0"/>
        <w:ind w:firstLine="709"/>
        <w:jc w:val="center"/>
        <w:rPr>
          <w:bCs/>
          <w:sz w:val="22"/>
        </w:rPr>
      </w:pPr>
      <w:r w:rsidRPr="004C3789">
        <w:rPr>
          <w:bCs/>
          <w:sz w:val="22"/>
        </w:rPr>
        <w:t>Содержание обучения:</w:t>
      </w:r>
    </w:p>
    <w:p w14:paraId="466D46BE" w14:textId="51E7EB94" w:rsidR="00CB072F" w:rsidRPr="004C3789" w:rsidRDefault="00BF3768" w:rsidP="006B7973">
      <w:pPr>
        <w:pStyle w:val="af0"/>
        <w:spacing w:before="0" w:beforeAutospacing="0" w:after="0" w:afterAutospacing="0"/>
        <w:ind w:firstLine="709"/>
        <w:jc w:val="both"/>
        <w:rPr>
          <w:sz w:val="22"/>
        </w:rPr>
      </w:pPr>
      <w:r w:rsidRPr="004C3789">
        <w:rPr>
          <w:bCs/>
          <w:sz w:val="22"/>
        </w:rPr>
        <w:t xml:space="preserve"> </w:t>
      </w:r>
      <w:r w:rsidR="00CB072F" w:rsidRPr="004C3789">
        <w:rPr>
          <w:b/>
          <w:sz w:val="22"/>
        </w:rPr>
        <w:t>Модуль № 1</w:t>
      </w:r>
      <w:r w:rsidR="00CB072F" w:rsidRPr="004C3789">
        <w:rPr>
          <w:sz w:val="22"/>
        </w:rPr>
        <w:t xml:space="preserve"> </w:t>
      </w:r>
      <w:r w:rsidR="00CB072F" w:rsidRPr="004C3789">
        <w:rPr>
          <w:b/>
          <w:sz w:val="22"/>
        </w:rPr>
        <w:t>«</w:t>
      </w:r>
      <w:r w:rsidR="00CB072F" w:rsidRPr="004C3789">
        <w:rPr>
          <w:rFonts w:eastAsia="OfficinaSansBoldITC"/>
          <w:b/>
          <w:sz w:val="22"/>
        </w:rPr>
        <w:t>Безопасное и устойчивое развитие личности, общества, государства</w:t>
      </w:r>
      <w:r w:rsidR="00CB072F" w:rsidRPr="004C3789">
        <w:rPr>
          <w:b/>
          <w:sz w:val="22"/>
        </w:rPr>
        <w:t>»:</w:t>
      </w:r>
    </w:p>
    <w:p w14:paraId="693FBB64"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14:paraId="4D04D966"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стратегия национальной безопасности, национальные интересы и угрозы национальной безопасности;</w:t>
      </w:r>
    </w:p>
    <w:p w14:paraId="4E14F160"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чрезвычайные ситуации природного, техногенного и биолого-социального характера;</w:t>
      </w:r>
    </w:p>
    <w:p w14:paraId="147CC91E"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информирование и оповещение населения о чрезвычайных ситуациях, система ОКСИОН;</w:t>
      </w:r>
    </w:p>
    <w:p w14:paraId="123C4431"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история развития гражданской обороны;</w:t>
      </w:r>
    </w:p>
    <w:p w14:paraId="2D10B96F"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сигнал «Внимание всем!», порядок действий населения при его получении;</w:t>
      </w:r>
    </w:p>
    <w:p w14:paraId="75A6A28D"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средства индивидуальной и коллективной защиты населения, порядок пользования фильтрующим противогазом;</w:t>
      </w:r>
    </w:p>
    <w:p w14:paraId="14B6E327" w14:textId="77777777" w:rsidR="00CB072F" w:rsidRPr="004C3789" w:rsidRDefault="00CB072F" w:rsidP="006B7973">
      <w:pPr>
        <w:pStyle w:val="TableParagraph"/>
        <w:ind w:left="45" w:firstLine="709"/>
        <w:jc w:val="both"/>
        <w:rPr>
          <w:rFonts w:eastAsia="SchoolBookSanPin"/>
          <w:szCs w:val="24"/>
        </w:rPr>
      </w:pPr>
      <w:r w:rsidRPr="004C3789">
        <w:rPr>
          <w:rFonts w:eastAsia="SchoolBookSanPin"/>
          <w:szCs w:val="24"/>
        </w:rPr>
        <w:t>эвакуация населения в условиях чрезвычайных ситуаций, порядок действий населения при объявлении эвакуации;</w:t>
      </w:r>
    </w:p>
    <w:p w14:paraId="4735003F" w14:textId="77777777" w:rsidR="00CB072F" w:rsidRPr="004C3789" w:rsidRDefault="00CB072F" w:rsidP="006B7973">
      <w:pPr>
        <w:spacing w:line="240" w:lineRule="auto"/>
        <w:ind w:firstLine="709"/>
        <w:rPr>
          <w:bCs/>
          <w:sz w:val="22"/>
          <w:szCs w:val="24"/>
        </w:rPr>
      </w:pPr>
      <w:r w:rsidRPr="004C3789">
        <w:rPr>
          <w:rFonts w:eastAsia="SchoolBookSanPin"/>
          <w:sz w:val="22"/>
          <w:szCs w:val="24"/>
        </w:rPr>
        <w:t>современная армия, воинская обязанность и военная служба, добровольная и обязательная подготовка к службе в армии.</w:t>
      </w:r>
    </w:p>
    <w:p w14:paraId="575749C0" w14:textId="2AA116A8" w:rsidR="00CB072F" w:rsidRPr="004C3789" w:rsidRDefault="00BF3768" w:rsidP="006B7973">
      <w:pPr>
        <w:spacing w:line="240" w:lineRule="auto"/>
        <w:rPr>
          <w:b/>
          <w:sz w:val="22"/>
          <w:szCs w:val="24"/>
        </w:rPr>
      </w:pPr>
      <w:r w:rsidRPr="004C3789">
        <w:rPr>
          <w:rFonts w:eastAsia="Times New Roman"/>
          <w:bCs/>
          <w:sz w:val="22"/>
          <w:szCs w:val="24"/>
        </w:rPr>
        <w:t xml:space="preserve">        </w:t>
      </w:r>
      <w:r w:rsidR="00CB072F" w:rsidRPr="004C3789">
        <w:rPr>
          <w:bCs/>
          <w:sz w:val="22"/>
          <w:szCs w:val="24"/>
        </w:rPr>
        <w:t xml:space="preserve"> </w:t>
      </w:r>
      <w:r w:rsidR="00CB072F" w:rsidRPr="004C3789">
        <w:rPr>
          <w:b/>
          <w:sz w:val="22"/>
          <w:szCs w:val="24"/>
        </w:rPr>
        <w:t>Модуль № 2 «</w:t>
      </w:r>
      <w:r w:rsidR="00CB072F" w:rsidRPr="004C3789">
        <w:rPr>
          <w:rFonts w:eastAsia="OfficinaSansBoldITC"/>
          <w:b/>
          <w:sz w:val="22"/>
          <w:szCs w:val="24"/>
        </w:rPr>
        <w:t>Военная подготовка. Основы военных знаний</w:t>
      </w:r>
      <w:r w:rsidR="00CB072F" w:rsidRPr="004C3789">
        <w:rPr>
          <w:b/>
          <w:sz w:val="22"/>
          <w:szCs w:val="24"/>
        </w:rPr>
        <w:t>»:</w:t>
      </w:r>
    </w:p>
    <w:p w14:paraId="4AB534EC" w14:textId="77777777" w:rsidR="00CB072F" w:rsidRPr="004C3789" w:rsidRDefault="00CB072F" w:rsidP="006B7973">
      <w:pPr>
        <w:pStyle w:val="TableParagraph"/>
        <w:ind w:left="76" w:right="106" w:firstLine="709"/>
        <w:jc w:val="both"/>
        <w:rPr>
          <w:szCs w:val="24"/>
        </w:rPr>
      </w:pPr>
      <w:r w:rsidRPr="004C3789">
        <w:rPr>
          <w:szCs w:val="24"/>
        </w:rPr>
        <w:t>история возникновения и развития Вооруженных Сил Российской Федерации;</w:t>
      </w:r>
    </w:p>
    <w:p w14:paraId="24BC2A56" w14:textId="77777777" w:rsidR="00CB072F" w:rsidRPr="004C3789" w:rsidRDefault="00CB072F" w:rsidP="006B7973">
      <w:pPr>
        <w:pStyle w:val="TableParagraph"/>
        <w:ind w:left="76" w:right="106" w:firstLine="709"/>
        <w:jc w:val="both"/>
        <w:rPr>
          <w:szCs w:val="24"/>
        </w:rPr>
      </w:pPr>
      <w:r w:rsidRPr="004C3789">
        <w:rPr>
          <w:szCs w:val="24"/>
        </w:rPr>
        <w:t>этапы становления современных Вооруженных Сил Российской Федерации;</w:t>
      </w:r>
    </w:p>
    <w:p w14:paraId="61B0EE98" w14:textId="77777777" w:rsidR="00CB072F" w:rsidRPr="004C3789" w:rsidRDefault="00CB072F" w:rsidP="006B7973">
      <w:pPr>
        <w:widowControl w:val="0"/>
        <w:spacing w:line="240" w:lineRule="auto"/>
        <w:ind w:firstLine="709"/>
        <w:rPr>
          <w:sz w:val="22"/>
          <w:szCs w:val="24"/>
        </w:rPr>
      </w:pPr>
      <w:r w:rsidRPr="004C3789">
        <w:rPr>
          <w:sz w:val="22"/>
          <w:szCs w:val="24"/>
        </w:rPr>
        <w:t>основные направления подготовки к военной службе;</w:t>
      </w:r>
    </w:p>
    <w:p w14:paraId="5BBE36C0" w14:textId="77777777" w:rsidR="00CB072F" w:rsidRPr="004C3789" w:rsidRDefault="00CB072F" w:rsidP="006B7973">
      <w:pPr>
        <w:pStyle w:val="TableParagraph"/>
        <w:ind w:left="76" w:right="106" w:firstLine="709"/>
        <w:jc w:val="both"/>
        <w:rPr>
          <w:szCs w:val="24"/>
        </w:rPr>
      </w:pPr>
      <w:r w:rsidRPr="004C3789">
        <w:rPr>
          <w:szCs w:val="24"/>
        </w:rPr>
        <w:t xml:space="preserve">организационная структура Вооруженных Сил Российской Федерации; </w:t>
      </w:r>
    </w:p>
    <w:p w14:paraId="2B47556B" w14:textId="77777777" w:rsidR="00CB072F" w:rsidRPr="004C3789" w:rsidRDefault="00CB072F" w:rsidP="006B7973">
      <w:pPr>
        <w:pStyle w:val="TableParagraph"/>
        <w:ind w:left="76" w:right="106" w:firstLine="709"/>
        <w:jc w:val="both"/>
        <w:rPr>
          <w:szCs w:val="24"/>
        </w:rPr>
      </w:pPr>
      <w:r w:rsidRPr="004C3789">
        <w:rPr>
          <w:szCs w:val="24"/>
        </w:rPr>
        <w:t>функции и основные задачи современных Вооруженных Сил Российской Федерации;</w:t>
      </w:r>
    </w:p>
    <w:p w14:paraId="6AA4B266" w14:textId="77777777" w:rsidR="00CB072F" w:rsidRPr="004C3789" w:rsidRDefault="00CB072F" w:rsidP="006B7973">
      <w:pPr>
        <w:widowControl w:val="0"/>
        <w:spacing w:line="240" w:lineRule="auto"/>
        <w:ind w:firstLine="709"/>
        <w:rPr>
          <w:sz w:val="22"/>
          <w:szCs w:val="24"/>
        </w:rPr>
      </w:pPr>
      <w:r w:rsidRPr="004C3789">
        <w:rPr>
          <w:sz w:val="22"/>
          <w:szCs w:val="24"/>
        </w:rPr>
        <w:t>особенности видов и родов войск Вооруженных Сил Российской Федерации;</w:t>
      </w:r>
    </w:p>
    <w:p w14:paraId="4B5CECAA" w14:textId="77777777" w:rsidR="00CB072F" w:rsidRPr="004C3789" w:rsidRDefault="00CB072F" w:rsidP="006B7973">
      <w:pPr>
        <w:pStyle w:val="TableParagraph"/>
        <w:ind w:left="76" w:right="106" w:firstLine="709"/>
        <w:jc w:val="both"/>
        <w:rPr>
          <w:szCs w:val="24"/>
        </w:rPr>
      </w:pPr>
      <w:r w:rsidRPr="004C3789">
        <w:rPr>
          <w:szCs w:val="24"/>
        </w:rPr>
        <w:t>воинские символы современных Вооруженных Сил Российской Федерации;</w:t>
      </w:r>
    </w:p>
    <w:p w14:paraId="46F00807" w14:textId="77777777" w:rsidR="00CB072F" w:rsidRPr="004C3789" w:rsidRDefault="00CB072F" w:rsidP="006B7973">
      <w:pPr>
        <w:widowControl w:val="0"/>
        <w:spacing w:line="240" w:lineRule="auto"/>
        <w:ind w:firstLine="709"/>
        <w:rPr>
          <w:sz w:val="22"/>
          <w:szCs w:val="24"/>
        </w:rPr>
      </w:pPr>
      <w:r w:rsidRPr="004C3789">
        <w:rPr>
          <w:sz w:val="22"/>
          <w:szCs w:val="24"/>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14:paraId="0170DF52" w14:textId="77777777" w:rsidR="00CB072F" w:rsidRPr="004C3789" w:rsidRDefault="00CB072F" w:rsidP="006B7973">
      <w:pPr>
        <w:pStyle w:val="TableParagraph"/>
        <w:ind w:left="76" w:right="106" w:firstLine="709"/>
        <w:jc w:val="both"/>
        <w:rPr>
          <w:szCs w:val="24"/>
        </w:rPr>
      </w:pPr>
      <w:r w:rsidRPr="004C3789">
        <w:rPr>
          <w:szCs w:val="24"/>
        </w:rPr>
        <w:t xml:space="preserve">организационно-штатная структура и боевые возможности отделения, задачи отделения в различных видах боя; </w:t>
      </w:r>
    </w:p>
    <w:p w14:paraId="6233FA0B" w14:textId="77777777" w:rsidR="00CB072F" w:rsidRPr="004C3789" w:rsidRDefault="00CB072F" w:rsidP="006B7973">
      <w:pPr>
        <w:widowControl w:val="0"/>
        <w:spacing w:line="240" w:lineRule="auto"/>
        <w:ind w:firstLine="709"/>
        <w:rPr>
          <w:sz w:val="22"/>
          <w:szCs w:val="24"/>
        </w:rPr>
      </w:pPr>
      <w:r w:rsidRPr="004C3789">
        <w:rPr>
          <w:sz w:val="22"/>
          <w:szCs w:val="24"/>
        </w:rPr>
        <w:t>состав, назначение, характеристики, порядок размещения современных средств индивидуальной бронезащиты и экипировки военнослужащего;</w:t>
      </w:r>
    </w:p>
    <w:p w14:paraId="7F0C6D1B" w14:textId="415ACB60" w:rsidR="00CB072F" w:rsidRPr="004C3789" w:rsidRDefault="00CB072F" w:rsidP="006B7973">
      <w:pPr>
        <w:pStyle w:val="TableParagraph"/>
        <w:ind w:left="76" w:right="106" w:firstLine="709"/>
        <w:jc w:val="both"/>
        <w:rPr>
          <w:szCs w:val="24"/>
        </w:rPr>
      </w:pPr>
      <w:r w:rsidRPr="004C3789">
        <w:rPr>
          <w:szCs w:val="24"/>
        </w:rPr>
        <w:t xml:space="preserve">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w:t>
      </w:r>
      <w:r w:rsidR="00BF3768" w:rsidRPr="004C3789">
        <w:rPr>
          <w:szCs w:val="24"/>
        </w:rPr>
        <w:t xml:space="preserve">снайперская винтовка Драгунова </w:t>
      </w:r>
      <w:r w:rsidRPr="004C3789">
        <w:rPr>
          <w:szCs w:val="24"/>
        </w:rPr>
        <w:t>(СВД);</w:t>
      </w:r>
    </w:p>
    <w:p w14:paraId="1AC2ACCE" w14:textId="77777777" w:rsidR="00CB072F" w:rsidRPr="004C3789" w:rsidRDefault="00CB072F" w:rsidP="006B7973">
      <w:pPr>
        <w:widowControl w:val="0"/>
        <w:spacing w:line="240" w:lineRule="auto"/>
        <w:ind w:firstLine="709"/>
        <w:rPr>
          <w:sz w:val="22"/>
          <w:szCs w:val="24"/>
        </w:rPr>
      </w:pPr>
      <w:r w:rsidRPr="004C3789">
        <w:rPr>
          <w:sz w:val="22"/>
          <w:szCs w:val="24"/>
        </w:rPr>
        <w:t>назначение и тактико-технические характеристики основных видов ручных гранат (</w:t>
      </w:r>
      <w:r w:rsidRPr="004C3789">
        <w:rPr>
          <w:sz w:val="22"/>
          <w:szCs w:val="24"/>
          <w:shd w:val="clear" w:color="auto" w:fill="FFFFFF"/>
        </w:rPr>
        <w:t>наступательная ручная </w:t>
      </w:r>
      <w:r w:rsidRPr="004C3789">
        <w:rPr>
          <w:rStyle w:val="af5"/>
          <w:bCs/>
          <w:sz w:val="22"/>
          <w:szCs w:val="24"/>
          <w:shd w:val="clear" w:color="auto" w:fill="FFFFFF"/>
        </w:rPr>
        <w:t>граната</w:t>
      </w:r>
      <w:r w:rsidRPr="004C3789">
        <w:rPr>
          <w:rStyle w:val="af5"/>
          <w:rFonts w:ascii="Arial" w:hAnsi="Arial" w:cs="Arial"/>
          <w:b/>
          <w:bCs/>
          <w:sz w:val="22"/>
          <w:szCs w:val="24"/>
          <w:shd w:val="clear" w:color="auto" w:fill="FFFFFF"/>
        </w:rPr>
        <w:t xml:space="preserve"> </w:t>
      </w:r>
      <w:r w:rsidRPr="004C3789">
        <w:rPr>
          <w:sz w:val="22"/>
          <w:szCs w:val="24"/>
        </w:rPr>
        <w:t xml:space="preserve">РГД-5, </w:t>
      </w:r>
      <w:r w:rsidRPr="004C3789">
        <w:rPr>
          <w:sz w:val="22"/>
          <w:szCs w:val="24"/>
          <w:shd w:val="clear" w:color="auto" w:fill="FFFFFF"/>
        </w:rPr>
        <w:t>ручная оборонительная граната</w:t>
      </w:r>
      <w:r w:rsidRPr="004C3789">
        <w:rPr>
          <w:rFonts w:ascii="Arial" w:hAnsi="Arial" w:cs="Arial"/>
          <w:sz w:val="22"/>
          <w:szCs w:val="24"/>
          <w:shd w:val="clear" w:color="auto" w:fill="FFFFFF"/>
        </w:rPr>
        <w:t xml:space="preserve"> </w:t>
      </w:r>
      <w:r w:rsidRPr="004C3789">
        <w:rPr>
          <w:sz w:val="22"/>
          <w:szCs w:val="24"/>
        </w:rPr>
        <w:t>Ф-1, ручная граната оборонительная (РГО), ручная граната наступательная (РГН);</w:t>
      </w:r>
    </w:p>
    <w:p w14:paraId="396C2863" w14:textId="77777777" w:rsidR="00CB072F" w:rsidRPr="004C3789" w:rsidRDefault="00CB072F" w:rsidP="006B7973">
      <w:pPr>
        <w:pStyle w:val="TableParagraph"/>
        <w:ind w:left="76" w:right="106" w:firstLine="709"/>
        <w:jc w:val="both"/>
        <w:rPr>
          <w:szCs w:val="24"/>
        </w:rPr>
      </w:pPr>
      <w:r w:rsidRPr="004C3789">
        <w:rPr>
          <w:szCs w:val="24"/>
        </w:rPr>
        <w:t>история создания общевоинских уставов;</w:t>
      </w:r>
    </w:p>
    <w:p w14:paraId="055637BC" w14:textId="77777777" w:rsidR="00CB072F" w:rsidRPr="004C3789" w:rsidRDefault="00CB072F" w:rsidP="006B7973">
      <w:pPr>
        <w:pStyle w:val="TableParagraph"/>
        <w:ind w:left="74" w:right="108" w:firstLine="709"/>
        <w:jc w:val="both"/>
        <w:rPr>
          <w:szCs w:val="24"/>
        </w:rPr>
      </w:pPr>
      <w:r w:rsidRPr="004C3789">
        <w:rPr>
          <w:szCs w:val="24"/>
        </w:rPr>
        <w:t>этапы становления современных общевоинских уставов;</w:t>
      </w:r>
    </w:p>
    <w:p w14:paraId="57A4CBA3" w14:textId="77777777" w:rsidR="00CB072F" w:rsidRPr="004C3789" w:rsidRDefault="00CB072F" w:rsidP="006B7973">
      <w:pPr>
        <w:pStyle w:val="TableParagraph"/>
        <w:ind w:left="74" w:right="108" w:firstLine="709"/>
        <w:jc w:val="both"/>
        <w:rPr>
          <w:szCs w:val="24"/>
        </w:rPr>
      </w:pPr>
      <w:r w:rsidRPr="004C3789">
        <w:rPr>
          <w:szCs w:val="24"/>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682509B9" w14:textId="77777777" w:rsidR="00CB072F" w:rsidRPr="004C3789" w:rsidRDefault="00CB072F" w:rsidP="006B7973">
      <w:pPr>
        <w:pStyle w:val="TableParagraph"/>
        <w:ind w:left="74" w:right="108" w:firstLine="709"/>
        <w:jc w:val="both"/>
        <w:rPr>
          <w:szCs w:val="24"/>
        </w:rPr>
      </w:pPr>
      <w:r w:rsidRPr="004C3789">
        <w:rPr>
          <w:szCs w:val="24"/>
        </w:rPr>
        <w:t>сущность единоначалия;</w:t>
      </w:r>
    </w:p>
    <w:p w14:paraId="6FF2F26B" w14:textId="77777777" w:rsidR="00CB072F" w:rsidRPr="004C3789" w:rsidRDefault="00CB072F" w:rsidP="006B7973">
      <w:pPr>
        <w:pStyle w:val="TableParagraph"/>
        <w:ind w:left="74" w:right="108" w:firstLine="709"/>
        <w:jc w:val="both"/>
        <w:rPr>
          <w:szCs w:val="24"/>
        </w:rPr>
      </w:pPr>
      <w:r w:rsidRPr="004C3789">
        <w:rPr>
          <w:szCs w:val="24"/>
        </w:rPr>
        <w:t>командиры (начальники) и подчинённые;</w:t>
      </w:r>
    </w:p>
    <w:p w14:paraId="564AE882" w14:textId="77777777" w:rsidR="00CB072F" w:rsidRPr="004C3789" w:rsidRDefault="00CB072F" w:rsidP="006B7973">
      <w:pPr>
        <w:pStyle w:val="TableParagraph"/>
        <w:ind w:left="74" w:right="108" w:firstLine="709"/>
        <w:jc w:val="both"/>
        <w:rPr>
          <w:szCs w:val="24"/>
        </w:rPr>
      </w:pPr>
      <w:r w:rsidRPr="004C3789">
        <w:rPr>
          <w:szCs w:val="24"/>
        </w:rPr>
        <w:t>старшие и младшие;</w:t>
      </w:r>
    </w:p>
    <w:p w14:paraId="12C6A3F6" w14:textId="77777777" w:rsidR="00CB072F" w:rsidRPr="004C3789" w:rsidRDefault="00CB072F" w:rsidP="006B7973">
      <w:pPr>
        <w:pStyle w:val="TableParagraph"/>
        <w:ind w:left="74" w:right="108" w:firstLine="709"/>
        <w:jc w:val="both"/>
        <w:rPr>
          <w:szCs w:val="24"/>
        </w:rPr>
      </w:pPr>
      <w:r w:rsidRPr="004C3789">
        <w:rPr>
          <w:szCs w:val="24"/>
        </w:rPr>
        <w:t>приказ (приказание), порядок его отдачи и выполнения;</w:t>
      </w:r>
    </w:p>
    <w:p w14:paraId="698CDAF3" w14:textId="77777777" w:rsidR="00CB072F" w:rsidRPr="004C3789" w:rsidRDefault="00CB072F" w:rsidP="006B7973">
      <w:pPr>
        <w:pStyle w:val="TableParagraph"/>
        <w:ind w:left="74" w:right="108" w:firstLine="709"/>
        <w:jc w:val="both"/>
        <w:rPr>
          <w:szCs w:val="24"/>
        </w:rPr>
      </w:pPr>
      <w:r w:rsidRPr="004C3789">
        <w:rPr>
          <w:szCs w:val="24"/>
        </w:rPr>
        <w:t>воинские звания и военная форма одежды;</w:t>
      </w:r>
    </w:p>
    <w:p w14:paraId="5BB87A29" w14:textId="77777777" w:rsidR="00CB072F" w:rsidRPr="004C3789" w:rsidRDefault="00CB072F" w:rsidP="006B7973">
      <w:pPr>
        <w:pStyle w:val="TableParagraph"/>
        <w:ind w:left="74" w:right="108" w:firstLine="709"/>
        <w:jc w:val="both"/>
        <w:rPr>
          <w:szCs w:val="24"/>
        </w:rPr>
      </w:pPr>
      <w:r w:rsidRPr="004C3789">
        <w:rPr>
          <w:szCs w:val="24"/>
        </w:rPr>
        <w:t>воинская дисциплина, её сущность и значение;</w:t>
      </w:r>
    </w:p>
    <w:p w14:paraId="4F336796" w14:textId="77777777" w:rsidR="00CB072F" w:rsidRPr="004C3789" w:rsidRDefault="00CB072F" w:rsidP="006B7973">
      <w:pPr>
        <w:pStyle w:val="TableParagraph"/>
        <w:ind w:left="74" w:right="108" w:firstLine="709"/>
        <w:jc w:val="both"/>
        <w:rPr>
          <w:szCs w:val="24"/>
        </w:rPr>
      </w:pPr>
      <w:r w:rsidRPr="004C3789">
        <w:rPr>
          <w:szCs w:val="24"/>
        </w:rPr>
        <w:t>обязанности военнослужащих по соблюдению требований воинской дисциплины;</w:t>
      </w:r>
    </w:p>
    <w:p w14:paraId="0219C687" w14:textId="77777777" w:rsidR="00CB072F" w:rsidRPr="004C3789" w:rsidRDefault="00CB072F" w:rsidP="006B7973">
      <w:pPr>
        <w:pStyle w:val="TableParagraph"/>
        <w:ind w:left="74" w:right="108" w:firstLine="709"/>
        <w:jc w:val="both"/>
        <w:rPr>
          <w:szCs w:val="24"/>
        </w:rPr>
      </w:pPr>
      <w:r w:rsidRPr="004C3789">
        <w:rPr>
          <w:szCs w:val="24"/>
        </w:rPr>
        <w:t>способы достижения воинской дисциплины;</w:t>
      </w:r>
    </w:p>
    <w:p w14:paraId="31E1E523" w14:textId="77777777" w:rsidR="00CB072F" w:rsidRPr="004C3789" w:rsidRDefault="00CB072F" w:rsidP="006B7973">
      <w:pPr>
        <w:pStyle w:val="TableParagraph"/>
        <w:ind w:left="76" w:right="106" w:firstLine="709"/>
        <w:jc w:val="both"/>
        <w:rPr>
          <w:szCs w:val="24"/>
        </w:rPr>
      </w:pPr>
      <w:r w:rsidRPr="004C3789">
        <w:rPr>
          <w:szCs w:val="24"/>
        </w:rPr>
        <w:t>положения Строевого устава;</w:t>
      </w:r>
    </w:p>
    <w:p w14:paraId="42203D1E" w14:textId="77777777" w:rsidR="00CB072F" w:rsidRPr="004C3789" w:rsidRDefault="00CB072F" w:rsidP="006B7973">
      <w:pPr>
        <w:pStyle w:val="TableParagraph"/>
        <w:ind w:left="76" w:right="106" w:firstLine="709"/>
        <w:jc w:val="both"/>
        <w:rPr>
          <w:szCs w:val="24"/>
        </w:rPr>
      </w:pPr>
      <w:r w:rsidRPr="004C3789">
        <w:rPr>
          <w:szCs w:val="24"/>
        </w:rPr>
        <w:t>обязанности военнослужащих перед построением и в строю;</w:t>
      </w:r>
    </w:p>
    <w:p w14:paraId="69D58ABA" w14:textId="4EBF4BF0" w:rsidR="00CB072F" w:rsidRPr="004C3789" w:rsidRDefault="00CB072F" w:rsidP="006B7973">
      <w:pPr>
        <w:widowControl w:val="0"/>
        <w:spacing w:line="240" w:lineRule="auto"/>
        <w:ind w:firstLine="709"/>
        <w:rPr>
          <w:sz w:val="22"/>
          <w:szCs w:val="24"/>
        </w:rPr>
      </w:pPr>
      <w:r w:rsidRPr="004C3789">
        <w:rPr>
          <w:sz w:val="22"/>
          <w:szCs w:val="24"/>
        </w:rPr>
        <w:t xml:space="preserve">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w:t>
      </w:r>
      <w:r w:rsidR="00BF3768" w:rsidRPr="004C3789">
        <w:rPr>
          <w:sz w:val="22"/>
          <w:szCs w:val="24"/>
        </w:rPr>
        <w:t>повороты на</w:t>
      </w:r>
      <w:r w:rsidRPr="004C3789">
        <w:rPr>
          <w:sz w:val="22"/>
          <w:szCs w:val="24"/>
        </w:rPr>
        <w:t xml:space="preserve"> месте.</w:t>
      </w:r>
    </w:p>
    <w:p w14:paraId="4037F1D0" w14:textId="31B44C4B" w:rsidR="00CB072F" w:rsidRPr="004C3789" w:rsidRDefault="00CB072F" w:rsidP="006B7973">
      <w:pPr>
        <w:spacing w:line="240" w:lineRule="auto"/>
        <w:ind w:firstLine="709"/>
        <w:rPr>
          <w:b/>
          <w:sz w:val="22"/>
          <w:szCs w:val="24"/>
        </w:rPr>
      </w:pPr>
      <w:r w:rsidRPr="004C3789">
        <w:rPr>
          <w:b/>
          <w:sz w:val="22"/>
          <w:szCs w:val="24"/>
        </w:rPr>
        <w:t xml:space="preserve">Модуль № 3 «Культура безопасности </w:t>
      </w:r>
      <w:r w:rsidR="00BF3768" w:rsidRPr="004C3789">
        <w:rPr>
          <w:b/>
          <w:sz w:val="22"/>
          <w:szCs w:val="24"/>
        </w:rPr>
        <w:t>жизнедеятельности в</w:t>
      </w:r>
      <w:r w:rsidRPr="004C3789">
        <w:rPr>
          <w:b/>
          <w:sz w:val="22"/>
          <w:szCs w:val="24"/>
        </w:rPr>
        <w:t xml:space="preserve"> современном обществе»:</w:t>
      </w:r>
    </w:p>
    <w:p w14:paraId="3D449626"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безопасность жизнедеятельности: ключевые понятия и значение для человека;</w:t>
      </w:r>
    </w:p>
    <w:p w14:paraId="0B4104A1"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смысл понятий «опасность», «безопасность», «риск», «культура безопасности жизнедеятельности»;</w:t>
      </w:r>
    </w:p>
    <w:p w14:paraId="585B3947"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источники и факторы опасности, их классификация;</w:t>
      </w:r>
    </w:p>
    <w:p w14:paraId="3EB139C0" w14:textId="77777777" w:rsidR="00CB072F" w:rsidRPr="004C3789" w:rsidRDefault="00CB072F" w:rsidP="006B7973">
      <w:pPr>
        <w:widowControl w:val="0"/>
        <w:spacing w:line="240" w:lineRule="auto"/>
        <w:ind w:firstLine="709"/>
        <w:rPr>
          <w:rFonts w:eastAsia="SchoolBookSanPin"/>
          <w:position w:val="1"/>
          <w:sz w:val="22"/>
          <w:szCs w:val="24"/>
        </w:rPr>
      </w:pPr>
      <w:r w:rsidRPr="004C3789">
        <w:rPr>
          <w:rFonts w:eastAsia="SchoolBookSanPin"/>
          <w:position w:val="1"/>
          <w:sz w:val="22"/>
          <w:szCs w:val="24"/>
        </w:rPr>
        <w:t>общие принципы безопасного поведения;</w:t>
      </w:r>
    </w:p>
    <w:p w14:paraId="3001563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понятия опасной и чрезвычайной ситуации, сходство и различия опасной  и чрезвычайной ситуации;</w:t>
      </w:r>
    </w:p>
    <w:p w14:paraId="3E5633AF"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механизм перерастания повседневной ситуации в чрезвычайную ситуацию, правила поведения в опасных и чрезвычайных ситуациях.</w:t>
      </w:r>
    </w:p>
    <w:p w14:paraId="0C098C08" w14:textId="388CE6DA" w:rsidR="00CB072F" w:rsidRPr="004C3789" w:rsidRDefault="00CB072F" w:rsidP="006B7973">
      <w:pPr>
        <w:spacing w:line="240" w:lineRule="auto"/>
        <w:ind w:firstLine="709"/>
        <w:rPr>
          <w:b/>
          <w:sz w:val="22"/>
          <w:szCs w:val="24"/>
        </w:rPr>
      </w:pPr>
      <w:r w:rsidRPr="004C3789">
        <w:rPr>
          <w:b/>
          <w:sz w:val="22"/>
          <w:szCs w:val="24"/>
        </w:rPr>
        <w:t>Модуль № 4 «Безопасность в быту»:</w:t>
      </w:r>
    </w:p>
    <w:p w14:paraId="654DBF02"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основные источники опасности в быту и их классификация;</w:t>
      </w:r>
    </w:p>
    <w:p w14:paraId="72A5A117"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защита прав потребителя, сроки годности и состав продуктов питания;</w:t>
      </w:r>
    </w:p>
    <w:p w14:paraId="5721E8B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бытовые отравления и причины их возникновения;</w:t>
      </w:r>
    </w:p>
    <w:p w14:paraId="4AEA7E64"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признаки отравления, приёмы и правила оказания первой помощи;</w:t>
      </w:r>
    </w:p>
    <w:p w14:paraId="20FF931A"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правила комплектования и хранения домашней аптечки;</w:t>
      </w:r>
    </w:p>
    <w:p w14:paraId="07BB1EF2"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бытовые травмы и правила их предупреждения, приёмы и правила оказания первой помощи;</w:t>
      </w:r>
    </w:p>
    <w:p w14:paraId="309EDCDE" w14:textId="60B77988"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 xml:space="preserve">правила обращения с газовыми и электрическими приборами; </w:t>
      </w:r>
      <w:r w:rsidR="00BF3768" w:rsidRPr="004C3789">
        <w:rPr>
          <w:rFonts w:eastAsia="SchoolBookSanPin"/>
          <w:position w:val="1"/>
          <w:sz w:val="22"/>
          <w:szCs w:val="24"/>
        </w:rPr>
        <w:t>приемы и</w:t>
      </w:r>
      <w:r w:rsidRPr="004C3789">
        <w:rPr>
          <w:rFonts w:eastAsia="SchoolBookSanPin"/>
          <w:position w:val="1"/>
          <w:sz w:val="22"/>
          <w:szCs w:val="24"/>
        </w:rPr>
        <w:t xml:space="preserve"> правила оказания первой помощи;</w:t>
      </w:r>
    </w:p>
    <w:p w14:paraId="598BF7E7"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правила поведения в подъезде и лифте, а также при входе и выходе из них;</w:t>
      </w:r>
    </w:p>
    <w:p w14:paraId="69B24F27"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пожар и факторы его развития;</w:t>
      </w:r>
    </w:p>
    <w:p w14:paraId="78937D21"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условия и причины возникновения пожаров, их возможные последствия, приёмы и правила оказания первой помощи;</w:t>
      </w:r>
    </w:p>
    <w:p w14:paraId="4D3465C1"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первичные средства пожаротушения;</w:t>
      </w:r>
    </w:p>
    <w:p w14:paraId="6E30863C"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правила вызова экстренных служб и порядок взаимодействия с ними, ответственность за ложные сообщения;</w:t>
      </w:r>
    </w:p>
    <w:p w14:paraId="569AA5EE" w14:textId="77777777" w:rsidR="00CB072F" w:rsidRPr="004C3789" w:rsidRDefault="00CB072F" w:rsidP="006B7973">
      <w:pPr>
        <w:widowControl w:val="0"/>
        <w:spacing w:line="240" w:lineRule="auto"/>
        <w:ind w:firstLine="709"/>
        <w:rPr>
          <w:rFonts w:eastAsia="SchoolBookSanPin"/>
          <w:position w:val="1"/>
          <w:sz w:val="22"/>
          <w:szCs w:val="24"/>
        </w:rPr>
      </w:pPr>
      <w:r w:rsidRPr="004C3789">
        <w:rPr>
          <w:rFonts w:eastAsia="SchoolBookSanPin"/>
          <w:position w:val="1"/>
          <w:sz w:val="22"/>
          <w:szCs w:val="24"/>
        </w:rPr>
        <w:t>права, обязанности и ответственность граждан в области пожарной безопасности;</w:t>
      </w:r>
    </w:p>
    <w:p w14:paraId="05DC784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 xml:space="preserve">ситуации криминогенного характера, </w:t>
      </w:r>
    </w:p>
    <w:p w14:paraId="75FFD778"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правила поведения с малознакомыми людьми;</w:t>
      </w:r>
    </w:p>
    <w:p w14:paraId="72FA0AF4"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меры по предотвращению проникновения злоумышленников в дом, правила поведения при попытке проникновения в дом посторонних;</w:t>
      </w:r>
    </w:p>
    <w:p w14:paraId="7D833649"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классификация аварийных ситуаций на коммунальных системах жизнеобеспечения;</w:t>
      </w:r>
    </w:p>
    <w:p w14:paraId="2DC69445"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правила предупреждения возможных аварий на коммунальных системах, порядок действий при авариях на коммунальных системах.</w:t>
      </w:r>
    </w:p>
    <w:p w14:paraId="3632D762" w14:textId="15C6D94D" w:rsidR="00CB072F" w:rsidRPr="004C3789" w:rsidRDefault="00CB072F" w:rsidP="006B7973">
      <w:pPr>
        <w:spacing w:line="240" w:lineRule="auto"/>
        <w:ind w:firstLine="709"/>
        <w:rPr>
          <w:b/>
          <w:sz w:val="22"/>
          <w:szCs w:val="24"/>
        </w:rPr>
      </w:pPr>
      <w:r w:rsidRPr="004C3789">
        <w:rPr>
          <w:b/>
          <w:sz w:val="22"/>
          <w:szCs w:val="24"/>
        </w:rPr>
        <w:t xml:space="preserve">Модуль № 5 «Безопасность </w:t>
      </w:r>
      <w:r w:rsidRPr="004C3789">
        <w:rPr>
          <w:rFonts w:eastAsia="OfficinaSansBoldITC"/>
          <w:b/>
          <w:sz w:val="22"/>
          <w:szCs w:val="24"/>
        </w:rPr>
        <w:t>на транспорте</w:t>
      </w:r>
      <w:r w:rsidRPr="004C3789">
        <w:rPr>
          <w:b/>
          <w:sz w:val="22"/>
          <w:szCs w:val="24"/>
        </w:rPr>
        <w:t>»:</w:t>
      </w:r>
    </w:p>
    <w:p w14:paraId="577DACE8"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 xml:space="preserve">правила дорожного движения и их значение; </w:t>
      </w:r>
    </w:p>
    <w:p w14:paraId="0B5F261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условия обеспечения безопасности участников дорожного движения;</w:t>
      </w:r>
    </w:p>
    <w:p w14:paraId="5C45D43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правила дорожного движения и дорожные знаки для пешеходов;</w:t>
      </w:r>
    </w:p>
    <w:p w14:paraId="7DEC20B7"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«дорожные ловушки» и правила их предупреждения; световозвращающие элементы и правила их применения;</w:t>
      </w:r>
    </w:p>
    <w:p w14:paraId="66B016A5"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правила дорожного движения для пассажиров;</w:t>
      </w:r>
    </w:p>
    <w:p w14:paraId="0C61B60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обязанности пассажиров маршрутных транспортных средств, ремень безопасности и правила его применения;</w:t>
      </w:r>
    </w:p>
    <w:p w14:paraId="1B91B8B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порядок действий пассажиров в маршрутных транспортных средствах при опасных и чрезвычайных ситуациях;</w:t>
      </w:r>
    </w:p>
    <w:p w14:paraId="4068DDFD"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правила поведения пассажира мотоцикла;</w:t>
      </w:r>
    </w:p>
    <w:p w14:paraId="1218F6A6"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правила дорожного движения для водителя велосипеда, мопеда и иных средств индивидиальной мобильности;</w:t>
      </w:r>
    </w:p>
    <w:p w14:paraId="62BAF992"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дорожные знаки для водителя велосипеда, сигналы велосипедиста;</w:t>
      </w:r>
    </w:p>
    <w:p w14:paraId="3A0549E1"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правила подготовки велосипеда к пользованию;</w:t>
      </w:r>
    </w:p>
    <w:p w14:paraId="77F00F88"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дорожно-транспортные происшествия и причины их возникновения;</w:t>
      </w:r>
    </w:p>
    <w:p w14:paraId="4F90C998"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основные факторы риска возникновения дорожно-транспортных происшествий;</w:t>
      </w:r>
    </w:p>
    <w:p w14:paraId="0092A95C"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порядок действий очевидца дорожно-транспортного происшествия;</w:t>
      </w:r>
    </w:p>
    <w:p w14:paraId="1577D96F"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порядок действий при пожаре на транспорте;</w:t>
      </w:r>
    </w:p>
    <w:p w14:paraId="31DD34D8"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особенности различных видов транспорта (внеуличного, железнодорожного, водного, воздушного);</w:t>
      </w:r>
    </w:p>
    <w:p w14:paraId="0E410652" w14:textId="77777777" w:rsidR="00CB072F" w:rsidRPr="004C3789" w:rsidRDefault="00CB072F" w:rsidP="006B7973">
      <w:pPr>
        <w:widowControl w:val="0"/>
        <w:spacing w:line="240" w:lineRule="auto"/>
        <w:ind w:firstLine="709"/>
        <w:rPr>
          <w:rFonts w:eastAsia="SchoolBookSanPin"/>
          <w:position w:val="1"/>
          <w:sz w:val="22"/>
          <w:szCs w:val="24"/>
        </w:rPr>
      </w:pPr>
      <w:r w:rsidRPr="004C3789">
        <w:rPr>
          <w:rFonts w:eastAsia="SchoolBookSanPin"/>
          <w:position w:val="1"/>
          <w:sz w:val="22"/>
          <w:szCs w:val="24"/>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14:paraId="6F9C2A53" w14:textId="5409E679" w:rsidR="00CB072F" w:rsidRPr="004C3789" w:rsidRDefault="00CB072F" w:rsidP="006B7973">
      <w:pPr>
        <w:widowControl w:val="0"/>
        <w:spacing w:line="240" w:lineRule="auto"/>
        <w:ind w:firstLine="709"/>
        <w:rPr>
          <w:rFonts w:eastAsia="SchoolBookSanPin"/>
          <w:sz w:val="22"/>
          <w:szCs w:val="24"/>
        </w:rPr>
      </w:pPr>
      <w:r w:rsidRPr="004C3789">
        <w:rPr>
          <w:rFonts w:eastAsia="SchoolBookSanPin"/>
          <w:position w:val="1"/>
          <w:sz w:val="22"/>
          <w:szCs w:val="24"/>
        </w:rPr>
        <w:t xml:space="preserve">приёмы и правила оказания первой помощи при различных </w:t>
      </w:r>
      <w:r w:rsidR="00BF3768" w:rsidRPr="004C3789">
        <w:rPr>
          <w:rFonts w:eastAsia="SchoolBookSanPin"/>
          <w:position w:val="1"/>
          <w:sz w:val="22"/>
          <w:szCs w:val="24"/>
        </w:rPr>
        <w:t>травмах в</w:t>
      </w:r>
      <w:r w:rsidRPr="004C3789">
        <w:rPr>
          <w:rFonts w:eastAsia="SchoolBookSanPin"/>
          <w:position w:val="1"/>
          <w:sz w:val="22"/>
          <w:szCs w:val="24"/>
        </w:rPr>
        <w:t xml:space="preserve"> результате чрезвычайных ситуаций на транспорте.</w:t>
      </w:r>
    </w:p>
    <w:p w14:paraId="5510B2FE" w14:textId="6E4BF8EE" w:rsidR="00CB072F" w:rsidRPr="004C3789" w:rsidRDefault="00CB072F" w:rsidP="006B7973">
      <w:pPr>
        <w:spacing w:line="240" w:lineRule="auto"/>
        <w:ind w:firstLine="709"/>
        <w:rPr>
          <w:b/>
          <w:sz w:val="22"/>
          <w:szCs w:val="24"/>
        </w:rPr>
      </w:pPr>
      <w:r w:rsidRPr="004C3789">
        <w:rPr>
          <w:b/>
          <w:sz w:val="22"/>
          <w:szCs w:val="24"/>
        </w:rPr>
        <w:t>Модуль № 6 «</w:t>
      </w:r>
      <w:r w:rsidRPr="004C3789">
        <w:rPr>
          <w:rFonts w:eastAsia="OfficinaSansBoldITC"/>
          <w:b/>
          <w:sz w:val="22"/>
          <w:szCs w:val="24"/>
        </w:rPr>
        <w:t>Безопасность в общественных местах</w:t>
      </w:r>
      <w:r w:rsidRPr="004C3789">
        <w:rPr>
          <w:b/>
          <w:sz w:val="22"/>
          <w:szCs w:val="24"/>
        </w:rPr>
        <w:t>»:</w:t>
      </w:r>
    </w:p>
    <w:p w14:paraId="7CAF8DAA"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общественные места и их характеристики, потенциальные источники опасности в общественных местах;</w:t>
      </w:r>
    </w:p>
    <w:p w14:paraId="75DAB953" w14:textId="77777777" w:rsidR="00CB072F" w:rsidRPr="004C3789" w:rsidRDefault="00CB072F" w:rsidP="006B7973">
      <w:pPr>
        <w:widowControl w:val="0"/>
        <w:spacing w:line="240" w:lineRule="auto"/>
        <w:ind w:firstLine="709"/>
        <w:rPr>
          <w:rFonts w:eastAsia="SchoolBookSanPin"/>
          <w:sz w:val="22"/>
          <w:szCs w:val="24"/>
        </w:rPr>
      </w:pPr>
      <w:r w:rsidRPr="004C3789">
        <w:rPr>
          <w:rFonts w:eastAsia="SchoolBookSanPin"/>
          <w:sz w:val="22"/>
          <w:szCs w:val="24"/>
        </w:rPr>
        <w:t>правила вызова экстренных служб и порядок взаимодействия с ними;</w:t>
      </w:r>
    </w:p>
    <w:p w14:paraId="294D9A6D" w14:textId="3A695468" w:rsidR="00CB072F" w:rsidRPr="004C3789" w:rsidRDefault="00CB072F" w:rsidP="006B7973">
      <w:pPr>
        <w:widowControl w:val="0"/>
        <w:spacing w:line="240" w:lineRule="auto"/>
        <w:ind w:firstLine="709"/>
        <w:rPr>
          <w:rFonts w:eastAsia="SchoolBookSanPin" w:cs="Times New Roman"/>
          <w:kern w:val="2"/>
          <w:sz w:val="22"/>
          <w:szCs w:val="24"/>
          <w14:ligatures w14:val="standardContextual"/>
        </w:rPr>
      </w:pPr>
      <w:r w:rsidRPr="004C3789">
        <w:rPr>
          <w:rFonts w:eastAsia="SchoolBookSanPin"/>
          <w:sz w:val="22"/>
          <w:szCs w:val="24"/>
        </w:rPr>
        <w:t>массовые мероприятия и правила подготовки</w:t>
      </w:r>
      <w:r w:rsidRPr="004C3789">
        <w:rPr>
          <w:rFonts w:eastAsia="SchoolBookSanPin" w:cs="Times New Roman"/>
          <w:kern w:val="2"/>
          <w:sz w:val="22"/>
          <w:szCs w:val="24"/>
          <w14:ligatures w14:val="standardContextual"/>
        </w:rPr>
        <w:t xml:space="preserve"> к ним;</w:t>
      </w:r>
    </w:p>
    <w:p w14:paraId="212A0E8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порядок действий при беспорядках в местах массового пребывания людей;</w:t>
      </w:r>
    </w:p>
    <w:p w14:paraId="657D37F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порядок действий при попадании в толпу и давку;</w:t>
      </w:r>
    </w:p>
    <w:p w14:paraId="0FD8415E"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порядок действий при обнаружении угрозы возникновения пожара;</w:t>
      </w:r>
    </w:p>
    <w:p w14:paraId="76506FB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порядок действий при эвакуации из общественных мест и зданий;</w:t>
      </w:r>
    </w:p>
    <w:p w14:paraId="06D9AA27"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опасности криминогенного и антиобщественного характера в общественных местах, порядок действий при их возникновении;</w:t>
      </w:r>
    </w:p>
    <w:p w14:paraId="67614D58"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AE10522"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порядок действий при взаимодействии с правоохранительными органами.</w:t>
      </w:r>
    </w:p>
    <w:p w14:paraId="458EACDD" w14:textId="33D7AC90"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 xml:space="preserve">Модуль № 7 «Безопасность в </w:t>
      </w:r>
      <w:r w:rsidRPr="004C3789">
        <w:rPr>
          <w:rFonts w:eastAsia="OfficinaSansBoldITC" w:cs="Times New Roman"/>
          <w:b/>
          <w:kern w:val="2"/>
          <w:sz w:val="22"/>
          <w:szCs w:val="24"/>
          <w14:ligatures w14:val="standardContextual"/>
        </w:rPr>
        <w:t>природной среде</w:t>
      </w:r>
      <w:r w:rsidRPr="004C3789">
        <w:rPr>
          <w:rFonts w:eastAsia="Calibri" w:cs="Times New Roman"/>
          <w:b/>
          <w:kern w:val="2"/>
          <w:sz w:val="22"/>
          <w:szCs w:val="24"/>
          <w14:ligatures w14:val="standardContextual"/>
        </w:rPr>
        <w:t>»:</w:t>
      </w:r>
    </w:p>
    <w:p w14:paraId="0D8A6704"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природные чрезвычайные ситуации и их классификация;</w:t>
      </w:r>
    </w:p>
    <w:p w14:paraId="119EB7EF" w14:textId="11070699" w:rsidR="00CB072F" w:rsidRPr="004C3789" w:rsidRDefault="00CB072F" w:rsidP="006B7973">
      <w:pPr>
        <w:widowControl w:val="0"/>
        <w:suppressAutoHyphens/>
        <w:spacing w:line="240" w:lineRule="auto"/>
        <w:ind w:firstLine="709"/>
        <w:rPr>
          <w:rFonts w:eastAsia="SchoolBookSanPin" w:cs="Times New Roman"/>
          <w:kern w:val="2"/>
          <w:position w:val="1"/>
          <w:sz w:val="22"/>
          <w:szCs w:val="24"/>
          <w14:ligatures w14:val="standardContextual"/>
        </w:rPr>
      </w:pPr>
      <w:r w:rsidRPr="004C3789">
        <w:rPr>
          <w:rFonts w:eastAsia="SchoolBookSanPin" w:cs="Times New Roman"/>
          <w:kern w:val="2"/>
          <w:position w:val="1"/>
          <w:sz w:val="22"/>
          <w:szCs w:val="24"/>
          <w14:ligatures w14:val="standardContextual"/>
        </w:rPr>
        <w:t xml:space="preserve">опасности в природной среде: дикие животные, змеи, </w:t>
      </w:r>
      <w:r w:rsidR="00264A48" w:rsidRPr="004C3789">
        <w:rPr>
          <w:rFonts w:eastAsia="SchoolBookSanPin" w:cs="Times New Roman"/>
          <w:kern w:val="2"/>
          <w:position w:val="1"/>
          <w:sz w:val="22"/>
          <w:szCs w:val="24"/>
          <w14:ligatures w14:val="standardContextual"/>
        </w:rPr>
        <w:t>насекомые и</w:t>
      </w:r>
      <w:r w:rsidRPr="004C3789">
        <w:rPr>
          <w:rFonts w:eastAsia="SchoolBookSanPin" w:cs="Times New Roman"/>
          <w:kern w:val="2"/>
          <w:position w:val="1"/>
          <w:sz w:val="22"/>
          <w:szCs w:val="24"/>
          <w14:ligatures w14:val="standardContextual"/>
        </w:rPr>
        <w:t xml:space="preserve"> паукообразные, ядовитые грибы и растения;</w:t>
      </w:r>
    </w:p>
    <w:p w14:paraId="1102F723" w14:textId="2CFF5DFB"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 xml:space="preserve">автономные условия, их особенности и опасности, правила </w:t>
      </w:r>
      <w:r w:rsidR="00264A48" w:rsidRPr="004C3789">
        <w:rPr>
          <w:rFonts w:eastAsia="SchoolBookSanPin" w:cs="Times New Roman"/>
          <w:kern w:val="2"/>
          <w:position w:val="1"/>
          <w:sz w:val="22"/>
          <w:szCs w:val="24"/>
          <w14:ligatures w14:val="standardContextual"/>
        </w:rPr>
        <w:t>подготовки к</w:t>
      </w:r>
      <w:r w:rsidRPr="004C3789">
        <w:rPr>
          <w:rFonts w:eastAsia="SchoolBookSanPin" w:cs="Times New Roman"/>
          <w:kern w:val="2"/>
          <w:position w:val="1"/>
          <w:sz w:val="22"/>
          <w:szCs w:val="24"/>
          <w14:ligatures w14:val="standardContextual"/>
        </w:rPr>
        <w:t xml:space="preserve"> длительному автономному существованию;</w:t>
      </w:r>
    </w:p>
    <w:p w14:paraId="39CFACBE"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порядок действий при автономном пребывании в природной среде;</w:t>
      </w:r>
    </w:p>
    <w:p w14:paraId="6F22C33F" w14:textId="77777777" w:rsidR="00CB072F" w:rsidRPr="004C3789" w:rsidRDefault="00CB072F" w:rsidP="006B7973">
      <w:pPr>
        <w:widowControl w:val="0"/>
        <w:suppressAutoHyphens/>
        <w:spacing w:line="240" w:lineRule="auto"/>
        <w:ind w:firstLine="709"/>
        <w:rPr>
          <w:rFonts w:eastAsia="SchoolBookSanPin" w:cs="Times New Roman"/>
          <w:kern w:val="2"/>
          <w:position w:val="1"/>
          <w:sz w:val="22"/>
          <w:szCs w:val="24"/>
          <w14:ligatures w14:val="standardContextual"/>
        </w:rPr>
      </w:pPr>
      <w:r w:rsidRPr="004C3789">
        <w:rPr>
          <w:rFonts w:eastAsia="SchoolBookSanPin" w:cs="Times New Roman"/>
          <w:kern w:val="2"/>
          <w:position w:val="1"/>
          <w:sz w:val="22"/>
          <w:szCs w:val="24"/>
          <w14:ligatures w14:val="standardContextual"/>
        </w:rPr>
        <w:t>правила ориентирования на местности, способы подачи сигналов бедствия;</w:t>
      </w:r>
    </w:p>
    <w:p w14:paraId="23A93A01" w14:textId="4C7C00F0"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природные пожары, их виды и опасности, факторы и </w:t>
      </w:r>
      <w:r w:rsidR="00264A48" w:rsidRPr="004C3789">
        <w:rPr>
          <w:rFonts w:eastAsia="SchoolBookSanPin" w:cs="Times New Roman"/>
          <w:kern w:val="2"/>
          <w:sz w:val="22"/>
          <w:szCs w:val="24"/>
          <w14:ligatures w14:val="standardContextual"/>
        </w:rPr>
        <w:t>причины их</w:t>
      </w:r>
      <w:r w:rsidRPr="004C3789">
        <w:rPr>
          <w:rFonts w:eastAsia="SchoolBookSanPin" w:cs="Times New Roman"/>
          <w:kern w:val="2"/>
          <w:sz w:val="22"/>
          <w:szCs w:val="24"/>
          <w14:ligatures w14:val="standardContextual"/>
        </w:rPr>
        <w:t xml:space="preserve"> возникновения, порядок действий при нахождении в зоне природного пожара;</w:t>
      </w:r>
    </w:p>
    <w:p w14:paraId="2E23046B"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правила безопасного поведения в горах;</w:t>
      </w:r>
    </w:p>
    <w:p w14:paraId="106D3E5D"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снежные лавины, их характеристики и опасности, порядок действий, необходимый для снижения риска попадания в лавину;</w:t>
      </w:r>
    </w:p>
    <w:p w14:paraId="49FE1FD2"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камнепады, их характеристики и опасности, порядок действий, необходимых для снижения риска попадания под камнепад;</w:t>
      </w:r>
    </w:p>
    <w:p w14:paraId="3517914F" w14:textId="45A1BE4E"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сели, их характеристики и опасности, порядок действий при </w:t>
      </w:r>
      <w:r w:rsidR="00264A48" w:rsidRPr="004C3789">
        <w:rPr>
          <w:rFonts w:eastAsia="SchoolBookSanPin" w:cs="Times New Roman"/>
          <w:kern w:val="2"/>
          <w:sz w:val="22"/>
          <w:szCs w:val="24"/>
          <w14:ligatures w14:val="standardContextual"/>
        </w:rPr>
        <w:t>попадании в</w:t>
      </w:r>
      <w:r w:rsidRPr="004C3789">
        <w:rPr>
          <w:rFonts w:eastAsia="SchoolBookSanPin" w:cs="Times New Roman"/>
          <w:kern w:val="2"/>
          <w:sz w:val="22"/>
          <w:szCs w:val="24"/>
          <w14:ligatures w14:val="standardContextual"/>
        </w:rPr>
        <w:t xml:space="preserve"> зону селя;</w:t>
      </w:r>
    </w:p>
    <w:p w14:paraId="642E4B41"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оползни, их характеристики и опасности, порядок действий при начале оползня;</w:t>
      </w:r>
    </w:p>
    <w:p w14:paraId="5F09E85C" w14:textId="5F61563F"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общие правила безопасного поведения на водоёмах, правила </w:t>
      </w:r>
      <w:r w:rsidR="00264A48" w:rsidRPr="004C3789">
        <w:rPr>
          <w:rFonts w:eastAsia="SchoolBookSanPin" w:cs="Times New Roman"/>
          <w:kern w:val="2"/>
          <w:sz w:val="22"/>
          <w:szCs w:val="24"/>
          <w14:ligatures w14:val="standardContextual"/>
        </w:rPr>
        <w:t>купания на</w:t>
      </w:r>
      <w:r w:rsidRPr="004C3789">
        <w:rPr>
          <w:rFonts w:eastAsia="SchoolBookSanPin" w:cs="Times New Roman"/>
          <w:kern w:val="2"/>
          <w:sz w:val="22"/>
          <w:szCs w:val="24"/>
          <w14:ligatures w14:val="standardContextual"/>
        </w:rPr>
        <w:t xml:space="preserve"> оборудованных и необорудованных пляжах;</w:t>
      </w:r>
    </w:p>
    <w:p w14:paraId="1A23F2E8"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w:t>
      </w:r>
      <w:r w:rsidRPr="004C3789">
        <w:rPr>
          <w:rFonts w:eastAsia="SchoolBookSanPin" w:cs="Times New Roman"/>
          <w:kern w:val="2"/>
          <w:position w:val="1"/>
          <w:sz w:val="22"/>
          <w:szCs w:val="24"/>
          <w14:ligatures w14:val="standardContextual"/>
        </w:rPr>
        <w:t xml:space="preserve"> при обнаружении человека в полынье;</w:t>
      </w:r>
    </w:p>
    <w:p w14:paraId="702A6DD1" w14:textId="5151D011"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 xml:space="preserve">наводнения, их характеристики и опасности, порядок </w:t>
      </w:r>
      <w:r w:rsidR="00264A48" w:rsidRPr="004C3789">
        <w:rPr>
          <w:rFonts w:eastAsia="SchoolBookSanPin" w:cs="Times New Roman"/>
          <w:kern w:val="2"/>
          <w:position w:val="1"/>
          <w:sz w:val="22"/>
          <w:szCs w:val="24"/>
          <w14:ligatures w14:val="standardContextual"/>
        </w:rPr>
        <w:t>действий при</w:t>
      </w:r>
      <w:r w:rsidRPr="004C3789">
        <w:rPr>
          <w:rFonts w:eastAsia="SchoolBookSanPin" w:cs="Times New Roman"/>
          <w:kern w:val="2"/>
          <w:position w:val="1"/>
          <w:sz w:val="22"/>
          <w:szCs w:val="24"/>
          <w14:ligatures w14:val="standardContextual"/>
        </w:rPr>
        <w:t xml:space="preserve"> наводнении;</w:t>
      </w:r>
    </w:p>
    <w:p w14:paraId="26C3EC54"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цунами, их характеристики и опасности, порядок действий при нахождении в зоне цунами;</w:t>
      </w:r>
    </w:p>
    <w:p w14:paraId="454E20AA" w14:textId="2EF4880C"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 xml:space="preserve">ураганы, смерчи, их характеристики и опасности, порядок </w:t>
      </w:r>
      <w:r w:rsidR="00264A48" w:rsidRPr="004C3789">
        <w:rPr>
          <w:rFonts w:eastAsia="SchoolBookSanPin" w:cs="Times New Roman"/>
          <w:kern w:val="2"/>
          <w:position w:val="1"/>
          <w:sz w:val="22"/>
          <w:szCs w:val="24"/>
          <w14:ligatures w14:val="standardContextual"/>
        </w:rPr>
        <w:t>действий при</w:t>
      </w:r>
      <w:r w:rsidRPr="004C3789">
        <w:rPr>
          <w:rFonts w:eastAsia="SchoolBookSanPin" w:cs="Times New Roman"/>
          <w:kern w:val="2"/>
          <w:position w:val="1"/>
          <w:sz w:val="22"/>
          <w:szCs w:val="24"/>
          <w14:ligatures w14:val="standardContextual"/>
        </w:rPr>
        <w:t xml:space="preserve"> ураганах, бурях и смерчах;</w:t>
      </w:r>
    </w:p>
    <w:p w14:paraId="614804E7" w14:textId="0BF45E8B"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 xml:space="preserve">грозы, их характеристики и опасности, порядок действий при </w:t>
      </w:r>
      <w:r w:rsidR="00264A48" w:rsidRPr="004C3789">
        <w:rPr>
          <w:rFonts w:eastAsia="SchoolBookSanPin" w:cs="Times New Roman"/>
          <w:kern w:val="2"/>
          <w:position w:val="1"/>
          <w:sz w:val="22"/>
          <w:szCs w:val="24"/>
          <w14:ligatures w14:val="standardContextual"/>
        </w:rPr>
        <w:t>попадании в</w:t>
      </w:r>
      <w:r w:rsidRPr="004C3789">
        <w:rPr>
          <w:rFonts w:eastAsia="SchoolBookSanPin" w:cs="Times New Roman"/>
          <w:kern w:val="2"/>
          <w:position w:val="1"/>
          <w:sz w:val="22"/>
          <w:szCs w:val="24"/>
          <w14:ligatures w14:val="standardContextual"/>
        </w:rPr>
        <w:t xml:space="preserve"> грозу;</w:t>
      </w:r>
    </w:p>
    <w:p w14:paraId="22F10862" w14:textId="1C40A4C6"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 xml:space="preserve">землетрясения и извержения вулканов, их характеристики и опасности, порядок действий при землетрясении, в том числе при попадании под </w:t>
      </w:r>
      <w:r w:rsidR="00264A48" w:rsidRPr="004C3789">
        <w:rPr>
          <w:rFonts w:eastAsia="SchoolBookSanPin" w:cs="Times New Roman"/>
          <w:kern w:val="2"/>
          <w:position w:val="1"/>
          <w:sz w:val="22"/>
          <w:szCs w:val="24"/>
          <w14:ligatures w14:val="standardContextual"/>
        </w:rPr>
        <w:t>завал, при</w:t>
      </w:r>
      <w:r w:rsidRPr="004C3789">
        <w:rPr>
          <w:rFonts w:eastAsia="SchoolBookSanPin" w:cs="Times New Roman"/>
          <w:kern w:val="2"/>
          <w:position w:val="1"/>
          <w:sz w:val="22"/>
          <w:szCs w:val="24"/>
          <w14:ligatures w14:val="standardContextual"/>
        </w:rPr>
        <w:t xml:space="preserve"> нахождении в зоне извержения вулкана;</w:t>
      </w:r>
    </w:p>
    <w:p w14:paraId="13DB51C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смысл понятий «экология» и «экологическая культура», значение экологии для устойчивого развития общества;</w:t>
      </w:r>
    </w:p>
    <w:p w14:paraId="5FDBE46D"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правила безопасного поведения при неблагоприятной экологической обстановке (загрязнении атмосферы).</w:t>
      </w:r>
    </w:p>
    <w:p w14:paraId="2A47DB21" w14:textId="77777777" w:rsidR="00264A48" w:rsidRPr="004C3789" w:rsidRDefault="00264A48" w:rsidP="006B7973">
      <w:pPr>
        <w:suppressAutoHyphens/>
        <w:spacing w:line="240" w:lineRule="auto"/>
        <w:ind w:firstLine="709"/>
        <w:rPr>
          <w:rFonts w:eastAsia="Calibri" w:cs="Times New Roman"/>
          <w:b/>
          <w:kern w:val="2"/>
          <w:sz w:val="22"/>
          <w:szCs w:val="24"/>
          <w14:ligatures w14:val="standardContextual"/>
        </w:rPr>
      </w:pPr>
    </w:p>
    <w:p w14:paraId="11D713D9" w14:textId="3B7C4AA1"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Модуль № 8 «</w:t>
      </w:r>
      <w:r w:rsidRPr="004C3789">
        <w:rPr>
          <w:rFonts w:eastAsia="Calibri" w:cs="Times New Roman"/>
          <w:b/>
          <w:kern w:val="2"/>
          <w:sz w:val="22"/>
          <w:szCs w:val="24"/>
          <w:lang w:eastAsia="zh-CN"/>
          <w14:ligatures w14:val="standardContextual"/>
        </w:rPr>
        <w:t>Основы медицинских знаний. Оказание первой помощи</w:t>
      </w:r>
      <w:r w:rsidRPr="004C3789">
        <w:rPr>
          <w:rFonts w:eastAsia="Calibri" w:cs="Times New Roman"/>
          <w:b/>
          <w:kern w:val="2"/>
          <w:sz w:val="22"/>
          <w:szCs w:val="24"/>
          <w14:ligatures w14:val="standardContextual"/>
        </w:rPr>
        <w:t>»:</w:t>
      </w:r>
    </w:p>
    <w:p w14:paraId="0321350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смысл понятий «здоровье» и «здоровый образ жизни», их содержание  и значение для человека;</w:t>
      </w:r>
    </w:p>
    <w:p w14:paraId="2BFC85DE"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факторы, влияющие на здоровье человека, опасность вредных привычек;</w:t>
      </w:r>
    </w:p>
    <w:p w14:paraId="11A8693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элементы здорового образа жизни, ответственность за сохранение здоровья;</w:t>
      </w:r>
    </w:p>
    <w:p w14:paraId="04D881F4"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понятие «инфекционные заболевания», причины их возникновения;</w:t>
      </w:r>
    </w:p>
    <w:p w14:paraId="00FE1881"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механизм распространения инфекционных заболеваний, меры  их профилактики и защиты от них;</w:t>
      </w:r>
    </w:p>
    <w:p w14:paraId="2EFEBC72"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w:t>
      </w:r>
      <w:r w:rsidRPr="004C3789">
        <w:rPr>
          <w:rFonts w:eastAsia="SchoolBookSanPin" w:cs="Times New Roman"/>
          <w:kern w:val="2"/>
          <w:position w:val="1"/>
          <w:sz w:val="22"/>
          <w:szCs w:val="24"/>
          <w14:ligatures w14:val="standardContextual"/>
        </w:rPr>
        <w:t xml:space="preserve"> биолого-социального происхождения </w:t>
      </w:r>
      <w:r w:rsidRPr="004C3789">
        <w:rPr>
          <w:rFonts w:eastAsia="SchoolBookSanPin" w:cs="Times New Roman"/>
          <w:kern w:val="2"/>
          <w:sz w:val="22"/>
          <w:szCs w:val="24"/>
          <w14:ligatures w14:val="standardContextual"/>
        </w:rPr>
        <w:t>(эпидемия, пандемия, эпизоотия, панзоотия, эпифитотия, панфитотия)</w:t>
      </w:r>
      <w:r w:rsidRPr="004C3789">
        <w:rPr>
          <w:rFonts w:eastAsia="SchoolBookSanPin" w:cs="Times New Roman"/>
          <w:kern w:val="2"/>
          <w:position w:val="1"/>
          <w:sz w:val="22"/>
          <w:szCs w:val="24"/>
          <w14:ligatures w14:val="standardContextual"/>
        </w:rPr>
        <w:t>;</w:t>
      </w:r>
    </w:p>
    <w:p w14:paraId="7D90220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понятие «неинфекционные заболевания» и их классификация, факторы риска неинфекционных заболеваний;</w:t>
      </w:r>
    </w:p>
    <w:p w14:paraId="1D75555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меры профилактики неинфекционных заболеваний и защиты от них;</w:t>
      </w:r>
    </w:p>
    <w:p w14:paraId="3958E704"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диспансеризация и её задачи;</w:t>
      </w:r>
    </w:p>
    <w:p w14:paraId="22A3659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понятия «психическое здоровье» и «психологическое благополучие»;</w:t>
      </w:r>
    </w:p>
    <w:p w14:paraId="717C085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стресс и его влияние на человека, меры профилактики стресса, способы саморегуляции эмоциональных состояний;</w:t>
      </w:r>
    </w:p>
    <w:p w14:paraId="3E5A1428"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понятие «первая помощь» и обязанность по её оказанию, универсальный алгоритм оказания первой помощи;</w:t>
      </w:r>
    </w:p>
    <w:p w14:paraId="20C40EE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назначение и состав аптечки первой помощи;</w:t>
      </w:r>
    </w:p>
    <w:p w14:paraId="1C7BD177"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порядок действий при оказании первой помощи в различных ситуациях, приёмы психологической поддержки пострадавшего.</w:t>
      </w:r>
    </w:p>
    <w:p w14:paraId="551F8225" w14:textId="0AB49BA5"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Модуль № 9 «</w:t>
      </w:r>
      <w:r w:rsidRPr="004C3789">
        <w:rPr>
          <w:rFonts w:eastAsia="OfficinaSansBoldITC" w:cs="Times New Roman"/>
          <w:b/>
          <w:kern w:val="2"/>
          <w:sz w:val="22"/>
          <w:szCs w:val="24"/>
          <w14:ligatures w14:val="standardContextual"/>
        </w:rPr>
        <w:t>Безопасность в социуме</w:t>
      </w:r>
      <w:r w:rsidRPr="004C3789">
        <w:rPr>
          <w:rFonts w:eastAsia="Calibri" w:cs="Times New Roman"/>
          <w:b/>
          <w:kern w:val="2"/>
          <w:sz w:val="22"/>
          <w:szCs w:val="24"/>
          <w14:ligatures w14:val="standardContextual"/>
        </w:rPr>
        <w:t>»:</w:t>
      </w:r>
    </w:p>
    <w:p w14:paraId="34D09CF5"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общение и его значение для человека, способы эффективного общения;</w:t>
      </w:r>
    </w:p>
    <w:p w14:paraId="422242D6"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14:paraId="376AF1CC"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понятие «конфликт» и стадии его развития, факторы и причины развития конфликта;</w:t>
      </w:r>
    </w:p>
    <w:p w14:paraId="1CCAE1B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14:paraId="2E423C0B"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правила поведения для снижения риска конфликта и порядок действий при его опасных проявлениях;</w:t>
      </w:r>
    </w:p>
    <w:p w14:paraId="3E063090" w14:textId="77777777" w:rsidR="00CB072F" w:rsidRPr="004C3789" w:rsidRDefault="00CB072F" w:rsidP="006B7973">
      <w:pPr>
        <w:widowControl w:val="0"/>
        <w:suppressAutoHyphens/>
        <w:spacing w:line="240" w:lineRule="auto"/>
        <w:ind w:firstLine="709"/>
        <w:rPr>
          <w:rFonts w:eastAsia="SchoolBookSanPin" w:cs="Times New Roman"/>
          <w:kern w:val="2"/>
          <w:position w:val="1"/>
          <w:sz w:val="22"/>
          <w:szCs w:val="24"/>
          <w14:ligatures w14:val="standardContextual"/>
        </w:rPr>
      </w:pPr>
      <w:r w:rsidRPr="004C3789">
        <w:rPr>
          <w:rFonts w:eastAsia="SchoolBookSanPin" w:cs="Times New Roman"/>
          <w:kern w:val="2"/>
          <w:position w:val="1"/>
          <w:sz w:val="22"/>
          <w:szCs w:val="24"/>
          <w14:ligatures w14:val="standardContextual"/>
        </w:rPr>
        <w:t>способ разрешения конфликта с помощью третьей стороны</w:t>
      </w:r>
      <w:r w:rsidRPr="004C3789">
        <w:rPr>
          <w:rFonts w:eastAsia="SchoolBookSanPin" w:cs="Times New Roman"/>
          <w:kern w:val="2"/>
          <w:sz w:val="22"/>
          <w:szCs w:val="24"/>
          <w14:ligatures w14:val="standardContextual"/>
        </w:rPr>
        <w:t xml:space="preserve"> (</w:t>
      </w:r>
      <w:r w:rsidRPr="004C3789">
        <w:rPr>
          <w:rFonts w:eastAsia="SchoolBookSanPin" w:cs="Times New Roman"/>
          <w:kern w:val="2"/>
          <w:position w:val="1"/>
          <w:sz w:val="22"/>
          <w:szCs w:val="24"/>
          <w14:ligatures w14:val="standardContextual"/>
        </w:rPr>
        <w:t>медиатора);</w:t>
      </w:r>
    </w:p>
    <w:p w14:paraId="0E81D17E"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опасные формы проявления конфликта: агрессия, домашнее насилие  и буллинг;</w:t>
      </w:r>
    </w:p>
    <w:p w14:paraId="254E85B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манипуляции в ходе межличностного общения, приёмы распознавания манипуляций и способы противостояния им;</w:t>
      </w:r>
    </w:p>
    <w:p w14:paraId="506BDCF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55091818"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современные молодёжные увлечения и опасности, связанные с ними, правила безопасного поведения;</w:t>
      </w:r>
    </w:p>
    <w:p w14:paraId="58EE302D"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правила безопасной коммуникации с незнакомыми людьми.</w:t>
      </w:r>
    </w:p>
    <w:p w14:paraId="0537A6AE" w14:textId="77777777" w:rsidR="006B7973" w:rsidRPr="004C3789" w:rsidRDefault="006B7973" w:rsidP="006B7973">
      <w:pPr>
        <w:suppressAutoHyphens/>
        <w:spacing w:line="240" w:lineRule="auto"/>
        <w:ind w:firstLine="709"/>
        <w:rPr>
          <w:rFonts w:eastAsia="Calibri" w:cs="Times New Roman"/>
          <w:b/>
          <w:kern w:val="2"/>
          <w:sz w:val="22"/>
          <w:szCs w:val="24"/>
          <w14:ligatures w14:val="standardContextual"/>
        </w:rPr>
      </w:pPr>
    </w:p>
    <w:p w14:paraId="44BB17EC" w14:textId="5BC3E511" w:rsidR="00CB072F" w:rsidRPr="004C3789" w:rsidRDefault="00CB072F" w:rsidP="006B7973">
      <w:pPr>
        <w:suppressAutoHyphens/>
        <w:spacing w:line="240" w:lineRule="auto"/>
        <w:ind w:firstLine="709"/>
        <w:rPr>
          <w:rFonts w:eastAsia="Calibri" w:cs="Times New Roman"/>
          <w:b/>
          <w:bCs/>
          <w:kern w:val="2"/>
          <w:sz w:val="22"/>
          <w:szCs w:val="24"/>
          <w14:ligatures w14:val="standardContextual"/>
        </w:rPr>
      </w:pPr>
      <w:r w:rsidRPr="004C3789">
        <w:rPr>
          <w:rFonts w:eastAsia="Calibri" w:cs="Times New Roman"/>
          <w:b/>
          <w:kern w:val="2"/>
          <w:sz w:val="22"/>
          <w:szCs w:val="24"/>
          <w14:ligatures w14:val="standardContextual"/>
        </w:rPr>
        <w:t>Модуль № 10 «</w:t>
      </w:r>
      <w:r w:rsidRPr="004C3789">
        <w:rPr>
          <w:rFonts w:eastAsia="OfficinaSansBoldITC" w:cs="Times New Roman"/>
          <w:b/>
          <w:kern w:val="2"/>
          <w:sz w:val="22"/>
          <w:szCs w:val="24"/>
          <w14:ligatures w14:val="standardContextual"/>
        </w:rPr>
        <w:t>Безопасность в информационном пространстве</w:t>
      </w:r>
      <w:r w:rsidRPr="004C3789">
        <w:rPr>
          <w:rFonts w:eastAsia="Calibri" w:cs="Times New Roman"/>
          <w:b/>
          <w:bCs/>
          <w:kern w:val="2"/>
          <w:sz w:val="22"/>
          <w:szCs w:val="24"/>
          <w14:ligatures w14:val="standardContextual"/>
        </w:rPr>
        <w:t>»:</w:t>
      </w:r>
    </w:p>
    <w:p w14:paraId="58918FF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понятие «цифровая среда», её характеристики и примеры информационных и компьютерных угроз, положительные возможности цифровой среды;</w:t>
      </w:r>
    </w:p>
    <w:p w14:paraId="634C479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риски и угрозы при использовании Интернета;</w:t>
      </w:r>
    </w:p>
    <w:p w14:paraId="0063AF1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общие принципы безопасного поведения, необходимые для предупреждения возникновения опасных ситуаций в личном цифровом пространстве;</w:t>
      </w:r>
    </w:p>
    <w:p w14:paraId="0B41F961"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опасные явления цифровой среды: вредоносные программы и приложения и их разновидности;</w:t>
      </w:r>
    </w:p>
    <w:p w14:paraId="7D08ABCB"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правила кибергигиены, необходимые для предупреждения возникновения опасных ситуаций в цифровой среде;</w:t>
      </w:r>
    </w:p>
    <w:p w14:paraId="50B383B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основные виды опасного и запрещённого контента в Интернете  и его признаки, приёмы распознавания опасностей при </w:t>
      </w:r>
      <w:r w:rsidRPr="004C3789">
        <w:rPr>
          <w:rFonts w:eastAsia="SchoolBookSanPin" w:cs="Times New Roman"/>
          <w:kern w:val="2"/>
          <w:position w:val="1"/>
          <w:sz w:val="22"/>
          <w:szCs w:val="24"/>
          <w14:ligatures w14:val="standardContextual"/>
        </w:rPr>
        <w:t>использовании Интернета;</w:t>
      </w:r>
    </w:p>
    <w:p w14:paraId="11D20E6E"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противоправные действия в Интернете;</w:t>
      </w:r>
    </w:p>
    <w:p w14:paraId="428055D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506A2F0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position w:val="1"/>
          <w:sz w:val="22"/>
          <w:szCs w:val="24"/>
          <w14:ligatures w14:val="standardContextual"/>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149B57DF" w14:textId="1FE01E2E" w:rsidR="00CB072F" w:rsidRPr="004C3789" w:rsidRDefault="00CB072F" w:rsidP="006B7973">
      <w:pPr>
        <w:suppressAutoHyphens/>
        <w:spacing w:line="240" w:lineRule="auto"/>
        <w:ind w:firstLine="709"/>
        <w:rPr>
          <w:rFonts w:eastAsia="Calibri" w:cs="Times New Roman"/>
          <w:b/>
          <w:bCs/>
          <w:kern w:val="2"/>
          <w:sz w:val="22"/>
          <w:szCs w:val="24"/>
          <w14:ligatures w14:val="standardContextual"/>
        </w:rPr>
      </w:pPr>
      <w:r w:rsidRPr="004C3789">
        <w:rPr>
          <w:rFonts w:eastAsia="Calibri" w:cs="Times New Roman"/>
          <w:b/>
          <w:kern w:val="2"/>
          <w:sz w:val="22"/>
          <w:szCs w:val="24"/>
          <w14:ligatures w14:val="standardContextual"/>
        </w:rPr>
        <w:t>Модуль № 11 «</w:t>
      </w:r>
      <w:r w:rsidRPr="004C3789">
        <w:rPr>
          <w:rFonts w:eastAsia="OfficinaSansBoldITC" w:cs="Times New Roman"/>
          <w:b/>
          <w:kern w:val="2"/>
          <w:sz w:val="22"/>
          <w:szCs w:val="24"/>
          <w14:ligatures w14:val="standardContextual"/>
        </w:rPr>
        <w:t>Основы противодействия экстремизму  и терроризму</w:t>
      </w:r>
      <w:r w:rsidRPr="004C3789">
        <w:rPr>
          <w:rFonts w:eastAsia="Calibri" w:cs="Times New Roman"/>
          <w:b/>
          <w:bCs/>
          <w:kern w:val="2"/>
          <w:sz w:val="22"/>
          <w:szCs w:val="24"/>
          <w14:ligatures w14:val="standardContextual"/>
        </w:rPr>
        <w:t>»:</w:t>
      </w:r>
    </w:p>
    <w:p w14:paraId="2686B332"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понятия «экстремизм» и «терроризм», их содержание, причины, возможные варианты проявления и последствия;</w:t>
      </w:r>
    </w:p>
    <w:p w14:paraId="18954CF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цели и формы проявления террористических актов, их последствия, уровни террористической опасности;</w:t>
      </w:r>
    </w:p>
    <w:p w14:paraId="32B5BA34"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основы общественно-государственной системы противодействия экстремизму и терроризму, контртеррористическая операция и её цели;</w:t>
      </w:r>
    </w:p>
    <w:p w14:paraId="00B5320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признаки вовлечения в террористическую деятельность, правила антитеррористического поведения;</w:t>
      </w:r>
    </w:p>
    <w:p w14:paraId="424C5DC1"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признаки угроз и подготовки различных форм терактов, порядок действий при их обнаружении;</w:t>
      </w:r>
    </w:p>
    <w:p w14:paraId="06B58597"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2008AFD" w14:textId="77777777" w:rsidR="00264A48" w:rsidRPr="004C3789" w:rsidRDefault="00264A48" w:rsidP="006B7973">
      <w:pPr>
        <w:widowControl w:val="0"/>
        <w:suppressAutoHyphens/>
        <w:spacing w:line="240" w:lineRule="auto"/>
        <w:ind w:firstLine="709"/>
        <w:jc w:val="center"/>
        <w:rPr>
          <w:rFonts w:eastAsia="Calibri" w:cs="Times New Roman"/>
          <w:b/>
          <w:kern w:val="2"/>
          <w:sz w:val="22"/>
          <w:szCs w:val="24"/>
          <w14:ligatures w14:val="standardContextual"/>
        </w:rPr>
      </w:pPr>
    </w:p>
    <w:p w14:paraId="7CD2B3F0" w14:textId="2A3452A7" w:rsidR="00CB072F" w:rsidRPr="004C3789" w:rsidRDefault="00CB072F" w:rsidP="006B7973">
      <w:pPr>
        <w:widowControl w:val="0"/>
        <w:suppressAutoHyphens/>
        <w:spacing w:line="240" w:lineRule="auto"/>
        <w:ind w:firstLine="709"/>
        <w:jc w:val="center"/>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 xml:space="preserve">Планируемые результаты освоения программы по основам безопасности и защиты </w:t>
      </w:r>
      <w:r w:rsidR="00264A48" w:rsidRPr="004C3789">
        <w:rPr>
          <w:rFonts w:eastAsia="Calibri" w:cs="Times New Roman"/>
          <w:b/>
          <w:kern w:val="2"/>
          <w:sz w:val="22"/>
          <w:szCs w:val="24"/>
          <w14:ligatures w14:val="standardContextual"/>
        </w:rPr>
        <w:t>Родины на</w:t>
      </w:r>
      <w:r w:rsidRPr="004C3789">
        <w:rPr>
          <w:rFonts w:eastAsia="Calibri" w:cs="Times New Roman"/>
          <w:b/>
          <w:kern w:val="2"/>
          <w:sz w:val="22"/>
          <w:szCs w:val="24"/>
          <w14:ligatures w14:val="standardContextual"/>
        </w:rPr>
        <w:t xml:space="preserve"> уровне основного общего образования.</w:t>
      </w:r>
    </w:p>
    <w:p w14:paraId="108D4464" w14:textId="77777777" w:rsidR="00264A48" w:rsidRPr="004C3789" w:rsidRDefault="00264A48" w:rsidP="006B7973">
      <w:pPr>
        <w:widowControl w:val="0"/>
        <w:suppressAutoHyphens/>
        <w:spacing w:line="240" w:lineRule="auto"/>
        <w:ind w:firstLine="709"/>
        <w:rPr>
          <w:rFonts w:eastAsia="Calibri" w:cs="Times New Roman"/>
          <w:kern w:val="2"/>
          <w:sz w:val="22"/>
          <w:szCs w:val="24"/>
          <w14:ligatures w14:val="standardContextual"/>
        </w:rPr>
      </w:pPr>
    </w:p>
    <w:p w14:paraId="3A4E0655" w14:textId="202A5A4D" w:rsidR="00CB072F" w:rsidRPr="004C3789" w:rsidRDefault="00CB072F" w:rsidP="006B7973">
      <w:pPr>
        <w:widowControl w:val="0"/>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Личностные результаты достигаются в единстве </w:t>
      </w:r>
      <w:r w:rsidR="00264A48" w:rsidRPr="004C3789">
        <w:rPr>
          <w:rFonts w:eastAsia="Calibri" w:cs="Times New Roman"/>
          <w:kern w:val="2"/>
          <w:sz w:val="22"/>
          <w:szCs w:val="24"/>
          <w14:ligatures w14:val="standardContextual"/>
        </w:rPr>
        <w:t>учебной и</w:t>
      </w:r>
      <w:r w:rsidRPr="004C3789">
        <w:rPr>
          <w:rFonts w:eastAsia="Calibri" w:cs="Times New Roman"/>
          <w:kern w:val="2"/>
          <w:sz w:val="22"/>
          <w:szCs w:val="24"/>
          <w14:ligatures w14:val="standardContextual"/>
        </w:rPr>
        <w:t xml:space="preserve">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5E55C65D" w14:textId="22E1FB45"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488CA140" w14:textId="77777777" w:rsidR="00264A48" w:rsidRPr="004C3789" w:rsidRDefault="00264A48" w:rsidP="006B7973">
      <w:pPr>
        <w:suppressAutoHyphens/>
        <w:spacing w:line="240" w:lineRule="auto"/>
        <w:ind w:firstLine="709"/>
        <w:rPr>
          <w:rFonts w:eastAsia="Times New Roman" w:cs="Times New Roman"/>
          <w:bCs/>
          <w:sz w:val="22"/>
          <w:szCs w:val="24"/>
          <w14:ligatures w14:val="standardContextual"/>
        </w:rPr>
      </w:pPr>
    </w:p>
    <w:p w14:paraId="1BA7D5AC" w14:textId="2B5720A8"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Личностные результаты изучения ОБЗР включают:</w:t>
      </w:r>
    </w:p>
    <w:p w14:paraId="10BCF2F1" w14:textId="77777777" w:rsidR="00CB072F" w:rsidRPr="004C3789" w:rsidRDefault="00CB072F" w:rsidP="00D11309">
      <w:pPr>
        <w:numPr>
          <w:ilvl w:val="0"/>
          <w:numId w:val="160"/>
        </w:numPr>
        <w:tabs>
          <w:tab w:val="left" w:pos="284"/>
        </w:tabs>
        <w:suppressAutoHyphens/>
        <w:spacing w:line="240" w:lineRule="auto"/>
        <w:ind w:firstLine="709"/>
        <w:jc w:val="left"/>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патриотическое воспитание: </w:t>
      </w:r>
    </w:p>
    <w:p w14:paraId="3BC0B7A8"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6B527308"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14:paraId="5513F34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14:paraId="7969419C"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формирование чувства гордости за свою Родину, ответственного отношения к выполнению конституционного долга – защите Отечества;</w:t>
      </w:r>
    </w:p>
    <w:p w14:paraId="5606F4CF" w14:textId="77777777" w:rsidR="00CB072F" w:rsidRPr="004C3789" w:rsidRDefault="00CB072F" w:rsidP="00D11309">
      <w:pPr>
        <w:numPr>
          <w:ilvl w:val="0"/>
          <w:numId w:val="160"/>
        </w:numPr>
        <w:tabs>
          <w:tab w:val="left" w:pos="284"/>
        </w:tabs>
        <w:suppressAutoHyphens/>
        <w:spacing w:line="240" w:lineRule="auto"/>
        <w:ind w:firstLine="709"/>
        <w:jc w:val="left"/>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гражданское воспитание: </w:t>
      </w:r>
    </w:p>
    <w:p w14:paraId="63EA7BD8"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готовность к выполнению обязанностей гражданина и реализации его прав, уважение прав, свобод и законных интересов других людей; </w:t>
      </w:r>
    </w:p>
    <w:p w14:paraId="359DF4B9"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активное участие в жизни семьи, организации, местного сообщества, родного края, страны; </w:t>
      </w:r>
    </w:p>
    <w:p w14:paraId="07C21C3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неприятие любых форм экстремизма, дискриминации; </w:t>
      </w:r>
    </w:p>
    <w:p w14:paraId="3CC18755"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14:paraId="67718C7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представление о способах противодействия коррупции; </w:t>
      </w:r>
    </w:p>
    <w:p w14:paraId="0A25863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 </w:t>
      </w:r>
    </w:p>
    <w:p w14:paraId="5C9BE565"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готовность к участию в гуманитарной деятельности (волонтёрство, помощь людям, нуждающимся в ней);</w:t>
      </w:r>
    </w:p>
    <w:p w14:paraId="63BC2A9B"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44BB711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5EF92EB"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32E4275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3) духовно–нравственное воспитание:</w:t>
      </w:r>
    </w:p>
    <w:p w14:paraId="75C66356"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ориентация на моральные ценности и нормы в ситуациях нравственного выбора; </w:t>
      </w:r>
    </w:p>
    <w:p w14:paraId="56DDCA8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w:t>
      </w:r>
    </w:p>
    <w:p w14:paraId="15B0B495"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активное неприятие асоциальных поступков, свобода и ответственность личности в условиях индивидуального и общественного пространства;</w:t>
      </w:r>
    </w:p>
    <w:p w14:paraId="370C696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14:paraId="72358EB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формирование личности безопасного типа, осознанного и ответственного отношения к личной безопасности и безопасности других людей;</w:t>
      </w:r>
    </w:p>
    <w:p w14:paraId="0BB179B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4) эстетическое воспитание:</w:t>
      </w:r>
    </w:p>
    <w:p w14:paraId="329857C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формирование гармоничной личности, развитие способности воспринимать, ценить и создавать прекрасное в повседневной жизни;</w:t>
      </w:r>
    </w:p>
    <w:p w14:paraId="196B1F8B"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понимание взаимозависимости счастливого юношества и безопасного личного поведения в повседневной жизни;</w:t>
      </w:r>
    </w:p>
    <w:p w14:paraId="3DA5D33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5) ценности научного познания:</w:t>
      </w:r>
    </w:p>
    <w:p w14:paraId="1DA4B5E8"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14:paraId="52E33F5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730230C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14:paraId="3615BD93"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14:paraId="7B16794E"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6) физическое воспитание, формирование культуры здоровья  и эмоционального благополучия:</w:t>
      </w:r>
    </w:p>
    <w:p w14:paraId="28389B6D"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1EAF624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осознание ценности жизни; </w:t>
      </w:r>
    </w:p>
    <w:p w14:paraId="495990FC"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14:paraId="0C1BFBED"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14:paraId="289C678D"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соблюдение правил безопасности, в том числе навыков безопасного поведения в Интернет–среде; </w:t>
      </w:r>
    </w:p>
    <w:p w14:paraId="133D4565"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309BFDD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умение принимать себя и других людей, не осуждая;</w:t>
      </w:r>
    </w:p>
    <w:p w14:paraId="6B67271B"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умение осознавать эмоциональное состояние своё и других людей, уметь управлять собственным эмоциональным состоянием;</w:t>
      </w:r>
    </w:p>
    <w:p w14:paraId="6F542181"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сформированность навыка рефлексии, признание своего права на ошибку и такого же права другого человека;</w:t>
      </w:r>
    </w:p>
    <w:p w14:paraId="099644E2"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7) трудовое воспитание:</w:t>
      </w:r>
    </w:p>
    <w:p w14:paraId="64DD3EA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14:paraId="16BA9C5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14:paraId="100C642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14:paraId="466A64D6"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готовность адаптироваться в профессиональной среде; </w:t>
      </w:r>
    </w:p>
    <w:p w14:paraId="7AAB4293"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уважение к труду и результатам трудовой деятельности; </w:t>
      </w:r>
    </w:p>
    <w:p w14:paraId="172603A1"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286605A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6CF3295C"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4786A4E2"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137052B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8) экологическое воспитание:</w:t>
      </w:r>
    </w:p>
    <w:p w14:paraId="5720E295"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14:paraId="23A15442"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14:paraId="7F2A318D"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осознание своей роли как гражданина и потребителя в условиях взаимосвязи природной, технологической и социальной сред; </w:t>
      </w:r>
    </w:p>
    <w:p w14:paraId="10BBFCA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готовность к участию в практической деятельности экологической направленности;</w:t>
      </w:r>
    </w:p>
    <w:p w14:paraId="16D8C4C6"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14:paraId="1501B08E" w14:textId="6D70C169"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CDEFC24" w14:textId="6F71C47B"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sz w:val="22"/>
          <w:szCs w:val="24"/>
          <w14:ligatures w14:val="standardContextual"/>
        </w:rPr>
        <w:t>У обучающегося будут сформированы следующие базовые логические действия как часть познавательных универсальных учебных действий:</w:t>
      </w:r>
    </w:p>
    <w:p w14:paraId="117BF90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выявлять и характеризовать существенные признаки объектов (явлений);</w:t>
      </w:r>
    </w:p>
    <w:p w14:paraId="5C0C3BA8"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устанавливать существенный признак классификации, основания  для обобщения и сравнения, критерии проводимого анализа;</w:t>
      </w:r>
    </w:p>
    <w:p w14:paraId="5C5980E2"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 xml:space="preserve">с учётом предложенной задачи выявлять закономерности и противоречия  в рассматриваемых фактах, данных и наблюдениях; </w:t>
      </w:r>
    </w:p>
    <w:p w14:paraId="70B24AAC"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предлагать критерии для выявления закономерностей и противоречий;</w:t>
      </w:r>
    </w:p>
    <w:p w14:paraId="02E789E5"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выявлять дефицит информации, данных, необходимых для решения поставленной задачи;</w:t>
      </w:r>
    </w:p>
    <w:p w14:paraId="07A1CEC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14:paraId="6585EE0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5E085AB1" w14:textId="1F11DAD5"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sz w:val="22"/>
          <w:szCs w:val="24"/>
          <w14:ligatures w14:val="standardContextual"/>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18C2E0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14:paraId="79CE10A3"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14:paraId="71613E7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3AA64D59"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18F21B63" w14:textId="6EF0391C"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sz w:val="22"/>
          <w:szCs w:val="24"/>
          <w14:ligatures w14:val="standardContextual"/>
        </w:rPr>
        <w:t>У обучающегося будут сформированы умения работать  с информацией как часть познавательных универсальных учебных действий:</w:t>
      </w:r>
    </w:p>
    <w:p w14:paraId="1B11667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0594408B"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выбирать, анализировать, систематизировать и интерпретировать информацию различных видов и форм представления;</w:t>
      </w:r>
    </w:p>
    <w:p w14:paraId="237CC42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находить сходные аргументы (подтверждающие или опровергающие одну и ту же идею, версию) в различных информационных источниках;</w:t>
      </w:r>
    </w:p>
    <w:p w14:paraId="047DD3B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6A304BF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оценивать надёжность информации по критериям, предложенным педагогическим работником или сформулированным самостоятельно;</w:t>
      </w:r>
    </w:p>
    <w:p w14:paraId="59DEB11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эффективно запоминать и систематизировать информацию;</w:t>
      </w:r>
    </w:p>
    <w:p w14:paraId="4F3DD82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овладение системой универсальных познавательных действий обеспечивает сформированность когнитивных навыков обучающихся.</w:t>
      </w:r>
    </w:p>
    <w:p w14:paraId="129A9E4C" w14:textId="174BE5C2"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sz w:val="22"/>
          <w:szCs w:val="24"/>
          <w14:ligatures w14:val="standardContextual"/>
        </w:rPr>
        <w:t>У обучающегося будут сформированы умения общения как часть коммуникативных универсальных учебных действий:</w:t>
      </w:r>
    </w:p>
    <w:p w14:paraId="50B797A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2E42F8C1"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A4DD855"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сопоставлять свои суждения с суждениями других участников диалога, обнаруживать различие и сходство позиций;</w:t>
      </w:r>
    </w:p>
    <w:p w14:paraId="77711502"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483FEFA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14:paraId="57D9B24F" w14:textId="42EDEC0B"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sz w:val="22"/>
          <w:szCs w:val="24"/>
          <w14:ligatures w14:val="standardContextual"/>
        </w:rPr>
        <w:t>У обучающегося будут сформированы умения самоорганизации как части регулятивных универсальных учебных действий:</w:t>
      </w:r>
    </w:p>
    <w:p w14:paraId="559A55F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выявлять проблемные вопросы, требующие решения в жизненных и учебных ситуациях;</w:t>
      </w:r>
    </w:p>
    <w:p w14:paraId="1CE0D9B2"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14:paraId="790C49E4"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14:paraId="677BB3ED" w14:textId="650ECE7E"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sz w:val="22"/>
          <w:szCs w:val="24"/>
          <w14:ligatures w14:val="standardContextual"/>
        </w:rPr>
        <w:t>У обучающегося будут сформированы умения самоконтроля, эмоционального интеллекта как части регулятивных универсальных учебных действий:</w:t>
      </w:r>
    </w:p>
    <w:p w14:paraId="0FB26DEE" w14:textId="77777777" w:rsidR="00CB072F" w:rsidRPr="004C3789" w:rsidRDefault="00CB072F" w:rsidP="006B7973">
      <w:pPr>
        <w:spacing w:line="240" w:lineRule="auto"/>
        <w:ind w:firstLine="709"/>
        <w:rPr>
          <w:rFonts w:eastAsia="Times New Roman" w:cs="Times New Roman"/>
          <w:sz w:val="22"/>
          <w:szCs w:val="24"/>
          <w14:ligatures w14:val="standardContextual"/>
        </w:rPr>
      </w:pPr>
      <w:r w:rsidRPr="004C3789">
        <w:rPr>
          <w:rFonts w:eastAsia="Times New Roman" w:cs="Times New Roman"/>
          <w:sz w:val="22"/>
          <w:szCs w:val="24"/>
          <w14:ligatures w14:val="standardContextual"/>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4B300D5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D7CA032"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оценивать соответствие результата цели и условиям;</w:t>
      </w:r>
    </w:p>
    <w:p w14:paraId="011A4CA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управлять собственными эмоциями и не поддаваться эмоциям других людей, выявлять и анализировать их причины;</w:t>
      </w:r>
    </w:p>
    <w:p w14:paraId="68FA3AEA"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ставить себя на место другого человека, понимать мотивы и намерения другого человека, регулировать способ выражения эмоций;</w:t>
      </w:r>
    </w:p>
    <w:p w14:paraId="62B303F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осознанно относиться к другому человеку, его мнению, признавать право  на ошибку свою и чужую;</w:t>
      </w:r>
    </w:p>
    <w:p w14:paraId="08AC01B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быть открытым себе и другим людям, осознавать невозможность контроля всего вокруг.</w:t>
      </w:r>
    </w:p>
    <w:p w14:paraId="49C96014" w14:textId="3270040E"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bCs/>
          <w:sz w:val="22"/>
          <w:szCs w:val="24"/>
          <w14:ligatures w14:val="standardContextual"/>
        </w:rPr>
        <w:t>У</w:t>
      </w:r>
      <w:r w:rsidRPr="004C3789">
        <w:rPr>
          <w:rFonts w:eastAsia="Times New Roman" w:cs="Times New Roman"/>
          <w:b/>
          <w:sz w:val="22"/>
          <w:szCs w:val="24"/>
          <w14:ligatures w14:val="standardContextual"/>
        </w:rPr>
        <w:t xml:space="preserve"> обучающегося будут сформированы умения совместной деятельности:</w:t>
      </w:r>
    </w:p>
    <w:p w14:paraId="4D77C05F"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понимать и использовать преимущества командной и индивидуальной работы при решении конкретной учебной задачи;</w:t>
      </w:r>
    </w:p>
    <w:p w14:paraId="061BE5F1"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14:paraId="7750F177"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14:paraId="774C54CB" w14:textId="496D04DF" w:rsidR="00CB072F" w:rsidRPr="004C3789" w:rsidRDefault="00CB072F" w:rsidP="006B7973">
      <w:pPr>
        <w:spacing w:line="240" w:lineRule="auto"/>
        <w:ind w:firstLine="709"/>
        <w:rPr>
          <w:rFonts w:eastAsia="Times New Roman" w:cs="Times New Roman"/>
          <w:b/>
          <w:sz w:val="22"/>
          <w:szCs w:val="24"/>
          <w14:ligatures w14:val="standardContextual"/>
        </w:rPr>
      </w:pPr>
      <w:r w:rsidRPr="004C3789">
        <w:rPr>
          <w:rFonts w:eastAsia="Times New Roman" w:cs="Times New Roman"/>
          <w:b/>
          <w:sz w:val="22"/>
          <w:szCs w:val="24"/>
          <w14:ligatures w14:val="standardContextual"/>
        </w:rPr>
        <w:t>Предметные результаты освоения программы ОБЗР на уровне основного общего образования.</w:t>
      </w:r>
    </w:p>
    <w:p w14:paraId="465DE59C" w14:textId="148136C2"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1B3E60E0" w14:textId="77777777" w:rsidR="00CB072F" w:rsidRPr="004C3789" w:rsidRDefault="00CB072F" w:rsidP="006B7973">
      <w:pPr>
        <w:suppressAutoHyphens/>
        <w:spacing w:line="240" w:lineRule="auto"/>
        <w:ind w:firstLine="709"/>
        <w:rPr>
          <w:rFonts w:eastAsia="Calibri" w:cs="Times New Roman"/>
          <w:kern w:val="2"/>
          <w:sz w:val="22"/>
          <w:szCs w:val="24"/>
          <w14:ligatures w14:val="standardContextual"/>
        </w:rPr>
      </w:pPr>
      <w:r w:rsidRPr="004C3789">
        <w:rPr>
          <w:rFonts w:eastAsia="Calibri" w:cs="Times New Roman"/>
          <w:kern w:val="2"/>
          <w:sz w:val="22"/>
          <w:szCs w:val="24"/>
          <w14:ligatures w14:val="standardContextual"/>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431724A0" w14:textId="7BD2A4FC"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 xml:space="preserve">Предметные результаты по ОБЗР </w:t>
      </w:r>
      <w:r w:rsidR="00264A48" w:rsidRPr="004C3789">
        <w:rPr>
          <w:rFonts w:eastAsia="Calibri" w:cs="Times New Roman"/>
          <w:b/>
          <w:kern w:val="2"/>
          <w:sz w:val="22"/>
          <w:szCs w:val="24"/>
          <w14:ligatures w14:val="standardContextual"/>
        </w:rPr>
        <w:t>обеспечивают</w:t>
      </w:r>
      <w:r w:rsidRPr="004C3789">
        <w:rPr>
          <w:rFonts w:eastAsia="Calibri" w:cs="Times New Roman"/>
          <w:b/>
          <w:kern w:val="2"/>
          <w:sz w:val="22"/>
          <w:szCs w:val="24"/>
          <w14:ligatures w14:val="standardContextual"/>
        </w:rPr>
        <w:t>:</w:t>
      </w:r>
    </w:p>
    <w:p w14:paraId="69E4F141"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0F08305F"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4C3789">
        <w:rPr>
          <w:rFonts w:eastAsia="Calibri" w:cs="Times New Roman"/>
          <w:kern w:val="2"/>
          <w:sz w:val="22"/>
          <w:szCs w:val="24"/>
          <w14:ligatures w14:val="standardContextual"/>
        </w:rPr>
        <w:t>;</w:t>
      </w:r>
    </w:p>
    <w:p w14:paraId="48345340"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4C3789">
        <w:rPr>
          <w:rFonts w:eastAsia="Calibri" w:cs="Times New Roman"/>
          <w:kern w:val="2"/>
          <w:sz w:val="22"/>
          <w:szCs w:val="24"/>
          <w14:ligatures w14:val="standardContextual"/>
        </w:rPr>
        <w:t>;</w:t>
      </w:r>
    </w:p>
    <w:p w14:paraId="1A6A9492"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сформированность представлений о назначении, боевых свойствах и общем устройстве стрелкового оружия; </w:t>
      </w:r>
    </w:p>
    <w:p w14:paraId="05D2621C"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4C3789">
        <w:rPr>
          <w:rFonts w:eastAsia="Calibri" w:cs="Times New Roman"/>
          <w:kern w:val="2"/>
          <w:sz w:val="22"/>
          <w:szCs w:val="24"/>
          <w14:ligatures w14:val="standardContextual"/>
        </w:rPr>
        <w:t>;</w:t>
      </w:r>
    </w:p>
    <w:p w14:paraId="730A8112"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4C3789">
        <w:rPr>
          <w:rFonts w:eastAsia="Calibri" w:cs="Times New Roman"/>
          <w:kern w:val="2"/>
          <w:sz w:val="22"/>
          <w:szCs w:val="24"/>
          <w14:ligatures w14:val="standardContextual"/>
        </w:rPr>
        <w:t>;</w:t>
      </w:r>
    </w:p>
    <w:p w14:paraId="75067284"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4C3789">
        <w:rPr>
          <w:rFonts w:eastAsia="Calibri" w:cs="Times New Roman"/>
          <w:kern w:val="2"/>
          <w:sz w:val="22"/>
          <w:szCs w:val="24"/>
          <w14:ligatures w14:val="standardContextual"/>
        </w:rPr>
        <w:t>;</w:t>
      </w:r>
    </w:p>
    <w:p w14:paraId="13643036"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4C3789">
        <w:rPr>
          <w:rFonts w:eastAsia="Calibri" w:cs="Times New Roman"/>
          <w:kern w:val="2"/>
          <w:sz w:val="22"/>
          <w:szCs w:val="24"/>
          <w14:ligatures w14:val="standardContextual"/>
        </w:rPr>
        <w:t>;</w:t>
      </w:r>
    </w:p>
    <w:p w14:paraId="059A3DA5"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sidRPr="004C3789">
        <w:rPr>
          <w:rFonts w:eastAsia="Calibri" w:cs="Times New Roman"/>
          <w:kern w:val="2"/>
          <w:sz w:val="22"/>
          <w:szCs w:val="24"/>
          <w14:ligatures w14:val="standardContextual"/>
        </w:rPr>
        <w:t>;</w:t>
      </w:r>
    </w:p>
    <w:p w14:paraId="093B94FF"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sidRPr="004C3789">
        <w:rPr>
          <w:rFonts w:eastAsia="Calibri" w:cs="Times New Roman"/>
          <w:kern w:val="2"/>
          <w:sz w:val="22"/>
          <w:szCs w:val="24"/>
          <w14:ligatures w14:val="standardContextual"/>
        </w:rPr>
        <w:t>;</w:t>
      </w:r>
    </w:p>
    <w:p w14:paraId="4DCFBB00"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r w:rsidRPr="004C3789">
        <w:rPr>
          <w:rFonts w:eastAsia="Calibri" w:cs="Times New Roman"/>
          <w:kern w:val="2"/>
          <w:sz w:val="22"/>
          <w:szCs w:val="24"/>
          <w14:ligatures w14:val="standardContextual"/>
        </w:rPr>
        <w:t>;</w:t>
      </w:r>
    </w:p>
    <w:p w14:paraId="3545C9F7"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5161CFD6"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306F2D0B" w14:textId="77777777" w:rsidR="00CB072F" w:rsidRPr="004C3789" w:rsidRDefault="00CB072F" w:rsidP="00D11309">
      <w:pPr>
        <w:numPr>
          <w:ilvl w:val="0"/>
          <w:numId w:val="159"/>
        </w:numPr>
        <w:tabs>
          <w:tab w:val="left" w:pos="993"/>
        </w:tabs>
        <w:suppressAutoHyphens/>
        <w:spacing w:line="240" w:lineRule="auto"/>
        <w:ind w:left="0" w:firstLine="709"/>
        <w:contextualSpacing/>
        <w:rPr>
          <w:rFonts w:eastAsia="Calibri"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 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3F617E59" w14:textId="77777777" w:rsidR="00264A48" w:rsidRPr="004C3789" w:rsidRDefault="00264A48" w:rsidP="006B7973">
      <w:pPr>
        <w:suppressAutoHyphens/>
        <w:spacing w:line="240" w:lineRule="auto"/>
        <w:ind w:firstLine="709"/>
        <w:rPr>
          <w:rFonts w:eastAsia="Times New Roman" w:cs="Times New Roman"/>
          <w:b/>
          <w:bCs/>
          <w:sz w:val="22"/>
          <w:szCs w:val="24"/>
          <w14:ligatures w14:val="standardContextual"/>
        </w:rPr>
      </w:pPr>
    </w:p>
    <w:p w14:paraId="356EAA42" w14:textId="50E8118C" w:rsidR="00264A48" w:rsidRPr="004C3789" w:rsidRDefault="00264A48" w:rsidP="006B7973">
      <w:pPr>
        <w:suppressAutoHyphens/>
        <w:spacing w:line="240" w:lineRule="auto"/>
        <w:ind w:firstLine="709"/>
        <w:rPr>
          <w:rFonts w:eastAsia="Times New Roman" w:cs="Times New Roman"/>
          <w:b/>
          <w:bCs/>
          <w:sz w:val="22"/>
          <w:szCs w:val="24"/>
          <w14:ligatures w14:val="standardContextual"/>
        </w:rPr>
      </w:pPr>
    </w:p>
    <w:p w14:paraId="341FD2D8" w14:textId="76730408"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14:paraId="43E865C3" w14:textId="4228AA73"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1 «Безопасное и устойчивое развитие личности, общества, государства»:</w:t>
      </w:r>
    </w:p>
    <w:p w14:paraId="4594B3A5"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объяснять значение Конституции Российской Федерации;</w:t>
      </w:r>
    </w:p>
    <w:p w14:paraId="74BC978E"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раскрывать содержание статей 2, 4, 20, 41, 42, 58, 59 Конституции Российской Федерации, пояснять их значение для личности и общества;</w:t>
      </w:r>
    </w:p>
    <w:p w14:paraId="020F21E5" w14:textId="77777777" w:rsidR="00CB072F" w:rsidRPr="004C3789" w:rsidRDefault="00CB072F" w:rsidP="006B7973">
      <w:pPr>
        <w:widowControl w:val="0"/>
        <w:autoSpaceDE w:val="0"/>
        <w:autoSpaceDN w:val="0"/>
        <w:spacing w:line="240" w:lineRule="auto"/>
        <w:ind w:firstLine="709"/>
        <w:rPr>
          <w:rFonts w:eastAsia="Times New Roma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объяснять значение Стратегии национальной безопасности</w:t>
      </w:r>
      <w:r w:rsidRPr="004C3789">
        <w:rPr>
          <w:rFonts w:eastAsia="Times New Roman" w:cs="Times New Roman"/>
          <w:sz w:val="22"/>
          <w:szCs w:val="24"/>
          <w:lang w:eastAsia="en-US"/>
          <w14:ligatures w14:val="standardContextual"/>
        </w:rPr>
        <w:t xml:space="preserve"> Российской Федерации, утвержденной Указом Президента Российской Федерации  от 2 июля 2021 г. № 400;</w:t>
      </w:r>
    </w:p>
    <w:p w14:paraId="1993F2AF"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раскрывать понятия «национальные интересы» и «угрозы национальной безопасности», приводить примеры;</w:t>
      </w:r>
    </w:p>
    <w:p w14:paraId="5BD1E8A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раскрывать классификацию чрезвычайных ситуаций по масштабам  и источникам возникновения, приводить примеры;</w:t>
      </w:r>
    </w:p>
    <w:p w14:paraId="1ED77802"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раскрывать способы информирования и оповещения населения  о чрезвычайных ситуациях;</w:t>
      </w:r>
    </w:p>
    <w:p w14:paraId="4B23ABAF"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327E32F0"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2E74FD47"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объяснять порядок действий населения при объявлении эвакуации;</w:t>
      </w:r>
    </w:p>
    <w:p w14:paraId="59254955"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характеризовать современное состояние Вооружённых Сил Российской Федерации;</w:t>
      </w:r>
    </w:p>
    <w:p w14:paraId="067B3918" w14:textId="77777777" w:rsidR="00CB072F" w:rsidRPr="004C3789" w:rsidRDefault="00CB072F" w:rsidP="006B7973">
      <w:pPr>
        <w:widowControl w:val="0"/>
        <w:autoSpaceDE w:val="0"/>
        <w:autoSpaceDN w:val="0"/>
        <w:spacing w:line="240" w:lineRule="auto"/>
        <w:ind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приводить примеры применения Вооружённых Сил Российской Федерации в борьбе с неонацизмом и международным терроризмом;</w:t>
      </w:r>
    </w:p>
    <w:p w14:paraId="404A00D2" w14:textId="77777777" w:rsidR="00CB072F" w:rsidRPr="004C3789" w:rsidRDefault="00CB072F" w:rsidP="006B7973">
      <w:pPr>
        <w:widowControl w:val="0"/>
        <w:autoSpaceDE w:val="0"/>
        <w:autoSpaceDN w:val="0"/>
        <w:spacing w:line="240" w:lineRule="auto"/>
        <w:ind w:left="168"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раскрывать понятия «воинская обязанность», «военная служба»;</w:t>
      </w:r>
    </w:p>
    <w:p w14:paraId="720E4D7B" w14:textId="77777777" w:rsidR="00CB072F" w:rsidRPr="004C3789" w:rsidRDefault="00CB072F" w:rsidP="006B7973">
      <w:pPr>
        <w:widowControl w:val="0"/>
        <w:autoSpaceDE w:val="0"/>
        <w:autoSpaceDN w:val="0"/>
        <w:spacing w:line="240" w:lineRule="auto"/>
        <w:ind w:left="168"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раскрывать содержание подготовки к службе в армии</w:t>
      </w:r>
      <w:r w:rsidRPr="004C3789">
        <w:rPr>
          <w:rFonts w:eastAsia="Times New Roman" w:cs="Times New Roman"/>
          <w:sz w:val="22"/>
          <w:szCs w:val="24"/>
          <w:lang w:eastAsia="en-US"/>
          <w14:ligatures w14:val="standardContextual"/>
        </w:rPr>
        <w:t>.</w:t>
      </w:r>
    </w:p>
    <w:p w14:paraId="29BF55AE" w14:textId="74560157"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2 «Военная подготовка. Основы военных знаний»:</w:t>
      </w:r>
    </w:p>
    <w:p w14:paraId="2C46C090" w14:textId="77777777" w:rsidR="00CB072F" w:rsidRPr="004C3789" w:rsidRDefault="00CB072F" w:rsidP="006B7973">
      <w:pPr>
        <w:widowControl w:val="0"/>
        <w:autoSpaceDE w:val="0"/>
        <w:autoSpaceDN w:val="0"/>
        <w:spacing w:line="240" w:lineRule="auto"/>
        <w:ind w:left="42"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иметь представление об истории зарождения и развития Вооруженных Сил Российской Федерации;</w:t>
      </w:r>
    </w:p>
    <w:p w14:paraId="315631AD" w14:textId="77777777" w:rsidR="00CB072F" w:rsidRPr="004C3789" w:rsidRDefault="00CB072F" w:rsidP="006B7973">
      <w:pPr>
        <w:widowControl w:val="0"/>
        <w:autoSpaceDE w:val="0"/>
        <w:autoSpaceDN w:val="0"/>
        <w:spacing w:line="240" w:lineRule="auto"/>
        <w:ind w:left="42"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владеть информацией о направлениях подготовки к военной службе;</w:t>
      </w:r>
    </w:p>
    <w:p w14:paraId="52BC79C3" w14:textId="77777777" w:rsidR="00CB072F" w:rsidRPr="004C3789" w:rsidRDefault="00CB072F" w:rsidP="006B7973">
      <w:pPr>
        <w:widowControl w:val="0"/>
        <w:autoSpaceDE w:val="0"/>
        <w:autoSpaceDN w:val="0"/>
        <w:spacing w:line="240" w:lineRule="auto"/>
        <w:ind w:left="42"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 xml:space="preserve">понимать необходимость подготовки к военной службе по основным направлениям; </w:t>
      </w:r>
    </w:p>
    <w:p w14:paraId="2398055C"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осознавать значимость каждого направления подготовки к военной службе в решении комплексных задач;</w:t>
      </w:r>
    </w:p>
    <w:p w14:paraId="1A1253E5" w14:textId="77777777" w:rsidR="00CB072F" w:rsidRPr="004C3789" w:rsidRDefault="00CB072F" w:rsidP="006B7973">
      <w:pPr>
        <w:widowControl w:val="0"/>
        <w:autoSpaceDE w:val="0"/>
        <w:autoSpaceDN w:val="0"/>
        <w:spacing w:line="240" w:lineRule="auto"/>
        <w:ind w:left="42"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иметь представление о составе, предназначении видов и родов Вооруженных Сил Российской Федерации;</w:t>
      </w:r>
    </w:p>
    <w:p w14:paraId="4C2937E1" w14:textId="77777777" w:rsidR="00CB072F" w:rsidRPr="004C3789" w:rsidRDefault="00CB072F" w:rsidP="006B7973">
      <w:pPr>
        <w:widowControl w:val="0"/>
        <w:autoSpaceDE w:val="0"/>
        <w:autoSpaceDN w:val="0"/>
        <w:spacing w:line="240" w:lineRule="auto"/>
        <w:ind w:left="42" w:firstLine="709"/>
        <w:rPr>
          <w:rFonts w:eastAsia="SchoolBookSanPin"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понимать функции и задачи Вооруженных Сил Российской Федерации  на современном этапе;</w:t>
      </w:r>
    </w:p>
    <w:p w14:paraId="64519BB6"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понимать значимость военной присяги для формирования образа российского военнослужащего – защитника Отечества;</w:t>
      </w:r>
    </w:p>
    <w:p w14:paraId="29CF8151"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об основных образцах вооружения и военной техники;</w:t>
      </w:r>
    </w:p>
    <w:p w14:paraId="18A0BEFE"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 классификации виды вооружения и военной техники;</w:t>
      </w:r>
    </w:p>
    <w:p w14:paraId="69CBE37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об основных тактико-технических характеристиках вооружения и военной техники;</w:t>
      </w:r>
    </w:p>
    <w:p w14:paraId="4DE1901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об организационной структуре отделения и задачах личного состава в бою;</w:t>
      </w:r>
    </w:p>
    <w:p w14:paraId="6160951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иметь представление о современных элементах экипировки и бронезащиты военнослужащего; </w:t>
      </w:r>
    </w:p>
    <w:p w14:paraId="5145A1E6"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алгоритм надевания экипировки и средств бронезащиты;</w:t>
      </w:r>
    </w:p>
    <w:p w14:paraId="7760D40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 вооружении отделения и тактико-технических характеристиках стрелкового оружия;</w:t>
      </w:r>
    </w:p>
    <w:p w14:paraId="58B260A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основные характеристики стрелкового оружия и ручных гранат;</w:t>
      </w:r>
    </w:p>
    <w:p w14:paraId="4E33310C"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историю создания уставов и этапов становления современных общевоинских уставов Вооруженных Сил Российской Федерации;</w:t>
      </w:r>
    </w:p>
    <w:p w14:paraId="1CED8AA7"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структуру современных общевоинских уставов и понимать их значение для повседневной жизнедеятельности войск;</w:t>
      </w:r>
    </w:p>
    <w:p w14:paraId="5FECF4B8" w14:textId="77777777" w:rsidR="00CB072F" w:rsidRPr="004C3789" w:rsidRDefault="00CB072F" w:rsidP="006B7973">
      <w:pPr>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понимать принцип единоначалия, принятый в Вооруженных Силах Российской Федерации; </w:t>
      </w:r>
    </w:p>
    <w:p w14:paraId="20751EB2" w14:textId="77777777" w:rsidR="00CB072F" w:rsidRPr="004C3789" w:rsidRDefault="00CB072F" w:rsidP="006B7973">
      <w:pPr>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 порядке подчиненности и взаимоотношениях военнослужащих;</w:t>
      </w:r>
    </w:p>
    <w:p w14:paraId="48276310" w14:textId="77777777" w:rsidR="00CB072F" w:rsidRPr="004C3789" w:rsidRDefault="00CB072F" w:rsidP="006B7973">
      <w:pPr>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понимать порядок отдачи приказа (приказания) и их выполнения; </w:t>
      </w:r>
    </w:p>
    <w:p w14:paraId="2A1032D5" w14:textId="77777777" w:rsidR="00CB072F" w:rsidRPr="004C3789" w:rsidRDefault="00CB072F" w:rsidP="006B7973">
      <w:pPr>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различать воинские звания и образцы военной формы одежды;</w:t>
      </w:r>
    </w:p>
    <w:p w14:paraId="4A7ADCEF" w14:textId="77777777" w:rsidR="00CB072F" w:rsidRPr="004C3789" w:rsidRDefault="00CB072F" w:rsidP="006B7973">
      <w:pPr>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 воинской дисциплине, ее сущности и значении;</w:t>
      </w:r>
    </w:p>
    <w:p w14:paraId="667AA892" w14:textId="77777777" w:rsidR="00CB072F" w:rsidRPr="004C3789" w:rsidRDefault="00CB072F" w:rsidP="006B7973">
      <w:pPr>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понимать принципы достижения воинской дисциплины;</w:t>
      </w:r>
    </w:p>
    <w:p w14:paraId="0AA1CA86" w14:textId="77777777" w:rsidR="00CB072F" w:rsidRPr="004C3789" w:rsidRDefault="00CB072F" w:rsidP="006B7973">
      <w:pPr>
        <w:suppressAutoHyphens/>
        <w:spacing w:line="240" w:lineRule="auto"/>
        <w:ind w:firstLine="709"/>
        <w:rPr>
          <w:rFonts w:eastAsia="SchoolBookSanPin" w:cs="Times New Roman"/>
          <w:strike/>
          <w:kern w:val="2"/>
          <w:sz w:val="22"/>
          <w:szCs w:val="24"/>
          <w14:ligatures w14:val="standardContextual"/>
        </w:rPr>
      </w:pPr>
      <w:r w:rsidRPr="004C3789">
        <w:rPr>
          <w:rFonts w:eastAsia="SchoolBookSanPin" w:cs="Times New Roman"/>
          <w:kern w:val="2"/>
          <w:sz w:val="22"/>
          <w:szCs w:val="24"/>
          <w14:ligatures w14:val="standardContextual"/>
        </w:rPr>
        <w:t xml:space="preserve">уметь оценивать риски нарушения воинской дисциплины; </w:t>
      </w:r>
    </w:p>
    <w:p w14:paraId="7BE33637"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основные положения Строевого устава;</w:t>
      </w:r>
    </w:p>
    <w:p w14:paraId="56A3DD61"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знать обязанности военнослужащего перед построением и в строю; </w:t>
      </w:r>
    </w:p>
    <w:p w14:paraId="6770C6C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bookmarkStart w:id="189" w:name="_Hlk157527278"/>
      <w:r w:rsidRPr="004C3789">
        <w:rPr>
          <w:rFonts w:eastAsia="SchoolBookSanPin" w:cs="Times New Roman"/>
          <w:kern w:val="2"/>
          <w:sz w:val="22"/>
          <w:szCs w:val="24"/>
          <w14:ligatures w14:val="standardContextual"/>
        </w:rPr>
        <w:t>знать строевые приёмы на месте без оружия;</w:t>
      </w:r>
    </w:p>
    <w:p w14:paraId="6C859EE5"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выполнять строевые приёмы на месте без оружия</w:t>
      </w:r>
      <w:bookmarkEnd w:id="189"/>
      <w:r w:rsidRPr="004C3789">
        <w:rPr>
          <w:rFonts w:eastAsia="SchoolBookSanPin" w:cs="Times New Roman"/>
          <w:kern w:val="2"/>
          <w:sz w:val="22"/>
          <w:szCs w:val="24"/>
          <w14:ligatures w14:val="standardContextual"/>
        </w:rPr>
        <w:t>.</w:t>
      </w:r>
    </w:p>
    <w:p w14:paraId="2959187A" w14:textId="77777777" w:rsidR="006B7973" w:rsidRPr="004C3789" w:rsidRDefault="006B7973" w:rsidP="006B7973">
      <w:pPr>
        <w:suppressAutoHyphens/>
        <w:spacing w:line="240" w:lineRule="auto"/>
        <w:ind w:firstLine="709"/>
        <w:rPr>
          <w:rFonts w:eastAsia="Calibri" w:cs="Times New Roman"/>
          <w:b/>
          <w:kern w:val="2"/>
          <w:sz w:val="22"/>
          <w:szCs w:val="24"/>
          <w14:ligatures w14:val="standardContextual"/>
        </w:rPr>
      </w:pPr>
    </w:p>
    <w:p w14:paraId="5D2DADA7" w14:textId="7B313206"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3 «</w:t>
      </w:r>
      <w:r w:rsidRPr="004C3789">
        <w:rPr>
          <w:rFonts w:eastAsia="SchoolBookSanPin" w:cs="Times New Roman"/>
          <w:b/>
          <w:kern w:val="2"/>
          <w:position w:val="1"/>
          <w:sz w:val="22"/>
          <w:szCs w:val="24"/>
          <w14:ligatures w14:val="standardContextual"/>
        </w:rPr>
        <w:t>Культура безопасности жизнедеятельности в современном обществе</w:t>
      </w:r>
      <w:r w:rsidRPr="004C3789">
        <w:rPr>
          <w:rFonts w:eastAsia="Calibri" w:cs="Times New Roman"/>
          <w:b/>
          <w:kern w:val="2"/>
          <w:sz w:val="22"/>
          <w:szCs w:val="24"/>
          <w14:ligatures w14:val="standardContextual"/>
        </w:rPr>
        <w:t>»:</w:t>
      </w:r>
    </w:p>
    <w:p w14:paraId="3C6BC040"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значение безопасности жизнедеятельности для человека;</w:t>
      </w:r>
    </w:p>
    <w:p w14:paraId="0CBB3643"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смысл понятий «опасность», «безопасность», «риск», «культура безопасности жизнедеятельности»;</w:t>
      </w:r>
    </w:p>
    <w:p w14:paraId="051D681C"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классифицировать и характеризовать источники опасности;</w:t>
      </w:r>
    </w:p>
    <w:p w14:paraId="542F9D63" w14:textId="77777777" w:rsidR="00CB072F" w:rsidRPr="004C3789" w:rsidRDefault="00CB072F" w:rsidP="006B7973">
      <w:pPr>
        <w:widowControl w:val="0"/>
        <w:suppressAutoHyphens/>
        <w:spacing w:line="240" w:lineRule="auto"/>
        <w:ind w:left="708" w:firstLine="0"/>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и обосновывать общие принципы безопасного поведения; моделировать реальные ситуации и решать ситуационные задачи;</w:t>
      </w:r>
    </w:p>
    <w:p w14:paraId="41B5C70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объяснять сходство и различия опасной и чрезвычайной ситуаций;</w:t>
      </w:r>
    </w:p>
    <w:p w14:paraId="75A1AFEF"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объяснять механизм перерастания повседневной ситуации в чрезвычайную ситуацию;</w:t>
      </w:r>
    </w:p>
    <w:p w14:paraId="56E753D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приводить примеры различных угроз безопасности и характеризовать их;</w:t>
      </w:r>
    </w:p>
    <w:p w14:paraId="03884E3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и обосновывать правила поведения в опасных и чрезвычайных ситуациях.</w:t>
      </w:r>
    </w:p>
    <w:p w14:paraId="1F2DC8DC" w14:textId="44BF070D"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4 «Безопасность в быту»:</w:t>
      </w:r>
    </w:p>
    <w:p w14:paraId="3A7F65D5"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объяснять особенности жизнеобеспечения жилища;</w:t>
      </w:r>
    </w:p>
    <w:p w14:paraId="447261EA" w14:textId="77777777" w:rsidR="00CB072F" w:rsidRPr="004C3789" w:rsidRDefault="00CB072F" w:rsidP="006B7973">
      <w:pPr>
        <w:widowControl w:val="0"/>
        <w:suppressAutoHyphens/>
        <w:spacing w:line="240" w:lineRule="auto"/>
        <w:ind w:firstLine="709"/>
        <w:rPr>
          <w:rFonts w:eastAsia="SchoolBookSanPin" w:cs="Times New Roman"/>
          <w:kern w:val="2"/>
          <w:position w:val="1"/>
          <w:sz w:val="22"/>
          <w:szCs w:val="24"/>
          <w14:ligatures w14:val="standardContextual"/>
        </w:rPr>
      </w:pPr>
      <w:r w:rsidRPr="004C3789">
        <w:rPr>
          <w:rFonts w:eastAsia="SchoolBookSanPin" w:cs="Times New Roman"/>
          <w:kern w:val="2"/>
          <w:position w:val="1"/>
          <w:sz w:val="22"/>
          <w:szCs w:val="24"/>
          <w14:ligatures w14:val="standardContextual"/>
        </w:rPr>
        <w:t>классифицировать основные источники опасности в быту;</w:t>
      </w:r>
    </w:p>
    <w:p w14:paraId="7323170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объяснять права потребителя, выработать навыки безопасного выбора продуктов питания;</w:t>
      </w:r>
    </w:p>
    <w:p w14:paraId="24389E7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характеризовать бытовые отравления и причины их возникновения; </w:t>
      </w:r>
    </w:p>
    <w:p w14:paraId="2B2463E5"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2E191D2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раскрывать признаки отравления, иметь навыки профилактики пищевых отравлений;</w:t>
      </w:r>
    </w:p>
    <w:p w14:paraId="148086FD"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знать правила и приёмы оказания первой помощи, иметь навыки безопасных действий при отравлениях, промывании желудка; </w:t>
      </w:r>
    </w:p>
    <w:p w14:paraId="21C74A44"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характеризовать бытовые травмы и объяснять правила их предупреждения;</w:t>
      </w:r>
    </w:p>
    <w:p w14:paraId="7578C89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правила безопасного обращения с инструментами;</w:t>
      </w:r>
    </w:p>
    <w:p w14:paraId="35B3A03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меры предосторожности от укусов различных животных;</w:t>
      </w:r>
    </w:p>
    <w:p w14:paraId="471759A4"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правила и иметь навыки оказания первой помощи при ушибах, переломах, растяжении, вывихе, сотрясении мозга, укусах животных, кровотечениях;</w:t>
      </w:r>
    </w:p>
    <w:p w14:paraId="65D6D0B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владеть правилами комплектования и хранения домашней аптечки;</w:t>
      </w:r>
    </w:p>
    <w:p w14:paraId="7D125BD7"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владеть правилами безопасного поведения и иметь навыки безопасных действий при обращении с газовыми и электрическими приборами;</w:t>
      </w:r>
    </w:p>
    <w:p w14:paraId="445A3301"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владеть правилами безопасного поведения и иметь навыки безопасных действий при опасных ситуациях в подъезде и лифте;</w:t>
      </w:r>
    </w:p>
    <w:p w14:paraId="5363766B"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владеть правилами и иметь навыки приёмов оказания первой помощи при отравлении газом и электротравме;</w:t>
      </w:r>
    </w:p>
    <w:p w14:paraId="29C2C488"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характеризовать пожар, его факторы и стадии развития;</w:t>
      </w:r>
    </w:p>
    <w:p w14:paraId="2FFA7132"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объяснять условия и причины возникновения пожаров, характеризовать  их возможные последствия;</w:t>
      </w:r>
    </w:p>
    <w:p w14:paraId="35D55232"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навыки безопасных действий при пожаре дома, на балконе, в подъезде, в лифте;</w:t>
      </w:r>
    </w:p>
    <w:p w14:paraId="53BF297F"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навыки правильного использования первичных средств пожаротушения, оказания первой помощи;</w:t>
      </w:r>
    </w:p>
    <w:p w14:paraId="67A7C51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права, обязанности и иметь представление об ответственности граждан в области пожарной безопасности;</w:t>
      </w:r>
    </w:p>
    <w:p w14:paraId="2A4159B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u w:val="single"/>
          <w14:ligatures w14:val="standardContextual"/>
        </w:rPr>
      </w:pPr>
      <w:r w:rsidRPr="004C3789">
        <w:rPr>
          <w:rFonts w:eastAsia="SchoolBookSanPin" w:cs="Times New Roman"/>
          <w:kern w:val="2"/>
          <w:sz w:val="22"/>
          <w:szCs w:val="24"/>
          <w14:ligatures w14:val="standardContextual"/>
        </w:rPr>
        <w:t>знать порядок и иметь навыки вызова экстренных служб; знать порядок взаимодействия с экстренным службами;</w:t>
      </w:r>
    </w:p>
    <w:p w14:paraId="281C01E6"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представление об ответственности за ложные сообщения;</w:t>
      </w:r>
    </w:p>
    <w:p w14:paraId="5581996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характеризовать меры по предотвращению проникновения злоумышленников в дом;</w:t>
      </w:r>
    </w:p>
    <w:p w14:paraId="67E74E9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характеризовать ситуации криминогенного характера;</w:t>
      </w:r>
    </w:p>
    <w:p w14:paraId="2FBE39C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правила поведения с малознакомыми людьми;</w:t>
      </w:r>
    </w:p>
    <w:p w14:paraId="2FBBD2CD"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правила поведения и иметь навыки безопасных действий при попытке проникновения в дом посторонних;</w:t>
      </w:r>
    </w:p>
    <w:p w14:paraId="5392C2D6"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классифицировать аварийные ситуации на коммунальных системах жизнеобеспечения;</w:t>
      </w:r>
    </w:p>
    <w:p w14:paraId="404966B5"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навыки безопасных действий при авариях на коммунальных системах жизнеобеспечения.</w:t>
      </w:r>
    </w:p>
    <w:p w14:paraId="5AF5F4DC" w14:textId="36CE0480"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5 «</w:t>
      </w:r>
      <w:r w:rsidR="002A7912" w:rsidRPr="004C3789">
        <w:rPr>
          <w:rFonts w:eastAsia="Calibri" w:cs="Times New Roman"/>
          <w:b/>
          <w:kern w:val="2"/>
          <w:sz w:val="22"/>
          <w:szCs w:val="24"/>
          <w14:ligatures w14:val="standardContextual"/>
        </w:rPr>
        <w:t>Безопасность на</w:t>
      </w:r>
      <w:r w:rsidRPr="004C3789">
        <w:rPr>
          <w:rFonts w:eastAsia="Calibri" w:cs="Times New Roman"/>
          <w:b/>
          <w:kern w:val="2"/>
          <w:sz w:val="22"/>
          <w:szCs w:val="24"/>
          <w14:ligatures w14:val="standardContextual"/>
        </w:rPr>
        <w:t xml:space="preserve"> транспорте»:</w:t>
      </w:r>
    </w:p>
    <w:p w14:paraId="28BF8439"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правила дорожного движения и объяснять их значение;</w:t>
      </w:r>
    </w:p>
    <w:p w14:paraId="5640528D"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перечислять и характеризовать участников дорожного движения и элементы дороги;</w:t>
      </w:r>
    </w:p>
    <w:p w14:paraId="7CABCEE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условия обеспечения безопасности участников дорожного движения;</w:t>
      </w:r>
    </w:p>
    <w:p w14:paraId="662C578A"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правила дорожного движения для пешеходов;</w:t>
      </w:r>
    </w:p>
    <w:p w14:paraId="4E274630"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классифицировать и характеризовать дорожные знаки для пешеходов;</w:t>
      </w:r>
    </w:p>
    <w:p w14:paraId="53BC7F58" w14:textId="0335E47A"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 xml:space="preserve">знать «дорожные ловушки» и объяснять </w:t>
      </w:r>
      <w:r w:rsidR="002A7912" w:rsidRPr="004C3789">
        <w:rPr>
          <w:rFonts w:eastAsia="SchoolBookSanPin" w:cs="Times New Roman"/>
          <w:kern w:val="2"/>
          <w:sz w:val="22"/>
          <w:szCs w:val="24"/>
          <w14:ligatures w14:val="standardContextual"/>
        </w:rPr>
        <w:t>правила их</w:t>
      </w:r>
      <w:r w:rsidRPr="004C3789">
        <w:rPr>
          <w:rFonts w:eastAsia="SchoolBookSanPin" w:cs="Times New Roman"/>
          <w:kern w:val="2"/>
          <w:sz w:val="22"/>
          <w:szCs w:val="24"/>
          <w14:ligatures w14:val="standardContextual"/>
        </w:rPr>
        <w:t xml:space="preserve"> предупреждения;</w:t>
      </w:r>
    </w:p>
    <w:p w14:paraId="016E3FFE"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иметь навыки безопасного перехода дороги;</w:t>
      </w:r>
    </w:p>
    <w:p w14:paraId="7D99B1C3" w14:textId="77777777" w:rsidR="00CB072F" w:rsidRPr="004C3789" w:rsidRDefault="00CB072F" w:rsidP="006B7973">
      <w:pPr>
        <w:widowControl w:val="0"/>
        <w:suppressAutoHyphens/>
        <w:spacing w:line="240" w:lineRule="auto"/>
        <w:ind w:firstLine="709"/>
        <w:rPr>
          <w:rFonts w:eastAsia="SchoolBookSanPin" w:cs="Times New Roman"/>
          <w:kern w:val="2"/>
          <w:sz w:val="22"/>
          <w:szCs w:val="24"/>
          <w14:ligatures w14:val="standardContextual"/>
        </w:rPr>
      </w:pPr>
      <w:r w:rsidRPr="004C3789">
        <w:rPr>
          <w:rFonts w:eastAsia="SchoolBookSanPin" w:cs="Times New Roman"/>
          <w:kern w:val="2"/>
          <w:sz w:val="22"/>
          <w:szCs w:val="24"/>
          <w14:ligatures w14:val="standardContextual"/>
        </w:rPr>
        <w:t>знать правила применения световозвращающих элементов;</w:t>
      </w:r>
    </w:p>
    <w:p w14:paraId="0C45726A" w14:textId="77777777" w:rsidR="00CB072F" w:rsidRPr="004C3789" w:rsidRDefault="00CB072F" w:rsidP="006B7973">
      <w:pPr>
        <w:widowControl w:val="0"/>
        <w:autoSpaceDE w:val="0"/>
        <w:autoSpaceDN w:val="0"/>
        <w:spacing w:line="240" w:lineRule="auto"/>
        <w:ind w:left="45" w:firstLine="709"/>
        <w:rPr>
          <w:rFonts w:eastAsia="OfficinaSansBoldITC" w:cs="Times New Roman"/>
          <w:sz w:val="22"/>
          <w:szCs w:val="24"/>
          <w:lang w:eastAsia="en-US"/>
          <w14:ligatures w14:val="standardContextual"/>
        </w:rPr>
      </w:pPr>
      <w:r w:rsidRPr="004C3789">
        <w:rPr>
          <w:rFonts w:eastAsia="SchoolBookSanPin" w:cs="Times New Roman"/>
          <w:sz w:val="22"/>
          <w:szCs w:val="24"/>
          <w:lang w:eastAsia="en-US"/>
          <w14:ligatures w14:val="standardContextual"/>
        </w:rPr>
        <w:t>знать</w:t>
      </w:r>
      <w:r w:rsidRPr="004C3789">
        <w:rPr>
          <w:rFonts w:eastAsia="OfficinaSansBoldITC" w:cs="Times New Roman"/>
          <w:sz w:val="22"/>
          <w:szCs w:val="24"/>
          <w:lang w:eastAsia="en-US"/>
          <w14:ligatures w14:val="standardContextual"/>
        </w:rPr>
        <w:t xml:space="preserve"> правила дорожного движения для пассажиров;</w:t>
      </w:r>
    </w:p>
    <w:p w14:paraId="5F43132A" w14:textId="77777777" w:rsidR="00CB072F" w:rsidRPr="004C3789" w:rsidRDefault="00CB072F" w:rsidP="006B7973">
      <w:pPr>
        <w:widowControl w:val="0"/>
        <w:autoSpaceDE w:val="0"/>
        <w:autoSpaceDN w:val="0"/>
        <w:spacing w:line="240" w:lineRule="auto"/>
        <w:ind w:left="45" w:firstLine="709"/>
        <w:rPr>
          <w:rFonts w:eastAsia="OfficinaSansBoldITC" w:cs="Times New Roman"/>
          <w:sz w:val="22"/>
          <w:szCs w:val="24"/>
          <w:lang w:eastAsia="en-US"/>
          <w14:ligatures w14:val="standardContextual"/>
        </w:rPr>
      </w:pPr>
      <w:r w:rsidRPr="004C3789">
        <w:rPr>
          <w:rFonts w:eastAsia="OfficinaSansBoldITC" w:cs="Times New Roman"/>
          <w:sz w:val="22"/>
          <w:szCs w:val="24"/>
          <w:lang w:eastAsia="en-US"/>
          <w14:ligatures w14:val="standardContextual"/>
        </w:rPr>
        <w:t>знать обязанности пассажиров маршрутных транспортных средств;</w:t>
      </w:r>
    </w:p>
    <w:p w14:paraId="2B43171D" w14:textId="77777777" w:rsidR="00CB072F" w:rsidRPr="004C3789" w:rsidRDefault="00CB072F" w:rsidP="006B7973">
      <w:pPr>
        <w:widowControl w:val="0"/>
        <w:autoSpaceDE w:val="0"/>
        <w:autoSpaceDN w:val="0"/>
        <w:spacing w:line="240" w:lineRule="auto"/>
        <w:ind w:left="45" w:firstLine="709"/>
        <w:rPr>
          <w:rFonts w:eastAsia="OfficinaSansBoldITC" w:cs="Times New Roman"/>
          <w:sz w:val="22"/>
          <w:szCs w:val="24"/>
          <w:lang w:eastAsia="en-US"/>
          <w14:ligatures w14:val="standardContextual"/>
        </w:rPr>
      </w:pPr>
      <w:r w:rsidRPr="004C3789">
        <w:rPr>
          <w:rFonts w:eastAsia="OfficinaSansBoldITC" w:cs="Times New Roman"/>
          <w:sz w:val="22"/>
          <w:szCs w:val="24"/>
          <w:lang w:eastAsia="en-US"/>
          <w14:ligatures w14:val="standardContextual"/>
        </w:rPr>
        <w:t>знать правила применения ремня безопасности и детских удерживающих устройств;</w:t>
      </w:r>
    </w:p>
    <w:p w14:paraId="47DA79BE" w14:textId="77777777" w:rsidR="00CB072F" w:rsidRPr="004C3789" w:rsidRDefault="00CB072F" w:rsidP="006B7973">
      <w:pPr>
        <w:widowControl w:val="0"/>
        <w:autoSpaceDE w:val="0"/>
        <w:autoSpaceDN w:val="0"/>
        <w:spacing w:line="240" w:lineRule="auto"/>
        <w:ind w:left="45" w:firstLine="709"/>
        <w:rPr>
          <w:rFonts w:eastAsia="OfficinaSansBoldITC" w:cs="Times New Roman"/>
          <w:sz w:val="22"/>
          <w:szCs w:val="24"/>
          <w:lang w:eastAsia="en-US"/>
          <w14:ligatures w14:val="standardContextual"/>
        </w:rPr>
      </w:pPr>
      <w:r w:rsidRPr="004C3789">
        <w:rPr>
          <w:rFonts w:eastAsia="OfficinaSansBoldITC" w:cs="Times New Roman"/>
          <w:sz w:val="22"/>
          <w:szCs w:val="24"/>
          <w:lang w:eastAsia="en-US"/>
          <w14:ligatures w14:val="standardContextual"/>
        </w:rPr>
        <w:t>иметь навыки безопасных действий пассажиров при опасных и чрезвычайных ситуациях в маршрутных транспортных средствах;</w:t>
      </w:r>
    </w:p>
    <w:p w14:paraId="237D4F6F" w14:textId="77777777" w:rsidR="00CB072F" w:rsidRPr="004C3789" w:rsidRDefault="00CB072F" w:rsidP="006B7973">
      <w:pPr>
        <w:widowControl w:val="0"/>
        <w:autoSpaceDE w:val="0"/>
        <w:autoSpaceDN w:val="0"/>
        <w:spacing w:line="240" w:lineRule="auto"/>
        <w:ind w:left="45" w:firstLine="709"/>
        <w:rPr>
          <w:rFonts w:eastAsia="OfficinaSansBoldITC" w:cs="Times New Roman"/>
          <w:sz w:val="22"/>
          <w:szCs w:val="24"/>
          <w:lang w:eastAsia="en-US"/>
          <w14:ligatures w14:val="standardContextual"/>
        </w:rPr>
      </w:pPr>
      <w:r w:rsidRPr="004C3789">
        <w:rPr>
          <w:rFonts w:eastAsia="OfficinaSansBoldITC" w:cs="Times New Roman"/>
          <w:sz w:val="22"/>
          <w:szCs w:val="24"/>
          <w:lang w:eastAsia="en-US"/>
          <w14:ligatures w14:val="standardContextual"/>
        </w:rPr>
        <w:t>знать правила поведения пассажира мотоцикла;</w:t>
      </w:r>
    </w:p>
    <w:p w14:paraId="195D0DE6"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SchoolBookSanPin" w:cs="Times New Roman"/>
          <w:kern w:val="2"/>
          <w:sz w:val="22"/>
          <w:szCs w:val="24"/>
          <w14:ligatures w14:val="standardContextual"/>
        </w:rPr>
        <w:t>знать</w:t>
      </w:r>
      <w:r w:rsidRPr="004C3789">
        <w:rPr>
          <w:rFonts w:eastAsia="OfficinaSansBoldITC" w:cs="Times New Roman"/>
          <w:kern w:val="2"/>
          <w:sz w:val="22"/>
          <w:szCs w:val="24"/>
          <w14:ligatures w14:val="standardContextual"/>
        </w:rPr>
        <w:t xml:space="preserve"> правила дорожного движения для водителя велосипеда, мопеда, лиц, использующих средства индивидуальной мобильности;</w:t>
      </w:r>
    </w:p>
    <w:p w14:paraId="21EAE95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SchoolBookSanPin" w:cs="Times New Roman"/>
          <w:kern w:val="2"/>
          <w:sz w:val="22"/>
          <w:szCs w:val="24"/>
          <w14:ligatures w14:val="standardContextual"/>
        </w:rPr>
        <w:t>знать</w:t>
      </w:r>
      <w:r w:rsidRPr="004C3789">
        <w:rPr>
          <w:rFonts w:eastAsia="OfficinaSansBoldITC" w:cs="Times New Roman"/>
          <w:kern w:val="2"/>
          <w:sz w:val="22"/>
          <w:szCs w:val="24"/>
          <w14:ligatures w14:val="standardContextual"/>
        </w:rPr>
        <w:t xml:space="preserve"> дорожные знаки для водителя велосипеда, сигналы велосипедиста;</w:t>
      </w:r>
    </w:p>
    <w:p w14:paraId="4C06EF6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подготовки и выработать навыки безопасного использования велосипеда;</w:t>
      </w:r>
    </w:p>
    <w:p w14:paraId="411ADD6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требования правил дорожного движения к водителю мотоцикла;</w:t>
      </w:r>
    </w:p>
    <w:p w14:paraId="3EAC2E2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классифицировать дорожно-транспортные происшествия и характеризовать причины их возникновения;</w:t>
      </w:r>
    </w:p>
    <w:p w14:paraId="6E736C6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безопасных действий очевидца дорожно-транспортного происшествия;</w:t>
      </w:r>
    </w:p>
    <w:p w14:paraId="5D137EC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порядок действий при пожаре на транспорте;</w:t>
      </w:r>
    </w:p>
    <w:p w14:paraId="4FF3181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SchoolBookSanPin" w:cs="Times New Roman"/>
          <w:kern w:val="2"/>
          <w:sz w:val="22"/>
          <w:szCs w:val="24"/>
          <w14:ligatures w14:val="standardContextual"/>
        </w:rPr>
        <w:t>знать</w:t>
      </w:r>
      <w:r w:rsidRPr="004C3789">
        <w:rPr>
          <w:rFonts w:eastAsia="OfficinaSansBoldITC" w:cs="Times New Roman"/>
          <w:kern w:val="2"/>
          <w:sz w:val="22"/>
          <w:szCs w:val="24"/>
          <w14:ligatures w14:val="standardContextual"/>
        </w:rPr>
        <w:t xml:space="preserve"> особенности и опасности на различных видах транспорта (внеуличного, железнодорожного, водного, воздушного);</w:t>
      </w:r>
    </w:p>
    <w:p w14:paraId="3BEF2F7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обязанности пассажиров отдельных видов транспорта;</w:t>
      </w:r>
    </w:p>
    <w:p w14:paraId="61FD12FE"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иметь навыки безопасного поведения пассажиров при различных происшествиях на отдельных видах транспорта; </w:t>
      </w:r>
    </w:p>
    <w:p w14:paraId="44CE728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и иметь навыки оказания первой помощи при различных травмах в результате чрезвычайных ситуаций на транспорте;</w:t>
      </w:r>
    </w:p>
    <w:p w14:paraId="3F0CF0EC"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SchoolBookSanPin" w:cs="Times New Roman"/>
          <w:kern w:val="2"/>
          <w:sz w:val="22"/>
          <w:szCs w:val="24"/>
          <w14:ligatures w14:val="standardContextual"/>
        </w:rPr>
        <w:t>знать</w:t>
      </w:r>
      <w:r w:rsidRPr="004C3789">
        <w:rPr>
          <w:rFonts w:eastAsia="OfficinaSansBoldITC" w:cs="Times New Roman"/>
          <w:kern w:val="2"/>
          <w:sz w:val="22"/>
          <w:szCs w:val="24"/>
          <w14:ligatures w14:val="standardContextual"/>
        </w:rPr>
        <w:t xml:space="preserve"> способы извлечения пострадавшего из транспорта.</w:t>
      </w:r>
    </w:p>
    <w:p w14:paraId="6E8370F0" w14:textId="02A190BA"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6 «Безопасность в общественных местах»:</w:t>
      </w:r>
    </w:p>
    <w:p w14:paraId="439093E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классифицировать общественные места; </w:t>
      </w:r>
    </w:p>
    <w:p w14:paraId="1C871AB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потенциальные источники опасности в общественных местах;</w:t>
      </w:r>
    </w:p>
    <w:p w14:paraId="061822B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вызова экстренных служб и порядок взаимодействия с ними;</w:t>
      </w:r>
    </w:p>
    <w:p w14:paraId="66F795B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уметь планировать действия в случае возникновения опасной или чрезвычайной ситуации;</w:t>
      </w:r>
    </w:p>
    <w:p w14:paraId="4337C79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риски массовых мероприятий и объяснять правила подготовки к посещению массовых мероприятий;</w:t>
      </w:r>
    </w:p>
    <w:p w14:paraId="4DF1404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безопасного поведения при беспорядках в местах массового пребывания людей;</w:t>
      </w:r>
    </w:p>
    <w:p w14:paraId="3B3BBBC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безопасных действий при попадании в толпу и давку;</w:t>
      </w:r>
    </w:p>
    <w:p w14:paraId="7D9EE4C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безопасных действий при обнаружении угрозы возникновения пожара;</w:t>
      </w:r>
    </w:p>
    <w:p w14:paraId="53BAB3C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и иметь навыки безопасных действий при эвакуации из общественных мест и зданий;</w:t>
      </w:r>
    </w:p>
    <w:p w14:paraId="3C90AAB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навыки безопасных действий при обрушениях зданий и сооружений;</w:t>
      </w:r>
    </w:p>
    <w:p w14:paraId="14F145BC"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опасности криминогенного и антиобщественного характера в общественных местах;</w:t>
      </w:r>
    </w:p>
    <w:p w14:paraId="070CF353"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14:paraId="16DF693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действий при взаимодействии с правоохранительными органами.</w:t>
      </w:r>
    </w:p>
    <w:p w14:paraId="13D3D69F" w14:textId="09FEFA81"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7  «Безопасность  в природной среде»:</w:t>
      </w:r>
    </w:p>
    <w:p w14:paraId="40DD465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классифицировать и характеризовать чрезвычайные ситуации природного характера;</w:t>
      </w:r>
    </w:p>
    <w:p w14:paraId="03E124E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опасности в природной среде: дикие животные, змеи, насекомые и паукообразные, ядовитые грибы и растения;</w:t>
      </w:r>
    </w:p>
    <w:p w14:paraId="6F512720"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при встрече с дикими животными, змеями, насекомыми и паукообразными;</w:t>
      </w:r>
    </w:p>
    <w:p w14:paraId="1756F0D6"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поведения для снижения риска отравления ядовитыми грибами и растениями;</w:t>
      </w:r>
    </w:p>
    <w:p w14:paraId="7D61FF1B"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автономные условия, раскрывать их опасности и порядок подготовки к ним;</w:t>
      </w:r>
    </w:p>
    <w:p w14:paraId="3384A5F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14:paraId="02DF0790"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классифицировать и характеризовать природные пожары и их опасности;</w:t>
      </w:r>
    </w:p>
    <w:p w14:paraId="4131E033"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факторы и причины возникновения пожаров;</w:t>
      </w:r>
    </w:p>
    <w:p w14:paraId="3172E9E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представления о безопасных действиях при нахождении в зоне природного пожара;</w:t>
      </w:r>
    </w:p>
    <w:p w14:paraId="208450E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правилах безопасного поведения в горах;</w:t>
      </w:r>
    </w:p>
    <w:p w14:paraId="0F20B62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снежные лавины, камнепады, сели, оползни, их внешние признаки и опасности;</w:t>
      </w:r>
    </w:p>
    <w:p w14:paraId="74F83F18"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14:paraId="72996883"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общие правила безопасного поведения на водоёмах;</w:t>
      </w:r>
    </w:p>
    <w:p w14:paraId="024B5FE8"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купания, понимать различия между оборудованными  и необорудованными пляжами</w:t>
      </w:r>
      <w:r w:rsidRPr="004C3789" w:rsidDel="00B555ED">
        <w:rPr>
          <w:rFonts w:eastAsia="OfficinaSansBoldITC" w:cs="Times New Roman"/>
          <w:kern w:val="2"/>
          <w:sz w:val="22"/>
          <w:szCs w:val="24"/>
          <w14:ligatures w14:val="standardContextual"/>
        </w:rPr>
        <w:t>;</w:t>
      </w:r>
    </w:p>
    <w:p w14:paraId="20AAF39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само- и взаимопомощи терпящим бедствие на воде;</w:t>
      </w:r>
    </w:p>
    <w:p w14:paraId="594EC29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при обнаружении тонущего человека летом и человека в полынье;</w:t>
      </w:r>
    </w:p>
    <w:p w14:paraId="3D8B0AB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поведения при нахождении на плавсредствах и на льду;</w:t>
      </w:r>
    </w:p>
    <w:p w14:paraId="1A26163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наводнения, их внешние признаки и опасности;</w:t>
      </w:r>
    </w:p>
    <w:p w14:paraId="422F4E1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при наводнении;</w:t>
      </w:r>
    </w:p>
    <w:p w14:paraId="2BD3A9D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цунами, их внешние признаки и опасности;</w:t>
      </w:r>
    </w:p>
    <w:p w14:paraId="72275CA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иметь представление о безопасных действиях при нахождении в зоне цунами; </w:t>
      </w:r>
    </w:p>
    <w:p w14:paraId="6B1A00F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ураганы, смерчи, их внешние признаки и опасности;</w:t>
      </w:r>
    </w:p>
    <w:p w14:paraId="5FA46B5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при ураганах и смерчах;</w:t>
      </w:r>
    </w:p>
    <w:p w14:paraId="41B6871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грозы, их внешние признаки и опасности;</w:t>
      </w:r>
    </w:p>
    <w:p w14:paraId="1269C78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безопасных действий при попадании в грозу;</w:t>
      </w:r>
    </w:p>
    <w:p w14:paraId="7F17C8F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землетрясения и извержения вулканов и их опасности;</w:t>
      </w:r>
    </w:p>
    <w:p w14:paraId="4E85F73C"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bookmarkStart w:id="190" w:name="_Hlk157533626"/>
      <w:r w:rsidRPr="004C3789">
        <w:rPr>
          <w:rFonts w:eastAsia="OfficinaSansBoldITC" w:cs="Times New Roman"/>
          <w:kern w:val="2"/>
          <w:sz w:val="22"/>
          <w:szCs w:val="24"/>
          <w14:ligatures w14:val="standardContextual"/>
        </w:rPr>
        <w:t xml:space="preserve">иметь представление о </w:t>
      </w:r>
      <w:bookmarkEnd w:id="190"/>
      <w:r w:rsidRPr="004C3789">
        <w:rPr>
          <w:rFonts w:eastAsia="OfficinaSansBoldITC" w:cs="Times New Roman"/>
          <w:kern w:val="2"/>
          <w:sz w:val="22"/>
          <w:szCs w:val="24"/>
          <w14:ligatures w14:val="standardContextual"/>
        </w:rPr>
        <w:t>безопасных действиях при землетрясении, в том числе при попадании под завал;</w:t>
      </w:r>
    </w:p>
    <w:p w14:paraId="046A9F8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при нахождении в зоне извержения вулкана;</w:t>
      </w:r>
    </w:p>
    <w:p w14:paraId="0976B2A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смысл понятий «экология» и «экологическая культура»;</w:t>
      </w:r>
    </w:p>
    <w:p w14:paraId="29B02B0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объяснять значение экологии для устойчивого развития общества;</w:t>
      </w:r>
    </w:p>
    <w:p w14:paraId="667053A8"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правила безопасного поведения при неблагоприятной экологической обстановке (загрязнении атмосферы).</w:t>
      </w:r>
    </w:p>
    <w:p w14:paraId="7E464E3C" w14:textId="5DE1FEF5"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8 «</w:t>
      </w:r>
      <w:r w:rsidRPr="004C3789">
        <w:rPr>
          <w:rFonts w:eastAsia="Calibri" w:cs="Times New Roman"/>
          <w:b/>
          <w:kern w:val="2"/>
          <w:sz w:val="22"/>
          <w:szCs w:val="24"/>
          <w:lang w:eastAsia="zh-CN"/>
          <w14:ligatures w14:val="standardContextual"/>
        </w:rPr>
        <w:t>Основы медицинских знаний. Оказание первой помощи</w:t>
      </w:r>
      <w:r w:rsidRPr="004C3789">
        <w:rPr>
          <w:rFonts w:eastAsia="Calibri" w:cs="Times New Roman"/>
          <w:b/>
          <w:kern w:val="2"/>
          <w:sz w:val="22"/>
          <w:szCs w:val="24"/>
          <w14:ligatures w14:val="standardContextual"/>
        </w:rPr>
        <w:t>»:</w:t>
      </w:r>
    </w:p>
    <w:p w14:paraId="6A345DD0"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смысл понятий «здоровье» и «здоровый образ жизни»  и их содержание, объяснять значение здоровья для человека;</w:t>
      </w:r>
    </w:p>
    <w:p w14:paraId="75FFE4E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факторы, влияющие на здоровье человека;</w:t>
      </w:r>
    </w:p>
    <w:p w14:paraId="74FC704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содержание элементов здорового образа жизни, объяснять пагубность вредных привычек;</w:t>
      </w:r>
    </w:p>
    <w:p w14:paraId="136CBE1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обосновывать личную ответственность за сохранение здоровья;</w:t>
      </w:r>
    </w:p>
    <w:p w14:paraId="4DC5784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понятие «инфекционные заболевания», объяснять причины  их возникновения;</w:t>
      </w:r>
    </w:p>
    <w:p w14:paraId="2BA3582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механизм распространения инфекционных заболеваний, выработать навыки соблюдения мер их профилактики и защиты от них;</w:t>
      </w:r>
    </w:p>
    <w:p w14:paraId="3479209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при возникновении чрезвычайных ситуаций биолого-социального происхождения (эпидемия, пандемия);</w:t>
      </w:r>
    </w:p>
    <w:p w14:paraId="25E40D9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38E9E6F8"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понятие «неинфекционные заболевания» и давать  их классификацию;</w:t>
      </w:r>
    </w:p>
    <w:p w14:paraId="004E89C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факторы риска неинфекционных заболеваний;</w:t>
      </w:r>
    </w:p>
    <w:p w14:paraId="6007FD9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соблюдения мер профилактики неинфекционных заболеваний и защиты от них;</w:t>
      </w:r>
    </w:p>
    <w:p w14:paraId="2D987E7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назначение диспансеризации и раскрывать её задачи;</w:t>
      </w:r>
    </w:p>
    <w:p w14:paraId="4E37B58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понятия «психическое здоровье» и «психическое благополучие»;</w:t>
      </w:r>
    </w:p>
    <w:p w14:paraId="4A3CCFC4"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объяснять понятие «стресс» и его влияние на человека;</w:t>
      </w:r>
    </w:p>
    <w:p w14:paraId="19FB817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соблюдения мер профилактики стресса, раскрывать способы саморегуляции эмоциональных состояний;</w:t>
      </w:r>
    </w:p>
    <w:p w14:paraId="60A2CEAE"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раскрывать понятие «первая помощь» и её содержание; </w:t>
      </w:r>
    </w:p>
    <w:p w14:paraId="60DFCD3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состояния, требующие оказания первой помощи;</w:t>
      </w:r>
    </w:p>
    <w:p w14:paraId="04D189CF"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универсальный алгоритм оказания первой помощи; знать назначение и состав аптечки первой помощи;</w:t>
      </w:r>
    </w:p>
    <w:p w14:paraId="75A08C35"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действий при оказании первой помощи в различных ситуациях;</w:t>
      </w:r>
    </w:p>
    <w:p w14:paraId="2B2FCE6F"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приёмы психологической поддержки пострадавшего.</w:t>
      </w:r>
    </w:p>
    <w:p w14:paraId="640F317E" w14:textId="02911C9C"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9 «</w:t>
      </w:r>
      <w:r w:rsidR="00264A48" w:rsidRPr="004C3789">
        <w:rPr>
          <w:rFonts w:eastAsia="Calibri" w:cs="Times New Roman"/>
          <w:b/>
          <w:kern w:val="2"/>
          <w:sz w:val="22"/>
          <w:szCs w:val="24"/>
          <w14:ligatures w14:val="standardContextual"/>
        </w:rPr>
        <w:t>Безопасность в</w:t>
      </w:r>
      <w:r w:rsidRPr="004C3789">
        <w:rPr>
          <w:rFonts w:eastAsia="Calibri" w:cs="Times New Roman"/>
          <w:b/>
          <w:kern w:val="2"/>
          <w:sz w:val="22"/>
          <w:szCs w:val="24"/>
          <w14:ligatures w14:val="standardContextual"/>
        </w:rPr>
        <w:t xml:space="preserve"> социуме»:</w:t>
      </w:r>
    </w:p>
    <w:p w14:paraId="35EA9F5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общение и объяснять его значение для человека;</w:t>
      </w:r>
    </w:p>
    <w:p w14:paraId="04EEB986"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признаки и анализировать способы эффективного общения;</w:t>
      </w:r>
    </w:p>
    <w:p w14:paraId="55500E03"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приёмы и иметь навыки соблюдения правил безопасной межличностной коммуникации и комфортного взаимодействия в группе;</w:t>
      </w:r>
    </w:p>
    <w:p w14:paraId="7B367C1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признаки конструктивного и деструктивного общения;</w:t>
      </w:r>
    </w:p>
    <w:p w14:paraId="7443EAA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понятие «конфликт» и характеризовать стадии его развития, факторы и причины развития;</w:t>
      </w:r>
    </w:p>
    <w:p w14:paraId="6C8EEB2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ситуациях возникновения межличностных и групповых конфликтов;</w:t>
      </w:r>
    </w:p>
    <w:p w14:paraId="41E01E3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безопасные и эффективные способы избегания и разрешения конфликтных ситуаций;</w:t>
      </w:r>
    </w:p>
    <w:p w14:paraId="4DF334B6" w14:textId="13331283"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иметь навыки безопасного поведения для снижения риска </w:t>
      </w:r>
      <w:r w:rsidR="002A7912" w:rsidRPr="004C3789">
        <w:rPr>
          <w:rFonts w:eastAsia="OfficinaSansBoldITC" w:cs="Times New Roman"/>
          <w:kern w:val="2"/>
          <w:sz w:val="22"/>
          <w:szCs w:val="24"/>
          <w14:ligatures w14:val="standardContextual"/>
        </w:rPr>
        <w:t>конфликта и</w:t>
      </w:r>
      <w:r w:rsidRPr="004C3789">
        <w:rPr>
          <w:rFonts w:eastAsia="OfficinaSansBoldITC" w:cs="Times New Roman"/>
          <w:kern w:val="2"/>
          <w:sz w:val="22"/>
          <w:szCs w:val="24"/>
          <w14:ligatures w14:val="standardContextual"/>
        </w:rPr>
        <w:t xml:space="preserve"> безопасных действий при его опасных проявлениях;</w:t>
      </w:r>
    </w:p>
    <w:p w14:paraId="063A0E13"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способ разрешения конфликта с помощью третьей стороны (медиатора);</w:t>
      </w:r>
    </w:p>
    <w:p w14:paraId="7C3AAE3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об опасных формах проявления конфликта: агрессия, домашнее насилие и буллинг;</w:t>
      </w:r>
    </w:p>
    <w:p w14:paraId="723A6079"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манипуляции в ходе межличностного общения;</w:t>
      </w:r>
    </w:p>
    <w:p w14:paraId="449402C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приёмы распознавания манипуляций и знать способы противостояния ей;</w:t>
      </w:r>
    </w:p>
    <w:p w14:paraId="7D3AAF9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4F6FB310"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современные молодёжные увлечения и опасности, связанные с ними, знать правила безопасного поведения;</w:t>
      </w:r>
    </w:p>
    <w:p w14:paraId="0B353A1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безопасного поведения при коммуникации с незнакомыми людьми.</w:t>
      </w:r>
    </w:p>
    <w:p w14:paraId="14015C12" w14:textId="1741A3E9" w:rsidR="00CB072F" w:rsidRPr="004C3789" w:rsidRDefault="00CB072F" w:rsidP="006B7973">
      <w:pPr>
        <w:suppressAutoHyphens/>
        <w:spacing w:line="240" w:lineRule="auto"/>
        <w:ind w:firstLine="709"/>
        <w:rPr>
          <w:rFonts w:eastAsia="Calibri"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10 «</w:t>
      </w:r>
      <w:r w:rsidR="002A7912" w:rsidRPr="004C3789">
        <w:rPr>
          <w:rFonts w:eastAsia="OfficinaSansBoldITC" w:cs="Times New Roman"/>
          <w:b/>
          <w:kern w:val="2"/>
          <w:sz w:val="22"/>
          <w:szCs w:val="24"/>
          <w14:ligatures w14:val="standardContextual"/>
        </w:rPr>
        <w:t>Безопасность в</w:t>
      </w:r>
      <w:r w:rsidRPr="004C3789">
        <w:rPr>
          <w:rFonts w:eastAsia="OfficinaSansBoldITC" w:cs="Times New Roman"/>
          <w:b/>
          <w:kern w:val="2"/>
          <w:sz w:val="22"/>
          <w:szCs w:val="24"/>
          <w14:ligatures w14:val="standardContextual"/>
        </w:rPr>
        <w:t xml:space="preserve"> информационном пространстве</w:t>
      </w:r>
      <w:r w:rsidRPr="004C3789">
        <w:rPr>
          <w:rFonts w:eastAsia="Calibri" w:cs="Times New Roman"/>
          <w:b/>
          <w:kern w:val="2"/>
          <w:sz w:val="22"/>
          <w:szCs w:val="24"/>
          <w14:ligatures w14:val="standardContextual"/>
        </w:rPr>
        <w:t>»:</w:t>
      </w:r>
    </w:p>
    <w:p w14:paraId="1335D35E"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понятие «цифровая среда», её характеристики и приводить примеры информационных и компьютерных угроз;</w:t>
      </w:r>
    </w:p>
    <w:p w14:paraId="12FA72CD"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объяснять положительные возможности цифровой среды;</w:t>
      </w:r>
    </w:p>
    <w:p w14:paraId="2D12D80C"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риски и угрозы при использовании Интернета;</w:t>
      </w:r>
    </w:p>
    <w:p w14:paraId="46F71954" w14:textId="40E62FA4"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знать общие принципы безопасного поведения, </w:t>
      </w:r>
      <w:r w:rsidR="002A7912" w:rsidRPr="004C3789">
        <w:rPr>
          <w:rFonts w:eastAsia="OfficinaSansBoldITC" w:cs="Times New Roman"/>
          <w:kern w:val="2"/>
          <w:sz w:val="22"/>
          <w:szCs w:val="24"/>
          <w14:ligatures w14:val="standardContextual"/>
        </w:rPr>
        <w:t>необходимые для</w:t>
      </w:r>
      <w:r w:rsidRPr="004C3789">
        <w:rPr>
          <w:rFonts w:eastAsia="OfficinaSansBoldITC" w:cs="Times New Roman"/>
          <w:kern w:val="2"/>
          <w:sz w:val="22"/>
          <w:szCs w:val="24"/>
          <w14:ligatures w14:val="standardContextual"/>
        </w:rPr>
        <w:t xml:space="preserve"> предупреждения возникновения опасных ситуаций в личном цифровом пространстве;</w:t>
      </w:r>
    </w:p>
    <w:p w14:paraId="1093849C"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опасные явления цифровой среды;</w:t>
      </w:r>
    </w:p>
    <w:p w14:paraId="0653070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классифицировать и оценивать риски вредоносных программ и приложений, их разновидностей;</w:t>
      </w:r>
    </w:p>
    <w:p w14:paraId="3A414D6B"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соблюдения правил кибергигиены для предупреждения возникновения опасных ситуаций в цифровой среде;</w:t>
      </w:r>
    </w:p>
    <w:p w14:paraId="7643CC59" w14:textId="0C5D5390"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характеризовать основные виды опасного и запрещённого </w:t>
      </w:r>
      <w:r w:rsidR="002A7912" w:rsidRPr="004C3789">
        <w:rPr>
          <w:rFonts w:eastAsia="OfficinaSansBoldITC" w:cs="Times New Roman"/>
          <w:kern w:val="2"/>
          <w:sz w:val="22"/>
          <w:szCs w:val="24"/>
          <w14:ligatures w14:val="standardContextual"/>
        </w:rPr>
        <w:t>контента в</w:t>
      </w:r>
      <w:r w:rsidRPr="004C3789">
        <w:rPr>
          <w:rFonts w:eastAsia="OfficinaSansBoldITC" w:cs="Times New Roman"/>
          <w:kern w:val="2"/>
          <w:sz w:val="22"/>
          <w:szCs w:val="24"/>
          <w14:ligatures w14:val="standardContextual"/>
        </w:rPr>
        <w:t xml:space="preserve"> Интернете и характеризовать его признаки;</w:t>
      </w:r>
    </w:p>
    <w:p w14:paraId="2203614E"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приёмы распознавания опасностей при использовании Интернета;</w:t>
      </w:r>
    </w:p>
    <w:p w14:paraId="76B8A142"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противоправные действия в Интернете;</w:t>
      </w:r>
    </w:p>
    <w:p w14:paraId="240F5C76"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7C5ADB87"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деструктивные течения в Интернете, их признаки  и опасности;</w:t>
      </w:r>
    </w:p>
    <w:p w14:paraId="44A4C0E1"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14:paraId="7F8854DF" w14:textId="26122568" w:rsidR="00CB072F" w:rsidRPr="004C3789" w:rsidRDefault="00CB072F" w:rsidP="006B7973">
      <w:pPr>
        <w:widowControl w:val="0"/>
        <w:suppressAutoHyphens/>
        <w:spacing w:line="240" w:lineRule="auto"/>
        <w:ind w:firstLine="709"/>
        <w:rPr>
          <w:rFonts w:eastAsia="OfficinaSansBoldITC" w:cs="Times New Roman"/>
          <w:b/>
          <w:kern w:val="2"/>
          <w:sz w:val="22"/>
          <w:szCs w:val="24"/>
          <w14:ligatures w14:val="standardContextual"/>
        </w:rPr>
      </w:pPr>
      <w:r w:rsidRPr="004C3789">
        <w:rPr>
          <w:rFonts w:eastAsia="Calibri" w:cs="Times New Roman"/>
          <w:b/>
          <w:kern w:val="2"/>
          <w:sz w:val="22"/>
          <w:szCs w:val="24"/>
          <w14:ligatures w14:val="standardContextual"/>
        </w:rPr>
        <w:t>Предметные результаты по модулю № 11 «</w:t>
      </w:r>
      <w:r w:rsidRPr="004C3789">
        <w:rPr>
          <w:rFonts w:eastAsia="OfficinaSansBoldITC" w:cs="Times New Roman"/>
          <w:b/>
          <w:kern w:val="2"/>
          <w:sz w:val="22"/>
          <w:szCs w:val="24"/>
          <w14:ligatures w14:val="standardContextual"/>
        </w:rPr>
        <w:t>Основы противодействия экстремизму и терроризму</w:t>
      </w:r>
      <w:r w:rsidRPr="004C3789">
        <w:rPr>
          <w:rFonts w:eastAsia="Calibri" w:cs="Times New Roman"/>
          <w:b/>
          <w:kern w:val="2"/>
          <w:sz w:val="22"/>
          <w:szCs w:val="24"/>
          <w14:ligatures w14:val="standardContextual"/>
        </w:rPr>
        <w:t>»:</w:t>
      </w:r>
    </w:p>
    <w:p w14:paraId="2C2CE6C0"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объяснять понятия «экстремизм» и «терроризм», раскрывать их содержание, характеризовать причины, возможные варианты проявления и их последствия;</w:t>
      </w:r>
    </w:p>
    <w:p w14:paraId="519D116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цели и формы проявления террористических актов, характеризовать их последствия;</w:t>
      </w:r>
    </w:p>
    <w:p w14:paraId="11B1FC28"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раскрывать основы общественно-государственной системы, роль личности в противодействии экстремизму и терроризму;</w:t>
      </w:r>
    </w:p>
    <w:p w14:paraId="74234C8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знать уровни террористической опасности и цели контртеррористической операции;</w:t>
      </w:r>
    </w:p>
    <w:p w14:paraId="093C4B50"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характеризовать признаки вовлечения в террористическую деятельность;</w:t>
      </w:r>
    </w:p>
    <w:p w14:paraId="6921F53B" w14:textId="1F64FCF6"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 xml:space="preserve">иметь навыки соблюдения правил антитеррористического </w:t>
      </w:r>
      <w:r w:rsidR="00AA5767" w:rsidRPr="004C3789">
        <w:rPr>
          <w:rFonts w:eastAsia="OfficinaSansBoldITC" w:cs="Times New Roman"/>
          <w:kern w:val="2"/>
          <w:sz w:val="22"/>
          <w:szCs w:val="24"/>
          <w14:ligatures w14:val="standardContextual"/>
        </w:rPr>
        <w:t>поведения и</w:t>
      </w:r>
      <w:r w:rsidRPr="004C3789">
        <w:rPr>
          <w:rFonts w:eastAsia="OfficinaSansBoldITC" w:cs="Times New Roman"/>
          <w:kern w:val="2"/>
          <w:sz w:val="22"/>
          <w:szCs w:val="24"/>
          <w14:ligatures w14:val="standardContextual"/>
        </w:rPr>
        <w:t xml:space="preserve"> безопасных действий при обнаружении признаков вербовки;</w:t>
      </w:r>
    </w:p>
    <w:p w14:paraId="56C9C8FA"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14:paraId="162FF1EB" w14:textId="77777777" w:rsidR="00CB072F" w:rsidRPr="004C3789" w:rsidRDefault="00CB072F" w:rsidP="006B7973">
      <w:pPr>
        <w:widowControl w:val="0"/>
        <w:suppressAutoHyphens/>
        <w:spacing w:line="240" w:lineRule="auto"/>
        <w:ind w:firstLine="709"/>
        <w:rPr>
          <w:rFonts w:eastAsia="OfficinaSansBoldITC" w:cs="Times New Roman"/>
          <w:kern w:val="2"/>
          <w:sz w:val="22"/>
          <w:szCs w:val="24"/>
          <w14:ligatures w14:val="standardContextual"/>
        </w:rPr>
      </w:pPr>
      <w:r w:rsidRPr="004C3789">
        <w:rPr>
          <w:rFonts w:eastAsia="OfficinaSansBoldITC" w:cs="Times New Roman"/>
          <w:kern w:val="2"/>
          <w:sz w:val="22"/>
          <w:szCs w:val="24"/>
          <w14:ligatures w14:val="standardContextual"/>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3086FED9" w14:textId="60F4E8A2" w:rsidR="00335BEF" w:rsidRPr="00471620" w:rsidRDefault="006B7973" w:rsidP="00471620">
      <w:pPr>
        <w:suppressAutoHyphens/>
        <w:spacing w:line="240" w:lineRule="auto"/>
        <w:ind w:firstLine="709"/>
        <w:rPr>
          <w:rFonts w:eastAsia="Calibri" w:cs="Times New Roman"/>
          <w:kern w:val="2"/>
          <w:sz w:val="22"/>
          <w:szCs w:val="24"/>
          <w14:ligatures w14:val="standardContextual"/>
        </w:rPr>
      </w:pPr>
      <w:r w:rsidRPr="004C3789">
        <w:rPr>
          <w:rFonts w:eastAsia="Times New Roman" w:cs="Times New Roman"/>
          <w:bCs/>
          <w:sz w:val="22"/>
          <w:szCs w:val="24"/>
          <w14:ligatures w14:val="standardContextual"/>
        </w:rPr>
        <w:t>Согласно федеральной рабочей программе по ОБЗР возможно</w:t>
      </w:r>
      <w:r w:rsidR="00CB072F" w:rsidRPr="004C3789">
        <w:rPr>
          <w:rFonts w:eastAsia="Calibri" w:cs="Times New Roman"/>
          <w:kern w:val="2"/>
          <w:sz w:val="22"/>
          <w:szCs w:val="24"/>
          <w14:ligatures w14:val="standardContextual"/>
        </w:rPr>
        <w:t xml:space="preserve"> самостоятельно </w:t>
      </w:r>
      <w:r w:rsidRPr="004C3789">
        <w:rPr>
          <w:rFonts w:eastAsia="Calibri" w:cs="Times New Roman"/>
          <w:kern w:val="2"/>
          <w:sz w:val="22"/>
          <w:szCs w:val="24"/>
          <w14:ligatures w14:val="standardContextual"/>
        </w:rPr>
        <w:t xml:space="preserve">(школой) </w:t>
      </w:r>
      <w:r w:rsidR="00CB072F" w:rsidRPr="004C3789">
        <w:rPr>
          <w:rFonts w:eastAsia="Calibri" w:cs="Times New Roman"/>
          <w:kern w:val="2"/>
          <w:sz w:val="22"/>
          <w:szCs w:val="24"/>
          <w14:ligatures w14:val="standardContextual"/>
        </w:rPr>
        <w:t>определять последовательность осво</w:t>
      </w:r>
      <w:r w:rsidR="00471620">
        <w:rPr>
          <w:rFonts w:eastAsia="Calibri" w:cs="Times New Roman"/>
          <w:kern w:val="2"/>
          <w:sz w:val="22"/>
          <w:szCs w:val="24"/>
          <w14:ligatures w14:val="standardContextual"/>
        </w:rPr>
        <w:t>ения обучающимися модулей ОБЗР.</w:t>
      </w:r>
    </w:p>
    <w:p w14:paraId="65BE7FAA" w14:textId="5A3CBA9F" w:rsidR="009011A4" w:rsidRPr="004C3789" w:rsidRDefault="009011A4" w:rsidP="00CB072F">
      <w:pPr>
        <w:spacing w:line="240" w:lineRule="auto"/>
        <w:ind w:firstLine="0"/>
        <w:contextualSpacing/>
        <w:rPr>
          <w:rFonts w:eastAsia="Calibri" w:cs="Times New Roman"/>
          <w:b/>
          <w:sz w:val="24"/>
          <w:szCs w:val="24"/>
          <w:lang w:eastAsia="en-US"/>
        </w:rPr>
      </w:pPr>
    </w:p>
    <w:p w14:paraId="66D03F4D" w14:textId="77777777" w:rsidR="002A7912" w:rsidRPr="004C3789" w:rsidRDefault="002A7912" w:rsidP="00CB072F">
      <w:pPr>
        <w:spacing w:line="240" w:lineRule="auto"/>
        <w:ind w:firstLine="0"/>
        <w:contextualSpacing/>
        <w:rPr>
          <w:rFonts w:eastAsia="Calibri" w:cs="Times New Roman"/>
          <w:b/>
          <w:sz w:val="24"/>
          <w:szCs w:val="24"/>
          <w:lang w:eastAsia="en-US"/>
        </w:rPr>
      </w:pPr>
    </w:p>
    <w:p w14:paraId="5717FF8B" w14:textId="4D38C93B" w:rsidR="006103F1" w:rsidRPr="004C3789" w:rsidRDefault="006103F1" w:rsidP="006103F1">
      <w:pPr>
        <w:spacing w:line="240" w:lineRule="auto"/>
        <w:ind w:left="540"/>
        <w:contextualSpacing/>
        <w:jc w:val="center"/>
        <w:rPr>
          <w:rFonts w:eastAsia="Calibri" w:cs="Times New Roman"/>
          <w:b/>
          <w:sz w:val="24"/>
          <w:szCs w:val="24"/>
          <w:lang w:eastAsia="en-US"/>
        </w:rPr>
      </w:pPr>
      <w:r w:rsidRPr="004C3789">
        <w:rPr>
          <w:rFonts w:eastAsia="Calibri" w:cs="Times New Roman"/>
          <w:b/>
          <w:sz w:val="24"/>
          <w:szCs w:val="24"/>
          <w:lang w:eastAsia="en-US"/>
        </w:rPr>
        <w:t>Тематическое планирование учебного предмета</w:t>
      </w:r>
    </w:p>
    <w:p w14:paraId="1624B367" w14:textId="2C704C8F" w:rsidR="006103F1" w:rsidRPr="004C3789" w:rsidRDefault="006103F1" w:rsidP="006103F1">
      <w:pPr>
        <w:spacing w:line="240" w:lineRule="auto"/>
        <w:ind w:left="540"/>
        <w:contextualSpacing/>
        <w:jc w:val="center"/>
        <w:rPr>
          <w:rFonts w:eastAsia="Calibri" w:cs="Times New Roman"/>
          <w:b/>
          <w:sz w:val="24"/>
          <w:szCs w:val="24"/>
          <w:lang w:eastAsia="en-US"/>
        </w:rPr>
      </w:pPr>
      <w:r w:rsidRPr="004C3789">
        <w:rPr>
          <w:rFonts w:eastAsia="Calibri" w:cs="Times New Roman"/>
          <w:b/>
          <w:sz w:val="24"/>
          <w:szCs w:val="24"/>
          <w:lang w:eastAsia="en-US"/>
        </w:rPr>
        <w:t xml:space="preserve"> «Основы безопасности </w:t>
      </w:r>
      <w:r w:rsidR="00CB072F" w:rsidRPr="004C3789">
        <w:rPr>
          <w:rFonts w:eastAsia="Calibri" w:cs="Times New Roman"/>
          <w:b/>
          <w:sz w:val="24"/>
          <w:szCs w:val="24"/>
          <w:lang w:eastAsia="en-US"/>
        </w:rPr>
        <w:t>и защиты Родины</w:t>
      </w:r>
      <w:r w:rsidRPr="004C3789">
        <w:rPr>
          <w:rFonts w:eastAsia="Calibri" w:cs="Times New Roman"/>
          <w:b/>
          <w:sz w:val="24"/>
          <w:szCs w:val="24"/>
          <w:lang w:eastAsia="en-US"/>
        </w:rPr>
        <w:t>»</w:t>
      </w:r>
    </w:p>
    <w:p w14:paraId="561BBEB1" w14:textId="761B1CB8" w:rsidR="00CB072F" w:rsidRPr="004C3789" w:rsidRDefault="00CB072F" w:rsidP="00F841D6">
      <w:pPr>
        <w:spacing w:line="240" w:lineRule="auto"/>
        <w:ind w:firstLine="0"/>
        <w:contextualSpacing/>
        <w:rPr>
          <w:rFonts w:eastAsia="SchoolBookSanPin" w:cs="Times New Roman"/>
          <w:b/>
          <w:sz w:val="24"/>
          <w:szCs w:val="24"/>
          <w:lang w:eastAsia="en-US"/>
        </w:rPr>
      </w:pPr>
    </w:p>
    <w:p w14:paraId="40CFD1BF" w14:textId="1765EB54" w:rsidR="006103F1" w:rsidRPr="004C3789" w:rsidRDefault="006103F1" w:rsidP="006103F1">
      <w:pPr>
        <w:widowControl w:val="0"/>
        <w:spacing w:line="240" w:lineRule="auto"/>
        <w:ind w:firstLine="709"/>
        <w:rPr>
          <w:rFonts w:eastAsia="SchoolBookSanPin" w:cs="Times New Roman"/>
          <w:sz w:val="24"/>
          <w:szCs w:val="24"/>
          <w:lang w:eastAsia="en-US"/>
        </w:rPr>
      </w:pPr>
      <w:r w:rsidRPr="004C3789">
        <w:rPr>
          <w:rFonts w:eastAsia="SchoolBookSanPin" w:cs="Times New Roman"/>
          <w:sz w:val="24"/>
          <w:szCs w:val="24"/>
          <w:lang w:eastAsia="en-US"/>
        </w:rPr>
        <w:t>Структура тематического планирования рабочей программы в соответствие с ФГОС ООО (пункт 32.1) включает в себя следующие структурные компоненты:</w:t>
      </w:r>
    </w:p>
    <w:tbl>
      <w:tblPr>
        <w:tblStyle w:val="TableNormal25"/>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3"/>
        <w:gridCol w:w="5528"/>
        <w:gridCol w:w="1559"/>
        <w:gridCol w:w="1559"/>
      </w:tblGrid>
      <w:tr w:rsidR="006103F1" w:rsidRPr="004C3789" w14:paraId="48DCB4B3" w14:textId="77777777" w:rsidTr="00335BEF">
        <w:trPr>
          <w:trHeight w:val="575"/>
        </w:trPr>
        <w:tc>
          <w:tcPr>
            <w:tcW w:w="993" w:type="dxa"/>
          </w:tcPr>
          <w:p w14:paraId="7FAE634D" w14:textId="77777777" w:rsidR="006103F1" w:rsidRPr="004C3789" w:rsidRDefault="006103F1" w:rsidP="006103F1">
            <w:pPr>
              <w:spacing w:line="240" w:lineRule="auto"/>
              <w:ind w:left="142" w:right="354" w:firstLine="96"/>
              <w:jc w:val="center"/>
              <w:rPr>
                <w:rFonts w:eastAsia="Times New Roman"/>
                <w:szCs w:val="20"/>
                <w:lang w:eastAsia="en-US"/>
              </w:rPr>
            </w:pPr>
            <w:r w:rsidRPr="004C3789">
              <w:rPr>
                <w:rFonts w:eastAsia="Times New Roman"/>
                <w:szCs w:val="20"/>
                <w:lang w:eastAsia="en-US"/>
              </w:rPr>
              <w:t>№</w:t>
            </w:r>
            <w:r w:rsidRPr="004C3789">
              <w:rPr>
                <w:rFonts w:eastAsia="Times New Roman"/>
                <w:spacing w:val="-57"/>
                <w:szCs w:val="20"/>
                <w:lang w:eastAsia="en-US"/>
              </w:rPr>
              <w:t xml:space="preserve"> </w:t>
            </w:r>
            <w:r w:rsidRPr="004C3789">
              <w:rPr>
                <w:rFonts w:eastAsia="Times New Roman"/>
                <w:szCs w:val="20"/>
                <w:lang w:eastAsia="en-US"/>
              </w:rPr>
              <w:t>п/п</w:t>
            </w:r>
          </w:p>
        </w:tc>
        <w:tc>
          <w:tcPr>
            <w:tcW w:w="5528" w:type="dxa"/>
          </w:tcPr>
          <w:p w14:paraId="0A501410" w14:textId="77777777" w:rsidR="00F841D6" w:rsidRPr="004C3789" w:rsidRDefault="00F841D6" w:rsidP="006103F1">
            <w:pPr>
              <w:spacing w:line="240" w:lineRule="auto"/>
              <w:ind w:left="142" w:firstLine="0"/>
              <w:jc w:val="center"/>
              <w:rPr>
                <w:rFonts w:eastAsia="Times New Roman"/>
                <w:szCs w:val="20"/>
                <w:lang w:val="ru-RU" w:eastAsia="en-US"/>
              </w:rPr>
            </w:pPr>
            <w:r w:rsidRPr="004C3789">
              <w:rPr>
                <w:rFonts w:eastAsia="Times New Roman"/>
                <w:szCs w:val="20"/>
                <w:lang w:val="ru-RU" w:eastAsia="en-US"/>
              </w:rPr>
              <w:t>Наименование разделов и тем</w:t>
            </w:r>
          </w:p>
          <w:p w14:paraId="602475C9" w14:textId="0AE10EEC" w:rsidR="00F841D6" w:rsidRPr="004C3789" w:rsidRDefault="00F841D6" w:rsidP="00F841D6">
            <w:pPr>
              <w:spacing w:line="240" w:lineRule="auto"/>
              <w:ind w:left="142" w:firstLine="0"/>
              <w:jc w:val="center"/>
              <w:rPr>
                <w:rFonts w:eastAsia="Times New Roman"/>
                <w:szCs w:val="20"/>
                <w:lang w:val="ru-RU" w:eastAsia="en-US"/>
              </w:rPr>
            </w:pPr>
            <w:r w:rsidRPr="004C3789">
              <w:rPr>
                <w:rFonts w:eastAsia="Times New Roman"/>
                <w:szCs w:val="20"/>
                <w:lang w:val="ru-RU" w:eastAsia="en-US"/>
              </w:rPr>
              <w:t xml:space="preserve"> учебного предмета ОБЗР</w:t>
            </w:r>
          </w:p>
        </w:tc>
        <w:tc>
          <w:tcPr>
            <w:tcW w:w="1559" w:type="dxa"/>
          </w:tcPr>
          <w:p w14:paraId="71C780C0" w14:textId="77777777" w:rsidR="006103F1" w:rsidRPr="004C3789" w:rsidRDefault="006103F1" w:rsidP="006103F1">
            <w:pPr>
              <w:spacing w:line="240" w:lineRule="auto"/>
              <w:ind w:left="142" w:right="27" w:hanging="72"/>
              <w:jc w:val="center"/>
              <w:rPr>
                <w:rFonts w:eastAsia="Times New Roman"/>
                <w:szCs w:val="20"/>
                <w:lang w:val="ru-RU" w:eastAsia="en-US"/>
              </w:rPr>
            </w:pPr>
            <w:r w:rsidRPr="004C3789">
              <w:rPr>
                <w:rFonts w:eastAsia="Times New Roman"/>
                <w:spacing w:val="-1"/>
                <w:szCs w:val="20"/>
                <w:lang w:val="ru-RU" w:eastAsia="en-US"/>
              </w:rPr>
              <w:t>Количество часов, отводимых на освоение каждой темы</w:t>
            </w:r>
          </w:p>
        </w:tc>
        <w:tc>
          <w:tcPr>
            <w:tcW w:w="1559" w:type="dxa"/>
          </w:tcPr>
          <w:p w14:paraId="0DA332B3" w14:textId="77777777" w:rsidR="006103F1" w:rsidRPr="004C3789" w:rsidRDefault="006103F1" w:rsidP="006103F1">
            <w:pPr>
              <w:spacing w:line="240" w:lineRule="auto"/>
              <w:ind w:left="142" w:right="27" w:hanging="72"/>
              <w:jc w:val="center"/>
              <w:rPr>
                <w:rFonts w:eastAsia="Times New Roman"/>
                <w:spacing w:val="-1"/>
                <w:szCs w:val="20"/>
                <w:lang w:eastAsia="en-US"/>
              </w:rPr>
            </w:pPr>
            <w:r w:rsidRPr="004C3789">
              <w:rPr>
                <w:rFonts w:eastAsia="Times New Roman"/>
                <w:spacing w:val="-1"/>
                <w:szCs w:val="20"/>
                <w:lang w:eastAsia="en-US"/>
              </w:rPr>
              <w:t xml:space="preserve">Э(Ц)ОР </w:t>
            </w:r>
          </w:p>
        </w:tc>
      </w:tr>
      <w:tr w:rsidR="00335BEF" w:rsidRPr="006103F1" w14:paraId="7C715463" w14:textId="77777777" w:rsidTr="00335BEF">
        <w:trPr>
          <w:trHeight w:val="812"/>
        </w:trPr>
        <w:tc>
          <w:tcPr>
            <w:tcW w:w="993" w:type="dxa"/>
          </w:tcPr>
          <w:p w14:paraId="560D0F4B" w14:textId="77777777" w:rsidR="00335BEF" w:rsidRPr="004C3789" w:rsidRDefault="00335BEF" w:rsidP="00335BEF">
            <w:pPr>
              <w:spacing w:line="240" w:lineRule="auto"/>
              <w:ind w:left="142" w:firstLine="0"/>
              <w:jc w:val="left"/>
              <w:rPr>
                <w:rFonts w:eastAsia="Times New Roman"/>
                <w:szCs w:val="20"/>
                <w:lang w:eastAsia="en-US"/>
              </w:rPr>
            </w:pPr>
            <w:r w:rsidRPr="004C3789">
              <w:rPr>
                <w:rFonts w:eastAsia="Times New Roman"/>
                <w:szCs w:val="20"/>
                <w:lang w:eastAsia="en-US"/>
              </w:rPr>
              <w:t>1.</w:t>
            </w:r>
          </w:p>
        </w:tc>
        <w:tc>
          <w:tcPr>
            <w:tcW w:w="5528" w:type="dxa"/>
          </w:tcPr>
          <w:p w14:paraId="0EA55C33" w14:textId="3F1A9492"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Общее кол-во часов по ФРП = 68 часов в 8-9 классах.</w:t>
            </w:r>
          </w:p>
          <w:p w14:paraId="3D181669" w14:textId="77777777" w:rsidR="00335BEF" w:rsidRPr="004C3789" w:rsidRDefault="00335BEF" w:rsidP="00335BEF">
            <w:pPr>
              <w:ind w:right="130"/>
              <w:rPr>
                <w:rFonts w:eastAsia="OfficinaSansBoldITC"/>
                <w:b/>
                <w:szCs w:val="20"/>
                <w:lang w:val="ru-RU" w:eastAsia="en-US"/>
              </w:rPr>
            </w:pPr>
          </w:p>
          <w:p w14:paraId="60317225" w14:textId="181A1EB0"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Модуль № 1 «Безопасное и устойчивое развитие личности, общества, государства»:</w:t>
            </w:r>
          </w:p>
          <w:p w14:paraId="6031426B" w14:textId="77777777"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Роль безопасности в жизни человека, общества, государства.</w:t>
            </w:r>
          </w:p>
          <w:p w14:paraId="1823CEEE" w14:textId="77777777"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Чрезвычайные ситуации природного, техногенного и биолого-социального характера. Мероприятия по оповещению и защите населенияпри ЧС и возникновении угроз военного характера.</w:t>
            </w:r>
          </w:p>
          <w:p w14:paraId="4405F6DA" w14:textId="77777777"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Защита Отечества как долг и обязанность гражданина.</w:t>
            </w:r>
          </w:p>
          <w:p w14:paraId="646BF766" w14:textId="1E6F3278"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Итого на модуль по ФРП = 4 часа</w:t>
            </w:r>
          </w:p>
          <w:p w14:paraId="6E06C0E7" w14:textId="77777777" w:rsidR="00335BEF" w:rsidRPr="004C3789" w:rsidRDefault="00335BEF" w:rsidP="00335BEF">
            <w:pPr>
              <w:ind w:right="130"/>
              <w:rPr>
                <w:rFonts w:eastAsia="OfficinaSansBoldITC"/>
                <w:szCs w:val="20"/>
                <w:lang w:val="ru-RU" w:eastAsia="en-US"/>
              </w:rPr>
            </w:pPr>
          </w:p>
          <w:p w14:paraId="52489E1D" w14:textId="31792F1D"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Модуль № 2 «Военная подготовка. Основы военных знаний»:</w:t>
            </w:r>
          </w:p>
          <w:p w14:paraId="11114C58" w14:textId="17F8A437"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Вооруженные Силы Российской Федерации – защита нашего Отечества.</w:t>
            </w:r>
          </w:p>
          <w:p w14:paraId="38C09B30" w14:textId="3C74A9D8"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Состав и назначение Вооруженных Сил Росийской Федерации.</w:t>
            </w:r>
          </w:p>
          <w:p w14:paraId="62A49FC7" w14:textId="2C963A02"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Основные образцы вооружения и военной техники Вооруженных Сил Российской Федерации (основы технической подготовки и связи).</w:t>
            </w:r>
          </w:p>
          <w:p w14:paraId="6088FE08" w14:textId="5E2D466A"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Организационно-штатная структура мотострелкового отделения (взвода) (тактическая подготовка).</w:t>
            </w:r>
          </w:p>
          <w:p w14:paraId="1A3C3A11" w14:textId="19A16AC0"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Виды, назначение и тактико-технические характеристики стрелкового оружия и ручны гранат Вооруженных Сид Российской Федерации (огневая подготовка).</w:t>
            </w:r>
          </w:p>
          <w:p w14:paraId="4DBA7D10" w14:textId="150D47A5"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Общевоинские уставы – закон жизни Вооруженных Сил Российской Федерации.</w:t>
            </w:r>
          </w:p>
          <w:p w14:paraId="39823C9D" w14:textId="2F251CB1"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Военнослужащие и взаимоотношения между ними (общевоинские уставы).</w:t>
            </w:r>
          </w:p>
          <w:p w14:paraId="3DCA6C98" w14:textId="04B86AC5"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Воинская дисциплина, ее сущность и значение.</w:t>
            </w:r>
          </w:p>
          <w:p w14:paraId="5754304F" w14:textId="40D5C1BE"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Строевые приемы и движение без оружия (строевая подготовка).</w:t>
            </w:r>
          </w:p>
          <w:p w14:paraId="51DD28DC" w14:textId="3B33D6E2"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Итого по ФРП = 9 часа</w:t>
            </w:r>
          </w:p>
          <w:p w14:paraId="4E39EB76" w14:textId="77777777" w:rsidR="00335BEF" w:rsidRPr="004C3789" w:rsidRDefault="00335BEF" w:rsidP="00335BEF">
            <w:pPr>
              <w:ind w:right="130"/>
              <w:rPr>
                <w:rFonts w:eastAsia="OfficinaSansBoldITC"/>
                <w:szCs w:val="20"/>
                <w:lang w:val="ru-RU" w:eastAsia="en-US"/>
              </w:rPr>
            </w:pPr>
          </w:p>
          <w:p w14:paraId="7DC4C313" w14:textId="08090614"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Модуль № 3 «Культура безопасности жизнедеятельности в современнм обществе»:</w:t>
            </w:r>
          </w:p>
          <w:p w14:paraId="7AF87DE8" w14:textId="538CBDD8"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Основы безопасности жизнедеятельности.</w:t>
            </w:r>
          </w:p>
          <w:p w14:paraId="595BEC9F" w14:textId="1618B078"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Правила поведения в опасных и чрезвычайных ситуациях.</w:t>
            </w:r>
          </w:p>
          <w:p w14:paraId="4C36AC8E" w14:textId="5E2F865F"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Итого по ФРП = 2 часа</w:t>
            </w:r>
          </w:p>
          <w:p w14:paraId="529AAAE1" w14:textId="4F2C7D12" w:rsidR="00335BEF" w:rsidRPr="004C3789" w:rsidRDefault="00335BEF" w:rsidP="00335BEF">
            <w:pPr>
              <w:ind w:right="130"/>
              <w:rPr>
                <w:rFonts w:eastAsia="OfficinaSansBoldITC"/>
                <w:b/>
                <w:szCs w:val="20"/>
                <w:lang w:val="ru-RU" w:eastAsia="en-US"/>
              </w:rPr>
            </w:pPr>
          </w:p>
          <w:p w14:paraId="78C6FBE5" w14:textId="5FA7F4EB"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Модуль № 4 «Безопасность в быту»:</w:t>
            </w:r>
          </w:p>
          <w:p w14:paraId="496BB50F" w14:textId="12460615"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Основные опасности в быту. Предупреждение бытовых отравлений.</w:t>
            </w:r>
          </w:p>
          <w:p w14:paraId="23642048" w14:textId="3A95C236"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Предупреждение бытовых травм.</w:t>
            </w:r>
          </w:p>
          <w:p w14:paraId="1E486730" w14:textId="339EE17A"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Безопасная эксплкатация бытовых приборов и мест общего пользования.</w:t>
            </w:r>
          </w:p>
          <w:p w14:paraId="713CE53A" w14:textId="2ED9AA3E"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Пожарная безопасность в быту.</w:t>
            </w:r>
          </w:p>
          <w:p w14:paraId="6F64E144" w14:textId="135897A2"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Предупреждение ситуаций криминального характера.</w:t>
            </w:r>
          </w:p>
          <w:p w14:paraId="48BDEFB4" w14:textId="43955187"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Безопасные действия при авариях на коммунальных системах жизнеобеспечения.</w:t>
            </w:r>
          </w:p>
          <w:p w14:paraId="52658DDF" w14:textId="4605DA11"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Итого по ФРП = 6 часа.</w:t>
            </w:r>
          </w:p>
          <w:p w14:paraId="7A0E5C2D" w14:textId="15D007B6" w:rsidR="00335BEF" w:rsidRPr="004C3789" w:rsidRDefault="00335BEF" w:rsidP="00335BEF">
            <w:pPr>
              <w:ind w:right="130"/>
              <w:rPr>
                <w:rFonts w:eastAsia="OfficinaSansBoldITC"/>
                <w:szCs w:val="20"/>
                <w:lang w:val="ru-RU" w:eastAsia="en-US"/>
              </w:rPr>
            </w:pPr>
          </w:p>
          <w:p w14:paraId="68C4887D" w14:textId="63A74DA6"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Модуль № 5 «Безопасность на транспорте»:</w:t>
            </w:r>
          </w:p>
          <w:p w14:paraId="245AD670" w14:textId="0179D279"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Правила дорожного движения.</w:t>
            </w:r>
          </w:p>
          <w:p w14:paraId="398C0D3A" w14:textId="5B77E7BA"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Безопасность пешехода</w:t>
            </w:r>
          </w:p>
          <w:p w14:paraId="2201C382" w14:textId="06884DBD"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Безопасность пассажира.</w:t>
            </w:r>
          </w:p>
          <w:p w14:paraId="361B1072" w14:textId="040CD347"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Безопасность водителя.</w:t>
            </w:r>
          </w:p>
          <w:p w14:paraId="7B120DC7" w14:textId="6A858E7D"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Безопасные действия при дорожно-транспортных происшествиях.</w:t>
            </w:r>
          </w:p>
          <w:p w14:paraId="20B845ED" w14:textId="5299F843"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Безопасность пассажиров на различных видах транспорта.</w:t>
            </w:r>
          </w:p>
          <w:p w14:paraId="77D60B89" w14:textId="518AD800" w:rsidR="00335BEF" w:rsidRPr="004C3789" w:rsidRDefault="00335BEF" w:rsidP="00335BEF">
            <w:pPr>
              <w:ind w:right="130"/>
              <w:rPr>
                <w:rFonts w:eastAsia="OfficinaSansBoldITC"/>
                <w:szCs w:val="20"/>
                <w:lang w:val="ru-RU" w:eastAsia="en-US"/>
              </w:rPr>
            </w:pPr>
            <w:r w:rsidRPr="004C3789">
              <w:rPr>
                <w:rFonts w:eastAsia="OfficinaSansBoldITC"/>
                <w:szCs w:val="20"/>
                <w:lang w:val="ru-RU" w:eastAsia="en-US"/>
              </w:rPr>
              <w:t>Первая помощь при ЧС на транспорте.</w:t>
            </w:r>
          </w:p>
          <w:p w14:paraId="568D4733" w14:textId="5593121A" w:rsidR="00335BEF" w:rsidRPr="004C3789" w:rsidRDefault="00335BEF" w:rsidP="00335BEF">
            <w:pPr>
              <w:ind w:right="130"/>
              <w:rPr>
                <w:rFonts w:eastAsia="OfficinaSansBoldITC"/>
                <w:b/>
                <w:szCs w:val="20"/>
                <w:lang w:val="ru-RU" w:eastAsia="en-US"/>
              </w:rPr>
            </w:pPr>
            <w:r w:rsidRPr="004C3789">
              <w:rPr>
                <w:rFonts w:eastAsia="OfficinaSansBoldITC"/>
                <w:b/>
                <w:szCs w:val="20"/>
                <w:lang w:val="ru-RU" w:eastAsia="en-US"/>
              </w:rPr>
              <w:t>Итого по ФРП = 7 часов.</w:t>
            </w:r>
          </w:p>
          <w:p w14:paraId="15F864D1" w14:textId="77777777" w:rsidR="00335BEF" w:rsidRPr="004C3789" w:rsidRDefault="00335BEF" w:rsidP="00335BEF">
            <w:pPr>
              <w:ind w:right="130" w:firstLine="0"/>
              <w:rPr>
                <w:rFonts w:eastAsia="OfficinaSansBoldITC"/>
                <w:szCs w:val="20"/>
                <w:lang w:val="ru-RU" w:eastAsia="en-US"/>
              </w:rPr>
            </w:pPr>
            <w:r w:rsidRPr="004C3789">
              <w:rPr>
                <w:rFonts w:eastAsia="OfficinaSansBoldITC"/>
                <w:szCs w:val="20"/>
                <w:lang w:val="ru-RU" w:eastAsia="en-US"/>
              </w:rPr>
              <w:t xml:space="preserve"> </w:t>
            </w:r>
          </w:p>
          <w:p w14:paraId="43E6C0D8" w14:textId="77777777" w:rsidR="00335BEF" w:rsidRPr="004C3789" w:rsidRDefault="00335BEF" w:rsidP="00335BEF">
            <w:pPr>
              <w:ind w:right="130" w:firstLine="0"/>
              <w:rPr>
                <w:rFonts w:eastAsia="OfficinaSansBoldITC"/>
                <w:szCs w:val="20"/>
                <w:lang w:val="ru-RU" w:eastAsia="en-US"/>
              </w:rPr>
            </w:pPr>
          </w:p>
          <w:p w14:paraId="77CD68EE" w14:textId="77777777" w:rsidR="00335BEF" w:rsidRPr="004C3789" w:rsidRDefault="00335BEF" w:rsidP="00335BEF">
            <w:pPr>
              <w:ind w:right="130" w:firstLine="0"/>
              <w:rPr>
                <w:rFonts w:eastAsia="OfficinaSansBoldITC"/>
                <w:b/>
                <w:szCs w:val="20"/>
                <w:lang w:val="ru-RU" w:eastAsia="en-US"/>
              </w:rPr>
            </w:pPr>
            <w:r w:rsidRPr="004C3789">
              <w:rPr>
                <w:rFonts w:eastAsia="OfficinaSansBoldITC"/>
                <w:szCs w:val="20"/>
                <w:lang w:val="ru-RU" w:eastAsia="en-US"/>
              </w:rPr>
              <w:t xml:space="preserve"> </w:t>
            </w:r>
            <w:r w:rsidRPr="004C3789">
              <w:rPr>
                <w:rFonts w:eastAsia="OfficinaSansBoldITC"/>
                <w:b/>
                <w:szCs w:val="20"/>
                <w:lang w:val="ru-RU" w:eastAsia="en-US"/>
              </w:rPr>
              <w:t>Модуль № 6 «Безопасность в общественных местах»:</w:t>
            </w:r>
          </w:p>
          <w:p w14:paraId="2F2C7AE3" w14:textId="77777777" w:rsidR="00335BEF" w:rsidRPr="004C3789" w:rsidRDefault="00335BEF" w:rsidP="00335BEF">
            <w:pPr>
              <w:ind w:right="130" w:firstLine="0"/>
              <w:rPr>
                <w:rFonts w:eastAsia="OfficinaSansBoldITC"/>
                <w:szCs w:val="20"/>
                <w:lang w:val="ru-RU" w:eastAsia="en-US"/>
              </w:rPr>
            </w:pPr>
            <w:r w:rsidRPr="004C3789">
              <w:rPr>
                <w:rFonts w:eastAsia="OfficinaSansBoldITC"/>
                <w:szCs w:val="20"/>
                <w:lang w:val="ru-RU" w:eastAsia="en-US"/>
              </w:rPr>
              <w:t xml:space="preserve"> Основные опасности в общественных местах.</w:t>
            </w:r>
          </w:p>
          <w:p w14:paraId="5F893A0D" w14:textId="77777777" w:rsidR="00335BEF" w:rsidRPr="004C3789" w:rsidRDefault="00335BEF" w:rsidP="00335BEF">
            <w:pPr>
              <w:ind w:right="130" w:firstLine="0"/>
              <w:rPr>
                <w:rFonts w:eastAsia="OfficinaSansBoldITC"/>
                <w:szCs w:val="20"/>
                <w:lang w:val="ru-RU" w:eastAsia="en-US"/>
              </w:rPr>
            </w:pPr>
            <w:r w:rsidRPr="004C3789">
              <w:rPr>
                <w:rFonts w:eastAsia="OfficinaSansBoldITC"/>
                <w:szCs w:val="20"/>
                <w:lang w:val="ru-RU" w:eastAsia="en-US"/>
              </w:rPr>
              <w:t xml:space="preserve"> Правила безопасного поведения при посещении массовых мероприятий.</w:t>
            </w:r>
          </w:p>
          <w:p w14:paraId="485C70B0" w14:textId="77777777" w:rsidR="00335BEF" w:rsidRPr="004C3789" w:rsidRDefault="00335BEF" w:rsidP="00335BEF">
            <w:pPr>
              <w:ind w:right="130" w:firstLine="0"/>
              <w:rPr>
                <w:rFonts w:eastAsia="OfficinaSansBoldITC"/>
                <w:szCs w:val="20"/>
                <w:lang w:val="ru-RU" w:eastAsia="en-US"/>
              </w:rPr>
            </w:pPr>
            <w:r w:rsidRPr="004C3789">
              <w:rPr>
                <w:rFonts w:eastAsia="OfficinaSansBoldITC"/>
                <w:szCs w:val="20"/>
                <w:lang w:val="ru-RU" w:eastAsia="en-US"/>
              </w:rPr>
              <w:t xml:space="preserve"> Пожарная безопасность в общественных местах.</w:t>
            </w:r>
          </w:p>
          <w:p w14:paraId="085F9EC0" w14:textId="2BF94F8C" w:rsidR="00335BEF" w:rsidRPr="004C3789" w:rsidRDefault="00335BEF" w:rsidP="00335BEF">
            <w:pPr>
              <w:ind w:right="130" w:firstLine="0"/>
              <w:rPr>
                <w:rFonts w:eastAsia="OfficinaSansBoldITC"/>
                <w:szCs w:val="20"/>
                <w:lang w:val="ru-RU" w:eastAsia="en-US"/>
              </w:rPr>
            </w:pPr>
            <w:r w:rsidRPr="004C3789">
              <w:rPr>
                <w:rFonts w:eastAsia="OfficinaSansBoldITC"/>
                <w:szCs w:val="20"/>
                <w:lang w:val="ru-RU" w:eastAsia="en-US"/>
              </w:rPr>
              <w:t xml:space="preserve"> Безопасные действия в ситуациях криминогенного и антиобщественного характера.</w:t>
            </w:r>
          </w:p>
          <w:p w14:paraId="411A6FF1" w14:textId="77777777" w:rsidR="00335BEF" w:rsidRPr="004C3789" w:rsidRDefault="00335BEF" w:rsidP="00335BEF">
            <w:pPr>
              <w:ind w:firstLine="0"/>
              <w:rPr>
                <w:rFonts w:eastAsia="OfficinaSansBoldITC"/>
                <w:b/>
                <w:szCs w:val="20"/>
                <w:lang w:val="ru-RU" w:eastAsia="en-US"/>
              </w:rPr>
            </w:pPr>
            <w:r w:rsidRPr="004C3789">
              <w:rPr>
                <w:rFonts w:eastAsia="OfficinaSansBoldITC"/>
                <w:szCs w:val="20"/>
                <w:lang w:val="ru-RU" w:eastAsia="en-US"/>
              </w:rPr>
              <w:t xml:space="preserve"> </w:t>
            </w:r>
            <w:r w:rsidRPr="004C3789">
              <w:rPr>
                <w:rFonts w:eastAsia="OfficinaSansBoldITC"/>
                <w:b/>
                <w:szCs w:val="20"/>
                <w:lang w:val="ru-RU" w:eastAsia="en-US"/>
              </w:rPr>
              <w:t>Итого по ФРП = 6 часов.</w:t>
            </w:r>
          </w:p>
          <w:p w14:paraId="6BB588FA" w14:textId="77777777" w:rsidR="00335BEF" w:rsidRPr="004C3789" w:rsidRDefault="00335BEF" w:rsidP="00335BEF">
            <w:pPr>
              <w:ind w:firstLine="0"/>
              <w:rPr>
                <w:rFonts w:eastAsia="OfficinaSansBoldITC"/>
                <w:b/>
                <w:szCs w:val="20"/>
                <w:lang w:val="ru-RU" w:eastAsia="en-US"/>
              </w:rPr>
            </w:pPr>
          </w:p>
          <w:p w14:paraId="18FD08A2" w14:textId="77777777" w:rsidR="00335BEF" w:rsidRPr="004C3789" w:rsidRDefault="00335BEF" w:rsidP="00335BEF">
            <w:pPr>
              <w:ind w:firstLine="0"/>
              <w:rPr>
                <w:rFonts w:eastAsia="OfficinaSansBoldITC"/>
                <w:b/>
                <w:szCs w:val="20"/>
                <w:lang w:val="ru-RU" w:eastAsia="en-US"/>
              </w:rPr>
            </w:pPr>
            <w:r w:rsidRPr="004C3789">
              <w:rPr>
                <w:rFonts w:eastAsia="OfficinaSansBoldITC"/>
                <w:b/>
                <w:szCs w:val="20"/>
                <w:lang w:val="ru-RU" w:eastAsia="en-US"/>
              </w:rPr>
              <w:t>Модуль № 7 «Безопасность в природной среде»:</w:t>
            </w:r>
          </w:p>
          <w:p w14:paraId="4D249819" w14:textId="77777777" w:rsidR="00335BEF" w:rsidRPr="004C3789" w:rsidRDefault="00335BEF" w:rsidP="00335BEF">
            <w:pPr>
              <w:ind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Правила безопасного поведения в природной среде.</w:t>
            </w:r>
          </w:p>
          <w:p w14:paraId="6F9F81C9" w14:textId="503E1B3C"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Безопасные действия при автономном существовании в природной среде.</w:t>
            </w:r>
          </w:p>
          <w:p w14:paraId="79A7A0A3" w14:textId="1800EAC3"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Пожарная безопасность в природной среде.</w:t>
            </w:r>
          </w:p>
          <w:p w14:paraId="763AF67B" w14:textId="0B36CFD0"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Безопасное поведение в горах.</w:t>
            </w:r>
          </w:p>
          <w:p w14:paraId="52D20518" w14:textId="2C9E502C"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Безопасное поведение на водоёмах.</w:t>
            </w:r>
          </w:p>
          <w:p w14:paraId="50767EC0" w14:textId="24DAC5B5"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Безопасные действия при наводнении, цунами.</w:t>
            </w:r>
          </w:p>
          <w:p w14:paraId="77DF7C81" w14:textId="2C3FD72D"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Безопасные действия при урагане, смерче, грозе.</w:t>
            </w:r>
          </w:p>
          <w:p w14:paraId="513668E8" w14:textId="0754B562"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Безопсные действия при землетрясении, извержении вулкана.</w:t>
            </w:r>
          </w:p>
          <w:p w14:paraId="57BF1F0E" w14:textId="2BC648BA"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Экология и её значение для устойчивого развития общества.</w:t>
            </w:r>
          </w:p>
          <w:p w14:paraId="4E78DFC2" w14:textId="26907B6D" w:rsidR="00335BEF" w:rsidRPr="004C3789" w:rsidRDefault="00335BEF" w:rsidP="00335BEF">
            <w:pPr>
              <w:ind w:firstLine="0"/>
              <w:rPr>
                <w:rFonts w:eastAsia="OfficinaSansBoldITC"/>
                <w:b/>
                <w:szCs w:val="20"/>
                <w:lang w:val="ru-RU" w:eastAsia="en-US"/>
              </w:rPr>
            </w:pPr>
            <w:r w:rsidRPr="004C3789">
              <w:rPr>
                <w:rFonts w:eastAsia="OfficinaSansBoldITC"/>
                <w:szCs w:val="20"/>
                <w:lang w:val="ru-RU" w:eastAsia="en-US"/>
              </w:rPr>
              <w:t xml:space="preserve"> </w:t>
            </w:r>
            <w:r w:rsidRPr="004C3789">
              <w:rPr>
                <w:rFonts w:eastAsia="OfficinaSansBoldITC"/>
                <w:b/>
                <w:szCs w:val="20"/>
                <w:lang w:val="ru-RU" w:eastAsia="en-US"/>
              </w:rPr>
              <w:t>Итого по ФРП = 9 часов</w:t>
            </w:r>
          </w:p>
          <w:p w14:paraId="4BFFE7AB" w14:textId="77777777" w:rsidR="00335BEF" w:rsidRPr="004C3789" w:rsidRDefault="00335BEF" w:rsidP="00335BEF">
            <w:pPr>
              <w:ind w:firstLine="0"/>
              <w:rPr>
                <w:rFonts w:eastAsia="OfficinaSansBoldITC"/>
                <w:szCs w:val="20"/>
                <w:lang w:val="ru-RU" w:eastAsia="en-US"/>
              </w:rPr>
            </w:pPr>
          </w:p>
          <w:p w14:paraId="7A604596" w14:textId="77777777" w:rsidR="00335BEF" w:rsidRPr="004C3789" w:rsidRDefault="00335BEF" w:rsidP="00335BEF">
            <w:pPr>
              <w:ind w:firstLine="0"/>
              <w:rPr>
                <w:rFonts w:eastAsia="OfficinaSansBoldITC"/>
                <w:b/>
                <w:szCs w:val="20"/>
                <w:lang w:val="ru-RU" w:eastAsia="en-US"/>
              </w:rPr>
            </w:pPr>
            <w:r w:rsidRPr="004C3789">
              <w:rPr>
                <w:rFonts w:eastAsia="OfficinaSansBoldITC"/>
                <w:b/>
                <w:szCs w:val="20"/>
                <w:lang w:val="ru-RU" w:eastAsia="en-US"/>
              </w:rPr>
              <w:t xml:space="preserve"> Модуль № 8 «Основы медицинских знаний. Оказание первой помощи»:</w:t>
            </w:r>
          </w:p>
          <w:p w14:paraId="1ACF313F" w14:textId="77777777" w:rsidR="00335BEF" w:rsidRPr="004C3789" w:rsidRDefault="00335BEF" w:rsidP="00335BEF">
            <w:pPr>
              <w:ind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Общие представления о здоровье.</w:t>
            </w:r>
          </w:p>
          <w:p w14:paraId="6F797360" w14:textId="35D04C00" w:rsidR="00335BEF" w:rsidRPr="004C3789" w:rsidRDefault="00335BEF" w:rsidP="00335BEF">
            <w:pPr>
              <w:ind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Предупреждение и защита от инфекционых заболеваний.</w:t>
            </w:r>
          </w:p>
          <w:p w14:paraId="13007757" w14:textId="54819506"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Профилактика инфекционных заболеваний.</w:t>
            </w:r>
          </w:p>
          <w:p w14:paraId="0A3EF208" w14:textId="6B1A8E26"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Психическое здоровье и психологическое благополучие.</w:t>
            </w:r>
          </w:p>
          <w:p w14:paraId="74CC350C" w14:textId="0F36153E"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Первая помощь при неотложных состояниях.</w:t>
            </w:r>
          </w:p>
          <w:p w14:paraId="28D9A9B7" w14:textId="53FF4353"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Практикум для отработки практических навыков первой помощи и психологической поддержки, решение кейсов, моделирования ситуаций.</w:t>
            </w:r>
          </w:p>
          <w:p w14:paraId="02C69E4C" w14:textId="3CAC702E" w:rsidR="00335BEF" w:rsidRPr="004C3789" w:rsidRDefault="00335BEF" w:rsidP="00335BEF">
            <w:pPr>
              <w:ind w:firstLine="0"/>
              <w:rPr>
                <w:rFonts w:eastAsia="OfficinaSansBoldITC"/>
                <w:b/>
                <w:szCs w:val="20"/>
                <w:lang w:val="ru-RU" w:eastAsia="en-US"/>
              </w:rPr>
            </w:pPr>
            <w:r w:rsidRPr="004C3789">
              <w:rPr>
                <w:rFonts w:eastAsia="OfficinaSansBoldITC"/>
                <w:szCs w:val="20"/>
                <w:lang w:val="ru-RU" w:eastAsia="en-US"/>
              </w:rPr>
              <w:t xml:space="preserve"> </w:t>
            </w:r>
            <w:r w:rsidRPr="004C3789">
              <w:rPr>
                <w:rFonts w:eastAsia="OfficinaSansBoldITC"/>
                <w:b/>
                <w:szCs w:val="20"/>
                <w:lang w:val="ru-RU" w:eastAsia="en-US"/>
              </w:rPr>
              <w:t>Итого по ФРП = 7 часов</w:t>
            </w:r>
          </w:p>
          <w:p w14:paraId="59FFE7EB" w14:textId="607E5CE1" w:rsidR="00335BEF" w:rsidRPr="004C3789" w:rsidRDefault="00335BEF" w:rsidP="00335BEF">
            <w:pPr>
              <w:ind w:firstLine="0"/>
              <w:rPr>
                <w:rFonts w:eastAsia="OfficinaSansBoldITC"/>
                <w:b/>
                <w:szCs w:val="20"/>
                <w:lang w:val="ru-RU" w:eastAsia="en-US"/>
              </w:rPr>
            </w:pPr>
            <w:r w:rsidRPr="004C3789">
              <w:rPr>
                <w:rFonts w:eastAsia="OfficinaSansBoldITC"/>
                <w:b/>
                <w:szCs w:val="20"/>
                <w:lang w:val="ru-RU" w:eastAsia="en-US"/>
              </w:rPr>
              <w:t xml:space="preserve"> </w:t>
            </w:r>
          </w:p>
          <w:p w14:paraId="68624585" w14:textId="77777777" w:rsidR="00335BEF" w:rsidRPr="004C3789" w:rsidRDefault="00335BEF" w:rsidP="00335BEF">
            <w:pPr>
              <w:ind w:firstLine="0"/>
              <w:rPr>
                <w:rFonts w:eastAsia="OfficinaSansBoldITC"/>
                <w:b/>
                <w:szCs w:val="20"/>
                <w:lang w:val="ru-RU" w:eastAsia="en-US"/>
              </w:rPr>
            </w:pPr>
            <w:r w:rsidRPr="004C3789">
              <w:rPr>
                <w:rFonts w:eastAsia="OfficinaSansBoldITC"/>
                <w:b/>
                <w:szCs w:val="20"/>
                <w:lang w:val="ru-RU" w:eastAsia="en-US"/>
              </w:rPr>
              <w:t xml:space="preserve"> Модуль №9 «Безопасность в социуме»:</w:t>
            </w:r>
          </w:p>
          <w:p w14:paraId="531E2C55" w14:textId="77777777" w:rsidR="00335BEF" w:rsidRPr="004C3789" w:rsidRDefault="00335BEF" w:rsidP="00335BEF">
            <w:pPr>
              <w:ind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Общение – основая социального взаимодействия.</w:t>
            </w:r>
          </w:p>
          <w:p w14:paraId="4817AA90"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Безопасные способы избегания и разрешения конфликтных ситуаций.</w:t>
            </w:r>
          </w:p>
          <w:p w14:paraId="6F78AF84"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Манипуляция и способы противостоять ей.</w:t>
            </w:r>
          </w:p>
          <w:p w14:paraId="66531802"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Современые увлечения. Ее возможноти и риски.</w:t>
            </w:r>
          </w:p>
          <w:p w14:paraId="03E928B6" w14:textId="77777777" w:rsidR="00335BEF" w:rsidRPr="004C3789" w:rsidRDefault="00335BEF" w:rsidP="00335BEF">
            <w:pPr>
              <w:ind w:firstLine="0"/>
              <w:rPr>
                <w:rFonts w:eastAsia="OfficinaSansBoldITC"/>
                <w:b/>
                <w:szCs w:val="20"/>
                <w:lang w:val="ru-RU" w:eastAsia="en-US"/>
              </w:rPr>
            </w:pPr>
            <w:r w:rsidRPr="004C3789">
              <w:rPr>
                <w:rFonts w:eastAsia="OfficinaSansBoldITC"/>
                <w:szCs w:val="20"/>
                <w:lang w:val="ru-RU" w:eastAsia="en-US"/>
              </w:rPr>
              <w:t xml:space="preserve"> </w:t>
            </w:r>
            <w:r w:rsidRPr="004C3789">
              <w:rPr>
                <w:rFonts w:eastAsia="OfficinaSansBoldITC"/>
                <w:b/>
                <w:szCs w:val="20"/>
                <w:lang w:val="ru-RU" w:eastAsia="en-US"/>
              </w:rPr>
              <w:t>Итого по ФРП = 6 часов.</w:t>
            </w:r>
          </w:p>
          <w:p w14:paraId="2A358217" w14:textId="77777777" w:rsidR="00335BEF" w:rsidRPr="004C3789" w:rsidRDefault="00335BEF" w:rsidP="00335BEF">
            <w:pPr>
              <w:ind w:firstLine="0"/>
              <w:rPr>
                <w:rFonts w:eastAsia="OfficinaSansBoldITC"/>
                <w:b/>
                <w:szCs w:val="20"/>
                <w:lang w:val="ru-RU" w:eastAsia="en-US"/>
              </w:rPr>
            </w:pPr>
          </w:p>
          <w:p w14:paraId="0C225FAB" w14:textId="77777777" w:rsidR="00335BEF" w:rsidRPr="004C3789" w:rsidRDefault="00335BEF" w:rsidP="00335BEF">
            <w:pPr>
              <w:ind w:firstLine="0"/>
              <w:rPr>
                <w:rFonts w:eastAsia="OfficinaSansBoldITC"/>
                <w:b/>
                <w:szCs w:val="20"/>
                <w:lang w:val="ru-RU" w:eastAsia="en-US"/>
              </w:rPr>
            </w:pPr>
            <w:r w:rsidRPr="004C3789">
              <w:rPr>
                <w:rFonts w:eastAsia="OfficinaSansBoldITC"/>
                <w:b/>
                <w:szCs w:val="20"/>
                <w:lang w:val="ru-RU" w:eastAsia="en-US"/>
              </w:rPr>
              <w:t xml:space="preserve"> Модуль № 10 «Безопасность в информационном пространстве»:</w:t>
            </w:r>
          </w:p>
          <w:p w14:paraId="6DC3985E" w14:textId="77777777" w:rsidR="00335BEF" w:rsidRPr="004C3789" w:rsidRDefault="00335BEF" w:rsidP="00335BEF">
            <w:pPr>
              <w:ind w:firstLine="0"/>
              <w:rPr>
                <w:rFonts w:eastAsia="OfficinaSansBoldITC"/>
                <w:szCs w:val="20"/>
                <w:lang w:val="ru-RU" w:eastAsia="en-US"/>
              </w:rPr>
            </w:pPr>
            <w:r w:rsidRPr="004C3789">
              <w:rPr>
                <w:rFonts w:eastAsia="OfficinaSansBoldITC"/>
                <w:b/>
                <w:szCs w:val="20"/>
                <w:lang w:val="ru-RU" w:eastAsia="en-US"/>
              </w:rPr>
              <w:t xml:space="preserve"> </w:t>
            </w:r>
            <w:r w:rsidRPr="004C3789">
              <w:rPr>
                <w:rFonts w:eastAsia="OfficinaSansBoldITC"/>
                <w:szCs w:val="20"/>
                <w:lang w:val="ru-RU" w:eastAsia="en-US"/>
              </w:rPr>
              <w:t>Общие принципы безопасности в цифровой среде.</w:t>
            </w:r>
          </w:p>
          <w:p w14:paraId="27D9DFFF"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Опасные программы и явления цифровой среды.</w:t>
            </w:r>
          </w:p>
          <w:p w14:paraId="071E4FF8"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Безопасные правила цифрового поведения.</w:t>
            </w:r>
          </w:p>
          <w:p w14:paraId="5DBB1AD5" w14:textId="77777777" w:rsidR="00335BEF" w:rsidRPr="004C3789" w:rsidRDefault="00335BEF" w:rsidP="00335BEF">
            <w:pPr>
              <w:ind w:firstLine="0"/>
              <w:rPr>
                <w:rFonts w:eastAsia="OfficinaSansBoldITC"/>
                <w:b/>
                <w:szCs w:val="20"/>
                <w:lang w:val="ru-RU" w:eastAsia="en-US"/>
              </w:rPr>
            </w:pPr>
            <w:r w:rsidRPr="004C3789">
              <w:rPr>
                <w:rFonts w:eastAsia="OfficinaSansBoldITC"/>
                <w:szCs w:val="20"/>
                <w:lang w:val="ru-RU" w:eastAsia="en-US"/>
              </w:rPr>
              <w:t xml:space="preserve"> </w:t>
            </w:r>
            <w:r w:rsidRPr="004C3789">
              <w:rPr>
                <w:rFonts w:eastAsia="OfficinaSansBoldITC"/>
                <w:b/>
                <w:szCs w:val="20"/>
                <w:lang w:val="ru-RU" w:eastAsia="en-US"/>
              </w:rPr>
              <w:t>Итого по ФРП = 5 часов.</w:t>
            </w:r>
          </w:p>
          <w:p w14:paraId="6E4277AC" w14:textId="77777777" w:rsidR="00335BEF" w:rsidRPr="004C3789" w:rsidRDefault="00335BEF" w:rsidP="00335BEF">
            <w:pPr>
              <w:ind w:firstLine="0"/>
              <w:rPr>
                <w:rFonts w:eastAsia="OfficinaSansBoldITC"/>
                <w:b/>
                <w:szCs w:val="20"/>
                <w:lang w:val="ru-RU" w:eastAsia="en-US"/>
              </w:rPr>
            </w:pPr>
          </w:p>
          <w:p w14:paraId="7A256B3B" w14:textId="77777777" w:rsidR="00335BEF" w:rsidRPr="004C3789" w:rsidRDefault="00335BEF" w:rsidP="00335BEF">
            <w:pPr>
              <w:ind w:firstLine="0"/>
              <w:rPr>
                <w:rFonts w:eastAsia="OfficinaSansBoldITC"/>
                <w:b/>
                <w:szCs w:val="20"/>
                <w:lang w:val="ru-RU" w:eastAsia="en-US"/>
              </w:rPr>
            </w:pPr>
            <w:r w:rsidRPr="004C3789">
              <w:rPr>
                <w:rFonts w:eastAsia="OfficinaSansBoldITC"/>
                <w:b/>
                <w:szCs w:val="20"/>
                <w:lang w:val="ru-RU" w:eastAsia="en-US"/>
              </w:rPr>
              <w:t xml:space="preserve"> Модуль № 11 «Основы противодействия экстремизму и терроризму»:</w:t>
            </w:r>
          </w:p>
          <w:p w14:paraId="26E938FB"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w:t>
            </w:r>
            <w:r w:rsidRPr="004C3789">
              <w:rPr>
                <w:rFonts w:eastAsia="OfficinaSansBoldITC"/>
                <w:b/>
                <w:szCs w:val="20"/>
                <w:lang w:val="ru-RU" w:eastAsia="en-US"/>
              </w:rPr>
              <w:t xml:space="preserve"> </w:t>
            </w:r>
            <w:r w:rsidRPr="004C3789">
              <w:rPr>
                <w:rFonts w:eastAsia="OfficinaSansBoldITC"/>
                <w:szCs w:val="20"/>
                <w:lang w:val="ru-RU" w:eastAsia="en-US"/>
              </w:rPr>
              <w:t>Общественно-государственная система противодействия экстемизму и терроризму.</w:t>
            </w:r>
          </w:p>
          <w:p w14:paraId="5F6B45EB"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Безопасные действия при угрозе теракта.</w:t>
            </w:r>
          </w:p>
          <w:p w14:paraId="0CDE012A" w14:textId="77777777" w:rsidR="00335BEF" w:rsidRPr="004C3789" w:rsidRDefault="00335BEF" w:rsidP="00335BEF">
            <w:pPr>
              <w:ind w:firstLine="0"/>
              <w:rPr>
                <w:rFonts w:eastAsia="OfficinaSansBoldITC"/>
                <w:szCs w:val="20"/>
                <w:lang w:val="ru-RU" w:eastAsia="en-US"/>
              </w:rPr>
            </w:pPr>
            <w:r w:rsidRPr="004C3789">
              <w:rPr>
                <w:rFonts w:eastAsia="OfficinaSansBoldITC"/>
                <w:szCs w:val="20"/>
                <w:lang w:val="ru-RU" w:eastAsia="en-US"/>
              </w:rPr>
              <w:t xml:space="preserve"> Безопасные действия при совершении теракта.</w:t>
            </w:r>
          </w:p>
          <w:p w14:paraId="15F211A8" w14:textId="2B452196" w:rsidR="00335BEF" w:rsidRPr="004C3789" w:rsidRDefault="00335BEF" w:rsidP="00335BEF">
            <w:pPr>
              <w:ind w:firstLine="0"/>
              <w:rPr>
                <w:rFonts w:eastAsia="OfficinaSansBoldITC"/>
                <w:b/>
                <w:szCs w:val="20"/>
                <w:lang w:val="ru-RU" w:eastAsia="en-US"/>
              </w:rPr>
            </w:pPr>
            <w:r w:rsidRPr="004C3789">
              <w:rPr>
                <w:rFonts w:eastAsia="OfficinaSansBoldITC"/>
                <w:b/>
                <w:szCs w:val="20"/>
                <w:lang w:val="ru-RU" w:eastAsia="en-US"/>
              </w:rPr>
              <w:t xml:space="preserve"> Итого по ФРП = 7 часов.</w:t>
            </w:r>
          </w:p>
        </w:tc>
        <w:tc>
          <w:tcPr>
            <w:tcW w:w="1559" w:type="dxa"/>
            <w:textDirection w:val="btLr"/>
          </w:tcPr>
          <w:p w14:paraId="029C2484" w14:textId="32F6E07E" w:rsidR="00335BEF" w:rsidRPr="004C3789" w:rsidRDefault="00335BEF" w:rsidP="00335BEF">
            <w:pPr>
              <w:spacing w:line="240" w:lineRule="auto"/>
              <w:ind w:left="113" w:right="113" w:firstLine="0"/>
              <w:jc w:val="center"/>
              <w:rPr>
                <w:rFonts w:eastAsia="Times New Roman"/>
                <w:i/>
                <w:szCs w:val="20"/>
                <w:lang w:val="ru-RU" w:eastAsia="en-US"/>
              </w:rPr>
            </w:pPr>
            <w:r w:rsidRPr="004C3789">
              <w:rPr>
                <w:rFonts w:eastAsia="Times New Roman"/>
                <w:i/>
                <w:szCs w:val="20"/>
                <w:lang w:val="ru-RU" w:eastAsia="en-US"/>
              </w:rPr>
              <w:t>Часы на каждую тему распределяются учителем-предметником в зависимости от нагрузки по учебному плану на текущий учебный год в рабочей программе учителя</w:t>
            </w:r>
          </w:p>
        </w:tc>
        <w:tc>
          <w:tcPr>
            <w:tcW w:w="1559" w:type="dxa"/>
            <w:textDirection w:val="btLr"/>
          </w:tcPr>
          <w:p w14:paraId="440F0535" w14:textId="77777777" w:rsidR="00335BEF" w:rsidRPr="004C3789" w:rsidRDefault="00335BEF" w:rsidP="00335BEF">
            <w:pPr>
              <w:spacing w:line="240" w:lineRule="auto"/>
              <w:ind w:left="113" w:right="113" w:firstLine="0"/>
              <w:jc w:val="center"/>
              <w:rPr>
                <w:rFonts w:eastAsia="Times New Roman"/>
                <w:i/>
                <w:szCs w:val="20"/>
                <w:lang w:val="ru-RU" w:eastAsia="en-US"/>
              </w:rPr>
            </w:pPr>
            <w:r w:rsidRPr="004C3789">
              <w:rPr>
                <w:rFonts w:eastAsia="Times New Roman"/>
                <w:i/>
                <w:szCs w:val="20"/>
                <w:lang w:val="ru-RU" w:eastAsia="en-US"/>
              </w:rPr>
              <w:t xml:space="preserve">Каждый учитель-предметник в своей рабочей программе указывает в данном разделе возможное использование </w:t>
            </w:r>
          </w:p>
          <w:p w14:paraId="74C31E61" w14:textId="0F47AE61" w:rsidR="00335BEF" w:rsidRPr="006103F1" w:rsidRDefault="00335BEF" w:rsidP="00335BEF">
            <w:pPr>
              <w:spacing w:line="240" w:lineRule="auto"/>
              <w:ind w:left="113" w:right="113" w:firstLine="0"/>
              <w:jc w:val="center"/>
              <w:rPr>
                <w:rFonts w:eastAsia="Times New Roman"/>
                <w:i/>
                <w:szCs w:val="20"/>
                <w:lang w:val="ru-RU" w:eastAsia="en-US"/>
              </w:rPr>
            </w:pPr>
            <w:r w:rsidRPr="004C3789">
              <w:rPr>
                <w:rFonts w:eastAsia="Times New Roman"/>
                <w:i/>
                <w:szCs w:val="20"/>
                <w:lang w:val="ru-RU" w:eastAsia="en-US"/>
              </w:rPr>
              <w:t>учебно-методических материалов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tc>
      </w:tr>
    </w:tbl>
    <w:p w14:paraId="33BDA8D9" w14:textId="035BA4EE" w:rsidR="008F3196" w:rsidRDefault="004C3789" w:rsidP="005A36F7">
      <w:pPr>
        <w:spacing w:line="276" w:lineRule="auto"/>
        <w:ind w:right="6" w:firstLine="0"/>
        <w:rPr>
          <w:b/>
          <w:sz w:val="24"/>
          <w:szCs w:val="24"/>
        </w:rPr>
      </w:pPr>
      <w:r>
        <w:rPr>
          <w:sz w:val="24"/>
          <w:szCs w:val="24"/>
        </w:rPr>
        <w:t xml:space="preserve"> </w:t>
      </w:r>
    </w:p>
    <w:p w14:paraId="732365CE" w14:textId="1D344DE4" w:rsidR="008F3196" w:rsidRDefault="008F3196" w:rsidP="004C3789">
      <w:pPr>
        <w:spacing w:line="276" w:lineRule="auto"/>
        <w:ind w:right="6" w:firstLine="0"/>
        <w:rPr>
          <w:b/>
          <w:sz w:val="24"/>
          <w:szCs w:val="24"/>
        </w:rPr>
      </w:pPr>
    </w:p>
    <w:p w14:paraId="300580C1" w14:textId="77777777" w:rsidR="008F3196" w:rsidRPr="00FB764E" w:rsidRDefault="008F3196" w:rsidP="008F3196">
      <w:pPr>
        <w:spacing w:line="276" w:lineRule="auto"/>
        <w:ind w:right="6" w:firstLine="567"/>
        <w:jc w:val="center"/>
        <w:rPr>
          <w:b/>
          <w:sz w:val="24"/>
          <w:szCs w:val="24"/>
        </w:rPr>
      </w:pPr>
      <w:r w:rsidRPr="00FB764E">
        <w:rPr>
          <w:b/>
          <w:sz w:val="24"/>
          <w:szCs w:val="24"/>
        </w:rPr>
        <w:t>Рабочие программы учебных курсов внеурочной деятельности</w:t>
      </w:r>
    </w:p>
    <w:p w14:paraId="5E293BC3" w14:textId="77777777" w:rsidR="008F3196" w:rsidRPr="00FB764E" w:rsidRDefault="008F3196" w:rsidP="008F3196">
      <w:pPr>
        <w:spacing w:line="276" w:lineRule="auto"/>
        <w:ind w:right="6" w:firstLine="567"/>
        <w:rPr>
          <w:b/>
          <w:sz w:val="24"/>
          <w:szCs w:val="24"/>
        </w:rPr>
      </w:pPr>
    </w:p>
    <w:p w14:paraId="6EE684E6" w14:textId="77777777" w:rsidR="008F3196" w:rsidRPr="004C3789" w:rsidRDefault="008F3196" w:rsidP="008F3196">
      <w:pPr>
        <w:spacing w:line="276" w:lineRule="auto"/>
        <w:ind w:right="6" w:firstLine="0"/>
        <w:rPr>
          <w:sz w:val="24"/>
          <w:szCs w:val="24"/>
        </w:rPr>
      </w:pPr>
      <w:r w:rsidRPr="00397B25">
        <w:rPr>
          <w:sz w:val="24"/>
          <w:szCs w:val="24"/>
        </w:rPr>
        <w:t xml:space="preserve">        Внеурочная деятельность на текущий 2024-2025 учебный год пролонгирует реализацию планируемых результатов по обязательным курсам </w:t>
      </w:r>
      <w:r w:rsidRPr="004C3789">
        <w:rPr>
          <w:sz w:val="24"/>
          <w:szCs w:val="24"/>
        </w:rPr>
        <w:t xml:space="preserve">«Разговоры о важном», «Профориентация» и «Функциональная грамотность». </w:t>
      </w:r>
    </w:p>
    <w:p w14:paraId="52306331" w14:textId="72416CC1" w:rsidR="004C3789" w:rsidRPr="00F675F1" w:rsidRDefault="008F3196" w:rsidP="00F675F1">
      <w:pPr>
        <w:spacing w:line="276" w:lineRule="auto"/>
        <w:ind w:right="6" w:firstLine="567"/>
        <w:rPr>
          <w:sz w:val="24"/>
          <w:szCs w:val="24"/>
        </w:rPr>
      </w:pPr>
      <w:r w:rsidRPr="00397B25">
        <w:rPr>
          <w:sz w:val="24"/>
          <w:szCs w:val="24"/>
        </w:rPr>
        <w:t xml:space="preserve">Рабочие программы внеурочной деятельности на уровне </w:t>
      </w:r>
      <w:r>
        <w:rPr>
          <w:sz w:val="24"/>
          <w:szCs w:val="24"/>
        </w:rPr>
        <w:t>начального</w:t>
      </w:r>
      <w:r w:rsidRPr="00397B25">
        <w:rPr>
          <w:sz w:val="24"/>
          <w:szCs w:val="24"/>
        </w:rPr>
        <w:t xml:space="preserve"> общего образования являются приложением к настоящей ООП.</w:t>
      </w:r>
    </w:p>
    <w:p w14:paraId="022D5250" w14:textId="77777777" w:rsidR="004C3789" w:rsidRDefault="004C3789" w:rsidP="008F3196">
      <w:pPr>
        <w:tabs>
          <w:tab w:val="left" w:pos="4285"/>
        </w:tabs>
        <w:spacing w:line="276" w:lineRule="auto"/>
        <w:ind w:right="6" w:firstLine="567"/>
        <w:jc w:val="center"/>
        <w:rPr>
          <w:color w:val="FF0000"/>
          <w:sz w:val="24"/>
          <w:szCs w:val="24"/>
        </w:rPr>
      </w:pPr>
    </w:p>
    <w:p w14:paraId="2E3C0C97" w14:textId="77777777" w:rsidR="008F3196" w:rsidRDefault="008F3196" w:rsidP="008F3196">
      <w:pPr>
        <w:tabs>
          <w:tab w:val="left" w:pos="4285"/>
        </w:tabs>
        <w:spacing w:line="276" w:lineRule="auto"/>
        <w:ind w:right="6" w:firstLine="567"/>
        <w:jc w:val="center"/>
        <w:rPr>
          <w:b/>
          <w:sz w:val="24"/>
          <w:szCs w:val="24"/>
        </w:rPr>
      </w:pPr>
      <w:r w:rsidRPr="00397B25">
        <w:rPr>
          <w:b/>
          <w:sz w:val="24"/>
          <w:szCs w:val="24"/>
        </w:rPr>
        <w:t xml:space="preserve">Перечень рабочих программ внеурочной деятельности </w:t>
      </w:r>
    </w:p>
    <w:p w14:paraId="50BBC682" w14:textId="77777777" w:rsidR="008F3196" w:rsidRPr="00397B25" w:rsidRDefault="008F3196" w:rsidP="008F3196">
      <w:pPr>
        <w:tabs>
          <w:tab w:val="left" w:pos="4285"/>
        </w:tabs>
        <w:spacing w:line="276" w:lineRule="auto"/>
        <w:ind w:right="6" w:firstLine="567"/>
        <w:jc w:val="center"/>
        <w:rPr>
          <w:b/>
          <w:sz w:val="24"/>
          <w:szCs w:val="24"/>
        </w:rPr>
      </w:pPr>
      <w:r w:rsidRPr="00397B25">
        <w:rPr>
          <w:b/>
          <w:sz w:val="24"/>
          <w:szCs w:val="24"/>
        </w:rPr>
        <w:t>на 2024-2025 учебный год:</w:t>
      </w:r>
    </w:p>
    <w:tbl>
      <w:tblPr>
        <w:tblStyle w:val="a5"/>
        <w:tblW w:w="0" w:type="auto"/>
        <w:tblLook w:val="04A0" w:firstRow="1" w:lastRow="0" w:firstColumn="1" w:lastColumn="0" w:noHBand="0" w:noVBand="1"/>
      </w:tblPr>
      <w:tblGrid>
        <w:gridCol w:w="4672"/>
        <w:gridCol w:w="4673"/>
      </w:tblGrid>
      <w:tr w:rsidR="008F3196" w:rsidRPr="001B15BD" w14:paraId="2DE5D148" w14:textId="77777777" w:rsidTr="004A1223">
        <w:tc>
          <w:tcPr>
            <w:tcW w:w="4672" w:type="dxa"/>
          </w:tcPr>
          <w:p w14:paraId="4EBB5845" w14:textId="53864C85" w:rsidR="008F3196" w:rsidRPr="004C3789" w:rsidRDefault="008F3196" w:rsidP="008F3196">
            <w:pPr>
              <w:spacing w:line="276" w:lineRule="auto"/>
              <w:ind w:right="6" w:firstLine="0"/>
              <w:rPr>
                <w:sz w:val="24"/>
                <w:szCs w:val="24"/>
              </w:rPr>
            </w:pPr>
            <w:r w:rsidRPr="004C3789">
              <w:rPr>
                <w:sz w:val="24"/>
                <w:szCs w:val="24"/>
              </w:rPr>
              <w:t>Рабочая программа по курсу «Разговоры о важном» 5-9 классы</w:t>
            </w:r>
          </w:p>
        </w:tc>
        <w:tc>
          <w:tcPr>
            <w:tcW w:w="4673" w:type="dxa"/>
          </w:tcPr>
          <w:p w14:paraId="5B89884A" w14:textId="5719C3FE" w:rsidR="009E79E6" w:rsidRPr="00F675F1" w:rsidRDefault="009E79E6" w:rsidP="009E79E6">
            <w:pPr>
              <w:ind w:firstLine="0"/>
              <w:rPr>
                <w:lang w:val="en-US"/>
              </w:rPr>
            </w:pPr>
            <w:r w:rsidRPr="009805D5">
              <w:t xml:space="preserve">  </w:t>
            </w:r>
            <w:hyperlink r:id="rId24" w:history="1">
              <w:r w:rsidRPr="00F675F1">
                <w:rPr>
                  <w:rStyle w:val="a6"/>
                  <w:color w:val="auto"/>
                  <w:lang w:val="en-US"/>
                </w:rPr>
                <w:t>file:///C:/Users/User/Downloads/index%20(43).pdf</w:t>
              </w:r>
            </w:hyperlink>
          </w:p>
          <w:p w14:paraId="04363041" w14:textId="445DBF87" w:rsidR="008F3196" w:rsidRPr="00F675F1" w:rsidRDefault="008F3196" w:rsidP="004A1223">
            <w:pPr>
              <w:spacing w:line="276" w:lineRule="auto"/>
              <w:ind w:right="6" w:firstLine="0"/>
              <w:rPr>
                <w:sz w:val="24"/>
                <w:szCs w:val="24"/>
                <w:lang w:val="en-US"/>
              </w:rPr>
            </w:pPr>
          </w:p>
        </w:tc>
      </w:tr>
      <w:tr w:rsidR="008F3196" w:rsidRPr="001B15BD" w14:paraId="35937E44" w14:textId="77777777" w:rsidTr="004A1223">
        <w:tc>
          <w:tcPr>
            <w:tcW w:w="4672" w:type="dxa"/>
          </w:tcPr>
          <w:p w14:paraId="649A7C50" w14:textId="0C14D8D6" w:rsidR="008F3196" w:rsidRPr="004C3789" w:rsidRDefault="008F3196" w:rsidP="008F3196">
            <w:pPr>
              <w:spacing w:line="276" w:lineRule="auto"/>
              <w:ind w:right="6" w:firstLine="0"/>
              <w:rPr>
                <w:sz w:val="24"/>
                <w:szCs w:val="24"/>
              </w:rPr>
            </w:pPr>
            <w:r w:rsidRPr="004C3789">
              <w:rPr>
                <w:sz w:val="24"/>
                <w:szCs w:val="24"/>
              </w:rPr>
              <w:t>Рабочая прогр</w:t>
            </w:r>
            <w:r w:rsidR="005A449B">
              <w:rPr>
                <w:sz w:val="24"/>
                <w:szCs w:val="24"/>
              </w:rPr>
              <w:t>амма профориентационного курса 6</w:t>
            </w:r>
            <w:r w:rsidRPr="004C3789">
              <w:rPr>
                <w:sz w:val="24"/>
                <w:szCs w:val="24"/>
              </w:rPr>
              <w:t>-9 классы</w:t>
            </w:r>
          </w:p>
        </w:tc>
        <w:tc>
          <w:tcPr>
            <w:tcW w:w="4673" w:type="dxa"/>
          </w:tcPr>
          <w:p w14:paraId="4AFF534D" w14:textId="31A74611" w:rsidR="005A449B" w:rsidRPr="00F675F1" w:rsidRDefault="005A449B" w:rsidP="005A449B">
            <w:pPr>
              <w:ind w:firstLine="0"/>
              <w:rPr>
                <w:lang w:val="en-US"/>
              </w:rPr>
            </w:pPr>
            <w:r w:rsidRPr="00F675F1">
              <w:t xml:space="preserve"> </w:t>
            </w:r>
            <w:hyperlink r:id="rId25" w:history="1">
              <w:r w:rsidRPr="00F675F1">
                <w:rPr>
                  <w:rStyle w:val="a6"/>
                  <w:color w:val="auto"/>
                  <w:lang w:val="en-US"/>
                </w:rPr>
                <w:t>file:///C:/Users/User/Downloads/index%20(45).pdf</w:t>
              </w:r>
            </w:hyperlink>
          </w:p>
          <w:p w14:paraId="159FFC01" w14:textId="445090EA" w:rsidR="008F3196" w:rsidRPr="00F675F1" w:rsidRDefault="005A449B" w:rsidP="004A1223">
            <w:pPr>
              <w:spacing w:line="276" w:lineRule="auto"/>
              <w:ind w:right="6" w:firstLine="0"/>
              <w:rPr>
                <w:sz w:val="24"/>
                <w:szCs w:val="24"/>
                <w:lang w:val="en-US"/>
              </w:rPr>
            </w:pPr>
            <w:r w:rsidRPr="00F675F1">
              <w:rPr>
                <w:sz w:val="24"/>
                <w:szCs w:val="24"/>
                <w:lang w:val="en-US"/>
              </w:rPr>
              <w:t xml:space="preserve"> </w:t>
            </w:r>
          </w:p>
        </w:tc>
      </w:tr>
      <w:tr w:rsidR="008F3196" w:rsidRPr="001B15BD" w14:paraId="410152FA" w14:textId="77777777" w:rsidTr="004A1223">
        <w:tc>
          <w:tcPr>
            <w:tcW w:w="4672" w:type="dxa"/>
          </w:tcPr>
          <w:p w14:paraId="765FD09D" w14:textId="60223F56" w:rsidR="008F3196" w:rsidRPr="004C3789" w:rsidRDefault="008F3196" w:rsidP="008F3196">
            <w:pPr>
              <w:spacing w:line="276" w:lineRule="auto"/>
              <w:ind w:right="6" w:firstLine="0"/>
              <w:rPr>
                <w:sz w:val="24"/>
                <w:szCs w:val="24"/>
              </w:rPr>
            </w:pPr>
            <w:r w:rsidRPr="004C3789">
              <w:rPr>
                <w:sz w:val="24"/>
                <w:szCs w:val="24"/>
              </w:rPr>
              <w:t xml:space="preserve">Рабочая программа по функциональной грамотности 5-9 классы </w:t>
            </w:r>
          </w:p>
        </w:tc>
        <w:tc>
          <w:tcPr>
            <w:tcW w:w="4673" w:type="dxa"/>
          </w:tcPr>
          <w:p w14:paraId="168D5537" w14:textId="31274486" w:rsidR="00BC3931" w:rsidRPr="00F675F1" w:rsidRDefault="00BC3931" w:rsidP="00BC3931">
            <w:pPr>
              <w:ind w:firstLine="0"/>
              <w:rPr>
                <w:lang w:val="en-US"/>
              </w:rPr>
            </w:pPr>
            <w:r w:rsidRPr="009805D5">
              <w:t xml:space="preserve">  </w:t>
            </w:r>
            <w:hyperlink r:id="rId26" w:history="1">
              <w:r w:rsidRPr="00F675F1">
                <w:rPr>
                  <w:rStyle w:val="a6"/>
                  <w:color w:val="auto"/>
                  <w:lang w:val="en-US"/>
                </w:rPr>
                <w:t>file:///C:/Users/User/Downloads/index%20(31).pdf</w:t>
              </w:r>
            </w:hyperlink>
          </w:p>
          <w:p w14:paraId="54D3160A" w14:textId="2EC6B55E" w:rsidR="008F3196" w:rsidRPr="00F675F1" w:rsidRDefault="008F3196" w:rsidP="004A1223">
            <w:pPr>
              <w:spacing w:line="276" w:lineRule="auto"/>
              <w:ind w:right="6" w:firstLine="0"/>
              <w:rPr>
                <w:sz w:val="24"/>
                <w:szCs w:val="24"/>
                <w:lang w:val="en-US"/>
              </w:rPr>
            </w:pPr>
          </w:p>
        </w:tc>
      </w:tr>
    </w:tbl>
    <w:p w14:paraId="640CAA00" w14:textId="469066B7" w:rsidR="003A7059" w:rsidRPr="00BC3931" w:rsidRDefault="003A7059" w:rsidP="00131F29">
      <w:pPr>
        <w:spacing w:line="276" w:lineRule="auto"/>
        <w:ind w:right="6" w:firstLine="0"/>
        <w:rPr>
          <w:color w:val="FF0000"/>
          <w:sz w:val="24"/>
          <w:szCs w:val="24"/>
          <w:lang w:val="en-US"/>
        </w:rPr>
      </w:pPr>
    </w:p>
    <w:p w14:paraId="42D949CF" w14:textId="31F0251F" w:rsidR="003A7059" w:rsidRPr="00BC3931" w:rsidRDefault="003A7059" w:rsidP="00131F29">
      <w:pPr>
        <w:spacing w:line="276" w:lineRule="auto"/>
        <w:ind w:right="6" w:firstLine="0"/>
        <w:rPr>
          <w:color w:val="FF0000"/>
          <w:sz w:val="24"/>
          <w:szCs w:val="24"/>
          <w:lang w:val="en-US"/>
        </w:rPr>
      </w:pPr>
    </w:p>
    <w:p w14:paraId="7841D518" w14:textId="77777777" w:rsidR="00AF2DF3" w:rsidRPr="00AF2DF3" w:rsidRDefault="00FB252B" w:rsidP="00D11309">
      <w:pPr>
        <w:pStyle w:val="2"/>
        <w:numPr>
          <w:ilvl w:val="1"/>
          <w:numId w:val="138"/>
        </w:numPr>
        <w:spacing w:line="276" w:lineRule="auto"/>
        <w:ind w:left="0" w:firstLine="0"/>
        <w:jc w:val="center"/>
        <w:rPr>
          <w:rFonts w:ascii="Times New Roman" w:hAnsi="Times New Roman" w:cs="Times New Roman"/>
          <w:b/>
          <w:color w:val="auto"/>
          <w:sz w:val="24"/>
        </w:rPr>
      </w:pPr>
      <w:bookmarkStart w:id="191" w:name="_Toc133230102"/>
      <w:r w:rsidRPr="00AF2DF3">
        <w:rPr>
          <w:rFonts w:ascii="Times New Roman" w:hAnsi="Times New Roman" w:cs="Times New Roman"/>
          <w:b/>
          <w:color w:val="auto"/>
          <w:sz w:val="24"/>
        </w:rPr>
        <w:t xml:space="preserve">Программа формирования универсальных учебных действий </w:t>
      </w:r>
    </w:p>
    <w:p w14:paraId="7FF47956" w14:textId="1EFF677D" w:rsidR="008011CC" w:rsidRPr="00AF2DF3" w:rsidRDefault="00FB252B" w:rsidP="00AF2DF3">
      <w:pPr>
        <w:pStyle w:val="2"/>
        <w:spacing w:line="276" w:lineRule="auto"/>
        <w:ind w:firstLine="0"/>
        <w:jc w:val="center"/>
        <w:rPr>
          <w:rFonts w:ascii="Times New Roman" w:hAnsi="Times New Roman" w:cs="Times New Roman"/>
          <w:b/>
          <w:color w:val="auto"/>
          <w:sz w:val="24"/>
        </w:rPr>
      </w:pPr>
      <w:r w:rsidRPr="00AF2DF3">
        <w:rPr>
          <w:rFonts w:ascii="Times New Roman" w:hAnsi="Times New Roman" w:cs="Times New Roman"/>
          <w:b/>
          <w:color w:val="auto"/>
          <w:sz w:val="24"/>
        </w:rPr>
        <w:t>у обучающихся</w:t>
      </w:r>
      <w:bookmarkEnd w:id="191"/>
      <w:r w:rsidR="00AF2DF3" w:rsidRPr="00AF2DF3">
        <w:rPr>
          <w:rFonts w:ascii="Times New Roman" w:hAnsi="Times New Roman" w:cs="Times New Roman"/>
          <w:b/>
          <w:color w:val="auto"/>
          <w:sz w:val="24"/>
        </w:rPr>
        <w:t xml:space="preserve"> на уровне основного общего образования</w:t>
      </w:r>
    </w:p>
    <w:p w14:paraId="3F3CCAB8" w14:textId="77777777" w:rsidR="00AF2DF3" w:rsidRDefault="00AF2DF3" w:rsidP="00FB252B">
      <w:pPr>
        <w:pStyle w:val="2"/>
        <w:ind w:firstLine="709"/>
        <w:jc w:val="center"/>
        <w:rPr>
          <w:rFonts w:ascii="Times New Roman" w:hAnsi="Times New Roman" w:cs="Times New Roman"/>
          <w:b/>
          <w:color w:val="auto"/>
          <w:sz w:val="24"/>
          <w:szCs w:val="24"/>
        </w:rPr>
      </w:pPr>
      <w:bookmarkStart w:id="192" w:name="_Toc133230103"/>
    </w:p>
    <w:p w14:paraId="582F0183" w14:textId="08B26797" w:rsidR="007309D6" w:rsidRPr="00B73B23" w:rsidRDefault="007309D6" w:rsidP="00FB252B">
      <w:pPr>
        <w:pStyle w:val="2"/>
        <w:ind w:firstLine="709"/>
        <w:jc w:val="center"/>
        <w:rPr>
          <w:rFonts w:ascii="Times New Roman" w:hAnsi="Times New Roman" w:cs="Times New Roman"/>
          <w:sz w:val="24"/>
          <w:szCs w:val="24"/>
        </w:rPr>
      </w:pPr>
      <w:r w:rsidRPr="00FB252B">
        <w:rPr>
          <w:rFonts w:ascii="Times New Roman" w:hAnsi="Times New Roman" w:cs="Times New Roman"/>
          <w:b/>
          <w:color w:val="auto"/>
          <w:sz w:val="24"/>
          <w:szCs w:val="24"/>
        </w:rPr>
        <w:t>Пояснительная записка</w:t>
      </w:r>
      <w:bookmarkEnd w:id="192"/>
    </w:p>
    <w:p w14:paraId="1B0137EF" w14:textId="6B3FF165" w:rsidR="008011CC" w:rsidRDefault="00853E44" w:rsidP="00AF2DF3">
      <w:pPr>
        <w:spacing w:line="240" w:lineRule="auto"/>
        <w:ind w:right="6" w:firstLine="709"/>
        <w:rPr>
          <w:bCs/>
          <w:sz w:val="24"/>
          <w:szCs w:val="24"/>
        </w:rPr>
      </w:pPr>
      <w:r>
        <w:rPr>
          <w:bCs/>
          <w:sz w:val="24"/>
          <w:szCs w:val="24"/>
        </w:rPr>
        <w:t xml:space="preserve">В соответствии с требованиями федерального государственного образовательного стандарта основного общего образования </w:t>
      </w:r>
      <w:r w:rsidR="00054AE1">
        <w:rPr>
          <w:bCs/>
          <w:sz w:val="24"/>
          <w:szCs w:val="24"/>
        </w:rPr>
        <w:t xml:space="preserve">обучающийся при освоении программы основного общего образования должен овладеть универсальными учебными действиями. </w:t>
      </w:r>
    </w:p>
    <w:p w14:paraId="5BB2B7B1" w14:textId="1413F91F" w:rsidR="00054AE1" w:rsidRDefault="00054AE1" w:rsidP="00AF2DF3">
      <w:pPr>
        <w:spacing w:line="240" w:lineRule="auto"/>
        <w:ind w:right="6" w:firstLine="709"/>
        <w:rPr>
          <w:bCs/>
          <w:sz w:val="24"/>
          <w:szCs w:val="24"/>
        </w:rPr>
      </w:pPr>
      <w:r>
        <w:rPr>
          <w:bCs/>
          <w:sz w:val="24"/>
          <w:szCs w:val="24"/>
        </w:rPr>
        <w:t>Универсальные учебные действия представляют собой три группы:</w:t>
      </w:r>
    </w:p>
    <w:p w14:paraId="5D48CCC3" w14:textId="506387C2" w:rsidR="00054AE1" w:rsidRP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познавательные</w:t>
      </w:r>
      <w:r w:rsidR="00054AE1" w:rsidRPr="00054AE1">
        <w:rPr>
          <w:bCs/>
          <w:sz w:val="24"/>
          <w:szCs w:val="24"/>
        </w:rPr>
        <w:t xml:space="preserve"> действия</w:t>
      </w:r>
      <w:r>
        <w:rPr>
          <w:bCs/>
          <w:sz w:val="24"/>
          <w:szCs w:val="24"/>
        </w:rPr>
        <w:t>.</w:t>
      </w:r>
      <w:r w:rsidR="00054AE1" w:rsidRPr="00054AE1">
        <w:rPr>
          <w:bCs/>
          <w:sz w:val="24"/>
          <w:szCs w:val="24"/>
        </w:rPr>
        <w:t xml:space="preserve"> </w:t>
      </w:r>
      <w:r w:rsidRPr="00500560">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4B28C14C" w14:textId="02C18066" w:rsidR="00054AE1" w:rsidRPr="00500560" w:rsidRDefault="00500560" w:rsidP="00AF2DF3">
      <w:pPr>
        <w:pStyle w:val="ac"/>
        <w:numPr>
          <w:ilvl w:val="0"/>
          <w:numId w:val="9"/>
        </w:numPr>
        <w:spacing w:line="240" w:lineRule="auto"/>
        <w:ind w:left="0" w:right="6" w:firstLine="709"/>
        <w:rPr>
          <w:rFonts w:cs="Times New Roman"/>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коммуникативные</w:t>
      </w:r>
      <w:r w:rsidR="00054AE1" w:rsidRPr="00054AE1">
        <w:rPr>
          <w:bCs/>
          <w:sz w:val="24"/>
          <w:szCs w:val="24"/>
        </w:rPr>
        <w:t xml:space="preserve"> действия</w:t>
      </w:r>
      <w:r>
        <w:rPr>
          <w:bCs/>
          <w:sz w:val="24"/>
          <w:szCs w:val="24"/>
        </w:rPr>
        <w:t xml:space="preserve">. </w:t>
      </w:r>
      <w:r w:rsidRPr="00500560">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6E75942" w14:textId="1E63DEA3" w:rsidR="00054AE1" w:rsidRDefault="00500560" w:rsidP="00AF2DF3">
      <w:pPr>
        <w:pStyle w:val="ac"/>
        <w:numPr>
          <w:ilvl w:val="0"/>
          <w:numId w:val="9"/>
        </w:numPr>
        <w:spacing w:line="240" w:lineRule="auto"/>
        <w:ind w:left="0" w:right="6" w:firstLine="709"/>
        <w:rPr>
          <w:bCs/>
          <w:sz w:val="24"/>
          <w:szCs w:val="24"/>
        </w:rPr>
      </w:pPr>
      <w:r>
        <w:rPr>
          <w:bCs/>
          <w:sz w:val="24"/>
          <w:szCs w:val="24"/>
        </w:rPr>
        <w:t>У</w:t>
      </w:r>
      <w:r w:rsidR="00054AE1" w:rsidRPr="00054AE1">
        <w:rPr>
          <w:bCs/>
          <w:sz w:val="24"/>
          <w:szCs w:val="24"/>
        </w:rPr>
        <w:t xml:space="preserve">ниверсальные учебные </w:t>
      </w:r>
      <w:r w:rsidR="00054AE1" w:rsidRPr="00054AE1">
        <w:rPr>
          <w:b/>
          <w:sz w:val="24"/>
          <w:szCs w:val="24"/>
        </w:rPr>
        <w:t>регулятивные</w:t>
      </w:r>
      <w:r w:rsidR="00054AE1" w:rsidRPr="00054AE1">
        <w:rPr>
          <w:bCs/>
          <w:sz w:val="24"/>
          <w:szCs w:val="24"/>
        </w:rPr>
        <w:t xml:space="preserve"> действия</w:t>
      </w:r>
      <w:r w:rsidR="00054AE1">
        <w:rPr>
          <w:bCs/>
          <w:sz w:val="24"/>
          <w:szCs w:val="24"/>
        </w:rPr>
        <w:t xml:space="preserve">. </w:t>
      </w:r>
      <w:r w:rsidRPr="00500560">
        <w:rPr>
          <w:rFonts w:cs="Times New Roman"/>
          <w:bCs/>
          <w:sz w:val="24"/>
          <w:szCs w:val="24"/>
        </w:rPr>
        <w:t>О</w:t>
      </w:r>
      <w:r w:rsidRPr="00500560">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3847C533" w14:textId="32FB58B1" w:rsidR="00500560" w:rsidRDefault="00500560" w:rsidP="00AF2DF3">
      <w:pPr>
        <w:spacing w:line="240" w:lineRule="auto"/>
        <w:ind w:firstLine="709"/>
        <w:rPr>
          <w:sz w:val="24"/>
          <w:szCs w:val="24"/>
        </w:rPr>
      </w:pPr>
      <w:r w:rsidRPr="00500560">
        <w:rPr>
          <w:sz w:val="24"/>
          <w:szCs w:val="24"/>
        </w:rPr>
        <w:t>Универсальные учебные действия позволяют решать круг задач в различных предметных областях и являю</w:t>
      </w:r>
      <w:r>
        <w:rPr>
          <w:sz w:val="24"/>
          <w:szCs w:val="24"/>
        </w:rPr>
        <w:t>тся</w:t>
      </w:r>
      <w:r w:rsidRPr="00500560">
        <w:rPr>
          <w:sz w:val="24"/>
          <w:szCs w:val="24"/>
        </w:rPr>
        <w:t xml:space="preserve"> результатами освоения обучающимися основной образовательной программы основного общего образования.</w:t>
      </w:r>
    </w:p>
    <w:p w14:paraId="216AFA12" w14:textId="157DB702" w:rsidR="00125D51" w:rsidRDefault="00F014DA" w:rsidP="00AF2DF3">
      <w:pPr>
        <w:spacing w:line="240" w:lineRule="auto"/>
        <w:ind w:firstLine="709"/>
        <w:rPr>
          <w:sz w:val="24"/>
          <w:szCs w:val="24"/>
        </w:rPr>
      </w:pPr>
      <w:r w:rsidRPr="00125D51">
        <w:rPr>
          <w:sz w:val="24"/>
          <w:szCs w:val="24"/>
        </w:rPr>
        <w:t xml:space="preserve">Основной </w:t>
      </w:r>
      <w:r w:rsidRPr="00125D51">
        <w:rPr>
          <w:b/>
          <w:bCs/>
          <w:sz w:val="24"/>
          <w:szCs w:val="24"/>
        </w:rPr>
        <w:t>целью</w:t>
      </w:r>
      <w:r w:rsidRPr="00125D51">
        <w:rPr>
          <w:sz w:val="24"/>
          <w:szCs w:val="24"/>
        </w:rPr>
        <w:t xml:space="preserve"> программы формирования УУД у обучающихся </w:t>
      </w:r>
      <w:r w:rsidR="00125D51" w:rsidRPr="00125D51">
        <w:rPr>
          <w:sz w:val="24"/>
          <w:szCs w:val="24"/>
        </w:rPr>
        <w:t>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r w:rsidR="007309D6">
        <w:rPr>
          <w:sz w:val="24"/>
          <w:szCs w:val="24"/>
        </w:rPr>
        <w:t xml:space="preserve">. </w:t>
      </w:r>
    </w:p>
    <w:p w14:paraId="24B4AACD" w14:textId="6833371D"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обеспечивает</w:t>
      </w:r>
      <w:r w:rsidRPr="007309D6">
        <w:rPr>
          <w:rFonts w:ascii="Times New Roman" w:eastAsia="Times New Roman" w:hAnsi="Times New Roman" w:cs="Times New Roman"/>
          <w:sz w:val="24"/>
          <w:szCs w:val="24"/>
          <w:lang w:eastAsia="ru-RU"/>
        </w:rPr>
        <w:t>:</w:t>
      </w:r>
    </w:p>
    <w:p w14:paraId="42093C43"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развитие способности к саморазвитию и самосовершенствованию;</w:t>
      </w:r>
    </w:p>
    <w:p w14:paraId="77599C3F"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43CC08C9"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14:paraId="0579D014"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2D304690"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300FDE1A"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6BC8527A" w14:textId="77777777" w:rsidR="007309D6" w:rsidRPr="007309D6" w:rsidRDefault="007309D6" w:rsidP="00AF2DF3">
      <w:pPr>
        <w:pStyle w:val="ae"/>
        <w:numPr>
          <w:ilvl w:val="0"/>
          <w:numId w:val="10"/>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7F10F3A6" w14:textId="0FD6546A" w:rsidR="007309D6" w:rsidRPr="007309D6" w:rsidRDefault="007309D6" w:rsidP="00AF2DF3">
      <w:pPr>
        <w:pStyle w:val="ae"/>
        <w:numPr>
          <w:ilvl w:val="0"/>
          <w:numId w:val="10"/>
        </w:numPr>
        <w:ind w:left="0" w:firstLine="709"/>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формирование знаний и навыков в области финансовой грамотности и устойчивого развития общества.</w:t>
      </w:r>
    </w:p>
    <w:p w14:paraId="3E673E69" w14:textId="6BFBE099" w:rsidR="007309D6" w:rsidRPr="007309D6" w:rsidRDefault="007309D6" w:rsidP="00AF2DF3">
      <w:pPr>
        <w:pStyle w:val="ae"/>
        <w:ind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 xml:space="preserve">Программа формирования универсальных учебных действий у обучающихся </w:t>
      </w:r>
      <w:r>
        <w:rPr>
          <w:rFonts w:ascii="Times New Roman" w:eastAsia="Times New Roman" w:hAnsi="Times New Roman" w:cs="Times New Roman"/>
          <w:sz w:val="24"/>
          <w:szCs w:val="24"/>
          <w:lang w:eastAsia="ru-RU"/>
        </w:rPr>
        <w:t>содержит</w:t>
      </w:r>
      <w:r w:rsidRPr="007309D6">
        <w:rPr>
          <w:rFonts w:ascii="Times New Roman" w:eastAsia="Times New Roman" w:hAnsi="Times New Roman" w:cs="Times New Roman"/>
          <w:sz w:val="24"/>
          <w:szCs w:val="24"/>
          <w:lang w:eastAsia="ru-RU"/>
        </w:rPr>
        <w:t>:</w:t>
      </w:r>
    </w:p>
    <w:p w14:paraId="19D20D27" w14:textId="77777777"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2A4F3DD4" w14:textId="77777777" w:rsidR="007309D6" w:rsidRPr="007309D6" w:rsidRDefault="007309D6" w:rsidP="00AF2DF3">
      <w:pPr>
        <w:pStyle w:val="ae"/>
        <w:numPr>
          <w:ilvl w:val="0"/>
          <w:numId w:val="11"/>
        </w:numPr>
        <w:ind w:left="0" w:firstLine="709"/>
        <w:jc w:val="both"/>
        <w:rPr>
          <w:rFonts w:ascii="Times New Roman" w:eastAsia="Times New Roman" w:hAnsi="Times New Roman" w:cs="Times New Roman"/>
          <w:sz w:val="24"/>
          <w:szCs w:val="24"/>
          <w:lang w:eastAsia="ru-RU"/>
        </w:rPr>
      </w:pPr>
      <w:r w:rsidRPr="007309D6">
        <w:rPr>
          <w:rFonts w:ascii="Times New Roman" w:eastAsia="Times New Roman" w:hAnsi="Times New Roman" w:cs="Times New Roman"/>
          <w:sz w:val="24"/>
          <w:szCs w:val="24"/>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2C712A2B" w14:textId="77777777" w:rsidR="007309D6" w:rsidRPr="007309D6" w:rsidRDefault="007309D6" w:rsidP="00AF2DF3">
      <w:pPr>
        <w:pStyle w:val="ae"/>
        <w:ind w:firstLine="709"/>
        <w:jc w:val="both"/>
        <w:rPr>
          <w:rFonts w:ascii="Times New Roman" w:eastAsia="Times New Roman" w:hAnsi="Times New Roman" w:cs="Times New Roman"/>
          <w:sz w:val="24"/>
          <w:szCs w:val="24"/>
          <w:lang w:eastAsia="ru-RU"/>
        </w:rPr>
      </w:pPr>
    </w:p>
    <w:p w14:paraId="33B4148E" w14:textId="0E5E8397" w:rsidR="00B9277B" w:rsidRDefault="007309D6" w:rsidP="00AF2DF3">
      <w:pPr>
        <w:pStyle w:val="2"/>
        <w:spacing w:line="240" w:lineRule="auto"/>
        <w:ind w:firstLine="709"/>
        <w:jc w:val="center"/>
        <w:rPr>
          <w:rFonts w:ascii="Times New Roman" w:hAnsi="Times New Roman" w:cs="Times New Roman"/>
          <w:b/>
          <w:color w:val="auto"/>
          <w:sz w:val="24"/>
          <w:szCs w:val="24"/>
        </w:rPr>
      </w:pPr>
      <w:bookmarkStart w:id="193" w:name="_Toc133230104"/>
      <w:r w:rsidRPr="00FB252B">
        <w:rPr>
          <w:rFonts w:ascii="Times New Roman" w:hAnsi="Times New Roman" w:cs="Times New Roman"/>
          <w:b/>
          <w:color w:val="auto"/>
          <w:sz w:val="24"/>
          <w:szCs w:val="24"/>
        </w:rPr>
        <w:t xml:space="preserve">Описание взаимосвязи универсальных учебных действий </w:t>
      </w:r>
      <w:r w:rsidR="00B9277B" w:rsidRPr="00FB252B">
        <w:rPr>
          <w:rFonts w:ascii="Times New Roman" w:hAnsi="Times New Roman" w:cs="Times New Roman"/>
          <w:b/>
          <w:color w:val="auto"/>
          <w:sz w:val="24"/>
          <w:szCs w:val="24"/>
        </w:rPr>
        <w:t>с содержанием учебных предметов</w:t>
      </w:r>
      <w:bookmarkEnd w:id="193"/>
    </w:p>
    <w:p w14:paraId="5AEAF4C5" w14:textId="77777777" w:rsidR="00AF2DF3" w:rsidRPr="00AF2DF3" w:rsidRDefault="00AF2DF3" w:rsidP="00AF2DF3"/>
    <w:p w14:paraId="7D72F43E" w14:textId="7FDF37F9" w:rsidR="00B9277B" w:rsidRDefault="00B9277B" w:rsidP="00AF2DF3">
      <w:pPr>
        <w:spacing w:line="240" w:lineRule="auto"/>
        <w:ind w:firstLine="709"/>
        <w:rPr>
          <w:sz w:val="24"/>
          <w:szCs w:val="24"/>
        </w:rPr>
      </w:pPr>
      <w:r w:rsidRPr="00B9277B">
        <w:rPr>
          <w:sz w:val="24"/>
          <w:szCs w:val="24"/>
        </w:rPr>
        <w:t>Разработанные по всем учебным предметам рабочие программы</w:t>
      </w:r>
      <w:r>
        <w:rPr>
          <w:sz w:val="24"/>
          <w:szCs w:val="24"/>
        </w:rPr>
        <w:t xml:space="preserve"> </w:t>
      </w:r>
      <w:r w:rsidRPr="00B9277B">
        <w:rPr>
          <w:sz w:val="24"/>
          <w:szCs w:val="24"/>
        </w:rPr>
        <w:t xml:space="preserve">отражают определенные во ФГОС ООО универсальные учебные действия: </w:t>
      </w:r>
    </w:p>
    <w:p w14:paraId="65FE9819" w14:textId="77777777"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14:paraId="52C04A33" w14:textId="21B38AC4" w:rsidR="00B9277B" w:rsidRPr="00B9277B" w:rsidRDefault="00B9277B" w:rsidP="00AF2DF3">
      <w:pPr>
        <w:pStyle w:val="ac"/>
        <w:numPr>
          <w:ilvl w:val="0"/>
          <w:numId w:val="11"/>
        </w:numPr>
        <w:spacing w:line="240" w:lineRule="auto"/>
        <w:ind w:left="0" w:firstLine="709"/>
        <w:rPr>
          <w:sz w:val="24"/>
          <w:szCs w:val="24"/>
        </w:rPr>
      </w:pPr>
      <w:r w:rsidRPr="00B9277B">
        <w:rPr>
          <w:sz w:val="24"/>
          <w:szCs w:val="24"/>
        </w:rPr>
        <w:t>в соотнесении с предметными результатами по основным разделам и темам учебного содержания</w:t>
      </w:r>
      <w:r>
        <w:rPr>
          <w:sz w:val="24"/>
          <w:szCs w:val="24"/>
        </w:rPr>
        <w:t>.</w:t>
      </w:r>
    </w:p>
    <w:p w14:paraId="4B609320" w14:textId="55085AD6" w:rsidR="00007AE4" w:rsidRPr="00007AE4" w:rsidRDefault="00007AE4" w:rsidP="00AF2DF3">
      <w:pPr>
        <w:pStyle w:val="af4"/>
        <w:ind w:firstLine="709"/>
        <w:jc w:val="both"/>
        <w:rPr>
          <w:rFonts w:ascii="Times New Roman" w:hAnsi="Times New Roman" w:cs="Times New Roman"/>
          <w:b w:val="0"/>
          <w:bCs/>
          <w:sz w:val="24"/>
          <w:szCs w:val="24"/>
        </w:rPr>
      </w:pPr>
      <w:bookmarkStart w:id="194" w:name="bookmark1889"/>
      <w:r w:rsidRPr="00007AE4">
        <w:rPr>
          <w:rFonts w:ascii="Times New Roman" w:hAnsi="Times New Roman" w:cs="Times New Roman"/>
          <w:b w:val="0"/>
          <w:bCs/>
          <w:sz w:val="24"/>
          <w:szCs w:val="24"/>
        </w:rPr>
        <w:t>Представленные ниже взаимосвязи УУД с содержанием учебных предметов представлены по предметным областям, данные взаимосвязи служат основой при разработке рабочих программ по</w:t>
      </w:r>
      <w:r>
        <w:rPr>
          <w:rFonts w:ascii="Times New Roman" w:hAnsi="Times New Roman" w:cs="Times New Roman"/>
          <w:b w:val="0"/>
          <w:bCs/>
          <w:sz w:val="24"/>
          <w:szCs w:val="24"/>
        </w:rPr>
        <w:t xml:space="preserve"> отдельным</w:t>
      </w:r>
      <w:r w:rsidRPr="00007AE4">
        <w:rPr>
          <w:rFonts w:ascii="Times New Roman" w:hAnsi="Times New Roman" w:cs="Times New Roman"/>
          <w:b w:val="0"/>
          <w:bCs/>
          <w:sz w:val="24"/>
          <w:szCs w:val="24"/>
        </w:rPr>
        <w:t xml:space="preserve"> предметам</w:t>
      </w:r>
      <w:r>
        <w:rPr>
          <w:rFonts w:ascii="Times New Roman" w:hAnsi="Times New Roman" w:cs="Times New Roman"/>
          <w:b w:val="0"/>
          <w:bCs/>
          <w:sz w:val="24"/>
          <w:szCs w:val="24"/>
        </w:rPr>
        <w:t>, курсам (в том числе внеурочной деятельности), модулям.</w:t>
      </w:r>
    </w:p>
    <w:p w14:paraId="186B056F" w14:textId="77777777" w:rsidR="00AF2DF3" w:rsidRDefault="00AF2DF3" w:rsidP="001F4A01">
      <w:pPr>
        <w:pStyle w:val="af4"/>
        <w:spacing w:line="276" w:lineRule="auto"/>
        <w:ind w:firstLine="567"/>
        <w:jc w:val="center"/>
        <w:rPr>
          <w:rFonts w:ascii="Times New Roman" w:hAnsi="Times New Roman" w:cs="Times New Roman"/>
          <w:sz w:val="24"/>
          <w:szCs w:val="24"/>
        </w:rPr>
      </w:pPr>
    </w:p>
    <w:p w14:paraId="5CEC1DFD" w14:textId="7B8E2D41" w:rsidR="00B9277B" w:rsidRPr="001F4A01" w:rsidRDefault="00B9277B"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РУССКИЙ ЯЗЫК И ЛИТЕРАТУРА</w:t>
      </w:r>
      <w:bookmarkEnd w:id="194"/>
    </w:p>
    <w:p w14:paraId="7340866A" w14:textId="77777777" w:rsidR="00B9277B" w:rsidRPr="001F4A01" w:rsidRDefault="00B9277B" w:rsidP="001A08EB">
      <w:pPr>
        <w:pStyle w:val="15"/>
        <w:ind w:firstLine="567"/>
        <w:rPr>
          <w:rFonts w:ascii="Times New Roman" w:hAnsi="Times New Roman" w:cs="Times New Roman"/>
          <w:sz w:val="24"/>
          <w:szCs w:val="24"/>
        </w:rPr>
      </w:pPr>
      <w:bookmarkStart w:id="195" w:name="bookmark1891"/>
      <w:r w:rsidRPr="001F4A01">
        <w:rPr>
          <w:rFonts w:ascii="Times New Roman" w:hAnsi="Times New Roman" w:cs="Times New Roman"/>
          <w:sz w:val="24"/>
          <w:szCs w:val="24"/>
        </w:rPr>
        <w:t>Формирование универсальных учебных познавательных действий</w:t>
      </w:r>
      <w:bookmarkEnd w:id="195"/>
    </w:p>
    <w:p w14:paraId="0D718194"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5684C1FD"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14:paraId="3E12DBBB" w14:textId="623376BE"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w:t>
      </w:r>
      <w:r w:rsidR="00A637A6">
        <w:rPr>
          <w:color w:val="auto"/>
          <w:sz w:val="24"/>
          <w:szCs w:val="24"/>
        </w:rPr>
        <w:t>-</w:t>
      </w:r>
      <w:r w:rsidRPr="001F4A01">
        <w:rPr>
          <w:color w:val="auto"/>
          <w:sz w:val="24"/>
          <w:szCs w:val="24"/>
        </w:rPr>
        <w:t>смысловых типов речи и жанров.</w:t>
      </w:r>
    </w:p>
    <w:p w14:paraId="74846015"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14:paraId="15670CF4"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14:paraId="2D68A1EB" w14:textId="77777777" w:rsidR="00B9277B" w:rsidRPr="001F4A01" w:rsidRDefault="00B9277B" w:rsidP="001A08EB">
      <w:pPr>
        <w:pStyle w:val="14"/>
        <w:numPr>
          <w:ilvl w:val="0"/>
          <w:numId w:val="12"/>
        </w:numPr>
        <w:spacing w:after="60" w:line="240" w:lineRule="auto"/>
        <w:ind w:left="0" w:firstLine="567"/>
        <w:jc w:val="both"/>
        <w:rPr>
          <w:color w:val="auto"/>
          <w:sz w:val="24"/>
          <w:szCs w:val="24"/>
        </w:rPr>
      </w:pPr>
      <w:r w:rsidRPr="001F4A01">
        <w:rPr>
          <w:color w:val="auto"/>
          <w:sz w:val="24"/>
          <w:szCs w:val="24"/>
        </w:rPr>
        <w:t>Самостоятельно выбирать способ решения учебной задачи при работе с разными единицами языка, разными типами</w:t>
      </w:r>
    </w:p>
    <w:p w14:paraId="22186D78"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текстов, сравнивая варианты решения и выбирая оптимальный вариант с учётом самостоятельно выделенных критериев.</w:t>
      </w:r>
    </w:p>
    <w:p w14:paraId="0F98F793"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14:paraId="7A5E8C47"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Выявлять дефицит литературной и другой информации, данных, необходимых для решения поставленной учебной задачи.</w:t>
      </w:r>
    </w:p>
    <w:p w14:paraId="183883BF" w14:textId="77777777" w:rsidR="00B9277B" w:rsidRPr="001F4A01" w:rsidRDefault="00B9277B" w:rsidP="001A08EB">
      <w:pPr>
        <w:pStyle w:val="14"/>
        <w:numPr>
          <w:ilvl w:val="0"/>
          <w:numId w:val="12"/>
        </w:numPr>
        <w:spacing w:line="240" w:lineRule="auto"/>
        <w:ind w:left="0" w:firstLine="567"/>
        <w:jc w:val="both"/>
        <w:rPr>
          <w:color w:val="auto"/>
          <w:sz w:val="24"/>
          <w:szCs w:val="24"/>
        </w:rPr>
      </w:pPr>
      <w:r w:rsidRPr="001F4A01">
        <w:rPr>
          <w:color w:val="auto"/>
          <w:sz w:val="24"/>
          <w:szCs w:val="24"/>
        </w:rPr>
        <w:t>Устанавливать причинно-следственные связи при изучении литературных явлений и процессов, формулировать гипотезы об их взаимосвязях.</w:t>
      </w:r>
    </w:p>
    <w:p w14:paraId="4B22E4EB"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14B4DD7F"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14:paraId="79A2079B"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14:paraId="580AC788"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14:paraId="3095A0EC"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14:paraId="774B4284"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14:paraId="1D43B86B"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14:paraId="4A069B17"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Овладеть инструментами оценки достоверности полученных выводов и обобщений.</w:t>
      </w:r>
    </w:p>
    <w:p w14:paraId="7A78A05C"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14:paraId="25DB4808" w14:textId="77777777" w:rsidR="00B9277B" w:rsidRPr="001F4A01" w:rsidRDefault="00B9277B" w:rsidP="001A08EB">
      <w:pPr>
        <w:pStyle w:val="14"/>
        <w:numPr>
          <w:ilvl w:val="0"/>
          <w:numId w:val="13"/>
        </w:numPr>
        <w:spacing w:line="240" w:lineRule="auto"/>
        <w:ind w:left="0" w:firstLine="567"/>
        <w:jc w:val="both"/>
        <w:rPr>
          <w:color w:val="auto"/>
          <w:sz w:val="24"/>
          <w:szCs w:val="24"/>
        </w:rPr>
      </w:pPr>
      <w:r w:rsidRPr="001F4A01">
        <w:rPr>
          <w:color w:val="auto"/>
          <w:sz w:val="24"/>
          <w:szCs w:val="24"/>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14:paraId="68671CFE"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56D01E0E"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14:paraId="091DDA81"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14:paraId="59542B0D"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14:paraId="0D0487AA"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14:paraId="01D5347E"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14:paraId="6B4B6DEF"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14:paraId="47C55174" w14:textId="77777777" w:rsidR="00B9277B" w:rsidRPr="001F4A01" w:rsidRDefault="00B9277B" w:rsidP="001A08EB">
      <w:pPr>
        <w:pStyle w:val="14"/>
        <w:numPr>
          <w:ilvl w:val="0"/>
          <w:numId w:val="14"/>
        </w:numPr>
        <w:spacing w:line="240" w:lineRule="auto"/>
        <w:ind w:left="0" w:firstLine="567"/>
        <w:jc w:val="both"/>
        <w:rPr>
          <w:color w:val="auto"/>
          <w:sz w:val="24"/>
          <w:szCs w:val="24"/>
        </w:rPr>
      </w:pPr>
      <w:r w:rsidRPr="001F4A01">
        <w:rPr>
          <w:color w:val="auto"/>
          <w:sz w:val="24"/>
          <w:szCs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14:paraId="77D2A1A2"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5FF67DB"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14:paraId="523FF8BA"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14:paraId="7B35CBF0"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14:paraId="59DDA442"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14:paraId="26F34B60" w14:textId="77777777" w:rsidR="00B9277B" w:rsidRPr="001F4A01" w:rsidRDefault="00B9277B" w:rsidP="001A08EB">
      <w:pPr>
        <w:pStyle w:val="14"/>
        <w:numPr>
          <w:ilvl w:val="0"/>
          <w:numId w:val="15"/>
        </w:numPr>
        <w:spacing w:line="240" w:lineRule="auto"/>
        <w:ind w:left="0" w:firstLine="567"/>
        <w:jc w:val="both"/>
        <w:rPr>
          <w:color w:val="auto"/>
          <w:sz w:val="24"/>
          <w:szCs w:val="24"/>
        </w:rPr>
      </w:pPr>
      <w:r w:rsidRPr="001F4A01">
        <w:rPr>
          <w:color w:val="auto"/>
          <w:sz w:val="24"/>
          <w:szCs w:val="24"/>
        </w:rPr>
        <w:t>Управлять собственными эмоциями, корректно выражать их в процессе речевого общения.</w:t>
      </w:r>
    </w:p>
    <w:p w14:paraId="5E9F5BB8"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228E8460" w14:textId="77777777" w:rsidR="00B9277B" w:rsidRPr="001F4A01"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14:paraId="50792B3E" w14:textId="49660927" w:rsidR="00B9277B" w:rsidRDefault="00B9277B" w:rsidP="001A08EB">
      <w:pPr>
        <w:pStyle w:val="14"/>
        <w:numPr>
          <w:ilvl w:val="0"/>
          <w:numId w:val="16"/>
        </w:numPr>
        <w:spacing w:line="240" w:lineRule="auto"/>
        <w:ind w:left="0" w:firstLine="567"/>
        <w:jc w:val="both"/>
        <w:rPr>
          <w:color w:val="auto"/>
          <w:sz w:val="24"/>
          <w:szCs w:val="24"/>
        </w:rPr>
      </w:pPr>
      <w:r w:rsidRPr="001F4A01">
        <w:rPr>
          <w:color w:val="auto"/>
          <w:sz w:val="24"/>
          <w:szCs w:val="24"/>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14:paraId="6A79F13C" w14:textId="6328835B" w:rsidR="00DF43BF" w:rsidRDefault="00DF43BF" w:rsidP="001A08EB">
      <w:pPr>
        <w:pStyle w:val="14"/>
        <w:spacing w:line="240" w:lineRule="auto"/>
        <w:jc w:val="both"/>
        <w:rPr>
          <w:color w:val="auto"/>
          <w:sz w:val="24"/>
          <w:szCs w:val="24"/>
        </w:rPr>
      </w:pPr>
    </w:p>
    <w:p w14:paraId="24441DDD" w14:textId="1EDF0D53" w:rsidR="00DF43BF" w:rsidRPr="00FB252B" w:rsidRDefault="00DF43BF" w:rsidP="001A08EB">
      <w:pPr>
        <w:pStyle w:val="14"/>
        <w:spacing w:line="240" w:lineRule="auto"/>
        <w:jc w:val="center"/>
        <w:rPr>
          <w:b/>
          <w:bCs/>
          <w:color w:val="auto"/>
          <w:sz w:val="24"/>
          <w:szCs w:val="24"/>
        </w:rPr>
      </w:pPr>
      <w:r w:rsidRPr="00FB252B">
        <w:rPr>
          <w:b/>
          <w:bCs/>
          <w:color w:val="auto"/>
          <w:sz w:val="24"/>
          <w:szCs w:val="24"/>
        </w:rPr>
        <w:t xml:space="preserve">РОДНОЙ </w:t>
      </w:r>
      <w:r w:rsidR="00FD4979">
        <w:rPr>
          <w:b/>
          <w:bCs/>
          <w:color w:val="auto"/>
          <w:sz w:val="24"/>
          <w:szCs w:val="24"/>
        </w:rPr>
        <w:t xml:space="preserve">(ЧЕЧЕНСКИЙ) </w:t>
      </w:r>
      <w:r w:rsidRPr="00FB252B">
        <w:rPr>
          <w:b/>
          <w:bCs/>
          <w:color w:val="auto"/>
          <w:sz w:val="24"/>
          <w:szCs w:val="24"/>
        </w:rPr>
        <w:t>ЯЗЫК</w:t>
      </w:r>
      <w:r w:rsidR="00007AE4" w:rsidRPr="00FB252B">
        <w:rPr>
          <w:b/>
          <w:bCs/>
          <w:color w:val="auto"/>
          <w:sz w:val="24"/>
          <w:szCs w:val="24"/>
        </w:rPr>
        <w:t xml:space="preserve"> И РОДНАЯ </w:t>
      </w:r>
      <w:r w:rsidR="00FD4979">
        <w:rPr>
          <w:b/>
          <w:bCs/>
          <w:color w:val="auto"/>
          <w:sz w:val="24"/>
          <w:szCs w:val="24"/>
        </w:rPr>
        <w:t xml:space="preserve">(ЧЕЧЕНСКАЯ) </w:t>
      </w:r>
      <w:r w:rsidR="00007AE4" w:rsidRPr="00FB252B">
        <w:rPr>
          <w:b/>
          <w:bCs/>
          <w:color w:val="auto"/>
          <w:sz w:val="24"/>
          <w:szCs w:val="24"/>
        </w:rPr>
        <w:t>ЛИТЕРАТУРА</w:t>
      </w:r>
    </w:p>
    <w:p w14:paraId="21998BFD"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познавательными действиями. </w:t>
      </w:r>
    </w:p>
    <w:p w14:paraId="75D6A725"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логические действия: </w:t>
      </w:r>
    </w:p>
    <w:p w14:paraId="498BE75C" w14:textId="77777777" w:rsidR="00DF43BF" w:rsidRP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и характеризовать существенные признаки языковых единиц, языковых явлений и процессов; </w:t>
      </w:r>
    </w:p>
    <w:p w14:paraId="4AB5425D" w14:textId="77777777" w:rsidR="00DF43BF" w:rsidRPr="00DF43BF" w:rsidRDefault="00DF43BF" w:rsidP="00FD4979">
      <w:pPr>
        <w:pStyle w:val="ac"/>
        <w:numPr>
          <w:ilvl w:val="0"/>
          <w:numId w:val="35"/>
        </w:numPr>
        <w:spacing w:line="240" w:lineRule="auto"/>
        <w:ind w:left="0" w:firstLine="709"/>
        <w:rPr>
          <w:sz w:val="24"/>
          <w:szCs w:val="24"/>
        </w:rPr>
      </w:pPr>
      <w:r w:rsidRPr="00DF43BF">
        <w:rPr>
          <w:sz w:val="24"/>
          <w:szCs w:val="24"/>
        </w:rP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14:paraId="248337F6"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классифицировать языковые единицы по существенному признаку; </w:t>
      </w:r>
    </w:p>
    <w:p w14:paraId="70097745"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закономерности и противоречия в рассматриваемых фактах, данных и наблюдениях; </w:t>
      </w:r>
    </w:p>
    <w:p w14:paraId="245E0E7E"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предлагать критерии для выявления закономерностей и противоречий; </w:t>
      </w:r>
    </w:p>
    <w:p w14:paraId="16C55D73"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выявлять дефицит информации, необходимой для решения поставленной учебной задачи; </w:t>
      </w:r>
    </w:p>
    <w:p w14:paraId="61B5F446"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выявлять причинно-следственные связи при изучении языковых процессов;</w:t>
      </w:r>
    </w:p>
    <w:p w14:paraId="79068E01"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делать выводы с использованием дедуктивных и индуктивных умозаключений, умозаключений по аналогии, формулировать гипотезы о взаимосвязях; </w:t>
      </w:r>
    </w:p>
    <w:p w14:paraId="428ADB7A"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 </w:t>
      </w:r>
    </w:p>
    <w:p w14:paraId="0F1E7F56"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Базовые исследовательские действия: </w:t>
      </w:r>
    </w:p>
    <w:p w14:paraId="16C93100" w14:textId="77777777"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использовать вопросы как исследовательский инструмент познания в языковом образовании; </w:t>
      </w:r>
    </w:p>
    <w:p w14:paraId="4ECE6A58" w14:textId="77777777"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формулировать вопросы, фиксирующие несоответствие между реальным и желательным состоянием ситуации, и самостоятельно устанавливать искомое и данное; </w:t>
      </w:r>
    </w:p>
    <w:p w14:paraId="2B3BF685" w14:textId="77777777" w:rsidR="00DF43BF" w:rsidRDefault="00DF43BF" w:rsidP="00FD4979">
      <w:pPr>
        <w:pStyle w:val="ac"/>
        <w:numPr>
          <w:ilvl w:val="0"/>
          <w:numId w:val="36"/>
        </w:numPr>
        <w:spacing w:line="240" w:lineRule="auto"/>
        <w:ind w:left="0" w:firstLine="709"/>
        <w:rPr>
          <w:sz w:val="24"/>
          <w:szCs w:val="24"/>
        </w:rPr>
      </w:pPr>
      <w:r w:rsidRPr="00DF43BF">
        <w:rPr>
          <w:sz w:val="24"/>
          <w:szCs w:val="24"/>
        </w:rPr>
        <w:t xml:space="preserve">формировать гипотезу об истинности собственных суждений и суждений других, аргументировать свою позицию, мнение; </w:t>
      </w:r>
    </w:p>
    <w:p w14:paraId="2FB72D60" w14:textId="5FD28B6E" w:rsidR="00DF43BF" w:rsidRPr="00DF43BF" w:rsidRDefault="00DF43BF" w:rsidP="00FD4979">
      <w:pPr>
        <w:pStyle w:val="ac"/>
        <w:numPr>
          <w:ilvl w:val="0"/>
          <w:numId w:val="36"/>
        </w:numPr>
        <w:spacing w:line="240" w:lineRule="auto"/>
        <w:ind w:left="0" w:firstLine="709"/>
        <w:rPr>
          <w:sz w:val="24"/>
          <w:szCs w:val="24"/>
        </w:rPr>
      </w:pPr>
      <w:r w:rsidRPr="00DF43BF">
        <w:rPr>
          <w:sz w:val="24"/>
          <w:szCs w:val="24"/>
        </w:rPr>
        <w:t xml:space="preserve">составлять алгоритм действий и использовать его для решения учебных задач; </w:t>
      </w:r>
    </w:p>
    <w:p w14:paraId="3BC98260"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14:paraId="30269EAF"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оценивать на применимость и достоверность информацию, полученную в ходе лингвистического исследования (эксперимента); </w:t>
      </w:r>
    </w:p>
    <w:p w14:paraId="7632DF08"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w:t>
      </w:r>
    </w:p>
    <w:p w14:paraId="49317867" w14:textId="77777777" w:rsidR="00DF43BF" w:rsidRDefault="00DF43BF" w:rsidP="00FD4979">
      <w:pPr>
        <w:pStyle w:val="ac"/>
        <w:numPr>
          <w:ilvl w:val="0"/>
          <w:numId w:val="35"/>
        </w:numPr>
        <w:spacing w:line="240" w:lineRule="auto"/>
        <w:ind w:left="0" w:firstLine="709"/>
        <w:rPr>
          <w:sz w:val="24"/>
          <w:szCs w:val="24"/>
        </w:rPr>
      </w:pPr>
      <w:r w:rsidRPr="00DF43BF">
        <w:rPr>
          <w:sz w:val="24"/>
          <w:szCs w:val="24"/>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52D918D7"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Работа с информацией: </w:t>
      </w:r>
    </w:p>
    <w:p w14:paraId="52A8277F" w14:textId="77777777"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5374D635" w14:textId="77777777"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выбирать, анализировать, интерпретировать, обобщать и систематизировать информацию, представленную в текстах, таблицах, схемах; </w:t>
      </w:r>
    </w:p>
    <w:p w14:paraId="7E87E0B3" w14:textId="77777777"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 </w:t>
      </w:r>
    </w:p>
    <w:p w14:paraId="0E1BAD3C" w14:textId="77777777"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2C21C26B" w14:textId="262C573E"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w:t>
      </w:r>
    </w:p>
    <w:p w14:paraId="3D3CA1ED" w14:textId="77777777" w:rsidR="00007AE4" w:rsidRDefault="00DF43BF" w:rsidP="00FD4979">
      <w:pPr>
        <w:pStyle w:val="ac"/>
        <w:numPr>
          <w:ilvl w:val="0"/>
          <w:numId w:val="37"/>
        </w:numPr>
        <w:spacing w:line="240" w:lineRule="auto"/>
        <w:ind w:left="0" w:firstLine="709"/>
        <w:rPr>
          <w:sz w:val="24"/>
          <w:szCs w:val="24"/>
        </w:rPr>
      </w:pPr>
      <w:r w:rsidRPr="00DF43BF">
        <w:rPr>
          <w:sz w:val="24"/>
          <w:szCs w:val="24"/>
        </w:rPr>
        <w:t xml:space="preserve">оценивать надёжность информации по критериям, предложенным учителем или сформулированным самостоятельно; </w:t>
      </w:r>
    </w:p>
    <w:p w14:paraId="3EB85C5A" w14:textId="3C91B795" w:rsidR="00DF43BF" w:rsidRDefault="00DF43BF" w:rsidP="00FD4979">
      <w:pPr>
        <w:pStyle w:val="ac"/>
        <w:numPr>
          <w:ilvl w:val="0"/>
          <w:numId w:val="37"/>
        </w:numPr>
        <w:spacing w:line="240" w:lineRule="auto"/>
        <w:ind w:left="0" w:firstLine="709"/>
        <w:rPr>
          <w:sz w:val="24"/>
          <w:szCs w:val="24"/>
        </w:rPr>
      </w:pPr>
      <w:r w:rsidRPr="00DF43BF">
        <w:rPr>
          <w:sz w:val="24"/>
          <w:szCs w:val="24"/>
        </w:rPr>
        <w:t xml:space="preserve">эффективно запоминать и систематизировать информацию. </w:t>
      </w:r>
    </w:p>
    <w:p w14:paraId="5844CC37" w14:textId="77777777" w:rsidR="00DF43BF" w:rsidRPr="00DF43BF" w:rsidRDefault="00DF43BF" w:rsidP="001A08EB">
      <w:pPr>
        <w:spacing w:line="240" w:lineRule="auto"/>
        <w:ind w:firstLine="567"/>
        <w:rPr>
          <w:b/>
          <w:bCs/>
          <w:i/>
          <w:iCs/>
          <w:sz w:val="24"/>
          <w:szCs w:val="24"/>
        </w:rPr>
      </w:pPr>
      <w:r w:rsidRPr="00DF43BF">
        <w:rPr>
          <w:b/>
          <w:bCs/>
          <w:i/>
          <w:iCs/>
          <w:sz w:val="24"/>
          <w:szCs w:val="24"/>
        </w:rPr>
        <w:t xml:space="preserve">Овладение универсальными учебными коммуникативными действиями. </w:t>
      </w:r>
    </w:p>
    <w:p w14:paraId="62B4305E" w14:textId="77777777" w:rsidR="00DF43BF" w:rsidRDefault="00DF43BF" w:rsidP="001A08EB">
      <w:pPr>
        <w:spacing w:line="240" w:lineRule="auto"/>
        <w:ind w:firstLine="567"/>
        <w:rPr>
          <w:sz w:val="24"/>
          <w:szCs w:val="24"/>
        </w:rPr>
      </w:pPr>
      <w:r w:rsidRPr="00DF43BF">
        <w:rPr>
          <w:b/>
          <w:bCs/>
          <w:i/>
          <w:iCs/>
          <w:sz w:val="24"/>
          <w:szCs w:val="24"/>
        </w:rPr>
        <w:t>Общение</w:t>
      </w:r>
      <w:r w:rsidRPr="00DF43BF">
        <w:rPr>
          <w:sz w:val="24"/>
          <w:szCs w:val="24"/>
        </w:rPr>
        <w:t xml:space="preserve">: </w:t>
      </w:r>
    </w:p>
    <w:p w14:paraId="3A8A2778" w14:textId="77777777"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воспринимать и формулировать суждения, выражать эмоции в соответствии с условиями и целями общения; </w:t>
      </w:r>
    </w:p>
    <w:p w14:paraId="18D6211E" w14:textId="77777777"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w:t>
      </w:r>
    </w:p>
    <w:p w14:paraId="3503B35F" w14:textId="77777777"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знать и распознавать предпосылки конфликтных ситуаций и смягчать конфликты, вести переговоры; </w:t>
      </w:r>
    </w:p>
    <w:p w14:paraId="6297081B" w14:textId="77777777"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понимать намерения других, проявлять уважительное отношение к собеседнику и в корректной форме формулировать свои возражения; </w:t>
      </w:r>
    </w:p>
    <w:p w14:paraId="55901649" w14:textId="77777777"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14:paraId="71F51048" w14:textId="77777777" w:rsidR="00DF43BF" w:rsidRDefault="00DF43BF" w:rsidP="00FD4979">
      <w:pPr>
        <w:pStyle w:val="ac"/>
        <w:numPr>
          <w:ilvl w:val="0"/>
          <w:numId w:val="38"/>
        </w:numPr>
        <w:spacing w:line="240" w:lineRule="auto"/>
        <w:ind w:left="0" w:firstLine="709"/>
        <w:rPr>
          <w:sz w:val="24"/>
          <w:szCs w:val="24"/>
        </w:rPr>
      </w:pPr>
      <w:r w:rsidRPr="00DF43BF">
        <w:rPr>
          <w:sz w:val="24"/>
          <w:szCs w:val="24"/>
        </w:rPr>
        <w:t xml:space="preserve">сопоставлять свои суждения с суждениями других участников диалога, обнаруживать различие и сходство позиций; </w:t>
      </w:r>
    </w:p>
    <w:p w14:paraId="1A53116A" w14:textId="77777777" w:rsidR="00007AE4" w:rsidRDefault="00DF43BF" w:rsidP="00FD4979">
      <w:pPr>
        <w:pStyle w:val="ac"/>
        <w:numPr>
          <w:ilvl w:val="0"/>
          <w:numId w:val="38"/>
        </w:numPr>
        <w:spacing w:line="240" w:lineRule="auto"/>
        <w:ind w:left="0" w:firstLine="709"/>
        <w:rPr>
          <w:sz w:val="24"/>
          <w:szCs w:val="24"/>
        </w:rPr>
      </w:pPr>
      <w:r w:rsidRPr="00DF43BF">
        <w:rPr>
          <w:sz w:val="24"/>
          <w:szCs w:val="24"/>
        </w:rPr>
        <w:t>публично представлять результаты проведённого языкового анализа, выполненного лингвистического эксперимента, исследования, проекта; 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14:paraId="5D97E5E9" w14:textId="77777777" w:rsidR="00007AE4" w:rsidRPr="00007AE4" w:rsidRDefault="00DF43BF" w:rsidP="001A08EB">
      <w:pPr>
        <w:spacing w:line="240" w:lineRule="auto"/>
        <w:ind w:firstLine="426"/>
        <w:rPr>
          <w:b/>
          <w:bCs/>
          <w:i/>
          <w:iCs/>
          <w:sz w:val="24"/>
          <w:szCs w:val="24"/>
        </w:rPr>
      </w:pPr>
      <w:r w:rsidRPr="00007AE4">
        <w:rPr>
          <w:sz w:val="24"/>
          <w:szCs w:val="24"/>
        </w:rPr>
        <w:t xml:space="preserve"> </w:t>
      </w:r>
      <w:r w:rsidRPr="00007AE4">
        <w:rPr>
          <w:b/>
          <w:bCs/>
          <w:i/>
          <w:iCs/>
          <w:sz w:val="24"/>
          <w:szCs w:val="24"/>
        </w:rPr>
        <w:t xml:space="preserve">Совместная деятельность: </w:t>
      </w:r>
    </w:p>
    <w:p w14:paraId="1E68C6B9" w14:textId="77777777"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w:t>
      </w:r>
    </w:p>
    <w:p w14:paraId="6D38BE47" w14:textId="77777777"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w:t>
      </w:r>
    </w:p>
    <w:p w14:paraId="5BEE3778" w14:textId="77777777"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w:t>
      </w:r>
    </w:p>
    <w:p w14:paraId="77630EBE" w14:textId="77777777"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 </w:t>
      </w:r>
    </w:p>
    <w:p w14:paraId="7049E079" w14:textId="77777777" w:rsidR="00007AE4" w:rsidRDefault="00DF43BF" w:rsidP="00FD4979">
      <w:pPr>
        <w:pStyle w:val="ac"/>
        <w:numPr>
          <w:ilvl w:val="0"/>
          <w:numId w:val="39"/>
        </w:numPr>
        <w:spacing w:line="240" w:lineRule="auto"/>
        <w:ind w:left="0" w:firstLine="709"/>
        <w:rPr>
          <w:sz w:val="24"/>
          <w:szCs w:val="24"/>
        </w:rPr>
      </w:pPr>
      <w:r w:rsidRPr="00007AE4">
        <w:rPr>
          <w:sz w:val="24"/>
          <w:szCs w:val="24"/>
        </w:rPr>
        <w:t xml:space="preserve">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14:paraId="41142B89" w14:textId="77777777" w:rsidR="00007AE4" w:rsidRPr="00007AE4" w:rsidRDefault="00DF43BF" w:rsidP="001A08EB">
      <w:pPr>
        <w:spacing w:line="240" w:lineRule="auto"/>
        <w:ind w:firstLine="567"/>
        <w:rPr>
          <w:b/>
          <w:bCs/>
          <w:i/>
          <w:iCs/>
          <w:sz w:val="24"/>
          <w:szCs w:val="24"/>
        </w:rPr>
      </w:pPr>
      <w:r w:rsidRPr="00007AE4">
        <w:rPr>
          <w:b/>
          <w:bCs/>
          <w:i/>
          <w:iCs/>
          <w:sz w:val="24"/>
          <w:szCs w:val="24"/>
        </w:rPr>
        <w:t>Овладение универсальными учебными регулятивными действиями.</w:t>
      </w:r>
    </w:p>
    <w:p w14:paraId="7A4B08D8" w14:textId="2B9F3A62" w:rsidR="00007AE4" w:rsidRPr="00007AE4" w:rsidRDefault="00DF43BF" w:rsidP="001A08EB">
      <w:pPr>
        <w:spacing w:line="240" w:lineRule="auto"/>
        <w:ind w:firstLine="567"/>
        <w:rPr>
          <w:b/>
          <w:bCs/>
          <w:i/>
          <w:iCs/>
          <w:sz w:val="24"/>
          <w:szCs w:val="24"/>
        </w:rPr>
      </w:pPr>
      <w:r w:rsidRPr="00007AE4">
        <w:rPr>
          <w:b/>
          <w:bCs/>
          <w:i/>
          <w:iCs/>
          <w:sz w:val="24"/>
          <w:szCs w:val="24"/>
        </w:rPr>
        <w:t xml:space="preserve">Самоорганизация: </w:t>
      </w:r>
    </w:p>
    <w:p w14:paraId="1495604A" w14:textId="77777777"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выявлять проблемы для решения в учебных и жизненных ситуациях; </w:t>
      </w:r>
    </w:p>
    <w:p w14:paraId="1A9BDC53" w14:textId="77777777" w:rsidR="00007AE4" w:rsidRDefault="00DF43BF" w:rsidP="00FD4979">
      <w:pPr>
        <w:pStyle w:val="ac"/>
        <w:numPr>
          <w:ilvl w:val="0"/>
          <w:numId w:val="40"/>
        </w:numPr>
        <w:spacing w:line="240" w:lineRule="auto"/>
        <w:ind w:left="0" w:firstLine="709"/>
        <w:rPr>
          <w:sz w:val="24"/>
          <w:szCs w:val="24"/>
        </w:rPr>
      </w:pPr>
      <w:r w:rsidRPr="00007AE4">
        <w:rPr>
          <w:sz w:val="24"/>
          <w:szCs w:val="24"/>
        </w:rPr>
        <w:t>ориентироваться в различных подходах к принятию решений (индивидуальное, принятие решения в группе, принятие решения группой);</w:t>
      </w:r>
    </w:p>
    <w:p w14:paraId="41D72025" w14:textId="77777777"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w:t>
      </w:r>
    </w:p>
    <w:p w14:paraId="1132627C" w14:textId="77777777" w:rsidR="00007AE4" w:rsidRDefault="00DF43BF" w:rsidP="00FD4979">
      <w:pPr>
        <w:pStyle w:val="ac"/>
        <w:numPr>
          <w:ilvl w:val="0"/>
          <w:numId w:val="40"/>
        </w:numPr>
        <w:spacing w:line="240" w:lineRule="auto"/>
        <w:ind w:left="0" w:firstLine="709"/>
        <w:rPr>
          <w:sz w:val="24"/>
          <w:szCs w:val="24"/>
        </w:rPr>
      </w:pPr>
      <w:r w:rsidRPr="00007AE4">
        <w:rPr>
          <w:sz w:val="24"/>
          <w:szCs w:val="24"/>
        </w:rPr>
        <w:t xml:space="preserve">самостоятельно составлять план действий, вносить необходимые коррективы в ходе его реализации; </w:t>
      </w:r>
    </w:p>
    <w:p w14:paraId="7AEB0F8D" w14:textId="74F90B46" w:rsidR="00007AE4" w:rsidRDefault="00DF43BF" w:rsidP="00FD4979">
      <w:pPr>
        <w:pStyle w:val="ac"/>
        <w:numPr>
          <w:ilvl w:val="0"/>
          <w:numId w:val="40"/>
        </w:numPr>
        <w:spacing w:line="240" w:lineRule="auto"/>
        <w:ind w:left="0" w:firstLine="709"/>
        <w:rPr>
          <w:sz w:val="24"/>
          <w:szCs w:val="24"/>
        </w:rPr>
      </w:pPr>
      <w:r w:rsidRPr="00007AE4">
        <w:rPr>
          <w:sz w:val="24"/>
          <w:szCs w:val="24"/>
        </w:rPr>
        <w:t>делать выбор и брать ответственность за решение</w:t>
      </w:r>
      <w:r w:rsidR="00007AE4">
        <w:rPr>
          <w:sz w:val="24"/>
          <w:szCs w:val="24"/>
        </w:rPr>
        <w:t>.</w:t>
      </w:r>
    </w:p>
    <w:p w14:paraId="6D6165F7" w14:textId="77777777" w:rsidR="00007AE4" w:rsidRPr="00007AE4" w:rsidRDefault="00DF43BF" w:rsidP="001A08EB">
      <w:pPr>
        <w:spacing w:line="240" w:lineRule="auto"/>
        <w:ind w:firstLine="567"/>
        <w:rPr>
          <w:b/>
          <w:bCs/>
          <w:sz w:val="24"/>
          <w:szCs w:val="24"/>
        </w:rPr>
      </w:pPr>
      <w:r w:rsidRPr="00007AE4">
        <w:rPr>
          <w:b/>
          <w:bCs/>
          <w:sz w:val="24"/>
          <w:szCs w:val="24"/>
        </w:rPr>
        <w:t xml:space="preserve">Самоконтроль: </w:t>
      </w:r>
    </w:p>
    <w:p w14:paraId="0D4441A9"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владеть разными способами самоконтроля (в том числе речевого), самомотивации и рефлексии; давать адекватную оценку учебной ситуации и предлагать план её изменения;</w:t>
      </w:r>
    </w:p>
    <w:p w14:paraId="3FA1770B"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0ABB6C1B"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объяснять причины достижения (недостижения) результата деятельности; </w:t>
      </w:r>
    </w:p>
    <w:p w14:paraId="4DE0A061"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14:paraId="6054E662" w14:textId="77777777" w:rsidR="00007AE4" w:rsidRPr="00007AE4" w:rsidRDefault="00DF43BF" w:rsidP="001A08EB">
      <w:pPr>
        <w:spacing w:line="240" w:lineRule="auto"/>
        <w:ind w:firstLine="567"/>
        <w:rPr>
          <w:b/>
          <w:bCs/>
          <w:sz w:val="24"/>
          <w:szCs w:val="24"/>
        </w:rPr>
      </w:pPr>
      <w:r w:rsidRPr="00007AE4">
        <w:rPr>
          <w:b/>
          <w:bCs/>
          <w:sz w:val="24"/>
          <w:szCs w:val="24"/>
        </w:rPr>
        <w:t xml:space="preserve">Эмоциональный интеллект: </w:t>
      </w:r>
    </w:p>
    <w:p w14:paraId="78F02D6C"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развивать способность управлять собственными эмоциями и эмоциями других;</w:t>
      </w:r>
    </w:p>
    <w:p w14:paraId="752CF6EC"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выявлять и анализировать причины эмоций; </w:t>
      </w:r>
    </w:p>
    <w:p w14:paraId="612629DA"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понимать мотивы и намерения другого человека, анализируя речевую ситуацию; </w:t>
      </w:r>
    </w:p>
    <w:p w14:paraId="4A36E2E9"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регулировать способ выражения собственных эмоций. </w:t>
      </w:r>
    </w:p>
    <w:p w14:paraId="7AF327AC" w14:textId="77777777" w:rsidR="00007AE4" w:rsidRPr="00007AE4" w:rsidRDefault="00DF43BF" w:rsidP="00FD4979">
      <w:pPr>
        <w:spacing w:line="240" w:lineRule="auto"/>
        <w:ind w:firstLine="709"/>
        <w:rPr>
          <w:b/>
          <w:bCs/>
          <w:sz w:val="24"/>
          <w:szCs w:val="24"/>
        </w:rPr>
      </w:pPr>
      <w:r w:rsidRPr="00007AE4">
        <w:rPr>
          <w:b/>
          <w:bCs/>
          <w:sz w:val="24"/>
          <w:szCs w:val="24"/>
        </w:rPr>
        <w:t xml:space="preserve">Принятие себя и других: </w:t>
      </w:r>
    </w:p>
    <w:p w14:paraId="5E2DABEE"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осознанно относиться к другому человеку и его мнению; </w:t>
      </w:r>
    </w:p>
    <w:p w14:paraId="6DB82F26"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признавать своё и чужое право на ошибку; </w:t>
      </w:r>
    </w:p>
    <w:p w14:paraId="69150994"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принимать себя и других не осуждая; </w:t>
      </w:r>
    </w:p>
    <w:p w14:paraId="23C3CEF0" w14:textId="77777777" w:rsidR="00007AE4" w:rsidRPr="00007AE4" w:rsidRDefault="00DF43BF" w:rsidP="00FD4979">
      <w:pPr>
        <w:pStyle w:val="ac"/>
        <w:numPr>
          <w:ilvl w:val="0"/>
          <w:numId w:val="41"/>
        </w:numPr>
        <w:spacing w:line="240" w:lineRule="auto"/>
        <w:ind w:left="0" w:firstLine="709"/>
        <w:rPr>
          <w:sz w:val="24"/>
          <w:szCs w:val="24"/>
        </w:rPr>
      </w:pPr>
      <w:r w:rsidRPr="00007AE4">
        <w:rPr>
          <w:sz w:val="24"/>
          <w:szCs w:val="24"/>
        </w:rPr>
        <w:t xml:space="preserve">проявлять открытость; </w:t>
      </w:r>
    </w:p>
    <w:p w14:paraId="2A7EFB8A" w14:textId="6AF3BDC3" w:rsidR="00DF43BF" w:rsidRPr="00007AE4" w:rsidRDefault="00DF43BF" w:rsidP="00FD4979">
      <w:pPr>
        <w:pStyle w:val="ac"/>
        <w:numPr>
          <w:ilvl w:val="0"/>
          <w:numId w:val="41"/>
        </w:numPr>
        <w:spacing w:line="240" w:lineRule="auto"/>
        <w:ind w:left="0" w:firstLine="709"/>
        <w:rPr>
          <w:sz w:val="24"/>
          <w:szCs w:val="24"/>
        </w:rPr>
      </w:pPr>
      <w:r w:rsidRPr="00007AE4">
        <w:rPr>
          <w:sz w:val="24"/>
          <w:szCs w:val="24"/>
        </w:rPr>
        <w:t>осознавать невозможность контролировать всё вокруг.</w:t>
      </w:r>
    </w:p>
    <w:p w14:paraId="4713F1CD" w14:textId="77777777" w:rsidR="00DF43BF" w:rsidRPr="00DF43BF" w:rsidRDefault="00DF43BF" w:rsidP="001A08EB">
      <w:pPr>
        <w:pStyle w:val="14"/>
        <w:spacing w:line="240" w:lineRule="auto"/>
        <w:jc w:val="center"/>
        <w:rPr>
          <w:b/>
          <w:bCs/>
          <w:color w:val="auto"/>
          <w:sz w:val="24"/>
          <w:szCs w:val="24"/>
        </w:rPr>
      </w:pPr>
    </w:p>
    <w:p w14:paraId="66378603" w14:textId="03972B1C" w:rsidR="00B9277B" w:rsidRPr="001F4A01" w:rsidRDefault="00B9277B" w:rsidP="001A08EB">
      <w:pPr>
        <w:pStyle w:val="af4"/>
        <w:ind w:left="567"/>
        <w:jc w:val="center"/>
        <w:rPr>
          <w:rFonts w:ascii="Times New Roman" w:hAnsi="Times New Roman" w:cs="Times New Roman"/>
          <w:sz w:val="24"/>
          <w:szCs w:val="24"/>
        </w:rPr>
      </w:pPr>
      <w:r w:rsidRPr="001F4A01">
        <w:rPr>
          <w:rFonts w:ascii="Times New Roman" w:hAnsi="Times New Roman" w:cs="Times New Roman"/>
          <w:sz w:val="24"/>
          <w:szCs w:val="24"/>
        </w:rPr>
        <w:t>ИНОСТРАНН</w:t>
      </w:r>
      <w:r w:rsidR="002D00C9">
        <w:rPr>
          <w:rFonts w:ascii="Times New Roman" w:hAnsi="Times New Roman" w:cs="Times New Roman"/>
          <w:sz w:val="24"/>
          <w:szCs w:val="24"/>
        </w:rPr>
        <w:t>ЫЕ</w:t>
      </w:r>
      <w:r w:rsidRPr="001F4A01">
        <w:rPr>
          <w:rFonts w:ascii="Times New Roman" w:hAnsi="Times New Roman" w:cs="Times New Roman"/>
          <w:sz w:val="24"/>
          <w:szCs w:val="24"/>
        </w:rPr>
        <w:t xml:space="preserve"> ЯЗЫК</w:t>
      </w:r>
      <w:r w:rsidR="002D00C9">
        <w:rPr>
          <w:rFonts w:ascii="Times New Roman" w:hAnsi="Times New Roman" w:cs="Times New Roman"/>
          <w:sz w:val="24"/>
          <w:szCs w:val="24"/>
        </w:rPr>
        <w:t>И</w:t>
      </w:r>
      <w:bookmarkStart w:id="196" w:name="bookmark1895"/>
    </w:p>
    <w:p w14:paraId="7B1D18C0" w14:textId="77777777" w:rsidR="00B9277B" w:rsidRPr="001F4A01" w:rsidRDefault="00B9277B" w:rsidP="001A08EB">
      <w:pPr>
        <w:pStyle w:val="15"/>
        <w:ind w:left="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bookmarkEnd w:id="196"/>
    </w:p>
    <w:p w14:paraId="264B6621" w14:textId="77777777" w:rsidR="00B9277B" w:rsidRPr="001F4A01" w:rsidRDefault="00B9277B" w:rsidP="001A08EB">
      <w:pPr>
        <w:pStyle w:val="14"/>
        <w:spacing w:line="240" w:lineRule="auto"/>
        <w:ind w:left="567" w:firstLine="0"/>
        <w:jc w:val="both"/>
        <w:rPr>
          <w:color w:val="auto"/>
          <w:sz w:val="24"/>
          <w:szCs w:val="24"/>
        </w:rPr>
      </w:pPr>
      <w:r w:rsidRPr="001F4A01">
        <w:rPr>
          <w:b/>
          <w:bCs/>
          <w:i/>
          <w:iCs/>
          <w:color w:val="auto"/>
          <w:sz w:val="24"/>
          <w:szCs w:val="24"/>
        </w:rPr>
        <w:t>Формирование базовых логических действий</w:t>
      </w:r>
    </w:p>
    <w:p w14:paraId="3C3AB3F1"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Выявлять признаки и свойства языковых единиц и языковых явлений иностранного языка; применять изученные правила, алгоритмы.</w:t>
      </w:r>
    </w:p>
    <w:p w14:paraId="3315E956"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Анализировать, устанавливать аналогии, между способами выражения мысли средствами родного и иностранного языков.</w:t>
      </w:r>
    </w:p>
    <w:p w14:paraId="6AA55857"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языковые единицы и языковые явления иностранного языка, разные типы высказывания.</w:t>
      </w:r>
    </w:p>
    <w:p w14:paraId="643AE21C"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(членами предложения, структурными единицами диалога и др.).</w:t>
      </w:r>
    </w:p>
    <w:p w14:paraId="42014A93"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Использовать информацию, извлеченную из несплошных текстов (таблицы, диаграммы), в собственных устных и письменных высказываниях.</w:t>
      </w:r>
    </w:p>
    <w:p w14:paraId="4696D3A7"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Выдвигать гипотезы (например, об употреблении глагола-связки в иностранном языке); обосновывать, аргументировать свои суждения, выводы.</w:t>
      </w:r>
    </w:p>
    <w:p w14:paraId="234276E0"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Распознавать свойства и признаки языковых единиц и языковых явлений (например, с помощью словообразовательных элементов).</w:t>
      </w:r>
    </w:p>
    <w:p w14:paraId="47D7349C"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Сравнивать языковые единицы разного уровня (звуки, буквы, слова, речевые клише, грамматические явления, тексты и т. п.).</w:t>
      </w:r>
    </w:p>
    <w:p w14:paraId="260A1838"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Пользоваться классификациями (по типу чтения, по типу высказывания и т. п.).</w:t>
      </w:r>
    </w:p>
    <w:p w14:paraId="6C4FE41F" w14:textId="77777777" w:rsidR="00B9277B" w:rsidRPr="001F4A01" w:rsidRDefault="00B9277B" w:rsidP="001A08EB">
      <w:pPr>
        <w:pStyle w:val="14"/>
        <w:numPr>
          <w:ilvl w:val="0"/>
          <w:numId w:val="17"/>
        </w:numPr>
        <w:spacing w:line="240" w:lineRule="auto"/>
        <w:ind w:left="0" w:firstLine="567"/>
        <w:jc w:val="both"/>
        <w:rPr>
          <w:color w:val="auto"/>
          <w:sz w:val="24"/>
          <w:szCs w:val="24"/>
        </w:rPr>
      </w:pPr>
      <w:r w:rsidRPr="001F4A01">
        <w:rPr>
          <w:color w:val="auto"/>
          <w:sz w:val="24"/>
          <w:szCs w:val="24"/>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14:paraId="4FEF79EA" w14:textId="77777777" w:rsidR="00B9277B" w:rsidRPr="001F4A01" w:rsidRDefault="00B9277B"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3124DB34"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14:paraId="6DFA2185"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14:paraId="2FE4DE08"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14:paraId="7A26B657" w14:textId="77777777" w:rsidR="00B9277B"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использовать внешние формальные элементы текста (подзаголовки, иллюстрации, сноски) для понимания его содержания.</w:t>
      </w:r>
    </w:p>
    <w:p w14:paraId="32CF3047" w14:textId="77777777" w:rsidR="001F4A01" w:rsidRPr="001F4A01" w:rsidRDefault="00B9277B" w:rsidP="001A08EB">
      <w:pPr>
        <w:pStyle w:val="14"/>
        <w:numPr>
          <w:ilvl w:val="0"/>
          <w:numId w:val="18"/>
        </w:numPr>
        <w:spacing w:line="240" w:lineRule="auto"/>
        <w:ind w:left="0" w:firstLine="567"/>
        <w:jc w:val="both"/>
        <w:rPr>
          <w:color w:val="auto"/>
          <w:sz w:val="24"/>
          <w:szCs w:val="24"/>
        </w:rPr>
      </w:pPr>
      <w:r w:rsidRPr="001F4A01">
        <w:rPr>
          <w:color w:val="auto"/>
          <w:sz w:val="24"/>
          <w:szCs w:val="24"/>
        </w:rPr>
        <w:t>Фиксировать информацию доступными средствами (в виде</w:t>
      </w:r>
      <w:r w:rsidR="001F4A01" w:rsidRPr="001F4A01">
        <w:rPr>
          <w:color w:val="auto"/>
          <w:sz w:val="24"/>
          <w:szCs w:val="24"/>
        </w:rPr>
        <w:t xml:space="preserve"> ключевых слов, плана).</w:t>
      </w:r>
    </w:p>
    <w:p w14:paraId="517BEB29" w14:textId="77777777"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Оценивать достоверность информации, полученной из иноязычных источников.</w:t>
      </w:r>
    </w:p>
    <w:p w14:paraId="19F955CB" w14:textId="77777777"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Находить аргументы, подтверждающие или опровергающие одну и ту же идею, в различных информационных источниках;</w:t>
      </w:r>
    </w:p>
    <w:p w14:paraId="0D5D14AE" w14:textId="77777777" w:rsidR="001F4A01" w:rsidRPr="001F4A01" w:rsidRDefault="001F4A01" w:rsidP="001A08EB">
      <w:pPr>
        <w:pStyle w:val="14"/>
        <w:numPr>
          <w:ilvl w:val="0"/>
          <w:numId w:val="18"/>
        </w:numPr>
        <w:spacing w:line="240" w:lineRule="auto"/>
        <w:ind w:left="0" w:firstLine="567"/>
        <w:jc w:val="both"/>
        <w:rPr>
          <w:color w:val="auto"/>
          <w:sz w:val="24"/>
          <w:szCs w:val="24"/>
        </w:rPr>
      </w:pPr>
      <w:r w:rsidRPr="001F4A01">
        <w:rPr>
          <w:color w:val="auto"/>
          <w:sz w:val="24"/>
          <w:szCs w:val="24"/>
        </w:rPr>
        <w:t>выдвигать предположения (например, о значении слова в контексте) и аргументировать его.</w:t>
      </w:r>
    </w:p>
    <w:p w14:paraId="46EF1913"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5DA1BAC7"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14:paraId="20874C12"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14:paraId="017E17F9"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Анализировать и восстанавливать текст с опущенными в учебных целях фрагментами.</w:t>
      </w:r>
    </w:p>
    <w:p w14:paraId="5D6A5F3B"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14:paraId="54D447FB" w14:textId="77777777" w:rsidR="001F4A01" w:rsidRPr="001F4A01" w:rsidRDefault="001F4A01" w:rsidP="001A08EB">
      <w:pPr>
        <w:pStyle w:val="14"/>
        <w:numPr>
          <w:ilvl w:val="0"/>
          <w:numId w:val="19"/>
        </w:numPr>
        <w:spacing w:line="240" w:lineRule="auto"/>
        <w:ind w:left="0" w:firstLine="567"/>
        <w:jc w:val="both"/>
        <w:rPr>
          <w:color w:val="auto"/>
          <w:sz w:val="24"/>
          <w:szCs w:val="24"/>
        </w:rPr>
      </w:pPr>
      <w:r w:rsidRPr="001F4A01">
        <w:rPr>
          <w:color w:val="auto"/>
          <w:sz w:val="24"/>
          <w:szCs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14:paraId="6EDA3C8D"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551DB4B"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Удерживать цель деятельности; планировать выполнение учебной задачи, выбирать и аргументировать способ деятельности.</w:t>
      </w:r>
    </w:p>
    <w:p w14:paraId="70569FA3"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14:paraId="463736C9"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Оказывать влияние на речевое поведение партнера (например, поощряя его продолжать поиск совместного решения поставленной задачи).</w:t>
      </w:r>
    </w:p>
    <w:p w14:paraId="4F3D9F8D" w14:textId="77777777" w:rsidR="001F4A01" w:rsidRPr="001F4A01" w:rsidRDefault="001F4A01" w:rsidP="001A08EB">
      <w:pPr>
        <w:pStyle w:val="14"/>
        <w:numPr>
          <w:ilvl w:val="0"/>
          <w:numId w:val="20"/>
        </w:numPr>
        <w:spacing w:line="240" w:lineRule="auto"/>
        <w:ind w:left="0" w:firstLine="567"/>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0A1EB898" w14:textId="77777777" w:rsidR="001F4A01" w:rsidRPr="001F4A01" w:rsidRDefault="001F4A01" w:rsidP="001A08EB">
      <w:pPr>
        <w:pStyle w:val="14"/>
        <w:numPr>
          <w:ilvl w:val="0"/>
          <w:numId w:val="20"/>
        </w:numPr>
        <w:spacing w:after="160" w:line="240" w:lineRule="auto"/>
        <w:ind w:left="0" w:firstLine="567"/>
        <w:jc w:val="both"/>
        <w:rPr>
          <w:color w:val="auto"/>
          <w:sz w:val="24"/>
          <w:szCs w:val="24"/>
        </w:rPr>
      </w:pPr>
      <w:r w:rsidRPr="001F4A01">
        <w:rPr>
          <w:color w:val="auto"/>
          <w:sz w:val="24"/>
          <w:szCs w:val="24"/>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14:paraId="579C66ED" w14:textId="77777777" w:rsidR="001F4A01" w:rsidRPr="001F4A01" w:rsidRDefault="001F4A01" w:rsidP="001A08EB">
      <w:pPr>
        <w:pStyle w:val="af4"/>
        <w:ind w:firstLine="567"/>
        <w:jc w:val="center"/>
        <w:rPr>
          <w:rFonts w:ascii="Times New Roman" w:hAnsi="Times New Roman" w:cs="Times New Roman"/>
          <w:sz w:val="24"/>
          <w:szCs w:val="24"/>
        </w:rPr>
      </w:pPr>
      <w:bookmarkStart w:id="197" w:name="bookmark1897"/>
      <w:r w:rsidRPr="001F4A01">
        <w:rPr>
          <w:rFonts w:ascii="Times New Roman" w:hAnsi="Times New Roman" w:cs="Times New Roman"/>
          <w:sz w:val="24"/>
          <w:szCs w:val="24"/>
        </w:rPr>
        <w:t>МАТЕМАТИКА И ИНФОРМАТИКА</w:t>
      </w:r>
      <w:bookmarkEnd w:id="197"/>
    </w:p>
    <w:p w14:paraId="3C2133C8" w14:textId="77777777" w:rsidR="001F4A01" w:rsidRPr="001F4A01" w:rsidRDefault="001F4A01" w:rsidP="001A08EB">
      <w:pPr>
        <w:pStyle w:val="15"/>
        <w:ind w:firstLine="567"/>
        <w:rPr>
          <w:rFonts w:ascii="Times New Roman" w:hAnsi="Times New Roman" w:cs="Times New Roman"/>
          <w:sz w:val="24"/>
          <w:szCs w:val="24"/>
        </w:rPr>
      </w:pPr>
      <w:r w:rsidRPr="001F4A01">
        <w:rPr>
          <w:rFonts w:ascii="Times New Roman" w:hAnsi="Times New Roman" w:cs="Times New Roman"/>
          <w:sz w:val="24"/>
          <w:szCs w:val="24"/>
        </w:rPr>
        <w:t>Формирование универсальных учебных познавательных действий</w:t>
      </w:r>
    </w:p>
    <w:p w14:paraId="60CC43B1"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174DB472"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Выявлять качества, свойства, характеристики математических объектов.</w:t>
      </w:r>
    </w:p>
    <w:p w14:paraId="1B103669"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свойства и признаки объектов.</w:t>
      </w:r>
    </w:p>
    <w:p w14:paraId="58040813"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Сравнивать, упорядочивать, классифицировать числа, величины, выражения, формулы, графики, геометрические фигуры и т. п.</w:t>
      </w:r>
    </w:p>
    <w:p w14:paraId="2DB6A801"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связи и отношения, проводить аналогии, распознавать зависимости между объектами.</w:t>
      </w:r>
    </w:p>
    <w:p w14:paraId="535805CE"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Анализировать изменения и находить закономерности.</w:t>
      </w:r>
    </w:p>
    <w:p w14:paraId="72E388B3"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Формулировать и использовать определения понятий, теоремы; выводить следствия, строить отрицания, формулировать обратные теоремы.</w:t>
      </w:r>
    </w:p>
    <w:p w14:paraId="1E002534"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 xml:space="preserve">Использовать логические связки «и», «или», </w:t>
      </w:r>
      <w:r w:rsidRPr="001F4A01">
        <w:rPr>
          <w:i/>
          <w:iCs/>
          <w:color w:val="auto"/>
          <w:sz w:val="24"/>
          <w:szCs w:val="24"/>
        </w:rPr>
        <w:t>«</w:t>
      </w:r>
      <w:r w:rsidRPr="001F4A01">
        <w:rPr>
          <w:color w:val="auto"/>
          <w:sz w:val="24"/>
          <w:szCs w:val="24"/>
        </w:rPr>
        <w:t>если ..., то ...».</w:t>
      </w:r>
    </w:p>
    <w:p w14:paraId="069FFE35"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Обобщать и конкретизировать; строить заключения от общего к частному и от частного к общему.</w:t>
      </w:r>
    </w:p>
    <w:p w14:paraId="42E7E137"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Использовать кванторы «все», «всякий», «любой», «некоторый», «существует»; приводить пример и контрпример.</w:t>
      </w:r>
    </w:p>
    <w:p w14:paraId="54B7CA07"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Различать, распознавать верные и неверные утверждения.</w:t>
      </w:r>
    </w:p>
    <w:p w14:paraId="29CE6096"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Выражать отношения, зависимости, правила, закономерности с помощью формул.</w:t>
      </w:r>
    </w:p>
    <w:p w14:paraId="6D5C1F80"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Моделировать отношения между объектами, использовать символьные и графические модели.</w:t>
      </w:r>
    </w:p>
    <w:p w14:paraId="02315682"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Воспроизводить и строить логические цепочки утверждений, прямые и от противного.</w:t>
      </w:r>
    </w:p>
    <w:p w14:paraId="39D06702"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Устанавливать противоречия в рассуждениях.</w:t>
      </w:r>
    </w:p>
    <w:p w14:paraId="0B0C90E6"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Создавать, применять и преобразовывать знаки и символы, модели и схемы для решения учебных и познавательных задач.</w:t>
      </w:r>
    </w:p>
    <w:p w14:paraId="7C1F7183" w14:textId="77777777" w:rsidR="001F4A01" w:rsidRPr="001F4A01" w:rsidRDefault="001F4A01" w:rsidP="001A08EB">
      <w:pPr>
        <w:pStyle w:val="14"/>
        <w:numPr>
          <w:ilvl w:val="0"/>
          <w:numId w:val="21"/>
        </w:numPr>
        <w:spacing w:line="240" w:lineRule="auto"/>
        <w:ind w:left="0" w:firstLine="567"/>
        <w:jc w:val="both"/>
        <w:rPr>
          <w:color w:val="auto"/>
          <w:sz w:val="24"/>
          <w:szCs w:val="24"/>
        </w:rPr>
      </w:pPr>
      <w:r w:rsidRPr="001F4A01">
        <w:rPr>
          <w:color w:val="auto"/>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5D52A400"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466A861E"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14:paraId="7FA7F8DF"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Доказывать, обосновывать, аргументировать свои суждения, выводы, закономерности и результаты.</w:t>
      </w:r>
    </w:p>
    <w:p w14:paraId="5A4F64F5"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Дописывать выводы, результаты опытов, экспериментов, исследований, используя математический язык и символику.</w:t>
      </w:r>
    </w:p>
    <w:p w14:paraId="32E0F7BA" w14:textId="77777777" w:rsidR="001F4A01" w:rsidRPr="001F4A01" w:rsidRDefault="001F4A01" w:rsidP="001A08EB">
      <w:pPr>
        <w:pStyle w:val="14"/>
        <w:numPr>
          <w:ilvl w:val="0"/>
          <w:numId w:val="22"/>
        </w:numPr>
        <w:spacing w:line="240" w:lineRule="auto"/>
        <w:ind w:left="0" w:firstLine="567"/>
        <w:jc w:val="both"/>
        <w:rPr>
          <w:color w:val="auto"/>
          <w:sz w:val="24"/>
          <w:szCs w:val="24"/>
        </w:rPr>
      </w:pPr>
      <w:r w:rsidRPr="001F4A01">
        <w:rPr>
          <w:color w:val="auto"/>
          <w:sz w:val="24"/>
          <w:szCs w:val="24"/>
        </w:rPr>
        <w:t xml:space="preserve">Оценивать надежность информации по критериям, предложенным учителем или сформулированным самостоятельно. </w:t>
      </w:r>
    </w:p>
    <w:p w14:paraId="7B8C638C"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53D3EEEA"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Использовать таблицы и схемы для структурированного представления информации, графические способы представления данных.</w:t>
      </w:r>
    </w:p>
    <w:p w14:paraId="048166FF"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Переводить вербальную информацию в графическую форму и наоборот.</w:t>
      </w:r>
    </w:p>
    <w:p w14:paraId="7358EBE5"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Выявлять недостаточность и избыточность информации, данных, необходимых для решения учебной или практической задачи.</w:t>
      </w:r>
    </w:p>
    <w:p w14:paraId="355EB74A"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Распознавать неверную информацию, данные, утверждения; устанавливать противоречия в фактах, данных.</w:t>
      </w:r>
    </w:p>
    <w:p w14:paraId="0DAA588B"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Находить ошибки в неверных утверждениях и исправлять их.</w:t>
      </w:r>
    </w:p>
    <w:p w14:paraId="5B138AFC"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надежность информации по критериям, предложенным учителем или сформулированным самостоятельно.</w:t>
      </w:r>
    </w:p>
    <w:p w14:paraId="17C7D21F"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D4AA4E"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14:paraId="64965145"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14:paraId="75B8A339"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14:paraId="475AB5C5"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Принимать цель совместной информационной деятельности по сбору, обработке, передаче, формализации информации.</w:t>
      </w:r>
    </w:p>
    <w:p w14:paraId="7DFC2E57"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Коллективно строить действия по ее достижению: распределять роли, договариваться, обсуждать процесс и результат совместной работы.</w:t>
      </w:r>
    </w:p>
    <w:p w14:paraId="4E8AAF66"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14:paraId="3977B632"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Оценивать качество своего вклада в общий информационный продукт по критериям, самостоятельно сформулированным участниками взаимодействия.</w:t>
      </w:r>
    </w:p>
    <w:p w14:paraId="40956359"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3E11163D" w14:textId="77777777" w:rsidR="001F4A01" w:rsidRPr="001F4A01" w:rsidRDefault="001F4A01" w:rsidP="001A08EB">
      <w:pPr>
        <w:pStyle w:val="14"/>
        <w:numPr>
          <w:ilvl w:val="0"/>
          <w:numId w:val="23"/>
        </w:numPr>
        <w:spacing w:line="240" w:lineRule="auto"/>
        <w:ind w:left="240" w:hanging="240"/>
        <w:jc w:val="both"/>
        <w:rPr>
          <w:color w:val="auto"/>
          <w:sz w:val="24"/>
          <w:szCs w:val="24"/>
        </w:rPr>
      </w:pPr>
      <w:r w:rsidRPr="001F4A01">
        <w:rPr>
          <w:color w:val="auto"/>
          <w:sz w:val="24"/>
          <w:szCs w:val="24"/>
        </w:rPr>
        <w:t>Удерживать цель деятельности.</w:t>
      </w:r>
    </w:p>
    <w:p w14:paraId="308EF1E3" w14:textId="77777777"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Планировать выполнение учебной задачи, выбирать и аргументировать способ деятельности.</w:t>
      </w:r>
    </w:p>
    <w:p w14:paraId="76E24F21" w14:textId="77777777" w:rsidR="001F4A01" w:rsidRPr="001F4A01" w:rsidRDefault="001F4A01" w:rsidP="001A08EB">
      <w:pPr>
        <w:pStyle w:val="14"/>
        <w:numPr>
          <w:ilvl w:val="0"/>
          <w:numId w:val="24"/>
        </w:numPr>
        <w:spacing w:line="240" w:lineRule="auto"/>
        <w:ind w:left="240" w:hanging="240"/>
        <w:jc w:val="both"/>
        <w:rPr>
          <w:color w:val="auto"/>
          <w:sz w:val="24"/>
          <w:szCs w:val="24"/>
        </w:rPr>
      </w:pPr>
      <w:r w:rsidRPr="001F4A01">
        <w:rPr>
          <w:color w:val="auto"/>
          <w:sz w:val="24"/>
          <w:szCs w:val="24"/>
        </w:rPr>
        <w:t>Корректировать деятельность с учетом возникших трудностей, ошибок, новых данных или информации.</w:t>
      </w:r>
    </w:p>
    <w:p w14:paraId="630291A2" w14:textId="77777777" w:rsidR="001F4A01" w:rsidRPr="001F4A01" w:rsidRDefault="001F4A01" w:rsidP="001A08EB">
      <w:pPr>
        <w:pStyle w:val="14"/>
        <w:numPr>
          <w:ilvl w:val="0"/>
          <w:numId w:val="24"/>
        </w:numPr>
        <w:spacing w:after="160" w:line="240" w:lineRule="auto"/>
        <w:ind w:left="240" w:hanging="240"/>
        <w:jc w:val="both"/>
        <w:rPr>
          <w:color w:val="auto"/>
          <w:sz w:val="24"/>
          <w:szCs w:val="24"/>
        </w:rPr>
      </w:pPr>
      <w:r w:rsidRPr="001F4A01">
        <w:rPr>
          <w:color w:val="auto"/>
          <w:sz w:val="24"/>
          <w:szCs w:val="24"/>
        </w:rPr>
        <w:t>Анализировать и оценивать собственную работу: меру собственной самостоятельности, затруднения, дефициты, ошибки и пр.</w:t>
      </w:r>
    </w:p>
    <w:p w14:paraId="71BAB287" w14:textId="77777777" w:rsidR="00FD4979" w:rsidRDefault="00FD4979" w:rsidP="001A08EB">
      <w:pPr>
        <w:pStyle w:val="af4"/>
        <w:ind w:firstLine="567"/>
        <w:jc w:val="center"/>
        <w:rPr>
          <w:rFonts w:ascii="Times New Roman" w:hAnsi="Times New Roman" w:cs="Times New Roman"/>
          <w:sz w:val="24"/>
          <w:szCs w:val="24"/>
        </w:rPr>
      </w:pPr>
      <w:bookmarkStart w:id="198" w:name="bookmark1905"/>
    </w:p>
    <w:p w14:paraId="346F102C" w14:textId="77777777" w:rsidR="00FD4979" w:rsidRDefault="00FD4979" w:rsidP="001A08EB">
      <w:pPr>
        <w:pStyle w:val="af4"/>
        <w:ind w:firstLine="567"/>
        <w:jc w:val="center"/>
        <w:rPr>
          <w:rFonts w:ascii="Times New Roman" w:hAnsi="Times New Roman" w:cs="Times New Roman"/>
          <w:sz w:val="24"/>
          <w:szCs w:val="24"/>
        </w:rPr>
      </w:pPr>
    </w:p>
    <w:p w14:paraId="198E34C9" w14:textId="4B57E1EB" w:rsidR="001F4A01" w:rsidRPr="00131F29" w:rsidRDefault="001F4A01" w:rsidP="001A08EB">
      <w:pPr>
        <w:pStyle w:val="af4"/>
        <w:ind w:firstLine="567"/>
        <w:jc w:val="center"/>
        <w:rPr>
          <w:rFonts w:ascii="Times New Roman" w:hAnsi="Times New Roman" w:cs="Times New Roman"/>
          <w:sz w:val="24"/>
          <w:szCs w:val="24"/>
        </w:rPr>
      </w:pPr>
      <w:r w:rsidRPr="001F4A01">
        <w:rPr>
          <w:rFonts w:ascii="Times New Roman" w:hAnsi="Times New Roman" w:cs="Times New Roman"/>
          <w:sz w:val="24"/>
          <w:szCs w:val="24"/>
        </w:rPr>
        <w:t>ОБЩЕСТВЕННО-</w:t>
      </w:r>
      <w:r w:rsidRPr="00131F29">
        <w:rPr>
          <w:rFonts w:ascii="Times New Roman" w:hAnsi="Times New Roman" w:cs="Times New Roman"/>
          <w:sz w:val="24"/>
          <w:szCs w:val="24"/>
        </w:rPr>
        <w:t>НАУЧНЫЕ ПРЕДМЕТЫ</w:t>
      </w:r>
      <w:bookmarkEnd w:id="198"/>
    </w:p>
    <w:p w14:paraId="083125BB" w14:textId="623C3148" w:rsidR="00FD4979" w:rsidRDefault="00FD4979" w:rsidP="00131F29">
      <w:pPr>
        <w:pStyle w:val="af4"/>
        <w:ind w:firstLine="567"/>
        <w:jc w:val="center"/>
        <w:rPr>
          <w:rFonts w:ascii="Times New Roman" w:hAnsi="Times New Roman" w:cs="Times New Roman"/>
          <w:sz w:val="24"/>
          <w:szCs w:val="24"/>
        </w:rPr>
      </w:pPr>
      <w:r w:rsidRPr="00131F29">
        <w:rPr>
          <w:rFonts w:ascii="Times New Roman" w:hAnsi="Times New Roman" w:cs="Times New Roman"/>
          <w:sz w:val="24"/>
          <w:szCs w:val="24"/>
        </w:rPr>
        <w:t>(</w:t>
      </w:r>
      <w:r w:rsidR="00131F29" w:rsidRPr="00131F29">
        <w:rPr>
          <w:rFonts w:ascii="Times New Roman" w:hAnsi="Times New Roman" w:cs="Times New Roman"/>
          <w:sz w:val="24"/>
          <w:szCs w:val="24"/>
        </w:rPr>
        <w:t>история, география, обществознание</w:t>
      </w:r>
      <w:r w:rsidRPr="00131F29">
        <w:rPr>
          <w:rFonts w:ascii="Times New Roman" w:hAnsi="Times New Roman" w:cs="Times New Roman"/>
          <w:sz w:val="24"/>
          <w:szCs w:val="24"/>
        </w:rPr>
        <w:t>)</w:t>
      </w:r>
    </w:p>
    <w:p w14:paraId="3A3B8B12" w14:textId="77777777" w:rsidR="00131F29" w:rsidRPr="001F4A01" w:rsidRDefault="00131F29" w:rsidP="00131F29">
      <w:pPr>
        <w:pStyle w:val="af4"/>
        <w:ind w:firstLine="567"/>
        <w:jc w:val="center"/>
        <w:rPr>
          <w:rFonts w:ascii="Times New Roman" w:hAnsi="Times New Roman" w:cs="Times New Roman"/>
          <w:sz w:val="24"/>
          <w:szCs w:val="24"/>
        </w:rPr>
      </w:pPr>
    </w:p>
    <w:p w14:paraId="32882DE6" w14:textId="77777777" w:rsidR="001F4A01" w:rsidRPr="001F4A01" w:rsidRDefault="001F4A01" w:rsidP="001A08EB">
      <w:pPr>
        <w:pStyle w:val="15"/>
        <w:ind w:firstLine="567"/>
        <w:rPr>
          <w:rFonts w:ascii="Times New Roman" w:hAnsi="Times New Roman" w:cs="Times New Roman"/>
          <w:sz w:val="24"/>
          <w:szCs w:val="24"/>
        </w:rPr>
      </w:pPr>
      <w:bookmarkStart w:id="199" w:name="bookmark1907"/>
      <w:r w:rsidRPr="001F4A01">
        <w:rPr>
          <w:rFonts w:ascii="Times New Roman" w:hAnsi="Times New Roman" w:cs="Times New Roman"/>
          <w:sz w:val="24"/>
          <w:szCs w:val="24"/>
        </w:rPr>
        <w:t>Формирование универсальных учебных познавательных действий</w:t>
      </w:r>
      <w:bookmarkEnd w:id="199"/>
    </w:p>
    <w:p w14:paraId="2D55AAB2"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4A8235D8"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Систематизировать, классифицировать и обобщать исторические факты.</w:t>
      </w:r>
    </w:p>
    <w:p w14:paraId="00588EBE"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Составлять синхронистические и систематические таблицы.</w:t>
      </w:r>
    </w:p>
    <w:p w14:paraId="6068B862"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и характеризовать существенные признаки исторических явлений, процессов.</w:t>
      </w:r>
    </w:p>
    <w:p w14:paraId="42ADFA30"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14:paraId="2763D111"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14:paraId="3B58338C"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Выявлять причины и следствия исторических событий и процессов.</w:t>
      </w:r>
    </w:p>
    <w:p w14:paraId="41BE4871" w14:textId="77777777" w:rsidR="001F4A01" w:rsidRPr="001F4A01" w:rsidRDefault="001F4A01" w:rsidP="001A08EB">
      <w:pPr>
        <w:pStyle w:val="14"/>
        <w:numPr>
          <w:ilvl w:val="0"/>
          <w:numId w:val="30"/>
        </w:numPr>
        <w:spacing w:line="240" w:lineRule="auto"/>
        <w:ind w:left="240" w:hanging="240"/>
        <w:jc w:val="both"/>
        <w:rPr>
          <w:color w:val="auto"/>
          <w:sz w:val="24"/>
          <w:szCs w:val="24"/>
        </w:rPr>
      </w:pPr>
      <w:r w:rsidRPr="001F4A01">
        <w:rPr>
          <w:color w:val="auto"/>
          <w:sz w:val="24"/>
          <w:szCs w:val="24"/>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14:paraId="3BEDF4F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Соотносить результаты своего исследования с уже имеющимися данными, оценивать их значимость.</w:t>
      </w:r>
    </w:p>
    <w:p w14:paraId="32DA6584"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14:paraId="7F7559F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14:paraId="5409FB0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Определять конструктивные модели поведения в конфликтной ситуации, находить конструктивное разрешение конфликта.</w:t>
      </w:r>
    </w:p>
    <w:p w14:paraId="1DEF22E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Преобразовывать статистическую и визуальную информацию о достижениях России в текст.</w:t>
      </w:r>
    </w:p>
    <w:p w14:paraId="7A1B44C5"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Вносить коррективы в моделируемую экономическую деятельность на основе изменившихся ситуаций.</w:t>
      </w:r>
    </w:p>
    <w:p w14:paraId="032A2AA3"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Использовать полученные знания для публичного представления результатов своей деятельности в сфере духовной культуры.</w:t>
      </w:r>
    </w:p>
    <w:p w14:paraId="03B26671"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Выступать с сообщениями в соответствии с особенностями аудитории и регламентом.</w:t>
      </w:r>
    </w:p>
    <w:p w14:paraId="6E10AB82"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и объяснять взаимосвязи между правами человека и гражданина и обязанностями граждан.</w:t>
      </w:r>
    </w:p>
    <w:p w14:paraId="10907C6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Объяснять причины смены дня и ночи и времен года.</w:t>
      </w:r>
    </w:p>
    <w:p w14:paraId="0CB818B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14:paraId="0D996726"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формы рельефа суши по высоте и по внешнему облику.</w:t>
      </w:r>
    </w:p>
    <w:p w14:paraId="5116CC89"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Классифицировать острова по происхождению.</w:t>
      </w:r>
    </w:p>
    <w:p w14:paraId="72B1724B"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14:paraId="1C7A8EE0" w14:textId="77777777" w:rsidR="001F4A01" w:rsidRPr="001F4A01" w:rsidRDefault="001F4A01" w:rsidP="001A08EB">
      <w:pPr>
        <w:pStyle w:val="14"/>
        <w:numPr>
          <w:ilvl w:val="0"/>
          <w:numId w:val="30"/>
        </w:numPr>
        <w:spacing w:line="240" w:lineRule="auto"/>
        <w:ind w:left="220" w:hanging="220"/>
        <w:jc w:val="both"/>
        <w:rPr>
          <w:color w:val="auto"/>
          <w:sz w:val="24"/>
          <w:szCs w:val="24"/>
        </w:rPr>
      </w:pPr>
      <w:r w:rsidRPr="001F4A01">
        <w:rPr>
          <w:color w:val="auto"/>
          <w:sz w:val="24"/>
          <w:szCs w:val="24"/>
        </w:rPr>
        <w:t>Самостоятельно составлять план решения учебной географической задачи.</w:t>
      </w:r>
    </w:p>
    <w:p w14:paraId="24C7E2F2"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35A20E7"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14:paraId="53AD003B"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14:paraId="2EEEA7C2"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14:paraId="14A68C87"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Проводить по самостоятельно составленному плану небольшое исследование роли традиций в обществе.</w:t>
      </w:r>
    </w:p>
    <w:p w14:paraId="5469E2B8" w14:textId="77777777" w:rsidR="001F4A01" w:rsidRPr="001F4A01" w:rsidRDefault="001F4A01" w:rsidP="001A08EB">
      <w:pPr>
        <w:pStyle w:val="14"/>
        <w:numPr>
          <w:ilvl w:val="0"/>
          <w:numId w:val="31"/>
        </w:numPr>
        <w:spacing w:line="240" w:lineRule="auto"/>
        <w:ind w:left="220" w:hanging="220"/>
        <w:jc w:val="both"/>
        <w:rPr>
          <w:color w:val="auto"/>
          <w:sz w:val="24"/>
          <w:szCs w:val="24"/>
        </w:rPr>
      </w:pPr>
      <w:r w:rsidRPr="001F4A01">
        <w:rPr>
          <w:color w:val="auto"/>
          <w:sz w:val="24"/>
          <w:szCs w:val="24"/>
        </w:rPr>
        <w:t>Исследовать несложные практические ситуации, связанные с использованием различных способов повышения эффективности производства.</w:t>
      </w:r>
    </w:p>
    <w:p w14:paraId="7D2B9836"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0C7B5AFD"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735E49B0"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033DE478"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14:paraId="49E467B2"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14:paraId="5A6AEC68"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14:paraId="52FC3C54" w14:textId="77777777" w:rsidR="001F4A01" w:rsidRPr="001F4A01" w:rsidRDefault="001F4A01" w:rsidP="001A08EB">
      <w:pPr>
        <w:pStyle w:val="14"/>
        <w:numPr>
          <w:ilvl w:val="0"/>
          <w:numId w:val="32"/>
        </w:numPr>
        <w:spacing w:line="240" w:lineRule="auto"/>
        <w:ind w:left="220" w:hanging="220"/>
        <w:jc w:val="both"/>
        <w:rPr>
          <w:color w:val="auto"/>
          <w:sz w:val="24"/>
          <w:szCs w:val="24"/>
        </w:rPr>
      </w:pPr>
      <w:r w:rsidRPr="001F4A01">
        <w:rPr>
          <w:color w:val="auto"/>
          <w:sz w:val="24"/>
          <w:szCs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14:paraId="31A34798"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14:paraId="5FFE6D54"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14:paraId="3EB52AEC"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Определять информацию, недостающую для решения той или иной задачи.</w:t>
      </w:r>
    </w:p>
    <w:p w14:paraId="473C7FCB"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14:paraId="76FF6356"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14:paraId="3E92DD38"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Представлять информацию в виде кратких выводов и обобщений.</w:t>
      </w:r>
    </w:p>
    <w:p w14:paraId="233D744E" w14:textId="77777777" w:rsidR="001F4A01" w:rsidRPr="001F4A01" w:rsidRDefault="001F4A01" w:rsidP="001A08EB">
      <w:pPr>
        <w:pStyle w:val="14"/>
        <w:numPr>
          <w:ilvl w:val="0"/>
          <w:numId w:val="32"/>
        </w:numPr>
        <w:spacing w:line="240" w:lineRule="auto"/>
        <w:ind w:left="240" w:hanging="240"/>
        <w:jc w:val="both"/>
        <w:rPr>
          <w:color w:val="auto"/>
          <w:sz w:val="24"/>
          <w:szCs w:val="24"/>
        </w:rPr>
      </w:pPr>
      <w:r w:rsidRPr="001F4A01">
        <w:rPr>
          <w:color w:val="auto"/>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14:paraId="07A38857"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27B22755"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Определять характер отношений между людьми в различных исторических и современных ситуациях, событиях.</w:t>
      </w:r>
    </w:p>
    <w:p w14:paraId="789BA46B"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Раскрывать значение совместной деятельности, сотрудничества людей в разных сферах в различные исторические эпохи.</w:t>
      </w:r>
    </w:p>
    <w:p w14:paraId="05FF9416"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Принимать участие в обсуждении открытых (в том числе дискуссионных) вопросов истории, высказывая и аргументируя свои суждения.</w:t>
      </w:r>
    </w:p>
    <w:p w14:paraId="0E491AE0"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презентацию выполненной самостоятельной работы по истории, проявляя способность к диалогу с аудиторией.</w:t>
      </w:r>
    </w:p>
    <w:p w14:paraId="2598C9CF"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Оценивать собственные поступки и поведение других людей с точки зрения их соответствия правовым и нравственным нормам.</w:t>
      </w:r>
    </w:p>
    <w:p w14:paraId="7182DA25"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Анализировать причины социальных и межличностных конфликтов, моделировать варианты выхода из конфликтной ситуации.</w:t>
      </w:r>
    </w:p>
    <w:p w14:paraId="43F7B660"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Выражать свою точку зрения, участвовать в дискуссии.</w:t>
      </w:r>
    </w:p>
    <w:p w14:paraId="111C6150"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14:paraId="08CDE4C6"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14:paraId="5DCE47EF"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14:paraId="4DAA8B04"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14:paraId="22A40793"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14:paraId="09C35431" w14:textId="77777777" w:rsidR="001F4A01" w:rsidRPr="001F4A01" w:rsidRDefault="001F4A01" w:rsidP="001A08EB">
      <w:pPr>
        <w:pStyle w:val="14"/>
        <w:numPr>
          <w:ilvl w:val="0"/>
          <w:numId w:val="33"/>
        </w:numPr>
        <w:spacing w:line="240" w:lineRule="auto"/>
        <w:ind w:firstLine="567"/>
        <w:jc w:val="both"/>
        <w:rPr>
          <w:color w:val="auto"/>
          <w:sz w:val="24"/>
          <w:szCs w:val="24"/>
        </w:rPr>
      </w:pPr>
      <w:r w:rsidRPr="001F4A01">
        <w:rPr>
          <w:color w:val="auto"/>
          <w:sz w:val="24"/>
          <w:szCs w:val="24"/>
        </w:rPr>
        <w:t>Разделять сферу ответственности.</w:t>
      </w:r>
    </w:p>
    <w:p w14:paraId="2581A1B6" w14:textId="77777777" w:rsidR="001F4A01" w:rsidRPr="001F4A01" w:rsidRDefault="001F4A01"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792588A6" w14:textId="77777777"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14:paraId="2FF837B9" w14:textId="77777777"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14:paraId="607E91F1" w14:textId="77777777" w:rsidR="001F4A01" w:rsidRPr="001F4A01" w:rsidRDefault="001F4A01" w:rsidP="001A08EB">
      <w:pPr>
        <w:pStyle w:val="14"/>
        <w:numPr>
          <w:ilvl w:val="0"/>
          <w:numId w:val="34"/>
        </w:numPr>
        <w:spacing w:line="240" w:lineRule="auto"/>
        <w:ind w:firstLine="567"/>
        <w:jc w:val="both"/>
        <w:rPr>
          <w:color w:val="auto"/>
          <w:sz w:val="24"/>
          <w:szCs w:val="24"/>
        </w:rPr>
      </w:pPr>
      <w:r w:rsidRPr="001F4A01">
        <w:rPr>
          <w:color w:val="auto"/>
          <w:sz w:val="24"/>
          <w:szCs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14:paraId="72B1AD4E" w14:textId="77777777" w:rsidR="001F4A01" w:rsidRPr="001F4A01" w:rsidRDefault="001F4A01" w:rsidP="001A08EB">
      <w:pPr>
        <w:pStyle w:val="14"/>
        <w:numPr>
          <w:ilvl w:val="0"/>
          <w:numId w:val="34"/>
        </w:numPr>
        <w:spacing w:after="140" w:line="240" w:lineRule="auto"/>
        <w:ind w:firstLine="567"/>
        <w:jc w:val="both"/>
        <w:rPr>
          <w:color w:val="auto"/>
          <w:sz w:val="24"/>
          <w:szCs w:val="24"/>
        </w:rPr>
      </w:pPr>
      <w:r w:rsidRPr="001F4A01">
        <w:rPr>
          <w:color w:val="auto"/>
          <w:sz w:val="24"/>
          <w:szCs w:val="24"/>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14:paraId="3C2DCA02" w14:textId="42C7EF12" w:rsidR="002D00C9" w:rsidRDefault="00BA5F06" w:rsidP="001A08EB">
      <w:pPr>
        <w:pStyle w:val="af4"/>
        <w:ind w:firstLine="567"/>
        <w:jc w:val="center"/>
        <w:rPr>
          <w:rFonts w:ascii="Times New Roman" w:hAnsi="Times New Roman" w:cs="Times New Roman"/>
          <w:sz w:val="24"/>
          <w:szCs w:val="24"/>
        </w:rPr>
      </w:pPr>
      <w:bookmarkStart w:id="200" w:name="bookmark1901"/>
      <w:r>
        <w:rPr>
          <w:rFonts w:ascii="Times New Roman" w:hAnsi="Times New Roman" w:cs="Times New Roman"/>
          <w:sz w:val="24"/>
          <w:szCs w:val="24"/>
        </w:rPr>
        <w:t>ЕСТЕСТВЕННО</w:t>
      </w:r>
      <w:r w:rsidR="002D00C9" w:rsidRPr="001F4A01">
        <w:rPr>
          <w:rFonts w:ascii="Times New Roman" w:hAnsi="Times New Roman" w:cs="Times New Roman"/>
          <w:sz w:val="24"/>
          <w:szCs w:val="24"/>
        </w:rPr>
        <w:t>НАУЧНЫЕ ПРЕДМЕТЫ</w:t>
      </w:r>
      <w:bookmarkEnd w:id="200"/>
    </w:p>
    <w:p w14:paraId="4F469650" w14:textId="48074657" w:rsidR="00AC1D70" w:rsidRDefault="00AC1D70" w:rsidP="001A08EB">
      <w:pPr>
        <w:pStyle w:val="af4"/>
        <w:ind w:firstLine="567"/>
        <w:jc w:val="center"/>
        <w:rPr>
          <w:rFonts w:ascii="Times New Roman" w:hAnsi="Times New Roman" w:cs="Times New Roman"/>
          <w:sz w:val="24"/>
          <w:szCs w:val="24"/>
        </w:rPr>
      </w:pPr>
      <w:r w:rsidRPr="00131F29">
        <w:rPr>
          <w:rFonts w:ascii="Times New Roman" w:hAnsi="Times New Roman" w:cs="Times New Roman"/>
          <w:sz w:val="24"/>
          <w:szCs w:val="24"/>
        </w:rPr>
        <w:t>(</w:t>
      </w:r>
      <w:r w:rsidR="00131F29" w:rsidRPr="00131F29">
        <w:rPr>
          <w:rFonts w:ascii="Times New Roman" w:hAnsi="Times New Roman" w:cs="Times New Roman"/>
          <w:sz w:val="24"/>
          <w:szCs w:val="24"/>
        </w:rPr>
        <w:t>физика, химия, биология</w:t>
      </w:r>
      <w:r w:rsidRPr="00131F29">
        <w:rPr>
          <w:rFonts w:ascii="Times New Roman" w:hAnsi="Times New Roman" w:cs="Times New Roman"/>
          <w:sz w:val="24"/>
          <w:szCs w:val="24"/>
        </w:rPr>
        <w:t>)</w:t>
      </w:r>
    </w:p>
    <w:p w14:paraId="60D752F6" w14:textId="77777777" w:rsidR="00AC1D70" w:rsidRPr="001F4A01" w:rsidRDefault="00AC1D70" w:rsidP="001A08EB">
      <w:pPr>
        <w:pStyle w:val="af4"/>
        <w:ind w:firstLine="567"/>
        <w:jc w:val="center"/>
        <w:rPr>
          <w:rFonts w:ascii="Times New Roman" w:hAnsi="Times New Roman" w:cs="Times New Roman"/>
          <w:sz w:val="24"/>
          <w:szCs w:val="24"/>
        </w:rPr>
      </w:pPr>
    </w:p>
    <w:p w14:paraId="43AB7EFA" w14:textId="77777777" w:rsidR="002D00C9" w:rsidRPr="001F4A01" w:rsidRDefault="002D00C9" w:rsidP="001A08EB">
      <w:pPr>
        <w:pStyle w:val="15"/>
        <w:ind w:firstLine="567"/>
        <w:rPr>
          <w:rFonts w:ascii="Times New Roman" w:hAnsi="Times New Roman" w:cs="Times New Roman"/>
          <w:sz w:val="24"/>
          <w:szCs w:val="24"/>
        </w:rPr>
      </w:pPr>
      <w:bookmarkStart w:id="201" w:name="bookmark1903"/>
      <w:r w:rsidRPr="001F4A01">
        <w:rPr>
          <w:rFonts w:ascii="Times New Roman" w:hAnsi="Times New Roman" w:cs="Times New Roman"/>
          <w:sz w:val="24"/>
          <w:szCs w:val="24"/>
        </w:rPr>
        <w:t>Формирование универсальных учебных познавательных действий</w:t>
      </w:r>
      <w:bookmarkEnd w:id="201"/>
    </w:p>
    <w:p w14:paraId="253304E7"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логических действий</w:t>
      </w:r>
    </w:p>
    <w:p w14:paraId="314FE1B8"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Выдвигать гипотезы, объясняющие простые явления, например:</w:t>
      </w:r>
    </w:p>
    <w:p w14:paraId="6093147A" w14:textId="77777777"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останавливается движущееся по горизонтальной поверхности тело;</w:t>
      </w:r>
    </w:p>
    <w:p w14:paraId="058574D9" w14:textId="77777777" w:rsidR="002D00C9" w:rsidRPr="001F4A01" w:rsidRDefault="002D00C9" w:rsidP="001A08EB">
      <w:pPr>
        <w:pStyle w:val="14"/>
        <w:spacing w:line="240" w:lineRule="auto"/>
        <w:ind w:firstLine="567"/>
        <w:jc w:val="both"/>
        <w:rPr>
          <w:color w:val="auto"/>
          <w:sz w:val="24"/>
          <w:szCs w:val="24"/>
        </w:rPr>
      </w:pPr>
      <w:r w:rsidRPr="001F4A01">
        <w:rPr>
          <w:color w:val="auto"/>
          <w:sz w:val="24"/>
          <w:szCs w:val="24"/>
        </w:rPr>
        <w:t>—почему в жаркую погоду в светлой одежде прохладнее, чем в темной.</w:t>
      </w:r>
    </w:p>
    <w:p w14:paraId="6BE06B37"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Строить простейшие модели физических явлений (в виде рисунков или схем), например: падение предмета; отражение света от зеркальной поверхности.</w:t>
      </w:r>
    </w:p>
    <w:p w14:paraId="1B7E1AA3"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Прогнозировать свойства веществ на основе общих химических свойств изученных классов/групп веществ, к которым они относятся.</w:t>
      </w:r>
    </w:p>
    <w:p w14:paraId="4FD0AA38" w14:textId="77777777" w:rsidR="002D00C9" w:rsidRPr="001F4A01" w:rsidRDefault="002D00C9" w:rsidP="001A08EB">
      <w:pPr>
        <w:pStyle w:val="14"/>
        <w:numPr>
          <w:ilvl w:val="0"/>
          <w:numId w:val="25"/>
        </w:numPr>
        <w:spacing w:line="240" w:lineRule="auto"/>
        <w:ind w:left="240" w:hanging="240"/>
        <w:jc w:val="both"/>
        <w:rPr>
          <w:color w:val="auto"/>
          <w:sz w:val="24"/>
          <w:szCs w:val="24"/>
        </w:rPr>
      </w:pPr>
      <w:r w:rsidRPr="001F4A01">
        <w:rPr>
          <w:color w:val="auto"/>
          <w:sz w:val="24"/>
          <w:szCs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14:paraId="131EF95E"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базовых исследовательских действий</w:t>
      </w:r>
    </w:p>
    <w:p w14:paraId="26514884" w14:textId="77777777"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явления теплообмена при смешивании холодной и горячей воды.</w:t>
      </w:r>
    </w:p>
    <w:p w14:paraId="1757C0BB" w14:textId="77777777"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Исследование процесса испарения различных жидкостей.</w:t>
      </w:r>
    </w:p>
    <w:p w14:paraId="1C897212" w14:textId="77777777" w:rsidR="002D00C9" w:rsidRPr="001F4A01" w:rsidRDefault="002D00C9" w:rsidP="001A08EB">
      <w:pPr>
        <w:pStyle w:val="14"/>
        <w:numPr>
          <w:ilvl w:val="0"/>
          <w:numId w:val="26"/>
        </w:numPr>
        <w:spacing w:line="240" w:lineRule="auto"/>
        <w:ind w:left="240" w:hanging="240"/>
        <w:jc w:val="both"/>
        <w:rPr>
          <w:color w:val="auto"/>
          <w:sz w:val="24"/>
          <w:szCs w:val="24"/>
        </w:rPr>
      </w:pPr>
      <w:r w:rsidRPr="001F4A01">
        <w:rPr>
          <w:color w:val="auto"/>
          <w:sz w:val="24"/>
          <w:szCs w:val="24"/>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14:paraId="5FE9CF7D"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Работа с информацией</w:t>
      </w:r>
    </w:p>
    <w:p w14:paraId="27C9DC08"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оригинальный текст, посвященный использованию звука (или ультразвука) в технике (эхолокация, ультразвук в медицине и др.).</w:t>
      </w:r>
    </w:p>
    <w:p w14:paraId="060AEEC9"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Выполнять задания по тексту (смысловое чтение).</w:t>
      </w:r>
    </w:p>
    <w:p w14:paraId="6C773A42"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14:paraId="3502DA62" w14:textId="77777777" w:rsidR="002D00C9" w:rsidRPr="001F4A01" w:rsidRDefault="002D00C9" w:rsidP="001A08EB">
      <w:pPr>
        <w:pStyle w:val="14"/>
        <w:numPr>
          <w:ilvl w:val="0"/>
          <w:numId w:val="27"/>
        </w:numPr>
        <w:spacing w:line="240" w:lineRule="auto"/>
        <w:ind w:left="240" w:hanging="240"/>
        <w:jc w:val="both"/>
        <w:rPr>
          <w:color w:val="auto"/>
          <w:sz w:val="24"/>
          <w:szCs w:val="24"/>
        </w:rPr>
      </w:pPr>
      <w:r w:rsidRPr="001F4A01">
        <w:rPr>
          <w:color w:val="auto"/>
          <w:sz w:val="24"/>
          <w:szCs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14:paraId="4980A45D"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коммуникативных действий</w:t>
      </w:r>
    </w:p>
    <w:p w14:paraId="672E578E"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14:paraId="77E1BF45"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Выражать свою точку зрения на решение естественно-научной задачи в устных и письменных текстах.</w:t>
      </w:r>
    </w:p>
    <w:p w14:paraId="2A73AE5B"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14:paraId="32F4AF4D"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14:paraId="6FF5F96E"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Координировать свои действия с другими членами команды при решении задачи, выполнении естественно-научного исследования или проекта.</w:t>
      </w:r>
    </w:p>
    <w:p w14:paraId="4A6EF6B5" w14:textId="77777777" w:rsidR="002D00C9" w:rsidRPr="001F4A01" w:rsidRDefault="002D00C9" w:rsidP="001A08EB">
      <w:pPr>
        <w:pStyle w:val="14"/>
        <w:numPr>
          <w:ilvl w:val="0"/>
          <w:numId w:val="28"/>
        </w:numPr>
        <w:spacing w:line="240" w:lineRule="auto"/>
        <w:ind w:left="240" w:hanging="240"/>
        <w:jc w:val="both"/>
        <w:rPr>
          <w:color w:val="auto"/>
          <w:sz w:val="24"/>
          <w:szCs w:val="24"/>
        </w:rPr>
      </w:pPr>
      <w:r w:rsidRPr="001F4A01">
        <w:rPr>
          <w:color w:val="auto"/>
          <w:sz w:val="24"/>
          <w:szCs w:val="24"/>
        </w:rPr>
        <w:t>Оценивать свой вклад в решение естественно-научной проблемы по критериям, самостоятельно сформулированным участниками команды.</w:t>
      </w:r>
    </w:p>
    <w:p w14:paraId="1DFB6070" w14:textId="77777777" w:rsidR="002D00C9" w:rsidRPr="001F4A01" w:rsidRDefault="002D00C9" w:rsidP="001A08EB">
      <w:pPr>
        <w:pStyle w:val="14"/>
        <w:spacing w:line="240" w:lineRule="auto"/>
        <w:ind w:firstLine="567"/>
        <w:jc w:val="both"/>
        <w:rPr>
          <w:color w:val="auto"/>
          <w:sz w:val="24"/>
          <w:szCs w:val="24"/>
        </w:rPr>
      </w:pPr>
      <w:r w:rsidRPr="001F4A01">
        <w:rPr>
          <w:b/>
          <w:bCs/>
          <w:i/>
          <w:iCs/>
          <w:color w:val="auto"/>
          <w:sz w:val="24"/>
          <w:szCs w:val="24"/>
        </w:rPr>
        <w:t>Формирование универсальных учебных регулятивных действий</w:t>
      </w:r>
    </w:p>
    <w:p w14:paraId="4FAF64A1"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Выявление проблем в жизненных и учебных ситуациях, требующих для решения проявлений естественно-научной грамотности.</w:t>
      </w:r>
    </w:p>
    <w:p w14:paraId="16B45A52"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14:paraId="1FF9A97F"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14:paraId="47E83F55"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14:paraId="33D283AF"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14:paraId="2E12A851" w14:textId="77777777" w:rsidR="002D00C9" w:rsidRPr="001F4A01" w:rsidRDefault="002D00C9" w:rsidP="001A08EB">
      <w:pPr>
        <w:pStyle w:val="14"/>
        <w:numPr>
          <w:ilvl w:val="0"/>
          <w:numId w:val="29"/>
        </w:numPr>
        <w:spacing w:line="240" w:lineRule="auto"/>
        <w:ind w:left="240" w:hanging="240"/>
        <w:jc w:val="both"/>
        <w:rPr>
          <w:color w:val="auto"/>
          <w:sz w:val="24"/>
          <w:szCs w:val="24"/>
        </w:rPr>
      </w:pPr>
      <w:r w:rsidRPr="001F4A01">
        <w:rPr>
          <w:color w:val="auto"/>
          <w:sz w:val="24"/>
          <w:szCs w:val="24"/>
        </w:rPr>
        <w:t>Оценка соответствия результата решения естественно-научной проблемы поставленным целям и условиям.</w:t>
      </w:r>
    </w:p>
    <w:p w14:paraId="1CCFF9CE" w14:textId="77777777" w:rsidR="002D00C9" w:rsidRPr="001F4A01" w:rsidRDefault="002D00C9" w:rsidP="001A08EB">
      <w:pPr>
        <w:pStyle w:val="14"/>
        <w:numPr>
          <w:ilvl w:val="0"/>
          <w:numId w:val="29"/>
        </w:numPr>
        <w:spacing w:after="160" w:line="240" w:lineRule="auto"/>
        <w:ind w:left="240" w:hanging="240"/>
        <w:jc w:val="both"/>
        <w:rPr>
          <w:color w:val="auto"/>
          <w:sz w:val="24"/>
          <w:szCs w:val="24"/>
        </w:rPr>
      </w:pPr>
      <w:r w:rsidRPr="001F4A01">
        <w:rPr>
          <w:color w:val="auto"/>
          <w:sz w:val="24"/>
          <w:szCs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14:paraId="09FBDD1C" w14:textId="2552729D" w:rsidR="00B9277B" w:rsidRPr="00B9277B" w:rsidRDefault="00B9277B" w:rsidP="001A08EB">
      <w:pPr>
        <w:pStyle w:val="14"/>
        <w:spacing w:line="240" w:lineRule="auto"/>
        <w:ind w:left="720" w:firstLine="0"/>
        <w:jc w:val="both"/>
        <w:rPr>
          <w:color w:val="auto"/>
        </w:rPr>
      </w:pPr>
    </w:p>
    <w:p w14:paraId="62B299FE" w14:textId="799CF6BF" w:rsidR="002D00C9"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ОСНОВЫ ДУХОВНО-НРАВСТВЕННОЙ КУЛЬТУРЫ НАРОДОВ РОССИИ</w:t>
      </w:r>
    </w:p>
    <w:p w14:paraId="14E4E639" w14:textId="77777777" w:rsidR="003C5903" w:rsidRPr="003C5903" w:rsidRDefault="003C5903" w:rsidP="001A08EB">
      <w:pPr>
        <w:spacing w:line="240" w:lineRule="auto"/>
        <w:ind w:firstLine="567"/>
        <w:rPr>
          <w:b/>
          <w:bCs/>
          <w:i/>
          <w:iCs/>
          <w:sz w:val="24"/>
          <w:szCs w:val="24"/>
        </w:rPr>
      </w:pPr>
      <w:r w:rsidRPr="003C5903">
        <w:rPr>
          <w:b/>
          <w:bCs/>
          <w:i/>
          <w:iCs/>
          <w:sz w:val="24"/>
          <w:szCs w:val="24"/>
        </w:rPr>
        <w:t xml:space="preserve">Познавательные универсальные учебные действия </w:t>
      </w:r>
    </w:p>
    <w:p w14:paraId="17A5C2D6" w14:textId="77777777" w:rsidR="003C5903" w:rsidRDefault="003C5903" w:rsidP="001A08EB">
      <w:pPr>
        <w:spacing w:line="240" w:lineRule="auto"/>
        <w:ind w:firstLine="567"/>
        <w:rPr>
          <w:sz w:val="24"/>
          <w:szCs w:val="24"/>
        </w:rPr>
      </w:pPr>
      <w:r w:rsidRPr="003C5903">
        <w:rPr>
          <w:sz w:val="24"/>
          <w:szCs w:val="24"/>
        </w:rPr>
        <w:t xml:space="preserve">Познавательные универсальные учебные действия включают: </w:t>
      </w:r>
    </w:p>
    <w:p w14:paraId="30B51DD1"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(логические УУД); </w:t>
      </w:r>
    </w:p>
    <w:p w14:paraId="45EAA28B"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создавать, применять и преобразовывать знаки и символы, модели и схемы для решения учебных и познавательных задач (знаково- символические / моделирование); </w:t>
      </w:r>
    </w:p>
    <w:p w14:paraId="2FD8562B"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смысловое чтение; </w:t>
      </w:r>
    </w:p>
    <w:p w14:paraId="5F9F7185"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развитие мотивации к овладению культурой активного использования словарей и других поисковых систем. </w:t>
      </w:r>
    </w:p>
    <w:p w14:paraId="59541704" w14:textId="77777777" w:rsidR="003C5903" w:rsidRPr="003C5903" w:rsidRDefault="003C5903" w:rsidP="001A08EB">
      <w:pPr>
        <w:spacing w:line="240" w:lineRule="auto"/>
        <w:ind w:firstLine="567"/>
        <w:rPr>
          <w:b/>
          <w:bCs/>
          <w:i/>
          <w:iCs/>
          <w:sz w:val="24"/>
          <w:szCs w:val="24"/>
        </w:rPr>
      </w:pPr>
      <w:r w:rsidRPr="003C5903">
        <w:rPr>
          <w:b/>
          <w:bCs/>
          <w:i/>
          <w:iCs/>
          <w:sz w:val="24"/>
          <w:szCs w:val="24"/>
        </w:rPr>
        <w:t xml:space="preserve">Коммуникативные универсальные учебные действия </w:t>
      </w:r>
    </w:p>
    <w:p w14:paraId="5191C7F3" w14:textId="77777777" w:rsidR="003C5903" w:rsidRDefault="003C5903" w:rsidP="001A08EB">
      <w:pPr>
        <w:spacing w:line="240" w:lineRule="auto"/>
        <w:ind w:firstLine="567"/>
        <w:rPr>
          <w:sz w:val="24"/>
          <w:szCs w:val="24"/>
        </w:rPr>
      </w:pPr>
      <w:r w:rsidRPr="003C5903">
        <w:rPr>
          <w:sz w:val="24"/>
          <w:szCs w:val="24"/>
        </w:rPr>
        <w:t xml:space="preserve">Коммуникативные универсальные учебные действия включают: </w:t>
      </w:r>
    </w:p>
    <w:p w14:paraId="09D58F8F"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 (учебное сотрудничество); </w:t>
      </w:r>
    </w:p>
    <w:p w14:paraId="03E35929"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(коммуникация); </w:t>
      </w:r>
    </w:p>
    <w:p w14:paraId="5102306D" w14:textId="77777777" w:rsidR="003C5903" w:rsidRPr="003C5903" w:rsidRDefault="003C5903" w:rsidP="001A08EB">
      <w:pPr>
        <w:pStyle w:val="ac"/>
        <w:numPr>
          <w:ilvl w:val="0"/>
          <w:numId w:val="42"/>
        </w:numPr>
        <w:spacing w:line="240" w:lineRule="auto"/>
        <w:rPr>
          <w:sz w:val="24"/>
          <w:szCs w:val="24"/>
        </w:rPr>
      </w:pPr>
      <w:r w:rsidRPr="003C5903">
        <w:rPr>
          <w:sz w:val="24"/>
          <w:szCs w:val="24"/>
        </w:rPr>
        <w:t xml:space="preserve">формирование и развитие компетентности в области использования информационно-коммуникационных технологий (ИКТ-компетентность). </w:t>
      </w:r>
    </w:p>
    <w:p w14:paraId="32F87392" w14:textId="77777777" w:rsidR="003C5903" w:rsidRPr="003C5903" w:rsidRDefault="003C5903" w:rsidP="001A08EB">
      <w:pPr>
        <w:spacing w:line="240" w:lineRule="auto"/>
        <w:ind w:firstLine="567"/>
        <w:rPr>
          <w:b/>
          <w:bCs/>
          <w:i/>
          <w:iCs/>
          <w:sz w:val="24"/>
          <w:szCs w:val="24"/>
        </w:rPr>
      </w:pPr>
      <w:r w:rsidRPr="003C5903">
        <w:rPr>
          <w:b/>
          <w:bCs/>
          <w:i/>
          <w:iCs/>
          <w:sz w:val="24"/>
          <w:szCs w:val="24"/>
        </w:rPr>
        <w:t xml:space="preserve">Регулятивные универсальные учебные действия </w:t>
      </w:r>
    </w:p>
    <w:p w14:paraId="5D392838" w14:textId="77777777" w:rsidR="003C5903" w:rsidRDefault="003C5903" w:rsidP="001A08EB">
      <w:pPr>
        <w:spacing w:line="240" w:lineRule="auto"/>
        <w:ind w:firstLine="567"/>
        <w:rPr>
          <w:sz w:val="24"/>
          <w:szCs w:val="24"/>
        </w:rPr>
      </w:pPr>
      <w:r w:rsidRPr="003C5903">
        <w:rPr>
          <w:sz w:val="24"/>
          <w:szCs w:val="24"/>
        </w:rPr>
        <w:t xml:space="preserve">Регулятивные универсальные учебные действия включают: </w:t>
      </w:r>
    </w:p>
    <w:p w14:paraId="15B2FC78" w14:textId="583C359E" w:rsidR="003C5903" w:rsidRPr="003C5903" w:rsidRDefault="003C5903" w:rsidP="001A08EB">
      <w:pPr>
        <w:pStyle w:val="ac"/>
        <w:numPr>
          <w:ilvl w:val="0"/>
          <w:numId w:val="43"/>
        </w:numPr>
        <w:spacing w:line="240" w:lineRule="auto"/>
        <w:rPr>
          <w:sz w:val="24"/>
          <w:szCs w:val="24"/>
        </w:rPr>
      </w:pPr>
      <w:r w:rsidRPr="003C5903">
        <w:rPr>
          <w:sz w:val="24"/>
          <w:szCs w:val="24"/>
        </w:rPr>
        <w:t>умение самостоятельно определять цели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(целеполагание);</w:t>
      </w:r>
    </w:p>
    <w:p w14:paraId="4DCED699" w14:textId="77777777"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(планирование); </w:t>
      </w:r>
    </w:p>
    <w:p w14:paraId="2F0A4D6C" w14:textId="77777777"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(контроль и коррекция); </w:t>
      </w:r>
    </w:p>
    <w:p w14:paraId="50EA1AA7" w14:textId="77777777" w:rsidR="003C5903" w:rsidRPr="003C5903" w:rsidRDefault="003C5903" w:rsidP="001A08EB">
      <w:pPr>
        <w:pStyle w:val="ac"/>
        <w:numPr>
          <w:ilvl w:val="0"/>
          <w:numId w:val="43"/>
        </w:numPr>
        <w:spacing w:line="240" w:lineRule="auto"/>
        <w:rPr>
          <w:sz w:val="24"/>
          <w:szCs w:val="24"/>
        </w:rPr>
      </w:pPr>
      <w:r w:rsidRPr="003C5903">
        <w:rPr>
          <w:sz w:val="24"/>
          <w:szCs w:val="24"/>
        </w:rPr>
        <w:t xml:space="preserve">умение оценивать правильность выполнения учебной задачи, собственные возможности её решения (оценка); </w:t>
      </w:r>
    </w:p>
    <w:p w14:paraId="079E5CC0" w14:textId="5AC40FA8" w:rsidR="003C5903" w:rsidRPr="003C5903" w:rsidRDefault="003C5903" w:rsidP="001A08EB">
      <w:pPr>
        <w:pStyle w:val="ac"/>
        <w:numPr>
          <w:ilvl w:val="0"/>
          <w:numId w:val="43"/>
        </w:numPr>
        <w:spacing w:line="240" w:lineRule="auto"/>
        <w:rPr>
          <w:sz w:val="24"/>
          <w:szCs w:val="24"/>
        </w:rPr>
      </w:pPr>
      <w:r w:rsidRPr="003C5903">
        <w:rPr>
          <w:sz w:val="24"/>
          <w:szCs w:val="24"/>
        </w:rPr>
        <w:t>владение основами самоконтроля, самооценки, принятия решений и осуществления осознанного выбора в учебной и познавательной (познавательная рефлексия, саморегуляция) деятельности.</w:t>
      </w:r>
    </w:p>
    <w:p w14:paraId="22FE3D4C" w14:textId="77777777" w:rsidR="00AC1D70" w:rsidRDefault="00AC1D70" w:rsidP="001A08EB">
      <w:pPr>
        <w:pStyle w:val="af4"/>
        <w:ind w:firstLine="567"/>
        <w:jc w:val="center"/>
        <w:rPr>
          <w:rFonts w:ascii="Times New Roman" w:hAnsi="Times New Roman" w:cs="Times New Roman"/>
          <w:sz w:val="24"/>
          <w:szCs w:val="24"/>
        </w:rPr>
      </w:pPr>
    </w:p>
    <w:p w14:paraId="76615D7B" w14:textId="6587BA2D" w:rsidR="003C5903" w:rsidRDefault="003C5903" w:rsidP="001A08EB">
      <w:pPr>
        <w:pStyle w:val="af4"/>
        <w:ind w:firstLine="567"/>
        <w:jc w:val="center"/>
        <w:rPr>
          <w:rFonts w:ascii="Times New Roman" w:hAnsi="Times New Roman" w:cs="Times New Roman"/>
          <w:sz w:val="24"/>
          <w:szCs w:val="24"/>
        </w:rPr>
      </w:pPr>
      <w:r>
        <w:rPr>
          <w:rFonts w:ascii="Times New Roman" w:hAnsi="Times New Roman" w:cs="Times New Roman"/>
          <w:sz w:val="24"/>
          <w:szCs w:val="24"/>
        </w:rPr>
        <w:t>ИСКУССТВО</w:t>
      </w:r>
    </w:p>
    <w:p w14:paraId="21F1BE96" w14:textId="60986E86" w:rsidR="00DB6673" w:rsidRPr="004D4859" w:rsidRDefault="00DB6673" w:rsidP="001A08EB">
      <w:pPr>
        <w:spacing w:line="240" w:lineRule="auto"/>
        <w:ind w:firstLine="567"/>
        <w:rPr>
          <w:b/>
          <w:bCs/>
          <w:sz w:val="24"/>
          <w:szCs w:val="24"/>
        </w:rPr>
      </w:pPr>
      <w:r w:rsidRPr="004D4859">
        <w:rPr>
          <w:b/>
          <w:bCs/>
          <w:sz w:val="24"/>
          <w:szCs w:val="24"/>
        </w:rPr>
        <w:t>«Изобразительное искусство»:</w:t>
      </w:r>
    </w:p>
    <w:p w14:paraId="2DF07857" w14:textId="77777777" w:rsidR="00DB6673"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познавательными действиями </w:t>
      </w:r>
    </w:p>
    <w:p w14:paraId="36B7D6C8"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Формирование пространственных представлений и сенсорных способностей: </w:t>
      </w:r>
    </w:p>
    <w:p w14:paraId="3C14128F"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сравнивать предметные и пространственные объекты по заданным основаниям; </w:t>
      </w:r>
    </w:p>
    <w:p w14:paraId="3ACB2560"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характеризовать форму предмета, конструкции; </w:t>
      </w:r>
    </w:p>
    <w:p w14:paraId="36CBC998"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выявлять положение предметной формы в пространстве; </w:t>
      </w:r>
    </w:p>
    <w:p w14:paraId="741CF114"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обобщать форму составной конструкции; </w:t>
      </w:r>
    </w:p>
    <w:p w14:paraId="0BD923D7"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анализировать структуру предмета, конструкции, пространства, зрительного образа; </w:t>
      </w:r>
    </w:p>
    <w:p w14:paraId="2BB67B68"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структурировать предметно-пространственные явления; </w:t>
      </w:r>
    </w:p>
    <w:p w14:paraId="44B4E1DA"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сопоставлять пропорциональное соотношение частей внутри целого и предметов между собой; </w:t>
      </w:r>
    </w:p>
    <w:p w14:paraId="3DC36686" w14:textId="77777777" w:rsidR="00DB6673" w:rsidRPr="004D4859" w:rsidRDefault="00DB6673" w:rsidP="001A08EB">
      <w:pPr>
        <w:pStyle w:val="ac"/>
        <w:numPr>
          <w:ilvl w:val="0"/>
          <w:numId w:val="44"/>
        </w:numPr>
        <w:spacing w:line="240" w:lineRule="auto"/>
        <w:rPr>
          <w:sz w:val="24"/>
          <w:szCs w:val="24"/>
        </w:rPr>
      </w:pPr>
      <w:r w:rsidRPr="004D4859">
        <w:rPr>
          <w:sz w:val="24"/>
          <w:szCs w:val="24"/>
        </w:rPr>
        <w:t xml:space="preserve">абстрагировать образ реальности в построении плоской или пространственной композиции. </w:t>
      </w:r>
    </w:p>
    <w:p w14:paraId="167F2FC5" w14:textId="654FB443" w:rsidR="00DB6673" w:rsidRPr="004D4859" w:rsidRDefault="00DB6673" w:rsidP="001A08EB">
      <w:pPr>
        <w:spacing w:line="240" w:lineRule="auto"/>
        <w:ind w:firstLine="567"/>
        <w:rPr>
          <w:b/>
          <w:bCs/>
          <w:sz w:val="24"/>
          <w:szCs w:val="24"/>
        </w:rPr>
      </w:pPr>
      <w:r w:rsidRPr="004D4859">
        <w:rPr>
          <w:b/>
          <w:bCs/>
          <w:sz w:val="24"/>
          <w:szCs w:val="24"/>
        </w:rPr>
        <w:t xml:space="preserve">Базовые логические и исследовательские действия: </w:t>
      </w:r>
    </w:p>
    <w:p w14:paraId="3629B4B6"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выявлять и характеризовать существенные признаки явлений художественной культуры; </w:t>
      </w:r>
    </w:p>
    <w:p w14:paraId="3E44734B"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сопоставлять, анализировать, сравнивать и оценивать с позиций эстетических категорий явления искусства и действительности; </w:t>
      </w:r>
    </w:p>
    <w:p w14:paraId="71331DD3"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классифицировать произведения искусства по видам и, соответственно, по назначению в жизни людей; </w:t>
      </w:r>
    </w:p>
    <w:p w14:paraId="49BF84D8"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ставить и использовать вопросы как исследовательский инструмент познания; </w:t>
      </w:r>
    </w:p>
    <w:p w14:paraId="66551607"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вести исследовательскую работу по сбору информационного материала по установленной или выбранной теме; </w:t>
      </w:r>
    </w:p>
    <w:p w14:paraId="145DE982" w14:textId="77777777" w:rsidR="00DB6673" w:rsidRPr="004D4859" w:rsidRDefault="00DB6673" w:rsidP="001A08EB">
      <w:pPr>
        <w:pStyle w:val="ac"/>
        <w:numPr>
          <w:ilvl w:val="0"/>
          <w:numId w:val="45"/>
        </w:numPr>
        <w:spacing w:line="240" w:lineRule="auto"/>
        <w:rPr>
          <w:sz w:val="24"/>
          <w:szCs w:val="24"/>
        </w:rPr>
      </w:pPr>
      <w:r w:rsidRPr="004D4859">
        <w:rPr>
          <w:sz w:val="24"/>
          <w:szCs w:val="24"/>
        </w:rPr>
        <w:t xml:space="preserve">самостоятельно формулировать выводы и обобщения по результатам наблюдения или исследования, аргументированно защищать свои позиции. </w:t>
      </w:r>
    </w:p>
    <w:p w14:paraId="67A6C3F7" w14:textId="77777777" w:rsidR="00DB6673" w:rsidRPr="004D4859" w:rsidRDefault="00DB6673" w:rsidP="001A08EB">
      <w:pPr>
        <w:spacing w:line="240" w:lineRule="auto"/>
        <w:ind w:firstLine="567"/>
        <w:rPr>
          <w:b/>
          <w:bCs/>
          <w:sz w:val="24"/>
          <w:szCs w:val="24"/>
        </w:rPr>
      </w:pPr>
      <w:r w:rsidRPr="004D4859">
        <w:rPr>
          <w:b/>
          <w:bCs/>
          <w:sz w:val="24"/>
          <w:szCs w:val="24"/>
        </w:rPr>
        <w:t xml:space="preserve">Работа с информацией: </w:t>
      </w:r>
    </w:p>
    <w:p w14:paraId="3D1DEFA7" w14:textId="77777777"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различные методы, в том числе электронные технологии, для поиска и отбора информации на основе образовательных задач и заданных критериев; </w:t>
      </w:r>
    </w:p>
    <w:p w14:paraId="0BA15063" w14:textId="77777777" w:rsidR="00DB6673" w:rsidRPr="004D4859" w:rsidRDefault="00DB6673" w:rsidP="001A08EB">
      <w:pPr>
        <w:pStyle w:val="ac"/>
        <w:numPr>
          <w:ilvl w:val="0"/>
          <w:numId w:val="46"/>
        </w:numPr>
        <w:spacing w:line="240" w:lineRule="auto"/>
        <w:rPr>
          <w:sz w:val="24"/>
          <w:szCs w:val="24"/>
        </w:rPr>
      </w:pPr>
      <w:r w:rsidRPr="004D4859">
        <w:rPr>
          <w:sz w:val="24"/>
          <w:szCs w:val="24"/>
        </w:rPr>
        <w:t xml:space="preserve">использовать электронные образовательные ресурсы; </w:t>
      </w:r>
    </w:p>
    <w:p w14:paraId="335D87C9" w14:textId="77777777" w:rsidR="00DB6673" w:rsidRPr="004D4859" w:rsidRDefault="00DB6673" w:rsidP="001A08EB">
      <w:pPr>
        <w:pStyle w:val="ac"/>
        <w:numPr>
          <w:ilvl w:val="0"/>
          <w:numId w:val="46"/>
        </w:numPr>
        <w:spacing w:line="240" w:lineRule="auto"/>
        <w:rPr>
          <w:sz w:val="24"/>
          <w:szCs w:val="24"/>
        </w:rPr>
      </w:pPr>
      <w:r w:rsidRPr="004D4859">
        <w:rPr>
          <w:sz w:val="24"/>
          <w:szCs w:val="24"/>
        </w:rPr>
        <w:t xml:space="preserve">уметь работать с электронными учебными пособиями и учебниками; </w:t>
      </w:r>
    </w:p>
    <w:p w14:paraId="7D0AC53E" w14:textId="77777777" w:rsidR="004D4859" w:rsidRPr="004D4859" w:rsidRDefault="00DB6673" w:rsidP="001A08EB">
      <w:pPr>
        <w:pStyle w:val="ac"/>
        <w:numPr>
          <w:ilvl w:val="0"/>
          <w:numId w:val="46"/>
        </w:numPr>
        <w:spacing w:line="240" w:lineRule="auto"/>
        <w:rPr>
          <w:sz w:val="24"/>
          <w:szCs w:val="24"/>
        </w:rPr>
      </w:pPr>
      <w:r w:rsidRPr="004D4859">
        <w:rPr>
          <w:sz w:val="24"/>
          <w:szCs w:val="24"/>
        </w:rPr>
        <w:t xml:space="preserve">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 </w:t>
      </w:r>
    </w:p>
    <w:p w14:paraId="1C79C833" w14:textId="5BE42E99" w:rsidR="003C5903" w:rsidRPr="004D4859" w:rsidRDefault="00DB6673" w:rsidP="001A08EB">
      <w:pPr>
        <w:pStyle w:val="ac"/>
        <w:numPr>
          <w:ilvl w:val="0"/>
          <w:numId w:val="46"/>
        </w:numPr>
        <w:spacing w:line="240" w:lineRule="auto"/>
        <w:rPr>
          <w:sz w:val="24"/>
          <w:szCs w:val="24"/>
        </w:rPr>
      </w:pPr>
      <w:r w:rsidRPr="004D4859">
        <w:rPr>
          <w:sz w:val="24"/>
          <w:szCs w:val="24"/>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14:paraId="34430FBA" w14:textId="77777777"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коммуникативными действиями </w:t>
      </w:r>
    </w:p>
    <w:p w14:paraId="3F11F596" w14:textId="77777777" w:rsidR="004D4859" w:rsidRPr="004D4859" w:rsidRDefault="00DB6673" w:rsidP="001A08EB">
      <w:pPr>
        <w:pStyle w:val="ac"/>
        <w:numPr>
          <w:ilvl w:val="0"/>
          <w:numId w:val="47"/>
        </w:numPr>
        <w:spacing w:line="240" w:lineRule="auto"/>
        <w:rPr>
          <w:sz w:val="24"/>
          <w:szCs w:val="24"/>
        </w:rPr>
      </w:pPr>
      <w:r w:rsidRPr="004D4859">
        <w:rPr>
          <w:sz w:val="24"/>
          <w:szCs w:val="24"/>
        </w:rPr>
        <w:t xml:space="preserve">Понимать искусство в качестве особого языка общения  — межличностного (автор — зритель), между поколениями, между народами; </w:t>
      </w:r>
    </w:p>
    <w:p w14:paraId="234B8959" w14:textId="77777777" w:rsidR="004D4859" w:rsidRPr="004D4859" w:rsidRDefault="00DB6673" w:rsidP="001A08EB">
      <w:pPr>
        <w:pStyle w:val="ac"/>
        <w:numPr>
          <w:ilvl w:val="0"/>
          <w:numId w:val="47"/>
        </w:numPr>
        <w:spacing w:line="240" w:lineRule="auto"/>
        <w:rPr>
          <w:sz w:val="24"/>
          <w:szCs w:val="24"/>
        </w:rPr>
      </w:pPr>
      <w:r w:rsidRPr="004D4859">
        <w:rPr>
          <w:sz w:val="24"/>
          <w:szCs w:val="24"/>
        </w:rPr>
        <w:t xml:space="preserve">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 </w:t>
      </w:r>
    </w:p>
    <w:p w14:paraId="3DF965BA" w14:textId="23E0D1A8" w:rsidR="004D4859" w:rsidRPr="004D4859" w:rsidRDefault="00DB6673" w:rsidP="001A08EB">
      <w:pPr>
        <w:pStyle w:val="ac"/>
        <w:numPr>
          <w:ilvl w:val="0"/>
          <w:numId w:val="47"/>
        </w:numPr>
        <w:spacing w:line="240" w:lineRule="auto"/>
        <w:rPr>
          <w:sz w:val="24"/>
          <w:szCs w:val="24"/>
        </w:rPr>
      </w:pPr>
      <w:r w:rsidRPr="004D4859">
        <w:rPr>
          <w:sz w:val="24"/>
          <w:szCs w:val="24"/>
        </w:rPr>
        <w:t xml:space="preserve">публично представлять и объяснять результаты своего творческого, художественного или исследовательского опыта; </w:t>
      </w:r>
    </w:p>
    <w:p w14:paraId="22FA1DD4" w14:textId="2640C105" w:rsidR="00DB6673" w:rsidRPr="004D4859" w:rsidRDefault="00DB6673" w:rsidP="001A08EB">
      <w:pPr>
        <w:pStyle w:val="ac"/>
        <w:numPr>
          <w:ilvl w:val="0"/>
          <w:numId w:val="47"/>
        </w:numPr>
        <w:spacing w:line="240" w:lineRule="auto"/>
        <w:rPr>
          <w:sz w:val="24"/>
          <w:szCs w:val="24"/>
        </w:rPr>
      </w:pPr>
      <w:r w:rsidRPr="004D4859">
        <w:rPr>
          <w:sz w:val="24"/>
          <w:szCs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14:paraId="45B0FD06" w14:textId="77777777" w:rsidR="00AC1D70" w:rsidRDefault="00AC1D70" w:rsidP="001A08EB">
      <w:pPr>
        <w:spacing w:line="240" w:lineRule="auto"/>
        <w:ind w:firstLine="567"/>
        <w:rPr>
          <w:b/>
          <w:bCs/>
          <w:sz w:val="24"/>
          <w:szCs w:val="24"/>
        </w:rPr>
      </w:pPr>
    </w:p>
    <w:p w14:paraId="3A154BEC" w14:textId="77777777" w:rsidR="00AC1D70" w:rsidRDefault="00AC1D70" w:rsidP="001A08EB">
      <w:pPr>
        <w:spacing w:line="240" w:lineRule="auto"/>
        <w:ind w:firstLine="567"/>
        <w:rPr>
          <w:b/>
          <w:bCs/>
          <w:sz w:val="24"/>
          <w:szCs w:val="24"/>
        </w:rPr>
      </w:pPr>
    </w:p>
    <w:p w14:paraId="237C29DB" w14:textId="77777777" w:rsidR="00AC1D70" w:rsidRDefault="00AC1D70" w:rsidP="001A08EB">
      <w:pPr>
        <w:spacing w:line="240" w:lineRule="auto"/>
        <w:ind w:firstLine="567"/>
        <w:rPr>
          <w:b/>
          <w:bCs/>
          <w:sz w:val="24"/>
          <w:szCs w:val="24"/>
        </w:rPr>
      </w:pPr>
    </w:p>
    <w:p w14:paraId="450328B1" w14:textId="77777777" w:rsidR="00AC1D70" w:rsidRDefault="00AC1D70" w:rsidP="001A08EB">
      <w:pPr>
        <w:spacing w:line="240" w:lineRule="auto"/>
        <w:ind w:firstLine="567"/>
        <w:rPr>
          <w:b/>
          <w:bCs/>
          <w:sz w:val="24"/>
          <w:szCs w:val="24"/>
        </w:rPr>
      </w:pPr>
    </w:p>
    <w:p w14:paraId="2FEA783F" w14:textId="05AC7B4F" w:rsidR="004D4859" w:rsidRPr="004D4859" w:rsidRDefault="00DB6673" w:rsidP="001A08EB">
      <w:pPr>
        <w:spacing w:line="240" w:lineRule="auto"/>
        <w:ind w:firstLine="567"/>
        <w:rPr>
          <w:b/>
          <w:bCs/>
          <w:sz w:val="24"/>
          <w:szCs w:val="24"/>
        </w:rPr>
      </w:pPr>
      <w:r w:rsidRPr="004D4859">
        <w:rPr>
          <w:b/>
          <w:bCs/>
          <w:sz w:val="24"/>
          <w:szCs w:val="24"/>
        </w:rPr>
        <w:t xml:space="preserve">Овладение универсальными регулятивными действиями </w:t>
      </w:r>
    </w:p>
    <w:p w14:paraId="03527DB9" w14:textId="77777777" w:rsidR="004D4859" w:rsidRPr="004D4859" w:rsidRDefault="00DB6673" w:rsidP="001A08EB">
      <w:pPr>
        <w:spacing w:line="240" w:lineRule="auto"/>
        <w:ind w:firstLine="567"/>
        <w:rPr>
          <w:b/>
          <w:bCs/>
          <w:sz w:val="24"/>
          <w:szCs w:val="24"/>
        </w:rPr>
      </w:pPr>
      <w:r w:rsidRPr="004D4859">
        <w:rPr>
          <w:b/>
          <w:bCs/>
          <w:sz w:val="24"/>
          <w:szCs w:val="24"/>
        </w:rPr>
        <w:t xml:space="preserve">Самоорганизация: </w:t>
      </w:r>
    </w:p>
    <w:p w14:paraId="38015781" w14:textId="77777777" w:rsidR="004D4859" w:rsidRPr="004D4859" w:rsidRDefault="00DB6673" w:rsidP="001A08EB">
      <w:pPr>
        <w:pStyle w:val="ac"/>
        <w:numPr>
          <w:ilvl w:val="0"/>
          <w:numId w:val="48"/>
        </w:numPr>
        <w:spacing w:line="240" w:lineRule="auto"/>
        <w:rPr>
          <w:sz w:val="24"/>
          <w:szCs w:val="24"/>
        </w:rPr>
      </w:pPr>
      <w:r w:rsidRPr="004D4859">
        <w:rPr>
          <w:sz w:val="24"/>
          <w:szCs w:val="24"/>
        </w:rPr>
        <w:t xml:space="preserve">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 </w:t>
      </w:r>
    </w:p>
    <w:p w14:paraId="38073E59" w14:textId="77777777" w:rsidR="004D4859" w:rsidRPr="004D4859" w:rsidRDefault="00DB6673" w:rsidP="001A08EB">
      <w:pPr>
        <w:pStyle w:val="ac"/>
        <w:numPr>
          <w:ilvl w:val="0"/>
          <w:numId w:val="48"/>
        </w:numPr>
        <w:spacing w:line="240" w:lineRule="auto"/>
        <w:rPr>
          <w:sz w:val="24"/>
          <w:szCs w:val="24"/>
        </w:rPr>
      </w:pPr>
      <w:r w:rsidRPr="004D4859">
        <w:rPr>
          <w:sz w:val="24"/>
          <w:szCs w:val="24"/>
        </w:rPr>
        <w:t xml:space="preserve">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 </w:t>
      </w:r>
    </w:p>
    <w:p w14:paraId="02E9B354" w14:textId="77777777" w:rsidR="004D4859" w:rsidRPr="004D4859" w:rsidRDefault="00DB6673" w:rsidP="001A08EB">
      <w:pPr>
        <w:pStyle w:val="ac"/>
        <w:numPr>
          <w:ilvl w:val="0"/>
          <w:numId w:val="48"/>
        </w:numPr>
        <w:spacing w:line="240" w:lineRule="auto"/>
        <w:rPr>
          <w:sz w:val="24"/>
          <w:szCs w:val="24"/>
        </w:rPr>
      </w:pPr>
      <w:r w:rsidRPr="004D4859">
        <w:rPr>
          <w:sz w:val="24"/>
          <w:szCs w:val="24"/>
        </w:rPr>
        <w:t xml:space="preserve">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 </w:t>
      </w:r>
    </w:p>
    <w:p w14:paraId="15E25AAC" w14:textId="77777777" w:rsidR="004D4859" w:rsidRPr="004D4859" w:rsidRDefault="00DB6673" w:rsidP="001A08EB">
      <w:pPr>
        <w:spacing w:line="240" w:lineRule="auto"/>
        <w:ind w:firstLine="567"/>
        <w:rPr>
          <w:b/>
          <w:bCs/>
          <w:sz w:val="24"/>
          <w:szCs w:val="24"/>
        </w:rPr>
      </w:pPr>
      <w:r w:rsidRPr="004D4859">
        <w:rPr>
          <w:b/>
          <w:bCs/>
          <w:sz w:val="24"/>
          <w:szCs w:val="24"/>
        </w:rPr>
        <w:t xml:space="preserve">Самоконтроль: </w:t>
      </w:r>
    </w:p>
    <w:p w14:paraId="546DB190" w14:textId="77777777" w:rsidR="004D4859" w:rsidRPr="004D4859" w:rsidRDefault="00DB6673" w:rsidP="001A08EB">
      <w:pPr>
        <w:pStyle w:val="ac"/>
        <w:numPr>
          <w:ilvl w:val="0"/>
          <w:numId w:val="49"/>
        </w:numPr>
        <w:spacing w:line="240" w:lineRule="auto"/>
        <w:rPr>
          <w:sz w:val="24"/>
          <w:szCs w:val="24"/>
        </w:rPr>
      </w:pPr>
      <w:r w:rsidRPr="004D4859">
        <w:rPr>
          <w:sz w:val="24"/>
          <w:szCs w:val="24"/>
        </w:rPr>
        <w:t xml:space="preserve">соотносить свои действия с планируемыми результатами, осуществлять контроль своей деятельности в процессе достижения результата; </w:t>
      </w:r>
    </w:p>
    <w:p w14:paraId="30EBD5AB" w14:textId="77777777" w:rsidR="004D4859" w:rsidRPr="004D4859" w:rsidRDefault="00DB6673" w:rsidP="001A08EB">
      <w:pPr>
        <w:pStyle w:val="ac"/>
        <w:numPr>
          <w:ilvl w:val="0"/>
          <w:numId w:val="49"/>
        </w:numPr>
        <w:spacing w:line="240" w:lineRule="auto"/>
        <w:rPr>
          <w:sz w:val="24"/>
          <w:szCs w:val="24"/>
        </w:rPr>
      </w:pPr>
      <w:r w:rsidRPr="004D4859">
        <w:rPr>
          <w:sz w:val="24"/>
          <w:szCs w:val="24"/>
        </w:rPr>
        <w:t xml:space="preserve">владеть основами самоконтроля, рефлексии, самооценки на основе соответствующих целям критериев. </w:t>
      </w:r>
    </w:p>
    <w:p w14:paraId="1B6AE520" w14:textId="77777777" w:rsidR="004D4859" w:rsidRPr="004D4859" w:rsidRDefault="00DB6673" w:rsidP="001A08EB">
      <w:pPr>
        <w:spacing w:line="240" w:lineRule="auto"/>
        <w:ind w:firstLine="567"/>
        <w:rPr>
          <w:b/>
          <w:bCs/>
          <w:sz w:val="24"/>
          <w:szCs w:val="24"/>
        </w:rPr>
      </w:pPr>
      <w:r w:rsidRPr="004D4859">
        <w:rPr>
          <w:b/>
          <w:bCs/>
          <w:sz w:val="24"/>
          <w:szCs w:val="24"/>
        </w:rPr>
        <w:t xml:space="preserve">Эмоциональный интеллект: </w:t>
      </w:r>
    </w:p>
    <w:p w14:paraId="426747B9"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способность управлять собственными эмоциями, стремиться к пониманию эмоций других; </w:t>
      </w:r>
    </w:p>
    <w:p w14:paraId="5C27B90F"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уметь рефлексировать эмоции как основание для художественного восприятия искусства и собственной художественной деятельности; </w:t>
      </w:r>
    </w:p>
    <w:p w14:paraId="086135AB"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развивать свои эмпатические способности, способность сопереживать, понимать намерения и переживания свои и других; </w:t>
      </w:r>
    </w:p>
    <w:p w14:paraId="09FBC479" w14:textId="77777777" w:rsidR="004D4859" w:rsidRPr="004D4859" w:rsidRDefault="00DB6673" w:rsidP="001A08EB">
      <w:pPr>
        <w:pStyle w:val="ac"/>
        <w:numPr>
          <w:ilvl w:val="0"/>
          <w:numId w:val="50"/>
        </w:numPr>
        <w:spacing w:line="240" w:lineRule="auto"/>
        <w:rPr>
          <w:sz w:val="24"/>
          <w:szCs w:val="24"/>
        </w:rPr>
      </w:pPr>
      <w:r w:rsidRPr="004D4859">
        <w:rPr>
          <w:sz w:val="24"/>
          <w:szCs w:val="24"/>
        </w:rPr>
        <w:t xml:space="preserve">признавать своё и чужое право на ошибку; </w:t>
      </w:r>
    </w:p>
    <w:p w14:paraId="49B35827" w14:textId="4CB8977D" w:rsidR="00DB6673" w:rsidRPr="004D4859" w:rsidRDefault="00DB6673" w:rsidP="001A08EB">
      <w:pPr>
        <w:pStyle w:val="ac"/>
        <w:numPr>
          <w:ilvl w:val="0"/>
          <w:numId w:val="50"/>
        </w:numPr>
        <w:spacing w:line="240" w:lineRule="auto"/>
        <w:rPr>
          <w:sz w:val="24"/>
          <w:szCs w:val="24"/>
        </w:rPr>
      </w:pPr>
      <w:r w:rsidRPr="004D4859">
        <w:rPr>
          <w:sz w:val="24"/>
          <w:szCs w:val="24"/>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14:paraId="1CE1A8ED" w14:textId="7E7E38BE" w:rsidR="00DB6673" w:rsidRPr="00DB6673" w:rsidRDefault="00DB6673" w:rsidP="001A08EB">
      <w:pPr>
        <w:spacing w:line="240" w:lineRule="auto"/>
        <w:ind w:firstLine="567"/>
        <w:rPr>
          <w:sz w:val="24"/>
          <w:szCs w:val="24"/>
        </w:rPr>
      </w:pPr>
    </w:p>
    <w:p w14:paraId="4B53CE01" w14:textId="65BE960D" w:rsidR="00DB6673" w:rsidRPr="000F6892" w:rsidRDefault="00DB6673" w:rsidP="001A08EB">
      <w:pPr>
        <w:spacing w:line="240" w:lineRule="auto"/>
        <w:ind w:firstLine="567"/>
        <w:rPr>
          <w:b/>
          <w:sz w:val="24"/>
          <w:szCs w:val="24"/>
        </w:rPr>
      </w:pPr>
      <w:r w:rsidRPr="000F6892">
        <w:rPr>
          <w:b/>
          <w:sz w:val="24"/>
          <w:szCs w:val="24"/>
        </w:rPr>
        <w:t>«Музыка»:</w:t>
      </w:r>
    </w:p>
    <w:p w14:paraId="490CB6D3" w14:textId="77777777"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познавательными действиями </w:t>
      </w:r>
    </w:p>
    <w:p w14:paraId="1D057F36" w14:textId="77777777" w:rsidR="004D4859" w:rsidRPr="00F94EA4" w:rsidRDefault="00DB6673" w:rsidP="001A08EB">
      <w:pPr>
        <w:spacing w:line="240" w:lineRule="auto"/>
        <w:ind w:firstLine="567"/>
        <w:rPr>
          <w:b/>
          <w:bCs/>
          <w:sz w:val="24"/>
          <w:szCs w:val="24"/>
        </w:rPr>
      </w:pPr>
      <w:r w:rsidRPr="00F94EA4">
        <w:rPr>
          <w:b/>
          <w:bCs/>
          <w:sz w:val="24"/>
          <w:szCs w:val="24"/>
        </w:rPr>
        <w:t xml:space="preserve">Базовые логические действия: </w:t>
      </w:r>
    </w:p>
    <w:p w14:paraId="25AAC8A7" w14:textId="77777777" w:rsidR="004D4859" w:rsidRPr="00F94EA4" w:rsidRDefault="00DB6673" w:rsidP="001A08EB">
      <w:pPr>
        <w:pStyle w:val="ac"/>
        <w:numPr>
          <w:ilvl w:val="0"/>
          <w:numId w:val="51"/>
        </w:numPr>
        <w:spacing w:line="240" w:lineRule="auto"/>
        <w:rPr>
          <w:sz w:val="24"/>
          <w:szCs w:val="24"/>
        </w:rPr>
      </w:pPr>
      <w:r w:rsidRPr="00F94EA4">
        <w:rPr>
          <w:sz w:val="24"/>
          <w:szCs w:val="24"/>
        </w:rPr>
        <w:t xml:space="preserve">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 </w:t>
      </w:r>
    </w:p>
    <w:p w14:paraId="6EE4A8D4" w14:textId="77777777" w:rsidR="00F94EA4" w:rsidRDefault="00DB6673" w:rsidP="001A08EB">
      <w:pPr>
        <w:pStyle w:val="ac"/>
        <w:numPr>
          <w:ilvl w:val="0"/>
          <w:numId w:val="51"/>
        </w:numPr>
        <w:spacing w:line="240" w:lineRule="auto"/>
        <w:rPr>
          <w:sz w:val="24"/>
          <w:szCs w:val="24"/>
        </w:rPr>
      </w:pPr>
      <w:r w:rsidRPr="00F94EA4">
        <w:rPr>
          <w:sz w:val="24"/>
          <w:szCs w:val="24"/>
        </w:rPr>
        <w:t xml:space="preserve">сопоставлять, сравнивать на основании существенных признаков произведения, жанры и стили музыкального и других видов искусства; </w:t>
      </w:r>
    </w:p>
    <w:p w14:paraId="761B8954" w14:textId="56B81403" w:rsidR="004D4859" w:rsidRPr="00F94EA4" w:rsidRDefault="00DB6673" w:rsidP="001A08EB">
      <w:pPr>
        <w:pStyle w:val="ac"/>
        <w:numPr>
          <w:ilvl w:val="0"/>
          <w:numId w:val="51"/>
        </w:numPr>
        <w:spacing w:line="240" w:lineRule="auto"/>
        <w:rPr>
          <w:sz w:val="24"/>
          <w:szCs w:val="24"/>
        </w:rPr>
      </w:pPr>
      <w:r w:rsidRPr="00F94EA4">
        <w:rPr>
          <w:sz w:val="24"/>
          <w:szCs w:val="24"/>
        </w:rPr>
        <w:t xml:space="preserve">обнаруживать взаимные влияния отдельных видов, жанров и стилей музыки друг на друга, формулировать гипотезы о взаимосвязях; </w:t>
      </w:r>
    </w:p>
    <w:p w14:paraId="0641F62E" w14:textId="77777777" w:rsidR="004D4859" w:rsidRPr="00F94EA4" w:rsidRDefault="00DB6673" w:rsidP="001A08EB">
      <w:pPr>
        <w:pStyle w:val="ac"/>
        <w:numPr>
          <w:ilvl w:val="0"/>
          <w:numId w:val="51"/>
        </w:numPr>
        <w:spacing w:line="240" w:lineRule="auto"/>
        <w:rPr>
          <w:sz w:val="24"/>
          <w:szCs w:val="24"/>
        </w:rPr>
      </w:pPr>
      <w:r w:rsidRPr="00F94EA4">
        <w:rPr>
          <w:sz w:val="24"/>
          <w:szCs w:val="24"/>
        </w:rPr>
        <w:t xml:space="preserve">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 </w:t>
      </w:r>
    </w:p>
    <w:p w14:paraId="1AE177A7" w14:textId="77777777" w:rsidR="00F94EA4" w:rsidRDefault="00DB6673" w:rsidP="001A08EB">
      <w:pPr>
        <w:pStyle w:val="ac"/>
        <w:numPr>
          <w:ilvl w:val="0"/>
          <w:numId w:val="51"/>
        </w:numPr>
        <w:spacing w:line="240" w:lineRule="auto"/>
        <w:rPr>
          <w:sz w:val="24"/>
          <w:szCs w:val="24"/>
        </w:rPr>
      </w:pPr>
      <w:r w:rsidRPr="00F94EA4">
        <w:rPr>
          <w:sz w:val="24"/>
          <w:szCs w:val="24"/>
        </w:rPr>
        <w:t xml:space="preserve">выявлять и характеризовать существенные признаки конкретного музыкального звучания; </w:t>
      </w:r>
    </w:p>
    <w:p w14:paraId="01FEEC09" w14:textId="43011077" w:rsidR="004D4859" w:rsidRPr="00F94EA4" w:rsidRDefault="00DB6673" w:rsidP="001A08EB">
      <w:pPr>
        <w:pStyle w:val="ac"/>
        <w:numPr>
          <w:ilvl w:val="0"/>
          <w:numId w:val="51"/>
        </w:numPr>
        <w:spacing w:line="240" w:lineRule="auto"/>
        <w:rPr>
          <w:sz w:val="24"/>
          <w:szCs w:val="24"/>
        </w:rPr>
      </w:pPr>
      <w:r w:rsidRPr="00F94EA4">
        <w:rPr>
          <w:sz w:val="24"/>
          <w:szCs w:val="24"/>
        </w:rPr>
        <w:t xml:space="preserve">самостоятельно обобщать и формулировать выводы по результатам проведённого слухового наблюдения-исследования. </w:t>
      </w:r>
    </w:p>
    <w:p w14:paraId="5B6F9B97" w14:textId="77777777" w:rsidR="004D4859" w:rsidRPr="00F94EA4" w:rsidRDefault="00DB6673" w:rsidP="001A08EB">
      <w:pPr>
        <w:spacing w:line="240" w:lineRule="auto"/>
        <w:ind w:firstLine="567"/>
        <w:rPr>
          <w:b/>
          <w:bCs/>
          <w:sz w:val="24"/>
          <w:szCs w:val="24"/>
        </w:rPr>
      </w:pPr>
      <w:r w:rsidRPr="00F94EA4">
        <w:rPr>
          <w:b/>
          <w:bCs/>
          <w:sz w:val="24"/>
          <w:szCs w:val="24"/>
        </w:rPr>
        <w:t xml:space="preserve">Базовые исследовательские действия: </w:t>
      </w:r>
    </w:p>
    <w:p w14:paraId="11C3317E"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следовать внутренним слухом за развитием музыкального процесса, «наблюдать» звучание музыки; </w:t>
      </w:r>
    </w:p>
    <w:p w14:paraId="430D780F"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использовать вопросы как исследовательский инструмент познания; </w:t>
      </w:r>
    </w:p>
    <w:p w14:paraId="4C4177E2" w14:textId="77777777" w:rsidR="004D4859" w:rsidRPr="00F94EA4" w:rsidRDefault="00DB6673" w:rsidP="001A08EB">
      <w:pPr>
        <w:pStyle w:val="ac"/>
        <w:numPr>
          <w:ilvl w:val="0"/>
          <w:numId w:val="52"/>
        </w:numPr>
        <w:spacing w:line="240" w:lineRule="auto"/>
        <w:rPr>
          <w:sz w:val="24"/>
          <w:szCs w:val="24"/>
        </w:rPr>
      </w:pPr>
      <w:r w:rsidRPr="00F94EA4">
        <w:rPr>
          <w:sz w:val="24"/>
          <w:szCs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95DAD79"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составлять алгоритм действий и использовать его для решения учебных, в том числе исполнительских и творческих задач; </w:t>
      </w:r>
    </w:p>
    <w:p w14:paraId="30F7F5B1"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 </w:t>
      </w:r>
    </w:p>
    <w:p w14:paraId="16CFAB30" w14:textId="39D4BA32" w:rsidR="00DB6673" w:rsidRPr="00F94EA4" w:rsidRDefault="00DB6673" w:rsidP="001A08EB">
      <w:pPr>
        <w:pStyle w:val="ac"/>
        <w:numPr>
          <w:ilvl w:val="0"/>
          <w:numId w:val="52"/>
        </w:numPr>
        <w:spacing w:line="240" w:lineRule="auto"/>
        <w:rPr>
          <w:sz w:val="24"/>
          <w:szCs w:val="24"/>
        </w:rPr>
      </w:pPr>
      <w:r w:rsidRPr="00F94EA4">
        <w:rPr>
          <w:sz w:val="24"/>
          <w:szCs w:val="24"/>
        </w:rPr>
        <w:t>самостоятельно формулировать обобщения и выводы по результатам проведённого наблюдения, слухового исследования.</w:t>
      </w:r>
    </w:p>
    <w:p w14:paraId="1EE58B9B" w14:textId="77777777" w:rsidR="004D4859" w:rsidRPr="00F94EA4" w:rsidRDefault="00DB6673" w:rsidP="001A08EB">
      <w:pPr>
        <w:spacing w:line="240" w:lineRule="auto"/>
        <w:ind w:firstLine="567"/>
        <w:rPr>
          <w:b/>
          <w:bCs/>
          <w:sz w:val="24"/>
          <w:szCs w:val="24"/>
        </w:rPr>
      </w:pPr>
      <w:r w:rsidRPr="00F94EA4">
        <w:rPr>
          <w:b/>
          <w:bCs/>
          <w:sz w:val="24"/>
          <w:szCs w:val="24"/>
        </w:rPr>
        <w:t xml:space="preserve">Работа с информацией: </w:t>
      </w:r>
    </w:p>
    <w:p w14:paraId="3C83FE14"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14:paraId="6BD7C953"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произведений; </w:t>
      </w:r>
    </w:p>
    <w:p w14:paraId="2CC43611" w14:textId="77777777" w:rsidR="004D4859" w:rsidRPr="00F94EA4" w:rsidRDefault="00DB6673" w:rsidP="001A08EB">
      <w:pPr>
        <w:pStyle w:val="ac"/>
        <w:numPr>
          <w:ilvl w:val="0"/>
          <w:numId w:val="52"/>
        </w:numPr>
        <w:spacing w:line="240" w:lineRule="auto"/>
        <w:rPr>
          <w:sz w:val="24"/>
          <w:szCs w:val="24"/>
        </w:rPr>
      </w:pPr>
      <w:r w:rsidRPr="00F94EA4">
        <w:rPr>
          <w:sz w:val="24"/>
          <w:szCs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1F995C88" w14:textId="77777777" w:rsidR="004D4859" w:rsidRPr="00F94EA4" w:rsidRDefault="00DB6673" w:rsidP="001A08EB">
      <w:pPr>
        <w:pStyle w:val="ac"/>
        <w:numPr>
          <w:ilvl w:val="0"/>
          <w:numId w:val="52"/>
        </w:numPr>
        <w:spacing w:line="240" w:lineRule="auto"/>
        <w:rPr>
          <w:sz w:val="24"/>
          <w:szCs w:val="24"/>
        </w:rPr>
      </w:pPr>
      <w:r w:rsidRPr="00F94EA4">
        <w:rPr>
          <w:sz w:val="24"/>
          <w:szCs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14:paraId="5C7AD591"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оценивать надёжность информации по критериям, предложенным учителем или сформулированным самостоятельно; </w:t>
      </w:r>
    </w:p>
    <w:p w14:paraId="512685EF"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различать тексты информационного и художественного содержания, трансформировать, интерпретировать их в соответствии с учебной задачей; </w:t>
      </w:r>
    </w:p>
    <w:p w14:paraId="1660075D"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 </w:t>
      </w:r>
    </w:p>
    <w:p w14:paraId="1BB9A1A5" w14:textId="6FB3044C" w:rsidR="004D4859" w:rsidRDefault="00DB6673" w:rsidP="001A08EB">
      <w:pPr>
        <w:spacing w:line="240" w:lineRule="auto"/>
        <w:ind w:firstLine="567"/>
        <w:rPr>
          <w:sz w:val="24"/>
          <w:szCs w:val="24"/>
        </w:rPr>
      </w:pPr>
      <w:r w:rsidRPr="00DB6673">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w:t>
      </w:r>
      <w:r w:rsidR="000F6892" w:rsidRPr="00DB6673">
        <w:rPr>
          <w:sz w:val="24"/>
          <w:szCs w:val="24"/>
        </w:rPr>
        <w:t>деятельности —</w:t>
      </w:r>
      <w:r w:rsidRPr="00DB6673">
        <w:rPr>
          <w:sz w:val="24"/>
          <w:szCs w:val="24"/>
        </w:rPr>
        <w:t xml:space="preserve"> музыкального мышления. </w:t>
      </w:r>
    </w:p>
    <w:p w14:paraId="743F9680" w14:textId="77777777"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коммуникативными действиями </w:t>
      </w:r>
    </w:p>
    <w:p w14:paraId="5A2CD70B" w14:textId="77777777" w:rsidR="004D4859" w:rsidRPr="00F94EA4" w:rsidRDefault="00DB6673" w:rsidP="001A08EB">
      <w:pPr>
        <w:spacing w:line="240" w:lineRule="auto"/>
        <w:ind w:firstLine="567"/>
        <w:rPr>
          <w:b/>
          <w:bCs/>
          <w:sz w:val="24"/>
          <w:szCs w:val="24"/>
        </w:rPr>
      </w:pPr>
      <w:r w:rsidRPr="00F94EA4">
        <w:rPr>
          <w:b/>
          <w:bCs/>
          <w:sz w:val="24"/>
          <w:szCs w:val="24"/>
        </w:rPr>
        <w:t xml:space="preserve">Невербальная коммуникация: </w:t>
      </w:r>
    </w:p>
    <w:p w14:paraId="6651FFE3" w14:textId="77777777" w:rsidR="004D4859" w:rsidRPr="00F94EA4" w:rsidRDefault="00DB6673" w:rsidP="001A08EB">
      <w:pPr>
        <w:pStyle w:val="ac"/>
        <w:numPr>
          <w:ilvl w:val="0"/>
          <w:numId w:val="52"/>
        </w:numPr>
        <w:spacing w:line="240" w:lineRule="auto"/>
        <w:rPr>
          <w:sz w:val="24"/>
          <w:szCs w:val="24"/>
        </w:rPr>
      </w:pPr>
      <w:r w:rsidRPr="00F94EA4">
        <w:rPr>
          <w:sz w:val="24"/>
          <w:szCs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74DCAC98"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передавать в собственном исполнении музыки художественное содержание, выражать настроение, чувства, личное отношение к исполняемому произведению; </w:t>
      </w:r>
    </w:p>
    <w:p w14:paraId="4305A4AC"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осознанно пользоваться интонационной выразительностью в обыденной речи, понимать культурные нормы и значение интонации в повседневном общении; </w:t>
      </w:r>
    </w:p>
    <w:p w14:paraId="5BC1AA89"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эффективно использовать интонационно-выразительные возможности в ситуации публичного выступления; </w:t>
      </w:r>
    </w:p>
    <w:p w14:paraId="48153401" w14:textId="77777777" w:rsidR="004D4859" w:rsidRPr="00F94EA4" w:rsidRDefault="00DB6673" w:rsidP="001A08EB">
      <w:pPr>
        <w:pStyle w:val="ac"/>
        <w:numPr>
          <w:ilvl w:val="0"/>
          <w:numId w:val="52"/>
        </w:numPr>
        <w:spacing w:line="240" w:lineRule="auto"/>
        <w:rPr>
          <w:sz w:val="24"/>
          <w:szCs w:val="24"/>
        </w:rPr>
      </w:pPr>
      <w:r w:rsidRPr="00F94EA4">
        <w:rPr>
          <w:sz w:val="24"/>
          <w:szCs w:val="24"/>
        </w:rPr>
        <w:t xml:space="preserve">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 </w:t>
      </w:r>
    </w:p>
    <w:p w14:paraId="67C4C9C1" w14:textId="77777777" w:rsidR="00AC1D70" w:rsidRDefault="00AC1D70" w:rsidP="001A08EB">
      <w:pPr>
        <w:spacing w:line="240" w:lineRule="auto"/>
        <w:ind w:firstLine="567"/>
        <w:rPr>
          <w:b/>
          <w:bCs/>
          <w:sz w:val="24"/>
          <w:szCs w:val="24"/>
        </w:rPr>
      </w:pPr>
    </w:p>
    <w:p w14:paraId="55E23447" w14:textId="77777777" w:rsidR="00AC1D70" w:rsidRDefault="00AC1D70" w:rsidP="001A08EB">
      <w:pPr>
        <w:spacing w:line="240" w:lineRule="auto"/>
        <w:ind w:firstLine="567"/>
        <w:rPr>
          <w:b/>
          <w:bCs/>
          <w:sz w:val="24"/>
          <w:szCs w:val="24"/>
        </w:rPr>
      </w:pPr>
    </w:p>
    <w:p w14:paraId="6A5B7F1A" w14:textId="4EEF8586" w:rsidR="004D4859" w:rsidRPr="00F94EA4" w:rsidRDefault="00DB6673" w:rsidP="001A08EB">
      <w:pPr>
        <w:spacing w:line="240" w:lineRule="auto"/>
        <w:ind w:firstLine="567"/>
        <w:rPr>
          <w:b/>
          <w:bCs/>
          <w:sz w:val="24"/>
          <w:szCs w:val="24"/>
        </w:rPr>
      </w:pPr>
      <w:r w:rsidRPr="00F94EA4">
        <w:rPr>
          <w:b/>
          <w:bCs/>
          <w:sz w:val="24"/>
          <w:szCs w:val="24"/>
        </w:rPr>
        <w:t xml:space="preserve">Вербальное общение: </w:t>
      </w:r>
    </w:p>
    <w:p w14:paraId="3EEF7BDC" w14:textId="77777777" w:rsidR="004D4859" w:rsidRPr="00F94EA4" w:rsidRDefault="00DB6673" w:rsidP="001A08EB">
      <w:pPr>
        <w:pStyle w:val="ac"/>
        <w:numPr>
          <w:ilvl w:val="0"/>
          <w:numId w:val="53"/>
        </w:numPr>
        <w:spacing w:line="240" w:lineRule="auto"/>
        <w:rPr>
          <w:sz w:val="24"/>
          <w:szCs w:val="24"/>
        </w:rPr>
      </w:pPr>
      <w:r w:rsidRPr="00F94EA4">
        <w:rPr>
          <w:sz w:val="24"/>
          <w:szCs w:val="24"/>
        </w:rPr>
        <w:t xml:space="preserve">воспринимать и формулировать суждения, выражать эмоции в соответствии с условиями и целями общения; </w:t>
      </w:r>
    </w:p>
    <w:p w14:paraId="456F01B8" w14:textId="77777777" w:rsidR="004D4859" w:rsidRPr="00F94EA4" w:rsidRDefault="00DB6673" w:rsidP="001A08EB">
      <w:pPr>
        <w:pStyle w:val="ac"/>
        <w:numPr>
          <w:ilvl w:val="0"/>
          <w:numId w:val="53"/>
        </w:numPr>
        <w:spacing w:line="240" w:lineRule="auto"/>
        <w:rPr>
          <w:sz w:val="24"/>
          <w:szCs w:val="24"/>
        </w:rPr>
      </w:pPr>
      <w:r w:rsidRPr="00F94EA4">
        <w:rPr>
          <w:sz w:val="24"/>
          <w:szCs w:val="24"/>
        </w:rPr>
        <w:t xml:space="preserve">выражать своё мнение, в том числе впечатления от общения с музыкальным искусством в устных и письменных текстах; понимать намерения других, проявлять уважительное отношение к собеседнику и в корректной форме формулировать свои возражения; </w:t>
      </w:r>
    </w:p>
    <w:p w14:paraId="2DF16533" w14:textId="77777777" w:rsidR="004D4859" w:rsidRPr="00F94EA4" w:rsidRDefault="00DB6673" w:rsidP="001A08EB">
      <w:pPr>
        <w:pStyle w:val="ac"/>
        <w:numPr>
          <w:ilvl w:val="0"/>
          <w:numId w:val="53"/>
        </w:numPr>
        <w:spacing w:line="240" w:lineRule="auto"/>
        <w:rPr>
          <w:sz w:val="24"/>
          <w:szCs w:val="24"/>
        </w:rPr>
      </w:pPr>
      <w:r w:rsidRPr="00F94EA4">
        <w:rPr>
          <w:sz w:val="24"/>
          <w:szCs w:val="24"/>
        </w:rPr>
        <w:t xml:space="preserve">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 </w:t>
      </w:r>
    </w:p>
    <w:p w14:paraId="1DD9232C" w14:textId="77777777" w:rsidR="004D4859" w:rsidRPr="00F94EA4" w:rsidRDefault="00DB6673" w:rsidP="001A08EB">
      <w:pPr>
        <w:spacing w:line="240" w:lineRule="auto"/>
        <w:ind w:firstLine="567"/>
        <w:rPr>
          <w:b/>
          <w:bCs/>
          <w:sz w:val="24"/>
          <w:szCs w:val="24"/>
        </w:rPr>
      </w:pPr>
      <w:r w:rsidRPr="00F94EA4">
        <w:rPr>
          <w:b/>
          <w:bCs/>
          <w:sz w:val="24"/>
          <w:szCs w:val="24"/>
        </w:rPr>
        <w:t xml:space="preserve">Совместная деятельность (сотрудничество): </w:t>
      </w:r>
    </w:p>
    <w:p w14:paraId="2C7BD92D"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Развивать навыки эстетически опосредованного сотрудничества, соучастия, сопереживания в процессе исполнения и восприятия музыки; </w:t>
      </w:r>
    </w:p>
    <w:p w14:paraId="19074C39"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ценность такого социальнопсихологического опыта, экстраполировать его на другие сферы взаимодействия; </w:t>
      </w:r>
    </w:p>
    <w:p w14:paraId="568B521C"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 </w:t>
      </w:r>
    </w:p>
    <w:p w14:paraId="73B2113E"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14:paraId="3DB6AB06" w14:textId="77777777" w:rsidR="004D4859" w:rsidRPr="00F94EA4" w:rsidRDefault="00DB6673" w:rsidP="001A08EB">
      <w:pPr>
        <w:pStyle w:val="ac"/>
        <w:numPr>
          <w:ilvl w:val="0"/>
          <w:numId w:val="54"/>
        </w:numPr>
        <w:spacing w:line="240" w:lineRule="auto"/>
        <w:rPr>
          <w:sz w:val="24"/>
          <w:szCs w:val="24"/>
        </w:rPr>
      </w:pPr>
      <w:r w:rsidRPr="00F94EA4">
        <w:rPr>
          <w:sz w:val="24"/>
          <w:szCs w:val="24"/>
        </w:rPr>
        <w:t xml:space="preserve">уметь обобщать мнения нескольких людей, проявлять готовность руководить, выполнять поручения, подчиняться; </w:t>
      </w:r>
    </w:p>
    <w:p w14:paraId="60035E3D" w14:textId="114C787A" w:rsidR="00DB6673" w:rsidRPr="00F94EA4" w:rsidRDefault="00DB6673" w:rsidP="001A08EB">
      <w:pPr>
        <w:pStyle w:val="ac"/>
        <w:numPr>
          <w:ilvl w:val="0"/>
          <w:numId w:val="54"/>
        </w:numPr>
        <w:spacing w:line="240" w:lineRule="auto"/>
        <w:rPr>
          <w:sz w:val="24"/>
          <w:szCs w:val="24"/>
        </w:rPr>
      </w:pPr>
      <w:r w:rsidRPr="00F94EA4">
        <w:rPr>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14:paraId="00699DDD" w14:textId="77777777" w:rsidR="004D4859" w:rsidRPr="00F94EA4" w:rsidRDefault="00DB6673" w:rsidP="001A08EB">
      <w:pPr>
        <w:spacing w:line="240" w:lineRule="auto"/>
        <w:ind w:firstLine="567"/>
        <w:rPr>
          <w:b/>
          <w:bCs/>
          <w:sz w:val="24"/>
          <w:szCs w:val="24"/>
        </w:rPr>
      </w:pPr>
      <w:r w:rsidRPr="00F94EA4">
        <w:rPr>
          <w:b/>
          <w:bCs/>
          <w:sz w:val="24"/>
          <w:szCs w:val="24"/>
        </w:rPr>
        <w:t xml:space="preserve">Овладение универсальными регулятивными действиями </w:t>
      </w:r>
    </w:p>
    <w:p w14:paraId="3881A74E" w14:textId="77777777" w:rsidR="004D4859" w:rsidRPr="00F94EA4" w:rsidRDefault="00DB6673" w:rsidP="001A08EB">
      <w:pPr>
        <w:spacing w:line="240" w:lineRule="auto"/>
        <w:ind w:firstLine="567"/>
        <w:rPr>
          <w:b/>
          <w:bCs/>
          <w:sz w:val="24"/>
          <w:szCs w:val="24"/>
        </w:rPr>
      </w:pPr>
      <w:r w:rsidRPr="00F94EA4">
        <w:rPr>
          <w:b/>
          <w:bCs/>
          <w:sz w:val="24"/>
          <w:szCs w:val="24"/>
        </w:rPr>
        <w:t xml:space="preserve">Самоорганизация: </w:t>
      </w:r>
    </w:p>
    <w:p w14:paraId="451B21D5"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 </w:t>
      </w:r>
    </w:p>
    <w:p w14:paraId="07FBB320"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планировать достижение целей через решение ряда последовательных задач частного характера; </w:t>
      </w:r>
    </w:p>
    <w:p w14:paraId="2B8E41D4"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план действий, вносить необходимые коррективы в ходе его реализации; </w:t>
      </w:r>
    </w:p>
    <w:p w14:paraId="50939D18" w14:textId="77777777" w:rsidR="004D4859" w:rsidRPr="00F94EA4" w:rsidRDefault="00DB6673" w:rsidP="001A08EB">
      <w:pPr>
        <w:pStyle w:val="ac"/>
        <w:numPr>
          <w:ilvl w:val="0"/>
          <w:numId w:val="55"/>
        </w:numPr>
        <w:spacing w:line="240" w:lineRule="auto"/>
        <w:rPr>
          <w:sz w:val="24"/>
          <w:szCs w:val="24"/>
        </w:rPr>
      </w:pPr>
      <w:r w:rsidRPr="00F94EA4">
        <w:rPr>
          <w:sz w:val="24"/>
          <w:szCs w:val="24"/>
        </w:rPr>
        <w:t>выявлять наиболее важные проблемы для решения в учебных и жизненных ситуациях;</w:t>
      </w:r>
    </w:p>
    <w:p w14:paraId="60339E7E" w14:textId="77777777" w:rsidR="004D4859" w:rsidRPr="00F94EA4" w:rsidRDefault="00DB6673" w:rsidP="001A08EB">
      <w:pPr>
        <w:pStyle w:val="ac"/>
        <w:numPr>
          <w:ilvl w:val="0"/>
          <w:numId w:val="55"/>
        </w:numPr>
        <w:spacing w:line="240" w:lineRule="auto"/>
        <w:rPr>
          <w:sz w:val="24"/>
          <w:szCs w:val="24"/>
        </w:rPr>
      </w:pPr>
      <w:r w:rsidRPr="00F94EA4">
        <w:rPr>
          <w:sz w:val="24"/>
          <w:szCs w:val="24"/>
        </w:rPr>
        <w:t xml:space="preserve">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делать выбор и брать за него ответственность на себя. </w:t>
      </w:r>
    </w:p>
    <w:p w14:paraId="35F2C3A9" w14:textId="77777777" w:rsidR="004D4859" w:rsidRPr="00F94EA4" w:rsidRDefault="00DB6673" w:rsidP="001A08EB">
      <w:pPr>
        <w:spacing w:line="240" w:lineRule="auto"/>
        <w:ind w:firstLine="567"/>
        <w:rPr>
          <w:b/>
          <w:bCs/>
          <w:sz w:val="24"/>
          <w:szCs w:val="24"/>
        </w:rPr>
      </w:pPr>
      <w:r w:rsidRPr="00F94EA4">
        <w:rPr>
          <w:b/>
          <w:bCs/>
          <w:sz w:val="24"/>
          <w:szCs w:val="24"/>
        </w:rPr>
        <w:t xml:space="preserve">Самоконтроль (рефлексия): </w:t>
      </w:r>
    </w:p>
    <w:p w14:paraId="31D8CA23"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владеть способами самоконтроля, самомотивации и рефлексии; </w:t>
      </w:r>
    </w:p>
    <w:p w14:paraId="073B8426" w14:textId="77777777" w:rsidR="004D4859" w:rsidRPr="00F94EA4" w:rsidRDefault="00DB6673" w:rsidP="001A08EB">
      <w:pPr>
        <w:pStyle w:val="ac"/>
        <w:numPr>
          <w:ilvl w:val="0"/>
          <w:numId w:val="56"/>
        </w:numPr>
        <w:spacing w:line="240" w:lineRule="auto"/>
        <w:rPr>
          <w:sz w:val="24"/>
          <w:szCs w:val="24"/>
        </w:rPr>
      </w:pPr>
      <w:r w:rsidRPr="00F94EA4">
        <w:rPr>
          <w:sz w:val="24"/>
          <w:szCs w:val="24"/>
        </w:rPr>
        <w:t>давать адекватную оценку учебной ситуации и предлагать план её изменения;</w:t>
      </w:r>
    </w:p>
    <w:p w14:paraId="3D54C3EC"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предвидеть трудности, которые могут возникнуть при решении учебной задачи, и адаптировать решение к меняющимся обстоятельствам; </w:t>
      </w:r>
    </w:p>
    <w:p w14:paraId="5CE4A89B"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объяснять причины достижения (недостижения) результатов деятельности; </w:t>
      </w:r>
    </w:p>
    <w:p w14:paraId="6D42069B" w14:textId="77777777" w:rsidR="004D4859" w:rsidRPr="00F94EA4" w:rsidRDefault="00DB6673" w:rsidP="001A08EB">
      <w:pPr>
        <w:pStyle w:val="ac"/>
        <w:numPr>
          <w:ilvl w:val="0"/>
          <w:numId w:val="56"/>
        </w:numPr>
        <w:spacing w:line="240" w:lineRule="auto"/>
        <w:rPr>
          <w:sz w:val="24"/>
          <w:szCs w:val="24"/>
        </w:rPr>
      </w:pPr>
      <w:r w:rsidRPr="00F94EA4">
        <w:rPr>
          <w:sz w:val="24"/>
          <w:szCs w:val="24"/>
        </w:rPr>
        <w:t xml:space="preserve">понимать причины неудач и уметь предупреждать их, давать оценку приобретённому опыту; </w:t>
      </w:r>
    </w:p>
    <w:p w14:paraId="6E7AE09D"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 </w:t>
      </w:r>
    </w:p>
    <w:p w14:paraId="6FE0D968" w14:textId="77777777" w:rsidR="000F6892" w:rsidRDefault="000F6892" w:rsidP="001A08EB">
      <w:pPr>
        <w:spacing w:line="240" w:lineRule="auto"/>
        <w:ind w:firstLine="567"/>
        <w:rPr>
          <w:b/>
          <w:bCs/>
          <w:sz w:val="24"/>
          <w:szCs w:val="24"/>
        </w:rPr>
      </w:pPr>
    </w:p>
    <w:p w14:paraId="79E59967" w14:textId="51DEEAC1" w:rsidR="00F94EA4" w:rsidRPr="00F94EA4" w:rsidRDefault="00DB6673" w:rsidP="001A08EB">
      <w:pPr>
        <w:spacing w:line="240" w:lineRule="auto"/>
        <w:ind w:firstLine="567"/>
        <w:rPr>
          <w:b/>
          <w:bCs/>
          <w:sz w:val="24"/>
          <w:szCs w:val="24"/>
        </w:rPr>
      </w:pPr>
      <w:r w:rsidRPr="00F94EA4">
        <w:rPr>
          <w:b/>
          <w:bCs/>
          <w:sz w:val="24"/>
          <w:szCs w:val="24"/>
        </w:rPr>
        <w:t xml:space="preserve">Эмоциональный интеллект: </w:t>
      </w:r>
    </w:p>
    <w:p w14:paraId="0AD6DD64"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 </w:t>
      </w:r>
    </w:p>
    <w:p w14:paraId="66820CEE" w14:textId="783B025F" w:rsidR="00DB6673" w:rsidRPr="00F94EA4" w:rsidRDefault="00DB6673" w:rsidP="001A08EB">
      <w:pPr>
        <w:pStyle w:val="ac"/>
        <w:numPr>
          <w:ilvl w:val="0"/>
          <w:numId w:val="56"/>
        </w:numPr>
        <w:spacing w:line="240" w:lineRule="auto"/>
        <w:rPr>
          <w:sz w:val="24"/>
          <w:szCs w:val="24"/>
        </w:rPr>
      </w:pPr>
      <w:r w:rsidRPr="00F94EA4">
        <w:rPr>
          <w:sz w:val="24"/>
          <w:szCs w:val="24"/>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9556E63"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выявлять и анализировать причины эмоций; </w:t>
      </w:r>
    </w:p>
    <w:p w14:paraId="14675096"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понимать мотивы и намерения другого человека, анализируя коммуникативно-интонационную ситуацию; регулировать способ выражения собственных эмоций. </w:t>
      </w:r>
    </w:p>
    <w:p w14:paraId="2B5F1E8F" w14:textId="77777777" w:rsidR="00F94EA4" w:rsidRPr="00F94EA4" w:rsidRDefault="00DB6673" w:rsidP="001A08EB">
      <w:pPr>
        <w:spacing w:line="240" w:lineRule="auto"/>
        <w:ind w:firstLine="567"/>
        <w:rPr>
          <w:b/>
          <w:bCs/>
          <w:sz w:val="24"/>
          <w:szCs w:val="24"/>
        </w:rPr>
      </w:pPr>
      <w:r w:rsidRPr="00F94EA4">
        <w:rPr>
          <w:b/>
          <w:bCs/>
          <w:sz w:val="24"/>
          <w:szCs w:val="24"/>
        </w:rPr>
        <w:t xml:space="preserve">Принятие себя и других: </w:t>
      </w:r>
    </w:p>
    <w:p w14:paraId="35063B2D"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 </w:t>
      </w:r>
    </w:p>
    <w:p w14:paraId="1B82FF1C" w14:textId="77777777" w:rsidR="00F94EA4" w:rsidRPr="00F94EA4" w:rsidRDefault="00DB6673" w:rsidP="001A08EB">
      <w:pPr>
        <w:pStyle w:val="ac"/>
        <w:numPr>
          <w:ilvl w:val="0"/>
          <w:numId w:val="56"/>
        </w:numPr>
        <w:spacing w:line="240" w:lineRule="auto"/>
        <w:rPr>
          <w:sz w:val="24"/>
          <w:szCs w:val="24"/>
        </w:rPr>
      </w:pPr>
      <w:r w:rsidRPr="00F94EA4">
        <w:rPr>
          <w:sz w:val="24"/>
          <w:szCs w:val="24"/>
        </w:rPr>
        <w:t xml:space="preserve">осознавать невозможность контролировать всё вокруг. </w:t>
      </w:r>
    </w:p>
    <w:p w14:paraId="0F6A15A4" w14:textId="4B190FE1" w:rsidR="00DB6673" w:rsidRPr="00DB6673" w:rsidRDefault="00DB6673" w:rsidP="001A08EB">
      <w:pPr>
        <w:spacing w:line="240" w:lineRule="auto"/>
        <w:ind w:firstLine="567"/>
        <w:rPr>
          <w:sz w:val="24"/>
          <w:szCs w:val="24"/>
        </w:rPr>
      </w:pPr>
      <w:r w:rsidRPr="00DB6673">
        <w:rPr>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14:paraId="14513FB8" w14:textId="77777777" w:rsidR="00DB6673" w:rsidRDefault="00DB6673" w:rsidP="001A08EB">
      <w:pPr>
        <w:pStyle w:val="af4"/>
        <w:rPr>
          <w:rFonts w:ascii="Times New Roman" w:hAnsi="Times New Roman" w:cs="Times New Roman"/>
          <w:sz w:val="24"/>
          <w:szCs w:val="24"/>
        </w:rPr>
      </w:pPr>
    </w:p>
    <w:p w14:paraId="7498A315" w14:textId="52782EC1" w:rsidR="003C5903" w:rsidRDefault="003C5903" w:rsidP="001A08EB">
      <w:pPr>
        <w:pStyle w:val="af4"/>
        <w:ind w:firstLine="567"/>
        <w:jc w:val="center"/>
        <w:rPr>
          <w:rFonts w:ascii="Times New Roman" w:hAnsi="Times New Roman" w:cs="Times New Roman"/>
          <w:sz w:val="24"/>
          <w:szCs w:val="24"/>
        </w:rPr>
      </w:pPr>
      <w:r w:rsidRPr="005B6A70">
        <w:rPr>
          <w:rFonts w:ascii="Times New Roman" w:hAnsi="Times New Roman" w:cs="Times New Roman"/>
          <w:sz w:val="24"/>
          <w:szCs w:val="24"/>
        </w:rPr>
        <w:t>Т</w:t>
      </w:r>
      <w:r w:rsidR="000F6892" w:rsidRPr="005B6A70">
        <w:rPr>
          <w:rFonts w:ascii="Times New Roman" w:hAnsi="Times New Roman" w:cs="Times New Roman"/>
          <w:sz w:val="24"/>
          <w:szCs w:val="24"/>
        </w:rPr>
        <w:t>РУД (Т</w:t>
      </w:r>
      <w:r w:rsidRPr="005B6A70">
        <w:rPr>
          <w:rFonts w:ascii="Times New Roman" w:hAnsi="Times New Roman" w:cs="Times New Roman"/>
          <w:sz w:val="24"/>
          <w:szCs w:val="24"/>
        </w:rPr>
        <w:t>ЕХНОЛОГИЯ</w:t>
      </w:r>
      <w:r w:rsidR="000F6892" w:rsidRPr="005B6A70">
        <w:rPr>
          <w:rFonts w:ascii="Times New Roman" w:hAnsi="Times New Roman" w:cs="Times New Roman"/>
          <w:sz w:val="24"/>
          <w:szCs w:val="24"/>
        </w:rPr>
        <w:t>)</w:t>
      </w:r>
    </w:p>
    <w:p w14:paraId="67A67EB9" w14:textId="77777777" w:rsidR="000F6892" w:rsidRDefault="000F6892" w:rsidP="001A08EB">
      <w:pPr>
        <w:pStyle w:val="af4"/>
        <w:ind w:firstLine="567"/>
        <w:jc w:val="center"/>
        <w:rPr>
          <w:rFonts w:ascii="Times New Roman" w:hAnsi="Times New Roman" w:cs="Times New Roman"/>
          <w:sz w:val="24"/>
          <w:szCs w:val="24"/>
        </w:rPr>
      </w:pPr>
    </w:p>
    <w:p w14:paraId="72973C3B" w14:textId="12D76E0D" w:rsidR="00F94EA4" w:rsidRPr="0058088C" w:rsidRDefault="00F94EA4" w:rsidP="001A08EB">
      <w:pPr>
        <w:spacing w:line="240" w:lineRule="auto"/>
        <w:ind w:firstLine="567"/>
        <w:rPr>
          <w:b/>
          <w:bCs/>
          <w:sz w:val="24"/>
          <w:szCs w:val="24"/>
        </w:rPr>
      </w:pPr>
      <w:r w:rsidRPr="0058088C">
        <w:rPr>
          <w:b/>
          <w:bCs/>
          <w:sz w:val="24"/>
          <w:szCs w:val="24"/>
        </w:rPr>
        <w:t xml:space="preserve">Овладение познавательными </w:t>
      </w:r>
      <w:r w:rsidR="00315159" w:rsidRPr="0058088C">
        <w:rPr>
          <w:b/>
          <w:bCs/>
          <w:sz w:val="24"/>
          <w:szCs w:val="24"/>
        </w:rPr>
        <w:t xml:space="preserve">универсальными </w:t>
      </w:r>
      <w:r w:rsidR="00315159">
        <w:rPr>
          <w:b/>
          <w:bCs/>
          <w:sz w:val="24"/>
          <w:szCs w:val="24"/>
        </w:rPr>
        <w:t xml:space="preserve">учебными </w:t>
      </w:r>
      <w:r w:rsidRPr="0058088C">
        <w:rPr>
          <w:b/>
          <w:bCs/>
          <w:sz w:val="24"/>
          <w:szCs w:val="24"/>
        </w:rPr>
        <w:t xml:space="preserve">действиями </w:t>
      </w:r>
    </w:p>
    <w:p w14:paraId="2840FF70" w14:textId="77777777" w:rsidR="0058088C" w:rsidRPr="0058088C" w:rsidRDefault="00F94EA4" w:rsidP="001A08EB">
      <w:pPr>
        <w:spacing w:line="240" w:lineRule="auto"/>
        <w:ind w:firstLine="567"/>
        <w:rPr>
          <w:b/>
          <w:bCs/>
          <w:sz w:val="24"/>
          <w:szCs w:val="24"/>
        </w:rPr>
      </w:pPr>
      <w:r w:rsidRPr="0058088C">
        <w:rPr>
          <w:b/>
          <w:bCs/>
          <w:sz w:val="24"/>
          <w:szCs w:val="24"/>
        </w:rPr>
        <w:t xml:space="preserve">Базовые логические действия: </w:t>
      </w:r>
    </w:p>
    <w:p w14:paraId="10C11BBA" w14:textId="32DA621D"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и характеризовать существенные признаки природных и рукотворных объектов; </w:t>
      </w:r>
    </w:p>
    <w:p w14:paraId="1E3BAD99"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устанавливать существенный признак классификации, основание для обобщения и сравнения; </w:t>
      </w:r>
    </w:p>
    <w:p w14:paraId="0C07BE31"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закономерности и противоречия в рассматриваемых фактах, данных и наблюдениях, относящихся к внешнему миру; </w:t>
      </w:r>
    </w:p>
    <w:p w14:paraId="389B7012"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выявлять причинно-следственные связи при изучении природных явлений и процессов, а также процессов, происходящих в техносфере; </w:t>
      </w:r>
    </w:p>
    <w:p w14:paraId="1FAA0E33" w14:textId="77777777" w:rsidR="00F94EA4" w:rsidRPr="0058088C" w:rsidRDefault="00F94EA4" w:rsidP="001A08EB">
      <w:pPr>
        <w:pStyle w:val="ac"/>
        <w:numPr>
          <w:ilvl w:val="0"/>
          <w:numId w:val="57"/>
        </w:numPr>
        <w:spacing w:line="240" w:lineRule="auto"/>
        <w:rPr>
          <w:sz w:val="24"/>
          <w:szCs w:val="24"/>
        </w:rPr>
      </w:pPr>
      <w:r w:rsidRPr="0058088C">
        <w:rPr>
          <w:sz w:val="24"/>
          <w:szCs w:val="24"/>
        </w:rPr>
        <w:t xml:space="preserve">самостоятельно выбирать способ решения поставленной задачи, используя для этого необходимые материалы, инструменты и технологии. </w:t>
      </w:r>
    </w:p>
    <w:p w14:paraId="3B917EFB" w14:textId="416BB96A" w:rsidR="00315159" w:rsidRDefault="00315159" w:rsidP="00315159">
      <w:pPr>
        <w:spacing w:line="240" w:lineRule="auto"/>
        <w:ind w:firstLine="0"/>
        <w:rPr>
          <w:b/>
          <w:bCs/>
          <w:sz w:val="24"/>
          <w:szCs w:val="24"/>
        </w:rPr>
      </w:pPr>
    </w:p>
    <w:p w14:paraId="5E1643F1" w14:textId="77777777" w:rsidR="00315159" w:rsidRPr="005B6A70" w:rsidRDefault="00315159" w:rsidP="00315159">
      <w:pPr>
        <w:tabs>
          <w:tab w:val="center" w:pos="1118"/>
          <w:tab w:val="center" w:pos="2136"/>
          <w:tab w:val="center" w:pos="3588"/>
          <w:tab w:val="center" w:pos="5820"/>
          <w:tab w:val="center" w:pos="7630"/>
          <w:tab w:val="right" w:pos="9926"/>
        </w:tabs>
        <w:spacing w:line="276" w:lineRule="auto"/>
        <w:ind w:firstLine="567"/>
        <w:rPr>
          <w:sz w:val="24"/>
          <w:szCs w:val="24"/>
        </w:rPr>
      </w:pPr>
      <w:r w:rsidRPr="005B6A70">
        <w:rPr>
          <w:b/>
          <w:sz w:val="24"/>
          <w:szCs w:val="24"/>
        </w:rPr>
        <w:t xml:space="preserve">Базовые проектные действия: </w:t>
      </w:r>
    </w:p>
    <w:p w14:paraId="173958BC" w14:textId="77777777" w:rsidR="00315159" w:rsidRPr="005B6A70" w:rsidRDefault="00315159" w:rsidP="00D11309">
      <w:pPr>
        <w:pStyle w:val="ac"/>
        <w:numPr>
          <w:ilvl w:val="0"/>
          <w:numId w:val="161"/>
        </w:numPr>
        <w:spacing w:line="276" w:lineRule="auto"/>
        <w:rPr>
          <w:sz w:val="24"/>
          <w:szCs w:val="24"/>
        </w:rPr>
      </w:pPr>
      <w:r w:rsidRPr="005B6A70">
        <w:rPr>
          <w:sz w:val="24"/>
          <w:szCs w:val="24"/>
        </w:rPr>
        <w:t xml:space="preserve">выявлять проблемы, связанные с ними цели, задачи деятельности; </w:t>
      </w:r>
    </w:p>
    <w:p w14:paraId="0E0DD228" w14:textId="77777777" w:rsidR="00315159" w:rsidRPr="005B6A70" w:rsidRDefault="00315159" w:rsidP="00D11309">
      <w:pPr>
        <w:pStyle w:val="ac"/>
        <w:numPr>
          <w:ilvl w:val="0"/>
          <w:numId w:val="161"/>
        </w:numPr>
        <w:spacing w:line="276" w:lineRule="auto"/>
        <w:rPr>
          <w:sz w:val="24"/>
          <w:szCs w:val="24"/>
        </w:rPr>
      </w:pPr>
      <w:r w:rsidRPr="005B6A70">
        <w:rPr>
          <w:sz w:val="24"/>
          <w:szCs w:val="24"/>
        </w:rPr>
        <w:t xml:space="preserve">осуществлять планирование проектной деятельности; </w:t>
      </w:r>
    </w:p>
    <w:p w14:paraId="4344024D" w14:textId="77777777" w:rsidR="00315159" w:rsidRPr="005B6A70" w:rsidRDefault="00315159" w:rsidP="00D11309">
      <w:pPr>
        <w:pStyle w:val="ac"/>
        <w:numPr>
          <w:ilvl w:val="0"/>
          <w:numId w:val="161"/>
        </w:numPr>
        <w:spacing w:line="276" w:lineRule="auto"/>
        <w:rPr>
          <w:sz w:val="24"/>
          <w:szCs w:val="24"/>
        </w:rPr>
      </w:pPr>
      <w:r w:rsidRPr="005B6A70">
        <w:rPr>
          <w:sz w:val="24"/>
          <w:szCs w:val="24"/>
        </w:rPr>
        <w:t xml:space="preserve">разрабатывать и реализовывать проектный замысел и оформлять его в форме «продукта»; </w:t>
      </w:r>
    </w:p>
    <w:p w14:paraId="70A07523" w14:textId="0694359C" w:rsidR="00315159" w:rsidRPr="005B6A70" w:rsidRDefault="00315159" w:rsidP="00D11309">
      <w:pPr>
        <w:pStyle w:val="ac"/>
        <w:numPr>
          <w:ilvl w:val="0"/>
          <w:numId w:val="161"/>
        </w:numPr>
        <w:spacing w:line="276" w:lineRule="auto"/>
        <w:rPr>
          <w:sz w:val="24"/>
          <w:szCs w:val="24"/>
        </w:rPr>
      </w:pPr>
      <w:r w:rsidRPr="005B6A70">
        <w:rPr>
          <w:sz w:val="24"/>
          <w:szCs w:val="24"/>
        </w:rPr>
        <w:t>осуществлять самооценку процесса и результата проектной деятельности, взаимооценку.</w:t>
      </w:r>
    </w:p>
    <w:p w14:paraId="09F8E816" w14:textId="1BFDBF4C" w:rsidR="00F94EA4" w:rsidRPr="0058088C" w:rsidRDefault="00F94EA4" w:rsidP="001A08EB">
      <w:pPr>
        <w:spacing w:line="240" w:lineRule="auto"/>
        <w:ind w:firstLine="567"/>
        <w:rPr>
          <w:b/>
          <w:bCs/>
          <w:sz w:val="24"/>
          <w:szCs w:val="24"/>
        </w:rPr>
      </w:pPr>
      <w:r w:rsidRPr="0058088C">
        <w:rPr>
          <w:b/>
          <w:bCs/>
          <w:sz w:val="24"/>
          <w:szCs w:val="24"/>
        </w:rPr>
        <w:t xml:space="preserve">Базовые исследовательские действия: </w:t>
      </w:r>
    </w:p>
    <w:p w14:paraId="52086646" w14:textId="7E568595" w:rsidR="00F94EA4" w:rsidRPr="0058088C" w:rsidRDefault="00F94EA4" w:rsidP="001A08EB">
      <w:pPr>
        <w:pStyle w:val="ac"/>
        <w:numPr>
          <w:ilvl w:val="0"/>
          <w:numId w:val="58"/>
        </w:numPr>
        <w:spacing w:line="240" w:lineRule="auto"/>
        <w:rPr>
          <w:sz w:val="24"/>
          <w:szCs w:val="24"/>
        </w:rPr>
      </w:pPr>
      <w:r w:rsidRPr="0058088C">
        <w:rPr>
          <w:sz w:val="24"/>
          <w:szCs w:val="24"/>
        </w:rPr>
        <w:t xml:space="preserve">использовать вопросы как исследовательский инструмент познания; </w:t>
      </w:r>
    </w:p>
    <w:p w14:paraId="72733650"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формировать запросы к информационной системе с целью получения необходимой информации; </w:t>
      </w:r>
    </w:p>
    <w:p w14:paraId="0AECF995"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оценивать полноту, достоверность и актуальность полученной информации; </w:t>
      </w:r>
    </w:p>
    <w:p w14:paraId="41CBD3AE"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опытным путём изучать свойства различных материалов; </w:t>
      </w:r>
    </w:p>
    <w:p w14:paraId="3410A5CA"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 </w:t>
      </w:r>
    </w:p>
    <w:p w14:paraId="26BC9A22"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строить и оценивать модели объектов, явлений и процессов; </w:t>
      </w:r>
    </w:p>
    <w:p w14:paraId="14682926"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создавать, применять и преобразовывать знаки и символы, модели и схемы для решения учебных и познавательных задач; </w:t>
      </w:r>
    </w:p>
    <w:p w14:paraId="4D916E03"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уметь оценивать правильность выполнения учебной задачи, собственные возможности её решения; </w:t>
      </w:r>
    </w:p>
    <w:p w14:paraId="70B4C321"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прогнозировать поведение технической системы, в том числе с учётом синергетических эффектов. </w:t>
      </w:r>
    </w:p>
    <w:p w14:paraId="14B7FC57" w14:textId="77777777" w:rsidR="00315159" w:rsidRDefault="00315159" w:rsidP="001A08EB">
      <w:pPr>
        <w:spacing w:line="240" w:lineRule="auto"/>
        <w:ind w:firstLine="567"/>
        <w:rPr>
          <w:b/>
          <w:bCs/>
          <w:sz w:val="24"/>
          <w:szCs w:val="24"/>
        </w:rPr>
      </w:pPr>
    </w:p>
    <w:p w14:paraId="02D41C36" w14:textId="181C676A" w:rsidR="00F94EA4" w:rsidRPr="0058088C" w:rsidRDefault="00F94EA4" w:rsidP="001A08EB">
      <w:pPr>
        <w:spacing w:line="240" w:lineRule="auto"/>
        <w:ind w:firstLine="567"/>
        <w:rPr>
          <w:b/>
          <w:bCs/>
          <w:sz w:val="24"/>
          <w:szCs w:val="24"/>
        </w:rPr>
      </w:pPr>
      <w:r w:rsidRPr="0058088C">
        <w:rPr>
          <w:b/>
          <w:bCs/>
          <w:sz w:val="24"/>
          <w:szCs w:val="24"/>
        </w:rPr>
        <w:t xml:space="preserve">Работа с информацией: </w:t>
      </w:r>
    </w:p>
    <w:p w14:paraId="66EB5008"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выбирать форму представления информации в зависимости от поставленной задачи; </w:t>
      </w:r>
    </w:p>
    <w:p w14:paraId="722831D1"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Понимать различие между данными, информацией и знаниями; </w:t>
      </w:r>
    </w:p>
    <w:p w14:paraId="70EF2642"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начальными навыками работы с «большими данными»; </w:t>
      </w:r>
    </w:p>
    <w:p w14:paraId="65967B7E" w14:textId="77777777" w:rsidR="00F94EA4" w:rsidRPr="0058088C" w:rsidRDefault="00F94EA4" w:rsidP="001A08EB">
      <w:pPr>
        <w:pStyle w:val="ac"/>
        <w:numPr>
          <w:ilvl w:val="0"/>
          <w:numId w:val="58"/>
        </w:numPr>
        <w:spacing w:line="240" w:lineRule="auto"/>
        <w:rPr>
          <w:sz w:val="24"/>
          <w:szCs w:val="24"/>
        </w:rPr>
      </w:pPr>
      <w:r w:rsidRPr="0058088C">
        <w:rPr>
          <w:sz w:val="24"/>
          <w:szCs w:val="24"/>
        </w:rPr>
        <w:t xml:space="preserve">владеть технологией трансформации данных в информацию, информации в знания. </w:t>
      </w:r>
    </w:p>
    <w:p w14:paraId="724537C0" w14:textId="77777777" w:rsidR="00315159" w:rsidRDefault="00315159" w:rsidP="001A08EB">
      <w:pPr>
        <w:spacing w:line="240" w:lineRule="auto"/>
        <w:ind w:firstLine="567"/>
        <w:rPr>
          <w:b/>
          <w:bCs/>
          <w:sz w:val="24"/>
          <w:szCs w:val="24"/>
        </w:rPr>
      </w:pPr>
    </w:p>
    <w:p w14:paraId="4E5FA3D1" w14:textId="5BEF3DC2" w:rsidR="00F94EA4" w:rsidRPr="0058088C" w:rsidRDefault="00F94EA4" w:rsidP="001A08EB">
      <w:pPr>
        <w:spacing w:line="240" w:lineRule="auto"/>
        <w:ind w:firstLine="567"/>
        <w:rPr>
          <w:b/>
          <w:bCs/>
          <w:sz w:val="24"/>
          <w:szCs w:val="24"/>
        </w:rPr>
      </w:pPr>
      <w:r w:rsidRPr="0058088C">
        <w:rPr>
          <w:b/>
          <w:bCs/>
          <w:sz w:val="24"/>
          <w:szCs w:val="24"/>
        </w:rPr>
        <w:t xml:space="preserve">Овладение регулятивными </w:t>
      </w:r>
      <w:r w:rsidR="00315159" w:rsidRPr="0058088C">
        <w:rPr>
          <w:b/>
          <w:bCs/>
          <w:sz w:val="24"/>
          <w:szCs w:val="24"/>
        </w:rPr>
        <w:t xml:space="preserve">универсальными учебными </w:t>
      </w:r>
      <w:r w:rsidRPr="0058088C">
        <w:rPr>
          <w:b/>
          <w:bCs/>
          <w:sz w:val="24"/>
          <w:szCs w:val="24"/>
        </w:rPr>
        <w:t xml:space="preserve">действиями </w:t>
      </w:r>
    </w:p>
    <w:p w14:paraId="52F2FB7C" w14:textId="77777777" w:rsidR="00925631" w:rsidRPr="0058088C" w:rsidRDefault="00F94EA4" w:rsidP="001A08EB">
      <w:pPr>
        <w:spacing w:line="240" w:lineRule="auto"/>
        <w:ind w:firstLine="567"/>
        <w:rPr>
          <w:b/>
          <w:bCs/>
          <w:sz w:val="24"/>
          <w:szCs w:val="24"/>
        </w:rPr>
      </w:pPr>
      <w:r w:rsidRPr="0058088C">
        <w:rPr>
          <w:b/>
          <w:bCs/>
          <w:sz w:val="24"/>
          <w:szCs w:val="24"/>
        </w:rPr>
        <w:t xml:space="preserve">Самоорганизация: </w:t>
      </w:r>
    </w:p>
    <w:p w14:paraId="6D27B89F" w14:textId="77777777" w:rsidR="00315159" w:rsidRPr="005B6A70" w:rsidRDefault="00315159" w:rsidP="00315159">
      <w:pPr>
        <w:pStyle w:val="ac"/>
        <w:numPr>
          <w:ilvl w:val="0"/>
          <w:numId w:val="58"/>
        </w:numPr>
        <w:spacing w:after="2" w:line="276" w:lineRule="auto"/>
        <w:rPr>
          <w:sz w:val="24"/>
          <w:szCs w:val="24"/>
        </w:rPr>
      </w:pPr>
      <w:r w:rsidRPr="005B6A70">
        <w:rPr>
          <w:sz w:val="24"/>
          <w:szCs w:val="24"/>
        </w:rPr>
        <w:t xml:space="preserve">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 </w:t>
      </w:r>
    </w:p>
    <w:p w14:paraId="27E2A60C" w14:textId="77777777" w:rsidR="00315159" w:rsidRPr="005B6A70" w:rsidRDefault="00315159" w:rsidP="00315159">
      <w:pPr>
        <w:pStyle w:val="ac"/>
        <w:numPr>
          <w:ilvl w:val="0"/>
          <w:numId w:val="58"/>
        </w:numPr>
        <w:spacing w:after="2" w:line="276" w:lineRule="auto"/>
        <w:rPr>
          <w:sz w:val="24"/>
          <w:szCs w:val="24"/>
        </w:rPr>
      </w:pPr>
      <w:r w:rsidRPr="005B6A70">
        <w:rPr>
          <w:sz w:val="24"/>
          <w:szCs w:val="24"/>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14:paraId="3D08DE9F" w14:textId="054EC1B2" w:rsidR="00315159" w:rsidRPr="005B6A70" w:rsidRDefault="005B6A70" w:rsidP="005B6A70">
      <w:pPr>
        <w:spacing w:after="2" w:line="276" w:lineRule="auto"/>
        <w:ind w:left="927" w:firstLine="0"/>
        <w:rPr>
          <w:sz w:val="24"/>
          <w:szCs w:val="24"/>
          <w:highlight w:val="green"/>
        </w:rPr>
      </w:pPr>
      <w:r w:rsidRPr="005B6A70">
        <w:rPr>
          <w:sz w:val="72"/>
          <w:szCs w:val="72"/>
        </w:rPr>
        <w:t xml:space="preserve"> .</w:t>
      </w:r>
      <w:r w:rsidRPr="005B6A70">
        <w:rPr>
          <w:sz w:val="24"/>
          <w:szCs w:val="24"/>
        </w:rPr>
        <w:t xml:space="preserve"> </w:t>
      </w:r>
      <w:r w:rsidR="00315159" w:rsidRPr="005B6A70">
        <w:rPr>
          <w:sz w:val="24"/>
          <w:szCs w:val="24"/>
        </w:rPr>
        <w:t xml:space="preserve">делать выбор и брать ответственность за решение. </w:t>
      </w:r>
    </w:p>
    <w:p w14:paraId="67D4F91D" w14:textId="5859CB7A" w:rsidR="00925631" w:rsidRPr="0058088C" w:rsidRDefault="00925631" w:rsidP="00315159">
      <w:pPr>
        <w:pStyle w:val="ac"/>
        <w:spacing w:line="240" w:lineRule="auto"/>
        <w:ind w:left="1287" w:firstLine="0"/>
        <w:rPr>
          <w:sz w:val="24"/>
          <w:szCs w:val="24"/>
        </w:rPr>
      </w:pPr>
    </w:p>
    <w:p w14:paraId="0998DF9B" w14:textId="77777777" w:rsidR="00925631" w:rsidRPr="0058088C" w:rsidRDefault="00F94EA4" w:rsidP="001A08EB">
      <w:pPr>
        <w:spacing w:line="240" w:lineRule="auto"/>
        <w:ind w:firstLine="567"/>
        <w:rPr>
          <w:b/>
          <w:bCs/>
          <w:sz w:val="24"/>
          <w:szCs w:val="24"/>
        </w:rPr>
      </w:pPr>
      <w:r w:rsidRPr="0058088C">
        <w:rPr>
          <w:b/>
          <w:bCs/>
          <w:sz w:val="24"/>
          <w:szCs w:val="24"/>
        </w:rPr>
        <w:t xml:space="preserve">Самоконтроль (рефлексия): </w:t>
      </w:r>
    </w:p>
    <w:p w14:paraId="139946FA"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давать адекватную оценку ситуации и предлагать план её изменения; </w:t>
      </w:r>
    </w:p>
    <w:p w14:paraId="686404E6"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объяснять причины достижения (недостижения) результатов преобразовательной деятельности; </w:t>
      </w:r>
    </w:p>
    <w:p w14:paraId="3D56CFA5"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вносить необходимые коррективы в деятельность по решению задачи или по осуществлению проекта; </w:t>
      </w:r>
    </w:p>
    <w:p w14:paraId="71880114"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оценивать соответствие результата цели и условиям и при необходимости корректировать цель и процесс её достижения. </w:t>
      </w:r>
    </w:p>
    <w:p w14:paraId="1B3CFA1E" w14:textId="77777777" w:rsidR="00925631" w:rsidRPr="0058088C" w:rsidRDefault="00F94EA4" w:rsidP="001A08EB">
      <w:pPr>
        <w:spacing w:line="240" w:lineRule="auto"/>
        <w:ind w:firstLine="567"/>
        <w:rPr>
          <w:b/>
          <w:bCs/>
          <w:sz w:val="24"/>
          <w:szCs w:val="24"/>
        </w:rPr>
      </w:pPr>
      <w:r w:rsidRPr="0058088C">
        <w:rPr>
          <w:b/>
          <w:bCs/>
          <w:sz w:val="24"/>
          <w:szCs w:val="24"/>
        </w:rPr>
        <w:t xml:space="preserve">Принятие себя и других: </w:t>
      </w:r>
    </w:p>
    <w:p w14:paraId="4AD5E20E" w14:textId="6FE7529E" w:rsidR="003C5903" w:rsidRPr="0058088C" w:rsidRDefault="00F94EA4" w:rsidP="001A08EB">
      <w:pPr>
        <w:pStyle w:val="ac"/>
        <w:numPr>
          <w:ilvl w:val="0"/>
          <w:numId w:val="59"/>
        </w:numPr>
        <w:spacing w:line="240" w:lineRule="auto"/>
        <w:rPr>
          <w:sz w:val="24"/>
          <w:szCs w:val="24"/>
        </w:rPr>
      </w:pPr>
      <w:r w:rsidRPr="0058088C">
        <w:rPr>
          <w:sz w:val="24"/>
          <w:szCs w:val="24"/>
        </w:rPr>
        <w:t>признавать своё право на ошибку при решении задач или при реализации проекта, такое же право другого на подобные ошибки.</w:t>
      </w:r>
    </w:p>
    <w:p w14:paraId="20BA70C0" w14:textId="77777777" w:rsidR="00315159" w:rsidRDefault="00315159" w:rsidP="001A08EB">
      <w:pPr>
        <w:spacing w:line="240" w:lineRule="auto"/>
        <w:ind w:firstLine="567"/>
        <w:rPr>
          <w:b/>
          <w:bCs/>
          <w:sz w:val="24"/>
          <w:szCs w:val="24"/>
        </w:rPr>
      </w:pPr>
    </w:p>
    <w:p w14:paraId="7DC37A53" w14:textId="77777777" w:rsidR="00315159" w:rsidRDefault="00315159" w:rsidP="001A08EB">
      <w:pPr>
        <w:spacing w:line="240" w:lineRule="auto"/>
        <w:ind w:firstLine="567"/>
        <w:rPr>
          <w:b/>
          <w:bCs/>
          <w:sz w:val="24"/>
          <w:szCs w:val="24"/>
        </w:rPr>
      </w:pPr>
    </w:p>
    <w:p w14:paraId="5F44CC9B" w14:textId="77777777" w:rsidR="00315159" w:rsidRDefault="00315159" w:rsidP="001A08EB">
      <w:pPr>
        <w:spacing w:line="240" w:lineRule="auto"/>
        <w:ind w:firstLine="567"/>
        <w:rPr>
          <w:b/>
          <w:bCs/>
          <w:sz w:val="24"/>
          <w:szCs w:val="24"/>
        </w:rPr>
      </w:pPr>
    </w:p>
    <w:p w14:paraId="36AAF62E" w14:textId="4C2269E1" w:rsidR="00925631" w:rsidRPr="0058088C" w:rsidRDefault="00F94EA4" w:rsidP="001A08EB">
      <w:pPr>
        <w:spacing w:line="240" w:lineRule="auto"/>
        <w:ind w:firstLine="567"/>
        <w:rPr>
          <w:b/>
          <w:bCs/>
          <w:sz w:val="24"/>
          <w:szCs w:val="24"/>
        </w:rPr>
      </w:pPr>
      <w:r w:rsidRPr="0058088C">
        <w:rPr>
          <w:b/>
          <w:bCs/>
          <w:sz w:val="24"/>
          <w:szCs w:val="24"/>
        </w:rPr>
        <w:t xml:space="preserve">Овладение коммуникативными </w:t>
      </w:r>
      <w:r w:rsidR="00315159" w:rsidRPr="0058088C">
        <w:rPr>
          <w:b/>
          <w:bCs/>
          <w:sz w:val="24"/>
          <w:szCs w:val="24"/>
        </w:rPr>
        <w:t xml:space="preserve">универсальными </w:t>
      </w:r>
      <w:r w:rsidR="00315159">
        <w:rPr>
          <w:b/>
          <w:bCs/>
          <w:sz w:val="24"/>
          <w:szCs w:val="24"/>
        </w:rPr>
        <w:t xml:space="preserve">учебными </w:t>
      </w:r>
      <w:r w:rsidRPr="0058088C">
        <w:rPr>
          <w:b/>
          <w:bCs/>
          <w:sz w:val="24"/>
          <w:szCs w:val="24"/>
        </w:rPr>
        <w:t xml:space="preserve">действиями. </w:t>
      </w:r>
    </w:p>
    <w:p w14:paraId="0BBA51A6" w14:textId="77777777" w:rsidR="00925631" w:rsidRDefault="00F94EA4" w:rsidP="001A08EB">
      <w:pPr>
        <w:spacing w:line="240" w:lineRule="auto"/>
        <w:ind w:firstLine="567"/>
        <w:rPr>
          <w:sz w:val="24"/>
          <w:szCs w:val="24"/>
        </w:rPr>
      </w:pPr>
      <w:r w:rsidRPr="0058088C">
        <w:rPr>
          <w:b/>
          <w:bCs/>
          <w:sz w:val="24"/>
          <w:szCs w:val="24"/>
        </w:rPr>
        <w:t>Общение:</w:t>
      </w:r>
      <w:r w:rsidRPr="00F94EA4">
        <w:rPr>
          <w:sz w:val="24"/>
          <w:szCs w:val="24"/>
        </w:rPr>
        <w:t xml:space="preserve"> </w:t>
      </w:r>
    </w:p>
    <w:p w14:paraId="4A0F0A1B"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обсуждения учебного материала, планирования и осуществления учебного проекта; </w:t>
      </w:r>
    </w:p>
    <w:p w14:paraId="12D72C98" w14:textId="77777777" w:rsidR="00925631" w:rsidRPr="0058088C" w:rsidRDefault="00F94EA4" w:rsidP="001A08EB">
      <w:pPr>
        <w:pStyle w:val="ac"/>
        <w:numPr>
          <w:ilvl w:val="0"/>
          <w:numId w:val="59"/>
        </w:numPr>
        <w:spacing w:line="240" w:lineRule="auto"/>
        <w:rPr>
          <w:sz w:val="24"/>
          <w:szCs w:val="24"/>
        </w:rPr>
      </w:pPr>
      <w:r w:rsidRPr="0058088C">
        <w:rPr>
          <w:sz w:val="24"/>
          <w:szCs w:val="24"/>
        </w:rPr>
        <w:t>в рамках публичного представления результатов проектной деятельности;</w:t>
      </w:r>
    </w:p>
    <w:p w14:paraId="36A8B71C"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совместного решения задачи с использованием облачных сервисов; </w:t>
      </w:r>
    </w:p>
    <w:p w14:paraId="2AC4D40B"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 ходе общения с представителями других культур, в частности в социальных сетях. </w:t>
      </w:r>
    </w:p>
    <w:p w14:paraId="25B8AD2B" w14:textId="77777777" w:rsidR="00925631" w:rsidRPr="0058088C" w:rsidRDefault="00F94EA4" w:rsidP="001A08EB">
      <w:pPr>
        <w:spacing w:line="240" w:lineRule="auto"/>
        <w:ind w:firstLine="567"/>
        <w:rPr>
          <w:b/>
          <w:bCs/>
          <w:sz w:val="24"/>
          <w:szCs w:val="24"/>
        </w:rPr>
      </w:pPr>
      <w:r w:rsidRPr="0058088C">
        <w:rPr>
          <w:b/>
          <w:bCs/>
          <w:sz w:val="24"/>
          <w:szCs w:val="24"/>
        </w:rPr>
        <w:t xml:space="preserve">Совместная деятельность: </w:t>
      </w:r>
    </w:p>
    <w:p w14:paraId="655EF5FB"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и использовать преимущества командной работы при реализации учебного проекта; </w:t>
      </w:r>
    </w:p>
    <w:p w14:paraId="7890436F"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понимать необходимость выработки знаково-символических средств как необходимого условия успешной проектной деятельности; </w:t>
      </w:r>
    </w:p>
    <w:p w14:paraId="7185FB77"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уметь адекватно интерпретировать высказывания собеседника  — участника совместной деятельности; </w:t>
      </w:r>
    </w:p>
    <w:p w14:paraId="31983978" w14:textId="77777777" w:rsidR="00925631" w:rsidRPr="0058088C" w:rsidRDefault="00F94EA4" w:rsidP="001A08EB">
      <w:pPr>
        <w:pStyle w:val="ac"/>
        <w:numPr>
          <w:ilvl w:val="0"/>
          <w:numId w:val="59"/>
        </w:numPr>
        <w:spacing w:line="240" w:lineRule="auto"/>
        <w:rPr>
          <w:sz w:val="24"/>
          <w:szCs w:val="24"/>
        </w:rPr>
      </w:pPr>
      <w:r w:rsidRPr="0058088C">
        <w:rPr>
          <w:sz w:val="24"/>
          <w:szCs w:val="24"/>
        </w:rPr>
        <w:t xml:space="preserve">владеть навыками отстаивания своей точки зрения, используя при этом законы логики; </w:t>
      </w:r>
    </w:p>
    <w:p w14:paraId="5F13DDD3" w14:textId="42B2676E" w:rsidR="00B635D2" w:rsidRPr="00315159" w:rsidRDefault="00F94EA4" w:rsidP="00315159">
      <w:pPr>
        <w:pStyle w:val="ac"/>
        <w:numPr>
          <w:ilvl w:val="0"/>
          <w:numId w:val="59"/>
        </w:numPr>
        <w:spacing w:line="240" w:lineRule="auto"/>
        <w:rPr>
          <w:sz w:val="24"/>
          <w:szCs w:val="24"/>
        </w:rPr>
      </w:pPr>
      <w:r w:rsidRPr="0058088C">
        <w:rPr>
          <w:sz w:val="24"/>
          <w:szCs w:val="24"/>
        </w:rPr>
        <w:t>уметь распознавать некорректную аргументацию.</w:t>
      </w:r>
    </w:p>
    <w:p w14:paraId="3C48C998" w14:textId="77777777" w:rsidR="00B635D2" w:rsidRDefault="00B635D2" w:rsidP="007E1BAC">
      <w:pPr>
        <w:pStyle w:val="af4"/>
        <w:ind w:firstLine="709"/>
        <w:jc w:val="center"/>
        <w:rPr>
          <w:rFonts w:ascii="Times New Roman" w:hAnsi="Times New Roman" w:cs="Times New Roman"/>
          <w:color w:val="auto"/>
          <w:sz w:val="24"/>
          <w:szCs w:val="24"/>
        </w:rPr>
      </w:pPr>
    </w:p>
    <w:p w14:paraId="6FC5AC98" w14:textId="3EA7893D" w:rsidR="003C5903" w:rsidRPr="007E1BAC" w:rsidRDefault="003C5903" w:rsidP="007E1BAC">
      <w:pPr>
        <w:pStyle w:val="af4"/>
        <w:ind w:firstLine="709"/>
        <w:jc w:val="center"/>
        <w:rPr>
          <w:rFonts w:ascii="Times New Roman" w:hAnsi="Times New Roman" w:cs="Times New Roman"/>
          <w:color w:val="auto"/>
          <w:sz w:val="24"/>
          <w:szCs w:val="24"/>
        </w:rPr>
      </w:pPr>
      <w:r w:rsidRPr="007E1BAC">
        <w:rPr>
          <w:rFonts w:ascii="Times New Roman" w:hAnsi="Times New Roman" w:cs="Times New Roman"/>
          <w:color w:val="auto"/>
          <w:sz w:val="24"/>
          <w:szCs w:val="24"/>
        </w:rPr>
        <w:t xml:space="preserve">ФИЗИЧЕСКАЯ КУЛЬТУРА </w:t>
      </w:r>
    </w:p>
    <w:p w14:paraId="5A4711DE" w14:textId="77777777" w:rsidR="0058088C" w:rsidRPr="007E1BAC" w:rsidRDefault="0058088C" w:rsidP="007E1BAC">
      <w:pPr>
        <w:spacing w:line="240" w:lineRule="auto"/>
        <w:ind w:right="6" w:firstLine="709"/>
      </w:pPr>
    </w:p>
    <w:p w14:paraId="3C4D1219" w14:textId="77777777" w:rsidR="0058088C" w:rsidRPr="007E1BAC" w:rsidRDefault="0058088C" w:rsidP="007E1BAC">
      <w:pPr>
        <w:spacing w:line="240" w:lineRule="auto"/>
        <w:ind w:right="6" w:firstLine="709"/>
        <w:rPr>
          <w:b/>
          <w:bCs/>
          <w:sz w:val="24"/>
          <w:szCs w:val="24"/>
        </w:rPr>
      </w:pPr>
      <w:r w:rsidRPr="007E1BAC">
        <w:rPr>
          <w:b/>
          <w:bCs/>
          <w:sz w:val="24"/>
          <w:szCs w:val="24"/>
        </w:rPr>
        <w:t>«Физическая культура»</w:t>
      </w:r>
    </w:p>
    <w:p w14:paraId="6069F627" w14:textId="77777777" w:rsidR="008126EF" w:rsidRPr="007E1BAC" w:rsidRDefault="0058088C" w:rsidP="007E1BAC">
      <w:pPr>
        <w:spacing w:line="240" w:lineRule="auto"/>
        <w:ind w:right="6" w:firstLine="709"/>
        <w:rPr>
          <w:b/>
          <w:bCs/>
          <w:sz w:val="24"/>
          <w:szCs w:val="24"/>
        </w:rPr>
      </w:pPr>
      <w:r w:rsidRPr="007E1BAC">
        <w:rPr>
          <w:b/>
          <w:bCs/>
          <w:sz w:val="24"/>
          <w:szCs w:val="24"/>
        </w:rPr>
        <w:t xml:space="preserve">Универсальные познавательные действия: </w:t>
      </w:r>
    </w:p>
    <w:p w14:paraId="709B74BE"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14:paraId="30CC8E14"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p>
    <w:p w14:paraId="20C19D02"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14:paraId="3D650DC4"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14:paraId="0C9D25A9" w14:textId="3D222052" w:rsidR="00054AE1" w:rsidRPr="007E1BAC" w:rsidRDefault="0058088C" w:rsidP="007E1BAC">
      <w:pPr>
        <w:pStyle w:val="ac"/>
        <w:numPr>
          <w:ilvl w:val="0"/>
          <w:numId w:val="60"/>
        </w:numPr>
        <w:spacing w:line="240" w:lineRule="auto"/>
        <w:ind w:left="0" w:right="6" w:firstLine="709"/>
        <w:rPr>
          <w:sz w:val="24"/>
          <w:szCs w:val="24"/>
        </w:rPr>
      </w:pPr>
      <w:r w:rsidRPr="007E1BAC">
        <w:rPr>
          <w:sz w:val="24"/>
          <w:szCs w:val="24"/>
        </w:rPr>
        <w:t>устанавливать причинно-следственную связь между планированием режима дня и изменениями показателей работоспособности;</w:t>
      </w:r>
    </w:p>
    <w:p w14:paraId="3CB64DC3"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14:paraId="4B835688"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14:paraId="439B67BF"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p>
    <w:p w14:paraId="140EE132" w14:textId="77777777" w:rsidR="008126EF" w:rsidRPr="007E1BAC" w:rsidRDefault="0058088C" w:rsidP="007E1BAC">
      <w:pPr>
        <w:pStyle w:val="ac"/>
        <w:numPr>
          <w:ilvl w:val="0"/>
          <w:numId w:val="60"/>
        </w:numPr>
        <w:spacing w:line="240" w:lineRule="auto"/>
        <w:ind w:left="0" w:right="6" w:firstLine="709"/>
        <w:rPr>
          <w:sz w:val="24"/>
          <w:szCs w:val="24"/>
        </w:rPr>
      </w:pPr>
      <w:r w:rsidRPr="007E1BAC">
        <w:rPr>
          <w:sz w:val="24"/>
          <w:szCs w:val="24"/>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14:paraId="4B3CB65F" w14:textId="77777777" w:rsidR="00315159" w:rsidRDefault="00315159" w:rsidP="007E1BAC">
      <w:pPr>
        <w:spacing w:line="240" w:lineRule="auto"/>
        <w:ind w:right="6" w:firstLine="709"/>
        <w:rPr>
          <w:b/>
          <w:bCs/>
          <w:sz w:val="24"/>
          <w:szCs w:val="24"/>
        </w:rPr>
      </w:pPr>
    </w:p>
    <w:p w14:paraId="3AFF8D39" w14:textId="77777777" w:rsidR="00315159" w:rsidRDefault="00315159" w:rsidP="007E1BAC">
      <w:pPr>
        <w:spacing w:line="240" w:lineRule="auto"/>
        <w:ind w:right="6" w:firstLine="709"/>
        <w:rPr>
          <w:b/>
          <w:bCs/>
          <w:sz w:val="24"/>
          <w:szCs w:val="24"/>
        </w:rPr>
      </w:pPr>
    </w:p>
    <w:p w14:paraId="4A4C938A" w14:textId="77777777" w:rsidR="00315159" w:rsidRDefault="00315159" w:rsidP="007E1BAC">
      <w:pPr>
        <w:spacing w:line="240" w:lineRule="auto"/>
        <w:ind w:right="6" w:firstLine="709"/>
        <w:rPr>
          <w:b/>
          <w:bCs/>
          <w:sz w:val="24"/>
          <w:szCs w:val="24"/>
        </w:rPr>
      </w:pPr>
    </w:p>
    <w:p w14:paraId="0F8C2D37" w14:textId="3988A5C7" w:rsidR="008126EF" w:rsidRPr="007E1BAC" w:rsidRDefault="0058088C" w:rsidP="007E1BAC">
      <w:pPr>
        <w:spacing w:line="240" w:lineRule="auto"/>
        <w:ind w:right="6" w:firstLine="709"/>
        <w:rPr>
          <w:b/>
          <w:bCs/>
          <w:sz w:val="24"/>
          <w:szCs w:val="24"/>
        </w:rPr>
      </w:pPr>
      <w:r w:rsidRPr="007E1BAC">
        <w:rPr>
          <w:b/>
          <w:bCs/>
          <w:sz w:val="24"/>
          <w:szCs w:val="24"/>
        </w:rPr>
        <w:t xml:space="preserve">Универсальные коммуникативные действия: </w:t>
      </w:r>
    </w:p>
    <w:p w14:paraId="4D145200"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14:paraId="26DE8A7D"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14:paraId="1F75D983"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w:t>
      </w:r>
    </w:p>
    <w:p w14:paraId="5F819054"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оценивать эффективность обучения посредством сравнения с эталонным образцом; </w:t>
      </w:r>
    </w:p>
    <w:p w14:paraId="5B12BF84"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14:paraId="0662678D"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14:paraId="0131CFCC" w14:textId="77777777" w:rsidR="00AF14D5" w:rsidRPr="007E1BAC" w:rsidRDefault="0058088C" w:rsidP="007E1BAC">
      <w:pPr>
        <w:spacing w:line="240" w:lineRule="auto"/>
        <w:ind w:right="6" w:firstLine="709"/>
        <w:rPr>
          <w:b/>
          <w:bCs/>
          <w:sz w:val="24"/>
          <w:szCs w:val="24"/>
        </w:rPr>
      </w:pPr>
      <w:r w:rsidRPr="007E1BAC">
        <w:rPr>
          <w:b/>
          <w:bCs/>
          <w:sz w:val="24"/>
          <w:szCs w:val="24"/>
        </w:rPr>
        <w:t xml:space="preserve">Универсальные учебные регулятивные действия: </w:t>
      </w:r>
    </w:p>
    <w:p w14:paraId="63320001"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14:paraId="187D0EED"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14:paraId="26D7A9BA"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14:paraId="0CF144E8" w14:textId="77777777" w:rsidR="00AF14D5" w:rsidRPr="007E1BAC" w:rsidRDefault="0058088C" w:rsidP="007E1BAC">
      <w:pPr>
        <w:pStyle w:val="ac"/>
        <w:numPr>
          <w:ilvl w:val="0"/>
          <w:numId w:val="61"/>
        </w:numPr>
        <w:spacing w:line="240" w:lineRule="auto"/>
        <w:ind w:left="0" w:right="6" w:firstLine="709"/>
        <w:rPr>
          <w:sz w:val="24"/>
          <w:szCs w:val="24"/>
        </w:rPr>
      </w:pPr>
      <w:r w:rsidRPr="007E1BAC">
        <w:rPr>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14:paraId="06C805F4" w14:textId="0E1BA77A" w:rsidR="0058088C" w:rsidRPr="007E1BAC" w:rsidRDefault="0058088C" w:rsidP="007E1BAC">
      <w:pPr>
        <w:pStyle w:val="ac"/>
        <w:numPr>
          <w:ilvl w:val="0"/>
          <w:numId w:val="61"/>
        </w:numPr>
        <w:spacing w:line="240" w:lineRule="auto"/>
        <w:ind w:left="0" w:right="6" w:firstLine="709"/>
        <w:rPr>
          <w:sz w:val="24"/>
          <w:szCs w:val="24"/>
        </w:rPr>
      </w:pPr>
      <w:r w:rsidRPr="007E1BAC">
        <w:rPr>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2BFD5C11" w14:textId="77777777" w:rsidR="00AF14D5" w:rsidRPr="000F6892" w:rsidRDefault="00AF14D5" w:rsidP="001A08EB">
      <w:pPr>
        <w:spacing w:line="240" w:lineRule="auto"/>
        <w:ind w:right="6" w:firstLine="567"/>
        <w:rPr>
          <w:bCs/>
          <w:strike/>
          <w:color w:val="FF0000"/>
          <w:sz w:val="24"/>
          <w:szCs w:val="24"/>
        </w:rPr>
      </w:pPr>
    </w:p>
    <w:p w14:paraId="36ED42DC" w14:textId="77777777" w:rsidR="00315159" w:rsidRPr="005B6A70" w:rsidRDefault="00315159" w:rsidP="00315159">
      <w:pPr>
        <w:spacing w:line="276" w:lineRule="auto"/>
        <w:ind w:right="6" w:firstLine="567"/>
        <w:jc w:val="center"/>
        <w:rPr>
          <w:b/>
          <w:bCs/>
          <w:sz w:val="24"/>
          <w:szCs w:val="24"/>
        </w:rPr>
      </w:pPr>
      <w:r w:rsidRPr="005B6A70">
        <w:rPr>
          <w:b/>
          <w:bCs/>
          <w:sz w:val="24"/>
          <w:szCs w:val="24"/>
        </w:rPr>
        <w:t>«Основы безопасности и защиты Родины»</w:t>
      </w:r>
    </w:p>
    <w:p w14:paraId="472AB283" w14:textId="77777777" w:rsidR="00315159" w:rsidRPr="005B6A70" w:rsidRDefault="00315159" w:rsidP="00315159">
      <w:pPr>
        <w:spacing w:after="3" w:line="276" w:lineRule="auto"/>
        <w:ind w:right="6" w:firstLine="709"/>
        <w:rPr>
          <w:b/>
          <w:sz w:val="24"/>
          <w:szCs w:val="24"/>
        </w:rPr>
      </w:pPr>
      <w:r w:rsidRPr="005B6A70">
        <w:rPr>
          <w:b/>
          <w:sz w:val="24"/>
          <w:szCs w:val="24"/>
        </w:rPr>
        <w:t xml:space="preserve">Познавательные универсальные учебные действия </w:t>
      </w:r>
    </w:p>
    <w:p w14:paraId="4C0F1518" w14:textId="77777777" w:rsidR="00315159" w:rsidRPr="005B6A70" w:rsidRDefault="00315159" w:rsidP="00315159">
      <w:pPr>
        <w:spacing w:after="3" w:line="276" w:lineRule="auto"/>
        <w:ind w:right="6" w:firstLine="709"/>
        <w:rPr>
          <w:sz w:val="24"/>
          <w:szCs w:val="24"/>
        </w:rPr>
      </w:pPr>
      <w:r w:rsidRPr="005B6A70">
        <w:rPr>
          <w:b/>
          <w:sz w:val="24"/>
          <w:szCs w:val="24"/>
        </w:rPr>
        <w:t xml:space="preserve">Базовые логические действия: </w:t>
      </w:r>
    </w:p>
    <w:p w14:paraId="79A91AD3" w14:textId="77777777" w:rsidR="00315159" w:rsidRPr="005B6A70" w:rsidRDefault="00315159" w:rsidP="00D11309">
      <w:pPr>
        <w:pStyle w:val="ac"/>
        <w:numPr>
          <w:ilvl w:val="0"/>
          <w:numId w:val="162"/>
        </w:numPr>
        <w:spacing w:line="276" w:lineRule="auto"/>
        <w:ind w:left="0" w:right="6" w:firstLine="709"/>
        <w:rPr>
          <w:sz w:val="24"/>
          <w:szCs w:val="24"/>
        </w:rPr>
      </w:pPr>
      <w:r w:rsidRPr="005B6A70">
        <w:rPr>
          <w:sz w:val="24"/>
          <w:szCs w:val="24"/>
        </w:rPr>
        <w:t xml:space="preserve">выявлять и характеризовать существенные признаки объектов (явлений); </w:t>
      </w:r>
    </w:p>
    <w:p w14:paraId="6776FA13" w14:textId="77777777" w:rsidR="00315159" w:rsidRPr="005B6A70" w:rsidRDefault="00315159" w:rsidP="00D11309">
      <w:pPr>
        <w:pStyle w:val="ac"/>
        <w:numPr>
          <w:ilvl w:val="0"/>
          <w:numId w:val="162"/>
        </w:numPr>
        <w:spacing w:line="276" w:lineRule="auto"/>
        <w:ind w:left="0" w:right="6" w:firstLine="709"/>
        <w:rPr>
          <w:sz w:val="24"/>
          <w:szCs w:val="24"/>
        </w:rPr>
      </w:pPr>
      <w:r w:rsidRPr="005B6A70">
        <w:rPr>
          <w:sz w:val="24"/>
          <w:szCs w:val="24"/>
        </w:rPr>
        <w:t xml:space="preserve">устанавливать существенный признак классификации, основания  для обобщения и сравнения, критерии проводимого анализа; </w:t>
      </w:r>
    </w:p>
    <w:p w14:paraId="5A649A9E" w14:textId="77777777" w:rsidR="00315159" w:rsidRPr="005B6A70" w:rsidRDefault="00315159" w:rsidP="00D11309">
      <w:pPr>
        <w:pStyle w:val="ac"/>
        <w:numPr>
          <w:ilvl w:val="0"/>
          <w:numId w:val="162"/>
        </w:numPr>
        <w:spacing w:line="276" w:lineRule="auto"/>
        <w:ind w:left="0" w:right="6" w:firstLine="709"/>
        <w:rPr>
          <w:sz w:val="24"/>
          <w:szCs w:val="24"/>
        </w:rPr>
      </w:pPr>
      <w:r w:rsidRPr="005B6A70">
        <w:rPr>
          <w:sz w:val="24"/>
          <w:szCs w:val="24"/>
        </w:rPr>
        <w:t xml:space="preserve">с учётом предложенной задачи выявлять закономерности и противоречия  в рассматриваемых фактах, данных и наблюдениях;  </w:t>
      </w:r>
    </w:p>
    <w:p w14:paraId="608C98EE" w14:textId="77777777" w:rsidR="00315159" w:rsidRPr="005B6A70" w:rsidRDefault="00315159" w:rsidP="00D11309">
      <w:pPr>
        <w:pStyle w:val="ac"/>
        <w:numPr>
          <w:ilvl w:val="0"/>
          <w:numId w:val="162"/>
        </w:numPr>
        <w:spacing w:line="276" w:lineRule="auto"/>
        <w:ind w:left="0" w:right="6" w:firstLine="709"/>
        <w:rPr>
          <w:sz w:val="24"/>
          <w:szCs w:val="24"/>
        </w:rPr>
      </w:pPr>
      <w:r w:rsidRPr="005B6A70">
        <w:rPr>
          <w:sz w:val="24"/>
          <w:szCs w:val="24"/>
        </w:rPr>
        <w:t xml:space="preserve">предлагать критерии для выявления закономерностей и противоречий; </w:t>
      </w:r>
    </w:p>
    <w:p w14:paraId="0CD3D421" w14:textId="77777777" w:rsidR="00315159" w:rsidRPr="005B6A70" w:rsidRDefault="00315159" w:rsidP="00D11309">
      <w:pPr>
        <w:pStyle w:val="ac"/>
        <w:numPr>
          <w:ilvl w:val="0"/>
          <w:numId w:val="162"/>
        </w:numPr>
        <w:spacing w:line="276" w:lineRule="auto"/>
        <w:ind w:left="0" w:right="6" w:firstLine="709"/>
        <w:rPr>
          <w:sz w:val="24"/>
          <w:szCs w:val="24"/>
        </w:rPr>
      </w:pPr>
      <w:r w:rsidRPr="005B6A70">
        <w:rPr>
          <w:sz w:val="24"/>
          <w:szCs w:val="24"/>
        </w:rPr>
        <w:t xml:space="preserve">выявлять дефицит информации, данных, необходимых для решения поставленной задачи; </w:t>
      </w:r>
    </w:p>
    <w:p w14:paraId="357DBE85" w14:textId="77777777" w:rsidR="00315159" w:rsidRPr="005B6A70" w:rsidRDefault="00315159" w:rsidP="00D11309">
      <w:pPr>
        <w:pStyle w:val="ac"/>
        <w:numPr>
          <w:ilvl w:val="0"/>
          <w:numId w:val="162"/>
        </w:numPr>
        <w:spacing w:line="276" w:lineRule="auto"/>
        <w:ind w:left="0" w:right="6" w:firstLine="709"/>
        <w:rPr>
          <w:sz w:val="24"/>
          <w:szCs w:val="24"/>
        </w:rPr>
      </w:pPr>
      <w:r w:rsidRPr="005B6A70">
        <w:rPr>
          <w:sz w:val="24"/>
          <w:szCs w:val="24"/>
        </w:rPr>
        <w:t>выявлять причинно-следственные связи при изучении явлений и процессов;</w:t>
      </w:r>
    </w:p>
    <w:p w14:paraId="3402C790" w14:textId="77777777" w:rsidR="00315159" w:rsidRPr="005B6A70" w:rsidRDefault="00315159" w:rsidP="00D11309">
      <w:pPr>
        <w:pStyle w:val="ac"/>
        <w:numPr>
          <w:ilvl w:val="0"/>
          <w:numId w:val="162"/>
        </w:numPr>
        <w:spacing w:line="276" w:lineRule="auto"/>
        <w:ind w:left="0" w:right="6" w:firstLine="709"/>
        <w:rPr>
          <w:sz w:val="24"/>
          <w:szCs w:val="24"/>
        </w:rPr>
      </w:pPr>
      <w:r w:rsidRPr="005B6A70">
        <w:rPr>
          <w:sz w:val="24"/>
          <w:szCs w:val="24"/>
        </w:rPr>
        <w:t xml:space="preserve">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14:paraId="69AEB195" w14:textId="77777777" w:rsidR="00315159" w:rsidRPr="005B6A70" w:rsidRDefault="00315159" w:rsidP="00315159">
      <w:pPr>
        <w:spacing w:line="276" w:lineRule="auto"/>
        <w:ind w:right="6" w:firstLine="709"/>
        <w:rPr>
          <w:sz w:val="24"/>
          <w:szCs w:val="24"/>
        </w:rPr>
      </w:pPr>
      <w:r w:rsidRPr="005B6A70">
        <w:rPr>
          <w:b/>
          <w:sz w:val="24"/>
          <w:szCs w:val="24"/>
        </w:rPr>
        <w:t xml:space="preserve">Базовые исследовательские действия: </w:t>
      </w:r>
    </w:p>
    <w:p w14:paraId="6DDF8BE6" w14:textId="77777777" w:rsidR="00315159" w:rsidRPr="005B6A70" w:rsidRDefault="00315159" w:rsidP="00D11309">
      <w:pPr>
        <w:pStyle w:val="ac"/>
        <w:numPr>
          <w:ilvl w:val="0"/>
          <w:numId w:val="163"/>
        </w:numPr>
        <w:spacing w:after="83" w:line="276" w:lineRule="auto"/>
        <w:ind w:left="0" w:right="6" w:firstLine="709"/>
        <w:rPr>
          <w:sz w:val="24"/>
          <w:szCs w:val="24"/>
        </w:rPr>
      </w:pPr>
      <w:r w:rsidRPr="005B6A70">
        <w:rPr>
          <w:sz w:val="24"/>
          <w:szCs w:val="24"/>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 </w:t>
      </w:r>
    </w:p>
    <w:p w14:paraId="3406F08A" w14:textId="77777777" w:rsidR="00315159" w:rsidRPr="005B6A70" w:rsidRDefault="00315159" w:rsidP="00D11309">
      <w:pPr>
        <w:pStyle w:val="ac"/>
        <w:numPr>
          <w:ilvl w:val="0"/>
          <w:numId w:val="163"/>
        </w:numPr>
        <w:spacing w:after="83" w:line="276" w:lineRule="auto"/>
        <w:ind w:left="0" w:right="6" w:firstLine="709"/>
        <w:rPr>
          <w:sz w:val="24"/>
          <w:szCs w:val="24"/>
        </w:rPr>
      </w:pPr>
      <w:r w:rsidRPr="005B6A70">
        <w:rPr>
          <w:sz w:val="24"/>
          <w:szCs w:val="24"/>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 </w:t>
      </w:r>
    </w:p>
    <w:p w14:paraId="0946ACE3" w14:textId="77777777" w:rsidR="00315159" w:rsidRPr="005B6A70" w:rsidRDefault="00315159" w:rsidP="00D11309">
      <w:pPr>
        <w:pStyle w:val="ac"/>
        <w:numPr>
          <w:ilvl w:val="0"/>
          <w:numId w:val="163"/>
        </w:numPr>
        <w:spacing w:after="83" w:line="276" w:lineRule="auto"/>
        <w:ind w:left="0" w:right="6" w:firstLine="709"/>
        <w:rPr>
          <w:sz w:val="24"/>
          <w:szCs w:val="24"/>
        </w:rPr>
      </w:pPr>
      <w:r w:rsidRPr="005B6A70">
        <w:rPr>
          <w:sz w:val="24"/>
          <w:szCs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7633044" w14:textId="77777777" w:rsidR="00315159" w:rsidRPr="005B6A70" w:rsidRDefault="00315159" w:rsidP="00D11309">
      <w:pPr>
        <w:pStyle w:val="ac"/>
        <w:numPr>
          <w:ilvl w:val="0"/>
          <w:numId w:val="163"/>
        </w:numPr>
        <w:spacing w:after="83" w:line="276" w:lineRule="auto"/>
        <w:ind w:left="0" w:right="6" w:firstLine="709"/>
        <w:rPr>
          <w:sz w:val="24"/>
          <w:szCs w:val="24"/>
        </w:rPr>
      </w:pPr>
      <w:r w:rsidRPr="005B6A70">
        <w:rPr>
          <w:sz w:val="24"/>
          <w:szCs w:val="24"/>
        </w:rPr>
        <w:t xml:space="preserve"> 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14:paraId="333F9C90" w14:textId="77777777" w:rsidR="00315159" w:rsidRPr="005B6A70" w:rsidRDefault="00315159" w:rsidP="00315159">
      <w:pPr>
        <w:spacing w:line="276" w:lineRule="auto"/>
        <w:ind w:right="6" w:firstLine="709"/>
        <w:rPr>
          <w:sz w:val="24"/>
          <w:szCs w:val="24"/>
        </w:rPr>
      </w:pPr>
      <w:r w:rsidRPr="005B6A70">
        <w:rPr>
          <w:b/>
          <w:sz w:val="24"/>
          <w:szCs w:val="24"/>
        </w:rPr>
        <w:t xml:space="preserve">Работа с информацией: </w:t>
      </w:r>
    </w:p>
    <w:p w14:paraId="2A65FD88" w14:textId="77777777" w:rsidR="00315159" w:rsidRPr="005B6A70" w:rsidRDefault="00315159" w:rsidP="00D11309">
      <w:pPr>
        <w:pStyle w:val="ac"/>
        <w:numPr>
          <w:ilvl w:val="0"/>
          <w:numId w:val="164"/>
        </w:numPr>
        <w:spacing w:after="89" w:line="276" w:lineRule="auto"/>
        <w:ind w:left="0" w:right="6" w:firstLine="709"/>
        <w:rPr>
          <w:sz w:val="24"/>
          <w:szCs w:val="24"/>
        </w:rPr>
      </w:pPr>
      <w:r w:rsidRPr="005B6A70">
        <w:rPr>
          <w:sz w:val="24"/>
          <w:szCs w:val="24"/>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14:paraId="25BC0D3F" w14:textId="77777777" w:rsidR="00315159" w:rsidRPr="005B6A70" w:rsidRDefault="00315159" w:rsidP="00D11309">
      <w:pPr>
        <w:pStyle w:val="ac"/>
        <w:numPr>
          <w:ilvl w:val="0"/>
          <w:numId w:val="164"/>
        </w:numPr>
        <w:spacing w:after="89" w:line="276" w:lineRule="auto"/>
        <w:ind w:left="0" w:right="6" w:firstLine="709"/>
        <w:rPr>
          <w:sz w:val="24"/>
          <w:szCs w:val="24"/>
        </w:rPr>
      </w:pPr>
      <w:r w:rsidRPr="005B6A70">
        <w:rPr>
          <w:sz w:val="24"/>
          <w:szCs w:val="24"/>
        </w:rPr>
        <w:t xml:space="preserve">выбирать, </w:t>
      </w:r>
      <w:r w:rsidRPr="005B6A70">
        <w:rPr>
          <w:sz w:val="24"/>
          <w:szCs w:val="24"/>
        </w:rPr>
        <w:tab/>
        <w:t xml:space="preserve">анализировать, </w:t>
      </w:r>
      <w:r w:rsidRPr="005B6A70">
        <w:rPr>
          <w:sz w:val="24"/>
          <w:szCs w:val="24"/>
        </w:rPr>
        <w:tab/>
        <w:t xml:space="preserve">систематизировать </w:t>
      </w:r>
      <w:r w:rsidRPr="005B6A70">
        <w:rPr>
          <w:sz w:val="24"/>
          <w:szCs w:val="24"/>
        </w:rPr>
        <w:tab/>
        <w:t xml:space="preserve">и интерпретировать информацию различных видов и форм представления; </w:t>
      </w:r>
    </w:p>
    <w:p w14:paraId="3A54DE43" w14:textId="77777777" w:rsidR="00315159" w:rsidRPr="005B6A70" w:rsidRDefault="00315159" w:rsidP="00D11309">
      <w:pPr>
        <w:pStyle w:val="ac"/>
        <w:numPr>
          <w:ilvl w:val="0"/>
          <w:numId w:val="164"/>
        </w:numPr>
        <w:spacing w:after="89" w:line="276" w:lineRule="auto"/>
        <w:ind w:left="0" w:right="6" w:firstLine="709"/>
        <w:rPr>
          <w:sz w:val="24"/>
          <w:szCs w:val="24"/>
        </w:rPr>
      </w:pPr>
      <w:r w:rsidRPr="005B6A70">
        <w:rPr>
          <w:sz w:val="24"/>
          <w:szCs w:val="24"/>
        </w:rPr>
        <w:t xml:space="preserve">находить сходные аргументы (подтверждающие или опровергающие одну  и ту же идею, версию) в различных информационных источниках; </w:t>
      </w:r>
    </w:p>
    <w:p w14:paraId="64DF88E7" w14:textId="77777777" w:rsidR="00315159" w:rsidRPr="005B6A70" w:rsidRDefault="00315159" w:rsidP="00D11309">
      <w:pPr>
        <w:pStyle w:val="ac"/>
        <w:numPr>
          <w:ilvl w:val="0"/>
          <w:numId w:val="164"/>
        </w:numPr>
        <w:spacing w:after="89" w:line="276" w:lineRule="auto"/>
        <w:ind w:left="0" w:right="6" w:firstLine="709"/>
        <w:rPr>
          <w:sz w:val="24"/>
          <w:szCs w:val="24"/>
        </w:rPr>
      </w:pPr>
      <w:r w:rsidRPr="005B6A70">
        <w:rPr>
          <w:sz w:val="24"/>
          <w:szCs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14:paraId="6E93FA94" w14:textId="77777777" w:rsidR="00315159" w:rsidRPr="005B6A70" w:rsidRDefault="00315159" w:rsidP="00D11309">
      <w:pPr>
        <w:pStyle w:val="ac"/>
        <w:numPr>
          <w:ilvl w:val="0"/>
          <w:numId w:val="164"/>
        </w:numPr>
        <w:tabs>
          <w:tab w:val="center" w:pos="1178"/>
          <w:tab w:val="center" w:pos="2845"/>
          <w:tab w:val="center" w:pos="4653"/>
          <w:tab w:val="center" w:pos="5909"/>
          <w:tab w:val="center" w:pos="7079"/>
          <w:tab w:val="right" w:pos="9982"/>
        </w:tabs>
        <w:spacing w:after="80" w:line="276" w:lineRule="auto"/>
        <w:ind w:left="0" w:right="6" w:firstLine="709"/>
        <w:rPr>
          <w:sz w:val="24"/>
          <w:szCs w:val="24"/>
        </w:rPr>
      </w:pPr>
      <w:r w:rsidRPr="005B6A70">
        <w:rPr>
          <w:sz w:val="24"/>
          <w:szCs w:val="24"/>
        </w:rPr>
        <w:t xml:space="preserve">оценивать </w:t>
      </w:r>
      <w:r w:rsidRPr="005B6A70">
        <w:rPr>
          <w:sz w:val="24"/>
          <w:szCs w:val="24"/>
        </w:rPr>
        <w:tab/>
        <w:t xml:space="preserve">надёжность </w:t>
      </w:r>
      <w:r w:rsidRPr="005B6A70">
        <w:rPr>
          <w:sz w:val="24"/>
          <w:szCs w:val="24"/>
        </w:rPr>
        <w:tab/>
        <w:t xml:space="preserve">информации </w:t>
      </w:r>
      <w:r w:rsidRPr="005B6A70">
        <w:rPr>
          <w:sz w:val="24"/>
          <w:szCs w:val="24"/>
        </w:rPr>
        <w:tab/>
        <w:t xml:space="preserve">по </w:t>
      </w:r>
      <w:r w:rsidRPr="005B6A70">
        <w:rPr>
          <w:sz w:val="24"/>
          <w:szCs w:val="24"/>
        </w:rPr>
        <w:tab/>
        <w:t xml:space="preserve">критериям, </w:t>
      </w:r>
      <w:r w:rsidRPr="005B6A70">
        <w:rPr>
          <w:sz w:val="24"/>
          <w:szCs w:val="24"/>
        </w:rPr>
        <w:tab/>
        <w:t>предложенным педагогическим работником или сформулированным самостоятельно;</w:t>
      </w:r>
    </w:p>
    <w:p w14:paraId="3E00F8DA" w14:textId="77777777" w:rsidR="00315159" w:rsidRPr="005B6A70" w:rsidRDefault="00315159" w:rsidP="00D11309">
      <w:pPr>
        <w:pStyle w:val="ac"/>
        <w:numPr>
          <w:ilvl w:val="0"/>
          <w:numId w:val="164"/>
        </w:numPr>
        <w:tabs>
          <w:tab w:val="center" w:pos="1178"/>
          <w:tab w:val="center" w:pos="2845"/>
          <w:tab w:val="center" w:pos="4653"/>
          <w:tab w:val="center" w:pos="5909"/>
          <w:tab w:val="center" w:pos="7079"/>
          <w:tab w:val="right" w:pos="9982"/>
        </w:tabs>
        <w:spacing w:after="80" w:line="276" w:lineRule="auto"/>
        <w:ind w:left="0" w:right="6" w:firstLine="709"/>
        <w:rPr>
          <w:sz w:val="24"/>
          <w:szCs w:val="24"/>
        </w:rPr>
      </w:pPr>
      <w:r w:rsidRPr="005B6A70">
        <w:rPr>
          <w:sz w:val="24"/>
          <w:szCs w:val="24"/>
        </w:rPr>
        <w:t xml:space="preserve"> эффективно запоминать и систематизировать информацию; </w:t>
      </w:r>
    </w:p>
    <w:p w14:paraId="46578B0D" w14:textId="77777777" w:rsidR="00315159" w:rsidRPr="005B6A70" w:rsidRDefault="00315159" w:rsidP="00D11309">
      <w:pPr>
        <w:pStyle w:val="ac"/>
        <w:numPr>
          <w:ilvl w:val="0"/>
          <w:numId w:val="164"/>
        </w:numPr>
        <w:spacing w:after="72" w:line="276" w:lineRule="auto"/>
        <w:ind w:left="0" w:right="6" w:firstLine="709"/>
        <w:rPr>
          <w:sz w:val="24"/>
          <w:szCs w:val="24"/>
        </w:rPr>
      </w:pPr>
      <w:r w:rsidRPr="005B6A70">
        <w:rPr>
          <w:sz w:val="24"/>
          <w:szCs w:val="24"/>
        </w:rPr>
        <w:t xml:space="preserve">овладение системой универсальных познавательных действий обеспечивает сформированность когнитивных навыков обучающихся. </w:t>
      </w:r>
    </w:p>
    <w:p w14:paraId="277E52FB" w14:textId="77777777" w:rsidR="00315159" w:rsidRPr="005B6A70" w:rsidRDefault="00315159" w:rsidP="00315159">
      <w:pPr>
        <w:spacing w:after="143" w:line="276" w:lineRule="auto"/>
        <w:ind w:right="6" w:firstLine="709"/>
        <w:rPr>
          <w:b/>
          <w:sz w:val="24"/>
          <w:szCs w:val="24"/>
        </w:rPr>
      </w:pPr>
      <w:r w:rsidRPr="005B6A70">
        <w:rPr>
          <w:sz w:val="24"/>
          <w:szCs w:val="24"/>
        </w:rPr>
        <w:t xml:space="preserve"> </w:t>
      </w:r>
      <w:r w:rsidRPr="005B6A70">
        <w:rPr>
          <w:b/>
          <w:sz w:val="24"/>
          <w:szCs w:val="24"/>
        </w:rPr>
        <w:t xml:space="preserve">Коммуникативные универсальные учебные действия </w:t>
      </w:r>
    </w:p>
    <w:p w14:paraId="3442382F" w14:textId="77777777" w:rsidR="00315159" w:rsidRPr="005B6A70" w:rsidRDefault="00315159" w:rsidP="00315159">
      <w:pPr>
        <w:spacing w:after="143" w:line="276" w:lineRule="auto"/>
        <w:ind w:right="6" w:firstLine="709"/>
        <w:rPr>
          <w:sz w:val="24"/>
          <w:szCs w:val="24"/>
        </w:rPr>
      </w:pPr>
      <w:r w:rsidRPr="005B6A70">
        <w:rPr>
          <w:b/>
          <w:sz w:val="24"/>
          <w:szCs w:val="24"/>
        </w:rPr>
        <w:t xml:space="preserve">Общение: </w:t>
      </w:r>
    </w:p>
    <w:p w14:paraId="6B72241C" w14:textId="77777777" w:rsidR="00315159" w:rsidRPr="005B6A70" w:rsidRDefault="00315159" w:rsidP="00D11309">
      <w:pPr>
        <w:pStyle w:val="ac"/>
        <w:numPr>
          <w:ilvl w:val="0"/>
          <w:numId w:val="165"/>
        </w:numPr>
        <w:spacing w:after="69" w:line="276" w:lineRule="auto"/>
        <w:ind w:left="0" w:right="6" w:firstLine="709"/>
        <w:rPr>
          <w:sz w:val="24"/>
          <w:szCs w:val="24"/>
        </w:rPr>
      </w:pPr>
      <w:r w:rsidRPr="005B6A70">
        <w:rPr>
          <w:sz w:val="24"/>
          <w:szCs w:val="24"/>
        </w:rPr>
        <w:t xml:space="preserve">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w:t>
      </w:r>
    </w:p>
    <w:p w14:paraId="14E0397D" w14:textId="77777777" w:rsidR="00315159" w:rsidRPr="005B6A70" w:rsidRDefault="00315159" w:rsidP="00D11309">
      <w:pPr>
        <w:pStyle w:val="ac"/>
        <w:numPr>
          <w:ilvl w:val="0"/>
          <w:numId w:val="165"/>
        </w:numPr>
        <w:spacing w:after="69" w:line="276" w:lineRule="auto"/>
        <w:ind w:left="0" w:right="6" w:firstLine="709"/>
        <w:rPr>
          <w:sz w:val="24"/>
          <w:szCs w:val="24"/>
        </w:rPr>
      </w:pPr>
      <w:r w:rsidRPr="005B6A70">
        <w:rPr>
          <w:sz w:val="24"/>
          <w:szCs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w:t>
      </w:r>
    </w:p>
    <w:p w14:paraId="790A38DD" w14:textId="77777777" w:rsidR="00315159" w:rsidRPr="005B6A70" w:rsidRDefault="00315159" w:rsidP="00D11309">
      <w:pPr>
        <w:pStyle w:val="ac"/>
        <w:numPr>
          <w:ilvl w:val="0"/>
          <w:numId w:val="165"/>
        </w:numPr>
        <w:spacing w:after="69" w:line="276" w:lineRule="auto"/>
        <w:ind w:left="0" w:right="6" w:firstLine="709"/>
        <w:rPr>
          <w:sz w:val="24"/>
          <w:szCs w:val="24"/>
        </w:rPr>
      </w:pPr>
      <w:r w:rsidRPr="005B6A70">
        <w:rPr>
          <w:sz w:val="24"/>
          <w:szCs w:val="24"/>
        </w:rPr>
        <w:t xml:space="preserve">сопоставлять свои суждения с суждениями других участников диалога, обнаруживать различие и сходство позиций; </w:t>
      </w:r>
    </w:p>
    <w:p w14:paraId="183468EE" w14:textId="77777777" w:rsidR="00315159" w:rsidRPr="005B6A70" w:rsidRDefault="00315159" w:rsidP="00D11309">
      <w:pPr>
        <w:pStyle w:val="ac"/>
        <w:numPr>
          <w:ilvl w:val="0"/>
          <w:numId w:val="165"/>
        </w:numPr>
        <w:spacing w:after="69" w:line="276" w:lineRule="auto"/>
        <w:ind w:left="0" w:right="6" w:firstLine="709"/>
        <w:rPr>
          <w:sz w:val="24"/>
          <w:szCs w:val="24"/>
        </w:rPr>
      </w:pPr>
      <w:r w:rsidRPr="005B6A70">
        <w:rPr>
          <w:sz w:val="24"/>
          <w:szCs w:val="24"/>
        </w:rPr>
        <w:t xml:space="preserve">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w:t>
      </w:r>
    </w:p>
    <w:p w14:paraId="2DAA22A4" w14:textId="77777777" w:rsidR="00315159" w:rsidRPr="005B6A70" w:rsidRDefault="00315159" w:rsidP="00D11309">
      <w:pPr>
        <w:pStyle w:val="ac"/>
        <w:numPr>
          <w:ilvl w:val="0"/>
          <w:numId w:val="165"/>
        </w:numPr>
        <w:spacing w:after="69" w:line="276" w:lineRule="auto"/>
        <w:ind w:left="0" w:right="6" w:firstLine="709"/>
        <w:rPr>
          <w:sz w:val="24"/>
          <w:szCs w:val="24"/>
        </w:rPr>
      </w:pPr>
      <w:r w:rsidRPr="005B6A70">
        <w:rPr>
          <w:sz w:val="24"/>
          <w:szCs w:val="24"/>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 </w:t>
      </w:r>
    </w:p>
    <w:p w14:paraId="72FFBF8C" w14:textId="77777777" w:rsidR="00315159" w:rsidRPr="005B6A70" w:rsidRDefault="00315159" w:rsidP="00315159">
      <w:pPr>
        <w:spacing w:after="144" w:line="276" w:lineRule="auto"/>
        <w:ind w:right="6" w:firstLine="709"/>
        <w:rPr>
          <w:b/>
          <w:sz w:val="24"/>
          <w:szCs w:val="24"/>
        </w:rPr>
      </w:pPr>
      <w:r w:rsidRPr="005B6A70">
        <w:rPr>
          <w:b/>
          <w:sz w:val="24"/>
          <w:szCs w:val="24"/>
        </w:rPr>
        <w:t xml:space="preserve"> Регулятивные универсальные учебные действия </w:t>
      </w:r>
    </w:p>
    <w:p w14:paraId="5864531F" w14:textId="77777777" w:rsidR="00315159" w:rsidRPr="005B6A70" w:rsidRDefault="00315159" w:rsidP="00315159">
      <w:pPr>
        <w:spacing w:after="3" w:line="276" w:lineRule="auto"/>
        <w:ind w:right="6" w:firstLine="709"/>
        <w:rPr>
          <w:sz w:val="24"/>
          <w:szCs w:val="24"/>
        </w:rPr>
      </w:pPr>
      <w:r w:rsidRPr="005B6A70">
        <w:rPr>
          <w:b/>
          <w:sz w:val="24"/>
          <w:szCs w:val="24"/>
        </w:rPr>
        <w:t xml:space="preserve">Самоорганизация: </w:t>
      </w:r>
    </w:p>
    <w:p w14:paraId="1BD5B072" w14:textId="77777777" w:rsidR="00315159" w:rsidRPr="005B6A70" w:rsidRDefault="00315159" w:rsidP="00D11309">
      <w:pPr>
        <w:pStyle w:val="ac"/>
        <w:numPr>
          <w:ilvl w:val="0"/>
          <w:numId w:val="166"/>
        </w:numPr>
        <w:spacing w:after="68" w:line="276" w:lineRule="auto"/>
        <w:ind w:left="0" w:right="6" w:firstLine="709"/>
        <w:rPr>
          <w:sz w:val="24"/>
          <w:szCs w:val="24"/>
        </w:rPr>
      </w:pPr>
      <w:r w:rsidRPr="005B6A70">
        <w:rPr>
          <w:sz w:val="24"/>
          <w:szCs w:val="24"/>
        </w:rPr>
        <w:t xml:space="preserve">выявлять проблемные вопросы, требующие решения в жизненных и учебных ситуациях; </w:t>
      </w:r>
    </w:p>
    <w:p w14:paraId="6FDEB345" w14:textId="77777777" w:rsidR="00315159" w:rsidRPr="005B6A70" w:rsidRDefault="00315159" w:rsidP="00D11309">
      <w:pPr>
        <w:pStyle w:val="ac"/>
        <w:numPr>
          <w:ilvl w:val="0"/>
          <w:numId w:val="166"/>
        </w:numPr>
        <w:spacing w:after="68" w:line="276" w:lineRule="auto"/>
        <w:ind w:left="0" w:right="6" w:firstLine="709"/>
        <w:rPr>
          <w:sz w:val="24"/>
          <w:szCs w:val="24"/>
        </w:rPr>
      </w:pPr>
      <w:r w:rsidRPr="005B6A70">
        <w:rPr>
          <w:sz w:val="24"/>
          <w:szCs w:val="24"/>
        </w:rPr>
        <w:t xml:space="preserve">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w:t>
      </w:r>
    </w:p>
    <w:p w14:paraId="4D903E33" w14:textId="77777777" w:rsidR="00315159" w:rsidRPr="005B6A70" w:rsidRDefault="00315159" w:rsidP="00D11309">
      <w:pPr>
        <w:pStyle w:val="ac"/>
        <w:numPr>
          <w:ilvl w:val="0"/>
          <w:numId w:val="166"/>
        </w:numPr>
        <w:spacing w:after="68" w:line="276" w:lineRule="auto"/>
        <w:ind w:left="0" w:right="6" w:firstLine="709"/>
        <w:rPr>
          <w:sz w:val="24"/>
          <w:szCs w:val="24"/>
        </w:rPr>
      </w:pPr>
      <w:r w:rsidRPr="005B6A70">
        <w:rPr>
          <w:sz w:val="24"/>
          <w:szCs w:val="24"/>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 </w:t>
      </w:r>
    </w:p>
    <w:p w14:paraId="31AF062A" w14:textId="77777777" w:rsidR="00315159" w:rsidRPr="005B6A70" w:rsidRDefault="00315159" w:rsidP="00315159">
      <w:pPr>
        <w:spacing w:after="117" w:line="276" w:lineRule="auto"/>
        <w:ind w:right="6" w:firstLine="709"/>
        <w:rPr>
          <w:sz w:val="24"/>
          <w:szCs w:val="24"/>
        </w:rPr>
      </w:pPr>
      <w:r w:rsidRPr="005B6A70">
        <w:rPr>
          <w:b/>
          <w:sz w:val="24"/>
          <w:szCs w:val="24"/>
        </w:rPr>
        <w:t xml:space="preserve">Самоконтроль, эмоциональный интеллект: </w:t>
      </w:r>
    </w:p>
    <w:p w14:paraId="228C58B8" w14:textId="77777777" w:rsidR="00315159" w:rsidRPr="005B6A70" w:rsidRDefault="00315159" w:rsidP="00D11309">
      <w:pPr>
        <w:pStyle w:val="ac"/>
        <w:numPr>
          <w:ilvl w:val="0"/>
          <w:numId w:val="167"/>
        </w:numPr>
        <w:spacing w:line="276" w:lineRule="auto"/>
        <w:ind w:left="0" w:right="6" w:firstLine="709"/>
        <w:rPr>
          <w:sz w:val="24"/>
          <w:szCs w:val="24"/>
        </w:rPr>
      </w:pPr>
      <w:r w:rsidRPr="005B6A70">
        <w:rPr>
          <w:sz w:val="24"/>
          <w:szCs w:val="24"/>
        </w:rPr>
        <w:t xml:space="preserve">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w:t>
      </w:r>
    </w:p>
    <w:p w14:paraId="7D344E0D" w14:textId="77777777" w:rsidR="00315159" w:rsidRPr="005B6A70" w:rsidRDefault="00315159" w:rsidP="00D11309">
      <w:pPr>
        <w:pStyle w:val="ac"/>
        <w:numPr>
          <w:ilvl w:val="0"/>
          <w:numId w:val="167"/>
        </w:numPr>
        <w:spacing w:line="276" w:lineRule="auto"/>
        <w:ind w:left="0" w:right="6" w:firstLine="709"/>
        <w:rPr>
          <w:sz w:val="24"/>
          <w:szCs w:val="24"/>
        </w:rPr>
      </w:pPr>
      <w:r w:rsidRPr="005B6A70">
        <w:rPr>
          <w:sz w:val="24"/>
          <w:szCs w:val="24"/>
        </w:rPr>
        <w:t xml:space="preserve">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w:t>
      </w:r>
    </w:p>
    <w:p w14:paraId="5AA3464D" w14:textId="77777777" w:rsidR="00315159" w:rsidRPr="005B6A70" w:rsidRDefault="00315159" w:rsidP="00D11309">
      <w:pPr>
        <w:pStyle w:val="ac"/>
        <w:numPr>
          <w:ilvl w:val="0"/>
          <w:numId w:val="167"/>
        </w:numPr>
        <w:spacing w:line="276" w:lineRule="auto"/>
        <w:ind w:left="0" w:right="6" w:firstLine="709"/>
        <w:rPr>
          <w:sz w:val="24"/>
          <w:szCs w:val="24"/>
        </w:rPr>
      </w:pPr>
      <w:r w:rsidRPr="005B6A70">
        <w:rPr>
          <w:sz w:val="24"/>
          <w:szCs w:val="24"/>
        </w:rPr>
        <w:t xml:space="preserve">оценивать соответствие результата цели и условиям; </w:t>
      </w:r>
    </w:p>
    <w:p w14:paraId="44CCE24C" w14:textId="77777777" w:rsidR="00315159" w:rsidRPr="005B6A70" w:rsidRDefault="00315159" w:rsidP="00D11309">
      <w:pPr>
        <w:pStyle w:val="ac"/>
        <w:numPr>
          <w:ilvl w:val="0"/>
          <w:numId w:val="167"/>
        </w:numPr>
        <w:spacing w:after="79" w:line="276" w:lineRule="auto"/>
        <w:ind w:left="0" w:right="6" w:firstLine="709"/>
        <w:rPr>
          <w:sz w:val="24"/>
          <w:szCs w:val="24"/>
        </w:rPr>
      </w:pPr>
      <w:r w:rsidRPr="005B6A70">
        <w:rPr>
          <w:sz w:val="24"/>
          <w:szCs w:val="24"/>
        </w:rPr>
        <w:t xml:space="preserve">управлять собственными эмоциями и не поддаваться эмоциям других людей, выявлять и анализировать их причины; </w:t>
      </w:r>
    </w:p>
    <w:p w14:paraId="03124DC9" w14:textId="77777777" w:rsidR="00315159" w:rsidRPr="005B6A70" w:rsidRDefault="00315159" w:rsidP="00D11309">
      <w:pPr>
        <w:pStyle w:val="ac"/>
        <w:numPr>
          <w:ilvl w:val="0"/>
          <w:numId w:val="167"/>
        </w:numPr>
        <w:spacing w:after="79" w:line="276" w:lineRule="auto"/>
        <w:ind w:left="0" w:right="6" w:firstLine="709"/>
        <w:rPr>
          <w:sz w:val="24"/>
          <w:szCs w:val="24"/>
        </w:rPr>
      </w:pPr>
      <w:r w:rsidRPr="005B6A70">
        <w:rPr>
          <w:sz w:val="24"/>
          <w:szCs w:val="24"/>
        </w:rPr>
        <w:t xml:space="preserve">ставить себя на место другого человека, понимать мотивы и намерения другого человека, регулировать способ выражения эмоций; </w:t>
      </w:r>
    </w:p>
    <w:p w14:paraId="703ED921" w14:textId="77777777" w:rsidR="00315159" w:rsidRPr="005B6A70" w:rsidRDefault="00315159" w:rsidP="00D11309">
      <w:pPr>
        <w:pStyle w:val="ac"/>
        <w:numPr>
          <w:ilvl w:val="0"/>
          <w:numId w:val="167"/>
        </w:numPr>
        <w:spacing w:after="79" w:line="276" w:lineRule="auto"/>
        <w:ind w:left="0" w:right="6" w:firstLine="709"/>
        <w:rPr>
          <w:sz w:val="24"/>
          <w:szCs w:val="24"/>
        </w:rPr>
      </w:pPr>
      <w:r w:rsidRPr="005B6A70">
        <w:rPr>
          <w:sz w:val="24"/>
          <w:szCs w:val="24"/>
        </w:rPr>
        <w:t xml:space="preserve">осознанно относиться к другому человеку, его мнению, признавать право  на ошибку свою и чужую; </w:t>
      </w:r>
    </w:p>
    <w:p w14:paraId="361CC146" w14:textId="77777777" w:rsidR="00315159" w:rsidRPr="005B6A70" w:rsidRDefault="00315159" w:rsidP="00D11309">
      <w:pPr>
        <w:pStyle w:val="ac"/>
        <w:numPr>
          <w:ilvl w:val="0"/>
          <w:numId w:val="167"/>
        </w:numPr>
        <w:spacing w:after="79" w:line="276" w:lineRule="auto"/>
        <w:ind w:left="0" w:right="6" w:firstLine="709"/>
        <w:rPr>
          <w:sz w:val="24"/>
          <w:szCs w:val="24"/>
        </w:rPr>
      </w:pPr>
      <w:r w:rsidRPr="005B6A70">
        <w:rPr>
          <w:sz w:val="24"/>
          <w:szCs w:val="24"/>
        </w:rPr>
        <w:t xml:space="preserve">быть открытым себе и другим людям, осознавать невозможность контроля всего вокруг. </w:t>
      </w:r>
    </w:p>
    <w:p w14:paraId="082F75C5" w14:textId="77777777" w:rsidR="00315159" w:rsidRPr="005B6A70" w:rsidRDefault="00315159" w:rsidP="00315159">
      <w:pPr>
        <w:spacing w:after="117" w:line="276" w:lineRule="auto"/>
        <w:ind w:right="6" w:firstLine="709"/>
        <w:rPr>
          <w:sz w:val="24"/>
          <w:szCs w:val="24"/>
        </w:rPr>
      </w:pPr>
      <w:r w:rsidRPr="005B6A70">
        <w:rPr>
          <w:b/>
          <w:sz w:val="24"/>
          <w:szCs w:val="24"/>
        </w:rPr>
        <w:t xml:space="preserve"> Совместная деятельность: </w:t>
      </w:r>
    </w:p>
    <w:p w14:paraId="1FC5CA27" w14:textId="77777777" w:rsidR="00315159" w:rsidRPr="005B6A70" w:rsidRDefault="00315159" w:rsidP="00D11309">
      <w:pPr>
        <w:pStyle w:val="ac"/>
        <w:numPr>
          <w:ilvl w:val="0"/>
          <w:numId w:val="168"/>
        </w:numPr>
        <w:spacing w:after="79" w:line="276" w:lineRule="auto"/>
        <w:ind w:left="0" w:right="6" w:firstLine="709"/>
        <w:rPr>
          <w:sz w:val="24"/>
          <w:szCs w:val="24"/>
        </w:rPr>
      </w:pPr>
      <w:r w:rsidRPr="005B6A70">
        <w:rPr>
          <w:sz w:val="24"/>
          <w:szCs w:val="24"/>
        </w:rPr>
        <w:t xml:space="preserve">понимать и использовать преимущества командной и индивидуальной работы при решении конкретной учебной задачи; </w:t>
      </w:r>
    </w:p>
    <w:p w14:paraId="01E90DDE" w14:textId="77777777" w:rsidR="00315159" w:rsidRPr="005B6A70" w:rsidRDefault="00315159" w:rsidP="00D11309">
      <w:pPr>
        <w:pStyle w:val="ac"/>
        <w:numPr>
          <w:ilvl w:val="0"/>
          <w:numId w:val="168"/>
        </w:numPr>
        <w:spacing w:after="79" w:line="276" w:lineRule="auto"/>
        <w:ind w:left="0" w:right="6" w:firstLine="709"/>
        <w:rPr>
          <w:sz w:val="24"/>
          <w:szCs w:val="24"/>
        </w:rPr>
      </w:pPr>
      <w:r w:rsidRPr="005B6A70">
        <w:rPr>
          <w:sz w:val="24"/>
          <w:szCs w:val="24"/>
        </w:rPr>
        <w:t xml:space="preserve">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w:t>
      </w:r>
    </w:p>
    <w:p w14:paraId="64C5AD00" w14:textId="77777777" w:rsidR="00315159" w:rsidRPr="005B6A70" w:rsidRDefault="00315159" w:rsidP="00D11309">
      <w:pPr>
        <w:pStyle w:val="ac"/>
        <w:numPr>
          <w:ilvl w:val="0"/>
          <w:numId w:val="168"/>
        </w:numPr>
        <w:spacing w:after="79" w:line="276" w:lineRule="auto"/>
        <w:ind w:left="0" w:right="6" w:firstLine="709"/>
        <w:rPr>
          <w:sz w:val="24"/>
          <w:szCs w:val="24"/>
        </w:rPr>
      </w:pPr>
      <w:r w:rsidRPr="005B6A70">
        <w:rPr>
          <w:sz w:val="24"/>
          <w:szCs w:val="24"/>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 </w:t>
      </w:r>
    </w:p>
    <w:p w14:paraId="221D6241" w14:textId="2A35044E" w:rsidR="00315159" w:rsidRDefault="00315159" w:rsidP="00315159">
      <w:pPr>
        <w:spacing w:line="240" w:lineRule="auto"/>
        <w:ind w:firstLine="0"/>
        <w:rPr>
          <w:b/>
          <w:bCs/>
          <w:strike/>
          <w:color w:val="FF0000"/>
          <w:sz w:val="24"/>
          <w:szCs w:val="24"/>
        </w:rPr>
      </w:pPr>
    </w:p>
    <w:p w14:paraId="4BB6D13C" w14:textId="25F1FFD3" w:rsidR="00B61606" w:rsidRPr="00315159" w:rsidRDefault="00315159" w:rsidP="001A08EB">
      <w:pPr>
        <w:spacing w:line="240" w:lineRule="auto"/>
        <w:ind w:firstLine="567"/>
        <w:jc w:val="center"/>
        <w:rPr>
          <w:b/>
          <w:bCs/>
          <w:sz w:val="24"/>
          <w:szCs w:val="24"/>
        </w:rPr>
      </w:pPr>
      <w:r w:rsidRPr="00315159">
        <w:rPr>
          <w:b/>
          <w:bCs/>
          <w:sz w:val="24"/>
          <w:szCs w:val="24"/>
        </w:rPr>
        <w:t>КУРСЫ ВНЕУРОЧНОЙ ДЕЯТЕЛЬНОСТИ</w:t>
      </w:r>
    </w:p>
    <w:p w14:paraId="02F26FAF" w14:textId="77777777" w:rsidR="003D595B" w:rsidRDefault="003D595B" w:rsidP="001A08EB">
      <w:pPr>
        <w:spacing w:line="240" w:lineRule="auto"/>
        <w:ind w:firstLine="567"/>
        <w:jc w:val="center"/>
        <w:rPr>
          <w:b/>
          <w:bCs/>
          <w:sz w:val="24"/>
          <w:szCs w:val="24"/>
        </w:rPr>
      </w:pPr>
    </w:p>
    <w:p w14:paraId="768EDCFC" w14:textId="2B959804" w:rsidR="00B61606" w:rsidRPr="00B466C8" w:rsidRDefault="00B61606" w:rsidP="001A08EB">
      <w:pPr>
        <w:spacing w:line="240" w:lineRule="auto"/>
        <w:ind w:firstLine="567"/>
        <w:rPr>
          <w:color w:val="FF0000"/>
          <w:sz w:val="24"/>
          <w:szCs w:val="24"/>
        </w:rPr>
      </w:pPr>
      <w:r w:rsidRPr="00B61606">
        <w:rPr>
          <w:sz w:val="24"/>
          <w:szCs w:val="24"/>
        </w:rPr>
        <w:t>Рабочие программы курсов внеурочной деятельности содержат конкретизированные требования к формированию УУД на основе общих требований, отраженных в стандартах</w:t>
      </w:r>
      <w:r w:rsidR="00315159">
        <w:rPr>
          <w:sz w:val="24"/>
          <w:szCs w:val="24"/>
        </w:rPr>
        <w:t>.</w:t>
      </w:r>
    </w:p>
    <w:p w14:paraId="0A96D00D" w14:textId="44700D4C"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познавательными действиями:</w:t>
      </w:r>
    </w:p>
    <w:p w14:paraId="56B834B3"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1) базовые логические действия:</w:t>
      </w:r>
    </w:p>
    <w:p w14:paraId="73CA96C8"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и характеризовать существенные признаки объектов (явлений);</w:t>
      </w:r>
    </w:p>
    <w:p w14:paraId="3E077C1B"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устанавливать существенный признак классификации, основания для обобщения и сравнения, критерии проводимого анализа;</w:t>
      </w:r>
    </w:p>
    <w:p w14:paraId="4030DE9E"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с учетом предложенной задачи выявлять закономерности и противоречия в рассматриваемых фактах, данных и наблюдениях;</w:t>
      </w:r>
    </w:p>
    <w:p w14:paraId="2DD91FD4"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предлагать критерии для выявления закономерностей и противоречий;</w:t>
      </w:r>
    </w:p>
    <w:p w14:paraId="7DA6C5FA"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дефициты информации, данных, необходимых для решения поставленной задачи;</w:t>
      </w:r>
    </w:p>
    <w:p w14:paraId="02061058"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выявлять причинно-следственные связи при изучении явлений и процессов;</w:t>
      </w:r>
    </w:p>
    <w:p w14:paraId="3DADB1A6"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4B84F131" w14:textId="77777777" w:rsidR="00B61606" w:rsidRPr="00B61606" w:rsidRDefault="00B61606" w:rsidP="00D11309">
      <w:pPr>
        <w:pStyle w:val="ac"/>
        <w:numPr>
          <w:ilvl w:val="0"/>
          <w:numId w:val="62"/>
        </w:numPr>
        <w:spacing w:line="240" w:lineRule="auto"/>
        <w:ind w:left="0" w:firstLine="709"/>
        <w:rPr>
          <w:rFonts w:cs="Times New Roman"/>
          <w:sz w:val="24"/>
          <w:szCs w:val="24"/>
        </w:rPr>
      </w:pPr>
      <w:r w:rsidRPr="00B61606">
        <w:rPr>
          <w:rFonts w:cs="Times New Roman"/>
          <w:sz w:val="24"/>
          <w:szCs w:val="24"/>
        </w:rP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4625C502"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2) базовые исследовательские действия:</w:t>
      </w:r>
    </w:p>
    <w:p w14:paraId="3203C042" w14:textId="77777777"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использовать вопросы как исследовательский инструмент познания;</w:t>
      </w:r>
    </w:p>
    <w:p w14:paraId="54F37858" w14:textId="77777777"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1B5CB60A" w14:textId="77777777"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формировать гипотезу об истинности собственных суждений и суждений других, аргументировать свою позицию, мнение;</w:t>
      </w:r>
    </w:p>
    <w:p w14:paraId="4EC070F4" w14:textId="77777777"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47BA19E1" w14:textId="77777777"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оценивать на применимость и достоверность информации, полученной в ходе исследования (эксперимента);</w:t>
      </w:r>
    </w:p>
    <w:p w14:paraId="497FB364" w14:textId="77777777"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4311D753" w14:textId="77777777" w:rsidR="00B61606" w:rsidRPr="00B61606" w:rsidRDefault="00B61606" w:rsidP="00D11309">
      <w:pPr>
        <w:pStyle w:val="ac"/>
        <w:numPr>
          <w:ilvl w:val="0"/>
          <w:numId w:val="63"/>
        </w:numPr>
        <w:spacing w:line="240" w:lineRule="auto"/>
        <w:ind w:left="0" w:firstLine="709"/>
        <w:rPr>
          <w:rFonts w:cs="Times New Roman"/>
          <w:sz w:val="24"/>
          <w:szCs w:val="24"/>
        </w:rPr>
      </w:pPr>
      <w:r w:rsidRPr="00B61606">
        <w:rPr>
          <w:rFonts w:cs="Times New Roman"/>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1E7E5662"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3) работа с информацией:</w:t>
      </w:r>
    </w:p>
    <w:p w14:paraId="6FC4AF29" w14:textId="77777777"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6780B59F" w14:textId="77777777"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выбирать, анализировать, систематизировать и интерпретировать информацию различных видов и форм представления;</w:t>
      </w:r>
    </w:p>
    <w:p w14:paraId="4FC48D2C" w14:textId="77777777"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находить сходные аргументы (подтверждающие или опровергающие одну и ту же идею, версию) в различных информационных источниках;</w:t>
      </w:r>
    </w:p>
    <w:p w14:paraId="4268A6DA" w14:textId="77777777"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3D5D92E" w14:textId="77777777"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оценивать надежность информации по критериям, предложенным педагогическим работником или сформулированным самостоятельно;</w:t>
      </w:r>
    </w:p>
    <w:p w14:paraId="7DF98755" w14:textId="77777777" w:rsidR="00B61606" w:rsidRPr="00B61606" w:rsidRDefault="00B61606" w:rsidP="00D11309">
      <w:pPr>
        <w:pStyle w:val="ac"/>
        <w:numPr>
          <w:ilvl w:val="0"/>
          <w:numId w:val="64"/>
        </w:numPr>
        <w:spacing w:line="240" w:lineRule="auto"/>
        <w:ind w:left="0" w:firstLine="709"/>
        <w:rPr>
          <w:rFonts w:cs="Times New Roman"/>
          <w:sz w:val="24"/>
          <w:szCs w:val="24"/>
        </w:rPr>
      </w:pPr>
      <w:r w:rsidRPr="00B61606">
        <w:rPr>
          <w:rFonts w:cs="Times New Roman"/>
          <w:sz w:val="24"/>
          <w:szCs w:val="24"/>
        </w:rPr>
        <w:t>эффективно запоминать и систематизировать информацию.</w:t>
      </w:r>
    </w:p>
    <w:p w14:paraId="2116137B" w14:textId="7E764725"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коммуникативными действиями:</w:t>
      </w:r>
    </w:p>
    <w:p w14:paraId="66F6142C"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1) общение:</w:t>
      </w:r>
    </w:p>
    <w:p w14:paraId="0970C88F"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воспринимать и формулировать суждения, выражать эмоции в соответствии с целями и условиями общения;</w:t>
      </w:r>
    </w:p>
    <w:p w14:paraId="46CAD0FE"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выражать себя (свою точку зрения) в устных и письменных текстах;</w:t>
      </w:r>
    </w:p>
    <w:p w14:paraId="6DC07F35"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0CDCF36B"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понимать намерения других, проявлять уважительное отношение к собеседнику и в корректной форме формулировать свои возражения;</w:t>
      </w:r>
    </w:p>
    <w:p w14:paraId="1372F75D"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3C8853B2"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сопоставлять свои суждения с суждениями других участников диалога, обнаруживать различие и сходство позиций;</w:t>
      </w:r>
    </w:p>
    <w:p w14:paraId="54FFB43F"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публично представлять результаты выполненного опыта (эксперимента, исследования, проекта);</w:t>
      </w:r>
    </w:p>
    <w:p w14:paraId="70B2B3E5" w14:textId="77777777" w:rsidR="00B61606" w:rsidRPr="00B61606" w:rsidRDefault="00B61606" w:rsidP="00D11309">
      <w:pPr>
        <w:pStyle w:val="ac"/>
        <w:numPr>
          <w:ilvl w:val="0"/>
          <w:numId w:val="65"/>
        </w:numPr>
        <w:spacing w:line="240" w:lineRule="auto"/>
        <w:ind w:left="0" w:firstLine="709"/>
        <w:rPr>
          <w:rFonts w:cs="Times New Roman"/>
          <w:sz w:val="24"/>
          <w:szCs w:val="24"/>
        </w:rPr>
      </w:pPr>
      <w:r w:rsidRPr="00B61606">
        <w:rPr>
          <w:rFonts w:cs="Times New Roman"/>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2AC3E52"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совместная деятельность:</w:t>
      </w:r>
    </w:p>
    <w:p w14:paraId="74DF9971" w14:textId="77777777"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410E7318" w14:textId="77777777"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262410C" w14:textId="77777777"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уметь обобщать мнения нескольких людей, проявлять готовность руководить, выполнять поручения, подчиняться;</w:t>
      </w:r>
    </w:p>
    <w:p w14:paraId="6E6667B0" w14:textId="77777777"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9A4AE37" w14:textId="77777777"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DBC67BE" w14:textId="77777777"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оценивать качество своего вклада в общий продукт по критериям, самостоятельно сформулированным участниками взаимодействия;</w:t>
      </w:r>
    </w:p>
    <w:p w14:paraId="6FE4D636" w14:textId="77777777" w:rsidR="00B61606" w:rsidRPr="00B61606" w:rsidRDefault="00B61606" w:rsidP="00D11309">
      <w:pPr>
        <w:pStyle w:val="ac"/>
        <w:numPr>
          <w:ilvl w:val="0"/>
          <w:numId w:val="66"/>
        </w:numPr>
        <w:spacing w:line="240" w:lineRule="auto"/>
        <w:ind w:left="0" w:firstLine="709"/>
        <w:rPr>
          <w:rFonts w:cs="Times New Roman"/>
          <w:sz w:val="24"/>
          <w:szCs w:val="24"/>
        </w:rPr>
      </w:pPr>
      <w:r w:rsidRPr="00B61606">
        <w:rPr>
          <w:rFonts w:cs="Times New Roman"/>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08E136F0" w14:textId="69F2383B" w:rsidR="00B61606" w:rsidRPr="00B61606" w:rsidRDefault="00B61606" w:rsidP="001A08EB">
      <w:pPr>
        <w:spacing w:line="240" w:lineRule="auto"/>
        <w:ind w:firstLine="567"/>
        <w:rPr>
          <w:rFonts w:cs="Times New Roman"/>
          <w:b/>
          <w:bCs/>
          <w:sz w:val="24"/>
          <w:szCs w:val="24"/>
        </w:rPr>
      </w:pPr>
      <w:r w:rsidRPr="00B61606">
        <w:rPr>
          <w:rFonts w:cs="Times New Roman"/>
          <w:b/>
          <w:bCs/>
          <w:sz w:val="24"/>
          <w:szCs w:val="24"/>
        </w:rPr>
        <w:t>Овладение универсальными учебными регулятивными действиями:</w:t>
      </w:r>
    </w:p>
    <w:p w14:paraId="43054AB0"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1) самоорганизация:</w:t>
      </w:r>
    </w:p>
    <w:p w14:paraId="3D0F0FF0" w14:textId="77777777"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выявлять проблемы для решения в жизненных и учебных ситуациях;</w:t>
      </w:r>
    </w:p>
    <w:p w14:paraId="05E34767" w14:textId="77777777"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ориентироваться в различных подходах принятия решений (индивидуальное, принятие решения в группе, принятие решений группой);</w:t>
      </w:r>
    </w:p>
    <w:p w14:paraId="7B36EC64" w14:textId="77777777"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0517BE74" w14:textId="77777777"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7AF22102" w14:textId="77777777" w:rsidR="00B61606" w:rsidRPr="00B61606" w:rsidRDefault="00B61606" w:rsidP="00D11309">
      <w:pPr>
        <w:pStyle w:val="ac"/>
        <w:numPr>
          <w:ilvl w:val="0"/>
          <w:numId w:val="67"/>
        </w:numPr>
        <w:spacing w:line="240" w:lineRule="auto"/>
        <w:ind w:left="0" w:firstLine="709"/>
        <w:rPr>
          <w:rFonts w:cs="Times New Roman"/>
          <w:sz w:val="24"/>
          <w:szCs w:val="24"/>
        </w:rPr>
      </w:pPr>
      <w:r w:rsidRPr="00B61606">
        <w:rPr>
          <w:rFonts w:cs="Times New Roman"/>
          <w:sz w:val="24"/>
          <w:szCs w:val="24"/>
        </w:rPr>
        <w:t>делать выбор и брать ответственность за решение;</w:t>
      </w:r>
    </w:p>
    <w:p w14:paraId="35E944C3" w14:textId="77777777" w:rsidR="00B61606" w:rsidRPr="00B61606" w:rsidRDefault="00B61606" w:rsidP="001A08EB">
      <w:pPr>
        <w:spacing w:line="240" w:lineRule="auto"/>
        <w:ind w:firstLine="567"/>
        <w:rPr>
          <w:rFonts w:cs="Times New Roman"/>
          <w:sz w:val="24"/>
          <w:szCs w:val="24"/>
        </w:rPr>
      </w:pPr>
      <w:r w:rsidRPr="00B61606">
        <w:rPr>
          <w:rFonts w:cs="Times New Roman"/>
          <w:sz w:val="24"/>
          <w:szCs w:val="24"/>
        </w:rPr>
        <w:t>2) самоконтроль:</w:t>
      </w:r>
    </w:p>
    <w:p w14:paraId="50FFAA35" w14:textId="77777777"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владеть способами самоконтроля, самомотивации и рефлексии;</w:t>
      </w:r>
    </w:p>
    <w:p w14:paraId="7B318406" w14:textId="77777777"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давать адекватную оценку ситуации и предлагать план ее изменения;</w:t>
      </w:r>
    </w:p>
    <w:p w14:paraId="35A2D30A" w14:textId="77777777"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42870006" w14:textId="77777777"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5018B467" w14:textId="77777777"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14:paraId="5ECDC588" w14:textId="77777777" w:rsidR="00B61606" w:rsidRPr="00B61606" w:rsidRDefault="00B61606" w:rsidP="00D11309">
      <w:pPr>
        <w:pStyle w:val="ac"/>
        <w:numPr>
          <w:ilvl w:val="0"/>
          <w:numId w:val="68"/>
        </w:numPr>
        <w:spacing w:line="240" w:lineRule="auto"/>
        <w:ind w:left="0" w:firstLine="709"/>
        <w:rPr>
          <w:rFonts w:cs="Times New Roman"/>
          <w:sz w:val="24"/>
          <w:szCs w:val="24"/>
        </w:rPr>
      </w:pPr>
      <w:r w:rsidRPr="00B61606">
        <w:rPr>
          <w:rFonts w:cs="Times New Roman"/>
          <w:sz w:val="24"/>
          <w:szCs w:val="24"/>
        </w:rPr>
        <w:t>оценивать соответствие результата цели и условиям;</w:t>
      </w:r>
    </w:p>
    <w:p w14:paraId="171FE4C0" w14:textId="77777777" w:rsidR="00B61606" w:rsidRPr="00B61606" w:rsidRDefault="00B61606" w:rsidP="00BF1876">
      <w:pPr>
        <w:spacing w:line="240" w:lineRule="auto"/>
        <w:ind w:firstLine="709"/>
        <w:rPr>
          <w:rFonts w:cs="Times New Roman"/>
          <w:sz w:val="24"/>
          <w:szCs w:val="24"/>
        </w:rPr>
      </w:pPr>
      <w:r w:rsidRPr="00B61606">
        <w:rPr>
          <w:rFonts w:cs="Times New Roman"/>
          <w:sz w:val="24"/>
          <w:szCs w:val="24"/>
        </w:rPr>
        <w:t>3) эмоциональный интеллект:</w:t>
      </w:r>
    </w:p>
    <w:p w14:paraId="3D975445" w14:textId="77777777"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различать, называть и управлять собственными эмоциями и эмоциями других;</w:t>
      </w:r>
    </w:p>
    <w:p w14:paraId="7188AF95" w14:textId="77777777"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выявлять и анализировать причины эмоций;</w:t>
      </w:r>
    </w:p>
    <w:p w14:paraId="23C4E323" w14:textId="77777777"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ставить себя на место другого человека, понимать мотивы и намерения другого;</w:t>
      </w:r>
    </w:p>
    <w:p w14:paraId="534A80DE" w14:textId="77777777" w:rsidR="00B61606" w:rsidRPr="00B61606" w:rsidRDefault="00B61606" w:rsidP="00D11309">
      <w:pPr>
        <w:pStyle w:val="ac"/>
        <w:numPr>
          <w:ilvl w:val="0"/>
          <w:numId w:val="69"/>
        </w:numPr>
        <w:spacing w:line="240" w:lineRule="auto"/>
        <w:ind w:left="0" w:firstLine="709"/>
        <w:rPr>
          <w:rFonts w:cs="Times New Roman"/>
          <w:sz w:val="24"/>
          <w:szCs w:val="24"/>
        </w:rPr>
      </w:pPr>
      <w:r w:rsidRPr="00B61606">
        <w:rPr>
          <w:rFonts w:cs="Times New Roman"/>
          <w:sz w:val="24"/>
          <w:szCs w:val="24"/>
        </w:rPr>
        <w:t>регулировать способ выражения эмоций;</w:t>
      </w:r>
    </w:p>
    <w:p w14:paraId="6C3EA59A" w14:textId="77777777" w:rsidR="00B61606" w:rsidRPr="00B61606" w:rsidRDefault="00B61606" w:rsidP="00BF1876">
      <w:pPr>
        <w:spacing w:line="240" w:lineRule="auto"/>
        <w:ind w:firstLine="709"/>
        <w:rPr>
          <w:rFonts w:cs="Times New Roman"/>
          <w:sz w:val="24"/>
          <w:szCs w:val="24"/>
        </w:rPr>
      </w:pPr>
      <w:r w:rsidRPr="00B61606">
        <w:rPr>
          <w:rFonts w:cs="Times New Roman"/>
          <w:sz w:val="24"/>
          <w:szCs w:val="24"/>
        </w:rPr>
        <w:t>4) принятие себя и других:</w:t>
      </w:r>
    </w:p>
    <w:p w14:paraId="3A6406CC" w14:textId="77777777"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осознанно относиться к другому человеку, его мнению;</w:t>
      </w:r>
    </w:p>
    <w:p w14:paraId="2A6591B5" w14:textId="77777777"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признавать свое право на ошибку и такое же право другого;</w:t>
      </w:r>
    </w:p>
    <w:p w14:paraId="15939F2E" w14:textId="77777777"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принимать себя и других, не осуждая;</w:t>
      </w:r>
    </w:p>
    <w:p w14:paraId="5B4E53B1" w14:textId="77777777"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открытость себе и другим;</w:t>
      </w:r>
    </w:p>
    <w:p w14:paraId="66ED9F0A" w14:textId="77777777" w:rsidR="00B61606" w:rsidRPr="00B61606" w:rsidRDefault="00B61606" w:rsidP="00D11309">
      <w:pPr>
        <w:pStyle w:val="ac"/>
        <w:numPr>
          <w:ilvl w:val="0"/>
          <w:numId w:val="70"/>
        </w:numPr>
        <w:spacing w:line="240" w:lineRule="auto"/>
        <w:ind w:left="0" w:firstLine="709"/>
        <w:rPr>
          <w:rFonts w:cs="Times New Roman"/>
          <w:sz w:val="24"/>
          <w:szCs w:val="24"/>
        </w:rPr>
      </w:pPr>
      <w:r w:rsidRPr="00B61606">
        <w:rPr>
          <w:rFonts w:cs="Times New Roman"/>
          <w:sz w:val="24"/>
          <w:szCs w:val="24"/>
        </w:rPr>
        <w:t>осознавать невозможность контролировать все вокруг.</w:t>
      </w:r>
    </w:p>
    <w:p w14:paraId="357CC905" w14:textId="599177AC" w:rsidR="00B61606" w:rsidRDefault="00B61606" w:rsidP="001A08EB">
      <w:pPr>
        <w:spacing w:line="240" w:lineRule="auto"/>
        <w:ind w:firstLine="567"/>
        <w:jc w:val="center"/>
        <w:rPr>
          <w:b/>
          <w:bCs/>
          <w:sz w:val="24"/>
          <w:szCs w:val="24"/>
        </w:rPr>
      </w:pPr>
    </w:p>
    <w:p w14:paraId="346BB6E7" w14:textId="251793F6" w:rsidR="00FB2376" w:rsidRPr="003D595B" w:rsidRDefault="00FB2376" w:rsidP="001A08EB">
      <w:pPr>
        <w:pStyle w:val="2"/>
        <w:spacing w:line="240" w:lineRule="auto"/>
        <w:jc w:val="center"/>
        <w:rPr>
          <w:rFonts w:ascii="Times New Roman" w:hAnsi="Times New Roman" w:cs="Times New Roman"/>
          <w:b/>
          <w:color w:val="auto"/>
          <w:sz w:val="24"/>
          <w:szCs w:val="24"/>
        </w:rPr>
      </w:pPr>
      <w:bookmarkStart w:id="202" w:name="_Toc133230105"/>
      <w:r w:rsidRPr="003D595B">
        <w:rPr>
          <w:rFonts w:ascii="Times New Roman" w:hAnsi="Times New Roman" w:cs="Times New Roman"/>
          <w:b/>
          <w:color w:val="auto"/>
          <w:sz w:val="24"/>
          <w:szCs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bookmarkEnd w:id="202"/>
    </w:p>
    <w:p w14:paraId="3AC6381E" w14:textId="1493FF90" w:rsidR="00FB2376" w:rsidRDefault="00FB2376" w:rsidP="001A08EB">
      <w:pPr>
        <w:spacing w:line="240" w:lineRule="auto"/>
        <w:ind w:firstLine="0"/>
        <w:rPr>
          <w:b/>
          <w:bCs/>
          <w:sz w:val="24"/>
          <w:szCs w:val="24"/>
        </w:rPr>
      </w:pPr>
    </w:p>
    <w:p w14:paraId="2F3B94AF" w14:textId="04B3BAD6" w:rsidR="00AC5EC0" w:rsidRDefault="00AC5EC0" w:rsidP="001A08EB">
      <w:pPr>
        <w:pStyle w:val="14"/>
        <w:spacing w:line="240" w:lineRule="auto"/>
        <w:ind w:firstLine="567"/>
        <w:jc w:val="both"/>
        <w:rPr>
          <w:color w:val="auto"/>
          <w:sz w:val="24"/>
          <w:szCs w:val="24"/>
        </w:rPr>
      </w:pPr>
      <w:r>
        <w:rPr>
          <w:color w:val="auto"/>
          <w:sz w:val="24"/>
          <w:szCs w:val="24"/>
        </w:rPr>
        <w:t xml:space="preserve">На базе </w:t>
      </w:r>
      <w:r w:rsidR="00BD5C2A" w:rsidRPr="005B6A70">
        <w:rPr>
          <w:color w:val="auto"/>
          <w:sz w:val="24"/>
          <w:szCs w:val="24"/>
        </w:rPr>
        <w:t>МБОУ «</w:t>
      </w:r>
      <w:r w:rsidR="005B6A70" w:rsidRPr="005B6A70">
        <w:rPr>
          <w:color w:val="auto"/>
          <w:sz w:val="24"/>
          <w:szCs w:val="24"/>
        </w:rPr>
        <w:t>Хангиш-Юртовская СШ»</w:t>
      </w:r>
      <w:r w:rsidRPr="00D300D1">
        <w:rPr>
          <w:color w:val="FF0000"/>
          <w:sz w:val="24"/>
          <w:szCs w:val="24"/>
        </w:rPr>
        <w:t xml:space="preserve"> </w:t>
      </w:r>
      <w:r>
        <w:rPr>
          <w:color w:val="auto"/>
          <w:sz w:val="24"/>
          <w:szCs w:val="24"/>
        </w:rPr>
        <w:t xml:space="preserve">в обязательном порядке организована учебно-исследовательская и проектная деятельность. </w:t>
      </w:r>
    </w:p>
    <w:p w14:paraId="55BFFBF6" w14:textId="063920D0" w:rsidR="00954F29" w:rsidRPr="00FB2376" w:rsidRDefault="00954F29" w:rsidP="001A08EB">
      <w:pPr>
        <w:pStyle w:val="14"/>
        <w:spacing w:line="240" w:lineRule="auto"/>
        <w:ind w:firstLine="567"/>
        <w:jc w:val="both"/>
        <w:rPr>
          <w:color w:val="auto"/>
          <w:sz w:val="24"/>
          <w:szCs w:val="24"/>
        </w:rPr>
      </w:pPr>
      <w:r>
        <w:rPr>
          <w:color w:val="auto"/>
          <w:sz w:val="24"/>
          <w:szCs w:val="24"/>
        </w:rPr>
        <w:t xml:space="preserve">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w:t>
      </w:r>
      <w:r w:rsidR="00FB2376" w:rsidRPr="00FB2376">
        <w:rPr>
          <w:color w:val="auto"/>
          <w:sz w:val="24"/>
          <w:szCs w:val="24"/>
        </w:rPr>
        <w:t>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14:paraId="796A3123" w14:textId="701F2185" w:rsid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14:paraId="79EBF5A9" w14:textId="2D5EF42D" w:rsidR="00FB2376" w:rsidRPr="00FB2376" w:rsidRDefault="00AC5EC0" w:rsidP="001A08EB">
      <w:pPr>
        <w:pStyle w:val="14"/>
        <w:spacing w:line="240" w:lineRule="auto"/>
        <w:ind w:firstLine="567"/>
        <w:jc w:val="both"/>
        <w:rPr>
          <w:color w:val="auto"/>
          <w:sz w:val="24"/>
          <w:szCs w:val="24"/>
        </w:rPr>
      </w:pPr>
      <w:r>
        <w:rPr>
          <w:color w:val="auto"/>
          <w:sz w:val="24"/>
          <w:szCs w:val="24"/>
        </w:rPr>
        <w:t>Учебно-исследовательская и проектная деятельность</w:t>
      </w:r>
      <w:r w:rsidR="00FB2376" w:rsidRPr="00FB2376">
        <w:rPr>
          <w:color w:val="auto"/>
          <w:sz w:val="24"/>
          <w:szCs w:val="24"/>
        </w:rPr>
        <w:t xml:space="preserve"> </w:t>
      </w:r>
      <w:r w:rsidR="0007629D">
        <w:rPr>
          <w:color w:val="auto"/>
          <w:sz w:val="24"/>
          <w:szCs w:val="24"/>
        </w:rPr>
        <w:t xml:space="preserve">в </w:t>
      </w:r>
      <w:r w:rsidR="003D595B">
        <w:rPr>
          <w:color w:val="auto"/>
          <w:sz w:val="24"/>
          <w:szCs w:val="24"/>
        </w:rPr>
        <w:t>школы</w:t>
      </w:r>
      <w:r w:rsidR="0007629D">
        <w:rPr>
          <w:color w:val="auto"/>
          <w:sz w:val="24"/>
          <w:szCs w:val="24"/>
        </w:rPr>
        <w:t xml:space="preserve"> </w:t>
      </w:r>
      <w:r w:rsidR="00FB2376" w:rsidRPr="00FB2376">
        <w:rPr>
          <w:color w:val="auto"/>
          <w:sz w:val="24"/>
          <w:szCs w:val="24"/>
        </w:rPr>
        <w:t>осуществля</w:t>
      </w:r>
      <w:r w:rsidR="0007629D">
        <w:rPr>
          <w:color w:val="auto"/>
          <w:sz w:val="24"/>
          <w:szCs w:val="24"/>
        </w:rPr>
        <w:t>ется</w:t>
      </w:r>
      <w:r w:rsidR="00FB2376" w:rsidRPr="00FB2376">
        <w:rPr>
          <w:color w:val="auto"/>
          <w:sz w:val="24"/>
          <w:szCs w:val="24"/>
        </w:rPr>
        <w:t xml:space="preserve"> обучающимися индивидуально и коллективно (в составе малых групп, класса).</w:t>
      </w:r>
    </w:p>
    <w:p w14:paraId="6C3C4E9A" w14:textId="16045749" w:rsidR="00FB2376" w:rsidRDefault="00FB2376" w:rsidP="001A08EB">
      <w:pPr>
        <w:pStyle w:val="14"/>
        <w:spacing w:line="240" w:lineRule="auto"/>
        <w:ind w:firstLine="567"/>
        <w:jc w:val="both"/>
        <w:rPr>
          <w:color w:val="auto"/>
          <w:sz w:val="24"/>
          <w:szCs w:val="24"/>
        </w:rPr>
      </w:pPr>
      <w:r w:rsidRPr="00FB2376">
        <w:rPr>
          <w:color w:val="auto"/>
          <w:sz w:val="24"/>
          <w:szCs w:val="24"/>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14:paraId="3F954AC2" w14:textId="7A76EE9F" w:rsidR="0007629D" w:rsidRPr="00AF6E76" w:rsidRDefault="0007629D" w:rsidP="001A08EB">
      <w:pPr>
        <w:pStyle w:val="14"/>
        <w:spacing w:line="240" w:lineRule="auto"/>
        <w:ind w:firstLine="567"/>
        <w:jc w:val="both"/>
        <w:rPr>
          <w:color w:val="FF0000"/>
          <w:sz w:val="24"/>
          <w:szCs w:val="24"/>
        </w:rPr>
      </w:pPr>
      <w:r>
        <w:rPr>
          <w:color w:val="auto"/>
          <w:sz w:val="24"/>
          <w:szCs w:val="24"/>
        </w:rPr>
        <w:t xml:space="preserve">Для формирования </w:t>
      </w:r>
      <w:r w:rsidRPr="00FB2376">
        <w:rPr>
          <w:color w:val="auto"/>
          <w:sz w:val="24"/>
          <w:szCs w:val="24"/>
        </w:rPr>
        <w:t>опыта применения УУД в жизненных ситуациях, навыков учебного сотрудничества и социального взаимодействия со сверстниками,</w:t>
      </w:r>
      <w:r w:rsidR="00500F07">
        <w:rPr>
          <w:color w:val="auto"/>
          <w:sz w:val="24"/>
          <w:szCs w:val="24"/>
        </w:rPr>
        <w:t xml:space="preserve"> </w:t>
      </w:r>
      <w:r w:rsidRPr="00FB2376">
        <w:rPr>
          <w:color w:val="auto"/>
          <w:sz w:val="24"/>
          <w:szCs w:val="24"/>
        </w:rPr>
        <w:t>взрослыми</w:t>
      </w:r>
      <w:r w:rsidR="00500F07">
        <w:rPr>
          <w:color w:val="auto"/>
          <w:sz w:val="24"/>
          <w:szCs w:val="24"/>
        </w:rPr>
        <w:t xml:space="preserve"> каждый обучающий образовательной организации в течение учебного года осуществляет защиту своей работы на внутренних конференциях школьного уровня. Работы, получившие </w:t>
      </w:r>
      <w:r w:rsidR="006D0CBC">
        <w:rPr>
          <w:color w:val="auto"/>
          <w:sz w:val="24"/>
          <w:szCs w:val="24"/>
        </w:rPr>
        <w:t>высокую оценку экспертов,</w:t>
      </w:r>
      <w:r w:rsidR="00500F07">
        <w:rPr>
          <w:color w:val="auto"/>
          <w:sz w:val="24"/>
          <w:szCs w:val="24"/>
        </w:rPr>
        <w:t xml:space="preserve"> рекомендуются к защите на конференциях муниципального, регионального и </w:t>
      </w:r>
      <w:r w:rsidR="00500F07" w:rsidRPr="00500F07">
        <w:rPr>
          <w:color w:val="auto"/>
          <w:sz w:val="24"/>
          <w:szCs w:val="24"/>
        </w:rPr>
        <w:t>федерального уровн</w:t>
      </w:r>
      <w:r w:rsidR="006D0CBC">
        <w:rPr>
          <w:color w:val="auto"/>
          <w:sz w:val="24"/>
          <w:szCs w:val="24"/>
        </w:rPr>
        <w:t>ей</w:t>
      </w:r>
      <w:r w:rsidR="00500F07" w:rsidRPr="00500F07">
        <w:rPr>
          <w:color w:val="auto"/>
          <w:sz w:val="24"/>
          <w:szCs w:val="24"/>
        </w:rPr>
        <w:t xml:space="preserve">. </w:t>
      </w:r>
    </w:p>
    <w:p w14:paraId="00D0B6B3" w14:textId="4D3CA404" w:rsidR="00FB2376" w:rsidRDefault="00FB2376" w:rsidP="001A08EB">
      <w:pPr>
        <w:pStyle w:val="14"/>
        <w:spacing w:line="240" w:lineRule="auto"/>
        <w:ind w:firstLine="567"/>
        <w:jc w:val="both"/>
        <w:rPr>
          <w:color w:val="auto"/>
          <w:sz w:val="24"/>
          <w:szCs w:val="24"/>
        </w:rPr>
      </w:pPr>
      <w:r w:rsidRPr="00FB2376">
        <w:rPr>
          <w:color w:val="auto"/>
          <w:sz w:val="24"/>
          <w:szCs w:val="24"/>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реализ</w:t>
      </w:r>
      <w:r w:rsidR="006D0CBC">
        <w:rPr>
          <w:color w:val="auto"/>
          <w:sz w:val="24"/>
          <w:szCs w:val="24"/>
        </w:rPr>
        <w:t>уется</w:t>
      </w:r>
      <w:r w:rsidRPr="00FB2376">
        <w:rPr>
          <w:color w:val="auto"/>
          <w:sz w:val="24"/>
          <w:szCs w:val="24"/>
        </w:rPr>
        <w:t xml:space="preserve"> в дистанционном </w:t>
      </w:r>
      <w:r w:rsidRPr="006D0CBC">
        <w:rPr>
          <w:color w:val="auto"/>
          <w:sz w:val="24"/>
          <w:szCs w:val="24"/>
        </w:rPr>
        <w:t>формате</w:t>
      </w:r>
      <w:r w:rsidR="003D595B">
        <w:rPr>
          <w:color w:val="auto"/>
          <w:sz w:val="24"/>
          <w:szCs w:val="24"/>
        </w:rPr>
        <w:t>.</w:t>
      </w:r>
    </w:p>
    <w:p w14:paraId="2A6D1D8C" w14:textId="77777777" w:rsidR="003D595B" w:rsidRPr="00FB2376" w:rsidRDefault="003D595B" w:rsidP="001A08EB">
      <w:pPr>
        <w:pStyle w:val="14"/>
        <w:spacing w:line="240" w:lineRule="auto"/>
        <w:ind w:firstLine="567"/>
        <w:jc w:val="both"/>
        <w:rPr>
          <w:color w:val="auto"/>
          <w:sz w:val="24"/>
          <w:szCs w:val="24"/>
        </w:rPr>
      </w:pPr>
    </w:p>
    <w:p w14:paraId="1440C52E" w14:textId="77777777" w:rsidR="003529EC" w:rsidRDefault="003529EC" w:rsidP="001A08EB">
      <w:pPr>
        <w:pStyle w:val="14"/>
        <w:spacing w:line="240" w:lineRule="auto"/>
        <w:ind w:firstLine="567"/>
        <w:jc w:val="center"/>
        <w:rPr>
          <w:b/>
          <w:bCs/>
          <w:i/>
          <w:iCs/>
          <w:color w:val="auto"/>
          <w:sz w:val="24"/>
          <w:szCs w:val="24"/>
        </w:rPr>
      </w:pPr>
    </w:p>
    <w:p w14:paraId="00036EE1" w14:textId="3EA3C562" w:rsidR="00FB2376" w:rsidRPr="003D595B" w:rsidRDefault="00FB2376" w:rsidP="001A08EB">
      <w:pPr>
        <w:pStyle w:val="14"/>
        <w:spacing w:line="240" w:lineRule="auto"/>
        <w:ind w:firstLine="567"/>
        <w:jc w:val="center"/>
        <w:rPr>
          <w:color w:val="auto"/>
          <w:sz w:val="24"/>
          <w:szCs w:val="24"/>
        </w:rPr>
      </w:pPr>
      <w:r w:rsidRPr="003D595B">
        <w:rPr>
          <w:b/>
          <w:bCs/>
          <w:iCs/>
          <w:color w:val="auto"/>
          <w:sz w:val="24"/>
          <w:szCs w:val="24"/>
        </w:rPr>
        <w:t>Особенности организации учебно-исследовательской</w:t>
      </w:r>
      <w:r w:rsidR="003529EC" w:rsidRPr="003D595B">
        <w:rPr>
          <w:b/>
          <w:bCs/>
          <w:iCs/>
          <w:color w:val="auto"/>
          <w:sz w:val="24"/>
          <w:szCs w:val="24"/>
        </w:rPr>
        <w:t xml:space="preserve"> и проектной</w:t>
      </w:r>
      <w:r w:rsidRPr="003D595B">
        <w:rPr>
          <w:b/>
          <w:bCs/>
          <w:iCs/>
          <w:color w:val="auto"/>
          <w:sz w:val="24"/>
          <w:szCs w:val="24"/>
        </w:rPr>
        <w:t xml:space="preserve"> деятельности в рамках урочной деятельности</w:t>
      </w:r>
    </w:p>
    <w:p w14:paraId="1EC16902" w14:textId="789DBD5C" w:rsidR="00FB2376" w:rsidRDefault="003529EC" w:rsidP="001A08EB">
      <w:pPr>
        <w:pStyle w:val="14"/>
        <w:spacing w:line="240" w:lineRule="auto"/>
        <w:ind w:firstLine="567"/>
        <w:jc w:val="both"/>
        <w:rPr>
          <w:color w:val="auto"/>
          <w:sz w:val="24"/>
          <w:szCs w:val="24"/>
        </w:rPr>
      </w:pPr>
      <w:r>
        <w:rPr>
          <w:color w:val="auto"/>
          <w:sz w:val="24"/>
          <w:szCs w:val="24"/>
        </w:rPr>
        <w:t xml:space="preserve">В рамках урочной деятельности организация </w:t>
      </w:r>
      <w:r w:rsidR="00AC5EC0">
        <w:rPr>
          <w:color w:val="auto"/>
          <w:sz w:val="24"/>
          <w:szCs w:val="24"/>
        </w:rPr>
        <w:t>учебно-исследовательской</w:t>
      </w:r>
      <w:r>
        <w:rPr>
          <w:color w:val="auto"/>
          <w:sz w:val="24"/>
          <w:szCs w:val="24"/>
        </w:rPr>
        <w:t xml:space="preserve"> и проектной</w:t>
      </w:r>
      <w:r w:rsidR="00AC5EC0">
        <w:rPr>
          <w:color w:val="auto"/>
          <w:sz w:val="24"/>
          <w:szCs w:val="24"/>
        </w:rPr>
        <w:t xml:space="preserve"> деятельности </w:t>
      </w:r>
      <w:r w:rsidR="00FB2376" w:rsidRPr="00FB2376">
        <w:rPr>
          <w:color w:val="auto"/>
          <w:sz w:val="24"/>
          <w:szCs w:val="24"/>
        </w:rPr>
        <w:t>обучающихся</w:t>
      </w:r>
      <w:r>
        <w:rPr>
          <w:color w:val="auto"/>
          <w:sz w:val="24"/>
          <w:szCs w:val="24"/>
        </w:rPr>
        <w:t xml:space="preserve"> осуществляется в формах мини-проектов и исследований, время на выполнение таких работ не превышает 90 минут (парный урок либо урок+ домашнее задание). </w:t>
      </w:r>
    </w:p>
    <w:p w14:paraId="114F06F1" w14:textId="7E35CDF4" w:rsidR="00FB2376" w:rsidRPr="00FB2376" w:rsidRDefault="003529EC" w:rsidP="001A08EB">
      <w:pPr>
        <w:pStyle w:val="14"/>
        <w:spacing w:line="240" w:lineRule="auto"/>
        <w:ind w:firstLine="567"/>
        <w:jc w:val="both"/>
        <w:rPr>
          <w:color w:val="auto"/>
          <w:sz w:val="24"/>
          <w:szCs w:val="24"/>
        </w:rPr>
      </w:pPr>
      <w:r>
        <w:rPr>
          <w:color w:val="auto"/>
          <w:sz w:val="24"/>
          <w:szCs w:val="24"/>
        </w:rPr>
        <w:t>В содержании урока учитель планирует п</w:t>
      </w:r>
      <w:r w:rsidR="00FB2376" w:rsidRPr="00FB2376">
        <w:rPr>
          <w:color w:val="auto"/>
          <w:sz w:val="24"/>
          <w:szCs w:val="24"/>
        </w:rPr>
        <w:t>редметные учебные исследования</w:t>
      </w:r>
      <w:r>
        <w:rPr>
          <w:color w:val="auto"/>
          <w:sz w:val="24"/>
          <w:szCs w:val="24"/>
        </w:rPr>
        <w:t xml:space="preserve">, возможны </w:t>
      </w:r>
      <w:r w:rsidR="00FB2376" w:rsidRPr="00FB2376">
        <w:rPr>
          <w:color w:val="auto"/>
          <w:sz w:val="24"/>
          <w:szCs w:val="24"/>
        </w:rPr>
        <w:t>междисциплинарные учебные исследования</w:t>
      </w:r>
      <w:r w:rsidR="00541245">
        <w:rPr>
          <w:color w:val="auto"/>
          <w:sz w:val="24"/>
          <w:szCs w:val="24"/>
        </w:rPr>
        <w:t xml:space="preserve"> в рамках предметной области. </w:t>
      </w:r>
    </w:p>
    <w:p w14:paraId="0E9B04FA" w14:textId="024862FF" w:rsidR="00FB2376" w:rsidRPr="00FB2376" w:rsidRDefault="00DB63BA" w:rsidP="001A08EB">
      <w:pPr>
        <w:pStyle w:val="14"/>
        <w:spacing w:line="240" w:lineRule="auto"/>
        <w:ind w:firstLine="567"/>
        <w:jc w:val="both"/>
        <w:rPr>
          <w:color w:val="auto"/>
          <w:sz w:val="24"/>
          <w:szCs w:val="24"/>
        </w:rPr>
      </w:pPr>
      <w:r>
        <w:rPr>
          <w:color w:val="auto"/>
          <w:sz w:val="24"/>
          <w:szCs w:val="24"/>
        </w:rPr>
        <w:t>Учебно-исследовательская</w:t>
      </w:r>
      <w:r w:rsidR="00541245">
        <w:rPr>
          <w:color w:val="auto"/>
          <w:sz w:val="24"/>
          <w:szCs w:val="24"/>
        </w:rPr>
        <w:t xml:space="preserve"> и проектная</w:t>
      </w:r>
      <w:r>
        <w:rPr>
          <w:color w:val="auto"/>
          <w:sz w:val="24"/>
          <w:szCs w:val="24"/>
        </w:rPr>
        <w:t xml:space="preserve"> деятельность</w:t>
      </w:r>
      <w:r w:rsidR="00FB2376" w:rsidRPr="00FB2376">
        <w:rPr>
          <w:color w:val="auto"/>
          <w:sz w:val="24"/>
          <w:szCs w:val="24"/>
        </w:rPr>
        <w:t xml:space="preserve"> в рамках уро</w:t>
      </w:r>
      <w:r w:rsidR="00541245">
        <w:rPr>
          <w:color w:val="auto"/>
          <w:sz w:val="24"/>
          <w:szCs w:val="24"/>
        </w:rPr>
        <w:t xml:space="preserve">ка </w:t>
      </w:r>
      <w:r w:rsidR="00FB2376" w:rsidRPr="00FB2376">
        <w:rPr>
          <w:color w:val="auto"/>
          <w:sz w:val="24"/>
          <w:szCs w:val="24"/>
        </w:rPr>
        <w:t>выполняется обучающимся</w:t>
      </w:r>
      <w:r w:rsidR="00541245">
        <w:rPr>
          <w:color w:val="auto"/>
          <w:sz w:val="24"/>
          <w:szCs w:val="24"/>
        </w:rPr>
        <w:t xml:space="preserve"> </w:t>
      </w:r>
      <w:r w:rsidR="00FB2376" w:rsidRPr="00FB2376">
        <w:rPr>
          <w:color w:val="auto"/>
          <w:sz w:val="24"/>
          <w:szCs w:val="24"/>
        </w:rPr>
        <w:t>под руководством учителя по выбранной теме</w:t>
      </w:r>
      <w:r w:rsidR="00541245">
        <w:rPr>
          <w:color w:val="auto"/>
          <w:sz w:val="24"/>
          <w:szCs w:val="24"/>
        </w:rPr>
        <w:t xml:space="preserve">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 </w:t>
      </w:r>
    </w:p>
    <w:p w14:paraId="6C1AAF27" w14:textId="2E0A7E9B"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Формы организации</w:t>
      </w:r>
      <w:r w:rsidRPr="00FB2376">
        <w:rPr>
          <w:color w:val="auto"/>
          <w:sz w:val="24"/>
          <w:szCs w:val="24"/>
        </w:rPr>
        <w:t>:</w:t>
      </w:r>
    </w:p>
    <w:p w14:paraId="56BE5E2F" w14:textId="77777777"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урок-исследование;</w:t>
      </w:r>
    </w:p>
    <w:p w14:paraId="60300405" w14:textId="77777777" w:rsidR="00FB2376" w:rsidRPr="00FB2376" w:rsidRDefault="00FB2376" w:rsidP="00D11309">
      <w:pPr>
        <w:pStyle w:val="14"/>
        <w:numPr>
          <w:ilvl w:val="0"/>
          <w:numId w:val="71"/>
        </w:numPr>
        <w:spacing w:line="240" w:lineRule="auto"/>
        <w:ind w:left="0" w:firstLine="567"/>
        <w:jc w:val="both"/>
        <w:rPr>
          <w:color w:val="auto"/>
          <w:sz w:val="24"/>
          <w:szCs w:val="24"/>
        </w:rPr>
      </w:pPr>
      <w:r w:rsidRPr="00FB2376">
        <w:rPr>
          <w:color w:val="auto"/>
          <w:sz w:val="24"/>
          <w:szCs w:val="24"/>
        </w:rPr>
        <w:t>урок с использованием интерактивной беседы в исследовательском ключе;</w:t>
      </w:r>
    </w:p>
    <w:p w14:paraId="2D171094" w14:textId="63A7D7B7" w:rsidR="00FB2376" w:rsidRDefault="00FB2376" w:rsidP="00D11309">
      <w:pPr>
        <w:pStyle w:val="14"/>
        <w:numPr>
          <w:ilvl w:val="0"/>
          <w:numId w:val="71"/>
        </w:numPr>
        <w:spacing w:line="240" w:lineRule="auto"/>
        <w:ind w:left="0" w:firstLine="567"/>
        <w:jc w:val="both"/>
        <w:rPr>
          <w:color w:val="auto"/>
          <w:sz w:val="24"/>
          <w:szCs w:val="24"/>
        </w:rPr>
      </w:pPr>
      <w:r w:rsidRPr="00FB2376">
        <w:rPr>
          <w:color w:val="auto"/>
          <w:sz w:val="24"/>
          <w:szCs w:val="24"/>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14:paraId="390B60AF" w14:textId="19B8E053" w:rsidR="00541245" w:rsidRPr="00FB2376" w:rsidRDefault="00541245" w:rsidP="00D11309">
      <w:pPr>
        <w:pStyle w:val="14"/>
        <w:numPr>
          <w:ilvl w:val="0"/>
          <w:numId w:val="71"/>
        </w:numPr>
        <w:spacing w:line="240" w:lineRule="auto"/>
        <w:ind w:left="0" w:firstLine="567"/>
        <w:jc w:val="both"/>
        <w:rPr>
          <w:color w:val="auto"/>
          <w:sz w:val="24"/>
          <w:szCs w:val="24"/>
        </w:rPr>
      </w:pPr>
      <w:r>
        <w:rPr>
          <w:color w:val="auto"/>
          <w:sz w:val="24"/>
          <w:szCs w:val="24"/>
        </w:rPr>
        <w:t>лабораторная работа;</w:t>
      </w:r>
    </w:p>
    <w:p w14:paraId="68E3D2A8" w14:textId="77777777"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урок-консультация;</w:t>
      </w:r>
    </w:p>
    <w:p w14:paraId="07156F85" w14:textId="0E1DC593" w:rsidR="00FB2376" w:rsidRPr="00FB2376" w:rsidRDefault="00FB2376" w:rsidP="00D11309">
      <w:pPr>
        <w:pStyle w:val="14"/>
        <w:numPr>
          <w:ilvl w:val="0"/>
          <w:numId w:val="71"/>
        </w:numPr>
        <w:spacing w:after="40" w:line="240" w:lineRule="auto"/>
        <w:ind w:left="0" w:firstLine="567"/>
        <w:jc w:val="both"/>
        <w:rPr>
          <w:color w:val="auto"/>
          <w:sz w:val="24"/>
          <w:szCs w:val="24"/>
        </w:rPr>
      </w:pPr>
      <w:r w:rsidRPr="00FB2376">
        <w:rPr>
          <w:color w:val="auto"/>
          <w:sz w:val="24"/>
          <w:szCs w:val="24"/>
        </w:rPr>
        <w:t>мини-исследование в рамках домашнего задания</w:t>
      </w:r>
      <w:r w:rsidR="00541245">
        <w:rPr>
          <w:color w:val="auto"/>
          <w:sz w:val="24"/>
          <w:szCs w:val="24"/>
        </w:rPr>
        <w:t xml:space="preserve"> и другие формы по выбору учителя. </w:t>
      </w:r>
    </w:p>
    <w:p w14:paraId="2D3E2683" w14:textId="77777777" w:rsidR="001A08EB" w:rsidRDefault="001A08EB" w:rsidP="001A08EB">
      <w:pPr>
        <w:pStyle w:val="14"/>
        <w:spacing w:line="240" w:lineRule="auto"/>
        <w:ind w:firstLine="567"/>
        <w:jc w:val="both"/>
        <w:rPr>
          <w:b/>
          <w:bCs/>
          <w:color w:val="auto"/>
          <w:sz w:val="24"/>
          <w:szCs w:val="24"/>
        </w:rPr>
      </w:pPr>
    </w:p>
    <w:p w14:paraId="6986692F" w14:textId="3D02BDF5" w:rsidR="00FB2376" w:rsidRPr="00FB2376" w:rsidRDefault="00541245" w:rsidP="001A08EB">
      <w:pPr>
        <w:pStyle w:val="14"/>
        <w:spacing w:line="240" w:lineRule="auto"/>
        <w:ind w:firstLine="567"/>
        <w:jc w:val="both"/>
        <w:rPr>
          <w:color w:val="auto"/>
          <w:sz w:val="24"/>
          <w:szCs w:val="24"/>
        </w:rPr>
      </w:pPr>
      <w:r>
        <w:rPr>
          <w:b/>
          <w:bCs/>
          <w:color w:val="auto"/>
          <w:sz w:val="24"/>
          <w:szCs w:val="24"/>
        </w:rPr>
        <w:t>Ф</w:t>
      </w:r>
      <w:r w:rsidR="00FB2376" w:rsidRPr="00DB63BA">
        <w:rPr>
          <w:b/>
          <w:bCs/>
          <w:color w:val="auto"/>
          <w:sz w:val="24"/>
          <w:szCs w:val="24"/>
        </w:rPr>
        <w:t>орм</w:t>
      </w:r>
      <w:r>
        <w:rPr>
          <w:b/>
          <w:bCs/>
          <w:color w:val="auto"/>
          <w:sz w:val="24"/>
          <w:szCs w:val="24"/>
        </w:rPr>
        <w:t>ы</w:t>
      </w:r>
      <w:r w:rsidR="00FB2376" w:rsidRPr="00DB63BA">
        <w:rPr>
          <w:b/>
          <w:bCs/>
          <w:color w:val="auto"/>
          <w:sz w:val="24"/>
          <w:szCs w:val="24"/>
        </w:rPr>
        <w:t xml:space="preserve"> представления итогов учебн</w:t>
      </w:r>
      <w:r>
        <w:rPr>
          <w:b/>
          <w:bCs/>
          <w:color w:val="auto"/>
          <w:sz w:val="24"/>
          <w:szCs w:val="24"/>
        </w:rPr>
        <w:t>о-</w:t>
      </w:r>
      <w:r w:rsidR="00FB2376" w:rsidRPr="00DB63BA">
        <w:rPr>
          <w:b/>
          <w:bCs/>
          <w:color w:val="auto"/>
          <w:sz w:val="24"/>
          <w:szCs w:val="24"/>
        </w:rPr>
        <w:t>исследов</w:t>
      </w:r>
      <w:r>
        <w:rPr>
          <w:b/>
          <w:bCs/>
          <w:color w:val="auto"/>
          <w:sz w:val="24"/>
          <w:szCs w:val="24"/>
        </w:rPr>
        <w:t>ательской и проектной деятельности</w:t>
      </w:r>
      <w:r w:rsidR="00FB2376" w:rsidRPr="00FB2376">
        <w:rPr>
          <w:color w:val="auto"/>
          <w:sz w:val="24"/>
          <w:szCs w:val="24"/>
        </w:rPr>
        <w:t>:</w:t>
      </w:r>
    </w:p>
    <w:p w14:paraId="647E2D47" w14:textId="73CAD71E" w:rsidR="00FB2376" w:rsidRDefault="00FB2376" w:rsidP="00D11309">
      <w:pPr>
        <w:pStyle w:val="14"/>
        <w:numPr>
          <w:ilvl w:val="0"/>
          <w:numId w:val="72"/>
        </w:numPr>
        <w:spacing w:line="240" w:lineRule="auto"/>
        <w:ind w:left="0" w:firstLine="567"/>
        <w:jc w:val="both"/>
        <w:rPr>
          <w:color w:val="auto"/>
          <w:sz w:val="24"/>
          <w:szCs w:val="24"/>
        </w:rPr>
      </w:pPr>
      <w:r w:rsidRPr="00FB2376">
        <w:rPr>
          <w:color w:val="auto"/>
          <w:sz w:val="24"/>
          <w:szCs w:val="24"/>
        </w:rPr>
        <w:t>доклад, реферат;</w:t>
      </w:r>
    </w:p>
    <w:p w14:paraId="579BEAA3" w14:textId="6D364565" w:rsidR="00FB2376" w:rsidRDefault="00541245" w:rsidP="00D11309">
      <w:pPr>
        <w:pStyle w:val="14"/>
        <w:numPr>
          <w:ilvl w:val="0"/>
          <w:numId w:val="72"/>
        </w:numPr>
        <w:spacing w:line="240" w:lineRule="auto"/>
        <w:ind w:left="0" w:firstLine="567"/>
        <w:jc w:val="both"/>
        <w:rPr>
          <w:color w:val="auto"/>
          <w:sz w:val="24"/>
          <w:szCs w:val="24"/>
        </w:rPr>
      </w:pPr>
      <w:r w:rsidRPr="00541245">
        <w:rPr>
          <w:color w:val="auto"/>
          <w:sz w:val="24"/>
          <w:szCs w:val="24"/>
        </w:rPr>
        <w:t xml:space="preserve">эссе, статья, </w:t>
      </w:r>
      <w:r w:rsidR="00FB2376" w:rsidRPr="00541245">
        <w:rPr>
          <w:color w:val="auto"/>
          <w:sz w:val="24"/>
          <w:szCs w:val="24"/>
        </w:rPr>
        <w:t>обзоры, отчет</w:t>
      </w:r>
      <w:r>
        <w:rPr>
          <w:color w:val="auto"/>
          <w:sz w:val="24"/>
          <w:szCs w:val="24"/>
        </w:rPr>
        <w:t>;</w:t>
      </w:r>
    </w:p>
    <w:p w14:paraId="5611128D" w14:textId="549ECC54" w:rsidR="00541245"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творческая работа;</w:t>
      </w:r>
    </w:p>
    <w:p w14:paraId="7CA42A30" w14:textId="7A895913" w:rsid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эскиз, 3Д эскиз;</w:t>
      </w:r>
    </w:p>
    <w:p w14:paraId="5B680491" w14:textId="599C46E8" w:rsid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мини-книжка, словарь, учебное пособие, раздаточный материал;</w:t>
      </w:r>
    </w:p>
    <w:p w14:paraId="0DD9F692" w14:textId="46D65CD7" w:rsidR="00891D5E" w:rsidRPr="00891D5E" w:rsidRDefault="00891D5E" w:rsidP="00D11309">
      <w:pPr>
        <w:pStyle w:val="14"/>
        <w:numPr>
          <w:ilvl w:val="0"/>
          <w:numId w:val="72"/>
        </w:numPr>
        <w:spacing w:line="240" w:lineRule="auto"/>
        <w:ind w:left="0" w:firstLine="567"/>
        <w:jc w:val="both"/>
        <w:rPr>
          <w:color w:val="auto"/>
          <w:sz w:val="24"/>
          <w:szCs w:val="24"/>
        </w:rPr>
      </w:pPr>
      <w:r>
        <w:rPr>
          <w:color w:val="auto"/>
          <w:sz w:val="24"/>
          <w:szCs w:val="24"/>
        </w:rPr>
        <w:t>теле, видео, интернет-ресурсы и любая другая форма, соответствующая тематике работы.</w:t>
      </w:r>
    </w:p>
    <w:p w14:paraId="138976F4" w14:textId="77777777" w:rsidR="001A08EB" w:rsidRDefault="001A08EB" w:rsidP="001A08EB">
      <w:pPr>
        <w:pStyle w:val="14"/>
        <w:spacing w:line="240" w:lineRule="auto"/>
        <w:ind w:firstLine="567"/>
        <w:jc w:val="center"/>
        <w:rPr>
          <w:b/>
          <w:bCs/>
          <w:i/>
          <w:iCs/>
          <w:color w:val="auto"/>
          <w:sz w:val="24"/>
          <w:szCs w:val="24"/>
        </w:rPr>
      </w:pPr>
    </w:p>
    <w:p w14:paraId="5EF3DADC" w14:textId="5856C326" w:rsidR="00FB2376" w:rsidRPr="00FB2376" w:rsidRDefault="00FB2376" w:rsidP="001A08EB">
      <w:pPr>
        <w:pStyle w:val="14"/>
        <w:spacing w:line="240" w:lineRule="auto"/>
        <w:ind w:firstLine="567"/>
        <w:jc w:val="center"/>
        <w:rPr>
          <w:color w:val="auto"/>
          <w:sz w:val="24"/>
          <w:szCs w:val="24"/>
        </w:rPr>
      </w:pPr>
      <w:r w:rsidRPr="00FB2376">
        <w:rPr>
          <w:b/>
          <w:bCs/>
          <w:i/>
          <w:iCs/>
          <w:color w:val="auto"/>
          <w:sz w:val="24"/>
          <w:szCs w:val="24"/>
        </w:rPr>
        <w:t>Особенности организации учебной исследовательской деятельности в рамках внеурочной деятельности</w:t>
      </w:r>
    </w:p>
    <w:p w14:paraId="31D4619E" w14:textId="6274315A" w:rsidR="00891D5E" w:rsidRDefault="00891D5E" w:rsidP="001A08EB">
      <w:pPr>
        <w:pStyle w:val="14"/>
        <w:spacing w:line="240" w:lineRule="auto"/>
        <w:ind w:firstLine="567"/>
        <w:jc w:val="both"/>
        <w:rPr>
          <w:color w:val="auto"/>
          <w:sz w:val="24"/>
          <w:szCs w:val="24"/>
        </w:rPr>
      </w:pPr>
      <w:r>
        <w:rPr>
          <w:color w:val="auto"/>
          <w:sz w:val="24"/>
          <w:szCs w:val="24"/>
        </w:rPr>
        <w:t xml:space="preserve">Основная работа учебно-исследовательской и проектной деятельности реализуется в рамках внеурочной деятельности. </w:t>
      </w:r>
    </w:p>
    <w:p w14:paraId="029B9C66" w14:textId="2E2524B6" w:rsidR="00891D5E" w:rsidRDefault="00891D5E" w:rsidP="001A08EB">
      <w:pPr>
        <w:pStyle w:val="14"/>
        <w:spacing w:line="240" w:lineRule="auto"/>
        <w:ind w:firstLine="567"/>
        <w:jc w:val="both"/>
        <w:rPr>
          <w:color w:val="auto"/>
          <w:sz w:val="24"/>
          <w:szCs w:val="24"/>
        </w:rPr>
      </w:pPr>
      <w:r>
        <w:rPr>
          <w:color w:val="auto"/>
          <w:sz w:val="24"/>
          <w:szCs w:val="24"/>
        </w:rPr>
        <w:t>В образовательной организации существует два направления:</w:t>
      </w:r>
    </w:p>
    <w:p w14:paraId="61FE227F" w14:textId="5291B99F" w:rsidR="00891D5E" w:rsidRPr="00517382" w:rsidRDefault="00891D5E" w:rsidP="00D11309">
      <w:pPr>
        <w:pStyle w:val="14"/>
        <w:numPr>
          <w:ilvl w:val="0"/>
          <w:numId w:val="74"/>
        </w:numPr>
        <w:spacing w:line="240" w:lineRule="auto"/>
        <w:jc w:val="both"/>
        <w:rPr>
          <w:color w:val="auto"/>
          <w:sz w:val="24"/>
          <w:szCs w:val="24"/>
        </w:rPr>
      </w:pPr>
      <w:r w:rsidRPr="00517382">
        <w:rPr>
          <w:color w:val="auto"/>
          <w:sz w:val="24"/>
          <w:szCs w:val="24"/>
        </w:rPr>
        <w:t>Технологическое,</w:t>
      </w:r>
    </w:p>
    <w:p w14:paraId="35511FF3" w14:textId="7E90E650" w:rsidR="00891D5E" w:rsidRPr="00517382" w:rsidRDefault="00891D5E" w:rsidP="00D11309">
      <w:pPr>
        <w:pStyle w:val="14"/>
        <w:numPr>
          <w:ilvl w:val="0"/>
          <w:numId w:val="74"/>
        </w:numPr>
        <w:spacing w:line="240" w:lineRule="auto"/>
        <w:jc w:val="both"/>
        <w:rPr>
          <w:color w:val="FF0000"/>
          <w:sz w:val="24"/>
          <w:szCs w:val="24"/>
        </w:rPr>
      </w:pPr>
      <w:r w:rsidRPr="00517382">
        <w:rPr>
          <w:color w:val="auto"/>
          <w:sz w:val="24"/>
          <w:szCs w:val="24"/>
        </w:rPr>
        <w:t>Гуманитарное</w:t>
      </w:r>
      <w:r w:rsidRPr="00517382">
        <w:rPr>
          <w:color w:val="FF0000"/>
          <w:sz w:val="24"/>
          <w:szCs w:val="24"/>
        </w:rPr>
        <w:t>.</w:t>
      </w:r>
    </w:p>
    <w:p w14:paraId="212DC364" w14:textId="77777777" w:rsidR="00E67507" w:rsidRDefault="00891D5E" w:rsidP="001A08EB">
      <w:pPr>
        <w:pStyle w:val="14"/>
        <w:spacing w:line="240" w:lineRule="auto"/>
        <w:ind w:firstLine="567"/>
        <w:jc w:val="both"/>
        <w:rPr>
          <w:color w:val="auto"/>
          <w:sz w:val="24"/>
          <w:szCs w:val="24"/>
        </w:rPr>
      </w:pPr>
      <w:r>
        <w:rPr>
          <w:color w:val="auto"/>
          <w:sz w:val="24"/>
          <w:szCs w:val="24"/>
        </w:rPr>
        <w:t>В начале учебного года обучающийся выбирает тему исследовательской или проектной работы, руководителя из числа учителей-предметников</w:t>
      </w:r>
      <w:r w:rsidR="00E67507">
        <w:rPr>
          <w:color w:val="auto"/>
          <w:sz w:val="24"/>
          <w:szCs w:val="24"/>
        </w:rPr>
        <w:t xml:space="preserve">,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 </w:t>
      </w:r>
    </w:p>
    <w:p w14:paraId="17E0887F" w14:textId="2A1921AD" w:rsidR="00891D5E" w:rsidRDefault="00E67507" w:rsidP="001A08EB">
      <w:pPr>
        <w:pStyle w:val="14"/>
        <w:spacing w:line="240" w:lineRule="auto"/>
        <w:ind w:firstLine="567"/>
        <w:jc w:val="both"/>
        <w:rPr>
          <w:color w:val="auto"/>
          <w:sz w:val="24"/>
          <w:szCs w:val="24"/>
        </w:rPr>
      </w:pPr>
      <w:r>
        <w:rPr>
          <w:color w:val="auto"/>
          <w:sz w:val="24"/>
          <w:szCs w:val="24"/>
        </w:rPr>
        <w:t xml:space="preserve">При выполнении работы высокой сложности возможна работа над исследованием/проектом в течение нескольких учебных лет. </w:t>
      </w:r>
    </w:p>
    <w:p w14:paraId="773F8B41" w14:textId="03A86B88" w:rsidR="00FB2376" w:rsidRPr="00FB2376" w:rsidRDefault="00FB2376" w:rsidP="001A08EB">
      <w:pPr>
        <w:pStyle w:val="14"/>
        <w:spacing w:line="240" w:lineRule="auto"/>
        <w:ind w:firstLine="567"/>
        <w:jc w:val="both"/>
        <w:rPr>
          <w:color w:val="auto"/>
          <w:sz w:val="24"/>
          <w:szCs w:val="24"/>
        </w:rPr>
      </w:pPr>
      <w:r w:rsidRPr="00DB63BA">
        <w:rPr>
          <w:b/>
          <w:bCs/>
          <w:color w:val="auto"/>
          <w:sz w:val="24"/>
          <w:szCs w:val="24"/>
        </w:rPr>
        <w:t xml:space="preserve">Основными формами организации </w:t>
      </w:r>
      <w:r w:rsidR="00E67507">
        <w:rPr>
          <w:b/>
          <w:bCs/>
          <w:color w:val="auto"/>
          <w:sz w:val="24"/>
          <w:szCs w:val="24"/>
        </w:rPr>
        <w:t>работы</w:t>
      </w:r>
      <w:r w:rsidRPr="00DB63BA">
        <w:rPr>
          <w:b/>
          <w:bCs/>
          <w:color w:val="auto"/>
          <w:sz w:val="24"/>
          <w:szCs w:val="24"/>
        </w:rPr>
        <w:t xml:space="preserve"> во внеурочное время являются</w:t>
      </w:r>
      <w:r w:rsidRPr="00FB2376">
        <w:rPr>
          <w:color w:val="auto"/>
          <w:sz w:val="24"/>
          <w:szCs w:val="24"/>
        </w:rPr>
        <w:t>:</w:t>
      </w:r>
    </w:p>
    <w:p w14:paraId="5BCE31F3" w14:textId="77777777"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конференция, семинар, дискуссия, диспут;</w:t>
      </w:r>
    </w:p>
    <w:p w14:paraId="105F2281" w14:textId="77777777"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брифинг, интервью, телемост;</w:t>
      </w:r>
    </w:p>
    <w:p w14:paraId="2CBB5F91" w14:textId="77777777" w:rsidR="00FB2376" w:rsidRPr="00FB2376"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исследовательская практика, образовательные экспедиции, походы, поездки, экскурсии;</w:t>
      </w:r>
    </w:p>
    <w:p w14:paraId="39D24D4D" w14:textId="77777777" w:rsidR="00E67507" w:rsidRDefault="00FB2376" w:rsidP="00D11309">
      <w:pPr>
        <w:pStyle w:val="14"/>
        <w:numPr>
          <w:ilvl w:val="0"/>
          <w:numId w:val="73"/>
        </w:numPr>
        <w:spacing w:line="240" w:lineRule="auto"/>
        <w:ind w:left="0" w:firstLine="567"/>
        <w:jc w:val="both"/>
        <w:rPr>
          <w:color w:val="auto"/>
          <w:sz w:val="24"/>
          <w:szCs w:val="24"/>
        </w:rPr>
      </w:pPr>
      <w:r w:rsidRPr="00FB2376">
        <w:rPr>
          <w:color w:val="auto"/>
          <w:sz w:val="24"/>
          <w:szCs w:val="24"/>
        </w:rPr>
        <w:t>научно-исследовательское общество учащихся</w:t>
      </w:r>
      <w:r w:rsidR="00E67507">
        <w:rPr>
          <w:color w:val="auto"/>
          <w:sz w:val="24"/>
          <w:szCs w:val="24"/>
        </w:rPr>
        <w:t>,</w:t>
      </w:r>
    </w:p>
    <w:p w14:paraId="18A4FB61" w14:textId="77777777" w:rsidR="00E67507" w:rsidRDefault="00E67507" w:rsidP="00D11309">
      <w:pPr>
        <w:pStyle w:val="14"/>
        <w:numPr>
          <w:ilvl w:val="0"/>
          <w:numId w:val="73"/>
        </w:numPr>
        <w:spacing w:line="240" w:lineRule="auto"/>
        <w:ind w:left="0" w:firstLine="567"/>
        <w:jc w:val="both"/>
        <w:rPr>
          <w:color w:val="auto"/>
          <w:sz w:val="24"/>
          <w:szCs w:val="24"/>
        </w:rPr>
      </w:pPr>
      <w:r>
        <w:rPr>
          <w:color w:val="auto"/>
          <w:sz w:val="24"/>
          <w:szCs w:val="24"/>
        </w:rPr>
        <w:t>проектный клуб,</w:t>
      </w:r>
    </w:p>
    <w:p w14:paraId="2B4E1A10" w14:textId="14CBCCAE" w:rsidR="00FB2376" w:rsidRDefault="00E67507" w:rsidP="00D11309">
      <w:pPr>
        <w:pStyle w:val="14"/>
        <w:numPr>
          <w:ilvl w:val="0"/>
          <w:numId w:val="73"/>
        </w:numPr>
        <w:spacing w:line="240" w:lineRule="auto"/>
        <w:ind w:left="0" w:firstLine="567"/>
        <w:jc w:val="both"/>
        <w:rPr>
          <w:color w:val="auto"/>
          <w:sz w:val="24"/>
          <w:szCs w:val="24"/>
        </w:rPr>
      </w:pPr>
      <w:r>
        <w:rPr>
          <w:color w:val="auto"/>
          <w:sz w:val="24"/>
          <w:szCs w:val="24"/>
        </w:rPr>
        <w:t>клуб по интересам и т.д.</w:t>
      </w:r>
    </w:p>
    <w:p w14:paraId="6977F844" w14:textId="22571264" w:rsidR="001A08EB" w:rsidRDefault="001A08EB" w:rsidP="001A08EB">
      <w:pPr>
        <w:pStyle w:val="14"/>
        <w:spacing w:line="240" w:lineRule="auto"/>
        <w:jc w:val="both"/>
        <w:rPr>
          <w:color w:val="auto"/>
          <w:sz w:val="24"/>
          <w:szCs w:val="24"/>
        </w:rPr>
      </w:pPr>
    </w:p>
    <w:p w14:paraId="0CBFFDD3" w14:textId="33EA093E" w:rsidR="00FB2376" w:rsidRPr="00423476" w:rsidRDefault="00FB2376" w:rsidP="00423476">
      <w:pPr>
        <w:spacing w:line="240" w:lineRule="auto"/>
        <w:ind w:firstLine="0"/>
        <w:rPr>
          <w:b/>
          <w:bCs/>
          <w:sz w:val="24"/>
          <w:szCs w:val="24"/>
        </w:rPr>
      </w:pPr>
    </w:p>
    <w:p w14:paraId="2A727622" w14:textId="2FE8D0A9" w:rsidR="00423476" w:rsidRPr="00423476" w:rsidRDefault="00423476" w:rsidP="00423476">
      <w:pPr>
        <w:spacing w:line="240" w:lineRule="auto"/>
        <w:ind w:firstLine="567"/>
        <w:rPr>
          <w:b/>
          <w:sz w:val="24"/>
          <w:szCs w:val="24"/>
        </w:rPr>
      </w:pPr>
    </w:p>
    <w:p w14:paraId="1199B8D1" w14:textId="5D187D21" w:rsidR="00423476" w:rsidRPr="001A7729" w:rsidRDefault="00B466C8" w:rsidP="00D11309">
      <w:pPr>
        <w:pStyle w:val="ac"/>
        <w:numPr>
          <w:ilvl w:val="1"/>
          <w:numId w:val="138"/>
        </w:numPr>
        <w:tabs>
          <w:tab w:val="left" w:pos="3045"/>
        </w:tabs>
        <w:spacing w:line="240" w:lineRule="auto"/>
        <w:ind w:left="426"/>
        <w:jc w:val="center"/>
        <w:rPr>
          <w:b/>
          <w:sz w:val="24"/>
          <w:szCs w:val="24"/>
        </w:rPr>
      </w:pPr>
      <w:r w:rsidRPr="001A7729">
        <w:rPr>
          <w:b/>
          <w:sz w:val="24"/>
          <w:szCs w:val="24"/>
        </w:rPr>
        <w:t>РАБОЧАЯ ПРОГРАММА ВОСПИТАНИЯ</w:t>
      </w:r>
    </w:p>
    <w:p w14:paraId="1E901AF0" w14:textId="77777777" w:rsidR="004E37F4" w:rsidRDefault="004E37F4" w:rsidP="00423476">
      <w:pPr>
        <w:spacing w:line="240" w:lineRule="auto"/>
        <w:ind w:firstLine="567"/>
        <w:rPr>
          <w:sz w:val="24"/>
          <w:szCs w:val="24"/>
        </w:rPr>
      </w:pPr>
    </w:p>
    <w:p w14:paraId="5527B21F" w14:textId="4967FFC3" w:rsidR="004E37F4" w:rsidRDefault="004E37F4" w:rsidP="006C7819">
      <w:pPr>
        <w:spacing w:line="240" w:lineRule="auto"/>
        <w:ind w:firstLine="0"/>
        <w:rPr>
          <w:b/>
          <w:sz w:val="24"/>
          <w:szCs w:val="24"/>
        </w:rPr>
      </w:pPr>
    </w:p>
    <w:p w14:paraId="5417872C" w14:textId="148533FA" w:rsidR="00015C73" w:rsidRDefault="00015C73" w:rsidP="00015C73">
      <w:pPr>
        <w:spacing w:line="240" w:lineRule="auto"/>
        <w:ind w:firstLine="567"/>
        <w:jc w:val="center"/>
        <w:rPr>
          <w:b/>
          <w:sz w:val="24"/>
          <w:szCs w:val="24"/>
        </w:rPr>
      </w:pPr>
      <w:r w:rsidRPr="00015C73">
        <w:rPr>
          <w:b/>
          <w:sz w:val="24"/>
          <w:szCs w:val="24"/>
        </w:rPr>
        <w:t>Пояснительная записка</w:t>
      </w:r>
    </w:p>
    <w:p w14:paraId="58713C01" w14:textId="77777777" w:rsidR="006C7819" w:rsidRDefault="006C7819" w:rsidP="001A08EB">
      <w:pPr>
        <w:spacing w:line="240" w:lineRule="auto"/>
        <w:ind w:firstLine="567"/>
        <w:rPr>
          <w:color w:val="FF0000"/>
          <w:sz w:val="24"/>
          <w:szCs w:val="24"/>
        </w:rPr>
      </w:pPr>
    </w:p>
    <w:p w14:paraId="25A978EE" w14:textId="46DDA6D1" w:rsidR="00015C73" w:rsidRDefault="006C7819" w:rsidP="001A08EB">
      <w:pPr>
        <w:spacing w:line="240" w:lineRule="auto"/>
        <w:ind w:firstLine="567"/>
        <w:rPr>
          <w:sz w:val="24"/>
          <w:szCs w:val="24"/>
        </w:rPr>
      </w:pPr>
      <w:r w:rsidRPr="006C7819">
        <w:rPr>
          <w:sz w:val="24"/>
          <w:szCs w:val="24"/>
        </w:rPr>
        <w:t xml:space="preserve">Рабочая программа воспитания </w:t>
      </w:r>
      <w:r w:rsidR="00517382" w:rsidRPr="00517382">
        <w:rPr>
          <w:sz w:val="24"/>
          <w:szCs w:val="24"/>
        </w:rPr>
        <w:t>СШ МБОУ «Хангиш-Юртовская»</w:t>
      </w:r>
      <w:r w:rsidRPr="00517382">
        <w:rPr>
          <w:sz w:val="24"/>
          <w:szCs w:val="24"/>
        </w:rPr>
        <w:t xml:space="preserve"> </w:t>
      </w:r>
      <w:r w:rsidRPr="006C7819">
        <w:rPr>
          <w:sz w:val="24"/>
          <w:szCs w:val="24"/>
        </w:rPr>
        <w:t>(далее – Программа воспитания) разработана в соответствии с Федеральной рабочей программой воспитания и нормативно-правовыми документами федерального и регионального уровней, прописывающими концептуальные позиции воспитания детей и подрастающего поколения.</w:t>
      </w:r>
    </w:p>
    <w:p w14:paraId="76F982CF" w14:textId="29072820" w:rsidR="006C7819" w:rsidRDefault="008E1E75" w:rsidP="00207653">
      <w:pPr>
        <w:spacing w:line="240" w:lineRule="auto"/>
        <w:ind w:firstLine="567"/>
        <w:rPr>
          <w:sz w:val="24"/>
          <w:szCs w:val="24"/>
        </w:rPr>
      </w:pPr>
      <w:r>
        <w:rPr>
          <w:sz w:val="24"/>
          <w:szCs w:val="24"/>
        </w:rPr>
        <w:t xml:space="preserve">Программа воспитания основывается на единстве и преемственности образоватлеьного процесса всех уровне общего образовнаия, соотносится с рабочими программами воспитания на уровне начального общего, основного общего и среднего общего образования. </w:t>
      </w:r>
    </w:p>
    <w:p w14:paraId="04233CA5" w14:textId="7E0EF16B" w:rsidR="00015C73" w:rsidRPr="00015C73" w:rsidRDefault="00207653" w:rsidP="009205FB">
      <w:pPr>
        <w:spacing w:line="240" w:lineRule="auto"/>
        <w:ind w:firstLine="567"/>
        <w:rPr>
          <w:sz w:val="24"/>
          <w:szCs w:val="24"/>
        </w:rPr>
      </w:pPr>
      <w:r>
        <w:rPr>
          <w:sz w:val="24"/>
          <w:szCs w:val="24"/>
        </w:rPr>
        <w:t>Программа разработана и утверждена с участием Совета обучающихся, Совета родителей</w:t>
      </w:r>
      <w:r w:rsidR="009205FB">
        <w:rPr>
          <w:sz w:val="24"/>
          <w:szCs w:val="24"/>
        </w:rPr>
        <w:t xml:space="preserve">, педагогическим советом школы и </w:t>
      </w:r>
      <w:r w:rsidR="00015C73" w:rsidRPr="00015C73">
        <w:rPr>
          <w:sz w:val="24"/>
          <w:szCs w:val="24"/>
        </w:rPr>
        <w:t xml:space="preserve">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w:t>
      </w:r>
    </w:p>
    <w:p w14:paraId="56DA4B19" w14:textId="77777777" w:rsidR="00015C73" w:rsidRPr="00015C73" w:rsidRDefault="00015C73" w:rsidP="001A08EB">
      <w:pPr>
        <w:spacing w:line="240" w:lineRule="auto"/>
        <w:ind w:firstLine="567"/>
        <w:rPr>
          <w:sz w:val="24"/>
          <w:szCs w:val="24"/>
        </w:rPr>
      </w:pPr>
      <w:r w:rsidRPr="00015C73">
        <w:rPr>
          <w:sz w:val="24"/>
          <w:szCs w:val="24"/>
        </w:rPr>
        <w:t xml:space="preserve">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w:t>
      </w:r>
    </w:p>
    <w:p w14:paraId="0F7FF106" w14:textId="77777777" w:rsidR="00015C73" w:rsidRPr="00015C73" w:rsidRDefault="00015C73" w:rsidP="001A08EB">
      <w:pPr>
        <w:spacing w:line="240" w:lineRule="auto"/>
        <w:ind w:firstLine="567"/>
        <w:rPr>
          <w:sz w:val="24"/>
          <w:szCs w:val="24"/>
        </w:rPr>
      </w:pPr>
      <w:r w:rsidRPr="00015C73">
        <w:rPr>
          <w:sz w:val="24"/>
          <w:szCs w:val="24"/>
        </w:rPr>
        <w:t>предусматривает историческое просвещение, формирование российской культурной и гражданской идентичности обучающихся.</w:t>
      </w:r>
    </w:p>
    <w:p w14:paraId="3A4E3F15" w14:textId="53139350" w:rsidR="00015C73" w:rsidRPr="009205FB" w:rsidRDefault="00015C73" w:rsidP="001A08EB">
      <w:pPr>
        <w:spacing w:line="240" w:lineRule="auto"/>
        <w:ind w:firstLine="567"/>
        <w:rPr>
          <w:b/>
          <w:sz w:val="24"/>
          <w:szCs w:val="24"/>
        </w:rPr>
      </w:pPr>
      <w:r w:rsidRPr="009205FB">
        <w:rPr>
          <w:b/>
          <w:sz w:val="24"/>
          <w:szCs w:val="24"/>
        </w:rPr>
        <w:t>Программа воспитания включает три раздела: целевой, содержательный, организационный.</w:t>
      </w:r>
    </w:p>
    <w:p w14:paraId="66D6E28A" w14:textId="0B1AE85E" w:rsidR="00015C73" w:rsidRPr="00015C73" w:rsidRDefault="00015C73" w:rsidP="001A08EB">
      <w:pPr>
        <w:spacing w:line="240" w:lineRule="auto"/>
        <w:ind w:firstLine="567"/>
        <w:rPr>
          <w:sz w:val="24"/>
          <w:szCs w:val="24"/>
        </w:rPr>
      </w:pPr>
      <w:r w:rsidRPr="00015C73">
        <w:rPr>
          <w:sz w:val="24"/>
          <w:szCs w:val="24"/>
        </w:rPr>
        <w:t xml:space="preserve">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 </w:t>
      </w:r>
    </w:p>
    <w:p w14:paraId="105D7B5B" w14:textId="77777777" w:rsidR="001A08EB" w:rsidRDefault="001A08EB" w:rsidP="001A08EB">
      <w:pPr>
        <w:spacing w:line="240" w:lineRule="auto"/>
        <w:ind w:firstLine="567"/>
        <w:jc w:val="center"/>
        <w:rPr>
          <w:b/>
          <w:sz w:val="24"/>
          <w:szCs w:val="24"/>
        </w:rPr>
      </w:pPr>
    </w:p>
    <w:p w14:paraId="5CBDC723" w14:textId="53F237D0" w:rsidR="00015C73" w:rsidRDefault="001A08EB" w:rsidP="001A08EB">
      <w:pPr>
        <w:spacing w:line="240" w:lineRule="auto"/>
        <w:ind w:firstLine="567"/>
        <w:jc w:val="center"/>
        <w:rPr>
          <w:b/>
          <w:sz w:val="24"/>
          <w:szCs w:val="24"/>
        </w:rPr>
      </w:pPr>
      <w:r>
        <w:rPr>
          <w:b/>
          <w:sz w:val="24"/>
          <w:szCs w:val="24"/>
        </w:rPr>
        <w:t>Целевой раздел</w:t>
      </w:r>
    </w:p>
    <w:p w14:paraId="0E53F9D0" w14:textId="77777777" w:rsidR="001A08EB" w:rsidRPr="0010021A" w:rsidRDefault="001A08EB" w:rsidP="001A08EB">
      <w:pPr>
        <w:spacing w:line="240" w:lineRule="auto"/>
        <w:ind w:firstLine="567"/>
        <w:jc w:val="center"/>
        <w:rPr>
          <w:b/>
          <w:sz w:val="24"/>
          <w:szCs w:val="24"/>
        </w:rPr>
      </w:pPr>
    </w:p>
    <w:p w14:paraId="778D5EFB" w14:textId="5EC7BDEA" w:rsidR="00015C73" w:rsidRPr="00015C73" w:rsidRDefault="00015C73" w:rsidP="001A08EB">
      <w:pPr>
        <w:spacing w:line="240" w:lineRule="auto"/>
        <w:ind w:firstLine="567"/>
        <w:rPr>
          <w:sz w:val="24"/>
          <w:szCs w:val="24"/>
        </w:rPr>
      </w:pPr>
      <w:r w:rsidRPr="00015C73">
        <w:rPr>
          <w:sz w:val="24"/>
          <w:szCs w:val="24"/>
        </w:rPr>
        <w:t xml:space="preserve">Содержание воспитания обучающихся в </w:t>
      </w:r>
      <w:r w:rsidR="0010021A">
        <w:rPr>
          <w:sz w:val="24"/>
          <w:szCs w:val="24"/>
        </w:rPr>
        <w:t>школе</w:t>
      </w:r>
      <w:r w:rsidRPr="00015C73">
        <w:rPr>
          <w:sz w:val="24"/>
          <w:szCs w:val="24"/>
        </w:rPr>
        <w:t xml:space="preserve">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0581B827" w14:textId="042BEF92" w:rsidR="00015C73" w:rsidRPr="00015C73" w:rsidRDefault="00015C73" w:rsidP="001A08EB">
      <w:pPr>
        <w:spacing w:line="240" w:lineRule="auto"/>
        <w:ind w:firstLine="567"/>
        <w:rPr>
          <w:b/>
          <w:sz w:val="24"/>
          <w:szCs w:val="24"/>
        </w:rPr>
      </w:pPr>
      <w:r w:rsidRPr="00015C73">
        <w:rPr>
          <w:sz w:val="24"/>
          <w:szCs w:val="24"/>
        </w:rPr>
        <w:t xml:space="preserve">Воспитательная деятельность в </w:t>
      </w:r>
      <w:r w:rsidR="0010021A">
        <w:rPr>
          <w:sz w:val="24"/>
          <w:szCs w:val="24"/>
        </w:rPr>
        <w:t>школе</w:t>
      </w:r>
      <w:r w:rsidRPr="00015C73">
        <w:rPr>
          <w:sz w:val="24"/>
          <w:szCs w:val="24"/>
        </w:rPr>
        <w:t xml:space="preserve">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r w:rsidRPr="00015C73">
        <w:rPr>
          <w:b/>
          <w:sz w:val="24"/>
          <w:szCs w:val="24"/>
        </w:rPr>
        <w:t xml:space="preserve"> </w:t>
      </w:r>
    </w:p>
    <w:p w14:paraId="08CFD66A" w14:textId="77777777" w:rsidR="0010021A" w:rsidRDefault="0010021A" w:rsidP="001A08EB">
      <w:pPr>
        <w:spacing w:line="240" w:lineRule="auto"/>
        <w:ind w:firstLine="567"/>
        <w:jc w:val="center"/>
        <w:rPr>
          <w:b/>
          <w:sz w:val="24"/>
          <w:szCs w:val="24"/>
        </w:rPr>
      </w:pPr>
    </w:p>
    <w:p w14:paraId="5C82521C" w14:textId="5FB24CFD" w:rsidR="00015C73" w:rsidRDefault="00015C73" w:rsidP="001A08EB">
      <w:pPr>
        <w:spacing w:line="240" w:lineRule="auto"/>
        <w:ind w:firstLine="567"/>
        <w:jc w:val="center"/>
        <w:rPr>
          <w:b/>
          <w:sz w:val="24"/>
          <w:szCs w:val="24"/>
        </w:rPr>
      </w:pPr>
      <w:r w:rsidRPr="0010021A">
        <w:rPr>
          <w:b/>
          <w:sz w:val="24"/>
          <w:szCs w:val="24"/>
        </w:rPr>
        <w:t xml:space="preserve">Цель </w:t>
      </w:r>
      <w:r w:rsidR="0010021A">
        <w:rPr>
          <w:b/>
          <w:sz w:val="24"/>
          <w:szCs w:val="24"/>
        </w:rPr>
        <w:t>и задачи воспитания обучающихся</w:t>
      </w:r>
    </w:p>
    <w:p w14:paraId="56407A46" w14:textId="77777777" w:rsidR="0010021A" w:rsidRPr="0010021A" w:rsidRDefault="0010021A" w:rsidP="001A08EB">
      <w:pPr>
        <w:spacing w:line="240" w:lineRule="auto"/>
        <w:ind w:firstLine="567"/>
        <w:jc w:val="center"/>
        <w:rPr>
          <w:b/>
          <w:sz w:val="24"/>
          <w:szCs w:val="24"/>
        </w:rPr>
      </w:pPr>
    </w:p>
    <w:p w14:paraId="0E94E0E1" w14:textId="2753EDE4" w:rsidR="00015C73" w:rsidRPr="00015C73" w:rsidRDefault="00015C73" w:rsidP="001A08EB">
      <w:pPr>
        <w:spacing w:line="240" w:lineRule="auto"/>
        <w:ind w:firstLine="567"/>
        <w:rPr>
          <w:sz w:val="24"/>
          <w:szCs w:val="24"/>
        </w:rPr>
      </w:pPr>
      <w:r w:rsidRPr="00B85DA0">
        <w:rPr>
          <w:b/>
          <w:sz w:val="24"/>
          <w:szCs w:val="24"/>
        </w:rPr>
        <w:t>Ц</w:t>
      </w:r>
      <w:r w:rsidRPr="00B85DA0">
        <w:rPr>
          <w:b/>
          <w:bCs/>
          <w:sz w:val="24"/>
          <w:szCs w:val="24"/>
        </w:rPr>
        <w:t>ель воспитания</w:t>
      </w:r>
      <w:r w:rsidRPr="00015C73">
        <w:rPr>
          <w:bCs/>
          <w:sz w:val="24"/>
          <w:szCs w:val="24"/>
        </w:rPr>
        <w:t xml:space="preserve"> </w:t>
      </w:r>
      <w:r w:rsidRPr="00015C73">
        <w:rPr>
          <w:sz w:val="24"/>
          <w:szCs w:val="24"/>
        </w:rPr>
        <w:t xml:space="preserve">обучающихся в образовательной организации: </w:t>
      </w:r>
    </w:p>
    <w:p w14:paraId="0083D003" w14:textId="77777777" w:rsidR="00015C73" w:rsidRPr="00015C73" w:rsidRDefault="00015C73" w:rsidP="001A08EB">
      <w:pPr>
        <w:spacing w:line="240" w:lineRule="auto"/>
        <w:ind w:firstLine="567"/>
        <w:rPr>
          <w:sz w:val="24"/>
          <w:szCs w:val="24"/>
        </w:rPr>
      </w:pPr>
      <w:r w:rsidRPr="00015C73">
        <w:rPr>
          <w:sz w:val="24"/>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14:paraId="5BCFC660" w14:textId="77777777" w:rsidR="00015C73" w:rsidRPr="00015C73" w:rsidRDefault="00015C73" w:rsidP="00015C73">
      <w:pPr>
        <w:spacing w:line="240" w:lineRule="auto"/>
        <w:ind w:firstLine="567"/>
        <w:rPr>
          <w:sz w:val="24"/>
          <w:szCs w:val="24"/>
        </w:rPr>
      </w:pPr>
      <w:r w:rsidRPr="00015C73">
        <w:rPr>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CFA2F10" w14:textId="6D0CD895" w:rsidR="00015C73" w:rsidRPr="00015C73" w:rsidRDefault="00015C73" w:rsidP="00015C73">
      <w:pPr>
        <w:spacing w:line="240" w:lineRule="auto"/>
        <w:ind w:firstLine="567"/>
        <w:rPr>
          <w:sz w:val="24"/>
          <w:szCs w:val="24"/>
        </w:rPr>
      </w:pPr>
      <w:r w:rsidRPr="00015C73">
        <w:rPr>
          <w:sz w:val="24"/>
          <w:szCs w:val="24"/>
        </w:rPr>
        <w:t> </w:t>
      </w:r>
      <w:r w:rsidRPr="00B85DA0">
        <w:rPr>
          <w:b/>
          <w:bCs/>
          <w:sz w:val="24"/>
          <w:szCs w:val="24"/>
        </w:rPr>
        <w:t>Задачи воспитания</w:t>
      </w:r>
      <w:r w:rsidRPr="00015C73">
        <w:rPr>
          <w:bCs/>
          <w:sz w:val="24"/>
          <w:szCs w:val="24"/>
        </w:rPr>
        <w:t xml:space="preserve"> </w:t>
      </w:r>
      <w:r w:rsidRPr="00015C73">
        <w:rPr>
          <w:sz w:val="24"/>
          <w:szCs w:val="24"/>
        </w:rPr>
        <w:t>обучающихся в образовательной организации:</w:t>
      </w:r>
    </w:p>
    <w:p w14:paraId="34EC441E" w14:textId="77777777" w:rsidR="00015C73" w:rsidRPr="00015C73" w:rsidRDefault="00015C73" w:rsidP="00015C73">
      <w:pPr>
        <w:spacing w:line="240" w:lineRule="auto"/>
        <w:ind w:firstLine="567"/>
        <w:rPr>
          <w:sz w:val="24"/>
          <w:szCs w:val="24"/>
        </w:rPr>
      </w:pPr>
      <w:r w:rsidRPr="00015C73">
        <w:rPr>
          <w:sz w:val="24"/>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66FDFB6D" w14:textId="77777777" w:rsidR="00015C73" w:rsidRPr="00015C73" w:rsidRDefault="00015C73" w:rsidP="00015C73">
      <w:pPr>
        <w:spacing w:line="240" w:lineRule="auto"/>
        <w:ind w:firstLine="567"/>
        <w:rPr>
          <w:sz w:val="24"/>
          <w:szCs w:val="24"/>
        </w:rPr>
      </w:pPr>
      <w:r w:rsidRPr="00015C73">
        <w:rPr>
          <w:sz w:val="24"/>
          <w:szCs w:val="24"/>
        </w:rPr>
        <w:t xml:space="preserve">формирование и развитие личностных отношений к этим нормам, ценностям, традициям (их освоение, принятие); </w:t>
      </w:r>
    </w:p>
    <w:p w14:paraId="38A37E35" w14:textId="77777777" w:rsidR="00015C73" w:rsidRPr="00015C73" w:rsidRDefault="00015C73" w:rsidP="00015C73">
      <w:pPr>
        <w:spacing w:line="240" w:lineRule="auto"/>
        <w:ind w:firstLine="567"/>
        <w:rPr>
          <w:sz w:val="24"/>
          <w:szCs w:val="24"/>
        </w:rPr>
      </w:pPr>
      <w:r w:rsidRPr="00015C73">
        <w:rPr>
          <w:sz w:val="24"/>
          <w:szCs w:val="24"/>
        </w:rPr>
        <w:t xml:space="preserve">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 </w:t>
      </w:r>
    </w:p>
    <w:p w14:paraId="732D8986" w14:textId="77777777" w:rsidR="00015C73" w:rsidRPr="00015C73" w:rsidRDefault="00015C73" w:rsidP="00015C73">
      <w:pPr>
        <w:spacing w:line="240" w:lineRule="auto"/>
        <w:ind w:firstLine="567"/>
        <w:rPr>
          <w:sz w:val="24"/>
          <w:szCs w:val="24"/>
        </w:rPr>
      </w:pPr>
      <w:r w:rsidRPr="00015C73">
        <w:rPr>
          <w:sz w:val="24"/>
          <w:szCs w:val="24"/>
        </w:rPr>
        <w:t xml:space="preserve">достижение личностных результатов освоения общеобразовательных программ в соответствии с ФГОС ООО. </w:t>
      </w:r>
    </w:p>
    <w:p w14:paraId="3501C474" w14:textId="417F7462" w:rsidR="00015C73" w:rsidRPr="00015C73" w:rsidRDefault="0010021A" w:rsidP="00015C73">
      <w:pPr>
        <w:spacing w:line="240" w:lineRule="auto"/>
        <w:ind w:firstLine="567"/>
        <w:rPr>
          <w:sz w:val="24"/>
          <w:szCs w:val="24"/>
        </w:rPr>
      </w:pPr>
      <w:r>
        <w:rPr>
          <w:sz w:val="24"/>
          <w:szCs w:val="24"/>
        </w:rPr>
        <w:t xml:space="preserve"> </w:t>
      </w:r>
      <w:r w:rsidR="00015C73" w:rsidRPr="00015C73">
        <w:rPr>
          <w:sz w:val="24"/>
          <w:szCs w:val="24"/>
        </w:rPr>
        <w:t> Личностные результаты освоения обучающимися образовательных программ включают:</w:t>
      </w:r>
    </w:p>
    <w:p w14:paraId="1FDA69D6" w14:textId="77777777" w:rsidR="00015C73" w:rsidRPr="00015C73" w:rsidRDefault="00015C73" w:rsidP="00015C73">
      <w:pPr>
        <w:spacing w:line="240" w:lineRule="auto"/>
        <w:ind w:firstLine="567"/>
        <w:rPr>
          <w:sz w:val="24"/>
          <w:szCs w:val="24"/>
        </w:rPr>
      </w:pPr>
      <w:r w:rsidRPr="00015C73">
        <w:rPr>
          <w:sz w:val="24"/>
          <w:szCs w:val="24"/>
        </w:rPr>
        <w:t xml:space="preserve">осознание российской гражданской идентичности; </w:t>
      </w:r>
    </w:p>
    <w:p w14:paraId="191B0C76" w14:textId="77777777" w:rsidR="00015C73" w:rsidRPr="00015C73" w:rsidRDefault="00015C73" w:rsidP="00015C73">
      <w:pPr>
        <w:spacing w:line="240" w:lineRule="auto"/>
        <w:ind w:firstLine="567"/>
        <w:rPr>
          <w:sz w:val="24"/>
          <w:szCs w:val="24"/>
        </w:rPr>
      </w:pPr>
      <w:r w:rsidRPr="00015C73">
        <w:rPr>
          <w:sz w:val="24"/>
          <w:szCs w:val="24"/>
        </w:rPr>
        <w:t>сформированность ценностей самостоятельности и инициативы;</w:t>
      </w:r>
    </w:p>
    <w:p w14:paraId="3DB9DCEA" w14:textId="77777777" w:rsidR="00015C73" w:rsidRPr="00015C73" w:rsidRDefault="00015C73" w:rsidP="00015C73">
      <w:pPr>
        <w:spacing w:line="240" w:lineRule="auto"/>
        <w:ind w:firstLine="567"/>
        <w:rPr>
          <w:sz w:val="24"/>
          <w:szCs w:val="24"/>
        </w:rPr>
      </w:pPr>
      <w:r w:rsidRPr="00015C73">
        <w:rPr>
          <w:sz w:val="24"/>
          <w:szCs w:val="24"/>
        </w:rPr>
        <w:t>готовность обучающихся к саморазвитию, самостоятельности и личностному самоопределению;</w:t>
      </w:r>
    </w:p>
    <w:p w14:paraId="1E5CD2E1" w14:textId="77777777" w:rsidR="00015C73" w:rsidRPr="00015C73" w:rsidRDefault="00015C73" w:rsidP="00015C73">
      <w:pPr>
        <w:spacing w:line="240" w:lineRule="auto"/>
        <w:ind w:firstLine="567"/>
        <w:rPr>
          <w:sz w:val="24"/>
          <w:szCs w:val="24"/>
        </w:rPr>
      </w:pPr>
      <w:r w:rsidRPr="00015C73">
        <w:rPr>
          <w:sz w:val="24"/>
          <w:szCs w:val="24"/>
        </w:rPr>
        <w:t>наличие мотивации к целенаправленной социально значимой деятельности;</w:t>
      </w:r>
    </w:p>
    <w:p w14:paraId="6A12BB5B" w14:textId="77777777" w:rsidR="00015C73" w:rsidRPr="00015C73" w:rsidRDefault="00015C73" w:rsidP="00015C73">
      <w:pPr>
        <w:spacing w:line="240" w:lineRule="auto"/>
        <w:ind w:firstLine="567"/>
        <w:rPr>
          <w:sz w:val="24"/>
          <w:szCs w:val="24"/>
        </w:rPr>
      </w:pPr>
      <w:r w:rsidRPr="00015C73">
        <w:rPr>
          <w:sz w:val="24"/>
          <w:szCs w:val="24"/>
        </w:rPr>
        <w:t>сформированность внутренней позиции личности как особого ценностного отношения к себе, окружающим людям и жизни в целом.</w:t>
      </w:r>
    </w:p>
    <w:p w14:paraId="6BAA860C" w14:textId="695351CF" w:rsidR="00015C73" w:rsidRPr="00015C73" w:rsidRDefault="0010021A" w:rsidP="00015C73">
      <w:pPr>
        <w:spacing w:line="240" w:lineRule="auto"/>
        <w:ind w:firstLine="567"/>
        <w:rPr>
          <w:b/>
          <w:sz w:val="24"/>
          <w:szCs w:val="24"/>
        </w:rPr>
      </w:pPr>
      <w:r>
        <w:rPr>
          <w:sz w:val="24"/>
          <w:szCs w:val="24"/>
        </w:rPr>
        <w:t xml:space="preserve"> </w:t>
      </w:r>
      <w:r w:rsidR="00015C73" w:rsidRPr="00015C73">
        <w:rPr>
          <w:sz w:val="24"/>
          <w:szCs w:val="24"/>
        </w:rPr>
        <w:t>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r w:rsidR="00015C73" w:rsidRPr="00015C73">
        <w:rPr>
          <w:b/>
          <w:sz w:val="24"/>
          <w:szCs w:val="24"/>
        </w:rPr>
        <w:t xml:space="preserve"> </w:t>
      </w:r>
    </w:p>
    <w:p w14:paraId="07E55B18" w14:textId="5D728DE5" w:rsidR="00015C73" w:rsidRPr="0010021A" w:rsidRDefault="0010021A" w:rsidP="00015C73">
      <w:pPr>
        <w:spacing w:line="240" w:lineRule="auto"/>
        <w:ind w:firstLine="567"/>
        <w:rPr>
          <w:b/>
          <w:sz w:val="24"/>
          <w:szCs w:val="24"/>
        </w:rPr>
      </w:pPr>
      <w:r w:rsidRPr="0010021A">
        <w:rPr>
          <w:b/>
          <w:sz w:val="24"/>
          <w:szCs w:val="24"/>
        </w:rPr>
        <w:t xml:space="preserve"> </w:t>
      </w:r>
      <w:r w:rsidR="00015C73" w:rsidRPr="0010021A">
        <w:rPr>
          <w:b/>
          <w:sz w:val="24"/>
          <w:szCs w:val="24"/>
        </w:rPr>
        <w:t> Направления воспитания.</w:t>
      </w:r>
    </w:p>
    <w:p w14:paraId="04E46E61" w14:textId="1883BD68" w:rsidR="00015C73" w:rsidRPr="00015C73" w:rsidRDefault="0010021A" w:rsidP="00015C73">
      <w:pPr>
        <w:spacing w:line="240" w:lineRule="auto"/>
        <w:ind w:firstLine="567"/>
        <w:rPr>
          <w:sz w:val="24"/>
          <w:szCs w:val="24"/>
        </w:rPr>
      </w:pPr>
      <w:r>
        <w:rPr>
          <w:sz w:val="24"/>
          <w:szCs w:val="24"/>
        </w:rPr>
        <w:t xml:space="preserve"> </w:t>
      </w:r>
      <w:r w:rsidR="00015C73" w:rsidRPr="00015C73">
        <w:rPr>
          <w:sz w:val="24"/>
          <w:szCs w:val="24"/>
        </w:rPr>
        <w:t xml:space="preserve">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 </w:t>
      </w:r>
    </w:p>
    <w:p w14:paraId="4A6B3DBA" w14:textId="77777777" w:rsidR="00015C73" w:rsidRPr="00015C73" w:rsidRDefault="00015C73" w:rsidP="00015C73">
      <w:pPr>
        <w:spacing w:line="240" w:lineRule="auto"/>
        <w:ind w:firstLine="567"/>
        <w:rPr>
          <w:sz w:val="24"/>
          <w:szCs w:val="24"/>
        </w:rPr>
      </w:pPr>
      <w:r w:rsidRPr="0010021A">
        <w:rPr>
          <w:b/>
          <w:bCs/>
          <w:sz w:val="24"/>
          <w:szCs w:val="24"/>
        </w:rPr>
        <w:t>гражданского воспитания</w:t>
      </w:r>
      <w:r w:rsidRPr="00015C73">
        <w:rPr>
          <w:bCs/>
          <w:sz w:val="24"/>
          <w:szCs w:val="24"/>
        </w:rPr>
        <w:t xml:space="preserve">, способствующего </w:t>
      </w:r>
      <w:r w:rsidRPr="00015C73">
        <w:rPr>
          <w:sz w:val="24"/>
          <w:szCs w:val="24"/>
        </w:rPr>
        <w:t>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14:paraId="0F2BF525" w14:textId="77777777" w:rsidR="00015C73" w:rsidRPr="00015C73" w:rsidRDefault="00015C73" w:rsidP="00015C73">
      <w:pPr>
        <w:spacing w:line="240" w:lineRule="auto"/>
        <w:ind w:firstLine="567"/>
        <w:rPr>
          <w:sz w:val="24"/>
          <w:szCs w:val="24"/>
        </w:rPr>
      </w:pPr>
      <w:r w:rsidRPr="0010021A">
        <w:rPr>
          <w:b/>
          <w:sz w:val="24"/>
          <w:szCs w:val="24"/>
        </w:rPr>
        <w:t>п</w:t>
      </w:r>
      <w:r w:rsidRPr="0010021A">
        <w:rPr>
          <w:b/>
          <w:bCs/>
          <w:sz w:val="24"/>
          <w:szCs w:val="24"/>
        </w:rPr>
        <w:t>атриотического воспитания</w:t>
      </w:r>
      <w:r w:rsidRPr="00015C73">
        <w:rPr>
          <w:bCs/>
          <w:sz w:val="24"/>
          <w:szCs w:val="24"/>
        </w:rPr>
        <w:t xml:space="preserve">, основанного на </w:t>
      </w:r>
      <w:r w:rsidRPr="00015C73">
        <w:rPr>
          <w:sz w:val="24"/>
          <w:szCs w:val="24"/>
        </w:rPr>
        <w:t>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2468477D" w14:textId="77777777" w:rsidR="00015C73" w:rsidRPr="00015C73" w:rsidRDefault="00015C73" w:rsidP="00015C73">
      <w:pPr>
        <w:spacing w:line="240" w:lineRule="auto"/>
        <w:ind w:firstLine="567"/>
        <w:rPr>
          <w:sz w:val="24"/>
          <w:szCs w:val="24"/>
        </w:rPr>
      </w:pPr>
      <w:r w:rsidRPr="0010021A">
        <w:rPr>
          <w:b/>
          <w:sz w:val="24"/>
          <w:szCs w:val="24"/>
        </w:rPr>
        <w:t>д</w:t>
      </w:r>
      <w:r w:rsidRPr="0010021A">
        <w:rPr>
          <w:b/>
          <w:bCs/>
          <w:sz w:val="24"/>
          <w:szCs w:val="24"/>
        </w:rPr>
        <w:t>уховно-нравственного</w:t>
      </w:r>
      <w:r w:rsidRPr="00015C73">
        <w:rPr>
          <w:bCs/>
          <w:sz w:val="24"/>
          <w:szCs w:val="24"/>
        </w:rPr>
        <w:t xml:space="preserve"> воспитания </w:t>
      </w:r>
      <w:r w:rsidRPr="00015C73">
        <w:rPr>
          <w:sz w:val="24"/>
          <w:szCs w:val="24"/>
        </w:rPr>
        <w:t>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4F8B3EFB" w14:textId="77777777"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стетического воспитания</w:t>
      </w:r>
      <w:r w:rsidRPr="00015C73">
        <w:rPr>
          <w:bCs/>
          <w:sz w:val="24"/>
          <w:szCs w:val="24"/>
        </w:rPr>
        <w:t xml:space="preserve">, способствующего </w:t>
      </w:r>
      <w:r w:rsidRPr="00015C73">
        <w:rPr>
          <w:sz w:val="24"/>
          <w:szCs w:val="24"/>
        </w:rPr>
        <w:t>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2BFC0258" w14:textId="77777777" w:rsidR="00015C73" w:rsidRPr="00015C73" w:rsidRDefault="00015C73" w:rsidP="00015C73">
      <w:pPr>
        <w:spacing w:line="240" w:lineRule="auto"/>
        <w:ind w:firstLine="567"/>
        <w:rPr>
          <w:sz w:val="24"/>
          <w:szCs w:val="24"/>
        </w:rPr>
      </w:pPr>
      <w:r w:rsidRPr="0010021A">
        <w:rPr>
          <w:b/>
          <w:sz w:val="24"/>
          <w:szCs w:val="24"/>
        </w:rPr>
        <w:t>ф</w:t>
      </w:r>
      <w:r w:rsidRPr="0010021A">
        <w:rPr>
          <w:b/>
          <w:bCs/>
          <w:sz w:val="24"/>
          <w:szCs w:val="24"/>
        </w:rPr>
        <w:t>изического воспитания</w:t>
      </w:r>
      <w:r w:rsidRPr="00015C73">
        <w:rPr>
          <w:sz w:val="24"/>
          <w:szCs w:val="24"/>
        </w:rPr>
        <w:t xml:space="preserve">, ориентированного на </w:t>
      </w:r>
      <w:r w:rsidRPr="00015C73">
        <w:rPr>
          <w:bCs/>
          <w:sz w:val="24"/>
          <w:szCs w:val="24"/>
        </w:rPr>
        <w:t xml:space="preserve">формирование культуры здорового образа жизни и эмоционального благополучия </w:t>
      </w:r>
      <w:r w:rsidRPr="00015C73">
        <w:rPr>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DF2B7AA" w14:textId="77777777" w:rsidR="00015C73" w:rsidRPr="00015C73" w:rsidRDefault="00015C73" w:rsidP="00015C73">
      <w:pPr>
        <w:spacing w:line="240" w:lineRule="auto"/>
        <w:ind w:firstLine="567"/>
        <w:rPr>
          <w:sz w:val="24"/>
          <w:szCs w:val="24"/>
        </w:rPr>
      </w:pPr>
      <w:r w:rsidRPr="0010021A">
        <w:rPr>
          <w:b/>
          <w:sz w:val="24"/>
          <w:szCs w:val="24"/>
        </w:rPr>
        <w:t>т</w:t>
      </w:r>
      <w:r w:rsidRPr="0010021A">
        <w:rPr>
          <w:b/>
          <w:bCs/>
          <w:sz w:val="24"/>
          <w:szCs w:val="24"/>
        </w:rPr>
        <w:t>рудового воспитания</w:t>
      </w:r>
      <w:r w:rsidRPr="00015C73">
        <w:rPr>
          <w:bCs/>
          <w:sz w:val="24"/>
          <w:szCs w:val="24"/>
        </w:rPr>
        <w:t xml:space="preserve">, основанного на </w:t>
      </w:r>
      <w:r w:rsidRPr="00015C73">
        <w:rPr>
          <w:sz w:val="24"/>
          <w:szCs w:val="24"/>
        </w:rPr>
        <w:t>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37D02D2" w14:textId="77777777" w:rsidR="00015C73" w:rsidRPr="00015C73" w:rsidRDefault="00015C73" w:rsidP="00015C73">
      <w:pPr>
        <w:spacing w:line="240" w:lineRule="auto"/>
        <w:ind w:firstLine="567"/>
        <w:rPr>
          <w:sz w:val="24"/>
          <w:szCs w:val="24"/>
        </w:rPr>
      </w:pPr>
      <w:r w:rsidRPr="0010021A">
        <w:rPr>
          <w:b/>
          <w:sz w:val="24"/>
          <w:szCs w:val="24"/>
        </w:rPr>
        <w:t>э</w:t>
      </w:r>
      <w:r w:rsidRPr="0010021A">
        <w:rPr>
          <w:b/>
          <w:bCs/>
          <w:sz w:val="24"/>
          <w:szCs w:val="24"/>
        </w:rPr>
        <w:t>кологического воспитания</w:t>
      </w:r>
      <w:r w:rsidRPr="00015C73">
        <w:rPr>
          <w:bCs/>
          <w:sz w:val="24"/>
          <w:szCs w:val="24"/>
        </w:rPr>
        <w:t xml:space="preserve">, способствующего </w:t>
      </w:r>
      <w:r w:rsidRPr="00015C73">
        <w:rPr>
          <w:sz w:val="24"/>
          <w:szCs w:val="24"/>
        </w:rPr>
        <w:t>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4DE21B1D" w14:textId="77777777" w:rsidR="00015C73" w:rsidRPr="00015C73" w:rsidRDefault="00015C73" w:rsidP="00015C73">
      <w:pPr>
        <w:spacing w:line="240" w:lineRule="auto"/>
        <w:ind w:firstLine="567"/>
        <w:rPr>
          <w:sz w:val="24"/>
          <w:szCs w:val="24"/>
        </w:rPr>
      </w:pPr>
      <w:r w:rsidRPr="0010021A">
        <w:rPr>
          <w:b/>
          <w:sz w:val="24"/>
          <w:szCs w:val="24"/>
        </w:rPr>
        <w:t>ц</w:t>
      </w:r>
      <w:r w:rsidRPr="0010021A">
        <w:rPr>
          <w:b/>
          <w:bCs/>
          <w:sz w:val="24"/>
          <w:szCs w:val="24"/>
        </w:rPr>
        <w:t>енности научного познания</w:t>
      </w:r>
      <w:r w:rsidRPr="00015C73">
        <w:rPr>
          <w:bCs/>
          <w:sz w:val="24"/>
          <w:szCs w:val="24"/>
        </w:rPr>
        <w:t xml:space="preserve">, ориентированного на </w:t>
      </w:r>
      <w:r w:rsidRPr="00015C73">
        <w:rPr>
          <w:sz w:val="24"/>
          <w:szCs w:val="24"/>
        </w:rPr>
        <w:t xml:space="preserve">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 </w:t>
      </w:r>
    </w:p>
    <w:p w14:paraId="7DBA05CE" w14:textId="77777777" w:rsidR="0010021A" w:rsidRDefault="0010021A" w:rsidP="0010021A">
      <w:pPr>
        <w:spacing w:line="240" w:lineRule="auto"/>
        <w:ind w:firstLine="567"/>
        <w:jc w:val="center"/>
        <w:rPr>
          <w:b/>
          <w:sz w:val="24"/>
          <w:szCs w:val="24"/>
        </w:rPr>
      </w:pPr>
    </w:p>
    <w:p w14:paraId="763705CB" w14:textId="644B406A" w:rsidR="00015C73" w:rsidRDefault="00015C73" w:rsidP="0010021A">
      <w:pPr>
        <w:spacing w:line="240" w:lineRule="auto"/>
        <w:ind w:firstLine="567"/>
        <w:jc w:val="center"/>
        <w:rPr>
          <w:b/>
          <w:sz w:val="24"/>
          <w:szCs w:val="24"/>
        </w:rPr>
      </w:pPr>
      <w:r w:rsidRPr="0010021A">
        <w:rPr>
          <w:b/>
          <w:sz w:val="24"/>
          <w:szCs w:val="24"/>
        </w:rPr>
        <w:t>Целевые о</w:t>
      </w:r>
      <w:r w:rsidR="0010021A">
        <w:rPr>
          <w:b/>
          <w:sz w:val="24"/>
          <w:szCs w:val="24"/>
        </w:rPr>
        <w:t>риентиры результатов воспитания</w:t>
      </w:r>
    </w:p>
    <w:p w14:paraId="35F31E11" w14:textId="77777777" w:rsidR="0010021A" w:rsidRPr="0010021A" w:rsidRDefault="0010021A" w:rsidP="0010021A">
      <w:pPr>
        <w:spacing w:line="240" w:lineRule="auto"/>
        <w:ind w:firstLine="567"/>
        <w:jc w:val="center"/>
        <w:rPr>
          <w:b/>
          <w:sz w:val="24"/>
          <w:szCs w:val="24"/>
        </w:rPr>
      </w:pPr>
    </w:p>
    <w:p w14:paraId="589C8D02" w14:textId="77777777" w:rsidR="0010021A" w:rsidRDefault="0010021A" w:rsidP="00015C73">
      <w:pPr>
        <w:spacing w:line="240" w:lineRule="auto"/>
        <w:ind w:firstLine="567"/>
        <w:rPr>
          <w:sz w:val="24"/>
          <w:szCs w:val="24"/>
        </w:rPr>
      </w:pPr>
    </w:p>
    <w:p w14:paraId="37E629EB" w14:textId="4F5DB2AE" w:rsidR="00015C73" w:rsidRPr="00015C73" w:rsidRDefault="00015C73" w:rsidP="00015C73">
      <w:pPr>
        <w:spacing w:line="240" w:lineRule="auto"/>
        <w:ind w:firstLine="567"/>
        <w:rPr>
          <w:sz w:val="24"/>
          <w:szCs w:val="24"/>
        </w:rPr>
      </w:pPr>
      <w:r w:rsidRPr="00015C73">
        <w:rPr>
          <w:sz w:val="24"/>
          <w:szCs w:val="24"/>
        </w:rPr>
        <w:t>Требования к личностным результатам освоения обучающимися ООП ООО установлены ФГОС ООО.</w:t>
      </w:r>
    </w:p>
    <w:p w14:paraId="657B89BA" w14:textId="51610AFA" w:rsidR="0010021A" w:rsidRDefault="00015C73" w:rsidP="0010021A">
      <w:pPr>
        <w:spacing w:line="240" w:lineRule="auto"/>
        <w:ind w:firstLine="567"/>
        <w:rPr>
          <w:sz w:val="24"/>
          <w:szCs w:val="24"/>
        </w:rPr>
      </w:pPr>
      <w:r w:rsidRPr="00015C73">
        <w:rPr>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14:paraId="030C9E50" w14:textId="13ACC12D" w:rsidR="00015C73" w:rsidRPr="00015C73" w:rsidRDefault="00015C73" w:rsidP="00015C73">
      <w:pPr>
        <w:spacing w:line="240" w:lineRule="auto"/>
        <w:ind w:firstLine="567"/>
        <w:rPr>
          <w:sz w:val="24"/>
          <w:szCs w:val="24"/>
        </w:rPr>
      </w:pPr>
      <w:r w:rsidRPr="00015C73">
        <w:rPr>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6221ABD" w14:textId="6D0C2898" w:rsidR="00015C73" w:rsidRPr="0010021A" w:rsidRDefault="00015C73" w:rsidP="00015C73">
      <w:pPr>
        <w:spacing w:line="240" w:lineRule="auto"/>
        <w:ind w:firstLine="567"/>
        <w:rPr>
          <w:b/>
          <w:sz w:val="24"/>
          <w:szCs w:val="24"/>
        </w:rPr>
      </w:pPr>
      <w:r w:rsidRPr="0010021A">
        <w:rPr>
          <w:b/>
          <w:bCs/>
          <w:sz w:val="24"/>
          <w:szCs w:val="24"/>
        </w:rPr>
        <w:t>Целевые ориентиры результатов воспитания на уровне основного общего образования.</w:t>
      </w:r>
    </w:p>
    <w:p w14:paraId="35687691" w14:textId="500F63DA" w:rsidR="00015C73" w:rsidRPr="0010021A" w:rsidRDefault="00015C73" w:rsidP="00015C73">
      <w:pPr>
        <w:spacing w:line="240" w:lineRule="auto"/>
        <w:ind w:firstLine="567"/>
        <w:rPr>
          <w:b/>
          <w:sz w:val="24"/>
          <w:szCs w:val="24"/>
        </w:rPr>
      </w:pPr>
      <w:r w:rsidRPr="0010021A">
        <w:rPr>
          <w:b/>
          <w:bCs/>
          <w:sz w:val="24"/>
          <w:szCs w:val="24"/>
        </w:rPr>
        <w:t>Гражданское воспитание:</w:t>
      </w:r>
    </w:p>
    <w:p w14:paraId="0399621C" w14:textId="77777777" w:rsidR="00015C73" w:rsidRPr="00015C73" w:rsidRDefault="00015C73" w:rsidP="00015C73">
      <w:pPr>
        <w:spacing w:line="240" w:lineRule="auto"/>
        <w:ind w:firstLine="567"/>
        <w:rPr>
          <w:sz w:val="24"/>
          <w:szCs w:val="24"/>
        </w:rPr>
      </w:pPr>
      <w:r w:rsidRPr="00015C73">
        <w:rPr>
          <w:sz w:val="24"/>
          <w:szCs w:val="24"/>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2E557FF3" w14:textId="77777777" w:rsidR="00015C73" w:rsidRPr="00015C73" w:rsidRDefault="00015C73" w:rsidP="00015C73">
      <w:pPr>
        <w:spacing w:line="240" w:lineRule="auto"/>
        <w:ind w:firstLine="567"/>
        <w:rPr>
          <w:sz w:val="24"/>
          <w:szCs w:val="24"/>
        </w:rPr>
      </w:pPr>
      <w:r w:rsidRPr="00015C73">
        <w:rPr>
          <w:sz w:val="24"/>
          <w:szCs w:val="24"/>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211A5476" w14:textId="77777777" w:rsidR="00015C73" w:rsidRPr="00015C73" w:rsidRDefault="00015C73" w:rsidP="00015C73">
      <w:pPr>
        <w:spacing w:line="240" w:lineRule="auto"/>
        <w:ind w:firstLine="567"/>
        <w:rPr>
          <w:sz w:val="24"/>
          <w:szCs w:val="24"/>
        </w:rPr>
      </w:pPr>
      <w:r w:rsidRPr="00015C73">
        <w:rPr>
          <w:sz w:val="24"/>
          <w:szCs w:val="24"/>
        </w:rPr>
        <w:t>проявляющий уважение к государственным символам России, праздникам;</w:t>
      </w:r>
    </w:p>
    <w:p w14:paraId="0A26FBC7" w14:textId="77777777" w:rsidR="00015C73" w:rsidRPr="00015C73" w:rsidRDefault="00015C73" w:rsidP="00015C73">
      <w:pPr>
        <w:spacing w:line="240" w:lineRule="auto"/>
        <w:ind w:firstLine="567"/>
        <w:rPr>
          <w:sz w:val="24"/>
          <w:szCs w:val="24"/>
        </w:rPr>
      </w:pPr>
      <w:r w:rsidRPr="00015C73">
        <w:rPr>
          <w:sz w:val="24"/>
          <w:szCs w:val="24"/>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1495AAA8" w14:textId="77777777" w:rsidR="00015C73" w:rsidRPr="00015C73" w:rsidRDefault="00015C73" w:rsidP="00015C73">
      <w:pPr>
        <w:spacing w:line="240" w:lineRule="auto"/>
        <w:ind w:firstLine="567"/>
        <w:rPr>
          <w:sz w:val="24"/>
          <w:szCs w:val="24"/>
        </w:rPr>
      </w:pPr>
      <w:r w:rsidRPr="00015C73">
        <w:rPr>
          <w:sz w:val="24"/>
          <w:szCs w:val="24"/>
        </w:rPr>
        <w:t>выражающий неприятие любой дискриминации граждан, проявлений экстремизма, терроризма, коррупции в обществе;</w:t>
      </w:r>
    </w:p>
    <w:p w14:paraId="2C3A879C" w14:textId="1B1D44BC" w:rsidR="001A08EB" w:rsidRPr="00A96772" w:rsidRDefault="00015C73" w:rsidP="00A96772">
      <w:pPr>
        <w:spacing w:line="240" w:lineRule="auto"/>
        <w:ind w:firstLine="567"/>
        <w:rPr>
          <w:sz w:val="24"/>
          <w:szCs w:val="24"/>
        </w:rPr>
      </w:pPr>
      <w:r w:rsidRPr="00015C73">
        <w:rPr>
          <w:sz w:val="24"/>
          <w:szCs w:val="24"/>
        </w:rPr>
        <w:t>принимающий участие в жизни класса, общеобразовательной организации, в том числе самоуправлении, ориентированный на участие в с</w:t>
      </w:r>
      <w:r w:rsidR="00A96772">
        <w:rPr>
          <w:sz w:val="24"/>
          <w:szCs w:val="24"/>
        </w:rPr>
        <w:t>оциально значимой деятельности.</w:t>
      </w:r>
    </w:p>
    <w:p w14:paraId="5C8076CB" w14:textId="77777777" w:rsidR="001A08EB" w:rsidRDefault="001A08EB" w:rsidP="00015C73">
      <w:pPr>
        <w:spacing w:line="240" w:lineRule="auto"/>
        <w:ind w:firstLine="567"/>
        <w:rPr>
          <w:b/>
          <w:sz w:val="24"/>
          <w:szCs w:val="24"/>
        </w:rPr>
      </w:pPr>
    </w:p>
    <w:p w14:paraId="16AE1550" w14:textId="69FE5143" w:rsidR="00015C73" w:rsidRPr="0010021A" w:rsidRDefault="00015C73" w:rsidP="00015C73">
      <w:pPr>
        <w:spacing w:line="240" w:lineRule="auto"/>
        <w:ind w:firstLine="567"/>
        <w:rPr>
          <w:b/>
          <w:sz w:val="24"/>
          <w:szCs w:val="24"/>
        </w:rPr>
      </w:pPr>
      <w:r w:rsidRPr="0010021A">
        <w:rPr>
          <w:b/>
          <w:sz w:val="24"/>
          <w:szCs w:val="24"/>
        </w:rPr>
        <w:t>Патриотическое воспитание:</w:t>
      </w:r>
    </w:p>
    <w:p w14:paraId="2F746013" w14:textId="77777777" w:rsidR="00015C73" w:rsidRPr="00015C73" w:rsidRDefault="00015C73" w:rsidP="00015C73">
      <w:pPr>
        <w:spacing w:line="240" w:lineRule="auto"/>
        <w:ind w:firstLine="567"/>
        <w:rPr>
          <w:sz w:val="24"/>
          <w:szCs w:val="24"/>
        </w:rPr>
      </w:pPr>
      <w:bookmarkStart w:id="203" w:name="_Hlk126441483"/>
      <w:r w:rsidRPr="00015C73">
        <w:rPr>
          <w:sz w:val="24"/>
          <w:szCs w:val="24"/>
        </w:rPr>
        <w:t>сознающий свою национальную, этническую принадлежность, любящий свой народ, его традиции, культуру;</w:t>
      </w:r>
    </w:p>
    <w:p w14:paraId="1E9693B8" w14:textId="77777777" w:rsidR="00015C73" w:rsidRPr="00015C73" w:rsidRDefault="00015C73" w:rsidP="00015C73">
      <w:pPr>
        <w:spacing w:line="240" w:lineRule="auto"/>
        <w:ind w:firstLine="567"/>
        <w:rPr>
          <w:sz w:val="24"/>
          <w:szCs w:val="24"/>
        </w:rPr>
      </w:pPr>
      <w:r w:rsidRPr="00015C73">
        <w:rPr>
          <w:sz w:val="24"/>
          <w:szCs w:val="24"/>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11ADB304" w14:textId="77777777" w:rsidR="00015C73" w:rsidRPr="00015C73" w:rsidRDefault="00015C73" w:rsidP="00015C73">
      <w:pPr>
        <w:spacing w:line="240" w:lineRule="auto"/>
        <w:ind w:firstLine="567"/>
        <w:rPr>
          <w:sz w:val="24"/>
          <w:szCs w:val="24"/>
        </w:rPr>
      </w:pPr>
      <w:r w:rsidRPr="00015C73">
        <w:rPr>
          <w:sz w:val="24"/>
          <w:szCs w:val="24"/>
        </w:rPr>
        <w:t xml:space="preserve">проявляющий интерес к познанию родного языка, истории и культуры своего края, своего народа, других народов России; </w:t>
      </w:r>
    </w:p>
    <w:p w14:paraId="4FB96AA2" w14:textId="77777777" w:rsidR="00015C73" w:rsidRPr="00015C73" w:rsidRDefault="00015C73" w:rsidP="00015C73">
      <w:pPr>
        <w:spacing w:line="240" w:lineRule="auto"/>
        <w:ind w:firstLine="567"/>
        <w:rPr>
          <w:sz w:val="24"/>
          <w:szCs w:val="24"/>
        </w:rPr>
      </w:pPr>
      <w:r w:rsidRPr="00015C73">
        <w:rPr>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73C9BF3" w14:textId="77777777" w:rsidR="00015C73" w:rsidRPr="0010021A" w:rsidRDefault="00015C73" w:rsidP="00015C73">
      <w:pPr>
        <w:spacing w:line="240" w:lineRule="auto"/>
        <w:ind w:firstLine="567"/>
        <w:rPr>
          <w:b/>
          <w:sz w:val="24"/>
          <w:szCs w:val="24"/>
        </w:rPr>
      </w:pPr>
      <w:r w:rsidRPr="00015C73">
        <w:rPr>
          <w:sz w:val="24"/>
          <w:szCs w:val="24"/>
        </w:rPr>
        <w:t xml:space="preserve">принимающий участие в мероприятиях </w:t>
      </w:r>
      <w:r w:rsidRPr="0010021A">
        <w:rPr>
          <w:sz w:val="24"/>
          <w:szCs w:val="24"/>
        </w:rPr>
        <w:t>патриотической направленности</w:t>
      </w:r>
      <w:r w:rsidRPr="0010021A">
        <w:rPr>
          <w:b/>
          <w:sz w:val="24"/>
          <w:szCs w:val="24"/>
        </w:rPr>
        <w:t>.</w:t>
      </w:r>
    </w:p>
    <w:bookmarkEnd w:id="203"/>
    <w:p w14:paraId="7A59C7D2" w14:textId="77777777" w:rsidR="00A96772" w:rsidRDefault="00A96772" w:rsidP="00015C73">
      <w:pPr>
        <w:spacing w:line="240" w:lineRule="auto"/>
        <w:ind w:firstLine="567"/>
        <w:rPr>
          <w:b/>
          <w:bCs/>
          <w:sz w:val="24"/>
          <w:szCs w:val="24"/>
        </w:rPr>
      </w:pPr>
    </w:p>
    <w:p w14:paraId="0B377D9E" w14:textId="59645D3D" w:rsidR="00015C73" w:rsidRPr="00015C73" w:rsidRDefault="00015C73" w:rsidP="00015C73">
      <w:pPr>
        <w:spacing w:line="240" w:lineRule="auto"/>
        <w:ind w:firstLine="567"/>
        <w:rPr>
          <w:sz w:val="24"/>
          <w:szCs w:val="24"/>
        </w:rPr>
      </w:pPr>
      <w:r w:rsidRPr="0010021A">
        <w:rPr>
          <w:b/>
          <w:bCs/>
          <w:sz w:val="24"/>
          <w:szCs w:val="24"/>
        </w:rPr>
        <w:t>Духовно-нравственное воспитание</w:t>
      </w:r>
      <w:r w:rsidRPr="00015C73">
        <w:rPr>
          <w:bCs/>
          <w:sz w:val="24"/>
          <w:szCs w:val="24"/>
        </w:rPr>
        <w:t>:</w:t>
      </w:r>
    </w:p>
    <w:p w14:paraId="6ADABCAF" w14:textId="77777777" w:rsidR="00015C73" w:rsidRPr="00015C73" w:rsidRDefault="00015C73" w:rsidP="00015C73">
      <w:pPr>
        <w:spacing w:line="240" w:lineRule="auto"/>
        <w:ind w:firstLine="567"/>
        <w:rPr>
          <w:sz w:val="24"/>
          <w:szCs w:val="24"/>
        </w:rPr>
      </w:pPr>
      <w:bookmarkStart w:id="204" w:name="_Hlk126441867"/>
      <w:r w:rsidRPr="00015C73">
        <w:rPr>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64857ECE" w14:textId="77777777" w:rsidR="00015C73" w:rsidRPr="00015C73" w:rsidRDefault="00015C73" w:rsidP="00015C73">
      <w:pPr>
        <w:spacing w:line="240" w:lineRule="auto"/>
        <w:ind w:firstLine="567"/>
        <w:rPr>
          <w:sz w:val="24"/>
          <w:szCs w:val="24"/>
        </w:rPr>
      </w:pPr>
      <w:bookmarkStart w:id="205" w:name="_Hlk126441946"/>
      <w:bookmarkEnd w:id="204"/>
      <w:r w:rsidRPr="00015C73">
        <w:rPr>
          <w:sz w:val="24"/>
          <w:szCs w:val="24"/>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705EA124" w14:textId="77777777" w:rsidR="00015C73" w:rsidRPr="00015C73" w:rsidRDefault="00015C73" w:rsidP="00015C73">
      <w:pPr>
        <w:spacing w:line="240" w:lineRule="auto"/>
        <w:ind w:firstLine="567"/>
        <w:rPr>
          <w:sz w:val="24"/>
          <w:szCs w:val="24"/>
        </w:rPr>
      </w:pPr>
      <w:bookmarkStart w:id="206" w:name="_Hlk126442040"/>
      <w:bookmarkEnd w:id="205"/>
      <w:r w:rsidRPr="00015C73">
        <w:rPr>
          <w:sz w:val="24"/>
          <w:szCs w:val="24"/>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958C907" w14:textId="77777777" w:rsidR="00015C73" w:rsidRPr="00015C73" w:rsidRDefault="00015C73" w:rsidP="00015C73">
      <w:pPr>
        <w:spacing w:line="240" w:lineRule="auto"/>
        <w:ind w:firstLine="567"/>
        <w:rPr>
          <w:sz w:val="24"/>
          <w:szCs w:val="24"/>
        </w:rPr>
      </w:pPr>
      <w:bookmarkStart w:id="207" w:name="_Hlk126442070"/>
      <w:bookmarkEnd w:id="206"/>
      <w:r w:rsidRPr="00015C73">
        <w:rPr>
          <w:sz w:val="24"/>
          <w:szCs w:val="24"/>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5E25018F" w14:textId="77777777" w:rsidR="00015C73" w:rsidRPr="00015C73" w:rsidRDefault="00015C73" w:rsidP="00015C73">
      <w:pPr>
        <w:spacing w:line="240" w:lineRule="auto"/>
        <w:ind w:firstLine="567"/>
        <w:rPr>
          <w:sz w:val="24"/>
          <w:szCs w:val="24"/>
        </w:rPr>
      </w:pPr>
      <w:bookmarkStart w:id="208" w:name="_Hlk126442124"/>
      <w:bookmarkEnd w:id="207"/>
      <w:r w:rsidRPr="00015C73">
        <w:rPr>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4CB9BA11" w14:textId="77777777" w:rsidR="00015C73" w:rsidRPr="00015C73" w:rsidRDefault="00015C73" w:rsidP="00015C73">
      <w:pPr>
        <w:spacing w:line="240" w:lineRule="auto"/>
        <w:ind w:firstLine="567"/>
        <w:rPr>
          <w:sz w:val="24"/>
          <w:szCs w:val="24"/>
        </w:rPr>
      </w:pPr>
      <w:r w:rsidRPr="00015C73">
        <w:rPr>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bookmarkEnd w:id="208"/>
    <w:p w14:paraId="712A3331" w14:textId="77777777" w:rsidR="00A96772" w:rsidRDefault="00A96772" w:rsidP="00015C73">
      <w:pPr>
        <w:spacing w:line="240" w:lineRule="auto"/>
        <w:ind w:firstLine="567"/>
        <w:rPr>
          <w:b/>
          <w:bCs/>
          <w:sz w:val="24"/>
          <w:szCs w:val="24"/>
        </w:rPr>
      </w:pPr>
    </w:p>
    <w:p w14:paraId="0C240654" w14:textId="160C4E72" w:rsidR="00015C73" w:rsidRPr="00015C73" w:rsidRDefault="00015C73" w:rsidP="00015C73">
      <w:pPr>
        <w:spacing w:line="240" w:lineRule="auto"/>
        <w:ind w:firstLine="567"/>
        <w:rPr>
          <w:sz w:val="24"/>
          <w:szCs w:val="24"/>
        </w:rPr>
      </w:pPr>
      <w:r w:rsidRPr="0010021A">
        <w:rPr>
          <w:b/>
          <w:bCs/>
          <w:sz w:val="24"/>
          <w:szCs w:val="24"/>
        </w:rPr>
        <w:t>Эстетическое воспитание</w:t>
      </w:r>
      <w:r w:rsidRPr="00015C73">
        <w:rPr>
          <w:bCs/>
          <w:sz w:val="24"/>
          <w:szCs w:val="24"/>
        </w:rPr>
        <w:t>:</w:t>
      </w:r>
    </w:p>
    <w:p w14:paraId="5D138A6C" w14:textId="77777777" w:rsidR="00015C73" w:rsidRPr="00015C73" w:rsidRDefault="00015C73" w:rsidP="00015C73">
      <w:pPr>
        <w:spacing w:line="240" w:lineRule="auto"/>
        <w:ind w:firstLine="567"/>
        <w:rPr>
          <w:sz w:val="24"/>
          <w:szCs w:val="24"/>
        </w:rPr>
      </w:pPr>
      <w:bookmarkStart w:id="209" w:name="_Hlk126442283"/>
      <w:r w:rsidRPr="00015C73">
        <w:rPr>
          <w:sz w:val="24"/>
          <w:szCs w:val="24"/>
        </w:rPr>
        <w:t xml:space="preserve">выражающий понимание ценности отечественного и мирового искусства, народных традиций и народного творчества в искусстве; </w:t>
      </w:r>
    </w:p>
    <w:p w14:paraId="51B23D21" w14:textId="77777777" w:rsidR="00015C73" w:rsidRPr="00015C73" w:rsidRDefault="00015C73" w:rsidP="00015C73">
      <w:pPr>
        <w:spacing w:line="240" w:lineRule="auto"/>
        <w:ind w:firstLine="567"/>
        <w:rPr>
          <w:sz w:val="24"/>
          <w:szCs w:val="24"/>
        </w:rPr>
      </w:pPr>
      <w:r w:rsidRPr="00015C73">
        <w:rPr>
          <w:sz w:val="24"/>
          <w:szCs w:val="24"/>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3DE00A68" w14:textId="77777777" w:rsidR="00015C73" w:rsidRPr="00015C73" w:rsidRDefault="00015C73" w:rsidP="00015C73">
      <w:pPr>
        <w:spacing w:line="240" w:lineRule="auto"/>
        <w:ind w:firstLine="567"/>
        <w:rPr>
          <w:sz w:val="24"/>
          <w:szCs w:val="24"/>
        </w:rPr>
      </w:pPr>
      <w:r w:rsidRPr="00015C73">
        <w:rPr>
          <w:sz w:val="24"/>
          <w:szCs w:val="24"/>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56FC1571" w14:textId="77777777" w:rsidR="00015C73" w:rsidRPr="00015C73" w:rsidRDefault="00015C73" w:rsidP="00015C73">
      <w:pPr>
        <w:spacing w:line="240" w:lineRule="auto"/>
        <w:ind w:firstLine="567"/>
        <w:rPr>
          <w:sz w:val="24"/>
          <w:szCs w:val="24"/>
        </w:rPr>
      </w:pPr>
      <w:r w:rsidRPr="00015C73">
        <w:rPr>
          <w:sz w:val="24"/>
          <w:szCs w:val="24"/>
        </w:rPr>
        <w:t>ориентированный на самовыражение в разных видах искусства, в художественном творчестве.</w:t>
      </w:r>
    </w:p>
    <w:bookmarkEnd w:id="209"/>
    <w:p w14:paraId="35D1318A" w14:textId="77777777" w:rsidR="00A96772" w:rsidRDefault="00A96772" w:rsidP="00015C73">
      <w:pPr>
        <w:spacing w:line="240" w:lineRule="auto"/>
        <w:ind w:firstLine="567"/>
        <w:rPr>
          <w:b/>
          <w:bCs/>
          <w:sz w:val="24"/>
          <w:szCs w:val="24"/>
        </w:rPr>
      </w:pPr>
    </w:p>
    <w:p w14:paraId="1FCF6BD7" w14:textId="773B379B" w:rsidR="00015C73" w:rsidRPr="00015C73" w:rsidRDefault="00015C73" w:rsidP="00015C73">
      <w:pPr>
        <w:spacing w:line="240" w:lineRule="auto"/>
        <w:ind w:firstLine="567"/>
        <w:rPr>
          <w:sz w:val="24"/>
          <w:szCs w:val="24"/>
        </w:rPr>
      </w:pPr>
      <w:r w:rsidRPr="0010021A">
        <w:rPr>
          <w:b/>
          <w:bCs/>
          <w:sz w:val="24"/>
          <w:szCs w:val="24"/>
        </w:rPr>
        <w:t>Физическое воспитание</w:t>
      </w:r>
      <w:r w:rsidRPr="00015C73">
        <w:rPr>
          <w:bCs/>
          <w:sz w:val="24"/>
          <w:szCs w:val="24"/>
        </w:rPr>
        <w:t>, формирование культуры здоровья и эмоционального благополучия:</w:t>
      </w:r>
    </w:p>
    <w:p w14:paraId="7368DE22" w14:textId="77777777" w:rsidR="00015C73" w:rsidRPr="00015C73" w:rsidRDefault="00015C73" w:rsidP="00015C73">
      <w:pPr>
        <w:spacing w:line="240" w:lineRule="auto"/>
        <w:ind w:firstLine="567"/>
        <w:rPr>
          <w:sz w:val="24"/>
          <w:szCs w:val="24"/>
        </w:rPr>
      </w:pPr>
      <w:bookmarkStart w:id="210" w:name="_Hlk126442442"/>
      <w:r w:rsidRPr="00015C73">
        <w:rPr>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191EC60D" w14:textId="77777777" w:rsidR="00015C73" w:rsidRPr="00015C73" w:rsidRDefault="00015C73" w:rsidP="00015C73">
      <w:pPr>
        <w:spacing w:line="240" w:lineRule="auto"/>
        <w:ind w:firstLine="567"/>
        <w:rPr>
          <w:sz w:val="24"/>
          <w:szCs w:val="24"/>
        </w:rPr>
      </w:pPr>
      <w:r w:rsidRPr="00015C73">
        <w:rPr>
          <w:sz w:val="24"/>
          <w:szCs w:val="24"/>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4CA09266" w14:textId="77777777" w:rsidR="00015C73" w:rsidRPr="00015C73" w:rsidRDefault="00015C73" w:rsidP="00015C73">
      <w:pPr>
        <w:spacing w:line="240" w:lineRule="auto"/>
        <w:ind w:firstLine="567"/>
        <w:rPr>
          <w:sz w:val="24"/>
          <w:szCs w:val="24"/>
        </w:rPr>
      </w:pPr>
      <w:r w:rsidRPr="00015C73">
        <w:rPr>
          <w:sz w:val="24"/>
          <w:szCs w:val="24"/>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471D3D4E" w14:textId="77777777" w:rsidR="00015C73" w:rsidRPr="00015C73" w:rsidRDefault="00015C73" w:rsidP="00015C73">
      <w:pPr>
        <w:spacing w:line="240" w:lineRule="auto"/>
        <w:ind w:firstLine="567"/>
        <w:rPr>
          <w:sz w:val="24"/>
          <w:szCs w:val="24"/>
        </w:rPr>
      </w:pPr>
      <w:r w:rsidRPr="00015C73">
        <w:rPr>
          <w:sz w:val="24"/>
          <w:szCs w:val="24"/>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47C5A28A" w14:textId="77777777" w:rsidR="00015C73" w:rsidRPr="00015C73" w:rsidRDefault="00015C73" w:rsidP="00015C73">
      <w:pPr>
        <w:spacing w:line="240" w:lineRule="auto"/>
        <w:ind w:firstLine="567"/>
        <w:rPr>
          <w:sz w:val="24"/>
          <w:szCs w:val="24"/>
        </w:rPr>
      </w:pPr>
      <w:bookmarkStart w:id="211" w:name="_Hlk126442479"/>
      <w:bookmarkEnd w:id="210"/>
      <w:r w:rsidRPr="00015C73">
        <w:rPr>
          <w:sz w:val="24"/>
          <w:szCs w:val="24"/>
        </w:rPr>
        <w:t>способный адаптироваться к меняющимся социальным, информационным и природным условиям, стрессовым ситуациям.</w:t>
      </w:r>
    </w:p>
    <w:bookmarkEnd w:id="211"/>
    <w:p w14:paraId="26C45AD1" w14:textId="77777777" w:rsidR="00A96772" w:rsidRDefault="00A96772" w:rsidP="00015C73">
      <w:pPr>
        <w:spacing w:line="240" w:lineRule="auto"/>
        <w:ind w:firstLine="567"/>
        <w:rPr>
          <w:b/>
          <w:bCs/>
          <w:sz w:val="24"/>
          <w:szCs w:val="24"/>
        </w:rPr>
      </w:pPr>
    </w:p>
    <w:p w14:paraId="03F973BC" w14:textId="25B8348A" w:rsidR="00015C73" w:rsidRPr="0010021A" w:rsidRDefault="00015C73" w:rsidP="00015C73">
      <w:pPr>
        <w:spacing w:line="240" w:lineRule="auto"/>
        <w:ind w:firstLine="567"/>
        <w:rPr>
          <w:b/>
          <w:sz w:val="24"/>
          <w:szCs w:val="24"/>
        </w:rPr>
      </w:pPr>
      <w:r w:rsidRPr="0010021A">
        <w:rPr>
          <w:b/>
          <w:bCs/>
          <w:sz w:val="24"/>
          <w:szCs w:val="24"/>
        </w:rPr>
        <w:t>Трудовое воспитание:</w:t>
      </w:r>
    </w:p>
    <w:p w14:paraId="13D9A07B" w14:textId="77777777" w:rsidR="00015C73" w:rsidRPr="00015C73" w:rsidRDefault="00015C73" w:rsidP="00015C73">
      <w:pPr>
        <w:spacing w:line="240" w:lineRule="auto"/>
        <w:ind w:firstLine="567"/>
        <w:rPr>
          <w:sz w:val="24"/>
          <w:szCs w:val="24"/>
        </w:rPr>
      </w:pPr>
      <w:bookmarkStart w:id="212" w:name="_Hlk126442623"/>
      <w:r w:rsidRPr="00015C73">
        <w:rPr>
          <w:sz w:val="24"/>
          <w:szCs w:val="24"/>
        </w:rPr>
        <w:t>уважающий труд, результаты своего труда, труда других людей;</w:t>
      </w:r>
    </w:p>
    <w:p w14:paraId="1EEE5678" w14:textId="77777777" w:rsidR="00015C73" w:rsidRPr="00015C73" w:rsidRDefault="00015C73" w:rsidP="00015C73">
      <w:pPr>
        <w:spacing w:line="240" w:lineRule="auto"/>
        <w:ind w:firstLine="567"/>
        <w:rPr>
          <w:sz w:val="24"/>
          <w:szCs w:val="24"/>
        </w:rPr>
      </w:pPr>
      <w:r w:rsidRPr="00015C73">
        <w:rPr>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14:paraId="3877ED85" w14:textId="77777777" w:rsidR="00015C73" w:rsidRPr="00015C73" w:rsidRDefault="00015C73" w:rsidP="00015C73">
      <w:pPr>
        <w:spacing w:line="240" w:lineRule="auto"/>
        <w:ind w:firstLine="567"/>
        <w:rPr>
          <w:sz w:val="24"/>
          <w:szCs w:val="24"/>
        </w:rPr>
      </w:pPr>
      <w:r w:rsidRPr="00015C73">
        <w:rPr>
          <w:sz w:val="24"/>
          <w:szCs w:val="24"/>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BDFDC6F" w14:textId="77777777" w:rsidR="00015C73" w:rsidRPr="00015C73" w:rsidRDefault="00015C73" w:rsidP="00015C73">
      <w:pPr>
        <w:spacing w:line="240" w:lineRule="auto"/>
        <w:ind w:firstLine="567"/>
        <w:rPr>
          <w:sz w:val="24"/>
          <w:szCs w:val="24"/>
        </w:rPr>
      </w:pPr>
      <w:r w:rsidRPr="00015C73">
        <w:rPr>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0618755B" w14:textId="77777777" w:rsidR="00015C73" w:rsidRPr="00015C73" w:rsidRDefault="00015C73" w:rsidP="00015C73">
      <w:pPr>
        <w:spacing w:line="240" w:lineRule="auto"/>
        <w:ind w:firstLine="567"/>
        <w:rPr>
          <w:sz w:val="24"/>
          <w:szCs w:val="24"/>
        </w:rPr>
      </w:pPr>
      <w:r w:rsidRPr="00015C73">
        <w:rPr>
          <w:sz w:val="24"/>
          <w:szCs w:val="24"/>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bookmarkEnd w:id="212"/>
    <w:p w14:paraId="3133FCC7" w14:textId="77777777" w:rsidR="00A96772" w:rsidRDefault="00A96772" w:rsidP="00015C73">
      <w:pPr>
        <w:spacing w:line="240" w:lineRule="auto"/>
        <w:ind w:firstLine="567"/>
        <w:rPr>
          <w:b/>
          <w:bCs/>
          <w:sz w:val="24"/>
          <w:szCs w:val="24"/>
        </w:rPr>
      </w:pPr>
    </w:p>
    <w:p w14:paraId="03C4F7FF" w14:textId="77777777" w:rsidR="00A96772" w:rsidRDefault="00A96772" w:rsidP="00015C73">
      <w:pPr>
        <w:spacing w:line="240" w:lineRule="auto"/>
        <w:ind w:firstLine="567"/>
        <w:rPr>
          <w:b/>
          <w:bCs/>
          <w:sz w:val="24"/>
          <w:szCs w:val="24"/>
        </w:rPr>
      </w:pPr>
    </w:p>
    <w:p w14:paraId="735ACE3E" w14:textId="61F4B4B2" w:rsidR="00015C73" w:rsidRPr="0010021A" w:rsidRDefault="00015C73" w:rsidP="00015C73">
      <w:pPr>
        <w:spacing w:line="240" w:lineRule="auto"/>
        <w:ind w:firstLine="567"/>
        <w:rPr>
          <w:b/>
          <w:bCs/>
          <w:sz w:val="24"/>
          <w:szCs w:val="24"/>
        </w:rPr>
      </w:pPr>
      <w:r w:rsidRPr="0010021A">
        <w:rPr>
          <w:b/>
          <w:bCs/>
          <w:sz w:val="24"/>
          <w:szCs w:val="24"/>
        </w:rPr>
        <w:t>Экологическое воспитание:</w:t>
      </w:r>
    </w:p>
    <w:p w14:paraId="7DA70479" w14:textId="77777777" w:rsidR="00015C73" w:rsidRPr="00015C73" w:rsidRDefault="00015C73" w:rsidP="00015C73">
      <w:pPr>
        <w:spacing w:line="240" w:lineRule="auto"/>
        <w:ind w:firstLine="567"/>
        <w:rPr>
          <w:sz w:val="24"/>
          <w:szCs w:val="24"/>
        </w:rPr>
      </w:pPr>
      <w:bookmarkStart w:id="213" w:name="_Hlk126442730"/>
      <w:r w:rsidRPr="00015C73">
        <w:rPr>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14:paraId="0B63A227" w14:textId="77777777" w:rsidR="00015C73" w:rsidRPr="00015C73" w:rsidRDefault="00015C73" w:rsidP="00015C73">
      <w:pPr>
        <w:spacing w:line="240" w:lineRule="auto"/>
        <w:ind w:firstLine="567"/>
        <w:rPr>
          <w:sz w:val="24"/>
          <w:szCs w:val="24"/>
        </w:rPr>
      </w:pPr>
      <w:r w:rsidRPr="00015C73">
        <w:rPr>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14:paraId="08505FF4" w14:textId="77777777" w:rsidR="00015C73" w:rsidRPr="00015C73" w:rsidRDefault="00015C73" w:rsidP="00015C73">
      <w:pPr>
        <w:spacing w:line="240" w:lineRule="auto"/>
        <w:ind w:firstLine="567"/>
        <w:rPr>
          <w:sz w:val="24"/>
          <w:szCs w:val="24"/>
        </w:rPr>
      </w:pPr>
      <w:r w:rsidRPr="00015C73">
        <w:rPr>
          <w:sz w:val="24"/>
          <w:szCs w:val="24"/>
        </w:rPr>
        <w:t>выражающий активное неприятие действий, приносящих вред природе;</w:t>
      </w:r>
    </w:p>
    <w:p w14:paraId="0E7DC672" w14:textId="77777777" w:rsidR="00015C73" w:rsidRPr="00015C73" w:rsidRDefault="00015C73" w:rsidP="00015C73">
      <w:pPr>
        <w:spacing w:line="240" w:lineRule="auto"/>
        <w:ind w:firstLine="567"/>
        <w:rPr>
          <w:sz w:val="24"/>
          <w:szCs w:val="24"/>
        </w:rPr>
      </w:pPr>
      <w:r w:rsidRPr="00015C73">
        <w:rPr>
          <w:sz w:val="24"/>
          <w:szCs w:val="24"/>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0A32BCBD" w14:textId="77777777" w:rsidR="00015C73" w:rsidRPr="00015C73" w:rsidRDefault="00015C73" w:rsidP="00015C73">
      <w:pPr>
        <w:spacing w:line="240" w:lineRule="auto"/>
        <w:ind w:firstLine="567"/>
        <w:rPr>
          <w:sz w:val="24"/>
          <w:szCs w:val="24"/>
        </w:rPr>
      </w:pPr>
      <w:r w:rsidRPr="00015C73">
        <w:rPr>
          <w:sz w:val="24"/>
          <w:szCs w:val="24"/>
        </w:rPr>
        <w:t>участвующий в практической деятельности экологической, природоохранной направленности.</w:t>
      </w:r>
    </w:p>
    <w:bookmarkEnd w:id="213"/>
    <w:p w14:paraId="3E2363F6" w14:textId="77777777" w:rsidR="00A96772" w:rsidRDefault="00A96772" w:rsidP="00015C73">
      <w:pPr>
        <w:spacing w:line="240" w:lineRule="auto"/>
        <w:ind w:firstLine="567"/>
        <w:rPr>
          <w:b/>
          <w:bCs/>
          <w:sz w:val="24"/>
          <w:szCs w:val="24"/>
        </w:rPr>
      </w:pPr>
    </w:p>
    <w:p w14:paraId="577F5069" w14:textId="27CEA883" w:rsidR="00015C73" w:rsidRPr="0010021A" w:rsidRDefault="00015C73" w:rsidP="00015C73">
      <w:pPr>
        <w:spacing w:line="240" w:lineRule="auto"/>
        <w:ind w:firstLine="567"/>
        <w:rPr>
          <w:b/>
          <w:sz w:val="24"/>
          <w:szCs w:val="24"/>
        </w:rPr>
      </w:pPr>
      <w:r w:rsidRPr="0010021A">
        <w:rPr>
          <w:b/>
          <w:bCs/>
          <w:sz w:val="24"/>
          <w:szCs w:val="24"/>
        </w:rPr>
        <w:t>Ценности научного познания:</w:t>
      </w:r>
    </w:p>
    <w:p w14:paraId="4A3CBD5C" w14:textId="77777777" w:rsidR="00015C73" w:rsidRPr="00015C73" w:rsidRDefault="00015C73" w:rsidP="00015C73">
      <w:pPr>
        <w:spacing w:line="240" w:lineRule="auto"/>
        <w:ind w:firstLine="567"/>
        <w:rPr>
          <w:sz w:val="24"/>
          <w:szCs w:val="24"/>
        </w:rPr>
      </w:pPr>
      <w:bookmarkStart w:id="214" w:name="_Hlk126443003"/>
      <w:r w:rsidRPr="00015C73">
        <w:rPr>
          <w:sz w:val="24"/>
          <w:szCs w:val="24"/>
        </w:rPr>
        <w:t>выражающий познавательные интересы в разных предметных областях с учётом индивидуальных интересов, способностей, достижений;</w:t>
      </w:r>
    </w:p>
    <w:p w14:paraId="17395DDF" w14:textId="77777777" w:rsidR="00015C73" w:rsidRPr="00015C73" w:rsidRDefault="00015C73" w:rsidP="00015C73">
      <w:pPr>
        <w:spacing w:line="240" w:lineRule="auto"/>
        <w:ind w:firstLine="567"/>
        <w:rPr>
          <w:sz w:val="24"/>
          <w:szCs w:val="24"/>
        </w:rPr>
      </w:pPr>
      <w:r w:rsidRPr="00015C73">
        <w:rPr>
          <w:sz w:val="24"/>
          <w:szCs w:val="24"/>
        </w:rPr>
        <w:t>ориентированный в деятельности на научные знания о природе и обществе, взаимосвязях человека с природной и социальной средой;</w:t>
      </w:r>
    </w:p>
    <w:p w14:paraId="0ED2F9A0" w14:textId="77777777" w:rsidR="00015C73" w:rsidRPr="00015C73" w:rsidRDefault="00015C73" w:rsidP="00015C73">
      <w:pPr>
        <w:spacing w:line="240" w:lineRule="auto"/>
        <w:ind w:firstLine="567"/>
        <w:rPr>
          <w:sz w:val="24"/>
          <w:szCs w:val="24"/>
        </w:rPr>
      </w:pPr>
      <w:r w:rsidRPr="00015C73">
        <w:rPr>
          <w:sz w:val="24"/>
          <w:szCs w:val="24"/>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4EBF18C9" w14:textId="77777777" w:rsidR="00015C73" w:rsidRPr="00015C73" w:rsidRDefault="00015C73" w:rsidP="00015C73">
      <w:pPr>
        <w:spacing w:line="240" w:lineRule="auto"/>
        <w:ind w:firstLine="567"/>
        <w:rPr>
          <w:sz w:val="24"/>
          <w:szCs w:val="24"/>
        </w:rPr>
      </w:pPr>
      <w:r w:rsidRPr="00015C73">
        <w:rPr>
          <w:sz w:val="24"/>
          <w:szCs w:val="24"/>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bookmarkEnd w:id="214"/>
    <w:p w14:paraId="788AC336" w14:textId="5B131278" w:rsidR="0010021A" w:rsidRDefault="0010021A" w:rsidP="001A08EB">
      <w:pPr>
        <w:spacing w:line="240" w:lineRule="auto"/>
        <w:ind w:firstLine="0"/>
        <w:rPr>
          <w:sz w:val="24"/>
          <w:szCs w:val="24"/>
        </w:rPr>
      </w:pPr>
    </w:p>
    <w:p w14:paraId="4DA4C4DA" w14:textId="28EB0CAE" w:rsidR="0010021A" w:rsidRPr="00090D50" w:rsidRDefault="0010021A" w:rsidP="00090D50">
      <w:pPr>
        <w:spacing w:line="240" w:lineRule="auto"/>
        <w:ind w:firstLine="567"/>
        <w:jc w:val="center"/>
        <w:rPr>
          <w:b/>
          <w:sz w:val="24"/>
          <w:szCs w:val="24"/>
        </w:rPr>
      </w:pPr>
      <w:r>
        <w:rPr>
          <w:b/>
          <w:sz w:val="24"/>
          <w:szCs w:val="24"/>
        </w:rPr>
        <w:t>Содержательный раздел</w:t>
      </w:r>
    </w:p>
    <w:p w14:paraId="714909D8" w14:textId="77777777" w:rsidR="00407280" w:rsidRDefault="00407280" w:rsidP="00090D50">
      <w:pPr>
        <w:spacing w:line="240" w:lineRule="auto"/>
        <w:ind w:firstLine="567"/>
        <w:jc w:val="center"/>
        <w:rPr>
          <w:b/>
          <w:sz w:val="24"/>
          <w:szCs w:val="24"/>
        </w:rPr>
      </w:pPr>
    </w:p>
    <w:p w14:paraId="2B503A1D" w14:textId="783DADFF" w:rsidR="00015C73" w:rsidRPr="004F7B8D" w:rsidRDefault="00015C73" w:rsidP="00090D50">
      <w:pPr>
        <w:spacing w:line="240" w:lineRule="auto"/>
        <w:ind w:firstLine="567"/>
        <w:jc w:val="center"/>
        <w:rPr>
          <w:b/>
          <w:sz w:val="24"/>
          <w:szCs w:val="24"/>
        </w:rPr>
      </w:pPr>
      <w:r w:rsidRPr="004F7B8D">
        <w:rPr>
          <w:b/>
          <w:sz w:val="24"/>
          <w:szCs w:val="24"/>
        </w:rPr>
        <w:t>Ук</w:t>
      </w:r>
      <w:r w:rsidR="0010021A" w:rsidRPr="004F7B8D">
        <w:rPr>
          <w:b/>
          <w:sz w:val="24"/>
          <w:szCs w:val="24"/>
        </w:rPr>
        <w:t xml:space="preserve">лад </w:t>
      </w:r>
      <w:r w:rsidR="003D595B" w:rsidRPr="004F7B8D">
        <w:rPr>
          <w:b/>
          <w:sz w:val="24"/>
          <w:szCs w:val="24"/>
        </w:rPr>
        <w:t>школы</w:t>
      </w:r>
    </w:p>
    <w:p w14:paraId="4105BC6B" w14:textId="7A2E1076" w:rsidR="009205FB" w:rsidRPr="004B455B" w:rsidRDefault="009205FB" w:rsidP="009205FB">
      <w:pPr>
        <w:spacing w:line="240" w:lineRule="auto"/>
        <w:ind w:firstLine="567"/>
        <w:jc w:val="center"/>
        <w:rPr>
          <w:sz w:val="24"/>
          <w:szCs w:val="24"/>
        </w:rPr>
      </w:pPr>
    </w:p>
    <w:p w14:paraId="543A69CA" w14:textId="3073CDFB" w:rsidR="009205FB" w:rsidRPr="004B455B" w:rsidRDefault="009205FB" w:rsidP="00877304">
      <w:pPr>
        <w:spacing w:line="240" w:lineRule="auto"/>
        <w:ind w:firstLine="567"/>
        <w:rPr>
          <w:sz w:val="24"/>
          <w:szCs w:val="24"/>
        </w:rPr>
      </w:pPr>
      <w:r w:rsidRPr="004B455B">
        <w:rPr>
          <w:sz w:val="24"/>
          <w:szCs w:val="24"/>
        </w:rPr>
        <w:t xml:space="preserve">Уклад </w:t>
      </w:r>
      <w:r w:rsidR="00BD5C2A" w:rsidRPr="004B455B">
        <w:rPr>
          <w:sz w:val="24"/>
          <w:szCs w:val="24"/>
        </w:rPr>
        <w:t>МБОУ «</w:t>
      </w:r>
      <w:r w:rsidR="00085A52" w:rsidRPr="004B455B">
        <w:rPr>
          <w:sz w:val="24"/>
          <w:szCs w:val="24"/>
        </w:rPr>
        <w:t>Хангиш-Юртовская средняя школа</w:t>
      </w:r>
      <w:r w:rsidR="00BD5C2A" w:rsidRPr="004B455B">
        <w:rPr>
          <w:sz w:val="24"/>
          <w:szCs w:val="24"/>
        </w:rPr>
        <w:t>»</w:t>
      </w:r>
      <w:r w:rsidR="00B34BE3" w:rsidRPr="004B455B">
        <w:rPr>
          <w:sz w:val="24"/>
          <w:szCs w:val="24"/>
        </w:rPr>
        <w:t xml:space="preserve"> </w:t>
      </w:r>
      <w:r w:rsidR="00877304" w:rsidRPr="004B455B">
        <w:rPr>
          <w:sz w:val="24"/>
          <w:szCs w:val="24"/>
        </w:rPr>
        <w:t xml:space="preserve">удерживает ценности, принципы, нравственную культуру взаимоотношений, традиции воспитания, в основе которых лежат </w:t>
      </w:r>
      <w:r w:rsidR="00B81768" w:rsidRPr="004B455B">
        <w:rPr>
          <w:sz w:val="24"/>
          <w:szCs w:val="24"/>
        </w:rPr>
        <w:t xml:space="preserve">российские базовые ценности, ценности чеченского народа, определяет условия и средства воспитания, отражающие самобытный облик и репутацию </w:t>
      </w:r>
      <w:r w:rsidR="00BD5C2A" w:rsidRPr="004B455B">
        <w:rPr>
          <w:sz w:val="24"/>
          <w:szCs w:val="24"/>
        </w:rPr>
        <w:t>МБОУ «</w:t>
      </w:r>
      <w:r w:rsidR="00085A52" w:rsidRPr="004B455B">
        <w:rPr>
          <w:sz w:val="24"/>
          <w:szCs w:val="24"/>
        </w:rPr>
        <w:t>Хангиш-Юртовская СШ</w:t>
      </w:r>
      <w:r w:rsidR="00BD5C2A" w:rsidRPr="004B455B">
        <w:rPr>
          <w:sz w:val="24"/>
          <w:szCs w:val="24"/>
        </w:rPr>
        <w:t>»</w:t>
      </w:r>
      <w:r w:rsidR="00B81768" w:rsidRPr="004B455B">
        <w:rPr>
          <w:sz w:val="24"/>
          <w:szCs w:val="24"/>
        </w:rPr>
        <w:t xml:space="preserve"> </w:t>
      </w:r>
      <w:r w:rsidR="009371A1" w:rsidRPr="004B455B">
        <w:rPr>
          <w:sz w:val="24"/>
          <w:szCs w:val="24"/>
        </w:rPr>
        <w:t xml:space="preserve">в окружающем образовательном пространстве, социуме. </w:t>
      </w:r>
    </w:p>
    <w:p w14:paraId="3E2E5D96" w14:textId="4266BD8C" w:rsidR="008D18AE" w:rsidRPr="004B455B" w:rsidRDefault="008D18AE" w:rsidP="008D18AE">
      <w:pPr>
        <w:spacing w:line="240" w:lineRule="auto"/>
        <w:ind w:firstLine="567"/>
        <w:rPr>
          <w:sz w:val="24"/>
          <w:szCs w:val="24"/>
        </w:rPr>
      </w:pPr>
      <w:r w:rsidRPr="004B455B">
        <w:rPr>
          <w:sz w:val="24"/>
          <w:szCs w:val="24"/>
        </w:rPr>
        <w:t xml:space="preserve">Основные характеристики: Школа основана в </w:t>
      </w:r>
      <w:r w:rsidR="00517382" w:rsidRPr="004B455B">
        <w:rPr>
          <w:sz w:val="24"/>
          <w:szCs w:val="24"/>
        </w:rPr>
        <w:t>1993г.</w:t>
      </w:r>
      <w:r w:rsidRPr="004B455B">
        <w:rPr>
          <w:sz w:val="24"/>
          <w:szCs w:val="24"/>
        </w:rPr>
        <w:t>. Офици</w:t>
      </w:r>
      <w:r w:rsidR="00517382" w:rsidRPr="004B455B">
        <w:rPr>
          <w:sz w:val="24"/>
          <w:szCs w:val="24"/>
        </w:rPr>
        <w:t>альный сайт школы:</w:t>
      </w:r>
      <w:r w:rsidR="00517382" w:rsidRPr="004B455B">
        <w:rPr>
          <w:sz w:val="24"/>
          <w:szCs w:val="24"/>
          <w:lang w:val="en-US"/>
        </w:rPr>
        <w:t>hangishurtssh</w:t>
      </w:r>
      <w:r w:rsidR="00517382" w:rsidRPr="004B455B">
        <w:rPr>
          <w:sz w:val="24"/>
          <w:szCs w:val="24"/>
        </w:rPr>
        <w:t>.</w:t>
      </w:r>
      <w:r w:rsidR="00517382" w:rsidRPr="004B455B">
        <w:rPr>
          <w:sz w:val="24"/>
          <w:szCs w:val="24"/>
          <w:lang w:val="en-US"/>
        </w:rPr>
        <w:t>egucnr</w:t>
      </w:r>
      <w:r w:rsidR="00517382" w:rsidRPr="004B455B">
        <w:rPr>
          <w:sz w:val="24"/>
          <w:szCs w:val="24"/>
        </w:rPr>
        <w:t>.</w:t>
      </w:r>
      <w:r w:rsidR="00517382" w:rsidRPr="004B455B">
        <w:rPr>
          <w:sz w:val="24"/>
          <w:szCs w:val="24"/>
          <w:lang w:val="en-US"/>
        </w:rPr>
        <w:t>ru</w:t>
      </w:r>
      <w:r w:rsidRPr="004B455B">
        <w:rPr>
          <w:sz w:val="24"/>
          <w:szCs w:val="24"/>
        </w:rPr>
        <w:t xml:space="preserve"> Адрес электронной </w:t>
      </w:r>
      <w:r w:rsidR="00517382" w:rsidRPr="004B455B">
        <w:rPr>
          <w:sz w:val="24"/>
          <w:szCs w:val="24"/>
        </w:rPr>
        <w:t>почты школы: hangish-urt@</w:t>
      </w:r>
      <w:r w:rsidR="00517382" w:rsidRPr="004B455B">
        <w:rPr>
          <w:sz w:val="24"/>
          <w:szCs w:val="24"/>
          <w:lang w:val="en-US"/>
        </w:rPr>
        <w:t>mail</w:t>
      </w:r>
      <w:r w:rsidR="00517382" w:rsidRPr="004B455B">
        <w:rPr>
          <w:sz w:val="24"/>
          <w:szCs w:val="24"/>
        </w:rPr>
        <w:t>.</w:t>
      </w:r>
      <w:r w:rsidR="00517382" w:rsidRPr="004B455B">
        <w:rPr>
          <w:sz w:val="24"/>
          <w:szCs w:val="24"/>
          <w:lang w:val="en-US"/>
        </w:rPr>
        <w:t>ru</w:t>
      </w:r>
      <w:r w:rsidRPr="004B455B">
        <w:rPr>
          <w:sz w:val="24"/>
          <w:szCs w:val="24"/>
        </w:rPr>
        <w:t>.</w:t>
      </w:r>
    </w:p>
    <w:p w14:paraId="3F7AD426" w14:textId="20C5F225" w:rsidR="008D18AE" w:rsidRPr="004B455B" w:rsidRDefault="00F11EB6" w:rsidP="008D18AE">
      <w:pPr>
        <w:spacing w:line="240" w:lineRule="auto"/>
        <w:ind w:firstLine="567"/>
        <w:rPr>
          <w:sz w:val="24"/>
          <w:szCs w:val="24"/>
        </w:rPr>
      </w:pPr>
      <w:r w:rsidRPr="004B455B">
        <w:rPr>
          <w:sz w:val="24"/>
          <w:szCs w:val="24"/>
        </w:rPr>
        <w:t xml:space="preserve">Содержательная линия рабочей программы воспитания дополнена с учётом особенностей и традиций школы. </w:t>
      </w:r>
    </w:p>
    <w:p w14:paraId="64E7361A" w14:textId="0AC284BE" w:rsidR="00F11EB6" w:rsidRPr="004B455B" w:rsidRDefault="00F11EB6" w:rsidP="008D18AE">
      <w:pPr>
        <w:spacing w:line="240" w:lineRule="auto"/>
        <w:ind w:firstLine="567"/>
        <w:rPr>
          <w:sz w:val="24"/>
          <w:szCs w:val="24"/>
        </w:rPr>
      </w:pPr>
      <w:r w:rsidRPr="004B455B">
        <w:rPr>
          <w:sz w:val="24"/>
          <w:szCs w:val="24"/>
        </w:rPr>
        <w:t>Педагоги школы уделяют значительное внимание развитию обучающихся, совершенствованию и обновлению внеклассной воспитательной деятельности с детьми. Классные руководители владеют широким арсеналом форм и способов организации воспитательного процесса в школе и в классе.</w:t>
      </w:r>
    </w:p>
    <w:p w14:paraId="0B2EC627" w14:textId="2CE864FC" w:rsidR="00BA3336" w:rsidRPr="004B455B" w:rsidRDefault="00F11EB6" w:rsidP="00BA5F06">
      <w:pPr>
        <w:spacing w:line="240" w:lineRule="auto"/>
        <w:ind w:firstLine="567"/>
        <w:rPr>
          <w:sz w:val="24"/>
          <w:szCs w:val="24"/>
        </w:rPr>
      </w:pPr>
      <w:r w:rsidRPr="004B455B">
        <w:rPr>
          <w:sz w:val="24"/>
          <w:szCs w:val="24"/>
        </w:rPr>
        <w:t xml:space="preserve">За период введения Программы воспитания в структуру ООП в школе сложилась своя модель воспитательной работы, которая включает в себя три взаимосвязанных и взаимозависимых </w:t>
      </w:r>
      <w:r w:rsidR="00F91C29" w:rsidRPr="004B455B">
        <w:rPr>
          <w:sz w:val="24"/>
          <w:szCs w:val="24"/>
        </w:rPr>
        <w:t>блока</w:t>
      </w:r>
      <w:r w:rsidR="003135AC" w:rsidRPr="004B455B">
        <w:rPr>
          <w:sz w:val="24"/>
          <w:szCs w:val="24"/>
        </w:rPr>
        <w:t>: воспитание в процессе обучения, внеурочная (внеучебная) деятельность, внешкольная деятельность.</w:t>
      </w:r>
    </w:p>
    <w:p w14:paraId="3B0145E4" w14:textId="0F5D0E11" w:rsidR="00AE70BA" w:rsidRPr="004B455B" w:rsidRDefault="0051346E" w:rsidP="0051346E">
      <w:pPr>
        <w:spacing w:line="240" w:lineRule="auto"/>
        <w:ind w:firstLine="567"/>
        <w:rPr>
          <w:sz w:val="24"/>
          <w:szCs w:val="24"/>
        </w:rPr>
      </w:pPr>
      <w:r w:rsidRPr="004B455B">
        <w:rPr>
          <w:sz w:val="24"/>
          <w:szCs w:val="24"/>
        </w:rPr>
        <w:t>Основн</w:t>
      </w:r>
      <w:r w:rsidR="00AE70BA" w:rsidRPr="004B455B">
        <w:rPr>
          <w:sz w:val="24"/>
          <w:szCs w:val="24"/>
        </w:rPr>
        <w:t>ые</w:t>
      </w:r>
      <w:r w:rsidRPr="004B455B">
        <w:rPr>
          <w:sz w:val="24"/>
          <w:szCs w:val="24"/>
        </w:rPr>
        <w:t xml:space="preserve"> традици</w:t>
      </w:r>
      <w:r w:rsidR="00AE70BA" w:rsidRPr="004B455B">
        <w:rPr>
          <w:sz w:val="24"/>
          <w:szCs w:val="24"/>
        </w:rPr>
        <w:t>и</w:t>
      </w:r>
      <w:r w:rsidRPr="004B455B">
        <w:rPr>
          <w:b/>
          <w:sz w:val="24"/>
          <w:szCs w:val="24"/>
        </w:rPr>
        <w:t xml:space="preserve"> </w:t>
      </w:r>
      <w:r w:rsidRPr="004B455B">
        <w:rPr>
          <w:sz w:val="24"/>
          <w:szCs w:val="24"/>
        </w:rPr>
        <w:t>в школ</w:t>
      </w:r>
      <w:r w:rsidR="00AE70BA" w:rsidRPr="004B455B">
        <w:rPr>
          <w:sz w:val="24"/>
          <w:szCs w:val="24"/>
        </w:rPr>
        <w:t>е:</w:t>
      </w:r>
    </w:p>
    <w:p w14:paraId="7940C558" w14:textId="46980C8C" w:rsidR="009205FB" w:rsidRPr="004B455B" w:rsidRDefault="00AE70BA" w:rsidP="0051346E">
      <w:pPr>
        <w:spacing w:line="240" w:lineRule="auto"/>
        <w:ind w:firstLine="567"/>
        <w:rPr>
          <w:sz w:val="24"/>
          <w:szCs w:val="24"/>
        </w:rPr>
      </w:pPr>
      <w:r w:rsidRPr="004B455B">
        <w:rPr>
          <w:sz w:val="24"/>
          <w:szCs w:val="24"/>
        </w:rPr>
        <w:t>- торжественная церемония поднятия и спуска (выноса) Государственного</w:t>
      </w:r>
      <w:r w:rsidR="0051346E" w:rsidRPr="004B455B">
        <w:rPr>
          <w:sz w:val="24"/>
          <w:szCs w:val="24"/>
        </w:rPr>
        <w:t xml:space="preserve"> флага Российской Федерации и Флага Чеченской Республики. </w:t>
      </w:r>
    </w:p>
    <w:p w14:paraId="52263DCF" w14:textId="575D2F3A" w:rsidR="00AE70BA" w:rsidRPr="004B455B" w:rsidRDefault="00AE70BA" w:rsidP="0051346E">
      <w:pPr>
        <w:spacing w:line="240" w:lineRule="auto"/>
        <w:ind w:firstLine="567"/>
        <w:rPr>
          <w:sz w:val="24"/>
          <w:szCs w:val="24"/>
        </w:rPr>
      </w:pPr>
      <w:r w:rsidRPr="004B455B">
        <w:rPr>
          <w:sz w:val="24"/>
          <w:szCs w:val="24"/>
        </w:rPr>
        <w:t xml:space="preserve">- линейка, посвященная Дню знаний и Последнему звонку, </w:t>
      </w:r>
      <w:r w:rsidR="006434CE" w:rsidRPr="004B455B">
        <w:rPr>
          <w:sz w:val="24"/>
          <w:szCs w:val="24"/>
        </w:rPr>
        <w:t xml:space="preserve">классные часы «Разговоры о важном», </w:t>
      </w:r>
      <w:r w:rsidRPr="004B455B">
        <w:rPr>
          <w:sz w:val="24"/>
          <w:szCs w:val="24"/>
        </w:rPr>
        <w:t>мероприятия, посвящённые «Дню защитника Отечества», Международному женскому дню «8 марта» и др.</w:t>
      </w:r>
    </w:p>
    <w:p w14:paraId="3A880F1E" w14:textId="0FB0259A" w:rsidR="00AE70BA" w:rsidRPr="004B455B" w:rsidRDefault="00AE70BA" w:rsidP="0051346E">
      <w:pPr>
        <w:spacing w:line="240" w:lineRule="auto"/>
        <w:ind w:firstLine="567"/>
        <w:rPr>
          <w:sz w:val="24"/>
          <w:szCs w:val="24"/>
        </w:rPr>
      </w:pPr>
      <w:r w:rsidRPr="004B455B">
        <w:rPr>
          <w:sz w:val="24"/>
          <w:szCs w:val="24"/>
        </w:rPr>
        <w:t xml:space="preserve">Значимые </w:t>
      </w:r>
      <w:r w:rsidR="002B0D18" w:rsidRPr="004B455B">
        <w:rPr>
          <w:sz w:val="24"/>
          <w:szCs w:val="24"/>
        </w:rPr>
        <w:t>для воспитания Всероссийские проекты и П</w:t>
      </w:r>
      <w:r w:rsidRPr="004B455B">
        <w:rPr>
          <w:sz w:val="24"/>
          <w:szCs w:val="24"/>
        </w:rPr>
        <w:t>рограммы, в которых школа принимает участие:</w:t>
      </w:r>
    </w:p>
    <w:p w14:paraId="53B6F195" w14:textId="720A0193" w:rsidR="00AE70BA" w:rsidRPr="004B455B" w:rsidRDefault="00AE70BA" w:rsidP="0051346E">
      <w:pPr>
        <w:spacing w:line="240" w:lineRule="auto"/>
        <w:ind w:firstLine="567"/>
        <w:rPr>
          <w:sz w:val="24"/>
          <w:szCs w:val="24"/>
        </w:rPr>
      </w:pPr>
      <w:r w:rsidRPr="004B455B">
        <w:rPr>
          <w:sz w:val="24"/>
          <w:szCs w:val="24"/>
        </w:rPr>
        <w:t>- РДДМ «Движение первых»;</w:t>
      </w:r>
    </w:p>
    <w:p w14:paraId="04EB67E8" w14:textId="40563C1B" w:rsidR="006434CE" w:rsidRPr="004B455B" w:rsidRDefault="006434CE" w:rsidP="0051346E">
      <w:pPr>
        <w:spacing w:line="240" w:lineRule="auto"/>
        <w:ind w:firstLine="567"/>
        <w:rPr>
          <w:sz w:val="24"/>
          <w:szCs w:val="24"/>
        </w:rPr>
      </w:pPr>
      <w:r w:rsidRPr="004B455B">
        <w:rPr>
          <w:sz w:val="24"/>
          <w:szCs w:val="24"/>
        </w:rPr>
        <w:t>- Проект «Орлята России»;</w:t>
      </w:r>
    </w:p>
    <w:p w14:paraId="3966E85C" w14:textId="015BF5E6" w:rsidR="00AE70BA" w:rsidRPr="004B455B" w:rsidRDefault="00AE70BA" w:rsidP="0051346E">
      <w:pPr>
        <w:spacing w:line="240" w:lineRule="auto"/>
        <w:ind w:firstLine="567"/>
        <w:rPr>
          <w:sz w:val="24"/>
          <w:szCs w:val="24"/>
        </w:rPr>
      </w:pPr>
      <w:r w:rsidRPr="004B455B">
        <w:rPr>
          <w:sz w:val="24"/>
          <w:szCs w:val="24"/>
        </w:rPr>
        <w:t>- Школьный театр;</w:t>
      </w:r>
    </w:p>
    <w:p w14:paraId="3FF52297" w14:textId="4130137C" w:rsidR="00AE70BA" w:rsidRPr="004B455B" w:rsidRDefault="00AE70BA" w:rsidP="0051346E">
      <w:pPr>
        <w:spacing w:line="240" w:lineRule="auto"/>
        <w:ind w:firstLine="567"/>
        <w:rPr>
          <w:sz w:val="24"/>
          <w:szCs w:val="24"/>
        </w:rPr>
      </w:pPr>
      <w:r w:rsidRPr="004B455B">
        <w:rPr>
          <w:sz w:val="24"/>
          <w:szCs w:val="24"/>
        </w:rPr>
        <w:t>- Школьный музей;</w:t>
      </w:r>
    </w:p>
    <w:p w14:paraId="6C6853B6" w14:textId="4A2482FA" w:rsidR="00AE70BA" w:rsidRPr="004B455B" w:rsidRDefault="00AE70BA" w:rsidP="0051346E">
      <w:pPr>
        <w:spacing w:line="240" w:lineRule="auto"/>
        <w:ind w:firstLine="567"/>
        <w:rPr>
          <w:sz w:val="24"/>
          <w:szCs w:val="24"/>
        </w:rPr>
      </w:pPr>
      <w:r w:rsidRPr="004B455B">
        <w:rPr>
          <w:sz w:val="24"/>
          <w:szCs w:val="24"/>
        </w:rPr>
        <w:t>- ПроеКТОрия»;</w:t>
      </w:r>
    </w:p>
    <w:p w14:paraId="75C19140" w14:textId="0B6B31CB" w:rsidR="00AE70BA" w:rsidRPr="004B455B" w:rsidRDefault="00AE70BA" w:rsidP="0051346E">
      <w:pPr>
        <w:spacing w:line="240" w:lineRule="auto"/>
        <w:ind w:firstLine="567"/>
        <w:rPr>
          <w:sz w:val="24"/>
          <w:szCs w:val="24"/>
        </w:rPr>
      </w:pPr>
      <w:r w:rsidRPr="004B455B">
        <w:rPr>
          <w:sz w:val="24"/>
          <w:szCs w:val="24"/>
        </w:rPr>
        <w:t xml:space="preserve">- </w:t>
      </w:r>
      <w:r w:rsidR="00DA4310" w:rsidRPr="004B455B">
        <w:rPr>
          <w:sz w:val="24"/>
          <w:szCs w:val="24"/>
        </w:rPr>
        <w:t>Федеральный профориентаций проект «Билет в будущее»</w:t>
      </w:r>
      <w:r w:rsidR="009473C9" w:rsidRPr="004B455B">
        <w:rPr>
          <w:sz w:val="24"/>
          <w:szCs w:val="24"/>
        </w:rPr>
        <w:t>;</w:t>
      </w:r>
    </w:p>
    <w:p w14:paraId="2A61F4D7" w14:textId="597CB4E7" w:rsidR="009473C9" w:rsidRPr="004B455B" w:rsidRDefault="009473C9" w:rsidP="0051346E">
      <w:pPr>
        <w:spacing w:line="240" w:lineRule="auto"/>
        <w:ind w:firstLine="567"/>
        <w:rPr>
          <w:sz w:val="24"/>
          <w:szCs w:val="24"/>
        </w:rPr>
      </w:pPr>
      <w:r w:rsidRPr="004B455B">
        <w:rPr>
          <w:sz w:val="24"/>
          <w:szCs w:val="24"/>
        </w:rPr>
        <w:t>- Федеральный проект «Успех каждого ребенка»;</w:t>
      </w:r>
    </w:p>
    <w:p w14:paraId="51E7C8D7" w14:textId="4C4037C8" w:rsidR="00AE70BA" w:rsidRPr="004B455B" w:rsidRDefault="009473C9" w:rsidP="0051346E">
      <w:pPr>
        <w:spacing w:line="240" w:lineRule="auto"/>
        <w:ind w:firstLine="567"/>
        <w:rPr>
          <w:sz w:val="24"/>
          <w:szCs w:val="24"/>
        </w:rPr>
      </w:pPr>
      <w:r w:rsidRPr="004B455B">
        <w:rPr>
          <w:sz w:val="24"/>
          <w:szCs w:val="24"/>
        </w:rPr>
        <w:t>- Добро.ру (волонтёры школы) и т.д.</w:t>
      </w:r>
    </w:p>
    <w:p w14:paraId="5E7DC36A" w14:textId="0399CD7E" w:rsidR="009473C9" w:rsidRPr="004B455B" w:rsidRDefault="00517382" w:rsidP="0051346E">
      <w:pPr>
        <w:spacing w:line="240" w:lineRule="auto"/>
        <w:ind w:firstLine="567"/>
        <w:rPr>
          <w:sz w:val="24"/>
          <w:szCs w:val="24"/>
        </w:rPr>
      </w:pPr>
      <w:r w:rsidRPr="009805D5">
        <w:rPr>
          <w:sz w:val="24"/>
          <w:szCs w:val="24"/>
        </w:rPr>
        <w:t>-</w:t>
      </w:r>
      <w:r w:rsidRPr="004B455B">
        <w:rPr>
          <w:sz w:val="24"/>
          <w:szCs w:val="24"/>
        </w:rPr>
        <w:t>Военно-патриотическое движение « Факел»</w:t>
      </w:r>
    </w:p>
    <w:p w14:paraId="56A8C896" w14:textId="2BC2EFEA" w:rsidR="009473C9" w:rsidRPr="004B455B" w:rsidRDefault="009473C9" w:rsidP="0051346E">
      <w:pPr>
        <w:spacing w:line="240" w:lineRule="auto"/>
        <w:ind w:firstLine="567"/>
        <w:rPr>
          <w:sz w:val="24"/>
          <w:szCs w:val="24"/>
        </w:rPr>
      </w:pPr>
    </w:p>
    <w:p w14:paraId="19532C40" w14:textId="77777777" w:rsidR="00AE70BA" w:rsidRPr="004B455B" w:rsidRDefault="00AE70BA" w:rsidP="0051346E">
      <w:pPr>
        <w:spacing w:line="240" w:lineRule="auto"/>
        <w:ind w:firstLine="567"/>
        <w:rPr>
          <w:sz w:val="24"/>
          <w:szCs w:val="24"/>
        </w:rPr>
      </w:pPr>
    </w:p>
    <w:p w14:paraId="43812BC4" w14:textId="3C337F91" w:rsidR="0051346E" w:rsidRPr="004B455B" w:rsidRDefault="00DA6C81" w:rsidP="0051346E">
      <w:pPr>
        <w:spacing w:line="240" w:lineRule="auto"/>
        <w:ind w:firstLine="567"/>
        <w:rPr>
          <w:sz w:val="24"/>
          <w:szCs w:val="24"/>
        </w:rPr>
      </w:pPr>
      <w:r w:rsidRPr="004B455B">
        <w:rPr>
          <w:sz w:val="24"/>
          <w:szCs w:val="24"/>
        </w:rPr>
        <w:t>В школе открыт Музей краеведческой направленности</w:t>
      </w:r>
      <w:r w:rsidRPr="004B455B">
        <w:t xml:space="preserve"> </w:t>
      </w:r>
      <w:r w:rsidR="00085A52" w:rsidRPr="004B455B">
        <w:rPr>
          <w:sz w:val="24"/>
          <w:szCs w:val="24"/>
        </w:rPr>
        <w:t xml:space="preserve"> «Музей Чеченского национального быта</w:t>
      </w:r>
      <w:r w:rsidRPr="004B455B">
        <w:rPr>
          <w:sz w:val="24"/>
          <w:szCs w:val="24"/>
        </w:rPr>
        <w:t xml:space="preserve">»,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регистрациина портале школьных музеев Российской Федерации, а также имеет бессрочное Свидетельство (сертификат) о школьном музее с регистрационным </w:t>
      </w:r>
      <w:r w:rsidR="00085A52" w:rsidRPr="004B455B">
        <w:rPr>
          <w:sz w:val="24"/>
          <w:szCs w:val="24"/>
        </w:rPr>
        <w:t>№ 20-2024-123от «29» 07.2024 года</w:t>
      </w:r>
      <w:r w:rsidRPr="004B455B">
        <w:rPr>
          <w:sz w:val="24"/>
          <w:szCs w:val="24"/>
        </w:rPr>
        <w:t>.</w:t>
      </w:r>
    </w:p>
    <w:p w14:paraId="63C7AE00" w14:textId="696CF882" w:rsidR="0051346E" w:rsidRPr="004B455B" w:rsidRDefault="0051346E" w:rsidP="0051346E">
      <w:pPr>
        <w:spacing w:line="240" w:lineRule="auto"/>
        <w:ind w:firstLine="567"/>
        <w:rPr>
          <w:sz w:val="24"/>
          <w:szCs w:val="24"/>
        </w:rPr>
      </w:pPr>
      <w:r w:rsidRPr="004B455B">
        <w:rPr>
          <w:sz w:val="24"/>
          <w:szCs w:val="24"/>
        </w:rPr>
        <w:t>Выстрое</w:t>
      </w:r>
      <w:r w:rsidR="00EF06AF" w:rsidRPr="004B455B">
        <w:rPr>
          <w:sz w:val="24"/>
          <w:szCs w:val="24"/>
        </w:rPr>
        <w:t>но сетевое взаимодействие школы</w:t>
      </w:r>
      <w:r w:rsidRPr="004B455B">
        <w:rPr>
          <w:sz w:val="24"/>
          <w:szCs w:val="24"/>
        </w:rPr>
        <w:t xml:space="preserve"> Центра образования цифрового и гуманитарного профилей «Точка Роста»</w:t>
      </w:r>
      <w:r w:rsidR="00282AEA" w:rsidRPr="004B455B">
        <w:rPr>
          <w:sz w:val="24"/>
          <w:szCs w:val="24"/>
        </w:rPr>
        <w:t>, районный (городской) краеведческий м</w:t>
      </w:r>
      <w:r w:rsidR="00EF06AF" w:rsidRPr="004B455B">
        <w:rPr>
          <w:sz w:val="24"/>
          <w:szCs w:val="24"/>
        </w:rPr>
        <w:t>узей, Дом культуры с.Хангиш-Юрт,</w:t>
      </w:r>
      <w:r w:rsidR="004B455B" w:rsidRPr="004B455B">
        <w:rPr>
          <w:sz w:val="24"/>
          <w:szCs w:val="24"/>
        </w:rPr>
        <w:t>сельская с</w:t>
      </w:r>
      <w:r w:rsidR="00EB17E1">
        <w:rPr>
          <w:sz w:val="24"/>
          <w:szCs w:val="24"/>
        </w:rPr>
        <w:t>портивная школа. Обучающиеся занимаются в секции «Вольная борьба</w:t>
      </w:r>
      <w:r w:rsidR="00EF06AF" w:rsidRPr="004B455B">
        <w:rPr>
          <w:sz w:val="24"/>
          <w:szCs w:val="24"/>
        </w:rPr>
        <w:t xml:space="preserve"> </w:t>
      </w:r>
      <w:r w:rsidR="00282AEA" w:rsidRPr="004B455B">
        <w:rPr>
          <w:sz w:val="24"/>
          <w:szCs w:val="24"/>
        </w:rPr>
        <w:t xml:space="preserve">» </w:t>
      </w:r>
      <w:r w:rsidR="004B455B" w:rsidRPr="004B455B">
        <w:rPr>
          <w:sz w:val="24"/>
          <w:szCs w:val="24"/>
        </w:rPr>
        <w:t>.</w:t>
      </w:r>
    </w:p>
    <w:p w14:paraId="01E1364C" w14:textId="77777777" w:rsidR="00FB5C53" w:rsidRPr="004B455B" w:rsidRDefault="00FB5C53" w:rsidP="0051346E">
      <w:pPr>
        <w:spacing w:line="240" w:lineRule="auto"/>
        <w:ind w:firstLine="567"/>
        <w:rPr>
          <w:sz w:val="24"/>
          <w:szCs w:val="24"/>
        </w:rPr>
      </w:pPr>
    </w:p>
    <w:p w14:paraId="64B8E67E" w14:textId="13D89FF1" w:rsidR="00C21686" w:rsidRDefault="00C21686" w:rsidP="004B455B">
      <w:pPr>
        <w:spacing w:line="240" w:lineRule="auto"/>
        <w:ind w:firstLine="0"/>
        <w:rPr>
          <w:color w:val="FF0000"/>
          <w:sz w:val="24"/>
          <w:szCs w:val="24"/>
          <w:highlight w:val="green"/>
        </w:rPr>
      </w:pPr>
    </w:p>
    <w:p w14:paraId="5B9EBFB5" w14:textId="77777777" w:rsidR="002A7912" w:rsidRPr="004B455B" w:rsidRDefault="002A7912" w:rsidP="0051346E">
      <w:pPr>
        <w:spacing w:line="240" w:lineRule="auto"/>
        <w:ind w:firstLine="567"/>
        <w:rPr>
          <w:sz w:val="24"/>
          <w:szCs w:val="24"/>
          <w:highlight w:val="green"/>
        </w:rPr>
      </w:pPr>
    </w:p>
    <w:p w14:paraId="1369C44B" w14:textId="4B6A973D" w:rsidR="00324D9F" w:rsidRPr="004B455B" w:rsidRDefault="00245CB5" w:rsidP="00245CB5">
      <w:pPr>
        <w:spacing w:line="240" w:lineRule="auto"/>
        <w:ind w:firstLine="567"/>
        <w:rPr>
          <w:sz w:val="24"/>
          <w:szCs w:val="24"/>
        </w:rPr>
      </w:pPr>
      <w:r w:rsidRPr="004B455B">
        <w:rPr>
          <w:sz w:val="24"/>
          <w:szCs w:val="24"/>
        </w:rPr>
        <w:t>На базе школы функционирует Центр «Точка Роста»</w:t>
      </w:r>
      <w:r w:rsidR="00E40C25" w:rsidRPr="004B455B">
        <w:rPr>
          <w:sz w:val="24"/>
          <w:szCs w:val="24"/>
        </w:rPr>
        <w:t xml:space="preserve"> (далее – Центр)</w:t>
      </w:r>
      <w:r w:rsidRPr="004B455B">
        <w:rPr>
          <w:sz w:val="24"/>
          <w:szCs w:val="24"/>
        </w:rPr>
        <w:t>, созданный в</w:t>
      </w:r>
      <w:r w:rsidR="004B455B" w:rsidRPr="004B455B">
        <w:rPr>
          <w:sz w:val="24"/>
          <w:szCs w:val="24"/>
        </w:rPr>
        <w:t xml:space="preserve"> 2024</w:t>
      </w:r>
      <w:r w:rsidRPr="004B455B">
        <w:rPr>
          <w:sz w:val="24"/>
          <w:szCs w:val="24"/>
        </w:rPr>
        <w:t xml:space="preserve"> году в рамках Федерального проекта</w:t>
      </w:r>
      <w:r w:rsidR="00FB5C53" w:rsidRPr="004B455B">
        <w:rPr>
          <w:sz w:val="24"/>
          <w:szCs w:val="24"/>
        </w:rPr>
        <w:t xml:space="preserve"> «</w:t>
      </w:r>
      <w:r w:rsidRPr="004B455B">
        <w:rPr>
          <w:sz w:val="24"/>
          <w:szCs w:val="24"/>
        </w:rPr>
        <w:t>Современная школа» национального проекта «Образование».</w:t>
      </w:r>
      <w:r w:rsidR="00E40C25" w:rsidRPr="004B455B">
        <w:rPr>
          <w:sz w:val="24"/>
          <w:szCs w:val="24"/>
        </w:rPr>
        <w:t xml:space="preserve"> Центр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w:t>
      </w:r>
      <w:r w:rsidR="00324D9F" w:rsidRPr="004B455B">
        <w:rPr>
          <w:sz w:val="24"/>
          <w:szCs w:val="24"/>
        </w:rPr>
        <w:t>. Центр «Точка Роста» является частью образовательной среды школы, на базе которой осуществляется:</w:t>
      </w:r>
    </w:p>
    <w:p w14:paraId="26C3A1F8" w14:textId="6F0FA7D0" w:rsidR="0051346E" w:rsidRPr="004B455B" w:rsidRDefault="00324D9F" w:rsidP="00245CB5">
      <w:pPr>
        <w:spacing w:line="240" w:lineRule="auto"/>
        <w:ind w:firstLine="567"/>
        <w:rPr>
          <w:sz w:val="24"/>
          <w:szCs w:val="24"/>
        </w:rPr>
      </w:pPr>
      <w:r w:rsidRPr="004B455B">
        <w:rPr>
          <w:sz w:val="24"/>
          <w:szCs w:val="24"/>
        </w:rPr>
        <w:t xml:space="preserve"> - </w:t>
      </w:r>
      <w:r w:rsidR="004B455B" w:rsidRPr="004B455B">
        <w:rPr>
          <w:b/>
          <w:sz w:val="24"/>
          <w:szCs w:val="24"/>
        </w:rPr>
        <w:t>препода</w:t>
      </w:r>
      <w:r w:rsidRPr="004B455B">
        <w:rPr>
          <w:b/>
          <w:sz w:val="24"/>
          <w:szCs w:val="24"/>
        </w:rPr>
        <w:t>вание учебных предметов</w:t>
      </w:r>
      <w:r w:rsidRPr="004B455B">
        <w:rPr>
          <w:sz w:val="24"/>
          <w:szCs w:val="24"/>
        </w:rPr>
        <w:t xml:space="preserve"> из предметных областей «Естественно-науч</w:t>
      </w:r>
      <w:r w:rsidR="004B455B" w:rsidRPr="004B455B">
        <w:rPr>
          <w:sz w:val="24"/>
          <w:szCs w:val="24"/>
        </w:rPr>
        <w:t>ные предметы»</w:t>
      </w:r>
      <w:r w:rsidRPr="004B455B">
        <w:rPr>
          <w:sz w:val="24"/>
          <w:szCs w:val="24"/>
        </w:rPr>
        <w:t>, «Обществознание и естествознание», «Математика и информатика», «Труд (технология)».</w:t>
      </w:r>
    </w:p>
    <w:p w14:paraId="00523A6D" w14:textId="4E9ECA3B" w:rsidR="00324D9F" w:rsidRPr="004B455B" w:rsidRDefault="00324D9F" w:rsidP="00245CB5">
      <w:pPr>
        <w:spacing w:line="240" w:lineRule="auto"/>
        <w:ind w:firstLine="567"/>
        <w:rPr>
          <w:sz w:val="24"/>
          <w:szCs w:val="24"/>
        </w:rPr>
      </w:pPr>
      <w:r w:rsidRPr="004B455B">
        <w:rPr>
          <w:sz w:val="24"/>
          <w:szCs w:val="24"/>
        </w:rPr>
        <w:t xml:space="preserve">- </w:t>
      </w:r>
      <w:r w:rsidRPr="004B455B">
        <w:rPr>
          <w:b/>
          <w:sz w:val="24"/>
          <w:szCs w:val="24"/>
        </w:rPr>
        <w:t>внеурочная деятельность</w:t>
      </w:r>
      <w:r w:rsidRPr="004B455B">
        <w:rPr>
          <w:sz w:val="24"/>
          <w:szCs w:val="24"/>
        </w:rPr>
        <w:t xml:space="preserve"> для поддержки изучения предметов естественно-научной и технологической направленнойстей.</w:t>
      </w:r>
    </w:p>
    <w:p w14:paraId="3CC105F0" w14:textId="3B420A72" w:rsidR="00324D9F" w:rsidRPr="004B455B" w:rsidRDefault="00324D9F" w:rsidP="00245CB5">
      <w:pPr>
        <w:spacing w:line="240" w:lineRule="auto"/>
        <w:ind w:firstLine="567"/>
        <w:rPr>
          <w:sz w:val="24"/>
          <w:szCs w:val="24"/>
        </w:rPr>
      </w:pPr>
      <w:r w:rsidRPr="004B455B">
        <w:rPr>
          <w:sz w:val="24"/>
          <w:szCs w:val="24"/>
        </w:rPr>
        <w:t xml:space="preserve">- </w:t>
      </w:r>
      <w:r w:rsidR="004B455B">
        <w:rPr>
          <w:b/>
          <w:sz w:val="24"/>
          <w:szCs w:val="24"/>
        </w:rPr>
        <w:t>дополнительное образо</w:t>
      </w:r>
      <w:r w:rsidRPr="004B455B">
        <w:rPr>
          <w:b/>
          <w:sz w:val="24"/>
          <w:szCs w:val="24"/>
        </w:rPr>
        <w:t>вание детей</w:t>
      </w:r>
      <w:r w:rsidRPr="004B455B">
        <w:rPr>
          <w:sz w:val="24"/>
          <w:szCs w:val="24"/>
        </w:rPr>
        <w:t xml:space="preserve"> по программам естественнонаучной и технической направленностей.</w:t>
      </w:r>
    </w:p>
    <w:p w14:paraId="153AB8CA" w14:textId="3DDBBFE0" w:rsidR="00324D9F" w:rsidRPr="004B455B" w:rsidRDefault="00324D9F" w:rsidP="00C24661">
      <w:pPr>
        <w:spacing w:line="240" w:lineRule="auto"/>
        <w:ind w:firstLine="567"/>
        <w:rPr>
          <w:sz w:val="24"/>
          <w:szCs w:val="24"/>
        </w:rPr>
      </w:pPr>
      <w:r w:rsidRPr="004B455B">
        <w:rPr>
          <w:sz w:val="24"/>
          <w:szCs w:val="24"/>
        </w:rPr>
        <w:t xml:space="preserve">- </w:t>
      </w:r>
      <w:r w:rsidRPr="004B455B">
        <w:rPr>
          <w:b/>
          <w:sz w:val="24"/>
          <w:szCs w:val="24"/>
        </w:rPr>
        <w:t>проведение внеклассных мероприятий</w:t>
      </w:r>
      <w:r w:rsidRPr="004B455B">
        <w:rPr>
          <w:sz w:val="24"/>
          <w:szCs w:val="24"/>
        </w:rPr>
        <w:t xml:space="preserve"> для обучающихся (конкурсы</w:t>
      </w:r>
      <w:r w:rsidR="00C24661" w:rsidRPr="004B455B">
        <w:rPr>
          <w:sz w:val="24"/>
          <w:szCs w:val="24"/>
        </w:rPr>
        <w:t>, фестивали науки и т.д.).</w:t>
      </w:r>
    </w:p>
    <w:p w14:paraId="1EF6F67A" w14:textId="5F6FB42E" w:rsidR="009205FB" w:rsidRPr="004B455B" w:rsidRDefault="009205FB" w:rsidP="009205FB">
      <w:pPr>
        <w:spacing w:line="240" w:lineRule="auto"/>
        <w:ind w:firstLine="567"/>
        <w:jc w:val="center"/>
        <w:rPr>
          <w:sz w:val="24"/>
          <w:szCs w:val="24"/>
        </w:rPr>
      </w:pPr>
    </w:p>
    <w:p w14:paraId="3476F2BA" w14:textId="7EDEDE8C" w:rsidR="001A08EB" w:rsidRPr="004B455B" w:rsidRDefault="001A08EB" w:rsidP="00FB5C53">
      <w:pPr>
        <w:spacing w:line="240" w:lineRule="auto"/>
        <w:ind w:firstLine="0"/>
        <w:rPr>
          <w:b/>
          <w:sz w:val="24"/>
          <w:szCs w:val="24"/>
        </w:rPr>
      </w:pPr>
    </w:p>
    <w:p w14:paraId="566B306A" w14:textId="63C49ECA" w:rsidR="001A08EB" w:rsidRPr="001A08EB" w:rsidRDefault="001A08EB" w:rsidP="004F6DE0">
      <w:pPr>
        <w:pStyle w:val="ae"/>
        <w:ind w:firstLine="709"/>
        <w:jc w:val="center"/>
        <w:rPr>
          <w:rFonts w:ascii="Times New Roman" w:eastAsia="Times New Roman" w:hAnsi="Times New Roman" w:cs="Times New Roman"/>
          <w:b/>
          <w:sz w:val="24"/>
          <w:szCs w:val="24"/>
          <w:lang w:eastAsia="ru-RU"/>
        </w:rPr>
      </w:pPr>
      <w:r w:rsidRPr="001A08EB">
        <w:rPr>
          <w:rFonts w:ascii="Times New Roman" w:eastAsia="Times New Roman" w:hAnsi="Times New Roman" w:cs="Times New Roman"/>
          <w:b/>
          <w:sz w:val="24"/>
          <w:szCs w:val="24"/>
          <w:lang w:eastAsia="ru-RU"/>
        </w:rPr>
        <w:t>Виды, формы и содержание воспитательной деятельности.</w:t>
      </w:r>
    </w:p>
    <w:p w14:paraId="692D424C" w14:textId="77777777"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Виды, формы и содержание воспитательной деятельности планируются, представляются по модулям и реализуются посредством календарного плана воспитательной работы на текущий учебный год.</w:t>
      </w:r>
    </w:p>
    <w:p w14:paraId="08555E1D" w14:textId="71A9127C" w:rsidR="001A08EB" w:rsidRPr="001A08EB" w:rsidRDefault="001A08EB" w:rsidP="001A08EB">
      <w:pPr>
        <w:spacing w:line="240" w:lineRule="auto"/>
        <w:ind w:firstLine="709"/>
        <w:rPr>
          <w:rFonts w:eastAsia="Times New Roman" w:cs="Times New Roman"/>
          <w:sz w:val="24"/>
          <w:szCs w:val="24"/>
        </w:rPr>
      </w:pPr>
      <w:r w:rsidRPr="001A08EB">
        <w:rPr>
          <w:rFonts w:eastAsia="Times New Roman" w:cs="Times New Roman"/>
          <w:sz w:val="24"/>
          <w:szCs w:val="24"/>
        </w:rPr>
        <w:t>В соответствии с федеральной рабочей программой воспитания структура Рабочей программы воспитания школы в обязательн</w:t>
      </w:r>
      <w:r w:rsidR="00043CA0">
        <w:rPr>
          <w:rFonts w:eastAsia="Times New Roman" w:cs="Times New Roman"/>
          <w:sz w:val="24"/>
          <w:szCs w:val="24"/>
        </w:rPr>
        <w:t>ом (инвариантном) порядке (п.166</w:t>
      </w:r>
      <w:r w:rsidRPr="001A08EB">
        <w:rPr>
          <w:rFonts w:eastAsia="Times New Roman" w:cs="Times New Roman"/>
          <w:sz w:val="24"/>
          <w:szCs w:val="24"/>
        </w:rPr>
        <w:t xml:space="preserve">.3.2.2 ФОП </w:t>
      </w:r>
      <w:r w:rsidR="00043CA0">
        <w:rPr>
          <w:rFonts w:eastAsia="Times New Roman" w:cs="Times New Roman"/>
          <w:sz w:val="24"/>
          <w:szCs w:val="24"/>
        </w:rPr>
        <w:t>О</w:t>
      </w:r>
      <w:r w:rsidRPr="001A08EB">
        <w:rPr>
          <w:rFonts w:eastAsia="Times New Roman" w:cs="Times New Roman"/>
          <w:sz w:val="24"/>
          <w:szCs w:val="24"/>
        </w:rPr>
        <w:t>ОО) включает 11 модулей:</w:t>
      </w:r>
    </w:p>
    <w:p w14:paraId="4E0845B7"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«Урочная деятельность»</w:t>
      </w:r>
    </w:p>
    <w:p w14:paraId="2E676CC0"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«Внеурочная деятельность»</w:t>
      </w:r>
    </w:p>
    <w:p w14:paraId="50C3D179"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«Классное руководство»</w:t>
      </w:r>
    </w:p>
    <w:p w14:paraId="0347F2FE"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«Основные школьные дела»</w:t>
      </w:r>
    </w:p>
    <w:p w14:paraId="7A419A31"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«Внешкольные мероприятия»</w:t>
      </w:r>
    </w:p>
    <w:p w14:paraId="41C5322E"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«Организация предметно-пространственной среды»</w:t>
      </w:r>
    </w:p>
    <w:p w14:paraId="4522DA2A"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 xml:space="preserve"> «Взаимодействие с родителями (законными представителями)» </w:t>
      </w:r>
    </w:p>
    <w:p w14:paraId="651853B9" w14:textId="77777777" w:rsidR="001A08EB" w:rsidRPr="001A08EB" w:rsidRDefault="001A08EB" w:rsidP="001A08EB">
      <w:pPr>
        <w:spacing w:line="240" w:lineRule="auto"/>
        <w:ind w:firstLine="709"/>
        <w:jc w:val="left"/>
        <w:rPr>
          <w:rFonts w:eastAsia="SchoolBookSanPin" w:cs="Times New Roman"/>
          <w:bCs/>
          <w:sz w:val="24"/>
          <w:szCs w:val="28"/>
        </w:rPr>
      </w:pPr>
      <w:r w:rsidRPr="001A08EB">
        <w:rPr>
          <w:rFonts w:eastAsia="SchoolBookSanPin" w:cs="Times New Roman"/>
          <w:sz w:val="24"/>
          <w:szCs w:val="28"/>
        </w:rPr>
        <w:t xml:space="preserve"> «</w:t>
      </w:r>
      <w:r w:rsidRPr="001A08EB">
        <w:rPr>
          <w:rFonts w:eastAsia="SchoolBookSanPin" w:cs="Times New Roman"/>
          <w:bCs/>
          <w:sz w:val="24"/>
          <w:szCs w:val="28"/>
        </w:rPr>
        <w:t>Самоуправление»</w:t>
      </w:r>
    </w:p>
    <w:p w14:paraId="7150D192" w14:textId="74F4AE7E" w:rsidR="001A08EB" w:rsidRPr="001A08EB" w:rsidRDefault="000B4FCD" w:rsidP="001A08EB">
      <w:pPr>
        <w:spacing w:line="240" w:lineRule="auto"/>
        <w:ind w:firstLine="709"/>
        <w:jc w:val="left"/>
        <w:rPr>
          <w:rFonts w:eastAsia="SchoolBookSanPin" w:cs="Times New Roman"/>
          <w:bCs/>
          <w:sz w:val="28"/>
          <w:szCs w:val="28"/>
        </w:rPr>
      </w:pPr>
      <w:r>
        <w:rPr>
          <w:rFonts w:eastAsia="SchoolBookSanPin" w:cs="Times New Roman"/>
          <w:bCs/>
          <w:sz w:val="24"/>
          <w:szCs w:val="28"/>
        </w:rPr>
        <w:t xml:space="preserve"> </w:t>
      </w:r>
      <w:r w:rsidR="001A08EB" w:rsidRPr="001A08EB">
        <w:rPr>
          <w:rFonts w:eastAsia="SchoolBookSanPin" w:cs="Times New Roman"/>
          <w:bCs/>
          <w:sz w:val="24"/>
          <w:szCs w:val="28"/>
        </w:rPr>
        <w:t>«Профилактика и безопасность»</w:t>
      </w:r>
    </w:p>
    <w:p w14:paraId="4484C76C" w14:textId="3D7C579D" w:rsidR="001A08EB" w:rsidRPr="001A08EB" w:rsidRDefault="000B4FCD" w:rsidP="001A08EB">
      <w:pPr>
        <w:spacing w:line="240" w:lineRule="auto"/>
        <w:ind w:firstLine="709"/>
        <w:jc w:val="left"/>
        <w:rPr>
          <w:rFonts w:eastAsia="Times New Roman" w:cs="Times New Roman"/>
          <w:sz w:val="24"/>
          <w:szCs w:val="24"/>
        </w:rPr>
      </w:pPr>
      <w:r>
        <w:rPr>
          <w:rFonts w:eastAsia="Times New Roman" w:cs="Times New Roman"/>
          <w:sz w:val="24"/>
          <w:szCs w:val="24"/>
        </w:rPr>
        <w:t xml:space="preserve"> </w:t>
      </w:r>
      <w:r w:rsidR="001A08EB" w:rsidRPr="001A08EB">
        <w:rPr>
          <w:rFonts w:eastAsia="Times New Roman" w:cs="Times New Roman"/>
          <w:sz w:val="24"/>
          <w:szCs w:val="24"/>
        </w:rPr>
        <w:t>«Социальное партнёрство»</w:t>
      </w:r>
    </w:p>
    <w:p w14:paraId="34E35DF7" w14:textId="77777777" w:rsidR="001A08EB" w:rsidRPr="001A08EB" w:rsidRDefault="001A08EB" w:rsidP="001A08EB">
      <w:pPr>
        <w:spacing w:line="240" w:lineRule="auto"/>
        <w:ind w:firstLine="709"/>
        <w:jc w:val="left"/>
        <w:rPr>
          <w:rFonts w:eastAsia="Times New Roman" w:cs="Times New Roman"/>
          <w:sz w:val="24"/>
          <w:szCs w:val="24"/>
        </w:rPr>
      </w:pPr>
      <w:r w:rsidRPr="001A08EB">
        <w:rPr>
          <w:rFonts w:eastAsia="Times New Roman" w:cs="Times New Roman"/>
          <w:sz w:val="24"/>
          <w:szCs w:val="24"/>
        </w:rPr>
        <w:t>«Профориентация»</w:t>
      </w:r>
    </w:p>
    <w:p w14:paraId="4E02AE99" w14:textId="4EDDC255" w:rsidR="006830A5" w:rsidRDefault="006830A5" w:rsidP="006830A5">
      <w:pPr>
        <w:spacing w:line="240" w:lineRule="auto"/>
        <w:ind w:firstLine="709"/>
        <w:rPr>
          <w:rFonts w:eastAsia="Times New Roman" w:cs="Times New Roman"/>
          <w:sz w:val="24"/>
          <w:szCs w:val="24"/>
        </w:rPr>
      </w:pPr>
      <w:r w:rsidRPr="005B6D32">
        <w:rPr>
          <w:rFonts w:eastAsia="Times New Roman" w:cs="Times New Roman"/>
          <w:sz w:val="24"/>
          <w:szCs w:val="24"/>
        </w:rPr>
        <w:t>Руководствуясь пунктом 166.3.2.2 ФОП ООО, утверждённой приказом Министерства образования Российской Федерации от 18 мая 2023 года №</w:t>
      </w:r>
      <w:r w:rsidR="002A7912" w:rsidRPr="005B6D32">
        <w:rPr>
          <w:rFonts w:eastAsia="Times New Roman" w:cs="Times New Roman"/>
          <w:sz w:val="24"/>
          <w:szCs w:val="24"/>
        </w:rPr>
        <w:t xml:space="preserve"> </w:t>
      </w:r>
      <w:r w:rsidRPr="005B6D32">
        <w:rPr>
          <w:rFonts w:eastAsia="Times New Roman" w:cs="Times New Roman"/>
          <w:sz w:val="24"/>
          <w:szCs w:val="24"/>
        </w:rPr>
        <w:t xml:space="preserve">370 и с учётом региональной политики Чеченской Республики по реализации Единой концепции духовно-нравственного воспитания и развития подрастающего поколения Чеченской Республики, утверждённой Главой Чеченской Республики Р.А.Кадыровым от 05 октября 2021 года          № 177 в Рабочую программу воспитания школы и календарный план воспитательной работы </w:t>
      </w:r>
      <w:r w:rsidR="002A7912" w:rsidRPr="005B6D32">
        <w:rPr>
          <w:rFonts w:eastAsia="Times New Roman" w:cs="Times New Roman"/>
          <w:sz w:val="24"/>
          <w:szCs w:val="24"/>
        </w:rPr>
        <w:t>включает вариативный</w:t>
      </w:r>
      <w:r w:rsidRPr="005B6D32">
        <w:rPr>
          <w:rFonts w:eastAsia="Times New Roman" w:cs="Times New Roman"/>
          <w:sz w:val="24"/>
          <w:szCs w:val="24"/>
        </w:rPr>
        <w:t xml:space="preserve"> </w:t>
      </w:r>
      <w:r w:rsidR="002A7912" w:rsidRPr="005B6D32">
        <w:rPr>
          <w:rFonts w:eastAsia="Times New Roman" w:cs="Times New Roman"/>
          <w:sz w:val="24"/>
          <w:szCs w:val="24"/>
        </w:rPr>
        <w:t xml:space="preserve">модуль </w:t>
      </w:r>
      <w:r w:rsidRPr="004F7B8D">
        <w:rPr>
          <w:rFonts w:eastAsia="Times New Roman" w:cs="Times New Roman"/>
          <w:b/>
          <w:sz w:val="24"/>
          <w:szCs w:val="24"/>
        </w:rPr>
        <w:t xml:space="preserve">«Духовно-нравственное воспитание подрастающего поколения Чеченской Республики». </w:t>
      </w:r>
    </w:p>
    <w:p w14:paraId="0DA12906" w14:textId="03FAF7D7" w:rsidR="00C55A97" w:rsidRPr="006830A5" w:rsidRDefault="001A08EB" w:rsidP="006830A5">
      <w:pPr>
        <w:spacing w:line="240" w:lineRule="auto"/>
        <w:ind w:firstLine="709"/>
        <w:rPr>
          <w:rFonts w:eastAsia="Times New Roman" w:cs="Times New Roman"/>
          <w:sz w:val="24"/>
          <w:szCs w:val="24"/>
          <w:highlight w:val="green"/>
        </w:rPr>
      </w:pPr>
      <w:r w:rsidRPr="001A08EB">
        <w:rPr>
          <w:rFonts w:eastAsia="Times New Roman" w:cs="Times New Roman"/>
          <w:sz w:val="24"/>
          <w:szCs w:val="24"/>
        </w:rPr>
        <w:t xml:space="preserve">Таким образом </w:t>
      </w:r>
      <w:r w:rsidRPr="002A7912">
        <w:rPr>
          <w:rFonts w:eastAsia="Times New Roman" w:cs="Times New Roman"/>
          <w:b/>
          <w:sz w:val="24"/>
          <w:szCs w:val="24"/>
        </w:rPr>
        <w:t>последовательность модулей в Рабочей программе воспитания</w:t>
      </w:r>
      <w:r w:rsidRPr="001A08EB">
        <w:rPr>
          <w:rFonts w:eastAsia="Times New Roman" w:cs="Times New Roman"/>
          <w:sz w:val="24"/>
          <w:szCs w:val="24"/>
        </w:rPr>
        <w:t xml:space="preserve"> и в календарном плане воспитательной работы расположена в соответствующей значимости в воспитательной деятельн</w:t>
      </w:r>
      <w:r w:rsidR="00C55A97">
        <w:rPr>
          <w:rFonts w:eastAsia="Times New Roman" w:cs="Times New Roman"/>
          <w:sz w:val="24"/>
          <w:szCs w:val="24"/>
        </w:rPr>
        <w:t>ости школы в следующем порядке:</w:t>
      </w:r>
    </w:p>
    <w:p w14:paraId="02E4467F" w14:textId="77777777" w:rsidR="00C55A97" w:rsidRPr="00C55A97" w:rsidRDefault="00C55A97" w:rsidP="00C55A97">
      <w:pPr>
        <w:spacing w:line="240" w:lineRule="auto"/>
        <w:ind w:firstLine="709"/>
        <w:rPr>
          <w:rFonts w:eastAsia="Times New Roman" w:cs="Times New Roman"/>
          <w:sz w:val="24"/>
          <w:szCs w:val="24"/>
        </w:rPr>
      </w:pPr>
    </w:p>
    <w:p w14:paraId="7AAF7A9B" w14:textId="73EC44CF" w:rsidR="00C55A97" w:rsidRPr="00C55A97" w:rsidRDefault="00824F75" w:rsidP="00C55A97">
      <w:pPr>
        <w:spacing w:line="240" w:lineRule="auto"/>
        <w:ind w:firstLine="709"/>
        <w:rPr>
          <w:rFonts w:eastAsia="Times New Roman" w:cs="Times New Roman"/>
          <w:b/>
          <w:sz w:val="24"/>
          <w:szCs w:val="24"/>
        </w:rPr>
      </w:pPr>
      <w:r w:rsidRPr="005B6D32">
        <w:rPr>
          <w:rFonts w:eastAsia="Times New Roman" w:cs="Times New Roman"/>
          <w:b/>
          <w:bCs/>
          <w:color w:val="000000"/>
          <w:w w:val="0"/>
          <w:sz w:val="24"/>
          <w:szCs w:val="28"/>
        </w:rPr>
        <w:t>Модуль 1 «</w:t>
      </w:r>
      <w:r w:rsidR="00EF6415" w:rsidRPr="005B6D32">
        <w:rPr>
          <w:rFonts w:eastAsia="Times New Roman" w:cs="Times New Roman"/>
          <w:b/>
          <w:bCs/>
          <w:color w:val="000000"/>
          <w:w w:val="0"/>
          <w:sz w:val="24"/>
          <w:szCs w:val="28"/>
        </w:rPr>
        <w:t>Ду</w:t>
      </w:r>
      <w:r w:rsidR="00C55A97" w:rsidRPr="005B6D32">
        <w:rPr>
          <w:rFonts w:eastAsia="Times New Roman" w:cs="Times New Roman"/>
          <w:b/>
          <w:bCs/>
          <w:color w:val="000000"/>
          <w:w w:val="0"/>
          <w:sz w:val="24"/>
          <w:szCs w:val="28"/>
        </w:rPr>
        <w:t>ховно-нравственно</w:t>
      </w:r>
      <w:r w:rsidR="00EF6415" w:rsidRPr="005B6D32">
        <w:rPr>
          <w:rFonts w:eastAsia="Times New Roman" w:cs="Times New Roman"/>
          <w:b/>
          <w:bCs/>
          <w:color w:val="000000"/>
          <w:w w:val="0"/>
          <w:sz w:val="24"/>
          <w:szCs w:val="28"/>
        </w:rPr>
        <w:t>е</w:t>
      </w:r>
      <w:r w:rsidR="00C55A97" w:rsidRPr="005B6D32">
        <w:rPr>
          <w:rFonts w:eastAsia="Times New Roman" w:cs="Times New Roman"/>
          <w:b/>
          <w:bCs/>
          <w:color w:val="000000"/>
          <w:w w:val="0"/>
          <w:sz w:val="24"/>
          <w:szCs w:val="28"/>
        </w:rPr>
        <w:t xml:space="preserve"> воспитани</w:t>
      </w:r>
      <w:r w:rsidR="00EF6415" w:rsidRPr="005B6D32">
        <w:rPr>
          <w:rFonts w:eastAsia="Times New Roman" w:cs="Times New Roman"/>
          <w:b/>
          <w:bCs/>
          <w:color w:val="000000"/>
          <w:w w:val="0"/>
          <w:sz w:val="24"/>
          <w:szCs w:val="28"/>
        </w:rPr>
        <w:t>е</w:t>
      </w:r>
      <w:r w:rsidR="00C55A97" w:rsidRPr="005B6D32">
        <w:rPr>
          <w:rFonts w:eastAsia="Times New Roman" w:cs="Times New Roman"/>
          <w:b/>
          <w:bCs/>
          <w:color w:val="000000"/>
          <w:w w:val="0"/>
          <w:sz w:val="24"/>
          <w:szCs w:val="28"/>
        </w:rPr>
        <w:t xml:space="preserve"> подрастающего поколения Чеченской Республики</w:t>
      </w:r>
      <w:r w:rsidRPr="005B6D32">
        <w:rPr>
          <w:rFonts w:eastAsia="Times New Roman" w:cs="Times New Roman"/>
          <w:b/>
          <w:bCs/>
          <w:color w:val="000000"/>
          <w:w w:val="0"/>
          <w:sz w:val="24"/>
          <w:szCs w:val="28"/>
        </w:rPr>
        <w:t>»</w:t>
      </w:r>
    </w:p>
    <w:p w14:paraId="38FF8BB0" w14:textId="77777777" w:rsidR="00C55A97" w:rsidRPr="00C55A97" w:rsidRDefault="00C55A97" w:rsidP="00C55A97">
      <w:pPr>
        <w:spacing w:line="240" w:lineRule="auto"/>
        <w:ind w:firstLine="709"/>
        <w:rPr>
          <w:rFonts w:eastAsia="Times New Roman" w:cs="Times New Roman"/>
          <w:sz w:val="24"/>
          <w:szCs w:val="24"/>
        </w:rPr>
      </w:pPr>
    </w:p>
    <w:p w14:paraId="3E9EB0AF" w14:textId="7496484D"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ab/>
        <w:t xml:space="preserve">Реализация воспитательного потенциала </w:t>
      </w:r>
      <w:r w:rsidR="000B4FCD">
        <w:rPr>
          <w:rFonts w:eastAsia="Times New Roman" w:cs="Times New Roman"/>
          <w:sz w:val="24"/>
          <w:szCs w:val="24"/>
        </w:rPr>
        <w:t>в модуле</w:t>
      </w:r>
      <w:r w:rsidRPr="00C55A97">
        <w:rPr>
          <w:rFonts w:eastAsia="Times New Roman" w:cs="Times New Roman"/>
          <w:sz w:val="24"/>
          <w:szCs w:val="24"/>
        </w:rPr>
        <w:t xml:space="preserve"> </w:t>
      </w:r>
      <w:r w:rsidR="000B4FCD">
        <w:rPr>
          <w:rFonts w:eastAsia="Times New Roman" w:cs="Times New Roman"/>
          <w:sz w:val="24"/>
          <w:szCs w:val="24"/>
        </w:rPr>
        <w:t>«Д</w:t>
      </w:r>
      <w:r w:rsidRPr="00C55A97">
        <w:rPr>
          <w:rFonts w:eastAsia="Times New Roman" w:cs="Times New Roman"/>
          <w:sz w:val="24"/>
          <w:szCs w:val="24"/>
        </w:rPr>
        <w:t>уховно-нравственно</w:t>
      </w:r>
      <w:r w:rsidR="000B4FCD">
        <w:rPr>
          <w:rFonts w:eastAsia="Times New Roman" w:cs="Times New Roman"/>
          <w:sz w:val="24"/>
          <w:szCs w:val="24"/>
        </w:rPr>
        <w:t>е</w:t>
      </w:r>
      <w:r w:rsidRPr="00C55A97">
        <w:rPr>
          <w:rFonts w:eastAsia="Times New Roman" w:cs="Times New Roman"/>
          <w:sz w:val="24"/>
          <w:szCs w:val="24"/>
        </w:rPr>
        <w:t xml:space="preserve"> воспитани</w:t>
      </w:r>
      <w:r w:rsidR="000B4FCD">
        <w:rPr>
          <w:rFonts w:eastAsia="Times New Roman" w:cs="Times New Roman"/>
          <w:sz w:val="24"/>
          <w:szCs w:val="24"/>
        </w:rPr>
        <w:t>е</w:t>
      </w:r>
      <w:r w:rsidRPr="00C55A97">
        <w:rPr>
          <w:rFonts w:eastAsia="Times New Roman" w:cs="Times New Roman"/>
          <w:sz w:val="24"/>
          <w:szCs w:val="24"/>
        </w:rPr>
        <w:t xml:space="preserve"> и развити</w:t>
      </w:r>
      <w:r w:rsidR="000B4FCD">
        <w:rPr>
          <w:rFonts w:eastAsia="Times New Roman" w:cs="Times New Roman"/>
          <w:sz w:val="24"/>
          <w:szCs w:val="24"/>
        </w:rPr>
        <w:t>е</w:t>
      </w:r>
      <w:r w:rsidRPr="00C55A97">
        <w:rPr>
          <w:rFonts w:eastAsia="Times New Roman" w:cs="Times New Roman"/>
          <w:sz w:val="24"/>
          <w:szCs w:val="24"/>
        </w:rPr>
        <w:t xml:space="preserve"> подрастающего поколения Чеченской Республики</w:t>
      </w:r>
      <w:r w:rsidR="000B4FCD">
        <w:rPr>
          <w:rFonts w:eastAsia="Times New Roman" w:cs="Times New Roman"/>
          <w:sz w:val="24"/>
          <w:szCs w:val="24"/>
        </w:rPr>
        <w:t>»</w:t>
      </w:r>
      <w:r w:rsidRPr="00C55A97">
        <w:rPr>
          <w:rFonts w:eastAsia="Times New Roman" w:cs="Times New Roman"/>
          <w:sz w:val="24"/>
          <w:szCs w:val="24"/>
        </w:rPr>
        <w:t xml:space="preserve"> предусматривает:</w:t>
      </w:r>
    </w:p>
    <w:p w14:paraId="68ED09EE"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гражданского общества на основе духовно-нравственных ценностей, гуманизма и патриотизма;</w:t>
      </w:r>
    </w:p>
    <w:p w14:paraId="68A2DFED"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принципе стабильности и неизменности общественного строя, согласно которому существующий общественный строй необходимо оберегать;</w:t>
      </w:r>
    </w:p>
    <w:p w14:paraId="74C65E4F" w14:textId="70B14676" w:rsidR="00C55A97" w:rsidRPr="00C55A97" w:rsidRDefault="00C55A97" w:rsidP="000B4FCD">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создание единого центра (координационно-консультативног</w:t>
      </w:r>
      <w:r w:rsidR="000B4FCD">
        <w:rPr>
          <w:rFonts w:eastAsia="Times New Roman" w:cs="Times New Roman"/>
          <w:sz w:val="24"/>
          <w:szCs w:val="24"/>
        </w:rPr>
        <w:t xml:space="preserve">о института) по реализации мер, </w:t>
      </w:r>
      <w:r w:rsidRPr="00C55A97">
        <w:rPr>
          <w:rFonts w:eastAsia="Times New Roman" w:cs="Times New Roman"/>
          <w:sz w:val="24"/>
          <w:szCs w:val="24"/>
        </w:rPr>
        <w:t>направленных на духовное возрождение общества;</w:t>
      </w:r>
    </w:p>
    <w:p w14:paraId="791CEF56" w14:textId="379BCF51"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xml:space="preserve">- формирование у молодого поколения нравственного абсолютизма, согласно которому существуют вечные и </w:t>
      </w:r>
      <w:r w:rsidR="000B4FCD" w:rsidRPr="00C55A97">
        <w:rPr>
          <w:rFonts w:eastAsia="Times New Roman" w:cs="Times New Roman"/>
          <w:sz w:val="24"/>
          <w:szCs w:val="24"/>
        </w:rPr>
        <w:t>незыблемые общечеловеческие идеалы,</w:t>
      </w:r>
      <w:r w:rsidRPr="00C55A97">
        <w:rPr>
          <w:rFonts w:eastAsia="Times New Roman" w:cs="Times New Roman"/>
          <w:sz w:val="24"/>
          <w:szCs w:val="24"/>
        </w:rPr>
        <w:t xml:space="preserve"> и ценности;</w:t>
      </w:r>
    </w:p>
    <w:p w14:paraId="6616B325"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популяризация традиционных духовных, нравственных и культурных ценностей через литературу, живопись, музыку, театральное искусство, науку и образование;</w:t>
      </w:r>
    </w:p>
    <w:p w14:paraId="0FE38ADB"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w:t>
      </w:r>
    </w:p>
    <w:p w14:paraId="2752A311"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формирование ответственного</w:t>
      </w:r>
      <w:r w:rsidRPr="00C55A97">
        <w:rPr>
          <w:rFonts w:ascii="Calibri" w:eastAsia="Times New Roman" w:hAnsi="Calibri" w:cs="Times New Roman"/>
          <w:sz w:val="22"/>
        </w:rPr>
        <w:t xml:space="preserve"> </w:t>
      </w:r>
      <w:r w:rsidRPr="00C55A97">
        <w:rPr>
          <w:rFonts w:eastAsia="Times New Roman" w:cs="Times New Roman"/>
          <w:sz w:val="24"/>
          <w:szCs w:val="24"/>
        </w:rPr>
        <w:t>поведения, умения противостоять чуждым идеям и асоциальным проявлениям;</w:t>
      </w:r>
    </w:p>
    <w:p w14:paraId="28467CCC"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-развитие навыков здорового образа жизни, самодисциплины;</w:t>
      </w:r>
    </w:p>
    <w:p w14:paraId="332E6BBC"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-формирование любви к Родине и гордости за свою страну;</w:t>
      </w:r>
    </w:p>
    <w:p w14:paraId="16E7EC08" w14:textId="77777777" w:rsidR="00C55A97" w:rsidRPr="00C55A97" w:rsidRDefault="00C55A97" w:rsidP="00C55A97">
      <w:pPr>
        <w:tabs>
          <w:tab w:val="left" w:pos="1503"/>
        </w:tabs>
        <w:spacing w:line="240" w:lineRule="auto"/>
        <w:ind w:firstLine="709"/>
        <w:rPr>
          <w:rFonts w:eastAsia="Times New Roman" w:cs="Times New Roman"/>
          <w:sz w:val="24"/>
          <w:szCs w:val="24"/>
        </w:rPr>
      </w:pPr>
      <w:r w:rsidRPr="00C55A97">
        <w:rPr>
          <w:rFonts w:eastAsia="Times New Roman" w:cs="Times New Roman"/>
          <w:sz w:val="24"/>
          <w:szCs w:val="24"/>
        </w:rPr>
        <w:t>- воспитание подрастающего поколения на основе ценностей, заложенных в Конституции Российской Федерации, обычном праве народов Чеченской Республики и традиционных учениях духовных лидеров.</w:t>
      </w:r>
    </w:p>
    <w:p w14:paraId="5A56B57D" w14:textId="77777777" w:rsidR="00C55A97" w:rsidRPr="00C55A97" w:rsidRDefault="00C55A97" w:rsidP="00C55A97">
      <w:pPr>
        <w:tabs>
          <w:tab w:val="left" w:pos="1503"/>
        </w:tabs>
        <w:spacing w:line="240" w:lineRule="auto"/>
        <w:ind w:firstLine="709"/>
        <w:rPr>
          <w:rFonts w:eastAsia="Times New Roman" w:cs="Times New Roman"/>
          <w:sz w:val="24"/>
          <w:szCs w:val="24"/>
        </w:rPr>
      </w:pPr>
    </w:p>
    <w:p w14:paraId="4B7D5A4C" w14:textId="77777777"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2 «Классное руководство»</w:t>
      </w:r>
    </w:p>
    <w:p w14:paraId="22FDDFF1" w14:textId="77777777" w:rsidR="00C55A97" w:rsidRPr="00C55A97" w:rsidRDefault="00C55A97" w:rsidP="00C55A97">
      <w:pPr>
        <w:spacing w:line="240" w:lineRule="auto"/>
        <w:ind w:firstLine="709"/>
        <w:rPr>
          <w:rFonts w:eastAsia="Times New Roman" w:cs="Times New Roman"/>
          <w:sz w:val="24"/>
          <w:szCs w:val="24"/>
        </w:rPr>
      </w:pPr>
    </w:p>
    <w:p w14:paraId="0084DB39"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03DAD5CE"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планирование и проведение классных часов целевой воспитательной тематической направленности;</w:t>
      </w:r>
    </w:p>
    <w:p w14:paraId="7D48E6DF"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70CDF6B2"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287E0B05"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14:paraId="06797824"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7D02AED4"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6AF9EC3B"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10E87EF5"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25B49A8"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432584E7"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116867B7"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6D5F8A21"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05430C1A"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833FB83" w14:textId="77777777" w:rsidR="00C55A97" w:rsidRPr="00C55A97" w:rsidRDefault="00C55A97" w:rsidP="00D11309">
      <w:pPr>
        <w:numPr>
          <w:ilvl w:val="0"/>
          <w:numId w:val="140"/>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в классе праздников, конкурсов, соревнований и других мероприятий.</w:t>
      </w:r>
    </w:p>
    <w:p w14:paraId="7D44C806" w14:textId="77777777" w:rsidR="00C55A97" w:rsidRPr="00C55A97" w:rsidRDefault="00C55A97" w:rsidP="00C55A97">
      <w:pPr>
        <w:spacing w:line="240" w:lineRule="auto"/>
        <w:ind w:firstLine="709"/>
        <w:rPr>
          <w:rFonts w:eastAsia="Times New Roman" w:cs="Times New Roman"/>
          <w:sz w:val="24"/>
          <w:szCs w:val="24"/>
        </w:rPr>
      </w:pPr>
    </w:p>
    <w:p w14:paraId="52BA7CB3" w14:textId="77777777"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3 «Урочная деятельность»</w:t>
      </w:r>
    </w:p>
    <w:p w14:paraId="574EB5DE" w14:textId="77777777" w:rsidR="00C55A97" w:rsidRPr="00C55A97" w:rsidRDefault="00C55A97" w:rsidP="00C55A97">
      <w:pPr>
        <w:spacing w:line="240" w:lineRule="auto"/>
        <w:ind w:firstLine="709"/>
        <w:rPr>
          <w:rFonts w:eastAsia="Times New Roman" w:cs="Times New Roman"/>
          <w:sz w:val="24"/>
          <w:szCs w:val="24"/>
        </w:rPr>
      </w:pPr>
    </w:p>
    <w:p w14:paraId="01A3F37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уроков предусматривает:</w:t>
      </w:r>
    </w:p>
    <w:p w14:paraId="09C10D8E" w14:textId="77777777"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4E31BFD3" w14:textId="77777777"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6598F2AE" w14:textId="77777777"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7A2EA75" w14:textId="77777777"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00095DE7" w14:textId="77777777"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26420C4" w14:textId="77777777" w:rsidR="00C55A97" w:rsidRPr="00C55A97" w:rsidRDefault="00C55A97" w:rsidP="00D11309">
      <w:pPr>
        <w:numPr>
          <w:ilvl w:val="0"/>
          <w:numId w:val="139"/>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649BB5F" w14:textId="77777777" w:rsidR="00C55A97" w:rsidRPr="00C55A97" w:rsidRDefault="00C55A97" w:rsidP="00D11309">
      <w:pPr>
        <w:numPr>
          <w:ilvl w:val="0"/>
          <w:numId w:val="139"/>
        </w:numPr>
        <w:spacing w:after="160" w:line="240" w:lineRule="auto"/>
        <w:ind w:left="0" w:firstLine="709"/>
        <w:rPr>
          <w:rFonts w:eastAsia="Times New Roman" w:cs="Times New Roman"/>
          <w:sz w:val="24"/>
          <w:szCs w:val="24"/>
        </w:rPr>
      </w:pPr>
      <w:r w:rsidRPr="00C55A97">
        <w:rPr>
          <w:rFonts w:eastAsia="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65A60D89" w14:textId="77777777" w:rsidR="00C55A97" w:rsidRPr="00C55A97" w:rsidRDefault="00C55A97" w:rsidP="00C55A97">
      <w:pPr>
        <w:spacing w:line="240" w:lineRule="auto"/>
        <w:ind w:firstLine="709"/>
        <w:rPr>
          <w:rFonts w:eastAsia="Times New Roman" w:cs="Times New Roman"/>
          <w:b/>
          <w:sz w:val="24"/>
          <w:szCs w:val="24"/>
        </w:rPr>
      </w:pPr>
      <w:r w:rsidRPr="00C55A97">
        <w:rPr>
          <w:rFonts w:eastAsia="Times New Roman" w:cs="Times New Roman"/>
          <w:b/>
          <w:sz w:val="24"/>
          <w:szCs w:val="24"/>
        </w:rPr>
        <w:t>Модуль 4 «Внеурочная деятельность»</w:t>
      </w:r>
    </w:p>
    <w:p w14:paraId="2E622939" w14:textId="77777777" w:rsidR="00C55A97" w:rsidRPr="00C55A97" w:rsidRDefault="00C55A97" w:rsidP="00C55A97">
      <w:pPr>
        <w:spacing w:line="240" w:lineRule="auto"/>
        <w:ind w:firstLine="709"/>
        <w:rPr>
          <w:rFonts w:eastAsia="Times New Roman" w:cs="Times New Roman"/>
          <w:sz w:val="24"/>
          <w:szCs w:val="24"/>
        </w:rPr>
      </w:pPr>
    </w:p>
    <w:p w14:paraId="06D42B21" w14:textId="458C0FAB"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Внеурочная деятельность в </w:t>
      </w:r>
      <w:r w:rsidR="00BD5C2A" w:rsidRPr="005B6D32">
        <w:rPr>
          <w:rFonts w:eastAsia="Times New Roman" w:cs="Times New Roman"/>
          <w:sz w:val="24"/>
          <w:szCs w:val="24"/>
        </w:rPr>
        <w:t>МБОУ «</w:t>
      </w:r>
      <w:r w:rsidR="00003FDA">
        <w:rPr>
          <w:rFonts w:eastAsia="Times New Roman" w:cs="Times New Roman"/>
          <w:sz w:val="24"/>
          <w:szCs w:val="24"/>
        </w:rPr>
        <w:t xml:space="preserve">Хангиш-Юртовская </w:t>
      </w:r>
      <w:r w:rsidR="00BD5C2A" w:rsidRPr="005B6D32">
        <w:rPr>
          <w:rFonts w:eastAsia="Times New Roman" w:cs="Times New Roman"/>
          <w:sz w:val="24"/>
          <w:szCs w:val="24"/>
        </w:rPr>
        <w:t>СШ»</w:t>
      </w:r>
      <w:r w:rsidRPr="005B6D32">
        <w:rPr>
          <w:rFonts w:eastAsia="Times New Roman" w:cs="Times New Roman"/>
          <w:sz w:val="24"/>
          <w:szCs w:val="24"/>
        </w:rPr>
        <w:t xml:space="preserve"> </w:t>
      </w:r>
      <w:r w:rsidRPr="00C55A97">
        <w:rPr>
          <w:rFonts w:eastAsia="Times New Roman" w:cs="Times New Roman"/>
          <w:sz w:val="24"/>
          <w:szCs w:val="24"/>
        </w:rPr>
        <w:t>выведена за рамки учебного плана и находит отражение в  образовательной программе школы через дополнительные образовательные модули, проводимые в формах, отличных от классно-урочной; классное руководство (экскурсии, прогулки, праздники, соревнования); деятельность иных педагогических работников (педагога-психолога) в соответствии с должностными обязанностями квалификационных характеристик должностей работников образования; инновационную (экспериментальную) деятельность.</w:t>
      </w:r>
    </w:p>
    <w:p w14:paraId="1487460A" w14:textId="66A82107" w:rsidR="00C55A97" w:rsidRPr="00D24452" w:rsidRDefault="00C55A97" w:rsidP="00C55A97">
      <w:pPr>
        <w:spacing w:after="160" w:line="240" w:lineRule="auto"/>
        <w:ind w:firstLine="709"/>
        <w:rPr>
          <w:rFonts w:eastAsia="Times New Roman" w:cs="Times New Roman"/>
          <w:color w:val="FF0000"/>
          <w:sz w:val="28"/>
          <w:szCs w:val="24"/>
        </w:rPr>
      </w:pPr>
      <w:r w:rsidRPr="00003FDA">
        <w:rPr>
          <w:rFonts w:eastAsia="Times New Roman" w:cs="Times New Roman"/>
          <w:sz w:val="24"/>
          <w:szCs w:val="24"/>
        </w:rPr>
        <w:t>Внеурочная деятельность реализуется по направлениям: спортивно-оздоровительное</w:t>
      </w:r>
      <w:r w:rsidRPr="00003FDA">
        <w:rPr>
          <w:rFonts w:eastAsia="Calibri" w:cs="Times New Roman"/>
          <w:sz w:val="24"/>
          <w:szCs w:val="24"/>
        </w:rPr>
        <w:t xml:space="preserve"> (секция «Спортивные игры» и др.)</w:t>
      </w:r>
      <w:r w:rsidRPr="00003FDA">
        <w:rPr>
          <w:rFonts w:eastAsia="Times New Roman" w:cs="Times New Roman"/>
          <w:sz w:val="24"/>
          <w:szCs w:val="24"/>
        </w:rPr>
        <w:t>, общеинтеллектуальное (интенсив «Функциональная грамотность», к</w:t>
      </w:r>
      <w:r w:rsidRPr="00003FDA">
        <w:rPr>
          <w:rFonts w:eastAsia="Calibri" w:cs="Times New Roman"/>
          <w:sz w:val="24"/>
          <w:szCs w:val="24"/>
          <w:lang w:eastAsia="en-US"/>
        </w:rPr>
        <w:t xml:space="preserve">ружок «Решение естественно-научных и математических задач повышенной сложности» и др.), </w:t>
      </w:r>
      <w:r w:rsidRPr="00003FDA">
        <w:rPr>
          <w:rFonts w:eastAsia="Times New Roman" w:cs="Times New Roman"/>
          <w:sz w:val="24"/>
          <w:szCs w:val="24"/>
        </w:rPr>
        <w:t>духовно-нравственное (</w:t>
      </w:r>
      <w:r w:rsidRPr="00003FDA">
        <w:rPr>
          <w:rFonts w:eastAsia="Calibri" w:cs="Times New Roman"/>
          <w:sz w:val="24"/>
          <w:szCs w:val="24"/>
        </w:rPr>
        <w:t>«Разговоры о важном» и др.)</w:t>
      </w:r>
      <w:r w:rsidRPr="00003FDA">
        <w:rPr>
          <w:rFonts w:eastAsia="Times New Roman" w:cs="Times New Roman"/>
          <w:sz w:val="24"/>
          <w:szCs w:val="24"/>
        </w:rPr>
        <w:t>, социальное (</w:t>
      </w:r>
      <w:r w:rsidR="00D24452" w:rsidRPr="00003FDA">
        <w:rPr>
          <w:rFonts w:eastAsia="Times New Roman" w:cs="Times New Roman"/>
          <w:sz w:val="24"/>
          <w:szCs w:val="24"/>
        </w:rPr>
        <w:t>профориентационный курс «Билет в будущее»</w:t>
      </w:r>
      <w:r w:rsidRPr="00003FDA">
        <w:rPr>
          <w:rFonts w:eastAsia="Calibri" w:cs="Times New Roman"/>
          <w:sz w:val="24"/>
          <w:szCs w:val="24"/>
        </w:rPr>
        <w:t xml:space="preserve">, </w:t>
      </w:r>
      <w:r w:rsidR="00003FDA">
        <w:rPr>
          <w:rFonts w:eastAsia="Calibri" w:cs="Times New Roman"/>
          <w:sz w:val="24"/>
          <w:szCs w:val="24"/>
        </w:rPr>
        <w:t>военно-</w:t>
      </w:r>
      <w:r w:rsidRPr="00003FDA">
        <w:rPr>
          <w:rFonts w:eastAsia="Calibri" w:cs="Times New Roman"/>
          <w:sz w:val="24"/>
          <w:szCs w:val="24"/>
        </w:rPr>
        <w:t>патри</w:t>
      </w:r>
      <w:r w:rsidR="00003FDA">
        <w:rPr>
          <w:rFonts w:eastAsia="Calibri" w:cs="Times New Roman"/>
          <w:sz w:val="24"/>
          <w:szCs w:val="24"/>
        </w:rPr>
        <w:t>отический клуб «Факел</w:t>
      </w:r>
      <w:r w:rsidRPr="00003FDA">
        <w:rPr>
          <w:rFonts w:eastAsia="Calibri" w:cs="Times New Roman"/>
          <w:sz w:val="24"/>
          <w:szCs w:val="24"/>
        </w:rPr>
        <w:t>», ШУС «Территория успеха» и др.)</w:t>
      </w:r>
      <w:r w:rsidRPr="00003FDA">
        <w:rPr>
          <w:rFonts w:eastAsia="Times New Roman" w:cs="Times New Roman"/>
          <w:sz w:val="24"/>
          <w:szCs w:val="24"/>
        </w:rPr>
        <w:t>, общекультурное</w:t>
      </w:r>
      <w:r w:rsidR="00003FDA">
        <w:rPr>
          <w:rFonts w:eastAsia="Times New Roman" w:cs="Times New Roman"/>
          <w:sz w:val="24"/>
          <w:szCs w:val="24"/>
        </w:rPr>
        <w:t>.</w:t>
      </w:r>
    </w:p>
    <w:p w14:paraId="2496B830"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5 «Основные школьные дела»</w:t>
      </w:r>
    </w:p>
    <w:p w14:paraId="4524D903" w14:textId="77777777" w:rsidR="00C55A97" w:rsidRPr="00C55A97" w:rsidRDefault="00C55A97" w:rsidP="00C55A97">
      <w:pPr>
        <w:spacing w:line="240" w:lineRule="auto"/>
        <w:ind w:firstLine="709"/>
        <w:rPr>
          <w:rFonts w:eastAsia="Times New Roman" w:cs="Times New Roman"/>
          <w:b/>
          <w:bCs/>
          <w:sz w:val="24"/>
          <w:szCs w:val="24"/>
        </w:rPr>
      </w:pPr>
    </w:p>
    <w:p w14:paraId="31A61E2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основных школьных дел предусматривает:</w:t>
      </w:r>
    </w:p>
    <w:p w14:paraId="4CE0BF99"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65233835"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во всероссийских акциях, посвященных значимым событиям в России, мире;</w:t>
      </w:r>
    </w:p>
    <w:p w14:paraId="13302B1D"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39F2B38E"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2EDF1505"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3F3630C4"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1CF9A1C7"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2FC00937" w14:textId="77777777" w:rsidR="00C55A97" w:rsidRPr="00C55A97" w:rsidRDefault="00C55A97" w:rsidP="00D11309">
      <w:pPr>
        <w:numPr>
          <w:ilvl w:val="0"/>
          <w:numId w:val="141"/>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752E461D" w14:textId="77777777" w:rsidR="00C55A97" w:rsidRPr="00C55A97" w:rsidRDefault="00C55A97" w:rsidP="00D11309">
      <w:pPr>
        <w:numPr>
          <w:ilvl w:val="0"/>
          <w:numId w:val="141"/>
        </w:numPr>
        <w:spacing w:after="160" w:line="240" w:lineRule="auto"/>
        <w:ind w:left="0" w:firstLine="709"/>
        <w:rPr>
          <w:rFonts w:eastAsia="Times New Roman" w:cs="Times New Roman"/>
          <w:sz w:val="24"/>
          <w:szCs w:val="24"/>
        </w:rPr>
      </w:pPr>
      <w:r w:rsidRPr="00C55A97">
        <w:rPr>
          <w:rFonts w:eastAsia="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0B44BD26" w14:textId="77777777" w:rsidR="00C55A97" w:rsidRPr="00C55A97" w:rsidRDefault="00C55A97" w:rsidP="00C55A97">
      <w:pPr>
        <w:spacing w:line="240" w:lineRule="auto"/>
        <w:ind w:firstLine="709"/>
        <w:rPr>
          <w:rFonts w:eastAsia="Times New Roman" w:cs="Times New Roman"/>
          <w:b/>
          <w:bCs/>
          <w:sz w:val="24"/>
          <w:szCs w:val="24"/>
        </w:rPr>
      </w:pPr>
    </w:p>
    <w:p w14:paraId="671922F5"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6 «Внешкольные мероприятия»</w:t>
      </w:r>
    </w:p>
    <w:p w14:paraId="4A5F0E22" w14:textId="77777777" w:rsidR="00C55A97" w:rsidRPr="00C55A97" w:rsidRDefault="00C55A97" w:rsidP="00C55A97">
      <w:pPr>
        <w:spacing w:line="240" w:lineRule="auto"/>
        <w:ind w:firstLine="709"/>
        <w:rPr>
          <w:rFonts w:eastAsia="Times New Roman" w:cs="Times New Roman"/>
          <w:b/>
          <w:bCs/>
          <w:sz w:val="24"/>
          <w:szCs w:val="24"/>
        </w:rPr>
      </w:pPr>
    </w:p>
    <w:p w14:paraId="3BAE153B"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внешкольных мероприятий предусматривает:</w:t>
      </w:r>
    </w:p>
    <w:p w14:paraId="20713AF9" w14:textId="77777777"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32F02153" w14:textId="77777777"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413B2FD7" w14:textId="77777777"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16A717E9" w14:textId="651654BE"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w:t>
      </w:r>
      <w:r w:rsidR="00EF6415" w:rsidRPr="00C55A97">
        <w:rPr>
          <w:rFonts w:eastAsia="Times New Roman" w:cs="Times New Roman"/>
          <w:sz w:val="24"/>
          <w:szCs w:val="24"/>
        </w:rPr>
        <w:t>биографий,</w:t>
      </w:r>
      <w:r w:rsidRPr="00C55A97">
        <w:rPr>
          <w:rFonts w:eastAsia="Times New Roman" w:cs="Times New Roman"/>
          <w:sz w:val="24"/>
          <w:szCs w:val="24"/>
        </w:rPr>
        <w:t xml:space="preserve">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34D0017" w14:textId="77777777" w:rsidR="00C55A97" w:rsidRPr="00C55A97" w:rsidRDefault="00C55A97" w:rsidP="00D11309">
      <w:pPr>
        <w:numPr>
          <w:ilvl w:val="0"/>
          <w:numId w:val="142"/>
        </w:numPr>
        <w:spacing w:line="240" w:lineRule="auto"/>
        <w:ind w:left="0" w:firstLine="709"/>
        <w:rPr>
          <w:rFonts w:eastAsia="Times New Roman" w:cs="Times New Roman"/>
          <w:sz w:val="24"/>
          <w:szCs w:val="24"/>
        </w:rPr>
      </w:pPr>
      <w:r w:rsidRPr="00C55A97">
        <w:rPr>
          <w:rFonts w:eastAsia="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5C093FE8" w14:textId="77777777" w:rsidR="00C55A97" w:rsidRPr="00C55A97" w:rsidRDefault="00C55A97" w:rsidP="00C55A97">
      <w:pPr>
        <w:spacing w:line="240" w:lineRule="auto"/>
        <w:ind w:firstLine="709"/>
        <w:rPr>
          <w:rFonts w:eastAsia="Times New Roman" w:cs="Times New Roman"/>
          <w:sz w:val="24"/>
          <w:szCs w:val="24"/>
        </w:rPr>
      </w:pPr>
    </w:p>
    <w:p w14:paraId="69E5810B"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7 «Организация предметно-пространственной среды»</w:t>
      </w:r>
    </w:p>
    <w:p w14:paraId="24947411" w14:textId="77777777" w:rsidR="00C55A97" w:rsidRPr="00C55A97" w:rsidRDefault="00C55A97" w:rsidP="00C55A97">
      <w:pPr>
        <w:spacing w:line="240" w:lineRule="auto"/>
        <w:ind w:firstLine="709"/>
        <w:rPr>
          <w:rFonts w:eastAsia="Times New Roman" w:cs="Times New Roman"/>
          <w:bCs/>
          <w:sz w:val="24"/>
          <w:szCs w:val="24"/>
        </w:rPr>
      </w:pPr>
    </w:p>
    <w:p w14:paraId="6E356752"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11C9A902"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00655AB7"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проведение церемоний поднятия (спуска) государственного флага Российской Федерации;</w:t>
      </w:r>
    </w:p>
    <w:p w14:paraId="4B55DFAB"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38727E03"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1B59079E"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4185F9A9"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4BC7AA40"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14:paraId="45DB3BA1"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068B7C4A"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14:paraId="302BCC78"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1B4FEA2B"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63D72D8A"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50FAF0A2"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45EE471A"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612A7886" w14:textId="77777777" w:rsidR="00C55A97" w:rsidRPr="00C55A97" w:rsidRDefault="00C55A97" w:rsidP="00D11309">
      <w:pPr>
        <w:numPr>
          <w:ilvl w:val="0"/>
          <w:numId w:val="143"/>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355EA2D8" w14:textId="77777777" w:rsidR="00C55A97" w:rsidRPr="00C55A97" w:rsidRDefault="00C55A97" w:rsidP="00C55A97">
      <w:pPr>
        <w:spacing w:line="240" w:lineRule="auto"/>
        <w:ind w:firstLine="709"/>
        <w:rPr>
          <w:rFonts w:eastAsia="Times New Roman" w:cs="Times New Roman"/>
          <w:sz w:val="24"/>
          <w:szCs w:val="24"/>
        </w:rPr>
      </w:pPr>
    </w:p>
    <w:p w14:paraId="0A99FD1B"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8 «Взаимодействие с родителями (законными представителями)»</w:t>
      </w:r>
    </w:p>
    <w:p w14:paraId="508FB6F8" w14:textId="77777777" w:rsidR="00C55A97" w:rsidRPr="00C55A97" w:rsidRDefault="00C55A97" w:rsidP="00C55A97">
      <w:pPr>
        <w:spacing w:line="240" w:lineRule="auto"/>
        <w:ind w:firstLine="709"/>
        <w:rPr>
          <w:rFonts w:eastAsia="Times New Roman" w:cs="Times New Roman"/>
          <w:b/>
          <w:bCs/>
          <w:sz w:val="24"/>
          <w:szCs w:val="24"/>
        </w:rPr>
      </w:pPr>
    </w:p>
    <w:p w14:paraId="346B30D8"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0F3DA5C3" w14:textId="5DD4686F" w:rsidR="00C55A97" w:rsidRPr="00C55A97" w:rsidRDefault="00003FDA" w:rsidP="00003FDA">
      <w:pPr>
        <w:spacing w:line="240" w:lineRule="auto"/>
        <w:ind w:left="709" w:firstLine="0"/>
        <w:rPr>
          <w:rFonts w:eastAsia="Times New Roman" w:cs="Times New Roman"/>
          <w:sz w:val="24"/>
          <w:szCs w:val="24"/>
          <w:highlight w:val="yellow"/>
        </w:rPr>
      </w:pPr>
      <w:r>
        <w:rPr>
          <w:rFonts w:eastAsia="Times New Roman" w:cs="Times New Roman"/>
          <w:sz w:val="24"/>
          <w:szCs w:val="24"/>
        </w:rPr>
        <w:t xml:space="preserve">- </w:t>
      </w:r>
      <w:r w:rsidR="00C55A97" w:rsidRPr="00C55A97">
        <w:rPr>
          <w:rFonts w:eastAsia="Times New Roman" w:cs="Times New Roman"/>
          <w:sz w:val="24"/>
          <w:szCs w:val="24"/>
        </w:rPr>
        <w:t xml:space="preserve">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w:t>
      </w:r>
      <w:r w:rsidR="00C55A97" w:rsidRPr="00003FDA">
        <w:rPr>
          <w:rFonts w:eastAsia="Times New Roman" w:cs="Times New Roman"/>
          <w:sz w:val="24"/>
          <w:szCs w:val="24"/>
        </w:rPr>
        <w:t>в Управляющем совете школы;</w:t>
      </w:r>
    </w:p>
    <w:p w14:paraId="4B0CF4C5"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4B16F59E"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дни, в которые родители (законные представители) могут посещать уроки и внеурочные занятия;</w:t>
      </w:r>
    </w:p>
    <w:p w14:paraId="4AD99640"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865E5A7"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1827E753"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4DE222B5"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775A657F"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привлечение родителей (законных представителей) к подготовке и проведению классных и общешкольных мероприятий;</w:t>
      </w:r>
    </w:p>
    <w:p w14:paraId="61F4C0FB" w14:textId="77777777" w:rsidR="00C55A97" w:rsidRPr="00C55A97" w:rsidRDefault="00C55A97" w:rsidP="00D11309">
      <w:pPr>
        <w:numPr>
          <w:ilvl w:val="0"/>
          <w:numId w:val="144"/>
        </w:numPr>
        <w:spacing w:line="240" w:lineRule="auto"/>
        <w:ind w:left="0" w:firstLine="709"/>
        <w:rPr>
          <w:rFonts w:eastAsia="Times New Roman" w:cs="Times New Roman"/>
          <w:sz w:val="24"/>
          <w:szCs w:val="24"/>
        </w:rPr>
      </w:pPr>
      <w:r w:rsidRPr="00C55A97">
        <w:rPr>
          <w:rFonts w:eastAsia="Times New Roman" w:cs="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059C432A" w14:textId="77777777" w:rsidR="00C55A97" w:rsidRPr="00C55A97" w:rsidRDefault="00C55A97" w:rsidP="00C55A97">
      <w:pPr>
        <w:spacing w:line="240" w:lineRule="auto"/>
        <w:ind w:firstLine="709"/>
        <w:rPr>
          <w:rFonts w:eastAsia="Times New Roman" w:cs="Times New Roman"/>
          <w:sz w:val="24"/>
          <w:szCs w:val="24"/>
        </w:rPr>
      </w:pPr>
    </w:p>
    <w:p w14:paraId="56C95DE6"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9 «Самоуправление»</w:t>
      </w:r>
    </w:p>
    <w:p w14:paraId="062430E0" w14:textId="77777777" w:rsidR="00C55A97" w:rsidRPr="00C55A97" w:rsidRDefault="00C55A97" w:rsidP="00C55A97">
      <w:pPr>
        <w:spacing w:line="240" w:lineRule="auto"/>
        <w:ind w:firstLine="709"/>
        <w:rPr>
          <w:rFonts w:eastAsia="Times New Roman" w:cs="Times New Roman"/>
          <w:b/>
          <w:bCs/>
          <w:sz w:val="24"/>
          <w:szCs w:val="24"/>
        </w:rPr>
      </w:pPr>
    </w:p>
    <w:p w14:paraId="3573BF91"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ученического самоуправления в образовательной организации предусматривает:</w:t>
      </w:r>
    </w:p>
    <w:p w14:paraId="3488EE60" w14:textId="77777777" w:rsidR="00C55A97" w:rsidRPr="00C55A97" w:rsidRDefault="00C55A97" w:rsidP="00D11309">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042DA468" w14:textId="77777777" w:rsidR="00C55A97" w:rsidRPr="00C55A97" w:rsidRDefault="00C55A97" w:rsidP="00D11309">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6608E0DA" w14:textId="77777777" w:rsidR="00C55A97" w:rsidRPr="00C55A97" w:rsidRDefault="00C55A97" w:rsidP="00D11309">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защиту органами ученического самоуправления законных интересов и прав обучающихся;</w:t>
      </w:r>
    </w:p>
    <w:p w14:paraId="7DA6F870" w14:textId="77777777" w:rsidR="00C55A97" w:rsidRPr="00C55A97" w:rsidRDefault="00C55A97" w:rsidP="00D11309">
      <w:pPr>
        <w:numPr>
          <w:ilvl w:val="0"/>
          <w:numId w:val="145"/>
        </w:numPr>
        <w:spacing w:after="160"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14:paraId="7C5C3881" w14:textId="278B00F3" w:rsidR="00C55A97" w:rsidRPr="00C55A97" w:rsidRDefault="00C55A97" w:rsidP="00C55A97">
      <w:pPr>
        <w:spacing w:line="240" w:lineRule="auto"/>
        <w:ind w:firstLine="0"/>
        <w:rPr>
          <w:rFonts w:eastAsia="Times New Roman" w:cs="Times New Roman"/>
          <w:b/>
          <w:bCs/>
          <w:sz w:val="24"/>
          <w:szCs w:val="24"/>
        </w:rPr>
      </w:pPr>
    </w:p>
    <w:p w14:paraId="78F09B4E"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10 «Профилактика и безопасность»</w:t>
      </w:r>
    </w:p>
    <w:p w14:paraId="4182F5A6" w14:textId="77777777" w:rsidR="00C55A97" w:rsidRPr="00C55A97" w:rsidRDefault="00C55A97" w:rsidP="00C55A97">
      <w:pPr>
        <w:spacing w:line="240" w:lineRule="auto"/>
        <w:ind w:firstLine="709"/>
        <w:rPr>
          <w:rFonts w:eastAsia="Times New Roman" w:cs="Times New Roman"/>
          <w:bCs/>
          <w:sz w:val="24"/>
          <w:szCs w:val="24"/>
        </w:rPr>
      </w:pPr>
    </w:p>
    <w:p w14:paraId="5816B3F3"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7A025886"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470B186C"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0FB4B7EF"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2301175B"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7BE9B521"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4FD6A03C"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77CDF157"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32B084C0"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38E19430" w14:textId="77777777" w:rsidR="00C55A97" w:rsidRPr="00C55A97" w:rsidRDefault="00C55A97" w:rsidP="00D11309">
      <w:pPr>
        <w:numPr>
          <w:ilvl w:val="0"/>
          <w:numId w:val="146"/>
        </w:numPr>
        <w:spacing w:line="240" w:lineRule="auto"/>
        <w:ind w:left="0" w:firstLine="709"/>
        <w:rPr>
          <w:rFonts w:eastAsia="Times New Roman" w:cs="Times New Roman"/>
          <w:sz w:val="24"/>
          <w:szCs w:val="24"/>
        </w:rPr>
      </w:pPr>
      <w:r w:rsidRPr="00C55A97">
        <w:rPr>
          <w:rFonts w:eastAsia="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40FED87E" w14:textId="77777777" w:rsidR="00C55A97" w:rsidRPr="00C55A97" w:rsidRDefault="00C55A97" w:rsidP="00C55A97">
      <w:pPr>
        <w:spacing w:line="240" w:lineRule="auto"/>
        <w:ind w:firstLine="709"/>
        <w:rPr>
          <w:rFonts w:eastAsia="Times New Roman" w:cs="Times New Roman"/>
          <w:sz w:val="24"/>
          <w:szCs w:val="24"/>
        </w:rPr>
      </w:pPr>
    </w:p>
    <w:p w14:paraId="0BC43890"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11 «Социальное партнерство»</w:t>
      </w:r>
    </w:p>
    <w:p w14:paraId="01BA972D" w14:textId="77777777" w:rsidR="00C55A97" w:rsidRPr="00C55A97" w:rsidRDefault="00C55A97" w:rsidP="00C55A97">
      <w:pPr>
        <w:spacing w:line="240" w:lineRule="auto"/>
        <w:ind w:firstLine="709"/>
        <w:rPr>
          <w:rFonts w:eastAsia="Times New Roman" w:cs="Times New Roman"/>
          <w:b/>
          <w:bCs/>
          <w:sz w:val="24"/>
          <w:szCs w:val="24"/>
        </w:rPr>
      </w:pPr>
    </w:p>
    <w:p w14:paraId="6E4648ED"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социального партнерства предусматривает:</w:t>
      </w:r>
    </w:p>
    <w:p w14:paraId="1968930E" w14:textId="77777777"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5BDE3A4E" w14:textId="77777777"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776FA158" w14:textId="77777777"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108D9319" w14:textId="77777777"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2250EFBD" w14:textId="77777777" w:rsidR="00C55A97" w:rsidRPr="00C55A97" w:rsidRDefault="00C55A97" w:rsidP="00D11309">
      <w:pPr>
        <w:numPr>
          <w:ilvl w:val="0"/>
          <w:numId w:val="147"/>
        </w:numPr>
        <w:spacing w:line="240" w:lineRule="auto"/>
        <w:ind w:left="0" w:firstLine="709"/>
        <w:rPr>
          <w:rFonts w:eastAsia="Times New Roman" w:cs="Times New Roman"/>
          <w:sz w:val="24"/>
          <w:szCs w:val="24"/>
        </w:rPr>
      </w:pPr>
      <w:r w:rsidRPr="00C55A97">
        <w:rPr>
          <w:rFonts w:eastAsia="Times New Roman" w:cs="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1609EE58" w14:textId="77777777" w:rsidR="00C55A97" w:rsidRPr="00C55A97" w:rsidRDefault="00C55A97" w:rsidP="00C55A97">
      <w:pPr>
        <w:spacing w:line="240" w:lineRule="auto"/>
        <w:ind w:firstLine="709"/>
        <w:rPr>
          <w:rFonts w:eastAsia="Times New Roman" w:cs="Times New Roman"/>
          <w:sz w:val="24"/>
          <w:szCs w:val="24"/>
        </w:rPr>
      </w:pPr>
    </w:p>
    <w:p w14:paraId="60D3A4B4" w14:textId="77777777" w:rsidR="002D2A37" w:rsidRDefault="002D2A37" w:rsidP="00C55A97">
      <w:pPr>
        <w:spacing w:line="240" w:lineRule="auto"/>
        <w:ind w:firstLine="709"/>
        <w:rPr>
          <w:rFonts w:eastAsia="Times New Roman" w:cs="Times New Roman"/>
          <w:b/>
          <w:bCs/>
          <w:sz w:val="24"/>
          <w:szCs w:val="24"/>
        </w:rPr>
      </w:pPr>
    </w:p>
    <w:p w14:paraId="50283D20" w14:textId="77777777" w:rsidR="002D2A37" w:rsidRDefault="002D2A37" w:rsidP="00C55A97">
      <w:pPr>
        <w:spacing w:line="240" w:lineRule="auto"/>
        <w:ind w:firstLine="709"/>
        <w:rPr>
          <w:rFonts w:eastAsia="Times New Roman" w:cs="Times New Roman"/>
          <w:b/>
          <w:bCs/>
          <w:sz w:val="24"/>
          <w:szCs w:val="24"/>
        </w:rPr>
      </w:pPr>
    </w:p>
    <w:p w14:paraId="160960CA" w14:textId="0EAAF93C"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Модуль 12 «Профориентация»</w:t>
      </w:r>
    </w:p>
    <w:p w14:paraId="00D2EF6B" w14:textId="77777777" w:rsidR="00C55A97" w:rsidRPr="00C55A97" w:rsidRDefault="00C55A97" w:rsidP="00C55A97">
      <w:pPr>
        <w:spacing w:line="240" w:lineRule="auto"/>
        <w:ind w:firstLine="709"/>
        <w:rPr>
          <w:rFonts w:eastAsia="Times New Roman" w:cs="Times New Roman"/>
          <w:b/>
          <w:bCs/>
          <w:sz w:val="24"/>
          <w:szCs w:val="24"/>
        </w:rPr>
      </w:pPr>
    </w:p>
    <w:p w14:paraId="37377AAB"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Реализация воспитательного потенциала профориентационной работы образовательной организации предусматривает:</w:t>
      </w:r>
    </w:p>
    <w:p w14:paraId="6669BEB2"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01C5B066"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180CE497"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41AA3CCA"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3AEAEA40"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61295D0F"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0AE3F10D"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участие в работе всероссийских профориентационных проектов;</w:t>
      </w:r>
    </w:p>
    <w:p w14:paraId="65A34913"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44375770" w14:textId="77777777" w:rsidR="00C55A97" w:rsidRPr="00C55A97" w:rsidRDefault="00C55A97" w:rsidP="00D11309">
      <w:pPr>
        <w:numPr>
          <w:ilvl w:val="0"/>
          <w:numId w:val="148"/>
        </w:numPr>
        <w:spacing w:line="240" w:lineRule="auto"/>
        <w:ind w:left="0" w:firstLine="709"/>
        <w:rPr>
          <w:rFonts w:eastAsia="Times New Roman" w:cs="Times New Roman"/>
          <w:sz w:val="24"/>
          <w:szCs w:val="24"/>
        </w:rPr>
      </w:pPr>
      <w:r w:rsidRPr="00C55A97">
        <w:rPr>
          <w:rFonts w:eastAsia="Times New Roman" w:cs="Times New Roman"/>
          <w:sz w:val="24"/>
          <w:szCs w:val="24"/>
        </w:rPr>
        <w:t xml:space="preserve">освоение обучающимися основ профессии в рамках различных курсов, включенных в обязательную часть образовательной программы, в рамках компонента </w:t>
      </w:r>
      <w:r w:rsidRPr="006C0580">
        <w:rPr>
          <w:rFonts w:eastAsia="Times New Roman" w:cs="Times New Roman"/>
          <w:sz w:val="24"/>
          <w:szCs w:val="24"/>
        </w:rPr>
        <w:t>участников образовательных отношений, внеурочной деятельности, дополнительного</w:t>
      </w:r>
      <w:r w:rsidRPr="00C55A97">
        <w:rPr>
          <w:rFonts w:eastAsia="Times New Roman" w:cs="Times New Roman"/>
          <w:sz w:val="24"/>
          <w:szCs w:val="24"/>
        </w:rPr>
        <w:t xml:space="preserve"> образования.</w:t>
      </w:r>
    </w:p>
    <w:p w14:paraId="14D51183" w14:textId="552EC4A6" w:rsidR="00A44377" w:rsidRPr="006C0580" w:rsidRDefault="001A7729" w:rsidP="00A44377">
      <w:pPr>
        <w:tabs>
          <w:tab w:val="left" w:pos="4069"/>
        </w:tabs>
        <w:spacing w:line="240" w:lineRule="auto"/>
        <w:rPr>
          <w:rFonts w:eastAsia="Times New Roman" w:cs="Times New Roman"/>
          <w:bCs/>
          <w:color w:val="FF0000"/>
          <w:sz w:val="28"/>
          <w:szCs w:val="24"/>
        </w:rPr>
      </w:pPr>
      <w:r>
        <w:rPr>
          <w:rFonts w:eastAsia="Times New Roman" w:cs="Times New Roman"/>
          <w:bCs/>
          <w:color w:val="FF0000"/>
          <w:sz w:val="28"/>
          <w:szCs w:val="24"/>
        </w:rPr>
        <w:t xml:space="preserve"> </w:t>
      </w:r>
    </w:p>
    <w:p w14:paraId="1231969F" w14:textId="3F70211F" w:rsidR="00A44377" w:rsidRPr="006C0580" w:rsidRDefault="00EB17E1" w:rsidP="00A44377">
      <w:pPr>
        <w:tabs>
          <w:tab w:val="left" w:pos="4069"/>
        </w:tabs>
        <w:spacing w:line="240" w:lineRule="auto"/>
        <w:jc w:val="center"/>
        <w:rPr>
          <w:rFonts w:eastAsia="Times New Roman" w:cs="Times New Roman"/>
          <w:b/>
          <w:bCs/>
          <w:color w:val="000000" w:themeColor="text1"/>
          <w:sz w:val="24"/>
          <w:szCs w:val="24"/>
        </w:rPr>
      </w:pPr>
      <w:r w:rsidRPr="006C0580">
        <w:rPr>
          <w:rFonts w:eastAsia="Times New Roman" w:cs="Times New Roman"/>
          <w:b/>
          <w:bCs/>
          <w:color w:val="000000" w:themeColor="text1"/>
          <w:sz w:val="24"/>
          <w:szCs w:val="24"/>
        </w:rPr>
        <w:t>Модуль «Школьный музей</w:t>
      </w:r>
    </w:p>
    <w:p w14:paraId="05266E4B" w14:textId="2A18ECE0" w:rsidR="00EB17E1" w:rsidRPr="004B455B" w:rsidRDefault="00EB17E1" w:rsidP="00EB17E1">
      <w:pPr>
        <w:spacing w:line="240" w:lineRule="auto"/>
        <w:ind w:firstLine="567"/>
        <w:rPr>
          <w:sz w:val="24"/>
          <w:szCs w:val="24"/>
        </w:rPr>
      </w:pPr>
      <w:r w:rsidRPr="006C0580">
        <w:rPr>
          <w:sz w:val="24"/>
          <w:szCs w:val="24"/>
        </w:rPr>
        <w:t>В школе открыт Музей краеведческой направленности</w:t>
      </w:r>
      <w:r w:rsidRPr="006C0580">
        <w:t xml:space="preserve"> </w:t>
      </w:r>
      <w:r w:rsidRPr="006C0580">
        <w:rPr>
          <w:sz w:val="24"/>
          <w:szCs w:val="24"/>
        </w:rPr>
        <w:t>«Музей</w:t>
      </w:r>
      <w:r w:rsidRPr="004B455B">
        <w:rPr>
          <w:sz w:val="24"/>
          <w:szCs w:val="24"/>
        </w:rPr>
        <w:t xml:space="preserve"> Чеченского национального быта», который является центром гражданско-патриотического и духовно-нравственного воспитания детей и подростков, для получения статуса «школьный музей» прошёл процедуру паспортизации и регистрациина портале школьных музеев Российской Федерации, а также имеет бессрочное Свидетельство (сертификат) о школьном музее с регистрационным № 20-2024-123от «29» 07.2024 года.</w:t>
      </w:r>
    </w:p>
    <w:p w14:paraId="2E61D411" w14:textId="1981D28E" w:rsidR="00EB17E1" w:rsidRPr="004B455B" w:rsidRDefault="00EB17E1" w:rsidP="00EB17E1">
      <w:pPr>
        <w:spacing w:line="240" w:lineRule="auto"/>
        <w:ind w:firstLine="567"/>
        <w:rPr>
          <w:sz w:val="24"/>
          <w:szCs w:val="24"/>
        </w:rPr>
      </w:pPr>
      <w:r w:rsidRPr="004B455B">
        <w:rPr>
          <w:sz w:val="24"/>
          <w:szCs w:val="24"/>
        </w:rPr>
        <w:t>Выстроено сетевое взаимодействие школы Центра образования цифрового и гуманитарного профилей «Точка Роста», районный (городской) краеведческий музей, Дом культуры с.Хангиш-Юрт,</w:t>
      </w:r>
      <w:r w:rsidR="001A7729">
        <w:rPr>
          <w:sz w:val="24"/>
          <w:szCs w:val="24"/>
        </w:rPr>
        <w:t xml:space="preserve"> </w:t>
      </w:r>
      <w:r w:rsidRPr="004B455B">
        <w:rPr>
          <w:sz w:val="24"/>
          <w:szCs w:val="24"/>
        </w:rPr>
        <w:t>сельская с</w:t>
      </w:r>
      <w:r>
        <w:rPr>
          <w:sz w:val="24"/>
          <w:szCs w:val="24"/>
        </w:rPr>
        <w:t>портивная школа</w:t>
      </w:r>
      <w:r w:rsidR="001A7729">
        <w:rPr>
          <w:sz w:val="24"/>
          <w:szCs w:val="24"/>
        </w:rPr>
        <w:t xml:space="preserve"> Гудермесского района</w:t>
      </w:r>
      <w:r>
        <w:rPr>
          <w:sz w:val="24"/>
          <w:szCs w:val="24"/>
        </w:rPr>
        <w:t>. Обучающиеся занимаются в секции «Вольная борьба</w:t>
      </w:r>
      <w:r w:rsidRPr="004B455B">
        <w:rPr>
          <w:sz w:val="24"/>
          <w:szCs w:val="24"/>
        </w:rPr>
        <w:t xml:space="preserve"> » .</w:t>
      </w:r>
    </w:p>
    <w:p w14:paraId="7A115914" w14:textId="77777777" w:rsidR="00EB17E1" w:rsidRPr="004B455B" w:rsidRDefault="00EB17E1" w:rsidP="00EB17E1">
      <w:pPr>
        <w:spacing w:line="240" w:lineRule="auto"/>
        <w:ind w:firstLine="567"/>
        <w:rPr>
          <w:sz w:val="24"/>
          <w:szCs w:val="24"/>
        </w:rPr>
      </w:pPr>
    </w:p>
    <w:p w14:paraId="3BF64C4F" w14:textId="3737BEDB" w:rsidR="00030440" w:rsidRPr="0019491B" w:rsidRDefault="00030440" w:rsidP="00030440">
      <w:pPr>
        <w:numPr>
          <w:ilvl w:val="0"/>
          <w:numId w:val="170"/>
        </w:numPr>
        <w:shd w:val="clear" w:color="auto" w:fill="FBFBFB"/>
        <w:spacing w:after="120" w:line="240" w:lineRule="auto"/>
        <w:ind w:left="-240"/>
        <w:jc w:val="left"/>
        <w:rPr>
          <w:rFonts w:eastAsia="Times New Roman" w:cs="Times New Roman"/>
          <w:b/>
          <w:color w:val="000000"/>
          <w:sz w:val="24"/>
          <w:szCs w:val="24"/>
        </w:rPr>
      </w:pPr>
      <w:r w:rsidRPr="0019491B">
        <w:rPr>
          <w:rFonts w:eastAsia="Times New Roman" w:cs="Times New Roman"/>
          <w:b/>
          <w:color w:val="000000"/>
          <w:sz w:val="24"/>
          <w:szCs w:val="24"/>
        </w:rPr>
        <w:t>Целевые ориентиры краеведческого музея :</w:t>
      </w:r>
    </w:p>
    <w:p w14:paraId="72DA427F" w14:textId="77777777" w:rsidR="00030440" w:rsidRPr="00030440" w:rsidRDefault="00030440" w:rsidP="00030440">
      <w:pPr>
        <w:numPr>
          <w:ilvl w:val="1"/>
          <w:numId w:val="170"/>
        </w:numPr>
        <w:shd w:val="clear" w:color="auto" w:fill="FBFBFB"/>
        <w:spacing w:before="120" w:after="120" w:line="240" w:lineRule="auto"/>
        <w:ind w:left="-240"/>
        <w:jc w:val="left"/>
        <w:rPr>
          <w:rFonts w:eastAsia="Times New Roman" w:cs="Times New Roman"/>
          <w:color w:val="000000"/>
          <w:sz w:val="24"/>
          <w:szCs w:val="24"/>
        </w:rPr>
      </w:pPr>
      <w:r w:rsidRPr="00030440">
        <w:rPr>
          <w:rFonts w:eastAsia="Times New Roman" w:cs="Times New Roman"/>
          <w:b/>
          <w:bCs/>
          <w:color w:val="000000"/>
          <w:sz w:val="24"/>
          <w:szCs w:val="24"/>
        </w:rPr>
        <w:t>Формирование у обучающихся чувства патриотизма, бережного отношения к истории</w:t>
      </w:r>
      <w:r w:rsidRPr="00030440">
        <w:rPr>
          <w:rFonts w:eastAsia="Times New Roman" w:cs="Times New Roman"/>
          <w:color w:val="000000"/>
          <w:sz w:val="24"/>
          <w:szCs w:val="24"/>
        </w:rPr>
        <w:t>. Музей призван расширять кругозор и воспитывать познавательные интересы и способности. </w:t>
      </w:r>
    </w:p>
    <w:p w14:paraId="3A35ED23" w14:textId="77777777" w:rsidR="00030440" w:rsidRPr="00030440" w:rsidRDefault="00030440" w:rsidP="00030440">
      <w:pPr>
        <w:numPr>
          <w:ilvl w:val="1"/>
          <w:numId w:val="170"/>
        </w:numPr>
        <w:shd w:val="clear" w:color="auto" w:fill="FBFBFB"/>
        <w:spacing w:before="100" w:beforeAutospacing="1" w:after="120" w:line="240" w:lineRule="auto"/>
        <w:ind w:left="-240"/>
        <w:jc w:val="left"/>
        <w:rPr>
          <w:rFonts w:eastAsia="Times New Roman" w:cs="Times New Roman"/>
          <w:color w:val="000000"/>
          <w:sz w:val="24"/>
          <w:szCs w:val="24"/>
        </w:rPr>
      </w:pPr>
      <w:r w:rsidRPr="00030440">
        <w:rPr>
          <w:rFonts w:eastAsia="Times New Roman" w:cs="Times New Roman"/>
          <w:b/>
          <w:bCs/>
          <w:color w:val="000000"/>
          <w:sz w:val="24"/>
          <w:szCs w:val="24"/>
        </w:rPr>
        <w:t>Социализацию и самореализацию подростков и старших школьников</w:t>
      </w:r>
      <w:r w:rsidRPr="00030440">
        <w:rPr>
          <w:rFonts w:eastAsia="Times New Roman" w:cs="Times New Roman"/>
          <w:color w:val="000000"/>
          <w:sz w:val="24"/>
          <w:szCs w:val="24"/>
        </w:rPr>
        <w:t> в коллективной творческой деятельности средствами музееведения. </w:t>
      </w:r>
    </w:p>
    <w:p w14:paraId="41D719E0" w14:textId="77777777" w:rsidR="00030440" w:rsidRPr="00030440" w:rsidRDefault="00030440" w:rsidP="00030440">
      <w:pPr>
        <w:numPr>
          <w:ilvl w:val="1"/>
          <w:numId w:val="170"/>
        </w:numPr>
        <w:shd w:val="clear" w:color="auto" w:fill="FBFBFB"/>
        <w:spacing w:before="100" w:beforeAutospacing="1" w:after="120" w:line="240" w:lineRule="auto"/>
        <w:ind w:left="-240"/>
        <w:jc w:val="left"/>
        <w:rPr>
          <w:rFonts w:eastAsia="Times New Roman" w:cs="Times New Roman"/>
          <w:color w:val="000000"/>
          <w:sz w:val="24"/>
          <w:szCs w:val="24"/>
        </w:rPr>
      </w:pPr>
      <w:r w:rsidRPr="00030440">
        <w:rPr>
          <w:rFonts w:eastAsia="Times New Roman" w:cs="Times New Roman"/>
          <w:b/>
          <w:bCs/>
          <w:color w:val="000000"/>
          <w:sz w:val="24"/>
          <w:szCs w:val="24"/>
        </w:rPr>
        <w:t>Приобщение к историческому и духовному наследию родного края</w:t>
      </w:r>
      <w:r w:rsidRPr="00030440">
        <w:rPr>
          <w:rFonts w:eastAsia="Times New Roman" w:cs="Times New Roman"/>
          <w:color w:val="000000"/>
          <w:sz w:val="24"/>
          <w:szCs w:val="24"/>
        </w:rPr>
        <w:t> через практическое участие в сборе и хранении документов, изучении и благоустройстве исторических и культурных памятников. </w:t>
      </w:r>
    </w:p>
    <w:p w14:paraId="74088F1F" w14:textId="77777777" w:rsidR="00030440" w:rsidRPr="00030440" w:rsidRDefault="00030440" w:rsidP="00030440">
      <w:pPr>
        <w:numPr>
          <w:ilvl w:val="1"/>
          <w:numId w:val="170"/>
        </w:numPr>
        <w:shd w:val="clear" w:color="auto" w:fill="FBFBFB"/>
        <w:spacing w:before="100" w:beforeAutospacing="1" w:after="120" w:line="240" w:lineRule="auto"/>
        <w:ind w:left="-240"/>
        <w:jc w:val="left"/>
        <w:rPr>
          <w:rFonts w:eastAsia="Times New Roman" w:cs="Times New Roman"/>
          <w:color w:val="000000"/>
          <w:sz w:val="24"/>
          <w:szCs w:val="24"/>
        </w:rPr>
      </w:pPr>
      <w:r w:rsidRPr="00030440">
        <w:rPr>
          <w:rFonts w:eastAsia="Times New Roman" w:cs="Times New Roman"/>
          <w:b/>
          <w:bCs/>
          <w:color w:val="000000"/>
          <w:sz w:val="24"/>
          <w:szCs w:val="24"/>
        </w:rPr>
        <w:t>Развитие личностного, эмоционально окрашенного отношения к историческим фактам</w:t>
      </w:r>
      <w:r w:rsidRPr="00030440">
        <w:rPr>
          <w:rFonts w:eastAsia="Times New Roman" w:cs="Times New Roman"/>
          <w:color w:val="000000"/>
          <w:sz w:val="24"/>
          <w:szCs w:val="24"/>
        </w:rPr>
        <w:t>, воспитание любви и уважения к прошлому своей страны. </w:t>
      </w:r>
    </w:p>
    <w:p w14:paraId="076795EC" w14:textId="77777777" w:rsidR="00030440" w:rsidRPr="00030440" w:rsidRDefault="00030440" w:rsidP="00030440">
      <w:pPr>
        <w:numPr>
          <w:ilvl w:val="1"/>
          <w:numId w:val="170"/>
        </w:numPr>
        <w:shd w:val="clear" w:color="auto" w:fill="FBFBFB"/>
        <w:spacing w:before="100" w:beforeAutospacing="1" w:after="120" w:line="240" w:lineRule="auto"/>
        <w:ind w:left="-240"/>
        <w:jc w:val="left"/>
        <w:rPr>
          <w:rFonts w:eastAsia="Times New Roman" w:cs="Times New Roman"/>
          <w:color w:val="000000"/>
          <w:sz w:val="24"/>
          <w:szCs w:val="24"/>
        </w:rPr>
      </w:pPr>
      <w:r w:rsidRPr="00030440">
        <w:rPr>
          <w:rFonts w:eastAsia="Times New Roman" w:cs="Times New Roman"/>
          <w:b/>
          <w:bCs/>
          <w:color w:val="000000"/>
          <w:sz w:val="24"/>
          <w:szCs w:val="24"/>
        </w:rPr>
        <w:t>Формирование коммуникативной компетентности</w:t>
      </w:r>
      <w:r w:rsidRPr="00030440">
        <w:rPr>
          <w:rFonts w:eastAsia="Times New Roman" w:cs="Times New Roman"/>
          <w:color w:val="000000"/>
          <w:sz w:val="24"/>
          <w:szCs w:val="24"/>
        </w:rPr>
        <w:t> учащихся в ходе защиты своих проектов. Они учатся публично выступать, выражать собственную точку зрения по проблеме, работать с информационными технологиями. </w:t>
      </w:r>
    </w:p>
    <w:p w14:paraId="4DF7AF27" w14:textId="3F5E863F" w:rsidR="002D2A37" w:rsidRPr="00030440" w:rsidRDefault="00030440" w:rsidP="00030440">
      <w:pPr>
        <w:numPr>
          <w:ilvl w:val="1"/>
          <w:numId w:val="170"/>
        </w:numPr>
        <w:shd w:val="clear" w:color="auto" w:fill="FBFBFB"/>
        <w:spacing w:before="100" w:beforeAutospacing="1" w:after="120" w:line="240" w:lineRule="auto"/>
        <w:ind w:left="-240"/>
        <w:jc w:val="left"/>
        <w:rPr>
          <w:rFonts w:eastAsia="Times New Roman" w:cs="Times New Roman"/>
          <w:color w:val="000000"/>
          <w:sz w:val="24"/>
          <w:szCs w:val="24"/>
        </w:rPr>
      </w:pPr>
      <w:r w:rsidRPr="00030440">
        <w:rPr>
          <w:rFonts w:eastAsia="Times New Roman" w:cs="Times New Roman"/>
          <w:b/>
          <w:bCs/>
          <w:color w:val="000000"/>
          <w:sz w:val="24"/>
          <w:szCs w:val="24"/>
        </w:rPr>
        <w:t>Рост гражданского самосознания</w:t>
      </w:r>
      <w:r w:rsidRPr="00030440">
        <w:rPr>
          <w:rFonts w:eastAsia="Times New Roman" w:cs="Times New Roman"/>
          <w:color w:val="000000"/>
          <w:sz w:val="24"/>
          <w:szCs w:val="24"/>
        </w:rPr>
        <w:t>, причастности к культурно-историческим традициям. Музей способствует воспитанию у населения чувства любви к малой родине. </w:t>
      </w:r>
    </w:p>
    <w:p w14:paraId="3C90D332" w14:textId="764CA0D2" w:rsidR="00510411" w:rsidRPr="006C0580" w:rsidRDefault="00510411" w:rsidP="00510411">
      <w:pPr>
        <w:pStyle w:val="ae"/>
        <w:spacing w:line="276" w:lineRule="auto"/>
        <w:ind w:firstLine="567"/>
        <w:jc w:val="center"/>
        <w:rPr>
          <w:rFonts w:ascii="Times New Roman" w:hAnsi="Times New Roman"/>
          <w:b/>
          <w:bCs/>
          <w:color w:val="000000" w:themeColor="text1"/>
          <w:sz w:val="24"/>
          <w:szCs w:val="24"/>
        </w:rPr>
      </w:pPr>
      <w:r w:rsidRPr="006C0580">
        <w:rPr>
          <w:rFonts w:ascii="Times New Roman" w:hAnsi="Times New Roman"/>
          <w:b/>
          <w:bCs/>
          <w:color w:val="000000" w:themeColor="text1"/>
          <w:sz w:val="24"/>
          <w:szCs w:val="24"/>
        </w:rPr>
        <w:t>Модуль «Дополнительное образование».</w:t>
      </w:r>
    </w:p>
    <w:p w14:paraId="1B02EBC0" w14:textId="5EE9C8DB" w:rsidR="00510411" w:rsidRPr="006C0580" w:rsidRDefault="00510411" w:rsidP="00510411">
      <w:pPr>
        <w:pStyle w:val="ae"/>
        <w:spacing w:line="276" w:lineRule="auto"/>
        <w:ind w:firstLine="567"/>
        <w:jc w:val="both"/>
        <w:rPr>
          <w:rFonts w:ascii="Times New Roman" w:hAnsi="Times New Roman"/>
          <w:color w:val="000000" w:themeColor="text1"/>
          <w:sz w:val="24"/>
          <w:szCs w:val="24"/>
        </w:rPr>
      </w:pPr>
      <w:r w:rsidRPr="006C0580">
        <w:rPr>
          <w:rFonts w:ascii="Times New Roman" w:hAnsi="Times New Roman"/>
          <w:color w:val="000000" w:themeColor="text1"/>
          <w:sz w:val="24"/>
          <w:szCs w:val="24"/>
        </w:rPr>
        <w:t xml:space="preserve">Уникальной особенностью организации образовательного процесса </w:t>
      </w:r>
      <w:r w:rsidR="00256F9A" w:rsidRPr="006C0580">
        <w:rPr>
          <w:rFonts w:ascii="Times New Roman" w:hAnsi="Times New Roman"/>
          <w:color w:val="000000" w:themeColor="text1"/>
          <w:sz w:val="24"/>
          <w:szCs w:val="24"/>
        </w:rPr>
        <w:t xml:space="preserve">в </w:t>
      </w:r>
      <w:r w:rsidR="00BD5C2A" w:rsidRPr="006C0580">
        <w:rPr>
          <w:rFonts w:ascii="Times New Roman" w:hAnsi="Times New Roman"/>
          <w:color w:val="000000" w:themeColor="text1"/>
          <w:sz w:val="24"/>
          <w:szCs w:val="24"/>
        </w:rPr>
        <w:t>МБОУ «</w:t>
      </w:r>
      <w:r w:rsidR="006C0580" w:rsidRPr="006C0580">
        <w:rPr>
          <w:rFonts w:ascii="Times New Roman" w:hAnsi="Times New Roman"/>
          <w:color w:val="000000" w:themeColor="text1"/>
          <w:sz w:val="24"/>
          <w:szCs w:val="24"/>
        </w:rPr>
        <w:t xml:space="preserve">Хангиш-Юртовская </w:t>
      </w:r>
      <w:r w:rsidR="00BD5C2A" w:rsidRPr="006C0580">
        <w:rPr>
          <w:rFonts w:ascii="Times New Roman" w:hAnsi="Times New Roman"/>
          <w:color w:val="000000" w:themeColor="text1"/>
          <w:sz w:val="24"/>
          <w:szCs w:val="24"/>
        </w:rPr>
        <w:t xml:space="preserve"> СШ»</w:t>
      </w:r>
      <w:r w:rsidR="00256F9A" w:rsidRPr="006C0580">
        <w:rPr>
          <w:rFonts w:ascii="Times New Roman" w:hAnsi="Times New Roman"/>
          <w:color w:val="000000" w:themeColor="text1"/>
          <w:sz w:val="24"/>
          <w:szCs w:val="24"/>
        </w:rPr>
        <w:t xml:space="preserve"> </w:t>
      </w:r>
      <w:r w:rsidRPr="006C0580">
        <w:rPr>
          <w:rFonts w:ascii="Times New Roman" w:hAnsi="Times New Roman"/>
          <w:color w:val="000000" w:themeColor="text1"/>
          <w:sz w:val="24"/>
          <w:szCs w:val="24"/>
        </w:rPr>
        <w:t xml:space="preserve">является сочетание общего и дополнительного образования. </w:t>
      </w:r>
    </w:p>
    <w:p w14:paraId="5A1ADC45" w14:textId="4737126F" w:rsidR="00510411" w:rsidRPr="006C0580" w:rsidRDefault="00510411" w:rsidP="00510411">
      <w:pPr>
        <w:pStyle w:val="ae"/>
        <w:spacing w:line="276" w:lineRule="auto"/>
        <w:ind w:firstLine="567"/>
        <w:jc w:val="both"/>
        <w:rPr>
          <w:rFonts w:ascii="Times New Roman" w:hAnsi="Times New Roman"/>
          <w:color w:val="000000" w:themeColor="text1"/>
          <w:sz w:val="24"/>
          <w:szCs w:val="24"/>
        </w:rPr>
      </w:pPr>
      <w:r w:rsidRPr="006C0580">
        <w:rPr>
          <w:rFonts w:ascii="Times New Roman" w:hAnsi="Times New Roman"/>
          <w:color w:val="000000" w:themeColor="text1"/>
          <w:sz w:val="24"/>
          <w:szCs w:val="24"/>
        </w:rPr>
        <w:t xml:space="preserve">Дополнительное образование </w:t>
      </w:r>
      <w:r w:rsidR="00256F9A" w:rsidRPr="006C0580">
        <w:rPr>
          <w:rFonts w:ascii="Times New Roman" w:hAnsi="Times New Roman"/>
          <w:color w:val="000000" w:themeColor="text1"/>
          <w:sz w:val="24"/>
          <w:szCs w:val="24"/>
        </w:rPr>
        <w:t>в школе</w:t>
      </w:r>
      <w:r w:rsidRPr="006C0580">
        <w:rPr>
          <w:rFonts w:ascii="Times New Roman" w:hAnsi="Times New Roman"/>
          <w:color w:val="000000" w:themeColor="text1"/>
          <w:sz w:val="24"/>
          <w:szCs w:val="24"/>
        </w:rPr>
        <w:t xml:space="preserve"> обеспечивает разнообразие средств и форм проведения занятий, изучения важных областей науки, технологий, конструирования, математики, программирования. </w:t>
      </w:r>
    </w:p>
    <w:p w14:paraId="1EAB7A83" w14:textId="561E58A4" w:rsidR="00510411" w:rsidRPr="006C0580" w:rsidRDefault="00510411" w:rsidP="00256F9A">
      <w:pPr>
        <w:pStyle w:val="ae"/>
        <w:spacing w:line="276" w:lineRule="auto"/>
        <w:ind w:firstLine="567"/>
        <w:jc w:val="both"/>
        <w:rPr>
          <w:rFonts w:ascii="Times New Roman" w:hAnsi="Times New Roman"/>
          <w:color w:val="000000" w:themeColor="text1"/>
          <w:sz w:val="24"/>
          <w:szCs w:val="24"/>
        </w:rPr>
      </w:pPr>
      <w:r w:rsidRPr="006C0580">
        <w:rPr>
          <w:rFonts w:ascii="Times New Roman" w:hAnsi="Times New Roman"/>
          <w:color w:val="000000" w:themeColor="text1"/>
          <w:sz w:val="24"/>
          <w:szCs w:val="24"/>
        </w:rPr>
        <w:t xml:space="preserve"> Программа дополнительного образования </w:t>
      </w:r>
      <w:r w:rsidR="006C0580" w:rsidRPr="006C0580">
        <w:rPr>
          <w:rFonts w:ascii="Times New Roman" w:hAnsi="Times New Roman"/>
          <w:color w:val="000000" w:themeColor="text1"/>
          <w:sz w:val="24"/>
          <w:szCs w:val="24"/>
        </w:rPr>
        <w:t>«Риторика</w:t>
      </w:r>
      <w:r w:rsidR="005220F1" w:rsidRPr="006C0580">
        <w:rPr>
          <w:rFonts w:ascii="Times New Roman" w:hAnsi="Times New Roman"/>
          <w:color w:val="000000" w:themeColor="text1"/>
          <w:sz w:val="24"/>
          <w:szCs w:val="24"/>
        </w:rPr>
        <w:t xml:space="preserve">» </w:t>
      </w:r>
    </w:p>
    <w:p w14:paraId="3387AFAF" w14:textId="38812ABE" w:rsidR="00510411" w:rsidRPr="006C0580" w:rsidRDefault="00510411" w:rsidP="00510411">
      <w:pPr>
        <w:pStyle w:val="ae"/>
        <w:spacing w:line="276" w:lineRule="auto"/>
        <w:ind w:firstLine="567"/>
        <w:jc w:val="both"/>
        <w:rPr>
          <w:rFonts w:ascii="Times New Roman" w:hAnsi="Times New Roman"/>
          <w:color w:val="000000" w:themeColor="text1"/>
          <w:sz w:val="24"/>
          <w:szCs w:val="24"/>
        </w:rPr>
      </w:pPr>
      <w:r w:rsidRPr="006C0580">
        <w:rPr>
          <w:rFonts w:ascii="Times New Roman" w:hAnsi="Times New Roman"/>
          <w:color w:val="000000" w:themeColor="text1"/>
          <w:sz w:val="24"/>
          <w:szCs w:val="24"/>
        </w:rPr>
        <w:t xml:space="preserve">Действующие дополнительные образовательные программы имеют положительные результаты. Обучающиеся </w:t>
      </w:r>
      <w:r w:rsidR="00256F9A" w:rsidRPr="006C0580">
        <w:rPr>
          <w:rFonts w:ascii="Times New Roman" w:hAnsi="Times New Roman"/>
          <w:color w:val="000000" w:themeColor="text1"/>
          <w:sz w:val="24"/>
          <w:szCs w:val="24"/>
        </w:rPr>
        <w:t xml:space="preserve">школы </w:t>
      </w:r>
      <w:r w:rsidRPr="006C0580">
        <w:rPr>
          <w:rFonts w:ascii="Times New Roman" w:hAnsi="Times New Roman"/>
          <w:color w:val="000000" w:themeColor="text1"/>
          <w:sz w:val="24"/>
          <w:szCs w:val="24"/>
        </w:rPr>
        <w:t>являются призёрами и победителями профильных соревнований. Принимают активное участие в конференциях, форумах, спортивных соревнованиях и профильных сменах</w:t>
      </w:r>
      <w:r w:rsidR="00256F9A" w:rsidRPr="006C0580">
        <w:rPr>
          <w:rFonts w:ascii="Times New Roman" w:hAnsi="Times New Roman"/>
          <w:color w:val="000000" w:themeColor="text1"/>
          <w:sz w:val="24"/>
          <w:szCs w:val="24"/>
        </w:rPr>
        <w:t xml:space="preserve"> на муниципаьном, региональнои и федеральном уровнях</w:t>
      </w:r>
      <w:r w:rsidRPr="006C0580">
        <w:rPr>
          <w:rFonts w:ascii="Times New Roman" w:hAnsi="Times New Roman"/>
          <w:color w:val="000000" w:themeColor="text1"/>
          <w:sz w:val="24"/>
          <w:szCs w:val="24"/>
        </w:rPr>
        <w:t xml:space="preserve">. </w:t>
      </w:r>
    </w:p>
    <w:p w14:paraId="776B99F9" w14:textId="77777777" w:rsidR="00510411" w:rsidRPr="006C0580" w:rsidRDefault="00510411" w:rsidP="00510411">
      <w:pPr>
        <w:pStyle w:val="ae"/>
        <w:spacing w:line="276" w:lineRule="auto"/>
        <w:ind w:firstLine="567"/>
        <w:jc w:val="both"/>
        <w:rPr>
          <w:rFonts w:ascii="Times New Roman" w:hAnsi="Times New Roman"/>
          <w:color w:val="000000" w:themeColor="text1"/>
          <w:sz w:val="24"/>
          <w:szCs w:val="24"/>
        </w:rPr>
      </w:pPr>
    </w:p>
    <w:p w14:paraId="75FED7A5" w14:textId="77777777" w:rsidR="00510411" w:rsidRPr="006C0580" w:rsidRDefault="00510411" w:rsidP="00510411">
      <w:pPr>
        <w:pStyle w:val="ae"/>
        <w:spacing w:line="276" w:lineRule="auto"/>
        <w:ind w:firstLine="567"/>
        <w:jc w:val="center"/>
        <w:rPr>
          <w:rFonts w:ascii="Times New Roman" w:hAnsi="Times New Roman"/>
          <w:b/>
          <w:bCs/>
          <w:color w:val="000000" w:themeColor="text1"/>
          <w:sz w:val="24"/>
          <w:szCs w:val="24"/>
        </w:rPr>
      </w:pPr>
      <w:r w:rsidRPr="006C0580">
        <w:rPr>
          <w:rFonts w:ascii="Times New Roman" w:hAnsi="Times New Roman"/>
          <w:b/>
          <w:bCs/>
          <w:color w:val="000000" w:themeColor="text1"/>
          <w:sz w:val="24"/>
          <w:szCs w:val="24"/>
        </w:rPr>
        <w:t>Модуль «Детские общественные объединения»</w:t>
      </w:r>
    </w:p>
    <w:p w14:paraId="306A465A" w14:textId="1C6A44B2" w:rsidR="00A44377" w:rsidRPr="006C0580" w:rsidRDefault="00510411" w:rsidP="001B046D">
      <w:pPr>
        <w:spacing w:line="276" w:lineRule="auto"/>
        <w:ind w:firstLine="567"/>
        <w:rPr>
          <w:color w:val="000000" w:themeColor="text1"/>
          <w:sz w:val="24"/>
          <w:szCs w:val="24"/>
        </w:rPr>
      </w:pPr>
      <w:r w:rsidRPr="006C0580">
        <w:rPr>
          <w:color w:val="000000" w:themeColor="text1"/>
          <w:sz w:val="24"/>
          <w:szCs w:val="24"/>
        </w:rPr>
        <w:t xml:space="preserve">Деятельность школьного ученического самоуправления (ШУС) - «Территория успеха», в состав которого вошли Президент, вице-президент, департаменты образования, здравоохранения, культуры, экологии, спорта, по связям с общественностью, президенты классов направлена на формирование Soft-компетенций обучающихся, стремление быть лидерами. Работа ШУС выстраивается в соответствии с положением, планом работы </w:t>
      </w:r>
      <w:r w:rsidR="008F0D05" w:rsidRPr="006C0580">
        <w:rPr>
          <w:color w:val="000000" w:themeColor="text1"/>
          <w:sz w:val="24"/>
          <w:szCs w:val="24"/>
        </w:rPr>
        <w:t>школы, планами работы и т.д.</w:t>
      </w:r>
      <w:r w:rsidRPr="006C0580">
        <w:rPr>
          <w:color w:val="000000" w:themeColor="text1"/>
          <w:sz w:val="24"/>
          <w:szCs w:val="24"/>
        </w:rPr>
        <w:t>.</w:t>
      </w:r>
      <w:r w:rsidR="001B046D" w:rsidRPr="006C0580">
        <w:rPr>
          <w:color w:val="000000" w:themeColor="text1"/>
          <w:sz w:val="24"/>
          <w:szCs w:val="24"/>
        </w:rPr>
        <w:t xml:space="preserve"> </w:t>
      </w:r>
    </w:p>
    <w:p w14:paraId="1B804815" w14:textId="77777777" w:rsidR="00C55A97" w:rsidRPr="006C0580" w:rsidRDefault="00C55A97" w:rsidP="00C55A97">
      <w:pPr>
        <w:spacing w:line="240" w:lineRule="auto"/>
        <w:ind w:firstLine="567"/>
        <w:rPr>
          <w:rFonts w:eastAsia="Times New Roman" w:cs="Times New Roman"/>
          <w:b/>
          <w:bCs/>
          <w:color w:val="000000" w:themeColor="text1"/>
          <w:sz w:val="24"/>
          <w:szCs w:val="24"/>
        </w:rPr>
      </w:pPr>
    </w:p>
    <w:p w14:paraId="7D279951" w14:textId="77777777" w:rsidR="00C55A97" w:rsidRP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2.3.3. Организационный раздел</w:t>
      </w:r>
    </w:p>
    <w:p w14:paraId="7331C3F1"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Кадровое обеспечение</w:t>
      </w:r>
      <w:r w:rsidRPr="00C55A97">
        <w:rPr>
          <w:rFonts w:eastAsia="Times New Roman" w:cs="Times New Roman"/>
          <w:sz w:val="24"/>
          <w:szCs w:val="24"/>
        </w:rPr>
        <w:t>.</w:t>
      </w:r>
    </w:p>
    <w:p w14:paraId="5736D6C8" w14:textId="7800E58F"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Штатное расписание в школе зависит от количества обучающихся, для плодотворной работы над воспитанием обучающихся выделена </w:t>
      </w:r>
      <w:r w:rsidRPr="001B046D">
        <w:rPr>
          <w:rFonts w:eastAsia="Times New Roman" w:cs="Times New Roman"/>
          <w:sz w:val="24"/>
          <w:szCs w:val="24"/>
        </w:rPr>
        <w:t>отдельная ставка заместителя директора по воспитательной работе и советника по воспитанию. В помощь заместителю директора по ВР выделена ставка педагога-организатора,</w:t>
      </w:r>
      <w:r w:rsidRPr="00C55A97">
        <w:rPr>
          <w:rFonts w:eastAsia="Times New Roman" w:cs="Times New Roman"/>
          <w:sz w:val="24"/>
          <w:szCs w:val="24"/>
        </w:rPr>
        <w:t xml:space="preserve"> который берет на себя работу с направлением детских общественных организаций и работу по организации общешкольных мероприятий. Все ставки штатного расписания данного направления распределены: должности занимают педагоги с соответствующим образованием, имеющим опыт работы, педагоги регулярно проходят курсы повышения квалификации. </w:t>
      </w:r>
    </w:p>
    <w:p w14:paraId="6DDA9597"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 Направление воспитательной работы также невозможно без деятельности классных руководителей: каждый класс имеет отдельного педагога-куратора, который своевременно реагирует на воспитательные потребности обучающихся. </w:t>
      </w:r>
    </w:p>
    <w:p w14:paraId="75A9A103"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Нормативно-методическое обеспечение</w:t>
      </w:r>
      <w:r w:rsidRPr="00C55A97">
        <w:rPr>
          <w:rFonts w:eastAsia="Times New Roman" w:cs="Times New Roman"/>
          <w:sz w:val="24"/>
          <w:szCs w:val="24"/>
        </w:rPr>
        <w:t>.</w:t>
      </w:r>
    </w:p>
    <w:p w14:paraId="0792E44F"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 xml:space="preserve">Работа заместителя директора по ВР и педагога-организатора осуществляется по должностным инструкциям. Деятельность классных руководителей закреплена дополнительным соглашением к трудовому договору. Все изменения в нормативных актах осуществляются в соответствии с законодательством Российской Федерации. </w:t>
      </w:r>
    </w:p>
    <w:p w14:paraId="294D53B0" w14:textId="74EAA0B5" w:rsidR="00C55A97" w:rsidRPr="00C55A97" w:rsidRDefault="00C55A97" w:rsidP="00C55A97">
      <w:pPr>
        <w:spacing w:line="240" w:lineRule="auto"/>
        <w:ind w:firstLine="567"/>
        <w:rPr>
          <w:rFonts w:eastAsia="Times New Roman" w:cs="Times New Roman"/>
          <w:sz w:val="24"/>
          <w:szCs w:val="24"/>
        </w:rPr>
      </w:pPr>
      <w:r w:rsidRPr="001B046D">
        <w:rPr>
          <w:rFonts w:eastAsia="Times New Roman" w:cs="Times New Roman"/>
          <w:sz w:val="24"/>
          <w:szCs w:val="24"/>
        </w:rPr>
        <w:t xml:space="preserve">В школе разработаны локальные нормативные акты по осуществлению деятельности воспитательного направления: «Положение о школьном самоуправлении», </w:t>
      </w:r>
      <w:r w:rsidR="00672FDB" w:rsidRPr="001B046D">
        <w:rPr>
          <w:rFonts w:eastAsia="Times New Roman" w:cs="Times New Roman"/>
          <w:sz w:val="24"/>
          <w:szCs w:val="24"/>
        </w:rPr>
        <w:t xml:space="preserve">«Положение о школьном музее», </w:t>
      </w:r>
      <w:r w:rsidRPr="001B046D">
        <w:rPr>
          <w:rFonts w:eastAsia="Times New Roman" w:cs="Times New Roman"/>
          <w:sz w:val="24"/>
          <w:szCs w:val="24"/>
        </w:rPr>
        <w:t xml:space="preserve">«Положение о родительском комитете», «Положение о классном руководстве», «Положение о проведении общешкольных </w:t>
      </w:r>
      <w:r w:rsidR="00EF6415" w:rsidRPr="001B046D">
        <w:rPr>
          <w:rFonts w:eastAsia="Times New Roman" w:cs="Times New Roman"/>
          <w:sz w:val="24"/>
          <w:szCs w:val="24"/>
        </w:rPr>
        <w:t>мероприятий» и</w:t>
      </w:r>
      <w:r w:rsidRPr="001B046D">
        <w:rPr>
          <w:rFonts w:eastAsia="Times New Roman" w:cs="Times New Roman"/>
          <w:sz w:val="24"/>
          <w:szCs w:val="24"/>
        </w:rPr>
        <w:t xml:space="preserve"> др.</w:t>
      </w:r>
      <w:r w:rsidRPr="00C55A97">
        <w:rPr>
          <w:rFonts w:eastAsia="Times New Roman" w:cs="Times New Roman"/>
          <w:sz w:val="24"/>
          <w:szCs w:val="24"/>
        </w:rPr>
        <w:t xml:space="preserve"> Разработка и утверждение локальных нормативных актов осуществляется в соответствии с законодательством Российской Федерации». </w:t>
      </w:r>
    </w:p>
    <w:p w14:paraId="16904821" w14:textId="77777777" w:rsidR="00C55A97" w:rsidRPr="00C55A97" w:rsidRDefault="00C55A97" w:rsidP="00C55A97">
      <w:pPr>
        <w:spacing w:line="240" w:lineRule="auto"/>
        <w:ind w:firstLine="567"/>
        <w:rPr>
          <w:rFonts w:eastAsia="Times New Roman" w:cs="Times New Roman"/>
          <w:b/>
          <w:bCs/>
          <w:sz w:val="24"/>
          <w:szCs w:val="24"/>
        </w:rPr>
      </w:pPr>
    </w:p>
    <w:p w14:paraId="382BCE84" w14:textId="77777777"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Требования к условиям работы с обучающимися с особыми образовательными потребностями.</w:t>
      </w:r>
    </w:p>
    <w:p w14:paraId="039E5E19" w14:textId="43321CED" w:rsidR="00C55A97" w:rsidRPr="00C55A97" w:rsidRDefault="00C55A97" w:rsidP="00C55A97">
      <w:pPr>
        <w:spacing w:line="240" w:lineRule="auto"/>
        <w:ind w:firstLine="567"/>
        <w:rPr>
          <w:rFonts w:eastAsia="Times New Roman" w:cs="Times New Roman"/>
          <w:sz w:val="24"/>
          <w:szCs w:val="24"/>
        </w:rPr>
      </w:pPr>
      <w:r w:rsidRPr="001B046D">
        <w:rPr>
          <w:rFonts w:eastAsia="Times New Roman" w:cs="Times New Roman"/>
          <w:sz w:val="24"/>
          <w:szCs w:val="24"/>
        </w:rPr>
        <w:t xml:space="preserve">На момент разработки Программы в </w:t>
      </w:r>
      <w:r w:rsidR="00BD5C2A" w:rsidRPr="001B046D">
        <w:rPr>
          <w:rFonts w:eastAsia="Times New Roman" w:cs="Times New Roman"/>
          <w:sz w:val="24"/>
          <w:szCs w:val="24"/>
        </w:rPr>
        <w:t>МБОУ «</w:t>
      </w:r>
      <w:r w:rsidR="001B046D" w:rsidRPr="001B046D">
        <w:rPr>
          <w:rFonts w:eastAsia="Times New Roman" w:cs="Times New Roman"/>
          <w:sz w:val="24"/>
          <w:szCs w:val="24"/>
        </w:rPr>
        <w:t>Хангиш</w:t>
      </w:r>
      <w:r w:rsidR="00BD5C2A" w:rsidRPr="001B046D">
        <w:rPr>
          <w:rFonts w:eastAsia="Times New Roman" w:cs="Times New Roman"/>
          <w:sz w:val="24"/>
          <w:szCs w:val="24"/>
        </w:rPr>
        <w:t>-Юртовская СШ»</w:t>
      </w:r>
      <w:r w:rsidRPr="001B046D">
        <w:rPr>
          <w:rFonts w:eastAsia="Times New Roman" w:cs="Times New Roman"/>
          <w:sz w:val="24"/>
          <w:szCs w:val="24"/>
        </w:rPr>
        <w:t xml:space="preserve"> обучающиеся с особыми образовательными потребностями не числятся. </w:t>
      </w:r>
      <w:r w:rsidRPr="00C55A97">
        <w:rPr>
          <w:rFonts w:eastAsia="Times New Roman" w:cs="Times New Roman"/>
          <w:sz w:val="24"/>
          <w:szCs w:val="24"/>
        </w:rPr>
        <w:t xml:space="preserve">При зачислении таких обучающихся в ООП СОО вносятся соответствующие изменения согласно </w:t>
      </w:r>
      <w:r w:rsidR="00D2069F" w:rsidRPr="00C55A97">
        <w:rPr>
          <w:rFonts w:eastAsia="Times New Roman" w:cs="Times New Roman"/>
          <w:sz w:val="24"/>
          <w:szCs w:val="24"/>
        </w:rPr>
        <w:t>порядку внесения изменений,</w:t>
      </w:r>
      <w:r w:rsidRPr="00C55A97">
        <w:rPr>
          <w:rFonts w:eastAsia="Times New Roman" w:cs="Times New Roman"/>
          <w:sz w:val="24"/>
          <w:szCs w:val="24"/>
        </w:rPr>
        <w:t xml:space="preserve"> в образовательные программы, регламентированные локальным нормативным актом школы. </w:t>
      </w:r>
    </w:p>
    <w:p w14:paraId="6D8C84C6" w14:textId="77777777" w:rsidR="00C55A97" w:rsidRPr="00C55A97" w:rsidRDefault="00C55A97" w:rsidP="00C55A97">
      <w:pPr>
        <w:spacing w:line="240" w:lineRule="auto"/>
        <w:ind w:firstLine="567"/>
        <w:rPr>
          <w:rFonts w:eastAsia="Times New Roman" w:cs="Times New Roman"/>
          <w:b/>
          <w:bCs/>
          <w:sz w:val="24"/>
          <w:szCs w:val="24"/>
        </w:rPr>
      </w:pPr>
    </w:p>
    <w:p w14:paraId="42CE99C3" w14:textId="77777777" w:rsidR="00C55A97" w:rsidRPr="00C55A97" w:rsidRDefault="00C55A97" w:rsidP="00C55A97">
      <w:pPr>
        <w:spacing w:line="240" w:lineRule="auto"/>
        <w:ind w:firstLine="567"/>
        <w:rPr>
          <w:rFonts w:eastAsia="Times New Roman" w:cs="Times New Roman"/>
          <w:b/>
          <w:bCs/>
          <w:sz w:val="24"/>
          <w:szCs w:val="24"/>
        </w:rPr>
      </w:pPr>
      <w:r w:rsidRPr="00C55A97">
        <w:rPr>
          <w:rFonts w:eastAsia="Times New Roman" w:cs="Times New Roman"/>
          <w:b/>
          <w:bCs/>
          <w:sz w:val="24"/>
          <w:szCs w:val="24"/>
        </w:rPr>
        <w:t>Система поощрения социальной успешности и проявлений активной жизненной позиции обучающихся.</w:t>
      </w:r>
    </w:p>
    <w:p w14:paraId="0AEDB52B"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5C4BF89A"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698D1ECF" w14:textId="77777777"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65E3D67F" w14:textId="77777777"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70A8A42B" w14:textId="77777777"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0AF0441" w14:textId="77777777"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2542E431" w14:textId="77777777"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238F695" w14:textId="77777777"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2E58703F" w14:textId="77777777" w:rsidR="00C55A97" w:rsidRPr="00C55A97" w:rsidRDefault="00C55A97" w:rsidP="00D11309">
      <w:pPr>
        <w:numPr>
          <w:ilvl w:val="0"/>
          <w:numId w:val="149"/>
        </w:numPr>
        <w:spacing w:line="240" w:lineRule="auto"/>
        <w:ind w:left="0" w:firstLine="709"/>
        <w:rPr>
          <w:rFonts w:eastAsia="Times New Roman" w:cs="Times New Roman"/>
          <w:sz w:val="24"/>
          <w:szCs w:val="24"/>
        </w:rPr>
      </w:pPr>
      <w:r w:rsidRPr="00C55A97">
        <w:rPr>
          <w:rFonts w:eastAsia="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11D6EA9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7CF37F0B"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Ведение портфолио</w:t>
      </w:r>
      <w:r w:rsidRPr="00C55A97">
        <w:rPr>
          <w:rFonts w:eastAsia="Times New Roman" w:cs="Times New Roman"/>
          <w:sz w:val="24"/>
          <w:szCs w:val="24"/>
        </w:rPr>
        <w:t xml:space="preserve">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245DCC6C"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14:paraId="3D7815CA"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Рейтинги</w:t>
      </w:r>
      <w:r w:rsidRPr="00C55A97">
        <w:rPr>
          <w:rFonts w:eastAsia="Times New Roman" w:cs="Times New Roman"/>
          <w:sz w:val="24"/>
          <w:szCs w:val="24"/>
        </w:rPr>
        <w:t xml:space="preserve">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14:paraId="42E8B5F5"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Благотворительная поддержка</w:t>
      </w:r>
      <w:r w:rsidRPr="00C55A97">
        <w:rPr>
          <w:rFonts w:eastAsia="Times New Roman" w:cs="Times New Roman"/>
          <w:sz w:val="24"/>
          <w:szCs w:val="24"/>
        </w:rPr>
        <w:t xml:space="preserve">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74994E18"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Благотворительность предусматривает публичную презентацию благотворителей и их деятельности.</w:t>
      </w:r>
    </w:p>
    <w:p w14:paraId="3855E39C"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14:paraId="520998EF" w14:textId="77777777" w:rsidR="00C55A97" w:rsidRPr="00C55A97" w:rsidRDefault="00C55A97" w:rsidP="00C55A97">
      <w:pPr>
        <w:spacing w:line="240" w:lineRule="auto"/>
        <w:ind w:firstLine="567"/>
        <w:jc w:val="center"/>
        <w:rPr>
          <w:rFonts w:eastAsia="Times New Roman" w:cs="Times New Roman"/>
          <w:b/>
          <w:bCs/>
          <w:sz w:val="24"/>
          <w:szCs w:val="24"/>
        </w:rPr>
      </w:pPr>
    </w:p>
    <w:p w14:paraId="553CEAAE" w14:textId="6E879DB0" w:rsidR="00C55A97" w:rsidRDefault="00C55A97" w:rsidP="00C55A97">
      <w:pPr>
        <w:spacing w:line="240" w:lineRule="auto"/>
        <w:ind w:firstLine="567"/>
        <w:jc w:val="center"/>
        <w:rPr>
          <w:rFonts w:eastAsia="Times New Roman" w:cs="Times New Roman"/>
          <w:b/>
          <w:bCs/>
          <w:sz w:val="24"/>
          <w:szCs w:val="24"/>
        </w:rPr>
      </w:pPr>
      <w:r w:rsidRPr="00C55A97">
        <w:rPr>
          <w:rFonts w:eastAsia="Times New Roman" w:cs="Times New Roman"/>
          <w:b/>
          <w:bCs/>
          <w:sz w:val="24"/>
          <w:szCs w:val="24"/>
        </w:rPr>
        <w:t>Анализ воспитательного процесса</w:t>
      </w:r>
    </w:p>
    <w:p w14:paraId="63B965FE" w14:textId="77777777" w:rsidR="00C55A97" w:rsidRPr="00C55A97" w:rsidRDefault="00C55A97" w:rsidP="00C55A97">
      <w:pPr>
        <w:spacing w:line="240" w:lineRule="auto"/>
        <w:ind w:firstLine="567"/>
        <w:jc w:val="center"/>
        <w:rPr>
          <w:rFonts w:eastAsia="Times New Roman" w:cs="Times New Roman"/>
          <w:b/>
          <w:bCs/>
          <w:sz w:val="24"/>
          <w:szCs w:val="24"/>
        </w:rPr>
      </w:pPr>
    </w:p>
    <w:p w14:paraId="1D03F798"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b/>
          <w:bCs/>
          <w:sz w:val="24"/>
          <w:szCs w:val="24"/>
        </w:rPr>
        <w:t>Анализ воспитательного процесса</w:t>
      </w:r>
      <w:r w:rsidRPr="00C55A97">
        <w:rPr>
          <w:rFonts w:eastAsia="Times New Roman" w:cs="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среднего общего образования, установленными ФГОС СОО.</w:t>
      </w:r>
    </w:p>
    <w:p w14:paraId="3C3E48A7"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3C75FE9E"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Планирование анализа воспитательного процесса включается в календарный план воспитательной работы.</w:t>
      </w:r>
    </w:p>
    <w:p w14:paraId="15B5C5F9" w14:textId="77777777" w:rsidR="00C55A97" w:rsidRPr="00C55A97" w:rsidRDefault="00C55A97" w:rsidP="00C55A97">
      <w:pPr>
        <w:spacing w:line="240" w:lineRule="auto"/>
        <w:ind w:firstLine="567"/>
        <w:rPr>
          <w:rFonts w:eastAsia="Times New Roman" w:cs="Times New Roman"/>
          <w:sz w:val="24"/>
          <w:szCs w:val="24"/>
        </w:rPr>
      </w:pPr>
      <w:r w:rsidRPr="00C55A97">
        <w:rPr>
          <w:rFonts w:eastAsia="Times New Roman" w:cs="Times New Roman"/>
          <w:sz w:val="24"/>
          <w:szCs w:val="24"/>
        </w:rPr>
        <w:t>Основные принципы самоанализа воспитательной работы:</w:t>
      </w:r>
    </w:p>
    <w:p w14:paraId="79789B60" w14:textId="77777777"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взаимное уважение всех участников образовательных отношений;</w:t>
      </w:r>
    </w:p>
    <w:p w14:paraId="22ED9B60" w14:textId="77777777"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106E8220" w14:textId="77777777"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7A82CDB4" w14:textId="77777777" w:rsidR="00C55A97" w:rsidRPr="00C55A97" w:rsidRDefault="00C55A97" w:rsidP="00D11309">
      <w:pPr>
        <w:numPr>
          <w:ilvl w:val="0"/>
          <w:numId w:val="150"/>
        </w:numPr>
        <w:spacing w:line="240" w:lineRule="auto"/>
        <w:ind w:left="0" w:firstLine="709"/>
        <w:rPr>
          <w:rFonts w:eastAsia="Times New Roman" w:cs="Times New Roman"/>
          <w:sz w:val="24"/>
          <w:szCs w:val="24"/>
        </w:rPr>
      </w:pPr>
      <w:r w:rsidRPr="00C55A97">
        <w:rPr>
          <w:rFonts w:eastAsia="Times New Roman" w:cs="Times New Roman"/>
          <w:sz w:val="24"/>
          <w:szCs w:val="24"/>
        </w:rP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071A688E" w14:textId="77777777" w:rsidR="00C55A97" w:rsidRPr="00C55A97" w:rsidRDefault="00C55A97" w:rsidP="00C55A97">
      <w:pPr>
        <w:spacing w:line="240" w:lineRule="auto"/>
        <w:ind w:firstLine="709"/>
        <w:rPr>
          <w:rFonts w:eastAsia="Times New Roman" w:cs="Times New Roman"/>
          <w:sz w:val="24"/>
          <w:szCs w:val="24"/>
        </w:rPr>
      </w:pPr>
    </w:p>
    <w:p w14:paraId="1B29D44C" w14:textId="77777777" w:rsidR="00C55A97" w:rsidRPr="00C55A97" w:rsidRDefault="00C55A97" w:rsidP="00C55A97">
      <w:pPr>
        <w:spacing w:line="240" w:lineRule="auto"/>
        <w:ind w:firstLine="709"/>
        <w:rPr>
          <w:rFonts w:eastAsia="Times New Roman" w:cs="Times New Roman"/>
          <w:b/>
          <w:bCs/>
          <w:sz w:val="24"/>
          <w:szCs w:val="24"/>
        </w:rPr>
      </w:pPr>
      <w:r w:rsidRPr="00C55A97">
        <w:rPr>
          <w:rFonts w:eastAsia="Times New Roman" w:cs="Times New Roman"/>
          <w:b/>
          <w:bCs/>
          <w:sz w:val="24"/>
          <w:szCs w:val="24"/>
        </w:rPr>
        <w:t>Результаты воспитания, социализации и саморазвития обучающихся.</w:t>
      </w:r>
    </w:p>
    <w:p w14:paraId="2EC230BE"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6AD4A749"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7B22998C"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79697DC7"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педагогических работников сосредоточивается на вопросах:</w:t>
      </w:r>
    </w:p>
    <w:p w14:paraId="5F0B271D" w14:textId="77777777" w:rsidR="00C55A97" w:rsidRPr="00C55A97" w:rsidRDefault="00C55A97" w:rsidP="00D11309">
      <w:pPr>
        <w:numPr>
          <w:ilvl w:val="0"/>
          <w:numId w:val="151"/>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в личностном развитии обучающихся удалось решить за прошедший учебный год;</w:t>
      </w:r>
    </w:p>
    <w:p w14:paraId="49E86C0F" w14:textId="77777777" w:rsidR="00C55A97" w:rsidRPr="00C55A97" w:rsidRDefault="00C55A97" w:rsidP="00D11309">
      <w:pPr>
        <w:numPr>
          <w:ilvl w:val="0"/>
          <w:numId w:val="151"/>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проблемы, затруднения решить не удалось и почему;</w:t>
      </w:r>
    </w:p>
    <w:p w14:paraId="74866432" w14:textId="77777777" w:rsidR="00C55A97" w:rsidRPr="00C55A97" w:rsidRDefault="00C55A97" w:rsidP="00D11309">
      <w:pPr>
        <w:numPr>
          <w:ilvl w:val="0"/>
          <w:numId w:val="151"/>
        </w:numPr>
        <w:spacing w:line="240" w:lineRule="auto"/>
        <w:ind w:left="0" w:firstLine="709"/>
        <w:jc w:val="left"/>
        <w:rPr>
          <w:rFonts w:eastAsia="Times New Roman" w:cs="Times New Roman"/>
          <w:sz w:val="24"/>
          <w:szCs w:val="24"/>
        </w:rPr>
      </w:pPr>
      <w:r w:rsidRPr="00C55A97">
        <w:rPr>
          <w:rFonts w:eastAsia="Times New Roman" w:cs="Times New Roman"/>
          <w:sz w:val="24"/>
          <w:szCs w:val="24"/>
        </w:rPr>
        <w:t>какие новые проблемы, трудности появились, над чем предстоит работать педагогическому коллективу.</w:t>
      </w:r>
    </w:p>
    <w:p w14:paraId="62BECFD1"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b/>
          <w:bCs/>
          <w:sz w:val="24"/>
          <w:szCs w:val="24"/>
        </w:rPr>
        <w:t>Состояние совместной деятельности обучающихся и взрослых</w:t>
      </w:r>
      <w:r w:rsidRPr="00C55A97">
        <w:rPr>
          <w:rFonts w:eastAsia="Times New Roman" w:cs="Times New Roman"/>
          <w:sz w:val="24"/>
          <w:szCs w:val="24"/>
        </w:rPr>
        <w:t>.</w:t>
      </w:r>
    </w:p>
    <w:p w14:paraId="4D37764B"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63C1EE44"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21DE8A6F"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Результаты обсуждаются на заседании методических объединений классных руководителей или педагогическом совете.</w:t>
      </w:r>
    </w:p>
    <w:p w14:paraId="71719518"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2D71B294"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воспитательного потенциала урочной деятельности;</w:t>
      </w:r>
    </w:p>
    <w:p w14:paraId="7DDCB127"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организуемой внеурочной деятельности обучающихся;</w:t>
      </w:r>
    </w:p>
    <w:p w14:paraId="168519C2"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классных руководителей и их классов;</w:t>
      </w:r>
    </w:p>
    <w:p w14:paraId="0B39F33C"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проводимых общешкольных основных дел, мероприятий;</w:t>
      </w:r>
    </w:p>
    <w:p w14:paraId="4934EA69"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внешкольных мероприятий;</w:t>
      </w:r>
    </w:p>
    <w:p w14:paraId="0E119F08"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создания и поддержки предметно-пространственной среды;</w:t>
      </w:r>
    </w:p>
    <w:p w14:paraId="550EA410"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взаимодействия с родительским сообществом;</w:t>
      </w:r>
    </w:p>
    <w:p w14:paraId="2DB8CF75"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ученического самоуправления;</w:t>
      </w:r>
    </w:p>
    <w:p w14:paraId="25FB8695"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профилактике и безопасности;</w:t>
      </w:r>
    </w:p>
    <w:p w14:paraId="3D66DC1E"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реализации потенциала социального партнерства;</w:t>
      </w:r>
    </w:p>
    <w:p w14:paraId="2E174A82"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деятельности по профориентации обучающихся;</w:t>
      </w:r>
    </w:p>
    <w:p w14:paraId="4E922E60" w14:textId="77777777" w:rsidR="00C55A97" w:rsidRPr="00C55A97" w:rsidRDefault="00C55A97" w:rsidP="00D11309">
      <w:pPr>
        <w:numPr>
          <w:ilvl w:val="0"/>
          <w:numId w:val="152"/>
        </w:numPr>
        <w:spacing w:line="240" w:lineRule="auto"/>
        <w:ind w:left="0" w:firstLine="709"/>
        <w:jc w:val="left"/>
        <w:rPr>
          <w:rFonts w:eastAsia="Times New Roman" w:cs="Times New Roman"/>
          <w:sz w:val="24"/>
          <w:szCs w:val="24"/>
        </w:rPr>
      </w:pPr>
      <w:r w:rsidRPr="00C55A97">
        <w:rPr>
          <w:rFonts w:eastAsia="Times New Roman" w:cs="Times New Roman"/>
          <w:sz w:val="24"/>
          <w:szCs w:val="24"/>
        </w:rPr>
        <w:t>и другое по дополнительным модулям.</w:t>
      </w:r>
    </w:p>
    <w:p w14:paraId="5909E7D9" w14:textId="77777777" w:rsidR="00C55A97"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58AC0E56" w14:textId="17F3E7A3" w:rsidR="00423476" w:rsidRPr="00C55A97" w:rsidRDefault="00C55A97" w:rsidP="00C55A97">
      <w:pPr>
        <w:spacing w:line="240" w:lineRule="auto"/>
        <w:ind w:firstLine="709"/>
        <w:rPr>
          <w:rFonts w:eastAsia="Times New Roman" w:cs="Times New Roman"/>
          <w:sz w:val="24"/>
          <w:szCs w:val="24"/>
        </w:rPr>
      </w:pPr>
      <w:r w:rsidRPr="00C55A97">
        <w:rPr>
          <w:rFonts w:eastAsia="Times New Roman" w:cs="Times New Roman"/>
          <w:sz w:val="24"/>
          <w:szCs w:val="24"/>
        </w:rPr>
        <w:t xml:space="preserve">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w:t>
      </w:r>
      <w:r>
        <w:rPr>
          <w:rFonts w:eastAsia="Times New Roman" w:cs="Times New Roman"/>
          <w:sz w:val="24"/>
          <w:szCs w:val="24"/>
        </w:rPr>
        <w:t>школе</w:t>
      </w:r>
      <w:r w:rsidRPr="00C55A97">
        <w:rPr>
          <w:rFonts w:eastAsia="Times New Roman" w:cs="Times New Roman"/>
          <w:sz w:val="24"/>
          <w:szCs w:val="24"/>
        </w:rPr>
        <w:t>.</w:t>
      </w:r>
    </w:p>
    <w:p w14:paraId="0E725617" w14:textId="50C44BA6" w:rsidR="00423476" w:rsidRPr="00423476" w:rsidRDefault="00423476" w:rsidP="00A44377">
      <w:pPr>
        <w:spacing w:line="240" w:lineRule="auto"/>
        <w:ind w:firstLine="0"/>
        <w:rPr>
          <w:sz w:val="24"/>
          <w:szCs w:val="24"/>
        </w:rPr>
      </w:pPr>
    </w:p>
    <w:p w14:paraId="7D4C2FF7" w14:textId="77777777" w:rsidR="00EF6415" w:rsidRDefault="00423476" w:rsidP="00D11309">
      <w:pPr>
        <w:pStyle w:val="2"/>
        <w:numPr>
          <w:ilvl w:val="1"/>
          <w:numId w:val="138"/>
        </w:numPr>
        <w:spacing w:line="240" w:lineRule="auto"/>
        <w:ind w:left="0" w:firstLine="567"/>
        <w:jc w:val="center"/>
        <w:rPr>
          <w:rFonts w:ascii="Times New Roman" w:hAnsi="Times New Roman" w:cs="Times New Roman"/>
          <w:b/>
          <w:color w:val="auto"/>
          <w:sz w:val="24"/>
        </w:rPr>
      </w:pPr>
      <w:bookmarkStart w:id="215" w:name="_Toc133230107"/>
      <w:r w:rsidRPr="00C55A97">
        <w:rPr>
          <w:rFonts w:ascii="Times New Roman" w:hAnsi="Times New Roman" w:cs="Times New Roman"/>
          <w:b/>
          <w:color w:val="auto"/>
          <w:sz w:val="24"/>
        </w:rPr>
        <w:t xml:space="preserve">Программа коррекционной работы для обучающихся с трудностями </w:t>
      </w:r>
    </w:p>
    <w:p w14:paraId="21A27255" w14:textId="140C3658" w:rsidR="003B7C15" w:rsidRDefault="00423476" w:rsidP="00EF6415">
      <w:pPr>
        <w:pStyle w:val="2"/>
        <w:spacing w:line="240" w:lineRule="auto"/>
        <w:ind w:left="567" w:firstLine="0"/>
        <w:jc w:val="center"/>
        <w:rPr>
          <w:rFonts w:ascii="Times New Roman" w:hAnsi="Times New Roman" w:cs="Times New Roman"/>
          <w:b/>
          <w:color w:val="auto"/>
          <w:sz w:val="24"/>
        </w:rPr>
      </w:pPr>
      <w:r w:rsidRPr="00C55A97">
        <w:rPr>
          <w:rFonts w:ascii="Times New Roman" w:hAnsi="Times New Roman" w:cs="Times New Roman"/>
          <w:b/>
          <w:color w:val="auto"/>
          <w:sz w:val="24"/>
        </w:rPr>
        <w:t>в обучении и социализации</w:t>
      </w:r>
      <w:bookmarkEnd w:id="215"/>
    </w:p>
    <w:p w14:paraId="4BAB15DA" w14:textId="77777777" w:rsidR="00043CA0" w:rsidRPr="00043CA0" w:rsidRDefault="00043CA0" w:rsidP="00043CA0"/>
    <w:p w14:paraId="72C8794A" w14:textId="17F8D336" w:rsidR="004E09FF" w:rsidRDefault="004E09FF" w:rsidP="00423476">
      <w:pPr>
        <w:spacing w:line="240" w:lineRule="auto"/>
        <w:ind w:firstLine="567"/>
        <w:rPr>
          <w:sz w:val="24"/>
          <w:szCs w:val="24"/>
        </w:rPr>
      </w:pPr>
      <w:r w:rsidRPr="00423476">
        <w:rPr>
          <w:b/>
          <w:bCs/>
          <w:sz w:val="24"/>
          <w:szCs w:val="24"/>
        </w:rPr>
        <w:t>Цель программы</w:t>
      </w:r>
      <w:r w:rsidRPr="00423476">
        <w:rPr>
          <w:sz w:val="24"/>
          <w:szCs w:val="24"/>
        </w:rPr>
        <w:t>: определение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3FCB7CBC" w14:textId="3F927BC9" w:rsidR="0019491B" w:rsidRDefault="0019491B" w:rsidP="00423476">
      <w:pPr>
        <w:spacing w:line="240" w:lineRule="auto"/>
        <w:ind w:firstLine="567"/>
        <w:rPr>
          <w:sz w:val="24"/>
          <w:szCs w:val="24"/>
        </w:rPr>
      </w:pPr>
    </w:p>
    <w:p w14:paraId="71A3AAB4" w14:textId="3AAD8F87" w:rsidR="0019491B" w:rsidRDefault="0019491B" w:rsidP="00423476">
      <w:pPr>
        <w:spacing w:line="240" w:lineRule="auto"/>
        <w:ind w:firstLine="567"/>
        <w:rPr>
          <w:sz w:val="24"/>
          <w:szCs w:val="24"/>
        </w:rPr>
      </w:pPr>
    </w:p>
    <w:p w14:paraId="2F6813F2" w14:textId="77777777" w:rsidR="0019491B" w:rsidRPr="00423476" w:rsidRDefault="0019491B" w:rsidP="00423476">
      <w:pPr>
        <w:spacing w:line="240" w:lineRule="auto"/>
        <w:ind w:firstLine="567"/>
        <w:rPr>
          <w:sz w:val="24"/>
          <w:szCs w:val="24"/>
        </w:rPr>
      </w:pPr>
    </w:p>
    <w:p w14:paraId="3DE34094" w14:textId="77777777" w:rsidR="004E09FF" w:rsidRPr="00423476" w:rsidRDefault="004E09FF" w:rsidP="00423476">
      <w:pPr>
        <w:pStyle w:val="14"/>
        <w:spacing w:line="240" w:lineRule="auto"/>
        <w:ind w:firstLine="567"/>
        <w:jc w:val="both"/>
        <w:rPr>
          <w:color w:val="auto"/>
          <w:sz w:val="24"/>
          <w:szCs w:val="24"/>
        </w:rPr>
      </w:pPr>
      <w:r w:rsidRPr="00423476">
        <w:rPr>
          <w:b/>
          <w:bCs/>
          <w:color w:val="auto"/>
          <w:sz w:val="24"/>
          <w:szCs w:val="24"/>
        </w:rPr>
        <w:t>Задачи программы:</w:t>
      </w:r>
    </w:p>
    <w:p w14:paraId="523132B3" w14:textId="77777777"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6B0E2D9F" w14:textId="77777777"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9F929F8" w14:textId="77777777"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06CBD6A7" w14:textId="6FCFB115"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реализация комплексного психолого-педагогического и социального сопровождения обучающихся (в соответствии с рекомендациями ППК и ПМПК);</w:t>
      </w:r>
    </w:p>
    <w:p w14:paraId="54F68A0D" w14:textId="77777777"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111AF635" w14:textId="77777777"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52640ECB" w14:textId="77777777" w:rsidR="004E09FF" w:rsidRPr="00423476" w:rsidRDefault="004E09FF" w:rsidP="00D11309">
      <w:pPr>
        <w:pStyle w:val="14"/>
        <w:numPr>
          <w:ilvl w:val="0"/>
          <w:numId w:val="77"/>
        </w:numPr>
        <w:spacing w:line="240" w:lineRule="auto"/>
        <w:ind w:left="0" w:firstLine="567"/>
        <w:jc w:val="both"/>
        <w:rPr>
          <w:color w:val="auto"/>
          <w:sz w:val="24"/>
          <w:szCs w:val="24"/>
        </w:rPr>
      </w:pPr>
      <w:r w:rsidRPr="00423476">
        <w:rPr>
          <w:color w:val="auto"/>
          <w:sz w:val="24"/>
          <w:szCs w:val="24"/>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14:paraId="3709171D" w14:textId="63985CC8" w:rsidR="004E09FF" w:rsidRPr="00423476" w:rsidRDefault="004E09FF" w:rsidP="00423476">
      <w:pPr>
        <w:spacing w:line="240" w:lineRule="auto"/>
        <w:ind w:firstLine="567"/>
        <w:rPr>
          <w:sz w:val="24"/>
          <w:szCs w:val="24"/>
        </w:rPr>
      </w:pPr>
    </w:p>
    <w:p w14:paraId="48F64F23" w14:textId="78718BB2" w:rsidR="00940938" w:rsidRPr="00423476" w:rsidRDefault="006B24A4" w:rsidP="00423476">
      <w:pPr>
        <w:spacing w:line="240" w:lineRule="auto"/>
        <w:ind w:firstLine="567"/>
        <w:rPr>
          <w:sz w:val="24"/>
          <w:szCs w:val="24"/>
        </w:rPr>
      </w:pPr>
      <w:r w:rsidRPr="00423476">
        <w:rPr>
          <w:sz w:val="24"/>
          <w:szCs w:val="24"/>
        </w:rPr>
        <w:t>В образовательной организации построена работа с обучающимися по профилактике и коррекции трудностей в обучении двух направлений:</w:t>
      </w:r>
    </w:p>
    <w:p w14:paraId="4D6567A0" w14:textId="7CFA5B2C" w:rsidR="006B24A4" w:rsidRPr="00423476" w:rsidRDefault="006B24A4" w:rsidP="00D11309">
      <w:pPr>
        <w:pStyle w:val="ac"/>
        <w:numPr>
          <w:ilvl w:val="0"/>
          <w:numId w:val="75"/>
        </w:numPr>
        <w:spacing w:line="240" w:lineRule="auto"/>
        <w:rPr>
          <w:sz w:val="24"/>
          <w:szCs w:val="24"/>
        </w:rPr>
      </w:pPr>
      <w:r w:rsidRPr="00423476">
        <w:rPr>
          <w:sz w:val="24"/>
          <w:szCs w:val="24"/>
        </w:rPr>
        <w:t>Работа с детьми особых образовательных потребностей,</w:t>
      </w:r>
    </w:p>
    <w:p w14:paraId="2B88A17E" w14:textId="4B6E6C3B" w:rsidR="006B24A4" w:rsidRPr="00423476" w:rsidRDefault="006B24A4" w:rsidP="00D11309">
      <w:pPr>
        <w:pStyle w:val="ac"/>
        <w:numPr>
          <w:ilvl w:val="0"/>
          <w:numId w:val="75"/>
        </w:numPr>
        <w:spacing w:line="240" w:lineRule="auto"/>
        <w:rPr>
          <w:sz w:val="24"/>
          <w:szCs w:val="24"/>
        </w:rPr>
      </w:pPr>
      <w:r w:rsidRPr="00423476">
        <w:rPr>
          <w:sz w:val="24"/>
          <w:szCs w:val="24"/>
        </w:rPr>
        <w:t>Работа с детьми, испытывающими трудности при изучении учебных предметов.</w:t>
      </w:r>
    </w:p>
    <w:p w14:paraId="663AFDE8" w14:textId="08A838C8" w:rsidR="007D17EC" w:rsidRPr="00423476" w:rsidRDefault="007D17EC" w:rsidP="00423476">
      <w:pPr>
        <w:spacing w:line="240" w:lineRule="auto"/>
        <w:ind w:firstLine="567"/>
        <w:rPr>
          <w:sz w:val="24"/>
          <w:szCs w:val="24"/>
        </w:rPr>
      </w:pPr>
      <w:r w:rsidRPr="00423476">
        <w:rPr>
          <w:sz w:val="24"/>
          <w:szCs w:val="24"/>
        </w:rPr>
        <w:t>Работа ведется по методическим рекомендациям Института стратегии развития образования Российской академии обра</w:t>
      </w:r>
      <w:r w:rsidR="00EE7560" w:rsidRPr="00423476">
        <w:rPr>
          <w:sz w:val="24"/>
          <w:szCs w:val="24"/>
        </w:rPr>
        <w:t xml:space="preserve">зования </w:t>
      </w:r>
      <w:r w:rsidRPr="00423476">
        <w:rPr>
          <w:sz w:val="24"/>
          <w:szCs w:val="24"/>
        </w:rPr>
        <w:t>Министерства Просвещения Российской Федерации</w:t>
      </w:r>
      <w:r w:rsidR="00EE7560" w:rsidRPr="00423476">
        <w:rPr>
          <w:sz w:val="24"/>
          <w:szCs w:val="24"/>
        </w:rPr>
        <w:t>.</w:t>
      </w:r>
    </w:p>
    <w:p w14:paraId="59519459" w14:textId="2E183BAC" w:rsidR="007D17EC" w:rsidRPr="00EF6415" w:rsidRDefault="007D17EC" w:rsidP="00423476">
      <w:pPr>
        <w:pStyle w:val="3"/>
        <w:spacing w:line="240" w:lineRule="auto"/>
        <w:jc w:val="center"/>
        <w:rPr>
          <w:rFonts w:ascii="Times New Roman" w:hAnsi="Times New Roman" w:cs="Times New Roman"/>
          <w:b/>
          <w:color w:val="auto"/>
        </w:rPr>
      </w:pPr>
      <w:bookmarkStart w:id="216" w:name="_Toc133230108"/>
      <w:r w:rsidRPr="00EF6415">
        <w:rPr>
          <w:rFonts w:ascii="Times New Roman" w:hAnsi="Times New Roman" w:cs="Times New Roman"/>
          <w:b/>
          <w:color w:val="auto"/>
        </w:rPr>
        <w:t>Работа с детьми особых образовательных потребностей</w:t>
      </w:r>
      <w:bookmarkEnd w:id="216"/>
    </w:p>
    <w:p w14:paraId="79F63EAF" w14:textId="77777777" w:rsidR="00EF6415" w:rsidRDefault="00EF6415" w:rsidP="00423476">
      <w:pPr>
        <w:spacing w:line="240" w:lineRule="auto"/>
        <w:ind w:firstLine="567"/>
        <w:rPr>
          <w:sz w:val="24"/>
          <w:szCs w:val="24"/>
        </w:rPr>
      </w:pPr>
    </w:p>
    <w:p w14:paraId="72B601C2" w14:textId="31ADF755" w:rsidR="007D17EC" w:rsidRPr="00423476" w:rsidRDefault="00372C39" w:rsidP="00423476">
      <w:pPr>
        <w:spacing w:line="240" w:lineRule="auto"/>
        <w:ind w:firstLine="567"/>
        <w:rPr>
          <w:sz w:val="24"/>
          <w:szCs w:val="24"/>
        </w:rPr>
      </w:pPr>
      <w:r w:rsidRPr="00423476">
        <w:rPr>
          <w:sz w:val="24"/>
          <w:szCs w:val="24"/>
        </w:rPr>
        <w:t>Выделены четыре</w:t>
      </w:r>
      <w:r w:rsidR="00EE7560" w:rsidRPr="00423476">
        <w:rPr>
          <w:sz w:val="24"/>
          <w:szCs w:val="24"/>
        </w:rPr>
        <w:t xml:space="preserve"> групп</w:t>
      </w:r>
      <w:r w:rsidRPr="00423476">
        <w:rPr>
          <w:sz w:val="24"/>
          <w:szCs w:val="24"/>
        </w:rPr>
        <w:t>ы</w:t>
      </w:r>
      <w:r w:rsidR="00EE7560" w:rsidRPr="00423476">
        <w:rPr>
          <w:sz w:val="24"/>
          <w:szCs w:val="24"/>
        </w:rPr>
        <w:t xml:space="preserve"> детей особых образовательных отношений:</w:t>
      </w:r>
    </w:p>
    <w:p w14:paraId="44AFD0D9" w14:textId="05E52955" w:rsidR="00EE7560" w:rsidRPr="00423476" w:rsidRDefault="00EE7560" w:rsidP="00D11309">
      <w:pPr>
        <w:pStyle w:val="ac"/>
        <w:numPr>
          <w:ilvl w:val="0"/>
          <w:numId w:val="76"/>
        </w:numPr>
        <w:spacing w:line="240" w:lineRule="auto"/>
        <w:rPr>
          <w:sz w:val="24"/>
          <w:szCs w:val="24"/>
        </w:rPr>
      </w:pPr>
      <w:r w:rsidRPr="00423476">
        <w:rPr>
          <w:sz w:val="24"/>
          <w:szCs w:val="24"/>
        </w:rPr>
        <w:t>Дети с ограниченными возможностями здоровья,</w:t>
      </w:r>
    </w:p>
    <w:p w14:paraId="4FBEB497" w14:textId="0BAE254A" w:rsidR="00EE7560" w:rsidRPr="00423476" w:rsidRDefault="00EE7560" w:rsidP="00D11309">
      <w:pPr>
        <w:pStyle w:val="ac"/>
        <w:numPr>
          <w:ilvl w:val="0"/>
          <w:numId w:val="76"/>
        </w:numPr>
        <w:spacing w:line="240" w:lineRule="auto"/>
        <w:rPr>
          <w:sz w:val="24"/>
          <w:szCs w:val="24"/>
        </w:rPr>
      </w:pPr>
      <w:r w:rsidRPr="00423476">
        <w:rPr>
          <w:sz w:val="24"/>
          <w:szCs w:val="24"/>
        </w:rPr>
        <w:t>Дети со склонностью к девиантному поведению,</w:t>
      </w:r>
    </w:p>
    <w:p w14:paraId="32D92D7F" w14:textId="54963381" w:rsidR="00EE7560" w:rsidRPr="00423476" w:rsidRDefault="00EE7560" w:rsidP="00D11309">
      <w:pPr>
        <w:pStyle w:val="ac"/>
        <w:numPr>
          <w:ilvl w:val="0"/>
          <w:numId w:val="76"/>
        </w:numPr>
        <w:spacing w:line="240" w:lineRule="auto"/>
        <w:rPr>
          <w:sz w:val="24"/>
          <w:szCs w:val="24"/>
        </w:rPr>
      </w:pPr>
      <w:r w:rsidRPr="00423476">
        <w:rPr>
          <w:sz w:val="24"/>
          <w:szCs w:val="24"/>
        </w:rPr>
        <w:t>Дети с трудностями адаптации к обучению и к учебному коллективу,</w:t>
      </w:r>
    </w:p>
    <w:p w14:paraId="2142BE9F" w14:textId="1C58A616" w:rsidR="00EE7560" w:rsidRPr="00423476" w:rsidRDefault="00EE7560" w:rsidP="00D11309">
      <w:pPr>
        <w:pStyle w:val="ac"/>
        <w:numPr>
          <w:ilvl w:val="0"/>
          <w:numId w:val="76"/>
        </w:numPr>
        <w:spacing w:line="240" w:lineRule="auto"/>
        <w:rPr>
          <w:sz w:val="24"/>
          <w:szCs w:val="24"/>
        </w:rPr>
      </w:pPr>
      <w:r w:rsidRPr="00423476">
        <w:rPr>
          <w:sz w:val="24"/>
          <w:szCs w:val="24"/>
        </w:rPr>
        <w:t>Дети мигрантов</w:t>
      </w:r>
    </w:p>
    <w:p w14:paraId="00EB0B49" w14:textId="13EBC5A1" w:rsidR="00EE7560" w:rsidRPr="00423476" w:rsidRDefault="00372C39" w:rsidP="00423476">
      <w:pPr>
        <w:spacing w:line="240" w:lineRule="auto"/>
        <w:ind w:firstLine="567"/>
        <w:rPr>
          <w:sz w:val="24"/>
          <w:szCs w:val="24"/>
        </w:rPr>
      </w:pPr>
      <w:r w:rsidRPr="00423476">
        <w:rPr>
          <w:sz w:val="24"/>
          <w:szCs w:val="24"/>
        </w:rPr>
        <w:t>В</w:t>
      </w:r>
      <w:r w:rsidR="00EE7560" w:rsidRPr="00423476">
        <w:rPr>
          <w:sz w:val="24"/>
          <w:szCs w:val="24"/>
        </w:rPr>
        <w:t xml:space="preserve"> образовательной организации ведется работа по профилактике девиантного поведения и работа по устранению и предупреждению трудностей адаптации к обучению и к учебному коллективу. </w:t>
      </w:r>
      <w:r w:rsidRPr="00423476">
        <w:rPr>
          <w:sz w:val="24"/>
          <w:szCs w:val="24"/>
        </w:rPr>
        <w:t xml:space="preserve">Обучающихся с ОВЗ и детей-мигрантов в образовательной организации нет. При появлении представителей данных групп администрацией и педагогическим коллективом программа коррекции работы дополняется. </w:t>
      </w:r>
    </w:p>
    <w:p w14:paraId="5059AE70" w14:textId="77777777" w:rsidR="00EF6415" w:rsidRDefault="00EF6415" w:rsidP="00423476">
      <w:pPr>
        <w:spacing w:line="240" w:lineRule="auto"/>
        <w:ind w:firstLine="567"/>
        <w:jc w:val="center"/>
        <w:rPr>
          <w:b/>
          <w:bCs/>
          <w:i/>
          <w:iCs/>
          <w:sz w:val="24"/>
          <w:szCs w:val="24"/>
        </w:rPr>
      </w:pPr>
    </w:p>
    <w:p w14:paraId="570961E4" w14:textId="795108DB" w:rsidR="00372C39" w:rsidRDefault="00372C39" w:rsidP="00423476">
      <w:pPr>
        <w:spacing w:line="240" w:lineRule="auto"/>
        <w:ind w:firstLine="567"/>
        <w:jc w:val="center"/>
        <w:rPr>
          <w:b/>
          <w:bCs/>
          <w:i/>
          <w:iCs/>
          <w:sz w:val="24"/>
          <w:szCs w:val="24"/>
        </w:rPr>
      </w:pPr>
      <w:r w:rsidRPr="00423476">
        <w:rPr>
          <w:b/>
          <w:bCs/>
          <w:i/>
          <w:iCs/>
          <w:sz w:val="24"/>
          <w:szCs w:val="24"/>
        </w:rPr>
        <w:t>Работа с детьми со склонностью к девиантному поведению</w:t>
      </w:r>
    </w:p>
    <w:p w14:paraId="34CDA24F" w14:textId="77777777" w:rsidR="0019491B" w:rsidRPr="00423476" w:rsidRDefault="0019491B" w:rsidP="00423476">
      <w:pPr>
        <w:spacing w:line="240" w:lineRule="auto"/>
        <w:ind w:firstLine="567"/>
        <w:jc w:val="center"/>
        <w:rPr>
          <w:b/>
          <w:bCs/>
          <w:i/>
          <w:iCs/>
          <w:sz w:val="24"/>
          <w:szCs w:val="24"/>
        </w:rPr>
      </w:pPr>
    </w:p>
    <w:p w14:paraId="43411DE3" w14:textId="00F144E3" w:rsidR="00617318" w:rsidRDefault="00617318" w:rsidP="00423476">
      <w:pPr>
        <w:spacing w:line="240" w:lineRule="auto"/>
        <w:ind w:firstLine="567"/>
        <w:rPr>
          <w:sz w:val="24"/>
          <w:szCs w:val="24"/>
        </w:rPr>
      </w:pPr>
      <w:r w:rsidRPr="00423476">
        <w:rPr>
          <w:sz w:val="24"/>
          <w:szCs w:val="24"/>
        </w:rPr>
        <w:t xml:space="preserve">В организации проводится регулярная работа по выявлению детей со склонностью к девиантному поведению. При выявлении такого ребенка на основании ниже представленной дорожной карты составляется своя индивидуальная программа, так как одинаковых путей решения проблемы нет. Основными ответственными лицами за деятельностью данного направления являются педагог-психолог и классный руководитель.  Классный руководитель своевременно сигнализирует о возможном появлении ребенка с указанной проблемой администрации для коррекции поведения обучающегося. </w:t>
      </w:r>
    </w:p>
    <w:p w14:paraId="42EC7096" w14:textId="4C50F356" w:rsidR="0019491B" w:rsidRDefault="0019491B" w:rsidP="00423476">
      <w:pPr>
        <w:spacing w:line="240" w:lineRule="auto"/>
        <w:ind w:firstLine="567"/>
        <w:rPr>
          <w:sz w:val="24"/>
          <w:szCs w:val="24"/>
        </w:rPr>
      </w:pPr>
    </w:p>
    <w:p w14:paraId="58940FFE" w14:textId="77777777" w:rsidR="0019491B" w:rsidRPr="00423476" w:rsidRDefault="0019491B" w:rsidP="00423476">
      <w:pPr>
        <w:spacing w:line="240" w:lineRule="auto"/>
        <w:ind w:firstLine="567"/>
        <w:rPr>
          <w:sz w:val="24"/>
          <w:szCs w:val="24"/>
        </w:rPr>
      </w:pPr>
    </w:p>
    <w:tbl>
      <w:tblPr>
        <w:tblStyle w:val="a5"/>
        <w:tblW w:w="0" w:type="auto"/>
        <w:tblLook w:val="04A0" w:firstRow="1" w:lastRow="0" w:firstColumn="1" w:lastColumn="0" w:noHBand="0" w:noVBand="1"/>
      </w:tblPr>
      <w:tblGrid>
        <w:gridCol w:w="2336"/>
        <w:gridCol w:w="2336"/>
        <w:gridCol w:w="2336"/>
        <w:gridCol w:w="2337"/>
      </w:tblGrid>
      <w:tr w:rsidR="00EA0B60" w:rsidRPr="00423476" w14:paraId="6A857F6B" w14:textId="77777777" w:rsidTr="00372C39">
        <w:tc>
          <w:tcPr>
            <w:tcW w:w="2336" w:type="dxa"/>
          </w:tcPr>
          <w:p w14:paraId="62F3B49A" w14:textId="3BCC969B" w:rsidR="00372C39" w:rsidRPr="00423476" w:rsidRDefault="00372C39" w:rsidP="00423476">
            <w:pPr>
              <w:spacing w:line="240" w:lineRule="auto"/>
              <w:ind w:firstLine="0"/>
              <w:jc w:val="center"/>
              <w:rPr>
                <w:sz w:val="22"/>
              </w:rPr>
            </w:pPr>
            <w:r w:rsidRPr="00423476">
              <w:rPr>
                <w:sz w:val="22"/>
              </w:rPr>
              <w:t>Направление деятельности</w:t>
            </w:r>
          </w:p>
        </w:tc>
        <w:tc>
          <w:tcPr>
            <w:tcW w:w="2336" w:type="dxa"/>
          </w:tcPr>
          <w:p w14:paraId="3A646498" w14:textId="511E7971" w:rsidR="00372C39" w:rsidRPr="00423476" w:rsidRDefault="00164228" w:rsidP="00423476">
            <w:pPr>
              <w:spacing w:line="240" w:lineRule="auto"/>
              <w:ind w:firstLine="0"/>
              <w:jc w:val="center"/>
              <w:rPr>
                <w:sz w:val="22"/>
              </w:rPr>
            </w:pPr>
            <w:r w:rsidRPr="00423476">
              <w:rPr>
                <w:sz w:val="22"/>
              </w:rPr>
              <w:t>Особенности работы</w:t>
            </w:r>
          </w:p>
        </w:tc>
        <w:tc>
          <w:tcPr>
            <w:tcW w:w="2336" w:type="dxa"/>
          </w:tcPr>
          <w:p w14:paraId="3873DD3B" w14:textId="24308924" w:rsidR="00372C39" w:rsidRPr="00423476" w:rsidRDefault="00164228" w:rsidP="00423476">
            <w:pPr>
              <w:spacing w:line="240" w:lineRule="auto"/>
              <w:ind w:firstLine="0"/>
              <w:jc w:val="center"/>
              <w:rPr>
                <w:sz w:val="22"/>
              </w:rPr>
            </w:pPr>
            <w:r w:rsidRPr="00423476">
              <w:rPr>
                <w:sz w:val="22"/>
              </w:rPr>
              <w:t>Ответственный</w:t>
            </w:r>
          </w:p>
        </w:tc>
        <w:tc>
          <w:tcPr>
            <w:tcW w:w="2337" w:type="dxa"/>
          </w:tcPr>
          <w:p w14:paraId="4FFAFB3F" w14:textId="2C3425FB" w:rsidR="00372C39" w:rsidRPr="00423476" w:rsidRDefault="00164228" w:rsidP="00423476">
            <w:pPr>
              <w:spacing w:line="240" w:lineRule="auto"/>
              <w:ind w:firstLine="0"/>
              <w:jc w:val="center"/>
              <w:rPr>
                <w:sz w:val="22"/>
              </w:rPr>
            </w:pPr>
            <w:r w:rsidRPr="00423476">
              <w:rPr>
                <w:sz w:val="22"/>
              </w:rPr>
              <w:t>Сроки</w:t>
            </w:r>
          </w:p>
        </w:tc>
      </w:tr>
      <w:tr w:rsidR="00EA0B60" w:rsidRPr="00423476" w14:paraId="6DCDE662" w14:textId="77777777" w:rsidTr="00815804">
        <w:tc>
          <w:tcPr>
            <w:tcW w:w="9345" w:type="dxa"/>
            <w:gridSpan w:val="4"/>
          </w:tcPr>
          <w:p w14:paraId="1E4F932D" w14:textId="77777777" w:rsidR="005D5E8D" w:rsidRPr="00423476" w:rsidRDefault="005D5E8D" w:rsidP="00423476">
            <w:pPr>
              <w:spacing w:line="240" w:lineRule="auto"/>
              <w:ind w:firstLine="0"/>
              <w:jc w:val="center"/>
              <w:rPr>
                <w:b/>
                <w:bCs/>
                <w:sz w:val="22"/>
              </w:rPr>
            </w:pPr>
            <w:r w:rsidRPr="00423476">
              <w:rPr>
                <w:b/>
                <w:bCs/>
                <w:sz w:val="22"/>
              </w:rPr>
              <w:t>Мероприятия по профилактике появления детей с девиантным поведением</w:t>
            </w:r>
          </w:p>
        </w:tc>
      </w:tr>
      <w:tr w:rsidR="00EA0B60" w:rsidRPr="00423476" w14:paraId="11438DDC" w14:textId="77777777" w:rsidTr="00815804">
        <w:tc>
          <w:tcPr>
            <w:tcW w:w="2336" w:type="dxa"/>
          </w:tcPr>
          <w:p w14:paraId="0F0C3C6C" w14:textId="77777777" w:rsidR="005D5E8D" w:rsidRPr="00423476" w:rsidRDefault="005D5E8D" w:rsidP="00423476">
            <w:pPr>
              <w:spacing w:line="240" w:lineRule="auto"/>
              <w:ind w:firstLine="0"/>
              <w:rPr>
                <w:sz w:val="22"/>
              </w:rPr>
            </w:pPr>
            <w:r w:rsidRPr="00423476">
              <w:rPr>
                <w:sz w:val="22"/>
              </w:rPr>
              <w:t>Работа педагога-психолога</w:t>
            </w:r>
          </w:p>
        </w:tc>
        <w:tc>
          <w:tcPr>
            <w:tcW w:w="2336" w:type="dxa"/>
          </w:tcPr>
          <w:p w14:paraId="6376AC03" w14:textId="77777777" w:rsidR="005D5E8D" w:rsidRPr="00423476" w:rsidRDefault="005D5E8D" w:rsidP="00423476">
            <w:pPr>
              <w:spacing w:line="240" w:lineRule="auto"/>
              <w:ind w:firstLine="0"/>
              <w:rPr>
                <w:sz w:val="22"/>
              </w:rPr>
            </w:pPr>
            <w:r w:rsidRPr="00423476">
              <w:rPr>
                <w:sz w:val="22"/>
              </w:rPr>
              <w:t>Создание системы специальных занятий по сохранению психического здоровья, развитию умений контролировать свое эмоциональное состояние и настроение, спокойно разрешать конфликты</w:t>
            </w:r>
          </w:p>
        </w:tc>
        <w:tc>
          <w:tcPr>
            <w:tcW w:w="2336" w:type="dxa"/>
          </w:tcPr>
          <w:p w14:paraId="5AB1D272" w14:textId="77777777" w:rsidR="005D5E8D" w:rsidRPr="00423476" w:rsidRDefault="005D5E8D" w:rsidP="00423476">
            <w:pPr>
              <w:spacing w:line="240" w:lineRule="auto"/>
              <w:ind w:firstLine="0"/>
              <w:rPr>
                <w:sz w:val="22"/>
              </w:rPr>
            </w:pPr>
            <w:r w:rsidRPr="00423476">
              <w:rPr>
                <w:sz w:val="22"/>
              </w:rPr>
              <w:t>Педагог-психолог</w:t>
            </w:r>
          </w:p>
        </w:tc>
        <w:tc>
          <w:tcPr>
            <w:tcW w:w="2337" w:type="dxa"/>
          </w:tcPr>
          <w:p w14:paraId="72E333B5" w14:textId="77777777" w:rsidR="005D5E8D" w:rsidRPr="00423476" w:rsidRDefault="005D5E8D" w:rsidP="00423476">
            <w:pPr>
              <w:spacing w:line="240" w:lineRule="auto"/>
              <w:ind w:firstLine="0"/>
              <w:rPr>
                <w:sz w:val="22"/>
              </w:rPr>
            </w:pPr>
            <w:r w:rsidRPr="00423476">
              <w:rPr>
                <w:sz w:val="22"/>
              </w:rPr>
              <w:t>По плану</w:t>
            </w:r>
          </w:p>
        </w:tc>
      </w:tr>
      <w:tr w:rsidR="00EA0B60" w:rsidRPr="00423476" w14:paraId="794DE429" w14:textId="77777777" w:rsidTr="00815804">
        <w:tc>
          <w:tcPr>
            <w:tcW w:w="2336" w:type="dxa"/>
          </w:tcPr>
          <w:p w14:paraId="67A5E1FF" w14:textId="77777777" w:rsidR="005D5E8D" w:rsidRPr="00423476" w:rsidRDefault="005D5E8D" w:rsidP="00423476">
            <w:pPr>
              <w:spacing w:line="240" w:lineRule="auto"/>
              <w:ind w:firstLine="0"/>
              <w:rPr>
                <w:sz w:val="22"/>
              </w:rPr>
            </w:pPr>
            <w:r w:rsidRPr="00423476">
              <w:rPr>
                <w:sz w:val="22"/>
              </w:rPr>
              <w:t>Дополнительное образование, система воспитательной работы</w:t>
            </w:r>
          </w:p>
        </w:tc>
        <w:tc>
          <w:tcPr>
            <w:tcW w:w="2336" w:type="dxa"/>
          </w:tcPr>
          <w:p w14:paraId="61DBF2DD" w14:textId="77777777" w:rsidR="005D5E8D" w:rsidRPr="00423476" w:rsidRDefault="005D5E8D" w:rsidP="00423476">
            <w:pPr>
              <w:spacing w:line="240" w:lineRule="auto"/>
              <w:ind w:firstLine="0"/>
              <w:rPr>
                <w:sz w:val="22"/>
              </w:rPr>
            </w:pPr>
            <w:r w:rsidRPr="00423476">
              <w:rPr>
                <w:sz w:val="22"/>
              </w:rPr>
              <w:t>Факультативные курсы, мероприятия интеллектуальной и творческой направленности соревновательного характера, социальные проекты</w:t>
            </w:r>
          </w:p>
        </w:tc>
        <w:tc>
          <w:tcPr>
            <w:tcW w:w="2336" w:type="dxa"/>
          </w:tcPr>
          <w:p w14:paraId="4E00F275" w14:textId="77777777" w:rsidR="005D5E8D" w:rsidRPr="00423476" w:rsidRDefault="005D5E8D" w:rsidP="00423476">
            <w:pPr>
              <w:spacing w:line="240" w:lineRule="auto"/>
              <w:ind w:firstLine="0"/>
              <w:rPr>
                <w:sz w:val="22"/>
              </w:rPr>
            </w:pPr>
            <w:r w:rsidRPr="00423476">
              <w:rPr>
                <w:sz w:val="22"/>
              </w:rPr>
              <w:t>Администрация</w:t>
            </w:r>
          </w:p>
        </w:tc>
        <w:tc>
          <w:tcPr>
            <w:tcW w:w="2337" w:type="dxa"/>
          </w:tcPr>
          <w:p w14:paraId="15625B1B" w14:textId="77777777" w:rsidR="005D5E8D" w:rsidRPr="00423476" w:rsidRDefault="005D5E8D" w:rsidP="00423476">
            <w:pPr>
              <w:spacing w:line="240" w:lineRule="auto"/>
              <w:ind w:firstLine="0"/>
              <w:rPr>
                <w:sz w:val="22"/>
              </w:rPr>
            </w:pPr>
            <w:r w:rsidRPr="00423476">
              <w:rPr>
                <w:sz w:val="22"/>
              </w:rPr>
              <w:t>По плану</w:t>
            </w:r>
          </w:p>
        </w:tc>
      </w:tr>
      <w:tr w:rsidR="00EA0B60" w:rsidRPr="00423476" w14:paraId="0111AE12" w14:textId="77777777" w:rsidTr="00815804">
        <w:tc>
          <w:tcPr>
            <w:tcW w:w="9345" w:type="dxa"/>
            <w:gridSpan w:val="4"/>
          </w:tcPr>
          <w:p w14:paraId="6655B51B" w14:textId="11E9C4A8" w:rsidR="004E09FF" w:rsidRPr="00423476" w:rsidRDefault="004E09FF" w:rsidP="00423476">
            <w:pPr>
              <w:spacing w:line="240" w:lineRule="auto"/>
              <w:ind w:firstLine="0"/>
              <w:jc w:val="center"/>
              <w:rPr>
                <w:b/>
                <w:bCs/>
                <w:sz w:val="22"/>
              </w:rPr>
            </w:pPr>
            <w:r w:rsidRPr="00423476">
              <w:rPr>
                <w:b/>
                <w:bCs/>
                <w:sz w:val="22"/>
              </w:rPr>
              <w:t>Выявление детей, склонных к девиантному поведению</w:t>
            </w:r>
          </w:p>
        </w:tc>
      </w:tr>
      <w:tr w:rsidR="00EA0B60" w:rsidRPr="00423476" w14:paraId="751A1B16" w14:textId="77777777" w:rsidTr="00372C39">
        <w:tc>
          <w:tcPr>
            <w:tcW w:w="2336" w:type="dxa"/>
          </w:tcPr>
          <w:p w14:paraId="1E761C6A" w14:textId="33D793AB" w:rsidR="00372C39" w:rsidRPr="00423476" w:rsidRDefault="00372C39" w:rsidP="00423476">
            <w:pPr>
              <w:spacing w:line="240" w:lineRule="auto"/>
              <w:ind w:firstLine="0"/>
              <w:rPr>
                <w:sz w:val="22"/>
              </w:rPr>
            </w:pPr>
            <w:r w:rsidRPr="00423476">
              <w:rPr>
                <w:sz w:val="22"/>
              </w:rPr>
              <w:t>Наблюдение за детским коллективом, выявление детей, склонных к девиантному поведению</w:t>
            </w:r>
          </w:p>
        </w:tc>
        <w:tc>
          <w:tcPr>
            <w:tcW w:w="2336" w:type="dxa"/>
          </w:tcPr>
          <w:p w14:paraId="1F3DF7B7" w14:textId="77777777" w:rsidR="00164228" w:rsidRPr="00423476" w:rsidRDefault="00164228" w:rsidP="00423476">
            <w:pPr>
              <w:spacing w:line="240" w:lineRule="auto"/>
              <w:ind w:firstLine="0"/>
              <w:rPr>
                <w:sz w:val="22"/>
              </w:rPr>
            </w:pPr>
            <w:r w:rsidRPr="00423476">
              <w:rPr>
                <w:sz w:val="22"/>
              </w:rPr>
              <w:t xml:space="preserve">Выявление </w:t>
            </w:r>
          </w:p>
          <w:p w14:paraId="342CE19B" w14:textId="5D457788" w:rsidR="00372C39" w:rsidRPr="00423476" w:rsidRDefault="00164228" w:rsidP="00423476">
            <w:pPr>
              <w:spacing w:line="240" w:lineRule="auto"/>
              <w:ind w:firstLine="0"/>
              <w:rPr>
                <w:sz w:val="22"/>
              </w:rPr>
            </w:pPr>
            <w:r w:rsidRPr="00423476">
              <w:rPr>
                <w:sz w:val="22"/>
              </w:rPr>
              <w:t>с</w:t>
            </w:r>
            <w:r w:rsidR="00372C39" w:rsidRPr="00423476">
              <w:rPr>
                <w:sz w:val="22"/>
              </w:rPr>
              <w:t>клонности поведения</w:t>
            </w:r>
            <w:r w:rsidRPr="00423476">
              <w:rPr>
                <w:sz w:val="22"/>
              </w:rPr>
              <w:t xml:space="preserve"> в соответствии с методическими рекомендациями</w:t>
            </w:r>
          </w:p>
        </w:tc>
        <w:tc>
          <w:tcPr>
            <w:tcW w:w="2336" w:type="dxa"/>
          </w:tcPr>
          <w:p w14:paraId="559A0618" w14:textId="77777777" w:rsidR="00372C39" w:rsidRPr="00423476" w:rsidRDefault="00164228" w:rsidP="00423476">
            <w:pPr>
              <w:spacing w:line="240" w:lineRule="auto"/>
              <w:ind w:firstLine="0"/>
              <w:rPr>
                <w:sz w:val="22"/>
              </w:rPr>
            </w:pPr>
            <w:r w:rsidRPr="00423476">
              <w:rPr>
                <w:sz w:val="22"/>
              </w:rPr>
              <w:t>Классный руководитель, учитель-предметник,</w:t>
            </w:r>
          </w:p>
          <w:p w14:paraId="38D7BBA5" w14:textId="659CD058" w:rsidR="00164228" w:rsidRPr="00423476" w:rsidRDefault="00164228" w:rsidP="00423476">
            <w:pPr>
              <w:spacing w:line="240" w:lineRule="auto"/>
              <w:ind w:firstLine="0"/>
              <w:rPr>
                <w:sz w:val="22"/>
              </w:rPr>
            </w:pPr>
            <w:r w:rsidRPr="00423476">
              <w:rPr>
                <w:sz w:val="22"/>
              </w:rPr>
              <w:t>узкие специалисты</w:t>
            </w:r>
          </w:p>
        </w:tc>
        <w:tc>
          <w:tcPr>
            <w:tcW w:w="2337" w:type="dxa"/>
          </w:tcPr>
          <w:p w14:paraId="47467598" w14:textId="12968CFE" w:rsidR="00372C39" w:rsidRPr="00423476" w:rsidRDefault="00164228" w:rsidP="00423476">
            <w:pPr>
              <w:spacing w:line="240" w:lineRule="auto"/>
              <w:ind w:firstLine="0"/>
              <w:rPr>
                <w:sz w:val="22"/>
              </w:rPr>
            </w:pPr>
            <w:r w:rsidRPr="00423476">
              <w:rPr>
                <w:sz w:val="22"/>
              </w:rPr>
              <w:t>Ежедневно</w:t>
            </w:r>
          </w:p>
        </w:tc>
      </w:tr>
      <w:tr w:rsidR="00EA0B60" w:rsidRPr="00423476" w14:paraId="22E882CC" w14:textId="77777777" w:rsidTr="00372C39">
        <w:tc>
          <w:tcPr>
            <w:tcW w:w="2336" w:type="dxa"/>
          </w:tcPr>
          <w:p w14:paraId="058E1727" w14:textId="5CECA3DC" w:rsidR="00372C39" w:rsidRPr="00423476" w:rsidRDefault="00164228" w:rsidP="00423476">
            <w:pPr>
              <w:spacing w:line="240" w:lineRule="auto"/>
              <w:ind w:firstLine="0"/>
              <w:rPr>
                <w:sz w:val="22"/>
              </w:rPr>
            </w:pPr>
            <w:r w:rsidRPr="00423476">
              <w:rPr>
                <w:sz w:val="22"/>
              </w:rPr>
              <w:t>Выявление причин возникновения девиантного поведения</w:t>
            </w:r>
          </w:p>
        </w:tc>
        <w:tc>
          <w:tcPr>
            <w:tcW w:w="2336" w:type="dxa"/>
          </w:tcPr>
          <w:p w14:paraId="371AE5E5" w14:textId="2A50DE1F" w:rsidR="00372C39" w:rsidRPr="00423476" w:rsidRDefault="00164228" w:rsidP="00423476">
            <w:pPr>
              <w:spacing w:line="240" w:lineRule="auto"/>
              <w:ind w:firstLine="0"/>
              <w:rPr>
                <w:sz w:val="22"/>
              </w:rPr>
            </w:pPr>
            <w:r w:rsidRPr="00423476">
              <w:rPr>
                <w:sz w:val="22"/>
              </w:rPr>
              <w:t>Проведение анкетирования, опросов учителей и родителей</w:t>
            </w:r>
          </w:p>
        </w:tc>
        <w:tc>
          <w:tcPr>
            <w:tcW w:w="2336" w:type="dxa"/>
          </w:tcPr>
          <w:p w14:paraId="1DF25AE9" w14:textId="02F3AC28" w:rsidR="00372C39" w:rsidRPr="00423476" w:rsidRDefault="00164228" w:rsidP="00423476">
            <w:pPr>
              <w:spacing w:line="240" w:lineRule="auto"/>
              <w:ind w:firstLine="0"/>
              <w:rPr>
                <w:sz w:val="22"/>
              </w:rPr>
            </w:pPr>
            <w:r w:rsidRPr="00423476">
              <w:rPr>
                <w:sz w:val="22"/>
              </w:rPr>
              <w:t>Классный руководитель, педагог-психолог</w:t>
            </w:r>
          </w:p>
        </w:tc>
        <w:tc>
          <w:tcPr>
            <w:tcW w:w="2337" w:type="dxa"/>
          </w:tcPr>
          <w:p w14:paraId="75965284" w14:textId="249E249B" w:rsidR="00372C39" w:rsidRPr="00423476" w:rsidRDefault="0016422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5299BC7E" w14:textId="77777777" w:rsidTr="00815804">
        <w:tc>
          <w:tcPr>
            <w:tcW w:w="9345" w:type="dxa"/>
            <w:gridSpan w:val="4"/>
          </w:tcPr>
          <w:p w14:paraId="7345AA0D" w14:textId="32D7EACF" w:rsidR="0040025A" w:rsidRPr="00423476" w:rsidRDefault="0040025A" w:rsidP="00423476">
            <w:pPr>
              <w:spacing w:line="240" w:lineRule="auto"/>
              <w:ind w:firstLine="0"/>
              <w:jc w:val="center"/>
              <w:rPr>
                <w:b/>
                <w:bCs/>
                <w:sz w:val="22"/>
              </w:rPr>
            </w:pPr>
            <w:r w:rsidRPr="00423476">
              <w:rPr>
                <w:b/>
                <w:bCs/>
                <w:sz w:val="22"/>
              </w:rPr>
              <w:t>Мероприятия по корректировке поведения</w:t>
            </w:r>
          </w:p>
        </w:tc>
      </w:tr>
      <w:tr w:rsidR="00EA0B60" w:rsidRPr="00423476" w14:paraId="0C919ED4" w14:textId="77777777" w:rsidTr="00372C39">
        <w:tc>
          <w:tcPr>
            <w:tcW w:w="2336" w:type="dxa"/>
          </w:tcPr>
          <w:p w14:paraId="4CEE94DD" w14:textId="16CA0500" w:rsidR="0040025A" w:rsidRPr="00423476" w:rsidRDefault="0040025A" w:rsidP="00423476">
            <w:pPr>
              <w:spacing w:line="240" w:lineRule="auto"/>
              <w:ind w:firstLine="0"/>
              <w:rPr>
                <w:sz w:val="22"/>
              </w:rPr>
            </w:pPr>
            <w:r w:rsidRPr="00423476">
              <w:rPr>
                <w:sz w:val="22"/>
              </w:rPr>
              <w:t>Встреча психолога с педагогами</w:t>
            </w:r>
          </w:p>
        </w:tc>
        <w:tc>
          <w:tcPr>
            <w:tcW w:w="2336" w:type="dxa"/>
          </w:tcPr>
          <w:p w14:paraId="77D1CA6F" w14:textId="4DFA0E85" w:rsidR="00372C39" w:rsidRPr="00423476" w:rsidRDefault="00164228" w:rsidP="0019491B">
            <w:pPr>
              <w:spacing w:line="240" w:lineRule="auto"/>
              <w:ind w:firstLine="0"/>
              <w:jc w:val="left"/>
              <w:rPr>
                <w:sz w:val="22"/>
              </w:rPr>
            </w:pPr>
            <w:r w:rsidRPr="00423476">
              <w:rPr>
                <w:sz w:val="22"/>
              </w:rPr>
              <w:t>Работа с коллективом по осознанию собственной профессиональной ответственности за решение</w:t>
            </w:r>
            <w:r w:rsidR="0040025A" w:rsidRPr="00423476">
              <w:rPr>
                <w:sz w:val="22"/>
              </w:rPr>
              <w:t xml:space="preserve"> проблемы</w:t>
            </w:r>
            <w:r w:rsidRPr="00423476">
              <w:rPr>
                <w:sz w:val="22"/>
              </w:rPr>
              <w:t>, принятие того факта, что при общих типологических характеристиках проявления девиантного поведения у школьников нет одинаковых путей решения этой проблемы</w:t>
            </w:r>
          </w:p>
        </w:tc>
        <w:tc>
          <w:tcPr>
            <w:tcW w:w="2336" w:type="dxa"/>
          </w:tcPr>
          <w:p w14:paraId="464FF098" w14:textId="711F0367" w:rsidR="00372C39" w:rsidRPr="00423476" w:rsidRDefault="0040025A" w:rsidP="00423476">
            <w:pPr>
              <w:spacing w:line="240" w:lineRule="auto"/>
              <w:ind w:firstLine="0"/>
              <w:rPr>
                <w:sz w:val="22"/>
              </w:rPr>
            </w:pPr>
            <w:r w:rsidRPr="00423476">
              <w:rPr>
                <w:sz w:val="22"/>
              </w:rPr>
              <w:t>Педагог-психолог</w:t>
            </w:r>
          </w:p>
        </w:tc>
        <w:tc>
          <w:tcPr>
            <w:tcW w:w="2337" w:type="dxa"/>
          </w:tcPr>
          <w:p w14:paraId="03CDE332" w14:textId="67BD12F2"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19491B" w:rsidRPr="00423476" w14:paraId="4A1C95DB" w14:textId="77777777" w:rsidTr="00372C39">
        <w:tc>
          <w:tcPr>
            <w:tcW w:w="2336" w:type="dxa"/>
          </w:tcPr>
          <w:p w14:paraId="5B2AB340" w14:textId="77777777" w:rsidR="0019491B" w:rsidRPr="00423476" w:rsidRDefault="0019491B" w:rsidP="00423476">
            <w:pPr>
              <w:spacing w:line="240" w:lineRule="auto"/>
              <w:ind w:firstLine="0"/>
              <w:rPr>
                <w:sz w:val="22"/>
              </w:rPr>
            </w:pPr>
          </w:p>
        </w:tc>
        <w:tc>
          <w:tcPr>
            <w:tcW w:w="2336" w:type="dxa"/>
          </w:tcPr>
          <w:p w14:paraId="102B7BB0" w14:textId="77777777" w:rsidR="0019491B" w:rsidRPr="00423476" w:rsidRDefault="0019491B" w:rsidP="00423476">
            <w:pPr>
              <w:spacing w:line="240" w:lineRule="auto"/>
              <w:ind w:firstLine="0"/>
              <w:rPr>
                <w:sz w:val="22"/>
              </w:rPr>
            </w:pPr>
          </w:p>
        </w:tc>
        <w:tc>
          <w:tcPr>
            <w:tcW w:w="2336" w:type="dxa"/>
          </w:tcPr>
          <w:p w14:paraId="6F34D5D1" w14:textId="77777777" w:rsidR="0019491B" w:rsidRPr="00423476" w:rsidRDefault="0019491B" w:rsidP="00423476">
            <w:pPr>
              <w:spacing w:line="240" w:lineRule="auto"/>
              <w:ind w:firstLine="0"/>
              <w:rPr>
                <w:sz w:val="22"/>
              </w:rPr>
            </w:pPr>
          </w:p>
        </w:tc>
        <w:tc>
          <w:tcPr>
            <w:tcW w:w="2337" w:type="dxa"/>
          </w:tcPr>
          <w:p w14:paraId="58FBACAF" w14:textId="77777777" w:rsidR="0019491B" w:rsidRPr="00423476" w:rsidRDefault="0019491B" w:rsidP="00423476">
            <w:pPr>
              <w:spacing w:line="240" w:lineRule="auto"/>
              <w:ind w:firstLine="0"/>
              <w:rPr>
                <w:sz w:val="22"/>
              </w:rPr>
            </w:pPr>
          </w:p>
        </w:tc>
      </w:tr>
      <w:tr w:rsidR="00EA0B60" w:rsidRPr="00423476" w14:paraId="0F92AF6E" w14:textId="77777777" w:rsidTr="00372C39">
        <w:tc>
          <w:tcPr>
            <w:tcW w:w="2336" w:type="dxa"/>
          </w:tcPr>
          <w:p w14:paraId="11D76486" w14:textId="44246DB5" w:rsidR="0040025A" w:rsidRPr="00423476" w:rsidRDefault="0040025A" w:rsidP="00423476">
            <w:pPr>
              <w:spacing w:line="240" w:lineRule="auto"/>
              <w:ind w:firstLine="0"/>
              <w:rPr>
                <w:sz w:val="22"/>
              </w:rPr>
            </w:pPr>
            <w:r w:rsidRPr="00423476">
              <w:rPr>
                <w:sz w:val="22"/>
              </w:rPr>
              <w:t>Комплексное обследование ребенка</w:t>
            </w:r>
          </w:p>
        </w:tc>
        <w:tc>
          <w:tcPr>
            <w:tcW w:w="2336" w:type="dxa"/>
          </w:tcPr>
          <w:p w14:paraId="0F383662" w14:textId="79A0868C" w:rsidR="0040025A" w:rsidRPr="00423476" w:rsidRDefault="0040025A" w:rsidP="0019491B">
            <w:pPr>
              <w:spacing w:line="240" w:lineRule="auto"/>
              <w:ind w:firstLine="0"/>
              <w:jc w:val="left"/>
              <w:rPr>
                <w:sz w:val="22"/>
              </w:rPr>
            </w:pPr>
            <w:r w:rsidRPr="00423476">
              <w:rPr>
                <w:sz w:val="22"/>
              </w:rPr>
              <w:t>Обследование этих детей специалистами; выявление динамики развития присущих им особенностей и приоритетных линий поведения</w:t>
            </w:r>
          </w:p>
        </w:tc>
        <w:tc>
          <w:tcPr>
            <w:tcW w:w="2336" w:type="dxa"/>
          </w:tcPr>
          <w:p w14:paraId="7A8B0EF0" w14:textId="78469F28" w:rsidR="0040025A" w:rsidRPr="00423476" w:rsidRDefault="0040025A" w:rsidP="00423476">
            <w:pPr>
              <w:spacing w:line="240" w:lineRule="auto"/>
              <w:ind w:firstLine="0"/>
              <w:rPr>
                <w:sz w:val="22"/>
              </w:rPr>
            </w:pPr>
            <w:r w:rsidRPr="00423476">
              <w:rPr>
                <w:sz w:val="22"/>
              </w:rPr>
              <w:t>Педагог-психолог, классный руководитель, узкие специалисты</w:t>
            </w:r>
          </w:p>
        </w:tc>
        <w:tc>
          <w:tcPr>
            <w:tcW w:w="2337" w:type="dxa"/>
          </w:tcPr>
          <w:p w14:paraId="43C8F603" w14:textId="3BB69384" w:rsidR="0040025A"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2F314817" w14:textId="77777777" w:rsidTr="00372C39">
        <w:tc>
          <w:tcPr>
            <w:tcW w:w="2336" w:type="dxa"/>
          </w:tcPr>
          <w:p w14:paraId="4986DE31" w14:textId="4F4D86D6" w:rsidR="00372C39" w:rsidRPr="00423476" w:rsidRDefault="0040025A" w:rsidP="00423476">
            <w:pPr>
              <w:spacing w:line="240" w:lineRule="auto"/>
              <w:ind w:firstLine="0"/>
              <w:rPr>
                <w:sz w:val="22"/>
              </w:rPr>
            </w:pPr>
            <w:r w:rsidRPr="00423476">
              <w:rPr>
                <w:sz w:val="22"/>
              </w:rPr>
              <w:t>Построение индивидуальной программы коррекции девиантного поведения</w:t>
            </w:r>
          </w:p>
        </w:tc>
        <w:tc>
          <w:tcPr>
            <w:tcW w:w="2336" w:type="dxa"/>
          </w:tcPr>
          <w:p w14:paraId="5606D9F6" w14:textId="0A501410" w:rsidR="00372C39" w:rsidRPr="00423476" w:rsidRDefault="0040025A" w:rsidP="0019491B">
            <w:pPr>
              <w:spacing w:line="240" w:lineRule="auto"/>
              <w:ind w:firstLine="0"/>
              <w:jc w:val="left"/>
              <w:rPr>
                <w:sz w:val="22"/>
              </w:rPr>
            </w:pPr>
            <w:r w:rsidRPr="00423476">
              <w:rPr>
                <w:sz w:val="22"/>
              </w:rPr>
              <w:t>Разработка индивидуального учебного плана (при наличии трудностей и проблем учебной деятельности), а также системы воспитательных мероприятий, направленных на коррекцию взаимоотношений со сверстниками, развитие правил совместной деятельности и общения, формирование волевых и регулятивных способностей</w:t>
            </w:r>
          </w:p>
        </w:tc>
        <w:tc>
          <w:tcPr>
            <w:tcW w:w="2336" w:type="dxa"/>
          </w:tcPr>
          <w:p w14:paraId="5FE49C3D" w14:textId="1749E87F" w:rsidR="00372C39" w:rsidRPr="00423476" w:rsidRDefault="0040025A" w:rsidP="00423476">
            <w:pPr>
              <w:spacing w:line="240" w:lineRule="auto"/>
              <w:ind w:firstLine="0"/>
              <w:rPr>
                <w:sz w:val="22"/>
              </w:rPr>
            </w:pPr>
            <w:r w:rsidRPr="00423476">
              <w:rPr>
                <w:sz w:val="22"/>
              </w:rPr>
              <w:t>Педагог-психолог, классный руководитель</w:t>
            </w:r>
          </w:p>
        </w:tc>
        <w:tc>
          <w:tcPr>
            <w:tcW w:w="2337" w:type="dxa"/>
          </w:tcPr>
          <w:p w14:paraId="604AC340" w14:textId="52F58C28" w:rsidR="00372C39" w:rsidRPr="00423476" w:rsidRDefault="0040025A"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78E8DE39" w14:textId="77777777" w:rsidTr="00815804">
        <w:tc>
          <w:tcPr>
            <w:tcW w:w="9345" w:type="dxa"/>
            <w:gridSpan w:val="4"/>
          </w:tcPr>
          <w:p w14:paraId="3E3B02D8" w14:textId="6303F572" w:rsidR="00B276AE" w:rsidRPr="00423476" w:rsidRDefault="00B276AE" w:rsidP="00423476">
            <w:pPr>
              <w:spacing w:line="240" w:lineRule="auto"/>
              <w:ind w:firstLine="0"/>
              <w:jc w:val="center"/>
              <w:rPr>
                <w:b/>
                <w:bCs/>
                <w:sz w:val="22"/>
              </w:rPr>
            </w:pPr>
            <w:r w:rsidRPr="00423476">
              <w:rPr>
                <w:b/>
                <w:bCs/>
                <w:sz w:val="22"/>
              </w:rPr>
              <w:t>Методическое сопровождение педагогов</w:t>
            </w:r>
          </w:p>
        </w:tc>
      </w:tr>
      <w:tr w:rsidR="00EA0B60" w:rsidRPr="00423476" w14:paraId="158EAD4E" w14:textId="77777777" w:rsidTr="00372C39">
        <w:tc>
          <w:tcPr>
            <w:tcW w:w="2336" w:type="dxa"/>
          </w:tcPr>
          <w:p w14:paraId="10A76C08" w14:textId="0DD6FB0C" w:rsidR="00372C39" w:rsidRPr="00423476" w:rsidRDefault="00D741E8" w:rsidP="00423476">
            <w:pPr>
              <w:spacing w:line="240" w:lineRule="auto"/>
              <w:ind w:firstLine="0"/>
              <w:rPr>
                <w:sz w:val="22"/>
              </w:rPr>
            </w:pPr>
            <w:r w:rsidRPr="00423476">
              <w:rPr>
                <w:sz w:val="22"/>
              </w:rPr>
              <w:t>С</w:t>
            </w:r>
            <w:r w:rsidR="00B276AE" w:rsidRPr="00423476">
              <w:rPr>
                <w:sz w:val="22"/>
              </w:rPr>
              <w:t>оздание индивидуальных учебных планов, программ, учебных модулей, учитывающих специфику трудностей данной группы обучающихся</w:t>
            </w:r>
          </w:p>
        </w:tc>
        <w:tc>
          <w:tcPr>
            <w:tcW w:w="2336" w:type="dxa"/>
          </w:tcPr>
          <w:p w14:paraId="01E821F0" w14:textId="0B69A459" w:rsidR="00B276AE" w:rsidRPr="00423476" w:rsidRDefault="00B276AE" w:rsidP="0019491B">
            <w:pPr>
              <w:spacing w:line="240" w:lineRule="auto"/>
              <w:ind w:firstLine="0"/>
              <w:jc w:val="left"/>
              <w:rPr>
                <w:sz w:val="22"/>
              </w:rPr>
            </w:pPr>
            <w:r w:rsidRPr="00423476">
              <w:rPr>
                <w:sz w:val="22"/>
              </w:rPr>
              <w:t>Например, учебные модули по формированию смыслового чтения, связной речи, грамотного письма; проблем изучения математики; развитию информационной культуры и др</w:t>
            </w:r>
            <w:r w:rsidR="00D741E8" w:rsidRPr="00423476">
              <w:rPr>
                <w:sz w:val="22"/>
              </w:rPr>
              <w:t>.</w:t>
            </w:r>
          </w:p>
        </w:tc>
        <w:tc>
          <w:tcPr>
            <w:tcW w:w="2336" w:type="dxa"/>
          </w:tcPr>
          <w:p w14:paraId="416A9C0D" w14:textId="19370F87" w:rsidR="00372C39" w:rsidRPr="00423476" w:rsidRDefault="00D741E8" w:rsidP="00423476">
            <w:pPr>
              <w:spacing w:line="240" w:lineRule="auto"/>
              <w:ind w:firstLine="0"/>
              <w:rPr>
                <w:sz w:val="22"/>
              </w:rPr>
            </w:pPr>
            <w:r w:rsidRPr="00423476">
              <w:rPr>
                <w:sz w:val="22"/>
              </w:rPr>
              <w:t>Администрация</w:t>
            </w:r>
          </w:p>
        </w:tc>
        <w:tc>
          <w:tcPr>
            <w:tcW w:w="2337" w:type="dxa"/>
          </w:tcPr>
          <w:p w14:paraId="31F16A7B" w14:textId="4DF59C15" w:rsidR="00372C39" w:rsidRPr="00423476" w:rsidRDefault="00D741E8"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34B5A390" w14:textId="77777777" w:rsidTr="00372C39">
        <w:tc>
          <w:tcPr>
            <w:tcW w:w="2336" w:type="dxa"/>
          </w:tcPr>
          <w:p w14:paraId="18E1AFB3" w14:textId="6712CA3D" w:rsidR="005D5E8D" w:rsidRPr="00423476" w:rsidRDefault="005D5E8D" w:rsidP="00423476">
            <w:pPr>
              <w:spacing w:line="240" w:lineRule="auto"/>
              <w:ind w:firstLine="0"/>
              <w:rPr>
                <w:sz w:val="22"/>
              </w:rPr>
            </w:pPr>
            <w:r w:rsidRPr="00423476">
              <w:rPr>
                <w:sz w:val="22"/>
              </w:rPr>
              <w:t xml:space="preserve">Методика урока </w:t>
            </w:r>
          </w:p>
        </w:tc>
        <w:tc>
          <w:tcPr>
            <w:tcW w:w="2336" w:type="dxa"/>
          </w:tcPr>
          <w:p w14:paraId="251E257E" w14:textId="48BD8A26" w:rsidR="005D5E8D" w:rsidRPr="00423476" w:rsidRDefault="005D5E8D" w:rsidP="0019491B">
            <w:pPr>
              <w:spacing w:line="240" w:lineRule="auto"/>
              <w:ind w:firstLine="0"/>
              <w:jc w:val="left"/>
              <w:rPr>
                <w:sz w:val="22"/>
              </w:rPr>
            </w:pPr>
            <w:r w:rsidRPr="00423476">
              <w:rPr>
                <w:sz w:val="22"/>
              </w:rPr>
              <w:t>Использование новых форм и методов организации обучения, обеспечивающих становление инициативы и самостоятельности обучающихся, имеющих склонность к девиантному поведению (опыты, исследования, игры, дискуссии, проектная деятельность)</w:t>
            </w:r>
          </w:p>
        </w:tc>
        <w:tc>
          <w:tcPr>
            <w:tcW w:w="2336" w:type="dxa"/>
          </w:tcPr>
          <w:p w14:paraId="109126D9" w14:textId="48949DB8" w:rsidR="005D5E8D" w:rsidRPr="00423476" w:rsidRDefault="005D5E8D" w:rsidP="00423476">
            <w:pPr>
              <w:spacing w:line="240" w:lineRule="auto"/>
              <w:ind w:firstLine="0"/>
              <w:rPr>
                <w:sz w:val="22"/>
              </w:rPr>
            </w:pPr>
            <w:r w:rsidRPr="00423476">
              <w:rPr>
                <w:sz w:val="22"/>
              </w:rPr>
              <w:t>Администрация</w:t>
            </w:r>
          </w:p>
        </w:tc>
        <w:tc>
          <w:tcPr>
            <w:tcW w:w="2337" w:type="dxa"/>
          </w:tcPr>
          <w:p w14:paraId="2B8BFEAB" w14:textId="08737683"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7AF2640B" w14:textId="77777777" w:rsidTr="00372C39">
        <w:tc>
          <w:tcPr>
            <w:tcW w:w="2336" w:type="dxa"/>
          </w:tcPr>
          <w:p w14:paraId="62664634" w14:textId="30DCF758" w:rsidR="005D5E8D" w:rsidRPr="00423476" w:rsidRDefault="005D5E8D" w:rsidP="00423476">
            <w:pPr>
              <w:spacing w:line="240" w:lineRule="auto"/>
              <w:ind w:firstLine="0"/>
              <w:rPr>
                <w:sz w:val="22"/>
              </w:rPr>
            </w:pPr>
            <w:r w:rsidRPr="00423476">
              <w:rPr>
                <w:sz w:val="22"/>
              </w:rPr>
              <w:t>Методика работы на уроке и вне урока</w:t>
            </w:r>
          </w:p>
        </w:tc>
        <w:tc>
          <w:tcPr>
            <w:tcW w:w="2336" w:type="dxa"/>
          </w:tcPr>
          <w:p w14:paraId="08A02CBC" w14:textId="73F1D3D5" w:rsidR="005D5E8D" w:rsidRPr="00423476" w:rsidRDefault="005D5E8D" w:rsidP="0019491B">
            <w:pPr>
              <w:spacing w:line="240" w:lineRule="auto"/>
              <w:ind w:firstLine="0"/>
              <w:jc w:val="left"/>
              <w:rPr>
                <w:sz w:val="22"/>
              </w:rPr>
            </w:pPr>
            <w:r w:rsidRPr="00423476">
              <w:rPr>
                <w:sz w:val="22"/>
              </w:rPr>
              <w:t>Организация разных видов совместной и коллективной деятельности с целью формирования произвольной деятельности и волевых черт характера, лидерских качеств особенных детей</w:t>
            </w:r>
          </w:p>
        </w:tc>
        <w:tc>
          <w:tcPr>
            <w:tcW w:w="2336" w:type="dxa"/>
          </w:tcPr>
          <w:p w14:paraId="03E0EBBD" w14:textId="1E2BC253" w:rsidR="005D5E8D" w:rsidRPr="00423476" w:rsidRDefault="005D5E8D" w:rsidP="00423476">
            <w:pPr>
              <w:spacing w:line="240" w:lineRule="auto"/>
              <w:ind w:firstLine="0"/>
              <w:rPr>
                <w:sz w:val="22"/>
              </w:rPr>
            </w:pPr>
            <w:r w:rsidRPr="00423476">
              <w:rPr>
                <w:sz w:val="22"/>
              </w:rPr>
              <w:t>Педагог-психолог</w:t>
            </w:r>
          </w:p>
        </w:tc>
        <w:tc>
          <w:tcPr>
            <w:tcW w:w="2337" w:type="dxa"/>
          </w:tcPr>
          <w:p w14:paraId="66C0510E" w14:textId="6E247798"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02A4BFF1" w14:textId="77777777" w:rsidTr="00372C39">
        <w:tc>
          <w:tcPr>
            <w:tcW w:w="2336" w:type="dxa"/>
          </w:tcPr>
          <w:p w14:paraId="64B16FEF" w14:textId="5944185E" w:rsidR="005D5E8D" w:rsidRPr="00423476" w:rsidRDefault="005D5E8D" w:rsidP="00423476">
            <w:pPr>
              <w:spacing w:line="240" w:lineRule="auto"/>
              <w:ind w:firstLine="0"/>
              <w:rPr>
                <w:sz w:val="22"/>
              </w:rPr>
            </w:pPr>
            <w:r w:rsidRPr="00423476">
              <w:rPr>
                <w:sz w:val="22"/>
              </w:rPr>
              <w:t>Методическое занятие с психологом</w:t>
            </w:r>
          </w:p>
        </w:tc>
        <w:tc>
          <w:tcPr>
            <w:tcW w:w="2336" w:type="dxa"/>
          </w:tcPr>
          <w:p w14:paraId="06200396" w14:textId="564820F2" w:rsidR="005D5E8D" w:rsidRPr="00423476" w:rsidRDefault="005D5E8D" w:rsidP="0019491B">
            <w:pPr>
              <w:spacing w:line="240" w:lineRule="auto"/>
              <w:ind w:firstLine="0"/>
              <w:jc w:val="left"/>
              <w:rPr>
                <w:sz w:val="22"/>
              </w:rPr>
            </w:pPr>
            <w:r w:rsidRPr="00423476">
              <w:rPr>
                <w:sz w:val="22"/>
              </w:rPr>
              <w:t>помощь психолога учительскому коллективу в создании (восстановлении) доверительных отношений с учащимися</w:t>
            </w:r>
          </w:p>
        </w:tc>
        <w:tc>
          <w:tcPr>
            <w:tcW w:w="2336" w:type="dxa"/>
          </w:tcPr>
          <w:p w14:paraId="15364A37" w14:textId="530ECA51" w:rsidR="005D5E8D" w:rsidRPr="00423476" w:rsidRDefault="005D5E8D" w:rsidP="00423476">
            <w:pPr>
              <w:spacing w:line="240" w:lineRule="auto"/>
              <w:ind w:firstLine="0"/>
              <w:rPr>
                <w:sz w:val="22"/>
              </w:rPr>
            </w:pPr>
            <w:r w:rsidRPr="00423476">
              <w:rPr>
                <w:sz w:val="22"/>
              </w:rPr>
              <w:t>Педагог-психолог</w:t>
            </w:r>
          </w:p>
        </w:tc>
        <w:tc>
          <w:tcPr>
            <w:tcW w:w="2337" w:type="dxa"/>
          </w:tcPr>
          <w:p w14:paraId="5EC9E6B6" w14:textId="797468DA"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2C9A8D82" w14:textId="77777777" w:rsidTr="00372C39">
        <w:tc>
          <w:tcPr>
            <w:tcW w:w="2336" w:type="dxa"/>
          </w:tcPr>
          <w:p w14:paraId="522AE78E" w14:textId="140660FB" w:rsidR="005D5E8D" w:rsidRPr="00423476" w:rsidRDefault="005D5E8D" w:rsidP="00423476">
            <w:pPr>
              <w:spacing w:line="240" w:lineRule="auto"/>
              <w:ind w:firstLine="0"/>
              <w:rPr>
                <w:sz w:val="22"/>
              </w:rPr>
            </w:pPr>
            <w:r w:rsidRPr="00423476">
              <w:rPr>
                <w:sz w:val="22"/>
              </w:rPr>
              <w:t>Работа с родителями (законными представителями)</w:t>
            </w:r>
          </w:p>
        </w:tc>
        <w:tc>
          <w:tcPr>
            <w:tcW w:w="2336" w:type="dxa"/>
          </w:tcPr>
          <w:p w14:paraId="530216B0" w14:textId="76DE067B" w:rsidR="005D5E8D" w:rsidRPr="00423476" w:rsidRDefault="005D5E8D" w:rsidP="0019491B">
            <w:pPr>
              <w:spacing w:line="240" w:lineRule="auto"/>
              <w:ind w:firstLine="0"/>
              <w:jc w:val="left"/>
              <w:rPr>
                <w:sz w:val="22"/>
              </w:rPr>
            </w:pPr>
            <w:r w:rsidRPr="00423476">
              <w:rPr>
                <w:sz w:val="22"/>
              </w:rPr>
              <w:t>Создание плана совместной деятельности по решению проблем прогулов школьных занятий, низкого уровня познавательных интересов</w:t>
            </w:r>
          </w:p>
        </w:tc>
        <w:tc>
          <w:tcPr>
            <w:tcW w:w="2336" w:type="dxa"/>
          </w:tcPr>
          <w:p w14:paraId="122D518E" w14:textId="63B3982C" w:rsidR="005D5E8D" w:rsidRPr="00423476" w:rsidRDefault="005D5E8D" w:rsidP="00423476">
            <w:pPr>
              <w:spacing w:line="240" w:lineRule="auto"/>
              <w:ind w:firstLine="0"/>
              <w:rPr>
                <w:sz w:val="22"/>
              </w:rPr>
            </w:pPr>
            <w:r w:rsidRPr="00423476">
              <w:rPr>
                <w:sz w:val="22"/>
              </w:rPr>
              <w:t>Педагог-психолог, классный руководитель</w:t>
            </w:r>
          </w:p>
        </w:tc>
        <w:tc>
          <w:tcPr>
            <w:tcW w:w="2337" w:type="dxa"/>
          </w:tcPr>
          <w:p w14:paraId="6F9E7279" w14:textId="129AA37E" w:rsidR="005D5E8D" w:rsidRPr="00423476" w:rsidRDefault="005D5E8D"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r w:rsidR="00EA0B60" w:rsidRPr="00423476" w14:paraId="6D13EF14" w14:textId="77777777" w:rsidTr="00815804">
        <w:tc>
          <w:tcPr>
            <w:tcW w:w="9345" w:type="dxa"/>
            <w:gridSpan w:val="4"/>
          </w:tcPr>
          <w:p w14:paraId="760D08B5" w14:textId="1C109D86" w:rsidR="004E09FF" w:rsidRPr="00423476" w:rsidRDefault="004E09FF" w:rsidP="0019491B">
            <w:pPr>
              <w:spacing w:line="240" w:lineRule="auto"/>
              <w:ind w:firstLine="0"/>
              <w:jc w:val="left"/>
              <w:rPr>
                <w:b/>
                <w:bCs/>
                <w:sz w:val="22"/>
              </w:rPr>
            </w:pPr>
            <w:r w:rsidRPr="00423476">
              <w:rPr>
                <w:b/>
                <w:bCs/>
                <w:sz w:val="22"/>
              </w:rPr>
              <w:t>Итоги работы, коррекция программы</w:t>
            </w:r>
          </w:p>
        </w:tc>
      </w:tr>
      <w:tr w:rsidR="004E09FF" w:rsidRPr="00423476" w14:paraId="25129A01" w14:textId="77777777" w:rsidTr="00372C39">
        <w:tc>
          <w:tcPr>
            <w:tcW w:w="2336" w:type="dxa"/>
          </w:tcPr>
          <w:p w14:paraId="51996132" w14:textId="7B3D065E" w:rsidR="004E09FF" w:rsidRPr="00423476" w:rsidRDefault="00D10DAF" w:rsidP="00423476">
            <w:pPr>
              <w:spacing w:line="240" w:lineRule="auto"/>
              <w:ind w:firstLine="0"/>
              <w:rPr>
                <w:sz w:val="22"/>
              </w:rPr>
            </w:pPr>
            <w:r w:rsidRPr="00423476">
              <w:rPr>
                <w:sz w:val="22"/>
              </w:rPr>
              <w:t>Мониторинг поведения</w:t>
            </w:r>
          </w:p>
        </w:tc>
        <w:tc>
          <w:tcPr>
            <w:tcW w:w="2336" w:type="dxa"/>
          </w:tcPr>
          <w:p w14:paraId="043299F4" w14:textId="451217A3" w:rsidR="004E09FF" w:rsidRPr="00423476" w:rsidRDefault="00D10DAF" w:rsidP="0019491B">
            <w:pPr>
              <w:spacing w:line="240" w:lineRule="auto"/>
              <w:ind w:firstLine="0"/>
              <w:jc w:val="left"/>
              <w:rPr>
                <w:sz w:val="22"/>
              </w:rPr>
            </w:pPr>
            <w:r w:rsidRPr="00423476">
              <w:rPr>
                <w:sz w:val="22"/>
              </w:rPr>
              <w:t xml:space="preserve">Выявление </w:t>
            </w:r>
            <w:r w:rsidR="00AF4B45" w:rsidRPr="00423476">
              <w:rPr>
                <w:sz w:val="22"/>
              </w:rPr>
              <w:t>прогресса или регресса по программе работы</w:t>
            </w:r>
          </w:p>
        </w:tc>
        <w:tc>
          <w:tcPr>
            <w:tcW w:w="2336" w:type="dxa"/>
          </w:tcPr>
          <w:p w14:paraId="2448D080" w14:textId="5E4F192A" w:rsidR="004E09FF" w:rsidRPr="00423476" w:rsidRDefault="00D10DAF" w:rsidP="00423476">
            <w:pPr>
              <w:spacing w:line="240" w:lineRule="auto"/>
              <w:ind w:firstLine="0"/>
              <w:rPr>
                <w:sz w:val="22"/>
              </w:rPr>
            </w:pPr>
            <w:r w:rsidRPr="00423476">
              <w:rPr>
                <w:sz w:val="22"/>
              </w:rPr>
              <w:t>Педагог-психолог</w:t>
            </w:r>
          </w:p>
        </w:tc>
        <w:tc>
          <w:tcPr>
            <w:tcW w:w="2337" w:type="dxa"/>
          </w:tcPr>
          <w:p w14:paraId="18739472" w14:textId="3CE300D2" w:rsidR="004E09FF" w:rsidRPr="00423476" w:rsidRDefault="00AF4B45" w:rsidP="00423476">
            <w:pPr>
              <w:spacing w:line="240" w:lineRule="auto"/>
              <w:ind w:firstLine="0"/>
              <w:rPr>
                <w:sz w:val="22"/>
              </w:rPr>
            </w:pPr>
            <w:r w:rsidRPr="00423476">
              <w:rPr>
                <w:sz w:val="22"/>
              </w:rPr>
              <w:t>Индивидуально, при выявлении ребенка, склонного к девиантному поведению</w:t>
            </w:r>
          </w:p>
        </w:tc>
      </w:tr>
    </w:tbl>
    <w:p w14:paraId="281DAFED" w14:textId="5C03F6CB" w:rsidR="00372C39" w:rsidRPr="00EA0B60" w:rsidRDefault="00372C39" w:rsidP="00372C39">
      <w:pPr>
        <w:spacing w:line="276" w:lineRule="auto"/>
        <w:ind w:firstLine="567"/>
        <w:jc w:val="center"/>
        <w:rPr>
          <w:color w:val="FF0000"/>
          <w:sz w:val="24"/>
          <w:szCs w:val="24"/>
        </w:rPr>
      </w:pPr>
    </w:p>
    <w:p w14:paraId="1F1FAF34" w14:textId="2AB2F742" w:rsidR="004E09FF" w:rsidRDefault="004E09FF" w:rsidP="00D42F5A">
      <w:pPr>
        <w:spacing w:line="240" w:lineRule="auto"/>
        <w:ind w:firstLine="567"/>
        <w:jc w:val="center"/>
        <w:rPr>
          <w:b/>
          <w:bCs/>
          <w:i/>
          <w:iCs/>
          <w:sz w:val="24"/>
          <w:szCs w:val="24"/>
        </w:rPr>
      </w:pPr>
      <w:r w:rsidRPr="00D42F5A">
        <w:rPr>
          <w:b/>
          <w:bCs/>
          <w:i/>
          <w:iCs/>
          <w:sz w:val="24"/>
          <w:szCs w:val="24"/>
        </w:rPr>
        <w:t>Работа с детьми с трудностями адаптации к обучению и к учебному коллективу</w:t>
      </w:r>
    </w:p>
    <w:p w14:paraId="2EC46F27" w14:textId="77777777" w:rsidR="0019491B" w:rsidRPr="00D42F5A" w:rsidRDefault="0019491B" w:rsidP="00D42F5A">
      <w:pPr>
        <w:spacing w:line="240" w:lineRule="auto"/>
        <w:ind w:firstLine="567"/>
        <w:jc w:val="center"/>
        <w:rPr>
          <w:b/>
          <w:bCs/>
          <w:i/>
          <w:iCs/>
          <w:sz w:val="24"/>
          <w:szCs w:val="24"/>
        </w:rPr>
      </w:pPr>
    </w:p>
    <w:p w14:paraId="1ACAEF8A" w14:textId="30CBE8F5" w:rsidR="00AF4B45" w:rsidRPr="00D42F5A" w:rsidRDefault="00D10DAF" w:rsidP="00D42F5A">
      <w:pPr>
        <w:spacing w:line="240" w:lineRule="auto"/>
        <w:ind w:firstLine="567"/>
        <w:rPr>
          <w:sz w:val="24"/>
          <w:szCs w:val="24"/>
        </w:rPr>
      </w:pPr>
      <w:r w:rsidRPr="00D42F5A">
        <w:rPr>
          <w:sz w:val="24"/>
          <w:szCs w:val="24"/>
        </w:rPr>
        <w:t xml:space="preserve">Работа в данном направлении ведется с обучающимися 5 класса с низким уровнем учебно-познавательской деятельности. Такие обучающиеся не готовы принимать новые условия обучения после окончания 4 класса, у них выявлена несформированность УУД, отсутствуют качества субъекта образовательной деятельности – самостоятельность, инициативность, умение работать в учебном коллективе.  </w:t>
      </w:r>
    </w:p>
    <w:p w14:paraId="0F9594EA" w14:textId="08D2E171" w:rsidR="00AF4B45" w:rsidRPr="00D42F5A" w:rsidRDefault="00367B94" w:rsidP="00D42F5A">
      <w:pPr>
        <w:spacing w:line="240" w:lineRule="auto"/>
        <w:ind w:firstLine="567"/>
        <w:rPr>
          <w:sz w:val="24"/>
          <w:szCs w:val="24"/>
        </w:rPr>
      </w:pPr>
      <w:r w:rsidRPr="00D42F5A">
        <w:rPr>
          <w:sz w:val="24"/>
          <w:szCs w:val="24"/>
        </w:rPr>
        <w:t>А также с обучающимися 5-9 классов с трудностями адаптации к коллективу: негативное отношение к школе и учению, нарушение взаимоотношений в классном коллективе.</w:t>
      </w:r>
    </w:p>
    <w:tbl>
      <w:tblPr>
        <w:tblStyle w:val="a5"/>
        <w:tblW w:w="0" w:type="auto"/>
        <w:tblLook w:val="04A0" w:firstRow="1" w:lastRow="0" w:firstColumn="1" w:lastColumn="0" w:noHBand="0" w:noVBand="1"/>
      </w:tblPr>
      <w:tblGrid>
        <w:gridCol w:w="2336"/>
        <w:gridCol w:w="2336"/>
        <w:gridCol w:w="2336"/>
        <w:gridCol w:w="2337"/>
      </w:tblGrid>
      <w:tr w:rsidR="00EA0B60" w:rsidRPr="00D42F5A" w14:paraId="4390B611" w14:textId="77777777" w:rsidTr="00815804">
        <w:tc>
          <w:tcPr>
            <w:tcW w:w="2336" w:type="dxa"/>
          </w:tcPr>
          <w:p w14:paraId="42EB5413" w14:textId="77777777" w:rsidR="00D10DAF" w:rsidRPr="00D42F5A" w:rsidRDefault="00D10DAF" w:rsidP="00D42F5A">
            <w:pPr>
              <w:spacing w:line="240" w:lineRule="auto"/>
              <w:ind w:firstLine="0"/>
              <w:jc w:val="center"/>
              <w:rPr>
                <w:sz w:val="22"/>
              </w:rPr>
            </w:pPr>
            <w:r w:rsidRPr="00D42F5A">
              <w:rPr>
                <w:sz w:val="22"/>
              </w:rPr>
              <w:t>Направление деятельности</w:t>
            </w:r>
          </w:p>
        </w:tc>
        <w:tc>
          <w:tcPr>
            <w:tcW w:w="2336" w:type="dxa"/>
          </w:tcPr>
          <w:p w14:paraId="590545CD" w14:textId="77777777" w:rsidR="00D10DAF" w:rsidRPr="00D42F5A" w:rsidRDefault="00D10DAF" w:rsidP="00D42F5A">
            <w:pPr>
              <w:spacing w:line="240" w:lineRule="auto"/>
              <w:ind w:firstLine="0"/>
              <w:jc w:val="center"/>
              <w:rPr>
                <w:sz w:val="22"/>
              </w:rPr>
            </w:pPr>
            <w:r w:rsidRPr="00D42F5A">
              <w:rPr>
                <w:sz w:val="22"/>
              </w:rPr>
              <w:t>Особенности работы</w:t>
            </w:r>
          </w:p>
        </w:tc>
        <w:tc>
          <w:tcPr>
            <w:tcW w:w="2336" w:type="dxa"/>
          </w:tcPr>
          <w:p w14:paraId="3A53AEB4" w14:textId="77777777" w:rsidR="00D10DAF" w:rsidRPr="00D42F5A" w:rsidRDefault="00D10DAF" w:rsidP="00D42F5A">
            <w:pPr>
              <w:spacing w:line="240" w:lineRule="auto"/>
              <w:ind w:firstLine="0"/>
              <w:jc w:val="center"/>
              <w:rPr>
                <w:sz w:val="22"/>
              </w:rPr>
            </w:pPr>
            <w:r w:rsidRPr="00D42F5A">
              <w:rPr>
                <w:sz w:val="22"/>
              </w:rPr>
              <w:t>Ответственный</w:t>
            </w:r>
          </w:p>
        </w:tc>
        <w:tc>
          <w:tcPr>
            <w:tcW w:w="2337" w:type="dxa"/>
          </w:tcPr>
          <w:p w14:paraId="3761F214" w14:textId="77777777" w:rsidR="00D10DAF" w:rsidRPr="00D42F5A" w:rsidRDefault="00D10DAF" w:rsidP="00D42F5A">
            <w:pPr>
              <w:spacing w:line="240" w:lineRule="auto"/>
              <w:ind w:firstLine="0"/>
              <w:jc w:val="center"/>
              <w:rPr>
                <w:sz w:val="22"/>
              </w:rPr>
            </w:pPr>
            <w:r w:rsidRPr="00D42F5A">
              <w:rPr>
                <w:sz w:val="22"/>
              </w:rPr>
              <w:t>Сроки</w:t>
            </w:r>
          </w:p>
        </w:tc>
      </w:tr>
      <w:tr w:rsidR="00EA0B60" w:rsidRPr="00D42F5A" w14:paraId="66D1B318" w14:textId="77777777" w:rsidTr="00815804">
        <w:tc>
          <w:tcPr>
            <w:tcW w:w="9345" w:type="dxa"/>
            <w:gridSpan w:val="4"/>
          </w:tcPr>
          <w:p w14:paraId="21A58AFC" w14:textId="4DF24D15" w:rsidR="00D10DAF" w:rsidRPr="00D42F5A" w:rsidRDefault="00D10DAF" w:rsidP="00D42F5A">
            <w:pPr>
              <w:spacing w:line="240" w:lineRule="auto"/>
              <w:ind w:firstLine="0"/>
              <w:jc w:val="center"/>
              <w:rPr>
                <w:b/>
                <w:bCs/>
                <w:sz w:val="22"/>
              </w:rPr>
            </w:pPr>
            <w:r w:rsidRPr="00D42F5A">
              <w:rPr>
                <w:b/>
                <w:bCs/>
                <w:sz w:val="22"/>
              </w:rPr>
              <w:t xml:space="preserve">Мероприятия по профилактике появления </w:t>
            </w:r>
            <w:r w:rsidR="00AF4B45" w:rsidRPr="00D42F5A">
              <w:rPr>
                <w:b/>
                <w:bCs/>
                <w:sz w:val="22"/>
              </w:rPr>
              <w:t>проблем с адаптацией</w:t>
            </w:r>
          </w:p>
        </w:tc>
      </w:tr>
      <w:tr w:rsidR="00EA0B60" w:rsidRPr="00D42F5A" w14:paraId="6CDDFB13" w14:textId="77777777" w:rsidTr="00815804">
        <w:tc>
          <w:tcPr>
            <w:tcW w:w="2336" w:type="dxa"/>
          </w:tcPr>
          <w:p w14:paraId="15D09FD9" w14:textId="70979F01" w:rsidR="00D10DAF" w:rsidRPr="00D42F5A" w:rsidRDefault="00AF4B45" w:rsidP="00D42F5A">
            <w:pPr>
              <w:spacing w:line="240" w:lineRule="auto"/>
              <w:ind w:firstLine="0"/>
              <w:rPr>
                <w:sz w:val="22"/>
              </w:rPr>
            </w:pPr>
            <w:r w:rsidRPr="00D42F5A">
              <w:rPr>
                <w:sz w:val="22"/>
              </w:rPr>
              <w:t>Работа по преемственности</w:t>
            </w:r>
          </w:p>
        </w:tc>
        <w:tc>
          <w:tcPr>
            <w:tcW w:w="2336" w:type="dxa"/>
          </w:tcPr>
          <w:p w14:paraId="7F911288" w14:textId="391AA37D" w:rsidR="00D10DAF" w:rsidRPr="00D42F5A" w:rsidRDefault="00AF4B45" w:rsidP="009D6113">
            <w:pPr>
              <w:spacing w:line="240" w:lineRule="auto"/>
              <w:ind w:firstLine="0"/>
              <w:jc w:val="left"/>
              <w:rPr>
                <w:sz w:val="22"/>
              </w:rPr>
            </w:pPr>
            <w:r w:rsidRPr="00D42F5A">
              <w:rPr>
                <w:sz w:val="22"/>
              </w:rPr>
              <w:t>Экскурсии младших школьников в основную школу, раннее знакомство детей с будущим классным руководителем, взаимопосещение уроков и пр.</w:t>
            </w:r>
          </w:p>
        </w:tc>
        <w:tc>
          <w:tcPr>
            <w:tcW w:w="2336" w:type="dxa"/>
          </w:tcPr>
          <w:p w14:paraId="7B80EF47" w14:textId="5B74E527" w:rsidR="00D10DAF" w:rsidRPr="00D42F5A" w:rsidRDefault="00AF4B45" w:rsidP="00D42F5A">
            <w:pPr>
              <w:spacing w:line="240" w:lineRule="auto"/>
              <w:ind w:firstLine="0"/>
              <w:rPr>
                <w:sz w:val="22"/>
              </w:rPr>
            </w:pPr>
            <w:r w:rsidRPr="00D42F5A">
              <w:rPr>
                <w:sz w:val="22"/>
              </w:rPr>
              <w:t>Администрация</w:t>
            </w:r>
          </w:p>
        </w:tc>
        <w:tc>
          <w:tcPr>
            <w:tcW w:w="2337" w:type="dxa"/>
          </w:tcPr>
          <w:p w14:paraId="1C686B02" w14:textId="68787337" w:rsidR="00D10DAF" w:rsidRPr="00D42F5A" w:rsidRDefault="00AF4B45" w:rsidP="00D42F5A">
            <w:pPr>
              <w:spacing w:line="240" w:lineRule="auto"/>
              <w:ind w:firstLine="0"/>
              <w:rPr>
                <w:sz w:val="22"/>
              </w:rPr>
            </w:pPr>
            <w:r w:rsidRPr="00D42F5A">
              <w:rPr>
                <w:sz w:val="22"/>
              </w:rPr>
              <w:t>Второе полугодие каждого учебного года для обучающихся 4 класса</w:t>
            </w:r>
          </w:p>
        </w:tc>
      </w:tr>
      <w:tr w:rsidR="00EA0B60" w:rsidRPr="00D42F5A" w14:paraId="347F95BD" w14:textId="77777777" w:rsidTr="00815804">
        <w:tc>
          <w:tcPr>
            <w:tcW w:w="9345" w:type="dxa"/>
            <w:gridSpan w:val="4"/>
          </w:tcPr>
          <w:p w14:paraId="0EB4431E" w14:textId="76FB328F" w:rsidR="00026B70" w:rsidRPr="00D42F5A" w:rsidRDefault="00026B70" w:rsidP="009D6113">
            <w:pPr>
              <w:spacing w:line="240" w:lineRule="auto"/>
              <w:ind w:firstLine="0"/>
              <w:jc w:val="left"/>
              <w:rPr>
                <w:b/>
                <w:bCs/>
                <w:sz w:val="22"/>
              </w:rPr>
            </w:pPr>
            <w:r w:rsidRPr="00D42F5A">
              <w:rPr>
                <w:b/>
                <w:bCs/>
                <w:sz w:val="22"/>
              </w:rPr>
              <w:t>Выявление проблем с адаптацией</w:t>
            </w:r>
          </w:p>
        </w:tc>
      </w:tr>
      <w:tr w:rsidR="00EA0B60" w:rsidRPr="00D42F5A" w14:paraId="790C8345" w14:textId="77777777" w:rsidTr="00815804">
        <w:tc>
          <w:tcPr>
            <w:tcW w:w="2336" w:type="dxa"/>
          </w:tcPr>
          <w:p w14:paraId="0979C272" w14:textId="64AAC657" w:rsidR="00026B70" w:rsidRPr="00D42F5A" w:rsidRDefault="00026B70" w:rsidP="00D42F5A">
            <w:pPr>
              <w:spacing w:line="240" w:lineRule="auto"/>
              <w:ind w:firstLine="0"/>
              <w:rPr>
                <w:sz w:val="22"/>
              </w:rPr>
            </w:pPr>
            <w:r w:rsidRPr="00D42F5A">
              <w:rPr>
                <w:sz w:val="22"/>
              </w:rPr>
              <w:t>Педагогическое наблюдение</w:t>
            </w:r>
          </w:p>
        </w:tc>
        <w:tc>
          <w:tcPr>
            <w:tcW w:w="2336" w:type="dxa"/>
          </w:tcPr>
          <w:p w14:paraId="5EE719DB" w14:textId="77777777" w:rsidR="00026B70" w:rsidRPr="00D42F5A" w:rsidRDefault="00026B70" w:rsidP="009D6113">
            <w:pPr>
              <w:spacing w:line="240" w:lineRule="auto"/>
              <w:ind w:firstLine="0"/>
              <w:jc w:val="left"/>
              <w:rPr>
                <w:sz w:val="22"/>
              </w:rPr>
            </w:pPr>
            <w:r w:rsidRPr="00D42F5A">
              <w:rPr>
                <w:sz w:val="22"/>
              </w:rPr>
              <w:t xml:space="preserve">Причины: </w:t>
            </w:r>
          </w:p>
          <w:p w14:paraId="1F254C2F" w14:textId="6E99F109" w:rsidR="00026B70" w:rsidRPr="00D42F5A" w:rsidRDefault="00026B70" w:rsidP="009D6113">
            <w:pPr>
              <w:spacing w:line="240" w:lineRule="auto"/>
              <w:ind w:firstLine="0"/>
              <w:jc w:val="left"/>
              <w:rPr>
                <w:sz w:val="22"/>
              </w:rPr>
            </w:pPr>
            <w:r w:rsidRPr="00D42F5A">
              <w:rPr>
                <w:sz w:val="22"/>
              </w:rPr>
              <w:t>недостаточное развитие эмоционального интеллекта обучающегося, то есть способности распознавать эмоции, намерения других людей и управлять своими чувствами и желаниями, моторная неловкость, проблемы со здоровьем</w:t>
            </w:r>
          </w:p>
        </w:tc>
        <w:tc>
          <w:tcPr>
            <w:tcW w:w="2336" w:type="dxa"/>
          </w:tcPr>
          <w:p w14:paraId="74E86676" w14:textId="0B5B4C9E" w:rsidR="00026B70" w:rsidRPr="00D42F5A" w:rsidRDefault="00026B70" w:rsidP="00D42F5A">
            <w:pPr>
              <w:spacing w:line="240" w:lineRule="auto"/>
              <w:ind w:firstLine="0"/>
              <w:rPr>
                <w:sz w:val="22"/>
              </w:rPr>
            </w:pPr>
            <w:r w:rsidRPr="00D42F5A">
              <w:rPr>
                <w:sz w:val="22"/>
              </w:rPr>
              <w:t>Классный руководитель, педагог-психолог, учителя-предметники</w:t>
            </w:r>
          </w:p>
        </w:tc>
        <w:tc>
          <w:tcPr>
            <w:tcW w:w="2337" w:type="dxa"/>
          </w:tcPr>
          <w:p w14:paraId="12AFB056" w14:textId="76821426" w:rsidR="00026B70" w:rsidRPr="00D42F5A" w:rsidRDefault="00026B70" w:rsidP="00D42F5A">
            <w:pPr>
              <w:spacing w:line="240" w:lineRule="auto"/>
              <w:ind w:firstLine="0"/>
              <w:rPr>
                <w:sz w:val="22"/>
              </w:rPr>
            </w:pPr>
            <w:r w:rsidRPr="00D42F5A">
              <w:rPr>
                <w:sz w:val="22"/>
              </w:rPr>
              <w:t>Ежедневно</w:t>
            </w:r>
          </w:p>
        </w:tc>
      </w:tr>
      <w:tr w:rsidR="00EA0B60" w:rsidRPr="00D42F5A" w14:paraId="0EB75ECF" w14:textId="77777777" w:rsidTr="00815804">
        <w:tc>
          <w:tcPr>
            <w:tcW w:w="9345" w:type="dxa"/>
            <w:gridSpan w:val="4"/>
          </w:tcPr>
          <w:p w14:paraId="2643B65A" w14:textId="0018AB19" w:rsidR="00026B70" w:rsidRPr="00D42F5A" w:rsidRDefault="00026B70" w:rsidP="009D6113">
            <w:pPr>
              <w:spacing w:line="240" w:lineRule="auto"/>
              <w:ind w:firstLine="0"/>
              <w:jc w:val="left"/>
              <w:rPr>
                <w:b/>
                <w:bCs/>
                <w:sz w:val="22"/>
              </w:rPr>
            </w:pPr>
            <w:r w:rsidRPr="00D42F5A">
              <w:rPr>
                <w:b/>
                <w:bCs/>
                <w:sz w:val="22"/>
              </w:rPr>
              <w:t>Мероприятия по коррекции</w:t>
            </w:r>
          </w:p>
        </w:tc>
      </w:tr>
      <w:tr w:rsidR="00EA0B60" w:rsidRPr="00D42F5A" w14:paraId="6F1B34E1" w14:textId="77777777" w:rsidTr="00815804">
        <w:tc>
          <w:tcPr>
            <w:tcW w:w="2336" w:type="dxa"/>
          </w:tcPr>
          <w:p w14:paraId="4E2CA933" w14:textId="128D1E81" w:rsidR="00026B70" w:rsidRPr="00D42F5A" w:rsidRDefault="00746579" w:rsidP="00D42F5A">
            <w:pPr>
              <w:spacing w:line="240" w:lineRule="auto"/>
              <w:ind w:firstLine="0"/>
              <w:rPr>
                <w:sz w:val="22"/>
              </w:rPr>
            </w:pPr>
            <w:r w:rsidRPr="00D42F5A">
              <w:rPr>
                <w:sz w:val="22"/>
              </w:rPr>
              <w:t>Беседы с психологом</w:t>
            </w:r>
          </w:p>
        </w:tc>
        <w:tc>
          <w:tcPr>
            <w:tcW w:w="2336" w:type="dxa"/>
          </w:tcPr>
          <w:p w14:paraId="2263F833" w14:textId="7DE43BBC" w:rsidR="00026B70" w:rsidRPr="00D42F5A" w:rsidRDefault="00746579" w:rsidP="009D6113">
            <w:pPr>
              <w:spacing w:line="240" w:lineRule="auto"/>
              <w:ind w:firstLine="0"/>
              <w:jc w:val="left"/>
              <w:rPr>
                <w:sz w:val="22"/>
              </w:rPr>
            </w:pPr>
            <w:r w:rsidRPr="00D42F5A">
              <w:t>П</w:t>
            </w:r>
            <w:r w:rsidR="00026B70" w:rsidRPr="00D42F5A">
              <w:t>роведении индивидуальных доброжелательных и откровенных бесед с учащимся об их успехах и трудностях, о взаимодействии со сверстниками и т.п</w:t>
            </w:r>
          </w:p>
        </w:tc>
        <w:tc>
          <w:tcPr>
            <w:tcW w:w="2336" w:type="dxa"/>
          </w:tcPr>
          <w:p w14:paraId="70357ADD" w14:textId="65F2E913" w:rsidR="00026B70" w:rsidRPr="00D42F5A" w:rsidRDefault="00746579" w:rsidP="00D42F5A">
            <w:pPr>
              <w:spacing w:line="240" w:lineRule="auto"/>
              <w:ind w:firstLine="0"/>
              <w:rPr>
                <w:sz w:val="22"/>
              </w:rPr>
            </w:pPr>
            <w:r w:rsidRPr="00D42F5A">
              <w:rPr>
                <w:sz w:val="22"/>
              </w:rPr>
              <w:t>Педагог-психолог</w:t>
            </w:r>
          </w:p>
        </w:tc>
        <w:tc>
          <w:tcPr>
            <w:tcW w:w="2337" w:type="dxa"/>
          </w:tcPr>
          <w:p w14:paraId="4EB77548" w14:textId="3F0167B4" w:rsidR="00026B70" w:rsidRPr="00D42F5A" w:rsidRDefault="00026B70" w:rsidP="00D42F5A">
            <w:pPr>
              <w:spacing w:line="240" w:lineRule="auto"/>
              <w:ind w:firstLine="0"/>
              <w:rPr>
                <w:sz w:val="22"/>
              </w:rPr>
            </w:pPr>
            <w:r w:rsidRPr="00D42F5A">
              <w:rPr>
                <w:sz w:val="22"/>
              </w:rPr>
              <w:t>Сентябрь, обучающиеся 5 класса</w:t>
            </w:r>
          </w:p>
        </w:tc>
      </w:tr>
      <w:tr w:rsidR="00EA0B60" w:rsidRPr="00D42F5A" w14:paraId="78C99EF8" w14:textId="77777777" w:rsidTr="00815804">
        <w:tc>
          <w:tcPr>
            <w:tcW w:w="2336" w:type="dxa"/>
          </w:tcPr>
          <w:p w14:paraId="0BB49DF0" w14:textId="3B6613F7" w:rsidR="00026B70" w:rsidRPr="00D42F5A" w:rsidRDefault="00746579" w:rsidP="00D42F5A">
            <w:pPr>
              <w:spacing w:line="240" w:lineRule="auto"/>
              <w:ind w:firstLine="0"/>
              <w:rPr>
                <w:sz w:val="22"/>
              </w:rPr>
            </w:pPr>
            <w:r w:rsidRPr="00D42F5A">
              <w:rPr>
                <w:sz w:val="22"/>
              </w:rPr>
              <w:t>Коррекция методики проведения урока и внеурочной деятельности</w:t>
            </w:r>
          </w:p>
        </w:tc>
        <w:tc>
          <w:tcPr>
            <w:tcW w:w="2336" w:type="dxa"/>
          </w:tcPr>
          <w:p w14:paraId="2B1BBFE1" w14:textId="07DFF5D9" w:rsidR="00026B70" w:rsidRPr="00D42F5A" w:rsidRDefault="00746579" w:rsidP="009D6113">
            <w:pPr>
              <w:spacing w:line="240" w:lineRule="auto"/>
              <w:ind w:firstLine="0"/>
              <w:jc w:val="left"/>
              <w:rPr>
                <w:sz w:val="22"/>
              </w:rPr>
            </w:pPr>
            <w:r w:rsidRPr="00D42F5A">
              <w:t>В</w:t>
            </w:r>
            <w:r w:rsidR="00026B70" w:rsidRPr="00D42F5A">
              <w:t>ыбор актуальных видов деятельности, которые необходимы обучающемуся для преодоления трудностей адаптации</w:t>
            </w:r>
          </w:p>
        </w:tc>
        <w:tc>
          <w:tcPr>
            <w:tcW w:w="2336" w:type="dxa"/>
          </w:tcPr>
          <w:p w14:paraId="629CDD59" w14:textId="5B2029FC" w:rsidR="00026B70" w:rsidRPr="00D42F5A" w:rsidRDefault="00746579" w:rsidP="00D42F5A">
            <w:pPr>
              <w:spacing w:line="240" w:lineRule="auto"/>
              <w:ind w:firstLine="0"/>
              <w:rPr>
                <w:sz w:val="22"/>
              </w:rPr>
            </w:pPr>
            <w:r w:rsidRPr="00D42F5A">
              <w:rPr>
                <w:sz w:val="22"/>
              </w:rPr>
              <w:t>Учитель-предметник</w:t>
            </w:r>
          </w:p>
        </w:tc>
        <w:tc>
          <w:tcPr>
            <w:tcW w:w="2337" w:type="dxa"/>
          </w:tcPr>
          <w:p w14:paraId="36E48B88" w14:textId="0BC05C05" w:rsidR="00026B70"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3ED439F0" w14:textId="77777777" w:rsidTr="00815804">
        <w:tc>
          <w:tcPr>
            <w:tcW w:w="2336" w:type="dxa"/>
          </w:tcPr>
          <w:p w14:paraId="7FECE387" w14:textId="727D2D93" w:rsidR="00746579" w:rsidRPr="00D42F5A" w:rsidRDefault="00746579" w:rsidP="00D42F5A">
            <w:pPr>
              <w:spacing w:line="240" w:lineRule="auto"/>
              <w:ind w:firstLine="0"/>
              <w:rPr>
                <w:sz w:val="22"/>
              </w:rPr>
            </w:pPr>
            <w:r w:rsidRPr="00D42F5A">
              <w:rPr>
                <w:sz w:val="22"/>
              </w:rPr>
              <w:t>Индивидуальная траектория развития</w:t>
            </w:r>
          </w:p>
        </w:tc>
        <w:tc>
          <w:tcPr>
            <w:tcW w:w="2336" w:type="dxa"/>
          </w:tcPr>
          <w:p w14:paraId="3DE1B2B2" w14:textId="0825E1AA" w:rsidR="00746579" w:rsidRPr="00D42F5A" w:rsidRDefault="00746579" w:rsidP="009D6113">
            <w:pPr>
              <w:spacing w:line="240" w:lineRule="auto"/>
              <w:ind w:firstLine="0"/>
              <w:jc w:val="left"/>
              <w:rPr>
                <w:sz w:val="22"/>
              </w:rPr>
            </w:pPr>
            <w:r w:rsidRPr="00D42F5A">
              <w:t>Создание индивидуальных планов обучения учащихся с учетом отсутствия тех качеств, которые усугубляют признаки дезадаптации: малая самостоятельность, отсутствие инициативы, затруднения в принятии требований учителя</w:t>
            </w:r>
          </w:p>
        </w:tc>
        <w:tc>
          <w:tcPr>
            <w:tcW w:w="2336" w:type="dxa"/>
          </w:tcPr>
          <w:p w14:paraId="16912BDC" w14:textId="4EADCAF1" w:rsidR="00746579" w:rsidRPr="00D42F5A" w:rsidRDefault="00746579" w:rsidP="00D42F5A">
            <w:pPr>
              <w:spacing w:line="240" w:lineRule="auto"/>
              <w:ind w:firstLine="0"/>
              <w:rPr>
                <w:sz w:val="22"/>
              </w:rPr>
            </w:pPr>
            <w:r w:rsidRPr="00D42F5A">
              <w:rPr>
                <w:sz w:val="22"/>
              </w:rPr>
              <w:t>Администрация, классный руководитель, учителя-предметники</w:t>
            </w:r>
          </w:p>
        </w:tc>
        <w:tc>
          <w:tcPr>
            <w:tcW w:w="2337" w:type="dxa"/>
          </w:tcPr>
          <w:p w14:paraId="5A4C5E8D" w14:textId="756727A4" w:rsidR="00746579" w:rsidRPr="00D42F5A" w:rsidRDefault="00746579"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1325E77B" w14:textId="77777777" w:rsidTr="00815804">
        <w:tc>
          <w:tcPr>
            <w:tcW w:w="2336" w:type="dxa"/>
          </w:tcPr>
          <w:p w14:paraId="2BCB7FA6" w14:textId="56F55ED9" w:rsidR="00746579" w:rsidRPr="00D42F5A" w:rsidRDefault="00746579" w:rsidP="00D42F5A">
            <w:pPr>
              <w:spacing w:line="240" w:lineRule="auto"/>
              <w:ind w:firstLine="0"/>
              <w:rPr>
                <w:sz w:val="22"/>
              </w:rPr>
            </w:pPr>
            <w:r w:rsidRPr="00D42F5A">
              <w:t>Постоянная помощь и поддержка в устранении трудностей</w:t>
            </w:r>
          </w:p>
        </w:tc>
        <w:tc>
          <w:tcPr>
            <w:tcW w:w="2336" w:type="dxa"/>
          </w:tcPr>
          <w:p w14:paraId="38ECC64B" w14:textId="0CAB8ED9" w:rsidR="00746579" w:rsidRPr="00D42F5A" w:rsidRDefault="00746579" w:rsidP="009D6113">
            <w:pPr>
              <w:spacing w:line="240" w:lineRule="auto"/>
              <w:ind w:firstLine="0"/>
              <w:jc w:val="left"/>
              <w:rPr>
                <w:sz w:val="22"/>
              </w:rPr>
            </w:pPr>
            <w:r w:rsidRPr="00D42F5A">
              <w:t>Индивидуальная работа с обучающимся, не предполагающая упреков, постоянных замечаний и угроз снижением отметок, обеспечит комфортные условия учения и заинтересованность самого ребенка в снятии трудностей привыкания к школе.</w:t>
            </w:r>
          </w:p>
        </w:tc>
        <w:tc>
          <w:tcPr>
            <w:tcW w:w="2336" w:type="dxa"/>
          </w:tcPr>
          <w:p w14:paraId="6E7FED8E" w14:textId="1552D628" w:rsidR="00746579" w:rsidRPr="00D42F5A" w:rsidRDefault="00746579" w:rsidP="00D42F5A">
            <w:pPr>
              <w:spacing w:line="240" w:lineRule="auto"/>
              <w:ind w:firstLine="0"/>
              <w:rPr>
                <w:sz w:val="22"/>
              </w:rPr>
            </w:pPr>
            <w:r w:rsidRPr="00D42F5A">
              <w:rPr>
                <w:sz w:val="22"/>
              </w:rPr>
              <w:t>Педагогический коллектив</w:t>
            </w:r>
          </w:p>
        </w:tc>
        <w:tc>
          <w:tcPr>
            <w:tcW w:w="2337" w:type="dxa"/>
          </w:tcPr>
          <w:p w14:paraId="3CC95746" w14:textId="510FB5EA" w:rsidR="00746579" w:rsidRPr="00D42F5A" w:rsidRDefault="00746579" w:rsidP="00D42F5A">
            <w:pPr>
              <w:spacing w:line="240" w:lineRule="auto"/>
              <w:ind w:firstLine="0"/>
              <w:rPr>
                <w:sz w:val="22"/>
              </w:rPr>
            </w:pPr>
            <w:r w:rsidRPr="00D42F5A">
              <w:rPr>
                <w:sz w:val="22"/>
              </w:rPr>
              <w:t>Ежедневно</w:t>
            </w:r>
          </w:p>
        </w:tc>
      </w:tr>
      <w:tr w:rsidR="00EA0B60" w:rsidRPr="00D42F5A" w14:paraId="40C31EEE" w14:textId="77777777" w:rsidTr="00815804">
        <w:tc>
          <w:tcPr>
            <w:tcW w:w="2336" w:type="dxa"/>
          </w:tcPr>
          <w:p w14:paraId="6BC8486E" w14:textId="4178A1E8" w:rsidR="00565329" w:rsidRPr="00D42F5A" w:rsidRDefault="00565329" w:rsidP="00D42F5A">
            <w:pPr>
              <w:spacing w:line="240" w:lineRule="auto"/>
              <w:ind w:firstLine="0"/>
              <w:rPr>
                <w:sz w:val="22"/>
              </w:rPr>
            </w:pPr>
            <w:r w:rsidRPr="00D42F5A">
              <w:t>Работа педагогов и психолога с семьей</w:t>
            </w:r>
          </w:p>
        </w:tc>
        <w:tc>
          <w:tcPr>
            <w:tcW w:w="2336" w:type="dxa"/>
          </w:tcPr>
          <w:p w14:paraId="7AE8EC5C" w14:textId="77777777" w:rsidR="00565329" w:rsidRPr="00D42F5A" w:rsidRDefault="00565329" w:rsidP="009D6113">
            <w:pPr>
              <w:spacing w:line="240" w:lineRule="auto"/>
              <w:ind w:firstLine="0"/>
              <w:jc w:val="left"/>
            </w:pPr>
            <w:r w:rsidRPr="00D42F5A">
              <w:t>Работа с эмоциональным состоянием самих родителей: устранение тревожности.</w:t>
            </w:r>
          </w:p>
          <w:p w14:paraId="7D8F8A9C" w14:textId="075AA7E6" w:rsidR="00565329" w:rsidRPr="00D42F5A" w:rsidRDefault="00565329" w:rsidP="009D6113">
            <w:pPr>
              <w:spacing w:line="240" w:lineRule="auto"/>
              <w:ind w:firstLine="0"/>
              <w:jc w:val="left"/>
            </w:pPr>
            <w:r w:rsidRPr="00D42F5A">
              <w:t>Помощь родителям в проведении с детьми семейного досуга, совместных игр, чтения и бесед, в построении с ребенком доверительных отношений, проявление уверенности и оптимизма в его школьных успехах</w:t>
            </w:r>
          </w:p>
        </w:tc>
        <w:tc>
          <w:tcPr>
            <w:tcW w:w="2336" w:type="dxa"/>
          </w:tcPr>
          <w:p w14:paraId="06C57D2F" w14:textId="7EB49D87" w:rsidR="00565329" w:rsidRPr="00D42F5A" w:rsidRDefault="00565329" w:rsidP="00D42F5A">
            <w:pPr>
              <w:spacing w:line="240" w:lineRule="auto"/>
              <w:ind w:firstLine="0"/>
              <w:rPr>
                <w:sz w:val="22"/>
              </w:rPr>
            </w:pPr>
            <w:r w:rsidRPr="00D42F5A">
              <w:rPr>
                <w:sz w:val="22"/>
              </w:rPr>
              <w:t>Педагогический коллектив</w:t>
            </w:r>
          </w:p>
        </w:tc>
        <w:tc>
          <w:tcPr>
            <w:tcW w:w="2337" w:type="dxa"/>
          </w:tcPr>
          <w:p w14:paraId="616026F3" w14:textId="02F92D9B" w:rsidR="00565329" w:rsidRPr="00D42F5A" w:rsidRDefault="00565329" w:rsidP="00D42F5A">
            <w:pPr>
              <w:spacing w:line="240" w:lineRule="auto"/>
              <w:ind w:firstLine="0"/>
              <w:rPr>
                <w:sz w:val="22"/>
              </w:rPr>
            </w:pPr>
            <w:r w:rsidRPr="00D42F5A">
              <w:rPr>
                <w:sz w:val="22"/>
              </w:rPr>
              <w:t>Регулярно, по плану классного руководителя</w:t>
            </w:r>
          </w:p>
        </w:tc>
      </w:tr>
      <w:tr w:rsidR="00EA0B60" w:rsidRPr="00D42F5A" w14:paraId="130873FF" w14:textId="77777777" w:rsidTr="00815804">
        <w:tc>
          <w:tcPr>
            <w:tcW w:w="9345" w:type="dxa"/>
            <w:gridSpan w:val="4"/>
          </w:tcPr>
          <w:p w14:paraId="56298CB9" w14:textId="3B9A50C8" w:rsidR="00367B94" w:rsidRPr="00D42F5A" w:rsidRDefault="00367B94" w:rsidP="009D6113">
            <w:pPr>
              <w:spacing w:line="240" w:lineRule="auto"/>
              <w:ind w:firstLine="0"/>
              <w:jc w:val="left"/>
              <w:rPr>
                <w:b/>
                <w:bCs/>
                <w:sz w:val="22"/>
              </w:rPr>
            </w:pPr>
            <w:r w:rsidRPr="00D42F5A">
              <w:rPr>
                <w:b/>
                <w:bCs/>
                <w:sz w:val="22"/>
              </w:rPr>
              <w:t>Мероприятия по коррекции проблем адаптации к коллективу</w:t>
            </w:r>
          </w:p>
        </w:tc>
      </w:tr>
      <w:tr w:rsidR="00EA0B60" w:rsidRPr="00D42F5A" w14:paraId="793A9824" w14:textId="77777777" w:rsidTr="00815804">
        <w:tc>
          <w:tcPr>
            <w:tcW w:w="2336" w:type="dxa"/>
          </w:tcPr>
          <w:p w14:paraId="157C9580" w14:textId="40CC03A3" w:rsidR="00367B94" w:rsidRPr="00D42F5A" w:rsidRDefault="00DF20B0" w:rsidP="00D42F5A">
            <w:pPr>
              <w:spacing w:line="240" w:lineRule="auto"/>
              <w:ind w:firstLine="0"/>
            </w:pPr>
            <w:r w:rsidRPr="00D42F5A">
              <w:t>Работа классного руководителя</w:t>
            </w:r>
          </w:p>
        </w:tc>
        <w:tc>
          <w:tcPr>
            <w:tcW w:w="2336" w:type="dxa"/>
          </w:tcPr>
          <w:p w14:paraId="67801FAC" w14:textId="1CB4EED5" w:rsidR="00367B94" w:rsidRPr="00D42F5A" w:rsidRDefault="00DF20B0" w:rsidP="009D6113">
            <w:pPr>
              <w:spacing w:line="240" w:lineRule="auto"/>
              <w:ind w:firstLine="0"/>
              <w:jc w:val="left"/>
            </w:pPr>
            <w:r w:rsidRPr="00D42F5A">
              <w:t xml:space="preserve">Создание </w:t>
            </w:r>
            <w:r w:rsidR="00367B94" w:rsidRPr="00D42F5A">
              <w:t>услови</w:t>
            </w:r>
            <w:r w:rsidRPr="00D42F5A">
              <w:t>й</w:t>
            </w:r>
            <w:r w:rsidR="00367B94" w:rsidRPr="00D42F5A">
              <w:t xml:space="preserve"> для возникновения непосредственных эмоциональных контактов, эмоционально-положительных взаимодействий в двух системах: «учитель-ученик», «ученик-одноклассники». Важная составляющая этого требования – создание ситуации успеха. Это определяет педагогическую позицию учителя: никогда не обсуждать прилюдно недостатки ученика, но каждую его учебную победу озвучивать в присутствии класса</w:t>
            </w:r>
          </w:p>
        </w:tc>
        <w:tc>
          <w:tcPr>
            <w:tcW w:w="2336" w:type="dxa"/>
          </w:tcPr>
          <w:p w14:paraId="394BF0F6" w14:textId="7D5432D2" w:rsidR="00367B94"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3167E14A" w14:textId="7A1E56DA" w:rsidR="00367B94"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EA0B60" w:rsidRPr="00D42F5A" w14:paraId="5B5C7716" w14:textId="77777777" w:rsidTr="00815804">
        <w:tc>
          <w:tcPr>
            <w:tcW w:w="2336" w:type="dxa"/>
          </w:tcPr>
          <w:p w14:paraId="508E17A1" w14:textId="77777777" w:rsidR="00DF20B0" w:rsidRPr="00D42F5A" w:rsidRDefault="00DF20B0" w:rsidP="00D42F5A">
            <w:pPr>
              <w:spacing w:line="240" w:lineRule="auto"/>
              <w:ind w:firstLine="0"/>
            </w:pPr>
          </w:p>
        </w:tc>
        <w:tc>
          <w:tcPr>
            <w:tcW w:w="2336" w:type="dxa"/>
          </w:tcPr>
          <w:p w14:paraId="762D49DC" w14:textId="176ED410" w:rsidR="00DF20B0" w:rsidRPr="00D42F5A" w:rsidRDefault="00DF20B0" w:rsidP="009D6113">
            <w:pPr>
              <w:spacing w:line="240" w:lineRule="auto"/>
              <w:ind w:firstLine="0"/>
              <w:jc w:val="left"/>
            </w:pPr>
            <w:r w:rsidRPr="00D42F5A">
              <w:t>Организация совместной деятельности, процесс и результат которой обеспечит работу в команде как особой формы сотрудничества. Необходимо помочь ребенку, который пока не принят коллективом, обрести друга-одноклассника, объединить их интересным для обоих заданием, общей работой. Вхождение ученика в референтную группу улучшает его отношения с одноклассниками. Помочь учителю создать такие условия поможет организация парной и групповой работы, которая сначала строится на желании пары (группы) работать с этим учащимся.</w:t>
            </w:r>
          </w:p>
        </w:tc>
        <w:tc>
          <w:tcPr>
            <w:tcW w:w="2336" w:type="dxa"/>
          </w:tcPr>
          <w:p w14:paraId="42777CF9" w14:textId="59128A33"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7D0246A1" w14:textId="374CB473"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r w:rsidR="00DF20B0" w:rsidRPr="00D42F5A" w14:paraId="01524B6F" w14:textId="77777777" w:rsidTr="00815804">
        <w:tc>
          <w:tcPr>
            <w:tcW w:w="2336" w:type="dxa"/>
          </w:tcPr>
          <w:p w14:paraId="2DB9869C" w14:textId="7C0C9C71" w:rsidR="00DF20B0" w:rsidRPr="00D42F5A" w:rsidRDefault="00DF20B0" w:rsidP="00D42F5A">
            <w:pPr>
              <w:spacing w:line="240" w:lineRule="auto"/>
              <w:ind w:firstLine="0"/>
            </w:pPr>
          </w:p>
        </w:tc>
        <w:tc>
          <w:tcPr>
            <w:tcW w:w="2336" w:type="dxa"/>
          </w:tcPr>
          <w:p w14:paraId="416DC9F1" w14:textId="14563CD4" w:rsidR="00DF20B0" w:rsidRPr="00D42F5A" w:rsidRDefault="00DF20B0" w:rsidP="009D6113">
            <w:pPr>
              <w:spacing w:line="240" w:lineRule="auto"/>
              <w:ind w:firstLine="0"/>
              <w:jc w:val="left"/>
            </w:pPr>
            <w:r w:rsidRPr="00D42F5A">
              <w:t>Помощь в осознании каждому обучающемуся коллективный характер учебной деятельности: общность ее целей, значение вклада каждого в ее успешность, возможность проявления качеств, которые «не участвуют» в индивидуальной работе (взаимопомощь, умение договариваться, уступать). Хороший результат дает назначение (рекомендация) ученика с проблемами общения руководителем, лидером какой-то работы. При поддержке учителя начинают проявляться лидерские качества обучающегося, что повышает его авторитет у всего класса.</w:t>
            </w:r>
          </w:p>
        </w:tc>
        <w:tc>
          <w:tcPr>
            <w:tcW w:w="2336" w:type="dxa"/>
          </w:tcPr>
          <w:p w14:paraId="2BE8F007" w14:textId="7E037EF3" w:rsidR="00DF20B0" w:rsidRPr="00D42F5A" w:rsidRDefault="00DF20B0" w:rsidP="00D42F5A">
            <w:pPr>
              <w:spacing w:line="240" w:lineRule="auto"/>
              <w:ind w:firstLine="0"/>
              <w:rPr>
                <w:sz w:val="22"/>
              </w:rPr>
            </w:pPr>
            <w:r w:rsidRPr="00D42F5A">
              <w:rPr>
                <w:sz w:val="22"/>
              </w:rPr>
              <w:t>Классный руководитель</w:t>
            </w:r>
          </w:p>
        </w:tc>
        <w:tc>
          <w:tcPr>
            <w:tcW w:w="2337" w:type="dxa"/>
          </w:tcPr>
          <w:p w14:paraId="224D0F57" w14:textId="672A3AD1" w:rsidR="00DF20B0" w:rsidRPr="00D42F5A" w:rsidRDefault="00DF20B0" w:rsidP="00D42F5A">
            <w:pPr>
              <w:spacing w:line="240" w:lineRule="auto"/>
              <w:ind w:firstLine="0"/>
              <w:rPr>
                <w:sz w:val="22"/>
              </w:rPr>
            </w:pPr>
            <w:r w:rsidRPr="00D42F5A">
              <w:rPr>
                <w:sz w:val="22"/>
              </w:rPr>
              <w:t>Индивидуально, при выявлении ребенка с проблемой адаптации</w:t>
            </w:r>
          </w:p>
        </w:tc>
      </w:tr>
    </w:tbl>
    <w:p w14:paraId="3CB2743D" w14:textId="1E59CFB9" w:rsidR="00D10DAF" w:rsidRPr="00D42F5A" w:rsidRDefault="00D10DAF" w:rsidP="00D42F5A">
      <w:pPr>
        <w:spacing w:line="240" w:lineRule="auto"/>
        <w:ind w:firstLine="567"/>
        <w:rPr>
          <w:sz w:val="24"/>
          <w:szCs w:val="24"/>
        </w:rPr>
      </w:pPr>
    </w:p>
    <w:p w14:paraId="0BCA7309" w14:textId="567AE28E" w:rsidR="00DF20B0" w:rsidRPr="00043CA0" w:rsidRDefault="00DF20B0" w:rsidP="00D42F5A">
      <w:pPr>
        <w:pStyle w:val="3"/>
        <w:spacing w:line="240" w:lineRule="auto"/>
        <w:jc w:val="center"/>
        <w:rPr>
          <w:rFonts w:ascii="Times New Roman" w:hAnsi="Times New Roman" w:cs="Times New Roman"/>
          <w:b/>
          <w:i/>
          <w:color w:val="auto"/>
        </w:rPr>
      </w:pPr>
      <w:bookmarkStart w:id="217" w:name="_Toc133230109"/>
      <w:r w:rsidRPr="00043CA0">
        <w:rPr>
          <w:rFonts w:ascii="Times New Roman" w:hAnsi="Times New Roman" w:cs="Times New Roman"/>
          <w:b/>
          <w:i/>
          <w:color w:val="auto"/>
        </w:rPr>
        <w:t>Работа с детьми, испытывающими трудности при изучении учебных предметов</w:t>
      </w:r>
      <w:bookmarkEnd w:id="217"/>
    </w:p>
    <w:p w14:paraId="4352532D" w14:textId="484DCD46" w:rsidR="00B50D9D" w:rsidRPr="00D42F5A" w:rsidRDefault="00B50D9D" w:rsidP="00D42F5A">
      <w:pPr>
        <w:spacing w:line="240" w:lineRule="auto"/>
      </w:pPr>
    </w:p>
    <w:p w14:paraId="7727EB70" w14:textId="494B622D"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Важнейшей задачей </w:t>
      </w:r>
      <w:r w:rsidR="00867B8B" w:rsidRPr="00D42F5A">
        <w:rPr>
          <w:rFonts w:cs="Times New Roman"/>
          <w:sz w:val="24"/>
          <w:szCs w:val="24"/>
        </w:rPr>
        <w:t>педагогического коллектива ОО</w:t>
      </w:r>
      <w:r w:rsidRPr="00D42F5A">
        <w:rPr>
          <w:rFonts w:cs="Times New Roman"/>
          <w:sz w:val="24"/>
          <w:szCs w:val="24"/>
        </w:rPr>
        <w:t xml:space="preserve"> является рефлексивный анализ трудностей учения и своевременная корректировка своей деятельности по их устранению. </w:t>
      </w:r>
    </w:p>
    <w:p w14:paraId="24EE4C5E" w14:textId="77777777"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Причинами трудности у обучающихся при изучении учебных предметов могут являться:</w:t>
      </w:r>
    </w:p>
    <w:p w14:paraId="64F46639" w14:textId="77777777"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низкий уровень осознанного владения базовой научной терминологией; </w:t>
      </w:r>
    </w:p>
    <w:p w14:paraId="0F027BC4" w14:textId="77777777"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несформированность умения применять полученные знания при решении учебных и практических задач; </w:t>
      </w:r>
    </w:p>
    <w:p w14:paraId="6D52C69F" w14:textId="77777777"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низкий уровень развития познавательных и коммуникативных универсальных учебных действий;</w:t>
      </w:r>
    </w:p>
    <w:p w14:paraId="1B9AB95A" w14:textId="77777777"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недостаточный уровень развития умений контрольно-оценочной деятельности.</w:t>
      </w:r>
    </w:p>
    <w:p w14:paraId="4431A162" w14:textId="77777777" w:rsidR="00D87253" w:rsidRPr="00D42F5A" w:rsidRDefault="00D87253" w:rsidP="00D42F5A">
      <w:pPr>
        <w:tabs>
          <w:tab w:val="left" w:pos="1658"/>
        </w:tabs>
        <w:spacing w:line="240" w:lineRule="auto"/>
        <w:ind w:firstLine="567"/>
        <w:rPr>
          <w:rFonts w:cs="Times New Roman"/>
          <w:sz w:val="24"/>
          <w:szCs w:val="24"/>
        </w:rPr>
      </w:pPr>
      <w:r w:rsidRPr="00D42F5A">
        <w:rPr>
          <w:rFonts w:cs="Times New Roman"/>
          <w:sz w:val="24"/>
          <w:szCs w:val="24"/>
        </w:rPr>
        <w:t xml:space="preserve">Качественный процесс предупреждения и устранения трудностей учебной деятельности возможен, если учитель будет готов: </w:t>
      </w:r>
    </w:p>
    <w:p w14:paraId="3F08F61B" w14:textId="77777777"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конструировать дидактический процесс в соответствии с требованиями ФГОС НОО и ФГОС ООО к содержанию образования (предметным, метапредметным и личностным достижениям обучающегося) и к технологии образования, построенной на приоритете деятельностной составляющей обучения, то есть на применении полученных знаний; </w:t>
      </w:r>
    </w:p>
    <w:p w14:paraId="55D64AEA" w14:textId="77777777"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обеспечить систематическую педагогическую помощь (внимание и поддержку) обучающимся разных групп успешности, целью которой становится индивидуально-дифференцированная работа по предупреждению трудностей и обеспечению перспективного развития каждого обучающегося в соответствии с уровнем его успешности; </w:t>
      </w:r>
    </w:p>
    <w:p w14:paraId="1904DC6F" w14:textId="77777777" w:rsidR="00CD553D" w:rsidRPr="00D42F5A" w:rsidRDefault="00CD553D" w:rsidP="00D11309">
      <w:pPr>
        <w:numPr>
          <w:ilvl w:val="0"/>
          <w:numId w:val="82"/>
        </w:numPr>
        <w:tabs>
          <w:tab w:val="left" w:pos="1658"/>
        </w:tabs>
        <w:spacing w:line="240" w:lineRule="auto"/>
        <w:ind w:left="0" w:firstLine="567"/>
        <w:rPr>
          <w:rFonts w:cs="Times New Roman"/>
          <w:sz w:val="24"/>
          <w:szCs w:val="24"/>
        </w:rPr>
      </w:pPr>
      <w:r w:rsidRPr="00D42F5A">
        <w:rPr>
          <w:rFonts w:cs="Times New Roman"/>
          <w:sz w:val="24"/>
          <w:szCs w:val="24"/>
        </w:rPr>
        <w:t xml:space="preserve">создать условия для непосредственного участия обучающегося в контрольно-оценочной деятельности с целью становления регулятивных умений самоконтроля, самооценки и прогнозирования. </w:t>
      </w:r>
    </w:p>
    <w:p w14:paraId="51801DEC" w14:textId="76392DC2" w:rsidR="00B50D9D" w:rsidRPr="00D42F5A" w:rsidRDefault="00B50D9D" w:rsidP="00D42F5A">
      <w:pPr>
        <w:tabs>
          <w:tab w:val="left" w:pos="1658"/>
        </w:tabs>
        <w:spacing w:line="240" w:lineRule="auto"/>
        <w:ind w:firstLine="567"/>
        <w:rPr>
          <w:rFonts w:cs="Times New Roman"/>
          <w:sz w:val="24"/>
          <w:szCs w:val="24"/>
        </w:rPr>
      </w:pPr>
    </w:p>
    <w:p w14:paraId="72983FF3" w14:textId="0CC03306" w:rsidR="00B50D9D" w:rsidRPr="00D42F5A" w:rsidRDefault="00B50D9D" w:rsidP="00D42F5A">
      <w:pPr>
        <w:tabs>
          <w:tab w:val="left" w:pos="1658"/>
        </w:tabs>
        <w:spacing w:line="240" w:lineRule="auto"/>
        <w:ind w:firstLine="567"/>
        <w:jc w:val="center"/>
        <w:rPr>
          <w:rFonts w:cs="Times New Roman"/>
          <w:b/>
          <w:bCs/>
          <w:sz w:val="24"/>
          <w:szCs w:val="24"/>
        </w:rPr>
      </w:pPr>
      <w:r w:rsidRPr="00D42F5A">
        <w:rPr>
          <w:rFonts w:cs="Times New Roman"/>
          <w:b/>
          <w:bCs/>
          <w:sz w:val="24"/>
          <w:szCs w:val="24"/>
        </w:rPr>
        <w:t>Группы обучающихся с разным уровнем успешности</w:t>
      </w:r>
      <w:r w:rsidR="00D87253" w:rsidRPr="00D42F5A">
        <w:rPr>
          <w:rFonts w:cs="Times New Roman"/>
          <w:b/>
          <w:bCs/>
          <w:sz w:val="24"/>
          <w:szCs w:val="24"/>
        </w:rPr>
        <w:t xml:space="preserve"> (система трех составляющих – предметных, метапредметных и личностных достижений)</w:t>
      </w:r>
      <w:r w:rsidRPr="00D42F5A">
        <w:rPr>
          <w:rFonts w:cs="Times New Roman"/>
          <w:b/>
          <w:bCs/>
          <w:sz w:val="24"/>
          <w:szCs w:val="24"/>
        </w:rPr>
        <w:t>:</w:t>
      </w:r>
    </w:p>
    <w:p w14:paraId="55DA47B6"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а) устойчиво успешные («отличники»), </w:t>
      </w:r>
    </w:p>
    <w:p w14:paraId="31FDE377"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б) «хорошисты»; </w:t>
      </w:r>
    </w:p>
    <w:p w14:paraId="740C179B"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 xml:space="preserve">в) удовлетворительно успешные (неустойчиво успешные, «троечники»), </w:t>
      </w:r>
    </w:p>
    <w:p w14:paraId="35CC6818" w14:textId="6549F5FF"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sz w:val="24"/>
          <w:szCs w:val="24"/>
        </w:rPr>
        <w:t>г) устойчиво неуспешные («двоечники»).</w:t>
      </w:r>
    </w:p>
    <w:p w14:paraId="2ED4628A"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i/>
          <w:iCs/>
          <w:sz w:val="24"/>
          <w:szCs w:val="24"/>
        </w:rPr>
        <w:t>Трудности встречают обучающиеся любого уровня успешности, поэтому в индивидуальной поддержке и помощи нуждается каждый школьник.</w:t>
      </w:r>
    </w:p>
    <w:p w14:paraId="793C9726" w14:textId="77777777" w:rsidR="00EF6415" w:rsidRDefault="00EF6415" w:rsidP="00D42F5A">
      <w:pPr>
        <w:tabs>
          <w:tab w:val="left" w:pos="1658"/>
        </w:tabs>
        <w:spacing w:line="240" w:lineRule="auto"/>
        <w:ind w:firstLine="567"/>
        <w:jc w:val="center"/>
        <w:rPr>
          <w:rFonts w:cs="Times New Roman"/>
          <w:b/>
          <w:bCs/>
          <w:sz w:val="24"/>
          <w:szCs w:val="24"/>
        </w:rPr>
      </w:pPr>
    </w:p>
    <w:p w14:paraId="4F238DDF" w14:textId="04A99819" w:rsidR="00B50D9D" w:rsidRPr="00D42F5A" w:rsidRDefault="00B50D9D" w:rsidP="00D42F5A">
      <w:pPr>
        <w:tabs>
          <w:tab w:val="left" w:pos="1658"/>
        </w:tabs>
        <w:spacing w:line="240" w:lineRule="auto"/>
        <w:ind w:firstLine="567"/>
        <w:jc w:val="center"/>
        <w:rPr>
          <w:rFonts w:cs="Times New Roman"/>
          <w:sz w:val="24"/>
          <w:szCs w:val="24"/>
        </w:rPr>
      </w:pPr>
      <w:r w:rsidRPr="00D42F5A">
        <w:rPr>
          <w:rFonts w:cs="Times New Roman"/>
          <w:b/>
          <w:bCs/>
          <w:sz w:val="24"/>
          <w:szCs w:val="24"/>
        </w:rPr>
        <w:t>Рекомендации для преодоления трудностей, учитывая их особенности у детей разных групп успешности</w:t>
      </w:r>
    </w:p>
    <w:p w14:paraId="59AF230E" w14:textId="05DCBC01"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Устойчиво успешные («отличники»)</w:t>
      </w:r>
      <w:r w:rsidR="00D87253" w:rsidRPr="00D42F5A">
        <w:rPr>
          <w:rFonts w:cs="Times New Roman"/>
          <w:b/>
          <w:bCs/>
          <w:sz w:val="24"/>
          <w:szCs w:val="24"/>
        </w:rPr>
        <w:t>.</w:t>
      </w:r>
    </w:p>
    <w:p w14:paraId="4C6FFFFD" w14:textId="77777777"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перспективного развития интеллектуальной деятельности (теоретического мышления, речи-рассуждения, готовности к решению творческих задач); </w:t>
      </w:r>
    </w:p>
    <w:p w14:paraId="7FBC6A0B" w14:textId="77777777"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качеств рефлексии (объективная самооценка, критическое мышление, способность предвидеть трудности и ошибки, признание права других иметь собственное мнение); </w:t>
      </w:r>
    </w:p>
    <w:p w14:paraId="7A3D1FBA" w14:textId="77777777"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расширение участия в учебном диалоге, поисково-исследовательской деятельности, предъявление системы индивидуальных заданий на постановку гипотез, выбор доказательств; </w:t>
      </w:r>
    </w:p>
    <w:p w14:paraId="15F72CF7" w14:textId="77777777"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 xml:space="preserve">обогащение кругозора, возрастной эрудиции, углубление познавательных интересов и учебно-познавательных мотивов; восприятие процесса самообразования как «хобби»; </w:t>
      </w:r>
    </w:p>
    <w:p w14:paraId="4684C617" w14:textId="77777777" w:rsidR="00B50D9D" w:rsidRPr="00D42F5A" w:rsidRDefault="00B50D9D" w:rsidP="00D11309">
      <w:pPr>
        <w:numPr>
          <w:ilvl w:val="0"/>
          <w:numId w:val="78"/>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для развития лидерских качеств, готовности к руководству совместной деятельностью со сверстниками с учетом культуры общения и правил толерантности.</w:t>
      </w:r>
    </w:p>
    <w:p w14:paraId="337DBC02" w14:textId="22677EA4"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«Хорошисты»</w:t>
      </w:r>
      <w:r w:rsidR="00D87253" w:rsidRPr="00D42F5A">
        <w:rPr>
          <w:rFonts w:cs="Times New Roman"/>
          <w:b/>
          <w:bCs/>
          <w:sz w:val="24"/>
          <w:szCs w:val="24"/>
        </w:rPr>
        <w:t xml:space="preserve">. </w:t>
      </w:r>
      <w:r w:rsidRPr="00D42F5A">
        <w:rPr>
          <w:rFonts w:cs="Times New Roman"/>
          <w:sz w:val="24"/>
          <w:szCs w:val="24"/>
        </w:rPr>
        <w:t>Такая группа, как правило, не входит в зону особого внимания учителя.</w:t>
      </w:r>
      <w:r w:rsidR="00D87253" w:rsidRPr="00D42F5A">
        <w:rPr>
          <w:rFonts w:cs="Times New Roman"/>
          <w:sz w:val="24"/>
          <w:szCs w:val="24"/>
        </w:rPr>
        <w:t xml:space="preserve"> </w:t>
      </w:r>
      <w:r w:rsidRPr="00D42F5A">
        <w:rPr>
          <w:rFonts w:cs="Times New Roman"/>
          <w:sz w:val="24"/>
          <w:szCs w:val="24"/>
        </w:rPr>
        <w:t>Трудности у «хорошистов» часто возникают с развитием универсальных учебных действий: при работе с графической информацией, конструировании рассуждения, вывода, решении творческих задач. Наблюдается постепенное снижение познавательных интересов и мотивов учения. Учитель должен понимать, что ученики-«хорошисты» нуждаются в постоянной индивидуальной помощи и поддержке.</w:t>
      </w:r>
    </w:p>
    <w:p w14:paraId="10B30685" w14:textId="77777777" w:rsidR="00B50D9D" w:rsidRPr="00D42F5A" w:rsidRDefault="00B50D9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Приоритетные направления педагогической поддержки: </w:t>
      </w:r>
    </w:p>
    <w:p w14:paraId="3F0DDF9A" w14:textId="77777777"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заданиям нестандартного характера, которые требуют использования анализа, сравнения, классификации и других универсальных действий; </w:t>
      </w:r>
    </w:p>
    <w:p w14:paraId="1247F522" w14:textId="77777777"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обеспечение условий для становления готовности отказаться от готового образца, самостоятельно конструировать алгоритм решения учебной задачи, осуществлять работу в ситуации альтернативы и выбора; </w:t>
      </w:r>
    </w:p>
    <w:p w14:paraId="6D93D930" w14:textId="77777777" w:rsidR="00B50D9D" w:rsidRPr="00D42F5A"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учебных ситуаций, в которых проявляются такие качества субъекта учебной деятельности, как активность, инициативность, способность к импровизации и творчеству; </w:t>
      </w:r>
    </w:p>
    <w:p w14:paraId="5BFFFD59" w14:textId="7257E50C" w:rsidR="00B50D9D" w:rsidRDefault="00B50D9D" w:rsidP="00D11309">
      <w:pPr>
        <w:numPr>
          <w:ilvl w:val="0"/>
          <w:numId w:val="79"/>
        </w:numPr>
        <w:tabs>
          <w:tab w:val="left" w:pos="1658"/>
        </w:tabs>
        <w:spacing w:line="240" w:lineRule="auto"/>
        <w:ind w:left="0" w:firstLine="567"/>
        <w:rPr>
          <w:rFonts w:cs="Times New Roman"/>
          <w:sz w:val="24"/>
          <w:szCs w:val="24"/>
        </w:rPr>
      </w:pPr>
      <w:r w:rsidRPr="00D42F5A">
        <w:rPr>
          <w:rFonts w:cs="Times New Roman"/>
          <w:sz w:val="24"/>
          <w:szCs w:val="24"/>
        </w:rPr>
        <w:t>особое внимание к заданиям, формирующим регулятивные умения контроля и самоконтроля, оценки и самооценки, предвидение трудностей и ошибок.</w:t>
      </w:r>
    </w:p>
    <w:p w14:paraId="30FAEA3B" w14:textId="77777777" w:rsidR="00AA193B" w:rsidRPr="00D42F5A" w:rsidRDefault="00AA193B" w:rsidP="00D11309">
      <w:pPr>
        <w:numPr>
          <w:ilvl w:val="0"/>
          <w:numId w:val="79"/>
        </w:numPr>
        <w:tabs>
          <w:tab w:val="left" w:pos="1658"/>
        </w:tabs>
        <w:spacing w:line="240" w:lineRule="auto"/>
        <w:ind w:left="0" w:firstLine="567"/>
        <w:rPr>
          <w:rFonts w:cs="Times New Roman"/>
          <w:sz w:val="24"/>
          <w:szCs w:val="24"/>
        </w:rPr>
      </w:pPr>
    </w:p>
    <w:p w14:paraId="2E2AC339" w14:textId="0BE3600B" w:rsidR="00B50D9D" w:rsidRDefault="00B50D9D" w:rsidP="00D42F5A">
      <w:pPr>
        <w:tabs>
          <w:tab w:val="left" w:pos="1658"/>
        </w:tabs>
        <w:spacing w:line="240" w:lineRule="auto"/>
        <w:ind w:firstLine="567"/>
        <w:rPr>
          <w:rFonts w:cs="Times New Roman"/>
          <w:b/>
          <w:bCs/>
          <w:sz w:val="24"/>
          <w:szCs w:val="24"/>
        </w:rPr>
      </w:pPr>
      <w:r w:rsidRPr="00D42F5A">
        <w:rPr>
          <w:rFonts w:cs="Times New Roman"/>
          <w:b/>
          <w:bCs/>
          <w:sz w:val="24"/>
          <w:szCs w:val="24"/>
        </w:rPr>
        <w:t>Неустойчиво успешные («троечники»):</w:t>
      </w:r>
    </w:p>
    <w:p w14:paraId="2CE848C2" w14:textId="77777777" w:rsidR="00AA193B" w:rsidRPr="00D42F5A" w:rsidRDefault="00AA193B" w:rsidP="00D42F5A">
      <w:pPr>
        <w:tabs>
          <w:tab w:val="left" w:pos="1658"/>
        </w:tabs>
        <w:spacing w:line="240" w:lineRule="auto"/>
        <w:ind w:firstLine="567"/>
        <w:rPr>
          <w:rFonts w:cs="Times New Roman"/>
          <w:sz w:val="24"/>
          <w:szCs w:val="24"/>
        </w:rPr>
      </w:pPr>
    </w:p>
    <w:p w14:paraId="39902298" w14:textId="0BA1D23D" w:rsidR="00B50D9D" w:rsidRDefault="00B50D9D" w:rsidP="00D42F5A">
      <w:pPr>
        <w:tabs>
          <w:tab w:val="left" w:pos="1658"/>
        </w:tabs>
        <w:spacing w:line="240" w:lineRule="auto"/>
        <w:ind w:firstLine="567"/>
        <w:rPr>
          <w:rFonts w:cs="Times New Roman"/>
          <w:sz w:val="24"/>
          <w:szCs w:val="24"/>
        </w:rPr>
      </w:pPr>
      <w:r w:rsidRPr="00D42F5A">
        <w:rPr>
          <w:rFonts w:cs="Times New Roman"/>
          <w:sz w:val="24"/>
          <w:szCs w:val="24"/>
        </w:rPr>
        <w:t>Трудности изучения разных предметов вызваны разными причинами: недостаточным развитием памяти, внимания, преимущественным наглядно-образным мышлением, малым словарным запасом и примитивной связной речью. Многие «троечники» ответственно относятся к учению, но низкий уровень их общего развития, малая читательская активность, невнимание со стороны учителя – все это затормаживает их успешное обучение и развитие.</w:t>
      </w:r>
    </w:p>
    <w:p w14:paraId="5A0B12B9" w14:textId="08571F28" w:rsidR="00AA193B" w:rsidRDefault="00AA193B" w:rsidP="00D42F5A">
      <w:pPr>
        <w:tabs>
          <w:tab w:val="left" w:pos="1658"/>
        </w:tabs>
        <w:spacing w:line="240" w:lineRule="auto"/>
        <w:ind w:firstLine="567"/>
        <w:rPr>
          <w:rFonts w:cs="Times New Roman"/>
          <w:sz w:val="24"/>
          <w:szCs w:val="24"/>
        </w:rPr>
      </w:pPr>
    </w:p>
    <w:p w14:paraId="11530545" w14:textId="384E2276" w:rsidR="00AA193B" w:rsidRDefault="00AA193B" w:rsidP="00D42F5A">
      <w:pPr>
        <w:tabs>
          <w:tab w:val="left" w:pos="1658"/>
        </w:tabs>
        <w:spacing w:line="240" w:lineRule="auto"/>
        <w:ind w:firstLine="567"/>
        <w:rPr>
          <w:rFonts w:cs="Times New Roman"/>
          <w:sz w:val="24"/>
          <w:szCs w:val="24"/>
        </w:rPr>
      </w:pPr>
    </w:p>
    <w:p w14:paraId="288CDA8A" w14:textId="77777777" w:rsidR="00AA193B" w:rsidRPr="00D42F5A" w:rsidRDefault="00AA193B" w:rsidP="00D42F5A">
      <w:pPr>
        <w:tabs>
          <w:tab w:val="left" w:pos="1658"/>
        </w:tabs>
        <w:spacing w:line="240" w:lineRule="auto"/>
        <w:ind w:firstLine="567"/>
        <w:rPr>
          <w:rFonts w:cs="Times New Roman"/>
          <w:sz w:val="24"/>
          <w:szCs w:val="24"/>
        </w:rPr>
      </w:pPr>
    </w:p>
    <w:p w14:paraId="3BA802AF" w14:textId="557D0CB8" w:rsidR="00B50D9D" w:rsidRDefault="00B50D9D" w:rsidP="00D42F5A">
      <w:pPr>
        <w:tabs>
          <w:tab w:val="left" w:pos="1658"/>
        </w:tabs>
        <w:spacing w:line="240" w:lineRule="auto"/>
        <w:ind w:firstLine="567"/>
        <w:rPr>
          <w:rFonts w:cs="Times New Roman"/>
          <w:b/>
          <w:bCs/>
          <w:sz w:val="24"/>
          <w:szCs w:val="24"/>
        </w:rPr>
      </w:pPr>
      <w:r w:rsidRPr="00D42F5A">
        <w:rPr>
          <w:rFonts w:cs="Times New Roman"/>
          <w:b/>
          <w:bCs/>
          <w:sz w:val="24"/>
          <w:szCs w:val="24"/>
        </w:rPr>
        <w:t>Приоритетные направления педагогической поддержки:</w:t>
      </w:r>
    </w:p>
    <w:p w14:paraId="395DDFB0" w14:textId="77777777" w:rsidR="00AA193B" w:rsidRPr="00D42F5A" w:rsidRDefault="00AA193B" w:rsidP="00D42F5A">
      <w:pPr>
        <w:tabs>
          <w:tab w:val="left" w:pos="1658"/>
        </w:tabs>
        <w:spacing w:line="240" w:lineRule="auto"/>
        <w:ind w:firstLine="567"/>
        <w:rPr>
          <w:rFonts w:cs="Times New Roman"/>
          <w:sz w:val="24"/>
          <w:szCs w:val="24"/>
        </w:rPr>
      </w:pPr>
    </w:p>
    <w:p w14:paraId="377BD402" w14:textId="77777777"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совместно-распределительной деятельности с учителем по конструированию последовательности действий для решения учебной задачи; </w:t>
      </w:r>
    </w:p>
    <w:p w14:paraId="248121CD" w14:textId="77777777"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предоставление возможности работать в более низком темпе по сравнению с более успешными детьми;</w:t>
      </w:r>
    </w:p>
    <w:p w14:paraId="08FA7D7C" w14:textId="77777777"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специальная работа по развитию памяти, внимания, сосредоточенности, чувственного восприятия; </w:t>
      </w:r>
    </w:p>
    <w:p w14:paraId="0CACA084" w14:textId="77777777"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w:t>
      </w:r>
    </w:p>
    <w:p w14:paraId="5596B0B5" w14:textId="77777777"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развитие связной речи и логического мышления </w:t>
      </w:r>
    </w:p>
    <w:p w14:paraId="1105F7E8" w14:textId="77777777" w:rsidR="00B50D9D" w:rsidRPr="00D42F5A"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 xml:space="preserve">поиск ошибки, установление ее причины, сравнение полученного результата с учебной задачей, выбор ответа и т.п.; </w:t>
      </w:r>
    </w:p>
    <w:p w14:paraId="2D044531" w14:textId="01420715" w:rsidR="00B50D9D"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обеспечение развития лидерских качеств, умений осуществлять руководство небольшой группой одноклассников, оценивать свой вклад в общее дело.</w:t>
      </w:r>
    </w:p>
    <w:p w14:paraId="5D165C63" w14:textId="77777777" w:rsidR="00AA193B" w:rsidRPr="00D42F5A" w:rsidRDefault="00AA193B" w:rsidP="00D11309">
      <w:pPr>
        <w:numPr>
          <w:ilvl w:val="0"/>
          <w:numId w:val="80"/>
        </w:numPr>
        <w:tabs>
          <w:tab w:val="left" w:pos="1658"/>
        </w:tabs>
        <w:spacing w:line="240" w:lineRule="auto"/>
        <w:ind w:left="0" w:firstLine="567"/>
        <w:rPr>
          <w:rFonts w:cs="Times New Roman"/>
          <w:sz w:val="24"/>
          <w:szCs w:val="24"/>
        </w:rPr>
      </w:pPr>
    </w:p>
    <w:p w14:paraId="55B53321" w14:textId="5D89F1D4" w:rsidR="00B50D9D" w:rsidRDefault="00B50D9D" w:rsidP="00D42F5A">
      <w:pPr>
        <w:tabs>
          <w:tab w:val="left" w:pos="1658"/>
        </w:tabs>
        <w:spacing w:line="240" w:lineRule="auto"/>
        <w:ind w:firstLine="567"/>
        <w:rPr>
          <w:rFonts w:cs="Times New Roman"/>
          <w:b/>
          <w:bCs/>
          <w:sz w:val="24"/>
          <w:szCs w:val="24"/>
        </w:rPr>
      </w:pPr>
      <w:r w:rsidRPr="00D42F5A">
        <w:rPr>
          <w:rFonts w:cs="Times New Roman"/>
          <w:b/>
          <w:bCs/>
          <w:sz w:val="24"/>
          <w:szCs w:val="24"/>
        </w:rPr>
        <w:t>Устойчиво неуспешные («двоечники»):</w:t>
      </w:r>
    </w:p>
    <w:p w14:paraId="100F28F0" w14:textId="77777777" w:rsidR="00AA193B" w:rsidRPr="00D42F5A" w:rsidRDefault="00AA193B" w:rsidP="00D42F5A">
      <w:pPr>
        <w:tabs>
          <w:tab w:val="left" w:pos="1658"/>
        </w:tabs>
        <w:spacing w:line="240" w:lineRule="auto"/>
        <w:ind w:firstLine="567"/>
        <w:rPr>
          <w:rFonts w:cs="Times New Roman"/>
          <w:sz w:val="24"/>
          <w:szCs w:val="24"/>
        </w:rPr>
      </w:pPr>
    </w:p>
    <w:p w14:paraId="23775FB8" w14:textId="4D44634A" w:rsidR="00B50D9D" w:rsidRDefault="00B50D9D" w:rsidP="00D11309">
      <w:pPr>
        <w:numPr>
          <w:ilvl w:val="0"/>
          <w:numId w:val="80"/>
        </w:numPr>
        <w:tabs>
          <w:tab w:val="left" w:pos="1658"/>
        </w:tabs>
        <w:spacing w:line="240" w:lineRule="auto"/>
        <w:ind w:left="0" w:firstLine="567"/>
        <w:rPr>
          <w:rFonts w:cs="Times New Roman"/>
          <w:sz w:val="24"/>
          <w:szCs w:val="24"/>
        </w:rPr>
      </w:pPr>
      <w:r w:rsidRPr="00D42F5A">
        <w:rPr>
          <w:rFonts w:cs="Times New Roman"/>
          <w:sz w:val="24"/>
          <w:szCs w:val="24"/>
        </w:rPr>
        <w:t>В эту группу входят дети, которые учатся на «3», но довольно часто получают «2». Индивидуально-дифференцированная работа с такими школьниками характеризуется, в основном, как натаскивание на предметные знания-умения.</w:t>
      </w:r>
    </w:p>
    <w:p w14:paraId="53A1F702" w14:textId="77777777" w:rsidR="00AA193B" w:rsidRPr="00D42F5A" w:rsidRDefault="00AA193B" w:rsidP="00D11309">
      <w:pPr>
        <w:numPr>
          <w:ilvl w:val="0"/>
          <w:numId w:val="80"/>
        </w:numPr>
        <w:tabs>
          <w:tab w:val="left" w:pos="1658"/>
        </w:tabs>
        <w:spacing w:line="240" w:lineRule="auto"/>
        <w:ind w:left="0" w:firstLine="567"/>
        <w:rPr>
          <w:rFonts w:cs="Times New Roman"/>
          <w:sz w:val="24"/>
          <w:szCs w:val="24"/>
        </w:rPr>
      </w:pPr>
    </w:p>
    <w:p w14:paraId="238B3C88" w14:textId="77777777" w:rsidR="00AA193B" w:rsidRDefault="00CD553D" w:rsidP="00D42F5A">
      <w:pPr>
        <w:tabs>
          <w:tab w:val="left" w:pos="1658"/>
        </w:tabs>
        <w:spacing w:line="240" w:lineRule="auto"/>
        <w:ind w:firstLine="567"/>
        <w:rPr>
          <w:rFonts w:cs="Times New Roman"/>
          <w:b/>
          <w:bCs/>
          <w:sz w:val="24"/>
          <w:szCs w:val="24"/>
        </w:rPr>
      </w:pPr>
      <w:r w:rsidRPr="00D42F5A">
        <w:rPr>
          <w:rFonts w:cs="Times New Roman"/>
          <w:b/>
          <w:bCs/>
          <w:sz w:val="24"/>
          <w:szCs w:val="24"/>
        </w:rPr>
        <w:t>Приоритетные направления педагогической поддержки:</w:t>
      </w:r>
    </w:p>
    <w:p w14:paraId="5240135F" w14:textId="51E04386" w:rsidR="00CD553D" w:rsidRPr="00D42F5A" w:rsidRDefault="00CD553D" w:rsidP="00D42F5A">
      <w:pPr>
        <w:tabs>
          <w:tab w:val="left" w:pos="1658"/>
        </w:tabs>
        <w:spacing w:line="240" w:lineRule="auto"/>
        <w:ind w:firstLine="567"/>
        <w:rPr>
          <w:rFonts w:cs="Times New Roman"/>
          <w:sz w:val="24"/>
          <w:szCs w:val="24"/>
        </w:rPr>
      </w:pPr>
      <w:r w:rsidRPr="00D42F5A">
        <w:rPr>
          <w:rFonts w:cs="Times New Roman"/>
          <w:b/>
          <w:bCs/>
          <w:sz w:val="24"/>
          <w:szCs w:val="24"/>
        </w:rPr>
        <w:t xml:space="preserve"> </w:t>
      </w:r>
    </w:p>
    <w:p w14:paraId="7F3407FD" w14:textId="77777777"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создание учителем индивидуальных планов работы с неуспевающими учениками в рамках зоны ближайшего развития, то есть в ситуации постоянной помощи педагога; </w:t>
      </w:r>
    </w:p>
    <w:p w14:paraId="0A236502" w14:textId="77777777"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учет темпа деятельности и объема выполняемых заданий; постепенное их увеличение; </w:t>
      </w:r>
    </w:p>
    <w:p w14:paraId="0AE6A704" w14:textId="77777777" w:rsidR="00CD553D" w:rsidRPr="00D42F5A"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 xml:space="preserve">особое внимание к развитию смыслового чтения, к работе с наглядно представленным материалом, к принятию и следованию образца выполнения учебной задачи; </w:t>
      </w:r>
    </w:p>
    <w:p w14:paraId="4DA1FB26" w14:textId="07E62D80" w:rsidR="00CD553D" w:rsidRDefault="00CD553D" w:rsidP="00D11309">
      <w:pPr>
        <w:numPr>
          <w:ilvl w:val="0"/>
          <w:numId w:val="81"/>
        </w:numPr>
        <w:tabs>
          <w:tab w:val="left" w:pos="1658"/>
        </w:tabs>
        <w:spacing w:line="240" w:lineRule="auto"/>
        <w:ind w:left="0" w:firstLine="567"/>
        <w:rPr>
          <w:rFonts w:cs="Times New Roman"/>
          <w:sz w:val="24"/>
          <w:szCs w:val="24"/>
        </w:rPr>
      </w:pPr>
      <w:r w:rsidRPr="00D42F5A">
        <w:rPr>
          <w:rFonts w:cs="Times New Roman"/>
          <w:sz w:val="24"/>
          <w:szCs w:val="24"/>
        </w:rPr>
        <w:t>создание условий, стимулирующих общее развитие обучающегося, расширение его кругозора и формирование познавательных интересов (участие в дополнительном образовании, совместной деятельности с одноклассниками).</w:t>
      </w:r>
    </w:p>
    <w:p w14:paraId="246C397B" w14:textId="77777777" w:rsidR="00AA193B" w:rsidRPr="00D42F5A" w:rsidRDefault="00AA193B" w:rsidP="00D11309">
      <w:pPr>
        <w:numPr>
          <w:ilvl w:val="0"/>
          <w:numId w:val="81"/>
        </w:numPr>
        <w:tabs>
          <w:tab w:val="left" w:pos="1658"/>
        </w:tabs>
        <w:spacing w:line="240" w:lineRule="auto"/>
        <w:ind w:left="0" w:firstLine="567"/>
        <w:rPr>
          <w:rFonts w:cs="Times New Roman"/>
          <w:sz w:val="24"/>
          <w:szCs w:val="24"/>
        </w:rPr>
      </w:pPr>
    </w:p>
    <w:p w14:paraId="543B5F2D" w14:textId="072CA708" w:rsidR="00043CA0" w:rsidRPr="009B2239" w:rsidRDefault="00D87253" w:rsidP="001B046D">
      <w:pPr>
        <w:tabs>
          <w:tab w:val="left" w:pos="1658"/>
        </w:tabs>
        <w:spacing w:line="240" w:lineRule="auto"/>
        <w:ind w:firstLine="567"/>
        <w:rPr>
          <w:rFonts w:cs="Times New Roman"/>
          <w:i/>
          <w:iCs/>
          <w:sz w:val="24"/>
          <w:szCs w:val="24"/>
        </w:rPr>
      </w:pPr>
      <w:r w:rsidRPr="00D42F5A">
        <w:rPr>
          <w:rFonts w:cs="Times New Roman"/>
          <w:i/>
          <w:iCs/>
          <w:sz w:val="24"/>
          <w:szCs w:val="24"/>
        </w:rPr>
        <w:t xml:space="preserve">При возникновении у обучающегося трудностей </w:t>
      </w:r>
      <w:r w:rsidR="009B2239" w:rsidRPr="00D42F5A">
        <w:rPr>
          <w:rFonts w:cs="Times New Roman"/>
          <w:i/>
          <w:iCs/>
          <w:sz w:val="24"/>
          <w:szCs w:val="24"/>
        </w:rPr>
        <w:t>в обучении учителем-предметников составляется индивидуальный маршрут на основе вышеуказанных направлений работы в зависимости от группы.</w:t>
      </w:r>
    </w:p>
    <w:p w14:paraId="5E88EC1D" w14:textId="62000A57" w:rsidR="009B2239" w:rsidRPr="00812076" w:rsidRDefault="00043CA0" w:rsidP="00D11309">
      <w:pPr>
        <w:pStyle w:val="1"/>
        <w:numPr>
          <w:ilvl w:val="0"/>
          <w:numId w:val="138"/>
        </w:numPr>
        <w:spacing w:line="276" w:lineRule="auto"/>
        <w:ind w:left="0" w:firstLine="284"/>
        <w:jc w:val="center"/>
        <w:rPr>
          <w:rFonts w:ascii="Times New Roman" w:hAnsi="Times New Roman" w:cs="Times New Roman"/>
          <w:b/>
          <w:color w:val="auto"/>
          <w:sz w:val="28"/>
          <w:szCs w:val="28"/>
        </w:rPr>
      </w:pPr>
      <w:bookmarkStart w:id="218" w:name="_Toc133230110"/>
      <w:r w:rsidRPr="00812076">
        <w:rPr>
          <w:rFonts w:ascii="Times New Roman" w:hAnsi="Times New Roman" w:cs="Times New Roman"/>
          <w:b/>
          <w:color w:val="auto"/>
          <w:sz w:val="28"/>
          <w:szCs w:val="28"/>
        </w:rPr>
        <w:t>ОРГАНИЗАЦИОННЫЙ РАЗДЕЛ</w:t>
      </w:r>
      <w:bookmarkEnd w:id="218"/>
    </w:p>
    <w:p w14:paraId="45D70C32" w14:textId="561647F3" w:rsidR="009B2239" w:rsidRDefault="009B2239" w:rsidP="00D11309">
      <w:pPr>
        <w:pStyle w:val="2"/>
        <w:numPr>
          <w:ilvl w:val="1"/>
          <w:numId w:val="138"/>
        </w:numPr>
        <w:spacing w:line="276" w:lineRule="auto"/>
        <w:ind w:left="0" w:firstLine="284"/>
        <w:jc w:val="center"/>
        <w:rPr>
          <w:rFonts w:ascii="Times New Roman" w:hAnsi="Times New Roman" w:cs="Times New Roman"/>
          <w:b/>
          <w:color w:val="auto"/>
          <w:sz w:val="24"/>
          <w:szCs w:val="24"/>
        </w:rPr>
      </w:pPr>
      <w:bookmarkStart w:id="219" w:name="_Toc133230111"/>
      <w:r w:rsidRPr="00D42F5A">
        <w:rPr>
          <w:rFonts w:ascii="Times New Roman" w:hAnsi="Times New Roman" w:cs="Times New Roman"/>
          <w:b/>
          <w:color w:val="auto"/>
          <w:sz w:val="24"/>
          <w:szCs w:val="24"/>
        </w:rPr>
        <w:t>У</w:t>
      </w:r>
      <w:bookmarkEnd w:id="219"/>
      <w:r w:rsidR="00D42F5A">
        <w:rPr>
          <w:rFonts w:ascii="Times New Roman" w:hAnsi="Times New Roman" w:cs="Times New Roman"/>
          <w:b/>
          <w:color w:val="auto"/>
          <w:sz w:val="24"/>
          <w:szCs w:val="24"/>
        </w:rPr>
        <w:t>чебный план</w:t>
      </w:r>
    </w:p>
    <w:p w14:paraId="2FD3103E" w14:textId="77777777" w:rsidR="00AA193B" w:rsidRPr="00AA193B" w:rsidRDefault="00AA193B" w:rsidP="00AA193B"/>
    <w:p w14:paraId="7B23CEB1" w14:textId="72BC0598" w:rsidR="009B2239" w:rsidRDefault="009B2239" w:rsidP="00043CA0">
      <w:pPr>
        <w:spacing w:line="240" w:lineRule="auto"/>
        <w:ind w:firstLine="567"/>
        <w:rPr>
          <w:sz w:val="24"/>
          <w:szCs w:val="24"/>
        </w:rPr>
      </w:pPr>
      <w:r w:rsidRPr="009B2239">
        <w:rPr>
          <w:sz w:val="24"/>
          <w:szCs w:val="24"/>
        </w:rPr>
        <w:t>Учебный план программы основного общего образования</w:t>
      </w:r>
      <w:r>
        <w:rPr>
          <w:sz w:val="24"/>
          <w:szCs w:val="24"/>
        </w:rPr>
        <w:t xml:space="preserve"> </w:t>
      </w:r>
      <w:r w:rsidRPr="009B2239">
        <w:rPr>
          <w:sz w:val="24"/>
          <w:szCs w:val="24"/>
        </w:rPr>
        <w:t>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22F8444" w14:textId="77777777" w:rsidR="00AA193B" w:rsidRPr="009B2239" w:rsidRDefault="00AA193B" w:rsidP="00043CA0">
      <w:pPr>
        <w:spacing w:line="240" w:lineRule="auto"/>
        <w:ind w:firstLine="567"/>
        <w:rPr>
          <w:sz w:val="24"/>
          <w:szCs w:val="24"/>
        </w:rPr>
      </w:pPr>
    </w:p>
    <w:p w14:paraId="64765C2C" w14:textId="50637F3C" w:rsidR="00FA3999" w:rsidRDefault="009B2239" w:rsidP="00043CA0">
      <w:pPr>
        <w:spacing w:line="240" w:lineRule="auto"/>
        <w:ind w:firstLine="567"/>
        <w:rPr>
          <w:sz w:val="24"/>
          <w:szCs w:val="24"/>
        </w:rPr>
      </w:pPr>
      <w:r w:rsidRPr="00FA3999">
        <w:rPr>
          <w:sz w:val="24"/>
          <w:szCs w:val="24"/>
        </w:rPr>
        <w:t xml:space="preserve">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 На основании заявлений, полученных от родителей, в учебный план включено изучение родного </w:t>
      </w:r>
      <w:r w:rsidR="00FA3999" w:rsidRPr="00FA3999">
        <w:rPr>
          <w:sz w:val="24"/>
          <w:szCs w:val="24"/>
        </w:rPr>
        <w:t>(чеченского)</w:t>
      </w:r>
      <w:r w:rsidRPr="00FA3999">
        <w:rPr>
          <w:sz w:val="24"/>
          <w:szCs w:val="24"/>
        </w:rPr>
        <w:t xml:space="preserve"> языка, а также родной </w:t>
      </w:r>
      <w:r w:rsidR="00FA3999" w:rsidRPr="00FA3999">
        <w:rPr>
          <w:sz w:val="24"/>
          <w:szCs w:val="24"/>
        </w:rPr>
        <w:t>(чеченской)</w:t>
      </w:r>
      <w:r w:rsidRPr="00FA3999">
        <w:rPr>
          <w:sz w:val="24"/>
          <w:szCs w:val="24"/>
        </w:rPr>
        <w:t xml:space="preserve"> литературы </w:t>
      </w:r>
      <w:r w:rsidR="00E06D09" w:rsidRPr="00FA3999">
        <w:rPr>
          <w:sz w:val="24"/>
          <w:szCs w:val="24"/>
        </w:rPr>
        <w:t>Изучение родных языков</w:t>
      </w:r>
      <w:r w:rsidR="00FA3999" w:rsidRPr="00FA3999">
        <w:rPr>
          <w:sz w:val="24"/>
          <w:szCs w:val="24"/>
        </w:rPr>
        <w:t xml:space="preserve"> и литературы осуществляется на чеченском языке</w:t>
      </w:r>
      <w:r w:rsidR="00E06D09" w:rsidRPr="00FA3999">
        <w:rPr>
          <w:sz w:val="24"/>
          <w:szCs w:val="24"/>
        </w:rPr>
        <w:t xml:space="preserve">. </w:t>
      </w:r>
    </w:p>
    <w:p w14:paraId="1414F5B2" w14:textId="77777777" w:rsidR="00AA193B" w:rsidRPr="00043CA0" w:rsidRDefault="00AA193B" w:rsidP="00043CA0">
      <w:pPr>
        <w:spacing w:line="240" w:lineRule="auto"/>
        <w:ind w:firstLine="567"/>
        <w:rPr>
          <w:sz w:val="24"/>
          <w:szCs w:val="24"/>
        </w:rPr>
      </w:pPr>
    </w:p>
    <w:p w14:paraId="54712775" w14:textId="77777777" w:rsidR="00AA193B" w:rsidRDefault="00F3699F" w:rsidP="00043CA0">
      <w:pPr>
        <w:spacing w:line="240" w:lineRule="auto"/>
        <w:ind w:firstLine="567"/>
        <w:rPr>
          <w:sz w:val="24"/>
          <w:szCs w:val="24"/>
        </w:rPr>
      </w:pPr>
      <w:r>
        <w:rPr>
          <w:sz w:val="24"/>
          <w:szCs w:val="24"/>
        </w:rPr>
        <w:t>Учебный план состоит из двух частей: обязательной части и части, формируемой участниками образовательных отношений.</w:t>
      </w:r>
    </w:p>
    <w:p w14:paraId="57FC76FA" w14:textId="6087CA85" w:rsidR="00F3699F" w:rsidRDefault="00F3699F" w:rsidP="00043CA0">
      <w:pPr>
        <w:spacing w:line="240" w:lineRule="auto"/>
        <w:ind w:firstLine="567"/>
        <w:rPr>
          <w:sz w:val="24"/>
          <w:szCs w:val="24"/>
        </w:rPr>
      </w:pPr>
      <w:r>
        <w:rPr>
          <w:sz w:val="24"/>
          <w:szCs w:val="24"/>
        </w:rPr>
        <w:t xml:space="preserve"> </w:t>
      </w:r>
    </w:p>
    <w:p w14:paraId="76C65983" w14:textId="2C0BACA4" w:rsidR="00F3699F" w:rsidRDefault="00F3699F" w:rsidP="00043CA0">
      <w:pPr>
        <w:spacing w:line="240" w:lineRule="auto"/>
        <w:ind w:right="-26" w:firstLine="567"/>
        <w:rPr>
          <w:sz w:val="24"/>
          <w:szCs w:val="24"/>
        </w:rPr>
      </w:pPr>
      <w:r w:rsidRPr="00F3699F">
        <w:rPr>
          <w:b/>
          <w:sz w:val="24"/>
          <w:szCs w:val="24"/>
        </w:rPr>
        <w:t>Обязательная часть</w:t>
      </w:r>
      <w:r w:rsidRPr="00F3699F">
        <w:rPr>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14:paraId="56EAD988" w14:textId="77777777" w:rsidR="00AA193B" w:rsidRDefault="00AA193B" w:rsidP="00043CA0">
      <w:pPr>
        <w:spacing w:line="240" w:lineRule="auto"/>
        <w:ind w:right="-26" w:firstLine="567"/>
        <w:rPr>
          <w:sz w:val="24"/>
          <w:szCs w:val="24"/>
        </w:rPr>
      </w:pPr>
    </w:p>
    <w:p w14:paraId="447460B7" w14:textId="36BC666C" w:rsidR="00F3699F" w:rsidRDefault="00F3699F" w:rsidP="00043CA0">
      <w:pPr>
        <w:pStyle w:val="ae"/>
        <w:ind w:firstLine="604"/>
        <w:jc w:val="both"/>
        <w:rPr>
          <w:rFonts w:ascii="Times New Roman" w:eastAsia="Times New Roman" w:hAnsi="Times New Roman" w:cs="Times New Roman"/>
          <w:sz w:val="24"/>
          <w:szCs w:val="24"/>
          <w:lang w:eastAsia="ru-RU"/>
        </w:rPr>
      </w:pPr>
      <w:r w:rsidRPr="00F3699F">
        <w:rPr>
          <w:rFonts w:ascii="Times New Roman" w:eastAsia="Times New Roman" w:hAnsi="Times New Roman" w:cs="Times New Roman"/>
          <w:sz w:val="24"/>
          <w:szCs w:val="24"/>
          <w:lang w:eastAsia="ru-RU"/>
        </w:rPr>
        <w:t>В учебный план входят следующие обязательные для изучения предметные области и учебные предметы:</w:t>
      </w:r>
    </w:p>
    <w:p w14:paraId="74B1FD4C" w14:textId="77777777" w:rsidR="00AA193B" w:rsidRPr="00F3699F" w:rsidRDefault="00AA193B" w:rsidP="00043CA0">
      <w:pPr>
        <w:pStyle w:val="ae"/>
        <w:ind w:firstLine="604"/>
        <w:jc w:val="both"/>
        <w:rPr>
          <w:rFonts w:ascii="Times New Roman" w:eastAsia="Times New Roman" w:hAnsi="Times New Roman" w:cs="Times New Roman"/>
          <w:sz w:val="24"/>
          <w:szCs w:val="24"/>
          <w:lang w:eastAsia="ru-RU"/>
        </w:rPr>
      </w:pPr>
    </w:p>
    <w:tbl>
      <w:tblPr>
        <w:tblStyle w:val="a5"/>
        <w:tblW w:w="0" w:type="auto"/>
        <w:tblLayout w:type="fixed"/>
        <w:tblLook w:val="04A0" w:firstRow="1" w:lastRow="0" w:firstColumn="1" w:lastColumn="0" w:noHBand="0" w:noVBand="1"/>
      </w:tblPr>
      <w:tblGrid>
        <w:gridCol w:w="3980"/>
        <w:gridCol w:w="5375"/>
      </w:tblGrid>
      <w:tr w:rsidR="00F3699F" w:rsidRPr="00F3699F" w14:paraId="4AEE67EF" w14:textId="77777777" w:rsidTr="00F3699F">
        <w:tc>
          <w:tcPr>
            <w:tcW w:w="3980" w:type="dxa"/>
            <w:hideMark/>
          </w:tcPr>
          <w:p w14:paraId="3FAF159D" w14:textId="77777777"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Предметные области</w:t>
            </w:r>
          </w:p>
        </w:tc>
        <w:tc>
          <w:tcPr>
            <w:tcW w:w="5375" w:type="dxa"/>
            <w:hideMark/>
          </w:tcPr>
          <w:p w14:paraId="3ADCFD4E" w14:textId="77777777" w:rsidR="00F3699F" w:rsidRPr="00F3699F" w:rsidRDefault="00F3699F" w:rsidP="00815804">
            <w:pPr>
              <w:pStyle w:val="ae"/>
              <w:jc w:val="both"/>
              <w:rPr>
                <w:rFonts w:ascii="Times New Roman" w:eastAsia="Times New Roman" w:hAnsi="Times New Roman" w:cs="Times New Roman"/>
                <w:b/>
                <w:bCs/>
                <w:sz w:val="24"/>
                <w:szCs w:val="24"/>
              </w:rPr>
            </w:pPr>
            <w:r w:rsidRPr="00F3699F">
              <w:rPr>
                <w:rFonts w:ascii="Times New Roman" w:eastAsia="Times New Roman" w:hAnsi="Times New Roman" w:cs="Times New Roman"/>
                <w:b/>
                <w:bCs/>
                <w:sz w:val="24"/>
                <w:szCs w:val="24"/>
              </w:rPr>
              <w:t>Учебные предметы</w:t>
            </w:r>
          </w:p>
        </w:tc>
      </w:tr>
      <w:tr w:rsidR="00F3699F" w:rsidRPr="00F3699F" w14:paraId="3230A511" w14:textId="77777777" w:rsidTr="00F3699F">
        <w:tc>
          <w:tcPr>
            <w:tcW w:w="3980" w:type="dxa"/>
            <w:hideMark/>
          </w:tcPr>
          <w:p w14:paraId="37162A6B"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и литература</w:t>
            </w:r>
          </w:p>
        </w:tc>
        <w:tc>
          <w:tcPr>
            <w:tcW w:w="5375" w:type="dxa"/>
            <w:hideMark/>
          </w:tcPr>
          <w:p w14:paraId="6866289B"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Русский язык, Литература</w:t>
            </w:r>
          </w:p>
        </w:tc>
      </w:tr>
      <w:tr w:rsidR="00F3699F" w:rsidRPr="00F3699F" w14:paraId="4EE94079" w14:textId="77777777" w:rsidTr="00F3699F">
        <w:tc>
          <w:tcPr>
            <w:tcW w:w="3980" w:type="dxa"/>
            <w:hideMark/>
          </w:tcPr>
          <w:p w14:paraId="0F394017"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Родной язык и родная литература</w:t>
            </w:r>
          </w:p>
        </w:tc>
        <w:tc>
          <w:tcPr>
            <w:tcW w:w="5375" w:type="dxa"/>
            <w:hideMark/>
          </w:tcPr>
          <w:p w14:paraId="225C6DB3" w14:textId="47EECA39" w:rsidR="00F3699F" w:rsidRPr="00F3699F" w:rsidRDefault="00F3699F" w:rsidP="002329B8">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 xml:space="preserve">Родной </w:t>
            </w:r>
            <w:r w:rsidR="002329B8">
              <w:rPr>
                <w:rFonts w:ascii="Times New Roman" w:eastAsia="Times New Roman" w:hAnsi="Times New Roman" w:cs="Times New Roman"/>
                <w:sz w:val="24"/>
                <w:szCs w:val="24"/>
              </w:rPr>
              <w:t xml:space="preserve">(чеченский) </w:t>
            </w:r>
            <w:r w:rsidRPr="00F3699F">
              <w:rPr>
                <w:rFonts w:ascii="Times New Roman" w:eastAsia="Times New Roman" w:hAnsi="Times New Roman" w:cs="Times New Roman"/>
                <w:sz w:val="24"/>
                <w:szCs w:val="24"/>
              </w:rPr>
              <w:t>язык</w:t>
            </w:r>
            <w:r w:rsidR="002329B8">
              <w:rPr>
                <w:rFonts w:ascii="Times New Roman" w:eastAsia="Times New Roman" w:hAnsi="Times New Roman" w:cs="Times New Roman"/>
                <w:sz w:val="24"/>
                <w:szCs w:val="24"/>
              </w:rPr>
              <w:t>, Родная (чеченская) литература</w:t>
            </w:r>
            <w:r w:rsidRPr="00F3699F">
              <w:rPr>
                <w:rFonts w:ascii="Times New Roman" w:eastAsia="Times New Roman" w:hAnsi="Times New Roman" w:cs="Times New Roman"/>
                <w:sz w:val="24"/>
                <w:szCs w:val="24"/>
              </w:rPr>
              <w:t xml:space="preserve"> </w:t>
            </w:r>
          </w:p>
        </w:tc>
      </w:tr>
      <w:tr w:rsidR="00F3699F" w:rsidRPr="00F3699F" w14:paraId="2FD47A57" w14:textId="77777777" w:rsidTr="00F3699F">
        <w:tc>
          <w:tcPr>
            <w:tcW w:w="3980" w:type="dxa"/>
            <w:hideMark/>
          </w:tcPr>
          <w:p w14:paraId="655B30A1"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Иностранные языки</w:t>
            </w:r>
          </w:p>
        </w:tc>
        <w:tc>
          <w:tcPr>
            <w:tcW w:w="5375" w:type="dxa"/>
            <w:hideMark/>
          </w:tcPr>
          <w:p w14:paraId="7665860C" w14:textId="778844D1"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Иностранный язык</w:t>
            </w:r>
          </w:p>
        </w:tc>
      </w:tr>
      <w:tr w:rsidR="00F3699F" w:rsidRPr="00F3699F" w14:paraId="7FDF2FCD" w14:textId="77777777" w:rsidTr="00F3699F">
        <w:tc>
          <w:tcPr>
            <w:tcW w:w="3980" w:type="dxa"/>
            <w:hideMark/>
          </w:tcPr>
          <w:p w14:paraId="05661860"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 информатика</w:t>
            </w:r>
          </w:p>
        </w:tc>
        <w:tc>
          <w:tcPr>
            <w:tcW w:w="5375" w:type="dxa"/>
            <w:hideMark/>
          </w:tcPr>
          <w:p w14:paraId="38C1DA44"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Математика, Информатика</w:t>
            </w:r>
          </w:p>
        </w:tc>
      </w:tr>
      <w:tr w:rsidR="00F3699F" w:rsidRPr="00F3699F" w14:paraId="76B9BFD7" w14:textId="77777777" w:rsidTr="00F3699F">
        <w:tc>
          <w:tcPr>
            <w:tcW w:w="3980" w:type="dxa"/>
            <w:hideMark/>
          </w:tcPr>
          <w:p w14:paraId="3039C828"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Общественно-научные предметы</w:t>
            </w:r>
          </w:p>
        </w:tc>
        <w:tc>
          <w:tcPr>
            <w:tcW w:w="5375" w:type="dxa"/>
            <w:hideMark/>
          </w:tcPr>
          <w:p w14:paraId="33C06399"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История, Обществознание, География</w:t>
            </w:r>
          </w:p>
        </w:tc>
      </w:tr>
      <w:tr w:rsidR="00F3699F" w:rsidRPr="00F3699F" w14:paraId="06432770" w14:textId="77777777" w:rsidTr="00F3699F">
        <w:tc>
          <w:tcPr>
            <w:tcW w:w="3980" w:type="dxa"/>
            <w:hideMark/>
          </w:tcPr>
          <w:p w14:paraId="4F01A473"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Естественнонаучные предметы</w:t>
            </w:r>
          </w:p>
        </w:tc>
        <w:tc>
          <w:tcPr>
            <w:tcW w:w="5375" w:type="dxa"/>
            <w:hideMark/>
          </w:tcPr>
          <w:p w14:paraId="0D0EA7AC"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Физика, Химия, Биология</w:t>
            </w:r>
          </w:p>
        </w:tc>
      </w:tr>
      <w:tr w:rsidR="00F3699F" w:rsidRPr="00F3699F" w14:paraId="55F57B18" w14:textId="77777777" w:rsidTr="00F3699F">
        <w:tc>
          <w:tcPr>
            <w:tcW w:w="3980" w:type="dxa"/>
            <w:hideMark/>
          </w:tcPr>
          <w:p w14:paraId="594C9EC5"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c>
          <w:tcPr>
            <w:tcW w:w="5375" w:type="dxa"/>
            <w:hideMark/>
          </w:tcPr>
          <w:p w14:paraId="6B73D669" w14:textId="28F2BE10"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Основы духовно-нравственной культуры народов России</w:t>
            </w:r>
          </w:p>
        </w:tc>
      </w:tr>
      <w:tr w:rsidR="00F3699F" w:rsidRPr="00F3699F" w14:paraId="5E2AB341" w14:textId="77777777" w:rsidTr="00F3699F">
        <w:tc>
          <w:tcPr>
            <w:tcW w:w="3980" w:type="dxa"/>
            <w:hideMark/>
          </w:tcPr>
          <w:p w14:paraId="458038C9"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Искусство</w:t>
            </w:r>
          </w:p>
        </w:tc>
        <w:tc>
          <w:tcPr>
            <w:tcW w:w="5375" w:type="dxa"/>
            <w:hideMark/>
          </w:tcPr>
          <w:p w14:paraId="630F5487" w14:textId="77777777" w:rsidR="00F3699F" w:rsidRPr="00F3699F" w:rsidRDefault="00F3699F" w:rsidP="00815804">
            <w:pPr>
              <w:pStyle w:val="ae"/>
              <w:jc w:val="both"/>
              <w:rPr>
                <w:rFonts w:ascii="Times New Roman" w:eastAsia="Times New Roman" w:hAnsi="Times New Roman" w:cs="Times New Roman"/>
                <w:sz w:val="24"/>
                <w:szCs w:val="24"/>
              </w:rPr>
            </w:pPr>
            <w:r w:rsidRPr="00F3699F">
              <w:rPr>
                <w:rFonts w:ascii="Times New Roman" w:eastAsia="Times New Roman" w:hAnsi="Times New Roman" w:cs="Times New Roman"/>
                <w:sz w:val="24"/>
                <w:szCs w:val="24"/>
              </w:rPr>
              <w:t>Изобразительное искусство, Музыка</w:t>
            </w:r>
          </w:p>
        </w:tc>
      </w:tr>
      <w:tr w:rsidR="00F3699F" w:rsidRPr="00F3699F" w14:paraId="17A70F64" w14:textId="77777777" w:rsidTr="00F3699F">
        <w:tc>
          <w:tcPr>
            <w:tcW w:w="3980" w:type="dxa"/>
            <w:hideMark/>
          </w:tcPr>
          <w:p w14:paraId="272BBA41" w14:textId="77777777" w:rsidR="00F3699F" w:rsidRPr="001B046D" w:rsidRDefault="00F3699F" w:rsidP="00815804">
            <w:pPr>
              <w:pStyle w:val="ae"/>
              <w:jc w:val="both"/>
              <w:rPr>
                <w:rFonts w:ascii="Times New Roman" w:eastAsia="Times New Roman" w:hAnsi="Times New Roman" w:cs="Times New Roman"/>
                <w:sz w:val="24"/>
                <w:szCs w:val="24"/>
              </w:rPr>
            </w:pPr>
            <w:r w:rsidRPr="001B046D">
              <w:rPr>
                <w:rFonts w:ascii="Times New Roman" w:eastAsia="Times New Roman" w:hAnsi="Times New Roman" w:cs="Times New Roman"/>
                <w:sz w:val="24"/>
                <w:szCs w:val="24"/>
              </w:rPr>
              <w:t>Технология</w:t>
            </w:r>
          </w:p>
        </w:tc>
        <w:tc>
          <w:tcPr>
            <w:tcW w:w="5375" w:type="dxa"/>
            <w:hideMark/>
          </w:tcPr>
          <w:p w14:paraId="539509D5" w14:textId="5C69FC70" w:rsidR="00F3699F" w:rsidRPr="001B046D" w:rsidRDefault="00F3699F" w:rsidP="00815804">
            <w:pPr>
              <w:pStyle w:val="ae"/>
              <w:jc w:val="both"/>
              <w:rPr>
                <w:rFonts w:ascii="Times New Roman" w:eastAsia="Times New Roman" w:hAnsi="Times New Roman" w:cs="Times New Roman"/>
                <w:sz w:val="24"/>
                <w:szCs w:val="24"/>
              </w:rPr>
            </w:pPr>
            <w:r w:rsidRPr="001B046D">
              <w:rPr>
                <w:rFonts w:ascii="Times New Roman" w:eastAsia="Times New Roman" w:hAnsi="Times New Roman" w:cs="Times New Roman"/>
                <w:sz w:val="24"/>
                <w:szCs w:val="24"/>
              </w:rPr>
              <w:t>Т</w:t>
            </w:r>
            <w:r w:rsidR="002329B8" w:rsidRPr="001B046D">
              <w:rPr>
                <w:rFonts w:ascii="Times New Roman" w:eastAsia="Times New Roman" w:hAnsi="Times New Roman" w:cs="Times New Roman"/>
                <w:sz w:val="24"/>
                <w:szCs w:val="24"/>
              </w:rPr>
              <w:t>руд (т</w:t>
            </w:r>
            <w:r w:rsidRPr="001B046D">
              <w:rPr>
                <w:rFonts w:ascii="Times New Roman" w:eastAsia="Times New Roman" w:hAnsi="Times New Roman" w:cs="Times New Roman"/>
                <w:sz w:val="24"/>
                <w:szCs w:val="24"/>
              </w:rPr>
              <w:t>ехнология</w:t>
            </w:r>
            <w:r w:rsidR="002329B8" w:rsidRPr="001B046D">
              <w:rPr>
                <w:rFonts w:ascii="Times New Roman" w:eastAsia="Times New Roman" w:hAnsi="Times New Roman" w:cs="Times New Roman"/>
                <w:sz w:val="24"/>
                <w:szCs w:val="24"/>
              </w:rPr>
              <w:t>)</w:t>
            </w:r>
          </w:p>
        </w:tc>
      </w:tr>
      <w:tr w:rsidR="002329B8" w:rsidRPr="00F3699F" w14:paraId="035D3AD8" w14:textId="77777777" w:rsidTr="00F3699F">
        <w:tc>
          <w:tcPr>
            <w:tcW w:w="3980" w:type="dxa"/>
          </w:tcPr>
          <w:p w14:paraId="40D61250" w14:textId="24A6C9EF" w:rsidR="002329B8" w:rsidRPr="001B046D" w:rsidRDefault="002329B8" w:rsidP="00815804">
            <w:pPr>
              <w:pStyle w:val="ae"/>
              <w:jc w:val="both"/>
              <w:rPr>
                <w:rFonts w:ascii="Times New Roman" w:eastAsia="Times New Roman" w:hAnsi="Times New Roman" w:cs="Times New Roman"/>
                <w:sz w:val="24"/>
                <w:szCs w:val="24"/>
              </w:rPr>
            </w:pPr>
            <w:r w:rsidRPr="001B046D">
              <w:rPr>
                <w:rFonts w:ascii="Times New Roman" w:eastAsia="Times New Roman" w:hAnsi="Times New Roman" w:cs="Times New Roman"/>
                <w:sz w:val="24"/>
                <w:szCs w:val="24"/>
              </w:rPr>
              <w:t>Физическая культура</w:t>
            </w:r>
          </w:p>
        </w:tc>
        <w:tc>
          <w:tcPr>
            <w:tcW w:w="5375" w:type="dxa"/>
          </w:tcPr>
          <w:p w14:paraId="6F895A61" w14:textId="35C33B5E" w:rsidR="002329B8" w:rsidRPr="001B046D" w:rsidRDefault="002329B8" w:rsidP="00815804">
            <w:pPr>
              <w:pStyle w:val="ae"/>
              <w:jc w:val="both"/>
              <w:rPr>
                <w:rFonts w:ascii="Times New Roman" w:eastAsia="Times New Roman" w:hAnsi="Times New Roman" w:cs="Times New Roman"/>
                <w:sz w:val="24"/>
                <w:szCs w:val="24"/>
              </w:rPr>
            </w:pPr>
            <w:r w:rsidRPr="001B046D">
              <w:rPr>
                <w:rFonts w:ascii="Times New Roman" w:eastAsia="Times New Roman" w:hAnsi="Times New Roman" w:cs="Times New Roman"/>
                <w:sz w:val="24"/>
                <w:szCs w:val="24"/>
              </w:rPr>
              <w:t>Физическая культура</w:t>
            </w:r>
          </w:p>
        </w:tc>
      </w:tr>
      <w:tr w:rsidR="00F3699F" w:rsidRPr="00F3699F" w14:paraId="3C25CCD6" w14:textId="77777777" w:rsidTr="00F3699F">
        <w:tc>
          <w:tcPr>
            <w:tcW w:w="3980" w:type="dxa"/>
            <w:hideMark/>
          </w:tcPr>
          <w:p w14:paraId="7F062F17" w14:textId="1E2E9B6D" w:rsidR="00F3699F" w:rsidRPr="001B046D" w:rsidRDefault="002329B8" w:rsidP="00815804">
            <w:pPr>
              <w:pStyle w:val="ae"/>
              <w:jc w:val="both"/>
              <w:rPr>
                <w:rFonts w:ascii="Times New Roman" w:eastAsia="Times New Roman" w:hAnsi="Times New Roman" w:cs="Times New Roman"/>
                <w:sz w:val="24"/>
                <w:szCs w:val="24"/>
              </w:rPr>
            </w:pPr>
            <w:r w:rsidRPr="001B046D">
              <w:rPr>
                <w:rFonts w:ascii="Times New Roman" w:eastAsia="Times New Roman" w:hAnsi="Times New Roman" w:cs="Times New Roman"/>
                <w:sz w:val="24"/>
                <w:szCs w:val="24"/>
              </w:rPr>
              <w:t>Основы безопасности и защиты Родины</w:t>
            </w:r>
          </w:p>
        </w:tc>
        <w:tc>
          <w:tcPr>
            <w:tcW w:w="5375" w:type="dxa"/>
            <w:hideMark/>
          </w:tcPr>
          <w:p w14:paraId="2B49754D" w14:textId="4DDACB97" w:rsidR="00F3699F" w:rsidRPr="001B046D" w:rsidRDefault="002329B8" w:rsidP="00815804">
            <w:pPr>
              <w:pStyle w:val="ae"/>
              <w:jc w:val="both"/>
              <w:rPr>
                <w:rFonts w:ascii="Times New Roman" w:eastAsia="Times New Roman" w:hAnsi="Times New Roman" w:cs="Times New Roman"/>
                <w:sz w:val="24"/>
                <w:szCs w:val="24"/>
              </w:rPr>
            </w:pPr>
            <w:r w:rsidRPr="001B046D">
              <w:rPr>
                <w:rFonts w:ascii="Times New Roman" w:eastAsia="Times New Roman" w:hAnsi="Times New Roman" w:cs="Times New Roman"/>
                <w:sz w:val="24"/>
                <w:szCs w:val="24"/>
              </w:rPr>
              <w:t>Основы безопасности и защиты Родины</w:t>
            </w:r>
          </w:p>
        </w:tc>
      </w:tr>
      <w:tr w:rsidR="00AA193B" w:rsidRPr="00F3699F" w14:paraId="5901D977" w14:textId="77777777" w:rsidTr="00F3699F">
        <w:tc>
          <w:tcPr>
            <w:tcW w:w="3980" w:type="dxa"/>
          </w:tcPr>
          <w:p w14:paraId="7D4B4788" w14:textId="77777777" w:rsidR="00AA193B" w:rsidRPr="001B046D" w:rsidRDefault="00AA193B" w:rsidP="00815804">
            <w:pPr>
              <w:pStyle w:val="ae"/>
              <w:jc w:val="both"/>
              <w:rPr>
                <w:rFonts w:ascii="Times New Roman" w:eastAsia="Times New Roman" w:hAnsi="Times New Roman" w:cs="Times New Roman"/>
                <w:sz w:val="24"/>
                <w:szCs w:val="24"/>
              </w:rPr>
            </w:pPr>
          </w:p>
        </w:tc>
        <w:tc>
          <w:tcPr>
            <w:tcW w:w="5375" w:type="dxa"/>
          </w:tcPr>
          <w:p w14:paraId="4C0438BF" w14:textId="77777777" w:rsidR="00AA193B" w:rsidRPr="001B046D" w:rsidRDefault="00AA193B" w:rsidP="00815804">
            <w:pPr>
              <w:pStyle w:val="ae"/>
              <w:jc w:val="both"/>
              <w:rPr>
                <w:rFonts w:ascii="Times New Roman" w:eastAsia="Times New Roman" w:hAnsi="Times New Roman" w:cs="Times New Roman"/>
                <w:sz w:val="24"/>
                <w:szCs w:val="24"/>
              </w:rPr>
            </w:pPr>
          </w:p>
        </w:tc>
      </w:tr>
    </w:tbl>
    <w:p w14:paraId="42A931FC" w14:textId="77777777" w:rsidR="00F3699F" w:rsidRPr="00F3699F" w:rsidRDefault="00F3699F" w:rsidP="00F3699F">
      <w:pPr>
        <w:spacing w:line="276" w:lineRule="auto"/>
        <w:ind w:right="-26" w:firstLine="567"/>
        <w:rPr>
          <w:sz w:val="24"/>
          <w:szCs w:val="24"/>
        </w:rPr>
      </w:pPr>
    </w:p>
    <w:p w14:paraId="135B677D" w14:textId="42A91087" w:rsidR="00F3699F" w:rsidRDefault="00E06D09" w:rsidP="00043CA0">
      <w:pPr>
        <w:pStyle w:val="ae"/>
        <w:ind w:firstLine="462"/>
        <w:jc w:val="both"/>
        <w:rPr>
          <w:rFonts w:ascii="Times New Roman" w:eastAsia="Times New Roman" w:hAnsi="Times New Roman" w:cs="Times New Roman"/>
          <w:sz w:val="24"/>
          <w:szCs w:val="24"/>
          <w:lang w:eastAsia="ru-RU"/>
        </w:rPr>
      </w:pPr>
      <w:r>
        <w:rPr>
          <w:sz w:val="24"/>
          <w:szCs w:val="24"/>
        </w:rPr>
        <w:t xml:space="preserve"> </w:t>
      </w:r>
      <w:r w:rsidR="00F3699F" w:rsidRPr="001C53C6">
        <w:rPr>
          <w:rFonts w:ascii="Times New Roman" w:eastAsia="Times New Roman" w:hAnsi="Times New Roman" w:cs="Times New Roman"/>
          <w:sz w:val="24"/>
          <w:szCs w:val="24"/>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6AEBF07E" w14:textId="77777777" w:rsidR="00AA193B" w:rsidRPr="001C53C6" w:rsidRDefault="00AA193B" w:rsidP="00043CA0">
      <w:pPr>
        <w:pStyle w:val="ae"/>
        <w:ind w:firstLine="462"/>
        <w:jc w:val="both"/>
        <w:rPr>
          <w:rFonts w:ascii="Times New Roman" w:eastAsia="Times New Roman" w:hAnsi="Times New Roman" w:cs="Times New Roman"/>
          <w:sz w:val="24"/>
          <w:szCs w:val="24"/>
          <w:lang w:eastAsia="ru-RU"/>
        </w:rPr>
      </w:pPr>
    </w:p>
    <w:p w14:paraId="1D5C4D8B" w14:textId="007BCBA0" w:rsidR="00DF48C1" w:rsidRDefault="00FF70E0" w:rsidP="00043CA0">
      <w:pPr>
        <w:pStyle w:val="ae"/>
        <w:ind w:firstLine="462"/>
        <w:jc w:val="both"/>
        <w:rPr>
          <w:rFonts w:ascii="Times New Roman" w:eastAsia="Times New Roman" w:hAnsi="Times New Roman" w:cs="Times New Roman"/>
          <w:sz w:val="24"/>
          <w:szCs w:val="24"/>
          <w:lang w:eastAsia="ru-RU"/>
        </w:rPr>
      </w:pPr>
      <w:r w:rsidRPr="001C53C6">
        <w:rPr>
          <w:rFonts w:ascii="Times New Roman" w:eastAsia="Times New Roman" w:hAnsi="Times New Roman" w:cs="Times New Roman"/>
          <w:sz w:val="24"/>
          <w:szCs w:val="24"/>
          <w:lang w:eastAsia="ru-RU"/>
        </w:rPr>
        <w:t xml:space="preserve">В целях обеспечения индивидуальных потребностей обучающихся </w:t>
      </w:r>
      <w:r w:rsidRPr="001C53C6">
        <w:rPr>
          <w:rFonts w:ascii="Times New Roman" w:eastAsia="Times New Roman" w:hAnsi="Times New Roman" w:cs="Times New Roman"/>
          <w:b/>
          <w:bCs/>
          <w:sz w:val="24"/>
          <w:szCs w:val="24"/>
          <w:lang w:eastAsia="ru-RU"/>
        </w:rPr>
        <w:t>часть учебного плана</w:t>
      </w:r>
      <w:r w:rsidRPr="001C53C6">
        <w:rPr>
          <w:rFonts w:ascii="Times New Roman" w:eastAsia="Times New Roman" w:hAnsi="Times New Roman" w:cs="Times New Roman"/>
          <w:sz w:val="24"/>
          <w:szCs w:val="24"/>
          <w:lang w:eastAsia="ru-RU"/>
        </w:rPr>
        <w:t xml:space="preserve">, </w:t>
      </w:r>
      <w:r w:rsidRPr="001C53C6">
        <w:rPr>
          <w:rFonts w:ascii="Times New Roman" w:eastAsia="Times New Roman" w:hAnsi="Times New Roman" w:cs="Times New Roman"/>
          <w:b/>
          <w:bCs/>
          <w:sz w:val="24"/>
          <w:szCs w:val="24"/>
          <w:lang w:eastAsia="ru-RU"/>
        </w:rPr>
        <w:t>формируемая участниками образовательных отношений</w:t>
      </w:r>
      <w:r w:rsidRPr="001C53C6">
        <w:rPr>
          <w:rFonts w:ascii="Times New Roman" w:eastAsia="Times New Roman" w:hAnsi="Times New Roman" w:cs="Times New Roman"/>
          <w:sz w:val="24"/>
          <w:szCs w:val="24"/>
          <w:lang w:eastAsia="ru-RU"/>
        </w:rPr>
        <w:t xml:space="preserve"> </w:t>
      </w:r>
      <w:r w:rsidR="001C53C6" w:rsidRPr="001C53C6">
        <w:rPr>
          <w:rFonts w:ascii="Times New Roman" w:eastAsia="Times New Roman" w:hAnsi="Times New Roman" w:cs="Times New Roman"/>
          <w:sz w:val="24"/>
          <w:szCs w:val="24"/>
          <w:lang w:eastAsia="ru-RU"/>
        </w:rPr>
        <w:t xml:space="preserve">может </w:t>
      </w:r>
      <w:r w:rsidRPr="001C53C6">
        <w:rPr>
          <w:rFonts w:ascii="Times New Roman" w:eastAsia="Times New Roman" w:hAnsi="Times New Roman" w:cs="Times New Roman"/>
          <w:sz w:val="24"/>
          <w:szCs w:val="24"/>
          <w:lang w:eastAsia="ru-RU"/>
        </w:rPr>
        <w:t>включа</w:t>
      </w:r>
      <w:r w:rsidR="001C53C6" w:rsidRPr="001C53C6">
        <w:rPr>
          <w:rFonts w:ascii="Times New Roman" w:eastAsia="Times New Roman" w:hAnsi="Times New Roman" w:cs="Times New Roman"/>
          <w:sz w:val="24"/>
          <w:szCs w:val="24"/>
          <w:lang w:eastAsia="ru-RU"/>
        </w:rPr>
        <w:t>ть</w:t>
      </w:r>
      <w:r w:rsidRPr="001C53C6">
        <w:rPr>
          <w:rFonts w:ascii="Times New Roman" w:eastAsia="Times New Roman" w:hAnsi="Times New Roman" w:cs="Times New Roman"/>
          <w:sz w:val="24"/>
          <w:szCs w:val="24"/>
          <w:lang w:eastAsia="ru-RU"/>
        </w:rPr>
        <w:t xml:space="preserve"> учебные предметы,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r w:rsidR="0077687C">
        <w:rPr>
          <w:rFonts w:ascii="Times New Roman" w:eastAsia="Times New Roman" w:hAnsi="Times New Roman" w:cs="Times New Roman"/>
          <w:sz w:val="24"/>
          <w:szCs w:val="24"/>
          <w:lang w:eastAsia="ru-RU"/>
        </w:rPr>
        <w:t>.</w:t>
      </w:r>
    </w:p>
    <w:p w14:paraId="283F6B8E" w14:textId="77777777" w:rsidR="00AA193B" w:rsidRPr="001C53C6" w:rsidRDefault="00AA193B" w:rsidP="00043CA0">
      <w:pPr>
        <w:pStyle w:val="ae"/>
        <w:ind w:firstLine="462"/>
        <w:jc w:val="both"/>
        <w:rPr>
          <w:rFonts w:ascii="Times New Roman" w:eastAsia="Times New Roman" w:hAnsi="Times New Roman" w:cs="Times New Roman"/>
          <w:sz w:val="24"/>
          <w:szCs w:val="24"/>
          <w:lang w:eastAsia="ru-RU"/>
        </w:rPr>
      </w:pPr>
    </w:p>
    <w:p w14:paraId="6848EB16" w14:textId="6131AFF7" w:rsidR="00515CE2" w:rsidRPr="00D42F5A" w:rsidRDefault="00043CA0" w:rsidP="00043CA0">
      <w:pPr>
        <w:pStyle w:val="ae"/>
        <w:ind w:firstLine="462"/>
        <w:jc w:val="both"/>
        <w:rPr>
          <w:rFonts w:ascii="Times New Roman" w:hAnsi="Times New Roman" w:cs="Times New Roman"/>
          <w:sz w:val="24"/>
          <w:szCs w:val="24"/>
        </w:rPr>
      </w:pPr>
      <w:r>
        <w:rPr>
          <w:rFonts w:ascii="Times New Roman" w:hAnsi="Times New Roman" w:cs="Times New Roman"/>
          <w:sz w:val="24"/>
          <w:szCs w:val="24"/>
        </w:rPr>
        <w:t xml:space="preserve">Согласно </w:t>
      </w:r>
      <w:r w:rsidR="00EF6415">
        <w:rPr>
          <w:rFonts w:ascii="Times New Roman" w:hAnsi="Times New Roman" w:cs="Times New Roman"/>
          <w:sz w:val="24"/>
          <w:szCs w:val="24"/>
        </w:rPr>
        <w:t>ФОП ООО,</w:t>
      </w:r>
      <w:r>
        <w:rPr>
          <w:rFonts w:ascii="Times New Roman" w:hAnsi="Times New Roman" w:cs="Times New Roman"/>
          <w:sz w:val="24"/>
          <w:szCs w:val="24"/>
        </w:rPr>
        <w:t xml:space="preserve"> часы из части, формируемой участниками образовательных отношений по согласованию с родителями (законными представителями) передаются:</w:t>
      </w:r>
    </w:p>
    <w:p w14:paraId="138C6A25" w14:textId="77777777" w:rsidR="00AA193B" w:rsidRDefault="00DF48C1" w:rsidP="005E758E">
      <w:pPr>
        <w:pStyle w:val="ac"/>
        <w:numPr>
          <w:ilvl w:val="0"/>
          <w:numId w:val="108"/>
        </w:numPr>
        <w:spacing w:line="240" w:lineRule="auto"/>
        <w:ind w:left="0" w:firstLine="709"/>
        <w:rPr>
          <w:sz w:val="24"/>
          <w:szCs w:val="24"/>
          <w:lang w:eastAsia="x-none"/>
        </w:rPr>
      </w:pPr>
      <w:r w:rsidRPr="00AA193B">
        <w:rPr>
          <w:sz w:val="24"/>
          <w:szCs w:val="24"/>
          <w:lang w:eastAsia="x-none"/>
        </w:rPr>
        <w:t>увеличение учебных часов, предусмотренных на изучение отдельных учебных предметов обязательной части, в том числе на углубленном уровне;</w:t>
      </w:r>
    </w:p>
    <w:p w14:paraId="5309197E" w14:textId="085A8426" w:rsidR="00DF48C1" w:rsidRPr="00AA193B" w:rsidRDefault="00DF48C1" w:rsidP="005E758E">
      <w:pPr>
        <w:pStyle w:val="ac"/>
        <w:numPr>
          <w:ilvl w:val="0"/>
          <w:numId w:val="108"/>
        </w:numPr>
        <w:spacing w:line="240" w:lineRule="auto"/>
        <w:ind w:left="0" w:firstLine="709"/>
        <w:rPr>
          <w:sz w:val="24"/>
          <w:szCs w:val="24"/>
          <w:lang w:eastAsia="x-none"/>
        </w:rPr>
      </w:pPr>
      <w:r w:rsidRPr="00AA193B">
        <w:rPr>
          <w:sz w:val="24"/>
          <w:szCs w:val="24"/>
          <w:lang w:eastAsia="x-none"/>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14:paraId="5590F785" w14:textId="68FB8F52" w:rsidR="00DF48C1" w:rsidRPr="00812076" w:rsidRDefault="00DF48C1" w:rsidP="00D11309">
      <w:pPr>
        <w:pStyle w:val="ac"/>
        <w:numPr>
          <w:ilvl w:val="0"/>
          <w:numId w:val="108"/>
        </w:numPr>
        <w:spacing w:line="240" w:lineRule="auto"/>
        <w:ind w:left="0" w:firstLine="709"/>
        <w:rPr>
          <w:sz w:val="24"/>
          <w:szCs w:val="24"/>
          <w:lang w:eastAsia="x-none"/>
        </w:rPr>
      </w:pPr>
      <w:r w:rsidRPr="00812076">
        <w:rPr>
          <w:sz w:val="24"/>
          <w:szCs w:val="24"/>
          <w:lang w:eastAsia="x-none"/>
        </w:rPr>
        <w:t>другие виды учебной, воспитательной, спортивной и иной деятельности обучающихся.</w:t>
      </w:r>
    </w:p>
    <w:p w14:paraId="49DD15BC" w14:textId="4BF7FC40" w:rsidR="00DF48C1" w:rsidRPr="00812076" w:rsidRDefault="00D03D54" w:rsidP="00D42F5A">
      <w:pPr>
        <w:spacing w:line="276" w:lineRule="auto"/>
        <w:ind w:firstLine="709"/>
        <w:rPr>
          <w:sz w:val="24"/>
          <w:szCs w:val="24"/>
          <w:lang w:eastAsia="x-none"/>
        </w:rPr>
      </w:pPr>
      <w:r w:rsidRPr="00812076">
        <w:rPr>
          <w:sz w:val="24"/>
          <w:szCs w:val="24"/>
          <w:lang w:eastAsia="x-none"/>
        </w:rPr>
        <w:t>В интересах,</w:t>
      </w:r>
      <w:r w:rsidR="00DF48C1" w:rsidRPr="00812076">
        <w:rPr>
          <w:sz w:val="24"/>
          <w:szCs w:val="24"/>
          <w:lang w:eastAsia="x-none"/>
        </w:rPr>
        <w:t xml:space="preserve"> обучающихся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14:paraId="03950509" w14:textId="2F8D5C1C" w:rsidR="00D42F5A" w:rsidRPr="00812076" w:rsidRDefault="00D42F5A" w:rsidP="00D42F5A">
      <w:pPr>
        <w:spacing w:line="276" w:lineRule="auto"/>
        <w:ind w:firstLine="709"/>
        <w:rPr>
          <w:sz w:val="24"/>
          <w:szCs w:val="24"/>
          <w:lang w:eastAsia="x-none"/>
        </w:rPr>
      </w:pPr>
    </w:p>
    <w:p w14:paraId="55F30EB1" w14:textId="62E2556B" w:rsidR="00D42F5A" w:rsidRPr="00812076" w:rsidRDefault="00D42F5A" w:rsidP="00D42F5A">
      <w:pPr>
        <w:spacing w:line="276" w:lineRule="auto"/>
        <w:ind w:firstLine="709"/>
        <w:rPr>
          <w:color w:val="FF0000"/>
          <w:sz w:val="24"/>
          <w:szCs w:val="24"/>
          <w:lang w:eastAsia="x-none"/>
        </w:rPr>
      </w:pPr>
    </w:p>
    <w:p w14:paraId="1FF3DC97" w14:textId="77777777" w:rsidR="00D42F5A" w:rsidRPr="00812076" w:rsidRDefault="00D42F5A" w:rsidP="00D42F5A">
      <w:pPr>
        <w:spacing w:line="276" w:lineRule="auto"/>
        <w:ind w:firstLine="709"/>
        <w:rPr>
          <w:rFonts w:cs="Times New Roman"/>
          <w:b/>
          <w:bCs/>
          <w:sz w:val="24"/>
          <w:szCs w:val="24"/>
        </w:rPr>
      </w:pPr>
    </w:p>
    <w:p w14:paraId="2F72576D" w14:textId="54FD96BA" w:rsidR="00CF2DE6" w:rsidRPr="00812076" w:rsidRDefault="00CF2DE6" w:rsidP="00F3699F">
      <w:pPr>
        <w:spacing w:after="37"/>
        <w:ind w:right="-26" w:firstLine="567"/>
        <w:rPr>
          <w:rFonts w:cs="Times New Roman"/>
          <w:color w:val="FF0000"/>
          <w:sz w:val="24"/>
          <w:szCs w:val="24"/>
        </w:rPr>
      </w:pPr>
    </w:p>
    <w:p w14:paraId="6431DEE6"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7CDE6E28"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306CD5E6"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01619B65"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1320FBB5"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7F7FD176"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5BC4B328"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7E0E3833"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74754ED2"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4BF4EA70"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6D29999F"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58FA563B"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1B9F7B8E"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5265C65E"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0AF527D4"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51420A0F"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21C741F6" w14:textId="77777777" w:rsidR="00D03D54" w:rsidRPr="00812076" w:rsidRDefault="00D03D54" w:rsidP="00D03D54">
      <w:pPr>
        <w:spacing w:line="240" w:lineRule="auto"/>
        <w:ind w:firstLine="720"/>
        <w:jc w:val="center"/>
        <w:rPr>
          <w:rFonts w:eastAsia="Times New Roman" w:cs="Times New Roman"/>
          <w:b/>
          <w:color w:val="000000"/>
          <w:sz w:val="24"/>
          <w:szCs w:val="24"/>
        </w:rPr>
      </w:pPr>
    </w:p>
    <w:p w14:paraId="2E5EF0FD" w14:textId="7FDF569A" w:rsidR="00D42F5A" w:rsidRPr="00812076" w:rsidRDefault="00D42F5A" w:rsidP="007A57D9">
      <w:pPr>
        <w:spacing w:line="240" w:lineRule="auto"/>
        <w:ind w:firstLine="0"/>
        <w:rPr>
          <w:rFonts w:eastAsia="Times New Roman" w:cs="Times New Roman"/>
          <w:b/>
          <w:color w:val="000000"/>
          <w:sz w:val="24"/>
          <w:szCs w:val="24"/>
        </w:rPr>
      </w:pPr>
    </w:p>
    <w:p w14:paraId="360A4AA8" w14:textId="77777777" w:rsidR="007A57D9" w:rsidRPr="00812076" w:rsidRDefault="007A57D9" w:rsidP="007A57D9">
      <w:pPr>
        <w:spacing w:line="240" w:lineRule="auto"/>
        <w:ind w:firstLine="0"/>
        <w:rPr>
          <w:rFonts w:eastAsia="Times New Roman" w:cs="Times New Roman"/>
          <w:b/>
          <w:color w:val="000000"/>
          <w:sz w:val="24"/>
          <w:szCs w:val="24"/>
        </w:rPr>
        <w:sectPr w:rsidR="007A57D9" w:rsidRPr="00812076" w:rsidSect="004F4DD4">
          <w:headerReference w:type="default" r:id="rId27"/>
          <w:footerReference w:type="default" r:id="rId28"/>
          <w:footerReference w:type="first" r:id="rId29"/>
          <w:pgSz w:w="11906" w:h="16838"/>
          <w:pgMar w:top="1134" w:right="850" w:bottom="1134" w:left="1701" w:header="708" w:footer="708" w:gutter="0"/>
          <w:cols w:space="708"/>
          <w:titlePg/>
          <w:docGrid w:linePitch="360"/>
        </w:sectPr>
      </w:pPr>
    </w:p>
    <w:p w14:paraId="1C456F90" w14:textId="3A97B1D7" w:rsidR="004178AD" w:rsidRPr="00812076" w:rsidRDefault="005E758E" w:rsidP="004B3530">
      <w:pPr>
        <w:spacing w:line="240" w:lineRule="auto"/>
        <w:ind w:firstLine="720"/>
        <w:jc w:val="center"/>
        <w:rPr>
          <w:rFonts w:eastAsia="Times New Roman" w:cs="Times New Roman"/>
          <w:i/>
          <w:color w:val="000000"/>
          <w:sz w:val="24"/>
          <w:szCs w:val="24"/>
        </w:rPr>
      </w:pPr>
      <w:r w:rsidRPr="00812076">
        <w:rPr>
          <w:rFonts w:eastAsia="Times New Roman" w:cs="Times New Roman"/>
          <w:i/>
          <w:color w:val="FF0000"/>
          <w:sz w:val="24"/>
          <w:szCs w:val="24"/>
        </w:rPr>
        <w:t xml:space="preserve">  </w:t>
      </w:r>
    </w:p>
    <w:p w14:paraId="512A5676" w14:textId="36351C29" w:rsidR="004178AD" w:rsidRPr="00812076" w:rsidRDefault="004178AD" w:rsidP="004B3530">
      <w:pPr>
        <w:spacing w:line="240" w:lineRule="auto"/>
        <w:ind w:firstLine="720"/>
        <w:jc w:val="center"/>
        <w:rPr>
          <w:rFonts w:eastAsia="Times New Roman" w:cs="Times New Roman"/>
          <w:i/>
          <w:color w:val="000000"/>
          <w:sz w:val="24"/>
          <w:szCs w:val="24"/>
        </w:rPr>
      </w:pPr>
    </w:p>
    <w:p w14:paraId="0E0884DE" w14:textId="56C3387D" w:rsidR="005E758E" w:rsidRPr="00812076" w:rsidRDefault="005E758E" w:rsidP="005E758E">
      <w:pPr>
        <w:spacing w:line="240" w:lineRule="auto"/>
        <w:ind w:firstLine="0"/>
        <w:jc w:val="left"/>
        <w:rPr>
          <w:rFonts w:eastAsiaTheme="minorHAnsi" w:cs="Times New Roman"/>
          <w:b/>
          <w:color w:val="3A3A3A"/>
          <w:sz w:val="28"/>
          <w:szCs w:val="28"/>
          <w:lang w:eastAsia="en-US"/>
        </w:rPr>
      </w:pPr>
      <w:r w:rsidRPr="00812076">
        <w:rPr>
          <w:rFonts w:eastAsiaTheme="minorHAnsi" w:cs="Times New Roman"/>
          <w:b/>
          <w:color w:val="3A3A3A"/>
          <w:sz w:val="28"/>
          <w:szCs w:val="28"/>
          <w:lang w:eastAsia="en-US"/>
        </w:rPr>
        <w:t xml:space="preserve">                                                                          </w:t>
      </w:r>
      <w:r w:rsidR="00812076">
        <w:rPr>
          <w:rFonts w:eastAsiaTheme="minorHAnsi" w:cs="Times New Roman"/>
          <w:b/>
          <w:color w:val="3A3A3A"/>
          <w:sz w:val="28"/>
          <w:szCs w:val="28"/>
          <w:lang w:eastAsia="en-US"/>
        </w:rPr>
        <w:t xml:space="preserve">                   </w:t>
      </w:r>
      <w:r w:rsidRPr="00812076">
        <w:rPr>
          <w:rFonts w:eastAsiaTheme="minorHAnsi" w:cs="Times New Roman"/>
          <w:b/>
          <w:color w:val="3A3A3A"/>
          <w:sz w:val="28"/>
          <w:szCs w:val="28"/>
          <w:lang w:eastAsia="en-US"/>
        </w:rPr>
        <w:t xml:space="preserve">Учебный план </w:t>
      </w:r>
    </w:p>
    <w:p w14:paraId="77DDED18" w14:textId="3203271C" w:rsidR="005E758E" w:rsidRPr="00812076" w:rsidRDefault="005E758E" w:rsidP="005E758E">
      <w:pPr>
        <w:spacing w:line="240" w:lineRule="auto"/>
        <w:ind w:firstLine="0"/>
        <w:jc w:val="left"/>
        <w:rPr>
          <w:rFonts w:eastAsiaTheme="minorHAnsi" w:cs="Times New Roman"/>
          <w:color w:val="3A3A3A"/>
          <w:sz w:val="28"/>
          <w:szCs w:val="28"/>
          <w:lang w:eastAsia="en-US"/>
        </w:rPr>
      </w:pPr>
      <w:r w:rsidRPr="00812076">
        <w:rPr>
          <w:rFonts w:eastAsiaTheme="minorHAnsi" w:cs="Times New Roman"/>
          <w:b/>
          <w:color w:val="3A3A3A"/>
          <w:sz w:val="28"/>
          <w:szCs w:val="28"/>
          <w:lang w:eastAsia="en-US"/>
        </w:rPr>
        <w:t xml:space="preserve">                                                                     </w:t>
      </w:r>
      <w:r w:rsidR="00812076">
        <w:rPr>
          <w:rFonts w:eastAsiaTheme="minorHAnsi" w:cs="Times New Roman"/>
          <w:b/>
          <w:color w:val="3A3A3A"/>
          <w:sz w:val="28"/>
          <w:szCs w:val="28"/>
          <w:lang w:eastAsia="en-US"/>
        </w:rPr>
        <w:t xml:space="preserve">           </w:t>
      </w:r>
      <w:r w:rsidRPr="00812076">
        <w:rPr>
          <w:rFonts w:eastAsiaTheme="minorHAnsi" w:cs="Times New Roman"/>
          <w:color w:val="3A3A3A"/>
          <w:sz w:val="28"/>
          <w:szCs w:val="28"/>
          <w:lang w:eastAsia="en-US"/>
        </w:rPr>
        <w:t xml:space="preserve"> для обучающихся </w:t>
      </w:r>
      <w:r w:rsidRPr="00812076">
        <w:rPr>
          <w:rFonts w:eastAsiaTheme="minorHAnsi" w:cs="Times New Roman"/>
          <w:color w:val="3A3A3A"/>
          <w:sz w:val="28"/>
          <w:szCs w:val="28"/>
          <w:lang w:val="en-US" w:eastAsia="en-US"/>
        </w:rPr>
        <w:t>V</w:t>
      </w:r>
      <w:r w:rsidRPr="00812076">
        <w:rPr>
          <w:rFonts w:eastAsiaTheme="minorHAnsi" w:cs="Times New Roman"/>
          <w:color w:val="3A3A3A"/>
          <w:sz w:val="28"/>
          <w:szCs w:val="28"/>
          <w:lang w:eastAsia="en-US"/>
        </w:rPr>
        <w:t>–</w:t>
      </w:r>
      <w:r w:rsidRPr="00812076">
        <w:rPr>
          <w:rFonts w:eastAsiaTheme="minorHAnsi" w:cs="Times New Roman"/>
          <w:color w:val="3A3A3A"/>
          <w:sz w:val="28"/>
          <w:szCs w:val="28"/>
          <w:lang w:val="en-US" w:eastAsia="en-US"/>
        </w:rPr>
        <w:t>IX</w:t>
      </w:r>
      <w:r w:rsidRPr="00812076">
        <w:rPr>
          <w:rFonts w:eastAsiaTheme="minorHAnsi" w:cs="Times New Roman"/>
          <w:color w:val="3A3A3A"/>
          <w:sz w:val="28"/>
          <w:szCs w:val="28"/>
          <w:lang w:eastAsia="en-US"/>
        </w:rPr>
        <w:t xml:space="preserve"> классов</w:t>
      </w:r>
    </w:p>
    <w:p w14:paraId="17DDB79E" w14:textId="321B392F" w:rsidR="005E758E" w:rsidRPr="00812076" w:rsidRDefault="005E758E" w:rsidP="005E758E">
      <w:pPr>
        <w:spacing w:line="240" w:lineRule="auto"/>
        <w:ind w:firstLine="0"/>
        <w:jc w:val="left"/>
        <w:rPr>
          <w:rFonts w:eastAsiaTheme="minorHAnsi" w:cs="Times New Roman"/>
          <w:color w:val="3A3A3A"/>
          <w:sz w:val="28"/>
          <w:szCs w:val="28"/>
          <w:lang w:eastAsia="en-US"/>
        </w:rPr>
      </w:pPr>
      <w:r w:rsidRPr="00812076">
        <w:rPr>
          <w:rFonts w:eastAsiaTheme="minorHAnsi" w:cs="Times New Roman"/>
          <w:color w:val="3A3A3A"/>
          <w:sz w:val="28"/>
          <w:szCs w:val="28"/>
          <w:lang w:eastAsia="en-US"/>
        </w:rPr>
        <w:t xml:space="preserve">                                                                  </w:t>
      </w:r>
      <w:r w:rsidR="00812076" w:rsidRPr="00812076">
        <w:rPr>
          <w:rFonts w:eastAsiaTheme="minorHAnsi" w:cs="Times New Roman"/>
          <w:color w:val="3A3A3A"/>
          <w:sz w:val="28"/>
          <w:szCs w:val="28"/>
          <w:lang w:eastAsia="en-US"/>
        </w:rPr>
        <w:t xml:space="preserve">                     </w:t>
      </w:r>
      <w:r w:rsidRPr="00812076">
        <w:rPr>
          <w:rFonts w:eastAsiaTheme="minorHAnsi" w:cs="Times New Roman"/>
          <w:color w:val="3A3A3A"/>
          <w:sz w:val="28"/>
          <w:szCs w:val="28"/>
          <w:lang w:eastAsia="en-US"/>
        </w:rPr>
        <w:t xml:space="preserve">  МБОУ «Хангиш-Юртовская СШ»</w:t>
      </w:r>
    </w:p>
    <w:p w14:paraId="2FD9F2A7" w14:textId="3727E84F" w:rsidR="005E758E" w:rsidRPr="00812076" w:rsidRDefault="005E758E" w:rsidP="005E758E">
      <w:pPr>
        <w:spacing w:line="240" w:lineRule="auto"/>
        <w:ind w:firstLine="0"/>
        <w:jc w:val="left"/>
        <w:rPr>
          <w:rFonts w:eastAsiaTheme="minorHAnsi" w:cs="Times New Roman"/>
          <w:color w:val="3A3A3A"/>
          <w:sz w:val="28"/>
          <w:szCs w:val="28"/>
          <w:lang w:eastAsia="en-US"/>
        </w:rPr>
      </w:pPr>
      <w:r w:rsidRPr="00812076">
        <w:rPr>
          <w:rFonts w:eastAsiaTheme="minorHAnsi" w:cs="Times New Roman"/>
          <w:color w:val="3A3A3A"/>
          <w:sz w:val="28"/>
          <w:szCs w:val="28"/>
          <w:lang w:eastAsia="en-US"/>
        </w:rPr>
        <w:t xml:space="preserve">                                                                                     </w:t>
      </w:r>
      <w:r w:rsidR="00812076">
        <w:rPr>
          <w:rFonts w:eastAsiaTheme="minorHAnsi" w:cs="Times New Roman"/>
          <w:color w:val="3A3A3A"/>
          <w:sz w:val="28"/>
          <w:szCs w:val="28"/>
          <w:lang w:eastAsia="en-US"/>
        </w:rPr>
        <w:t xml:space="preserve">        </w:t>
      </w:r>
      <w:r w:rsidRPr="00812076">
        <w:rPr>
          <w:rFonts w:eastAsiaTheme="minorHAnsi" w:cs="Times New Roman"/>
          <w:color w:val="3A3A3A"/>
          <w:sz w:val="28"/>
          <w:szCs w:val="28"/>
          <w:lang w:eastAsia="en-US"/>
        </w:rPr>
        <w:t>в 2024-2025 учебном году</w:t>
      </w:r>
    </w:p>
    <w:p w14:paraId="573ECABB" w14:textId="06F2F134" w:rsidR="005E758E" w:rsidRPr="00812076" w:rsidRDefault="00812076" w:rsidP="005E758E">
      <w:pPr>
        <w:spacing w:line="240" w:lineRule="auto"/>
        <w:ind w:firstLine="0"/>
        <w:jc w:val="center"/>
        <w:rPr>
          <w:rFonts w:eastAsiaTheme="minorHAnsi" w:cs="Times New Roman"/>
          <w:color w:val="3A3A3A"/>
          <w:sz w:val="28"/>
          <w:szCs w:val="28"/>
          <w:lang w:eastAsia="en-US"/>
        </w:rPr>
      </w:pPr>
      <w:r w:rsidRPr="00812076">
        <w:rPr>
          <w:rFonts w:eastAsiaTheme="minorHAnsi" w:cs="Times New Roman"/>
          <w:color w:val="3A3A3A"/>
          <w:sz w:val="28"/>
          <w:szCs w:val="28"/>
          <w:lang w:eastAsia="en-US"/>
        </w:rPr>
        <w:t xml:space="preserve">                     </w:t>
      </w:r>
      <w:r w:rsidR="005E758E" w:rsidRPr="00812076">
        <w:rPr>
          <w:rFonts w:eastAsiaTheme="minorHAnsi" w:cs="Times New Roman"/>
          <w:color w:val="3A3A3A"/>
          <w:sz w:val="28"/>
          <w:szCs w:val="28"/>
          <w:lang w:eastAsia="en-US"/>
        </w:rPr>
        <w:t>(5-дневная учебная неделя с изучением родного языка)</w:t>
      </w:r>
    </w:p>
    <w:p w14:paraId="1EF44E83" w14:textId="77777777" w:rsidR="005E758E" w:rsidRPr="00812076" w:rsidRDefault="005E758E" w:rsidP="005E758E">
      <w:pPr>
        <w:spacing w:line="276" w:lineRule="auto"/>
        <w:ind w:firstLine="0"/>
        <w:jc w:val="left"/>
        <w:rPr>
          <w:rFonts w:eastAsia="Times New Roman" w:cs="Times New Roman"/>
          <w:b/>
          <w:sz w:val="24"/>
          <w:szCs w:val="24"/>
        </w:rPr>
      </w:pPr>
    </w:p>
    <w:tbl>
      <w:tblPr>
        <w:tblW w:w="15304" w:type="dxa"/>
        <w:tblLayout w:type="fixed"/>
        <w:tblLook w:val="04A0" w:firstRow="1" w:lastRow="0" w:firstColumn="1" w:lastColumn="0" w:noHBand="0" w:noVBand="1"/>
      </w:tblPr>
      <w:tblGrid>
        <w:gridCol w:w="2547"/>
        <w:gridCol w:w="2693"/>
        <w:gridCol w:w="1134"/>
        <w:gridCol w:w="992"/>
        <w:gridCol w:w="851"/>
        <w:gridCol w:w="850"/>
        <w:gridCol w:w="993"/>
        <w:gridCol w:w="708"/>
        <w:gridCol w:w="998"/>
        <w:gridCol w:w="845"/>
        <w:gridCol w:w="998"/>
        <w:gridCol w:w="708"/>
        <w:gridCol w:w="10"/>
        <w:gridCol w:w="977"/>
      </w:tblGrid>
      <w:tr w:rsidR="005E758E" w:rsidRPr="00812076" w14:paraId="0FDC6446" w14:textId="77777777" w:rsidTr="005E758E">
        <w:trPr>
          <w:trHeight w:val="398"/>
        </w:trPr>
        <w:tc>
          <w:tcPr>
            <w:tcW w:w="2547" w:type="dxa"/>
            <w:vMerge w:val="restart"/>
            <w:tcBorders>
              <w:top w:val="single" w:sz="4" w:space="0" w:color="auto"/>
              <w:left w:val="single" w:sz="4" w:space="0" w:color="auto"/>
              <w:right w:val="single" w:sz="4" w:space="0" w:color="auto"/>
            </w:tcBorders>
            <w:shd w:val="clear" w:color="auto" w:fill="auto"/>
            <w:vAlign w:val="center"/>
          </w:tcPr>
          <w:p w14:paraId="1D74C49E" w14:textId="77777777" w:rsidR="005E758E" w:rsidRPr="00812076" w:rsidRDefault="005E758E" w:rsidP="005E758E">
            <w:pPr>
              <w:spacing w:line="240" w:lineRule="auto"/>
              <w:ind w:firstLine="3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Предметные области</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23A7B0C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Учебные предметы/Классы</w:t>
            </w:r>
          </w:p>
        </w:tc>
        <w:tc>
          <w:tcPr>
            <w:tcW w:w="2126" w:type="dxa"/>
            <w:gridSpan w:val="2"/>
            <w:tcBorders>
              <w:top w:val="single" w:sz="4" w:space="0" w:color="auto"/>
              <w:left w:val="nil"/>
              <w:bottom w:val="single" w:sz="4" w:space="0" w:color="auto"/>
              <w:right w:val="single" w:sz="4" w:space="0" w:color="auto"/>
            </w:tcBorders>
            <w:shd w:val="clear" w:color="auto" w:fill="auto"/>
            <w:noWrap/>
            <w:vAlign w:val="center"/>
          </w:tcPr>
          <w:p w14:paraId="733476EF" w14:textId="77777777" w:rsidR="005E758E" w:rsidRPr="00812076" w:rsidRDefault="005E758E" w:rsidP="005E758E">
            <w:pPr>
              <w:spacing w:line="240" w:lineRule="auto"/>
              <w:ind w:firstLine="0"/>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5 класс</w:t>
            </w:r>
          </w:p>
          <w:p w14:paraId="3EC3B013" w14:textId="77777777" w:rsidR="005E758E" w:rsidRPr="00812076" w:rsidRDefault="005E758E" w:rsidP="005E758E">
            <w:pPr>
              <w:spacing w:line="240" w:lineRule="auto"/>
              <w:ind w:firstLine="0"/>
              <w:jc w:val="left"/>
              <w:rPr>
                <w:rFonts w:eastAsiaTheme="minorHAnsi" w:cs="Times New Roman"/>
                <w:b/>
                <w:color w:val="3A3A3A"/>
                <w:sz w:val="24"/>
                <w:szCs w:val="24"/>
                <w:lang w:val="en-US" w:eastAsia="en-US"/>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7446AF7A" w14:textId="77777777" w:rsidR="005E758E" w:rsidRPr="00812076" w:rsidRDefault="005E758E" w:rsidP="005E758E">
            <w:pPr>
              <w:spacing w:line="240" w:lineRule="auto"/>
              <w:ind w:firstLine="0"/>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6 класс</w:t>
            </w:r>
          </w:p>
          <w:p w14:paraId="56C6CEB5" w14:textId="77777777" w:rsidR="005E758E" w:rsidRPr="00812076" w:rsidRDefault="005E758E" w:rsidP="005E758E">
            <w:pPr>
              <w:spacing w:line="240" w:lineRule="auto"/>
              <w:ind w:firstLine="0"/>
              <w:jc w:val="center"/>
              <w:rPr>
                <w:rFonts w:eastAsiaTheme="minorHAnsi" w:cs="Times New Roman"/>
                <w:b/>
                <w:color w:val="3A3A3A"/>
                <w:sz w:val="24"/>
                <w:szCs w:val="24"/>
                <w:lang w:val="en-US" w:eastAsia="en-US"/>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14:paraId="23F4EB78" w14:textId="77777777" w:rsidR="005E758E" w:rsidRPr="00812076" w:rsidRDefault="005E758E" w:rsidP="005E758E">
            <w:pPr>
              <w:spacing w:line="240" w:lineRule="auto"/>
              <w:ind w:firstLine="34"/>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7 класс</w:t>
            </w:r>
          </w:p>
          <w:p w14:paraId="05FA1BC9" w14:textId="77777777" w:rsidR="005E758E" w:rsidRPr="00812076" w:rsidRDefault="005E758E" w:rsidP="005E758E">
            <w:pPr>
              <w:spacing w:line="240" w:lineRule="auto"/>
              <w:ind w:firstLine="0"/>
              <w:jc w:val="center"/>
              <w:rPr>
                <w:rFonts w:eastAsiaTheme="minorHAnsi" w:cs="Times New Roman"/>
                <w:b/>
                <w:color w:val="3A3A3A"/>
                <w:sz w:val="24"/>
                <w:szCs w:val="24"/>
                <w:lang w:val="en-US" w:eastAsia="en-US"/>
              </w:rPr>
            </w:pPr>
          </w:p>
        </w:tc>
        <w:tc>
          <w:tcPr>
            <w:tcW w:w="1843" w:type="dxa"/>
            <w:gridSpan w:val="2"/>
            <w:tcBorders>
              <w:top w:val="single" w:sz="4" w:space="0" w:color="auto"/>
              <w:left w:val="nil"/>
              <w:bottom w:val="single" w:sz="4" w:space="0" w:color="auto"/>
              <w:right w:val="single" w:sz="4" w:space="0" w:color="auto"/>
            </w:tcBorders>
            <w:shd w:val="clear" w:color="auto" w:fill="auto"/>
            <w:vAlign w:val="center"/>
          </w:tcPr>
          <w:p w14:paraId="6708A28B" w14:textId="77777777" w:rsidR="005E758E" w:rsidRPr="00812076" w:rsidRDefault="005E758E" w:rsidP="005E758E">
            <w:pPr>
              <w:spacing w:line="240" w:lineRule="auto"/>
              <w:ind w:firstLine="31"/>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8 класс</w:t>
            </w:r>
          </w:p>
          <w:p w14:paraId="515094FF" w14:textId="77777777" w:rsidR="005E758E" w:rsidRPr="00812076" w:rsidRDefault="005E758E" w:rsidP="005E758E">
            <w:pPr>
              <w:spacing w:line="240" w:lineRule="auto"/>
              <w:ind w:firstLine="0"/>
              <w:jc w:val="center"/>
              <w:rPr>
                <w:rFonts w:eastAsiaTheme="minorHAnsi" w:cs="Times New Roman"/>
                <w:b/>
                <w:color w:val="3A3A3A"/>
                <w:sz w:val="24"/>
                <w:szCs w:val="24"/>
                <w:lang w:eastAsia="en-US"/>
              </w:rPr>
            </w:pPr>
          </w:p>
        </w:tc>
        <w:tc>
          <w:tcPr>
            <w:tcW w:w="1716" w:type="dxa"/>
            <w:gridSpan w:val="3"/>
            <w:tcBorders>
              <w:top w:val="single" w:sz="4" w:space="0" w:color="auto"/>
              <w:left w:val="nil"/>
              <w:bottom w:val="single" w:sz="4" w:space="0" w:color="auto"/>
              <w:right w:val="single" w:sz="4" w:space="0" w:color="auto"/>
            </w:tcBorders>
            <w:shd w:val="clear" w:color="auto" w:fill="auto"/>
            <w:vAlign w:val="center"/>
          </w:tcPr>
          <w:p w14:paraId="1B70E70F" w14:textId="77777777" w:rsidR="005E758E" w:rsidRPr="00812076" w:rsidRDefault="005E758E" w:rsidP="005E758E">
            <w:pPr>
              <w:spacing w:line="240" w:lineRule="auto"/>
              <w:ind w:hanging="114"/>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9 класс</w:t>
            </w:r>
          </w:p>
          <w:p w14:paraId="555CFDEB" w14:textId="77777777" w:rsidR="005E758E" w:rsidRPr="00812076" w:rsidRDefault="005E758E" w:rsidP="005E758E">
            <w:pPr>
              <w:spacing w:line="240" w:lineRule="auto"/>
              <w:ind w:firstLine="0"/>
              <w:jc w:val="center"/>
              <w:rPr>
                <w:rFonts w:eastAsiaTheme="minorHAnsi" w:cs="Times New Roman"/>
                <w:b/>
                <w:color w:val="3A3A3A"/>
                <w:sz w:val="24"/>
                <w:szCs w:val="24"/>
                <w:lang w:val="en-US" w:eastAsia="en-US"/>
              </w:rPr>
            </w:pPr>
          </w:p>
        </w:tc>
        <w:tc>
          <w:tcPr>
            <w:tcW w:w="977" w:type="dxa"/>
            <w:tcBorders>
              <w:top w:val="single" w:sz="4" w:space="0" w:color="auto"/>
              <w:left w:val="single" w:sz="4" w:space="0" w:color="auto"/>
              <w:right w:val="single" w:sz="4" w:space="0" w:color="auto"/>
            </w:tcBorders>
            <w:vAlign w:val="center"/>
          </w:tcPr>
          <w:p w14:paraId="6B86078C" w14:textId="77777777" w:rsidR="005E758E" w:rsidRPr="00812076" w:rsidRDefault="005E758E" w:rsidP="005E758E">
            <w:pPr>
              <w:spacing w:line="240" w:lineRule="auto"/>
              <w:ind w:firstLine="0"/>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Всего</w:t>
            </w:r>
          </w:p>
        </w:tc>
      </w:tr>
      <w:tr w:rsidR="005E758E" w:rsidRPr="00812076" w14:paraId="3873DE7B" w14:textId="77777777" w:rsidTr="005E758E">
        <w:trPr>
          <w:trHeight w:val="300"/>
        </w:trPr>
        <w:tc>
          <w:tcPr>
            <w:tcW w:w="2547" w:type="dxa"/>
            <w:vMerge/>
            <w:tcBorders>
              <w:left w:val="single" w:sz="4" w:space="0" w:color="auto"/>
              <w:bottom w:val="single" w:sz="4" w:space="0" w:color="auto"/>
              <w:right w:val="single" w:sz="4" w:space="0" w:color="auto"/>
            </w:tcBorders>
            <w:shd w:val="clear" w:color="auto" w:fill="FFFFFF" w:themeFill="background1"/>
            <w:vAlign w:val="center"/>
          </w:tcPr>
          <w:p w14:paraId="14FF7FD0" w14:textId="77777777" w:rsidR="005E758E" w:rsidRPr="00812076" w:rsidRDefault="005E758E" w:rsidP="005E758E">
            <w:pPr>
              <w:spacing w:line="240" w:lineRule="auto"/>
              <w:ind w:firstLine="0"/>
              <w:jc w:val="left"/>
              <w:rPr>
                <w:rFonts w:eastAsiaTheme="minorHAnsi" w:cs="Times New Roman"/>
                <w:color w:val="3A3A3A"/>
                <w:sz w:val="24"/>
                <w:szCs w:val="24"/>
                <w:lang w:eastAsia="en-US"/>
              </w:rPr>
            </w:pPr>
          </w:p>
        </w:tc>
        <w:tc>
          <w:tcPr>
            <w:tcW w:w="2693" w:type="dxa"/>
            <w:vMerge/>
            <w:tcBorders>
              <w:left w:val="single" w:sz="4" w:space="0" w:color="auto"/>
              <w:bottom w:val="single" w:sz="4" w:space="0" w:color="auto"/>
              <w:right w:val="single" w:sz="4" w:space="0" w:color="auto"/>
            </w:tcBorders>
            <w:shd w:val="clear" w:color="auto" w:fill="FFFFFF" w:themeFill="background1"/>
            <w:vAlign w:val="center"/>
          </w:tcPr>
          <w:p w14:paraId="28D712C0" w14:textId="77777777" w:rsidR="005E758E" w:rsidRPr="00812076" w:rsidRDefault="005E758E" w:rsidP="005E758E">
            <w:pPr>
              <w:spacing w:line="240" w:lineRule="auto"/>
              <w:ind w:firstLine="0"/>
              <w:jc w:val="left"/>
              <w:rPr>
                <w:rFonts w:eastAsiaTheme="minorHAnsi" w:cs="Times New Roman"/>
                <w:color w:val="3A3A3A"/>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5DF70E77" w14:textId="77777777" w:rsidR="005E758E" w:rsidRPr="00812076" w:rsidRDefault="005E758E" w:rsidP="005E758E">
            <w:pPr>
              <w:spacing w:line="240" w:lineRule="auto"/>
              <w:ind w:firstLine="35"/>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Кол-во час</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14:paraId="69F2C657" w14:textId="77777777" w:rsidR="005E758E" w:rsidRPr="00812076" w:rsidRDefault="005E758E" w:rsidP="005E758E">
            <w:pPr>
              <w:spacing w:line="240" w:lineRule="auto"/>
              <w:ind w:firstLine="0"/>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ФПА</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21AFF304" w14:textId="77777777" w:rsidR="005E758E" w:rsidRPr="00812076" w:rsidRDefault="005E758E" w:rsidP="005E758E">
            <w:pPr>
              <w:spacing w:line="240" w:lineRule="auto"/>
              <w:ind w:firstLine="30"/>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Кол-во час</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60A9A25" w14:textId="77777777" w:rsidR="005E758E" w:rsidRPr="00812076" w:rsidRDefault="005E758E" w:rsidP="005E758E">
            <w:pPr>
              <w:spacing w:line="240" w:lineRule="auto"/>
              <w:ind w:firstLine="0"/>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ФПА</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FC87867" w14:textId="77777777" w:rsidR="005E758E" w:rsidRPr="00812076" w:rsidRDefault="005E758E" w:rsidP="005E758E">
            <w:pPr>
              <w:spacing w:line="240" w:lineRule="auto"/>
              <w:ind w:firstLine="36"/>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18BFBDBE" w14:textId="77777777" w:rsidR="005E758E" w:rsidRPr="00812076" w:rsidRDefault="005E758E" w:rsidP="005E758E">
            <w:pPr>
              <w:spacing w:line="240" w:lineRule="auto"/>
              <w:ind w:firstLine="0"/>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ФПА</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tcPr>
          <w:p w14:paraId="0EDEEFF4" w14:textId="77777777" w:rsidR="005E758E" w:rsidRPr="00812076" w:rsidRDefault="005E758E" w:rsidP="005E758E">
            <w:pPr>
              <w:spacing w:line="240" w:lineRule="auto"/>
              <w:ind w:firstLine="0"/>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Кол-во час</w:t>
            </w: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14:paraId="19A81386" w14:textId="77777777" w:rsidR="005E758E" w:rsidRPr="00812076" w:rsidRDefault="005E758E" w:rsidP="005E758E">
            <w:pPr>
              <w:spacing w:line="240" w:lineRule="auto"/>
              <w:ind w:firstLine="32"/>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ФПА</w:t>
            </w:r>
          </w:p>
        </w:tc>
        <w:tc>
          <w:tcPr>
            <w:tcW w:w="998" w:type="dxa"/>
            <w:tcBorders>
              <w:top w:val="single" w:sz="4" w:space="0" w:color="auto"/>
              <w:left w:val="single" w:sz="4" w:space="0" w:color="auto"/>
              <w:bottom w:val="single" w:sz="4" w:space="0" w:color="auto"/>
              <w:right w:val="single" w:sz="4" w:space="0" w:color="auto"/>
            </w:tcBorders>
            <w:shd w:val="clear" w:color="auto" w:fill="FFFFFF" w:themeFill="background1"/>
          </w:tcPr>
          <w:p w14:paraId="6001B1C7" w14:textId="77777777" w:rsidR="005E758E" w:rsidRPr="00812076" w:rsidRDefault="005E758E" w:rsidP="005E758E">
            <w:pPr>
              <w:spacing w:line="240" w:lineRule="auto"/>
              <w:ind w:firstLine="0"/>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Кол-во час</w:t>
            </w: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14:paraId="3C0DFEAD" w14:textId="77777777" w:rsidR="005E758E" w:rsidRPr="00812076" w:rsidRDefault="005E758E" w:rsidP="005E758E">
            <w:pPr>
              <w:spacing w:line="240" w:lineRule="auto"/>
              <w:ind w:firstLine="0"/>
              <w:jc w:val="center"/>
              <w:rPr>
                <w:rFonts w:eastAsiaTheme="minorHAnsi" w:cs="Times New Roman"/>
                <w:iCs/>
                <w:color w:val="3A3A3A"/>
                <w:sz w:val="24"/>
                <w:szCs w:val="24"/>
                <w:lang w:eastAsia="en-US"/>
              </w:rPr>
            </w:pPr>
            <w:r w:rsidRPr="00812076">
              <w:rPr>
                <w:rFonts w:eastAsiaTheme="minorHAnsi" w:cs="Times New Roman"/>
                <w:iCs/>
                <w:color w:val="3A3A3A"/>
                <w:sz w:val="24"/>
                <w:szCs w:val="24"/>
                <w:lang w:eastAsia="en-US"/>
              </w:rPr>
              <w:t>ФПА</w:t>
            </w:r>
          </w:p>
        </w:tc>
        <w:tc>
          <w:tcPr>
            <w:tcW w:w="987" w:type="dxa"/>
            <w:gridSpan w:val="2"/>
            <w:tcBorders>
              <w:left w:val="single" w:sz="4" w:space="0" w:color="auto"/>
              <w:bottom w:val="single" w:sz="4" w:space="0" w:color="auto"/>
              <w:right w:val="single" w:sz="4" w:space="0" w:color="auto"/>
            </w:tcBorders>
            <w:shd w:val="clear" w:color="auto" w:fill="FFFFFF" w:themeFill="background1"/>
          </w:tcPr>
          <w:p w14:paraId="7FF01573" w14:textId="77777777" w:rsidR="005E758E" w:rsidRPr="00812076" w:rsidRDefault="005E758E" w:rsidP="005E758E">
            <w:pPr>
              <w:spacing w:line="240" w:lineRule="auto"/>
              <w:ind w:firstLine="0"/>
              <w:jc w:val="left"/>
              <w:rPr>
                <w:rFonts w:eastAsiaTheme="minorHAnsi" w:cs="Times New Roman"/>
                <w:color w:val="3A3A3A"/>
                <w:sz w:val="24"/>
                <w:szCs w:val="24"/>
                <w:lang w:eastAsia="en-US"/>
              </w:rPr>
            </w:pPr>
          </w:p>
        </w:tc>
      </w:tr>
      <w:tr w:rsidR="005E758E" w:rsidRPr="00812076" w14:paraId="16BA82A3" w14:textId="77777777" w:rsidTr="005E758E">
        <w:trPr>
          <w:trHeight w:val="315"/>
        </w:trPr>
        <w:tc>
          <w:tcPr>
            <w:tcW w:w="15304" w:type="dxa"/>
            <w:gridSpan w:val="14"/>
            <w:tcBorders>
              <w:top w:val="nil"/>
              <w:left w:val="single" w:sz="4" w:space="0" w:color="auto"/>
              <w:bottom w:val="single" w:sz="4" w:space="0" w:color="000000"/>
              <w:right w:val="single" w:sz="4" w:space="0" w:color="auto"/>
            </w:tcBorders>
            <w:shd w:val="clear" w:color="auto" w:fill="E2EFD9" w:themeFill="accent6" w:themeFillTint="33"/>
            <w:vAlign w:val="bottom"/>
          </w:tcPr>
          <w:p w14:paraId="502AD858" w14:textId="77777777" w:rsidR="005E758E" w:rsidRPr="00812076" w:rsidRDefault="005E758E" w:rsidP="005E758E">
            <w:pPr>
              <w:spacing w:line="240" w:lineRule="auto"/>
              <w:ind w:firstLine="0"/>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Обязательная часть</w:t>
            </w:r>
          </w:p>
        </w:tc>
      </w:tr>
      <w:tr w:rsidR="005E758E" w:rsidRPr="00812076" w14:paraId="148F3CDB" w14:textId="77777777" w:rsidTr="005E758E">
        <w:trPr>
          <w:trHeight w:val="315"/>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0C325274"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Русский язык и литература</w:t>
            </w:r>
          </w:p>
        </w:tc>
        <w:tc>
          <w:tcPr>
            <w:tcW w:w="2693" w:type="dxa"/>
            <w:tcBorders>
              <w:top w:val="nil"/>
              <w:left w:val="nil"/>
              <w:bottom w:val="single" w:sz="4" w:space="0" w:color="auto"/>
              <w:right w:val="single" w:sz="4" w:space="0" w:color="auto"/>
            </w:tcBorders>
            <w:shd w:val="clear" w:color="auto" w:fill="auto"/>
            <w:noWrap/>
          </w:tcPr>
          <w:p w14:paraId="0191D834"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Русский язык</w:t>
            </w:r>
          </w:p>
        </w:tc>
        <w:tc>
          <w:tcPr>
            <w:tcW w:w="1134" w:type="dxa"/>
            <w:tcBorders>
              <w:top w:val="nil"/>
              <w:left w:val="nil"/>
              <w:bottom w:val="single" w:sz="4" w:space="0" w:color="auto"/>
              <w:right w:val="single" w:sz="4" w:space="0" w:color="auto"/>
            </w:tcBorders>
            <w:shd w:val="clear" w:color="auto" w:fill="auto"/>
            <w:hideMark/>
          </w:tcPr>
          <w:p w14:paraId="531FEEDF"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5</w:t>
            </w:r>
          </w:p>
        </w:tc>
        <w:tc>
          <w:tcPr>
            <w:tcW w:w="992" w:type="dxa"/>
            <w:tcBorders>
              <w:top w:val="nil"/>
              <w:left w:val="nil"/>
              <w:bottom w:val="single" w:sz="4" w:space="0" w:color="auto"/>
              <w:right w:val="single" w:sz="4" w:space="0" w:color="auto"/>
            </w:tcBorders>
            <w:shd w:val="clear" w:color="auto" w:fill="auto"/>
          </w:tcPr>
          <w:p w14:paraId="0B1BD2C2"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noWrap/>
            <w:hideMark/>
          </w:tcPr>
          <w:p w14:paraId="45711114"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5</w:t>
            </w:r>
          </w:p>
        </w:tc>
        <w:tc>
          <w:tcPr>
            <w:tcW w:w="850" w:type="dxa"/>
            <w:tcBorders>
              <w:top w:val="nil"/>
              <w:left w:val="nil"/>
              <w:bottom w:val="single" w:sz="4" w:space="0" w:color="auto"/>
              <w:right w:val="single" w:sz="4" w:space="0" w:color="auto"/>
            </w:tcBorders>
            <w:shd w:val="clear" w:color="auto" w:fill="auto"/>
          </w:tcPr>
          <w:p w14:paraId="1DA8F36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hideMark/>
          </w:tcPr>
          <w:p w14:paraId="758D6BCF"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4</w:t>
            </w:r>
          </w:p>
        </w:tc>
        <w:tc>
          <w:tcPr>
            <w:tcW w:w="708" w:type="dxa"/>
            <w:tcBorders>
              <w:top w:val="nil"/>
              <w:left w:val="nil"/>
              <w:bottom w:val="single" w:sz="4" w:space="0" w:color="auto"/>
              <w:right w:val="single" w:sz="4" w:space="0" w:color="auto"/>
            </w:tcBorders>
            <w:shd w:val="clear" w:color="auto" w:fill="auto"/>
          </w:tcPr>
          <w:p w14:paraId="4D6DDE68"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0AFA1F84"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845" w:type="dxa"/>
            <w:tcBorders>
              <w:top w:val="nil"/>
              <w:left w:val="nil"/>
              <w:bottom w:val="single" w:sz="4" w:space="0" w:color="auto"/>
              <w:right w:val="single" w:sz="4" w:space="0" w:color="auto"/>
            </w:tcBorders>
            <w:shd w:val="clear" w:color="auto" w:fill="auto"/>
          </w:tcPr>
          <w:p w14:paraId="3897B55D"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2F158348"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708" w:type="dxa"/>
            <w:tcBorders>
              <w:top w:val="nil"/>
              <w:left w:val="nil"/>
              <w:bottom w:val="single" w:sz="4" w:space="0" w:color="auto"/>
              <w:right w:val="single" w:sz="4" w:space="0" w:color="auto"/>
            </w:tcBorders>
            <w:shd w:val="clear" w:color="auto" w:fill="auto"/>
          </w:tcPr>
          <w:p w14:paraId="675A3A78"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0B81FB38"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20</w:t>
            </w:r>
          </w:p>
        </w:tc>
      </w:tr>
      <w:tr w:rsidR="005E758E" w:rsidRPr="00812076" w14:paraId="494F28B2" w14:textId="77777777" w:rsidTr="005E758E">
        <w:trPr>
          <w:trHeight w:val="315"/>
        </w:trPr>
        <w:tc>
          <w:tcPr>
            <w:tcW w:w="2547" w:type="dxa"/>
            <w:vMerge/>
            <w:tcBorders>
              <w:top w:val="nil"/>
              <w:left w:val="single" w:sz="4" w:space="0" w:color="auto"/>
              <w:bottom w:val="single" w:sz="4" w:space="0" w:color="000000"/>
              <w:right w:val="single" w:sz="4" w:space="0" w:color="auto"/>
            </w:tcBorders>
            <w:hideMark/>
          </w:tcPr>
          <w:p w14:paraId="561E6929"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nil"/>
              <w:left w:val="nil"/>
              <w:bottom w:val="single" w:sz="4" w:space="0" w:color="auto"/>
              <w:right w:val="single" w:sz="4" w:space="0" w:color="auto"/>
            </w:tcBorders>
            <w:shd w:val="clear" w:color="auto" w:fill="auto"/>
            <w:noWrap/>
          </w:tcPr>
          <w:p w14:paraId="67B52E4C"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Литература</w:t>
            </w:r>
          </w:p>
        </w:tc>
        <w:tc>
          <w:tcPr>
            <w:tcW w:w="1134" w:type="dxa"/>
            <w:tcBorders>
              <w:top w:val="nil"/>
              <w:left w:val="nil"/>
              <w:bottom w:val="single" w:sz="4" w:space="0" w:color="auto"/>
              <w:right w:val="single" w:sz="4" w:space="0" w:color="auto"/>
            </w:tcBorders>
            <w:shd w:val="clear" w:color="auto" w:fill="auto"/>
            <w:hideMark/>
          </w:tcPr>
          <w:p w14:paraId="2CBE02BC"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992" w:type="dxa"/>
            <w:tcBorders>
              <w:top w:val="nil"/>
              <w:left w:val="nil"/>
              <w:bottom w:val="single" w:sz="4" w:space="0" w:color="auto"/>
              <w:right w:val="single" w:sz="4" w:space="0" w:color="auto"/>
            </w:tcBorders>
            <w:shd w:val="clear" w:color="auto" w:fill="auto"/>
          </w:tcPr>
          <w:p w14:paraId="107BBA12"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hideMark/>
          </w:tcPr>
          <w:p w14:paraId="759DFADC"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850" w:type="dxa"/>
            <w:tcBorders>
              <w:top w:val="nil"/>
              <w:left w:val="nil"/>
              <w:bottom w:val="single" w:sz="4" w:space="0" w:color="auto"/>
              <w:right w:val="single" w:sz="4" w:space="0" w:color="auto"/>
            </w:tcBorders>
            <w:shd w:val="clear" w:color="auto" w:fill="auto"/>
          </w:tcPr>
          <w:p w14:paraId="48ADBE3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hideMark/>
          </w:tcPr>
          <w:p w14:paraId="4C66F3DC"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nil"/>
              <w:left w:val="nil"/>
              <w:bottom w:val="single" w:sz="4" w:space="0" w:color="auto"/>
              <w:right w:val="single" w:sz="4" w:space="0" w:color="auto"/>
            </w:tcBorders>
            <w:shd w:val="clear" w:color="auto" w:fill="auto"/>
          </w:tcPr>
          <w:p w14:paraId="24A61B6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13755DFD"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45" w:type="dxa"/>
            <w:tcBorders>
              <w:top w:val="nil"/>
              <w:left w:val="nil"/>
              <w:bottom w:val="single" w:sz="4" w:space="0" w:color="auto"/>
              <w:right w:val="single" w:sz="4" w:space="0" w:color="auto"/>
            </w:tcBorders>
            <w:shd w:val="clear" w:color="auto" w:fill="auto"/>
          </w:tcPr>
          <w:p w14:paraId="18A36F28"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50EC0681"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708" w:type="dxa"/>
            <w:tcBorders>
              <w:top w:val="nil"/>
              <w:left w:val="nil"/>
              <w:bottom w:val="single" w:sz="4" w:space="0" w:color="auto"/>
              <w:right w:val="single" w:sz="4" w:space="0" w:color="auto"/>
            </w:tcBorders>
            <w:shd w:val="clear" w:color="auto" w:fill="auto"/>
          </w:tcPr>
          <w:p w14:paraId="09C26CD1"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02D53B43"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13</w:t>
            </w:r>
          </w:p>
        </w:tc>
      </w:tr>
      <w:tr w:rsidR="005E758E" w:rsidRPr="00812076" w14:paraId="1E786879" w14:textId="77777777" w:rsidTr="005E758E">
        <w:trPr>
          <w:trHeight w:val="255"/>
        </w:trPr>
        <w:tc>
          <w:tcPr>
            <w:tcW w:w="2547" w:type="dxa"/>
            <w:vMerge w:val="restart"/>
            <w:tcBorders>
              <w:top w:val="nil"/>
              <w:left w:val="single" w:sz="4" w:space="0" w:color="auto"/>
              <w:bottom w:val="single" w:sz="4" w:space="0" w:color="000000"/>
              <w:right w:val="single" w:sz="4" w:space="0" w:color="auto"/>
            </w:tcBorders>
            <w:shd w:val="clear" w:color="auto" w:fill="auto"/>
            <w:hideMark/>
          </w:tcPr>
          <w:p w14:paraId="7CD906B6"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Родной язык и литература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CE360FD"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 xml:space="preserve">Родной (чеченский) язык </w:t>
            </w:r>
          </w:p>
        </w:tc>
        <w:tc>
          <w:tcPr>
            <w:tcW w:w="1134" w:type="dxa"/>
            <w:tcBorders>
              <w:top w:val="nil"/>
              <w:left w:val="nil"/>
              <w:bottom w:val="single" w:sz="4" w:space="0" w:color="auto"/>
              <w:right w:val="single" w:sz="4" w:space="0" w:color="auto"/>
            </w:tcBorders>
            <w:shd w:val="clear" w:color="auto" w:fill="D9E2F3" w:themeFill="accent1" w:themeFillTint="33"/>
            <w:hideMark/>
          </w:tcPr>
          <w:p w14:paraId="2A0CA0E7" w14:textId="77777777" w:rsidR="005E758E" w:rsidRPr="00812076" w:rsidRDefault="005E758E" w:rsidP="005E758E">
            <w:pPr>
              <w:spacing w:line="240" w:lineRule="auto"/>
              <w:ind w:firstLine="35"/>
              <w:jc w:val="center"/>
              <w:rPr>
                <w:rFonts w:eastAsiaTheme="minorHAnsi" w:cs="Times New Roman"/>
                <w:color w:val="3A3A3A"/>
                <w:sz w:val="24"/>
                <w:szCs w:val="24"/>
                <w:lang w:val="en-US" w:eastAsia="en-US"/>
              </w:rPr>
            </w:pPr>
            <w:r w:rsidRPr="00812076">
              <w:rPr>
                <w:rFonts w:eastAsiaTheme="minorHAnsi" w:cs="Times New Roman"/>
                <w:color w:val="3A3A3A"/>
                <w:sz w:val="24"/>
                <w:szCs w:val="24"/>
                <w:lang w:val="en-US" w:eastAsia="en-US"/>
              </w:rPr>
              <w:t>3</w:t>
            </w:r>
          </w:p>
        </w:tc>
        <w:tc>
          <w:tcPr>
            <w:tcW w:w="992" w:type="dxa"/>
            <w:tcBorders>
              <w:top w:val="nil"/>
              <w:left w:val="nil"/>
              <w:bottom w:val="single" w:sz="4" w:space="0" w:color="auto"/>
              <w:right w:val="single" w:sz="4" w:space="0" w:color="auto"/>
            </w:tcBorders>
            <w:shd w:val="clear" w:color="auto" w:fill="D9E2F3" w:themeFill="accent1" w:themeFillTint="33"/>
          </w:tcPr>
          <w:p w14:paraId="4185935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D9E2F3" w:themeFill="accent1" w:themeFillTint="33"/>
            <w:hideMark/>
          </w:tcPr>
          <w:p w14:paraId="3C7226C7" w14:textId="77777777" w:rsidR="005E758E" w:rsidRPr="00812076" w:rsidRDefault="005E758E" w:rsidP="005E758E">
            <w:pPr>
              <w:spacing w:line="240" w:lineRule="auto"/>
              <w:ind w:firstLine="24"/>
              <w:jc w:val="center"/>
              <w:rPr>
                <w:rFonts w:eastAsiaTheme="minorHAnsi" w:cs="Times New Roman"/>
                <w:color w:val="3A3A3A"/>
                <w:sz w:val="24"/>
                <w:szCs w:val="24"/>
                <w:lang w:val="en-US" w:eastAsia="en-US"/>
              </w:rPr>
            </w:pPr>
            <w:r w:rsidRPr="00812076">
              <w:rPr>
                <w:rFonts w:eastAsiaTheme="minorHAnsi" w:cs="Times New Roman"/>
                <w:color w:val="3A3A3A"/>
                <w:sz w:val="24"/>
                <w:szCs w:val="24"/>
                <w:lang w:val="en-US" w:eastAsia="en-US"/>
              </w:rPr>
              <w:t>3</w:t>
            </w:r>
          </w:p>
        </w:tc>
        <w:tc>
          <w:tcPr>
            <w:tcW w:w="850" w:type="dxa"/>
            <w:tcBorders>
              <w:top w:val="nil"/>
              <w:left w:val="nil"/>
              <w:bottom w:val="single" w:sz="4" w:space="0" w:color="auto"/>
              <w:right w:val="single" w:sz="4" w:space="0" w:color="auto"/>
            </w:tcBorders>
            <w:shd w:val="clear" w:color="auto" w:fill="D9E2F3" w:themeFill="accent1" w:themeFillTint="33"/>
          </w:tcPr>
          <w:p w14:paraId="024686A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D9E2F3" w:themeFill="accent1" w:themeFillTint="33"/>
            <w:hideMark/>
          </w:tcPr>
          <w:p w14:paraId="66A8466D" w14:textId="77777777" w:rsidR="005E758E" w:rsidRPr="00812076" w:rsidRDefault="005E758E" w:rsidP="005E758E">
            <w:pPr>
              <w:spacing w:line="240" w:lineRule="auto"/>
              <w:ind w:firstLine="36"/>
              <w:jc w:val="center"/>
              <w:rPr>
                <w:rFonts w:eastAsiaTheme="minorHAnsi" w:cs="Times New Roman"/>
                <w:color w:val="3A3A3A"/>
                <w:sz w:val="24"/>
                <w:szCs w:val="24"/>
                <w:lang w:val="en-US" w:eastAsia="en-US"/>
              </w:rPr>
            </w:pPr>
            <w:r w:rsidRPr="00812076">
              <w:rPr>
                <w:rFonts w:eastAsiaTheme="minorHAnsi" w:cs="Times New Roman"/>
                <w:color w:val="3A3A3A"/>
                <w:sz w:val="24"/>
                <w:szCs w:val="24"/>
                <w:lang w:val="en-US" w:eastAsia="en-US"/>
              </w:rPr>
              <w:t>3</w:t>
            </w:r>
          </w:p>
        </w:tc>
        <w:tc>
          <w:tcPr>
            <w:tcW w:w="708" w:type="dxa"/>
            <w:tcBorders>
              <w:top w:val="nil"/>
              <w:left w:val="nil"/>
              <w:bottom w:val="single" w:sz="4" w:space="0" w:color="auto"/>
              <w:right w:val="single" w:sz="4" w:space="0" w:color="auto"/>
            </w:tcBorders>
            <w:shd w:val="clear" w:color="auto" w:fill="D9E2F3" w:themeFill="accent1" w:themeFillTint="33"/>
          </w:tcPr>
          <w:p w14:paraId="60A29F5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D9E2F3" w:themeFill="accent1" w:themeFillTint="33"/>
            <w:hideMark/>
          </w:tcPr>
          <w:p w14:paraId="59C69721"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845" w:type="dxa"/>
            <w:tcBorders>
              <w:top w:val="nil"/>
              <w:left w:val="nil"/>
              <w:bottom w:val="single" w:sz="4" w:space="0" w:color="auto"/>
              <w:right w:val="single" w:sz="4" w:space="0" w:color="auto"/>
            </w:tcBorders>
            <w:shd w:val="clear" w:color="auto" w:fill="D9E2F3" w:themeFill="accent1" w:themeFillTint="33"/>
          </w:tcPr>
          <w:p w14:paraId="32A0A96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D9E2F3" w:themeFill="accent1" w:themeFillTint="33"/>
            <w:hideMark/>
          </w:tcPr>
          <w:p w14:paraId="588EA04A"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708" w:type="dxa"/>
            <w:tcBorders>
              <w:top w:val="nil"/>
              <w:left w:val="nil"/>
              <w:bottom w:val="single" w:sz="4" w:space="0" w:color="auto"/>
              <w:right w:val="single" w:sz="4" w:space="0" w:color="auto"/>
            </w:tcBorders>
            <w:shd w:val="clear" w:color="auto" w:fill="D9E2F3" w:themeFill="accent1" w:themeFillTint="33"/>
          </w:tcPr>
          <w:p w14:paraId="72A81D9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shd w:val="clear" w:color="auto" w:fill="D9E2F3" w:themeFill="accent1" w:themeFillTint="33"/>
          </w:tcPr>
          <w:p w14:paraId="3684C4A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15</w:t>
            </w:r>
          </w:p>
        </w:tc>
      </w:tr>
      <w:tr w:rsidR="005E758E" w:rsidRPr="00812076" w14:paraId="314AAA6E" w14:textId="77777777" w:rsidTr="005E758E">
        <w:trPr>
          <w:trHeight w:val="248"/>
        </w:trPr>
        <w:tc>
          <w:tcPr>
            <w:tcW w:w="2547" w:type="dxa"/>
            <w:vMerge/>
            <w:tcBorders>
              <w:top w:val="nil"/>
              <w:left w:val="single" w:sz="4" w:space="0" w:color="auto"/>
              <w:bottom w:val="single" w:sz="4" w:space="0" w:color="000000"/>
              <w:right w:val="single" w:sz="4" w:space="0" w:color="auto"/>
            </w:tcBorders>
            <w:hideMark/>
          </w:tcPr>
          <w:p w14:paraId="0C4CB9D6"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7681EBFB"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Родная литература</w:t>
            </w:r>
          </w:p>
        </w:tc>
        <w:tc>
          <w:tcPr>
            <w:tcW w:w="1134" w:type="dxa"/>
            <w:tcBorders>
              <w:top w:val="single" w:sz="4" w:space="0" w:color="auto"/>
              <w:left w:val="nil"/>
              <w:bottom w:val="single" w:sz="4" w:space="0" w:color="auto"/>
              <w:right w:val="single" w:sz="4" w:space="0" w:color="auto"/>
            </w:tcBorders>
            <w:shd w:val="clear" w:color="auto" w:fill="D9E2F3" w:themeFill="accent1" w:themeFillTint="33"/>
            <w:hideMark/>
          </w:tcPr>
          <w:p w14:paraId="7146E096" w14:textId="77777777" w:rsidR="005E758E" w:rsidRPr="00812076" w:rsidRDefault="005E758E" w:rsidP="005E758E">
            <w:pPr>
              <w:spacing w:line="240" w:lineRule="auto"/>
              <w:ind w:firstLine="35"/>
              <w:jc w:val="center"/>
              <w:rPr>
                <w:rFonts w:eastAsiaTheme="minorHAnsi" w:cs="Times New Roman"/>
                <w:color w:val="3A3A3A"/>
                <w:sz w:val="24"/>
                <w:szCs w:val="24"/>
                <w:lang w:val="en-US" w:eastAsia="en-US"/>
              </w:rPr>
            </w:pPr>
            <w:r w:rsidRPr="00812076">
              <w:rPr>
                <w:rFonts w:eastAsiaTheme="minorHAnsi" w:cs="Times New Roman"/>
                <w:color w:val="3A3A3A"/>
                <w:sz w:val="24"/>
                <w:szCs w:val="24"/>
                <w:lang w:val="en-US" w:eastAsia="en-US"/>
              </w:rPr>
              <w:t>2</w:t>
            </w:r>
          </w:p>
        </w:tc>
        <w:tc>
          <w:tcPr>
            <w:tcW w:w="992" w:type="dxa"/>
            <w:tcBorders>
              <w:top w:val="single" w:sz="4" w:space="0" w:color="auto"/>
              <w:left w:val="nil"/>
              <w:bottom w:val="single" w:sz="4" w:space="0" w:color="auto"/>
              <w:right w:val="single" w:sz="4" w:space="0" w:color="auto"/>
            </w:tcBorders>
            <w:shd w:val="clear" w:color="auto" w:fill="D9E2F3" w:themeFill="accent1" w:themeFillTint="33"/>
          </w:tcPr>
          <w:p w14:paraId="4722C39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D9E2F3" w:themeFill="accent1" w:themeFillTint="33"/>
            <w:hideMark/>
          </w:tcPr>
          <w:p w14:paraId="1BB7583F" w14:textId="77777777" w:rsidR="005E758E" w:rsidRPr="00812076" w:rsidRDefault="005E758E" w:rsidP="005E758E">
            <w:pPr>
              <w:spacing w:line="240" w:lineRule="auto"/>
              <w:ind w:firstLine="24"/>
              <w:jc w:val="center"/>
              <w:rPr>
                <w:rFonts w:eastAsiaTheme="minorHAnsi" w:cs="Times New Roman"/>
                <w:color w:val="3A3A3A"/>
                <w:sz w:val="24"/>
                <w:szCs w:val="24"/>
                <w:lang w:val="en-US" w:eastAsia="en-US"/>
              </w:rPr>
            </w:pPr>
            <w:r w:rsidRPr="00812076">
              <w:rPr>
                <w:rFonts w:eastAsiaTheme="minorHAnsi" w:cs="Times New Roman"/>
                <w:color w:val="3A3A3A"/>
                <w:sz w:val="24"/>
                <w:szCs w:val="24"/>
                <w:lang w:val="en-US" w:eastAsia="en-US"/>
              </w:rPr>
              <w:t>2</w:t>
            </w:r>
          </w:p>
        </w:tc>
        <w:tc>
          <w:tcPr>
            <w:tcW w:w="850" w:type="dxa"/>
            <w:tcBorders>
              <w:top w:val="single" w:sz="4" w:space="0" w:color="auto"/>
              <w:left w:val="nil"/>
              <w:bottom w:val="single" w:sz="4" w:space="0" w:color="auto"/>
              <w:right w:val="single" w:sz="4" w:space="0" w:color="auto"/>
            </w:tcBorders>
            <w:shd w:val="clear" w:color="auto" w:fill="D9E2F3" w:themeFill="accent1" w:themeFillTint="33"/>
          </w:tcPr>
          <w:p w14:paraId="63C1262D"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nil"/>
              <w:bottom w:val="single" w:sz="4" w:space="0" w:color="auto"/>
              <w:right w:val="single" w:sz="4" w:space="0" w:color="auto"/>
            </w:tcBorders>
            <w:shd w:val="clear" w:color="auto" w:fill="D9E2F3" w:themeFill="accent1" w:themeFillTint="33"/>
            <w:hideMark/>
          </w:tcPr>
          <w:p w14:paraId="03E27C85"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1,5</w:t>
            </w:r>
          </w:p>
        </w:tc>
        <w:tc>
          <w:tcPr>
            <w:tcW w:w="708" w:type="dxa"/>
            <w:tcBorders>
              <w:top w:val="single" w:sz="4" w:space="0" w:color="auto"/>
              <w:left w:val="nil"/>
              <w:bottom w:val="single" w:sz="4" w:space="0" w:color="auto"/>
              <w:right w:val="single" w:sz="4" w:space="0" w:color="auto"/>
            </w:tcBorders>
            <w:shd w:val="clear" w:color="auto" w:fill="D9E2F3" w:themeFill="accent1" w:themeFillTint="33"/>
          </w:tcPr>
          <w:p w14:paraId="22CFAA9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D9E2F3" w:themeFill="accent1" w:themeFillTint="33"/>
            <w:hideMark/>
          </w:tcPr>
          <w:p w14:paraId="13CF7BFB"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45" w:type="dxa"/>
            <w:tcBorders>
              <w:top w:val="single" w:sz="4" w:space="0" w:color="auto"/>
              <w:left w:val="nil"/>
              <w:bottom w:val="single" w:sz="4" w:space="0" w:color="auto"/>
              <w:right w:val="single" w:sz="4" w:space="0" w:color="auto"/>
            </w:tcBorders>
            <w:shd w:val="clear" w:color="auto" w:fill="D9E2F3" w:themeFill="accent1" w:themeFillTint="33"/>
          </w:tcPr>
          <w:p w14:paraId="19D416F7"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D9E2F3" w:themeFill="accent1" w:themeFillTint="33"/>
            <w:hideMark/>
          </w:tcPr>
          <w:p w14:paraId="7881BFD8"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nil"/>
              <w:bottom w:val="single" w:sz="4" w:space="0" w:color="auto"/>
              <w:right w:val="single" w:sz="4" w:space="0" w:color="auto"/>
            </w:tcBorders>
            <w:shd w:val="clear" w:color="auto" w:fill="D9E2F3" w:themeFill="accent1" w:themeFillTint="33"/>
          </w:tcPr>
          <w:p w14:paraId="24A9B19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shd w:val="clear" w:color="auto" w:fill="D9E2F3" w:themeFill="accent1" w:themeFillTint="33"/>
          </w:tcPr>
          <w:p w14:paraId="1D0DB0F7"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7,5</w:t>
            </w:r>
          </w:p>
        </w:tc>
      </w:tr>
      <w:tr w:rsidR="005E758E" w:rsidRPr="00812076" w14:paraId="70CE9C3E" w14:textId="77777777" w:rsidTr="005E758E">
        <w:trPr>
          <w:trHeight w:val="246"/>
        </w:trPr>
        <w:tc>
          <w:tcPr>
            <w:tcW w:w="2547" w:type="dxa"/>
            <w:tcBorders>
              <w:top w:val="nil"/>
              <w:left w:val="single" w:sz="4" w:space="0" w:color="auto"/>
              <w:bottom w:val="single" w:sz="4" w:space="0" w:color="auto"/>
              <w:right w:val="single" w:sz="4" w:space="0" w:color="auto"/>
            </w:tcBorders>
            <w:shd w:val="clear" w:color="auto" w:fill="auto"/>
          </w:tcPr>
          <w:p w14:paraId="1879085E"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Иностранные языки</w:t>
            </w:r>
          </w:p>
        </w:tc>
        <w:tc>
          <w:tcPr>
            <w:tcW w:w="2693" w:type="dxa"/>
            <w:tcBorders>
              <w:top w:val="single" w:sz="4" w:space="0" w:color="auto"/>
              <w:left w:val="nil"/>
              <w:bottom w:val="single" w:sz="4" w:space="0" w:color="auto"/>
              <w:right w:val="single" w:sz="4" w:space="0" w:color="auto"/>
            </w:tcBorders>
            <w:shd w:val="clear" w:color="auto" w:fill="auto"/>
            <w:noWrap/>
          </w:tcPr>
          <w:p w14:paraId="7642BFC8"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 xml:space="preserve">Иностранный язык </w:t>
            </w:r>
          </w:p>
        </w:tc>
        <w:tc>
          <w:tcPr>
            <w:tcW w:w="1134" w:type="dxa"/>
            <w:tcBorders>
              <w:top w:val="nil"/>
              <w:left w:val="nil"/>
              <w:bottom w:val="single" w:sz="4" w:space="0" w:color="auto"/>
              <w:right w:val="single" w:sz="4" w:space="0" w:color="auto"/>
            </w:tcBorders>
            <w:shd w:val="clear" w:color="auto" w:fill="auto"/>
          </w:tcPr>
          <w:p w14:paraId="79C4605A"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992" w:type="dxa"/>
            <w:tcBorders>
              <w:top w:val="nil"/>
              <w:left w:val="nil"/>
              <w:bottom w:val="single" w:sz="4" w:space="0" w:color="auto"/>
              <w:right w:val="single" w:sz="4" w:space="0" w:color="auto"/>
            </w:tcBorders>
            <w:shd w:val="clear" w:color="auto" w:fill="auto"/>
          </w:tcPr>
          <w:p w14:paraId="7DB150E8"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tcPr>
          <w:p w14:paraId="1679C9FF"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850" w:type="dxa"/>
            <w:tcBorders>
              <w:top w:val="nil"/>
              <w:left w:val="nil"/>
              <w:bottom w:val="single" w:sz="4" w:space="0" w:color="auto"/>
              <w:right w:val="single" w:sz="4" w:space="0" w:color="auto"/>
            </w:tcBorders>
            <w:shd w:val="clear" w:color="auto" w:fill="auto"/>
          </w:tcPr>
          <w:p w14:paraId="5946FCE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tcPr>
          <w:p w14:paraId="1360E56A"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708" w:type="dxa"/>
            <w:tcBorders>
              <w:top w:val="nil"/>
              <w:left w:val="nil"/>
              <w:bottom w:val="single" w:sz="4" w:space="0" w:color="auto"/>
              <w:right w:val="single" w:sz="4" w:space="0" w:color="auto"/>
            </w:tcBorders>
            <w:shd w:val="clear" w:color="auto" w:fill="auto"/>
          </w:tcPr>
          <w:p w14:paraId="074DCF87"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FFFFFF" w:themeFill="background1"/>
          </w:tcPr>
          <w:p w14:paraId="4F1F347A"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845" w:type="dxa"/>
            <w:tcBorders>
              <w:top w:val="nil"/>
              <w:left w:val="nil"/>
              <w:bottom w:val="single" w:sz="4" w:space="0" w:color="auto"/>
              <w:right w:val="single" w:sz="4" w:space="0" w:color="auto"/>
            </w:tcBorders>
            <w:shd w:val="clear" w:color="auto" w:fill="FFFFFF" w:themeFill="background1"/>
          </w:tcPr>
          <w:p w14:paraId="7B2CFC4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FFFFFF" w:themeFill="background1"/>
          </w:tcPr>
          <w:p w14:paraId="07D6B5A4"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FF0000"/>
                <w:sz w:val="24"/>
                <w:szCs w:val="24"/>
                <w:lang w:eastAsia="en-US"/>
              </w:rPr>
              <w:t>2</w:t>
            </w:r>
          </w:p>
        </w:tc>
        <w:tc>
          <w:tcPr>
            <w:tcW w:w="708" w:type="dxa"/>
            <w:tcBorders>
              <w:top w:val="nil"/>
              <w:left w:val="nil"/>
              <w:bottom w:val="single" w:sz="4" w:space="0" w:color="auto"/>
              <w:right w:val="single" w:sz="4" w:space="0" w:color="auto"/>
            </w:tcBorders>
            <w:shd w:val="clear" w:color="auto" w:fill="auto"/>
          </w:tcPr>
          <w:p w14:paraId="53030EA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3755C761"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14</w:t>
            </w:r>
          </w:p>
        </w:tc>
      </w:tr>
      <w:tr w:rsidR="005E758E" w:rsidRPr="00812076" w14:paraId="737F218E" w14:textId="77777777" w:rsidTr="005E758E">
        <w:trPr>
          <w:trHeight w:val="315"/>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tcPr>
          <w:p w14:paraId="414CE5B8"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Математика и информатика</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E158C99"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 xml:space="preserve">Математика </w:t>
            </w:r>
          </w:p>
        </w:tc>
        <w:tc>
          <w:tcPr>
            <w:tcW w:w="1134" w:type="dxa"/>
            <w:tcBorders>
              <w:top w:val="nil"/>
              <w:left w:val="nil"/>
              <w:bottom w:val="single" w:sz="4" w:space="0" w:color="auto"/>
              <w:right w:val="single" w:sz="4" w:space="0" w:color="auto"/>
            </w:tcBorders>
            <w:shd w:val="clear" w:color="auto" w:fill="auto"/>
          </w:tcPr>
          <w:p w14:paraId="5BBFB1BB"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5</w:t>
            </w:r>
          </w:p>
        </w:tc>
        <w:tc>
          <w:tcPr>
            <w:tcW w:w="992" w:type="dxa"/>
            <w:tcBorders>
              <w:top w:val="nil"/>
              <w:left w:val="nil"/>
              <w:bottom w:val="single" w:sz="4" w:space="0" w:color="auto"/>
              <w:right w:val="single" w:sz="4" w:space="0" w:color="auto"/>
            </w:tcBorders>
            <w:shd w:val="clear" w:color="auto" w:fill="auto"/>
          </w:tcPr>
          <w:p w14:paraId="64123F3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tcPr>
          <w:p w14:paraId="2B0F99CA"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5</w:t>
            </w:r>
          </w:p>
        </w:tc>
        <w:tc>
          <w:tcPr>
            <w:tcW w:w="850" w:type="dxa"/>
            <w:tcBorders>
              <w:top w:val="nil"/>
              <w:left w:val="nil"/>
              <w:bottom w:val="single" w:sz="4" w:space="0" w:color="auto"/>
              <w:right w:val="single" w:sz="4" w:space="0" w:color="auto"/>
            </w:tcBorders>
            <w:shd w:val="clear" w:color="auto" w:fill="auto"/>
          </w:tcPr>
          <w:p w14:paraId="108BA371"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tcPr>
          <w:p w14:paraId="5809DD59"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p>
        </w:tc>
        <w:tc>
          <w:tcPr>
            <w:tcW w:w="708" w:type="dxa"/>
            <w:tcBorders>
              <w:top w:val="nil"/>
              <w:left w:val="nil"/>
              <w:bottom w:val="single" w:sz="4" w:space="0" w:color="auto"/>
              <w:right w:val="single" w:sz="4" w:space="0" w:color="auto"/>
            </w:tcBorders>
            <w:shd w:val="clear" w:color="auto" w:fill="auto"/>
          </w:tcPr>
          <w:p w14:paraId="0D7D7B1F"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tcPr>
          <w:p w14:paraId="21E91B4C"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p>
        </w:tc>
        <w:tc>
          <w:tcPr>
            <w:tcW w:w="845" w:type="dxa"/>
            <w:tcBorders>
              <w:top w:val="nil"/>
              <w:left w:val="nil"/>
              <w:bottom w:val="single" w:sz="4" w:space="0" w:color="auto"/>
              <w:right w:val="single" w:sz="4" w:space="0" w:color="auto"/>
            </w:tcBorders>
            <w:shd w:val="clear" w:color="auto" w:fill="auto"/>
          </w:tcPr>
          <w:p w14:paraId="06C8ED95"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tcPr>
          <w:p w14:paraId="654F1EBB"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p>
        </w:tc>
        <w:tc>
          <w:tcPr>
            <w:tcW w:w="708" w:type="dxa"/>
            <w:tcBorders>
              <w:top w:val="nil"/>
              <w:left w:val="nil"/>
              <w:bottom w:val="single" w:sz="4" w:space="0" w:color="auto"/>
              <w:right w:val="single" w:sz="4" w:space="0" w:color="auto"/>
            </w:tcBorders>
            <w:shd w:val="clear" w:color="auto" w:fill="auto"/>
          </w:tcPr>
          <w:p w14:paraId="275ACF37"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61CC3E4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10</w:t>
            </w:r>
          </w:p>
        </w:tc>
      </w:tr>
      <w:tr w:rsidR="005E758E" w:rsidRPr="00812076" w14:paraId="5403E09F" w14:textId="77777777" w:rsidTr="005E758E">
        <w:trPr>
          <w:trHeight w:val="315"/>
        </w:trPr>
        <w:tc>
          <w:tcPr>
            <w:tcW w:w="2547" w:type="dxa"/>
            <w:vMerge/>
            <w:tcBorders>
              <w:top w:val="single" w:sz="4" w:space="0" w:color="auto"/>
              <w:left w:val="single" w:sz="4" w:space="0" w:color="auto"/>
              <w:bottom w:val="single" w:sz="4" w:space="0" w:color="auto"/>
              <w:right w:val="single" w:sz="4" w:space="0" w:color="auto"/>
            </w:tcBorders>
            <w:shd w:val="clear" w:color="auto" w:fill="auto"/>
            <w:hideMark/>
          </w:tcPr>
          <w:p w14:paraId="6F374203"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35EC6FFE"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Алгебра</w:t>
            </w:r>
          </w:p>
        </w:tc>
        <w:tc>
          <w:tcPr>
            <w:tcW w:w="1134" w:type="dxa"/>
            <w:tcBorders>
              <w:top w:val="nil"/>
              <w:left w:val="nil"/>
              <w:bottom w:val="single" w:sz="4" w:space="0" w:color="auto"/>
              <w:right w:val="single" w:sz="4" w:space="0" w:color="auto"/>
            </w:tcBorders>
            <w:shd w:val="clear" w:color="auto" w:fill="auto"/>
            <w:hideMark/>
          </w:tcPr>
          <w:p w14:paraId="4A912356"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2" w:type="dxa"/>
            <w:tcBorders>
              <w:top w:val="nil"/>
              <w:left w:val="nil"/>
              <w:bottom w:val="single" w:sz="4" w:space="0" w:color="auto"/>
              <w:right w:val="single" w:sz="4" w:space="0" w:color="auto"/>
            </w:tcBorders>
            <w:shd w:val="clear" w:color="auto" w:fill="auto"/>
          </w:tcPr>
          <w:p w14:paraId="3D057FB2"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hideMark/>
          </w:tcPr>
          <w:p w14:paraId="1700A742"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p>
        </w:tc>
        <w:tc>
          <w:tcPr>
            <w:tcW w:w="850" w:type="dxa"/>
            <w:tcBorders>
              <w:top w:val="nil"/>
              <w:left w:val="nil"/>
              <w:bottom w:val="single" w:sz="4" w:space="0" w:color="auto"/>
              <w:right w:val="single" w:sz="4" w:space="0" w:color="auto"/>
            </w:tcBorders>
            <w:shd w:val="clear" w:color="auto" w:fill="auto"/>
          </w:tcPr>
          <w:p w14:paraId="0F1D4F6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hideMark/>
          </w:tcPr>
          <w:p w14:paraId="727C7770"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708" w:type="dxa"/>
            <w:tcBorders>
              <w:top w:val="nil"/>
              <w:left w:val="nil"/>
              <w:bottom w:val="single" w:sz="4" w:space="0" w:color="auto"/>
              <w:right w:val="single" w:sz="4" w:space="0" w:color="auto"/>
            </w:tcBorders>
            <w:shd w:val="clear" w:color="auto" w:fill="auto"/>
          </w:tcPr>
          <w:p w14:paraId="2BFEED0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6DD85B17"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845" w:type="dxa"/>
            <w:tcBorders>
              <w:top w:val="nil"/>
              <w:left w:val="nil"/>
              <w:bottom w:val="single" w:sz="4" w:space="0" w:color="auto"/>
              <w:right w:val="single" w:sz="4" w:space="0" w:color="auto"/>
            </w:tcBorders>
            <w:shd w:val="clear" w:color="auto" w:fill="auto"/>
          </w:tcPr>
          <w:p w14:paraId="202B85F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40BFB524"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c>
          <w:tcPr>
            <w:tcW w:w="708" w:type="dxa"/>
            <w:tcBorders>
              <w:top w:val="nil"/>
              <w:left w:val="nil"/>
              <w:bottom w:val="single" w:sz="4" w:space="0" w:color="auto"/>
              <w:right w:val="single" w:sz="4" w:space="0" w:color="auto"/>
            </w:tcBorders>
            <w:shd w:val="clear" w:color="auto" w:fill="auto"/>
          </w:tcPr>
          <w:p w14:paraId="15950072"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103ECB24"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9</w:t>
            </w:r>
          </w:p>
        </w:tc>
      </w:tr>
      <w:tr w:rsidR="005E758E" w:rsidRPr="00812076" w14:paraId="2276CEE9" w14:textId="77777777" w:rsidTr="005E758E">
        <w:trPr>
          <w:trHeight w:val="315"/>
        </w:trPr>
        <w:tc>
          <w:tcPr>
            <w:tcW w:w="2547" w:type="dxa"/>
            <w:vMerge/>
            <w:tcBorders>
              <w:top w:val="single" w:sz="4" w:space="0" w:color="auto"/>
              <w:left w:val="single" w:sz="4" w:space="0" w:color="auto"/>
              <w:bottom w:val="single" w:sz="4" w:space="0" w:color="auto"/>
              <w:right w:val="single" w:sz="4" w:space="0" w:color="auto"/>
            </w:tcBorders>
            <w:hideMark/>
          </w:tcPr>
          <w:p w14:paraId="33CD049C"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5B36AE23"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Геометрия</w:t>
            </w:r>
          </w:p>
        </w:tc>
        <w:tc>
          <w:tcPr>
            <w:tcW w:w="1134" w:type="dxa"/>
            <w:tcBorders>
              <w:top w:val="nil"/>
              <w:left w:val="nil"/>
              <w:bottom w:val="single" w:sz="4" w:space="0" w:color="auto"/>
              <w:right w:val="single" w:sz="4" w:space="0" w:color="auto"/>
            </w:tcBorders>
            <w:shd w:val="clear" w:color="auto" w:fill="auto"/>
            <w:hideMark/>
          </w:tcPr>
          <w:p w14:paraId="5BC349E8"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2" w:type="dxa"/>
            <w:tcBorders>
              <w:top w:val="nil"/>
              <w:left w:val="nil"/>
              <w:bottom w:val="single" w:sz="4" w:space="0" w:color="auto"/>
              <w:right w:val="single" w:sz="4" w:space="0" w:color="auto"/>
            </w:tcBorders>
            <w:shd w:val="clear" w:color="auto" w:fill="auto"/>
          </w:tcPr>
          <w:p w14:paraId="6DF7374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hideMark/>
          </w:tcPr>
          <w:p w14:paraId="40106B25"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p>
        </w:tc>
        <w:tc>
          <w:tcPr>
            <w:tcW w:w="850" w:type="dxa"/>
            <w:tcBorders>
              <w:top w:val="nil"/>
              <w:left w:val="nil"/>
              <w:bottom w:val="single" w:sz="4" w:space="0" w:color="auto"/>
              <w:right w:val="single" w:sz="4" w:space="0" w:color="auto"/>
            </w:tcBorders>
            <w:shd w:val="clear" w:color="auto" w:fill="auto"/>
          </w:tcPr>
          <w:p w14:paraId="50EB47E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hideMark/>
          </w:tcPr>
          <w:p w14:paraId="6D31499E"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nil"/>
              <w:left w:val="nil"/>
              <w:bottom w:val="single" w:sz="4" w:space="0" w:color="auto"/>
              <w:right w:val="single" w:sz="4" w:space="0" w:color="auto"/>
            </w:tcBorders>
            <w:shd w:val="clear" w:color="auto" w:fill="auto"/>
          </w:tcPr>
          <w:p w14:paraId="16E22C29"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7DC4DAD0"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45" w:type="dxa"/>
            <w:tcBorders>
              <w:top w:val="nil"/>
              <w:left w:val="nil"/>
              <w:bottom w:val="single" w:sz="4" w:space="0" w:color="auto"/>
              <w:right w:val="single" w:sz="4" w:space="0" w:color="auto"/>
            </w:tcBorders>
            <w:shd w:val="clear" w:color="auto" w:fill="auto"/>
          </w:tcPr>
          <w:p w14:paraId="040B4711"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3FB20110"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nil"/>
              <w:left w:val="nil"/>
              <w:bottom w:val="single" w:sz="4" w:space="0" w:color="auto"/>
              <w:right w:val="single" w:sz="4" w:space="0" w:color="auto"/>
            </w:tcBorders>
            <w:shd w:val="clear" w:color="auto" w:fill="auto"/>
          </w:tcPr>
          <w:p w14:paraId="2ADF8AE5"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5CE042FD"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6</w:t>
            </w:r>
          </w:p>
        </w:tc>
      </w:tr>
      <w:tr w:rsidR="005E758E" w:rsidRPr="00812076" w14:paraId="31BA4070" w14:textId="77777777" w:rsidTr="005E758E">
        <w:trPr>
          <w:trHeight w:val="267"/>
        </w:trPr>
        <w:tc>
          <w:tcPr>
            <w:tcW w:w="2547" w:type="dxa"/>
            <w:vMerge/>
            <w:tcBorders>
              <w:top w:val="single" w:sz="4" w:space="0" w:color="auto"/>
              <w:left w:val="single" w:sz="4" w:space="0" w:color="auto"/>
              <w:bottom w:val="single" w:sz="4" w:space="0" w:color="auto"/>
              <w:right w:val="single" w:sz="4" w:space="0" w:color="auto"/>
            </w:tcBorders>
            <w:hideMark/>
          </w:tcPr>
          <w:p w14:paraId="42EC82CE"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tcPr>
          <w:p w14:paraId="06630197"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Вероятность и статистика</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F40AEC9"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7E1FF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749C7954"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1E7735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741ADB3"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B1699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2A2DB814"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36FB9D6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6DD22C7E"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01C0D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14:paraId="654F63F3"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r>
      <w:tr w:rsidR="005E758E" w:rsidRPr="00812076" w14:paraId="4438EFCF" w14:textId="77777777" w:rsidTr="005E758E">
        <w:trPr>
          <w:trHeight w:val="315"/>
        </w:trPr>
        <w:tc>
          <w:tcPr>
            <w:tcW w:w="2547" w:type="dxa"/>
            <w:vMerge/>
            <w:tcBorders>
              <w:top w:val="single" w:sz="4" w:space="0" w:color="auto"/>
              <w:left w:val="single" w:sz="4" w:space="0" w:color="auto"/>
              <w:bottom w:val="single" w:sz="4" w:space="0" w:color="auto"/>
              <w:right w:val="single" w:sz="4" w:space="0" w:color="auto"/>
            </w:tcBorders>
            <w:hideMark/>
          </w:tcPr>
          <w:p w14:paraId="5146D663"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59B7BAB"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Информатика </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58E41195"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835F6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0AEF4624"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8627925"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14CE3E69"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73CFDF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09E6B815"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7330B39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2E660637"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09308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14:paraId="4A97FFB0"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w:t>
            </w:r>
          </w:p>
        </w:tc>
      </w:tr>
      <w:tr w:rsidR="005E758E" w:rsidRPr="00812076" w14:paraId="436C35C3" w14:textId="77777777" w:rsidTr="005E758E">
        <w:trPr>
          <w:trHeight w:val="314"/>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754AF1D"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Общественно-научные предметы</w:t>
            </w:r>
          </w:p>
        </w:tc>
        <w:tc>
          <w:tcPr>
            <w:tcW w:w="2693" w:type="dxa"/>
            <w:tcBorders>
              <w:top w:val="single" w:sz="4" w:space="0" w:color="auto"/>
              <w:left w:val="single" w:sz="4" w:space="0" w:color="auto"/>
              <w:right w:val="single" w:sz="4" w:space="0" w:color="auto"/>
            </w:tcBorders>
            <w:shd w:val="clear" w:color="auto" w:fill="auto"/>
            <w:noWrap/>
          </w:tcPr>
          <w:p w14:paraId="66CEE059"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 xml:space="preserve">История </w:t>
            </w:r>
          </w:p>
        </w:tc>
        <w:tc>
          <w:tcPr>
            <w:tcW w:w="1134" w:type="dxa"/>
            <w:tcBorders>
              <w:top w:val="single" w:sz="4" w:space="0" w:color="auto"/>
              <w:left w:val="nil"/>
              <w:bottom w:val="single" w:sz="4" w:space="0" w:color="auto"/>
              <w:right w:val="single" w:sz="4" w:space="0" w:color="auto"/>
            </w:tcBorders>
            <w:shd w:val="clear" w:color="auto" w:fill="auto"/>
            <w:hideMark/>
          </w:tcPr>
          <w:p w14:paraId="298196FE"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992" w:type="dxa"/>
            <w:tcBorders>
              <w:top w:val="single" w:sz="4" w:space="0" w:color="auto"/>
              <w:left w:val="nil"/>
              <w:bottom w:val="single" w:sz="4" w:space="0" w:color="auto"/>
              <w:right w:val="single" w:sz="4" w:space="0" w:color="auto"/>
            </w:tcBorders>
            <w:shd w:val="clear" w:color="auto" w:fill="auto"/>
          </w:tcPr>
          <w:p w14:paraId="6B8A4DE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33DADF79"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EBBEEE9"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3AC94533"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670866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35DFEA57"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6A2DE0CC"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15E01A" w14:textId="77777777" w:rsidR="005E758E" w:rsidRPr="00812076" w:rsidRDefault="005E758E" w:rsidP="005E758E">
            <w:pPr>
              <w:spacing w:line="240" w:lineRule="auto"/>
              <w:ind w:firstLine="28"/>
              <w:jc w:val="center"/>
              <w:rPr>
                <w:rFonts w:eastAsiaTheme="minorHAnsi" w:cs="Times New Roman"/>
                <w:color w:val="3A3A3A"/>
                <w:sz w:val="24"/>
                <w:szCs w:val="24"/>
                <w:vertAlign w:val="superscript"/>
                <w:lang w:eastAsia="en-US"/>
              </w:rPr>
            </w:pPr>
            <w:r w:rsidRPr="00812076">
              <w:rPr>
                <w:rFonts w:eastAsiaTheme="minorHAnsi" w:cs="Times New Roman"/>
                <w:color w:val="3A3A3A"/>
                <w:sz w:val="24"/>
                <w:szCs w:val="24"/>
                <w:lang w:eastAsia="en-US"/>
              </w:rPr>
              <w:t>2,5</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B433829"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6CCE5A54"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10,5</w:t>
            </w:r>
          </w:p>
        </w:tc>
      </w:tr>
      <w:tr w:rsidR="005E758E" w:rsidRPr="00812076" w14:paraId="3EFDBE3A" w14:textId="77777777" w:rsidTr="005E758E">
        <w:trPr>
          <w:trHeight w:val="315"/>
        </w:trPr>
        <w:tc>
          <w:tcPr>
            <w:tcW w:w="2547" w:type="dxa"/>
            <w:vMerge/>
            <w:tcBorders>
              <w:top w:val="single" w:sz="4" w:space="0" w:color="auto"/>
              <w:left w:val="single" w:sz="4" w:space="0" w:color="auto"/>
              <w:bottom w:val="single" w:sz="4" w:space="0" w:color="auto"/>
              <w:right w:val="single" w:sz="4" w:space="0" w:color="auto"/>
            </w:tcBorders>
            <w:hideMark/>
          </w:tcPr>
          <w:p w14:paraId="29574D63"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54096C0"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Обществознание</w:t>
            </w:r>
          </w:p>
        </w:tc>
        <w:tc>
          <w:tcPr>
            <w:tcW w:w="1134" w:type="dxa"/>
            <w:tcBorders>
              <w:top w:val="single" w:sz="4" w:space="0" w:color="auto"/>
              <w:left w:val="nil"/>
              <w:bottom w:val="single" w:sz="4" w:space="0" w:color="auto"/>
              <w:right w:val="single" w:sz="4" w:space="0" w:color="auto"/>
            </w:tcBorders>
            <w:shd w:val="clear" w:color="auto" w:fill="auto"/>
            <w:hideMark/>
          </w:tcPr>
          <w:p w14:paraId="69E3F7AC"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2" w:type="dxa"/>
            <w:tcBorders>
              <w:top w:val="single" w:sz="4" w:space="0" w:color="auto"/>
              <w:left w:val="nil"/>
              <w:bottom w:val="single" w:sz="4" w:space="0" w:color="auto"/>
              <w:right w:val="single" w:sz="4" w:space="0" w:color="auto"/>
            </w:tcBorders>
            <w:shd w:val="clear" w:color="auto" w:fill="auto"/>
          </w:tcPr>
          <w:p w14:paraId="69A17CF7"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hideMark/>
          </w:tcPr>
          <w:p w14:paraId="7343F6C1"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50" w:type="dxa"/>
            <w:tcBorders>
              <w:top w:val="single" w:sz="4" w:space="0" w:color="auto"/>
              <w:left w:val="nil"/>
              <w:bottom w:val="single" w:sz="4" w:space="0" w:color="auto"/>
              <w:right w:val="single" w:sz="4" w:space="0" w:color="auto"/>
            </w:tcBorders>
            <w:shd w:val="clear" w:color="auto" w:fill="auto"/>
          </w:tcPr>
          <w:p w14:paraId="115E40F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nil"/>
              <w:bottom w:val="single" w:sz="4" w:space="0" w:color="auto"/>
              <w:right w:val="single" w:sz="4" w:space="0" w:color="auto"/>
            </w:tcBorders>
            <w:shd w:val="clear" w:color="auto" w:fill="auto"/>
            <w:hideMark/>
          </w:tcPr>
          <w:p w14:paraId="67EE8769"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nil"/>
              <w:bottom w:val="single" w:sz="4" w:space="0" w:color="auto"/>
              <w:right w:val="single" w:sz="4" w:space="0" w:color="auto"/>
            </w:tcBorders>
            <w:shd w:val="clear" w:color="auto" w:fill="auto"/>
          </w:tcPr>
          <w:p w14:paraId="44CDBEE1"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auto"/>
            <w:hideMark/>
          </w:tcPr>
          <w:p w14:paraId="2420A19F"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45" w:type="dxa"/>
            <w:tcBorders>
              <w:top w:val="single" w:sz="4" w:space="0" w:color="auto"/>
              <w:left w:val="nil"/>
              <w:bottom w:val="single" w:sz="4" w:space="0" w:color="auto"/>
              <w:right w:val="single" w:sz="4" w:space="0" w:color="auto"/>
            </w:tcBorders>
            <w:shd w:val="clear" w:color="auto" w:fill="auto"/>
          </w:tcPr>
          <w:p w14:paraId="12E5091C"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auto"/>
            <w:hideMark/>
          </w:tcPr>
          <w:p w14:paraId="779B416C"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nil"/>
              <w:bottom w:val="single" w:sz="4" w:space="0" w:color="auto"/>
              <w:right w:val="single" w:sz="4" w:space="0" w:color="auto"/>
            </w:tcBorders>
            <w:shd w:val="clear" w:color="auto" w:fill="auto"/>
          </w:tcPr>
          <w:p w14:paraId="1A29CCA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509D561F"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4</w:t>
            </w:r>
          </w:p>
        </w:tc>
      </w:tr>
      <w:tr w:rsidR="005E758E" w:rsidRPr="00812076" w14:paraId="7E0B19C6" w14:textId="77777777" w:rsidTr="005E758E">
        <w:trPr>
          <w:trHeight w:val="315"/>
        </w:trPr>
        <w:tc>
          <w:tcPr>
            <w:tcW w:w="2547" w:type="dxa"/>
            <w:vMerge/>
            <w:tcBorders>
              <w:top w:val="single" w:sz="4" w:space="0" w:color="auto"/>
              <w:left w:val="single" w:sz="4" w:space="0" w:color="auto"/>
              <w:bottom w:val="single" w:sz="4" w:space="0" w:color="auto"/>
              <w:right w:val="single" w:sz="4" w:space="0" w:color="auto"/>
            </w:tcBorders>
            <w:hideMark/>
          </w:tcPr>
          <w:p w14:paraId="27777E2E"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2E306CA6"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География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12C4F027"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83DC57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64CD09AB"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8F8E21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6F06D862"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4A818B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6FCA15A6"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36AD7F69"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38FDAD98"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F980E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14:paraId="5CD1F75A"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8</w:t>
            </w:r>
          </w:p>
        </w:tc>
      </w:tr>
      <w:tr w:rsidR="005E758E" w:rsidRPr="00812076" w14:paraId="521CF004" w14:textId="77777777" w:rsidTr="005E758E">
        <w:trPr>
          <w:trHeight w:val="315"/>
        </w:trPr>
        <w:tc>
          <w:tcPr>
            <w:tcW w:w="254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E8B838"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Естественно-научные дисциплины</w:t>
            </w: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1CEFF66A"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Физика</w:t>
            </w:r>
          </w:p>
        </w:tc>
        <w:tc>
          <w:tcPr>
            <w:tcW w:w="1134" w:type="dxa"/>
            <w:tcBorders>
              <w:top w:val="single" w:sz="4" w:space="0" w:color="auto"/>
              <w:left w:val="nil"/>
              <w:bottom w:val="single" w:sz="4" w:space="0" w:color="auto"/>
              <w:right w:val="single" w:sz="4" w:space="0" w:color="auto"/>
            </w:tcBorders>
            <w:shd w:val="clear" w:color="auto" w:fill="auto"/>
            <w:hideMark/>
          </w:tcPr>
          <w:p w14:paraId="3CCD1195"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2" w:type="dxa"/>
            <w:tcBorders>
              <w:top w:val="single" w:sz="4" w:space="0" w:color="auto"/>
              <w:left w:val="nil"/>
              <w:bottom w:val="single" w:sz="4" w:space="0" w:color="auto"/>
              <w:right w:val="single" w:sz="4" w:space="0" w:color="auto"/>
            </w:tcBorders>
            <w:shd w:val="clear" w:color="auto" w:fill="auto"/>
          </w:tcPr>
          <w:p w14:paraId="2228492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hideMark/>
          </w:tcPr>
          <w:p w14:paraId="7E8A8C8B"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p>
        </w:tc>
        <w:tc>
          <w:tcPr>
            <w:tcW w:w="850" w:type="dxa"/>
            <w:tcBorders>
              <w:top w:val="single" w:sz="4" w:space="0" w:color="auto"/>
              <w:left w:val="nil"/>
              <w:bottom w:val="single" w:sz="4" w:space="0" w:color="auto"/>
              <w:right w:val="single" w:sz="4" w:space="0" w:color="auto"/>
            </w:tcBorders>
            <w:shd w:val="clear" w:color="auto" w:fill="auto"/>
          </w:tcPr>
          <w:p w14:paraId="243E9F9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nil"/>
              <w:bottom w:val="single" w:sz="4" w:space="0" w:color="auto"/>
              <w:right w:val="single" w:sz="4" w:space="0" w:color="auto"/>
            </w:tcBorders>
            <w:shd w:val="clear" w:color="auto" w:fill="auto"/>
            <w:hideMark/>
          </w:tcPr>
          <w:p w14:paraId="117E3243"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single" w:sz="4" w:space="0" w:color="auto"/>
              <w:left w:val="nil"/>
              <w:bottom w:val="single" w:sz="4" w:space="0" w:color="auto"/>
              <w:right w:val="single" w:sz="4" w:space="0" w:color="auto"/>
            </w:tcBorders>
            <w:shd w:val="clear" w:color="auto" w:fill="auto"/>
          </w:tcPr>
          <w:p w14:paraId="315B0138"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auto"/>
            <w:hideMark/>
          </w:tcPr>
          <w:p w14:paraId="0B4A82C2"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45" w:type="dxa"/>
            <w:tcBorders>
              <w:top w:val="single" w:sz="4" w:space="0" w:color="auto"/>
              <w:left w:val="nil"/>
              <w:bottom w:val="single" w:sz="4" w:space="0" w:color="auto"/>
              <w:right w:val="single" w:sz="4" w:space="0" w:color="auto"/>
            </w:tcBorders>
            <w:shd w:val="clear" w:color="auto" w:fill="auto"/>
          </w:tcPr>
          <w:p w14:paraId="448715E8"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FFFFFF" w:themeFill="background1"/>
            <w:hideMark/>
          </w:tcPr>
          <w:p w14:paraId="0D603F6C" w14:textId="77777777" w:rsidR="005E758E" w:rsidRPr="00812076" w:rsidRDefault="005E758E" w:rsidP="005E758E">
            <w:pPr>
              <w:spacing w:line="240" w:lineRule="auto"/>
              <w:ind w:firstLine="28"/>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2</w:t>
            </w:r>
          </w:p>
        </w:tc>
        <w:tc>
          <w:tcPr>
            <w:tcW w:w="708" w:type="dxa"/>
            <w:tcBorders>
              <w:top w:val="single" w:sz="4" w:space="0" w:color="auto"/>
              <w:left w:val="nil"/>
              <w:bottom w:val="single" w:sz="4" w:space="0" w:color="auto"/>
              <w:right w:val="single" w:sz="4" w:space="0" w:color="auto"/>
            </w:tcBorders>
            <w:shd w:val="clear" w:color="auto" w:fill="auto"/>
          </w:tcPr>
          <w:p w14:paraId="406DD96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513AA6C7"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6</w:t>
            </w:r>
          </w:p>
        </w:tc>
      </w:tr>
      <w:tr w:rsidR="005E758E" w:rsidRPr="00812076" w14:paraId="3AFAD576" w14:textId="77777777" w:rsidTr="005E758E">
        <w:trPr>
          <w:trHeight w:val="315"/>
        </w:trPr>
        <w:tc>
          <w:tcPr>
            <w:tcW w:w="2547" w:type="dxa"/>
            <w:vMerge/>
            <w:tcBorders>
              <w:top w:val="single" w:sz="4" w:space="0" w:color="auto"/>
              <w:left w:val="single" w:sz="4" w:space="0" w:color="auto"/>
              <w:bottom w:val="single" w:sz="4" w:space="0" w:color="auto"/>
              <w:right w:val="single" w:sz="4" w:space="0" w:color="auto"/>
            </w:tcBorders>
            <w:hideMark/>
          </w:tcPr>
          <w:p w14:paraId="3B30AD7C"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nil"/>
              <w:left w:val="single" w:sz="4" w:space="0" w:color="auto"/>
              <w:bottom w:val="single" w:sz="4" w:space="0" w:color="auto"/>
              <w:right w:val="single" w:sz="4" w:space="0" w:color="auto"/>
            </w:tcBorders>
            <w:shd w:val="clear" w:color="auto" w:fill="auto"/>
            <w:noWrap/>
          </w:tcPr>
          <w:p w14:paraId="557C3454"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Химия</w:t>
            </w:r>
          </w:p>
        </w:tc>
        <w:tc>
          <w:tcPr>
            <w:tcW w:w="1134" w:type="dxa"/>
            <w:tcBorders>
              <w:top w:val="nil"/>
              <w:left w:val="nil"/>
              <w:bottom w:val="single" w:sz="4" w:space="0" w:color="auto"/>
              <w:right w:val="single" w:sz="4" w:space="0" w:color="auto"/>
            </w:tcBorders>
            <w:shd w:val="clear" w:color="auto" w:fill="auto"/>
            <w:hideMark/>
          </w:tcPr>
          <w:p w14:paraId="18F062E5"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2" w:type="dxa"/>
            <w:tcBorders>
              <w:top w:val="nil"/>
              <w:left w:val="nil"/>
              <w:bottom w:val="single" w:sz="4" w:space="0" w:color="auto"/>
              <w:right w:val="single" w:sz="4" w:space="0" w:color="auto"/>
            </w:tcBorders>
            <w:shd w:val="clear" w:color="auto" w:fill="auto"/>
          </w:tcPr>
          <w:p w14:paraId="590E9FA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hideMark/>
          </w:tcPr>
          <w:p w14:paraId="210F361D"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p>
        </w:tc>
        <w:tc>
          <w:tcPr>
            <w:tcW w:w="850" w:type="dxa"/>
            <w:tcBorders>
              <w:top w:val="nil"/>
              <w:left w:val="nil"/>
              <w:bottom w:val="single" w:sz="4" w:space="0" w:color="auto"/>
              <w:right w:val="single" w:sz="4" w:space="0" w:color="auto"/>
            </w:tcBorders>
            <w:shd w:val="clear" w:color="auto" w:fill="auto"/>
          </w:tcPr>
          <w:p w14:paraId="5F9BC0B6"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hideMark/>
          </w:tcPr>
          <w:p w14:paraId="753CFF93"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p>
        </w:tc>
        <w:tc>
          <w:tcPr>
            <w:tcW w:w="708" w:type="dxa"/>
            <w:tcBorders>
              <w:top w:val="nil"/>
              <w:left w:val="nil"/>
              <w:bottom w:val="single" w:sz="4" w:space="0" w:color="auto"/>
              <w:right w:val="single" w:sz="4" w:space="0" w:color="auto"/>
            </w:tcBorders>
            <w:shd w:val="clear" w:color="auto" w:fill="auto"/>
          </w:tcPr>
          <w:p w14:paraId="4025951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7CD5D318"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45" w:type="dxa"/>
            <w:tcBorders>
              <w:top w:val="nil"/>
              <w:left w:val="nil"/>
              <w:bottom w:val="single" w:sz="4" w:space="0" w:color="auto"/>
              <w:right w:val="single" w:sz="4" w:space="0" w:color="auto"/>
            </w:tcBorders>
            <w:shd w:val="clear" w:color="auto" w:fill="auto"/>
          </w:tcPr>
          <w:p w14:paraId="321038F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hideMark/>
          </w:tcPr>
          <w:p w14:paraId="3365BE96"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nil"/>
              <w:left w:val="nil"/>
              <w:bottom w:val="single" w:sz="4" w:space="0" w:color="auto"/>
              <w:right w:val="single" w:sz="4" w:space="0" w:color="auto"/>
            </w:tcBorders>
            <w:shd w:val="clear" w:color="auto" w:fill="auto"/>
          </w:tcPr>
          <w:p w14:paraId="614D411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6BC68C22"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4</w:t>
            </w:r>
          </w:p>
        </w:tc>
      </w:tr>
      <w:tr w:rsidR="005E758E" w:rsidRPr="00812076" w14:paraId="1CF32CB4" w14:textId="77777777" w:rsidTr="005E758E">
        <w:trPr>
          <w:trHeight w:val="299"/>
        </w:trPr>
        <w:tc>
          <w:tcPr>
            <w:tcW w:w="2547" w:type="dxa"/>
            <w:vMerge/>
            <w:tcBorders>
              <w:top w:val="single" w:sz="4" w:space="0" w:color="auto"/>
              <w:left w:val="single" w:sz="4" w:space="0" w:color="auto"/>
              <w:bottom w:val="single" w:sz="4" w:space="0" w:color="auto"/>
              <w:right w:val="single" w:sz="4" w:space="0" w:color="auto"/>
            </w:tcBorders>
            <w:hideMark/>
          </w:tcPr>
          <w:p w14:paraId="43DBD2EE"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single" w:sz="4" w:space="0" w:color="auto"/>
              <w:left w:val="single" w:sz="4" w:space="0" w:color="auto"/>
              <w:bottom w:val="single" w:sz="4" w:space="0" w:color="auto"/>
              <w:right w:val="single" w:sz="4" w:space="0" w:color="auto"/>
            </w:tcBorders>
            <w:shd w:val="clear" w:color="auto" w:fill="auto"/>
            <w:noWrap/>
          </w:tcPr>
          <w:p w14:paraId="6337BDBD"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Биология</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14:paraId="6C76EE39"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9DF67F"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2C062E4B"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42ACA0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7894BBF7" w14:textId="77777777" w:rsidR="005E758E" w:rsidRPr="00812076" w:rsidRDefault="005E758E" w:rsidP="005E758E">
            <w:pPr>
              <w:spacing w:line="240" w:lineRule="auto"/>
              <w:ind w:firstLine="36"/>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CFBDBA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652594B7"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6DC7199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single" w:sz="4" w:space="0" w:color="auto"/>
              <w:bottom w:val="single" w:sz="4" w:space="0" w:color="auto"/>
              <w:right w:val="single" w:sz="4" w:space="0" w:color="auto"/>
            </w:tcBorders>
            <w:shd w:val="clear" w:color="auto" w:fill="auto"/>
            <w:hideMark/>
          </w:tcPr>
          <w:p w14:paraId="0A2E2315" w14:textId="77777777" w:rsidR="005E758E" w:rsidRPr="00812076" w:rsidRDefault="005E758E" w:rsidP="005E758E">
            <w:pPr>
              <w:spacing w:line="240" w:lineRule="auto"/>
              <w:ind w:firstLine="28"/>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04931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single" w:sz="4" w:space="0" w:color="auto"/>
              <w:bottom w:val="single" w:sz="4" w:space="0" w:color="auto"/>
              <w:right w:val="single" w:sz="4" w:space="0" w:color="auto"/>
            </w:tcBorders>
          </w:tcPr>
          <w:p w14:paraId="758C284E"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7</w:t>
            </w:r>
          </w:p>
        </w:tc>
      </w:tr>
      <w:tr w:rsidR="005E758E" w:rsidRPr="00812076" w14:paraId="6BED8EE6" w14:textId="77777777" w:rsidTr="005E758E">
        <w:trPr>
          <w:trHeight w:val="315"/>
        </w:trPr>
        <w:tc>
          <w:tcPr>
            <w:tcW w:w="2547" w:type="dxa"/>
            <w:tcBorders>
              <w:top w:val="single" w:sz="4" w:space="0" w:color="auto"/>
              <w:left w:val="single" w:sz="4" w:space="0" w:color="auto"/>
              <w:bottom w:val="single" w:sz="4" w:space="0" w:color="000000"/>
              <w:right w:val="single" w:sz="4" w:space="0" w:color="auto"/>
            </w:tcBorders>
            <w:shd w:val="clear" w:color="auto" w:fill="auto"/>
            <w:noWrap/>
          </w:tcPr>
          <w:p w14:paraId="3806AC50"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Основы духовно-нравственной культуры народов России</w:t>
            </w:r>
          </w:p>
        </w:tc>
        <w:tc>
          <w:tcPr>
            <w:tcW w:w="2693" w:type="dxa"/>
            <w:tcBorders>
              <w:top w:val="single" w:sz="4" w:space="0" w:color="auto"/>
              <w:left w:val="nil"/>
              <w:bottom w:val="single" w:sz="4" w:space="0" w:color="auto"/>
              <w:right w:val="single" w:sz="4" w:space="0" w:color="auto"/>
            </w:tcBorders>
            <w:shd w:val="clear" w:color="auto" w:fill="auto"/>
            <w:noWrap/>
          </w:tcPr>
          <w:p w14:paraId="730D585E"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Основы духовно-нравственной культуры народов России</w:t>
            </w:r>
          </w:p>
        </w:tc>
        <w:tc>
          <w:tcPr>
            <w:tcW w:w="1134" w:type="dxa"/>
            <w:tcBorders>
              <w:top w:val="single" w:sz="4" w:space="0" w:color="auto"/>
              <w:left w:val="nil"/>
              <w:bottom w:val="single" w:sz="4" w:space="0" w:color="auto"/>
              <w:right w:val="single" w:sz="4" w:space="0" w:color="auto"/>
            </w:tcBorders>
            <w:shd w:val="clear" w:color="auto" w:fill="auto"/>
          </w:tcPr>
          <w:p w14:paraId="62041026" w14:textId="77777777" w:rsidR="005E758E" w:rsidRPr="00812076" w:rsidRDefault="005E758E" w:rsidP="005E758E">
            <w:pPr>
              <w:spacing w:line="240" w:lineRule="auto"/>
              <w:ind w:firstLine="35"/>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992" w:type="dxa"/>
            <w:tcBorders>
              <w:top w:val="single" w:sz="4" w:space="0" w:color="auto"/>
              <w:left w:val="nil"/>
              <w:bottom w:val="single" w:sz="4" w:space="0" w:color="auto"/>
              <w:right w:val="single" w:sz="4" w:space="0" w:color="auto"/>
            </w:tcBorders>
            <w:shd w:val="clear" w:color="auto" w:fill="auto"/>
          </w:tcPr>
          <w:p w14:paraId="50EC6156"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tcPr>
          <w:p w14:paraId="175F10CA" w14:textId="77777777" w:rsidR="005E758E" w:rsidRPr="00812076" w:rsidRDefault="005E758E" w:rsidP="005E758E">
            <w:pPr>
              <w:spacing w:line="240" w:lineRule="auto"/>
              <w:ind w:firstLine="24"/>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850" w:type="dxa"/>
            <w:tcBorders>
              <w:top w:val="single" w:sz="4" w:space="0" w:color="auto"/>
              <w:left w:val="nil"/>
              <w:bottom w:val="single" w:sz="4" w:space="0" w:color="auto"/>
              <w:right w:val="single" w:sz="4" w:space="0" w:color="auto"/>
            </w:tcBorders>
            <w:shd w:val="clear" w:color="auto" w:fill="auto"/>
          </w:tcPr>
          <w:p w14:paraId="3513C21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single" w:sz="4" w:space="0" w:color="auto"/>
              <w:left w:val="nil"/>
              <w:bottom w:val="single" w:sz="4" w:space="0" w:color="auto"/>
              <w:right w:val="single" w:sz="4" w:space="0" w:color="auto"/>
            </w:tcBorders>
            <w:shd w:val="clear" w:color="auto" w:fill="auto"/>
          </w:tcPr>
          <w:p w14:paraId="520ABD3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708" w:type="dxa"/>
            <w:tcBorders>
              <w:top w:val="single" w:sz="4" w:space="0" w:color="auto"/>
              <w:left w:val="nil"/>
              <w:bottom w:val="single" w:sz="4" w:space="0" w:color="auto"/>
              <w:right w:val="single" w:sz="4" w:space="0" w:color="auto"/>
            </w:tcBorders>
            <w:shd w:val="clear" w:color="auto" w:fill="auto"/>
          </w:tcPr>
          <w:p w14:paraId="010A737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auto"/>
          </w:tcPr>
          <w:p w14:paraId="08FBD5A7"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p>
        </w:tc>
        <w:tc>
          <w:tcPr>
            <w:tcW w:w="845" w:type="dxa"/>
            <w:tcBorders>
              <w:top w:val="single" w:sz="4" w:space="0" w:color="auto"/>
              <w:left w:val="nil"/>
              <w:bottom w:val="single" w:sz="4" w:space="0" w:color="auto"/>
              <w:right w:val="single" w:sz="4" w:space="0" w:color="auto"/>
            </w:tcBorders>
            <w:shd w:val="clear" w:color="auto" w:fill="auto"/>
          </w:tcPr>
          <w:p w14:paraId="40401719"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auto"/>
          </w:tcPr>
          <w:p w14:paraId="75C2FE98" w14:textId="77777777" w:rsidR="005E758E" w:rsidRPr="00812076" w:rsidRDefault="005E758E" w:rsidP="005E758E">
            <w:pPr>
              <w:spacing w:line="240" w:lineRule="auto"/>
              <w:ind w:firstLine="28"/>
              <w:jc w:val="center"/>
              <w:rPr>
                <w:rFonts w:eastAsiaTheme="minorHAnsi" w:cs="Times New Roman"/>
                <w:color w:val="3A3A3A"/>
                <w:sz w:val="24"/>
                <w:szCs w:val="24"/>
                <w:vertAlign w:val="superscript"/>
                <w:lang w:eastAsia="en-US"/>
              </w:rPr>
            </w:pPr>
          </w:p>
        </w:tc>
        <w:tc>
          <w:tcPr>
            <w:tcW w:w="708" w:type="dxa"/>
            <w:tcBorders>
              <w:top w:val="single" w:sz="4" w:space="0" w:color="auto"/>
              <w:left w:val="nil"/>
              <w:bottom w:val="single" w:sz="4" w:space="0" w:color="auto"/>
              <w:right w:val="single" w:sz="4" w:space="0" w:color="auto"/>
            </w:tcBorders>
            <w:shd w:val="clear" w:color="auto" w:fill="auto"/>
          </w:tcPr>
          <w:p w14:paraId="54AE13F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tcPr>
          <w:p w14:paraId="353FCEC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r>
      <w:tr w:rsidR="005E758E" w:rsidRPr="00812076" w14:paraId="27A95886" w14:textId="77777777" w:rsidTr="005E758E">
        <w:trPr>
          <w:trHeight w:val="330"/>
        </w:trPr>
        <w:tc>
          <w:tcPr>
            <w:tcW w:w="2547"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14:paraId="138FF422"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Искусство</w:t>
            </w:r>
          </w:p>
        </w:tc>
        <w:tc>
          <w:tcPr>
            <w:tcW w:w="2693" w:type="dxa"/>
            <w:tcBorders>
              <w:top w:val="single" w:sz="4" w:space="0" w:color="auto"/>
              <w:left w:val="nil"/>
              <w:bottom w:val="single" w:sz="4" w:space="0" w:color="auto"/>
              <w:right w:val="single" w:sz="4" w:space="0" w:color="auto"/>
            </w:tcBorders>
            <w:shd w:val="clear" w:color="auto" w:fill="auto"/>
            <w:noWrap/>
          </w:tcPr>
          <w:p w14:paraId="14958975"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Изобразительное искусство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7C6FD75" w14:textId="77777777" w:rsidR="005E758E" w:rsidRPr="00812076" w:rsidRDefault="005E758E" w:rsidP="005E758E">
            <w:pPr>
              <w:spacing w:line="240" w:lineRule="auto"/>
              <w:ind w:firstLine="35"/>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992" w:type="dxa"/>
            <w:tcBorders>
              <w:top w:val="single" w:sz="4" w:space="0" w:color="auto"/>
              <w:left w:val="nil"/>
              <w:bottom w:val="single" w:sz="4" w:space="0" w:color="auto"/>
              <w:right w:val="single" w:sz="4" w:space="0" w:color="auto"/>
            </w:tcBorders>
            <w:shd w:val="clear" w:color="auto" w:fill="auto"/>
            <w:vAlign w:val="center"/>
          </w:tcPr>
          <w:p w14:paraId="37F654EF"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0253017" w14:textId="77777777" w:rsidR="005E758E" w:rsidRPr="00812076" w:rsidRDefault="005E758E" w:rsidP="005E758E">
            <w:pPr>
              <w:spacing w:line="240" w:lineRule="auto"/>
              <w:ind w:firstLine="24"/>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850" w:type="dxa"/>
            <w:tcBorders>
              <w:top w:val="single" w:sz="4" w:space="0" w:color="auto"/>
              <w:left w:val="nil"/>
              <w:bottom w:val="single" w:sz="4" w:space="0" w:color="auto"/>
              <w:right w:val="single" w:sz="4" w:space="0" w:color="auto"/>
            </w:tcBorders>
            <w:shd w:val="clear" w:color="auto" w:fill="auto"/>
            <w:vAlign w:val="center"/>
          </w:tcPr>
          <w:p w14:paraId="2DB29EF9"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8898E46" w14:textId="77777777" w:rsidR="005E758E" w:rsidRPr="00812076" w:rsidRDefault="005E758E" w:rsidP="005E758E">
            <w:pPr>
              <w:spacing w:line="240" w:lineRule="auto"/>
              <w:ind w:firstLine="36"/>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708" w:type="dxa"/>
            <w:tcBorders>
              <w:top w:val="single" w:sz="4" w:space="0" w:color="auto"/>
              <w:left w:val="nil"/>
              <w:bottom w:val="single" w:sz="4" w:space="0" w:color="auto"/>
              <w:right w:val="single" w:sz="4" w:space="0" w:color="auto"/>
            </w:tcBorders>
            <w:shd w:val="clear" w:color="auto" w:fill="auto"/>
            <w:vAlign w:val="center"/>
          </w:tcPr>
          <w:p w14:paraId="1023F72A"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4ECDB0AB"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845" w:type="dxa"/>
            <w:tcBorders>
              <w:top w:val="single" w:sz="4" w:space="0" w:color="auto"/>
              <w:left w:val="nil"/>
              <w:bottom w:val="single" w:sz="4" w:space="0" w:color="auto"/>
              <w:right w:val="single" w:sz="4" w:space="0" w:color="auto"/>
            </w:tcBorders>
            <w:shd w:val="clear" w:color="auto" w:fill="auto"/>
            <w:vAlign w:val="center"/>
          </w:tcPr>
          <w:p w14:paraId="43FF629E"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8" w:type="dxa"/>
            <w:tcBorders>
              <w:top w:val="single" w:sz="4" w:space="0" w:color="auto"/>
              <w:left w:val="nil"/>
              <w:bottom w:val="single" w:sz="4" w:space="0" w:color="auto"/>
              <w:right w:val="single" w:sz="4" w:space="0" w:color="auto"/>
            </w:tcBorders>
            <w:shd w:val="clear" w:color="auto" w:fill="auto"/>
            <w:vAlign w:val="center"/>
            <w:hideMark/>
          </w:tcPr>
          <w:p w14:paraId="377720B7"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708" w:type="dxa"/>
            <w:tcBorders>
              <w:top w:val="single" w:sz="4" w:space="0" w:color="auto"/>
              <w:left w:val="nil"/>
              <w:bottom w:val="single" w:sz="4" w:space="0" w:color="auto"/>
              <w:right w:val="single" w:sz="4" w:space="0" w:color="auto"/>
            </w:tcBorders>
            <w:shd w:val="clear" w:color="auto" w:fill="auto"/>
            <w:vAlign w:val="center"/>
          </w:tcPr>
          <w:p w14:paraId="702ED3BC"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87" w:type="dxa"/>
            <w:gridSpan w:val="2"/>
            <w:tcBorders>
              <w:top w:val="single" w:sz="4" w:space="0" w:color="auto"/>
              <w:left w:val="nil"/>
              <w:bottom w:val="single" w:sz="4" w:space="0" w:color="auto"/>
              <w:right w:val="single" w:sz="4" w:space="0" w:color="auto"/>
            </w:tcBorders>
            <w:vAlign w:val="center"/>
          </w:tcPr>
          <w:p w14:paraId="4F7DC988"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1,5</w:t>
            </w:r>
          </w:p>
        </w:tc>
      </w:tr>
      <w:tr w:rsidR="005E758E" w:rsidRPr="00812076" w14:paraId="0A39B910" w14:textId="77777777" w:rsidTr="005E758E">
        <w:trPr>
          <w:trHeight w:val="295"/>
        </w:trPr>
        <w:tc>
          <w:tcPr>
            <w:tcW w:w="2547" w:type="dxa"/>
            <w:vMerge/>
            <w:tcBorders>
              <w:top w:val="nil"/>
              <w:left w:val="single" w:sz="4" w:space="0" w:color="auto"/>
              <w:bottom w:val="single" w:sz="4" w:space="0" w:color="000000"/>
              <w:right w:val="single" w:sz="4" w:space="0" w:color="auto"/>
            </w:tcBorders>
            <w:hideMark/>
          </w:tcPr>
          <w:p w14:paraId="26B5D8A9"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p>
        </w:tc>
        <w:tc>
          <w:tcPr>
            <w:tcW w:w="2693" w:type="dxa"/>
            <w:tcBorders>
              <w:top w:val="nil"/>
              <w:left w:val="nil"/>
              <w:bottom w:val="single" w:sz="4" w:space="0" w:color="auto"/>
              <w:right w:val="single" w:sz="4" w:space="0" w:color="auto"/>
            </w:tcBorders>
            <w:shd w:val="clear" w:color="auto" w:fill="auto"/>
            <w:noWrap/>
          </w:tcPr>
          <w:p w14:paraId="294585EA"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Музыка</w:t>
            </w:r>
          </w:p>
        </w:tc>
        <w:tc>
          <w:tcPr>
            <w:tcW w:w="1134" w:type="dxa"/>
            <w:tcBorders>
              <w:top w:val="nil"/>
              <w:left w:val="nil"/>
              <w:bottom w:val="single" w:sz="4" w:space="0" w:color="auto"/>
              <w:right w:val="single" w:sz="4" w:space="0" w:color="auto"/>
            </w:tcBorders>
            <w:shd w:val="clear" w:color="auto" w:fill="auto"/>
            <w:vAlign w:val="center"/>
            <w:hideMark/>
          </w:tcPr>
          <w:p w14:paraId="6B2F3686" w14:textId="77777777" w:rsidR="005E758E" w:rsidRPr="00812076" w:rsidRDefault="005E758E" w:rsidP="005E758E">
            <w:pPr>
              <w:spacing w:line="240" w:lineRule="auto"/>
              <w:ind w:firstLine="35"/>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992" w:type="dxa"/>
            <w:tcBorders>
              <w:top w:val="nil"/>
              <w:left w:val="nil"/>
              <w:bottom w:val="single" w:sz="4" w:space="0" w:color="auto"/>
              <w:right w:val="single" w:sz="4" w:space="0" w:color="auto"/>
            </w:tcBorders>
            <w:shd w:val="clear" w:color="auto" w:fill="auto"/>
            <w:vAlign w:val="center"/>
          </w:tcPr>
          <w:p w14:paraId="0D4BAEB0"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851" w:type="dxa"/>
            <w:tcBorders>
              <w:top w:val="nil"/>
              <w:left w:val="nil"/>
              <w:bottom w:val="single" w:sz="4" w:space="0" w:color="auto"/>
              <w:right w:val="single" w:sz="4" w:space="0" w:color="auto"/>
            </w:tcBorders>
            <w:shd w:val="clear" w:color="auto" w:fill="auto"/>
            <w:vAlign w:val="center"/>
            <w:hideMark/>
          </w:tcPr>
          <w:p w14:paraId="2B796118" w14:textId="77777777" w:rsidR="005E758E" w:rsidRPr="00812076" w:rsidRDefault="005E758E" w:rsidP="005E758E">
            <w:pPr>
              <w:spacing w:line="240" w:lineRule="auto"/>
              <w:ind w:firstLine="24"/>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850" w:type="dxa"/>
            <w:tcBorders>
              <w:top w:val="nil"/>
              <w:left w:val="nil"/>
              <w:bottom w:val="single" w:sz="4" w:space="0" w:color="auto"/>
              <w:right w:val="single" w:sz="4" w:space="0" w:color="auto"/>
            </w:tcBorders>
            <w:shd w:val="clear" w:color="auto" w:fill="auto"/>
            <w:vAlign w:val="center"/>
          </w:tcPr>
          <w:p w14:paraId="6A8E904F"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3" w:type="dxa"/>
            <w:tcBorders>
              <w:top w:val="nil"/>
              <w:left w:val="nil"/>
              <w:bottom w:val="single" w:sz="4" w:space="0" w:color="auto"/>
              <w:right w:val="single" w:sz="4" w:space="0" w:color="auto"/>
            </w:tcBorders>
            <w:shd w:val="clear" w:color="auto" w:fill="auto"/>
            <w:vAlign w:val="center"/>
            <w:hideMark/>
          </w:tcPr>
          <w:p w14:paraId="7A43288C" w14:textId="77777777" w:rsidR="005E758E" w:rsidRPr="00812076" w:rsidRDefault="005E758E" w:rsidP="005E758E">
            <w:pPr>
              <w:spacing w:line="240" w:lineRule="auto"/>
              <w:ind w:firstLine="36"/>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708" w:type="dxa"/>
            <w:tcBorders>
              <w:top w:val="nil"/>
              <w:left w:val="nil"/>
              <w:bottom w:val="single" w:sz="4" w:space="0" w:color="auto"/>
              <w:right w:val="single" w:sz="4" w:space="0" w:color="auto"/>
            </w:tcBorders>
            <w:shd w:val="clear" w:color="auto" w:fill="auto"/>
            <w:vAlign w:val="center"/>
          </w:tcPr>
          <w:p w14:paraId="7D777ABE"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hideMark/>
          </w:tcPr>
          <w:p w14:paraId="6BACBCD6" w14:textId="77777777" w:rsidR="005E758E" w:rsidRPr="00812076" w:rsidRDefault="005E758E" w:rsidP="005E758E">
            <w:pPr>
              <w:spacing w:line="240" w:lineRule="auto"/>
              <w:ind w:firstLine="31"/>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845" w:type="dxa"/>
            <w:tcBorders>
              <w:top w:val="nil"/>
              <w:left w:val="nil"/>
              <w:bottom w:val="single" w:sz="4" w:space="0" w:color="auto"/>
              <w:right w:val="single" w:sz="4" w:space="0" w:color="auto"/>
            </w:tcBorders>
            <w:shd w:val="clear" w:color="auto" w:fill="auto"/>
            <w:vAlign w:val="center"/>
          </w:tcPr>
          <w:p w14:paraId="5CD55AA5"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hideMark/>
          </w:tcPr>
          <w:p w14:paraId="0003645B"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708" w:type="dxa"/>
            <w:tcBorders>
              <w:top w:val="nil"/>
              <w:left w:val="nil"/>
              <w:bottom w:val="single" w:sz="4" w:space="0" w:color="auto"/>
              <w:right w:val="single" w:sz="4" w:space="0" w:color="auto"/>
            </w:tcBorders>
            <w:shd w:val="clear" w:color="auto" w:fill="auto"/>
            <w:vAlign w:val="center"/>
          </w:tcPr>
          <w:p w14:paraId="1D2DA691"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87" w:type="dxa"/>
            <w:gridSpan w:val="2"/>
            <w:tcBorders>
              <w:top w:val="single" w:sz="4" w:space="0" w:color="auto"/>
              <w:left w:val="nil"/>
              <w:bottom w:val="single" w:sz="4" w:space="0" w:color="auto"/>
              <w:right w:val="single" w:sz="4" w:space="0" w:color="auto"/>
            </w:tcBorders>
            <w:vAlign w:val="center"/>
          </w:tcPr>
          <w:p w14:paraId="7B5BC24B"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2</w:t>
            </w:r>
          </w:p>
        </w:tc>
      </w:tr>
      <w:tr w:rsidR="005E758E" w:rsidRPr="00812076" w14:paraId="7A42AFEF" w14:textId="77777777" w:rsidTr="005E758E">
        <w:trPr>
          <w:trHeight w:val="315"/>
        </w:trPr>
        <w:tc>
          <w:tcPr>
            <w:tcW w:w="2547" w:type="dxa"/>
            <w:tcBorders>
              <w:top w:val="nil"/>
              <w:left w:val="single" w:sz="4" w:space="0" w:color="auto"/>
              <w:bottom w:val="single" w:sz="4" w:space="0" w:color="auto"/>
              <w:right w:val="single" w:sz="4" w:space="0" w:color="auto"/>
            </w:tcBorders>
            <w:shd w:val="clear" w:color="auto" w:fill="auto"/>
            <w:noWrap/>
            <w:hideMark/>
          </w:tcPr>
          <w:p w14:paraId="637D55C7"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Технология</w:t>
            </w:r>
          </w:p>
        </w:tc>
        <w:tc>
          <w:tcPr>
            <w:tcW w:w="2693" w:type="dxa"/>
            <w:tcBorders>
              <w:top w:val="nil"/>
              <w:left w:val="nil"/>
              <w:bottom w:val="single" w:sz="4" w:space="0" w:color="auto"/>
              <w:right w:val="single" w:sz="4" w:space="0" w:color="auto"/>
            </w:tcBorders>
            <w:shd w:val="clear" w:color="auto" w:fill="auto"/>
            <w:noWrap/>
          </w:tcPr>
          <w:p w14:paraId="5A50B19F"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Труд (технология)</w:t>
            </w:r>
          </w:p>
        </w:tc>
        <w:tc>
          <w:tcPr>
            <w:tcW w:w="1134" w:type="dxa"/>
            <w:tcBorders>
              <w:top w:val="nil"/>
              <w:left w:val="nil"/>
              <w:bottom w:val="single" w:sz="4" w:space="0" w:color="auto"/>
              <w:right w:val="single" w:sz="4" w:space="0" w:color="auto"/>
            </w:tcBorders>
            <w:shd w:val="clear" w:color="auto" w:fill="auto"/>
            <w:vAlign w:val="center"/>
            <w:hideMark/>
          </w:tcPr>
          <w:p w14:paraId="64BB040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992" w:type="dxa"/>
            <w:tcBorders>
              <w:top w:val="nil"/>
              <w:left w:val="nil"/>
              <w:bottom w:val="single" w:sz="4" w:space="0" w:color="auto"/>
              <w:right w:val="single" w:sz="4" w:space="0" w:color="auto"/>
            </w:tcBorders>
            <w:shd w:val="clear" w:color="auto" w:fill="auto"/>
            <w:vAlign w:val="center"/>
          </w:tcPr>
          <w:p w14:paraId="7596E752"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vAlign w:val="center"/>
            <w:hideMark/>
          </w:tcPr>
          <w:p w14:paraId="39352003"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850" w:type="dxa"/>
            <w:tcBorders>
              <w:top w:val="nil"/>
              <w:left w:val="nil"/>
              <w:bottom w:val="single" w:sz="4" w:space="0" w:color="auto"/>
              <w:right w:val="single" w:sz="4" w:space="0" w:color="auto"/>
            </w:tcBorders>
            <w:shd w:val="clear" w:color="auto" w:fill="auto"/>
            <w:vAlign w:val="center"/>
          </w:tcPr>
          <w:p w14:paraId="4619EA3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vAlign w:val="center"/>
            <w:hideMark/>
          </w:tcPr>
          <w:p w14:paraId="6B3BBCC9"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c>
          <w:tcPr>
            <w:tcW w:w="708" w:type="dxa"/>
            <w:tcBorders>
              <w:top w:val="nil"/>
              <w:left w:val="nil"/>
              <w:bottom w:val="single" w:sz="4" w:space="0" w:color="auto"/>
              <w:right w:val="single" w:sz="4" w:space="0" w:color="auto"/>
            </w:tcBorders>
            <w:shd w:val="clear" w:color="auto" w:fill="auto"/>
            <w:vAlign w:val="center"/>
          </w:tcPr>
          <w:p w14:paraId="6DC665AD"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hideMark/>
          </w:tcPr>
          <w:p w14:paraId="6F378505"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45" w:type="dxa"/>
            <w:tcBorders>
              <w:top w:val="nil"/>
              <w:left w:val="nil"/>
              <w:bottom w:val="single" w:sz="4" w:space="0" w:color="auto"/>
              <w:right w:val="single" w:sz="4" w:space="0" w:color="auto"/>
            </w:tcBorders>
            <w:shd w:val="clear" w:color="auto" w:fill="auto"/>
            <w:vAlign w:val="center"/>
          </w:tcPr>
          <w:p w14:paraId="3FF715A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hideMark/>
          </w:tcPr>
          <w:p w14:paraId="0506F68D"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nil"/>
              <w:left w:val="nil"/>
              <w:bottom w:val="single" w:sz="4" w:space="0" w:color="auto"/>
              <w:right w:val="single" w:sz="4" w:space="0" w:color="auto"/>
            </w:tcBorders>
            <w:shd w:val="clear" w:color="auto" w:fill="auto"/>
            <w:vAlign w:val="center"/>
          </w:tcPr>
          <w:p w14:paraId="772D1FE3"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vAlign w:val="center"/>
          </w:tcPr>
          <w:p w14:paraId="192D4F2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8</w:t>
            </w:r>
          </w:p>
        </w:tc>
      </w:tr>
      <w:tr w:rsidR="005E758E" w:rsidRPr="00812076" w14:paraId="7AF24019" w14:textId="77777777" w:rsidTr="005E758E">
        <w:trPr>
          <w:trHeight w:val="315"/>
        </w:trPr>
        <w:tc>
          <w:tcPr>
            <w:tcW w:w="2547" w:type="dxa"/>
            <w:tcBorders>
              <w:top w:val="nil"/>
              <w:left w:val="single" w:sz="4" w:space="0" w:color="auto"/>
              <w:bottom w:val="single" w:sz="4" w:space="0" w:color="auto"/>
              <w:right w:val="single" w:sz="4" w:space="0" w:color="auto"/>
            </w:tcBorders>
            <w:shd w:val="clear" w:color="auto" w:fill="auto"/>
            <w:hideMark/>
          </w:tcPr>
          <w:p w14:paraId="6B644E12"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 xml:space="preserve">Основы безопасности и защиты Родины </w:t>
            </w:r>
          </w:p>
        </w:tc>
        <w:tc>
          <w:tcPr>
            <w:tcW w:w="2693" w:type="dxa"/>
            <w:tcBorders>
              <w:top w:val="nil"/>
              <w:left w:val="nil"/>
              <w:bottom w:val="single" w:sz="4" w:space="0" w:color="auto"/>
              <w:right w:val="single" w:sz="4" w:space="0" w:color="auto"/>
            </w:tcBorders>
            <w:shd w:val="clear" w:color="auto" w:fill="auto"/>
            <w:noWrap/>
          </w:tcPr>
          <w:p w14:paraId="0213F843"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Основы безопасности и защиты Родины</w:t>
            </w:r>
          </w:p>
        </w:tc>
        <w:tc>
          <w:tcPr>
            <w:tcW w:w="1134" w:type="dxa"/>
            <w:tcBorders>
              <w:top w:val="nil"/>
              <w:left w:val="nil"/>
              <w:bottom w:val="single" w:sz="4" w:space="0" w:color="auto"/>
              <w:right w:val="single" w:sz="4" w:space="0" w:color="auto"/>
            </w:tcBorders>
            <w:shd w:val="clear" w:color="auto" w:fill="auto"/>
            <w:vAlign w:val="center"/>
          </w:tcPr>
          <w:p w14:paraId="5327CF39"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2" w:type="dxa"/>
            <w:tcBorders>
              <w:top w:val="nil"/>
              <w:left w:val="nil"/>
              <w:bottom w:val="single" w:sz="4" w:space="0" w:color="auto"/>
              <w:right w:val="single" w:sz="4" w:space="0" w:color="auto"/>
            </w:tcBorders>
            <w:shd w:val="clear" w:color="auto" w:fill="auto"/>
            <w:vAlign w:val="center"/>
          </w:tcPr>
          <w:p w14:paraId="39458FFB"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vAlign w:val="center"/>
          </w:tcPr>
          <w:p w14:paraId="3CB16B99" w14:textId="77777777" w:rsidR="005E758E" w:rsidRPr="00812076" w:rsidRDefault="005E758E" w:rsidP="005E758E">
            <w:pPr>
              <w:spacing w:line="240" w:lineRule="auto"/>
              <w:ind w:firstLine="24"/>
              <w:jc w:val="center"/>
              <w:rPr>
                <w:rFonts w:eastAsiaTheme="minorHAnsi" w:cs="Times New Roman"/>
                <w:color w:val="3A3A3A"/>
                <w:sz w:val="24"/>
                <w:szCs w:val="24"/>
                <w:lang w:eastAsia="en-US"/>
              </w:rPr>
            </w:pPr>
          </w:p>
        </w:tc>
        <w:tc>
          <w:tcPr>
            <w:tcW w:w="850" w:type="dxa"/>
            <w:tcBorders>
              <w:top w:val="nil"/>
              <w:left w:val="nil"/>
              <w:bottom w:val="single" w:sz="4" w:space="0" w:color="auto"/>
              <w:right w:val="single" w:sz="4" w:space="0" w:color="auto"/>
            </w:tcBorders>
            <w:shd w:val="clear" w:color="auto" w:fill="auto"/>
            <w:vAlign w:val="center"/>
          </w:tcPr>
          <w:p w14:paraId="7D799722"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vAlign w:val="center"/>
          </w:tcPr>
          <w:p w14:paraId="3CA7E94A"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708" w:type="dxa"/>
            <w:tcBorders>
              <w:top w:val="nil"/>
              <w:left w:val="nil"/>
              <w:bottom w:val="single" w:sz="4" w:space="0" w:color="auto"/>
              <w:right w:val="single" w:sz="4" w:space="0" w:color="auto"/>
            </w:tcBorders>
            <w:shd w:val="clear" w:color="auto" w:fill="auto"/>
            <w:vAlign w:val="center"/>
          </w:tcPr>
          <w:p w14:paraId="10AD9221"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tcPr>
          <w:p w14:paraId="6DCBB216" w14:textId="77777777" w:rsidR="005E758E" w:rsidRPr="00812076" w:rsidRDefault="005E758E" w:rsidP="005E758E">
            <w:pPr>
              <w:spacing w:line="240" w:lineRule="auto"/>
              <w:ind w:firstLine="31"/>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845" w:type="dxa"/>
            <w:tcBorders>
              <w:top w:val="nil"/>
              <w:left w:val="nil"/>
              <w:bottom w:val="single" w:sz="4" w:space="0" w:color="auto"/>
              <w:right w:val="single" w:sz="4" w:space="0" w:color="auto"/>
            </w:tcBorders>
            <w:shd w:val="clear" w:color="auto" w:fill="auto"/>
            <w:vAlign w:val="center"/>
          </w:tcPr>
          <w:p w14:paraId="3A7BD560"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tcPr>
          <w:p w14:paraId="3BB5A68E"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1</w:t>
            </w:r>
          </w:p>
        </w:tc>
        <w:tc>
          <w:tcPr>
            <w:tcW w:w="708" w:type="dxa"/>
            <w:tcBorders>
              <w:top w:val="nil"/>
              <w:left w:val="nil"/>
              <w:bottom w:val="single" w:sz="4" w:space="0" w:color="auto"/>
              <w:right w:val="single" w:sz="4" w:space="0" w:color="auto"/>
            </w:tcBorders>
            <w:shd w:val="clear" w:color="auto" w:fill="auto"/>
            <w:vAlign w:val="center"/>
          </w:tcPr>
          <w:p w14:paraId="42C377E4"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vAlign w:val="center"/>
          </w:tcPr>
          <w:p w14:paraId="5FDB4BA7"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w:t>
            </w:r>
          </w:p>
        </w:tc>
      </w:tr>
      <w:tr w:rsidR="005E758E" w:rsidRPr="00812076" w14:paraId="28125995" w14:textId="77777777" w:rsidTr="005E758E">
        <w:trPr>
          <w:trHeight w:val="315"/>
        </w:trPr>
        <w:tc>
          <w:tcPr>
            <w:tcW w:w="2547" w:type="dxa"/>
            <w:tcBorders>
              <w:top w:val="single" w:sz="4" w:space="0" w:color="auto"/>
              <w:left w:val="single" w:sz="4" w:space="0" w:color="auto"/>
              <w:bottom w:val="single" w:sz="4" w:space="0" w:color="000000"/>
              <w:right w:val="single" w:sz="4" w:space="0" w:color="auto"/>
            </w:tcBorders>
            <w:hideMark/>
          </w:tcPr>
          <w:p w14:paraId="3A91F7A4"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Физическая культура</w:t>
            </w:r>
          </w:p>
        </w:tc>
        <w:tc>
          <w:tcPr>
            <w:tcW w:w="2693" w:type="dxa"/>
            <w:tcBorders>
              <w:top w:val="nil"/>
              <w:left w:val="nil"/>
              <w:bottom w:val="single" w:sz="4" w:space="0" w:color="auto"/>
              <w:right w:val="single" w:sz="4" w:space="0" w:color="auto"/>
            </w:tcBorders>
            <w:shd w:val="clear" w:color="auto" w:fill="auto"/>
            <w:noWrap/>
          </w:tcPr>
          <w:p w14:paraId="0CD63276" w14:textId="77777777" w:rsidR="005E758E" w:rsidRPr="00812076" w:rsidRDefault="005E758E" w:rsidP="005E758E">
            <w:pPr>
              <w:spacing w:line="240" w:lineRule="auto"/>
              <w:ind w:firstLine="3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Физическая культура</w:t>
            </w:r>
          </w:p>
        </w:tc>
        <w:tc>
          <w:tcPr>
            <w:tcW w:w="1134" w:type="dxa"/>
            <w:tcBorders>
              <w:top w:val="nil"/>
              <w:left w:val="nil"/>
              <w:bottom w:val="single" w:sz="4" w:space="0" w:color="auto"/>
              <w:right w:val="single" w:sz="4" w:space="0" w:color="auto"/>
            </w:tcBorders>
            <w:shd w:val="clear" w:color="auto" w:fill="auto"/>
            <w:vAlign w:val="center"/>
            <w:hideMark/>
          </w:tcPr>
          <w:p w14:paraId="105A9137"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r w:rsidRPr="00812076">
              <w:rPr>
                <w:rFonts w:eastAsiaTheme="minorHAnsi" w:cs="Times New Roman"/>
                <w:color w:val="FF0000"/>
                <w:sz w:val="24"/>
                <w:szCs w:val="24"/>
                <w:lang w:val="en-US" w:eastAsia="en-US"/>
              </w:rPr>
              <w:t>0</w:t>
            </w:r>
            <w:r w:rsidRPr="00812076">
              <w:rPr>
                <w:rFonts w:eastAsiaTheme="minorHAnsi" w:cs="Times New Roman"/>
                <w:color w:val="FF0000"/>
                <w:sz w:val="24"/>
                <w:szCs w:val="24"/>
                <w:lang w:eastAsia="en-US"/>
              </w:rPr>
              <w:t>,5</w:t>
            </w:r>
          </w:p>
        </w:tc>
        <w:tc>
          <w:tcPr>
            <w:tcW w:w="992" w:type="dxa"/>
            <w:tcBorders>
              <w:top w:val="nil"/>
              <w:left w:val="nil"/>
              <w:bottom w:val="single" w:sz="4" w:space="0" w:color="auto"/>
              <w:right w:val="single" w:sz="4" w:space="0" w:color="auto"/>
            </w:tcBorders>
            <w:shd w:val="clear" w:color="auto" w:fill="auto"/>
            <w:vAlign w:val="center"/>
          </w:tcPr>
          <w:p w14:paraId="7D81B53B"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851" w:type="dxa"/>
            <w:tcBorders>
              <w:top w:val="nil"/>
              <w:left w:val="nil"/>
              <w:bottom w:val="single" w:sz="4" w:space="0" w:color="auto"/>
              <w:right w:val="single" w:sz="4" w:space="0" w:color="auto"/>
            </w:tcBorders>
            <w:shd w:val="clear" w:color="auto" w:fill="auto"/>
            <w:vAlign w:val="center"/>
            <w:hideMark/>
          </w:tcPr>
          <w:p w14:paraId="741298DC" w14:textId="77777777" w:rsidR="005E758E" w:rsidRPr="00812076" w:rsidRDefault="005E758E" w:rsidP="005E758E">
            <w:pPr>
              <w:spacing w:line="240" w:lineRule="auto"/>
              <w:ind w:firstLine="24"/>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850" w:type="dxa"/>
            <w:tcBorders>
              <w:top w:val="nil"/>
              <w:left w:val="nil"/>
              <w:bottom w:val="single" w:sz="4" w:space="0" w:color="auto"/>
              <w:right w:val="single" w:sz="4" w:space="0" w:color="auto"/>
            </w:tcBorders>
            <w:shd w:val="clear" w:color="auto" w:fill="auto"/>
            <w:vAlign w:val="center"/>
          </w:tcPr>
          <w:p w14:paraId="087F16A7"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3" w:type="dxa"/>
            <w:tcBorders>
              <w:top w:val="nil"/>
              <w:left w:val="nil"/>
              <w:bottom w:val="single" w:sz="4" w:space="0" w:color="auto"/>
              <w:right w:val="single" w:sz="4" w:space="0" w:color="auto"/>
            </w:tcBorders>
            <w:shd w:val="clear" w:color="auto" w:fill="auto"/>
            <w:vAlign w:val="center"/>
            <w:hideMark/>
          </w:tcPr>
          <w:p w14:paraId="0E94B959"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708" w:type="dxa"/>
            <w:tcBorders>
              <w:top w:val="nil"/>
              <w:left w:val="nil"/>
              <w:bottom w:val="single" w:sz="4" w:space="0" w:color="auto"/>
              <w:right w:val="single" w:sz="4" w:space="0" w:color="auto"/>
            </w:tcBorders>
            <w:shd w:val="clear" w:color="auto" w:fill="auto"/>
            <w:vAlign w:val="center"/>
          </w:tcPr>
          <w:p w14:paraId="7A97330A"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hideMark/>
          </w:tcPr>
          <w:p w14:paraId="158E112E" w14:textId="77777777" w:rsidR="005E758E" w:rsidRPr="00812076" w:rsidRDefault="005E758E" w:rsidP="005E758E">
            <w:pPr>
              <w:spacing w:line="240" w:lineRule="auto"/>
              <w:ind w:firstLine="31"/>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845" w:type="dxa"/>
            <w:tcBorders>
              <w:top w:val="nil"/>
              <w:left w:val="nil"/>
              <w:bottom w:val="single" w:sz="4" w:space="0" w:color="auto"/>
              <w:right w:val="single" w:sz="4" w:space="0" w:color="auto"/>
            </w:tcBorders>
            <w:shd w:val="clear" w:color="auto" w:fill="auto"/>
            <w:vAlign w:val="center"/>
          </w:tcPr>
          <w:p w14:paraId="0635BFA5"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hideMark/>
          </w:tcPr>
          <w:p w14:paraId="5705DDAE" w14:textId="77777777" w:rsidR="005E758E" w:rsidRPr="00812076" w:rsidRDefault="005E758E" w:rsidP="005E758E">
            <w:pPr>
              <w:spacing w:line="240" w:lineRule="auto"/>
              <w:ind w:firstLine="0"/>
              <w:jc w:val="center"/>
              <w:rPr>
                <w:rFonts w:eastAsiaTheme="minorHAnsi" w:cs="Times New Roman"/>
                <w:color w:val="FF0000"/>
                <w:sz w:val="24"/>
                <w:szCs w:val="24"/>
                <w:lang w:eastAsia="en-US"/>
              </w:rPr>
            </w:pPr>
            <w:r w:rsidRPr="00812076">
              <w:rPr>
                <w:rFonts w:eastAsiaTheme="minorHAnsi" w:cs="Times New Roman"/>
                <w:color w:val="FF0000"/>
                <w:sz w:val="24"/>
                <w:szCs w:val="24"/>
                <w:lang w:eastAsia="en-US"/>
              </w:rPr>
              <w:t>0,5</w:t>
            </w:r>
          </w:p>
        </w:tc>
        <w:tc>
          <w:tcPr>
            <w:tcW w:w="708" w:type="dxa"/>
            <w:tcBorders>
              <w:top w:val="nil"/>
              <w:left w:val="nil"/>
              <w:bottom w:val="single" w:sz="4" w:space="0" w:color="auto"/>
              <w:right w:val="single" w:sz="4" w:space="0" w:color="auto"/>
            </w:tcBorders>
            <w:shd w:val="clear" w:color="auto" w:fill="auto"/>
            <w:vAlign w:val="center"/>
          </w:tcPr>
          <w:p w14:paraId="171633A8" w14:textId="77777777" w:rsidR="005E758E" w:rsidRPr="00812076" w:rsidRDefault="005E758E" w:rsidP="005E758E">
            <w:pPr>
              <w:spacing w:line="240" w:lineRule="auto"/>
              <w:ind w:firstLine="37"/>
              <w:jc w:val="center"/>
              <w:rPr>
                <w:rFonts w:eastAsiaTheme="minorHAnsi" w:cs="Times New Roman"/>
                <w:color w:val="FF0000"/>
                <w:sz w:val="24"/>
                <w:szCs w:val="24"/>
                <w:lang w:eastAsia="en-US"/>
              </w:rPr>
            </w:pPr>
          </w:p>
        </w:tc>
        <w:tc>
          <w:tcPr>
            <w:tcW w:w="987" w:type="dxa"/>
            <w:gridSpan w:val="2"/>
            <w:tcBorders>
              <w:top w:val="single" w:sz="4" w:space="0" w:color="auto"/>
              <w:left w:val="nil"/>
              <w:bottom w:val="single" w:sz="4" w:space="0" w:color="auto"/>
              <w:right w:val="single" w:sz="4" w:space="0" w:color="auto"/>
            </w:tcBorders>
            <w:vAlign w:val="center"/>
          </w:tcPr>
          <w:p w14:paraId="49C86688" w14:textId="77777777" w:rsidR="005E758E" w:rsidRPr="00812076" w:rsidRDefault="005E758E" w:rsidP="005E758E">
            <w:pPr>
              <w:spacing w:line="240" w:lineRule="auto"/>
              <w:ind w:firstLine="37"/>
              <w:jc w:val="left"/>
              <w:rPr>
                <w:rFonts w:eastAsiaTheme="minorHAnsi" w:cs="Times New Roman"/>
                <w:color w:val="FF0000"/>
                <w:sz w:val="24"/>
                <w:szCs w:val="24"/>
                <w:lang w:eastAsia="en-US"/>
              </w:rPr>
            </w:pPr>
            <w:r w:rsidRPr="00812076">
              <w:rPr>
                <w:rFonts w:eastAsiaTheme="minorHAnsi" w:cs="Times New Roman"/>
                <w:color w:val="FF0000"/>
                <w:sz w:val="24"/>
                <w:szCs w:val="24"/>
                <w:lang w:eastAsia="en-US"/>
              </w:rPr>
              <w:t>2,5</w:t>
            </w:r>
          </w:p>
        </w:tc>
      </w:tr>
      <w:tr w:rsidR="005E758E" w:rsidRPr="00812076" w14:paraId="1FCB1967" w14:textId="77777777" w:rsidTr="005E758E">
        <w:trPr>
          <w:trHeight w:val="315"/>
        </w:trPr>
        <w:tc>
          <w:tcPr>
            <w:tcW w:w="5240" w:type="dxa"/>
            <w:gridSpan w:val="2"/>
            <w:tcBorders>
              <w:top w:val="single" w:sz="4" w:space="0" w:color="auto"/>
              <w:left w:val="single" w:sz="4" w:space="0" w:color="auto"/>
              <w:bottom w:val="single" w:sz="4" w:space="0" w:color="000000"/>
              <w:right w:val="single" w:sz="4" w:space="0" w:color="auto"/>
            </w:tcBorders>
          </w:tcPr>
          <w:p w14:paraId="63036B5D" w14:textId="77777777" w:rsidR="005E758E" w:rsidRPr="00812076" w:rsidRDefault="005E758E" w:rsidP="005E758E">
            <w:pPr>
              <w:spacing w:line="240" w:lineRule="auto"/>
              <w:ind w:firstLine="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Итого часов в неделю</w:t>
            </w:r>
          </w:p>
        </w:tc>
        <w:tc>
          <w:tcPr>
            <w:tcW w:w="1134" w:type="dxa"/>
            <w:tcBorders>
              <w:top w:val="nil"/>
              <w:left w:val="nil"/>
              <w:bottom w:val="single" w:sz="4" w:space="0" w:color="auto"/>
              <w:right w:val="single" w:sz="4" w:space="0" w:color="auto"/>
            </w:tcBorders>
            <w:shd w:val="clear" w:color="auto" w:fill="auto"/>
            <w:vAlign w:val="center"/>
          </w:tcPr>
          <w:p w14:paraId="153ABE82"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29</w:t>
            </w:r>
          </w:p>
        </w:tc>
        <w:tc>
          <w:tcPr>
            <w:tcW w:w="992" w:type="dxa"/>
            <w:tcBorders>
              <w:top w:val="nil"/>
              <w:left w:val="nil"/>
              <w:bottom w:val="single" w:sz="4" w:space="0" w:color="auto"/>
              <w:right w:val="single" w:sz="4" w:space="0" w:color="auto"/>
            </w:tcBorders>
            <w:shd w:val="clear" w:color="auto" w:fill="auto"/>
            <w:vAlign w:val="center"/>
          </w:tcPr>
          <w:p w14:paraId="09AB2E0A"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vAlign w:val="center"/>
          </w:tcPr>
          <w:p w14:paraId="0711DA94"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30</w:t>
            </w:r>
          </w:p>
        </w:tc>
        <w:tc>
          <w:tcPr>
            <w:tcW w:w="850" w:type="dxa"/>
            <w:tcBorders>
              <w:top w:val="nil"/>
              <w:left w:val="nil"/>
              <w:bottom w:val="single" w:sz="4" w:space="0" w:color="auto"/>
              <w:right w:val="single" w:sz="4" w:space="0" w:color="auto"/>
            </w:tcBorders>
            <w:shd w:val="clear" w:color="auto" w:fill="auto"/>
            <w:vAlign w:val="center"/>
          </w:tcPr>
          <w:p w14:paraId="52FB01EF"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vAlign w:val="center"/>
          </w:tcPr>
          <w:p w14:paraId="02860113"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32</w:t>
            </w:r>
          </w:p>
        </w:tc>
        <w:tc>
          <w:tcPr>
            <w:tcW w:w="708" w:type="dxa"/>
            <w:tcBorders>
              <w:top w:val="nil"/>
              <w:left w:val="nil"/>
              <w:bottom w:val="single" w:sz="4" w:space="0" w:color="auto"/>
              <w:right w:val="single" w:sz="4" w:space="0" w:color="auto"/>
            </w:tcBorders>
            <w:shd w:val="clear" w:color="auto" w:fill="auto"/>
            <w:vAlign w:val="center"/>
          </w:tcPr>
          <w:p w14:paraId="69E3E1CF"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tcPr>
          <w:p w14:paraId="665AACF9"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33</w:t>
            </w:r>
          </w:p>
        </w:tc>
        <w:tc>
          <w:tcPr>
            <w:tcW w:w="845" w:type="dxa"/>
            <w:tcBorders>
              <w:top w:val="nil"/>
              <w:left w:val="nil"/>
              <w:bottom w:val="single" w:sz="4" w:space="0" w:color="auto"/>
              <w:right w:val="single" w:sz="4" w:space="0" w:color="auto"/>
            </w:tcBorders>
            <w:shd w:val="clear" w:color="auto" w:fill="auto"/>
            <w:vAlign w:val="center"/>
          </w:tcPr>
          <w:p w14:paraId="3FAAB715"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tcPr>
          <w:p w14:paraId="133E6651"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33</w:t>
            </w:r>
          </w:p>
        </w:tc>
        <w:tc>
          <w:tcPr>
            <w:tcW w:w="708" w:type="dxa"/>
            <w:tcBorders>
              <w:top w:val="nil"/>
              <w:left w:val="nil"/>
              <w:bottom w:val="single" w:sz="4" w:space="0" w:color="auto"/>
              <w:right w:val="single" w:sz="4" w:space="0" w:color="auto"/>
            </w:tcBorders>
            <w:shd w:val="clear" w:color="auto" w:fill="auto"/>
            <w:vAlign w:val="center"/>
          </w:tcPr>
          <w:p w14:paraId="5BE7E20E" w14:textId="77777777" w:rsidR="005E758E" w:rsidRPr="00812076" w:rsidRDefault="005E758E" w:rsidP="005E758E">
            <w:pPr>
              <w:spacing w:line="240" w:lineRule="auto"/>
              <w:ind w:firstLine="37"/>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vAlign w:val="center"/>
          </w:tcPr>
          <w:p w14:paraId="69D80881" w14:textId="77777777" w:rsidR="005E758E" w:rsidRPr="00812076" w:rsidRDefault="005E758E" w:rsidP="005E758E">
            <w:pPr>
              <w:spacing w:line="240" w:lineRule="auto"/>
              <w:ind w:firstLine="37"/>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157</w:t>
            </w:r>
          </w:p>
        </w:tc>
      </w:tr>
      <w:tr w:rsidR="005E758E" w:rsidRPr="00812076" w14:paraId="323F2844" w14:textId="77777777" w:rsidTr="005E758E">
        <w:trPr>
          <w:trHeight w:val="315"/>
        </w:trPr>
        <w:tc>
          <w:tcPr>
            <w:tcW w:w="15304" w:type="dxa"/>
            <w:gridSpan w:val="14"/>
            <w:tcBorders>
              <w:top w:val="single" w:sz="4" w:space="0" w:color="auto"/>
              <w:left w:val="single" w:sz="4" w:space="0" w:color="auto"/>
              <w:bottom w:val="single" w:sz="4" w:space="0" w:color="000000"/>
              <w:right w:val="single" w:sz="4" w:space="0" w:color="auto"/>
            </w:tcBorders>
            <w:shd w:val="clear" w:color="auto" w:fill="E2EFD9" w:themeFill="accent6" w:themeFillTint="33"/>
          </w:tcPr>
          <w:p w14:paraId="4D9A4468" w14:textId="77777777" w:rsidR="005E758E" w:rsidRPr="00812076" w:rsidRDefault="005E758E" w:rsidP="005E758E">
            <w:pPr>
              <w:spacing w:line="240" w:lineRule="auto"/>
              <w:ind w:firstLine="0"/>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Часть формируемая участниками образовательных отношений</w:t>
            </w:r>
          </w:p>
        </w:tc>
      </w:tr>
      <w:tr w:rsidR="005E758E" w:rsidRPr="00812076" w14:paraId="69F64418" w14:textId="77777777" w:rsidTr="005E758E">
        <w:trPr>
          <w:trHeight w:val="315"/>
        </w:trPr>
        <w:tc>
          <w:tcPr>
            <w:tcW w:w="2547" w:type="dxa"/>
            <w:tcBorders>
              <w:top w:val="single" w:sz="4" w:space="0" w:color="auto"/>
              <w:left w:val="single" w:sz="4" w:space="0" w:color="auto"/>
              <w:bottom w:val="single" w:sz="4" w:space="0" w:color="000000"/>
              <w:right w:val="single" w:sz="4" w:space="0" w:color="auto"/>
            </w:tcBorders>
          </w:tcPr>
          <w:p w14:paraId="3BF8946A" w14:textId="77777777" w:rsidR="005E758E" w:rsidRPr="00812076" w:rsidRDefault="005E758E" w:rsidP="005E758E">
            <w:pPr>
              <w:spacing w:line="240" w:lineRule="auto"/>
              <w:ind w:firstLine="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Название учебного курса</w:t>
            </w:r>
          </w:p>
        </w:tc>
        <w:tc>
          <w:tcPr>
            <w:tcW w:w="2693" w:type="dxa"/>
            <w:tcBorders>
              <w:top w:val="nil"/>
              <w:left w:val="nil"/>
              <w:bottom w:val="single" w:sz="4" w:space="0" w:color="auto"/>
              <w:right w:val="single" w:sz="4" w:space="0" w:color="auto"/>
            </w:tcBorders>
            <w:shd w:val="clear" w:color="auto" w:fill="auto"/>
            <w:noWrap/>
          </w:tcPr>
          <w:p w14:paraId="4A628CEF" w14:textId="77777777" w:rsidR="005E758E" w:rsidRPr="00812076" w:rsidRDefault="005E758E" w:rsidP="005E758E">
            <w:pPr>
              <w:spacing w:line="240" w:lineRule="auto"/>
              <w:ind w:firstLine="0"/>
              <w:jc w:val="left"/>
              <w:rPr>
                <w:rFonts w:eastAsiaTheme="minorHAnsi" w:cs="Times New Roman"/>
                <w:color w:val="3A3A3A"/>
                <w:sz w:val="24"/>
                <w:szCs w:val="24"/>
                <w:lang w:eastAsia="en-US"/>
              </w:rPr>
            </w:pPr>
          </w:p>
        </w:tc>
        <w:tc>
          <w:tcPr>
            <w:tcW w:w="1134" w:type="dxa"/>
            <w:tcBorders>
              <w:top w:val="nil"/>
              <w:left w:val="nil"/>
              <w:bottom w:val="single" w:sz="4" w:space="0" w:color="auto"/>
              <w:right w:val="single" w:sz="4" w:space="0" w:color="auto"/>
            </w:tcBorders>
            <w:shd w:val="clear" w:color="auto" w:fill="auto"/>
            <w:vAlign w:val="center"/>
          </w:tcPr>
          <w:p w14:paraId="41C59247"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0</w:t>
            </w:r>
          </w:p>
        </w:tc>
        <w:tc>
          <w:tcPr>
            <w:tcW w:w="992" w:type="dxa"/>
            <w:tcBorders>
              <w:top w:val="nil"/>
              <w:left w:val="nil"/>
              <w:bottom w:val="single" w:sz="4" w:space="0" w:color="auto"/>
              <w:right w:val="single" w:sz="4" w:space="0" w:color="auto"/>
            </w:tcBorders>
            <w:shd w:val="clear" w:color="auto" w:fill="auto"/>
            <w:vAlign w:val="center"/>
          </w:tcPr>
          <w:p w14:paraId="53898562"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851" w:type="dxa"/>
            <w:tcBorders>
              <w:top w:val="nil"/>
              <w:left w:val="nil"/>
              <w:bottom w:val="single" w:sz="4" w:space="0" w:color="auto"/>
              <w:right w:val="single" w:sz="4" w:space="0" w:color="auto"/>
            </w:tcBorders>
            <w:shd w:val="clear" w:color="auto" w:fill="auto"/>
            <w:vAlign w:val="center"/>
          </w:tcPr>
          <w:p w14:paraId="5DCEE767"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0</w:t>
            </w:r>
          </w:p>
        </w:tc>
        <w:tc>
          <w:tcPr>
            <w:tcW w:w="850" w:type="dxa"/>
            <w:tcBorders>
              <w:top w:val="nil"/>
              <w:left w:val="nil"/>
              <w:bottom w:val="single" w:sz="4" w:space="0" w:color="auto"/>
              <w:right w:val="single" w:sz="4" w:space="0" w:color="auto"/>
            </w:tcBorders>
            <w:shd w:val="clear" w:color="auto" w:fill="auto"/>
            <w:vAlign w:val="center"/>
          </w:tcPr>
          <w:p w14:paraId="65903C59"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3" w:type="dxa"/>
            <w:tcBorders>
              <w:top w:val="nil"/>
              <w:left w:val="nil"/>
              <w:bottom w:val="single" w:sz="4" w:space="0" w:color="auto"/>
              <w:right w:val="single" w:sz="4" w:space="0" w:color="auto"/>
            </w:tcBorders>
            <w:shd w:val="clear" w:color="auto" w:fill="auto"/>
            <w:vAlign w:val="center"/>
          </w:tcPr>
          <w:p w14:paraId="69680BAE"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0</w:t>
            </w:r>
          </w:p>
        </w:tc>
        <w:tc>
          <w:tcPr>
            <w:tcW w:w="708" w:type="dxa"/>
            <w:tcBorders>
              <w:top w:val="nil"/>
              <w:left w:val="nil"/>
              <w:bottom w:val="single" w:sz="4" w:space="0" w:color="auto"/>
              <w:right w:val="single" w:sz="4" w:space="0" w:color="auto"/>
            </w:tcBorders>
            <w:shd w:val="clear" w:color="auto" w:fill="auto"/>
            <w:vAlign w:val="center"/>
          </w:tcPr>
          <w:p w14:paraId="5794FAE2"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tcPr>
          <w:p w14:paraId="0969A6CB"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0</w:t>
            </w:r>
          </w:p>
        </w:tc>
        <w:tc>
          <w:tcPr>
            <w:tcW w:w="845" w:type="dxa"/>
            <w:tcBorders>
              <w:top w:val="nil"/>
              <w:left w:val="nil"/>
              <w:bottom w:val="single" w:sz="4" w:space="0" w:color="auto"/>
              <w:right w:val="single" w:sz="4" w:space="0" w:color="auto"/>
            </w:tcBorders>
            <w:shd w:val="clear" w:color="auto" w:fill="auto"/>
            <w:vAlign w:val="center"/>
          </w:tcPr>
          <w:p w14:paraId="3530626F"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98" w:type="dxa"/>
            <w:tcBorders>
              <w:top w:val="nil"/>
              <w:left w:val="nil"/>
              <w:bottom w:val="single" w:sz="4" w:space="0" w:color="auto"/>
              <w:right w:val="single" w:sz="4" w:space="0" w:color="auto"/>
            </w:tcBorders>
            <w:shd w:val="clear" w:color="auto" w:fill="auto"/>
            <w:vAlign w:val="center"/>
          </w:tcPr>
          <w:p w14:paraId="1C3D0801"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0</w:t>
            </w:r>
          </w:p>
        </w:tc>
        <w:tc>
          <w:tcPr>
            <w:tcW w:w="708" w:type="dxa"/>
            <w:tcBorders>
              <w:top w:val="nil"/>
              <w:left w:val="nil"/>
              <w:bottom w:val="single" w:sz="4" w:space="0" w:color="auto"/>
              <w:right w:val="single" w:sz="4" w:space="0" w:color="auto"/>
            </w:tcBorders>
            <w:shd w:val="clear" w:color="auto" w:fill="auto"/>
            <w:vAlign w:val="center"/>
          </w:tcPr>
          <w:p w14:paraId="6C68D35F"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p>
        </w:tc>
        <w:tc>
          <w:tcPr>
            <w:tcW w:w="987" w:type="dxa"/>
            <w:gridSpan w:val="2"/>
            <w:tcBorders>
              <w:top w:val="single" w:sz="4" w:space="0" w:color="auto"/>
              <w:left w:val="nil"/>
              <w:bottom w:val="single" w:sz="4" w:space="0" w:color="auto"/>
              <w:right w:val="single" w:sz="4" w:space="0" w:color="auto"/>
            </w:tcBorders>
            <w:vAlign w:val="center"/>
          </w:tcPr>
          <w:p w14:paraId="0C81C885"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0</w:t>
            </w:r>
          </w:p>
        </w:tc>
      </w:tr>
      <w:tr w:rsidR="005E758E" w:rsidRPr="00812076" w14:paraId="61313C75" w14:textId="77777777" w:rsidTr="005E758E">
        <w:trPr>
          <w:trHeight w:val="315"/>
        </w:trPr>
        <w:tc>
          <w:tcPr>
            <w:tcW w:w="5240" w:type="dxa"/>
            <w:gridSpan w:val="2"/>
            <w:tcBorders>
              <w:top w:val="single" w:sz="4" w:space="0" w:color="auto"/>
              <w:left w:val="single" w:sz="4" w:space="0" w:color="auto"/>
              <w:bottom w:val="single" w:sz="4" w:space="0" w:color="000000"/>
              <w:right w:val="single" w:sz="4" w:space="0" w:color="auto"/>
            </w:tcBorders>
          </w:tcPr>
          <w:p w14:paraId="279F4C40" w14:textId="77777777" w:rsidR="005E758E" w:rsidRPr="00812076" w:rsidRDefault="005E758E" w:rsidP="005E758E">
            <w:pPr>
              <w:spacing w:line="240" w:lineRule="auto"/>
              <w:ind w:firstLine="0"/>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Учебные недели</w:t>
            </w:r>
          </w:p>
        </w:tc>
        <w:tc>
          <w:tcPr>
            <w:tcW w:w="2126" w:type="dxa"/>
            <w:gridSpan w:val="2"/>
            <w:tcBorders>
              <w:top w:val="nil"/>
              <w:left w:val="nil"/>
              <w:bottom w:val="single" w:sz="4" w:space="0" w:color="auto"/>
              <w:right w:val="single" w:sz="4" w:space="0" w:color="auto"/>
            </w:tcBorders>
            <w:shd w:val="clear" w:color="auto" w:fill="auto"/>
            <w:vAlign w:val="center"/>
          </w:tcPr>
          <w:p w14:paraId="253CEC92"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34</w:t>
            </w:r>
          </w:p>
        </w:tc>
        <w:tc>
          <w:tcPr>
            <w:tcW w:w="1701" w:type="dxa"/>
            <w:gridSpan w:val="2"/>
            <w:tcBorders>
              <w:top w:val="nil"/>
              <w:left w:val="nil"/>
              <w:bottom w:val="single" w:sz="4" w:space="0" w:color="auto"/>
              <w:right w:val="single" w:sz="4" w:space="0" w:color="auto"/>
            </w:tcBorders>
            <w:shd w:val="clear" w:color="auto" w:fill="auto"/>
            <w:vAlign w:val="center"/>
          </w:tcPr>
          <w:p w14:paraId="2D4C7528"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34</w:t>
            </w:r>
          </w:p>
        </w:tc>
        <w:tc>
          <w:tcPr>
            <w:tcW w:w="1701" w:type="dxa"/>
            <w:gridSpan w:val="2"/>
            <w:tcBorders>
              <w:top w:val="nil"/>
              <w:left w:val="nil"/>
              <w:bottom w:val="single" w:sz="4" w:space="0" w:color="auto"/>
              <w:right w:val="single" w:sz="4" w:space="0" w:color="auto"/>
            </w:tcBorders>
            <w:shd w:val="clear" w:color="auto" w:fill="auto"/>
            <w:vAlign w:val="center"/>
          </w:tcPr>
          <w:p w14:paraId="69374A62"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34</w:t>
            </w:r>
          </w:p>
        </w:tc>
        <w:tc>
          <w:tcPr>
            <w:tcW w:w="1843" w:type="dxa"/>
            <w:gridSpan w:val="2"/>
            <w:tcBorders>
              <w:top w:val="nil"/>
              <w:left w:val="nil"/>
              <w:bottom w:val="single" w:sz="4" w:space="0" w:color="auto"/>
              <w:right w:val="single" w:sz="4" w:space="0" w:color="auto"/>
            </w:tcBorders>
            <w:shd w:val="clear" w:color="auto" w:fill="auto"/>
            <w:vAlign w:val="center"/>
          </w:tcPr>
          <w:p w14:paraId="092D7D0D"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34</w:t>
            </w:r>
          </w:p>
        </w:tc>
        <w:tc>
          <w:tcPr>
            <w:tcW w:w="1716" w:type="dxa"/>
            <w:gridSpan w:val="3"/>
            <w:tcBorders>
              <w:top w:val="nil"/>
              <w:left w:val="nil"/>
              <w:bottom w:val="single" w:sz="4" w:space="0" w:color="auto"/>
              <w:right w:val="single" w:sz="4" w:space="0" w:color="auto"/>
            </w:tcBorders>
            <w:shd w:val="clear" w:color="auto" w:fill="auto"/>
            <w:vAlign w:val="center"/>
          </w:tcPr>
          <w:p w14:paraId="31232155"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34</w:t>
            </w:r>
          </w:p>
        </w:tc>
        <w:tc>
          <w:tcPr>
            <w:tcW w:w="977" w:type="dxa"/>
            <w:tcBorders>
              <w:top w:val="single" w:sz="4" w:space="0" w:color="auto"/>
              <w:left w:val="nil"/>
              <w:bottom w:val="single" w:sz="4" w:space="0" w:color="auto"/>
              <w:right w:val="single" w:sz="4" w:space="0" w:color="auto"/>
            </w:tcBorders>
            <w:vAlign w:val="center"/>
          </w:tcPr>
          <w:p w14:paraId="2BC289E7"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r>
      <w:tr w:rsidR="005E758E" w:rsidRPr="00812076" w14:paraId="5546F31C" w14:textId="77777777" w:rsidTr="005E758E">
        <w:trPr>
          <w:trHeight w:val="315"/>
        </w:trPr>
        <w:tc>
          <w:tcPr>
            <w:tcW w:w="5240" w:type="dxa"/>
            <w:gridSpan w:val="2"/>
            <w:tcBorders>
              <w:top w:val="single" w:sz="4" w:space="0" w:color="auto"/>
              <w:left w:val="single" w:sz="4" w:space="0" w:color="auto"/>
              <w:bottom w:val="single" w:sz="4" w:space="0" w:color="000000"/>
              <w:right w:val="single" w:sz="4" w:space="0" w:color="auto"/>
            </w:tcBorders>
            <w:shd w:val="clear" w:color="auto" w:fill="E2EFD9" w:themeFill="accent6" w:themeFillTint="33"/>
          </w:tcPr>
          <w:p w14:paraId="38E930AB" w14:textId="77777777" w:rsidR="005E758E" w:rsidRPr="00812076" w:rsidRDefault="005E758E" w:rsidP="005E758E">
            <w:pPr>
              <w:spacing w:line="240" w:lineRule="auto"/>
              <w:ind w:firstLine="0"/>
              <w:jc w:val="left"/>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Всего часов</w:t>
            </w:r>
          </w:p>
        </w:tc>
        <w:tc>
          <w:tcPr>
            <w:tcW w:w="2126" w:type="dxa"/>
            <w:gridSpan w:val="2"/>
            <w:tcBorders>
              <w:top w:val="nil"/>
              <w:left w:val="nil"/>
              <w:bottom w:val="single" w:sz="4" w:space="0" w:color="auto"/>
              <w:right w:val="single" w:sz="4" w:space="0" w:color="auto"/>
            </w:tcBorders>
            <w:shd w:val="clear" w:color="auto" w:fill="E2EFD9" w:themeFill="accent6" w:themeFillTint="33"/>
            <w:vAlign w:val="center"/>
          </w:tcPr>
          <w:p w14:paraId="64FCD3A1" w14:textId="77777777" w:rsidR="005E758E" w:rsidRPr="00812076" w:rsidRDefault="005E758E" w:rsidP="005E758E">
            <w:pPr>
              <w:spacing w:line="240" w:lineRule="auto"/>
              <w:ind w:firstLine="35"/>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986</w:t>
            </w:r>
          </w:p>
        </w:tc>
        <w:tc>
          <w:tcPr>
            <w:tcW w:w="1701" w:type="dxa"/>
            <w:gridSpan w:val="2"/>
            <w:tcBorders>
              <w:top w:val="nil"/>
              <w:left w:val="nil"/>
              <w:bottom w:val="single" w:sz="4" w:space="0" w:color="auto"/>
              <w:right w:val="single" w:sz="4" w:space="0" w:color="auto"/>
            </w:tcBorders>
            <w:shd w:val="clear" w:color="auto" w:fill="E2EFD9" w:themeFill="accent6" w:themeFillTint="33"/>
            <w:vAlign w:val="center"/>
          </w:tcPr>
          <w:p w14:paraId="524FBA94" w14:textId="77777777" w:rsidR="005E758E" w:rsidRPr="00812076" w:rsidRDefault="005E758E" w:rsidP="005E758E">
            <w:pPr>
              <w:spacing w:line="240" w:lineRule="auto"/>
              <w:ind w:firstLine="35"/>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1020</w:t>
            </w:r>
          </w:p>
        </w:tc>
        <w:tc>
          <w:tcPr>
            <w:tcW w:w="1701" w:type="dxa"/>
            <w:gridSpan w:val="2"/>
            <w:tcBorders>
              <w:top w:val="nil"/>
              <w:left w:val="nil"/>
              <w:bottom w:val="single" w:sz="4" w:space="0" w:color="auto"/>
              <w:right w:val="single" w:sz="4" w:space="0" w:color="auto"/>
            </w:tcBorders>
            <w:shd w:val="clear" w:color="auto" w:fill="E2EFD9" w:themeFill="accent6" w:themeFillTint="33"/>
            <w:vAlign w:val="center"/>
          </w:tcPr>
          <w:p w14:paraId="57B5999B" w14:textId="77777777" w:rsidR="005E758E" w:rsidRPr="00812076" w:rsidRDefault="005E758E" w:rsidP="005E758E">
            <w:pPr>
              <w:spacing w:line="240" w:lineRule="auto"/>
              <w:ind w:firstLine="35"/>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1088</w:t>
            </w:r>
          </w:p>
        </w:tc>
        <w:tc>
          <w:tcPr>
            <w:tcW w:w="1843" w:type="dxa"/>
            <w:gridSpan w:val="2"/>
            <w:tcBorders>
              <w:top w:val="nil"/>
              <w:left w:val="nil"/>
              <w:bottom w:val="single" w:sz="4" w:space="0" w:color="auto"/>
              <w:right w:val="single" w:sz="4" w:space="0" w:color="auto"/>
            </w:tcBorders>
            <w:shd w:val="clear" w:color="auto" w:fill="E2EFD9" w:themeFill="accent6" w:themeFillTint="33"/>
            <w:vAlign w:val="center"/>
          </w:tcPr>
          <w:p w14:paraId="6CD2A0FA" w14:textId="77777777" w:rsidR="005E758E" w:rsidRPr="00812076" w:rsidRDefault="005E758E" w:rsidP="005E758E">
            <w:pPr>
              <w:spacing w:line="240" w:lineRule="auto"/>
              <w:ind w:firstLine="35"/>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1122</w:t>
            </w:r>
          </w:p>
        </w:tc>
        <w:tc>
          <w:tcPr>
            <w:tcW w:w="1716" w:type="dxa"/>
            <w:gridSpan w:val="3"/>
            <w:tcBorders>
              <w:top w:val="nil"/>
              <w:left w:val="nil"/>
              <w:bottom w:val="single" w:sz="4" w:space="0" w:color="auto"/>
              <w:right w:val="single" w:sz="4" w:space="0" w:color="auto"/>
            </w:tcBorders>
            <w:shd w:val="clear" w:color="auto" w:fill="E2EFD9" w:themeFill="accent6" w:themeFillTint="33"/>
            <w:vAlign w:val="center"/>
          </w:tcPr>
          <w:p w14:paraId="67769692" w14:textId="77777777" w:rsidR="005E758E" w:rsidRPr="00812076" w:rsidRDefault="005E758E" w:rsidP="005E758E">
            <w:pPr>
              <w:spacing w:line="240" w:lineRule="auto"/>
              <w:ind w:firstLine="35"/>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1122</w:t>
            </w:r>
          </w:p>
        </w:tc>
        <w:tc>
          <w:tcPr>
            <w:tcW w:w="977"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4B7B53B4" w14:textId="77777777" w:rsidR="005E758E" w:rsidRPr="00812076" w:rsidRDefault="005E758E" w:rsidP="005E758E">
            <w:pPr>
              <w:spacing w:line="240" w:lineRule="auto"/>
              <w:ind w:hanging="105"/>
              <w:jc w:val="center"/>
              <w:rPr>
                <w:rFonts w:eastAsiaTheme="minorHAnsi" w:cs="Times New Roman"/>
                <w:b/>
                <w:color w:val="3A3A3A"/>
                <w:sz w:val="24"/>
                <w:szCs w:val="24"/>
                <w:lang w:eastAsia="en-US"/>
              </w:rPr>
            </w:pPr>
            <w:r w:rsidRPr="00812076">
              <w:rPr>
                <w:rFonts w:eastAsiaTheme="minorHAnsi" w:cs="Times New Roman"/>
                <w:b/>
                <w:color w:val="3A3A3A"/>
                <w:sz w:val="24"/>
                <w:szCs w:val="24"/>
                <w:lang w:eastAsia="en-US"/>
              </w:rPr>
              <w:t>5338</w:t>
            </w:r>
          </w:p>
        </w:tc>
      </w:tr>
      <w:tr w:rsidR="005E758E" w:rsidRPr="00812076" w14:paraId="0BD9A4BE" w14:textId="77777777" w:rsidTr="005E758E">
        <w:trPr>
          <w:trHeight w:val="315"/>
        </w:trPr>
        <w:tc>
          <w:tcPr>
            <w:tcW w:w="5240" w:type="dxa"/>
            <w:gridSpan w:val="2"/>
            <w:tcBorders>
              <w:top w:val="single" w:sz="4" w:space="0" w:color="auto"/>
              <w:left w:val="single" w:sz="4" w:space="0" w:color="auto"/>
              <w:bottom w:val="single" w:sz="4" w:space="0" w:color="000000"/>
              <w:right w:val="single" w:sz="4" w:space="0" w:color="auto"/>
            </w:tcBorders>
          </w:tcPr>
          <w:p w14:paraId="1DE96765" w14:textId="77777777" w:rsidR="005E758E" w:rsidRPr="00812076" w:rsidRDefault="005E758E" w:rsidP="005E758E">
            <w:pPr>
              <w:spacing w:line="240" w:lineRule="auto"/>
              <w:ind w:firstLine="34"/>
              <w:jc w:val="left"/>
              <w:rPr>
                <w:rFonts w:eastAsiaTheme="minorHAnsi" w:cs="Times New Roman"/>
                <w:color w:val="3A3A3A"/>
                <w:sz w:val="24"/>
                <w:szCs w:val="24"/>
                <w:lang w:eastAsia="en-US"/>
              </w:rPr>
            </w:pPr>
            <w:r w:rsidRPr="00812076">
              <w:rPr>
                <w:rFonts w:eastAsiaTheme="minorHAnsi" w:cs="Times New Roman"/>
                <w:color w:val="3A3A3A"/>
                <w:sz w:val="24"/>
                <w:szCs w:val="24"/>
                <w:lang w:eastAsia="en-US"/>
              </w:rPr>
              <w:t>Максимально допустимая недельная нагрузка в соответствии с СанПин </w:t>
            </w:r>
          </w:p>
        </w:tc>
        <w:tc>
          <w:tcPr>
            <w:tcW w:w="2126" w:type="dxa"/>
            <w:gridSpan w:val="2"/>
            <w:tcBorders>
              <w:top w:val="nil"/>
              <w:left w:val="nil"/>
              <w:bottom w:val="single" w:sz="4" w:space="0" w:color="auto"/>
              <w:right w:val="single" w:sz="4" w:space="0" w:color="auto"/>
            </w:tcBorders>
            <w:shd w:val="clear" w:color="auto" w:fill="auto"/>
            <w:vAlign w:val="center"/>
          </w:tcPr>
          <w:p w14:paraId="1E304896"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29</w:t>
            </w:r>
          </w:p>
        </w:tc>
        <w:tc>
          <w:tcPr>
            <w:tcW w:w="1701" w:type="dxa"/>
            <w:gridSpan w:val="2"/>
            <w:tcBorders>
              <w:top w:val="nil"/>
              <w:left w:val="nil"/>
              <w:bottom w:val="single" w:sz="4" w:space="0" w:color="auto"/>
              <w:right w:val="single" w:sz="4" w:space="0" w:color="auto"/>
            </w:tcBorders>
            <w:shd w:val="clear" w:color="auto" w:fill="auto"/>
            <w:vAlign w:val="center"/>
          </w:tcPr>
          <w:p w14:paraId="3D5D737D"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30</w:t>
            </w:r>
          </w:p>
        </w:tc>
        <w:tc>
          <w:tcPr>
            <w:tcW w:w="1701" w:type="dxa"/>
            <w:gridSpan w:val="2"/>
            <w:tcBorders>
              <w:top w:val="nil"/>
              <w:left w:val="nil"/>
              <w:bottom w:val="single" w:sz="4" w:space="0" w:color="auto"/>
              <w:right w:val="single" w:sz="4" w:space="0" w:color="auto"/>
            </w:tcBorders>
            <w:shd w:val="clear" w:color="auto" w:fill="auto"/>
            <w:vAlign w:val="center"/>
          </w:tcPr>
          <w:p w14:paraId="452469D0"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32</w:t>
            </w:r>
          </w:p>
        </w:tc>
        <w:tc>
          <w:tcPr>
            <w:tcW w:w="1843" w:type="dxa"/>
            <w:gridSpan w:val="2"/>
            <w:tcBorders>
              <w:top w:val="nil"/>
              <w:left w:val="nil"/>
              <w:bottom w:val="single" w:sz="4" w:space="0" w:color="auto"/>
              <w:right w:val="single" w:sz="4" w:space="0" w:color="auto"/>
            </w:tcBorders>
            <w:shd w:val="clear" w:color="auto" w:fill="auto"/>
            <w:vAlign w:val="center"/>
          </w:tcPr>
          <w:p w14:paraId="20FC1D84"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33</w:t>
            </w:r>
          </w:p>
        </w:tc>
        <w:tc>
          <w:tcPr>
            <w:tcW w:w="1716" w:type="dxa"/>
            <w:gridSpan w:val="3"/>
            <w:tcBorders>
              <w:top w:val="nil"/>
              <w:left w:val="nil"/>
              <w:bottom w:val="single" w:sz="4" w:space="0" w:color="auto"/>
              <w:right w:val="single" w:sz="4" w:space="0" w:color="auto"/>
            </w:tcBorders>
            <w:shd w:val="clear" w:color="auto" w:fill="auto"/>
            <w:vAlign w:val="center"/>
          </w:tcPr>
          <w:p w14:paraId="03051957" w14:textId="77777777" w:rsidR="005E758E" w:rsidRPr="00812076" w:rsidRDefault="005E758E" w:rsidP="005E758E">
            <w:pPr>
              <w:spacing w:line="240" w:lineRule="auto"/>
              <w:ind w:firstLine="35"/>
              <w:jc w:val="center"/>
              <w:rPr>
                <w:rFonts w:eastAsiaTheme="minorHAnsi" w:cs="Times New Roman"/>
                <w:color w:val="3A3A3A"/>
                <w:sz w:val="24"/>
                <w:szCs w:val="24"/>
                <w:lang w:eastAsia="en-US"/>
              </w:rPr>
            </w:pPr>
            <w:r w:rsidRPr="00812076">
              <w:rPr>
                <w:rFonts w:eastAsiaTheme="minorHAnsi" w:cs="Times New Roman"/>
                <w:color w:val="3A3A3A"/>
                <w:sz w:val="24"/>
                <w:szCs w:val="24"/>
                <w:lang w:eastAsia="en-US"/>
              </w:rPr>
              <w:t>33</w:t>
            </w:r>
          </w:p>
        </w:tc>
        <w:tc>
          <w:tcPr>
            <w:tcW w:w="977" w:type="dxa"/>
            <w:tcBorders>
              <w:top w:val="single" w:sz="4" w:space="0" w:color="auto"/>
              <w:left w:val="nil"/>
              <w:bottom w:val="single" w:sz="4" w:space="0" w:color="auto"/>
              <w:right w:val="single" w:sz="4" w:space="0" w:color="auto"/>
            </w:tcBorders>
            <w:vAlign w:val="center"/>
          </w:tcPr>
          <w:p w14:paraId="75A9BD8C" w14:textId="77777777" w:rsidR="005E758E" w:rsidRPr="00812076" w:rsidRDefault="005E758E" w:rsidP="005E758E">
            <w:pPr>
              <w:spacing w:line="240" w:lineRule="auto"/>
              <w:ind w:firstLine="0"/>
              <w:jc w:val="center"/>
              <w:rPr>
                <w:rFonts w:eastAsiaTheme="minorHAnsi" w:cs="Times New Roman"/>
                <w:color w:val="3A3A3A"/>
                <w:sz w:val="24"/>
                <w:szCs w:val="24"/>
                <w:lang w:eastAsia="en-US"/>
              </w:rPr>
            </w:pPr>
          </w:p>
        </w:tc>
      </w:tr>
    </w:tbl>
    <w:p w14:paraId="3791C166" w14:textId="59C85138" w:rsidR="005E758E" w:rsidRDefault="005E758E" w:rsidP="005E758E">
      <w:pPr>
        <w:spacing w:after="200" w:line="276" w:lineRule="auto"/>
        <w:ind w:firstLine="0"/>
        <w:jc w:val="left"/>
        <w:rPr>
          <w:rFonts w:eastAsia="Times New Roman" w:cs="Times New Roman"/>
          <w:b/>
          <w:sz w:val="24"/>
          <w:szCs w:val="24"/>
        </w:rPr>
      </w:pPr>
    </w:p>
    <w:p w14:paraId="74E0C747" w14:textId="3E187D42" w:rsidR="00A570B2" w:rsidRDefault="00A570B2" w:rsidP="005E758E">
      <w:pPr>
        <w:spacing w:after="200" w:line="276" w:lineRule="auto"/>
        <w:ind w:firstLine="0"/>
        <w:jc w:val="left"/>
        <w:rPr>
          <w:rFonts w:eastAsia="Times New Roman" w:cs="Times New Roman"/>
          <w:b/>
          <w:sz w:val="24"/>
          <w:szCs w:val="24"/>
        </w:rPr>
      </w:pPr>
    </w:p>
    <w:p w14:paraId="4C8A1043" w14:textId="3DA2C1D7" w:rsidR="00A570B2" w:rsidRDefault="00A570B2" w:rsidP="005E758E">
      <w:pPr>
        <w:spacing w:after="200" w:line="276" w:lineRule="auto"/>
        <w:ind w:firstLine="0"/>
        <w:jc w:val="left"/>
        <w:rPr>
          <w:rFonts w:eastAsia="Times New Roman" w:cs="Times New Roman"/>
          <w:b/>
          <w:sz w:val="24"/>
          <w:szCs w:val="24"/>
        </w:rPr>
      </w:pPr>
    </w:p>
    <w:p w14:paraId="27F33BFC" w14:textId="6F2311AB" w:rsidR="00A570B2" w:rsidRDefault="00A570B2" w:rsidP="005E758E">
      <w:pPr>
        <w:spacing w:after="200" w:line="276" w:lineRule="auto"/>
        <w:ind w:firstLine="0"/>
        <w:jc w:val="left"/>
        <w:rPr>
          <w:rFonts w:eastAsia="Times New Roman" w:cs="Times New Roman"/>
          <w:b/>
          <w:sz w:val="24"/>
          <w:szCs w:val="24"/>
        </w:rPr>
      </w:pPr>
    </w:p>
    <w:p w14:paraId="2F69C708" w14:textId="482B7833" w:rsidR="00A570B2" w:rsidRDefault="00A570B2" w:rsidP="005E758E">
      <w:pPr>
        <w:spacing w:after="200" w:line="276" w:lineRule="auto"/>
        <w:ind w:firstLine="0"/>
        <w:jc w:val="left"/>
        <w:rPr>
          <w:rFonts w:eastAsia="Times New Roman" w:cs="Times New Roman"/>
          <w:b/>
          <w:sz w:val="24"/>
          <w:szCs w:val="24"/>
        </w:rPr>
      </w:pPr>
    </w:p>
    <w:p w14:paraId="46AF1BB0" w14:textId="64E316CE" w:rsidR="00A570B2" w:rsidRDefault="00A570B2" w:rsidP="005E758E">
      <w:pPr>
        <w:spacing w:after="200" w:line="276" w:lineRule="auto"/>
        <w:ind w:firstLine="0"/>
        <w:jc w:val="left"/>
        <w:rPr>
          <w:rFonts w:eastAsia="Times New Roman" w:cs="Times New Roman"/>
          <w:b/>
          <w:sz w:val="24"/>
          <w:szCs w:val="24"/>
        </w:rPr>
      </w:pPr>
    </w:p>
    <w:p w14:paraId="76EEDBFC" w14:textId="77777777" w:rsidR="00A570B2" w:rsidRPr="00812076" w:rsidRDefault="00A570B2" w:rsidP="005E758E">
      <w:pPr>
        <w:spacing w:after="200" w:line="276" w:lineRule="auto"/>
        <w:ind w:firstLine="0"/>
        <w:jc w:val="left"/>
        <w:rPr>
          <w:rFonts w:eastAsia="Times New Roman" w:cs="Times New Roman"/>
          <w:b/>
          <w:sz w:val="24"/>
          <w:szCs w:val="24"/>
        </w:rPr>
      </w:pPr>
    </w:p>
    <w:p w14:paraId="00D80D4E" w14:textId="77777777" w:rsidR="00A570B2" w:rsidRDefault="00A570B2" w:rsidP="005E758E">
      <w:pPr>
        <w:spacing w:after="200" w:line="276" w:lineRule="auto"/>
        <w:ind w:firstLine="0"/>
        <w:jc w:val="center"/>
        <w:rPr>
          <w:rFonts w:eastAsia="Times New Roman" w:cs="Times New Roman"/>
          <w:sz w:val="24"/>
          <w:szCs w:val="24"/>
        </w:rPr>
      </w:pPr>
      <w:r w:rsidRPr="00A570B2">
        <w:rPr>
          <w:rFonts w:eastAsia="Times New Roman" w:cs="Times New Roman"/>
          <w:b/>
          <w:sz w:val="28"/>
          <w:szCs w:val="28"/>
        </w:rPr>
        <w:t>План</w:t>
      </w:r>
      <w:r w:rsidR="005E758E" w:rsidRPr="00A570B2">
        <w:rPr>
          <w:rFonts w:eastAsia="Times New Roman" w:cs="Times New Roman"/>
          <w:b/>
          <w:sz w:val="28"/>
          <w:szCs w:val="28"/>
        </w:rPr>
        <w:t xml:space="preserve"> внеурочной деятельности</w:t>
      </w:r>
      <w:r w:rsidR="005E758E" w:rsidRPr="00812076">
        <w:rPr>
          <w:rFonts w:eastAsia="Times New Roman" w:cs="Times New Roman"/>
          <w:b/>
          <w:sz w:val="24"/>
          <w:szCs w:val="24"/>
        </w:rPr>
        <w:t xml:space="preserve"> </w:t>
      </w:r>
      <w:r w:rsidR="005E758E" w:rsidRPr="00812076">
        <w:rPr>
          <w:rFonts w:eastAsia="Times New Roman" w:cs="Times New Roman"/>
          <w:sz w:val="24"/>
          <w:szCs w:val="24"/>
        </w:rPr>
        <w:t xml:space="preserve">в 5-9 кл. </w:t>
      </w:r>
    </w:p>
    <w:p w14:paraId="6DB53E9E" w14:textId="61CC975F" w:rsidR="005E758E" w:rsidRPr="00812076" w:rsidRDefault="005E758E" w:rsidP="005E758E">
      <w:pPr>
        <w:spacing w:after="200" w:line="276" w:lineRule="auto"/>
        <w:ind w:firstLine="0"/>
        <w:jc w:val="center"/>
        <w:rPr>
          <w:rFonts w:eastAsia="Times New Roman" w:cs="Times New Roman"/>
          <w:sz w:val="24"/>
          <w:szCs w:val="24"/>
        </w:rPr>
      </w:pPr>
      <w:r w:rsidRPr="00812076">
        <w:rPr>
          <w:rFonts w:eastAsia="Times New Roman" w:cs="Times New Roman"/>
          <w:sz w:val="24"/>
          <w:szCs w:val="24"/>
        </w:rPr>
        <w:t>(для 5-дневной учебной недели)</w:t>
      </w:r>
    </w:p>
    <w:tbl>
      <w:tblPr>
        <w:tblStyle w:val="160"/>
        <w:tblW w:w="15304" w:type="dxa"/>
        <w:tblLayout w:type="fixed"/>
        <w:tblLook w:val="04A0" w:firstRow="1" w:lastRow="0" w:firstColumn="1" w:lastColumn="0" w:noHBand="0" w:noVBand="1"/>
      </w:tblPr>
      <w:tblGrid>
        <w:gridCol w:w="5382"/>
        <w:gridCol w:w="3402"/>
        <w:gridCol w:w="1134"/>
        <w:gridCol w:w="992"/>
        <w:gridCol w:w="992"/>
        <w:gridCol w:w="1134"/>
        <w:gridCol w:w="1134"/>
        <w:gridCol w:w="1134"/>
      </w:tblGrid>
      <w:tr w:rsidR="005E758E" w:rsidRPr="00812076" w14:paraId="503C26CD" w14:textId="77777777" w:rsidTr="005E758E">
        <w:tc>
          <w:tcPr>
            <w:tcW w:w="5382" w:type="dxa"/>
            <w:vMerge w:val="restart"/>
          </w:tcPr>
          <w:p w14:paraId="5D30280F"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sz w:val="24"/>
                <w:szCs w:val="24"/>
                <w:lang w:eastAsia="en-US"/>
              </w:rPr>
              <w:t>Направление внеурочной деятельности</w:t>
            </w:r>
          </w:p>
        </w:tc>
        <w:tc>
          <w:tcPr>
            <w:tcW w:w="3402" w:type="dxa"/>
            <w:vMerge w:val="restart"/>
          </w:tcPr>
          <w:p w14:paraId="1B7DC09C"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sz w:val="24"/>
                <w:szCs w:val="24"/>
                <w:lang w:eastAsia="en-US"/>
              </w:rPr>
              <w:t>Учебные курсы</w:t>
            </w:r>
          </w:p>
        </w:tc>
        <w:tc>
          <w:tcPr>
            <w:tcW w:w="5386" w:type="dxa"/>
            <w:gridSpan w:val="5"/>
          </w:tcPr>
          <w:p w14:paraId="4252EF7F"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bCs/>
                <w:color w:val="000000"/>
                <w:sz w:val="24"/>
                <w:szCs w:val="24"/>
                <w:lang w:eastAsia="en-US"/>
              </w:rPr>
              <w:t>Количество часов в неделю</w:t>
            </w:r>
          </w:p>
        </w:tc>
        <w:tc>
          <w:tcPr>
            <w:tcW w:w="1134" w:type="dxa"/>
            <w:vMerge w:val="restart"/>
          </w:tcPr>
          <w:p w14:paraId="02BAB847" w14:textId="77777777" w:rsidR="005E758E" w:rsidRPr="00812076" w:rsidRDefault="005E758E" w:rsidP="005E758E">
            <w:pPr>
              <w:spacing w:line="240" w:lineRule="auto"/>
              <w:ind w:firstLine="37"/>
              <w:jc w:val="center"/>
              <w:rPr>
                <w:rFonts w:eastAsiaTheme="minorHAnsi"/>
                <w:sz w:val="24"/>
                <w:szCs w:val="24"/>
                <w:lang w:eastAsia="en-US"/>
              </w:rPr>
            </w:pPr>
            <w:r w:rsidRPr="00812076">
              <w:rPr>
                <w:rFonts w:eastAsiaTheme="minorHAnsi"/>
                <w:sz w:val="24"/>
                <w:szCs w:val="24"/>
                <w:lang w:eastAsia="en-US"/>
              </w:rPr>
              <w:t>Всего</w:t>
            </w:r>
          </w:p>
        </w:tc>
      </w:tr>
      <w:tr w:rsidR="005E758E" w:rsidRPr="00812076" w14:paraId="0E56E8EF" w14:textId="77777777" w:rsidTr="005E758E">
        <w:tc>
          <w:tcPr>
            <w:tcW w:w="5382" w:type="dxa"/>
            <w:vMerge/>
          </w:tcPr>
          <w:p w14:paraId="2EA96A5B" w14:textId="77777777" w:rsidR="005E758E" w:rsidRPr="00812076" w:rsidRDefault="005E758E" w:rsidP="005E758E">
            <w:pPr>
              <w:spacing w:line="240" w:lineRule="auto"/>
              <w:ind w:firstLine="0"/>
              <w:jc w:val="left"/>
              <w:rPr>
                <w:rFonts w:eastAsiaTheme="minorHAnsi"/>
                <w:sz w:val="24"/>
                <w:szCs w:val="24"/>
                <w:lang w:eastAsia="en-US"/>
              </w:rPr>
            </w:pPr>
          </w:p>
        </w:tc>
        <w:tc>
          <w:tcPr>
            <w:tcW w:w="3402" w:type="dxa"/>
            <w:vMerge/>
          </w:tcPr>
          <w:p w14:paraId="3461F469" w14:textId="77777777" w:rsidR="005E758E" w:rsidRPr="00812076" w:rsidRDefault="005E758E" w:rsidP="005E758E">
            <w:pPr>
              <w:spacing w:line="240" w:lineRule="auto"/>
              <w:ind w:firstLine="0"/>
              <w:jc w:val="left"/>
              <w:rPr>
                <w:rFonts w:eastAsiaTheme="minorHAnsi"/>
                <w:sz w:val="24"/>
                <w:szCs w:val="24"/>
                <w:lang w:eastAsia="en-US"/>
              </w:rPr>
            </w:pPr>
          </w:p>
        </w:tc>
        <w:tc>
          <w:tcPr>
            <w:tcW w:w="1134" w:type="dxa"/>
          </w:tcPr>
          <w:p w14:paraId="2CEA2155"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sz w:val="24"/>
                <w:szCs w:val="24"/>
                <w:lang w:eastAsia="en-US"/>
              </w:rPr>
              <w:t>5 класс</w:t>
            </w:r>
          </w:p>
        </w:tc>
        <w:tc>
          <w:tcPr>
            <w:tcW w:w="992" w:type="dxa"/>
          </w:tcPr>
          <w:p w14:paraId="2D0D94C5"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sz w:val="24"/>
                <w:szCs w:val="24"/>
                <w:lang w:eastAsia="en-US"/>
              </w:rPr>
              <w:t>6 класс</w:t>
            </w:r>
          </w:p>
        </w:tc>
        <w:tc>
          <w:tcPr>
            <w:tcW w:w="992" w:type="dxa"/>
          </w:tcPr>
          <w:p w14:paraId="7D1109B4"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sz w:val="24"/>
                <w:szCs w:val="24"/>
                <w:lang w:eastAsia="en-US"/>
              </w:rPr>
              <w:t>7 класс</w:t>
            </w:r>
          </w:p>
        </w:tc>
        <w:tc>
          <w:tcPr>
            <w:tcW w:w="1134" w:type="dxa"/>
          </w:tcPr>
          <w:p w14:paraId="11AE2AD1"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sz w:val="24"/>
                <w:szCs w:val="24"/>
                <w:lang w:eastAsia="en-US"/>
              </w:rPr>
              <w:t>8 класс</w:t>
            </w:r>
          </w:p>
        </w:tc>
        <w:tc>
          <w:tcPr>
            <w:tcW w:w="1134" w:type="dxa"/>
          </w:tcPr>
          <w:p w14:paraId="61AD411B" w14:textId="77777777" w:rsidR="005E758E" w:rsidRPr="00812076" w:rsidRDefault="005E758E" w:rsidP="005E758E">
            <w:pPr>
              <w:spacing w:line="240" w:lineRule="auto"/>
              <w:ind w:firstLine="0"/>
              <w:jc w:val="center"/>
              <w:rPr>
                <w:rFonts w:eastAsiaTheme="minorHAnsi"/>
                <w:sz w:val="24"/>
                <w:szCs w:val="24"/>
                <w:lang w:eastAsia="en-US"/>
              </w:rPr>
            </w:pPr>
            <w:r w:rsidRPr="00812076">
              <w:rPr>
                <w:rFonts w:eastAsiaTheme="minorHAnsi"/>
                <w:sz w:val="24"/>
                <w:szCs w:val="24"/>
                <w:lang w:eastAsia="en-US"/>
              </w:rPr>
              <w:t>9 класс</w:t>
            </w:r>
          </w:p>
        </w:tc>
        <w:tc>
          <w:tcPr>
            <w:tcW w:w="1134" w:type="dxa"/>
            <w:vMerge/>
          </w:tcPr>
          <w:p w14:paraId="4EA796F4" w14:textId="77777777" w:rsidR="005E758E" w:rsidRPr="00812076" w:rsidRDefault="005E758E" w:rsidP="005E758E">
            <w:pPr>
              <w:spacing w:line="240" w:lineRule="auto"/>
              <w:ind w:firstLine="0"/>
              <w:jc w:val="left"/>
              <w:rPr>
                <w:rFonts w:eastAsiaTheme="minorHAnsi"/>
                <w:i/>
                <w:sz w:val="24"/>
                <w:szCs w:val="24"/>
                <w:lang w:eastAsia="en-US"/>
              </w:rPr>
            </w:pPr>
          </w:p>
        </w:tc>
      </w:tr>
      <w:tr w:rsidR="005E758E" w:rsidRPr="00812076" w14:paraId="321F5FCB" w14:textId="77777777" w:rsidTr="005E758E">
        <w:tc>
          <w:tcPr>
            <w:tcW w:w="15304" w:type="dxa"/>
            <w:gridSpan w:val="8"/>
            <w:shd w:val="clear" w:color="auto" w:fill="E2EFD9" w:themeFill="accent6" w:themeFillTint="33"/>
          </w:tcPr>
          <w:p w14:paraId="3732C795" w14:textId="77777777" w:rsidR="005E758E" w:rsidRPr="00812076" w:rsidRDefault="005E758E" w:rsidP="005E758E">
            <w:pPr>
              <w:spacing w:line="240" w:lineRule="auto"/>
              <w:ind w:firstLine="0"/>
              <w:jc w:val="center"/>
              <w:rPr>
                <w:rFonts w:eastAsiaTheme="minorHAnsi"/>
                <w:b/>
                <w:sz w:val="24"/>
                <w:szCs w:val="24"/>
                <w:lang w:eastAsia="en-US"/>
              </w:rPr>
            </w:pPr>
            <w:r w:rsidRPr="00812076">
              <w:rPr>
                <w:rFonts w:eastAsiaTheme="minorHAnsi"/>
                <w:b/>
                <w:sz w:val="24"/>
                <w:szCs w:val="24"/>
                <w:lang w:eastAsia="en-US"/>
              </w:rPr>
              <w:t>Часть, рекомендуемая для всех обучающихся</w:t>
            </w:r>
          </w:p>
        </w:tc>
      </w:tr>
      <w:tr w:rsidR="005E758E" w:rsidRPr="00812076" w14:paraId="431CD9F8" w14:textId="77777777" w:rsidTr="005E758E">
        <w:tc>
          <w:tcPr>
            <w:tcW w:w="5382" w:type="dxa"/>
          </w:tcPr>
          <w:p w14:paraId="78AABF37" w14:textId="77777777" w:rsidR="005E758E" w:rsidRPr="00812076" w:rsidRDefault="005E758E" w:rsidP="005E758E">
            <w:pPr>
              <w:spacing w:line="240" w:lineRule="auto"/>
              <w:ind w:firstLine="34"/>
              <w:jc w:val="left"/>
              <w:rPr>
                <w:rFonts w:eastAsiaTheme="minorHAnsi"/>
                <w:i/>
                <w:sz w:val="24"/>
                <w:szCs w:val="24"/>
                <w:lang w:eastAsia="en-US"/>
              </w:rPr>
            </w:pPr>
            <w:r w:rsidRPr="00812076">
              <w:rPr>
                <w:rFonts w:eastAsiaTheme="minorHAnsi"/>
                <w:sz w:val="24"/>
                <w:szCs w:val="24"/>
                <w:lang w:eastAsia="en-US"/>
              </w:rPr>
              <w:t>Информационно-просветительские занятия патриотической, нравственной и экологической направленности</w:t>
            </w:r>
          </w:p>
        </w:tc>
        <w:tc>
          <w:tcPr>
            <w:tcW w:w="3402" w:type="dxa"/>
          </w:tcPr>
          <w:p w14:paraId="4976A454" w14:textId="77777777" w:rsidR="005E758E" w:rsidRPr="00812076" w:rsidRDefault="005E758E" w:rsidP="005E758E">
            <w:pPr>
              <w:spacing w:line="240" w:lineRule="auto"/>
              <w:ind w:firstLine="51"/>
              <w:jc w:val="left"/>
              <w:rPr>
                <w:rFonts w:eastAsiaTheme="minorHAnsi"/>
                <w:sz w:val="24"/>
                <w:szCs w:val="24"/>
                <w:lang w:eastAsia="en-US"/>
              </w:rPr>
            </w:pPr>
            <w:r w:rsidRPr="00812076">
              <w:rPr>
                <w:rFonts w:eastAsiaTheme="minorHAnsi"/>
                <w:sz w:val="24"/>
                <w:szCs w:val="24"/>
                <w:lang w:eastAsia="en-US"/>
              </w:rPr>
              <w:t>Разговоры о важном</w:t>
            </w:r>
          </w:p>
        </w:tc>
        <w:tc>
          <w:tcPr>
            <w:tcW w:w="1134" w:type="dxa"/>
            <w:vAlign w:val="center"/>
          </w:tcPr>
          <w:p w14:paraId="678B1463"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992" w:type="dxa"/>
            <w:vAlign w:val="center"/>
          </w:tcPr>
          <w:p w14:paraId="5D9A0D0E"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992" w:type="dxa"/>
            <w:vAlign w:val="center"/>
          </w:tcPr>
          <w:p w14:paraId="79F3ABEC"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141774C6"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62E7831B"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669D7EF8"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5</w:t>
            </w:r>
          </w:p>
        </w:tc>
      </w:tr>
      <w:tr w:rsidR="005E758E" w:rsidRPr="00812076" w14:paraId="5C54C41D" w14:textId="77777777" w:rsidTr="005E758E">
        <w:tc>
          <w:tcPr>
            <w:tcW w:w="5382" w:type="dxa"/>
          </w:tcPr>
          <w:p w14:paraId="44E2CBD2" w14:textId="77777777" w:rsidR="005E758E" w:rsidRPr="00812076" w:rsidRDefault="005E758E" w:rsidP="005E758E">
            <w:pPr>
              <w:spacing w:line="240" w:lineRule="auto"/>
              <w:ind w:firstLine="34"/>
              <w:jc w:val="left"/>
              <w:rPr>
                <w:rFonts w:eastAsiaTheme="minorHAnsi"/>
                <w:i/>
                <w:sz w:val="24"/>
                <w:szCs w:val="24"/>
                <w:lang w:eastAsia="en-US"/>
              </w:rPr>
            </w:pPr>
            <w:r w:rsidRPr="00812076">
              <w:rPr>
                <w:rFonts w:eastAsiaTheme="minorHAnsi"/>
                <w:sz w:val="24"/>
                <w:szCs w:val="24"/>
                <w:lang w:eastAsia="en-US"/>
              </w:rPr>
              <w:t>Занятия по формированию функциональной грамотности обучающихся</w:t>
            </w:r>
          </w:p>
        </w:tc>
        <w:tc>
          <w:tcPr>
            <w:tcW w:w="3402" w:type="dxa"/>
          </w:tcPr>
          <w:p w14:paraId="4BB21121" w14:textId="08A49E12" w:rsidR="005E758E" w:rsidRPr="00812076" w:rsidRDefault="005E758E" w:rsidP="005E758E">
            <w:pPr>
              <w:spacing w:line="240" w:lineRule="auto"/>
              <w:ind w:firstLine="51"/>
              <w:jc w:val="left"/>
              <w:rPr>
                <w:rFonts w:eastAsiaTheme="minorHAnsi"/>
                <w:i/>
                <w:sz w:val="24"/>
                <w:szCs w:val="24"/>
                <w:lang w:eastAsia="en-US"/>
              </w:rPr>
            </w:pPr>
            <w:r w:rsidRPr="00812076">
              <w:rPr>
                <w:rFonts w:eastAsia="Calibri"/>
                <w:color w:val="000000" w:themeColor="text1"/>
                <w:sz w:val="24"/>
                <w:szCs w:val="24"/>
                <w:lang w:eastAsia="en-US"/>
              </w:rPr>
              <w:t>Математика в жизни человека.</w:t>
            </w:r>
          </w:p>
        </w:tc>
        <w:tc>
          <w:tcPr>
            <w:tcW w:w="1134" w:type="dxa"/>
            <w:vAlign w:val="center"/>
          </w:tcPr>
          <w:p w14:paraId="0947F0AA"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992" w:type="dxa"/>
            <w:vAlign w:val="center"/>
          </w:tcPr>
          <w:p w14:paraId="27E85CC9"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992" w:type="dxa"/>
            <w:vAlign w:val="center"/>
          </w:tcPr>
          <w:p w14:paraId="183C593F"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5E3891A3"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3B380C8E"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70468477"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5</w:t>
            </w:r>
          </w:p>
        </w:tc>
      </w:tr>
      <w:tr w:rsidR="005E758E" w:rsidRPr="00812076" w14:paraId="1B2DE220" w14:textId="77777777" w:rsidTr="005E758E">
        <w:tc>
          <w:tcPr>
            <w:tcW w:w="5382" w:type="dxa"/>
            <w:vMerge w:val="restart"/>
          </w:tcPr>
          <w:p w14:paraId="3AF4622E" w14:textId="77777777" w:rsidR="005E758E" w:rsidRPr="00812076" w:rsidRDefault="005E758E" w:rsidP="005E758E">
            <w:pPr>
              <w:spacing w:line="240" w:lineRule="auto"/>
              <w:ind w:firstLine="34"/>
              <w:jc w:val="left"/>
              <w:rPr>
                <w:rFonts w:eastAsiaTheme="minorHAnsi"/>
                <w:i/>
                <w:sz w:val="24"/>
                <w:szCs w:val="24"/>
                <w:lang w:eastAsia="en-US"/>
              </w:rPr>
            </w:pPr>
            <w:r w:rsidRPr="00812076">
              <w:rPr>
                <w:rFonts w:eastAsiaTheme="minorHAnsi"/>
                <w:sz w:val="24"/>
                <w:szCs w:val="24"/>
                <w:lang w:eastAsia="en-US"/>
              </w:rPr>
              <w:t>Занятия, направленные на удовлетворение профориентационных интересов и потребностей обучающихся</w:t>
            </w:r>
          </w:p>
        </w:tc>
        <w:tc>
          <w:tcPr>
            <w:tcW w:w="3402" w:type="dxa"/>
          </w:tcPr>
          <w:p w14:paraId="4C6749CA" w14:textId="77777777" w:rsidR="005E758E" w:rsidRPr="00812076" w:rsidRDefault="005E758E" w:rsidP="005E758E">
            <w:pPr>
              <w:spacing w:line="240" w:lineRule="auto"/>
              <w:ind w:firstLine="51"/>
              <w:jc w:val="left"/>
              <w:rPr>
                <w:rFonts w:eastAsiaTheme="minorHAnsi"/>
                <w:sz w:val="24"/>
                <w:szCs w:val="24"/>
                <w:lang w:eastAsia="en-US"/>
              </w:rPr>
            </w:pPr>
            <w:r w:rsidRPr="00812076">
              <w:rPr>
                <w:rFonts w:eastAsiaTheme="minorHAnsi"/>
                <w:sz w:val="24"/>
                <w:szCs w:val="24"/>
                <w:lang w:eastAsia="en-US"/>
              </w:rPr>
              <w:t>«Россия - мои горизонты»</w:t>
            </w:r>
          </w:p>
        </w:tc>
        <w:tc>
          <w:tcPr>
            <w:tcW w:w="1134" w:type="dxa"/>
            <w:vAlign w:val="center"/>
          </w:tcPr>
          <w:p w14:paraId="3186A45F"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vAlign w:val="center"/>
          </w:tcPr>
          <w:p w14:paraId="155CB020"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992" w:type="dxa"/>
            <w:vAlign w:val="center"/>
          </w:tcPr>
          <w:p w14:paraId="1FDD6669"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0BAE991F"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4434FEF9"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vAlign w:val="center"/>
          </w:tcPr>
          <w:p w14:paraId="40265F96"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4</w:t>
            </w:r>
          </w:p>
        </w:tc>
      </w:tr>
      <w:tr w:rsidR="005E758E" w:rsidRPr="00812076" w14:paraId="03DD2AD7" w14:textId="77777777" w:rsidTr="005E758E">
        <w:tc>
          <w:tcPr>
            <w:tcW w:w="5382" w:type="dxa"/>
            <w:vMerge/>
          </w:tcPr>
          <w:p w14:paraId="4A4896ED" w14:textId="77777777" w:rsidR="005E758E" w:rsidRPr="00812076" w:rsidRDefault="005E758E" w:rsidP="005E758E">
            <w:pPr>
              <w:spacing w:line="240" w:lineRule="auto"/>
              <w:ind w:firstLine="34"/>
              <w:jc w:val="left"/>
              <w:rPr>
                <w:rFonts w:eastAsiaTheme="minorHAnsi"/>
                <w:sz w:val="24"/>
                <w:szCs w:val="24"/>
                <w:lang w:eastAsia="en-US"/>
              </w:rPr>
            </w:pPr>
          </w:p>
        </w:tc>
        <w:tc>
          <w:tcPr>
            <w:tcW w:w="3402" w:type="dxa"/>
          </w:tcPr>
          <w:p w14:paraId="5DD2EFDE" w14:textId="0BD1637B" w:rsidR="005E758E" w:rsidRPr="00812076" w:rsidRDefault="005E758E" w:rsidP="005E758E">
            <w:pPr>
              <w:spacing w:line="240" w:lineRule="auto"/>
              <w:ind w:firstLine="51"/>
              <w:jc w:val="left"/>
              <w:rPr>
                <w:rFonts w:eastAsiaTheme="minorHAnsi"/>
                <w:i/>
                <w:sz w:val="24"/>
                <w:szCs w:val="24"/>
                <w:lang w:eastAsia="en-US"/>
              </w:rPr>
            </w:pPr>
            <w:r w:rsidRPr="00812076">
              <w:rPr>
                <w:rFonts w:eastAsia="Calibri"/>
                <w:sz w:val="24"/>
                <w:szCs w:val="24"/>
                <w:lang w:eastAsia="en-US"/>
              </w:rPr>
              <w:t>«Мир профессий»</w:t>
            </w:r>
          </w:p>
        </w:tc>
        <w:tc>
          <w:tcPr>
            <w:tcW w:w="1134" w:type="dxa"/>
            <w:vAlign w:val="center"/>
          </w:tcPr>
          <w:p w14:paraId="0048F576"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992" w:type="dxa"/>
            <w:vAlign w:val="center"/>
          </w:tcPr>
          <w:p w14:paraId="09FD733B"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vAlign w:val="center"/>
          </w:tcPr>
          <w:p w14:paraId="5B3A5D39" w14:textId="77777777" w:rsidR="005E758E" w:rsidRPr="00812076" w:rsidRDefault="005E758E" w:rsidP="005E758E">
            <w:pPr>
              <w:spacing w:line="240" w:lineRule="auto"/>
              <w:ind w:firstLine="39"/>
              <w:jc w:val="center"/>
              <w:rPr>
                <w:rFonts w:eastAsiaTheme="minorHAnsi"/>
                <w:sz w:val="24"/>
                <w:szCs w:val="24"/>
                <w:lang w:eastAsia="en-US"/>
              </w:rPr>
            </w:pPr>
          </w:p>
        </w:tc>
        <w:tc>
          <w:tcPr>
            <w:tcW w:w="1134" w:type="dxa"/>
            <w:vAlign w:val="center"/>
          </w:tcPr>
          <w:p w14:paraId="6917442A" w14:textId="77777777" w:rsidR="005E758E" w:rsidRPr="00812076" w:rsidRDefault="005E758E" w:rsidP="005E758E">
            <w:pPr>
              <w:spacing w:line="240" w:lineRule="auto"/>
              <w:ind w:firstLine="39"/>
              <w:jc w:val="center"/>
              <w:rPr>
                <w:rFonts w:eastAsiaTheme="minorHAnsi"/>
                <w:sz w:val="24"/>
                <w:szCs w:val="24"/>
                <w:lang w:eastAsia="en-US"/>
              </w:rPr>
            </w:pPr>
          </w:p>
        </w:tc>
        <w:tc>
          <w:tcPr>
            <w:tcW w:w="1134" w:type="dxa"/>
            <w:vAlign w:val="center"/>
          </w:tcPr>
          <w:p w14:paraId="3C9EE277" w14:textId="77777777" w:rsidR="005E758E" w:rsidRPr="00812076" w:rsidRDefault="005E758E" w:rsidP="005E758E">
            <w:pPr>
              <w:spacing w:line="240" w:lineRule="auto"/>
              <w:ind w:firstLine="39"/>
              <w:jc w:val="center"/>
              <w:rPr>
                <w:rFonts w:eastAsiaTheme="minorHAnsi"/>
                <w:sz w:val="24"/>
                <w:szCs w:val="24"/>
                <w:lang w:eastAsia="en-US"/>
              </w:rPr>
            </w:pPr>
          </w:p>
        </w:tc>
        <w:tc>
          <w:tcPr>
            <w:tcW w:w="1134" w:type="dxa"/>
            <w:vAlign w:val="center"/>
          </w:tcPr>
          <w:p w14:paraId="3662B597"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r>
      <w:tr w:rsidR="005E758E" w:rsidRPr="00812076" w14:paraId="4B85C43B" w14:textId="77777777" w:rsidTr="005E758E">
        <w:tc>
          <w:tcPr>
            <w:tcW w:w="15304" w:type="dxa"/>
            <w:gridSpan w:val="8"/>
            <w:shd w:val="clear" w:color="auto" w:fill="E2EFD9" w:themeFill="accent6" w:themeFillTint="33"/>
          </w:tcPr>
          <w:p w14:paraId="56C12A6F" w14:textId="77777777" w:rsidR="005E758E" w:rsidRPr="00812076" w:rsidRDefault="005E758E" w:rsidP="005E758E">
            <w:pPr>
              <w:spacing w:line="240" w:lineRule="auto"/>
              <w:ind w:firstLine="0"/>
              <w:jc w:val="center"/>
              <w:rPr>
                <w:rFonts w:eastAsiaTheme="minorHAnsi"/>
                <w:b/>
                <w:sz w:val="24"/>
                <w:szCs w:val="24"/>
                <w:lang w:eastAsia="en-US"/>
              </w:rPr>
            </w:pPr>
            <w:r w:rsidRPr="00812076">
              <w:rPr>
                <w:rFonts w:eastAsiaTheme="minorHAnsi"/>
                <w:b/>
                <w:sz w:val="24"/>
                <w:szCs w:val="24"/>
                <w:lang w:eastAsia="en-US"/>
              </w:rPr>
              <w:t>Вариативная часть</w:t>
            </w:r>
          </w:p>
        </w:tc>
      </w:tr>
      <w:tr w:rsidR="005E758E" w:rsidRPr="00812076" w14:paraId="3D951499" w14:textId="77777777" w:rsidTr="005E758E">
        <w:trPr>
          <w:trHeight w:val="672"/>
        </w:trPr>
        <w:tc>
          <w:tcPr>
            <w:tcW w:w="5382" w:type="dxa"/>
            <w:vMerge w:val="restart"/>
          </w:tcPr>
          <w:p w14:paraId="65C5F874" w14:textId="77777777" w:rsidR="005E758E" w:rsidRPr="00812076" w:rsidRDefault="005E758E" w:rsidP="005E758E">
            <w:pPr>
              <w:spacing w:line="240" w:lineRule="auto"/>
              <w:ind w:firstLine="34"/>
              <w:jc w:val="left"/>
              <w:rPr>
                <w:rFonts w:eastAsiaTheme="minorHAnsi"/>
                <w:i/>
                <w:sz w:val="24"/>
                <w:szCs w:val="24"/>
                <w:lang w:eastAsia="en-US"/>
              </w:rPr>
            </w:pPr>
            <w:r w:rsidRPr="00812076">
              <w:rPr>
                <w:rFonts w:eastAsiaTheme="minorHAnsi"/>
                <w:color w:val="000000"/>
                <w:sz w:val="24"/>
                <w:szCs w:val="24"/>
                <w:lang w:eastAsia="en-US"/>
              </w:rPr>
              <w:t>Занятия, связанные с реализацией особых интеллектуальных и социокультурных потребностей обучающихся</w:t>
            </w:r>
          </w:p>
        </w:tc>
        <w:tc>
          <w:tcPr>
            <w:tcW w:w="3402" w:type="dxa"/>
            <w:tcBorders>
              <w:bottom w:val="single" w:sz="4" w:space="0" w:color="auto"/>
            </w:tcBorders>
          </w:tcPr>
          <w:p w14:paraId="76D95EFE" w14:textId="3627D040" w:rsidR="005E758E" w:rsidRPr="00812076" w:rsidRDefault="005E758E" w:rsidP="005E758E">
            <w:pPr>
              <w:spacing w:line="240" w:lineRule="auto"/>
              <w:ind w:firstLine="0"/>
              <w:jc w:val="left"/>
              <w:rPr>
                <w:rFonts w:eastAsiaTheme="minorHAnsi"/>
                <w:color w:val="000000" w:themeColor="text1"/>
                <w:sz w:val="24"/>
                <w:szCs w:val="24"/>
                <w:lang w:eastAsia="en-US"/>
              </w:rPr>
            </w:pPr>
            <w:r w:rsidRPr="00812076">
              <w:rPr>
                <w:rFonts w:eastAsiaTheme="minorHAnsi"/>
                <w:color w:val="000000" w:themeColor="text1"/>
                <w:sz w:val="24"/>
                <w:szCs w:val="24"/>
                <w:lang w:eastAsia="en-US"/>
              </w:rPr>
              <w:t xml:space="preserve">Курс по родной литературе </w:t>
            </w:r>
            <w:r w:rsidRPr="00812076">
              <w:rPr>
                <w:rFonts w:eastAsiaTheme="minorHAnsi"/>
                <w:i/>
                <w:sz w:val="24"/>
                <w:szCs w:val="24"/>
                <w:lang w:eastAsia="en-US"/>
              </w:rPr>
              <w:t>(«По дорогам родной литературы».)</w:t>
            </w:r>
          </w:p>
        </w:tc>
        <w:tc>
          <w:tcPr>
            <w:tcW w:w="1134" w:type="dxa"/>
            <w:tcBorders>
              <w:bottom w:val="single" w:sz="4" w:space="0" w:color="auto"/>
            </w:tcBorders>
            <w:vAlign w:val="center"/>
          </w:tcPr>
          <w:p w14:paraId="0C1E22D9"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tcBorders>
              <w:bottom w:val="single" w:sz="4" w:space="0" w:color="auto"/>
            </w:tcBorders>
            <w:vAlign w:val="center"/>
          </w:tcPr>
          <w:p w14:paraId="7B2B99F2"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tcBorders>
              <w:bottom w:val="single" w:sz="4" w:space="0" w:color="auto"/>
            </w:tcBorders>
            <w:vAlign w:val="center"/>
          </w:tcPr>
          <w:p w14:paraId="52BDE52E"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0,5</w:t>
            </w:r>
          </w:p>
        </w:tc>
        <w:tc>
          <w:tcPr>
            <w:tcW w:w="1134" w:type="dxa"/>
            <w:tcBorders>
              <w:bottom w:val="single" w:sz="4" w:space="0" w:color="auto"/>
            </w:tcBorders>
            <w:vAlign w:val="center"/>
          </w:tcPr>
          <w:p w14:paraId="5A0DF0BF"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tcBorders>
              <w:bottom w:val="single" w:sz="4" w:space="0" w:color="auto"/>
            </w:tcBorders>
            <w:vAlign w:val="center"/>
          </w:tcPr>
          <w:p w14:paraId="63D9C3D3"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tcBorders>
              <w:bottom w:val="single" w:sz="4" w:space="0" w:color="auto"/>
            </w:tcBorders>
            <w:vAlign w:val="center"/>
          </w:tcPr>
          <w:p w14:paraId="343A59D5"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2,5</w:t>
            </w:r>
          </w:p>
        </w:tc>
      </w:tr>
      <w:tr w:rsidR="005E758E" w:rsidRPr="00812076" w14:paraId="08807A5E" w14:textId="77777777" w:rsidTr="005E758E">
        <w:trPr>
          <w:trHeight w:val="600"/>
        </w:trPr>
        <w:tc>
          <w:tcPr>
            <w:tcW w:w="5382" w:type="dxa"/>
            <w:vMerge/>
          </w:tcPr>
          <w:p w14:paraId="1B4411B8" w14:textId="77777777" w:rsidR="005E758E" w:rsidRPr="00812076" w:rsidRDefault="005E758E" w:rsidP="005E758E">
            <w:pPr>
              <w:spacing w:line="240" w:lineRule="auto"/>
              <w:ind w:firstLine="34"/>
              <w:jc w:val="left"/>
              <w:rPr>
                <w:rFonts w:eastAsiaTheme="minorHAnsi"/>
                <w:color w:val="000000"/>
                <w:sz w:val="24"/>
                <w:szCs w:val="24"/>
                <w:lang w:eastAsia="en-US"/>
              </w:rPr>
            </w:pPr>
          </w:p>
        </w:tc>
        <w:tc>
          <w:tcPr>
            <w:tcW w:w="3402" w:type="dxa"/>
            <w:tcBorders>
              <w:top w:val="single" w:sz="4" w:space="0" w:color="auto"/>
              <w:bottom w:val="single" w:sz="4" w:space="0" w:color="auto"/>
            </w:tcBorders>
          </w:tcPr>
          <w:p w14:paraId="1D68750C" w14:textId="7B356AE2" w:rsidR="005E758E" w:rsidRPr="00812076" w:rsidRDefault="005E758E" w:rsidP="005E758E">
            <w:pPr>
              <w:spacing w:line="240" w:lineRule="auto"/>
              <w:ind w:firstLine="0"/>
              <w:jc w:val="left"/>
              <w:rPr>
                <w:rFonts w:eastAsiaTheme="minorHAnsi"/>
                <w:color w:val="000000" w:themeColor="text1"/>
                <w:sz w:val="24"/>
                <w:szCs w:val="24"/>
                <w:lang w:eastAsia="en-US"/>
              </w:rPr>
            </w:pPr>
            <w:r w:rsidRPr="00812076">
              <w:rPr>
                <w:rFonts w:eastAsiaTheme="minorHAnsi"/>
                <w:color w:val="000000" w:themeColor="text1"/>
                <w:sz w:val="24"/>
                <w:szCs w:val="24"/>
                <w:lang w:eastAsia="en-US"/>
              </w:rPr>
              <w:t xml:space="preserve"> Клуб говорения по иностранному языку </w:t>
            </w:r>
            <w:r w:rsidR="00BD6CF0" w:rsidRPr="00812076">
              <w:rPr>
                <w:rFonts w:eastAsiaTheme="minorHAnsi"/>
                <w:i/>
                <w:sz w:val="24"/>
                <w:szCs w:val="24"/>
                <w:lang w:eastAsia="en-US"/>
              </w:rPr>
              <w:t xml:space="preserve"> («</w:t>
            </w:r>
            <w:r w:rsidR="00BD6CF0" w:rsidRPr="00812076">
              <w:rPr>
                <w:rFonts w:eastAsiaTheme="minorHAnsi"/>
                <w:i/>
                <w:sz w:val="24"/>
                <w:szCs w:val="24"/>
                <w:lang w:val="en-US" w:eastAsia="en-US"/>
              </w:rPr>
              <w:t>English</w:t>
            </w:r>
            <w:r w:rsidR="00BD6CF0" w:rsidRPr="00812076">
              <w:rPr>
                <w:rFonts w:eastAsiaTheme="minorHAnsi"/>
                <w:i/>
                <w:sz w:val="24"/>
                <w:szCs w:val="24"/>
                <w:lang w:eastAsia="en-US"/>
              </w:rPr>
              <w:t xml:space="preserve"> </w:t>
            </w:r>
            <w:r w:rsidR="00BD6CF0" w:rsidRPr="00812076">
              <w:rPr>
                <w:rFonts w:eastAsiaTheme="minorHAnsi"/>
                <w:i/>
                <w:sz w:val="24"/>
                <w:szCs w:val="24"/>
                <w:lang w:val="en-US" w:eastAsia="en-US"/>
              </w:rPr>
              <w:t>talks</w:t>
            </w:r>
            <w:r w:rsidR="00BD6CF0" w:rsidRPr="00812076">
              <w:rPr>
                <w:rFonts w:eastAsiaTheme="minorHAnsi"/>
                <w:i/>
                <w:sz w:val="24"/>
                <w:szCs w:val="24"/>
                <w:lang w:eastAsia="en-US"/>
              </w:rPr>
              <w:t xml:space="preserve"> </w:t>
            </w:r>
            <w:r w:rsidR="00BD6CF0" w:rsidRPr="00812076">
              <w:rPr>
                <w:rFonts w:eastAsiaTheme="minorHAnsi"/>
                <w:i/>
                <w:sz w:val="24"/>
                <w:szCs w:val="24"/>
                <w:lang w:val="en-US" w:eastAsia="en-US"/>
              </w:rPr>
              <w:t>club</w:t>
            </w:r>
            <w:r w:rsidR="00BD6CF0" w:rsidRPr="00812076">
              <w:rPr>
                <w:rFonts w:eastAsiaTheme="minorHAnsi"/>
                <w:i/>
                <w:sz w:val="24"/>
                <w:szCs w:val="24"/>
                <w:lang w:eastAsia="en-US"/>
              </w:rPr>
              <w:t>»ю</w:t>
            </w:r>
            <w:r w:rsidRPr="00812076">
              <w:rPr>
                <w:rFonts w:eastAsiaTheme="minorHAnsi"/>
                <w:i/>
                <w:sz w:val="24"/>
                <w:szCs w:val="24"/>
                <w:lang w:eastAsia="en-US"/>
              </w:rPr>
              <w:t xml:space="preserve">) </w:t>
            </w:r>
            <w:r w:rsidRPr="00812076">
              <w:rPr>
                <w:rFonts w:eastAsiaTheme="minorHAnsi"/>
                <w:color w:val="000000" w:themeColor="text1"/>
                <w:sz w:val="24"/>
                <w:szCs w:val="24"/>
                <w:lang w:eastAsia="en-US"/>
              </w:rPr>
              <w:t xml:space="preserve"> </w:t>
            </w:r>
          </w:p>
        </w:tc>
        <w:tc>
          <w:tcPr>
            <w:tcW w:w="1134" w:type="dxa"/>
            <w:tcBorders>
              <w:top w:val="single" w:sz="4" w:space="0" w:color="auto"/>
              <w:bottom w:val="single" w:sz="4" w:space="0" w:color="auto"/>
            </w:tcBorders>
            <w:vAlign w:val="center"/>
          </w:tcPr>
          <w:p w14:paraId="4B5EFF7C"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tcBorders>
              <w:top w:val="single" w:sz="4" w:space="0" w:color="auto"/>
              <w:bottom w:val="single" w:sz="4" w:space="0" w:color="auto"/>
            </w:tcBorders>
            <w:vAlign w:val="center"/>
          </w:tcPr>
          <w:p w14:paraId="167C25BF"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tcBorders>
              <w:top w:val="single" w:sz="4" w:space="0" w:color="auto"/>
              <w:bottom w:val="single" w:sz="4" w:space="0" w:color="auto"/>
            </w:tcBorders>
            <w:vAlign w:val="center"/>
          </w:tcPr>
          <w:p w14:paraId="33C0C0DE" w14:textId="77777777" w:rsidR="005E758E" w:rsidRPr="00812076" w:rsidRDefault="005E758E" w:rsidP="005E758E">
            <w:pPr>
              <w:spacing w:line="240" w:lineRule="auto"/>
              <w:ind w:firstLine="39"/>
              <w:jc w:val="center"/>
              <w:rPr>
                <w:rFonts w:eastAsiaTheme="minorHAnsi"/>
                <w:sz w:val="24"/>
                <w:szCs w:val="24"/>
                <w:lang w:eastAsia="en-US"/>
              </w:rPr>
            </w:pPr>
          </w:p>
        </w:tc>
        <w:tc>
          <w:tcPr>
            <w:tcW w:w="1134" w:type="dxa"/>
            <w:tcBorders>
              <w:top w:val="single" w:sz="4" w:space="0" w:color="auto"/>
              <w:bottom w:val="single" w:sz="4" w:space="0" w:color="auto"/>
            </w:tcBorders>
            <w:vAlign w:val="center"/>
          </w:tcPr>
          <w:p w14:paraId="04B3CC22" w14:textId="77777777" w:rsidR="005E758E" w:rsidRPr="00812076" w:rsidRDefault="005E758E" w:rsidP="005E758E">
            <w:pPr>
              <w:spacing w:line="240" w:lineRule="auto"/>
              <w:ind w:firstLine="39"/>
              <w:jc w:val="center"/>
              <w:rPr>
                <w:rFonts w:eastAsiaTheme="minorHAnsi"/>
                <w:sz w:val="24"/>
                <w:szCs w:val="24"/>
                <w:lang w:eastAsia="en-US"/>
              </w:rPr>
            </w:pPr>
          </w:p>
        </w:tc>
        <w:tc>
          <w:tcPr>
            <w:tcW w:w="1134" w:type="dxa"/>
            <w:tcBorders>
              <w:top w:val="single" w:sz="4" w:space="0" w:color="auto"/>
              <w:bottom w:val="single" w:sz="4" w:space="0" w:color="auto"/>
            </w:tcBorders>
            <w:vAlign w:val="center"/>
          </w:tcPr>
          <w:p w14:paraId="00AAF2C5"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tcBorders>
              <w:top w:val="single" w:sz="4" w:space="0" w:color="auto"/>
              <w:bottom w:val="single" w:sz="4" w:space="0" w:color="auto"/>
            </w:tcBorders>
            <w:vAlign w:val="center"/>
          </w:tcPr>
          <w:p w14:paraId="39302ECE"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r>
      <w:tr w:rsidR="005E758E" w:rsidRPr="00812076" w14:paraId="10964B4A" w14:textId="77777777" w:rsidTr="005E758E">
        <w:trPr>
          <w:trHeight w:val="564"/>
        </w:trPr>
        <w:tc>
          <w:tcPr>
            <w:tcW w:w="5382" w:type="dxa"/>
            <w:vMerge/>
          </w:tcPr>
          <w:p w14:paraId="43E32BCF" w14:textId="77777777" w:rsidR="005E758E" w:rsidRPr="00812076" w:rsidRDefault="005E758E" w:rsidP="005E758E">
            <w:pPr>
              <w:spacing w:line="240" w:lineRule="auto"/>
              <w:ind w:firstLine="34"/>
              <w:jc w:val="left"/>
              <w:rPr>
                <w:rFonts w:eastAsiaTheme="minorHAnsi"/>
                <w:color w:val="000000"/>
                <w:sz w:val="24"/>
                <w:szCs w:val="24"/>
                <w:lang w:eastAsia="en-US"/>
              </w:rPr>
            </w:pPr>
          </w:p>
        </w:tc>
        <w:tc>
          <w:tcPr>
            <w:tcW w:w="3402" w:type="dxa"/>
            <w:tcBorders>
              <w:top w:val="single" w:sz="4" w:space="0" w:color="auto"/>
              <w:bottom w:val="single" w:sz="4" w:space="0" w:color="auto"/>
            </w:tcBorders>
          </w:tcPr>
          <w:p w14:paraId="7D147EDC" w14:textId="777C3BD5" w:rsidR="005E758E" w:rsidRPr="00812076" w:rsidRDefault="005E758E" w:rsidP="005E758E">
            <w:pPr>
              <w:spacing w:line="240" w:lineRule="auto"/>
              <w:ind w:firstLine="0"/>
              <w:jc w:val="left"/>
              <w:rPr>
                <w:rFonts w:eastAsiaTheme="minorHAnsi"/>
                <w:color w:val="000000" w:themeColor="text1"/>
                <w:sz w:val="24"/>
                <w:szCs w:val="24"/>
                <w:lang w:eastAsia="en-US"/>
              </w:rPr>
            </w:pPr>
            <w:r w:rsidRPr="00812076">
              <w:rPr>
                <w:rFonts w:eastAsiaTheme="minorHAnsi"/>
                <w:color w:val="000000" w:themeColor="text1"/>
                <w:sz w:val="24"/>
                <w:szCs w:val="24"/>
                <w:lang w:eastAsia="en-US"/>
              </w:rPr>
              <w:t>Практический курс по физике (</w:t>
            </w:r>
            <w:r w:rsidR="00BD6CF0" w:rsidRPr="00812076">
              <w:rPr>
                <w:rFonts w:eastAsiaTheme="minorHAnsi"/>
                <w:color w:val="000000" w:themeColor="text1"/>
                <w:sz w:val="24"/>
                <w:szCs w:val="24"/>
                <w:lang w:eastAsia="en-US"/>
              </w:rPr>
              <w:t>«Природа . познание,практика».)</w:t>
            </w:r>
          </w:p>
        </w:tc>
        <w:tc>
          <w:tcPr>
            <w:tcW w:w="1134" w:type="dxa"/>
            <w:tcBorders>
              <w:top w:val="single" w:sz="4" w:space="0" w:color="auto"/>
              <w:bottom w:val="single" w:sz="4" w:space="0" w:color="auto"/>
            </w:tcBorders>
            <w:vAlign w:val="center"/>
          </w:tcPr>
          <w:p w14:paraId="1653B5E3"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tcBorders>
              <w:top w:val="single" w:sz="4" w:space="0" w:color="auto"/>
              <w:bottom w:val="single" w:sz="4" w:space="0" w:color="auto"/>
            </w:tcBorders>
            <w:vAlign w:val="center"/>
          </w:tcPr>
          <w:p w14:paraId="2475719A" w14:textId="77777777" w:rsidR="005E758E" w:rsidRPr="00812076" w:rsidRDefault="005E758E" w:rsidP="005E758E">
            <w:pPr>
              <w:spacing w:line="240" w:lineRule="auto"/>
              <w:ind w:firstLine="39"/>
              <w:jc w:val="center"/>
              <w:rPr>
                <w:rFonts w:eastAsiaTheme="minorHAnsi"/>
                <w:sz w:val="24"/>
                <w:szCs w:val="24"/>
                <w:lang w:eastAsia="en-US"/>
              </w:rPr>
            </w:pPr>
          </w:p>
        </w:tc>
        <w:tc>
          <w:tcPr>
            <w:tcW w:w="992" w:type="dxa"/>
            <w:tcBorders>
              <w:top w:val="single" w:sz="4" w:space="0" w:color="auto"/>
              <w:bottom w:val="single" w:sz="4" w:space="0" w:color="auto"/>
            </w:tcBorders>
            <w:vAlign w:val="center"/>
          </w:tcPr>
          <w:p w14:paraId="4893D3E5" w14:textId="77777777" w:rsidR="005E758E" w:rsidRPr="00812076" w:rsidRDefault="005E758E" w:rsidP="005E758E">
            <w:pPr>
              <w:spacing w:line="240" w:lineRule="auto"/>
              <w:ind w:firstLine="39"/>
              <w:jc w:val="center"/>
              <w:rPr>
                <w:rFonts w:eastAsiaTheme="minorHAnsi"/>
                <w:sz w:val="24"/>
                <w:szCs w:val="24"/>
                <w:lang w:eastAsia="en-US"/>
              </w:rPr>
            </w:pPr>
          </w:p>
        </w:tc>
        <w:tc>
          <w:tcPr>
            <w:tcW w:w="1134" w:type="dxa"/>
            <w:tcBorders>
              <w:top w:val="single" w:sz="4" w:space="0" w:color="auto"/>
              <w:bottom w:val="single" w:sz="4" w:space="0" w:color="auto"/>
            </w:tcBorders>
            <w:vAlign w:val="center"/>
          </w:tcPr>
          <w:p w14:paraId="6A34E5CF" w14:textId="77777777" w:rsidR="005E758E" w:rsidRPr="00812076" w:rsidRDefault="005E758E" w:rsidP="005E758E">
            <w:pPr>
              <w:spacing w:line="240" w:lineRule="auto"/>
              <w:ind w:firstLine="39"/>
              <w:jc w:val="center"/>
              <w:rPr>
                <w:rFonts w:eastAsiaTheme="minorHAnsi"/>
                <w:sz w:val="24"/>
                <w:szCs w:val="24"/>
                <w:lang w:eastAsia="en-US"/>
              </w:rPr>
            </w:pPr>
          </w:p>
        </w:tc>
        <w:tc>
          <w:tcPr>
            <w:tcW w:w="1134" w:type="dxa"/>
            <w:tcBorders>
              <w:top w:val="single" w:sz="4" w:space="0" w:color="auto"/>
              <w:bottom w:val="single" w:sz="4" w:space="0" w:color="auto"/>
            </w:tcBorders>
            <w:vAlign w:val="center"/>
          </w:tcPr>
          <w:p w14:paraId="0A612C71"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c>
          <w:tcPr>
            <w:tcW w:w="1134" w:type="dxa"/>
            <w:tcBorders>
              <w:top w:val="single" w:sz="4" w:space="0" w:color="auto"/>
              <w:bottom w:val="single" w:sz="4" w:space="0" w:color="auto"/>
            </w:tcBorders>
            <w:vAlign w:val="center"/>
          </w:tcPr>
          <w:p w14:paraId="4CF2904A"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w:t>
            </w:r>
          </w:p>
        </w:tc>
      </w:tr>
      <w:tr w:rsidR="005E758E" w:rsidRPr="00812076" w14:paraId="003C2956" w14:textId="77777777" w:rsidTr="005E758E">
        <w:trPr>
          <w:trHeight w:val="468"/>
        </w:trPr>
        <w:tc>
          <w:tcPr>
            <w:tcW w:w="5382" w:type="dxa"/>
            <w:vMerge w:val="restart"/>
          </w:tcPr>
          <w:p w14:paraId="70D318A4" w14:textId="77777777" w:rsidR="005E758E" w:rsidRPr="00812076" w:rsidRDefault="005E758E" w:rsidP="005E758E">
            <w:pPr>
              <w:spacing w:line="240" w:lineRule="auto"/>
              <w:ind w:firstLine="34"/>
              <w:jc w:val="left"/>
              <w:rPr>
                <w:rFonts w:eastAsiaTheme="minorHAnsi"/>
                <w:i/>
                <w:sz w:val="24"/>
                <w:szCs w:val="24"/>
                <w:lang w:eastAsia="en-US"/>
              </w:rPr>
            </w:pPr>
            <w:r w:rsidRPr="00812076">
              <w:rPr>
                <w:rFonts w:eastAsiaTheme="minorHAnsi"/>
                <w:color w:val="000000"/>
                <w:sz w:val="24"/>
                <w:szCs w:val="24"/>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3402" w:type="dxa"/>
            <w:tcBorders>
              <w:bottom w:val="single" w:sz="4" w:space="0" w:color="auto"/>
            </w:tcBorders>
          </w:tcPr>
          <w:p w14:paraId="6D6545B5" w14:textId="3CC8C84D" w:rsidR="005E758E" w:rsidRPr="00812076" w:rsidRDefault="005E758E" w:rsidP="005E758E">
            <w:pPr>
              <w:spacing w:line="240" w:lineRule="auto"/>
              <w:ind w:firstLine="0"/>
              <w:jc w:val="left"/>
              <w:rPr>
                <w:rFonts w:eastAsiaTheme="minorHAnsi"/>
                <w:sz w:val="24"/>
                <w:szCs w:val="24"/>
                <w:lang w:eastAsia="en-US"/>
              </w:rPr>
            </w:pPr>
            <w:r w:rsidRPr="00812076">
              <w:rPr>
                <w:rFonts w:eastAsiaTheme="minorHAnsi"/>
                <w:sz w:val="24"/>
                <w:szCs w:val="24"/>
                <w:lang w:eastAsia="en-US"/>
              </w:rPr>
              <w:t xml:space="preserve">Курс по ИЗО, музыке </w:t>
            </w:r>
            <w:r w:rsidR="00BD6CF0" w:rsidRPr="00812076">
              <w:rPr>
                <w:rFonts w:eastAsiaTheme="minorHAnsi"/>
                <w:i/>
                <w:sz w:val="24"/>
                <w:szCs w:val="24"/>
                <w:lang w:eastAsia="en-US"/>
              </w:rPr>
              <w:t>(«Народное творчество».</w:t>
            </w:r>
            <w:r w:rsidRPr="00812076">
              <w:rPr>
                <w:rFonts w:eastAsiaTheme="minorHAnsi"/>
                <w:i/>
                <w:sz w:val="24"/>
                <w:szCs w:val="24"/>
                <w:lang w:eastAsia="en-US"/>
              </w:rPr>
              <w:t>)</w:t>
            </w:r>
          </w:p>
        </w:tc>
        <w:tc>
          <w:tcPr>
            <w:tcW w:w="1134" w:type="dxa"/>
            <w:tcBorders>
              <w:bottom w:val="single" w:sz="4" w:space="0" w:color="auto"/>
            </w:tcBorders>
            <w:vAlign w:val="center"/>
          </w:tcPr>
          <w:p w14:paraId="613033F4"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1</w:t>
            </w:r>
          </w:p>
        </w:tc>
        <w:tc>
          <w:tcPr>
            <w:tcW w:w="992" w:type="dxa"/>
            <w:tcBorders>
              <w:bottom w:val="single" w:sz="4" w:space="0" w:color="auto"/>
            </w:tcBorders>
            <w:vAlign w:val="center"/>
          </w:tcPr>
          <w:p w14:paraId="1145F395"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1</w:t>
            </w:r>
          </w:p>
        </w:tc>
        <w:tc>
          <w:tcPr>
            <w:tcW w:w="992" w:type="dxa"/>
            <w:tcBorders>
              <w:bottom w:val="single" w:sz="4" w:space="0" w:color="auto"/>
            </w:tcBorders>
            <w:vAlign w:val="center"/>
          </w:tcPr>
          <w:p w14:paraId="439E49BC"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1</w:t>
            </w:r>
          </w:p>
        </w:tc>
        <w:tc>
          <w:tcPr>
            <w:tcW w:w="1134" w:type="dxa"/>
            <w:tcBorders>
              <w:bottom w:val="single" w:sz="4" w:space="0" w:color="auto"/>
            </w:tcBorders>
            <w:vAlign w:val="center"/>
          </w:tcPr>
          <w:p w14:paraId="2A7F8A63"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0,5</w:t>
            </w:r>
          </w:p>
        </w:tc>
        <w:tc>
          <w:tcPr>
            <w:tcW w:w="1134" w:type="dxa"/>
            <w:tcBorders>
              <w:bottom w:val="single" w:sz="4" w:space="0" w:color="auto"/>
            </w:tcBorders>
            <w:vAlign w:val="center"/>
          </w:tcPr>
          <w:p w14:paraId="79ECD0AD" w14:textId="77777777" w:rsidR="005E758E" w:rsidRPr="00812076" w:rsidRDefault="005E758E" w:rsidP="005E758E">
            <w:pPr>
              <w:spacing w:line="240" w:lineRule="auto"/>
              <w:ind w:firstLine="46"/>
              <w:jc w:val="center"/>
              <w:rPr>
                <w:rFonts w:eastAsiaTheme="minorHAnsi"/>
                <w:sz w:val="24"/>
                <w:szCs w:val="24"/>
                <w:lang w:eastAsia="en-US"/>
              </w:rPr>
            </w:pPr>
          </w:p>
        </w:tc>
        <w:tc>
          <w:tcPr>
            <w:tcW w:w="1134" w:type="dxa"/>
            <w:tcBorders>
              <w:bottom w:val="single" w:sz="4" w:space="0" w:color="auto"/>
            </w:tcBorders>
            <w:vAlign w:val="center"/>
          </w:tcPr>
          <w:p w14:paraId="0D0E7F73"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3,5</w:t>
            </w:r>
          </w:p>
        </w:tc>
      </w:tr>
      <w:tr w:rsidR="005E758E" w:rsidRPr="00812076" w14:paraId="51B600CB" w14:textId="77777777" w:rsidTr="005E758E">
        <w:trPr>
          <w:trHeight w:val="312"/>
        </w:trPr>
        <w:tc>
          <w:tcPr>
            <w:tcW w:w="5382" w:type="dxa"/>
            <w:vMerge/>
          </w:tcPr>
          <w:p w14:paraId="1F0A7175" w14:textId="77777777" w:rsidR="005E758E" w:rsidRPr="00812076" w:rsidRDefault="005E758E" w:rsidP="005E758E">
            <w:pPr>
              <w:spacing w:line="240" w:lineRule="auto"/>
              <w:ind w:firstLine="34"/>
              <w:jc w:val="left"/>
              <w:rPr>
                <w:rFonts w:eastAsiaTheme="minorHAnsi"/>
                <w:color w:val="000000"/>
                <w:sz w:val="24"/>
                <w:szCs w:val="24"/>
                <w:lang w:eastAsia="en-US"/>
              </w:rPr>
            </w:pPr>
          </w:p>
        </w:tc>
        <w:tc>
          <w:tcPr>
            <w:tcW w:w="3402" w:type="dxa"/>
            <w:tcBorders>
              <w:top w:val="single" w:sz="4" w:space="0" w:color="auto"/>
              <w:bottom w:val="single" w:sz="4" w:space="0" w:color="auto"/>
            </w:tcBorders>
          </w:tcPr>
          <w:p w14:paraId="6EAF453B" w14:textId="324D35B7" w:rsidR="005E758E" w:rsidRPr="00812076" w:rsidRDefault="005E758E" w:rsidP="005E758E">
            <w:pPr>
              <w:spacing w:line="240" w:lineRule="auto"/>
              <w:ind w:firstLine="0"/>
              <w:jc w:val="left"/>
              <w:rPr>
                <w:rFonts w:eastAsiaTheme="minorHAnsi"/>
                <w:sz w:val="24"/>
                <w:szCs w:val="24"/>
                <w:lang w:eastAsia="en-US"/>
              </w:rPr>
            </w:pPr>
            <w:r w:rsidRPr="00812076">
              <w:rPr>
                <w:rFonts w:eastAsiaTheme="minorHAnsi"/>
                <w:sz w:val="24"/>
                <w:szCs w:val="24"/>
                <w:lang w:eastAsia="en-US"/>
              </w:rPr>
              <w:t xml:space="preserve">Спортивные кружки, секции </w:t>
            </w:r>
            <w:r w:rsidR="00BD6CF0" w:rsidRPr="00812076">
              <w:rPr>
                <w:rFonts w:eastAsiaTheme="minorHAnsi"/>
                <w:i/>
                <w:sz w:val="24"/>
                <w:szCs w:val="24"/>
                <w:lang w:eastAsia="en-US"/>
              </w:rPr>
              <w:t>(«Мы и спорт».</w:t>
            </w:r>
            <w:r w:rsidRPr="00812076">
              <w:rPr>
                <w:rFonts w:eastAsiaTheme="minorHAnsi"/>
                <w:i/>
                <w:sz w:val="24"/>
                <w:szCs w:val="24"/>
                <w:lang w:eastAsia="en-US"/>
              </w:rPr>
              <w:t>)</w:t>
            </w:r>
          </w:p>
        </w:tc>
        <w:tc>
          <w:tcPr>
            <w:tcW w:w="1134" w:type="dxa"/>
            <w:tcBorders>
              <w:top w:val="single" w:sz="4" w:space="0" w:color="auto"/>
              <w:bottom w:val="single" w:sz="4" w:space="0" w:color="auto"/>
            </w:tcBorders>
            <w:vAlign w:val="center"/>
          </w:tcPr>
          <w:p w14:paraId="54FFEBB5"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1,5</w:t>
            </w:r>
          </w:p>
        </w:tc>
        <w:tc>
          <w:tcPr>
            <w:tcW w:w="992" w:type="dxa"/>
            <w:tcBorders>
              <w:top w:val="single" w:sz="4" w:space="0" w:color="auto"/>
              <w:bottom w:val="single" w:sz="4" w:space="0" w:color="auto"/>
            </w:tcBorders>
            <w:vAlign w:val="center"/>
          </w:tcPr>
          <w:p w14:paraId="79026195" w14:textId="77777777" w:rsidR="005E758E" w:rsidRPr="00812076" w:rsidRDefault="005E758E" w:rsidP="005E758E">
            <w:pPr>
              <w:spacing w:after="200" w:line="276" w:lineRule="auto"/>
              <w:ind w:firstLine="39"/>
              <w:jc w:val="center"/>
              <w:rPr>
                <w:rFonts w:eastAsia="Times New Roman"/>
                <w:sz w:val="24"/>
                <w:szCs w:val="24"/>
              </w:rPr>
            </w:pPr>
            <w:r w:rsidRPr="00812076">
              <w:rPr>
                <w:rFonts w:eastAsia="Times New Roman"/>
                <w:sz w:val="24"/>
                <w:szCs w:val="24"/>
              </w:rPr>
              <w:t>1,5</w:t>
            </w:r>
          </w:p>
        </w:tc>
        <w:tc>
          <w:tcPr>
            <w:tcW w:w="992" w:type="dxa"/>
            <w:tcBorders>
              <w:top w:val="single" w:sz="4" w:space="0" w:color="auto"/>
              <w:bottom w:val="single" w:sz="4" w:space="0" w:color="auto"/>
            </w:tcBorders>
            <w:vAlign w:val="center"/>
          </w:tcPr>
          <w:p w14:paraId="6B66815F" w14:textId="77777777" w:rsidR="005E758E" w:rsidRPr="00812076" w:rsidRDefault="005E758E" w:rsidP="005E758E">
            <w:pPr>
              <w:spacing w:after="200" w:line="276" w:lineRule="auto"/>
              <w:ind w:firstLine="39"/>
              <w:jc w:val="center"/>
              <w:rPr>
                <w:rFonts w:eastAsia="Times New Roman"/>
                <w:sz w:val="24"/>
                <w:szCs w:val="24"/>
              </w:rPr>
            </w:pPr>
            <w:r w:rsidRPr="00812076">
              <w:rPr>
                <w:rFonts w:eastAsia="Times New Roman"/>
                <w:sz w:val="24"/>
                <w:szCs w:val="24"/>
              </w:rPr>
              <w:t>1,5</w:t>
            </w:r>
          </w:p>
        </w:tc>
        <w:tc>
          <w:tcPr>
            <w:tcW w:w="1134" w:type="dxa"/>
            <w:tcBorders>
              <w:top w:val="single" w:sz="4" w:space="0" w:color="auto"/>
              <w:bottom w:val="single" w:sz="4" w:space="0" w:color="auto"/>
            </w:tcBorders>
            <w:vAlign w:val="center"/>
          </w:tcPr>
          <w:p w14:paraId="567DF73F" w14:textId="77777777" w:rsidR="005E758E" w:rsidRPr="00812076" w:rsidRDefault="005E758E" w:rsidP="005E758E">
            <w:pPr>
              <w:spacing w:after="200" w:line="276" w:lineRule="auto"/>
              <w:ind w:firstLine="39"/>
              <w:jc w:val="center"/>
              <w:rPr>
                <w:rFonts w:eastAsia="Times New Roman"/>
                <w:sz w:val="24"/>
                <w:szCs w:val="24"/>
              </w:rPr>
            </w:pPr>
            <w:r w:rsidRPr="00812076">
              <w:rPr>
                <w:rFonts w:eastAsia="Times New Roman"/>
                <w:sz w:val="24"/>
                <w:szCs w:val="24"/>
              </w:rPr>
              <w:t>1,5</w:t>
            </w:r>
          </w:p>
        </w:tc>
        <w:tc>
          <w:tcPr>
            <w:tcW w:w="1134" w:type="dxa"/>
            <w:tcBorders>
              <w:top w:val="single" w:sz="4" w:space="0" w:color="auto"/>
              <w:bottom w:val="single" w:sz="4" w:space="0" w:color="auto"/>
            </w:tcBorders>
            <w:vAlign w:val="center"/>
          </w:tcPr>
          <w:p w14:paraId="39830EB8" w14:textId="77777777" w:rsidR="005E758E" w:rsidRPr="00812076" w:rsidRDefault="005E758E" w:rsidP="005E758E">
            <w:pPr>
              <w:spacing w:after="200" w:line="276" w:lineRule="auto"/>
              <w:ind w:firstLine="39"/>
              <w:jc w:val="center"/>
              <w:rPr>
                <w:rFonts w:eastAsia="Times New Roman"/>
                <w:sz w:val="24"/>
                <w:szCs w:val="24"/>
              </w:rPr>
            </w:pPr>
            <w:r w:rsidRPr="00812076">
              <w:rPr>
                <w:rFonts w:eastAsia="Times New Roman"/>
                <w:sz w:val="24"/>
                <w:szCs w:val="24"/>
              </w:rPr>
              <w:t>1,5</w:t>
            </w:r>
          </w:p>
        </w:tc>
        <w:tc>
          <w:tcPr>
            <w:tcW w:w="1134" w:type="dxa"/>
            <w:tcBorders>
              <w:top w:val="single" w:sz="4" w:space="0" w:color="auto"/>
              <w:bottom w:val="single" w:sz="4" w:space="0" w:color="auto"/>
            </w:tcBorders>
            <w:vAlign w:val="center"/>
          </w:tcPr>
          <w:p w14:paraId="73D872B8" w14:textId="77777777" w:rsidR="005E758E" w:rsidRPr="00812076" w:rsidRDefault="005E758E" w:rsidP="005E758E">
            <w:pPr>
              <w:spacing w:line="240" w:lineRule="auto"/>
              <w:ind w:firstLine="39"/>
              <w:jc w:val="center"/>
              <w:rPr>
                <w:rFonts w:eastAsiaTheme="minorHAnsi"/>
                <w:sz w:val="24"/>
                <w:szCs w:val="24"/>
                <w:lang w:eastAsia="en-US"/>
              </w:rPr>
            </w:pPr>
            <w:r w:rsidRPr="00812076">
              <w:rPr>
                <w:rFonts w:eastAsiaTheme="minorHAnsi"/>
                <w:sz w:val="24"/>
                <w:szCs w:val="24"/>
                <w:lang w:eastAsia="en-US"/>
              </w:rPr>
              <w:t>7,5</w:t>
            </w:r>
          </w:p>
        </w:tc>
      </w:tr>
      <w:tr w:rsidR="005E758E" w:rsidRPr="00812076" w14:paraId="586F1C02" w14:textId="77777777" w:rsidTr="005E758E">
        <w:trPr>
          <w:trHeight w:val="2573"/>
        </w:trPr>
        <w:tc>
          <w:tcPr>
            <w:tcW w:w="5382" w:type="dxa"/>
          </w:tcPr>
          <w:p w14:paraId="4E4940A4" w14:textId="77777777" w:rsidR="005E758E" w:rsidRPr="00812076" w:rsidRDefault="005E758E" w:rsidP="005E758E">
            <w:pPr>
              <w:spacing w:line="240" w:lineRule="auto"/>
              <w:ind w:firstLine="34"/>
              <w:jc w:val="left"/>
              <w:rPr>
                <w:rFonts w:eastAsiaTheme="minorHAnsi"/>
                <w:color w:val="000000"/>
                <w:sz w:val="24"/>
                <w:szCs w:val="24"/>
                <w:lang w:eastAsia="en-US"/>
              </w:rPr>
            </w:pPr>
            <w:r w:rsidRPr="00812076">
              <w:rPr>
                <w:rFonts w:eastAsiaTheme="minorHAnsi"/>
                <w:color w:val="000000"/>
                <w:sz w:val="24"/>
                <w:szCs w:val="24"/>
                <w:lang w:eastAsia="en-US"/>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3402" w:type="dxa"/>
          </w:tcPr>
          <w:p w14:paraId="6B41A5B2" w14:textId="77777777" w:rsidR="005E758E" w:rsidRPr="00812076" w:rsidRDefault="005E758E" w:rsidP="005E758E">
            <w:pPr>
              <w:spacing w:line="240" w:lineRule="auto"/>
              <w:ind w:firstLine="0"/>
              <w:jc w:val="left"/>
              <w:rPr>
                <w:rFonts w:eastAsiaTheme="minorHAnsi"/>
                <w:i/>
                <w:sz w:val="24"/>
                <w:szCs w:val="24"/>
                <w:lang w:eastAsia="en-US"/>
              </w:rPr>
            </w:pPr>
            <w:r w:rsidRPr="00812076">
              <w:rPr>
                <w:rFonts w:eastAsiaTheme="minorHAnsi"/>
                <w:i/>
                <w:sz w:val="24"/>
                <w:szCs w:val="24"/>
                <w:lang w:eastAsia="en-US"/>
              </w:rPr>
              <w:t xml:space="preserve"> </w:t>
            </w:r>
          </w:p>
        </w:tc>
        <w:tc>
          <w:tcPr>
            <w:tcW w:w="1134" w:type="dxa"/>
          </w:tcPr>
          <w:p w14:paraId="507EA0DD" w14:textId="77777777" w:rsidR="005E758E" w:rsidRPr="00812076" w:rsidRDefault="005E758E" w:rsidP="005E758E">
            <w:pPr>
              <w:spacing w:line="240" w:lineRule="auto"/>
              <w:ind w:firstLine="46"/>
              <w:jc w:val="left"/>
              <w:rPr>
                <w:rFonts w:eastAsiaTheme="minorHAnsi"/>
                <w:i/>
                <w:sz w:val="24"/>
                <w:szCs w:val="24"/>
                <w:lang w:eastAsia="en-US"/>
              </w:rPr>
            </w:pPr>
          </w:p>
        </w:tc>
        <w:tc>
          <w:tcPr>
            <w:tcW w:w="992" w:type="dxa"/>
          </w:tcPr>
          <w:p w14:paraId="24EE1A39"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 xml:space="preserve"> </w:t>
            </w:r>
          </w:p>
        </w:tc>
        <w:tc>
          <w:tcPr>
            <w:tcW w:w="992" w:type="dxa"/>
          </w:tcPr>
          <w:p w14:paraId="5D70D1AD" w14:textId="77777777" w:rsidR="005E758E" w:rsidRPr="00812076" w:rsidRDefault="005E758E" w:rsidP="005E758E">
            <w:pPr>
              <w:spacing w:line="240" w:lineRule="auto"/>
              <w:ind w:firstLine="46"/>
              <w:jc w:val="left"/>
              <w:rPr>
                <w:rFonts w:eastAsiaTheme="minorHAnsi"/>
                <w:i/>
                <w:sz w:val="24"/>
                <w:szCs w:val="24"/>
                <w:lang w:eastAsia="en-US"/>
              </w:rPr>
            </w:pPr>
          </w:p>
        </w:tc>
        <w:tc>
          <w:tcPr>
            <w:tcW w:w="1134" w:type="dxa"/>
          </w:tcPr>
          <w:p w14:paraId="4C28B2F0" w14:textId="77777777" w:rsidR="005E758E" w:rsidRPr="00812076" w:rsidRDefault="005E758E" w:rsidP="005E758E">
            <w:pPr>
              <w:spacing w:line="240" w:lineRule="auto"/>
              <w:ind w:firstLine="46"/>
              <w:jc w:val="left"/>
              <w:rPr>
                <w:rFonts w:eastAsiaTheme="minorHAnsi"/>
                <w:i/>
                <w:sz w:val="24"/>
                <w:szCs w:val="24"/>
                <w:lang w:eastAsia="en-US"/>
              </w:rPr>
            </w:pPr>
          </w:p>
        </w:tc>
        <w:tc>
          <w:tcPr>
            <w:tcW w:w="1134" w:type="dxa"/>
          </w:tcPr>
          <w:p w14:paraId="506579E7" w14:textId="77777777" w:rsidR="005E758E" w:rsidRPr="00812076" w:rsidRDefault="005E758E" w:rsidP="005E758E">
            <w:pPr>
              <w:spacing w:line="240" w:lineRule="auto"/>
              <w:ind w:firstLine="46"/>
              <w:jc w:val="left"/>
              <w:rPr>
                <w:rFonts w:eastAsiaTheme="minorHAnsi"/>
                <w:i/>
                <w:sz w:val="24"/>
                <w:szCs w:val="24"/>
                <w:lang w:eastAsia="en-US"/>
              </w:rPr>
            </w:pPr>
          </w:p>
        </w:tc>
        <w:tc>
          <w:tcPr>
            <w:tcW w:w="1134" w:type="dxa"/>
          </w:tcPr>
          <w:p w14:paraId="60026F27"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 xml:space="preserve"> </w:t>
            </w:r>
          </w:p>
        </w:tc>
      </w:tr>
      <w:tr w:rsidR="005E758E" w:rsidRPr="00812076" w14:paraId="71CE8EC2" w14:textId="77777777" w:rsidTr="005E758E">
        <w:tc>
          <w:tcPr>
            <w:tcW w:w="8784" w:type="dxa"/>
            <w:gridSpan w:val="2"/>
            <w:shd w:val="clear" w:color="auto" w:fill="E2EFD9" w:themeFill="accent6" w:themeFillTint="33"/>
            <w:vAlign w:val="bottom"/>
          </w:tcPr>
          <w:p w14:paraId="399267B2" w14:textId="77777777" w:rsidR="005E758E" w:rsidRPr="00812076" w:rsidRDefault="005E758E" w:rsidP="005E758E">
            <w:pPr>
              <w:spacing w:line="240" w:lineRule="auto"/>
              <w:ind w:firstLine="0"/>
              <w:jc w:val="left"/>
              <w:rPr>
                <w:rFonts w:eastAsiaTheme="minorHAnsi"/>
                <w:i/>
                <w:sz w:val="24"/>
                <w:szCs w:val="24"/>
                <w:lang w:eastAsia="en-US"/>
              </w:rPr>
            </w:pPr>
            <w:r w:rsidRPr="00812076">
              <w:rPr>
                <w:rFonts w:eastAsiaTheme="minorHAnsi"/>
                <w:bCs/>
                <w:color w:val="000000"/>
                <w:sz w:val="24"/>
                <w:szCs w:val="24"/>
                <w:lang w:eastAsia="en-US"/>
              </w:rPr>
              <w:t>Итого часов в неделю</w:t>
            </w:r>
          </w:p>
        </w:tc>
        <w:tc>
          <w:tcPr>
            <w:tcW w:w="1134" w:type="dxa"/>
            <w:shd w:val="clear" w:color="auto" w:fill="E2EFD9" w:themeFill="accent6" w:themeFillTint="33"/>
          </w:tcPr>
          <w:p w14:paraId="40A0F1E1"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5,5</w:t>
            </w:r>
          </w:p>
        </w:tc>
        <w:tc>
          <w:tcPr>
            <w:tcW w:w="992" w:type="dxa"/>
            <w:shd w:val="clear" w:color="auto" w:fill="E2EFD9" w:themeFill="accent6" w:themeFillTint="33"/>
          </w:tcPr>
          <w:p w14:paraId="796C12E3"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5,5</w:t>
            </w:r>
          </w:p>
        </w:tc>
        <w:tc>
          <w:tcPr>
            <w:tcW w:w="992" w:type="dxa"/>
            <w:shd w:val="clear" w:color="auto" w:fill="E2EFD9" w:themeFill="accent6" w:themeFillTint="33"/>
          </w:tcPr>
          <w:p w14:paraId="421D799D"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6</w:t>
            </w:r>
          </w:p>
        </w:tc>
        <w:tc>
          <w:tcPr>
            <w:tcW w:w="1134" w:type="dxa"/>
            <w:shd w:val="clear" w:color="auto" w:fill="E2EFD9" w:themeFill="accent6" w:themeFillTint="33"/>
          </w:tcPr>
          <w:p w14:paraId="7FCF4C48"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6</w:t>
            </w:r>
          </w:p>
        </w:tc>
        <w:tc>
          <w:tcPr>
            <w:tcW w:w="1134" w:type="dxa"/>
            <w:shd w:val="clear" w:color="auto" w:fill="E2EFD9" w:themeFill="accent6" w:themeFillTint="33"/>
          </w:tcPr>
          <w:p w14:paraId="4EAE549A"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7,5</w:t>
            </w:r>
          </w:p>
        </w:tc>
        <w:tc>
          <w:tcPr>
            <w:tcW w:w="1134" w:type="dxa"/>
            <w:shd w:val="clear" w:color="auto" w:fill="E2EFD9" w:themeFill="accent6" w:themeFillTint="33"/>
          </w:tcPr>
          <w:p w14:paraId="10F067E6" w14:textId="77777777" w:rsidR="005E758E" w:rsidRPr="00812076" w:rsidRDefault="005E758E" w:rsidP="005E758E">
            <w:pPr>
              <w:spacing w:line="240" w:lineRule="auto"/>
              <w:ind w:firstLine="46"/>
              <w:jc w:val="center"/>
              <w:rPr>
                <w:rFonts w:eastAsiaTheme="minorHAnsi"/>
                <w:sz w:val="24"/>
                <w:szCs w:val="24"/>
                <w:lang w:eastAsia="en-US"/>
              </w:rPr>
            </w:pPr>
            <w:r w:rsidRPr="00812076">
              <w:rPr>
                <w:rFonts w:eastAsiaTheme="minorHAnsi"/>
                <w:sz w:val="24"/>
                <w:szCs w:val="24"/>
                <w:lang w:eastAsia="en-US"/>
              </w:rPr>
              <w:t>30,5</w:t>
            </w:r>
          </w:p>
        </w:tc>
      </w:tr>
      <w:tr w:rsidR="005E758E" w:rsidRPr="00812076" w14:paraId="30378D39" w14:textId="77777777" w:rsidTr="005E758E">
        <w:tc>
          <w:tcPr>
            <w:tcW w:w="8784" w:type="dxa"/>
            <w:gridSpan w:val="2"/>
            <w:vAlign w:val="bottom"/>
          </w:tcPr>
          <w:p w14:paraId="1C47AF20" w14:textId="77777777" w:rsidR="005E758E" w:rsidRPr="00812076" w:rsidRDefault="005E758E" w:rsidP="005E758E">
            <w:pPr>
              <w:spacing w:line="240" w:lineRule="auto"/>
              <w:ind w:firstLine="0"/>
              <w:jc w:val="left"/>
              <w:rPr>
                <w:rFonts w:eastAsiaTheme="minorHAnsi"/>
                <w:i/>
                <w:sz w:val="24"/>
                <w:szCs w:val="24"/>
                <w:lang w:eastAsia="en-US"/>
              </w:rPr>
            </w:pPr>
            <w:r w:rsidRPr="00812076">
              <w:rPr>
                <w:rFonts w:eastAsiaTheme="minorHAnsi"/>
                <w:bCs/>
                <w:color w:val="000000"/>
                <w:sz w:val="24"/>
                <w:szCs w:val="24"/>
                <w:lang w:eastAsia="en-US"/>
              </w:rPr>
              <w:t>ИТОГО часов за год:</w:t>
            </w:r>
          </w:p>
        </w:tc>
        <w:tc>
          <w:tcPr>
            <w:tcW w:w="1134" w:type="dxa"/>
            <w:vAlign w:val="bottom"/>
          </w:tcPr>
          <w:p w14:paraId="051621D7" w14:textId="77777777" w:rsidR="005E758E" w:rsidRPr="00812076" w:rsidRDefault="005E758E" w:rsidP="005E758E">
            <w:pPr>
              <w:spacing w:line="240" w:lineRule="auto"/>
              <w:ind w:firstLine="46"/>
              <w:jc w:val="center"/>
              <w:rPr>
                <w:rFonts w:eastAsiaTheme="minorHAnsi"/>
                <w:bCs/>
                <w:color w:val="000000"/>
                <w:sz w:val="24"/>
                <w:szCs w:val="24"/>
                <w:lang w:eastAsia="en-US"/>
              </w:rPr>
            </w:pPr>
            <w:r w:rsidRPr="00812076">
              <w:rPr>
                <w:rFonts w:eastAsiaTheme="minorHAnsi"/>
                <w:bCs/>
                <w:color w:val="000000"/>
                <w:sz w:val="24"/>
                <w:szCs w:val="24"/>
                <w:lang w:eastAsia="en-US"/>
              </w:rPr>
              <w:t>187</w:t>
            </w:r>
          </w:p>
        </w:tc>
        <w:tc>
          <w:tcPr>
            <w:tcW w:w="992" w:type="dxa"/>
            <w:vAlign w:val="bottom"/>
          </w:tcPr>
          <w:p w14:paraId="3D1CE5F6" w14:textId="77777777" w:rsidR="005E758E" w:rsidRPr="00812076" w:rsidRDefault="005E758E" w:rsidP="005E758E">
            <w:pPr>
              <w:spacing w:line="240" w:lineRule="auto"/>
              <w:ind w:firstLine="46"/>
              <w:jc w:val="center"/>
              <w:rPr>
                <w:rFonts w:eastAsiaTheme="minorHAnsi"/>
                <w:bCs/>
                <w:color w:val="000000"/>
                <w:sz w:val="24"/>
                <w:szCs w:val="24"/>
                <w:lang w:eastAsia="en-US"/>
              </w:rPr>
            </w:pPr>
            <w:r w:rsidRPr="00812076">
              <w:rPr>
                <w:rFonts w:eastAsiaTheme="minorHAnsi"/>
                <w:bCs/>
                <w:color w:val="000000"/>
                <w:sz w:val="24"/>
                <w:szCs w:val="24"/>
                <w:lang w:eastAsia="en-US"/>
              </w:rPr>
              <w:t>187</w:t>
            </w:r>
          </w:p>
        </w:tc>
        <w:tc>
          <w:tcPr>
            <w:tcW w:w="992" w:type="dxa"/>
            <w:vAlign w:val="bottom"/>
          </w:tcPr>
          <w:p w14:paraId="18AED254" w14:textId="77777777" w:rsidR="005E758E" w:rsidRPr="00812076" w:rsidRDefault="005E758E" w:rsidP="005E758E">
            <w:pPr>
              <w:spacing w:line="240" w:lineRule="auto"/>
              <w:ind w:firstLine="46"/>
              <w:jc w:val="center"/>
              <w:rPr>
                <w:rFonts w:eastAsiaTheme="minorHAnsi"/>
                <w:bCs/>
                <w:color w:val="000000"/>
                <w:sz w:val="24"/>
                <w:szCs w:val="24"/>
                <w:lang w:val="en-US" w:eastAsia="en-US"/>
              </w:rPr>
            </w:pPr>
            <w:r w:rsidRPr="00812076">
              <w:rPr>
                <w:rFonts w:eastAsiaTheme="minorHAnsi"/>
                <w:bCs/>
                <w:color w:val="000000"/>
                <w:sz w:val="24"/>
                <w:szCs w:val="24"/>
                <w:lang w:eastAsia="en-US"/>
              </w:rPr>
              <w:t>204</w:t>
            </w:r>
          </w:p>
        </w:tc>
        <w:tc>
          <w:tcPr>
            <w:tcW w:w="1134" w:type="dxa"/>
            <w:vAlign w:val="bottom"/>
          </w:tcPr>
          <w:p w14:paraId="05C7B0B1" w14:textId="77777777" w:rsidR="005E758E" w:rsidRPr="00812076" w:rsidRDefault="005E758E" w:rsidP="005E758E">
            <w:pPr>
              <w:spacing w:line="240" w:lineRule="auto"/>
              <w:ind w:firstLine="46"/>
              <w:jc w:val="center"/>
              <w:rPr>
                <w:rFonts w:eastAsiaTheme="minorHAnsi"/>
                <w:bCs/>
                <w:color w:val="000000"/>
                <w:sz w:val="24"/>
                <w:szCs w:val="24"/>
                <w:lang w:eastAsia="en-US"/>
              </w:rPr>
            </w:pPr>
            <w:r w:rsidRPr="00812076">
              <w:rPr>
                <w:rFonts w:eastAsiaTheme="minorHAnsi"/>
                <w:bCs/>
                <w:color w:val="000000"/>
                <w:sz w:val="24"/>
                <w:szCs w:val="24"/>
                <w:lang w:eastAsia="en-US"/>
              </w:rPr>
              <w:t>204</w:t>
            </w:r>
          </w:p>
        </w:tc>
        <w:tc>
          <w:tcPr>
            <w:tcW w:w="1134" w:type="dxa"/>
          </w:tcPr>
          <w:p w14:paraId="58D2376A" w14:textId="77777777" w:rsidR="005E758E" w:rsidRPr="00812076" w:rsidRDefault="005E758E" w:rsidP="005E758E">
            <w:pPr>
              <w:spacing w:line="240" w:lineRule="auto"/>
              <w:ind w:firstLine="46"/>
              <w:jc w:val="center"/>
              <w:rPr>
                <w:rFonts w:eastAsiaTheme="minorHAnsi"/>
                <w:bCs/>
                <w:sz w:val="24"/>
                <w:szCs w:val="24"/>
                <w:lang w:eastAsia="en-US"/>
              </w:rPr>
            </w:pPr>
            <w:r w:rsidRPr="00812076">
              <w:rPr>
                <w:rFonts w:eastAsiaTheme="minorHAnsi"/>
                <w:bCs/>
                <w:sz w:val="24"/>
                <w:szCs w:val="24"/>
                <w:lang w:eastAsia="en-US"/>
              </w:rPr>
              <w:t>255</w:t>
            </w:r>
          </w:p>
        </w:tc>
        <w:tc>
          <w:tcPr>
            <w:tcW w:w="1134" w:type="dxa"/>
            <w:vAlign w:val="bottom"/>
          </w:tcPr>
          <w:p w14:paraId="13A4B16E" w14:textId="77777777" w:rsidR="005E758E" w:rsidRPr="00812076" w:rsidRDefault="005E758E" w:rsidP="005E758E">
            <w:pPr>
              <w:spacing w:line="240" w:lineRule="auto"/>
              <w:ind w:firstLine="46"/>
              <w:jc w:val="center"/>
              <w:rPr>
                <w:rFonts w:eastAsiaTheme="minorHAnsi"/>
                <w:bCs/>
                <w:color w:val="FF0000"/>
                <w:sz w:val="24"/>
                <w:szCs w:val="24"/>
                <w:lang w:eastAsia="en-US"/>
              </w:rPr>
            </w:pPr>
            <w:r w:rsidRPr="00812076">
              <w:rPr>
                <w:rFonts w:eastAsiaTheme="minorHAnsi"/>
                <w:bCs/>
                <w:sz w:val="24"/>
                <w:szCs w:val="24"/>
                <w:lang w:eastAsia="en-US"/>
              </w:rPr>
              <w:t>1037</w:t>
            </w:r>
          </w:p>
        </w:tc>
      </w:tr>
    </w:tbl>
    <w:p w14:paraId="1F6A9645" w14:textId="35D7493D" w:rsidR="005E758E" w:rsidRPr="00812076" w:rsidRDefault="005E758E" w:rsidP="00BD6CF0">
      <w:pPr>
        <w:spacing w:after="37"/>
        <w:ind w:right="-26" w:firstLine="0"/>
        <w:rPr>
          <w:rFonts w:cs="Times New Roman"/>
          <w:color w:val="FF0000"/>
          <w:sz w:val="24"/>
          <w:szCs w:val="24"/>
        </w:rPr>
      </w:pPr>
    </w:p>
    <w:p w14:paraId="5860A800" w14:textId="77777777" w:rsidR="005E758E" w:rsidRPr="00812076" w:rsidRDefault="005E758E" w:rsidP="00F3699F">
      <w:pPr>
        <w:spacing w:after="37"/>
        <w:ind w:right="-26" w:firstLine="567"/>
        <w:rPr>
          <w:rFonts w:cs="Times New Roman"/>
          <w:color w:val="FF0000"/>
          <w:sz w:val="24"/>
          <w:szCs w:val="24"/>
        </w:rPr>
      </w:pPr>
    </w:p>
    <w:p w14:paraId="7C886FF6" w14:textId="77777777" w:rsidR="00BB2D57" w:rsidRPr="00812076" w:rsidRDefault="00BB2D57" w:rsidP="00E669C1">
      <w:pPr>
        <w:spacing w:after="37"/>
        <w:ind w:right="-26" w:firstLine="567"/>
        <w:jc w:val="center"/>
        <w:rPr>
          <w:rFonts w:cs="Times New Roman"/>
          <w:b/>
          <w:bCs/>
          <w:sz w:val="24"/>
          <w:szCs w:val="24"/>
        </w:rPr>
      </w:pPr>
    </w:p>
    <w:p w14:paraId="45398AD1" w14:textId="77777777" w:rsidR="00BB2D57" w:rsidRPr="00812076" w:rsidRDefault="00BB2D57" w:rsidP="00E669C1">
      <w:pPr>
        <w:spacing w:after="37"/>
        <w:ind w:right="-26" w:firstLine="567"/>
        <w:jc w:val="center"/>
        <w:rPr>
          <w:rFonts w:cs="Times New Roman"/>
          <w:b/>
          <w:bCs/>
          <w:sz w:val="24"/>
          <w:szCs w:val="24"/>
        </w:rPr>
      </w:pPr>
    </w:p>
    <w:p w14:paraId="191FBB5B" w14:textId="5CC6C666" w:rsidR="00BB2D57" w:rsidRPr="00812076" w:rsidRDefault="00BB2D57" w:rsidP="00E669C1">
      <w:pPr>
        <w:spacing w:after="37"/>
        <w:ind w:right="-26" w:firstLine="567"/>
        <w:jc w:val="center"/>
        <w:rPr>
          <w:rFonts w:cs="Times New Roman"/>
          <w:b/>
          <w:bCs/>
          <w:sz w:val="24"/>
          <w:szCs w:val="24"/>
        </w:rPr>
      </w:pPr>
    </w:p>
    <w:p w14:paraId="50B62E0A" w14:textId="423F8900" w:rsidR="00B53135" w:rsidRPr="00812076" w:rsidRDefault="00B53135" w:rsidP="00E669C1">
      <w:pPr>
        <w:spacing w:after="37"/>
        <w:ind w:right="-26" w:firstLine="567"/>
        <w:jc w:val="center"/>
        <w:rPr>
          <w:rFonts w:cs="Times New Roman"/>
          <w:b/>
          <w:bCs/>
          <w:sz w:val="24"/>
          <w:szCs w:val="24"/>
        </w:rPr>
      </w:pPr>
    </w:p>
    <w:p w14:paraId="1A778E0F" w14:textId="77777777" w:rsidR="00B53135" w:rsidRPr="00812076" w:rsidRDefault="00B53135" w:rsidP="00E669C1">
      <w:pPr>
        <w:spacing w:after="37"/>
        <w:ind w:right="-26" w:firstLine="567"/>
        <w:jc w:val="center"/>
        <w:rPr>
          <w:rFonts w:cs="Times New Roman"/>
          <w:b/>
          <w:bCs/>
          <w:sz w:val="24"/>
          <w:szCs w:val="24"/>
        </w:rPr>
      </w:pPr>
    </w:p>
    <w:p w14:paraId="26FEE9D6" w14:textId="473A6AAA" w:rsidR="00D42F5A" w:rsidRPr="00812076" w:rsidRDefault="00DB28F9" w:rsidP="00A2354E">
      <w:pPr>
        <w:spacing w:after="37"/>
        <w:ind w:right="-26" w:firstLine="567"/>
        <w:jc w:val="center"/>
        <w:rPr>
          <w:rFonts w:cs="Times New Roman"/>
          <w:b/>
          <w:sz w:val="24"/>
          <w:szCs w:val="24"/>
        </w:rPr>
      </w:pPr>
      <w:r w:rsidRPr="00812076">
        <w:rPr>
          <w:rFonts w:cs="Times New Roman"/>
          <w:b/>
          <w:bCs/>
          <w:sz w:val="24"/>
          <w:szCs w:val="24"/>
        </w:rPr>
        <w:t xml:space="preserve"> </w:t>
      </w:r>
    </w:p>
    <w:p w14:paraId="16378F22" w14:textId="019EF25C" w:rsidR="00D42F5A" w:rsidRPr="00812076" w:rsidRDefault="00D42F5A" w:rsidP="00A2354E">
      <w:pPr>
        <w:spacing w:after="37"/>
        <w:ind w:right="-26" w:firstLine="567"/>
        <w:jc w:val="center"/>
        <w:rPr>
          <w:rFonts w:cs="Times New Roman"/>
          <w:b/>
          <w:sz w:val="24"/>
          <w:szCs w:val="24"/>
        </w:rPr>
      </w:pPr>
    </w:p>
    <w:p w14:paraId="49C45DE8" w14:textId="70E79554" w:rsidR="00D42F5A" w:rsidRPr="00812076" w:rsidRDefault="00D42F5A" w:rsidP="00A2354E">
      <w:pPr>
        <w:spacing w:after="37"/>
        <w:ind w:right="-26" w:firstLine="567"/>
        <w:jc w:val="center"/>
        <w:rPr>
          <w:rFonts w:cs="Times New Roman"/>
          <w:b/>
          <w:sz w:val="24"/>
          <w:szCs w:val="24"/>
        </w:rPr>
      </w:pPr>
    </w:p>
    <w:p w14:paraId="7F58B192" w14:textId="6175321F" w:rsidR="00D42F5A" w:rsidRPr="00812076" w:rsidRDefault="00D42F5A" w:rsidP="00A2354E">
      <w:pPr>
        <w:spacing w:after="37"/>
        <w:ind w:right="-26" w:firstLine="567"/>
        <w:jc w:val="center"/>
        <w:rPr>
          <w:rFonts w:cs="Times New Roman"/>
          <w:b/>
          <w:sz w:val="24"/>
          <w:szCs w:val="24"/>
        </w:rPr>
      </w:pPr>
    </w:p>
    <w:p w14:paraId="6810BF0D" w14:textId="3D785DAF" w:rsidR="00D42F5A" w:rsidRPr="00812076" w:rsidRDefault="00D42F5A" w:rsidP="00A2354E">
      <w:pPr>
        <w:spacing w:after="37"/>
        <w:ind w:right="-26" w:firstLine="567"/>
        <w:jc w:val="center"/>
        <w:rPr>
          <w:rFonts w:cs="Times New Roman"/>
          <w:b/>
          <w:sz w:val="24"/>
          <w:szCs w:val="24"/>
        </w:rPr>
      </w:pPr>
    </w:p>
    <w:p w14:paraId="4D13B0B3" w14:textId="77777777" w:rsidR="00D42F5A" w:rsidRPr="00180D16" w:rsidRDefault="00D42F5A" w:rsidP="00D42F5A">
      <w:pPr>
        <w:spacing w:after="37"/>
        <w:ind w:right="-26" w:firstLine="567"/>
        <w:jc w:val="right"/>
        <w:rPr>
          <w:rFonts w:cs="Times New Roman"/>
          <w:b/>
          <w:sz w:val="22"/>
          <w:szCs w:val="24"/>
        </w:rPr>
        <w:sectPr w:rsidR="00D42F5A" w:rsidRPr="00180D16" w:rsidSect="00D42F5A">
          <w:pgSz w:w="16838" w:h="11906" w:orient="landscape"/>
          <w:pgMar w:top="851" w:right="1134" w:bottom="1701" w:left="1134" w:header="709" w:footer="709" w:gutter="0"/>
          <w:cols w:space="708"/>
          <w:titlePg/>
          <w:docGrid w:linePitch="360"/>
        </w:sectPr>
      </w:pPr>
    </w:p>
    <w:p w14:paraId="4DAED0A6" w14:textId="06D24E54" w:rsidR="00D42F5A" w:rsidRPr="00180D16" w:rsidRDefault="00D42F5A" w:rsidP="00D42F5A">
      <w:pPr>
        <w:spacing w:after="37"/>
        <w:ind w:right="-26" w:firstLine="567"/>
        <w:jc w:val="right"/>
        <w:rPr>
          <w:rFonts w:cs="Times New Roman"/>
          <w:b/>
          <w:sz w:val="24"/>
          <w:szCs w:val="24"/>
        </w:rPr>
      </w:pPr>
    </w:p>
    <w:p w14:paraId="1DF8AF2E" w14:textId="59A772C0" w:rsidR="009B0797" w:rsidRPr="00180D16" w:rsidRDefault="00A2354E" w:rsidP="00D11309">
      <w:pPr>
        <w:pStyle w:val="2"/>
        <w:numPr>
          <w:ilvl w:val="1"/>
          <w:numId w:val="138"/>
        </w:numPr>
        <w:spacing w:line="276" w:lineRule="auto"/>
        <w:ind w:left="851"/>
        <w:jc w:val="center"/>
        <w:rPr>
          <w:rFonts w:ascii="Times New Roman" w:hAnsi="Times New Roman" w:cs="Times New Roman"/>
          <w:b/>
          <w:color w:val="auto"/>
          <w:sz w:val="24"/>
          <w:szCs w:val="24"/>
        </w:rPr>
      </w:pPr>
      <w:bookmarkStart w:id="220" w:name="_Toc133230113"/>
      <w:r w:rsidRPr="00180D16">
        <w:rPr>
          <w:rFonts w:ascii="Times New Roman" w:hAnsi="Times New Roman" w:cs="Times New Roman"/>
          <w:b/>
          <w:color w:val="auto"/>
          <w:sz w:val="24"/>
          <w:szCs w:val="24"/>
        </w:rPr>
        <w:t xml:space="preserve"> Календарный учебный график</w:t>
      </w:r>
      <w:bookmarkEnd w:id="220"/>
    </w:p>
    <w:p w14:paraId="07EA1DE7" w14:textId="77777777" w:rsidR="00E42C4D" w:rsidRPr="00180D16" w:rsidRDefault="00E42C4D" w:rsidP="00E42C4D">
      <w:pPr>
        <w:ind w:firstLine="709"/>
        <w:rPr>
          <w:sz w:val="24"/>
          <w:szCs w:val="24"/>
        </w:rPr>
      </w:pPr>
    </w:p>
    <w:p w14:paraId="7E861124" w14:textId="77777777" w:rsidR="00E42C4D" w:rsidRPr="00BB2D57" w:rsidRDefault="00E42C4D" w:rsidP="00E42C4D">
      <w:pPr>
        <w:pStyle w:val="ae"/>
        <w:spacing w:line="276" w:lineRule="auto"/>
        <w:ind w:firstLine="709"/>
        <w:jc w:val="both"/>
        <w:rPr>
          <w:rFonts w:ascii="Times New Roman" w:hAnsi="Times New Roman" w:cs="Times New Roman"/>
          <w:sz w:val="24"/>
          <w:szCs w:val="24"/>
        </w:rPr>
      </w:pPr>
      <w:r w:rsidRPr="00180D16">
        <w:rPr>
          <w:rFonts w:ascii="Times New Roman" w:hAnsi="Times New Roman" w:cs="Times New Roman"/>
          <w:b/>
          <w:sz w:val="24"/>
          <w:szCs w:val="24"/>
        </w:rPr>
        <w:t>Федеральный календарный учебный график (далее – ФКУГ)</w:t>
      </w:r>
      <w:r w:rsidRPr="00180D16">
        <w:rPr>
          <w:rFonts w:ascii="Times New Roman" w:hAnsi="Times New Roman" w:cs="Times New Roman"/>
          <w:sz w:val="24"/>
          <w:szCs w:val="24"/>
        </w:rPr>
        <w:t xml:space="preserve"> </w:t>
      </w:r>
      <w:r w:rsidRPr="00180D16">
        <w:rPr>
          <w:rFonts w:ascii="Times New Roman" w:hAnsi="Times New Roman" w:cs="Times New Roman"/>
          <w:bCs/>
          <w:sz w:val="24"/>
          <w:szCs w:val="24"/>
        </w:rPr>
        <w:t xml:space="preserve">устанавливает </w:t>
      </w:r>
      <w:r w:rsidRPr="00180D16">
        <w:rPr>
          <w:rFonts w:ascii="Times New Roman" w:hAnsi="Times New Roman" w:cs="Times New Roman"/>
          <w:b/>
          <w:sz w:val="24"/>
          <w:szCs w:val="24"/>
        </w:rPr>
        <w:t xml:space="preserve">единые </w:t>
      </w:r>
      <w:r w:rsidRPr="00180D16">
        <w:rPr>
          <w:rFonts w:ascii="Times New Roman" w:hAnsi="Times New Roman" w:cs="Times New Roman"/>
          <w:sz w:val="24"/>
          <w:szCs w:val="24"/>
        </w:rPr>
        <w:t>начало и окончание учебного года, продолжительность учебных четвертей и</w:t>
      </w:r>
      <w:r w:rsidRPr="00BB2D57">
        <w:rPr>
          <w:rFonts w:ascii="Times New Roman" w:hAnsi="Times New Roman" w:cs="Times New Roman"/>
          <w:sz w:val="24"/>
          <w:szCs w:val="24"/>
        </w:rPr>
        <w:t xml:space="preserve"> каникул, продолжительность уроков, перемен и распределение образовательной недельной нагрузки на обучающихся, а также в 9 и 11 классах – исходя из единого расписания, проведения государственной итоговой аттестации.</w:t>
      </w:r>
    </w:p>
    <w:p w14:paraId="784C99D8" w14:textId="77777777"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Руководствуясь Федеральным календарным учебным графиком, образовательная организация с учётом мнений участников образовательных отношений, региональных и этнокультурных традиций, плановых мероприятий организаций культуры региона составляет </w:t>
      </w:r>
      <w:r w:rsidRPr="00BB2D57">
        <w:rPr>
          <w:rFonts w:ascii="Times New Roman" w:hAnsi="Times New Roman" w:cs="Times New Roman"/>
          <w:b/>
          <w:bCs/>
          <w:sz w:val="24"/>
          <w:szCs w:val="24"/>
        </w:rPr>
        <w:t>календарный учебный график (далее – КУГ)</w:t>
      </w:r>
      <w:r w:rsidRPr="00BB2D57">
        <w:rPr>
          <w:rFonts w:ascii="Times New Roman" w:hAnsi="Times New Roman" w:cs="Times New Roman"/>
          <w:b/>
          <w:sz w:val="24"/>
          <w:szCs w:val="24"/>
        </w:rPr>
        <w:t>.</w:t>
      </w:r>
      <w:r w:rsidRPr="00BB2D57">
        <w:rPr>
          <w:rFonts w:ascii="Times New Roman" w:hAnsi="Times New Roman" w:cs="Times New Roman"/>
          <w:sz w:val="24"/>
          <w:szCs w:val="24"/>
        </w:rPr>
        <w:t xml:space="preserve"> </w:t>
      </w:r>
    </w:p>
    <w:p w14:paraId="2DB6F8C5" w14:textId="77777777"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Согласно п.9 ст.2 ФЗ «Об образовании в РФ», </w:t>
      </w:r>
      <w:r w:rsidRPr="00BB2D57">
        <w:rPr>
          <w:rFonts w:ascii="Times New Roman" w:hAnsi="Times New Roman" w:cs="Times New Roman"/>
          <w:bCs/>
          <w:sz w:val="24"/>
          <w:szCs w:val="24"/>
        </w:rPr>
        <w:t>календарный учебный график</w:t>
      </w:r>
      <w:r w:rsidRPr="00BB2D57">
        <w:rPr>
          <w:rFonts w:ascii="Times New Roman" w:hAnsi="Times New Roman" w:cs="Times New Roman"/>
          <w:sz w:val="24"/>
          <w:szCs w:val="24"/>
        </w:rPr>
        <w:t xml:space="preserve"> - это часть основной образовательной программы (ООП), определяющий чередование урочной и внеурочной деятельности и плановых перерывов для отдыха и иных социальных целей (каникул), в том числе периодов и форм промежуточной аттестации, по календарным периодам учебного года.</w:t>
      </w:r>
    </w:p>
    <w:p w14:paraId="5F72566F" w14:textId="77777777"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При составлении календарного учебного графика образовательная организация может использовать организацию учебного года по триместрам: 5-6 недель учебных периодов чередуются с недельными каникулами.</w:t>
      </w:r>
    </w:p>
    <w:p w14:paraId="406ADB5B" w14:textId="77777777"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 xml:space="preserve">Календарный учебный график утверждается руководителем образовательной организации приказом об утверждении ООП. В пункт «Календарный учебный график» организационного раздела ООП могут быть внесены корректировки в течение учебного года (решением педагогического совета и приказом директора) с учетом изменений действующего законодательства, федерального или регионального производственного календаря и других вынужденных ограничительных мер. </w:t>
      </w:r>
    </w:p>
    <w:p w14:paraId="5E6E15A3" w14:textId="77777777" w:rsidR="00E42C4D" w:rsidRPr="00BB2D57" w:rsidRDefault="00E42C4D" w:rsidP="00E42C4D">
      <w:pPr>
        <w:pStyle w:val="ae"/>
        <w:spacing w:line="276" w:lineRule="auto"/>
        <w:ind w:firstLine="708"/>
        <w:jc w:val="both"/>
        <w:rPr>
          <w:rFonts w:ascii="Times New Roman" w:hAnsi="Times New Roman" w:cs="Times New Roman"/>
          <w:sz w:val="24"/>
          <w:szCs w:val="24"/>
        </w:rPr>
      </w:pPr>
      <w:r w:rsidRPr="00BB2D57">
        <w:rPr>
          <w:rFonts w:ascii="Times New Roman" w:hAnsi="Times New Roman" w:cs="Times New Roman"/>
          <w:sz w:val="24"/>
          <w:szCs w:val="24"/>
        </w:rPr>
        <w:t xml:space="preserve">Согласно ФКУГ: </w:t>
      </w:r>
    </w:p>
    <w:p w14:paraId="4040F76A"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14:paraId="17607840"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 -учебный год в образовательной организации заканчивается 26 мая. Если этот день приходится на выходной день, то в этом случае учебный год заканчивается в предыдущий рабочий день.</w:t>
      </w:r>
    </w:p>
    <w:p w14:paraId="6AF1E173"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14:paraId="5C62ED70"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Занятия начинаются не ранее 8 часов утра и заканчиваются не позднее 19 часов.</w:t>
      </w:r>
    </w:p>
    <w:p w14:paraId="5A3BDAD8"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Образовательная деятельность осуществляется по учебным четвертям: </w:t>
      </w:r>
    </w:p>
    <w:p w14:paraId="454785A8"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 четверть – 8 учебных недель; </w:t>
      </w:r>
    </w:p>
    <w:p w14:paraId="63DF5B2A"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II четверть – 8 учебных недель; </w:t>
      </w:r>
    </w:p>
    <w:p w14:paraId="0AB951FF"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III четверть – 11 учебных недель (10 учебных недель для 1 класса), </w:t>
      </w:r>
    </w:p>
    <w:p w14:paraId="028B6128"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IV четверть – 7 учебных недель.</w:t>
      </w:r>
    </w:p>
    <w:p w14:paraId="381AF3E1" w14:textId="1D1AB8A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Продолжительность учебного года: при получении основного общего образования – 34 недели.</w:t>
      </w:r>
    </w:p>
    <w:p w14:paraId="7D0AC8FE" w14:textId="7A5ABD3F"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Количество уроков в день не может быть больше: для 5,6 классов – 6, для 7,8,9 классов -7.</w:t>
      </w:r>
    </w:p>
    <w:p w14:paraId="21CDA958" w14:textId="7342F4F6"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Продолжительность урока не более 45 минут.</w:t>
      </w:r>
    </w:p>
    <w:p w14:paraId="6ABC79A0" w14:textId="77777777" w:rsidR="00E42C4D" w:rsidRPr="00BB2D57" w:rsidRDefault="00E42C4D" w:rsidP="00E42C4D">
      <w:pPr>
        <w:pStyle w:val="ae"/>
        <w:spacing w:line="276" w:lineRule="auto"/>
        <w:jc w:val="both"/>
        <w:rPr>
          <w:rFonts w:ascii="Times New Roman" w:hAnsi="Times New Roman" w:cs="Times New Roman"/>
          <w:sz w:val="24"/>
          <w:szCs w:val="24"/>
        </w:rPr>
      </w:pPr>
    </w:p>
    <w:p w14:paraId="03235FF8" w14:textId="77777777" w:rsidR="00E42C4D" w:rsidRPr="00BB2D57" w:rsidRDefault="00E42C4D" w:rsidP="00E42C4D">
      <w:pPr>
        <w:pStyle w:val="ae"/>
        <w:jc w:val="both"/>
        <w:rPr>
          <w:rFonts w:ascii="Times New Roman" w:hAnsi="Times New Roman" w:cs="Times New Roman"/>
          <w:b/>
          <w:sz w:val="24"/>
          <w:szCs w:val="24"/>
        </w:rPr>
      </w:pPr>
      <w:r w:rsidRPr="00BB2D57">
        <w:rPr>
          <w:rFonts w:ascii="Times New Roman" w:hAnsi="Times New Roman" w:cs="Times New Roman"/>
          <w:b/>
          <w:sz w:val="24"/>
          <w:szCs w:val="24"/>
        </w:rPr>
        <w:t>Инструкция по разработке КУГ:</w:t>
      </w:r>
    </w:p>
    <w:p w14:paraId="7F256237" w14:textId="77777777"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сроки начала учебного года.</w:t>
      </w:r>
    </w:p>
    <w:p w14:paraId="5835CFDE" w14:textId="77777777"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продолжительность учебной недели в учебном году: 5-дневная или 6-дневная учебная неделя.</w:t>
      </w:r>
    </w:p>
    <w:p w14:paraId="23745A2E" w14:textId="77777777"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продолжительность учебного года.</w:t>
      </w:r>
    </w:p>
    <w:p w14:paraId="41B46B15" w14:textId="77777777"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Анализируем производственные календари на предстоящий год.</w:t>
      </w:r>
    </w:p>
    <w:p w14:paraId="417CCC56" w14:textId="77777777"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Считаем каждый учебный день учебного года по дням недели.</w:t>
      </w:r>
    </w:p>
    <w:p w14:paraId="6BB7D28F" w14:textId="77777777"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Считаем продолжительность каникул (в календарных днях).</w:t>
      </w:r>
    </w:p>
    <w:p w14:paraId="0615B78E" w14:textId="77777777" w:rsidR="00E42C4D" w:rsidRPr="00BB2D57" w:rsidRDefault="00E42C4D" w:rsidP="00E42C4D">
      <w:pPr>
        <w:pStyle w:val="ae"/>
        <w:numPr>
          <w:ilvl w:val="0"/>
          <w:numId w:val="169"/>
        </w:numPr>
        <w:ind w:left="0" w:firstLine="851"/>
        <w:jc w:val="both"/>
        <w:rPr>
          <w:rFonts w:ascii="Times New Roman" w:hAnsi="Times New Roman" w:cs="Times New Roman"/>
          <w:sz w:val="24"/>
          <w:szCs w:val="24"/>
        </w:rPr>
      </w:pPr>
      <w:r w:rsidRPr="00BB2D57">
        <w:rPr>
          <w:rFonts w:ascii="Times New Roman" w:hAnsi="Times New Roman" w:cs="Times New Roman"/>
          <w:sz w:val="24"/>
          <w:szCs w:val="24"/>
        </w:rPr>
        <w:t>Определяем сроки проведения промежуточной аттестации по всем предметам учебного плана (в соответствии с разработанным положением).</w:t>
      </w:r>
    </w:p>
    <w:p w14:paraId="0A2F82F4" w14:textId="77777777" w:rsidR="00E42C4D" w:rsidRPr="00BB2D57" w:rsidRDefault="00E42C4D" w:rsidP="00E42C4D">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 xml:space="preserve">Согласно производственным календарям на 2024г. и 2025 г. </w:t>
      </w:r>
    </w:p>
    <w:p w14:paraId="5BBF7F3D" w14:textId="77777777" w:rsidR="00E42C4D" w:rsidRPr="00BB2D57" w:rsidRDefault="00E42C4D" w:rsidP="00E42C4D">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Нерабочие праздничные дни федерального уровня:</w:t>
      </w:r>
    </w:p>
    <w:p w14:paraId="5C8134A1"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Статьей 112 Трудового кодекса Российской Федерации установлены следующие нерабочие праздничные дни в Российской Федерации: </w:t>
      </w:r>
    </w:p>
    <w:p w14:paraId="63CCECC9"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1, 2, 3, 4, 5, 6 и 8 января 2025 года – Новогодние каникулы; </w:t>
      </w:r>
    </w:p>
    <w:p w14:paraId="47A4D53A"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7 января 2025 года – Рождество Христово; </w:t>
      </w:r>
    </w:p>
    <w:p w14:paraId="1994F5BA"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23 февраля 2025 года – День защитника Отечества; </w:t>
      </w:r>
    </w:p>
    <w:p w14:paraId="02A3AA61"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8 марта 2025 года – Международный женский день; </w:t>
      </w:r>
    </w:p>
    <w:p w14:paraId="5BCBFB7E"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1 мая 2025 года – Праздник Весны и Труда; </w:t>
      </w:r>
    </w:p>
    <w:p w14:paraId="3B7BE9B7"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 xml:space="preserve">9 мая 2025 года – День Победы; </w:t>
      </w:r>
    </w:p>
    <w:p w14:paraId="1BC1F344"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4 ноября 2025 года – День народного единства.</w:t>
      </w:r>
    </w:p>
    <w:p w14:paraId="7A9E2CC0" w14:textId="77777777" w:rsidR="00E42C4D" w:rsidRPr="00BB2D57" w:rsidRDefault="00E42C4D" w:rsidP="00E42C4D">
      <w:pPr>
        <w:pStyle w:val="ae"/>
        <w:spacing w:line="276" w:lineRule="auto"/>
        <w:ind w:firstLine="709"/>
        <w:rPr>
          <w:rFonts w:ascii="Times New Roman" w:hAnsi="Times New Roman" w:cs="Times New Roman"/>
          <w:b/>
          <w:sz w:val="24"/>
          <w:szCs w:val="24"/>
        </w:rPr>
      </w:pPr>
      <w:r w:rsidRPr="00BB2D57">
        <w:rPr>
          <w:rFonts w:ascii="Times New Roman" w:hAnsi="Times New Roman" w:cs="Times New Roman"/>
          <w:b/>
          <w:sz w:val="24"/>
          <w:szCs w:val="24"/>
        </w:rPr>
        <w:t>Перенос выходных дней:</w:t>
      </w:r>
    </w:p>
    <w:p w14:paraId="2127B2AB"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30, 31 декабря 2024 г.</w:t>
      </w:r>
    </w:p>
    <w:p w14:paraId="0AFE19C6"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24 февраля 2025 г.;</w:t>
      </w:r>
    </w:p>
    <w:p w14:paraId="512F77A0"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10 марта 2025г.,</w:t>
      </w:r>
    </w:p>
    <w:p w14:paraId="250D25E5" w14:textId="77777777" w:rsidR="00E42C4D" w:rsidRPr="00BB2D57" w:rsidRDefault="00E42C4D" w:rsidP="00E42C4D">
      <w:pPr>
        <w:pStyle w:val="ae"/>
        <w:spacing w:line="276" w:lineRule="auto"/>
        <w:ind w:firstLine="709"/>
        <w:rPr>
          <w:rFonts w:ascii="Times New Roman" w:hAnsi="Times New Roman" w:cs="Times New Roman"/>
          <w:sz w:val="24"/>
          <w:szCs w:val="24"/>
        </w:rPr>
      </w:pPr>
      <w:r w:rsidRPr="00BB2D57">
        <w:rPr>
          <w:rFonts w:ascii="Times New Roman" w:hAnsi="Times New Roman" w:cs="Times New Roman"/>
          <w:sz w:val="24"/>
          <w:szCs w:val="24"/>
        </w:rPr>
        <w:t>2 мая 2025 г.</w:t>
      </w:r>
    </w:p>
    <w:p w14:paraId="047383D5" w14:textId="77777777" w:rsidR="00E42C4D" w:rsidRPr="00BB2D57" w:rsidRDefault="00E42C4D" w:rsidP="00E42C4D">
      <w:pPr>
        <w:pStyle w:val="ae"/>
        <w:spacing w:line="276" w:lineRule="auto"/>
        <w:ind w:firstLine="709"/>
        <w:rPr>
          <w:rFonts w:ascii="Times New Roman" w:hAnsi="Times New Roman" w:cs="Times New Roman"/>
          <w:b/>
          <w:bCs/>
          <w:iCs/>
          <w:sz w:val="24"/>
          <w:szCs w:val="24"/>
        </w:rPr>
      </w:pPr>
      <w:r w:rsidRPr="00BB2D57">
        <w:rPr>
          <w:rFonts w:ascii="Times New Roman" w:hAnsi="Times New Roman" w:cs="Times New Roman"/>
          <w:b/>
          <w:bCs/>
          <w:iCs/>
          <w:sz w:val="24"/>
          <w:szCs w:val="24"/>
        </w:rPr>
        <w:t>Региональные нерабочие праздничные дни:</w:t>
      </w:r>
    </w:p>
    <w:p w14:paraId="5E953A59"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23 марта - День Конституции Чеченской Республики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Главы Администрации Чеченской Республики от 24 марта 2003 г. № 34 «О Дне Конституции Чеченской Республики» </w:t>
      </w:r>
      <w:r w:rsidRPr="00BB2D57">
        <w:rPr>
          <w:rStyle w:val="afff"/>
          <w:rFonts w:ascii="Times New Roman" w:hAnsi="Times New Roman" w:cs="Times New Roman"/>
          <w:sz w:val="24"/>
          <w:szCs w:val="24"/>
        </w:rPr>
        <w:t>(ежегодный нерабочий, праздничный день)</w:t>
      </w:r>
      <w:r w:rsidRPr="00BB2D57">
        <w:rPr>
          <w:rFonts w:ascii="Times New Roman" w:hAnsi="Times New Roman" w:cs="Times New Roman"/>
          <w:sz w:val="24"/>
          <w:szCs w:val="24"/>
        </w:rPr>
        <w:t>;</w:t>
      </w:r>
    </w:p>
    <w:p w14:paraId="1DEC5C79"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 xml:space="preserve">16 апреля - День мира в Чеченской Республике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Президента Чеченской Республики от 4 мая 2009 г. № 155 «Об объявлении 16 апреля Днем мира в Чеченской Республике» </w:t>
      </w:r>
      <w:r w:rsidRPr="00BB2D57">
        <w:rPr>
          <w:rStyle w:val="afff"/>
          <w:rFonts w:ascii="Times New Roman" w:hAnsi="Times New Roman" w:cs="Times New Roman"/>
          <w:sz w:val="24"/>
          <w:szCs w:val="24"/>
        </w:rPr>
        <w:t>(ежегодный нерабочий, праздничный день)</w:t>
      </w:r>
      <w:r w:rsidRPr="00BB2D57">
        <w:rPr>
          <w:rFonts w:ascii="Times New Roman" w:hAnsi="Times New Roman" w:cs="Times New Roman"/>
          <w:sz w:val="24"/>
          <w:szCs w:val="24"/>
        </w:rPr>
        <w:t>;</w:t>
      </w:r>
    </w:p>
    <w:p w14:paraId="0FA45644" w14:textId="77777777" w:rsidR="00E42C4D" w:rsidRPr="00BB2D57" w:rsidRDefault="00E42C4D" w:rsidP="00E42C4D">
      <w:pPr>
        <w:pStyle w:val="ae"/>
        <w:spacing w:line="276" w:lineRule="auto"/>
        <w:ind w:firstLine="709"/>
        <w:jc w:val="both"/>
        <w:rPr>
          <w:rFonts w:ascii="Times New Roman" w:hAnsi="Times New Roman" w:cs="Times New Roman"/>
          <w:sz w:val="24"/>
          <w:szCs w:val="24"/>
        </w:rPr>
      </w:pPr>
      <w:r w:rsidRPr="00BB2D57">
        <w:rPr>
          <w:rFonts w:ascii="Times New Roman" w:hAnsi="Times New Roman" w:cs="Times New Roman"/>
          <w:sz w:val="24"/>
          <w:szCs w:val="24"/>
        </w:rPr>
        <w:t>31 марта, 1, 2 апреля 2025 года – Ураза Байрам (</w:t>
      </w:r>
      <w:r w:rsidRPr="00BB2D57">
        <w:rPr>
          <w:rStyle w:val="afff"/>
          <w:rFonts w:ascii="Times New Roman" w:hAnsi="Times New Roman" w:cs="Times New Roman"/>
          <w:sz w:val="24"/>
          <w:szCs w:val="24"/>
        </w:rPr>
        <w:t>Указ</w:t>
      </w:r>
      <w:r w:rsidRPr="00BB2D57">
        <w:rPr>
          <w:rFonts w:ascii="Times New Roman" w:hAnsi="Times New Roman" w:cs="Times New Roman"/>
          <w:sz w:val="24"/>
          <w:szCs w:val="24"/>
        </w:rPr>
        <w:t xml:space="preserve"> Главы ЧР издается ежегодно).</w:t>
      </w:r>
    </w:p>
    <w:p w14:paraId="2E8E2D0B" w14:textId="77777777" w:rsidR="00E42C4D" w:rsidRPr="00BB2D57" w:rsidRDefault="00E42C4D" w:rsidP="00E42C4D">
      <w:pPr>
        <w:pStyle w:val="ae"/>
        <w:spacing w:line="276" w:lineRule="auto"/>
        <w:jc w:val="both"/>
        <w:rPr>
          <w:rFonts w:ascii="Times New Roman" w:hAnsi="Times New Roman" w:cs="Times New Roman"/>
          <w:sz w:val="24"/>
          <w:szCs w:val="24"/>
        </w:rPr>
      </w:pPr>
      <w:r w:rsidRPr="00BB2D57">
        <w:rPr>
          <w:rFonts w:ascii="Times New Roman" w:hAnsi="Times New Roman" w:cs="Times New Roman"/>
          <w:b/>
          <w:sz w:val="24"/>
          <w:szCs w:val="24"/>
        </w:rPr>
        <w:t>Сроки и продолжительности проведения всероссийских проверочных работ</w:t>
      </w:r>
      <w:r w:rsidRPr="00BB2D57">
        <w:rPr>
          <w:rFonts w:ascii="Times New Roman" w:hAnsi="Times New Roman" w:cs="Times New Roman"/>
          <w:sz w:val="24"/>
          <w:szCs w:val="24"/>
        </w:rPr>
        <w:t xml:space="preserve"> утверждены приказом Федеральной службы по надзору в сфере образования и науки от 13 мая 2024 г. № 1008 «Об утверждении состава участников, сроков и продолжительности проведения всероссийских проверочных работ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а также перечня учебных предметов, по которым проводятся всероссийские проверочные работы в образовательных организациях, осуществляющих образовательную деятельность по образовательным программам начального общего, основного общего, среднего общего образования, в 2024/2025 учебном году»:</w:t>
      </w:r>
    </w:p>
    <w:p w14:paraId="1F62DDA2" w14:textId="5A78D873" w:rsidR="00E42C4D" w:rsidRPr="00BB2D57" w:rsidRDefault="00E42C4D" w:rsidP="00E42C4D">
      <w:pPr>
        <w:pStyle w:val="ae"/>
        <w:tabs>
          <w:tab w:val="left" w:pos="1134"/>
        </w:tabs>
        <w:spacing w:line="276" w:lineRule="auto"/>
        <w:jc w:val="both"/>
        <w:rPr>
          <w:rFonts w:ascii="Times New Roman" w:hAnsi="Times New Roman" w:cs="Times New Roman"/>
          <w:sz w:val="24"/>
          <w:szCs w:val="24"/>
        </w:rPr>
      </w:pPr>
      <w:r w:rsidRPr="00BB2D57">
        <w:rPr>
          <w:rFonts w:ascii="Times New Roman" w:hAnsi="Times New Roman" w:cs="Times New Roman"/>
          <w:sz w:val="24"/>
          <w:szCs w:val="24"/>
        </w:rPr>
        <w:t>–</w:t>
      </w:r>
      <w:r w:rsidRPr="00BB2D57">
        <w:rPr>
          <w:rFonts w:ascii="Times New Roman" w:hAnsi="Times New Roman" w:cs="Times New Roman"/>
          <w:sz w:val="24"/>
          <w:szCs w:val="24"/>
        </w:rPr>
        <w:tab/>
        <w:t>11 апреля – 16 мая 2025 г. (4, 5, 6, 7, 8 классы).</w:t>
      </w:r>
    </w:p>
    <w:p w14:paraId="0A62801C" w14:textId="77777777" w:rsidR="00BB2D57" w:rsidRDefault="00BB2D57" w:rsidP="00E42C4D">
      <w:pPr>
        <w:pStyle w:val="ae"/>
        <w:tabs>
          <w:tab w:val="left" w:pos="1134"/>
        </w:tabs>
        <w:spacing w:line="276" w:lineRule="auto"/>
        <w:jc w:val="both"/>
        <w:rPr>
          <w:rFonts w:ascii="Times New Roman" w:hAnsi="Times New Roman" w:cs="Times New Roman"/>
          <w:b/>
          <w:sz w:val="24"/>
          <w:szCs w:val="24"/>
        </w:rPr>
      </w:pPr>
    </w:p>
    <w:p w14:paraId="2EDD5323" w14:textId="471BA3AA" w:rsidR="00E42C4D" w:rsidRPr="00812076" w:rsidRDefault="00E42C4D" w:rsidP="00E42C4D">
      <w:pPr>
        <w:pStyle w:val="ae"/>
        <w:tabs>
          <w:tab w:val="left" w:pos="1134"/>
        </w:tabs>
        <w:spacing w:line="276" w:lineRule="auto"/>
        <w:jc w:val="both"/>
        <w:rPr>
          <w:rFonts w:ascii="Times New Roman" w:hAnsi="Times New Roman" w:cs="Times New Roman"/>
        </w:rPr>
      </w:pPr>
      <w:r w:rsidRPr="00812076">
        <w:rPr>
          <w:rFonts w:ascii="Times New Roman" w:hAnsi="Times New Roman" w:cs="Times New Roman"/>
          <w:b/>
        </w:rPr>
        <w:t>Примерные сроки</w:t>
      </w:r>
      <w:r w:rsidRPr="00812076">
        <w:rPr>
          <w:rFonts w:ascii="Times New Roman" w:hAnsi="Times New Roman" w:cs="Times New Roman"/>
        </w:rPr>
        <w:t xml:space="preserve"> </w:t>
      </w:r>
      <w:r w:rsidRPr="00812076">
        <w:rPr>
          <w:rFonts w:ascii="Times New Roman" w:hAnsi="Times New Roman" w:cs="Times New Roman"/>
          <w:b/>
        </w:rPr>
        <w:t>проведения ГИА</w:t>
      </w:r>
      <w:r w:rsidRPr="00812076">
        <w:rPr>
          <w:rFonts w:ascii="Times New Roman" w:hAnsi="Times New Roman" w:cs="Times New Roman"/>
        </w:rPr>
        <w:t xml:space="preserve"> в 2025 году (основной период):</w:t>
      </w:r>
    </w:p>
    <w:p w14:paraId="3FF8B4C2" w14:textId="17584D64" w:rsidR="00E42C4D" w:rsidRPr="00812076" w:rsidRDefault="00E42C4D" w:rsidP="00E42C4D">
      <w:pPr>
        <w:pStyle w:val="ae"/>
        <w:tabs>
          <w:tab w:val="left" w:pos="1134"/>
        </w:tabs>
        <w:spacing w:line="276" w:lineRule="auto"/>
        <w:jc w:val="both"/>
        <w:rPr>
          <w:rFonts w:ascii="Times New Roman" w:hAnsi="Times New Roman" w:cs="Times New Roman"/>
        </w:rPr>
      </w:pPr>
      <w:r w:rsidRPr="00812076">
        <w:rPr>
          <w:rFonts w:ascii="Times New Roman" w:hAnsi="Times New Roman" w:cs="Times New Roman"/>
        </w:rPr>
        <w:t>–</w:t>
      </w:r>
      <w:r w:rsidRPr="00812076">
        <w:rPr>
          <w:rFonts w:ascii="Times New Roman" w:hAnsi="Times New Roman" w:cs="Times New Roman"/>
        </w:rPr>
        <w:tab/>
        <w:t>23 мая – 17 июня – основно</w:t>
      </w:r>
      <w:r w:rsidR="00BB2D57" w:rsidRPr="00812076">
        <w:rPr>
          <w:rFonts w:ascii="Times New Roman" w:hAnsi="Times New Roman" w:cs="Times New Roman"/>
        </w:rPr>
        <w:t>й государственный экзамен (ОГЭ).</w:t>
      </w:r>
    </w:p>
    <w:p w14:paraId="433B4706" w14:textId="77777777" w:rsidR="00E42C4D" w:rsidRPr="00812076" w:rsidRDefault="00E42C4D" w:rsidP="00E42C4D">
      <w:pPr>
        <w:pStyle w:val="ae"/>
        <w:spacing w:line="276" w:lineRule="auto"/>
        <w:jc w:val="both"/>
        <w:rPr>
          <w:rFonts w:ascii="Times New Roman" w:hAnsi="Times New Roman" w:cs="Times New Roman"/>
        </w:rPr>
      </w:pPr>
      <w:r w:rsidRPr="00812076">
        <w:rPr>
          <w:rFonts w:ascii="Times New Roman" w:hAnsi="Times New Roman" w:cs="Times New Roman"/>
        </w:rPr>
        <w:t xml:space="preserve">Промежуточная аттестация проводится по предметам учебного плана без прекращения образовательной деятельности. </w:t>
      </w:r>
    </w:p>
    <w:p w14:paraId="6AA6340D" w14:textId="0C13450C" w:rsidR="00D6056E" w:rsidRPr="00812076" w:rsidRDefault="00D6056E" w:rsidP="00835A35">
      <w:pPr>
        <w:spacing w:line="240" w:lineRule="auto"/>
        <w:ind w:right="-26" w:firstLine="709"/>
        <w:rPr>
          <w:rFonts w:eastAsia="Times New Roman" w:cs="Times New Roman"/>
          <w:b/>
          <w:i/>
          <w:sz w:val="22"/>
        </w:rPr>
      </w:pPr>
    </w:p>
    <w:p w14:paraId="07986CC4" w14:textId="75440C6A" w:rsidR="00A2354E" w:rsidRPr="00812076" w:rsidRDefault="00DB28F9" w:rsidP="00DB28F9">
      <w:pPr>
        <w:tabs>
          <w:tab w:val="left" w:pos="3013"/>
        </w:tabs>
        <w:spacing w:line="240" w:lineRule="auto"/>
        <w:ind w:right="-26" w:firstLine="0"/>
        <w:rPr>
          <w:rFonts w:eastAsia="Times New Roman" w:cs="Times New Roman"/>
          <w:b/>
          <w:i/>
          <w:sz w:val="22"/>
        </w:rPr>
      </w:pPr>
      <w:r w:rsidRPr="00812076">
        <w:rPr>
          <w:rFonts w:eastAsia="Times New Roman" w:cs="Times New Roman"/>
          <w:b/>
          <w:i/>
          <w:sz w:val="22"/>
        </w:rPr>
        <w:tab/>
      </w:r>
    </w:p>
    <w:p w14:paraId="6B88FB3C" w14:textId="0318A142" w:rsidR="00812076" w:rsidRPr="00812076" w:rsidRDefault="00812076" w:rsidP="00812076">
      <w:pPr>
        <w:spacing w:line="240" w:lineRule="auto"/>
        <w:ind w:left="927" w:right="-26"/>
        <w:contextualSpacing/>
        <w:rPr>
          <w:rFonts w:eastAsia="Times New Roman" w:cs="Times New Roman"/>
          <w:b/>
          <w:sz w:val="22"/>
        </w:rPr>
      </w:pPr>
      <w:r w:rsidRPr="00812076">
        <w:rPr>
          <w:rFonts w:eastAsia="Times New Roman" w:cs="Times New Roman"/>
          <w:b/>
          <w:i/>
          <w:sz w:val="22"/>
        </w:rPr>
        <w:tab/>
      </w:r>
      <w:r>
        <w:rPr>
          <w:rFonts w:eastAsia="Times New Roman" w:cs="Times New Roman"/>
          <w:b/>
          <w:i/>
          <w:sz w:val="22"/>
        </w:rPr>
        <w:t xml:space="preserve">                            </w:t>
      </w:r>
      <w:r w:rsidRPr="00812076">
        <w:rPr>
          <w:rFonts w:eastAsia="Times New Roman" w:cs="Times New Roman"/>
          <w:b/>
          <w:sz w:val="22"/>
        </w:rPr>
        <w:t xml:space="preserve">Календарный учебный график </w:t>
      </w:r>
    </w:p>
    <w:p w14:paraId="011B1746" w14:textId="77777777" w:rsidR="00812076" w:rsidRPr="00812076" w:rsidRDefault="00812076" w:rsidP="00812076">
      <w:pPr>
        <w:spacing w:line="240" w:lineRule="auto"/>
        <w:ind w:left="927" w:right="-26"/>
        <w:contextualSpacing/>
        <w:rPr>
          <w:rFonts w:eastAsia="Times New Roman" w:cs="Times New Roman"/>
          <w:b/>
          <w:sz w:val="22"/>
        </w:rPr>
      </w:pPr>
      <w:r w:rsidRPr="00812076">
        <w:rPr>
          <w:rFonts w:eastAsia="Times New Roman" w:cs="Times New Roman"/>
          <w:b/>
          <w:sz w:val="22"/>
        </w:rPr>
        <w:t xml:space="preserve">                                  МБОУ « Хангиш-Юртовская СШ» </w:t>
      </w:r>
    </w:p>
    <w:p w14:paraId="07589041" w14:textId="77777777" w:rsidR="00812076" w:rsidRPr="00812076" w:rsidRDefault="00812076" w:rsidP="00812076">
      <w:pPr>
        <w:spacing w:line="240" w:lineRule="auto"/>
        <w:ind w:right="-26"/>
        <w:jc w:val="center"/>
        <w:rPr>
          <w:rFonts w:eastAsia="Times New Roman" w:cs="Times New Roman"/>
          <w:b/>
          <w:sz w:val="22"/>
        </w:rPr>
      </w:pPr>
      <w:r w:rsidRPr="00812076">
        <w:rPr>
          <w:rFonts w:eastAsia="Times New Roman" w:cs="Times New Roman"/>
          <w:b/>
          <w:sz w:val="22"/>
        </w:rPr>
        <w:t>(5-и-дневная учебная неделя)</w:t>
      </w:r>
    </w:p>
    <w:p w14:paraId="6BA2CD73" w14:textId="77777777" w:rsidR="00812076" w:rsidRPr="00812076" w:rsidRDefault="00812076" w:rsidP="00812076">
      <w:pPr>
        <w:spacing w:line="240" w:lineRule="auto"/>
        <w:ind w:right="-26"/>
        <w:jc w:val="center"/>
        <w:rPr>
          <w:rFonts w:eastAsia="Times New Roman" w:cs="Times New Roman"/>
          <w:b/>
          <w:sz w:val="22"/>
        </w:rPr>
      </w:pPr>
      <w:r w:rsidRPr="00812076">
        <w:rPr>
          <w:rFonts w:eastAsia="Times New Roman" w:cs="Times New Roman"/>
          <w:b/>
          <w:sz w:val="22"/>
        </w:rPr>
        <w:t>5-9 классы</w:t>
      </w:r>
    </w:p>
    <w:p w14:paraId="5FB0B730" w14:textId="77777777" w:rsidR="00812076" w:rsidRPr="00812076" w:rsidRDefault="00812076" w:rsidP="00812076">
      <w:pPr>
        <w:spacing w:line="240" w:lineRule="auto"/>
        <w:ind w:right="-26"/>
        <w:jc w:val="center"/>
        <w:rPr>
          <w:rFonts w:eastAsia="Times New Roman" w:cs="Times New Roman"/>
          <w:b/>
          <w:sz w:val="22"/>
        </w:rPr>
      </w:pPr>
      <w:r w:rsidRPr="00812076">
        <w:rPr>
          <w:rFonts w:eastAsia="Times New Roman" w:cs="Times New Roman"/>
          <w:b/>
          <w:sz w:val="22"/>
        </w:rPr>
        <w:t xml:space="preserve"> 2024-2025 г.</w:t>
      </w:r>
    </w:p>
    <w:p w14:paraId="19709F28" w14:textId="77777777" w:rsidR="00812076" w:rsidRPr="00812076" w:rsidRDefault="00812076" w:rsidP="00812076">
      <w:pPr>
        <w:spacing w:line="240" w:lineRule="auto"/>
        <w:ind w:left="567" w:right="-26"/>
        <w:rPr>
          <w:rFonts w:eastAsia="Times New Roman" w:cs="Times New Roman"/>
          <w:b/>
          <w:color w:val="FF0000"/>
          <w:sz w:val="22"/>
        </w:rPr>
      </w:pPr>
    </w:p>
    <w:tbl>
      <w:tblPr>
        <w:tblW w:w="1006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1275"/>
        <w:gridCol w:w="1276"/>
        <w:gridCol w:w="1134"/>
        <w:gridCol w:w="1134"/>
        <w:gridCol w:w="1276"/>
        <w:gridCol w:w="1276"/>
        <w:gridCol w:w="1275"/>
      </w:tblGrid>
      <w:tr w:rsidR="00812076" w:rsidRPr="00812076" w14:paraId="34243B2E" w14:textId="77777777" w:rsidTr="00A570B2">
        <w:trPr>
          <w:trHeight w:val="312"/>
        </w:trPr>
        <w:tc>
          <w:tcPr>
            <w:tcW w:w="1419" w:type="dxa"/>
            <w:shd w:val="clear" w:color="auto" w:fill="auto"/>
            <w:noWrap/>
            <w:vAlign w:val="center"/>
            <w:hideMark/>
          </w:tcPr>
          <w:p w14:paraId="10967888"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Учебные  недели</w:t>
            </w:r>
          </w:p>
        </w:tc>
        <w:tc>
          <w:tcPr>
            <w:tcW w:w="1275" w:type="dxa"/>
            <w:shd w:val="clear" w:color="auto" w:fill="auto"/>
            <w:noWrap/>
            <w:vAlign w:val="center"/>
            <w:hideMark/>
          </w:tcPr>
          <w:p w14:paraId="779AB951"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понедельник</w:t>
            </w:r>
          </w:p>
        </w:tc>
        <w:tc>
          <w:tcPr>
            <w:tcW w:w="1276" w:type="dxa"/>
            <w:shd w:val="clear" w:color="auto" w:fill="auto"/>
            <w:noWrap/>
            <w:vAlign w:val="center"/>
            <w:hideMark/>
          </w:tcPr>
          <w:p w14:paraId="05C4564F"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вторник</w:t>
            </w:r>
          </w:p>
        </w:tc>
        <w:tc>
          <w:tcPr>
            <w:tcW w:w="1134" w:type="dxa"/>
            <w:shd w:val="clear" w:color="auto" w:fill="auto"/>
            <w:noWrap/>
            <w:vAlign w:val="center"/>
            <w:hideMark/>
          </w:tcPr>
          <w:p w14:paraId="582FCE2B"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среда</w:t>
            </w:r>
          </w:p>
        </w:tc>
        <w:tc>
          <w:tcPr>
            <w:tcW w:w="1134" w:type="dxa"/>
            <w:shd w:val="clear" w:color="auto" w:fill="auto"/>
            <w:noWrap/>
            <w:vAlign w:val="center"/>
            <w:hideMark/>
          </w:tcPr>
          <w:p w14:paraId="3D052DAD"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четверг</w:t>
            </w:r>
          </w:p>
        </w:tc>
        <w:tc>
          <w:tcPr>
            <w:tcW w:w="1276" w:type="dxa"/>
            <w:shd w:val="clear" w:color="auto" w:fill="auto"/>
            <w:noWrap/>
            <w:vAlign w:val="center"/>
            <w:hideMark/>
          </w:tcPr>
          <w:p w14:paraId="0AB60876"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пятница</w:t>
            </w:r>
          </w:p>
        </w:tc>
        <w:tc>
          <w:tcPr>
            <w:tcW w:w="1276" w:type="dxa"/>
            <w:shd w:val="clear" w:color="auto" w:fill="FFFFFF"/>
            <w:noWrap/>
            <w:vAlign w:val="center"/>
            <w:hideMark/>
          </w:tcPr>
          <w:p w14:paraId="046F5CB4"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суббота</w:t>
            </w:r>
          </w:p>
        </w:tc>
        <w:tc>
          <w:tcPr>
            <w:tcW w:w="1275" w:type="dxa"/>
            <w:shd w:val="clear" w:color="auto" w:fill="auto"/>
            <w:noWrap/>
            <w:vAlign w:val="center"/>
            <w:hideMark/>
          </w:tcPr>
          <w:p w14:paraId="3F4423F5"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Каникулы (дней)</w:t>
            </w:r>
          </w:p>
        </w:tc>
      </w:tr>
      <w:tr w:rsidR="00812076" w:rsidRPr="00812076" w14:paraId="11ACB0AF" w14:textId="77777777" w:rsidTr="00A570B2">
        <w:trPr>
          <w:trHeight w:val="312"/>
        </w:trPr>
        <w:tc>
          <w:tcPr>
            <w:tcW w:w="1419" w:type="dxa"/>
            <w:shd w:val="clear" w:color="000000" w:fill="C6E0B4"/>
            <w:noWrap/>
            <w:vAlign w:val="center"/>
            <w:hideMark/>
          </w:tcPr>
          <w:p w14:paraId="6CFF30FF"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 </w:t>
            </w:r>
          </w:p>
        </w:tc>
        <w:tc>
          <w:tcPr>
            <w:tcW w:w="7371" w:type="dxa"/>
            <w:gridSpan w:val="6"/>
            <w:shd w:val="clear" w:color="auto" w:fill="C2D69B"/>
            <w:noWrap/>
            <w:vAlign w:val="center"/>
            <w:hideMark/>
          </w:tcPr>
          <w:p w14:paraId="150785F3"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1 четверть</w:t>
            </w:r>
          </w:p>
        </w:tc>
        <w:tc>
          <w:tcPr>
            <w:tcW w:w="1275" w:type="dxa"/>
            <w:shd w:val="clear" w:color="000000" w:fill="C6E0B4"/>
            <w:noWrap/>
            <w:vAlign w:val="center"/>
            <w:hideMark/>
          </w:tcPr>
          <w:p w14:paraId="5CAA708D"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 </w:t>
            </w:r>
          </w:p>
        </w:tc>
      </w:tr>
      <w:tr w:rsidR="00812076" w:rsidRPr="00812076" w14:paraId="547A860D" w14:textId="77777777" w:rsidTr="00A570B2">
        <w:trPr>
          <w:trHeight w:val="312"/>
        </w:trPr>
        <w:tc>
          <w:tcPr>
            <w:tcW w:w="1419" w:type="dxa"/>
            <w:shd w:val="clear" w:color="auto" w:fill="auto"/>
            <w:noWrap/>
            <w:vAlign w:val="bottom"/>
            <w:hideMark/>
          </w:tcPr>
          <w:p w14:paraId="2902ECC9"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w:t>
            </w:r>
          </w:p>
        </w:tc>
        <w:tc>
          <w:tcPr>
            <w:tcW w:w="1275" w:type="dxa"/>
            <w:shd w:val="clear" w:color="auto" w:fill="auto"/>
            <w:noWrap/>
            <w:vAlign w:val="center"/>
            <w:hideMark/>
          </w:tcPr>
          <w:p w14:paraId="7042B23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2.09</w:t>
            </w:r>
          </w:p>
        </w:tc>
        <w:tc>
          <w:tcPr>
            <w:tcW w:w="1276" w:type="dxa"/>
            <w:shd w:val="clear" w:color="auto" w:fill="auto"/>
            <w:noWrap/>
            <w:vAlign w:val="center"/>
            <w:hideMark/>
          </w:tcPr>
          <w:p w14:paraId="49BC921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3.09</w:t>
            </w:r>
          </w:p>
        </w:tc>
        <w:tc>
          <w:tcPr>
            <w:tcW w:w="1134" w:type="dxa"/>
            <w:shd w:val="clear" w:color="auto" w:fill="auto"/>
            <w:noWrap/>
            <w:vAlign w:val="center"/>
            <w:hideMark/>
          </w:tcPr>
          <w:p w14:paraId="623E7F8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4.09</w:t>
            </w:r>
          </w:p>
        </w:tc>
        <w:tc>
          <w:tcPr>
            <w:tcW w:w="1134" w:type="dxa"/>
            <w:shd w:val="clear" w:color="auto" w:fill="auto"/>
            <w:noWrap/>
            <w:vAlign w:val="center"/>
            <w:hideMark/>
          </w:tcPr>
          <w:p w14:paraId="12AE8CA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5.09</w:t>
            </w:r>
          </w:p>
        </w:tc>
        <w:tc>
          <w:tcPr>
            <w:tcW w:w="1276" w:type="dxa"/>
            <w:shd w:val="clear" w:color="auto" w:fill="auto"/>
            <w:noWrap/>
            <w:vAlign w:val="center"/>
            <w:hideMark/>
          </w:tcPr>
          <w:p w14:paraId="4D57724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6.09</w:t>
            </w:r>
          </w:p>
        </w:tc>
        <w:tc>
          <w:tcPr>
            <w:tcW w:w="1276" w:type="dxa"/>
            <w:shd w:val="clear" w:color="auto" w:fill="FFFFFF"/>
            <w:noWrap/>
            <w:vAlign w:val="center"/>
          </w:tcPr>
          <w:p w14:paraId="2EC81F28"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4E6003B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020FD3DD" w14:textId="77777777" w:rsidTr="00A570B2">
        <w:trPr>
          <w:trHeight w:val="312"/>
        </w:trPr>
        <w:tc>
          <w:tcPr>
            <w:tcW w:w="1419" w:type="dxa"/>
            <w:shd w:val="clear" w:color="auto" w:fill="auto"/>
            <w:noWrap/>
            <w:vAlign w:val="bottom"/>
            <w:hideMark/>
          </w:tcPr>
          <w:p w14:paraId="7B757803"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w:t>
            </w:r>
          </w:p>
        </w:tc>
        <w:tc>
          <w:tcPr>
            <w:tcW w:w="1275" w:type="dxa"/>
            <w:shd w:val="clear" w:color="auto" w:fill="auto"/>
            <w:noWrap/>
            <w:vAlign w:val="center"/>
            <w:hideMark/>
          </w:tcPr>
          <w:p w14:paraId="6489FC6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9.09</w:t>
            </w:r>
          </w:p>
        </w:tc>
        <w:tc>
          <w:tcPr>
            <w:tcW w:w="1276" w:type="dxa"/>
            <w:shd w:val="clear" w:color="auto" w:fill="auto"/>
            <w:noWrap/>
            <w:vAlign w:val="center"/>
            <w:hideMark/>
          </w:tcPr>
          <w:p w14:paraId="1CA407A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10.09</w:t>
            </w:r>
          </w:p>
        </w:tc>
        <w:tc>
          <w:tcPr>
            <w:tcW w:w="1134" w:type="dxa"/>
            <w:shd w:val="clear" w:color="auto" w:fill="auto"/>
            <w:noWrap/>
            <w:vAlign w:val="center"/>
            <w:hideMark/>
          </w:tcPr>
          <w:p w14:paraId="5BC67984"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11.09</w:t>
            </w:r>
          </w:p>
        </w:tc>
        <w:tc>
          <w:tcPr>
            <w:tcW w:w="1134" w:type="dxa"/>
            <w:shd w:val="clear" w:color="auto" w:fill="auto"/>
            <w:noWrap/>
            <w:vAlign w:val="center"/>
            <w:hideMark/>
          </w:tcPr>
          <w:p w14:paraId="6830B3B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12.09</w:t>
            </w:r>
          </w:p>
        </w:tc>
        <w:tc>
          <w:tcPr>
            <w:tcW w:w="1276" w:type="dxa"/>
            <w:shd w:val="clear" w:color="auto" w:fill="auto"/>
            <w:noWrap/>
            <w:vAlign w:val="center"/>
            <w:hideMark/>
          </w:tcPr>
          <w:p w14:paraId="2F6B498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13.09</w:t>
            </w:r>
          </w:p>
        </w:tc>
        <w:tc>
          <w:tcPr>
            <w:tcW w:w="1276" w:type="dxa"/>
            <w:shd w:val="clear" w:color="auto" w:fill="FFFFFF"/>
            <w:noWrap/>
            <w:vAlign w:val="center"/>
          </w:tcPr>
          <w:p w14:paraId="41EF7B0F"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1B50B3D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3983E795" w14:textId="77777777" w:rsidTr="00A570B2">
        <w:trPr>
          <w:trHeight w:val="312"/>
        </w:trPr>
        <w:tc>
          <w:tcPr>
            <w:tcW w:w="1419" w:type="dxa"/>
            <w:shd w:val="clear" w:color="auto" w:fill="auto"/>
            <w:noWrap/>
            <w:vAlign w:val="bottom"/>
            <w:hideMark/>
          </w:tcPr>
          <w:p w14:paraId="343F84D3"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3</w:t>
            </w:r>
          </w:p>
        </w:tc>
        <w:tc>
          <w:tcPr>
            <w:tcW w:w="1275" w:type="dxa"/>
            <w:shd w:val="clear" w:color="auto" w:fill="auto"/>
            <w:noWrap/>
            <w:vAlign w:val="center"/>
            <w:hideMark/>
          </w:tcPr>
          <w:p w14:paraId="03D76DB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16.09</w:t>
            </w:r>
          </w:p>
        </w:tc>
        <w:tc>
          <w:tcPr>
            <w:tcW w:w="1276" w:type="dxa"/>
            <w:shd w:val="clear" w:color="auto" w:fill="auto"/>
            <w:noWrap/>
            <w:vAlign w:val="center"/>
            <w:hideMark/>
          </w:tcPr>
          <w:p w14:paraId="7A98046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17.09</w:t>
            </w:r>
          </w:p>
        </w:tc>
        <w:tc>
          <w:tcPr>
            <w:tcW w:w="1134" w:type="dxa"/>
            <w:shd w:val="clear" w:color="auto" w:fill="auto"/>
            <w:noWrap/>
            <w:vAlign w:val="center"/>
            <w:hideMark/>
          </w:tcPr>
          <w:p w14:paraId="34ECD85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18.09</w:t>
            </w:r>
          </w:p>
        </w:tc>
        <w:tc>
          <w:tcPr>
            <w:tcW w:w="1134" w:type="dxa"/>
            <w:shd w:val="clear" w:color="auto" w:fill="auto"/>
            <w:noWrap/>
            <w:vAlign w:val="center"/>
            <w:hideMark/>
          </w:tcPr>
          <w:p w14:paraId="7D34C9B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19.09</w:t>
            </w:r>
          </w:p>
        </w:tc>
        <w:tc>
          <w:tcPr>
            <w:tcW w:w="1276" w:type="dxa"/>
            <w:shd w:val="clear" w:color="auto" w:fill="auto"/>
            <w:noWrap/>
            <w:vAlign w:val="center"/>
            <w:hideMark/>
          </w:tcPr>
          <w:p w14:paraId="6D2C37B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20.09</w:t>
            </w:r>
          </w:p>
        </w:tc>
        <w:tc>
          <w:tcPr>
            <w:tcW w:w="1276" w:type="dxa"/>
            <w:shd w:val="clear" w:color="auto" w:fill="FFFFFF"/>
            <w:noWrap/>
            <w:vAlign w:val="center"/>
          </w:tcPr>
          <w:p w14:paraId="54626296"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5D6CFF1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34334AD1" w14:textId="77777777" w:rsidTr="00A570B2">
        <w:trPr>
          <w:trHeight w:val="312"/>
        </w:trPr>
        <w:tc>
          <w:tcPr>
            <w:tcW w:w="1419" w:type="dxa"/>
            <w:shd w:val="clear" w:color="auto" w:fill="auto"/>
            <w:noWrap/>
            <w:vAlign w:val="bottom"/>
            <w:hideMark/>
          </w:tcPr>
          <w:p w14:paraId="14581620"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4</w:t>
            </w:r>
          </w:p>
        </w:tc>
        <w:tc>
          <w:tcPr>
            <w:tcW w:w="1275" w:type="dxa"/>
            <w:shd w:val="clear" w:color="auto" w:fill="auto"/>
            <w:noWrap/>
            <w:vAlign w:val="center"/>
            <w:hideMark/>
          </w:tcPr>
          <w:p w14:paraId="125578A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23.09</w:t>
            </w:r>
          </w:p>
        </w:tc>
        <w:tc>
          <w:tcPr>
            <w:tcW w:w="1276" w:type="dxa"/>
            <w:shd w:val="clear" w:color="auto" w:fill="auto"/>
            <w:noWrap/>
            <w:vAlign w:val="center"/>
            <w:hideMark/>
          </w:tcPr>
          <w:p w14:paraId="740387B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24.09</w:t>
            </w:r>
          </w:p>
        </w:tc>
        <w:tc>
          <w:tcPr>
            <w:tcW w:w="1134" w:type="dxa"/>
            <w:shd w:val="clear" w:color="auto" w:fill="auto"/>
            <w:noWrap/>
            <w:vAlign w:val="center"/>
            <w:hideMark/>
          </w:tcPr>
          <w:p w14:paraId="467B90B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25.09</w:t>
            </w:r>
          </w:p>
        </w:tc>
        <w:tc>
          <w:tcPr>
            <w:tcW w:w="1134" w:type="dxa"/>
            <w:shd w:val="clear" w:color="auto" w:fill="auto"/>
            <w:noWrap/>
            <w:vAlign w:val="center"/>
            <w:hideMark/>
          </w:tcPr>
          <w:p w14:paraId="0D6C814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26.09</w:t>
            </w:r>
          </w:p>
        </w:tc>
        <w:tc>
          <w:tcPr>
            <w:tcW w:w="1276" w:type="dxa"/>
            <w:shd w:val="clear" w:color="auto" w:fill="auto"/>
            <w:noWrap/>
            <w:vAlign w:val="center"/>
            <w:hideMark/>
          </w:tcPr>
          <w:p w14:paraId="16A903E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27.09</w:t>
            </w:r>
          </w:p>
        </w:tc>
        <w:tc>
          <w:tcPr>
            <w:tcW w:w="1276" w:type="dxa"/>
            <w:shd w:val="clear" w:color="auto" w:fill="FFFFFF"/>
            <w:noWrap/>
            <w:vAlign w:val="center"/>
          </w:tcPr>
          <w:p w14:paraId="6D074660"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4B23B714"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01B13A48" w14:textId="77777777" w:rsidTr="00A570B2">
        <w:trPr>
          <w:trHeight w:val="312"/>
        </w:trPr>
        <w:tc>
          <w:tcPr>
            <w:tcW w:w="1419" w:type="dxa"/>
            <w:shd w:val="clear" w:color="auto" w:fill="auto"/>
            <w:noWrap/>
            <w:vAlign w:val="bottom"/>
            <w:hideMark/>
          </w:tcPr>
          <w:p w14:paraId="2EC9F185"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5</w:t>
            </w:r>
          </w:p>
        </w:tc>
        <w:tc>
          <w:tcPr>
            <w:tcW w:w="1275" w:type="dxa"/>
            <w:shd w:val="clear" w:color="auto" w:fill="auto"/>
            <w:noWrap/>
            <w:vAlign w:val="center"/>
            <w:hideMark/>
          </w:tcPr>
          <w:p w14:paraId="14433AA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30.9</w:t>
            </w:r>
          </w:p>
        </w:tc>
        <w:tc>
          <w:tcPr>
            <w:tcW w:w="1276" w:type="dxa"/>
            <w:shd w:val="clear" w:color="auto" w:fill="auto"/>
            <w:noWrap/>
            <w:vAlign w:val="center"/>
            <w:hideMark/>
          </w:tcPr>
          <w:p w14:paraId="722D1EF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1.10</w:t>
            </w:r>
          </w:p>
        </w:tc>
        <w:tc>
          <w:tcPr>
            <w:tcW w:w="1134" w:type="dxa"/>
            <w:shd w:val="clear" w:color="auto" w:fill="auto"/>
            <w:noWrap/>
            <w:vAlign w:val="center"/>
            <w:hideMark/>
          </w:tcPr>
          <w:p w14:paraId="480A83F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2.10</w:t>
            </w:r>
          </w:p>
        </w:tc>
        <w:tc>
          <w:tcPr>
            <w:tcW w:w="1134" w:type="dxa"/>
            <w:shd w:val="clear" w:color="auto" w:fill="auto"/>
            <w:noWrap/>
            <w:vAlign w:val="center"/>
            <w:hideMark/>
          </w:tcPr>
          <w:p w14:paraId="56763DA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3.10</w:t>
            </w:r>
          </w:p>
        </w:tc>
        <w:tc>
          <w:tcPr>
            <w:tcW w:w="1276" w:type="dxa"/>
            <w:shd w:val="clear" w:color="auto" w:fill="auto"/>
            <w:noWrap/>
            <w:vAlign w:val="center"/>
            <w:hideMark/>
          </w:tcPr>
          <w:p w14:paraId="1128FB9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4.10</w:t>
            </w:r>
          </w:p>
        </w:tc>
        <w:tc>
          <w:tcPr>
            <w:tcW w:w="1276" w:type="dxa"/>
            <w:shd w:val="clear" w:color="auto" w:fill="FFFFFF"/>
            <w:noWrap/>
            <w:vAlign w:val="center"/>
          </w:tcPr>
          <w:p w14:paraId="6C49100B"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49F972A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3F5B55C6" w14:textId="77777777" w:rsidTr="00A570B2">
        <w:trPr>
          <w:trHeight w:val="312"/>
        </w:trPr>
        <w:tc>
          <w:tcPr>
            <w:tcW w:w="1419" w:type="dxa"/>
            <w:shd w:val="clear" w:color="auto" w:fill="auto"/>
            <w:noWrap/>
            <w:vAlign w:val="bottom"/>
            <w:hideMark/>
          </w:tcPr>
          <w:p w14:paraId="0715910F"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6</w:t>
            </w:r>
          </w:p>
        </w:tc>
        <w:tc>
          <w:tcPr>
            <w:tcW w:w="1275" w:type="dxa"/>
            <w:shd w:val="clear" w:color="auto" w:fill="auto"/>
            <w:noWrap/>
            <w:vAlign w:val="center"/>
            <w:hideMark/>
          </w:tcPr>
          <w:p w14:paraId="616AA91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7.10</w:t>
            </w:r>
          </w:p>
        </w:tc>
        <w:tc>
          <w:tcPr>
            <w:tcW w:w="1276" w:type="dxa"/>
            <w:shd w:val="clear" w:color="auto" w:fill="auto"/>
            <w:noWrap/>
            <w:vAlign w:val="center"/>
            <w:hideMark/>
          </w:tcPr>
          <w:p w14:paraId="53E4DFF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8.10</w:t>
            </w:r>
          </w:p>
        </w:tc>
        <w:tc>
          <w:tcPr>
            <w:tcW w:w="1134" w:type="dxa"/>
            <w:shd w:val="clear" w:color="auto" w:fill="auto"/>
            <w:noWrap/>
            <w:vAlign w:val="center"/>
            <w:hideMark/>
          </w:tcPr>
          <w:p w14:paraId="0E71A9E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9.10</w:t>
            </w:r>
          </w:p>
        </w:tc>
        <w:tc>
          <w:tcPr>
            <w:tcW w:w="1134" w:type="dxa"/>
            <w:shd w:val="clear" w:color="auto" w:fill="auto"/>
            <w:noWrap/>
            <w:vAlign w:val="center"/>
            <w:hideMark/>
          </w:tcPr>
          <w:p w14:paraId="398FD73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10.10</w:t>
            </w:r>
          </w:p>
        </w:tc>
        <w:tc>
          <w:tcPr>
            <w:tcW w:w="1276" w:type="dxa"/>
            <w:shd w:val="clear" w:color="auto" w:fill="auto"/>
            <w:noWrap/>
            <w:vAlign w:val="center"/>
            <w:hideMark/>
          </w:tcPr>
          <w:p w14:paraId="5E4019B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11.10</w:t>
            </w:r>
          </w:p>
        </w:tc>
        <w:tc>
          <w:tcPr>
            <w:tcW w:w="1276" w:type="dxa"/>
            <w:shd w:val="clear" w:color="auto" w:fill="FFFFFF"/>
            <w:noWrap/>
            <w:vAlign w:val="center"/>
          </w:tcPr>
          <w:p w14:paraId="5C277F49"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724AEC6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2A0E5A71" w14:textId="77777777" w:rsidTr="00A570B2">
        <w:trPr>
          <w:trHeight w:val="312"/>
        </w:trPr>
        <w:tc>
          <w:tcPr>
            <w:tcW w:w="1419" w:type="dxa"/>
            <w:shd w:val="clear" w:color="auto" w:fill="auto"/>
            <w:noWrap/>
            <w:vAlign w:val="bottom"/>
            <w:hideMark/>
          </w:tcPr>
          <w:p w14:paraId="2DF6759B"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7</w:t>
            </w:r>
          </w:p>
        </w:tc>
        <w:tc>
          <w:tcPr>
            <w:tcW w:w="1275" w:type="dxa"/>
            <w:shd w:val="clear" w:color="auto" w:fill="auto"/>
            <w:noWrap/>
            <w:vAlign w:val="center"/>
            <w:hideMark/>
          </w:tcPr>
          <w:p w14:paraId="630A8BA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14.10</w:t>
            </w:r>
          </w:p>
        </w:tc>
        <w:tc>
          <w:tcPr>
            <w:tcW w:w="1276" w:type="dxa"/>
            <w:shd w:val="clear" w:color="auto" w:fill="auto"/>
            <w:noWrap/>
            <w:vAlign w:val="center"/>
            <w:hideMark/>
          </w:tcPr>
          <w:p w14:paraId="269B94E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15.10</w:t>
            </w:r>
          </w:p>
        </w:tc>
        <w:tc>
          <w:tcPr>
            <w:tcW w:w="1134" w:type="dxa"/>
            <w:shd w:val="clear" w:color="auto" w:fill="auto"/>
            <w:noWrap/>
            <w:vAlign w:val="center"/>
            <w:hideMark/>
          </w:tcPr>
          <w:p w14:paraId="39AC2D9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16.10</w:t>
            </w:r>
          </w:p>
        </w:tc>
        <w:tc>
          <w:tcPr>
            <w:tcW w:w="1134" w:type="dxa"/>
            <w:shd w:val="clear" w:color="auto" w:fill="auto"/>
            <w:noWrap/>
            <w:vAlign w:val="center"/>
            <w:hideMark/>
          </w:tcPr>
          <w:p w14:paraId="1D5E0B9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17.10</w:t>
            </w:r>
          </w:p>
        </w:tc>
        <w:tc>
          <w:tcPr>
            <w:tcW w:w="1276" w:type="dxa"/>
            <w:shd w:val="clear" w:color="auto" w:fill="auto"/>
            <w:noWrap/>
            <w:vAlign w:val="center"/>
            <w:hideMark/>
          </w:tcPr>
          <w:p w14:paraId="3BEF84D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18.10</w:t>
            </w:r>
          </w:p>
        </w:tc>
        <w:tc>
          <w:tcPr>
            <w:tcW w:w="1276" w:type="dxa"/>
            <w:shd w:val="clear" w:color="auto" w:fill="FFFFFF"/>
            <w:noWrap/>
            <w:vAlign w:val="center"/>
          </w:tcPr>
          <w:p w14:paraId="6EC8C010"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267D255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4657265F" w14:textId="77777777" w:rsidTr="00A570B2">
        <w:trPr>
          <w:trHeight w:val="312"/>
        </w:trPr>
        <w:tc>
          <w:tcPr>
            <w:tcW w:w="1419" w:type="dxa"/>
            <w:shd w:val="clear" w:color="auto" w:fill="auto"/>
            <w:noWrap/>
            <w:vAlign w:val="bottom"/>
            <w:hideMark/>
          </w:tcPr>
          <w:p w14:paraId="03B060BE"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8</w:t>
            </w:r>
          </w:p>
        </w:tc>
        <w:tc>
          <w:tcPr>
            <w:tcW w:w="1275" w:type="dxa"/>
            <w:shd w:val="clear" w:color="auto" w:fill="auto"/>
            <w:noWrap/>
            <w:vAlign w:val="center"/>
            <w:hideMark/>
          </w:tcPr>
          <w:p w14:paraId="207C1BA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21.10</w:t>
            </w:r>
          </w:p>
        </w:tc>
        <w:tc>
          <w:tcPr>
            <w:tcW w:w="1276" w:type="dxa"/>
            <w:shd w:val="clear" w:color="auto" w:fill="auto"/>
            <w:noWrap/>
            <w:vAlign w:val="center"/>
            <w:hideMark/>
          </w:tcPr>
          <w:p w14:paraId="543D020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22.10</w:t>
            </w:r>
          </w:p>
        </w:tc>
        <w:tc>
          <w:tcPr>
            <w:tcW w:w="1134" w:type="dxa"/>
            <w:shd w:val="clear" w:color="auto" w:fill="auto"/>
            <w:noWrap/>
            <w:vAlign w:val="center"/>
            <w:hideMark/>
          </w:tcPr>
          <w:p w14:paraId="43846B4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23.10</w:t>
            </w:r>
          </w:p>
        </w:tc>
        <w:tc>
          <w:tcPr>
            <w:tcW w:w="1134" w:type="dxa"/>
            <w:shd w:val="clear" w:color="auto" w:fill="auto"/>
            <w:noWrap/>
            <w:vAlign w:val="center"/>
            <w:hideMark/>
          </w:tcPr>
          <w:p w14:paraId="4A14C30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24.10</w:t>
            </w:r>
          </w:p>
        </w:tc>
        <w:tc>
          <w:tcPr>
            <w:tcW w:w="1276" w:type="dxa"/>
            <w:shd w:val="clear" w:color="auto" w:fill="auto"/>
            <w:noWrap/>
            <w:vAlign w:val="center"/>
            <w:hideMark/>
          </w:tcPr>
          <w:p w14:paraId="198BF3B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25.10</w:t>
            </w:r>
          </w:p>
        </w:tc>
        <w:tc>
          <w:tcPr>
            <w:tcW w:w="1276" w:type="dxa"/>
            <w:shd w:val="clear" w:color="auto" w:fill="FFFFFF"/>
            <w:noWrap/>
            <w:vAlign w:val="center"/>
          </w:tcPr>
          <w:p w14:paraId="2912529B"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3EF7DFF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358BD292" w14:textId="77777777" w:rsidTr="00A570B2">
        <w:trPr>
          <w:trHeight w:val="312"/>
        </w:trPr>
        <w:tc>
          <w:tcPr>
            <w:tcW w:w="1419" w:type="dxa"/>
            <w:shd w:val="clear" w:color="auto" w:fill="auto"/>
            <w:noWrap/>
            <w:vAlign w:val="bottom"/>
            <w:hideMark/>
          </w:tcPr>
          <w:p w14:paraId="1867F417" w14:textId="77777777" w:rsidR="00812076" w:rsidRPr="00812076" w:rsidRDefault="00812076" w:rsidP="00A570B2">
            <w:pPr>
              <w:spacing w:line="240" w:lineRule="auto"/>
              <w:rPr>
                <w:rFonts w:ascii="Calibri" w:eastAsia="Times New Roman" w:hAnsi="Calibri" w:cs="Times New Roman"/>
                <w:color w:val="000000"/>
                <w:sz w:val="22"/>
              </w:rPr>
            </w:pPr>
            <w:r w:rsidRPr="00812076">
              <w:rPr>
                <w:rFonts w:ascii="Calibri" w:eastAsia="Times New Roman" w:hAnsi="Calibri" w:cs="Times New Roman"/>
                <w:color w:val="000000"/>
                <w:sz w:val="22"/>
              </w:rPr>
              <w:t> </w:t>
            </w:r>
          </w:p>
        </w:tc>
        <w:tc>
          <w:tcPr>
            <w:tcW w:w="1275" w:type="dxa"/>
            <w:shd w:val="clear" w:color="auto" w:fill="DBE5F1"/>
            <w:noWrap/>
            <w:vAlign w:val="center"/>
            <w:hideMark/>
          </w:tcPr>
          <w:p w14:paraId="670BC735"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28.10</w:t>
            </w:r>
          </w:p>
        </w:tc>
        <w:tc>
          <w:tcPr>
            <w:tcW w:w="1276" w:type="dxa"/>
            <w:shd w:val="clear" w:color="auto" w:fill="DBE5F1"/>
            <w:noWrap/>
            <w:vAlign w:val="center"/>
            <w:hideMark/>
          </w:tcPr>
          <w:p w14:paraId="49E62694"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29.10</w:t>
            </w:r>
          </w:p>
        </w:tc>
        <w:tc>
          <w:tcPr>
            <w:tcW w:w="1134" w:type="dxa"/>
            <w:shd w:val="clear" w:color="auto" w:fill="DBE5F1"/>
            <w:noWrap/>
            <w:vAlign w:val="center"/>
            <w:hideMark/>
          </w:tcPr>
          <w:p w14:paraId="1D62CBF1"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30.10</w:t>
            </w:r>
          </w:p>
        </w:tc>
        <w:tc>
          <w:tcPr>
            <w:tcW w:w="1134" w:type="dxa"/>
            <w:shd w:val="clear" w:color="auto" w:fill="DBE5F1"/>
            <w:noWrap/>
            <w:vAlign w:val="center"/>
            <w:hideMark/>
          </w:tcPr>
          <w:p w14:paraId="72369DA9"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31.10</w:t>
            </w:r>
          </w:p>
        </w:tc>
        <w:tc>
          <w:tcPr>
            <w:tcW w:w="1276" w:type="dxa"/>
            <w:shd w:val="clear" w:color="auto" w:fill="DBE5F1"/>
            <w:noWrap/>
            <w:vAlign w:val="center"/>
            <w:hideMark/>
          </w:tcPr>
          <w:p w14:paraId="344B56AE"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1.11</w:t>
            </w:r>
          </w:p>
        </w:tc>
        <w:tc>
          <w:tcPr>
            <w:tcW w:w="1276" w:type="dxa"/>
            <w:shd w:val="clear" w:color="auto" w:fill="DBE5F1"/>
            <w:noWrap/>
            <w:vAlign w:val="center"/>
            <w:hideMark/>
          </w:tcPr>
          <w:p w14:paraId="49491578"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2.11</w:t>
            </w:r>
          </w:p>
        </w:tc>
        <w:tc>
          <w:tcPr>
            <w:tcW w:w="1275" w:type="dxa"/>
            <w:shd w:val="clear" w:color="auto" w:fill="DBE5F1"/>
            <w:noWrap/>
            <w:vAlign w:val="bottom"/>
            <w:hideMark/>
          </w:tcPr>
          <w:p w14:paraId="13C988A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Осенние каникулы 10 дней</w:t>
            </w:r>
          </w:p>
        </w:tc>
      </w:tr>
      <w:tr w:rsidR="00812076" w:rsidRPr="00812076" w14:paraId="1655B7DC" w14:textId="77777777" w:rsidTr="00A570B2">
        <w:trPr>
          <w:trHeight w:val="312"/>
        </w:trPr>
        <w:tc>
          <w:tcPr>
            <w:tcW w:w="1419" w:type="dxa"/>
            <w:shd w:val="clear" w:color="auto" w:fill="auto"/>
            <w:noWrap/>
            <w:vAlign w:val="bottom"/>
            <w:hideMark/>
          </w:tcPr>
          <w:p w14:paraId="501A007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xml:space="preserve"> </w:t>
            </w:r>
          </w:p>
        </w:tc>
        <w:tc>
          <w:tcPr>
            <w:tcW w:w="1275" w:type="dxa"/>
            <w:shd w:val="clear" w:color="auto" w:fill="DBE5F1"/>
            <w:noWrap/>
            <w:vAlign w:val="center"/>
            <w:hideMark/>
          </w:tcPr>
          <w:p w14:paraId="1090650B"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FF0000"/>
                <w:sz w:val="22"/>
              </w:rPr>
              <w:t>4.11</w:t>
            </w:r>
          </w:p>
        </w:tc>
        <w:tc>
          <w:tcPr>
            <w:tcW w:w="1276" w:type="dxa"/>
            <w:shd w:val="clear" w:color="000000" w:fill="FFFFFF"/>
            <w:noWrap/>
            <w:vAlign w:val="bottom"/>
            <w:hideMark/>
          </w:tcPr>
          <w:p w14:paraId="0E8116FD"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 xml:space="preserve"> </w:t>
            </w:r>
          </w:p>
        </w:tc>
        <w:tc>
          <w:tcPr>
            <w:tcW w:w="1134" w:type="dxa"/>
            <w:shd w:val="clear" w:color="auto" w:fill="auto"/>
            <w:noWrap/>
            <w:vAlign w:val="bottom"/>
            <w:hideMark/>
          </w:tcPr>
          <w:p w14:paraId="095BA009" w14:textId="77777777" w:rsidR="00812076" w:rsidRPr="00812076" w:rsidRDefault="00812076" w:rsidP="00A570B2">
            <w:pPr>
              <w:spacing w:line="240" w:lineRule="auto"/>
              <w:rPr>
                <w:rFonts w:ascii="Calibri" w:eastAsia="Times New Roman" w:hAnsi="Calibri" w:cs="Times New Roman"/>
                <w:color w:val="000000"/>
                <w:sz w:val="22"/>
              </w:rPr>
            </w:pPr>
            <w:r w:rsidRPr="00812076">
              <w:rPr>
                <w:rFonts w:ascii="Calibri" w:eastAsia="Times New Roman" w:hAnsi="Calibri" w:cs="Times New Roman"/>
                <w:color w:val="000000"/>
                <w:sz w:val="22"/>
              </w:rPr>
              <w:t> </w:t>
            </w:r>
          </w:p>
        </w:tc>
        <w:tc>
          <w:tcPr>
            <w:tcW w:w="1134" w:type="dxa"/>
            <w:shd w:val="clear" w:color="auto" w:fill="auto"/>
            <w:noWrap/>
            <w:vAlign w:val="bottom"/>
            <w:hideMark/>
          </w:tcPr>
          <w:p w14:paraId="1B172E9F" w14:textId="77777777" w:rsidR="00812076" w:rsidRPr="00812076" w:rsidRDefault="00812076" w:rsidP="00A570B2">
            <w:pPr>
              <w:spacing w:line="240" w:lineRule="auto"/>
              <w:rPr>
                <w:rFonts w:ascii="Calibri" w:eastAsia="Times New Roman" w:hAnsi="Calibri" w:cs="Times New Roman"/>
                <w:color w:val="000000"/>
                <w:sz w:val="22"/>
              </w:rPr>
            </w:pPr>
            <w:r w:rsidRPr="00812076">
              <w:rPr>
                <w:rFonts w:ascii="Calibri" w:eastAsia="Times New Roman" w:hAnsi="Calibri" w:cs="Times New Roman"/>
                <w:color w:val="000000"/>
                <w:sz w:val="22"/>
              </w:rPr>
              <w:t> </w:t>
            </w:r>
          </w:p>
        </w:tc>
        <w:tc>
          <w:tcPr>
            <w:tcW w:w="1276" w:type="dxa"/>
            <w:shd w:val="clear" w:color="auto" w:fill="auto"/>
            <w:noWrap/>
            <w:vAlign w:val="bottom"/>
            <w:hideMark/>
          </w:tcPr>
          <w:p w14:paraId="636449D3" w14:textId="77777777" w:rsidR="00812076" w:rsidRPr="00812076" w:rsidRDefault="00812076" w:rsidP="00A570B2">
            <w:pPr>
              <w:spacing w:line="240" w:lineRule="auto"/>
              <w:rPr>
                <w:rFonts w:ascii="Calibri" w:eastAsia="Times New Roman" w:hAnsi="Calibri" w:cs="Times New Roman"/>
                <w:color w:val="000000"/>
                <w:sz w:val="22"/>
              </w:rPr>
            </w:pPr>
            <w:r w:rsidRPr="00812076">
              <w:rPr>
                <w:rFonts w:ascii="Calibri" w:eastAsia="Times New Roman" w:hAnsi="Calibri" w:cs="Times New Roman"/>
                <w:color w:val="000000"/>
                <w:sz w:val="22"/>
              </w:rPr>
              <w:t> </w:t>
            </w:r>
          </w:p>
        </w:tc>
        <w:tc>
          <w:tcPr>
            <w:tcW w:w="1276" w:type="dxa"/>
            <w:shd w:val="clear" w:color="auto" w:fill="auto"/>
            <w:noWrap/>
            <w:vAlign w:val="bottom"/>
            <w:hideMark/>
          </w:tcPr>
          <w:p w14:paraId="1971091C" w14:textId="77777777" w:rsidR="00812076" w:rsidRPr="00812076" w:rsidRDefault="00812076" w:rsidP="00A570B2">
            <w:pPr>
              <w:spacing w:line="240" w:lineRule="auto"/>
              <w:rPr>
                <w:rFonts w:ascii="Calibri" w:eastAsia="Times New Roman" w:hAnsi="Calibri" w:cs="Times New Roman"/>
                <w:color w:val="000000"/>
                <w:sz w:val="22"/>
              </w:rPr>
            </w:pPr>
            <w:r w:rsidRPr="00812076">
              <w:rPr>
                <w:rFonts w:ascii="Calibri" w:eastAsia="Times New Roman" w:hAnsi="Calibri" w:cs="Times New Roman"/>
                <w:color w:val="000000"/>
                <w:sz w:val="22"/>
              </w:rPr>
              <w:t> </w:t>
            </w:r>
          </w:p>
        </w:tc>
        <w:tc>
          <w:tcPr>
            <w:tcW w:w="1275" w:type="dxa"/>
            <w:shd w:val="clear" w:color="auto" w:fill="auto"/>
            <w:noWrap/>
            <w:vAlign w:val="bottom"/>
            <w:hideMark/>
          </w:tcPr>
          <w:p w14:paraId="2077286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xml:space="preserve"> </w:t>
            </w:r>
          </w:p>
        </w:tc>
      </w:tr>
      <w:tr w:rsidR="00812076" w:rsidRPr="00812076" w14:paraId="15DE413C" w14:textId="77777777" w:rsidTr="00A570B2">
        <w:trPr>
          <w:trHeight w:val="312"/>
        </w:trPr>
        <w:tc>
          <w:tcPr>
            <w:tcW w:w="1419" w:type="dxa"/>
            <w:shd w:val="clear" w:color="000000" w:fill="C6E0B4"/>
            <w:noWrap/>
            <w:vAlign w:val="bottom"/>
            <w:hideMark/>
          </w:tcPr>
          <w:p w14:paraId="717B2E7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c>
          <w:tcPr>
            <w:tcW w:w="7371" w:type="dxa"/>
            <w:gridSpan w:val="6"/>
            <w:shd w:val="clear" w:color="000000" w:fill="C6E0B4"/>
            <w:noWrap/>
            <w:vAlign w:val="bottom"/>
            <w:hideMark/>
          </w:tcPr>
          <w:p w14:paraId="1DB35AC3"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2 четверть</w:t>
            </w:r>
          </w:p>
        </w:tc>
        <w:tc>
          <w:tcPr>
            <w:tcW w:w="1275" w:type="dxa"/>
            <w:shd w:val="clear" w:color="000000" w:fill="C6E0B4"/>
            <w:noWrap/>
            <w:vAlign w:val="bottom"/>
            <w:hideMark/>
          </w:tcPr>
          <w:p w14:paraId="04ADAD4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6B548999" w14:textId="77777777" w:rsidTr="00A570B2">
        <w:trPr>
          <w:trHeight w:val="312"/>
        </w:trPr>
        <w:tc>
          <w:tcPr>
            <w:tcW w:w="1419" w:type="dxa"/>
            <w:shd w:val="clear" w:color="auto" w:fill="auto"/>
            <w:noWrap/>
            <w:vAlign w:val="bottom"/>
            <w:hideMark/>
          </w:tcPr>
          <w:p w14:paraId="0A79619C"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9</w:t>
            </w:r>
          </w:p>
        </w:tc>
        <w:tc>
          <w:tcPr>
            <w:tcW w:w="1275" w:type="dxa"/>
            <w:shd w:val="clear" w:color="auto" w:fill="auto"/>
            <w:noWrap/>
            <w:vAlign w:val="center"/>
            <w:hideMark/>
          </w:tcPr>
          <w:p w14:paraId="6DA243BC" w14:textId="77777777" w:rsidR="00812076" w:rsidRPr="00812076" w:rsidRDefault="00812076" w:rsidP="00A570B2">
            <w:pPr>
              <w:spacing w:line="240" w:lineRule="auto"/>
              <w:jc w:val="center"/>
              <w:rPr>
                <w:rFonts w:eastAsia="Times New Roman" w:cs="Times New Roman"/>
                <w:color w:val="000000"/>
                <w:sz w:val="22"/>
              </w:rPr>
            </w:pPr>
          </w:p>
        </w:tc>
        <w:tc>
          <w:tcPr>
            <w:tcW w:w="1276" w:type="dxa"/>
            <w:shd w:val="clear" w:color="auto" w:fill="auto"/>
            <w:noWrap/>
            <w:vAlign w:val="center"/>
            <w:hideMark/>
          </w:tcPr>
          <w:p w14:paraId="050D67A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5.11</w:t>
            </w:r>
          </w:p>
        </w:tc>
        <w:tc>
          <w:tcPr>
            <w:tcW w:w="1134" w:type="dxa"/>
            <w:shd w:val="clear" w:color="auto" w:fill="auto"/>
            <w:noWrap/>
            <w:vAlign w:val="center"/>
            <w:hideMark/>
          </w:tcPr>
          <w:p w14:paraId="6E4D475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6.11</w:t>
            </w:r>
          </w:p>
        </w:tc>
        <w:tc>
          <w:tcPr>
            <w:tcW w:w="1134" w:type="dxa"/>
            <w:shd w:val="clear" w:color="auto" w:fill="auto"/>
            <w:noWrap/>
            <w:vAlign w:val="center"/>
            <w:hideMark/>
          </w:tcPr>
          <w:p w14:paraId="25B74CE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7.11</w:t>
            </w:r>
          </w:p>
        </w:tc>
        <w:tc>
          <w:tcPr>
            <w:tcW w:w="1276" w:type="dxa"/>
            <w:shd w:val="clear" w:color="auto" w:fill="auto"/>
            <w:noWrap/>
            <w:vAlign w:val="center"/>
            <w:hideMark/>
          </w:tcPr>
          <w:p w14:paraId="040EABB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8.11</w:t>
            </w:r>
          </w:p>
        </w:tc>
        <w:tc>
          <w:tcPr>
            <w:tcW w:w="1276" w:type="dxa"/>
            <w:shd w:val="clear" w:color="auto" w:fill="FFFFFF"/>
            <w:noWrap/>
            <w:vAlign w:val="center"/>
          </w:tcPr>
          <w:p w14:paraId="41DE44E0"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0705247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7726107D" w14:textId="77777777" w:rsidTr="00A570B2">
        <w:trPr>
          <w:trHeight w:val="312"/>
        </w:trPr>
        <w:tc>
          <w:tcPr>
            <w:tcW w:w="1419" w:type="dxa"/>
            <w:shd w:val="clear" w:color="auto" w:fill="auto"/>
            <w:noWrap/>
            <w:vAlign w:val="bottom"/>
            <w:hideMark/>
          </w:tcPr>
          <w:p w14:paraId="252F9E68"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10</w:t>
            </w:r>
          </w:p>
        </w:tc>
        <w:tc>
          <w:tcPr>
            <w:tcW w:w="1275" w:type="dxa"/>
            <w:shd w:val="clear" w:color="000000" w:fill="FFFFFF"/>
            <w:noWrap/>
            <w:vAlign w:val="center"/>
            <w:hideMark/>
          </w:tcPr>
          <w:p w14:paraId="2EDCBDF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11.11</w:t>
            </w:r>
          </w:p>
        </w:tc>
        <w:tc>
          <w:tcPr>
            <w:tcW w:w="1276" w:type="dxa"/>
            <w:shd w:val="clear" w:color="000000" w:fill="FFFFFF"/>
            <w:noWrap/>
            <w:vAlign w:val="center"/>
            <w:hideMark/>
          </w:tcPr>
          <w:p w14:paraId="656FAF4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12.11</w:t>
            </w:r>
          </w:p>
        </w:tc>
        <w:tc>
          <w:tcPr>
            <w:tcW w:w="1134" w:type="dxa"/>
            <w:shd w:val="clear" w:color="000000" w:fill="FFFFFF"/>
            <w:noWrap/>
            <w:vAlign w:val="center"/>
            <w:hideMark/>
          </w:tcPr>
          <w:p w14:paraId="08A4F44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13.11</w:t>
            </w:r>
          </w:p>
        </w:tc>
        <w:tc>
          <w:tcPr>
            <w:tcW w:w="1134" w:type="dxa"/>
            <w:shd w:val="clear" w:color="000000" w:fill="FFFFFF"/>
            <w:noWrap/>
            <w:vAlign w:val="center"/>
            <w:hideMark/>
          </w:tcPr>
          <w:p w14:paraId="3B3B9FA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14.11</w:t>
            </w:r>
          </w:p>
        </w:tc>
        <w:tc>
          <w:tcPr>
            <w:tcW w:w="1276" w:type="dxa"/>
            <w:shd w:val="clear" w:color="000000" w:fill="FFFFFF"/>
            <w:noWrap/>
            <w:vAlign w:val="center"/>
            <w:hideMark/>
          </w:tcPr>
          <w:p w14:paraId="7967D5E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15.11</w:t>
            </w:r>
          </w:p>
        </w:tc>
        <w:tc>
          <w:tcPr>
            <w:tcW w:w="1276" w:type="dxa"/>
            <w:shd w:val="clear" w:color="auto" w:fill="FFFFFF"/>
            <w:noWrap/>
            <w:vAlign w:val="center"/>
          </w:tcPr>
          <w:p w14:paraId="1F85E6C5"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6EF2E41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424AD541" w14:textId="77777777" w:rsidTr="00A570B2">
        <w:trPr>
          <w:trHeight w:val="312"/>
        </w:trPr>
        <w:tc>
          <w:tcPr>
            <w:tcW w:w="1419" w:type="dxa"/>
            <w:shd w:val="clear" w:color="auto" w:fill="auto"/>
            <w:noWrap/>
            <w:vAlign w:val="bottom"/>
            <w:hideMark/>
          </w:tcPr>
          <w:p w14:paraId="0A53713E"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11</w:t>
            </w:r>
          </w:p>
        </w:tc>
        <w:tc>
          <w:tcPr>
            <w:tcW w:w="1275" w:type="dxa"/>
            <w:shd w:val="clear" w:color="000000" w:fill="FFFFFF"/>
            <w:noWrap/>
            <w:vAlign w:val="center"/>
            <w:hideMark/>
          </w:tcPr>
          <w:p w14:paraId="3E2C054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18.11</w:t>
            </w:r>
          </w:p>
        </w:tc>
        <w:tc>
          <w:tcPr>
            <w:tcW w:w="1276" w:type="dxa"/>
            <w:shd w:val="clear" w:color="000000" w:fill="FFFFFF"/>
            <w:noWrap/>
            <w:vAlign w:val="center"/>
            <w:hideMark/>
          </w:tcPr>
          <w:p w14:paraId="39D45A8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19.11</w:t>
            </w:r>
          </w:p>
        </w:tc>
        <w:tc>
          <w:tcPr>
            <w:tcW w:w="1134" w:type="dxa"/>
            <w:shd w:val="clear" w:color="000000" w:fill="FFFFFF"/>
            <w:noWrap/>
            <w:vAlign w:val="center"/>
            <w:hideMark/>
          </w:tcPr>
          <w:p w14:paraId="22A0C02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20.11</w:t>
            </w:r>
          </w:p>
        </w:tc>
        <w:tc>
          <w:tcPr>
            <w:tcW w:w="1134" w:type="dxa"/>
            <w:shd w:val="clear" w:color="000000" w:fill="FFFFFF"/>
            <w:noWrap/>
            <w:vAlign w:val="center"/>
            <w:hideMark/>
          </w:tcPr>
          <w:p w14:paraId="0BF9A33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21.11</w:t>
            </w:r>
          </w:p>
        </w:tc>
        <w:tc>
          <w:tcPr>
            <w:tcW w:w="1276" w:type="dxa"/>
            <w:shd w:val="clear" w:color="000000" w:fill="FFFFFF"/>
            <w:noWrap/>
            <w:vAlign w:val="center"/>
            <w:hideMark/>
          </w:tcPr>
          <w:p w14:paraId="02F659A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22.11</w:t>
            </w:r>
          </w:p>
        </w:tc>
        <w:tc>
          <w:tcPr>
            <w:tcW w:w="1276" w:type="dxa"/>
            <w:shd w:val="clear" w:color="auto" w:fill="FFFFFF"/>
            <w:noWrap/>
            <w:vAlign w:val="center"/>
          </w:tcPr>
          <w:p w14:paraId="3FDA471E"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33E70F8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28DAA93F" w14:textId="77777777" w:rsidTr="00A570B2">
        <w:trPr>
          <w:trHeight w:val="312"/>
        </w:trPr>
        <w:tc>
          <w:tcPr>
            <w:tcW w:w="1419" w:type="dxa"/>
            <w:shd w:val="clear" w:color="auto" w:fill="auto"/>
            <w:noWrap/>
            <w:vAlign w:val="bottom"/>
            <w:hideMark/>
          </w:tcPr>
          <w:p w14:paraId="4BE3EF16"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12</w:t>
            </w:r>
          </w:p>
        </w:tc>
        <w:tc>
          <w:tcPr>
            <w:tcW w:w="1275" w:type="dxa"/>
            <w:shd w:val="clear" w:color="000000" w:fill="FFFFFF"/>
            <w:noWrap/>
            <w:vAlign w:val="center"/>
            <w:hideMark/>
          </w:tcPr>
          <w:p w14:paraId="0257FBF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25.11</w:t>
            </w:r>
          </w:p>
        </w:tc>
        <w:tc>
          <w:tcPr>
            <w:tcW w:w="1276" w:type="dxa"/>
            <w:shd w:val="clear" w:color="000000" w:fill="FFFFFF"/>
            <w:noWrap/>
            <w:vAlign w:val="center"/>
            <w:hideMark/>
          </w:tcPr>
          <w:p w14:paraId="046A8F9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26.11</w:t>
            </w:r>
          </w:p>
        </w:tc>
        <w:tc>
          <w:tcPr>
            <w:tcW w:w="1134" w:type="dxa"/>
            <w:shd w:val="clear" w:color="000000" w:fill="FFFFFF"/>
            <w:noWrap/>
            <w:vAlign w:val="center"/>
            <w:hideMark/>
          </w:tcPr>
          <w:p w14:paraId="07148C8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27.11</w:t>
            </w:r>
          </w:p>
        </w:tc>
        <w:tc>
          <w:tcPr>
            <w:tcW w:w="1134" w:type="dxa"/>
            <w:shd w:val="clear" w:color="000000" w:fill="FFFFFF"/>
            <w:noWrap/>
            <w:vAlign w:val="center"/>
            <w:hideMark/>
          </w:tcPr>
          <w:p w14:paraId="3A5FBF4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28.11</w:t>
            </w:r>
          </w:p>
        </w:tc>
        <w:tc>
          <w:tcPr>
            <w:tcW w:w="1276" w:type="dxa"/>
            <w:shd w:val="clear" w:color="000000" w:fill="FFFFFF"/>
            <w:noWrap/>
            <w:vAlign w:val="center"/>
            <w:hideMark/>
          </w:tcPr>
          <w:p w14:paraId="0639996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29.11</w:t>
            </w:r>
          </w:p>
        </w:tc>
        <w:tc>
          <w:tcPr>
            <w:tcW w:w="1276" w:type="dxa"/>
            <w:shd w:val="clear" w:color="auto" w:fill="FFFFFF"/>
            <w:noWrap/>
            <w:vAlign w:val="center"/>
          </w:tcPr>
          <w:p w14:paraId="6ABEE779"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38C2EBB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1E048AEB" w14:textId="77777777" w:rsidTr="00A570B2">
        <w:trPr>
          <w:trHeight w:val="312"/>
        </w:trPr>
        <w:tc>
          <w:tcPr>
            <w:tcW w:w="1419" w:type="dxa"/>
            <w:shd w:val="clear" w:color="auto" w:fill="auto"/>
            <w:noWrap/>
            <w:vAlign w:val="bottom"/>
            <w:hideMark/>
          </w:tcPr>
          <w:p w14:paraId="679BABD4"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13</w:t>
            </w:r>
          </w:p>
        </w:tc>
        <w:tc>
          <w:tcPr>
            <w:tcW w:w="1275" w:type="dxa"/>
            <w:shd w:val="clear" w:color="000000" w:fill="FFFFFF"/>
            <w:noWrap/>
            <w:vAlign w:val="center"/>
            <w:hideMark/>
          </w:tcPr>
          <w:p w14:paraId="5A1BCAF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2.12</w:t>
            </w:r>
          </w:p>
        </w:tc>
        <w:tc>
          <w:tcPr>
            <w:tcW w:w="1276" w:type="dxa"/>
            <w:shd w:val="clear" w:color="000000" w:fill="FFFFFF"/>
            <w:noWrap/>
            <w:vAlign w:val="center"/>
            <w:hideMark/>
          </w:tcPr>
          <w:p w14:paraId="7746559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3.12</w:t>
            </w:r>
          </w:p>
        </w:tc>
        <w:tc>
          <w:tcPr>
            <w:tcW w:w="1134" w:type="dxa"/>
            <w:shd w:val="clear" w:color="000000" w:fill="FFFFFF"/>
            <w:noWrap/>
            <w:vAlign w:val="center"/>
            <w:hideMark/>
          </w:tcPr>
          <w:p w14:paraId="604EAFB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4.12</w:t>
            </w:r>
          </w:p>
        </w:tc>
        <w:tc>
          <w:tcPr>
            <w:tcW w:w="1134" w:type="dxa"/>
            <w:shd w:val="clear" w:color="000000" w:fill="FFFFFF"/>
            <w:noWrap/>
            <w:vAlign w:val="center"/>
            <w:hideMark/>
          </w:tcPr>
          <w:p w14:paraId="45B6DC5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5.12</w:t>
            </w:r>
          </w:p>
        </w:tc>
        <w:tc>
          <w:tcPr>
            <w:tcW w:w="1276" w:type="dxa"/>
            <w:shd w:val="clear" w:color="000000" w:fill="FFFFFF"/>
            <w:noWrap/>
            <w:vAlign w:val="center"/>
            <w:hideMark/>
          </w:tcPr>
          <w:p w14:paraId="1330A51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6.12</w:t>
            </w:r>
          </w:p>
        </w:tc>
        <w:tc>
          <w:tcPr>
            <w:tcW w:w="1276" w:type="dxa"/>
            <w:shd w:val="clear" w:color="auto" w:fill="FFFFFF"/>
            <w:noWrap/>
            <w:vAlign w:val="center"/>
          </w:tcPr>
          <w:p w14:paraId="4C394961"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4CC0DDA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430C2330" w14:textId="77777777" w:rsidTr="00A570B2">
        <w:trPr>
          <w:trHeight w:val="312"/>
        </w:trPr>
        <w:tc>
          <w:tcPr>
            <w:tcW w:w="1419" w:type="dxa"/>
            <w:shd w:val="clear" w:color="auto" w:fill="auto"/>
            <w:noWrap/>
            <w:vAlign w:val="bottom"/>
            <w:hideMark/>
          </w:tcPr>
          <w:p w14:paraId="2F5209C7"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14</w:t>
            </w:r>
          </w:p>
        </w:tc>
        <w:tc>
          <w:tcPr>
            <w:tcW w:w="1275" w:type="dxa"/>
            <w:shd w:val="clear" w:color="000000" w:fill="FFFFFF"/>
            <w:noWrap/>
            <w:vAlign w:val="center"/>
            <w:hideMark/>
          </w:tcPr>
          <w:p w14:paraId="794DD7C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9.12</w:t>
            </w:r>
          </w:p>
        </w:tc>
        <w:tc>
          <w:tcPr>
            <w:tcW w:w="1276" w:type="dxa"/>
            <w:shd w:val="clear" w:color="000000" w:fill="FFFFFF"/>
            <w:noWrap/>
            <w:vAlign w:val="center"/>
            <w:hideMark/>
          </w:tcPr>
          <w:p w14:paraId="3A5CE2B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10.12</w:t>
            </w:r>
          </w:p>
        </w:tc>
        <w:tc>
          <w:tcPr>
            <w:tcW w:w="1134" w:type="dxa"/>
            <w:shd w:val="clear" w:color="000000" w:fill="FFFFFF"/>
            <w:noWrap/>
            <w:vAlign w:val="center"/>
            <w:hideMark/>
          </w:tcPr>
          <w:p w14:paraId="18732B8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11.12</w:t>
            </w:r>
          </w:p>
        </w:tc>
        <w:tc>
          <w:tcPr>
            <w:tcW w:w="1134" w:type="dxa"/>
            <w:shd w:val="clear" w:color="000000" w:fill="FFFFFF"/>
            <w:noWrap/>
            <w:vAlign w:val="center"/>
            <w:hideMark/>
          </w:tcPr>
          <w:p w14:paraId="15599CB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12.12</w:t>
            </w:r>
          </w:p>
        </w:tc>
        <w:tc>
          <w:tcPr>
            <w:tcW w:w="1276" w:type="dxa"/>
            <w:shd w:val="clear" w:color="000000" w:fill="FFFFFF"/>
            <w:noWrap/>
            <w:vAlign w:val="center"/>
            <w:hideMark/>
          </w:tcPr>
          <w:p w14:paraId="29DE7EB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13.12</w:t>
            </w:r>
          </w:p>
        </w:tc>
        <w:tc>
          <w:tcPr>
            <w:tcW w:w="1276" w:type="dxa"/>
            <w:shd w:val="clear" w:color="auto" w:fill="FFFFFF"/>
            <w:noWrap/>
            <w:vAlign w:val="center"/>
          </w:tcPr>
          <w:p w14:paraId="57B0D31A"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359F805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5D4087EA" w14:textId="77777777" w:rsidTr="00A570B2">
        <w:trPr>
          <w:trHeight w:val="312"/>
        </w:trPr>
        <w:tc>
          <w:tcPr>
            <w:tcW w:w="1419" w:type="dxa"/>
            <w:shd w:val="clear" w:color="auto" w:fill="auto"/>
            <w:noWrap/>
            <w:vAlign w:val="bottom"/>
            <w:hideMark/>
          </w:tcPr>
          <w:p w14:paraId="43AEB324"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15</w:t>
            </w:r>
          </w:p>
        </w:tc>
        <w:tc>
          <w:tcPr>
            <w:tcW w:w="1275" w:type="dxa"/>
            <w:shd w:val="clear" w:color="000000" w:fill="FFFFFF"/>
            <w:noWrap/>
            <w:vAlign w:val="center"/>
            <w:hideMark/>
          </w:tcPr>
          <w:p w14:paraId="201B499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16.12</w:t>
            </w:r>
          </w:p>
        </w:tc>
        <w:tc>
          <w:tcPr>
            <w:tcW w:w="1276" w:type="dxa"/>
            <w:shd w:val="clear" w:color="000000" w:fill="FFFFFF"/>
            <w:noWrap/>
            <w:vAlign w:val="center"/>
            <w:hideMark/>
          </w:tcPr>
          <w:p w14:paraId="51E2F3B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17.12</w:t>
            </w:r>
          </w:p>
        </w:tc>
        <w:tc>
          <w:tcPr>
            <w:tcW w:w="1134" w:type="dxa"/>
            <w:shd w:val="clear" w:color="000000" w:fill="FFFFFF"/>
            <w:noWrap/>
            <w:vAlign w:val="center"/>
            <w:hideMark/>
          </w:tcPr>
          <w:p w14:paraId="0AAC360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18.12</w:t>
            </w:r>
          </w:p>
        </w:tc>
        <w:tc>
          <w:tcPr>
            <w:tcW w:w="1134" w:type="dxa"/>
            <w:shd w:val="clear" w:color="000000" w:fill="FFFFFF"/>
            <w:noWrap/>
            <w:vAlign w:val="center"/>
            <w:hideMark/>
          </w:tcPr>
          <w:p w14:paraId="0BA18B2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19.12</w:t>
            </w:r>
          </w:p>
        </w:tc>
        <w:tc>
          <w:tcPr>
            <w:tcW w:w="1276" w:type="dxa"/>
            <w:shd w:val="clear" w:color="000000" w:fill="FFFFFF"/>
            <w:noWrap/>
            <w:vAlign w:val="center"/>
            <w:hideMark/>
          </w:tcPr>
          <w:p w14:paraId="4F6329A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20.12</w:t>
            </w:r>
          </w:p>
        </w:tc>
        <w:tc>
          <w:tcPr>
            <w:tcW w:w="1276" w:type="dxa"/>
            <w:shd w:val="clear" w:color="auto" w:fill="FFFFFF"/>
            <w:noWrap/>
            <w:vAlign w:val="center"/>
          </w:tcPr>
          <w:p w14:paraId="2A4111FB"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1D5B93C4"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60E1F889" w14:textId="77777777" w:rsidTr="00A570B2">
        <w:trPr>
          <w:trHeight w:val="312"/>
        </w:trPr>
        <w:tc>
          <w:tcPr>
            <w:tcW w:w="1419" w:type="dxa"/>
            <w:shd w:val="clear" w:color="auto" w:fill="auto"/>
            <w:noWrap/>
            <w:vAlign w:val="bottom"/>
            <w:hideMark/>
          </w:tcPr>
          <w:p w14:paraId="0FAB0150"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16</w:t>
            </w:r>
          </w:p>
        </w:tc>
        <w:tc>
          <w:tcPr>
            <w:tcW w:w="1275" w:type="dxa"/>
            <w:shd w:val="clear" w:color="000000" w:fill="FFFFFF"/>
            <w:noWrap/>
            <w:vAlign w:val="center"/>
            <w:hideMark/>
          </w:tcPr>
          <w:p w14:paraId="2E5E23B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23.12</w:t>
            </w:r>
          </w:p>
        </w:tc>
        <w:tc>
          <w:tcPr>
            <w:tcW w:w="1276" w:type="dxa"/>
            <w:shd w:val="clear" w:color="000000" w:fill="FFFFFF"/>
            <w:noWrap/>
            <w:vAlign w:val="center"/>
            <w:hideMark/>
          </w:tcPr>
          <w:p w14:paraId="6C8D128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24.12</w:t>
            </w:r>
          </w:p>
        </w:tc>
        <w:tc>
          <w:tcPr>
            <w:tcW w:w="1134" w:type="dxa"/>
            <w:shd w:val="clear" w:color="000000" w:fill="FFFFFF"/>
            <w:noWrap/>
            <w:vAlign w:val="center"/>
            <w:hideMark/>
          </w:tcPr>
          <w:p w14:paraId="7B0C7FD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25.12</w:t>
            </w:r>
          </w:p>
        </w:tc>
        <w:tc>
          <w:tcPr>
            <w:tcW w:w="1134" w:type="dxa"/>
            <w:shd w:val="clear" w:color="000000" w:fill="FFFFFF"/>
            <w:noWrap/>
            <w:vAlign w:val="center"/>
            <w:hideMark/>
          </w:tcPr>
          <w:p w14:paraId="29920B64"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26.12</w:t>
            </w:r>
          </w:p>
        </w:tc>
        <w:tc>
          <w:tcPr>
            <w:tcW w:w="1276" w:type="dxa"/>
            <w:shd w:val="clear" w:color="000000" w:fill="FFFFFF"/>
            <w:noWrap/>
            <w:vAlign w:val="center"/>
            <w:hideMark/>
          </w:tcPr>
          <w:p w14:paraId="62CBC78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27.12</w:t>
            </w:r>
          </w:p>
        </w:tc>
        <w:tc>
          <w:tcPr>
            <w:tcW w:w="1276" w:type="dxa"/>
            <w:shd w:val="clear" w:color="auto" w:fill="FFFFFF"/>
            <w:noWrap/>
            <w:vAlign w:val="center"/>
          </w:tcPr>
          <w:p w14:paraId="3EB27BD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28.12</w:t>
            </w:r>
          </w:p>
        </w:tc>
        <w:tc>
          <w:tcPr>
            <w:tcW w:w="1275" w:type="dxa"/>
            <w:shd w:val="clear" w:color="auto" w:fill="auto"/>
            <w:noWrap/>
            <w:vAlign w:val="bottom"/>
            <w:hideMark/>
          </w:tcPr>
          <w:p w14:paraId="6045628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3CE90F4C" w14:textId="77777777" w:rsidTr="00A570B2">
        <w:trPr>
          <w:trHeight w:val="312"/>
        </w:trPr>
        <w:tc>
          <w:tcPr>
            <w:tcW w:w="1419" w:type="dxa"/>
            <w:shd w:val="clear" w:color="auto" w:fill="auto"/>
            <w:noWrap/>
            <w:vAlign w:val="bottom"/>
            <w:hideMark/>
          </w:tcPr>
          <w:p w14:paraId="580886A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xml:space="preserve"> </w:t>
            </w:r>
          </w:p>
        </w:tc>
        <w:tc>
          <w:tcPr>
            <w:tcW w:w="1275" w:type="dxa"/>
            <w:shd w:val="clear" w:color="auto" w:fill="DBE5F1"/>
            <w:noWrap/>
            <w:vAlign w:val="center"/>
            <w:hideMark/>
          </w:tcPr>
          <w:p w14:paraId="5A2250D7"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FF0000"/>
                <w:sz w:val="22"/>
              </w:rPr>
              <w:t>30.12</w:t>
            </w:r>
          </w:p>
        </w:tc>
        <w:tc>
          <w:tcPr>
            <w:tcW w:w="1276" w:type="dxa"/>
            <w:shd w:val="clear" w:color="auto" w:fill="DBE5F1"/>
            <w:noWrap/>
            <w:vAlign w:val="center"/>
            <w:hideMark/>
          </w:tcPr>
          <w:p w14:paraId="71842D55"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31.12</w:t>
            </w:r>
          </w:p>
        </w:tc>
        <w:tc>
          <w:tcPr>
            <w:tcW w:w="1134" w:type="dxa"/>
            <w:shd w:val="clear" w:color="auto" w:fill="DBE5F1"/>
            <w:noWrap/>
            <w:vAlign w:val="center"/>
            <w:hideMark/>
          </w:tcPr>
          <w:p w14:paraId="76CBFEED"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1.01</w:t>
            </w:r>
          </w:p>
        </w:tc>
        <w:tc>
          <w:tcPr>
            <w:tcW w:w="1134" w:type="dxa"/>
            <w:shd w:val="clear" w:color="auto" w:fill="DBE5F1"/>
            <w:noWrap/>
            <w:vAlign w:val="center"/>
            <w:hideMark/>
          </w:tcPr>
          <w:p w14:paraId="0AFFBD6A"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2.01</w:t>
            </w:r>
          </w:p>
        </w:tc>
        <w:tc>
          <w:tcPr>
            <w:tcW w:w="1276" w:type="dxa"/>
            <w:shd w:val="clear" w:color="auto" w:fill="DBE5F1"/>
            <w:noWrap/>
            <w:vAlign w:val="center"/>
            <w:hideMark/>
          </w:tcPr>
          <w:p w14:paraId="101253F7"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3.01</w:t>
            </w:r>
          </w:p>
        </w:tc>
        <w:tc>
          <w:tcPr>
            <w:tcW w:w="1276" w:type="dxa"/>
            <w:shd w:val="clear" w:color="auto" w:fill="DBE5F1"/>
            <w:noWrap/>
            <w:vAlign w:val="center"/>
            <w:hideMark/>
          </w:tcPr>
          <w:p w14:paraId="2A2BF702"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4.01</w:t>
            </w:r>
          </w:p>
        </w:tc>
        <w:tc>
          <w:tcPr>
            <w:tcW w:w="1275" w:type="dxa"/>
            <w:vMerge w:val="restart"/>
            <w:shd w:val="clear" w:color="auto" w:fill="DBE5F1"/>
            <w:noWrap/>
            <w:vAlign w:val="bottom"/>
            <w:hideMark/>
          </w:tcPr>
          <w:p w14:paraId="73AFDE1E" w14:textId="77777777" w:rsidR="00812076" w:rsidRPr="00812076" w:rsidRDefault="00812076" w:rsidP="00A570B2">
            <w:pPr>
              <w:spacing w:line="240" w:lineRule="auto"/>
              <w:rPr>
                <w:rFonts w:eastAsia="Times New Roman" w:cs="Times New Roman"/>
                <w:color w:val="000000"/>
                <w:sz w:val="22"/>
              </w:rPr>
            </w:pPr>
            <w:r w:rsidRPr="00812076">
              <w:rPr>
                <w:rFonts w:eastAsia="Times New Roman" w:cs="Times New Roman"/>
                <w:color w:val="000000"/>
                <w:sz w:val="22"/>
              </w:rPr>
              <w:t>Зимние каникулы 11 дней</w:t>
            </w:r>
          </w:p>
        </w:tc>
      </w:tr>
      <w:tr w:rsidR="00812076" w:rsidRPr="00812076" w14:paraId="294E47CF" w14:textId="77777777" w:rsidTr="00A570B2">
        <w:trPr>
          <w:trHeight w:val="312"/>
        </w:trPr>
        <w:tc>
          <w:tcPr>
            <w:tcW w:w="1419" w:type="dxa"/>
            <w:shd w:val="clear" w:color="auto" w:fill="auto"/>
            <w:noWrap/>
            <w:vAlign w:val="bottom"/>
            <w:hideMark/>
          </w:tcPr>
          <w:p w14:paraId="53FCADC0" w14:textId="77777777" w:rsidR="00812076" w:rsidRPr="00812076" w:rsidRDefault="00812076" w:rsidP="00A570B2">
            <w:pPr>
              <w:spacing w:line="240" w:lineRule="auto"/>
              <w:rPr>
                <w:rFonts w:ascii="Calibri" w:eastAsia="Times New Roman" w:hAnsi="Calibri" w:cs="Times New Roman"/>
                <w:color w:val="000000"/>
                <w:sz w:val="22"/>
              </w:rPr>
            </w:pPr>
            <w:r w:rsidRPr="00812076">
              <w:rPr>
                <w:rFonts w:ascii="Calibri" w:eastAsia="Times New Roman" w:hAnsi="Calibri" w:cs="Times New Roman"/>
                <w:color w:val="000000"/>
                <w:sz w:val="22"/>
              </w:rPr>
              <w:t> </w:t>
            </w:r>
          </w:p>
        </w:tc>
        <w:tc>
          <w:tcPr>
            <w:tcW w:w="1275" w:type="dxa"/>
            <w:shd w:val="clear" w:color="auto" w:fill="DBE5F1"/>
            <w:noWrap/>
            <w:vAlign w:val="center"/>
            <w:hideMark/>
          </w:tcPr>
          <w:p w14:paraId="1FA2821B"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6.01</w:t>
            </w:r>
          </w:p>
        </w:tc>
        <w:tc>
          <w:tcPr>
            <w:tcW w:w="1276" w:type="dxa"/>
            <w:shd w:val="clear" w:color="auto" w:fill="DBE5F1"/>
            <w:noWrap/>
            <w:vAlign w:val="center"/>
            <w:hideMark/>
          </w:tcPr>
          <w:p w14:paraId="38661A1B"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7.01</w:t>
            </w:r>
          </w:p>
        </w:tc>
        <w:tc>
          <w:tcPr>
            <w:tcW w:w="1134" w:type="dxa"/>
            <w:shd w:val="clear" w:color="auto" w:fill="DBE5F1"/>
            <w:noWrap/>
            <w:vAlign w:val="center"/>
            <w:hideMark/>
          </w:tcPr>
          <w:p w14:paraId="40043E8C"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8.01</w:t>
            </w:r>
          </w:p>
        </w:tc>
        <w:tc>
          <w:tcPr>
            <w:tcW w:w="1134" w:type="dxa"/>
            <w:shd w:val="clear" w:color="auto" w:fill="auto"/>
            <w:noWrap/>
            <w:vAlign w:val="center"/>
            <w:hideMark/>
          </w:tcPr>
          <w:p w14:paraId="7DE0584C" w14:textId="77777777" w:rsidR="00812076" w:rsidRPr="00812076" w:rsidRDefault="00812076" w:rsidP="00A570B2">
            <w:pPr>
              <w:spacing w:line="240" w:lineRule="auto"/>
              <w:jc w:val="center"/>
              <w:rPr>
                <w:rFonts w:eastAsia="Times New Roman" w:cs="Times New Roman"/>
                <w:b/>
                <w:bCs/>
                <w:color w:val="305496"/>
                <w:sz w:val="22"/>
              </w:rPr>
            </w:pPr>
          </w:p>
        </w:tc>
        <w:tc>
          <w:tcPr>
            <w:tcW w:w="1276" w:type="dxa"/>
            <w:shd w:val="clear" w:color="auto" w:fill="auto"/>
            <w:noWrap/>
            <w:vAlign w:val="center"/>
            <w:hideMark/>
          </w:tcPr>
          <w:p w14:paraId="22A85AD7" w14:textId="77777777" w:rsidR="00812076" w:rsidRPr="00812076" w:rsidRDefault="00812076" w:rsidP="00A570B2">
            <w:pPr>
              <w:spacing w:line="240" w:lineRule="auto"/>
              <w:jc w:val="center"/>
              <w:rPr>
                <w:rFonts w:eastAsia="Times New Roman" w:cs="Times New Roman"/>
                <w:sz w:val="22"/>
              </w:rPr>
            </w:pPr>
          </w:p>
        </w:tc>
        <w:tc>
          <w:tcPr>
            <w:tcW w:w="1276" w:type="dxa"/>
            <w:shd w:val="clear" w:color="auto" w:fill="auto"/>
            <w:noWrap/>
            <w:vAlign w:val="center"/>
            <w:hideMark/>
          </w:tcPr>
          <w:p w14:paraId="2FB1AE11" w14:textId="77777777" w:rsidR="00812076" w:rsidRPr="00812076" w:rsidRDefault="00812076" w:rsidP="00A570B2">
            <w:pPr>
              <w:spacing w:line="240" w:lineRule="auto"/>
              <w:jc w:val="center"/>
              <w:rPr>
                <w:rFonts w:eastAsia="Times New Roman" w:cs="Times New Roman"/>
                <w:sz w:val="22"/>
              </w:rPr>
            </w:pPr>
          </w:p>
        </w:tc>
        <w:tc>
          <w:tcPr>
            <w:tcW w:w="1275" w:type="dxa"/>
            <w:vMerge/>
            <w:shd w:val="clear" w:color="auto" w:fill="auto"/>
            <w:noWrap/>
            <w:vAlign w:val="bottom"/>
            <w:hideMark/>
          </w:tcPr>
          <w:p w14:paraId="4E6F9259" w14:textId="77777777" w:rsidR="00812076" w:rsidRPr="00812076" w:rsidRDefault="00812076" w:rsidP="00A570B2">
            <w:pPr>
              <w:spacing w:line="240" w:lineRule="auto"/>
              <w:rPr>
                <w:rFonts w:ascii="Calibri" w:eastAsia="Times New Roman" w:hAnsi="Calibri" w:cs="Times New Roman"/>
                <w:color w:val="000000"/>
                <w:sz w:val="22"/>
              </w:rPr>
            </w:pPr>
          </w:p>
        </w:tc>
      </w:tr>
      <w:tr w:rsidR="00812076" w:rsidRPr="00812076" w14:paraId="04729DC8" w14:textId="77777777" w:rsidTr="00A570B2">
        <w:trPr>
          <w:trHeight w:val="312"/>
        </w:trPr>
        <w:tc>
          <w:tcPr>
            <w:tcW w:w="1419" w:type="dxa"/>
            <w:shd w:val="clear" w:color="000000" w:fill="C6E0B4"/>
            <w:noWrap/>
            <w:vAlign w:val="bottom"/>
            <w:hideMark/>
          </w:tcPr>
          <w:p w14:paraId="3B25A41F" w14:textId="77777777" w:rsidR="00812076" w:rsidRPr="00812076" w:rsidRDefault="00812076" w:rsidP="00A570B2">
            <w:pPr>
              <w:spacing w:line="240" w:lineRule="auto"/>
              <w:rPr>
                <w:rFonts w:eastAsia="Times New Roman" w:cs="Times New Roman"/>
                <w:color w:val="000000"/>
                <w:sz w:val="22"/>
              </w:rPr>
            </w:pPr>
            <w:r w:rsidRPr="00812076">
              <w:rPr>
                <w:rFonts w:eastAsia="Times New Roman" w:cs="Times New Roman"/>
                <w:color w:val="000000"/>
                <w:sz w:val="22"/>
              </w:rPr>
              <w:t> </w:t>
            </w:r>
          </w:p>
        </w:tc>
        <w:tc>
          <w:tcPr>
            <w:tcW w:w="7371" w:type="dxa"/>
            <w:gridSpan w:val="6"/>
            <w:shd w:val="clear" w:color="000000" w:fill="C6E0B4"/>
            <w:noWrap/>
            <w:vAlign w:val="bottom"/>
            <w:hideMark/>
          </w:tcPr>
          <w:p w14:paraId="2E15FD86"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3 четверть</w:t>
            </w:r>
          </w:p>
        </w:tc>
        <w:tc>
          <w:tcPr>
            <w:tcW w:w="1275" w:type="dxa"/>
            <w:shd w:val="clear" w:color="000000" w:fill="C6E0B4"/>
            <w:noWrap/>
            <w:vAlign w:val="bottom"/>
            <w:hideMark/>
          </w:tcPr>
          <w:p w14:paraId="1CABC35E" w14:textId="77777777" w:rsidR="00812076" w:rsidRPr="00812076" w:rsidRDefault="00812076" w:rsidP="00A570B2">
            <w:pPr>
              <w:spacing w:line="240" w:lineRule="auto"/>
              <w:rPr>
                <w:rFonts w:eastAsia="Times New Roman" w:cs="Times New Roman"/>
                <w:color w:val="000000"/>
                <w:sz w:val="22"/>
              </w:rPr>
            </w:pPr>
            <w:r w:rsidRPr="00812076">
              <w:rPr>
                <w:rFonts w:eastAsia="Times New Roman" w:cs="Times New Roman"/>
                <w:color w:val="000000"/>
                <w:sz w:val="22"/>
              </w:rPr>
              <w:t> </w:t>
            </w:r>
          </w:p>
        </w:tc>
      </w:tr>
      <w:tr w:rsidR="00812076" w:rsidRPr="00812076" w14:paraId="15BB287B" w14:textId="77777777" w:rsidTr="00A570B2">
        <w:trPr>
          <w:trHeight w:val="312"/>
        </w:trPr>
        <w:tc>
          <w:tcPr>
            <w:tcW w:w="1419" w:type="dxa"/>
            <w:shd w:val="clear" w:color="auto" w:fill="auto"/>
            <w:noWrap/>
            <w:vAlign w:val="bottom"/>
            <w:hideMark/>
          </w:tcPr>
          <w:p w14:paraId="3C1BB0B6"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17</w:t>
            </w:r>
          </w:p>
        </w:tc>
        <w:tc>
          <w:tcPr>
            <w:tcW w:w="1275" w:type="dxa"/>
            <w:shd w:val="clear" w:color="auto" w:fill="FFFFFF"/>
            <w:noWrap/>
            <w:vAlign w:val="center"/>
            <w:hideMark/>
          </w:tcPr>
          <w:p w14:paraId="0D5712A8" w14:textId="77777777" w:rsidR="00812076" w:rsidRPr="00812076" w:rsidRDefault="00812076" w:rsidP="00A570B2">
            <w:pPr>
              <w:spacing w:line="240" w:lineRule="auto"/>
              <w:jc w:val="center"/>
              <w:rPr>
                <w:rFonts w:eastAsia="Times New Roman" w:cs="Times New Roman"/>
                <w:color w:val="000000"/>
                <w:sz w:val="22"/>
              </w:rPr>
            </w:pPr>
          </w:p>
        </w:tc>
        <w:tc>
          <w:tcPr>
            <w:tcW w:w="1276" w:type="dxa"/>
            <w:shd w:val="clear" w:color="auto" w:fill="FFFFFF"/>
            <w:noWrap/>
            <w:vAlign w:val="center"/>
            <w:hideMark/>
          </w:tcPr>
          <w:p w14:paraId="60737705" w14:textId="77777777" w:rsidR="00812076" w:rsidRPr="00812076" w:rsidRDefault="00812076" w:rsidP="00A570B2">
            <w:pPr>
              <w:spacing w:line="240" w:lineRule="auto"/>
              <w:jc w:val="center"/>
              <w:rPr>
                <w:rFonts w:eastAsia="Times New Roman" w:cs="Times New Roman"/>
                <w:color w:val="000000"/>
                <w:sz w:val="22"/>
              </w:rPr>
            </w:pPr>
          </w:p>
        </w:tc>
        <w:tc>
          <w:tcPr>
            <w:tcW w:w="1134" w:type="dxa"/>
            <w:shd w:val="clear" w:color="auto" w:fill="FFFFFF"/>
            <w:noWrap/>
            <w:vAlign w:val="center"/>
            <w:hideMark/>
          </w:tcPr>
          <w:p w14:paraId="48A9D94D" w14:textId="77777777" w:rsidR="00812076" w:rsidRPr="00812076" w:rsidRDefault="00812076" w:rsidP="00A570B2">
            <w:pPr>
              <w:spacing w:line="240" w:lineRule="auto"/>
              <w:jc w:val="center"/>
              <w:rPr>
                <w:rFonts w:eastAsia="Times New Roman" w:cs="Times New Roman"/>
                <w:color w:val="000000"/>
                <w:sz w:val="22"/>
              </w:rPr>
            </w:pPr>
          </w:p>
        </w:tc>
        <w:tc>
          <w:tcPr>
            <w:tcW w:w="1134" w:type="dxa"/>
            <w:shd w:val="clear" w:color="auto" w:fill="FFFFFF"/>
            <w:noWrap/>
            <w:vAlign w:val="center"/>
            <w:hideMark/>
          </w:tcPr>
          <w:p w14:paraId="37023AB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9.01</w:t>
            </w:r>
          </w:p>
        </w:tc>
        <w:tc>
          <w:tcPr>
            <w:tcW w:w="1276" w:type="dxa"/>
            <w:shd w:val="clear" w:color="auto" w:fill="FFFFFF"/>
            <w:noWrap/>
            <w:vAlign w:val="center"/>
            <w:hideMark/>
          </w:tcPr>
          <w:p w14:paraId="6B92320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10.01</w:t>
            </w:r>
          </w:p>
        </w:tc>
        <w:tc>
          <w:tcPr>
            <w:tcW w:w="1276" w:type="dxa"/>
            <w:shd w:val="clear" w:color="auto" w:fill="FFFFFF"/>
            <w:noWrap/>
            <w:vAlign w:val="center"/>
          </w:tcPr>
          <w:p w14:paraId="62950F73"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0B7EACE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5C1B949D" w14:textId="77777777" w:rsidTr="00A570B2">
        <w:trPr>
          <w:trHeight w:val="312"/>
        </w:trPr>
        <w:tc>
          <w:tcPr>
            <w:tcW w:w="1419" w:type="dxa"/>
            <w:shd w:val="clear" w:color="auto" w:fill="auto"/>
            <w:noWrap/>
            <w:vAlign w:val="bottom"/>
          </w:tcPr>
          <w:p w14:paraId="480CAA02"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18</w:t>
            </w:r>
          </w:p>
        </w:tc>
        <w:tc>
          <w:tcPr>
            <w:tcW w:w="1275" w:type="dxa"/>
            <w:shd w:val="clear" w:color="auto" w:fill="FFFFFF"/>
            <w:noWrap/>
            <w:vAlign w:val="center"/>
            <w:hideMark/>
          </w:tcPr>
          <w:p w14:paraId="28E2F8D4"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13.01</w:t>
            </w:r>
          </w:p>
        </w:tc>
        <w:tc>
          <w:tcPr>
            <w:tcW w:w="1276" w:type="dxa"/>
            <w:shd w:val="clear" w:color="auto" w:fill="FFFFFF"/>
            <w:noWrap/>
            <w:vAlign w:val="center"/>
            <w:hideMark/>
          </w:tcPr>
          <w:p w14:paraId="2670984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14.01</w:t>
            </w:r>
          </w:p>
        </w:tc>
        <w:tc>
          <w:tcPr>
            <w:tcW w:w="1134" w:type="dxa"/>
            <w:shd w:val="clear" w:color="auto" w:fill="FFFFFF"/>
            <w:noWrap/>
            <w:vAlign w:val="center"/>
            <w:hideMark/>
          </w:tcPr>
          <w:p w14:paraId="488EF5F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15.01</w:t>
            </w:r>
          </w:p>
        </w:tc>
        <w:tc>
          <w:tcPr>
            <w:tcW w:w="1134" w:type="dxa"/>
            <w:shd w:val="clear" w:color="auto" w:fill="FFFFFF"/>
            <w:noWrap/>
            <w:vAlign w:val="center"/>
            <w:hideMark/>
          </w:tcPr>
          <w:p w14:paraId="2F800A6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16.01</w:t>
            </w:r>
          </w:p>
        </w:tc>
        <w:tc>
          <w:tcPr>
            <w:tcW w:w="1276" w:type="dxa"/>
            <w:shd w:val="clear" w:color="auto" w:fill="FFFFFF"/>
            <w:noWrap/>
            <w:vAlign w:val="center"/>
            <w:hideMark/>
          </w:tcPr>
          <w:p w14:paraId="5E1D132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17.01</w:t>
            </w:r>
          </w:p>
        </w:tc>
        <w:tc>
          <w:tcPr>
            <w:tcW w:w="1276" w:type="dxa"/>
            <w:shd w:val="clear" w:color="auto" w:fill="FFFFFF"/>
            <w:noWrap/>
            <w:vAlign w:val="center"/>
          </w:tcPr>
          <w:p w14:paraId="1C7475F1"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3ADD6FE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7BE68B48" w14:textId="77777777" w:rsidTr="00A570B2">
        <w:trPr>
          <w:trHeight w:val="312"/>
        </w:trPr>
        <w:tc>
          <w:tcPr>
            <w:tcW w:w="1419" w:type="dxa"/>
            <w:shd w:val="clear" w:color="auto" w:fill="auto"/>
            <w:noWrap/>
            <w:vAlign w:val="bottom"/>
          </w:tcPr>
          <w:p w14:paraId="292129BF"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19</w:t>
            </w:r>
          </w:p>
        </w:tc>
        <w:tc>
          <w:tcPr>
            <w:tcW w:w="1275" w:type="dxa"/>
            <w:shd w:val="clear" w:color="auto" w:fill="FFFFFF"/>
            <w:noWrap/>
            <w:vAlign w:val="center"/>
            <w:hideMark/>
          </w:tcPr>
          <w:p w14:paraId="784B4EA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20.01</w:t>
            </w:r>
          </w:p>
        </w:tc>
        <w:tc>
          <w:tcPr>
            <w:tcW w:w="1276" w:type="dxa"/>
            <w:shd w:val="clear" w:color="auto" w:fill="FFFFFF"/>
            <w:noWrap/>
            <w:vAlign w:val="center"/>
            <w:hideMark/>
          </w:tcPr>
          <w:p w14:paraId="7C14C3A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21.01</w:t>
            </w:r>
          </w:p>
        </w:tc>
        <w:tc>
          <w:tcPr>
            <w:tcW w:w="1134" w:type="dxa"/>
            <w:shd w:val="clear" w:color="auto" w:fill="FFFFFF"/>
            <w:noWrap/>
            <w:vAlign w:val="center"/>
            <w:hideMark/>
          </w:tcPr>
          <w:p w14:paraId="43A2514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22.01</w:t>
            </w:r>
          </w:p>
        </w:tc>
        <w:tc>
          <w:tcPr>
            <w:tcW w:w="1134" w:type="dxa"/>
            <w:shd w:val="clear" w:color="auto" w:fill="FFFFFF"/>
            <w:noWrap/>
            <w:vAlign w:val="center"/>
            <w:hideMark/>
          </w:tcPr>
          <w:p w14:paraId="4515F86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23.01</w:t>
            </w:r>
          </w:p>
        </w:tc>
        <w:tc>
          <w:tcPr>
            <w:tcW w:w="1276" w:type="dxa"/>
            <w:shd w:val="clear" w:color="auto" w:fill="FFFFFF"/>
            <w:noWrap/>
            <w:vAlign w:val="center"/>
            <w:hideMark/>
          </w:tcPr>
          <w:p w14:paraId="76E648F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24.01</w:t>
            </w:r>
          </w:p>
        </w:tc>
        <w:tc>
          <w:tcPr>
            <w:tcW w:w="1276" w:type="dxa"/>
            <w:shd w:val="clear" w:color="auto" w:fill="FFFFFF"/>
            <w:noWrap/>
            <w:vAlign w:val="center"/>
          </w:tcPr>
          <w:p w14:paraId="7B897674"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63923AC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603DB2D7" w14:textId="77777777" w:rsidTr="00A570B2">
        <w:trPr>
          <w:trHeight w:val="312"/>
        </w:trPr>
        <w:tc>
          <w:tcPr>
            <w:tcW w:w="1419" w:type="dxa"/>
            <w:shd w:val="clear" w:color="auto" w:fill="auto"/>
            <w:noWrap/>
            <w:vAlign w:val="bottom"/>
          </w:tcPr>
          <w:p w14:paraId="567A4DEE"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20</w:t>
            </w:r>
          </w:p>
        </w:tc>
        <w:tc>
          <w:tcPr>
            <w:tcW w:w="1275" w:type="dxa"/>
            <w:shd w:val="clear" w:color="auto" w:fill="FFFFFF"/>
            <w:noWrap/>
            <w:vAlign w:val="center"/>
            <w:hideMark/>
          </w:tcPr>
          <w:p w14:paraId="2D0C783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27.01</w:t>
            </w:r>
          </w:p>
        </w:tc>
        <w:tc>
          <w:tcPr>
            <w:tcW w:w="1276" w:type="dxa"/>
            <w:shd w:val="clear" w:color="auto" w:fill="FFFFFF"/>
            <w:noWrap/>
            <w:vAlign w:val="center"/>
            <w:hideMark/>
          </w:tcPr>
          <w:p w14:paraId="526C4D7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28.01</w:t>
            </w:r>
          </w:p>
        </w:tc>
        <w:tc>
          <w:tcPr>
            <w:tcW w:w="1134" w:type="dxa"/>
            <w:shd w:val="clear" w:color="auto" w:fill="FFFFFF"/>
            <w:noWrap/>
            <w:vAlign w:val="center"/>
            <w:hideMark/>
          </w:tcPr>
          <w:p w14:paraId="1FE3A6C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29.01</w:t>
            </w:r>
          </w:p>
        </w:tc>
        <w:tc>
          <w:tcPr>
            <w:tcW w:w="1134" w:type="dxa"/>
            <w:shd w:val="clear" w:color="auto" w:fill="FFFFFF"/>
            <w:noWrap/>
            <w:vAlign w:val="center"/>
            <w:hideMark/>
          </w:tcPr>
          <w:p w14:paraId="7B81885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30.01</w:t>
            </w:r>
          </w:p>
        </w:tc>
        <w:tc>
          <w:tcPr>
            <w:tcW w:w="1276" w:type="dxa"/>
            <w:shd w:val="clear" w:color="auto" w:fill="FFFFFF"/>
            <w:noWrap/>
            <w:vAlign w:val="center"/>
            <w:hideMark/>
          </w:tcPr>
          <w:p w14:paraId="3357607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31.01</w:t>
            </w:r>
          </w:p>
        </w:tc>
        <w:tc>
          <w:tcPr>
            <w:tcW w:w="1276" w:type="dxa"/>
            <w:shd w:val="clear" w:color="auto" w:fill="FFFFFF"/>
            <w:noWrap/>
            <w:vAlign w:val="center"/>
          </w:tcPr>
          <w:p w14:paraId="3A1CBBBA"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7B5AAA2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3B447C74" w14:textId="77777777" w:rsidTr="00A570B2">
        <w:trPr>
          <w:trHeight w:val="312"/>
        </w:trPr>
        <w:tc>
          <w:tcPr>
            <w:tcW w:w="1419" w:type="dxa"/>
            <w:shd w:val="clear" w:color="auto" w:fill="auto"/>
            <w:noWrap/>
            <w:vAlign w:val="bottom"/>
          </w:tcPr>
          <w:p w14:paraId="3A02CFE0"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21</w:t>
            </w:r>
          </w:p>
        </w:tc>
        <w:tc>
          <w:tcPr>
            <w:tcW w:w="1275" w:type="dxa"/>
            <w:shd w:val="clear" w:color="auto" w:fill="FFFFFF"/>
            <w:noWrap/>
            <w:vAlign w:val="center"/>
            <w:hideMark/>
          </w:tcPr>
          <w:p w14:paraId="18EDA23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3.02</w:t>
            </w:r>
          </w:p>
        </w:tc>
        <w:tc>
          <w:tcPr>
            <w:tcW w:w="1276" w:type="dxa"/>
            <w:shd w:val="clear" w:color="auto" w:fill="FFFFFF"/>
            <w:noWrap/>
            <w:vAlign w:val="center"/>
            <w:hideMark/>
          </w:tcPr>
          <w:p w14:paraId="6F73CEC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4.02</w:t>
            </w:r>
          </w:p>
        </w:tc>
        <w:tc>
          <w:tcPr>
            <w:tcW w:w="1134" w:type="dxa"/>
            <w:shd w:val="clear" w:color="auto" w:fill="FFFFFF"/>
            <w:noWrap/>
            <w:vAlign w:val="center"/>
            <w:hideMark/>
          </w:tcPr>
          <w:p w14:paraId="48D14D4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5.02</w:t>
            </w:r>
          </w:p>
        </w:tc>
        <w:tc>
          <w:tcPr>
            <w:tcW w:w="1134" w:type="dxa"/>
            <w:shd w:val="clear" w:color="auto" w:fill="FFFFFF"/>
            <w:noWrap/>
            <w:vAlign w:val="center"/>
            <w:hideMark/>
          </w:tcPr>
          <w:p w14:paraId="208DE59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6.02</w:t>
            </w:r>
          </w:p>
        </w:tc>
        <w:tc>
          <w:tcPr>
            <w:tcW w:w="1276" w:type="dxa"/>
            <w:shd w:val="clear" w:color="auto" w:fill="FFFFFF"/>
            <w:noWrap/>
            <w:vAlign w:val="center"/>
            <w:hideMark/>
          </w:tcPr>
          <w:p w14:paraId="7EACF0E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7.02</w:t>
            </w:r>
          </w:p>
        </w:tc>
        <w:tc>
          <w:tcPr>
            <w:tcW w:w="1276" w:type="dxa"/>
            <w:shd w:val="clear" w:color="auto" w:fill="FFFFFF"/>
            <w:noWrap/>
            <w:vAlign w:val="center"/>
          </w:tcPr>
          <w:p w14:paraId="4BA27FBF"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340B944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764F8E68" w14:textId="77777777" w:rsidTr="00A570B2">
        <w:trPr>
          <w:trHeight w:val="312"/>
        </w:trPr>
        <w:tc>
          <w:tcPr>
            <w:tcW w:w="1419" w:type="dxa"/>
            <w:shd w:val="clear" w:color="auto" w:fill="auto"/>
            <w:noWrap/>
            <w:vAlign w:val="bottom"/>
          </w:tcPr>
          <w:p w14:paraId="4D673001"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22</w:t>
            </w:r>
          </w:p>
        </w:tc>
        <w:tc>
          <w:tcPr>
            <w:tcW w:w="1275" w:type="dxa"/>
            <w:shd w:val="clear" w:color="auto" w:fill="FFFFFF"/>
            <w:noWrap/>
            <w:vAlign w:val="center"/>
            <w:hideMark/>
          </w:tcPr>
          <w:p w14:paraId="0AA9633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10.02</w:t>
            </w:r>
          </w:p>
        </w:tc>
        <w:tc>
          <w:tcPr>
            <w:tcW w:w="1276" w:type="dxa"/>
            <w:shd w:val="clear" w:color="auto" w:fill="FFFFFF"/>
            <w:noWrap/>
            <w:vAlign w:val="center"/>
            <w:hideMark/>
          </w:tcPr>
          <w:p w14:paraId="1F5102F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11.02</w:t>
            </w:r>
          </w:p>
        </w:tc>
        <w:tc>
          <w:tcPr>
            <w:tcW w:w="1134" w:type="dxa"/>
            <w:shd w:val="clear" w:color="auto" w:fill="FFFFFF"/>
            <w:noWrap/>
            <w:vAlign w:val="center"/>
            <w:hideMark/>
          </w:tcPr>
          <w:p w14:paraId="01EA7A9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12.02</w:t>
            </w:r>
          </w:p>
        </w:tc>
        <w:tc>
          <w:tcPr>
            <w:tcW w:w="1134" w:type="dxa"/>
            <w:shd w:val="clear" w:color="auto" w:fill="FFFFFF"/>
            <w:noWrap/>
            <w:vAlign w:val="center"/>
            <w:hideMark/>
          </w:tcPr>
          <w:p w14:paraId="1B6ED98A" w14:textId="77777777" w:rsidR="00812076" w:rsidRPr="00812076" w:rsidRDefault="00812076" w:rsidP="00A570B2">
            <w:pPr>
              <w:spacing w:line="240" w:lineRule="auto"/>
              <w:jc w:val="center"/>
              <w:rPr>
                <w:rFonts w:eastAsia="Times New Roman" w:cs="Times New Roman"/>
                <w:sz w:val="22"/>
              </w:rPr>
            </w:pPr>
            <w:r w:rsidRPr="00812076">
              <w:rPr>
                <w:rFonts w:eastAsia="Times New Roman" w:cs="Times New Roman"/>
                <w:sz w:val="22"/>
              </w:rPr>
              <w:t>13.02</w:t>
            </w:r>
          </w:p>
        </w:tc>
        <w:tc>
          <w:tcPr>
            <w:tcW w:w="1276" w:type="dxa"/>
            <w:shd w:val="clear" w:color="auto" w:fill="FFFFFF"/>
            <w:noWrap/>
            <w:vAlign w:val="center"/>
            <w:hideMark/>
          </w:tcPr>
          <w:p w14:paraId="069C4A52" w14:textId="77777777" w:rsidR="00812076" w:rsidRPr="00812076" w:rsidRDefault="00812076" w:rsidP="00A570B2">
            <w:pPr>
              <w:spacing w:line="240" w:lineRule="auto"/>
              <w:jc w:val="center"/>
              <w:rPr>
                <w:rFonts w:eastAsia="Times New Roman" w:cs="Times New Roman"/>
                <w:sz w:val="22"/>
              </w:rPr>
            </w:pPr>
            <w:r w:rsidRPr="00812076">
              <w:rPr>
                <w:rFonts w:eastAsia="Times New Roman" w:cs="Times New Roman"/>
                <w:sz w:val="22"/>
              </w:rPr>
              <w:t>14.02</w:t>
            </w:r>
          </w:p>
        </w:tc>
        <w:tc>
          <w:tcPr>
            <w:tcW w:w="1276" w:type="dxa"/>
            <w:shd w:val="clear" w:color="auto" w:fill="FFFFFF"/>
            <w:noWrap/>
            <w:vAlign w:val="center"/>
          </w:tcPr>
          <w:p w14:paraId="34DBE556" w14:textId="77777777" w:rsidR="00812076" w:rsidRPr="00812076" w:rsidRDefault="00812076" w:rsidP="00A570B2">
            <w:pPr>
              <w:spacing w:line="240" w:lineRule="auto"/>
              <w:jc w:val="center"/>
              <w:rPr>
                <w:rFonts w:eastAsia="Times New Roman" w:cs="Times New Roman"/>
                <w:bCs/>
                <w:sz w:val="22"/>
              </w:rPr>
            </w:pPr>
          </w:p>
        </w:tc>
        <w:tc>
          <w:tcPr>
            <w:tcW w:w="1275" w:type="dxa"/>
            <w:shd w:val="clear" w:color="auto" w:fill="auto"/>
            <w:noWrap/>
            <w:vAlign w:val="bottom"/>
            <w:hideMark/>
          </w:tcPr>
          <w:p w14:paraId="72F9DAE6" w14:textId="77777777" w:rsidR="00812076" w:rsidRPr="00812076" w:rsidRDefault="00812076" w:rsidP="00A570B2">
            <w:pPr>
              <w:spacing w:line="240" w:lineRule="auto"/>
              <w:jc w:val="center"/>
              <w:rPr>
                <w:rFonts w:eastAsia="Times New Roman" w:cs="Times New Roman"/>
                <w:color w:val="000000"/>
                <w:sz w:val="22"/>
              </w:rPr>
            </w:pPr>
          </w:p>
        </w:tc>
      </w:tr>
      <w:tr w:rsidR="00812076" w:rsidRPr="00812076" w14:paraId="6A0C5765" w14:textId="77777777" w:rsidTr="00A570B2">
        <w:trPr>
          <w:trHeight w:val="312"/>
        </w:trPr>
        <w:tc>
          <w:tcPr>
            <w:tcW w:w="1419" w:type="dxa"/>
            <w:shd w:val="clear" w:color="auto" w:fill="auto"/>
            <w:noWrap/>
            <w:vAlign w:val="bottom"/>
          </w:tcPr>
          <w:p w14:paraId="65171880"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23</w:t>
            </w:r>
          </w:p>
        </w:tc>
        <w:tc>
          <w:tcPr>
            <w:tcW w:w="1275" w:type="dxa"/>
            <w:shd w:val="clear" w:color="auto" w:fill="FFFFFF"/>
            <w:noWrap/>
            <w:vAlign w:val="center"/>
            <w:hideMark/>
          </w:tcPr>
          <w:p w14:paraId="4213D5EB" w14:textId="77777777" w:rsidR="00812076" w:rsidRPr="00812076" w:rsidRDefault="00812076" w:rsidP="00A570B2">
            <w:pPr>
              <w:spacing w:line="240" w:lineRule="auto"/>
              <w:jc w:val="center"/>
              <w:rPr>
                <w:rFonts w:eastAsia="Times New Roman" w:cs="Times New Roman"/>
                <w:bCs/>
                <w:sz w:val="22"/>
              </w:rPr>
            </w:pPr>
            <w:r w:rsidRPr="00812076">
              <w:rPr>
                <w:rFonts w:eastAsia="Times New Roman" w:cs="Times New Roman"/>
                <w:bCs/>
                <w:sz w:val="22"/>
              </w:rPr>
              <w:t>17.02</w:t>
            </w:r>
          </w:p>
        </w:tc>
        <w:tc>
          <w:tcPr>
            <w:tcW w:w="1276" w:type="dxa"/>
            <w:shd w:val="clear" w:color="auto" w:fill="FFFFFF"/>
            <w:noWrap/>
            <w:vAlign w:val="center"/>
            <w:hideMark/>
          </w:tcPr>
          <w:p w14:paraId="0E027609" w14:textId="77777777" w:rsidR="00812076" w:rsidRPr="00812076" w:rsidRDefault="00812076" w:rsidP="00A570B2">
            <w:pPr>
              <w:spacing w:line="240" w:lineRule="auto"/>
              <w:jc w:val="center"/>
              <w:rPr>
                <w:rFonts w:eastAsia="Times New Roman" w:cs="Times New Roman"/>
                <w:bCs/>
                <w:sz w:val="22"/>
              </w:rPr>
            </w:pPr>
            <w:r w:rsidRPr="00812076">
              <w:rPr>
                <w:rFonts w:eastAsia="Times New Roman" w:cs="Times New Roman"/>
                <w:bCs/>
                <w:sz w:val="22"/>
              </w:rPr>
              <w:t>18.02</w:t>
            </w:r>
          </w:p>
        </w:tc>
        <w:tc>
          <w:tcPr>
            <w:tcW w:w="1134" w:type="dxa"/>
            <w:shd w:val="clear" w:color="auto" w:fill="FFFFFF"/>
            <w:noWrap/>
            <w:vAlign w:val="center"/>
            <w:hideMark/>
          </w:tcPr>
          <w:p w14:paraId="0F76ECB2" w14:textId="77777777" w:rsidR="00812076" w:rsidRPr="00812076" w:rsidRDefault="00812076" w:rsidP="00A570B2">
            <w:pPr>
              <w:spacing w:line="240" w:lineRule="auto"/>
              <w:jc w:val="center"/>
              <w:rPr>
                <w:rFonts w:eastAsia="Times New Roman" w:cs="Times New Roman"/>
                <w:bCs/>
                <w:sz w:val="22"/>
              </w:rPr>
            </w:pPr>
            <w:r w:rsidRPr="00812076">
              <w:rPr>
                <w:rFonts w:eastAsia="Times New Roman" w:cs="Times New Roman"/>
                <w:bCs/>
                <w:sz w:val="22"/>
              </w:rPr>
              <w:t>19.02</w:t>
            </w:r>
          </w:p>
        </w:tc>
        <w:tc>
          <w:tcPr>
            <w:tcW w:w="1134" w:type="dxa"/>
            <w:shd w:val="clear" w:color="auto" w:fill="FFFFFF"/>
            <w:noWrap/>
            <w:vAlign w:val="center"/>
            <w:hideMark/>
          </w:tcPr>
          <w:p w14:paraId="60632FB2" w14:textId="77777777" w:rsidR="00812076" w:rsidRPr="00812076" w:rsidRDefault="00812076" w:rsidP="00A570B2">
            <w:pPr>
              <w:spacing w:line="240" w:lineRule="auto"/>
              <w:jc w:val="center"/>
              <w:rPr>
                <w:rFonts w:eastAsia="Times New Roman" w:cs="Times New Roman"/>
                <w:bCs/>
                <w:sz w:val="22"/>
              </w:rPr>
            </w:pPr>
            <w:r w:rsidRPr="00812076">
              <w:rPr>
                <w:rFonts w:eastAsia="Times New Roman" w:cs="Times New Roman"/>
                <w:bCs/>
                <w:sz w:val="22"/>
              </w:rPr>
              <w:t>20.02</w:t>
            </w:r>
          </w:p>
        </w:tc>
        <w:tc>
          <w:tcPr>
            <w:tcW w:w="1276" w:type="dxa"/>
            <w:shd w:val="clear" w:color="auto" w:fill="FFFFFF"/>
            <w:noWrap/>
            <w:vAlign w:val="center"/>
            <w:hideMark/>
          </w:tcPr>
          <w:p w14:paraId="5829A0FF" w14:textId="77777777" w:rsidR="00812076" w:rsidRPr="00812076" w:rsidRDefault="00812076" w:rsidP="00A570B2">
            <w:pPr>
              <w:spacing w:line="240" w:lineRule="auto"/>
              <w:jc w:val="center"/>
              <w:rPr>
                <w:rFonts w:eastAsia="Times New Roman" w:cs="Times New Roman"/>
                <w:bCs/>
                <w:sz w:val="22"/>
              </w:rPr>
            </w:pPr>
            <w:r w:rsidRPr="00812076">
              <w:rPr>
                <w:rFonts w:eastAsia="Times New Roman" w:cs="Times New Roman"/>
                <w:bCs/>
                <w:sz w:val="22"/>
              </w:rPr>
              <w:t>21.02</w:t>
            </w:r>
          </w:p>
        </w:tc>
        <w:tc>
          <w:tcPr>
            <w:tcW w:w="1276" w:type="dxa"/>
            <w:shd w:val="clear" w:color="auto" w:fill="FFFFFF"/>
            <w:noWrap/>
            <w:vAlign w:val="center"/>
          </w:tcPr>
          <w:p w14:paraId="50122E9A" w14:textId="77777777" w:rsidR="00812076" w:rsidRPr="00812076" w:rsidRDefault="00812076" w:rsidP="00A570B2">
            <w:pPr>
              <w:spacing w:line="240" w:lineRule="auto"/>
              <w:jc w:val="center"/>
              <w:rPr>
                <w:rFonts w:eastAsia="Times New Roman" w:cs="Times New Roman"/>
                <w:bCs/>
                <w:sz w:val="22"/>
              </w:rPr>
            </w:pPr>
          </w:p>
        </w:tc>
        <w:tc>
          <w:tcPr>
            <w:tcW w:w="1275" w:type="dxa"/>
            <w:shd w:val="clear" w:color="auto" w:fill="auto"/>
            <w:noWrap/>
            <w:vAlign w:val="bottom"/>
            <w:hideMark/>
          </w:tcPr>
          <w:p w14:paraId="6492AD3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7E07925B" w14:textId="77777777" w:rsidTr="00A570B2">
        <w:trPr>
          <w:trHeight w:val="312"/>
        </w:trPr>
        <w:tc>
          <w:tcPr>
            <w:tcW w:w="1419" w:type="dxa"/>
            <w:shd w:val="clear" w:color="auto" w:fill="auto"/>
            <w:noWrap/>
            <w:vAlign w:val="bottom"/>
          </w:tcPr>
          <w:p w14:paraId="7681A8E9"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24</w:t>
            </w:r>
          </w:p>
        </w:tc>
        <w:tc>
          <w:tcPr>
            <w:tcW w:w="1275" w:type="dxa"/>
            <w:shd w:val="clear" w:color="auto" w:fill="FFFFFF"/>
            <w:noWrap/>
            <w:vAlign w:val="center"/>
            <w:hideMark/>
          </w:tcPr>
          <w:p w14:paraId="6739F013" w14:textId="77777777" w:rsidR="00812076" w:rsidRPr="00812076" w:rsidRDefault="00812076" w:rsidP="00A570B2">
            <w:pPr>
              <w:spacing w:line="240" w:lineRule="auto"/>
              <w:jc w:val="center"/>
              <w:rPr>
                <w:rFonts w:eastAsia="Times New Roman" w:cs="Times New Roman"/>
                <w:b/>
                <w:bCs/>
                <w:color w:val="FF0000"/>
                <w:sz w:val="22"/>
              </w:rPr>
            </w:pPr>
            <w:r w:rsidRPr="00812076">
              <w:rPr>
                <w:rFonts w:eastAsia="Times New Roman" w:cs="Times New Roman"/>
                <w:b/>
                <w:bCs/>
                <w:color w:val="FF0000"/>
                <w:sz w:val="22"/>
              </w:rPr>
              <w:t>24.02</w:t>
            </w:r>
          </w:p>
        </w:tc>
        <w:tc>
          <w:tcPr>
            <w:tcW w:w="1276" w:type="dxa"/>
            <w:shd w:val="clear" w:color="auto" w:fill="FFFFFF"/>
            <w:noWrap/>
            <w:vAlign w:val="center"/>
            <w:hideMark/>
          </w:tcPr>
          <w:p w14:paraId="34BBE57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25.02</w:t>
            </w:r>
          </w:p>
        </w:tc>
        <w:tc>
          <w:tcPr>
            <w:tcW w:w="1134" w:type="dxa"/>
            <w:shd w:val="clear" w:color="auto" w:fill="FFFFFF"/>
            <w:noWrap/>
            <w:vAlign w:val="center"/>
            <w:hideMark/>
          </w:tcPr>
          <w:p w14:paraId="275DE00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26.02</w:t>
            </w:r>
          </w:p>
        </w:tc>
        <w:tc>
          <w:tcPr>
            <w:tcW w:w="1134" w:type="dxa"/>
            <w:shd w:val="clear" w:color="auto" w:fill="FFFFFF"/>
            <w:noWrap/>
            <w:vAlign w:val="center"/>
            <w:hideMark/>
          </w:tcPr>
          <w:p w14:paraId="5768BE1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27.02</w:t>
            </w:r>
          </w:p>
        </w:tc>
        <w:tc>
          <w:tcPr>
            <w:tcW w:w="1276" w:type="dxa"/>
            <w:shd w:val="clear" w:color="auto" w:fill="FFFFFF"/>
            <w:noWrap/>
            <w:vAlign w:val="center"/>
            <w:hideMark/>
          </w:tcPr>
          <w:p w14:paraId="6852609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28.02</w:t>
            </w:r>
          </w:p>
        </w:tc>
        <w:tc>
          <w:tcPr>
            <w:tcW w:w="1276" w:type="dxa"/>
            <w:shd w:val="clear" w:color="auto" w:fill="FFFFFF"/>
            <w:noWrap/>
            <w:vAlign w:val="center"/>
          </w:tcPr>
          <w:p w14:paraId="3B512719"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3355CF8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18008E97" w14:textId="77777777" w:rsidTr="00A570B2">
        <w:trPr>
          <w:trHeight w:val="312"/>
        </w:trPr>
        <w:tc>
          <w:tcPr>
            <w:tcW w:w="1419" w:type="dxa"/>
            <w:shd w:val="clear" w:color="auto" w:fill="auto"/>
            <w:noWrap/>
            <w:vAlign w:val="bottom"/>
          </w:tcPr>
          <w:p w14:paraId="0386BA3A"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25</w:t>
            </w:r>
          </w:p>
        </w:tc>
        <w:tc>
          <w:tcPr>
            <w:tcW w:w="1275" w:type="dxa"/>
            <w:shd w:val="clear" w:color="auto" w:fill="FFFFFF"/>
            <w:noWrap/>
            <w:vAlign w:val="center"/>
            <w:hideMark/>
          </w:tcPr>
          <w:p w14:paraId="62A2FEA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3.03</w:t>
            </w:r>
          </w:p>
        </w:tc>
        <w:tc>
          <w:tcPr>
            <w:tcW w:w="1276" w:type="dxa"/>
            <w:shd w:val="clear" w:color="auto" w:fill="FFFFFF"/>
            <w:noWrap/>
            <w:vAlign w:val="center"/>
            <w:hideMark/>
          </w:tcPr>
          <w:p w14:paraId="220F9C9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4.03</w:t>
            </w:r>
          </w:p>
        </w:tc>
        <w:tc>
          <w:tcPr>
            <w:tcW w:w="1134" w:type="dxa"/>
            <w:shd w:val="clear" w:color="auto" w:fill="FFFFFF"/>
            <w:noWrap/>
            <w:vAlign w:val="center"/>
            <w:hideMark/>
          </w:tcPr>
          <w:p w14:paraId="4BF628F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5.03</w:t>
            </w:r>
          </w:p>
        </w:tc>
        <w:tc>
          <w:tcPr>
            <w:tcW w:w="1134" w:type="dxa"/>
            <w:shd w:val="clear" w:color="auto" w:fill="FFFFFF"/>
            <w:noWrap/>
            <w:vAlign w:val="center"/>
            <w:hideMark/>
          </w:tcPr>
          <w:p w14:paraId="3D8F423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6.03</w:t>
            </w:r>
          </w:p>
        </w:tc>
        <w:tc>
          <w:tcPr>
            <w:tcW w:w="1276" w:type="dxa"/>
            <w:shd w:val="clear" w:color="auto" w:fill="FFFFFF"/>
            <w:noWrap/>
            <w:vAlign w:val="center"/>
            <w:hideMark/>
          </w:tcPr>
          <w:p w14:paraId="3BECC6D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7.03</w:t>
            </w:r>
          </w:p>
        </w:tc>
        <w:tc>
          <w:tcPr>
            <w:tcW w:w="1276" w:type="dxa"/>
            <w:shd w:val="clear" w:color="auto" w:fill="FFFFFF"/>
            <w:noWrap/>
            <w:vAlign w:val="center"/>
          </w:tcPr>
          <w:p w14:paraId="05953E83"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498BEC9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50B8DFC3" w14:textId="77777777" w:rsidTr="00A570B2">
        <w:trPr>
          <w:trHeight w:val="312"/>
        </w:trPr>
        <w:tc>
          <w:tcPr>
            <w:tcW w:w="1419" w:type="dxa"/>
            <w:shd w:val="clear" w:color="auto" w:fill="auto"/>
            <w:noWrap/>
            <w:vAlign w:val="bottom"/>
          </w:tcPr>
          <w:p w14:paraId="686AE4A2"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26</w:t>
            </w:r>
          </w:p>
        </w:tc>
        <w:tc>
          <w:tcPr>
            <w:tcW w:w="1275" w:type="dxa"/>
            <w:shd w:val="clear" w:color="auto" w:fill="FFFFFF"/>
            <w:noWrap/>
            <w:vAlign w:val="center"/>
            <w:hideMark/>
          </w:tcPr>
          <w:p w14:paraId="67D21A61" w14:textId="77777777" w:rsidR="00812076" w:rsidRPr="00812076" w:rsidRDefault="00812076" w:rsidP="00A570B2">
            <w:pPr>
              <w:spacing w:line="240" w:lineRule="auto"/>
              <w:jc w:val="center"/>
              <w:rPr>
                <w:rFonts w:eastAsia="Times New Roman" w:cs="Times New Roman"/>
                <w:b/>
                <w:bCs/>
                <w:color w:val="FF0000"/>
                <w:sz w:val="22"/>
              </w:rPr>
            </w:pPr>
            <w:r w:rsidRPr="00812076">
              <w:rPr>
                <w:rFonts w:eastAsia="Times New Roman" w:cs="Times New Roman"/>
                <w:b/>
                <w:bCs/>
                <w:color w:val="FF0000"/>
                <w:sz w:val="22"/>
              </w:rPr>
              <w:t>10.03</w:t>
            </w:r>
          </w:p>
        </w:tc>
        <w:tc>
          <w:tcPr>
            <w:tcW w:w="1276" w:type="dxa"/>
            <w:shd w:val="clear" w:color="auto" w:fill="FFFFFF"/>
            <w:noWrap/>
            <w:vAlign w:val="center"/>
            <w:hideMark/>
          </w:tcPr>
          <w:p w14:paraId="024ADAE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11.03</w:t>
            </w:r>
          </w:p>
        </w:tc>
        <w:tc>
          <w:tcPr>
            <w:tcW w:w="1134" w:type="dxa"/>
            <w:shd w:val="clear" w:color="auto" w:fill="FFFFFF"/>
            <w:noWrap/>
            <w:vAlign w:val="center"/>
            <w:hideMark/>
          </w:tcPr>
          <w:p w14:paraId="0CBD67D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12.03</w:t>
            </w:r>
          </w:p>
        </w:tc>
        <w:tc>
          <w:tcPr>
            <w:tcW w:w="1134" w:type="dxa"/>
            <w:shd w:val="clear" w:color="auto" w:fill="FFFFFF"/>
            <w:noWrap/>
            <w:vAlign w:val="center"/>
            <w:hideMark/>
          </w:tcPr>
          <w:p w14:paraId="5945E10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13.03</w:t>
            </w:r>
          </w:p>
        </w:tc>
        <w:tc>
          <w:tcPr>
            <w:tcW w:w="1276" w:type="dxa"/>
            <w:shd w:val="clear" w:color="auto" w:fill="FFFFFF"/>
            <w:noWrap/>
            <w:vAlign w:val="center"/>
            <w:hideMark/>
          </w:tcPr>
          <w:p w14:paraId="68D78BC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14.03</w:t>
            </w:r>
          </w:p>
        </w:tc>
        <w:tc>
          <w:tcPr>
            <w:tcW w:w="1276" w:type="dxa"/>
            <w:shd w:val="clear" w:color="auto" w:fill="FFFFFF"/>
            <w:noWrap/>
            <w:vAlign w:val="center"/>
          </w:tcPr>
          <w:p w14:paraId="301B0B18"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1885667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5AC8697C" w14:textId="77777777" w:rsidTr="00A570B2">
        <w:trPr>
          <w:trHeight w:val="312"/>
        </w:trPr>
        <w:tc>
          <w:tcPr>
            <w:tcW w:w="1419" w:type="dxa"/>
            <w:shd w:val="clear" w:color="auto" w:fill="auto"/>
            <w:noWrap/>
            <w:vAlign w:val="bottom"/>
          </w:tcPr>
          <w:p w14:paraId="5F6D1155" w14:textId="77777777" w:rsidR="00812076" w:rsidRPr="00812076" w:rsidRDefault="00812076" w:rsidP="00A570B2">
            <w:pPr>
              <w:spacing w:line="240" w:lineRule="auto"/>
              <w:jc w:val="center"/>
              <w:rPr>
                <w:rFonts w:eastAsia="Times New Roman" w:cs="Times New Roman"/>
                <w:b/>
                <w:color w:val="000000"/>
                <w:sz w:val="22"/>
              </w:rPr>
            </w:pPr>
          </w:p>
        </w:tc>
        <w:tc>
          <w:tcPr>
            <w:tcW w:w="1275" w:type="dxa"/>
            <w:shd w:val="clear" w:color="auto" w:fill="FFFFFF"/>
            <w:noWrap/>
            <w:vAlign w:val="center"/>
            <w:hideMark/>
          </w:tcPr>
          <w:p w14:paraId="763ECD61"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17.03</w:t>
            </w:r>
          </w:p>
        </w:tc>
        <w:tc>
          <w:tcPr>
            <w:tcW w:w="1276" w:type="dxa"/>
            <w:shd w:val="clear" w:color="auto" w:fill="FFFFFF"/>
            <w:noWrap/>
            <w:vAlign w:val="center"/>
            <w:hideMark/>
          </w:tcPr>
          <w:p w14:paraId="625A0AD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18.03</w:t>
            </w:r>
          </w:p>
        </w:tc>
        <w:tc>
          <w:tcPr>
            <w:tcW w:w="1134" w:type="dxa"/>
            <w:shd w:val="clear" w:color="auto" w:fill="FFFFFF"/>
            <w:noWrap/>
            <w:vAlign w:val="center"/>
            <w:hideMark/>
          </w:tcPr>
          <w:p w14:paraId="335E6C5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19.03</w:t>
            </w:r>
          </w:p>
        </w:tc>
        <w:tc>
          <w:tcPr>
            <w:tcW w:w="1134" w:type="dxa"/>
            <w:shd w:val="clear" w:color="auto" w:fill="FFFFFF"/>
            <w:noWrap/>
            <w:vAlign w:val="center"/>
            <w:hideMark/>
          </w:tcPr>
          <w:p w14:paraId="486E183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20.03</w:t>
            </w:r>
          </w:p>
        </w:tc>
        <w:tc>
          <w:tcPr>
            <w:tcW w:w="1276" w:type="dxa"/>
            <w:shd w:val="clear" w:color="auto" w:fill="FFFFFF"/>
            <w:noWrap/>
            <w:vAlign w:val="center"/>
            <w:hideMark/>
          </w:tcPr>
          <w:p w14:paraId="42A4106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21.03</w:t>
            </w:r>
          </w:p>
        </w:tc>
        <w:tc>
          <w:tcPr>
            <w:tcW w:w="1276" w:type="dxa"/>
            <w:shd w:val="clear" w:color="auto" w:fill="FFFFFF"/>
            <w:noWrap/>
            <w:vAlign w:val="center"/>
          </w:tcPr>
          <w:p w14:paraId="2B164D7C"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11A7508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2F1CE607" w14:textId="77777777" w:rsidTr="00A570B2">
        <w:trPr>
          <w:trHeight w:val="312"/>
        </w:trPr>
        <w:tc>
          <w:tcPr>
            <w:tcW w:w="1419" w:type="dxa"/>
            <w:shd w:val="clear" w:color="auto" w:fill="auto"/>
            <w:noWrap/>
            <w:vAlign w:val="bottom"/>
          </w:tcPr>
          <w:p w14:paraId="5583A737"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27</w:t>
            </w:r>
          </w:p>
        </w:tc>
        <w:tc>
          <w:tcPr>
            <w:tcW w:w="1275" w:type="dxa"/>
            <w:shd w:val="clear" w:color="000000" w:fill="FFFFFF"/>
            <w:noWrap/>
            <w:vAlign w:val="center"/>
            <w:hideMark/>
          </w:tcPr>
          <w:p w14:paraId="36B2DBC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24.03</w:t>
            </w:r>
          </w:p>
        </w:tc>
        <w:tc>
          <w:tcPr>
            <w:tcW w:w="1276" w:type="dxa"/>
            <w:shd w:val="clear" w:color="000000" w:fill="FFFFFF"/>
            <w:noWrap/>
            <w:vAlign w:val="center"/>
            <w:hideMark/>
          </w:tcPr>
          <w:p w14:paraId="06A5F8E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25.03</w:t>
            </w:r>
          </w:p>
        </w:tc>
        <w:tc>
          <w:tcPr>
            <w:tcW w:w="1134" w:type="dxa"/>
            <w:shd w:val="clear" w:color="000000" w:fill="FFFFFF"/>
            <w:noWrap/>
            <w:vAlign w:val="center"/>
            <w:hideMark/>
          </w:tcPr>
          <w:p w14:paraId="284A4B5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26.03</w:t>
            </w:r>
          </w:p>
        </w:tc>
        <w:tc>
          <w:tcPr>
            <w:tcW w:w="1134" w:type="dxa"/>
            <w:shd w:val="clear" w:color="000000" w:fill="FFFFFF"/>
            <w:noWrap/>
            <w:vAlign w:val="center"/>
            <w:hideMark/>
          </w:tcPr>
          <w:p w14:paraId="45396D3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27.03</w:t>
            </w:r>
          </w:p>
        </w:tc>
        <w:tc>
          <w:tcPr>
            <w:tcW w:w="1276" w:type="dxa"/>
            <w:shd w:val="clear" w:color="000000" w:fill="FFFFFF"/>
            <w:noWrap/>
            <w:vAlign w:val="center"/>
            <w:hideMark/>
          </w:tcPr>
          <w:p w14:paraId="47200005" w14:textId="77777777" w:rsidR="00812076" w:rsidRPr="00812076" w:rsidRDefault="00812076" w:rsidP="00A570B2">
            <w:pPr>
              <w:spacing w:line="240" w:lineRule="auto"/>
              <w:jc w:val="center"/>
              <w:rPr>
                <w:rFonts w:eastAsia="Times New Roman" w:cs="Times New Roman"/>
                <w:sz w:val="22"/>
              </w:rPr>
            </w:pPr>
            <w:r w:rsidRPr="00812076">
              <w:rPr>
                <w:rFonts w:eastAsia="Times New Roman" w:cs="Times New Roman"/>
                <w:sz w:val="22"/>
              </w:rPr>
              <w:t>28.03</w:t>
            </w:r>
          </w:p>
        </w:tc>
        <w:tc>
          <w:tcPr>
            <w:tcW w:w="1276" w:type="dxa"/>
            <w:shd w:val="clear" w:color="auto" w:fill="DBE5F1"/>
            <w:noWrap/>
            <w:vAlign w:val="center"/>
            <w:hideMark/>
          </w:tcPr>
          <w:p w14:paraId="31AD9144" w14:textId="77777777" w:rsidR="00812076" w:rsidRPr="00812076" w:rsidRDefault="00812076" w:rsidP="00A570B2">
            <w:pPr>
              <w:spacing w:line="240" w:lineRule="auto"/>
              <w:jc w:val="center"/>
              <w:rPr>
                <w:rFonts w:eastAsia="Times New Roman" w:cs="Times New Roman"/>
                <w:bCs/>
                <w:color w:val="305496"/>
                <w:sz w:val="22"/>
              </w:rPr>
            </w:pPr>
            <w:r w:rsidRPr="00812076">
              <w:rPr>
                <w:rFonts w:eastAsia="Times New Roman" w:cs="Times New Roman"/>
                <w:b/>
                <w:bCs/>
                <w:color w:val="305496"/>
                <w:sz w:val="22"/>
              </w:rPr>
              <w:t>29.03</w:t>
            </w:r>
          </w:p>
        </w:tc>
        <w:tc>
          <w:tcPr>
            <w:tcW w:w="1275" w:type="dxa"/>
            <w:vMerge w:val="restart"/>
            <w:shd w:val="clear" w:color="auto" w:fill="auto"/>
            <w:noWrap/>
            <w:vAlign w:val="bottom"/>
            <w:hideMark/>
          </w:tcPr>
          <w:p w14:paraId="6AAAA22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Весенние каникулы 9 дней </w:t>
            </w:r>
          </w:p>
        </w:tc>
      </w:tr>
      <w:tr w:rsidR="00812076" w:rsidRPr="00812076" w14:paraId="3233B952" w14:textId="77777777" w:rsidTr="00A570B2">
        <w:trPr>
          <w:trHeight w:val="312"/>
        </w:trPr>
        <w:tc>
          <w:tcPr>
            <w:tcW w:w="1419" w:type="dxa"/>
            <w:shd w:val="clear" w:color="auto" w:fill="auto"/>
            <w:noWrap/>
            <w:vAlign w:val="bottom"/>
            <w:hideMark/>
          </w:tcPr>
          <w:p w14:paraId="02B1652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xml:space="preserve"> </w:t>
            </w:r>
          </w:p>
        </w:tc>
        <w:tc>
          <w:tcPr>
            <w:tcW w:w="1275" w:type="dxa"/>
            <w:shd w:val="clear" w:color="auto" w:fill="DBE5F1"/>
            <w:noWrap/>
            <w:vAlign w:val="center"/>
            <w:hideMark/>
          </w:tcPr>
          <w:p w14:paraId="6A831F86"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31.03</w:t>
            </w:r>
          </w:p>
        </w:tc>
        <w:tc>
          <w:tcPr>
            <w:tcW w:w="1276" w:type="dxa"/>
            <w:shd w:val="clear" w:color="auto" w:fill="DBE5F1"/>
            <w:noWrap/>
            <w:vAlign w:val="center"/>
            <w:hideMark/>
          </w:tcPr>
          <w:p w14:paraId="435D5004"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1.04</w:t>
            </w:r>
          </w:p>
        </w:tc>
        <w:tc>
          <w:tcPr>
            <w:tcW w:w="1134" w:type="dxa"/>
            <w:shd w:val="clear" w:color="auto" w:fill="DBE5F1"/>
            <w:noWrap/>
            <w:vAlign w:val="center"/>
            <w:hideMark/>
          </w:tcPr>
          <w:p w14:paraId="6DD38F5A"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2.04</w:t>
            </w:r>
          </w:p>
        </w:tc>
        <w:tc>
          <w:tcPr>
            <w:tcW w:w="1134" w:type="dxa"/>
            <w:shd w:val="clear" w:color="auto" w:fill="DBE5F1"/>
            <w:noWrap/>
            <w:vAlign w:val="center"/>
            <w:hideMark/>
          </w:tcPr>
          <w:p w14:paraId="682F7118"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3.04</w:t>
            </w:r>
          </w:p>
        </w:tc>
        <w:tc>
          <w:tcPr>
            <w:tcW w:w="1276" w:type="dxa"/>
            <w:shd w:val="clear" w:color="auto" w:fill="DBE5F1"/>
            <w:noWrap/>
            <w:vAlign w:val="center"/>
            <w:hideMark/>
          </w:tcPr>
          <w:p w14:paraId="7F129A3B"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4.04</w:t>
            </w:r>
          </w:p>
        </w:tc>
        <w:tc>
          <w:tcPr>
            <w:tcW w:w="1276" w:type="dxa"/>
            <w:shd w:val="clear" w:color="auto" w:fill="DBE5F1"/>
            <w:noWrap/>
            <w:vAlign w:val="center"/>
            <w:hideMark/>
          </w:tcPr>
          <w:p w14:paraId="07B3B496"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5.04</w:t>
            </w:r>
          </w:p>
        </w:tc>
        <w:tc>
          <w:tcPr>
            <w:tcW w:w="1275" w:type="dxa"/>
            <w:vMerge/>
            <w:shd w:val="clear" w:color="auto" w:fill="DBE5F1"/>
            <w:noWrap/>
            <w:vAlign w:val="bottom"/>
            <w:hideMark/>
          </w:tcPr>
          <w:p w14:paraId="14238861" w14:textId="77777777" w:rsidR="00812076" w:rsidRPr="00812076" w:rsidRDefault="00812076" w:rsidP="00A570B2">
            <w:pPr>
              <w:spacing w:line="240" w:lineRule="auto"/>
              <w:jc w:val="center"/>
              <w:rPr>
                <w:rFonts w:eastAsia="Times New Roman" w:cs="Times New Roman"/>
                <w:color w:val="000000"/>
                <w:sz w:val="22"/>
              </w:rPr>
            </w:pPr>
          </w:p>
        </w:tc>
      </w:tr>
      <w:tr w:rsidR="00812076" w:rsidRPr="00812076" w14:paraId="1CEAC394" w14:textId="77777777" w:rsidTr="00A570B2">
        <w:trPr>
          <w:trHeight w:val="312"/>
        </w:trPr>
        <w:tc>
          <w:tcPr>
            <w:tcW w:w="1419" w:type="dxa"/>
            <w:shd w:val="clear" w:color="000000" w:fill="C6E0B4"/>
            <w:noWrap/>
            <w:vAlign w:val="bottom"/>
            <w:hideMark/>
          </w:tcPr>
          <w:p w14:paraId="05594E97"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c>
          <w:tcPr>
            <w:tcW w:w="7371" w:type="dxa"/>
            <w:gridSpan w:val="6"/>
            <w:shd w:val="clear" w:color="000000" w:fill="C6E0B4"/>
            <w:noWrap/>
            <w:vAlign w:val="bottom"/>
            <w:hideMark/>
          </w:tcPr>
          <w:p w14:paraId="4E28BB7D" w14:textId="77777777" w:rsidR="00812076" w:rsidRPr="00812076" w:rsidRDefault="00812076" w:rsidP="00A570B2">
            <w:pPr>
              <w:spacing w:line="240" w:lineRule="auto"/>
              <w:jc w:val="center"/>
              <w:rPr>
                <w:rFonts w:eastAsia="Times New Roman" w:cs="Times New Roman"/>
                <w:b/>
                <w:bCs/>
                <w:color w:val="000000"/>
                <w:sz w:val="22"/>
              </w:rPr>
            </w:pPr>
            <w:r w:rsidRPr="00812076">
              <w:rPr>
                <w:rFonts w:eastAsia="Times New Roman" w:cs="Times New Roman"/>
                <w:b/>
                <w:bCs/>
                <w:color w:val="000000"/>
                <w:sz w:val="22"/>
              </w:rPr>
              <w:t>4 четверть</w:t>
            </w:r>
          </w:p>
        </w:tc>
        <w:tc>
          <w:tcPr>
            <w:tcW w:w="1275" w:type="dxa"/>
            <w:shd w:val="clear" w:color="000000" w:fill="C6E0B4"/>
            <w:noWrap/>
            <w:vAlign w:val="bottom"/>
            <w:hideMark/>
          </w:tcPr>
          <w:p w14:paraId="0BAD92F0"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24A76E4B" w14:textId="77777777" w:rsidTr="00A570B2">
        <w:trPr>
          <w:trHeight w:val="312"/>
        </w:trPr>
        <w:tc>
          <w:tcPr>
            <w:tcW w:w="1419" w:type="dxa"/>
            <w:shd w:val="clear" w:color="auto" w:fill="auto"/>
            <w:noWrap/>
            <w:vAlign w:val="bottom"/>
            <w:hideMark/>
          </w:tcPr>
          <w:p w14:paraId="755DB5B1"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28</w:t>
            </w:r>
          </w:p>
        </w:tc>
        <w:tc>
          <w:tcPr>
            <w:tcW w:w="1275" w:type="dxa"/>
            <w:shd w:val="clear" w:color="auto" w:fill="auto"/>
            <w:noWrap/>
            <w:vAlign w:val="center"/>
            <w:hideMark/>
          </w:tcPr>
          <w:p w14:paraId="2710389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7.04</w:t>
            </w:r>
          </w:p>
        </w:tc>
        <w:tc>
          <w:tcPr>
            <w:tcW w:w="1276" w:type="dxa"/>
            <w:shd w:val="clear" w:color="auto" w:fill="auto"/>
            <w:noWrap/>
            <w:vAlign w:val="center"/>
            <w:hideMark/>
          </w:tcPr>
          <w:p w14:paraId="3457EB4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8.04</w:t>
            </w:r>
          </w:p>
        </w:tc>
        <w:tc>
          <w:tcPr>
            <w:tcW w:w="1134" w:type="dxa"/>
            <w:shd w:val="clear" w:color="auto" w:fill="auto"/>
            <w:noWrap/>
            <w:vAlign w:val="center"/>
            <w:hideMark/>
          </w:tcPr>
          <w:p w14:paraId="2BE99DE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9.04</w:t>
            </w:r>
          </w:p>
        </w:tc>
        <w:tc>
          <w:tcPr>
            <w:tcW w:w="1134" w:type="dxa"/>
            <w:shd w:val="clear" w:color="auto" w:fill="auto"/>
            <w:noWrap/>
            <w:vAlign w:val="center"/>
            <w:hideMark/>
          </w:tcPr>
          <w:p w14:paraId="3C5C10C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10.04</w:t>
            </w:r>
          </w:p>
        </w:tc>
        <w:tc>
          <w:tcPr>
            <w:tcW w:w="1276" w:type="dxa"/>
            <w:shd w:val="clear" w:color="auto" w:fill="auto"/>
            <w:noWrap/>
            <w:vAlign w:val="center"/>
            <w:hideMark/>
          </w:tcPr>
          <w:p w14:paraId="32FC2B9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11.04</w:t>
            </w:r>
          </w:p>
        </w:tc>
        <w:tc>
          <w:tcPr>
            <w:tcW w:w="1276" w:type="dxa"/>
            <w:shd w:val="clear" w:color="auto" w:fill="FFFFFF"/>
            <w:noWrap/>
            <w:vAlign w:val="center"/>
          </w:tcPr>
          <w:p w14:paraId="0F20E10D"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7B66751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05677C4D" w14:textId="77777777" w:rsidTr="00A570B2">
        <w:trPr>
          <w:trHeight w:val="312"/>
        </w:trPr>
        <w:tc>
          <w:tcPr>
            <w:tcW w:w="1419" w:type="dxa"/>
            <w:shd w:val="clear" w:color="auto" w:fill="auto"/>
            <w:noWrap/>
            <w:vAlign w:val="bottom"/>
            <w:hideMark/>
          </w:tcPr>
          <w:p w14:paraId="463EF2DC"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29</w:t>
            </w:r>
          </w:p>
        </w:tc>
        <w:tc>
          <w:tcPr>
            <w:tcW w:w="1275" w:type="dxa"/>
            <w:shd w:val="clear" w:color="auto" w:fill="auto"/>
            <w:noWrap/>
            <w:vAlign w:val="center"/>
            <w:hideMark/>
          </w:tcPr>
          <w:p w14:paraId="77F7C3E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14.04</w:t>
            </w:r>
          </w:p>
        </w:tc>
        <w:tc>
          <w:tcPr>
            <w:tcW w:w="1276" w:type="dxa"/>
            <w:shd w:val="clear" w:color="auto" w:fill="auto"/>
            <w:noWrap/>
            <w:vAlign w:val="center"/>
            <w:hideMark/>
          </w:tcPr>
          <w:p w14:paraId="77244B6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15.04</w:t>
            </w:r>
          </w:p>
        </w:tc>
        <w:tc>
          <w:tcPr>
            <w:tcW w:w="1134" w:type="dxa"/>
            <w:shd w:val="clear" w:color="auto" w:fill="auto"/>
            <w:noWrap/>
            <w:vAlign w:val="center"/>
            <w:hideMark/>
          </w:tcPr>
          <w:p w14:paraId="466E0623" w14:textId="77777777" w:rsidR="00812076" w:rsidRPr="00812076" w:rsidRDefault="00812076" w:rsidP="00A570B2">
            <w:pPr>
              <w:spacing w:line="240" w:lineRule="auto"/>
              <w:jc w:val="center"/>
              <w:rPr>
                <w:rFonts w:eastAsia="Times New Roman" w:cs="Times New Roman"/>
                <w:b/>
                <w:bCs/>
                <w:color w:val="FF0000"/>
                <w:sz w:val="22"/>
              </w:rPr>
            </w:pPr>
            <w:r w:rsidRPr="00812076">
              <w:rPr>
                <w:rFonts w:eastAsia="Times New Roman" w:cs="Times New Roman"/>
                <w:b/>
                <w:bCs/>
                <w:color w:val="FF0000"/>
                <w:sz w:val="22"/>
              </w:rPr>
              <w:t>16.04</w:t>
            </w:r>
          </w:p>
        </w:tc>
        <w:tc>
          <w:tcPr>
            <w:tcW w:w="1134" w:type="dxa"/>
            <w:shd w:val="clear" w:color="auto" w:fill="auto"/>
            <w:noWrap/>
            <w:vAlign w:val="center"/>
            <w:hideMark/>
          </w:tcPr>
          <w:p w14:paraId="05EE4476"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17.04</w:t>
            </w:r>
          </w:p>
        </w:tc>
        <w:tc>
          <w:tcPr>
            <w:tcW w:w="1276" w:type="dxa"/>
            <w:shd w:val="clear" w:color="auto" w:fill="auto"/>
            <w:noWrap/>
            <w:vAlign w:val="center"/>
            <w:hideMark/>
          </w:tcPr>
          <w:p w14:paraId="20C50AE2"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18.04</w:t>
            </w:r>
          </w:p>
        </w:tc>
        <w:tc>
          <w:tcPr>
            <w:tcW w:w="1276" w:type="dxa"/>
            <w:shd w:val="clear" w:color="auto" w:fill="FFFFFF"/>
            <w:noWrap/>
            <w:vAlign w:val="center"/>
          </w:tcPr>
          <w:p w14:paraId="423F336D"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0DA4C6B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6679A142" w14:textId="77777777" w:rsidTr="00A570B2">
        <w:trPr>
          <w:trHeight w:val="312"/>
        </w:trPr>
        <w:tc>
          <w:tcPr>
            <w:tcW w:w="1419" w:type="dxa"/>
            <w:shd w:val="clear" w:color="auto" w:fill="auto"/>
            <w:noWrap/>
            <w:vAlign w:val="bottom"/>
            <w:hideMark/>
          </w:tcPr>
          <w:p w14:paraId="6E183D15"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30</w:t>
            </w:r>
          </w:p>
        </w:tc>
        <w:tc>
          <w:tcPr>
            <w:tcW w:w="1275" w:type="dxa"/>
            <w:shd w:val="clear" w:color="auto" w:fill="auto"/>
            <w:noWrap/>
            <w:vAlign w:val="center"/>
            <w:hideMark/>
          </w:tcPr>
          <w:p w14:paraId="32EC47C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21.04</w:t>
            </w:r>
          </w:p>
        </w:tc>
        <w:tc>
          <w:tcPr>
            <w:tcW w:w="1276" w:type="dxa"/>
            <w:shd w:val="clear" w:color="auto" w:fill="auto"/>
            <w:noWrap/>
            <w:vAlign w:val="center"/>
            <w:hideMark/>
          </w:tcPr>
          <w:p w14:paraId="2D8ADF4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22.04</w:t>
            </w:r>
          </w:p>
        </w:tc>
        <w:tc>
          <w:tcPr>
            <w:tcW w:w="1134" w:type="dxa"/>
            <w:shd w:val="clear" w:color="auto" w:fill="auto"/>
            <w:noWrap/>
            <w:vAlign w:val="center"/>
            <w:hideMark/>
          </w:tcPr>
          <w:p w14:paraId="43A4B14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23.04</w:t>
            </w:r>
          </w:p>
        </w:tc>
        <w:tc>
          <w:tcPr>
            <w:tcW w:w="1134" w:type="dxa"/>
            <w:shd w:val="clear" w:color="auto" w:fill="auto"/>
            <w:noWrap/>
            <w:vAlign w:val="center"/>
            <w:hideMark/>
          </w:tcPr>
          <w:p w14:paraId="2031249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24.04</w:t>
            </w:r>
          </w:p>
        </w:tc>
        <w:tc>
          <w:tcPr>
            <w:tcW w:w="1276" w:type="dxa"/>
            <w:shd w:val="clear" w:color="auto" w:fill="auto"/>
            <w:noWrap/>
            <w:vAlign w:val="center"/>
            <w:hideMark/>
          </w:tcPr>
          <w:p w14:paraId="1855991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25.04</w:t>
            </w:r>
          </w:p>
        </w:tc>
        <w:tc>
          <w:tcPr>
            <w:tcW w:w="1276" w:type="dxa"/>
            <w:shd w:val="clear" w:color="auto" w:fill="FFFFFF"/>
            <w:noWrap/>
            <w:vAlign w:val="center"/>
          </w:tcPr>
          <w:p w14:paraId="26DFA25D"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6C647F6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02B73F4C" w14:textId="77777777" w:rsidTr="00A570B2">
        <w:trPr>
          <w:trHeight w:val="312"/>
        </w:trPr>
        <w:tc>
          <w:tcPr>
            <w:tcW w:w="1419" w:type="dxa"/>
            <w:shd w:val="clear" w:color="auto" w:fill="auto"/>
            <w:noWrap/>
            <w:vAlign w:val="bottom"/>
            <w:hideMark/>
          </w:tcPr>
          <w:p w14:paraId="632C5C62"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31</w:t>
            </w:r>
          </w:p>
        </w:tc>
        <w:tc>
          <w:tcPr>
            <w:tcW w:w="1275" w:type="dxa"/>
            <w:shd w:val="clear" w:color="auto" w:fill="auto"/>
            <w:noWrap/>
            <w:vAlign w:val="center"/>
            <w:hideMark/>
          </w:tcPr>
          <w:p w14:paraId="37E0FBA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28.04</w:t>
            </w:r>
          </w:p>
        </w:tc>
        <w:tc>
          <w:tcPr>
            <w:tcW w:w="1276" w:type="dxa"/>
            <w:shd w:val="clear" w:color="auto" w:fill="auto"/>
            <w:noWrap/>
            <w:vAlign w:val="center"/>
            <w:hideMark/>
          </w:tcPr>
          <w:p w14:paraId="4D2356F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29.04</w:t>
            </w:r>
          </w:p>
        </w:tc>
        <w:tc>
          <w:tcPr>
            <w:tcW w:w="1134" w:type="dxa"/>
            <w:shd w:val="clear" w:color="auto" w:fill="auto"/>
            <w:noWrap/>
            <w:vAlign w:val="center"/>
            <w:hideMark/>
          </w:tcPr>
          <w:p w14:paraId="5FCD0485"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30.04</w:t>
            </w:r>
          </w:p>
        </w:tc>
        <w:tc>
          <w:tcPr>
            <w:tcW w:w="1134" w:type="dxa"/>
            <w:shd w:val="clear" w:color="auto" w:fill="auto"/>
            <w:noWrap/>
            <w:vAlign w:val="center"/>
            <w:hideMark/>
          </w:tcPr>
          <w:p w14:paraId="57334FA3" w14:textId="77777777" w:rsidR="00812076" w:rsidRPr="00812076" w:rsidRDefault="00812076" w:rsidP="00A570B2">
            <w:pPr>
              <w:spacing w:line="240" w:lineRule="auto"/>
              <w:jc w:val="center"/>
              <w:rPr>
                <w:rFonts w:eastAsia="Times New Roman" w:cs="Times New Roman"/>
                <w:b/>
                <w:bCs/>
                <w:color w:val="FF0000"/>
                <w:sz w:val="22"/>
              </w:rPr>
            </w:pPr>
            <w:r w:rsidRPr="00812076">
              <w:rPr>
                <w:rFonts w:eastAsia="Times New Roman" w:cs="Times New Roman"/>
                <w:b/>
                <w:bCs/>
                <w:color w:val="FF0000"/>
                <w:sz w:val="22"/>
              </w:rPr>
              <w:t>1.05</w:t>
            </w:r>
          </w:p>
        </w:tc>
        <w:tc>
          <w:tcPr>
            <w:tcW w:w="1276" w:type="dxa"/>
            <w:shd w:val="clear" w:color="auto" w:fill="auto"/>
            <w:noWrap/>
            <w:vAlign w:val="center"/>
            <w:hideMark/>
          </w:tcPr>
          <w:p w14:paraId="6682FA94" w14:textId="77777777" w:rsidR="00812076" w:rsidRPr="00812076" w:rsidRDefault="00812076" w:rsidP="00A570B2">
            <w:pPr>
              <w:spacing w:line="240" w:lineRule="auto"/>
              <w:jc w:val="center"/>
              <w:rPr>
                <w:rFonts w:eastAsia="Times New Roman" w:cs="Times New Roman"/>
                <w:b/>
                <w:bCs/>
                <w:color w:val="FF0000"/>
                <w:sz w:val="22"/>
              </w:rPr>
            </w:pPr>
            <w:r w:rsidRPr="00812076">
              <w:rPr>
                <w:rFonts w:eastAsia="Times New Roman" w:cs="Times New Roman"/>
                <w:b/>
                <w:bCs/>
                <w:color w:val="FF0000"/>
                <w:sz w:val="22"/>
              </w:rPr>
              <w:t>2.05</w:t>
            </w:r>
          </w:p>
        </w:tc>
        <w:tc>
          <w:tcPr>
            <w:tcW w:w="1276" w:type="dxa"/>
            <w:shd w:val="clear" w:color="auto" w:fill="FFFFFF"/>
            <w:noWrap/>
            <w:vAlign w:val="center"/>
          </w:tcPr>
          <w:p w14:paraId="49D3DBDA" w14:textId="77777777" w:rsidR="00812076" w:rsidRPr="00812076" w:rsidRDefault="00812076" w:rsidP="00A570B2">
            <w:pPr>
              <w:spacing w:line="240" w:lineRule="auto"/>
              <w:jc w:val="center"/>
              <w:rPr>
                <w:rFonts w:eastAsia="Times New Roman" w:cs="Times New Roman"/>
                <w:b/>
                <w:bCs/>
                <w:color w:val="FF0000"/>
                <w:sz w:val="22"/>
              </w:rPr>
            </w:pPr>
          </w:p>
        </w:tc>
        <w:tc>
          <w:tcPr>
            <w:tcW w:w="1275" w:type="dxa"/>
            <w:shd w:val="clear" w:color="auto" w:fill="auto"/>
            <w:noWrap/>
            <w:vAlign w:val="bottom"/>
            <w:hideMark/>
          </w:tcPr>
          <w:p w14:paraId="5FA61D19"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 </w:t>
            </w:r>
          </w:p>
        </w:tc>
      </w:tr>
      <w:tr w:rsidR="00812076" w:rsidRPr="00812076" w14:paraId="68F23B7C" w14:textId="77777777" w:rsidTr="00A570B2">
        <w:trPr>
          <w:trHeight w:val="312"/>
        </w:trPr>
        <w:tc>
          <w:tcPr>
            <w:tcW w:w="1419" w:type="dxa"/>
            <w:shd w:val="clear" w:color="auto" w:fill="auto"/>
            <w:noWrap/>
            <w:vAlign w:val="bottom"/>
            <w:hideMark/>
          </w:tcPr>
          <w:p w14:paraId="4B03F9B6"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32</w:t>
            </w:r>
          </w:p>
        </w:tc>
        <w:tc>
          <w:tcPr>
            <w:tcW w:w="1275" w:type="dxa"/>
            <w:shd w:val="clear" w:color="auto" w:fill="auto"/>
            <w:noWrap/>
            <w:vAlign w:val="center"/>
            <w:hideMark/>
          </w:tcPr>
          <w:p w14:paraId="728F904F"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5.05</w:t>
            </w:r>
          </w:p>
        </w:tc>
        <w:tc>
          <w:tcPr>
            <w:tcW w:w="1276" w:type="dxa"/>
            <w:shd w:val="clear" w:color="auto" w:fill="auto"/>
            <w:noWrap/>
            <w:vAlign w:val="center"/>
            <w:hideMark/>
          </w:tcPr>
          <w:p w14:paraId="08A02BB3"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6.05</w:t>
            </w:r>
          </w:p>
        </w:tc>
        <w:tc>
          <w:tcPr>
            <w:tcW w:w="1134" w:type="dxa"/>
            <w:shd w:val="clear" w:color="auto" w:fill="auto"/>
            <w:noWrap/>
            <w:vAlign w:val="center"/>
            <w:hideMark/>
          </w:tcPr>
          <w:p w14:paraId="03B93564"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7.05</w:t>
            </w:r>
          </w:p>
        </w:tc>
        <w:tc>
          <w:tcPr>
            <w:tcW w:w="1134" w:type="dxa"/>
            <w:shd w:val="clear" w:color="auto" w:fill="auto"/>
            <w:noWrap/>
            <w:vAlign w:val="center"/>
            <w:hideMark/>
          </w:tcPr>
          <w:p w14:paraId="7341FC1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8.05</w:t>
            </w:r>
          </w:p>
        </w:tc>
        <w:tc>
          <w:tcPr>
            <w:tcW w:w="1276" w:type="dxa"/>
            <w:shd w:val="clear" w:color="auto" w:fill="auto"/>
            <w:noWrap/>
            <w:vAlign w:val="center"/>
            <w:hideMark/>
          </w:tcPr>
          <w:p w14:paraId="4571ECFB" w14:textId="77777777" w:rsidR="00812076" w:rsidRPr="00812076" w:rsidRDefault="00812076" w:rsidP="00A570B2">
            <w:pPr>
              <w:spacing w:line="240" w:lineRule="auto"/>
              <w:jc w:val="center"/>
              <w:rPr>
                <w:rFonts w:eastAsia="Times New Roman" w:cs="Times New Roman"/>
                <w:b/>
                <w:bCs/>
                <w:color w:val="FF0000"/>
                <w:sz w:val="22"/>
              </w:rPr>
            </w:pPr>
            <w:r w:rsidRPr="00812076">
              <w:rPr>
                <w:rFonts w:eastAsia="Times New Roman" w:cs="Times New Roman"/>
                <w:b/>
                <w:bCs/>
                <w:color w:val="FF0000"/>
                <w:sz w:val="22"/>
              </w:rPr>
              <w:t>9.05</w:t>
            </w:r>
          </w:p>
        </w:tc>
        <w:tc>
          <w:tcPr>
            <w:tcW w:w="1276" w:type="dxa"/>
            <w:shd w:val="clear" w:color="auto" w:fill="FFFFFF"/>
            <w:noWrap/>
            <w:vAlign w:val="center"/>
          </w:tcPr>
          <w:p w14:paraId="3E9D2A2E"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2E680E1D" w14:textId="77777777" w:rsidR="00812076" w:rsidRPr="00812076" w:rsidRDefault="00812076" w:rsidP="00A570B2">
            <w:pPr>
              <w:spacing w:line="240" w:lineRule="auto"/>
              <w:rPr>
                <w:rFonts w:eastAsia="Times New Roman" w:cs="Times New Roman"/>
                <w:color w:val="000000"/>
                <w:sz w:val="22"/>
              </w:rPr>
            </w:pPr>
            <w:r w:rsidRPr="00812076">
              <w:rPr>
                <w:rFonts w:eastAsia="Times New Roman" w:cs="Times New Roman"/>
                <w:color w:val="000000"/>
                <w:sz w:val="22"/>
              </w:rPr>
              <w:t> </w:t>
            </w:r>
          </w:p>
        </w:tc>
      </w:tr>
      <w:tr w:rsidR="00812076" w:rsidRPr="00812076" w14:paraId="73D749C7" w14:textId="77777777" w:rsidTr="00A570B2">
        <w:trPr>
          <w:trHeight w:val="312"/>
        </w:trPr>
        <w:tc>
          <w:tcPr>
            <w:tcW w:w="1419" w:type="dxa"/>
            <w:shd w:val="clear" w:color="auto" w:fill="auto"/>
            <w:noWrap/>
            <w:vAlign w:val="bottom"/>
            <w:hideMark/>
          </w:tcPr>
          <w:p w14:paraId="2FE0F2CB"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33</w:t>
            </w:r>
          </w:p>
        </w:tc>
        <w:tc>
          <w:tcPr>
            <w:tcW w:w="1275" w:type="dxa"/>
            <w:shd w:val="clear" w:color="auto" w:fill="auto"/>
            <w:noWrap/>
            <w:vAlign w:val="center"/>
            <w:hideMark/>
          </w:tcPr>
          <w:p w14:paraId="63CF1B0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12.05</w:t>
            </w:r>
          </w:p>
        </w:tc>
        <w:tc>
          <w:tcPr>
            <w:tcW w:w="1276" w:type="dxa"/>
            <w:shd w:val="clear" w:color="auto" w:fill="auto"/>
            <w:noWrap/>
            <w:vAlign w:val="center"/>
            <w:hideMark/>
          </w:tcPr>
          <w:p w14:paraId="1B4DC29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13.05</w:t>
            </w:r>
          </w:p>
        </w:tc>
        <w:tc>
          <w:tcPr>
            <w:tcW w:w="1134" w:type="dxa"/>
            <w:shd w:val="clear" w:color="auto" w:fill="auto"/>
            <w:noWrap/>
            <w:vAlign w:val="center"/>
            <w:hideMark/>
          </w:tcPr>
          <w:p w14:paraId="112F519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14.05</w:t>
            </w:r>
          </w:p>
        </w:tc>
        <w:tc>
          <w:tcPr>
            <w:tcW w:w="1134" w:type="dxa"/>
            <w:shd w:val="clear" w:color="auto" w:fill="auto"/>
            <w:noWrap/>
            <w:vAlign w:val="center"/>
            <w:hideMark/>
          </w:tcPr>
          <w:p w14:paraId="5F5A81F8"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15.05</w:t>
            </w:r>
          </w:p>
        </w:tc>
        <w:tc>
          <w:tcPr>
            <w:tcW w:w="1276" w:type="dxa"/>
            <w:shd w:val="clear" w:color="auto" w:fill="auto"/>
            <w:noWrap/>
            <w:vAlign w:val="center"/>
            <w:hideMark/>
          </w:tcPr>
          <w:p w14:paraId="2E38FF0E"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16.05</w:t>
            </w:r>
          </w:p>
        </w:tc>
        <w:tc>
          <w:tcPr>
            <w:tcW w:w="1276" w:type="dxa"/>
            <w:shd w:val="clear" w:color="auto" w:fill="FFFFFF"/>
            <w:noWrap/>
            <w:vAlign w:val="center"/>
          </w:tcPr>
          <w:p w14:paraId="5B9D8E81"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4670E393" w14:textId="77777777" w:rsidR="00812076" w:rsidRPr="00812076" w:rsidRDefault="00812076" w:rsidP="00A570B2">
            <w:pPr>
              <w:spacing w:line="240" w:lineRule="auto"/>
              <w:rPr>
                <w:rFonts w:eastAsia="Times New Roman" w:cs="Times New Roman"/>
                <w:color w:val="000000"/>
                <w:sz w:val="22"/>
              </w:rPr>
            </w:pPr>
            <w:r w:rsidRPr="00812076">
              <w:rPr>
                <w:rFonts w:eastAsia="Times New Roman" w:cs="Times New Roman"/>
                <w:color w:val="000000"/>
                <w:sz w:val="22"/>
              </w:rPr>
              <w:t> </w:t>
            </w:r>
          </w:p>
        </w:tc>
      </w:tr>
      <w:tr w:rsidR="00812076" w:rsidRPr="00812076" w14:paraId="2AD1776F" w14:textId="77777777" w:rsidTr="00A570B2">
        <w:trPr>
          <w:trHeight w:val="312"/>
        </w:trPr>
        <w:tc>
          <w:tcPr>
            <w:tcW w:w="1419" w:type="dxa"/>
            <w:shd w:val="clear" w:color="auto" w:fill="auto"/>
            <w:noWrap/>
            <w:vAlign w:val="bottom"/>
            <w:hideMark/>
          </w:tcPr>
          <w:p w14:paraId="25364D28" w14:textId="77777777" w:rsidR="00812076" w:rsidRPr="00812076" w:rsidRDefault="00812076" w:rsidP="00A570B2">
            <w:pPr>
              <w:spacing w:line="240" w:lineRule="auto"/>
              <w:jc w:val="center"/>
              <w:rPr>
                <w:rFonts w:eastAsia="Times New Roman" w:cs="Times New Roman"/>
                <w:b/>
                <w:color w:val="000000"/>
                <w:sz w:val="22"/>
              </w:rPr>
            </w:pPr>
            <w:r w:rsidRPr="00812076">
              <w:rPr>
                <w:rFonts w:eastAsia="Times New Roman" w:cs="Times New Roman"/>
                <w:b/>
                <w:color w:val="000000"/>
                <w:sz w:val="22"/>
              </w:rPr>
              <w:t>34</w:t>
            </w:r>
          </w:p>
        </w:tc>
        <w:tc>
          <w:tcPr>
            <w:tcW w:w="1275" w:type="dxa"/>
            <w:shd w:val="clear" w:color="auto" w:fill="auto"/>
            <w:noWrap/>
            <w:vAlign w:val="center"/>
            <w:hideMark/>
          </w:tcPr>
          <w:p w14:paraId="2F3AC6B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19.05</w:t>
            </w:r>
          </w:p>
        </w:tc>
        <w:tc>
          <w:tcPr>
            <w:tcW w:w="1276" w:type="dxa"/>
            <w:shd w:val="clear" w:color="auto" w:fill="auto"/>
            <w:noWrap/>
            <w:vAlign w:val="center"/>
            <w:hideMark/>
          </w:tcPr>
          <w:p w14:paraId="7CE6CD8B"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20.05</w:t>
            </w:r>
          </w:p>
        </w:tc>
        <w:tc>
          <w:tcPr>
            <w:tcW w:w="1134" w:type="dxa"/>
            <w:shd w:val="clear" w:color="auto" w:fill="auto"/>
            <w:noWrap/>
            <w:vAlign w:val="center"/>
            <w:hideMark/>
          </w:tcPr>
          <w:p w14:paraId="3D6856F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21.05</w:t>
            </w:r>
          </w:p>
        </w:tc>
        <w:tc>
          <w:tcPr>
            <w:tcW w:w="1134" w:type="dxa"/>
            <w:shd w:val="clear" w:color="auto" w:fill="auto"/>
            <w:noWrap/>
            <w:vAlign w:val="center"/>
            <w:hideMark/>
          </w:tcPr>
          <w:p w14:paraId="66DE0DBC"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22.05</w:t>
            </w:r>
          </w:p>
        </w:tc>
        <w:tc>
          <w:tcPr>
            <w:tcW w:w="1276" w:type="dxa"/>
            <w:shd w:val="clear" w:color="auto" w:fill="auto"/>
            <w:noWrap/>
            <w:vAlign w:val="center"/>
            <w:hideMark/>
          </w:tcPr>
          <w:p w14:paraId="6FC1DFBA"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23.05</w:t>
            </w:r>
          </w:p>
        </w:tc>
        <w:tc>
          <w:tcPr>
            <w:tcW w:w="1276" w:type="dxa"/>
            <w:shd w:val="clear" w:color="auto" w:fill="FFFFFF"/>
            <w:noWrap/>
            <w:vAlign w:val="center"/>
          </w:tcPr>
          <w:p w14:paraId="7BB0DB20" w14:textId="77777777" w:rsidR="00812076" w:rsidRPr="00812076" w:rsidRDefault="00812076" w:rsidP="00A570B2">
            <w:pPr>
              <w:spacing w:line="240" w:lineRule="auto"/>
              <w:jc w:val="center"/>
              <w:rPr>
                <w:rFonts w:eastAsia="Times New Roman" w:cs="Times New Roman"/>
                <w:color w:val="000000"/>
                <w:sz w:val="22"/>
              </w:rPr>
            </w:pPr>
          </w:p>
        </w:tc>
        <w:tc>
          <w:tcPr>
            <w:tcW w:w="1275" w:type="dxa"/>
            <w:shd w:val="clear" w:color="auto" w:fill="auto"/>
            <w:noWrap/>
            <w:vAlign w:val="bottom"/>
            <w:hideMark/>
          </w:tcPr>
          <w:p w14:paraId="4AD364DE" w14:textId="77777777" w:rsidR="00812076" w:rsidRPr="00812076" w:rsidRDefault="00812076" w:rsidP="00A570B2">
            <w:pPr>
              <w:spacing w:line="240" w:lineRule="auto"/>
              <w:rPr>
                <w:rFonts w:eastAsia="Times New Roman" w:cs="Times New Roman"/>
                <w:color w:val="000000"/>
                <w:sz w:val="22"/>
              </w:rPr>
            </w:pPr>
            <w:r w:rsidRPr="00812076">
              <w:rPr>
                <w:rFonts w:eastAsia="Times New Roman" w:cs="Times New Roman"/>
                <w:color w:val="000000"/>
                <w:sz w:val="22"/>
              </w:rPr>
              <w:t> </w:t>
            </w:r>
          </w:p>
        </w:tc>
      </w:tr>
      <w:tr w:rsidR="00812076" w:rsidRPr="00812076" w14:paraId="4F272B16" w14:textId="77777777" w:rsidTr="00A570B2">
        <w:trPr>
          <w:trHeight w:val="312"/>
        </w:trPr>
        <w:tc>
          <w:tcPr>
            <w:tcW w:w="1419" w:type="dxa"/>
            <w:shd w:val="clear" w:color="auto" w:fill="auto"/>
            <w:noWrap/>
            <w:vAlign w:val="bottom"/>
            <w:hideMark/>
          </w:tcPr>
          <w:p w14:paraId="40DFAE8C" w14:textId="77777777" w:rsidR="00812076" w:rsidRPr="00812076" w:rsidRDefault="00812076" w:rsidP="00A570B2">
            <w:pPr>
              <w:spacing w:line="240" w:lineRule="auto"/>
              <w:rPr>
                <w:rFonts w:eastAsia="Times New Roman" w:cs="Times New Roman"/>
                <w:color w:val="000000"/>
                <w:sz w:val="22"/>
              </w:rPr>
            </w:pPr>
          </w:p>
        </w:tc>
        <w:tc>
          <w:tcPr>
            <w:tcW w:w="1275" w:type="dxa"/>
            <w:shd w:val="clear" w:color="auto" w:fill="auto"/>
            <w:noWrap/>
            <w:vAlign w:val="center"/>
            <w:hideMark/>
          </w:tcPr>
          <w:p w14:paraId="603806CD" w14:textId="77777777" w:rsidR="00812076" w:rsidRPr="00812076" w:rsidRDefault="00812076" w:rsidP="00A570B2">
            <w:pPr>
              <w:spacing w:line="240" w:lineRule="auto"/>
              <w:jc w:val="center"/>
              <w:rPr>
                <w:rFonts w:eastAsia="Times New Roman" w:cs="Times New Roman"/>
                <w:color w:val="000000"/>
                <w:sz w:val="22"/>
              </w:rPr>
            </w:pPr>
            <w:r w:rsidRPr="00812076">
              <w:rPr>
                <w:rFonts w:eastAsia="Times New Roman" w:cs="Times New Roman"/>
                <w:color w:val="000000"/>
                <w:sz w:val="22"/>
              </w:rPr>
              <w:t>26.05</w:t>
            </w:r>
          </w:p>
        </w:tc>
        <w:tc>
          <w:tcPr>
            <w:tcW w:w="1276" w:type="dxa"/>
            <w:shd w:val="clear" w:color="auto" w:fill="DBE5F1"/>
            <w:noWrap/>
            <w:vAlign w:val="center"/>
            <w:hideMark/>
          </w:tcPr>
          <w:p w14:paraId="6069CD6C"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27.05</w:t>
            </w:r>
          </w:p>
        </w:tc>
        <w:tc>
          <w:tcPr>
            <w:tcW w:w="1134" w:type="dxa"/>
            <w:shd w:val="clear" w:color="auto" w:fill="DBE5F1"/>
            <w:noWrap/>
            <w:vAlign w:val="center"/>
            <w:hideMark/>
          </w:tcPr>
          <w:p w14:paraId="55FA981A"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28.05</w:t>
            </w:r>
          </w:p>
        </w:tc>
        <w:tc>
          <w:tcPr>
            <w:tcW w:w="1134" w:type="dxa"/>
            <w:shd w:val="clear" w:color="auto" w:fill="DBE5F1"/>
            <w:noWrap/>
            <w:vAlign w:val="center"/>
            <w:hideMark/>
          </w:tcPr>
          <w:p w14:paraId="09A9FE8E"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29.05</w:t>
            </w:r>
          </w:p>
        </w:tc>
        <w:tc>
          <w:tcPr>
            <w:tcW w:w="1276" w:type="dxa"/>
            <w:shd w:val="clear" w:color="auto" w:fill="DBE5F1"/>
            <w:noWrap/>
            <w:vAlign w:val="center"/>
            <w:hideMark/>
          </w:tcPr>
          <w:p w14:paraId="599750A5"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30.05</w:t>
            </w:r>
          </w:p>
        </w:tc>
        <w:tc>
          <w:tcPr>
            <w:tcW w:w="1276" w:type="dxa"/>
            <w:shd w:val="clear" w:color="auto" w:fill="DBE5F1"/>
            <w:noWrap/>
            <w:vAlign w:val="center"/>
            <w:hideMark/>
          </w:tcPr>
          <w:p w14:paraId="1CFDB996" w14:textId="77777777" w:rsidR="00812076" w:rsidRPr="00812076" w:rsidRDefault="00812076" w:rsidP="00A570B2">
            <w:pPr>
              <w:spacing w:line="240" w:lineRule="auto"/>
              <w:jc w:val="center"/>
              <w:rPr>
                <w:rFonts w:eastAsia="Times New Roman" w:cs="Times New Roman"/>
                <w:b/>
                <w:bCs/>
                <w:color w:val="305496"/>
                <w:sz w:val="22"/>
              </w:rPr>
            </w:pPr>
            <w:r w:rsidRPr="00812076">
              <w:rPr>
                <w:rFonts w:eastAsia="Times New Roman" w:cs="Times New Roman"/>
                <w:b/>
                <w:bCs/>
                <w:color w:val="305496"/>
                <w:sz w:val="22"/>
              </w:rPr>
              <w:t>31.05</w:t>
            </w:r>
          </w:p>
        </w:tc>
        <w:tc>
          <w:tcPr>
            <w:tcW w:w="1275" w:type="dxa"/>
            <w:shd w:val="clear" w:color="auto" w:fill="DBE5F1"/>
            <w:noWrap/>
            <w:vAlign w:val="bottom"/>
            <w:hideMark/>
          </w:tcPr>
          <w:p w14:paraId="4CC57BB2" w14:textId="77777777" w:rsidR="00812076" w:rsidRPr="00812076" w:rsidRDefault="00812076" w:rsidP="00A570B2">
            <w:pPr>
              <w:spacing w:line="240" w:lineRule="auto"/>
              <w:rPr>
                <w:rFonts w:eastAsia="Times New Roman" w:cs="Times New Roman"/>
                <w:color w:val="000000"/>
                <w:sz w:val="22"/>
              </w:rPr>
            </w:pPr>
            <w:r w:rsidRPr="00812076">
              <w:rPr>
                <w:rFonts w:eastAsia="Times New Roman" w:cs="Times New Roman"/>
                <w:color w:val="000000"/>
                <w:sz w:val="22"/>
              </w:rPr>
              <w:t xml:space="preserve">Летние каникулы </w:t>
            </w:r>
          </w:p>
        </w:tc>
      </w:tr>
    </w:tbl>
    <w:p w14:paraId="2CACD983" w14:textId="77777777" w:rsidR="00812076" w:rsidRPr="007927A4" w:rsidRDefault="00812076" w:rsidP="00812076">
      <w:pPr>
        <w:spacing w:after="11" w:line="240" w:lineRule="auto"/>
        <w:ind w:right="-26"/>
        <w:rPr>
          <w:rFonts w:eastAsia="Times New Roman" w:cs="Times New Roman"/>
          <w:b/>
          <w:sz w:val="24"/>
          <w:szCs w:val="24"/>
        </w:rPr>
      </w:pPr>
    </w:p>
    <w:p w14:paraId="7E214D5A" w14:textId="77777777" w:rsidR="00812076" w:rsidRPr="007927A4" w:rsidRDefault="00812076" w:rsidP="00812076">
      <w:pPr>
        <w:spacing w:after="11" w:line="240" w:lineRule="auto"/>
        <w:ind w:right="-26" w:firstLine="567"/>
        <w:jc w:val="center"/>
        <w:rPr>
          <w:rFonts w:eastAsia="Times New Roman" w:cs="Times New Roman"/>
          <w:b/>
          <w:sz w:val="24"/>
          <w:szCs w:val="24"/>
        </w:rPr>
      </w:pPr>
    </w:p>
    <w:p w14:paraId="5EA182EF" w14:textId="77777777" w:rsidR="00812076" w:rsidRPr="007927A4" w:rsidRDefault="00812076" w:rsidP="00812076">
      <w:pPr>
        <w:spacing w:line="276" w:lineRule="auto"/>
        <w:rPr>
          <w:rFonts w:eastAsia="Times New Roman" w:cs="Times New Roman"/>
          <w:i/>
          <w:color w:val="000000"/>
          <w:sz w:val="24"/>
          <w:szCs w:val="24"/>
        </w:rPr>
      </w:pPr>
      <w:r w:rsidRPr="007927A4">
        <w:rPr>
          <w:rFonts w:eastAsia="Times New Roman" w:cs="Times New Roman"/>
          <w:i/>
          <w:color w:val="000000"/>
          <w:sz w:val="24"/>
          <w:szCs w:val="24"/>
        </w:rPr>
        <w:t>Условные обозначения:</w:t>
      </w:r>
    </w:p>
    <w:tbl>
      <w:tblPr>
        <w:tblStyle w:val="140"/>
        <w:tblW w:w="0" w:type="auto"/>
        <w:tblLook w:val="04A0" w:firstRow="1" w:lastRow="0" w:firstColumn="1" w:lastColumn="0" w:noHBand="0" w:noVBand="1"/>
      </w:tblPr>
      <w:tblGrid>
        <w:gridCol w:w="984"/>
        <w:gridCol w:w="2551"/>
      </w:tblGrid>
      <w:tr w:rsidR="00812076" w:rsidRPr="007927A4" w14:paraId="74272643" w14:textId="77777777" w:rsidTr="00A570B2">
        <w:tc>
          <w:tcPr>
            <w:tcW w:w="846" w:type="dxa"/>
            <w:shd w:val="clear" w:color="auto" w:fill="DBE5F1"/>
          </w:tcPr>
          <w:p w14:paraId="7528F3CC" w14:textId="77777777" w:rsidR="00812076" w:rsidRPr="007927A4" w:rsidRDefault="00812076" w:rsidP="00A570B2">
            <w:pPr>
              <w:spacing w:line="276" w:lineRule="auto"/>
              <w:rPr>
                <w:rFonts w:eastAsia="Times New Roman" w:cs="Times New Roman"/>
                <w:color w:val="000000"/>
                <w:sz w:val="24"/>
                <w:szCs w:val="24"/>
              </w:rPr>
            </w:pPr>
            <w:r w:rsidRPr="007927A4">
              <w:rPr>
                <w:rFonts w:eastAsia="Times New Roman" w:cs="Times New Roman"/>
                <w:b/>
                <w:bCs/>
                <w:color w:val="305496"/>
                <w:sz w:val="24"/>
                <w:szCs w:val="24"/>
              </w:rPr>
              <w:t>31.03</w:t>
            </w:r>
          </w:p>
        </w:tc>
        <w:tc>
          <w:tcPr>
            <w:tcW w:w="2551" w:type="dxa"/>
          </w:tcPr>
          <w:p w14:paraId="3F1DC54E" w14:textId="77777777" w:rsidR="00812076" w:rsidRPr="007927A4" w:rsidRDefault="00812076" w:rsidP="00A570B2">
            <w:pPr>
              <w:spacing w:line="276" w:lineRule="auto"/>
              <w:rPr>
                <w:rFonts w:eastAsia="Times New Roman" w:cs="Times New Roman"/>
                <w:color w:val="000000"/>
                <w:sz w:val="24"/>
                <w:szCs w:val="24"/>
              </w:rPr>
            </w:pPr>
            <w:r w:rsidRPr="007927A4">
              <w:rPr>
                <w:rFonts w:eastAsia="Times New Roman" w:cs="Times New Roman"/>
                <w:color w:val="000000"/>
                <w:sz w:val="24"/>
                <w:szCs w:val="24"/>
              </w:rPr>
              <w:t xml:space="preserve">Каникулы </w:t>
            </w:r>
          </w:p>
        </w:tc>
      </w:tr>
      <w:tr w:rsidR="00812076" w:rsidRPr="007927A4" w14:paraId="1267093C" w14:textId="77777777" w:rsidTr="00A570B2">
        <w:tc>
          <w:tcPr>
            <w:tcW w:w="846" w:type="dxa"/>
          </w:tcPr>
          <w:p w14:paraId="1CF3CBE2" w14:textId="77777777" w:rsidR="00812076" w:rsidRPr="007927A4" w:rsidRDefault="00812076" w:rsidP="00A570B2">
            <w:pPr>
              <w:spacing w:line="276" w:lineRule="auto"/>
              <w:rPr>
                <w:rFonts w:eastAsia="Times New Roman" w:cs="Times New Roman"/>
                <w:color w:val="000000"/>
                <w:sz w:val="24"/>
                <w:szCs w:val="24"/>
              </w:rPr>
            </w:pPr>
            <w:r w:rsidRPr="007927A4">
              <w:rPr>
                <w:rFonts w:eastAsia="Times New Roman" w:cs="Times New Roman"/>
                <w:b/>
                <w:bCs/>
                <w:color w:val="FF0000"/>
                <w:sz w:val="24"/>
                <w:szCs w:val="24"/>
              </w:rPr>
              <w:t>24.02</w:t>
            </w:r>
          </w:p>
        </w:tc>
        <w:tc>
          <w:tcPr>
            <w:tcW w:w="2551" w:type="dxa"/>
          </w:tcPr>
          <w:p w14:paraId="4FE1542C" w14:textId="77777777" w:rsidR="00812076" w:rsidRPr="007927A4" w:rsidRDefault="00812076" w:rsidP="00A570B2">
            <w:pPr>
              <w:spacing w:line="276" w:lineRule="auto"/>
              <w:rPr>
                <w:rFonts w:eastAsia="Times New Roman" w:cs="Times New Roman"/>
                <w:color w:val="000000"/>
                <w:sz w:val="24"/>
                <w:szCs w:val="24"/>
              </w:rPr>
            </w:pPr>
            <w:r w:rsidRPr="007927A4">
              <w:rPr>
                <w:rFonts w:eastAsia="Times New Roman" w:cs="Times New Roman"/>
                <w:color w:val="000000"/>
                <w:sz w:val="24"/>
                <w:szCs w:val="24"/>
              </w:rPr>
              <w:t>Выходные дни</w:t>
            </w:r>
          </w:p>
        </w:tc>
      </w:tr>
    </w:tbl>
    <w:p w14:paraId="15D9EFD5" w14:textId="77777777" w:rsidR="00812076" w:rsidRPr="00812076" w:rsidRDefault="00812076" w:rsidP="00812076">
      <w:pPr>
        <w:spacing w:line="276" w:lineRule="auto"/>
        <w:rPr>
          <w:rFonts w:eastAsia="Times New Roman" w:cs="Times New Roman"/>
          <w:color w:val="000000"/>
          <w:sz w:val="24"/>
          <w:szCs w:val="24"/>
        </w:rPr>
      </w:pPr>
    </w:p>
    <w:p w14:paraId="64D27839" w14:textId="77777777" w:rsidR="00812076" w:rsidRPr="00812076" w:rsidRDefault="00812076" w:rsidP="00812076">
      <w:pPr>
        <w:spacing w:line="276" w:lineRule="auto"/>
        <w:ind w:left="-142" w:firstLine="851"/>
        <w:rPr>
          <w:rFonts w:eastAsia="Times New Roman" w:cs="Times New Roman"/>
          <w:sz w:val="24"/>
          <w:szCs w:val="24"/>
        </w:rPr>
      </w:pPr>
      <w:r w:rsidRPr="00812076">
        <w:rPr>
          <w:rFonts w:eastAsia="Times New Roman" w:cs="Times New Roman"/>
          <w:sz w:val="24"/>
          <w:szCs w:val="24"/>
        </w:rPr>
        <w:t>Начало учебного года -  2 сентября 2024 года.</w:t>
      </w:r>
    </w:p>
    <w:p w14:paraId="795B053C" w14:textId="77777777" w:rsidR="00812076" w:rsidRPr="00812076" w:rsidRDefault="00812076" w:rsidP="00812076">
      <w:pPr>
        <w:spacing w:line="276" w:lineRule="auto"/>
        <w:ind w:left="-142" w:firstLine="851"/>
        <w:rPr>
          <w:rFonts w:eastAsia="Times New Roman" w:cs="Times New Roman"/>
          <w:sz w:val="24"/>
          <w:szCs w:val="24"/>
        </w:rPr>
      </w:pPr>
      <w:r w:rsidRPr="00812076">
        <w:rPr>
          <w:rFonts w:eastAsia="Times New Roman" w:cs="Times New Roman"/>
          <w:sz w:val="24"/>
          <w:szCs w:val="24"/>
        </w:rPr>
        <w:t>Окончание учебного года – 26 мая 2025 года.</w:t>
      </w:r>
    </w:p>
    <w:p w14:paraId="33E4C988" w14:textId="77777777" w:rsidR="00812076" w:rsidRPr="00812076" w:rsidRDefault="00812076" w:rsidP="00812076">
      <w:pPr>
        <w:spacing w:line="276" w:lineRule="auto"/>
        <w:ind w:left="-142" w:firstLine="851"/>
        <w:rPr>
          <w:rFonts w:eastAsia="Times New Roman" w:cs="Times New Roman"/>
          <w:color w:val="000000"/>
          <w:sz w:val="24"/>
          <w:szCs w:val="24"/>
        </w:rPr>
      </w:pPr>
      <w:r w:rsidRPr="00812076">
        <w:rPr>
          <w:rFonts w:eastAsia="Times New Roman" w:cs="Times New Roman"/>
          <w:b/>
          <w:color w:val="000000"/>
          <w:sz w:val="24"/>
          <w:szCs w:val="24"/>
        </w:rPr>
        <w:t>Продолжительность учебных четвертей</w:t>
      </w:r>
      <w:r w:rsidRPr="00812076">
        <w:rPr>
          <w:rFonts w:eastAsia="Times New Roman" w:cs="Times New Roman"/>
          <w:color w:val="000000"/>
          <w:sz w:val="24"/>
          <w:szCs w:val="24"/>
        </w:rPr>
        <w:t xml:space="preserve">:    </w:t>
      </w:r>
    </w:p>
    <w:p w14:paraId="6B142E43" w14:textId="77777777" w:rsidR="00812076" w:rsidRPr="00812076" w:rsidRDefault="00812076" w:rsidP="00812076">
      <w:pPr>
        <w:spacing w:line="276" w:lineRule="auto"/>
        <w:ind w:left="-142" w:firstLine="851"/>
        <w:rPr>
          <w:rFonts w:eastAsia="Times New Roman" w:cs="Times New Roman"/>
          <w:color w:val="000000"/>
          <w:sz w:val="24"/>
          <w:szCs w:val="24"/>
        </w:rPr>
      </w:pPr>
      <w:r w:rsidRPr="00812076">
        <w:rPr>
          <w:rFonts w:eastAsia="Times New Roman" w:cs="Times New Roman"/>
          <w:color w:val="000000"/>
          <w:sz w:val="24"/>
          <w:szCs w:val="24"/>
        </w:rPr>
        <w:t xml:space="preserve">I четверть: 2.09.2024г. - 26.10.2024г. (8 учебных недель); </w:t>
      </w:r>
    </w:p>
    <w:p w14:paraId="003FA19A" w14:textId="77777777" w:rsidR="00812076" w:rsidRPr="00812076" w:rsidRDefault="00812076" w:rsidP="00812076">
      <w:pPr>
        <w:spacing w:line="276" w:lineRule="auto"/>
        <w:ind w:left="-142" w:firstLine="851"/>
        <w:rPr>
          <w:rFonts w:eastAsia="Times New Roman" w:cs="Times New Roman"/>
          <w:color w:val="000000"/>
          <w:sz w:val="24"/>
          <w:szCs w:val="24"/>
        </w:rPr>
      </w:pPr>
      <w:r w:rsidRPr="00812076">
        <w:rPr>
          <w:rFonts w:eastAsia="Times New Roman" w:cs="Times New Roman"/>
          <w:color w:val="000000"/>
          <w:sz w:val="24"/>
          <w:szCs w:val="24"/>
        </w:rPr>
        <w:t xml:space="preserve">II четверть: 5.11.2024 - 28.12.2024 г. (8 учебных недель); </w:t>
      </w:r>
    </w:p>
    <w:p w14:paraId="24273BBB" w14:textId="77777777" w:rsidR="00812076" w:rsidRPr="00812076" w:rsidRDefault="00812076" w:rsidP="00812076">
      <w:pPr>
        <w:spacing w:line="276" w:lineRule="auto"/>
        <w:ind w:left="-142" w:firstLine="851"/>
        <w:rPr>
          <w:rFonts w:eastAsia="Times New Roman" w:cs="Times New Roman"/>
          <w:color w:val="000000"/>
          <w:sz w:val="24"/>
          <w:szCs w:val="24"/>
        </w:rPr>
      </w:pPr>
      <w:r w:rsidRPr="00812076">
        <w:rPr>
          <w:rFonts w:eastAsia="Times New Roman" w:cs="Times New Roman"/>
          <w:color w:val="000000"/>
          <w:sz w:val="24"/>
          <w:szCs w:val="24"/>
        </w:rPr>
        <w:t xml:space="preserve">III четверть: 9.01.2025г. - 28.03.2025г. (11 учебных недель); </w:t>
      </w:r>
    </w:p>
    <w:p w14:paraId="102B43EA" w14:textId="77777777" w:rsidR="00812076" w:rsidRPr="00812076" w:rsidRDefault="00812076" w:rsidP="00812076">
      <w:pPr>
        <w:spacing w:line="276" w:lineRule="auto"/>
        <w:ind w:left="-142" w:firstLine="851"/>
        <w:rPr>
          <w:rFonts w:eastAsia="Times New Roman" w:cs="Times New Roman"/>
          <w:color w:val="000000"/>
          <w:sz w:val="24"/>
          <w:szCs w:val="24"/>
        </w:rPr>
      </w:pPr>
      <w:r w:rsidRPr="00812076">
        <w:rPr>
          <w:rFonts w:eastAsia="Times New Roman" w:cs="Times New Roman"/>
          <w:color w:val="000000"/>
          <w:sz w:val="24"/>
          <w:szCs w:val="24"/>
        </w:rPr>
        <w:t>IV четверть – 7.04.2025 - 26.05.2025г. (7 учебных недель).</w:t>
      </w:r>
    </w:p>
    <w:p w14:paraId="66D914BD" w14:textId="77777777" w:rsidR="00812076" w:rsidRPr="00812076" w:rsidRDefault="00812076" w:rsidP="00812076">
      <w:pPr>
        <w:spacing w:line="276" w:lineRule="auto"/>
        <w:ind w:left="-142" w:firstLine="851"/>
        <w:rPr>
          <w:rFonts w:eastAsia="Times New Roman" w:cs="Times New Roman"/>
          <w:b/>
          <w:sz w:val="24"/>
          <w:szCs w:val="24"/>
        </w:rPr>
      </w:pPr>
      <w:r w:rsidRPr="00812076">
        <w:rPr>
          <w:rFonts w:eastAsia="Times New Roman" w:cs="Times New Roman"/>
          <w:b/>
          <w:sz w:val="24"/>
          <w:szCs w:val="24"/>
        </w:rPr>
        <w:t>Каникулы:</w:t>
      </w:r>
    </w:p>
    <w:p w14:paraId="30FD815C" w14:textId="77777777" w:rsidR="00812076" w:rsidRPr="00812076" w:rsidRDefault="00812076" w:rsidP="00812076">
      <w:pPr>
        <w:spacing w:line="276" w:lineRule="auto"/>
        <w:ind w:left="-142" w:firstLine="851"/>
        <w:rPr>
          <w:rFonts w:eastAsia="Times New Roman" w:cs="Times New Roman"/>
          <w:sz w:val="24"/>
          <w:szCs w:val="24"/>
        </w:rPr>
      </w:pPr>
      <w:r w:rsidRPr="00812076">
        <w:rPr>
          <w:rFonts w:eastAsia="Times New Roman" w:cs="Times New Roman"/>
          <w:sz w:val="24"/>
          <w:szCs w:val="24"/>
        </w:rPr>
        <w:t xml:space="preserve">- 27.10.2024 - 4.11.2024г. - по окончании I четверти (осенние каникулы) – 10 календарных дней;  </w:t>
      </w:r>
    </w:p>
    <w:p w14:paraId="08587314" w14:textId="77777777" w:rsidR="00812076" w:rsidRPr="00812076" w:rsidRDefault="00812076" w:rsidP="00812076">
      <w:pPr>
        <w:spacing w:line="276" w:lineRule="auto"/>
        <w:ind w:left="-142" w:firstLine="851"/>
        <w:rPr>
          <w:rFonts w:eastAsia="Times New Roman" w:cs="Times New Roman"/>
          <w:sz w:val="24"/>
          <w:szCs w:val="24"/>
        </w:rPr>
      </w:pPr>
      <w:r w:rsidRPr="00812076">
        <w:rPr>
          <w:rFonts w:eastAsia="Times New Roman" w:cs="Times New Roman"/>
          <w:sz w:val="24"/>
          <w:szCs w:val="24"/>
        </w:rPr>
        <w:t xml:space="preserve">- 29.12.2024г. – 8.01.2025г. - по окончании II четверти (зимние каникулы) – 11 календарных дней;  </w:t>
      </w:r>
    </w:p>
    <w:p w14:paraId="444372C6" w14:textId="77777777" w:rsidR="00812076" w:rsidRPr="00812076" w:rsidRDefault="00812076" w:rsidP="00812076">
      <w:pPr>
        <w:spacing w:line="276" w:lineRule="auto"/>
        <w:ind w:left="-142" w:firstLine="851"/>
        <w:rPr>
          <w:rFonts w:eastAsia="Times New Roman" w:cs="Times New Roman"/>
          <w:sz w:val="24"/>
          <w:szCs w:val="24"/>
        </w:rPr>
      </w:pPr>
      <w:r w:rsidRPr="00812076">
        <w:rPr>
          <w:rFonts w:eastAsia="Times New Roman" w:cs="Times New Roman"/>
          <w:sz w:val="24"/>
          <w:szCs w:val="24"/>
        </w:rPr>
        <w:t xml:space="preserve">- 29.03.2025г. - 6.04.2025г. - по окончании III четверти (весенние каникулы);  </w:t>
      </w:r>
    </w:p>
    <w:p w14:paraId="6A96EBB8" w14:textId="77777777" w:rsidR="00812076" w:rsidRPr="00812076" w:rsidRDefault="00812076" w:rsidP="00812076">
      <w:pPr>
        <w:spacing w:line="276" w:lineRule="auto"/>
        <w:ind w:left="-142" w:firstLine="851"/>
        <w:rPr>
          <w:rFonts w:eastAsia="Times New Roman" w:cs="Times New Roman"/>
          <w:sz w:val="24"/>
          <w:szCs w:val="24"/>
        </w:rPr>
      </w:pPr>
      <w:r w:rsidRPr="00812076">
        <w:rPr>
          <w:rFonts w:eastAsia="Times New Roman" w:cs="Times New Roman"/>
          <w:sz w:val="24"/>
          <w:szCs w:val="24"/>
        </w:rPr>
        <w:t>- 27.05.2025г. - 31.08.2025г. по окончании учебного года (летние каникулы).</w:t>
      </w:r>
    </w:p>
    <w:p w14:paraId="3ADDF139" w14:textId="77777777" w:rsidR="00812076" w:rsidRPr="00812076" w:rsidRDefault="00812076" w:rsidP="00812076">
      <w:pPr>
        <w:spacing w:line="276" w:lineRule="auto"/>
        <w:ind w:left="-142" w:firstLine="851"/>
        <w:rPr>
          <w:rFonts w:eastAsia="Times New Roman" w:cs="Times New Roman"/>
          <w:sz w:val="24"/>
          <w:szCs w:val="24"/>
        </w:rPr>
      </w:pPr>
      <w:r w:rsidRPr="00812076">
        <w:rPr>
          <w:rFonts w:eastAsia="Times New Roman" w:cs="Times New Roman"/>
          <w:b/>
          <w:sz w:val="24"/>
          <w:szCs w:val="24"/>
        </w:rPr>
        <w:t>Сроки проведения ВПР в 5, 6, 7, 8</w:t>
      </w:r>
      <w:r w:rsidRPr="00812076">
        <w:rPr>
          <w:rFonts w:eastAsia="Times New Roman" w:cs="Times New Roman"/>
          <w:sz w:val="24"/>
          <w:szCs w:val="24"/>
        </w:rPr>
        <w:t xml:space="preserve"> </w:t>
      </w:r>
      <w:r w:rsidRPr="00812076">
        <w:rPr>
          <w:rFonts w:eastAsia="Times New Roman" w:cs="Times New Roman"/>
          <w:b/>
          <w:sz w:val="24"/>
          <w:szCs w:val="24"/>
        </w:rPr>
        <w:t>классах</w:t>
      </w:r>
      <w:r w:rsidRPr="00812076">
        <w:rPr>
          <w:rFonts w:eastAsia="Times New Roman" w:cs="Times New Roman"/>
          <w:sz w:val="24"/>
          <w:szCs w:val="24"/>
        </w:rPr>
        <w:t>: 11 апреля – 16 мая 2025 г.</w:t>
      </w:r>
    </w:p>
    <w:p w14:paraId="6F7BE974" w14:textId="77777777" w:rsidR="00812076" w:rsidRPr="00812076" w:rsidRDefault="00812076" w:rsidP="00812076">
      <w:pPr>
        <w:shd w:val="clear" w:color="auto" w:fill="FFFFFF"/>
        <w:spacing w:line="240" w:lineRule="auto"/>
        <w:ind w:left="-142" w:firstLine="851"/>
        <w:rPr>
          <w:rFonts w:eastAsia="Times New Roman" w:cs="Times New Roman"/>
          <w:sz w:val="24"/>
          <w:szCs w:val="24"/>
        </w:rPr>
      </w:pPr>
      <w:r w:rsidRPr="00812076">
        <w:rPr>
          <w:rFonts w:eastAsia="Times New Roman" w:cs="Times New Roman"/>
          <w:sz w:val="24"/>
          <w:szCs w:val="24"/>
        </w:rPr>
        <w:t>В 9 классе количество учебных недель сокращается в связи с началом ОГЭ согласно приказу Рособрнадзора. Нормативным обоснованием невыполнения календарного графика в 9 классе является приказ Рособрнадзора о сроках проведения ОГЭ.</w:t>
      </w:r>
    </w:p>
    <w:p w14:paraId="7FB7E77F" w14:textId="77777777" w:rsidR="00812076" w:rsidRPr="00812076" w:rsidRDefault="00812076" w:rsidP="00812076">
      <w:pPr>
        <w:spacing w:line="276" w:lineRule="auto"/>
        <w:ind w:firstLine="708"/>
        <w:rPr>
          <w:rFonts w:eastAsia="Times New Roman" w:cs="Times New Roman"/>
          <w:sz w:val="24"/>
          <w:szCs w:val="24"/>
        </w:rPr>
      </w:pPr>
      <w:r w:rsidRPr="00812076">
        <w:rPr>
          <w:rFonts w:eastAsia="Times New Roman" w:cs="Times New Roman"/>
          <w:sz w:val="24"/>
          <w:szCs w:val="24"/>
        </w:rPr>
        <w:t>27 марта, 28 марта учебные занятия проводятся по расписанию понедельника. 26 мая учебные занятия проводятся по расписанию пятницы.</w:t>
      </w:r>
    </w:p>
    <w:p w14:paraId="369EB7E3" w14:textId="32D2F127" w:rsidR="00DB28F9" w:rsidRPr="006D2715" w:rsidRDefault="00812076" w:rsidP="006D2715">
      <w:pPr>
        <w:spacing w:line="276" w:lineRule="auto"/>
        <w:ind w:firstLine="708"/>
        <w:rPr>
          <w:rFonts w:eastAsia="Times New Roman" w:cs="Times New Roman"/>
          <w:i/>
          <w:color w:val="000000"/>
          <w:sz w:val="24"/>
          <w:szCs w:val="24"/>
        </w:rPr>
      </w:pPr>
      <w:r w:rsidRPr="00812076">
        <w:rPr>
          <w:rFonts w:eastAsia="Times New Roman" w:cs="Times New Roman"/>
          <w:i/>
          <w:color w:val="000000"/>
          <w:sz w:val="24"/>
          <w:szCs w:val="24"/>
        </w:rPr>
        <w:t xml:space="preserve">По темам, выпадающим по расписанию на </w:t>
      </w:r>
      <w:r w:rsidRPr="00812076">
        <w:rPr>
          <w:rFonts w:eastAsia="Times New Roman" w:cs="Times New Roman"/>
          <w:i/>
          <w:sz w:val="24"/>
          <w:szCs w:val="24"/>
        </w:rPr>
        <w:t xml:space="preserve">16 апреля (среда), 1 мая (четверг), 2 мая (пятница), 3 мая (суббота), </w:t>
      </w:r>
      <w:r w:rsidRPr="00812076">
        <w:rPr>
          <w:rFonts w:eastAsia="Times New Roman" w:cs="Times New Roman"/>
          <w:i/>
          <w:color w:val="000000"/>
          <w:sz w:val="24"/>
          <w:szCs w:val="24"/>
        </w:rPr>
        <w:t>в целях реализации учебного плана ООП ООО в полном объеме рекомендуется использовать резервные часы про</w:t>
      </w:r>
      <w:r w:rsidR="006D2715">
        <w:rPr>
          <w:rFonts w:eastAsia="Times New Roman" w:cs="Times New Roman"/>
          <w:i/>
          <w:color w:val="000000"/>
          <w:sz w:val="24"/>
          <w:szCs w:val="24"/>
        </w:rPr>
        <w:t>граммы, объединение смежных тем</w:t>
      </w:r>
    </w:p>
    <w:p w14:paraId="379E0351" w14:textId="276BEAD1" w:rsidR="00A2354E" w:rsidRPr="00812076" w:rsidRDefault="00A2354E" w:rsidP="00170115">
      <w:pPr>
        <w:tabs>
          <w:tab w:val="left" w:pos="1272"/>
        </w:tabs>
        <w:spacing w:line="276" w:lineRule="auto"/>
        <w:ind w:firstLine="0"/>
        <w:rPr>
          <w:rFonts w:cs="Times New Roman"/>
          <w:b/>
          <w:bCs/>
          <w:sz w:val="24"/>
          <w:szCs w:val="24"/>
        </w:rPr>
      </w:pPr>
    </w:p>
    <w:p w14:paraId="13B42A03" w14:textId="5BB9575E" w:rsidR="00B02C13" w:rsidRPr="00812076" w:rsidRDefault="004A5C03" w:rsidP="00D11309">
      <w:pPr>
        <w:pStyle w:val="2"/>
        <w:numPr>
          <w:ilvl w:val="1"/>
          <w:numId w:val="138"/>
        </w:numPr>
        <w:spacing w:line="276" w:lineRule="auto"/>
        <w:ind w:left="0" w:firstLine="284"/>
        <w:jc w:val="center"/>
        <w:rPr>
          <w:rFonts w:ascii="Times New Roman" w:hAnsi="Times New Roman" w:cs="Times New Roman"/>
          <w:b/>
          <w:color w:val="auto"/>
          <w:sz w:val="24"/>
          <w:szCs w:val="24"/>
        </w:rPr>
      </w:pPr>
      <w:bookmarkStart w:id="221" w:name="_Toc133230114"/>
      <w:r w:rsidRPr="00812076">
        <w:rPr>
          <w:rFonts w:ascii="Times New Roman" w:hAnsi="Times New Roman" w:cs="Times New Roman"/>
          <w:b/>
          <w:color w:val="auto"/>
          <w:sz w:val="24"/>
          <w:szCs w:val="24"/>
        </w:rPr>
        <w:t>Календарный план воспитательной работы</w:t>
      </w:r>
      <w:bookmarkEnd w:id="221"/>
    </w:p>
    <w:p w14:paraId="036A1FB5" w14:textId="6B9DBF43" w:rsidR="00D42F5A" w:rsidRPr="00812076" w:rsidRDefault="00644D78" w:rsidP="00D42F5A">
      <w:pPr>
        <w:ind w:firstLine="284"/>
        <w:jc w:val="center"/>
        <w:rPr>
          <w:b/>
          <w:sz w:val="24"/>
          <w:szCs w:val="24"/>
        </w:rPr>
      </w:pPr>
      <w:r w:rsidRPr="00812076">
        <w:rPr>
          <w:b/>
          <w:sz w:val="24"/>
          <w:szCs w:val="24"/>
        </w:rPr>
        <w:t>на</w:t>
      </w:r>
      <w:r w:rsidR="00D42F5A" w:rsidRPr="00812076">
        <w:rPr>
          <w:b/>
          <w:sz w:val="24"/>
          <w:szCs w:val="24"/>
        </w:rPr>
        <w:t xml:space="preserve"> 2023-2024 учебный год</w:t>
      </w:r>
    </w:p>
    <w:p w14:paraId="1DBF5425" w14:textId="77777777" w:rsidR="00D42F5A" w:rsidRPr="00812076" w:rsidRDefault="00D42F5A" w:rsidP="00D42F5A">
      <w:pPr>
        <w:ind w:firstLine="284"/>
        <w:jc w:val="center"/>
        <w:rPr>
          <w:b/>
          <w:sz w:val="24"/>
          <w:szCs w:val="24"/>
        </w:rPr>
      </w:pPr>
    </w:p>
    <w:p w14:paraId="1BBF0EF6" w14:textId="2959F782" w:rsidR="00ED308C" w:rsidRPr="00812076" w:rsidRDefault="00ED308C" w:rsidP="00ED308C">
      <w:pPr>
        <w:spacing w:after="21" w:line="259" w:lineRule="auto"/>
        <w:ind w:right="-26" w:firstLine="567"/>
        <w:rPr>
          <w:bCs/>
          <w:iCs/>
          <w:sz w:val="24"/>
          <w:szCs w:val="24"/>
        </w:rPr>
      </w:pPr>
      <w:r w:rsidRPr="00812076">
        <w:rPr>
          <w:bCs/>
          <w:iCs/>
          <w:sz w:val="24"/>
          <w:szCs w:val="24"/>
        </w:rPr>
        <w:t xml:space="preserve">Календарный план воспитательной работы разработан на основе Федерального календарного плана воспитательной </w:t>
      </w:r>
      <w:r w:rsidR="004A5C03" w:rsidRPr="00812076">
        <w:rPr>
          <w:bCs/>
          <w:iCs/>
          <w:sz w:val="24"/>
          <w:szCs w:val="24"/>
        </w:rPr>
        <w:t>работы и с учётом региональной Концепции духовно-нравственного воспитания подрастающего поколения.</w:t>
      </w:r>
    </w:p>
    <w:p w14:paraId="51B7D2ED"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Календарный план воспитательной работы реализуется в рамках урочной и внеурочной деятельности.</w:t>
      </w:r>
    </w:p>
    <w:p w14:paraId="1423C0F7"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Наряду с федеральным календарным планом воспитательной работы проводятся иные мероприятия согласно рабочей программе воспитания, по ключевым направлениям воспитания и дополнительного образования детей.</w:t>
      </w:r>
    </w:p>
    <w:p w14:paraId="3AAE88AA" w14:textId="77777777" w:rsidR="00A3445F" w:rsidRPr="00812076" w:rsidRDefault="00A3445F" w:rsidP="00A3445F">
      <w:pPr>
        <w:spacing w:line="276" w:lineRule="auto"/>
        <w:ind w:firstLine="567"/>
        <w:rPr>
          <w:rFonts w:eastAsia="Times New Roman" w:cs="Times New Roman"/>
          <w:b/>
          <w:sz w:val="24"/>
          <w:szCs w:val="24"/>
        </w:rPr>
      </w:pPr>
      <w:r w:rsidRPr="00812076">
        <w:rPr>
          <w:rFonts w:eastAsia="Times New Roman" w:cs="Times New Roman"/>
          <w:b/>
          <w:sz w:val="24"/>
          <w:szCs w:val="24"/>
        </w:rPr>
        <w:t>Сентябрь:</w:t>
      </w:r>
    </w:p>
    <w:p w14:paraId="54BDBFCB"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1 сентября: День знаний;</w:t>
      </w:r>
    </w:p>
    <w:p w14:paraId="0E73A704"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3 сентября: День окончания Второй мировой войны, День солидарности в борьбе с терроризмом;</w:t>
      </w:r>
    </w:p>
    <w:p w14:paraId="05DAF6E2"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8 сентября: Международный день распространения грамотности.</w:t>
      </w:r>
    </w:p>
    <w:p w14:paraId="3C3DF8F2"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10 сентября: Международный день памяти жертв фашизма</w:t>
      </w:r>
    </w:p>
    <w:p w14:paraId="30842246" w14:textId="77777777" w:rsidR="00A3445F" w:rsidRPr="00812076" w:rsidRDefault="00A3445F" w:rsidP="00A3445F">
      <w:pPr>
        <w:spacing w:line="276" w:lineRule="auto"/>
        <w:ind w:firstLine="567"/>
        <w:rPr>
          <w:rFonts w:eastAsia="Times New Roman" w:cs="Times New Roman"/>
          <w:b/>
          <w:sz w:val="24"/>
          <w:szCs w:val="24"/>
        </w:rPr>
      </w:pPr>
      <w:r w:rsidRPr="00812076">
        <w:rPr>
          <w:rFonts w:eastAsia="Times New Roman" w:cs="Times New Roman"/>
          <w:b/>
          <w:sz w:val="24"/>
          <w:szCs w:val="24"/>
        </w:rPr>
        <w:t>Октябрь:</w:t>
      </w:r>
    </w:p>
    <w:p w14:paraId="5823A069"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1 октября: Международный день пожилых людей; Международный день музыки;</w:t>
      </w:r>
    </w:p>
    <w:p w14:paraId="69CDB2D6" w14:textId="77777777" w:rsidR="00A3445F" w:rsidRPr="00812076" w:rsidRDefault="00A3445F" w:rsidP="00A3445F">
      <w:pPr>
        <w:spacing w:line="276" w:lineRule="auto"/>
        <w:ind w:firstLine="567"/>
        <w:rPr>
          <w:rFonts w:eastAsia="Times New Roman" w:cs="Times New Roman"/>
          <w:sz w:val="24"/>
          <w:szCs w:val="24"/>
        </w:rPr>
      </w:pPr>
      <w:r w:rsidRPr="00812076">
        <w:rPr>
          <w:rFonts w:eastAsia="Times New Roman" w:cs="Times New Roman"/>
          <w:sz w:val="24"/>
          <w:szCs w:val="24"/>
        </w:rPr>
        <w:t>4 октября: День защиты животных;</w:t>
      </w:r>
    </w:p>
    <w:p w14:paraId="13529BA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5 октября: День учителя;</w:t>
      </w:r>
    </w:p>
    <w:p w14:paraId="632A1C53"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25 октября: Международный день школьных библиотек;</w:t>
      </w:r>
    </w:p>
    <w:p w14:paraId="618D8101"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Третье воскресенье октября: День отца.</w:t>
      </w:r>
    </w:p>
    <w:p w14:paraId="0C9AEFF0"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Ноябрь:</w:t>
      </w:r>
    </w:p>
    <w:p w14:paraId="2EF3853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4 ноября: День народного единства</w:t>
      </w:r>
    </w:p>
    <w:p w14:paraId="4F4B075E"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14:paraId="0C66805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Последнее воскресенье ноября: День Матери;</w:t>
      </w:r>
    </w:p>
    <w:p w14:paraId="5355246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30 ноября: День Государственного герба Российской Федерации.</w:t>
      </w:r>
    </w:p>
    <w:p w14:paraId="046244C2"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Декабрь:</w:t>
      </w:r>
    </w:p>
    <w:p w14:paraId="48F488F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3 декабря: День неизвестного солдата; Международный день инвалидов;</w:t>
      </w:r>
    </w:p>
    <w:p w14:paraId="68363D7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5 декабря: День добровольца (волонтера) в России;</w:t>
      </w:r>
    </w:p>
    <w:p w14:paraId="03E02B9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9 декабря: День Героев Отечества;</w:t>
      </w:r>
    </w:p>
    <w:p w14:paraId="49F4E5E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декабря: День Конституции Российской Федерации.</w:t>
      </w:r>
    </w:p>
    <w:p w14:paraId="53254CB3"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Январь:</w:t>
      </w:r>
    </w:p>
    <w:p w14:paraId="58FC512F"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25 января: День российского студенчества;</w:t>
      </w:r>
    </w:p>
    <w:p w14:paraId="62C34FF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14:paraId="79DF930A"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Февраль:</w:t>
      </w:r>
    </w:p>
    <w:p w14:paraId="1118DE7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 февраля: День разгрома советскими войсками немецко-фашистских войск в Сталинградской битве;</w:t>
      </w:r>
    </w:p>
    <w:p w14:paraId="021A7FF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февраля: День российской науки;</w:t>
      </w:r>
    </w:p>
    <w:p w14:paraId="4DAC5503"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15 февраля; День памяти о россиянах, исполнявших служебный долг за пределами Отечества;</w:t>
      </w:r>
    </w:p>
    <w:p w14:paraId="674640F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21 февраля: Международный день родного языка;</w:t>
      </w:r>
    </w:p>
    <w:p w14:paraId="0D370B4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23 февраля: День защитника Отечества.</w:t>
      </w:r>
    </w:p>
    <w:p w14:paraId="13B8DB45"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Март:</w:t>
      </w:r>
    </w:p>
    <w:p w14:paraId="35C0A130"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марта: Международный женский день;</w:t>
      </w:r>
    </w:p>
    <w:p w14:paraId="39F46DF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18 марта: День воссоединения Крыма с Россией;</w:t>
      </w:r>
    </w:p>
    <w:p w14:paraId="712BEADB"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марта: Всемирный день театра.</w:t>
      </w:r>
    </w:p>
    <w:p w14:paraId="3CDDC7FF"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Апрель:</w:t>
      </w:r>
    </w:p>
    <w:p w14:paraId="234E65F8"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апреля: День космонавтики.</w:t>
      </w:r>
    </w:p>
    <w:p w14:paraId="11AA96E4"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19 апреля: День памяти о геноциде советского народа нацистами и их пособниками в годы Великой Отечественной войны.</w:t>
      </w:r>
    </w:p>
    <w:p w14:paraId="586B5A5B"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Май:</w:t>
      </w:r>
    </w:p>
    <w:p w14:paraId="2976315F"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мая: Праздник Весны и Труда;</w:t>
      </w:r>
    </w:p>
    <w:p w14:paraId="3650DAF6"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9 мая: День Победы;</w:t>
      </w:r>
    </w:p>
    <w:p w14:paraId="56ECD3DA"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19 мая: День детских общественных организаций России;</w:t>
      </w:r>
    </w:p>
    <w:p w14:paraId="56882CC8"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24 мая: День славянской письменности и культуры.</w:t>
      </w:r>
    </w:p>
    <w:p w14:paraId="412AE5A6"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Июнь:</w:t>
      </w:r>
    </w:p>
    <w:p w14:paraId="25B8E7D9"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 июня: День защиты детей;</w:t>
      </w:r>
    </w:p>
    <w:p w14:paraId="41A341CE"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6 июня: День русского языка;</w:t>
      </w:r>
    </w:p>
    <w:p w14:paraId="2F204ABD"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12 июня: День России;</w:t>
      </w:r>
    </w:p>
    <w:p w14:paraId="04DFF268"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22 июня: День памяти и скорби;</w:t>
      </w:r>
    </w:p>
    <w:p w14:paraId="1E6326AC"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июня: День молодежи.</w:t>
      </w:r>
    </w:p>
    <w:p w14:paraId="5CCF5260"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Июль:</w:t>
      </w:r>
    </w:p>
    <w:p w14:paraId="18980811"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8 июля: День семьи, любви и верности.</w:t>
      </w:r>
    </w:p>
    <w:p w14:paraId="1B7A29D4" w14:textId="77777777" w:rsidR="00A3445F" w:rsidRPr="005006F6" w:rsidRDefault="00A3445F" w:rsidP="00A3445F">
      <w:pPr>
        <w:spacing w:line="276" w:lineRule="auto"/>
        <w:ind w:firstLine="567"/>
        <w:rPr>
          <w:rFonts w:eastAsia="Times New Roman" w:cs="Times New Roman"/>
          <w:b/>
          <w:sz w:val="24"/>
          <w:szCs w:val="24"/>
        </w:rPr>
      </w:pPr>
      <w:r w:rsidRPr="005006F6">
        <w:rPr>
          <w:rFonts w:eastAsia="Times New Roman" w:cs="Times New Roman"/>
          <w:b/>
          <w:sz w:val="24"/>
          <w:szCs w:val="24"/>
        </w:rPr>
        <w:t>Август:</w:t>
      </w:r>
    </w:p>
    <w:p w14:paraId="38A35F97"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Вторая суббота августа: День физкультурника;</w:t>
      </w:r>
    </w:p>
    <w:p w14:paraId="6E96F8D2"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22 августа: День Государственного флага Российской Федерации;</w:t>
      </w:r>
    </w:p>
    <w:p w14:paraId="30D48FBE" w14:textId="77777777" w:rsidR="00A3445F" w:rsidRPr="00A3445F" w:rsidRDefault="00A3445F" w:rsidP="00A3445F">
      <w:pPr>
        <w:spacing w:line="276" w:lineRule="auto"/>
        <w:ind w:firstLine="567"/>
        <w:rPr>
          <w:rFonts w:eastAsia="Times New Roman" w:cs="Times New Roman"/>
          <w:sz w:val="24"/>
          <w:szCs w:val="24"/>
        </w:rPr>
      </w:pPr>
      <w:r w:rsidRPr="00A3445F">
        <w:rPr>
          <w:rFonts w:eastAsia="Times New Roman" w:cs="Times New Roman"/>
          <w:sz w:val="24"/>
          <w:szCs w:val="24"/>
        </w:rPr>
        <w:t>27 августа: День российского кино.</w:t>
      </w:r>
    </w:p>
    <w:p w14:paraId="0BE91054" w14:textId="59720AA2" w:rsidR="00A3445F" w:rsidRPr="00A3445F" w:rsidRDefault="00F652AC" w:rsidP="00F652AC">
      <w:pPr>
        <w:spacing w:line="240" w:lineRule="auto"/>
        <w:ind w:firstLine="709"/>
        <w:rPr>
          <w:rFonts w:eastAsia="Times New Roman" w:cs="Times New Roman"/>
          <w:sz w:val="24"/>
          <w:szCs w:val="24"/>
        </w:rPr>
      </w:pPr>
      <w:r>
        <w:rPr>
          <w:rFonts w:eastAsia="Times New Roman" w:cs="Times New Roman"/>
          <w:sz w:val="24"/>
          <w:szCs w:val="24"/>
        </w:rPr>
        <w:t xml:space="preserve">Календарный план воспитательной работы школы является механизмом реализации Рабочей программы воспитания и </w:t>
      </w:r>
      <w:r w:rsidR="00A3445F" w:rsidRPr="00A3445F">
        <w:rPr>
          <w:rFonts w:eastAsia="Times New Roman" w:cs="Times New Roman"/>
          <w:sz w:val="24"/>
          <w:szCs w:val="24"/>
        </w:rPr>
        <w:t xml:space="preserve">включает 11 </w:t>
      </w:r>
      <w:r>
        <w:rPr>
          <w:rFonts w:eastAsia="Times New Roman" w:cs="Times New Roman"/>
          <w:sz w:val="24"/>
          <w:szCs w:val="24"/>
        </w:rPr>
        <w:t xml:space="preserve">(инвариантных) </w:t>
      </w:r>
      <w:r w:rsidR="00A3445F" w:rsidRPr="00A3445F">
        <w:rPr>
          <w:rFonts w:eastAsia="Times New Roman" w:cs="Times New Roman"/>
          <w:sz w:val="24"/>
          <w:szCs w:val="24"/>
        </w:rPr>
        <w:t>модулей:</w:t>
      </w:r>
    </w:p>
    <w:p w14:paraId="072411E7"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«Урочная деятельность»</w:t>
      </w:r>
    </w:p>
    <w:p w14:paraId="0DCF84EA"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«Внеурочная деятельность»</w:t>
      </w:r>
    </w:p>
    <w:p w14:paraId="6D2ACF1C"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«Классное руководство»</w:t>
      </w:r>
    </w:p>
    <w:p w14:paraId="1E5857AA"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«Основные школьные дела»</w:t>
      </w:r>
    </w:p>
    <w:p w14:paraId="3E27DD37"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«Внешкольные мероприятия»</w:t>
      </w:r>
    </w:p>
    <w:p w14:paraId="1A5E5343"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«Организация предметно-пространственной среды»</w:t>
      </w:r>
    </w:p>
    <w:p w14:paraId="2FACE15F"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 xml:space="preserve"> «Взаимодействие с родителями (законными представителями)» </w:t>
      </w:r>
    </w:p>
    <w:p w14:paraId="164EBD8D" w14:textId="77777777" w:rsidR="00A3445F" w:rsidRPr="00A3445F" w:rsidRDefault="00A3445F" w:rsidP="00A3445F">
      <w:pPr>
        <w:spacing w:line="240" w:lineRule="auto"/>
        <w:ind w:firstLine="709"/>
        <w:jc w:val="left"/>
        <w:rPr>
          <w:rFonts w:eastAsia="SchoolBookSanPin" w:cs="Times New Roman"/>
          <w:bCs/>
          <w:sz w:val="24"/>
          <w:szCs w:val="28"/>
        </w:rPr>
      </w:pPr>
      <w:r w:rsidRPr="00A3445F">
        <w:rPr>
          <w:rFonts w:eastAsia="SchoolBookSanPin" w:cs="Times New Roman"/>
          <w:sz w:val="24"/>
          <w:szCs w:val="28"/>
        </w:rPr>
        <w:t xml:space="preserve"> «</w:t>
      </w:r>
      <w:r w:rsidRPr="00A3445F">
        <w:rPr>
          <w:rFonts w:eastAsia="SchoolBookSanPin" w:cs="Times New Roman"/>
          <w:bCs/>
          <w:sz w:val="24"/>
          <w:szCs w:val="28"/>
        </w:rPr>
        <w:t>Самоуправление»</w:t>
      </w:r>
    </w:p>
    <w:p w14:paraId="65CA7B00" w14:textId="0C1A2D40" w:rsidR="00A3445F" w:rsidRPr="00A3445F" w:rsidRDefault="00A2354E" w:rsidP="00A3445F">
      <w:pPr>
        <w:spacing w:line="240" w:lineRule="auto"/>
        <w:ind w:firstLine="709"/>
        <w:jc w:val="left"/>
        <w:rPr>
          <w:rFonts w:eastAsia="SchoolBookSanPin" w:cs="Times New Roman"/>
          <w:bCs/>
          <w:sz w:val="28"/>
          <w:szCs w:val="28"/>
        </w:rPr>
      </w:pPr>
      <w:r>
        <w:rPr>
          <w:rFonts w:eastAsia="SchoolBookSanPin" w:cs="Times New Roman"/>
          <w:bCs/>
          <w:sz w:val="24"/>
          <w:szCs w:val="28"/>
        </w:rPr>
        <w:t xml:space="preserve"> </w:t>
      </w:r>
      <w:r w:rsidR="00A3445F" w:rsidRPr="00A3445F">
        <w:rPr>
          <w:rFonts w:eastAsia="SchoolBookSanPin" w:cs="Times New Roman"/>
          <w:bCs/>
          <w:sz w:val="24"/>
          <w:szCs w:val="28"/>
        </w:rPr>
        <w:t>«Профилактика и безопасность»</w:t>
      </w:r>
    </w:p>
    <w:p w14:paraId="23DD925B"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«Социальное партнёрство»</w:t>
      </w:r>
    </w:p>
    <w:p w14:paraId="0644815B" w14:textId="77777777" w:rsidR="00A3445F" w:rsidRPr="00A3445F" w:rsidRDefault="00A3445F" w:rsidP="00A3445F">
      <w:pPr>
        <w:spacing w:line="240" w:lineRule="auto"/>
        <w:ind w:firstLine="709"/>
        <w:jc w:val="left"/>
        <w:rPr>
          <w:rFonts w:eastAsia="Times New Roman" w:cs="Times New Roman"/>
          <w:sz w:val="24"/>
          <w:szCs w:val="24"/>
        </w:rPr>
      </w:pPr>
      <w:r w:rsidRPr="00A3445F">
        <w:rPr>
          <w:rFonts w:eastAsia="Times New Roman" w:cs="Times New Roman"/>
          <w:sz w:val="24"/>
          <w:szCs w:val="24"/>
        </w:rPr>
        <w:t>«Профориентация»</w:t>
      </w:r>
    </w:p>
    <w:p w14:paraId="0D2340CD" w14:textId="2A0544DD" w:rsidR="00A3445F" w:rsidRPr="00A3445F" w:rsidRDefault="00A3445F" w:rsidP="00A3445F">
      <w:pPr>
        <w:spacing w:line="240" w:lineRule="auto"/>
        <w:ind w:firstLine="851"/>
        <w:rPr>
          <w:rFonts w:eastAsia="Times New Roman" w:cs="Times New Roman"/>
          <w:sz w:val="24"/>
          <w:szCs w:val="24"/>
        </w:rPr>
      </w:pPr>
      <w:r w:rsidRPr="00A3445F">
        <w:rPr>
          <w:rFonts w:eastAsia="Times New Roman" w:cs="Times New Roman"/>
          <w:sz w:val="24"/>
          <w:szCs w:val="24"/>
        </w:rPr>
        <w:t xml:space="preserve"> С учётом региональной политики Чеченской Республики и реализацией Единой концепции духовно-нравственного воспитания и развития подрастающего поколения Чеченской Республики в вариативном </w:t>
      </w:r>
      <w:r w:rsidR="00A2354E" w:rsidRPr="00A3445F">
        <w:rPr>
          <w:rFonts w:eastAsia="Times New Roman" w:cs="Times New Roman"/>
          <w:sz w:val="24"/>
          <w:szCs w:val="24"/>
        </w:rPr>
        <w:t>модуле</w:t>
      </w:r>
      <w:r w:rsidR="00A2354E">
        <w:rPr>
          <w:rFonts w:eastAsia="Times New Roman" w:cs="Times New Roman"/>
          <w:sz w:val="24"/>
          <w:szCs w:val="24"/>
        </w:rPr>
        <w:t xml:space="preserve"> </w:t>
      </w:r>
      <w:r w:rsidR="00A2354E" w:rsidRPr="00A3445F">
        <w:rPr>
          <w:rFonts w:eastAsia="Times New Roman" w:cs="Times New Roman"/>
          <w:sz w:val="24"/>
          <w:szCs w:val="24"/>
        </w:rPr>
        <w:t>включены</w:t>
      </w:r>
      <w:r w:rsidR="00F652AC">
        <w:rPr>
          <w:rFonts w:eastAsia="Times New Roman" w:cs="Times New Roman"/>
          <w:sz w:val="24"/>
          <w:szCs w:val="24"/>
        </w:rPr>
        <w:t xml:space="preserve"> мероприятия</w:t>
      </w:r>
      <w:r w:rsidRPr="00A3445F">
        <w:rPr>
          <w:rFonts w:eastAsia="Times New Roman" w:cs="Times New Roman"/>
          <w:sz w:val="24"/>
          <w:szCs w:val="24"/>
        </w:rPr>
        <w:t xml:space="preserve"> </w:t>
      </w:r>
      <w:r w:rsidR="00F652AC">
        <w:rPr>
          <w:rFonts w:eastAsia="Times New Roman" w:cs="Times New Roman"/>
          <w:sz w:val="24"/>
          <w:szCs w:val="24"/>
        </w:rPr>
        <w:t>отдельным модулем</w:t>
      </w:r>
      <w:r w:rsidRPr="00A3445F">
        <w:rPr>
          <w:rFonts w:eastAsia="Times New Roman" w:cs="Times New Roman"/>
          <w:sz w:val="24"/>
          <w:szCs w:val="24"/>
        </w:rPr>
        <w:t xml:space="preserve">. </w:t>
      </w:r>
    </w:p>
    <w:p w14:paraId="74DA0036" w14:textId="71ED1BAE" w:rsidR="00691333" w:rsidRDefault="00A3445F" w:rsidP="00F652AC">
      <w:pPr>
        <w:spacing w:line="240" w:lineRule="auto"/>
        <w:ind w:firstLine="709"/>
        <w:rPr>
          <w:rFonts w:eastAsia="Times New Roman" w:cs="Times New Roman"/>
          <w:sz w:val="24"/>
          <w:szCs w:val="24"/>
        </w:rPr>
      </w:pPr>
      <w:r w:rsidRPr="00A3445F">
        <w:rPr>
          <w:rFonts w:eastAsia="Times New Roman" w:cs="Times New Roman"/>
          <w:sz w:val="24"/>
          <w:szCs w:val="24"/>
        </w:rPr>
        <w:t>Таким образом последовательность модулей в Рабочей программе воспитания и в календарном плане воспитательной работы расположена в соответствующей значимости в воспитательной деятельности школы в следующем порядке:</w:t>
      </w:r>
    </w:p>
    <w:p w14:paraId="304BE111" w14:textId="63819548" w:rsidR="00F652AC" w:rsidRDefault="00F652AC" w:rsidP="00F652AC">
      <w:pPr>
        <w:spacing w:line="240" w:lineRule="auto"/>
        <w:ind w:firstLine="709"/>
        <w:rPr>
          <w:rFonts w:eastAsia="Times New Roman" w:cs="Times New Roman"/>
          <w:sz w:val="24"/>
          <w:szCs w:val="24"/>
        </w:rPr>
      </w:pPr>
    </w:p>
    <w:p w14:paraId="23179916" w14:textId="40346244" w:rsidR="00691333" w:rsidRPr="00691333" w:rsidRDefault="00691333" w:rsidP="00691333">
      <w:pPr>
        <w:spacing w:after="160" w:line="259" w:lineRule="auto"/>
        <w:rPr>
          <w:rFonts w:eastAsia="Calibri"/>
          <w:b/>
          <w:sz w:val="24"/>
          <w:lang w:eastAsia="en-US"/>
        </w:rPr>
      </w:pPr>
      <w:r w:rsidRPr="00691333">
        <w:rPr>
          <w:rFonts w:eastAsia="Calibri"/>
          <w:b/>
          <w:sz w:val="24"/>
          <w:lang w:eastAsia="en-US"/>
        </w:rPr>
        <w:t xml:space="preserve">МОДУЛЬ 1. </w:t>
      </w:r>
      <w:r w:rsidR="00EF6EC5">
        <w:rPr>
          <w:rFonts w:eastAsia="Calibri"/>
          <w:b/>
          <w:sz w:val="24"/>
          <w:lang w:eastAsia="en-US"/>
        </w:rPr>
        <w:t>Д</w:t>
      </w:r>
      <w:r w:rsidRPr="00691333">
        <w:rPr>
          <w:rFonts w:eastAsia="Calibri"/>
          <w:b/>
          <w:sz w:val="24"/>
          <w:lang w:eastAsia="en-US"/>
        </w:rPr>
        <w:t>уховно-нравственно</w:t>
      </w:r>
      <w:r w:rsidR="00EF6EC5">
        <w:rPr>
          <w:rFonts w:eastAsia="Calibri"/>
          <w:b/>
          <w:sz w:val="24"/>
          <w:lang w:eastAsia="en-US"/>
        </w:rPr>
        <w:t>е</w:t>
      </w:r>
      <w:r w:rsidRPr="00691333">
        <w:rPr>
          <w:rFonts w:eastAsia="Calibri"/>
          <w:b/>
          <w:sz w:val="24"/>
          <w:lang w:eastAsia="en-US"/>
        </w:rPr>
        <w:t xml:space="preserve"> воспитани</w:t>
      </w:r>
      <w:r w:rsidR="00EF6EC5">
        <w:rPr>
          <w:rFonts w:eastAsia="Calibri"/>
          <w:b/>
          <w:sz w:val="24"/>
          <w:lang w:eastAsia="en-US"/>
        </w:rPr>
        <w:t>е</w:t>
      </w:r>
      <w:r w:rsidRPr="00691333">
        <w:rPr>
          <w:rFonts w:eastAsia="Calibri"/>
          <w:b/>
          <w:sz w:val="24"/>
          <w:lang w:eastAsia="en-US"/>
        </w:rPr>
        <w:t xml:space="preserve"> и развити</w:t>
      </w:r>
      <w:r w:rsidR="00EF6EC5">
        <w:rPr>
          <w:rFonts w:eastAsia="Calibri"/>
          <w:b/>
          <w:sz w:val="24"/>
          <w:lang w:eastAsia="en-US"/>
        </w:rPr>
        <w:t>е</w:t>
      </w:r>
      <w:r w:rsidRPr="00691333">
        <w:rPr>
          <w:rFonts w:eastAsia="Calibri"/>
          <w:b/>
          <w:sz w:val="24"/>
          <w:lang w:eastAsia="en-US"/>
        </w:rPr>
        <w:t xml:space="preserve"> подрастающего поколения Чеченской Республики.</w:t>
      </w:r>
    </w:p>
    <w:p w14:paraId="5B58B74F" w14:textId="77777777" w:rsidR="00691333" w:rsidRPr="00691333" w:rsidRDefault="00691333" w:rsidP="00691333">
      <w:pPr>
        <w:spacing w:after="160" w:line="259" w:lineRule="auto"/>
        <w:rPr>
          <w:rFonts w:eastAsia="Calibri"/>
          <w:b/>
          <w:sz w:val="24"/>
          <w:lang w:eastAsia="en-US"/>
        </w:rPr>
      </w:pPr>
      <w:r w:rsidRPr="00691333">
        <w:rPr>
          <w:rFonts w:eastAsia="Calibri"/>
          <w:b/>
          <w:sz w:val="24"/>
          <w:lang w:eastAsia="en-US"/>
        </w:rPr>
        <w:t>Инвариантный модуль:</w:t>
      </w:r>
    </w:p>
    <w:tbl>
      <w:tblPr>
        <w:tblStyle w:val="100"/>
        <w:tblW w:w="9634" w:type="dxa"/>
        <w:tblLook w:val="04A0" w:firstRow="1" w:lastRow="0" w:firstColumn="1" w:lastColumn="0" w:noHBand="0" w:noVBand="1"/>
      </w:tblPr>
      <w:tblGrid>
        <w:gridCol w:w="796"/>
        <w:gridCol w:w="4022"/>
        <w:gridCol w:w="1077"/>
        <w:gridCol w:w="1392"/>
        <w:gridCol w:w="2347"/>
      </w:tblGrid>
      <w:tr w:rsidR="00691333" w:rsidRPr="00094184" w14:paraId="6EA57E88" w14:textId="77777777" w:rsidTr="00691333">
        <w:tc>
          <w:tcPr>
            <w:tcW w:w="9634" w:type="dxa"/>
            <w:gridSpan w:val="5"/>
            <w:shd w:val="clear" w:color="auto" w:fill="D9E2F3"/>
          </w:tcPr>
          <w:p w14:paraId="757D40A1" w14:textId="77777777" w:rsidR="00691333" w:rsidRPr="00A570B2" w:rsidRDefault="00691333" w:rsidP="00691333">
            <w:pPr>
              <w:jc w:val="center"/>
              <w:rPr>
                <w:rFonts w:eastAsia="Calibri"/>
                <w:b/>
                <w:lang w:eastAsia="en-US"/>
              </w:rPr>
            </w:pPr>
            <w:r w:rsidRPr="00A570B2">
              <w:rPr>
                <w:rFonts w:eastAsia="Calibri"/>
                <w:b/>
                <w:lang w:eastAsia="en-US"/>
              </w:rPr>
              <w:t>МОДУЛЬ 1.</w:t>
            </w:r>
          </w:p>
          <w:p w14:paraId="61254A6F" w14:textId="032D940F" w:rsidR="00691333" w:rsidRPr="00EF6EC5" w:rsidRDefault="00EF6EC5" w:rsidP="00EF6EC5">
            <w:pPr>
              <w:jc w:val="center"/>
              <w:rPr>
                <w:rFonts w:eastAsia="Calibri"/>
                <w:highlight w:val="green"/>
                <w:lang w:eastAsia="en-US"/>
              </w:rPr>
            </w:pPr>
            <w:r w:rsidRPr="00A570B2">
              <w:rPr>
                <w:rFonts w:eastAsia="Calibri"/>
                <w:b/>
                <w:lang w:eastAsia="en-US"/>
              </w:rPr>
              <w:t>Д</w:t>
            </w:r>
            <w:r w:rsidR="00691333" w:rsidRPr="00A570B2">
              <w:rPr>
                <w:rFonts w:eastAsia="Calibri"/>
                <w:b/>
                <w:lang w:eastAsia="en-US"/>
              </w:rPr>
              <w:t>уховно-нравственно</w:t>
            </w:r>
            <w:r w:rsidRPr="00A570B2">
              <w:rPr>
                <w:rFonts w:eastAsia="Calibri"/>
                <w:b/>
                <w:lang w:eastAsia="en-US"/>
              </w:rPr>
              <w:t xml:space="preserve">е </w:t>
            </w:r>
            <w:r w:rsidR="00691333" w:rsidRPr="00A570B2">
              <w:rPr>
                <w:rFonts w:eastAsia="Calibri"/>
                <w:b/>
                <w:lang w:eastAsia="en-US"/>
              </w:rPr>
              <w:t>воспитани</w:t>
            </w:r>
            <w:r w:rsidRPr="00A570B2">
              <w:rPr>
                <w:rFonts w:eastAsia="Calibri"/>
                <w:b/>
                <w:lang w:eastAsia="en-US"/>
              </w:rPr>
              <w:t>е</w:t>
            </w:r>
            <w:r w:rsidR="00691333" w:rsidRPr="00A570B2">
              <w:rPr>
                <w:rFonts w:eastAsia="Calibri"/>
                <w:b/>
                <w:lang w:eastAsia="en-US"/>
              </w:rPr>
              <w:t xml:space="preserve"> и развити</w:t>
            </w:r>
            <w:r w:rsidRPr="00A570B2">
              <w:rPr>
                <w:rFonts w:eastAsia="Calibri"/>
                <w:b/>
                <w:lang w:eastAsia="en-US"/>
              </w:rPr>
              <w:t>е</w:t>
            </w:r>
            <w:r w:rsidR="00691333" w:rsidRPr="00A570B2">
              <w:rPr>
                <w:rFonts w:eastAsia="Calibri"/>
                <w:b/>
                <w:lang w:eastAsia="en-US"/>
              </w:rPr>
              <w:t xml:space="preserve"> подрастающего поколения Чеченской Республики</w:t>
            </w:r>
          </w:p>
        </w:tc>
      </w:tr>
      <w:tr w:rsidR="00691333" w:rsidRPr="00094184" w14:paraId="5663F9C2" w14:textId="77777777" w:rsidTr="00691333">
        <w:tc>
          <w:tcPr>
            <w:tcW w:w="9634" w:type="dxa"/>
            <w:gridSpan w:val="5"/>
            <w:shd w:val="clear" w:color="auto" w:fill="FBE4D5"/>
          </w:tcPr>
          <w:p w14:paraId="5DF40B0F" w14:textId="77777777" w:rsidR="00691333" w:rsidRPr="00094184" w:rsidRDefault="00691333" w:rsidP="00691333">
            <w:pPr>
              <w:jc w:val="center"/>
              <w:rPr>
                <w:rFonts w:eastAsia="Calibri"/>
                <w:b/>
                <w:i/>
                <w:lang w:eastAsia="en-US"/>
              </w:rPr>
            </w:pPr>
            <w:r w:rsidRPr="00094184">
              <w:rPr>
                <w:rFonts w:eastAsia="Calibri"/>
                <w:b/>
                <w:i/>
                <w:lang w:eastAsia="en-US"/>
              </w:rPr>
              <w:t xml:space="preserve">Популяризация традиционных семейных и религиозных ценностей, </w:t>
            </w:r>
          </w:p>
          <w:p w14:paraId="76592EC4" w14:textId="77777777" w:rsidR="00691333" w:rsidRPr="00094184" w:rsidRDefault="00691333" w:rsidP="00691333">
            <w:pPr>
              <w:jc w:val="center"/>
              <w:rPr>
                <w:rFonts w:eastAsia="Calibri"/>
                <w:b/>
                <w:lang w:eastAsia="en-US"/>
              </w:rPr>
            </w:pPr>
            <w:r w:rsidRPr="00094184">
              <w:rPr>
                <w:rFonts w:eastAsia="Calibri"/>
                <w:b/>
                <w:i/>
                <w:lang w:eastAsia="en-US"/>
              </w:rPr>
              <w:t>национально-культурных традиций Чеченской Республики</w:t>
            </w:r>
          </w:p>
        </w:tc>
      </w:tr>
      <w:tr w:rsidR="00691333" w:rsidRPr="00094184" w14:paraId="13E92C39" w14:textId="77777777" w:rsidTr="00691333">
        <w:tc>
          <w:tcPr>
            <w:tcW w:w="808" w:type="dxa"/>
          </w:tcPr>
          <w:p w14:paraId="54715853"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4115" w:type="dxa"/>
          </w:tcPr>
          <w:p w14:paraId="1B56419F"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77" w:type="dxa"/>
          </w:tcPr>
          <w:p w14:paraId="57201F97"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358" w:type="dxa"/>
          </w:tcPr>
          <w:p w14:paraId="0668D1DB"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376" w:type="dxa"/>
          </w:tcPr>
          <w:p w14:paraId="7E47648B"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45EBF9BE" w14:textId="77777777" w:rsidTr="00691333">
        <w:tc>
          <w:tcPr>
            <w:tcW w:w="808" w:type="dxa"/>
          </w:tcPr>
          <w:p w14:paraId="735246C5"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671D905"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посвященных Дню рождения Первого Президента Чеченской Республики, Героя России</w:t>
            </w:r>
          </w:p>
          <w:p w14:paraId="489F6C8F" w14:textId="77777777" w:rsidR="00691333" w:rsidRPr="00094184" w:rsidRDefault="00691333" w:rsidP="00691333">
            <w:pPr>
              <w:spacing w:after="18"/>
              <w:rPr>
                <w:rFonts w:eastAsia="Calibri"/>
                <w:lang w:eastAsia="en-US"/>
              </w:rPr>
            </w:pPr>
            <w:r w:rsidRPr="00094184">
              <w:rPr>
                <w:rFonts w:eastAsia="Calibri"/>
                <w:lang w:eastAsia="en-US"/>
              </w:rPr>
              <w:t>А-Х. А.Кадырова:</w:t>
            </w:r>
          </w:p>
          <w:p w14:paraId="27147853" w14:textId="77777777" w:rsidR="00691333" w:rsidRPr="00094184" w:rsidRDefault="00691333" w:rsidP="00691333">
            <w:pPr>
              <w:spacing w:after="22"/>
              <w:rPr>
                <w:rFonts w:eastAsia="Calibri"/>
                <w:lang w:eastAsia="en-US"/>
              </w:rPr>
            </w:pPr>
            <w:r w:rsidRPr="00094184">
              <w:rPr>
                <w:rFonts w:eastAsia="Calibri"/>
                <w:lang w:eastAsia="en-US"/>
              </w:rPr>
              <w:t>-конкурс рисунков;</w:t>
            </w:r>
          </w:p>
          <w:p w14:paraId="5758E1D7" w14:textId="77777777" w:rsidR="00691333" w:rsidRPr="00094184" w:rsidRDefault="00691333" w:rsidP="00691333">
            <w:pPr>
              <w:spacing w:after="19"/>
              <w:rPr>
                <w:rFonts w:eastAsia="Calibri"/>
                <w:lang w:eastAsia="en-US"/>
              </w:rPr>
            </w:pPr>
            <w:r w:rsidRPr="00094184">
              <w:rPr>
                <w:rFonts w:eastAsia="Calibri"/>
                <w:lang w:eastAsia="en-US"/>
              </w:rPr>
              <w:t>-конкурс чтецов;</w:t>
            </w:r>
          </w:p>
          <w:p w14:paraId="07DCDF35" w14:textId="77777777" w:rsidR="00691333" w:rsidRPr="00094184" w:rsidRDefault="00691333" w:rsidP="00691333">
            <w:pPr>
              <w:rPr>
                <w:rFonts w:eastAsia="Calibri"/>
                <w:lang w:eastAsia="en-US"/>
              </w:rPr>
            </w:pPr>
            <w:r w:rsidRPr="00094184">
              <w:rPr>
                <w:rFonts w:eastAsia="Calibri"/>
                <w:lang w:eastAsia="en-US"/>
              </w:rPr>
              <w:t>-спортивные соревнования «Веселые старты»;</w:t>
            </w:r>
          </w:p>
          <w:p w14:paraId="3F6BAF86" w14:textId="77777777" w:rsidR="00691333" w:rsidRPr="00094184" w:rsidRDefault="00691333" w:rsidP="00691333">
            <w:pPr>
              <w:rPr>
                <w:rFonts w:eastAsia="Calibri"/>
                <w:lang w:eastAsia="en-US"/>
              </w:rPr>
            </w:pPr>
            <w:r w:rsidRPr="00094184">
              <w:rPr>
                <w:rFonts w:eastAsia="Calibri"/>
                <w:lang w:eastAsia="en-US"/>
              </w:rPr>
              <w:t>-беседы</w:t>
            </w:r>
          </w:p>
        </w:tc>
        <w:tc>
          <w:tcPr>
            <w:tcW w:w="977" w:type="dxa"/>
            <w:tcBorders>
              <w:top w:val="single" w:sz="4" w:space="0" w:color="000000"/>
              <w:left w:val="single" w:sz="4" w:space="0" w:color="000000"/>
              <w:bottom w:val="single" w:sz="4" w:space="0" w:color="000000"/>
              <w:right w:val="single" w:sz="4" w:space="0" w:color="000000"/>
            </w:tcBorders>
          </w:tcPr>
          <w:p w14:paraId="21397528" w14:textId="77777777" w:rsidR="00691333" w:rsidRPr="00094184" w:rsidRDefault="00691333" w:rsidP="00691333">
            <w:pPr>
              <w:jc w:val="center"/>
              <w:rPr>
                <w:rFonts w:eastAsia="Calibri"/>
                <w:lang w:eastAsia="en-US"/>
              </w:rPr>
            </w:pPr>
            <w:r>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34505254" w14:textId="77777777" w:rsidR="00691333" w:rsidRPr="00094184" w:rsidRDefault="00691333" w:rsidP="00691333">
            <w:pPr>
              <w:jc w:val="center"/>
              <w:rPr>
                <w:rFonts w:eastAsia="Calibri"/>
                <w:lang w:eastAsia="en-US"/>
              </w:rPr>
            </w:pPr>
            <w:r w:rsidRPr="00094184">
              <w:rPr>
                <w:rFonts w:eastAsia="Calibri"/>
                <w:lang w:eastAsia="en-US"/>
              </w:rPr>
              <w:t>Апрель-август</w:t>
            </w:r>
          </w:p>
        </w:tc>
        <w:tc>
          <w:tcPr>
            <w:tcW w:w="2376" w:type="dxa"/>
            <w:tcBorders>
              <w:top w:val="single" w:sz="4" w:space="0" w:color="000000"/>
              <w:left w:val="single" w:sz="4" w:space="0" w:color="000000"/>
              <w:bottom w:val="single" w:sz="4" w:space="0" w:color="000000"/>
              <w:right w:val="single" w:sz="4" w:space="0" w:color="000000"/>
            </w:tcBorders>
          </w:tcPr>
          <w:p w14:paraId="08732F58"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 ДНВ, организатор, учителя физической культуры, классные руководители.</w:t>
            </w:r>
          </w:p>
        </w:tc>
      </w:tr>
      <w:tr w:rsidR="00691333" w:rsidRPr="00094184" w14:paraId="40E5C02D" w14:textId="77777777" w:rsidTr="00691333">
        <w:tc>
          <w:tcPr>
            <w:tcW w:w="808" w:type="dxa"/>
          </w:tcPr>
          <w:p w14:paraId="08D8BF66"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E336991" w14:textId="77777777" w:rsidR="00691333" w:rsidRPr="00094184" w:rsidRDefault="00691333" w:rsidP="00691333">
            <w:pPr>
              <w:rPr>
                <w:rFonts w:eastAsia="Calibri"/>
                <w:lang w:eastAsia="en-US"/>
              </w:rPr>
            </w:pPr>
            <w:r w:rsidRPr="00094184">
              <w:rPr>
                <w:rFonts w:eastAsia="Calibri"/>
                <w:lang w:eastAsia="en-US"/>
              </w:rPr>
              <w:t>Беседы, посвященные Дню Ашура</w:t>
            </w:r>
          </w:p>
        </w:tc>
        <w:tc>
          <w:tcPr>
            <w:tcW w:w="977" w:type="dxa"/>
            <w:tcBorders>
              <w:top w:val="single" w:sz="4" w:space="0" w:color="000000"/>
              <w:left w:val="single" w:sz="4" w:space="0" w:color="000000"/>
              <w:bottom w:val="single" w:sz="4" w:space="0" w:color="000000"/>
              <w:right w:val="single" w:sz="4" w:space="0" w:color="000000"/>
            </w:tcBorders>
          </w:tcPr>
          <w:p w14:paraId="1565E4C0"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01056402"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2376" w:type="dxa"/>
            <w:tcBorders>
              <w:top w:val="single" w:sz="4" w:space="0" w:color="000000"/>
              <w:left w:val="single" w:sz="4" w:space="0" w:color="000000"/>
              <w:bottom w:val="single" w:sz="4" w:space="0" w:color="000000"/>
              <w:right w:val="single" w:sz="4" w:space="0" w:color="000000"/>
            </w:tcBorders>
          </w:tcPr>
          <w:p w14:paraId="46DA546D" w14:textId="77777777" w:rsidR="00691333" w:rsidRPr="00094184" w:rsidRDefault="00691333" w:rsidP="00F652AC">
            <w:pPr>
              <w:ind w:hanging="175"/>
              <w:jc w:val="center"/>
              <w:rPr>
                <w:rFonts w:eastAsia="Calibri"/>
                <w:lang w:eastAsia="en-US"/>
              </w:rPr>
            </w:pPr>
            <w:r w:rsidRPr="00094184">
              <w:rPr>
                <w:rFonts w:eastAsia="Calibri"/>
                <w:lang w:eastAsia="en-US"/>
              </w:rPr>
              <w:t>Педагог ДНВ</w:t>
            </w:r>
          </w:p>
        </w:tc>
      </w:tr>
      <w:tr w:rsidR="00691333" w:rsidRPr="00094184" w14:paraId="5A1C9240" w14:textId="77777777" w:rsidTr="00691333">
        <w:tc>
          <w:tcPr>
            <w:tcW w:w="808" w:type="dxa"/>
          </w:tcPr>
          <w:p w14:paraId="490A56D6"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2CB23D70"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посвященных Дню чеченской женщины:</w:t>
            </w:r>
          </w:p>
          <w:p w14:paraId="4CEBC887" w14:textId="77777777" w:rsidR="00691333" w:rsidRPr="00094184" w:rsidRDefault="00691333" w:rsidP="00691333">
            <w:pPr>
              <w:spacing w:after="22"/>
              <w:rPr>
                <w:rFonts w:eastAsia="Calibri"/>
                <w:lang w:eastAsia="en-US"/>
              </w:rPr>
            </w:pPr>
            <w:r w:rsidRPr="00094184">
              <w:rPr>
                <w:rFonts w:eastAsia="Calibri"/>
                <w:lang w:eastAsia="en-US"/>
              </w:rPr>
              <w:t>-конкурс рисунков, поздравительных открыток;</w:t>
            </w:r>
          </w:p>
          <w:p w14:paraId="0C78D0E4" w14:textId="77777777" w:rsidR="00691333" w:rsidRPr="00094184" w:rsidRDefault="00691333" w:rsidP="00691333">
            <w:pPr>
              <w:spacing w:after="18"/>
              <w:rPr>
                <w:rFonts w:eastAsia="Calibri"/>
                <w:lang w:eastAsia="en-US"/>
              </w:rPr>
            </w:pPr>
            <w:r w:rsidRPr="00094184">
              <w:rPr>
                <w:rFonts w:eastAsia="Calibri"/>
                <w:lang w:eastAsia="en-US"/>
              </w:rPr>
              <w:t>-конкурс чтецов;</w:t>
            </w:r>
          </w:p>
          <w:p w14:paraId="11F2793F" w14:textId="77777777"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1E222521"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1EF72228"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09E610BB" w14:textId="5FED8B10" w:rsidR="00691333" w:rsidRPr="00094184" w:rsidRDefault="00691333" w:rsidP="00F652AC">
            <w:pPr>
              <w:ind w:right="224"/>
              <w:jc w:val="center"/>
              <w:rPr>
                <w:rFonts w:eastAsia="Calibri"/>
                <w:lang w:eastAsia="en-US"/>
              </w:rPr>
            </w:pPr>
            <w:r w:rsidRPr="00094184">
              <w:rPr>
                <w:rFonts w:eastAsia="Calibri"/>
                <w:lang w:eastAsia="en-US"/>
              </w:rPr>
              <w:t xml:space="preserve">Заместитель директора по ВР, </w:t>
            </w:r>
            <w:r w:rsidR="00F652AC">
              <w:rPr>
                <w:rFonts w:eastAsia="Calibri"/>
                <w:lang w:eastAsia="en-US"/>
              </w:rPr>
              <w:t>советник по воспитанию</w:t>
            </w:r>
            <w:r w:rsidRPr="00094184">
              <w:rPr>
                <w:rFonts w:eastAsia="Calibri"/>
                <w:lang w:eastAsia="en-US"/>
              </w:rPr>
              <w:t>,  организатор, классные руководители</w:t>
            </w:r>
          </w:p>
        </w:tc>
      </w:tr>
      <w:tr w:rsidR="00691333" w:rsidRPr="00094184" w14:paraId="7E3CC4C8" w14:textId="77777777" w:rsidTr="00691333">
        <w:tc>
          <w:tcPr>
            <w:tcW w:w="808" w:type="dxa"/>
          </w:tcPr>
          <w:p w14:paraId="1523838F"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0E7AC46B" w14:textId="3D7A46AF" w:rsidR="00691333" w:rsidRPr="00094184" w:rsidRDefault="00691333" w:rsidP="00691333">
            <w:pPr>
              <w:spacing w:after="3"/>
              <w:rPr>
                <w:rFonts w:eastAsia="Calibri"/>
                <w:lang w:eastAsia="en-US"/>
              </w:rPr>
            </w:pPr>
            <w:r w:rsidRPr="00094184">
              <w:rPr>
                <w:rFonts w:eastAsia="Calibri"/>
                <w:lang w:eastAsia="en-US"/>
              </w:rPr>
              <w:t>Цикл мероприятий, посвященных Дню рож</w:t>
            </w:r>
            <w:r w:rsidR="00EF6EC5">
              <w:rPr>
                <w:rFonts w:eastAsia="Calibri"/>
                <w:lang w:eastAsia="en-US"/>
              </w:rPr>
              <w:t>дения пророка Мухаммада(с.а.в.)</w:t>
            </w:r>
            <w:r w:rsidRPr="00094184">
              <w:rPr>
                <w:rFonts w:eastAsia="Calibri"/>
                <w:lang w:eastAsia="en-US"/>
              </w:rPr>
              <w:t>:</w:t>
            </w:r>
          </w:p>
          <w:p w14:paraId="16CDEA95" w14:textId="77777777" w:rsidR="00691333" w:rsidRPr="00094184" w:rsidRDefault="00691333" w:rsidP="00691333">
            <w:pPr>
              <w:spacing w:after="17"/>
              <w:rPr>
                <w:rFonts w:eastAsia="Calibri"/>
                <w:lang w:eastAsia="en-US"/>
              </w:rPr>
            </w:pPr>
            <w:r w:rsidRPr="00094184">
              <w:rPr>
                <w:rFonts w:eastAsia="Calibri"/>
                <w:lang w:eastAsia="en-US"/>
              </w:rPr>
              <w:t>-конкурс чтецов Корана</w:t>
            </w:r>
          </w:p>
          <w:p w14:paraId="74AD01F6" w14:textId="77777777" w:rsidR="00691333" w:rsidRPr="00094184" w:rsidRDefault="00691333" w:rsidP="00691333">
            <w:pPr>
              <w:spacing w:after="23"/>
              <w:rPr>
                <w:rFonts w:eastAsia="Calibri"/>
                <w:lang w:eastAsia="en-US"/>
              </w:rPr>
            </w:pPr>
            <w:r w:rsidRPr="00094184">
              <w:rPr>
                <w:rFonts w:eastAsia="Calibri"/>
                <w:lang w:eastAsia="en-US"/>
              </w:rPr>
              <w:t>-конкурс нашидов;</w:t>
            </w:r>
          </w:p>
          <w:p w14:paraId="2C311E2C" w14:textId="77777777"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735F55B9"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2B688EF2" w14:textId="77777777" w:rsidR="00691333" w:rsidRPr="00094184" w:rsidRDefault="00691333" w:rsidP="00691333">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6540B3C0"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468C84F2" w14:textId="77777777" w:rsidTr="00691333">
        <w:trPr>
          <w:trHeight w:val="77"/>
        </w:trPr>
        <w:tc>
          <w:tcPr>
            <w:tcW w:w="808" w:type="dxa"/>
          </w:tcPr>
          <w:p w14:paraId="7C562C68"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0F28673" w14:textId="77777777" w:rsidR="00691333" w:rsidRPr="00094184" w:rsidRDefault="00691333" w:rsidP="00691333">
            <w:pPr>
              <w:spacing w:after="19"/>
              <w:rPr>
                <w:rFonts w:eastAsia="Calibri"/>
                <w:lang w:eastAsia="en-US"/>
              </w:rPr>
            </w:pPr>
            <w:r w:rsidRPr="00094184">
              <w:rPr>
                <w:rFonts w:eastAsia="Calibri"/>
                <w:lang w:eastAsia="en-US"/>
              </w:rPr>
              <w:t>Цикл мероприятий, посвященных Дню Матери:</w:t>
            </w:r>
          </w:p>
          <w:p w14:paraId="431C9636" w14:textId="77777777" w:rsidR="00691333" w:rsidRPr="00094184" w:rsidRDefault="00691333" w:rsidP="00691333">
            <w:pPr>
              <w:spacing w:after="23"/>
              <w:rPr>
                <w:rFonts w:eastAsia="Calibri"/>
                <w:lang w:eastAsia="en-US"/>
              </w:rPr>
            </w:pPr>
            <w:r w:rsidRPr="00094184">
              <w:rPr>
                <w:rFonts w:eastAsia="Calibri"/>
                <w:lang w:eastAsia="en-US"/>
              </w:rPr>
              <w:t>-конкурс рисунков, поздравительных открыток;</w:t>
            </w:r>
          </w:p>
          <w:p w14:paraId="3ABB6471" w14:textId="77777777" w:rsidR="00691333" w:rsidRPr="00094184" w:rsidRDefault="00691333" w:rsidP="00691333">
            <w:pPr>
              <w:spacing w:after="18"/>
              <w:rPr>
                <w:rFonts w:eastAsia="Calibri"/>
                <w:lang w:eastAsia="en-US"/>
              </w:rPr>
            </w:pPr>
            <w:r w:rsidRPr="00094184">
              <w:rPr>
                <w:rFonts w:eastAsia="Calibri"/>
                <w:lang w:eastAsia="en-US"/>
              </w:rPr>
              <w:t>-конкурс стихов и песен;</w:t>
            </w:r>
          </w:p>
          <w:p w14:paraId="42092030" w14:textId="77777777" w:rsidR="00691333" w:rsidRPr="00094184" w:rsidRDefault="00691333" w:rsidP="00691333">
            <w:pPr>
              <w:rPr>
                <w:rFonts w:eastAsia="Calibri"/>
                <w:lang w:eastAsia="en-US"/>
              </w:rPr>
            </w:pPr>
            <w:r w:rsidRPr="00094184">
              <w:rPr>
                <w:rFonts w:eastAsia="Calibri"/>
                <w:lang w:eastAsia="en-US"/>
              </w:rPr>
              <w:t>-беседы, классные часы</w:t>
            </w:r>
          </w:p>
        </w:tc>
        <w:tc>
          <w:tcPr>
            <w:tcW w:w="977" w:type="dxa"/>
            <w:tcBorders>
              <w:top w:val="single" w:sz="4" w:space="0" w:color="000000"/>
              <w:left w:val="single" w:sz="4" w:space="0" w:color="000000"/>
              <w:bottom w:val="single" w:sz="4" w:space="0" w:color="000000"/>
              <w:right w:val="single" w:sz="4" w:space="0" w:color="000000"/>
            </w:tcBorders>
          </w:tcPr>
          <w:p w14:paraId="7324A2CF"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5F86C314" w14:textId="77777777" w:rsidR="00691333" w:rsidRPr="00094184" w:rsidRDefault="00691333" w:rsidP="00691333">
            <w:pPr>
              <w:jc w:val="center"/>
              <w:rPr>
                <w:rFonts w:eastAsia="Calibri"/>
                <w:lang w:eastAsia="en-US"/>
              </w:rPr>
            </w:pPr>
            <w:r w:rsidRPr="00094184">
              <w:rPr>
                <w:rFonts w:eastAsia="Calibri"/>
                <w:lang w:eastAsia="en-US"/>
              </w:rPr>
              <w:t>Ноябрь</w:t>
            </w:r>
          </w:p>
        </w:tc>
        <w:tc>
          <w:tcPr>
            <w:tcW w:w="2376" w:type="dxa"/>
            <w:tcBorders>
              <w:top w:val="single" w:sz="4" w:space="0" w:color="000000"/>
              <w:left w:val="single" w:sz="4" w:space="0" w:color="000000"/>
              <w:bottom w:val="single" w:sz="4" w:space="0" w:color="000000"/>
              <w:right w:val="single" w:sz="4" w:space="0" w:color="000000"/>
            </w:tcBorders>
          </w:tcPr>
          <w:p w14:paraId="4FF6B50D"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6E0BB1AD" w14:textId="77777777" w:rsidTr="00691333">
        <w:tc>
          <w:tcPr>
            <w:tcW w:w="808" w:type="dxa"/>
          </w:tcPr>
          <w:p w14:paraId="17D50DDC"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3817182" w14:textId="77777777" w:rsidR="00691333" w:rsidRPr="00094184" w:rsidRDefault="00691333" w:rsidP="00691333">
            <w:pPr>
              <w:spacing w:after="5"/>
              <w:rPr>
                <w:rFonts w:eastAsia="Calibri"/>
                <w:lang w:eastAsia="en-US"/>
              </w:rPr>
            </w:pPr>
            <w:r w:rsidRPr="00094184">
              <w:rPr>
                <w:rFonts w:eastAsia="Calibri"/>
                <w:lang w:eastAsia="en-US"/>
              </w:rPr>
              <w:t>Цикл мероприятий, посвященных Дню почитания и памяти</w:t>
            </w:r>
          </w:p>
          <w:p w14:paraId="77EC7817" w14:textId="77777777" w:rsidR="00691333" w:rsidRPr="00094184" w:rsidRDefault="00691333" w:rsidP="00691333">
            <w:pPr>
              <w:spacing w:after="18"/>
              <w:rPr>
                <w:rFonts w:eastAsia="Calibri"/>
                <w:lang w:eastAsia="en-US"/>
              </w:rPr>
            </w:pPr>
            <w:r w:rsidRPr="00094184">
              <w:rPr>
                <w:rFonts w:eastAsia="Calibri"/>
                <w:lang w:eastAsia="en-US"/>
              </w:rPr>
              <w:t>Кунта- Хаджи Кишиева</w:t>
            </w:r>
          </w:p>
          <w:p w14:paraId="45C811D3" w14:textId="77777777" w:rsidR="00691333" w:rsidRPr="00094184" w:rsidRDefault="00691333" w:rsidP="00691333">
            <w:pPr>
              <w:spacing w:after="22"/>
              <w:rPr>
                <w:rFonts w:eastAsia="Calibri"/>
                <w:lang w:eastAsia="en-US"/>
              </w:rPr>
            </w:pPr>
            <w:r w:rsidRPr="00094184">
              <w:rPr>
                <w:rFonts w:eastAsia="Calibri"/>
                <w:lang w:eastAsia="en-US"/>
              </w:rPr>
              <w:t>-конкурс чтецов Корана</w:t>
            </w:r>
          </w:p>
          <w:p w14:paraId="2760B514" w14:textId="77777777" w:rsidR="00691333" w:rsidRPr="00094184" w:rsidRDefault="00691333" w:rsidP="00691333">
            <w:pPr>
              <w:spacing w:after="18"/>
              <w:rPr>
                <w:rFonts w:eastAsia="Calibri"/>
                <w:lang w:eastAsia="en-US"/>
              </w:rPr>
            </w:pPr>
            <w:r w:rsidRPr="00094184">
              <w:rPr>
                <w:rFonts w:eastAsia="Calibri"/>
                <w:lang w:eastAsia="en-US"/>
              </w:rPr>
              <w:t>-конкурс нашидов;</w:t>
            </w:r>
          </w:p>
          <w:p w14:paraId="440F898C" w14:textId="77777777" w:rsidR="00691333" w:rsidRPr="00094184" w:rsidRDefault="00691333" w:rsidP="00691333">
            <w:pPr>
              <w:rPr>
                <w:rFonts w:eastAsia="Calibri"/>
                <w:lang w:eastAsia="en-US"/>
              </w:rPr>
            </w:pPr>
            <w:r w:rsidRPr="00094184">
              <w:rPr>
                <w:rFonts w:eastAsia="Calibri"/>
                <w:lang w:eastAsia="en-US"/>
              </w:rPr>
              <w:t>-беседы, классные часы</w:t>
            </w:r>
          </w:p>
          <w:p w14:paraId="231C8C10" w14:textId="77777777"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1936113D" w14:textId="77777777" w:rsidR="00691333" w:rsidRDefault="00691333" w:rsidP="00691333">
            <w:pPr>
              <w:jc w:val="center"/>
            </w:pPr>
            <w:r w:rsidRPr="00101D4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4A401951" w14:textId="77777777" w:rsidR="00691333" w:rsidRPr="00094184" w:rsidRDefault="00691333" w:rsidP="00691333">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18180F32"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135AD37B" w14:textId="77777777" w:rsidTr="00691333">
        <w:tc>
          <w:tcPr>
            <w:tcW w:w="808" w:type="dxa"/>
          </w:tcPr>
          <w:p w14:paraId="51AC22BF"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3BDDE9D"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посвященных Дню                    восстановления государственности ЧИАССР</w:t>
            </w:r>
          </w:p>
          <w:p w14:paraId="36121616" w14:textId="77777777"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6EE616CB"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0C054A8F" w14:textId="77777777" w:rsidR="00691333" w:rsidRPr="00094184" w:rsidRDefault="00691333" w:rsidP="00691333">
            <w:pPr>
              <w:jc w:val="center"/>
              <w:rPr>
                <w:rFonts w:eastAsia="Calibri"/>
                <w:lang w:eastAsia="en-US"/>
              </w:rPr>
            </w:pPr>
            <w:r w:rsidRPr="00094184">
              <w:rPr>
                <w:rFonts w:eastAsia="Calibri"/>
                <w:lang w:eastAsia="en-US"/>
              </w:rPr>
              <w:t>Декабрь-январь</w:t>
            </w:r>
          </w:p>
        </w:tc>
        <w:tc>
          <w:tcPr>
            <w:tcW w:w="2376" w:type="dxa"/>
            <w:tcBorders>
              <w:top w:val="single" w:sz="4" w:space="0" w:color="000000"/>
              <w:left w:val="single" w:sz="4" w:space="0" w:color="000000"/>
              <w:bottom w:val="single" w:sz="4" w:space="0" w:color="000000"/>
              <w:right w:val="single" w:sz="4" w:space="0" w:color="000000"/>
            </w:tcBorders>
          </w:tcPr>
          <w:p w14:paraId="4209F723" w14:textId="77777777" w:rsidR="00691333" w:rsidRPr="00094184" w:rsidRDefault="00691333" w:rsidP="00691333">
            <w:pPr>
              <w:ind w:right="224"/>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691333" w:rsidRPr="00094184" w14:paraId="01715872" w14:textId="77777777" w:rsidTr="00691333">
        <w:tc>
          <w:tcPr>
            <w:tcW w:w="808" w:type="dxa"/>
          </w:tcPr>
          <w:p w14:paraId="1E6FE064"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500137A" w14:textId="77777777" w:rsidR="00691333" w:rsidRPr="00094184" w:rsidRDefault="00691333" w:rsidP="00691333">
            <w:pPr>
              <w:spacing w:after="7"/>
              <w:rPr>
                <w:rFonts w:eastAsia="Calibri"/>
                <w:lang w:eastAsia="en-US"/>
              </w:rPr>
            </w:pPr>
            <w:r w:rsidRPr="00094184">
              <w:rPr>
                <w:rFonts w:eastAsia="Calibri"/>
                <w:lang w:eastAsia="en-US"/>
              </w:rPr>
              <w:t>Цикл мероприятий, посвященных Дню чеченского языка:</w:t>
            </w:r>
          </w:p>
          <w:p w14:paraId="2EF7FD2C" w14:textId="77777777" w:rsidR="00691333" w:rsidRPr="00094184" w:rsidRDefault="00691333" w:rsidP="00691333">
            <w:pPr>
              <w:spacing w:after="7"/>
              <w:rPr>
                <w:rFonts w:eastAsia="Calibri"/>
                <w:lang w:eastAsia="en-US"/>
              </w:rPr>
            </w:pPr>
            <w:r w:rsidRPr="00094184">
              <w:rPr>
                <w:rFonts w:eastAsia="Calibri"/>
                <w:lang w:eastAsia="en-US"/>
              </w:rPr>
              <w:t>-торжественное мероприятие</w:t>
            </w:r>
          </w:p>
          <w:p w14:paraId="7AB85041" w14:textId="77777777" w:rsidR="00691333" w:rsidRPr="00094184" w:rsidRDefault="00691333" w:rsidP="00691333">
            <w:pPr>
              <w:spacing w:after="7"/>
              <w:rPr>
                <w:rFonts w:eastAsia="Calibri"/>
                <w:lang w:eastAsia="en-US"/>
              </w:rPr>
            </w:pPr>
            <w:r w:rsidRPr="00094184">
              <w:rPr>
                <w:rFonts w:eastAsia="Calibri"/>
                <w:lang w:eastAsia="en-US"/>
              </w:rPr>
              <w:t>-конкурс стихов;</w:t>
            </w:r>
          </w:p>
          <w:p w14:paraId="0BEBD490" w14:textId="77777777" w:rsidR="00691333" w:rsidRPr="00094184" w:rsidRDefault="00691333" w:rsidP="00691333">
            <w:pPr>
              <w:spacing w:after="7"/>
              <w:rPr>
                <w:rFonts w:eastAsia="Calibri"/>
                <w:lang w:eastAsia="en-US"/>
              </w:rPr>
            </w:pPr>
            <w:r w:rsidRPr="00094184">
              <w:rPr>
                <w:rFonts w:eastAsia="Calibri"/>
                <w:lang w:eastAsia="en-US"/>
              </w:rPr>
              <w:t>-ярмарка национальных блюд;</w:t>
            </w:r>
          </w:p>
          <w:p w14:paraId="71465108" w14:textId="77777777" w:rsidR="00691333" w:rsidRPr="00094184" w:rsidRDefault="00691333" w:rsidP="00691333">
            <w:pPr>
              <w:rPr>
                <w:rFonts w:eastAsia="Calibri"/>
                <w:lang w:eastAsia="en-US"/>
              </w:rPr>
            </w:pPr>
            <w:r w:rsidRPr="00094184">
              <w:rPr>
                <w:rFonts w:eastAsia="Calibri"/>
                <w:lang w:eastAsia="en-US"/>
              </w:rPr>
              <w:t>-беседы, классные часы, викторины</w:t>
            </w:r>
          </w:p>
        </w:tc>
        <w:tc>
          <w:tcPr>
            <w:tcW w:w="977" w:type="dxa"/>
            <w:tcBorders>
              <w:top w:val="single" w:sz="4" w:space="0" w:color="000000"/>
              <w:left w:val="single" w:sz="4" w:space="0" w:color="000000"/>
              <w:bottom w:val="single" w:sz="4" w:space="0" w:color="000000"/>
              <w:right w:val="single" w:sz="4" w:space="0" w:color="000000"/>
            </w:tcBorders>
          </w:tcPr>
          <w:p w14:paraId="319F8D01"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50F124D2" w14:textId="77777777" w:rsidR="00691333" w:rsidRPr="00094184" w:rsidRDefault="00691333" w:rsidP="00691333">
            <w:pPr>
              <w:jc w:val="center"/>
              <w:rPr>
                <w:rFonts w:eastAsia="Calibri"/>
                <w:lang w:eastAsia="en-US"/>
              </w:rPr>
            </w:pPr>
            <w:r w:rsidRPr="00094184">
              <w:rPr>
                <w:rFonts w:eastAsia="Calibri"/>
                <w:lang w:eastAsia="en-US"/>
              </w:rPr>
              <w:t>Апрель</w:t>
            </w:r>
          </w:p>
        </w:tc>
        <w:tc>
          <w:tcPr>
            <w:tcW w:w="2376" w:type="dxa"/>
            <w:tcBorders>
              <w:top w:val="single" w:sz="4" w:space="0" w:color="000000"/>
              <w:left w:val="single" w:sz="4" w:space="0" w:color="000000"/>
              <w:bottom w:val="single" w:sz="4" w:space="0" w:color="000000"/>
              <w:right w:val="single" w:sz="4" w:space="0" w:color="000000"/>
            </w:tcBorders>
          </w:tcPr>
          <w:p w14:paraId="4E1E74BD" w14:textId="77777777"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организатор, учителя чеченского языка и литературы, классные руководители.</w:t>
            </w:r>
          </w:p>
        </w:tc>
      </w:tr>
      <w:tr w:rsidR="00691333" w:rsidRPr="00094184" w14:paraId="619DF5B6" w14:textId="77777777" w:rsidTr="00691333">
        <w:tc>
          <w:tcPr>
            <w:tcW w:w="808" w:type="dxa"/>
          </w:tcPr>
          <w:p w14:paraId="745AC276"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8E319C9" w14:textId="77777777" w:rsidR="00691333" w:rsidRPr="00094184" w:rsidRDefault="00691333" w:rsidP="00691333">
            <w:pPr>
              <w:spacing w:after="3"/>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14:paraId="1B610F36" w14:textId="77777777" w:rsidR="00691333" w:rsidRPr="00094184" w:rsidRDefault="00691333" w:rsidP="00691333">
            <w:pPr>
              <w:spacing w:after="19"/>
              <w:rPr>
                <w:rFonts w:eastAsia="Calibri"/>
                <w:lang w:eastAsia="en-US"/>
              </w:rPr>
            </w:pPr>
            <w:r w:rsidRPr="00094184">
              <w:rPr>
                <w:rFonts w:eastAsia="Calibri"/>
                <w:lang w:eastAsia="en-US"/>
              </w:rPr>
              <w:t>-беседы, классные часы.</w:t>
            </w:r>
          </w:p>
          <w:p w14:paraId="75914043" w14:textId="77777777" w:rsidR="00691333" w:rsidRPr="00094184" w:rsidRDefault="00691333" w:rsidP="00691333">
            <w:pPr>
              <w:rPr>
                <w:rFonts w:eastAsia="Calibri"/>
                <w:lang w:eastAsia="en-US"/>
              </w:rPr>
            </w:pPr>
            <w:r w:rsidRPr="00094184">
              <w:rPr>
                <w:rFonts w:eastAsia="Calibri"/>
                <w:lang w:eastAsia="en-US"/>
              </w:rPr>
              <w:t>-чтение стихов и выставка рисунков</w:t>
            </w:r>
          </w:p>
          <w:p w14:paraId="605B4CA3" w14:textId="77777777" w:rsidR="00691333" w:rsidRPr="00094184" w:rsidRDefault="00691333" w:rsidP="00691333">
            <w:pPr>
              <w:rPr>
                <w:rFonts w:eastAsia="Calibri"/>
                <w:lang w:eastAsia="en-US"/>
              </w:rPr>
            </w:pPr>
          </w:p>
        </w:tc>
        <w:tc>
          <w:tcPr>
            <w:tcW w:w="977" w:type="dxa"/>
            <w:tcBorders>
              <w:top w:val="single" w:sz="4" w:space="0" w:color="000000"/>
              <w:left w:val="single" w:sz="4" w:space="0" w:color="000000"/>
              <w:bottom w:val="single" w:sz="4" w:space="0" w:color="000000"/>
              <w:right w:val="single" w:sz="4" w:space="0" w:color="000000"/>
            </w:tcBorders>
          </w:tcPr>
          <w:p w14:paraId="299804A0"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47F627D2"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2376" w:type="dxa"/>
            <w:tcBorders>
              <w:top w:val="single" w:sz="4" w:space="0" w:color="000000"/>
              <w:left w:val="single" w:sz="4" w:space="0" w:color="000000"/>
              <w:bottom w:val="single" w:sz="4" w:space="0" w:color="000000"/>
              <w:right w:val="single" w:sz="4" w:space="0" w:color="000000"/>
            </w:tcBorders>
          </w:tcPr>
          <w:p w14:paraId="496277E2" w14:textId="77777777"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48330ADF" w14:textId="77777777" w:rsidTr="00691333">
        <w:tc>
          <w:tcPr>
            <w:tcW w:w="808" w:type="dxa"/>
          </w:tcPr>
          <w:p w14:paraId="03E83471"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E30870C" w14:textId="77777777" w:rsidR="00691333" w:rsidRPr="00094184" w:rsidRDefault="00691333" w:rsidP="00691333">
            <w:pPr>
              <w:rPr>
                <w:rFonts w:eastAsia="Calibri"/>
                <w:lang w:eastAsia="en-US"/>
              </w:rPr>
            </w:pPr>
            <w:r w:rsidRPr="00094184">
              <w:rPr>
                <w:rFonts w:eastAsia="Calibri"/>
                <w:lang w:eastAsia="en-US"/>
              </w:rPr>
              <w:t>Цикл мероприятий, посвященный Дню памяти и скорби народов Чеченской Республики:</w:t>
            </w:r>
          </w:p>
          <w:p w14:paraId="26B9D9D0" w14:textId="77777777" w:rsidR="00691333" w:rsidRPr="00094184" w:rsidRDefault="00691333" w:rsidP="00691333">
            <w:pPr>
              <w:rPr>
                <w:rFonts w:eastAsia="Calibri"/>
                <w:lang w:eastAsia="en-US"/>
              </w:rPr>
            </w:pPr>
            <w:r w:rsidRPr="00094184">
              <w:rPr>
                <w:rFonts w:eastAsia="Calibri"/>
                <w:lang w:eastAsia="en-US"/>
              </w:rPr>
              <w:t>-беседы, классные часы.</w:t>
            </w:r>
          </w:p>
          <w:p w14:paraId="42E5BD2E" w14:textId="77777777" w:rsidR="00691333" w:rsidRPr="00094184" w:rsidRDefault="00691333" w:rsidP="00691333">
            <w:pPr>
              <w:rPr>
                <w:rFonts w:eastAsia="Calibri"/>
                <w:lang w:eastAsia="en-US"/>
              </w:rPr>
            </w:pPr>
            <w:r w:rsidRPr="00094184">
              <w:rPr>
                <w:rFonts w:eastAsia="Calibri"/>
                <w:lang w:eastAsia="en-US"/>
              </w:rPr>
              <w:t>-чтение стихов и выставка рисунков</w:t>
            </w:r>
          </w:p>
        </w:tc>
        <w:tc>
          <w:tcPr>
            <w:tcW w:w="977" w:type="dxa"/>
            <w:tcBorders>
              <w:top w:val="single" w:sz="4" w:space="0" w:color="000000"/>
              <w:left w:val="single" w:sz="4" w:space="0" w:color="000000"/>
              <w:bottom w:val="single" w:sz="4" w:space="0" w:color="000000"/>
              <w:right w:val="single" w:sz="4" w:space="0" w:color="000000"/>
            </w:tcBorders>
          </w:tcPr>
          <w:p w14:paraId="02976588"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051EC164" w14:textId="77777777" w:rsidR="00691333" w:rsidRPr="00094184" w:rsidRDefault="00691333" w:rsidP="00691333">
            <w:pPr>
              <w:jc w:val="center"/>
              <w:rPr>
                <w:rFonts w:eastAsia="Calibri"/>
                <w:lang w:eastAsia="en-US"/>
              </w:rPr>
            </w:pPr>
            <w:r w:rsidRPr="00094184">
              <w:rPr>
                <w:rFonts w:eastAsia="Calibri"/>
                <w:lang w:eastAsia="en-US"/>
              </w:rPr>
              <w:t xml:space="preserve">Май </w:t>
            </w:r>
          </w:p>
        </w:tc>
        <w:tc>
          <w:tcPr>
            <w:tcW w:w="2376" w:type="dxa"/>
            <w:tcBorders>
              <w:top w:val="single" w:sz="4" w:space="0" w:color="000000"/>
              <w:left w:val="single" w:sz="4" w:space="0" w:color="000000"/>
              <w:bottom w:val="single" w:sz="4" w:space="0" w:color="000000"/>
              <w:right w:val="single" w:sz="4" w:space="0" w:color="000000"/>
            </w:tcBorders>
          </w:tcPr>
          <w:p w14:paraId="184728AD" w14:textId="77777777" w:rsidR="00691333" w:rsidRDefault="00691333" w:rsidP="00691333">
            <w:pPr>
              <w:jc w:val="center"/>
              <w:rPr>
                <w:rFonts w:eastAsia="Calibri"/>
                <w:lang w:eastAsia="en-US"/>
              </w:rPr>
            </w:pPr>
            <w:r w:rsidRPr="00094184">
              <w:rPr>
                <w:rFonts w:eastAsia="Calibri"/>
                <w:lang w:eastAsia="en-US"/>
              </w:rPr>
              <w:t>Педагог по ДНВ</w:t>
            </w:r>
            <w:r w:rsidR="00F652AC">
              <w:rPr>
                <w:rFonts w:eastAsia="Calibri"/>
                <w:lang w:eastAsia="en-US"/>
              </w:rPr>
              <w:t>,</w:t>
            </w:r>
          </w:p>
          <w:p w14:paraId="07EDC88A" w14:textId="721DCD0E" w:rsidR="00F652AC" w:rsidRPr="00094184" w:rsidRDefault="00F652AC" w:rsidP="00691333">
            <w:pPr>
              <w:jc w:val="center"/>
              <w:rPr>
                <w:rFonts w:eastAsia="Calibri"/>
                <w:lang w:eastAsia="en-US"/>
              </w:rPr>
            </w:pPr>
            <w:r>
              <w:rPr>
                <w:rFonts w:eastAsia="Calibri"/>
                <w:lang w:eastAsia="en-US"/>
              </w:rPr>
              <w:t>Советник по воспитанию</w:t>
            </w:r>
          </w:p>
        </w:tc>
      </w:tr>
      <w:tr w:rsidR="00691333" w:rsidRPr="00094184" w14:paraId="7BCC69A4" w14:textId="77777777" w:rsidTr="00691333">
        <w:tc>
          <w:tcPr>
            <w:tcW w:w="808" w:type="dxa"/>
          </w:tcPr>
          <w:p w14:paraId="6934F929"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0477F46" w14:textId="77777777" w:rsidR="00691333" w:rsidRPr="00094184" w:rsidRDefault="00691333" w:rsidP="00691333">
            <w:pPr>
              <w:rPr>
                <w:rFonts w:eastAsia="Calibri"/>
                <w:lang w:eastAsia="en-US"/>
              </w:rPr>
            </w:pPr>
            <w:r w:rsidRPr="00094184">
              <w:rPr>
                <w:rFonts w:eastAsia="Calibri"/>
                <w:lang w:eastAsia="en-US"/>
              </w:rPr>
              <w:t>Проведение разъяснительной работы среди подрастающего поколения о значимости «Вирда» во всех учреждениях района</w:t>
            </w:r>
          </w:p>
        </w:tc>
        <w:tc>
          <w:tcPr>
            <w:tcW w:w="977" w:type="dxa"/>
            <w:tcBorders>
              <w:top w:val="single" w:sz="4" w:space="0" w:color="000000"/>
              <w:left w:val="single" w:sz="4" w:space="0" w:color="000000"/>
              <w:bottom w:val="single" w:sz="4" w:space="0" w:color="000000"/>
              <w:right w:val="single" w:sz="4" w:space="0" w:color="000000"/>
            </w:tcBorders>
          </w:tcPr>
          <w:p w14:paraId="41EA710E" w14:textId="77777777" w:rsidR="00691333" w:rsidRDefault="00691333" w:rsidP="00691333">
            <w:pPr>
              <w:jc w:val="center"/>
            </w:pPr>
            <w:r w:rsidRPr="004868D1">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59FFEAA5"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p w14:paraId="49D99D7F" w14:textId="77777777" w:rsidR="00691333" w:rsidRPr="00094184" w:rsidRDefault="00691333" w:rsidP="00691333">
            <w:pPr>
              <w:jc w:val="center"/>
              <w:rPr>
                <w:rFonts w:eastAsia="Calibri"/>
                <w:lang w:eastAsia="en-US"/>
              </w:rPr>
            </w:pPr>
          </w:p>
        </w:tc>
        <w:tc>
          <w:tcPr>
            <w:tcW w:w="2376" w:type="dxa"/>
            <w:tcBorders>
              <w:top w:val="single" w:sz="4" w:space="0" w:color="000000"/>
              <w:left w:val="single" w:sz="4" w:space="0" w:color="000000"/>
              <w:bottom w:val="single" w:sz="4" w:space="0" w:color="000000"/>
              <w:right w:val="single" w:sz="4" w:space="0" w:color="000000"/>
            </w:tcBorders>
          </w:tcPr>
          <w:p w14:paraId="3C7BFE02" w14:textId="77777777" w:rsidR="00691333" w:rsidRPr="00094184" w:rsidRDefault="00691333" w:rsidP="00691333">
            <w:pPr>
              <w:ind w:right="218"/>
              <w:jc w:val="center"/>
              <w:rPr>
                <w:rFonts w:eastAsia="Calibri"/>
                <w:lang w:eastAsia="en-US"/>
              </w:rPr>
            </w:pPr>
            <w:r w:rsidRPr="00094184">
              <w:rPr>
                <w:rFonts w:eastAsia="Calibri"/>
                <w:lang w:eastAsia="en-US"/>
              </w:rPr>
              <w:t>Заместитель директора по ВР, педагог  ДНВ. социальный педагог</w:t>
            </w:r>
          </w:p>
        </w:tc>
      </w:tr>
      <w:tr w:rsidR="00691333" w:rsidRPr="00094184" w14:paraId="7BA5E6C6" w14:textId="77777777" w:rsidTr="00691333">
        <w:tc>
          <w:tcPr>
            <w:tcW w:w="808" w:type="dxa"/>
          </w:tcPr>
          <w:p w14:paraId="6BFDAD64"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DF1B60F" w14:textId="77777777" w:rsidR="00691333" w:rsidRPr="00094184" w:rsidRDefault="00691333" w:rsidP="00691333">
            <w:pPr>
              <w:rPr>
                <w:rFonts w:eastAsia="Calibri"/>
                <w:lang w:eastAsia="en-US"/>
              </w:rPr>
            </w:pPr>
            <w:r w:rsidRPr="00094184">
              <w:rPr>
                <w:rFonts w:eastAsia="Calibri"/>
                <w:lang w:eastAsia="en-US"/>
              </w:rPr>
              <w:t>Цикл бесед, направленных на популяризацию традиций и обычаев чеченского народа: «Воспитание детей – воспитание нации»</w:t>
            </w:r>
          </w:p>
        </w:tc>
        <w:tc>
          <w:tcPr>
            <w:tcW w:w="977" w:type="dxa"/>
          </w:tcPr>
          <w:p w14:paraId="3CE24A78" w14:textId="77777777" w:rsidR="00691333" w:rsidRDefault="00691333" w:rsidP="00691333">
            <w:pPr>
              <w:jc w:val="center"/>
            </w:pPr>
            <w:r w:rsidRPr="004868D1">
              <w:rPr>
                <w:rFonts w:eastAsia="Calibri"/>
                <w:lang w:eastAsia="en-US"/>
              </w:rPr>
              <w:t>5-9</w:t>
            </w:r>
          </w:p>
        </w:tc>
        <w:tc>
          <w:tcPr>
            <w:tcW w:w="1358" w:type="dxa"/>
          </w:tcPr>
          <w:p w14:paraId="504FC286" w14:textId="77777777" w:rsidR="00691333" w:rsidRPr="00094184" w:rsidRDefault="00691333" w:rsidP="00691333">
            <w:pPr>
              <w:jc w:val="center"/>
              <w:rPr>
                <w:rFonts w:eastAsia="Calibri"/>
                <w:lang w:eastAsia="en-US"/>
              </w:rPr>
            </w:pPr>
            <w:r w:rsidRPr="00094184">
              <w:rPr>
                <w:rFonts w:eastAsia="Calibri"/>
                <w:lang w:eastAsia="en-US"/>
              </w:rPr>
              <w:t>В течение года                    (один раз в месяц)</w:t>
            </w:r>
          </w:p>
        </w:tc>
        <w:tc>
          <w:tcPr>
            <w:tcW w:w="2376" w:type="dxa"/>
          </w:tcPr>
          <w:p w14:paraId="1EE65BDC" w14:textId="77777777" w:rsidR="00691333" w:rsidRPr="00094184" w:rsidRDefault="00691333" w:rsidP="00691333">
            <w:pPr>
              <w:jc w:val="center"/>
              <w:rPr>
                <w:rFonts w:eastAsia="Calibri"/>
                <w:lang w:eastAsia="en-US"/>
              </w:rPr>
            </w:pPr>
            <w:r w:rsidRPr="00094184">
              <w:rPr>
                <w:rFonts w:eastAsia="Calibri"/>
                <w:lang w:eastAsia="en-US"/>
              </w:rPr>
              <w:t>Зам.директора по ВР, педагог-организатор ДНВ, педагог-психолог, социальный</w:t>
            </w:r>
          </w:p>
          <w:p w14:paraId="065EBDD9" w14:textId="77777777" w:rsidR="00691333" w:rsidRPr="00094184" w:rsidRDefault="00691333" w:rsidP="00691333">
            <w:pPr>
              <w:jc w:val="center"/>
              <w:rPr>
                <w:rFonts w:eastAsia="Calibri"/>
                <w:lang w:eastAsia="en-US"/>
              </w:rPr>
            </w:pPr>
            <w:r w:rsidRPr="00094184">
              <w:rPr>
                <w:rFonts w:eastAsia="Calibri"/>
                <w:lang w:eastAsia="en-US"/>
              </w:rPr>
              <w:t>педагог, родительский комитет, классные руководители.</w:t>
            </w:r>
          </w:p>
        </w:tc>
      </w:tr>
      <w:tr w:rsidR="00691333" w:rsidRPr="00094184" w14:paraId="340A3C97" w14:textId="77777777" w:rsidTr="00691333">
        <w:tc>
          <w:tcPr>
            <w:tcW w:w="808" w:type="dxa"/>
          </w:tcPr>
          <w:p w14:paraId="26933BEF"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Pr>
          <w:p w14:paraId="796EF8FE" w14:textId="77777777" w:rsidR="00691333" w:rsidRPr="00094184" w:rsidRDefault="00691333" w:rsidP="00691333">
            <w:pPr>
              <w:rPr>
                <w:rFonts w:eastAsia="Calibri"/>
                <w:lang w:eastAsia="en-US"/>
              </w:rPr>
            </w:pPr>
            <w:r w:rsidRPr="00094184">
              <w:rPr>
                <w:rFonts w:eastAsia="Calibri"/>
                <w:lang w:eastAsia="en-US"/>
              </w:rPr>
              <w:t>Цикл бесед, направленных на популяризацию семейных ценностей</w:t>
            </w:r>
          </w:p>
        </w:tc>
        <w:tc>
          <w:tcPr>
            <w:tcW w:w="977" w:type="dxa"/>
          </w:tcPr>
          <w:p w14:paraId="315318D1" w14:textId="77777777" w:rsidR="00691333" w:rsidRDefault="00691333" w:rsidP="00691333">
            <w:pPr>
              <w:jc w:val="center"/>
            </w:pPr>
            <w:r w:rsidRPr="004868D1">
              <w:rPr>
                <w:rFonts w:eastAsia="Calibri"/>
                <w:lang w:eastAsia="en-US"/>
              </w:rPr>
              <w:t>5-9</w:t>
            </w:r>
          </w:p>
        </w:tc>
        <w:tc>
          <w:tcPr>
            <w:tcW w:w="1358" w:type="dxa"/>
          </w:tcPr>
          <w:p w14:paraId="5BEBDD2B" w14:textId="77777777" w:rsidR="00691333" w:rsidRPr="00094184" w:rsidRDefault="00691333" w:rsidP="00691333">
            <w:pPr>
              <w:jc w:val="center"/>
              <w:rPr>
                <w:rFonts w:eastAsia="Calibri"/>
                <w:lang w:eastAsia="en-US"/>
              </w:rPr>
            </w:pPr>
            <w:r w:rsidRPr="00094184">
              <w:rPr>
                <w:rFonts w:eastAsia="Calibri"/>
                <w:lang w:eastAsia="en-US"/>
              </w:rPr>
              <w:t>В течение года (один раз месяц)</w:t>
            </w:r>
          </w:p>
          <w:p w14:paraId="0290B342" w14:textId="77777777" w:rsidR="00691333" w:rsidRPr="00094184" w:rsidRDefault="00691333" w:rsidP="00691333">
            <w:pPr>
              <w:jc w:val="center"/>
              <w:rPr>
                <w:rFonts w:eastAsia="Calibri"/>
                <w:lang w:eastAsia="en-US"/>
              </w:rPr>
            </w:pPr>
          </w:p>
        </w:tc>
        <w:tc>
          <w:tcPr>
            <w:tcW w:w="2376" w:type="dxa"/>
          </w:tcPr>
          <w:p w14:paraId="0439AF64"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педагог-организатор ДНВ, социальный педагог, педагог- психолог, родительский комитет, классные руководители.</w:t>
            </w:r>
          </w:p>
        </w:tc>
      </w:tr>
      <w:tr w:rsidR="00691333" w:rsidRPr="00094184" w14:paraId="7669CEF3" w14:textId="77777777" w:rsidTr="00F652AC">
        <w:trPr>
          <w:trHeight w:val="528"/>
        </w:trPr>
        <w:tc>
          <w:tcPr>
            <w:tcW w:w="808" w:type="dxa"/>
          </w:tcPr>
          <w:p w14:paraId="07C32C3D" w14:textId="77777777" w:rsidR="00691333" w:rsidRPr="00094184" w:rsidRDefault="00691333" w:rsidP="00D11309">
            <w:pPr>
              <w:numPr>
                <w:ilvl w:val="0"/>
                <w:numId w:val="119"/>
              </w:numPr>
              <w:spacing w:line="240" w:lineRule="auto"/>
              <w:contextualSpacing/>
              <w:jc w:val="left"/>
              <w:rPr>
                <w:rFonts w:eastAsia="Calibri"/>
                <w:lang w:eastAsia="en-US"/>
              </w:rPr>
            </w:pPr>
          </w:p>
        </w:tc>
        <w:tc>
          <w:tcPr>
            <w:tcW w:w="4115" w:type="dxa"/>
          </w:tcPr>
          <w:p w14:paraId="73B0E213" w14:textId="77777777" w:rsidR="006B1AD7" w:rsidRDefault="00691333" w:rsidP="006B1AD7">
            <w:pPr>
              <w:rPr>
                <w:rFonts w:eastAsia="Calibri"/>
                <w:lang w:eastAsia="en-US"/>
              </w:rPr>
            </w:pPr>
            <w:r w:rsidRPr="00094184">
              <w:rPr>
                <w:rFonts w:eastAsia="Calibri"/>
                <w:lang w:eastAsia="en-US"/>
              </w:rPr>
              <w:t>Религиозные пра</w:t>
            </w:r>
            <w:r w:rsidR="006B1AD7">
              <w:rPr>
                <w:rFonts w:eastAsia="Calibri"/>
                <w:lang w:eastAsia="en-US"/>
              </w:rPr>
              <w:t xml:space="preserve">здники в Исламе - Ураза байрам, </w:t>
            </w:r>
          </w:p>
          <w:p w14:paraId="46D84971" w14:textId="1D7A30DA" w:rsidR="00691333" w:rsidRPr="00094184" w:rsidRDefault="00691333" w:rsidP="006B1AD7">
            <w:pPr>
              <w:rPr>
                <w:rFonts w:eastAsia="Calibri"/>
                <w:lang w:eastAsia="en-US"/>
              </w:rPr>
            </w:pPr>
            <w:r w:rsidRPr="00094184">
              <w:rPr>
                <w:rFonts w:eastAsia="Calibri"/>
                <w:lang w:eastAsia="en-US"/>
              </w:rPr>
              <w:t>Курбан-Байрам</w:t>
            </w:r>
          </w:p>
        </w:tc>
        <w:tc>
          <w:tcPr>
            <w:tcW w:w="977" w:type="dxa"/>
          </w:tcPr>
          <w:p w14:paraId="728655D4" w14:textId="77777777" w:rsidR="00691333" w:rsidRPr="00094184" w:rsidRDefault="00691333" w:rsidP="00691333">
            <w:pPr>
              <w:jc w:val="center"/>
              <w:rPr>
                <w:rFonts w:eastAsia="Calibri"/>
                <w:lang w:eastAsia="en-US"/>
              </w:rPr>
            </w:pPr>
            <w:r w:rsidRPr="00892900">
              <w:rPr>
                <w:rFonts w:eastAsia="Calibri"/>
                <w:lang w:eastAsia="en-US"/>
              </w:rPr>
              <w:t>5-9</w:t>
            </w:r>
          </w:p>
        </w:tc>
        <w:tc>
          <w:tcPr>
            <w:tcW w:w="1358" w:type="dxa"/>
          </w:tcPr>
          <w:p w14:paraId="2697A7CB" w14:textId="77777777" w:rsidR="00691333" w:rsidRPr="00094184" w:rsidRDefault="00691333" w:rsidP="00691333">
            <w:pPr>
              <w:jc w:val="center"/>
              <w:rPr>
                <w:rFonts w:eastAsia="Calibri"/>
                <w:lang w:eastAsia="en-US"/>
              </w:rPr>
            </w:pPr>
            <w:r w:rsidRPr="00094184">
              <w:rPr>
                <w:rFonts w:eastAsia="Calibri"/>
                <w:lang w:eastAsia="en-US"/>
              </w:rPr>
              <w:t>отдельный план</w:t>
            </w:r>
          </w:p>
        </w:tc>
        <w:tc>
          <w:tcPr>
            <w:tcW w:w="2376" w:type="dxa"/>
          </w:tcPr>
          <w:p w14:paraId="230CE14D" w14:textId="77777777" w:rsidR="00691333" w:rsidRPr="00094184" w:rsidRDefault="00691333" w:rsidP="00691333">
            <w:pPr>
              <w:jc w:val="center"/>
              <w:rPr>
                <w:rFonts w:eastAsia="Calibri"/>
                <w:lang w:eastAsia="en-US"/>
              </w:rPr>
            </w:pPr>
            <w:r w:rsidRPr="00094184">
              <w:rPr>
                <w:rFonts w:eastAsia="Calibri"/>
                <w:lang w:eastAsia="en-US"/>
              </w:rPr>
              <w:t>Религиозные праздники в Исламе - Ураза байрам,</w:t>
            </w:r>
          </w:p>
          <w:p w14:paraId="402C168C" w14:textId="77777777" w:rsidR="00691333" w:rsidRPr="00094184" w:rsidRDefault="00691333" w:rsidP="00691333">
            <w:pPr>
              <w:jc w:val="center"/>
              <w:rPr>
                <w:rFonts w:eastAsia="Calibri"/>
                <w:lang w:eastAsia="en-US"/>
              </w:rPr>
            </w:pPr>
            <w:r w:rsidRPr="00094184">
              <w:rPr>
                <w:rFonts w:eastAsia="Calibri"/>
                <w:lang w:eastAsia="en-US"/>
              </w:rPr>
              <w:t>Курбан-Байрам</w:t>
            </w:r>
          </w:p>
        </w:tc>
      </w:tr>
      <w:tr w:rsidR="00691333" w:rsidRPr="00094184" w14:paraId="3B7B86F5" w14:textId="77777777" w:rsidTr="00691333">
        <w:tc>
          <w:tcPr>
            <w:tcW w:w="9634" w:type="dxa"/>
            <w:gridSpan w:val="5"/>
            <w:tcBorders>
              <w:right w:val="single" w:sz="4" w:space="0" w:color="000000"/>
            </w:tcBorders>
            <w:shd w:val="clear" w:color="auto" w:fill="FBE4D5"/>
          </w:tcPr>
          <w:p w14:paraId="5435352A" w14:textId="77777777" w:rsidR="00691333" w:rsidRPr="00094184" w:rsidRDefault="00691333" w:rsidP="00691333">
            <w:pPr>
              <w:ind w:right="218"/>
              <w:jc w:val="center"/>
              <w:rPr>
                <w:rFonts w:eastAsia="Calibri"/>
                <w:b/>
                <w:i/>
                <w:lang w:eastAsia="en-US"/>
              </w:rPr>
            </w:pPr>
            <w:r w:rsidRPr="00094184">
              <w:rPr>
                <w:rFonts w:eastAsia="Calibri"/>
                <w:b/>
                <w:i/>
                <w:lang w:eastAsia="en-US"/>
              </w:rPr>
              <w:t>Противодействие распространению идеологии экстремизма и терроризма</w:t>
            </w:r>
          </w:p>
          <w:p w14:paraId="184573E3" w14:textId="77777777" w:rsidR="00691333" w:rsidRPr="00094184" w:rsidRDefault="00691333" w:rsidP="00691333">
            <w:pPr>
              <w:ind w:right="218"/>
              <w:jc w:val="center"/>
              <w:rPr>
                <w:rFonts w:eastAsia="Calibri"/>
                <w:b/>
                <w:i/>
                <w:lang w:eastAsia="en-US"/>
              </w:rPr>
            </w:pPr>
            <w:r w:rsidRPr="00094184">
              <w:rPr>
                <w:rFonts w:eastAsia="Calibri"/>
                <w:b/>
                <w:i/>
                <w:lang w:eastAsia="en-US"/>
              </w:rPr>
              <w:t xml:space="preserve"> в молодежной среде</w:t>
            </w:r>
          </w:p>
        </w:tc>
      </w:tr>
      <w:tr w:rsidR="00691333" w:rsidRPr="00094184" w14:paraId="5BC3DF38" w14:textId="77777777" w:rsidTr="00691333">
        <w:tc>
          <w:tcPr>
            <w:tcW w:w="808" w:type="dxa"/>
          </w:tcPr>
          <w:p w14:paraId="0CF54763" w14:textId="77777777" w:rsidR="00691333" w:rsidRPr="00094184" w:rsidRDefault="00691333" w:rsidP="00D1130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8C06766" w14:textId="77777777" w:rsidR="00691333" w:rsidRPr="00094184" w:rsidRDefault="00691333" w:rsidP="00691333">
            <w:pPr>
              <w:spacing w:after="24" w:line="258" w:lineRule="auto"/>
              <w:rPr>
                <w:rFonts w:eastAsia="Calibri"/>
                <w:lang w:eastAsia="en-US"/>
              </w:rPr>
            </w:pPr>
            <w:r w:rsidRPr="00094184">
              <w:rPr>
                <w:rFonts w:eastAsia="Calibri"/>
                <w:lang w:eastAsia="en-US"/>
              </w:rPr>
              <w:t xml:space="preserve">Цикл мероприятий, посвященных                   Международному дню солидарности в борьбе с терроризмом: </w:t>
            </w:r>
          </w:p>
          <w:p w14:paraId="484B8401" w14:textId="77777777"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14:paraId="1413ECF0" w14:textId="77777777" w:rsidR="00691333" w:rsidRPr="00094184" w:rsidRDefault="00691333" w:rsidP="00691333">
            <w:pPr>
              <w:spacing w:line="280" w:lineRule="auto"/>
              <w:rPr>
                <w:rFonts w:eastAsia="Calibri"/>
                <w:lang w:eastAsia="en-US"/>
              </w:rPr>
            </w:pPr>
            <w:r w:rsidRPr="00094184">
              <w:rPr>
                <w:rFonts w:eastAsia="Calibri"/>
                <w:lang w:eastAsia="en-US"/>
              </w:rPr>
              <w:t xml:space="preserve">-конкурсы рисунков «Нет – терроризму!»; </w:t>
            </w:r>
          </w:p>
          <w:p w14:paraId="5B756D1B" w14:textId="77777777" w:rsidR="00691333" w:rsidRPr="00094184" w:rsidRDefault="00691333" w:rsidP="00691333">
            <w:pPr>
              <w:spacing w:line="280" w:lineRule="auto"/>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42E78E4F"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484B3CF2" w14:textId="77777777" w:rsidR="00691333" w:rsidRPr="00094184" w:rsidRDefault="00691333" w:rsidP="00691333">
            <w:pPr>
              <w:jc w:val="center"/>
              <w:rPr>
                <w:rFonts w:eastAsia="Calibri"/>
                <w:lang w:eastAsia="en-US"/>
              </w:rPr>
            </w:pPr>
            <w:r w:rsidRPr="00094184">
              <w:rPr>
                <w:rFonts w:eastAsia="Calibri"/>
                <w:lang w:eastAsia="en-US"/>
              </w:rPr>
              <w:t>2-3 сентября</w:t>
            </w:r>
          </w:p>
        </w:tc>
        <w:tc>
          <w:tcPr>
            <w:tcW w:w="2376" w:type="dxa"/>
            <w:tcBorders>
              <w:top w:val="single" w:sz="4" w:space="0" w:color="000000"/>
              <w:left w:val="single" w:sz="4" w:space="0" w:color="000000"/>
              <w:bottom w:val="single" w:sz="4" w:space="0" w:color="000000"/>
              <w:right w:val="single" w:sz="4" w:space="0" w:color="000000"/>
            </w:tcBorders>
          </w:tcPr>
          <w:p w14:paraId="096DFE5D" w14:textId="77777777" w:rsidR="00691333" w:rsidRPr="00094184" w:rsidRDefault="00691333" w:rsidP="00691333">
            <w:pPr>
              <w:ind w:right="380"/>
              <w:jc w:val="center"/>
              <w:rPr>
                <w:rFonts w:eastAsia="Calibri"/>
                <w:lang w:eastAsia="en-US"/>
              </w:rPr>
            </w:pPr>
            <w:r w:rsidRPr="00094184">
              <w:rPr>
                <w:rFonts w:eastAsia="Calibri"/>
                <w:lang w:eastAsia="en-US"/>
              </w:rPr>
              <w:t>Заместитель директора по ВР, педагог-организатор ДНВ, организатор, классные руководители.</w:t>
            </w:r>
          </w:p>
        </w:tc>
      </w:tr>
      <w:tr w:rsidR="00691333" w:rsidRPr="00094184" w14:paraId="766DAB17" w14:textId="77777777" w:rsidTr="00691333">
        <w:tc>
          <w:tcPr>
            <w:tcW w:w="808" w:type="dxa"/>
          </w:tcPr>
          <w:p w14:paraId="04575258" w14:textId="77777777" w:rsidR="00691333" w:rsidRPr="00094184" w:rsidRDefault="00691333" w:rsidP="00D1130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vAlign w:val="center"/>
          </w:tcPr>
          <w:p w14:paraId="24FEBC22" w14:textId="77777777" w:rsidR="00691333" w:rsidRPr="00094184" w:rsidRDefault="00691333" w:rsidP="00691333">
            <w:pPr>
              <w:rPr>
                <w:rFonts w:eastAsia="Calibri"/>
                <w:lang w:eastAsia="en-US"/>
              </w:rPr>
            </w:pPr>
            <w:r w:rsidRPr="00094184">
              <w:rPr>
                <w:rFonts w:eastAsia="Calibri"/>
                <w:lang w:eastAsia="en-US"/>
              </w:rPr>
              <w:t xml:space="preserve">Беседы: «Ислам - религия мира и добра» </w:t>
            </w:r>
          </w:p>
        </w:tc>
        <w:tc>
          <w:tcPr>
            <w:tcW w:w="977" w:type="dxa"/>
            <w:tcBorders>
              <w:top w:val="single" w:sz="4" w:space="0" w:color="000000"/>
              <w:left w:val="single" w:sz="4" w:space="0" w:color="000000"/>
              <w:bottom w:val="single" w:sz="4" w:space="0" w:color="000000"/>
              <w:right w:val="single" w:sz="4" w:space="0" w:color="000000"/>
            </w:tcBorders>
          </w:tcPr>
          <w:p w14:paraId="5B8426BD"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7CEF7F3" w14:textId="77777777" w:rsidR="00691333" w:rsidRPr="00094184" w:rsidRDefault="00691333" w:rsidP="00691333">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5A0B1691" w14:textId="77777777" w:rsidR="00691333" w:rsidRPr="00094184" w:rsidRDefault="00691333" w:rsidP="00691333">
            <w:pPr>
              <w:jc w:val="center"/>
              <w:rPr>
                <w:rFonts w:eastAsia="Calibri"/>
                <w:lang w:eastAsia="en-US"/>
              </w:rPr>
            </w:pPr>
            <w:r w:rsidRPr="00094184">
              <w:rPr>
                <w:rFonts w:eastAsia="Calibri"/>
                <w:lang w:eastAsia="en-US"/>
              </w:rPr>
              <w:t>Педагог-организатор  ДНВ</w:t>
            </w:r>
          </w:p>
        </w:tc>
      </w:tr>
      <w:tr w:rsidR="00691333" w:rsidRPr="00094184" w14:paraId="52005868" w14:textId="77777777" w:rsidTr="00691333">
        <w:tc>
          <w:tcPr>
            <w:tcW w:w="808" w:type="dxa"/>
          </w:tcPr>
          <w:p w14:paraId="68497934" w14:textId="77777777" w:rsidR="00691333" w:rsidRPr="00094184" w:rsidRDefault="00691333" w:rsidP="00D1130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65BBB6CD" w14:textId="77777777" w:rsidR="00691333" w:rsidRPr="00094184" w:rsidRDefault="00691333" w:rsidP="00691333">
            <w:pPr>
              <w:spacing w:line="258" w:lineRule="auto"/>
              <w:ind w:right="672"/>
              <w:rPr>
                <w:rFonts w:eastAsia="Calibri"/>
                <w:lang w:eastAsia="en-US"/>
              </w:rPr>
            </w:pPr>
            <w:r w:rsidRPr="00094184">
              <w:rPr>
                <w:rFonts w:eastAsia="Calibri"/>
                <w:lang w:eastAsia="en-US"/>
              </w:rPr>
              <w:t xml:space="preserve">Беседы с приглашением представителей               правоохранительных органов и комитета по         антитеррору </w:t>
            </w:r>
          </w:p>
        </w:tc>
        <w:tc>
          <w:tcPr>
            <w:tcW w:w="977" w:type="dxa"/>
            <w:tcBorders>
              <w:top w:val="single" w:sz="4" w:space="0" w:color="000000"/>
              <w:left w:val="single" w:sz="4" w:space="0" w:color="000000"/>
              <w:bottom w:val="single" w:sz="4" w:space="0" w:color="000000"/>
              <w:right w:val="single" w:sz="4" w:space="0" w:color="000000"/>
            </w:tcBorders>
          </w:tcPr>
          <w:p w14:paraId="6D60BA6D"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32DCCD47" w14:textId="77777777" w:rsidR="00691333" w:rsidRPr="00094184" w:rsidRDefault="00691333" w:rsidP="00691333">
            <w:pPr>
              <w:jc w:val="center"/>
              <w:rPr>
                <w:rFonts w:eastAsia="Calibri"/>
                <w:lang w:eastAsia="en-US"/>
              </w:rPr>
            </w:pPr>
            <w:r w:rsidRPr="00094184">
              <w:rPr>
                <w:rFonts w:eastAsia="Calibri"/>
                <w:lang w:eastAsia="en-US"/>
              </w:rPr>
              <w:t>Один раз в квартал</w:t>
            </w:r>
          </w:p>
        </w:tc>
        <w:tc>
          <w:tcPr>
            <w:tcW w:w="2376" w:type="dxa"/>
            <w:tcBorders>
              <w:top w:val="single" w:sz="4" w:space="0" w:color="000000"/>
              <w:left w:val="single" w:sz="4" w:space="0" w:color="000000"/>
              <w:bottom w:val="single" w:sz="4" w:space="0" w:color="000000"/>
              <w:right w:val="single" w:sz="4" w:space="0" w:color="000000"/>
            </w:tcBorders>
          </w:tcPr>
          <w:p w14:paraId="5BBBE300"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 по ДНВ</w:t>
            </w:r>
          </w:p>
        </w:tc>
      </w:tr>
      <w:tr w:rsidR="00691333" w:rsidRPr="00094184" w14:paraId="352C2009" w14:textId="77777777" w:rsidTr="00691333">
        <w:tc>
          <w:tcPr>
            <w:tcW w:w="808" w:type="dxa"/>
          </w:tcPr>
          <w:p w14:paraId="724C6CB6" w14:textId="77777777" w:rsidR="00691333" w:rsidRPr="00094184" w:rsidRDefault="00691333" w:rsidP="00D1130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78F387A3" w14:textId="77777777" w:rsidR="00691333" w:rsidRPr="00094184" w:rsidRDefault="00691333" w:rsidP="00691333">
            <w:pPr>
              <w:rPr>
                <w:rFonts w:eastAsia="Calibri"/>
                <w:lang w:eastAsia="en-US"/>
              </w:rPr>
            </w:pPr>
            <w:r w:rsidRPr="00094184">
              <w:rPr>
                <w:rFonts w:eastAsia="Calibri"/>
                <w:lang w:eastAsia="en-US"/>
              </w:rPr>
              <w:t xml:space="preserve">Беседы: «Минутка-безопасности»  </w:t>
            </w:r>
          </w:p>
          <w:p w14:paraId="31A76C6E" w14:textId="77777777" w:rsidR="00691333" w:rsidRPr="00094184" w:rsidRDefault="00691333" w:rsidP="00691333">
            <w:pPr>
              <w:rPr>
                <w:rFonts w:eastAsia="Calibri"/>
                <w:lang w:eastAsia="en-US"/>
              </w:rPr>
            </w:pPr>
            <w:r w:rsidRPr="00094184">
              <w:rPr>
                <w:rFonts w:eastAsia="Calibri"/>
                <w:lang w:eastAsia="en-US"/>
              </w:rPr>
              <w:t xml:space="preserve"> </w:t>
            </w:r>
          </w:p>
        </w:tc>
        <w:tc>
          <w:tcPr>
            <w:tcW w:w="977" w:type="dxa"/>
            <w:tcBorders>
              <w:top w:val="single" w:sz="4" w:space="0" w:color="000000"/>
              <w:left w:val="single" w:sz="4" w:space="0" w:color="000000"/>
              <w:bottom w:val="single" w:sz="4" w:space="0" w:color="000000"/>
              <w:right w:val="single" w:sz="4" w:space="0" w:color="000000"/>
            </w:tcBorders>
          </w:tcPr>
          <w:p w14:paraId="7EF7874E"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90EC93F" w14:textId="77777777" w:rsidR="00691333" w:rsidRPr="00094184" w:rsidRDefault="00691333" w:rsidP="00691333">
            <w:pPr>
              <w:jc w:val="center"/>
              <w:rPr>
                <w:rFonts w:eastAsia="Calibri"/>
                <w:lang w:eastAsia="en-US"/>
              </w:rPr>
            </w:pPr>
            <w:r w:rsidRPr="00094184">
              <w:rPr>
                <w:rFonts w:eastAsia="Calibri"/>
                <w:lang w:eastAsia="en-US"/>
              </w:rPr>
              <w:t>Ежедневно</w:t>
            </w:r>
          </w:p>
        </w:tc>
        <w:tc>
          <w:tcPr>
            <w:tcW w:w="2376" w:type="dxa"/>
            <w:tcBorders>
              <w:top w:val="single" w:sz="4" w:space="0" w:color="000000"/>
              <w:left w:val="single" w:sz="4" w:space="0" w:color="000000"/>
              <w:bottom w:val="single" w:sz="4" w:space="0" w:color="000000"/>
              <w:right w:val="single" w:sz="4" w:space="0" w:color="000000"/>
            </w:tcBorders>
          </w:tcPr>
          <w:p w14:paraId="474B774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3C801C0D" w14:textId="77777777" w:rsidTr="00691333">
        <w:tc>
          <w:tcPr>
            <w:tcW w:w="808" w:type="dxa"/>
          </w:tcPr>
          <w:p w14:paraId="78D5BE0D" w14:textId="77777777" w:rsidR="00691333" w:rsidRPr="00094184" w:rsidRDefault="00691333" w:rsidP="00D1130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AE8EF2F" w14:textId="77777777" w:rsidR="00691333" w:rsidRPr="00094184" w:rsidRDefault="00691333" w:rsidP="00691333">
            <w:pPr>
              <w:spacing w:line="279" w:lineRule="auto"/>
              <w:rPr>
                <w:rFonts w:eastAsia="Calibri"/>
                <w:lang w:eastAsia="en-US"/>
              </w:rPr>
            </w:pPr>
            <w:r w:rsidRPr="00094184">
              <w:rPr>
                <w:rFonts w:eastAsia="Calibri"/>
                <w:lang w:eastAsia="en-US"/>
              </w:rPr>
              <w:t xml:space="preserve">Цикл мероприятий, посвященных 16 апреля -     Дню Мира-отмены КТО: </w:t>
            </w:r>
          </w:p>
          <w:p w14:paraId="152CBEA9" w14:textId="77777777" w:rsidR="00691333" w:rsidRPr="00094184" w:rsidRDefault="00691333" w:rsidP="00691333">
            <w:pPr>
              <w:spacing w:after="23"/>
              <w:rPr>
                <w:rFonts w:eastAsia="Calibri"/>
                <w:lang w:eastAsia="en-US"/>
              </w:rPr>
            </w:pPr>
            <w:r w:rsidRPr="00094184">
              <w:rPr>
                <w:rFonts w:eastAsia="Calibri"/>
                <w:lang w:eastAsia="en-US"/>
              </w:rPr>
              <w:t xml:space="preserve">-торжественная линейка </w:t>
            </w:r>
          </w:p>
          <w:p w14:paraId="709B120A" w14:textId="77777777"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14:paraId="080FEFC4" w14:textId="77777777" w:rsidR="00691333" w:rsidRPr="00094184" w:rsidRDefault="00691333" w:rsidP="00691333">
            <w:pPr>
              <w:spacing w:line="280" w:lineRule="auto"/>
              <w:rPr>
                <w:rFonts w:eastAsia="Calibri"/>
                <w:lang w:eastAsia="en-US"/>
              </w:rPr>
            </w:pPr>
            <w:r w:rsidRPr="00094184">
              <w:rPr>
                <w:rFonts w:eastAsia="Calibri"/>
                <w:lang w:eastAsia="en-US"/>
              </w:rPr>
              <w:t>-конкурс стихов и выставка рисунков;</w:t>
            </w:r>
          </w:p>
          <w:p w14:paraId="666DD57E" w14:textId="77777777" w:rsidR="00691333" w:rsidRPr="00094184" w:rsidRDefault="00691333" w:rsidP="00691333">
            <w:pPr>
              <w:spacing w:line="280" w:lineRule="auto"/>
              <w:rPr>
                <w:rFonts w:eastAsia="Calibri"/>
                <w:lang w:eastAsia="en-US"/>
              </w:rPr>
            </w:pPr>
            <w:r w:rsidRPr="00094184">
              <w:rPr>
                <w:rFonts w:eastAsia="Calibri"/>
                <w:lang w:eastAsia="en-US"/>
              </w:rPr>
              <w:t xml:space="preserve"> -спортивные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1EA431D2" w14:textId="77777777" w:rsidR="00691333" w:rsidRDefault="00691333" w:rsidP="00691333">
            <w:pPr>
              <w:jc w:val="center"/>
            </w:pPr>
            <w:r w:rsidRPr="00BE32E8">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1C18001C" w14:textId="77777777" w:rsidR="00691333" w:rsidRPr="00094184" w:rsidRDefault="00691333" w:rsidP="00691333">
            <w:pPr>
              <w:jc w:val="center"/>
              <w:rPr>
                <w:rFonts w:eastAsia="Calibri"/>
                <w:lang w:eastAsia="en-US"/>
              </w:rPr>
            </w:pPr>
            <w:r w:rsidRPr="00094184">
              <w:rPr>
                <w:rFonts w:eastAsia="Calibri"/>
                <w:lang w:eastAsia="en-US"/>
              </w:rPr>
              <w:t>10-16 апреля</w:t>
            </w:r>
          </w:p>
        </w:tc>
        <w:tc>
          <w:tcPr>
            <w:tcW w:w="2376" w:type="dxa"/>
            <w:tcBorders>
              <w:top w:val="single" w:sz="4" w:space="0" w:color="000000"/>
              <w:left w:val="single" w:sz="4" w:space="0" w:color="000000"/>
              <w:bottom w:val="single" w:sz="4" w:space="0" w:color="000000"/>
              <w:right w:val="single" w:sz="4" w:space="0" w:color="000000"/>
            </w:tcBorders>
          </w:tcPr>
          <w:p w14:paraId="5FC8FC33" w14:textId="77777777" w:rsidR="00691333" w:rsidRPr="00094184" w:rsidRDefault="00691333" w:rsidP="00691333">
            <w:pPr>
              <w:ind w:right="428"/>
              <w:jc w:val="center"/>
              <w:rPr>
                <w:rFonts w:eastAsia="Calibri"/>
                <w:lang w:eastAsia="en-US"/>
              </w:rPr>
            </w:pPr>
            <w:r w:rsidRPr="00094184">
              <w:rPr>
                <w:rFonts w:eastAsia="Calibri"/>
                <w:lang w:eastAsia="en-US"/>
              </w:rPr>
              <w:t>Заместитель директора по ВР, педагог ДНВ, организатор, классные руководители.</w:t>
            </w:r>
          </w:p>
        </w:tc>
      </w:tr>
      <w:tr w:rsidR="00691333" w:rsidRPr="00094184" w14:paraId="5EB79007" w14:textId="77777777" w:rsidTr="00691333">
        <w:tc>
          <w:tcPr>
            <w:tcW w:w="808" w:type="dxa"/>
          </w:tcPr>
          <w:p w14:paraId="19C0EB4D" w14:textId="77777777" w:rsidR="00691333" w:rsidRPr="00094184" w:rsidRDefault="00691333" w:rsidP="00D11309">
            <w:pPr>
              <w:numPr>
                <w:ilvl w:val="0"/>
                <w:numId w:val="120"/>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190FB4E1" w14:textId="77777777" w:rsidR="00691333" w:rsidRPr="00094184" w:rsidRDefault="00691333" w:rsidP="00691333">
            <w:pPr>
              <w:rPr>
                <w:rFonts w:eastAsia="Calibri"/>
                <w:lang w:eastAsia="en-US"/>
              </w:rPr>
            </w:pPr>
            <w:r w:rsidRPr="00094184">
              <w:rPr>
                <w:rFonts w:eastAsia="Calibri"/>
                <w:lang w:eastAsia="en-US"/>
              </w:rPr>
              <w:t xml:space="preserve">Мероприятия, приуроченные к Всемирному дню защиты детей </w:t>
            </w:r>
          </w:p>
        </w:tc>
        <w:tc>
          <w:tcPr>
            <w:tcW w:w="977" w:type="dxa"/>
            <w:tcBorders>
              <w:top w:val="single" w:sz="4" w:space="0" w:color="000000"/>
              <w:left w:val="single" w:sz="4" w:space="0" w:color="000000"/>
              <w:bottom w:val="single" w:sz="4" w:space="0" w:color="000000"/>
              <w:right w:val="single" w:sz="4" w:space="0" w:color="000000"/>
            </w:tcBorders>
          </w:tcPr>
          <w:p w14:paraId="0A9ACF4B" w14:textId="77777777" w:rsidR="00691333" w:rsidRPr="00094184" w:rsidRDefault="00691333" w:rsidP="00691333">
            <w:pPr>
              <w:jc w:val="center"/>
              <w:rPr>
                <w:rFonts w:eastAsia="Calibri"/>
                <w:lang w:eastAsia="en-US"/>
              </w:rPr>
            </w:pPr>
            <w:r w:rsidRPr="00892900">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00F2285" w14:textId="77777777" w:rsidR="00691333" w:rsidRPr="00094184" w:rsidRDefault="00691333" w:rsidP="00691333">
            <w:pPr>
              <w:jc w:val="center"/>
              <w:rPr>
                <w:rFonts w:eastAsia="Calibri"/>
                <w:lang w:eastAsia="en-US"/>
              </w:rPr>
            </w:pPr>
            <w:r w:rsidRPr="00094184">
              <w:rPr>
                <w:rFonts w:eastAsia="Calibri"/>
                <w:lang w:eastAsia="en-US"/>
              </w:rPr>
              <w:t>1 июня</w:t>
            </w:r>
          </w:p>
        </w:tc>
        <w:tc>
          <w:tcPr>
            <w:tcW w:w="2376" w:type="dxa"/>
            <w:tcBorders>
              <w:top w:val="single" w:sz="4" w:space="0" w:color="000000"/>
              <w:left w:val="single" w:sz="4" w:space="0" w:color="000000"/>
              <w:bottom w:val="single" w:sz="4" w:space="0" w:color="000000"/>
              <w:right w:val="single" w:sz="4" w:space="0" w:color="000000"/>
            </w:tcBorders>
          </w:tcPr>
          <w:p w14:paraId="0FAC43F4" w14:textId="77777777" w:rsidR="00691333" w:rsidRPr="00094184" w:rsidRDefault="00691333" w:rsidP="00691333">
            <w:pPr>
              <w:jc w:val="center"/>
              <w:rPr>
                <w:rFonts w:eastAsia="Calibri"/>
                <w:lang w:eastAsia="en-US"/>
              </w:rPr>
            </w:pPr>
            <w:r w:rsidRPr="00094184">
              <w:rPr>
                <w:rFonts w:eastAsia="Calibri"/>
                <w:lang w:eastAsia="en-US"/>
              </w:rPr>
              <w:t>Организатор, классные руководители.</w:t>
            </w:r>
          </w:p>
        </w:tc>
      </w:tr>
      <w:tr w:rsidR="00691333" w:rsidRPr="00094184" w14:paraId="522F459C" w14:textId="77777777" w:rsidTr="00691333">
        <w:tc>
          <w:tcPr>
            <w:tcW w:w="9634" w:type="dxa"/>
            <w:gridSpan w:val="5"/>
            <w:tcBorders>
              <w:right w:val="single" w:sz="4" w:space="0" w:color="000000"/>
            </w:tcBorders>
            <w:shd w:val="clear" w:color="auto" w:fill="FBE4D5"/>
          </w:tcPr>
          <w:p w14:paraId="431D32B6" w14:textId="77777777" w:rsidR="00691333" w:rsidRPr="00094184" w:rsidRDefault="00691333" w:rsidP="00691333">
            <w:pPr>
              <w:jc w:val="center"/>
              <w:rPr>
                <w:rFonts w:eastAsia="Calibri"/>
                <w:b/>
                <w:i/>
                <w:lang w:eastAsia="en-US"/>
              </w:rPr>
            </w:pPr>
            <w:r w:rsidRPr="00094184">
              <w:rPr>
                <w:rFonts w:eastAsia="Calibri"/>
                <w:b/>
                <w:i/>
                <w:lang w:eastAsia="en-US"/>
              </w:rPr>
              <w:t>Воспитание молодежи в духе толерантности уважительного отношения к представителям всех конфессий и национальностей</w:t>
            </w:r>
          </w:p>
        </w:tc>
      </w:tr>
      <w:tr w:rsidR="00691333" w:rsidRPr="00094184" w14:paraId="73FAA629" w14:textId="77777777" w:rsidTr="00691333">
        <w:tc>
          <w:tcPr>
            <w:tcW w:w="808" w:type="dxa"/>
          </w:tcPr>
          <w:p w14:paraId="7A8E552C" w14:textId="77777777" w:rsidR="00691333" w:rsidRPr="00094184" w:rsidRDefault="00691333" w:rsidP="00D11309">
            <w:pPr>
              <w:numPr>
                <w:ilvl w:val="0"/>
                <w:numId w:val="121"/>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41668194" w14:textId="77777777" w:rsidR="00691333" w:rsidRPr="00094184" w:rsidRDefault="00691333" w:rsidP="00691333">
            <w:pPr>
              <w:spacing w:after="24" w:line="258" w:lineRule="auto"/>
              <w:rPr>
                <w:rFonts w:eastAsia="Calibri"/>
                <w:lang w:eastAsia="en-US"/>
              </w:rPr>
            </w:pPr>
            <w:r w:rsidRPr="00094184">
              <w:rPr>
                <w:rFonts w:eastAsia="Calibri"/>
                <w:lang w:eastAsia="en-US"/>
              </w:rPr>
              <w:t xml:space="preserve">Цикл мероприятий, посвященных Дню                 гражданского согласия единения Чеченской          республики: </w:t>
            </w:r>
          </w:p>
          <w:p w14:paraId="1485E9B4" w14:textId="77777777" w:rsidR="00691333" w:rsidRPr="00094184" w:rsidRDefault="00691333" w:rsidP="00691333">
            <w:pPr>
              <w:spacing w:after="19"/>
              <w:rPr>
                <w:rFonts w:eastAsia="Calibri"/>
                <w:lang w:eastAsia="en-US"/>
              </w:rPr>
            </w:pPr>
            <w:r w:rsidRPr="00094184">
              <w:rPr>
                <w:rFonts w:eastAsia="Calibri"/>
                <w:lang w:eastAsia="en-US"/>
              </w:rPr>
              <w:t xml:space="preserve">-беседы, классные часы.  </w:t>
            </w:r>
          </w:p>
          <w:p w14:paraId="7063572F" w14:textId="77777777" w:rsidR="00691333" w:rsidRPr="00094184" w:rsidRDefault="00691333" w:rsidP="00691333">
            <w:pPr>
              <w:spacing w:after="24"/>
              <w:rPr>
                <w:rFonts w:eastAsia="Calibri"/>
                <w:lang w:eastAsia="en-US"/>
              </w:rPr>
            </w:pPr>
            <w:r w:rsidRPr="00094184">
              <w:rPr>
                <w:rFonts w:eastAsia="Calibri"/>
                <w:lang w:eastAsia="en-US"/>
              </w:rPr>
              <w:t xml:space="preserve"> - конкурсы стихов и выставка рисунков; </w:t>
            </w:r>
          </w:p>
          <w:p w14:paraId="2E149A24" w14:textId="77777777" w:rsidR="00691333" w:rsidRPr="00094184" w:rsidRDefault="00691333" w:rsidP="00691333">
            <w:pPr>
              <w:rPr>
                <w:rFonts w:eastAsia="Calibri"/>
                <w:lang w:eastAsia="en-US"/>
              </w:rPr>
            </w:pPr>
            <w:r w:rsidRPr="00094184">
              <w:rPr>
                <w:rFonts w:eastAsia="Calibri"/>
                <w:lang w:eastAsia="en-US"/>
              </w:rPr>
              <w:t xml:space="preserve">-спортивные соревнования «Веселые старты». </w:t>
            </w:r>
          </w:p>
        </w:tc>
        <w:tc>
          <w:tcPr>
            <w:tcW w:w="977" w:type="dxa"/>
            <w:tcBorders>
              <w:top w:val="single" w:sz="4" w:space="0" w:color="000000"/>
              <w:left w:val="single" w:sz="4" w:space="0" w:color="000000"/>
              <w:bottom w:val="single" w:sz="4" w:space="0" w:color="000000"/>
              <w:right w:val="single" w:sz="4" w:space="0" w:color="000000"/>
            </w:tcBorders>
          </w:tcPr>
          <w:p w14:paraId="676A187D" w14:textId="77777777"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6C3A6333"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376" w:type="dxa"/>
            <w:tcBorders>
              <w:top w:val="single" w:sz="4" w:space="0" w:color="000000"/>
              <w:left w:val="single" w:sz="4" w:space="0" w:color="000000"/>
              <w:bottom w:val="single" w:sz="4" w:space="0" w:color="000000"/>
              <w:right w:val="single" w:sz="4" w:space="0" w:color="000000"/>
            </w:tcBorders>
          </w:tcPr>
          <w:p w14:paraId="16FC9C08"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педагог-организатор ДНВ, организатор, учителя физической культуры, классные руководители.</w:t>
            </w:r>
          </w:p>
        </w:tc>
      </w:tr>
      <w:tr w:rsidR="00691333" w:rsidRPr="00094184" w14:paraId="21DC7448" w14:textId="77777777" w:rsidTr="00691333">
        <w:tc>
          <w:tcPr>
            <w:tcW w:w="808" w:type="dxa"/>
          </w:tcPr>
          <w:p w14:paraId="71C56921" w14:textId="77777777" w:rsidR="00691333" w:rsidRPr="00094184" w:rsidRDefault="00691333" w:rsidP="00D11309">
            <w:pPr>
              <w:numPr>
                <w:ilvl w:val="0"/>
                <w:numId w:val="121"/>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3D5F091B" w14:textId="77777777" w:rsidR="00691333" w:rsidRPr="00094184" w:rsidRDefault="00691333" w:rsidP="00691333">
            <w:pPr>
              <w:spacing w:after="18"/>
              <w:rPr>
                <w:rFonts w:eastAsia="Calibri"/>
                <w:lang w:eastAsia="en-US"/>
              </w:rPr>
            </w:pPr>
            <w:r w:rsidRPr="00094184">
              <w:rPr>
                <w:rFonts w:eastAsia="Calibri"/>
                <w:lang w:eastAsia="en-US"/>
              </w:rPr>
              <w:t xml:space="preserve">Цикл мероприятий, посвященных Дню города: </w:t>
            </w:r>
          </w:p>
          <w:p w14:paraId="01ED1CDD" w14:textId="77777777" w:rsidR="00691333" w:rsidRPr="00094184" w:rsidRDefault="00691333" w:rsidP="00691333">
            <w:pPr>
              <w:spacing w:after="24"/>
              <w:rPr>
                <w:rFonts w:eastAsia="Calibri"/>
                <w:lang w:eastAsia="en-US"/>
              </w:rPr>
            </w:pPr>
            <w:r w:rsidRPr="00094184">
              <w:rPr>
                <w:rFonts w:eastAsia="Calibri"/>
                <w:lang w:eastAsia="en-US"/>
              </w:rPr>
              <w:t xml:space="preserve">-беседы, классные часы.  </w:t>
            </w:r>
          </w:p>
          <w:p w14:paraId="00790BC7" w14:textId="77777777" w:rsidR="00691333" w:rsidRPr="00094184" w:rsidRDefault="00691333" w:rsidP="00691333">
            <w:pPr>
              <w:spacing w:after="18"/>
              <w:rPr>
                <w:rFonts w:eastAsia="Calibri"/>
                <w:lang w:eastAsia="en-US"/>
              </w:rPr>
            </w:pPr>
            <w:r w:rsidRPr="00094184">
              <w:rPr>
                <w:rFonts w:eastAsia="Calibri"/>
                <w:lang w:eastAsia="en-US"/>
              </w:rPr>
              <w:t xml:space="preserve"> - конкурсы стихов и выставка рисунков; </w:t>
            </w:r>
          </w:p>
          <w:p w14:paraId="3EC57B55" w14:textId="77777777" w:rsidR="00691333" w:rsidRPr="00094184" w:rsidRDefault="00691333" w:rsidP="00691333">
            <w:pPr>
              <w:rPr>
                <w:rFonts w:eastAsia="Calibri"/>
                <w:lang w:eastAsia="en-US"/>
              </w:rPr>
            </w:pPr>
            <w:r w:rsidRPr="00094184">
              <w:rPr>
                <w:rFonts w:eastAsia="Calibri"/>
                <w:lang w:eastAsia="en-US"/>
              </w:rPr>
              <w:t xml:space="preserve">-спортивные соревнования </w:t>
            </w:r>
          </w:p>
          <w:p w14:paraId="39193288" w14:textId="77777777" w:rsidR="00691333" w:rsidRPr="00094184" w:rsidRDefault="00691333" w:rsidP="00691333">
            <w:pPr>
              <w:spacing w:after="20"/>
              <w:rPr>
                <w:rFonts w:eastAsia="Calibri"/>
                <w:lang w:eastAsia="en-US"/>
              </w:rPr>
            </w:pPr>
            <w:r w:rsidRPr="00094184">
              <w:rPr>
                <w:rFonts w:eastAsia="Calibri"/>
                <w:lang w:eastAsia="en-US"/>
              </w:rPr>
              <w:t xml:space="preserve"> -классные часы, беседы </w:t>
            </w:r>
          </w:p>
          <w:p w14:paraId="16B45D28" w14:textId="77777777" w:rsidR="00691333" w:rsidRPr="00094184" w:rsidRDefault="00691333" w:rsidP="00691333">
            <w:pPr>
              <w:rPr>
                <w:rFonts w:eastAsia="Calibri"/>
                <w:lang w:eastAsia="en-US"/>
              </w:rPr>
            </w:pPr>
            <w:r w:rsidRPr="00094184">
              <w:rPr>
                <w:rFonts w:eastAsia="Calibri"/>
                <w:lang w:eastAsia="en-US"/>
              </w:rPr>
              <w:t>- конкурс стихов</w:t>
            </w:r>
          </w:p>
        </w:tc>
        <w:tc>
          <w:tcPr>
            <w:tcW w:w="977" w:type="dxa"/>
            <w:tcBorders>
              <w:top w:val="single" w:sz="4" w:space="0" w:color="000000"/>
              <w:left w:val="single" w:sz="4" w:space="0" w:color="000000"/>
              <w:bottom w:val="single" w:sz="4" w:space="0" w:color="000000"/>
              <w:right w:val="single" w:sz="4" w:space="0" w:color="000000"/>
            </w:tcBorders>
          </w:tcPr>
          <w:p w14:paraId="20668187" w14:textId="77777777"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1783E226" w14:textId="77777777" w:rsidR="00691333" w:rsidRPr="00094184" w:rsidRDefault="00691333" w:rsidP="00691333">
            <w:pPr>
              <w:jc w:val="center"/>
              <w:rPr>
                <w:rFonts w:eastAsia="Calibri"/>
                <w:lang w:eastAsia="en-US"/>
              </w:rPr>
            </w:pPr>
            <w:r w:rsidRPr="00094184">
              <w:rPr>
                <w:rFonts w:eastAsia="Calibri"/>
                <w:lang w:eastAsia="en-US"/>
              </w:rPr>
              <w:t>октябрь</w:t>
            </w:r>
          </w:p>
        </w:tc>
        <w:tc>
          <w:tcPr>
            <w:tcW w:w="2376" w:type="dxa"/>
            <w:tcBorders>
              <w:top w:val="single" w:sz="4" w:space="0" w:color="000000"/>
              <w:left w:val="single" w:sz="4" w:space="0" w:color="000000"/>
              <w:bottom w:val="single" w:sz="4" w:space="0" w:color="000000"/>
              <w:right w:val="single" w:sz="4" w:space="0" w:color="000000"/>
            </w:tcBorders>
          </w:tcPr>
          <w:p w14:paraId="398797EF"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классные руководители по ДНВ</w:t>
            </w:r>
          </w:p>
        </w:tc>
      </w:tr>
      <w:tr w:rsidR="00691333" w:rsidRPr="00094184" w14:paraId="057CF1F6" w14:textId="77777777" w:rsidTr="00691333">
        <w:tc>
          <w:tcPr>
            <w:tcW w:w="808" w:type="dxa"/>
          </w:tcPr>
          <w:p w14:paraId="2165BA6F" w14:textId="77777777" w:rsidR="00691333" w:rsidRPr="00094184" w:rsidRDefault="00691333" w:rsidP="00D11309">
            <w:pPr>
              <w:numPr>
                <w:ilvl w:val="0"/>
                <w:numId w:val="121"/>
              </w:numPr>
              <w:spacing w:line="240" w:lineRule="auto"/>
              <w:contextualSpacing/>
              <w:jc w:val="left"/>
              <w:rPr>
                <w:rFonts w:eastAsia="Calibri"/>
                <w:lang w:eastAsia="en-US"/>
              </w:rPr>
            </w:pPr>
          </w:p>
        </w:tc>
        <w:tc>
          <w:tcPr>
            <w:tcW w:w="4115" w:type="dxa"/>
            <w:tcBorders>
              <w:top w:val="single" w:sz="4" w:space="0" w:color="000000"/>
              <w:left w:val="single" w:sz="4" w:space="0" w:color="000000"/>
              <w:bottom w:val="single" w:sz="4" w:space="0" w:color="000000"/>
              <w:right w:val="single" w:sz="4" w:space="0" w:color="000000"/>
            </w:tcBorders>
          </w:tcPr>
          <w:p w14:paraId="56AE0AB7" w14:textId="77777777" w:rsidR="00691333" w:rsidRPr="00094184" w:rsidRDefault="00691333" w:rsidP="00691333">
            <w:pPr>
              <w:spacing w:line="257" w:lineRule="auto"/>
              <w:ind w:right="153"/>
              <w:rPr>
                <w:rFonts w:eastAsia="Calibri"/>
                <w:lang w:eastAsia="en-US"/>
              </w:rPr>
            </w:pPr>
            <w:r w:rsidRPr="00094184">
              <w:rPr>
                <w:rFonts w:eastAsia="Calibri"/>
                <w:lang w:eastAsia="en-US"/>
              </w:rPr>
              <w:t xml:space="preserve">Соблюдение традиций и обычаев чеченского        народа, толерантность в Исламе (классные часы, беседы) </w:t>
            </w:r>
          </w:p>
        </w:tc>
        <w:tc>
          <w:tcPr>
            <w:tcW w:w="977" w:type="dxa"/>
            <w:tcBorders>
              <w:top w:val="single" w:sz="4" w:space="0" w:color="000000"/>
              <w:left w:val="single" w:sz="4" w:space="0" w:color="000000"/>
              <w:bottom w:val="single" w:sz="4" w:space="0" w:color="000000"/>
              <w:right w:val="single" w:sz="4" w:space="0" w:color="000000"/>
            </w:tcBorders>
          </w:tcPr>
          <w:p w14:paraId="6DDDF8E0" w14:textId="77777777" w:rsidR="00691333" w:rsidRDefault="00691333" w:rsidP="00691333">
            <w:pPr>
              <w:jc w:val="center"/>
            </w:pPr>
            <w:r w:rsidRPr="003B067F">
              <w:rPr>
                <w:rFonts w:eastAsia="Calibri"/>
                <w:lang w:eastAsia="en-US"/>
              </w:rPr>
              <w:t>5-9</w:t>
            </w:r>
          </w:p>
        </w:tc>
        <w:tc>
          <w:tcPr>
            <w:tcW w:w="1358" w:type="dxa"/>
            <w:tcBorders>
              <w:top w:val="single" w:sz="4" w:space="0" w:color="000000"/>
              <w:left w:val="single" w:sz="4" w:space="0" w:color="000000"/>
              <w:bottom w:val="single" w:sz="4" w:space="0" w:color="000000"/>
              <w:right w:val="single" w:sz="4" w:space="0" w:color="000000"/>
            </w:tcBorders>
          </w:tcPr>
          <w:p w14:paraId="77A1A6E0" w14:textId="77777777" w:rsidR="00691333" w:rsidRPr="00094184" w:rsidRDefault="00691333" w:rsidP="00691333">
            <w:pPr>
              <w:spacing w:after="8"/>
              <w:jc w:val="center"/>
              <w:rPr>
                <w:rFonts w:eastAsia="Calibri"/>
                <w:lang w:eastAsia="en-US"/>
              </w:rPr>
            </w:pPr>
            <w:r w:rsidRPr="00094184">
              <w:rPr>
                <w:rFonts w:eastAsia="Calibri"/>
                <w:lang w:eastAsia="en-US"/>
              </w:rPr>
              <w:t>В течение года</w:t>
            </w:r>
          </w:p>
        </w:tc>
        <w:tc>
          <w:tcPr>
            <w:tcW w:w="2376" w:type="dxa"/>
            <w:tcBorders>
              <w:top w:val="single" w:sz="4" w:space="0" w:color="000000"/>
              <w:left w:val="single" w:sz="4" w:space="0" w:color="000000"/>
              <w:bottom w:val="single" w:sz="4" w:space="0" w:color="000000"/>
              <w:right w:val="single" w:sz="4" w:space="0" w:color="000000"/>
            </w:tcBorders>
          </w:tcPr>
          <w:p w14:paraId="0F8BE92C"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 по ДНВ</w:t>
            </w:r>
          </w:p>
        </w:tc>
      </w:tr>
    </w:tbl>
    <w:p w14:paraId="5B6257F4" w14:textId="08C1D6F4" w:rsidR="00F652AC" w:rsidRPr="00094184" w:rsidRDefault="00F652AC" w:rsidP="00F652AC">
      <w:pPr>
        <w:spacing w:after="160" w:line="259" w:lineRule="auto"/>
        <w:ind w:firstLine="0"/>
        <w:rPr>
          <w:rFonts w:eastAsia="Calibri"/>
          <w:lang w:eastAsia="en-US"/>
        </w:rPr>
      </w:pPr>
    </w:p>
    <w:p w14:paraId="3E64EC6A" w14:textId="77777777" w:rsidR="00691333" w:rsidRPr="00227B9D" w:rsidRDefault="00691333" w:rsidP="00691333">
      <w:pPr>
        <w:spacing w:after="16" w:line="259" w:lineRule="auto"/>
        <w:rPr>
          <w:rFonts w:eastAsia="Calibri"/>
          <w:szCs w:val="28"/>
          <w:lang w:eastAsia="en-US"/>
        </w:rPr>
      </w:pPr>
      <w:r w:rsidRPr="00227B9D">
        <w:rPr>
          <w:rFonts w:eastAsia="Calibri"/>
          <w:b/>
          <w:szCs w:val="28"/>
          <w:lang w:eastAsia="en-US"/>
        </w:rPr>
        <w:t>МОДУЛЬ 2. Классное руководство</w:t>
      </w:r>
    </w:p>
    <w:p w14:paraId="40CE7460" w14:textId="77777777" w:rsidR="00691333" w:rsidRPr="00227B9D" w:rsidRDefault="00691333" w:rsidP="00691333">
      <w:pPr>
        <w:spacing w:after="16" w:line="259" w:lineRule="auto"/>
        <w:rPr>
          <w:rFonts w:eastAsia="Calibri"/>
          <w:b/>
          <w:lang w:eastAsia="en-US"/>
        </w:rPr>
      </w:pPr>
      <w:r w:rsidRPr="00227B9D">
        <w:rPr>
          <w:rFonts w:eastAsia="Calibri"/>
          <w:b/>
          <w:lang w:eastAsia="en-US"/>
        </w:rPr>
        <w:t>Инвариантный модуль:</w:t>
      </w:r>
    </w:p>
    <w:p w14:paraId="4B5366DC" w14:textId="77777777" w:rsidR="00691333" w:rsidRPr="00094184" w:rsidRDefault="00691333" w:rsidP="00691333">
      <w:pPr>
        <w:spacing w:after="16" w:line="259" w:lineRule="auto"/>
        <w:rPr>
          <w:rFonts w:eastAsia="Calibri"/>
          <w:lang w:eastAsia="en-US"/>
        </w:rPr>
      </w:pPr>
    </w:p>
    <w:tbl>
      <w:tblPr>
        <w:tblStyle w:val="100"/>
        <w:tblW w:w="9634" w:type="dxa"/>
        <w:tblLayout w:type="fixed"/>
        <w:tblLook w:val="04A0" w:firstRow="1" w:lastRow="0" w:firstColumn="1" w:lastColumn="0" w:noHBand="0" w:noVBand="1"/>
      </w:tblPr>
      <w:tblGrid>
        <w:gridCol w:w="846"/>
        <w:gridCol w:w="3685"/>
        <w:gridCol w:w="993"/>
        <w:gridCol w:w="1842"/>
        <w:gridCol w:w="2268"/>
      </w:tblGrid>
      <w:tr w:rsidR="00691333" w:rsidRPr="00094184" w14:paraId="4BA3C7CD" w14:textId="77777777" w:rsidTr="00691333">
        <w:tc>
          <w:tcPr>
            <w:tcW w:w="9634" w:type="dxa"/>
            <w:gridSpan w:val="5"/>
            <w:shd w:val="clear" w:color="auto" w:fill="D9E2F3"/>
          </w:tcPr>
          <w:p w14:paraId="16C98298" w14:textId="40469A1D" w:rsidR="00691333" w:rsidRPr="00094184" w:rsidRDefault="00691333" w:rsidP="00691333">
            <w:pPr>
              <w:jc w:val="center"/>
              <w:rPr>
                <w:rFonts w:eastAsia="Calibri"/>
                <w:lang w:eastAsia="en-US"/>
              </w:rPr>
            </w:pPr>
          </w:p>
        </w:tc>
      </w:tr>
      <w:tr w:rsidR="00691333" w:rsidRPr="00094184" w14:paraId="38B650C0" w14:textId="77777777" w:rsidTr="00691333">
        <w:tc>
          <w:tcPr>
            <w:tcW w:w="9634" w:type="dxa"/>
            <w:gridSpan w:val="5"/>
            <w:shd w:val="clear" w:color="auto" w:fill="FBE4D5"/>
          </w:tcPr>
          <w:p w14:paraId="6534E15B" w14:textId="77777777" w:rsidR="00691333" w:rsidRPr="00094184" w:rsidRDefault="00691333" w:rsidP="00691333">
            <w:pPr>
              <w:jc w:val="center"/>
              <w:rPr>
                <w:rFonts w:eastAsia="Calibri"/>
                <w:b/>
                <w:lang w:eastAsia="en-US"/>
              </w:rPr>
            </w:pPr>
            <w:r w:rsidRPr="00094184">
              <w:rPr>
                <w:rFonts w:eastAsia="Calibri"/>
                <w:b/>
                <w:i/>
                <w:lang w:eastAsia="en-US"/>
              </w:rPr>
              <w:t>Работа с классным коллективом</w:t>
            </w:r>
          </w:p>
        </w:tc>
      </w:tr>
      <w:tr w:rsidR="00691333" w:rsidRPr="00094184" w14:paraId="3326E8B5" w14:textId="77777777" w:rsidTr="00691333">
        <w:tc>
          <w:tcPr>
            <w:tcW w:w="846" w:type="dxa"/>
          </w:tcPr>
          <w:p w14:paraId="4544B6C8"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824F91C"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3D759AF0"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842" w:type="dxa"/>
          </w:tcPr>
          <w:p w14:paraId="63C5B517"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14:paraId="32C10D45"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7FF5FE08" w14:textId="77777777" w:rsidTr="00691333">
        <w:tc>
          <w:tcPr>
            <w:tcW w:w="846" w:type="dxa"/>
          </w:tcPr>
          <w:p w14:paraId="76BA3D05"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1C3DDC7" w14:textId="44625612" w:rsidR="00691333" w:rsidRPr="00094184" w:rsidRDefault="00691333" w:rsidP="00691333">
            <w:pPr>
              <w:spacing w:after="21"/>
              <w:rPr>
                <w:rFonts w:eastAsia="Calibri"/>
                <w:lang w:eastAsia="en-US"/>
              </w:rPr>
            </w:pPr>
            <w:r w:rsidRPr="00094184">
              <w:rPr>
                <w:rFonts w:eastAsia="Calibri"/>
                <w:lang w:eastAsia="en-US"/>
              </w:rPr>
              <w:t>Подготовка к началу 202</w:t>
            </w:r>
            <w:r w:rsidR="00A570B2">
              <w:rPr>
                <w:rFonts w:eastAsia="Calibri"/>
                <w:lang w:eastAsia="en-US"/>
              </w:rPr>
              <w:t>4</w:t>
            </w:r>
            <w:r w:rsidRPr="00094184">
              <w:rPr>
                <w:rFonts w:eastAsia="Calibri"/>
                <w:lang w:eastAsia="en-US"/>
              </w:rPr>
              <w:t>-202</w:t>
            </w:r>
            <w:r w:rsidR="00A570B2">
              <w:rPr>
                <w:rFonts w:eastAsia="Calibri"/>
                <w:lang w:eastAsia="en-US"/>
              </w:rPr>
              <w:t>5</w:t>
            </w:r>
            <w:r w:rsidRPr="00094184">
              <w:rPr>
                <w:rFonts w:eastAsia="Calibri"/>
                <w:lang w:eastAsia="en-US"/>
              </w:rPr>
              <w:t xml:space="preserve"> учебного года.  Изучение личных дел обучающихся, собеседование с учителями – предметниками,</w:t>
            </w:r>
          </w:p>
          <w:p w14:paraId="322009F7" w14:textId="77777777" w:rsidR="00691333" w:rsidRPr="00094184" w:rsidRDefault="00691333" w:rsidP="00691333">
            <w:pPr>
              <w:rPr>
                <w:rFonts w:eastAsia="Calibri"/>
                <w:lang w:eastAsia="en-US"/>
              </w:rPr>
            </w:pPr>
            <w:r w:rsidRPr="00094184">
              <w:rPr>
                <w:rFonts w:eastAsia="Calibri"/>
                <w:lang w:eastAsia="en-US"/>
              </w:rPr>
              <w:t>медицинским работником школы</w:t>
            </w:r>
          </w:p>
        </w:tc>
        <w:tc>
          <w:tcPr>
            <w:tcW w:w="993" w:type="dxa"/>
            <w:tcBorders>
              <w:top w:val="single" w:sz="4" w:space="0" w:color="000000"/>
              <w:left w:val="single" w:sz="4" w:space="0" w:color="000000"/>
              <w:bottom w:val="single" w:sz="4" w:space="0" w:color="000000"/>
              <w:right w:val="single" w:sz="4" w:space="0" w:color="000000"/>
            </w:tcBorders>
          </w:tcPr>
          <w:p w14:paraId="122B0713"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17BB1C2D" w14:textId="77777777" w:rsidR="00691333" w:rsidRPr="00094184" w:rsidRDefault="00691333" w:rsidP="00691333">
            <w:pPr>
              <w:spacing w:after="4"/>
              <w:jc w:val="center"/>
              <w:rPr>
                <w:rFonts w:eastAsia="Calibri"/>
                <w:lang w:eastAsia="en-US"/>
              </w:rPr>
            </w:pPr>
            <w:r w:rsidRPr="00094184">
              <w:rPr>
                <w:rFonts w:eastAsia="Calibri"/>
                <w:lang w:eastAsia="en-US"/>
              </w:rPr>
              <w:t>Август-сентябрь</w:t>
            </w:r>
          </w:p>
        </w:tc>
        <w:tc>
          <w:tcPr>
            <w:tcW w:w="2268" w:type="dxa"/>
            <w:tcBorders>
              <w:top w:val="single" w:sz="4" w:space="0" w:color="000000"/>
              <w:left w:val="single" w:sz="4" w:space="0" w:color="000000"/>
              <w:bottom w:val="single" w:sz="4" w:space="0" w:color="000000"/>
              <w:right w:val="single" w:sz="4" w:space="0" w:color="000000"/>
            </w:tcBorders>
          </w:tcPr>
          <w:p w14:paraId="0034ADA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26024A57" w14:textId="77777777" w:rsidTr="00691333">
        <w:tc>
          <w:tcPr>
            <w:tcW w:w="846" w:type="dxa"/>
          </w:tcPr>
          <w:p w14:paraId="1B1F857A"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35051E5" w14:textId="77777777" w:rsidR="00691333" w:rsidRPr="00094184" w:rsidRDefault="00691333" w:rsidP="00691333">
            <w:pPr>
              <w:ind w:right="26"/>
              <w:rPr>
                <w:rFonts w:eastAsia="Calibri"/>
                <w:lang w:eastAsia="en-US"/>
              </w:rPr>
            </w:pPr>
            <w:r w:rsidRPr="00094184">
              <w:rPr>
                <w:rFonts w:eastAsia="Calibri"/>
                <w:lang w:eastAsia="en-US"/>
              </w:rPr>
              <w:t>День Знаний: классные часы, беседы</w:t>
            </w:r>
          </w:p>
        </w:tc>
        <w:tc>
          <w:tcPr>
            <w:tcW w:w="993" w:type="dxa"/>
            <w:tcBorders>
              <w:top w:val="single" w:sz="4" w:space="0" w:color="000000"/>
              <w:left w:val="single" w:sz="4" w:space="0" w:color="000000"/>
              <w:bottom w:val="single" w:sz="4" w:space="0" w:color="000000"/>
              <w:right w:val="single" w:sz="4" w:space="0" w:color="000000"/>
            </w:tcBorders>
          </w:tcPr>
          <w:p w14:paraId="5B6276FC"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B7B959C" w14:textId="77777777" w:rsidR="00691333" w:rsidRPr="00094184" w:rsidRDefault="00691333" w:rsidP="00691333">
            <w:pPr>
              <w:jc w:val="center"/>
              <w:rPr>
                <w:rFonts w:eastAsia="Calibri"/>
                <w:lang w:eastAsia="en-US"/>
              </w:rPr>
            </w:pPr>
            <w:r w:rsidRPr="00094184">
              <w:rPr>
                <w:rFonts w:eastAsia="Calibri"/>
                <w:lang w:eastAsia="en-US"/>
              </w:rPr>
              <w:t>1 сентября</w:t>
            </w:r>
          </w:p>
        </w:tc>
        <w:tc>
          <w:tcPr>
            <w:tcW w:w="2268" w:type="dxa"/>
            <w:tcBorders>
              <w:top w:val="single" w:sz="4" w:space="0" w:color="000000"/>
              <w:left w:val="single" w:sz="4" w:space="0" w:color="000000"/>
              <w:bottom w:val="single" w:sz="4" w:space="0" w:color="000000"/>
              <w:right w:val="single" w:sz="4" w:space="0" w:color="000000"/>
            </w:tcBorders>
          </w:tcPr>
          <w:p w14:paraId="7F27695E"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30A255D5" w14:textId="77777777" w:rsidTr="00691333">
        <w:trPr>
          <w:trHeight w:val="1563"/>
        </w:trPr>
        <w:tc>
          <w:tcPr>
            <w:tcW w:w="846" w:type="dxa"/>
          </w:tcPr>
          <w:p w14:paraId="40EAA394"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92328C" w14:textId="77777777" w:rsidR="00691333" w:rsidRPr="00094184" w:rsidRDefault="00691333" w:rsidP="00691333">
            <w:pPr>
              <w:rPr>
                <w:rFonts w:eastAsia="Calibri"/>
                <w:lang w:eastAsia="en-US"/>
              </w:rPr>
            </w:pPr>
            <w:r w:rsidRPr="00094184">
              <w:rPr>
                <w:rFonts w:eastAsia="Calibri"/>
                <w:lang w:eastAsia="en-US"/>
              </w:rPr>
              <w:t>Выработка совместно со школьниками законов класса.  Способствовать сплочению коллектива класса через командообразование, игры и тренинги</w:t>
            </w:r>
          </w:p>
        </w:tc>
        <w:tc>
          <w:tcPr>
            <w:tcW w:w="993" w:type="dxa"/>
            <w:tcBorders>
              <w:top w:val="single" w:sz="4" w:space="0" w:color="000000"/>
              <w:left w:val="single" w:sz="4" w:space="0" w:color="000000"/>
              <w:bottom w:val="single" w:sz="4" w:space="0" w:color="000000"/>
              <w:right w:val="single" w:sz="4" w:space="0" w:color="000000"/>
            </w:tcBorders>
          </w:tcPr>
          <w:p w14:paraId="77A9C6CC"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73C8B2D"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8B41BF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7095A54F" w14:textId="77777777" w:rsidTr="00691333">
        <w:tc>
          <w:tcPr>
            <w:tcW w:w="846" w:type="dxa"/>
          </w:tcPr>
          <w:p w14:paraId="5EC3AAB6"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378FC42" w14:textId="77777777" w:rsidR="00691333" w:rsidRPr="00094184" w:rsidRDefault="00691333" w:rsidP="00691333">
            <w:pPr>
              <w:tabs>
                <w:tab w:val="center" w:pos="2207"/>
                <w:tab w:val="center" w:pos="4977"/>
              </w:tabs>
              <w:rPr>
                <w:rFonts w:eastAsia="Calibri"/>
                <w:lang w:eastAsia="en-US"/>
              </w:rPr>
            </w:pPr>
            <w:r w:rsidRPr="00094184">
              <w:rPr>
                <w:rFonts w:eastAsia="Calibri"/>
                <w:lang w:eastAsia="en-US"/>
              </w:rPr>
              <w:t>Классные коллективные творческие дела</w:t>
            </w:r>
          </w:p>
        </w:tc>
        <w:tc>
          <w:tcPr>
            <w:tcW w:w="993" w:type="dxa"/>
            <w:tcBorders>
              <w:top w:val="single" w:sz="4" w:space="0" w:color="000000"/>
              <w:left w:val="single" w:sz="4" w:space="0" w:color="000000"/>
              <w:bottom w:val="single" w:sz="4" w:space="0" w:color="000000"/>
              <w:right w:val="single" w:sz="4" w:space="0" w:color="000000"/>
            </w:tcBorders>
          </w:tcPr>
          <w:p w14:paraId="23723849"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FE606DB" w14:textId="77777777" w:rsidR="00691333" w:rsidRPr="00094184" w:rsidRDefault="00691333" w:rsidP="00691333">
            <w:pPr>
              <w:jc w:val="center"/>
              <w:rPr>
                <w:rFonts w:eastAsia="Calibri"/>
                <w:lang w:eastAsia="en-US"/>
              </w:rPr>
            </w:pPr>
            <w:r w:rsidRPr="00094184">
              <w:rPr>
                <w:rFonts w:eastAsia="Calibri"/>
                <w:lang w:eastAsia="en-US"/>
              </w:rPr>
              <w:t>Согласно планам ВР классных</w:t>
            </w:r>
          </w:p>
        </w:tc>
        <w:tc>
          <w:tcPr>
            <w:tcW w:w="2268" w:type="dxa"/>
            <w:tcBorders>
              <w:top w:val="single" w:sz="4" w:space="0" w:color="000000"/>
              <w:left w:val="single" w:sz="4" w:space="0" w:color="000000"/>
              <w:bottom w:val="single" w:sz="4" w:space="0" w:color="000000"/>
              <w:right w:val="single" w:sz="4" w:space="0" w:color="000000"/>
            </w:tcBorders>
          </w:tcPr>
          <w:p w14:paraId="66A2048E"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родительские комитеты</w:t>
            </w:r>
          </w:p>
        </w:tc>
      </w:tr>
      <w:tr w:rsidR="00691333" w:rsidRPr="00094184" w14:paraId="3B2E836D" w14:textId="77777777" w:rsidTr="00691333">
        <w:tc>
          <w:tcPr>
            <w:tcW w:w="846" w:type="dxa"/>
          </w:tcPr>
          <w:p w14:paraId="37F3ACDA"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A3B096E" w14:textId="77777777" w:rsidR="00691333" w:rsidRPr="00094184" w:rsidRDefault="00691333" w:rsidP="00691333">
            <w:pPr>
              <w:ind w:right="112"/>
              <w:rPr>
                <w:rFonts w:eastAsia="Calibri"/>
                <w:lang w:eastAsia="en-US"/>
              </w:rPr>
            </w:pPr>
            <w:r w:rsidRPr="00094184">
              <w:rPr>
                <w:rFonts w:eastAsia="Calibri"/>
                <w:lang w:eastAsia="en-US"/>
              </w:rPr>
              <w:t>Инициирование и поддержка участия класса в общешкольных ключевых делах, оказание          не обходимой помощи детям в их подготовке</w:t>
            </w:r>
          </w:p>
        </w:tc>
        <w:tc>
          <w:tcPr>
            <w:tcW w:w="993" w:type="dxa"/>
            <w:tcBorders>
              <w:top w:val="single" w:sz="4" w:space="0" w:color="000000"/>
              <w:left w:val="single" w:sz="4" w:space="0" w:color="000000"/>
              <w:bottom w:val="single" w:sz="4" w:space="0" w:color="000000"/>
              <w:right w:val="single" w:sz="4" w:space="0" w:color="000000"/>
            </w:tcBorders>
          </w:tcPr>
          <w:p w14:paraId="65E57974"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F7155B2" w14:textId="77777777" w:rsidR="00691333" w:rsidRPr="00094184" w:rsidRDefault="00691333" w:rsidP="00691333">
            <w:pPr>
              <w:spacing w:after="24"/>
              <w:jc w:val="center"/>
              <w:rPr>
                <w:rFonts w:eastAsia="Calibri"/>
                <w:lang w:eastAsia="en-US"/>
              </w:rPr>
            </w:pPr>
            <w:r w:rsidRPr="00094184">
              <w:rPr>
                <w:rFonts w:eastAsia="Calibri"/>
                <w:lang w:eastAsia="en-US"/>
              </w:rPr>
              <w:t>Согласно</w:t>
            </w:r>
          </w:p>
          <w:p w14:paraId="29F15F7D" w14:textId="77777777" w:rsidR="00691333" w:rsidRPr="00094184" w:rsidRDefault="00691333" w:rsidP="00691333">
            <w:pPr>
              <w:spacing w:after="5"/>
              <w:jc w:val="center"/>
              <w:rPr>
                <w:rFonts w:eastAsia="Calibri"/>
                <w:lang w:eastAsia="en-US"/>
              </w:rPr>
            </w:pPr>
            <w:r w:rsidRPr="00094184">
              <w:rPr>
                <w:rFonts w:eastAsia="Calibri"/>
                <w:lang w:eastAsia="en-US"/>
              </w:rPr>
              <w:t>плану   модуля «Ключевые</w:t>
            </w:r>
          </w:p>
          <w:p w14:paraId="2BE8FF60" w14:textId="77777777" w:rsidR="00691333" w:rsidRPr="00094184" w:rsidRDefault="00691333" w:rsidP="00691333">
            <w:pPr>
              <w:spacing w:after="5"/>
              <w:jc w:val="center"/>
              <w:rPr>
                <w:rFonts w:eastAsia="Calibri"/>
                <w:lang w:eastAsia="en-US"/>
              </w:rPr>
            </w:pPr>
            <w:r w:rsidRPr="00094184">
              <w:rPr>
                <w:rFonts w:eastAsia="Calibri"/>
                <w:lang w:eastAsia="en-US"/>
              </w:rPr>
              <w:t>общешкольные дела»</w:t>
            </w:r>
          </w:p>
        </w:tc>
        <w:tc>
          <w:tcPr>
            <w:tcW w:w="2268" w:type="dxa"/>
            <w:tcBorders>
              <w:top w:val="single" w:sz="4" w:space="0" w:color="000000"/>
              <w:left w:val="single" w:sz="4" w:space="0" w:color="000000"/>
              <w:bottom w:val="single" w:sz="4" w:space="0" w:color="000000"/>
              <w:right w:val="single" w:sz="4" w:space="0" w:color="000000"/>
            </w:tcBorders>
          </w:tcPr>
          <w:p w14:paraId="2499CBDC"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738C2C7C" w14:textId="77777777" w:rsidTr="00691333">
        <w:tc>
          <w:tcPr>
            <w:tcW w:w="846" w:type="dxa"/>
          </w:tcPr>
          <w:p w14:paraId="0274B189"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1CB8C71" w14:textId="77777777" w:rsidR="00691333" w:rsidRPr="00094184" w:rsidRDefault="00691333" w:rsidP="00691333">
            <w:pPr>
              <w:rPr>
                <w:rFonts w:eastAsia="Calibri"/>
                <w:lang w:eastAsia="en-US"/>
              </w:rPr>
            </w:pPr>
            <w:r w:rsidRPr="00094184">
              <w:rPr>
                <w:rFonts w:eastAsia="Calibri"/>
                <w:lang w:eastAsia="en-US"/>
              </w:rPr>
              <w:t>Экскурсии</w:t>
            </w:r>
          </w:p>
        </w:tc>
        <w:tc>
          <w:tcPr>
            <w:tcW w:w="993" w:type="dxa"/>
            <w:tcBorders>
              <w:top w:val="single" w:sz="4" w:space="0" w:color="000000"/>
              <w:left w:val="single" w:sz="4" w:space="0" w:color="000000"/>
              <w:bottom w:val="single" w:sz="4" w:space="0" w:color="000000"/>
              <w:right w:val="single" w:sz="4" w:space="0" w:color="000000"/>
            </w:tcBorders>
          </w:tcPr>
          <w:p w14:paraId="08D7A353"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3A14A38" w14:textId="77777777" w:rsidR="00691333" w:rsidRPr="00094184" w:rsidRDefault="00691333" w:rsidP="00691333">
            <w:pPr>
              <w:spacing w:after="3"/>
              <w:jc w:val="center"/>
              <w:rPr>
                <w:rFonts w:eastAsia="Calibri"/>
                <w:lang w:eastAsia="en-US"/>
              </w:rPr>
            </w:pPr>
            <w:r w:rsidRPr="00094184">
              <w:rPr>
                <w:rFonts w:eastAsia="Calibri"/>
                <w:lang w:eastAsia="en-US"/>
              </w:rPr>
              <w:t>Согласно плану   модуля «Экскурсии, экспедиции,</w:t>
            </w:r>
          </w:p>
          <w:p w14:paraId="6DA9207B" w14:textId="77777777" w:rsidR="00691333" w:rsidRPr="00094184" w:rsidRDefault="00691333" w:rsidP="00691333">
            <w:pPr>
              <w:jc w:val="center"/>
              <w:rPr>
                <w:rFonts w:eastAsia="Calibri"/>
                <w:lang w:eastAsia="en-US"/>
              </w:rPr>
            </w:pPr>
            <w:r w:rsidRPr="00094184">
              <w:rPr>
                <w:rFonts w:eastAsia="Calibri"/>
                <w:lang w:eastAsia="en-US"/>
              </w:rPr>
              <w:t>походы»</w:t>
            </w:r>
          </w:p>
        </w:tc>
        <w:tc>
          <w:tcPr>
            <w:tcW w:w="2268" w:type="dxa"/>
            <w:tcBorders>
              <w:top w:val="single" w:sz="4" w:space="0" w:color="000000"/>
              <w:left w:val="single" w:sz="4" w:space="0" w:color="000000"/>
              <w:bottom w:val="single" w:sz="4" w:space="0" w:color="000000"/>
              <w:right w:val="single" w:sz="4" w:space="0" w:color="000000"/>
            </w:tcBorders>
          </w:tcPr>
          <w:p w14:paraId="0C4FFC3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родительский комитет</w:t>
            </w:r>
          </w:p>
        </w:tc>
      </w:tr>
      <w:tr w:rsidR="00691333" w:rsidRPr="00094184" w14:paraId="2E8EA91A" w14:textId="77777777" w:rsidTr="00691333">
        <w:tc>
          <w:tcPr>
            <w:tcW w:w="846" w:type="dxa"/>
          </w:tcPr>
          <w:p w14:paraId="63939512"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FCAAF7A" w14:textId="77777777" w:rsidR="00691333" w:rsidRPr="00094184" w:rsidRDefault="00691333" w:rsidP="00691333">
            <w:pPr>
              <w:rPr>
                <w:rFonts w:eastAsia="Calibri"/>
                <w:lang w:eastAsia="en-US"/>
              </w:rPr>
            </w:pPr>
            <w:r w:rsidRPr="00094184">
              <w:rPr>
                <w:rFonts w:eastAsia="Calibri"/>
                <w:lang w:eastAsia="en-US"/>
              </w:rPr>
              <w:t>Изучение учащихся класса (потребности, интересы, склонности и другие личностные</w:t>
            </w:r>
          </w:p>
          <w:p w14:paraId="0DBAB04B" w14:textId="77777777" w:rsidR="00691333" w:rsidRPr="00094184" w:rsidRDefault="00691333" w:rsidP="00691333">
            <w:pPr>
              <w:rPr>
                <w:rFonts w:eastAsia="Calibri"/>
                <w:lang w:eastAsia="en-US"/>
              </w:rPr>
            </w:pPr>
            <w:r w:rsidRPr="00094184">
              <w:rPr>
                <w:rFonts w:eastAsia="Calibri"/>
                <w:lang w:eastAsia="en-US"/>
              </w:rPr>
              <w:t>характеристики членов классного коллектива), отношений, общения и деятельности в классном коллективе с помощью наблюдения, игр, методики для исследования мотивов участия         школьников в деятельности и для определения</w:t>
            </w:r>
          </w:p>
          <w:p w14:paraId="4E09DFF9" w14:textId="77777777" w:rsidR="00691333" w:rsidRPr="00094184" w:rsidRDefault="00691333" w:rsidP="00691333">
            <w:pPr>
              <w:rPr>
                <w:rFonts w:eastAsia="Calibri"/>
                <w:lang w:eastAsia="en-US"/>
              </w:rPr>
            </w:pPr>
            <w:r w:rsidRPr="00094184">
              <w:rPr>
                <w:rFonts w:eastAsia="Calibri"/>
                <w:lang w:eastAsia="en-US"/>
              </w:rPr>
              <w:t>уровня социальной активности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6BE22C2B"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EC57038" w14:textId="77777777" w:rsidR="00691333" w:rsidRPr="00094184" w:rsidRDefault="00691333" w:rsidP="00691333">
            <w:pPr>
              <w:jc w:val="center"/>
              <w:rPr>
                <w:rFonts w:eastAsia="Calibri"/>
                <w:lang w:eastAsia="en-US"/>
              </w:rPr>
            </w:pPr>
            <w:r w:rsidRPr="00094184">
              <w:rPr>
                <w:rFonts w:eastAsia="Calibri"/>
                <w:lang w:eastAsia="en-US"/>
              </w:rPr>
              <w:t>В течение учебного года</w:t>
            </w:r>
          </w:p>
        </w:tc>
        <w:tc>
          <w:tcPr>
            <w:tcW w:w="2268" w:type="dxa"/>
            <w:tcBorders>
              <w:top w:val="single" w:sz="4" w:space="0" w:color="000000"/>
              <w:left w:val="single" w:sz="4" w:space="0" w:color="000000"/>
              <w:bottom w:val="single" w:sz="4" w:space="0" w:color="000000"/>
              <w:right w:val="single" w:sz="4" w:space="0" w:color="000000"/>
            </w:tcBorders>
          </w:tcPr>
          <w:p w14:paraId="576F0542"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w:t>
            </w:r>
          </w:p>
          <w:p w14:paraId="5929AAEA" w14:textId="77777777" w:rsidR="00691333" w:rsidRPr="00094184" w:rsidRDefault="00691333" w:rsidP="00691333">
            <w:pPr>
              <w:jc w:val="center"/>
              <w:rPr>
                <w:rFonts w:eastAsia="Calibri"/>
                <w:lang w:eastAsia="en-US"/>
              </w:rPr>
            </w:pPr>
            <w:r w:rsidRPr="00094184">
              <w:rPr>
                <w:rFonts w:eastAsia="Calibri"/>
                <w:lang w:eastAsia="en-US"/>
              </w:rPr>
              <w:t>педагог-психолог</w:t>
            </w:r>
          </w:p>
        </w:tc>
      </w:tr>
      <w:tr w:rsidR="00691333" w:rsidRPr="00094184" w14:paraId="008EA2DE" w14:textId="77777777" w:rsidTr="00691333">
        <w:tc>
          <w:tcPr>
            <w:tcW w:w="846" w:type="dxa"/>
          </w:tcPr>
          <w:p w14:paraId="31FA18F9"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29CC9B8" w14:textId="77777777" w:rsidR="00691333" w:rsidRPr="00094184" w:rsidRDefault="00691333" w:rsidP="00691333">
            <w:pPr>
              <w:rPr>
                <w:rFonts w:eastAsia="Calibri"/>
                <w:lang w:eastAsia="en-US"/>
              </w:rPr>
            </w:pPr>
            <w:r w:rsidRPr="00094184">
              <w:rPr>
                <w:rFonts w:eastAsia="Calibri"/>
                <w:lang w:eastAsia="en-US"/>
              </w:rPr>
              <w:t>Адаптация первоклассников, пятиклассников</w:t>
            </w:r>
          </w:p>
          <w:p w14:paraId="33F379B3" w14:textId="77777777" w:rsidR="00691333" w:rsidRPr="00094184" w:rsidRDefault="00691333" w:rsidP="00691333">
            <w:pPr>
              <w:rPr>
                <w:rFonts w:eastAsia="Calibri"/>
                <w:lang w:eastAsia="en-US"/>
              </w:rPr>
            </w:pPr>
          </w:p>
          <w:p w14:paraId="1E90AA69" w14:textId="77777777"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EE64494" w14:textId="77777777" w:rsidR="00691333" w:rsidRDefault="00691333" w:rsidP="00691333">
            <w:pPr>
              <w:jc w:val="center"/>
            </w:pPr>
            <w:r w:rsidRPr="00586907">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2E1B1B7"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376B8C0D"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p w14:paraId="33E8AF02" w14:textId="77777777" w:rsidR="00691333" w:rsidRPr="00094184" w:rsidRDefault="00691333" w:rsidP="00691333">
            <w:pPr>
              <w:jc w:val="center"/>
              <w:rPr>
                <w:rFonts w:eastAsia="Calibri"/>
                <w:lang w:eastAsia="en-US"/>
              </w:rPr>
            </w:pPr>
            <w:r w:rsidRPr="00094184">
              <w:rPr>
                <w:rFonts w:eastAsia="Calibri"/>
                <w:lang w:eastAsia="en-US"/>
              </w:rPr>
              <w:t>Педагог-психолог</w:t>
            </w:r>
          </w:p>
        </w:tc>
      </w:tr>
      <w:tr w:rsidR="00691333" w:rsidRPr="00094184" w14:paraId="179D086E" w14:textId="77777777" w:rsidTr="00691333">
        <w:tc>
          <w:tcPr>
            <w:tcW w:w="846" w:type="dxa"/>
          </w:tcPr>
          <w:p w14:paraId="7B0AC888"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7BBF7DA" w14:textId="77777777" w:rsidR="00691333" w:rsidRPr="00094184" w:rsidRDefault="00691333" w:rsidP="00691333">
            <w:pPr>
              <w:rPr>
                <w:rFonts w:eastAsia="Calibri"/>
                <w:lang w:eastAsia="en-US"/>
              </w:rPr>
            </w:pPr>
            <w:r w:rsidRPr="00094184">
              <w:rPr>
                <w:rFonts w:eastAsia="Calibri"/>
                <w:lang w:eastAsia="en-US"/>
              </w:rPr>
              <w:t>Формирование традиций в классном коллективе:</w:t>
            </w:r>
          </w:p>
          <w:p w14:paraId="31204189" w14:textId="77777777" w:rsidR="00691333" w:rsidRPr="00094184" w:rsidRDefault="00691333" w:rsidP="00691333">
            <w:pPr>
              <w:rPr>
                <w:rFonts w:eastAsia="Calibri"/>
                <w:lang w:eastAsia="en-US"/>
              </w:rPr>
            </w:pPr>
            <w:r w:rsidRPr="00094184">
              <w:rPr>
                <w:rFonts w:eastAsia="Calibri"/>
                <w:lang w:eastAsia="en-US"/>
              </w:rPr>
              <w:t>«День именинника», праздничные концерты ко  Дню чеченской женщины, Дню Матери, Дню джигита, Дню  защитника Отечества, 8 Марта</w:t>
            </w:r>
          </w:p>
        </w:tc>
        <w:tc>
          <w:tcPr>
            <w:tcW w:w="993" w:type="dxa"/>
            <w:tcBorders>
              <w:top w:val="single" w:sz="4" w:space="0" w:color="000000"/>
              <w:left w:val="single" w:sz="4" w:space="0" w:color="000000"/>
              <w:bottom w:val="single" w:sz="4" w:space="0" w:color="000000"/>
              <w:right w:val="single" w:sz="4" w:space="0" w:color="000000"/>
            </w:tcBorders>
          </w:tcPr>
          <w:p w14:paraId="3D7EE85B" w14:textId="77777777"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8A4BEC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336C7D4" w14:textId="77777777" w:rsidR="00691333" w:rsidRPr="00094184" w:rsidRDefault="00691333" w:rsidP="00691333">
            <w:pPr>
              <w:ind w:right="31"/>
              <w:jc w:val="center"/>
              <w:rPr>
                <w:rFonts w:eastAsia="Calibri"/>
                <w:lang w:eastAsia="en-US"/>
              </w:rPr>
            </w:pPr>
            <w:r w:rsidRPr="00094184">
              <w:rPr>
                <w:rFonts w:eastAsia="Calibri"/>
                <w:lang w:eastAsia="en-US"/>
              </w:rPr>
              <w:t>Классные руководители</w:t>
            </w:r>
          </w:p>
        </w:tc>
      </w:tr>
      <w:tr w:rsidR="00691333" w:rsidRPr="00094184" w14:paraId="72FFF0F6" w14:textId="77777777" w:rsidTr="00691333">
        <w:tc>
          <w:tcPr>
            <w:tcW w:w="846" w:type="dxa"/>
          </w:tcPr>
          <w:p w14:paraId="7E591389"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A4F7C16" w14:textId="77777777" w:rsidR="00691333" w:rsidRPr="00094184" w:rsidRDefault="00691333" w:rsidP="00691333">
            <w:pPr>
              <w:rPr>
                <w:rFonts w:eastAsia="Calibri"/>
                <w:lang w:eastAsia="en-US"/>
              </w:rPr>
            </w:pPr>
            <w:r w:rsidRPr="00094184">
              <w:rPr>
                <w:rFonts w:eastAsia="Calibri"/>
                <w:lang w:eastAsia="en-US"/>
              </w:rPr>
              <w:t>Установление позитивных отношений с другими классными коллективами (через подготовку и проведение ключевого общешкольного дела)</w:t>
            </w:r>
          </w:p>
        </w:tc>
        <w:tc>
          <w:tcPr>
            <w:tcW w:w="993" w:type="dxa"/>
            <w:tcBorders>
              <w:top w:val="single" w:sz="4" w:space="0" w:color="000000"/>
              <w:left w:val="single" w:sz="4" w:space="0" w:color="000000"/>
              <w:bottom w:val="single" w:sz="4" w:space="0" w:color="000000"/>
              <w:right w:val="single" w:sz="4" w:space="0" w:color="000000"/>
            </w:tcBorders>
          </w:tcPr>
          <w:p w14:paraId="165821A6" w14:textId="77777777"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E0FA5FC"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95F95B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AD8725D" w14:textId="77777777" w:rsidTr="00691333">
        <w:tc>
          <w:tcPr>
            <w:tcW w:w="846" w:type="dxa"/>
          </w:tcPr>
          <w:p w14:paraId="5FCBF8E3" w14:textId="77777777" w:rsidR="00691333" w:rsidRPr="00094184" w:rsidRDefault="00691333" w:rsidP="00D11309">
            <w:pPr>
              <w:numPr>
                <w:ilvl w:val="0"/>
                <w:numId w:val="12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F180F7B" w14:textId="77777777" w:rsidR="00691333" w:rsidRPr="00094184" w:rsidRDefault="00691333" w:rsidP="00691333">
            <w:pPr>
              <w:rPr>
                <w:rFonts w:eastAsia="Calibri"/>
                <w:lang w:eastAsia="en-US"/>
              </w:rPr>
            </w:pPr>
            <w:r w:rsidRPr="00094184">
              <w:rPr>
                <w:rFonts w:eastAsia="Calibri"/>
                <w:lang w:eastAsia="en-US"/>
              </w:rPr>
              <w:t>Коррекция поведения ребенка через  беседы с ним, его родителями или законными представителями, с другими учащимися класса</w:t>
            </w:r>
          </w:p>
        </w:tc>
        <w:tc>
          <w:tcPr>
            <w:tcW w:w="993" w:type="dxa"/>
            <w:tcBorders>
              <w:top w:val="single" w:sz="4" w:space="0" w:color="000000"/>
              <w:left w:val="single" w:sz="4" w:space="0" w:color="000000"/>
              <w:bottom w:val="single" w:sz="4" w:space="0" w:color="000000"/>
              <w:right w:val="single" w:sz="4" w:space="0" w:color="000000"/>
            </w:tcBorders>
          </w:tcPr>
          <w:p w14:paraId="4916B48E" w14:textId="77777777" w:rsidR="00691333" w:rsidRDefault="00691333" w:rsidP="00691333">
            <w:pPr>
              <w:jc w:val="center"/>
            </w:pPr>
            <w:r w:rsidRPr="0021388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07198162" w14:textId="77777777" w:rsidR="00691333" w:rsidRPr="00094184" w:rsidRDefault="00691333" w:rsidP="00691333">
            <w:pPr>
              <w:jc w:val="center"/>
              <w:rPr>
                <w:rFonts w:eastAsia="Calibri"/>
                <w:lang w:eastAsia="en-US"/>
              </w:rPr>
            </w:pPr>
            <w:r w:rsidRPr="00094184">
              <w:rPr>
                <w:rFonts w:eastAsia="Calibri"/>
                <w:lang w:eastAsia="en-US"/>
              </w:rPr>
              <w:t>По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78853F40"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70E89A1" w14:textId="77777777" w:rsidTr="00691333">
        <w:tc>
          <w:tcPr>
            <w:tcW w:w="9634" w:type="dxa"/>
            <w:gridSpan w:val="5"/>
            <w:tcBorders>
              <w:right w:val="single" w:sz="4" w:space="0" w:color="000000"/>
            </w:tcBorders>
            <w:shd w:val="clear" w:color="auto" w:fill="FBE4D5"/>
          </w:tcPr>
          <w:p w14:paraId="4CA813DB" w14:textId="77777777" w:rsidR="00691333" w:rsidRPr="00094184" w:rsidRDefault="00691333" w:rsidP="00691333">
            <w:pPr>
              <w:ind w:right="218"/>
              <w:jc w:val="center"/>
              <w:rPr>
                <w:rFonts w:eastAsia="Calibri"/>
                <w:b/>
                <w:i/>
                <w:lang w:eastAsia="en-US"/>
              </w:rPr>
            </w:pPr>
            <w:r w:rsidRPr="00094184">
              <w:rPr>
                <w:rFonts w:eastAsia="Calibri"/>
                <w:b/>
                <w:i/>
                <w:lang w:eastAsia="en-US"/>
              </w:rPr>
              <w:t>Индивидуальная работа с обучающимися</w:t>
            </w:r>
          </w:p>
        </w:tc>
      </w:tr>
      <w:tr w:rsidR="00691333" w:rsidRPr="00094184" w14:paraId="29B46223" w14:textId="77777777" w:rsidTr="00691333">
        <w:tc>
          <w:tcPr>
            <w:tcW w:w="846" w:type="dxa"/>
          </w:tcPr>
          <w:p w14:paraId="33C2D3DC" w14:textId="77777777" w:rsidR="00691333" w:rsidRPr="00094184" w:rsidRDefault="00691333" w:rsidP="00D1130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44667C0" w14:textId="77777777" w:rsidR="00691333" w:rsidRPr="00094184" w:rsidRDefault="00691333" w:rsidP="00691333">
            <w:pPr>
              <w:rPr>
                <w:rFonts w:eastAsia="Calibri"/>
                <w:lang w:eastAsia="en-US"/>
              </w:rPr>
            </w:pPr>
            <w:r w:rsidRPr="00094184">
              <w:rPr>
                <w:rFonts w:eastAsia="Calibri"/>
                <w:lang w:eastAsia="en-US"/>
              </w:rPr>
              <w:t>Адаптация вновь прибывших обучающихся в класс</w:t>
            </w:r>
          </w:p>
        </w:tc>
        <w:tc>
          <w:tcPr>
            <w:tcW w:w="993" w:type="dxa"/>
            <w:tcBorders>
              <w:top w:val="single" w:sz="4" w:space="0" w:color="000000"/>
              <w:left w:val="single" w:sz="4" w:space="0" w:color="000000"/>
              <w:bottom w:val="single" w:sz="4" w:space="0" w:color="000000"/>
              <w:right w:val="single" w:sz="4" w:space="0" w:color="000000"/>
            </w:tcBorders>
          </w:tcPr>
          <w:p w14:paraId="2C071FDF"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85E6FCD"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49F3D161"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Педагог-психолог</w:t>
            </w:r>
          </w:p>
        </w:tc>
      </w:tr>
      <w:tr w:rsidR="00691333" w:rsidRPr="00094184" w14:paraId="286BFF6D" w14:textId="77777777" w:rsidTr="00691333">
        <w:tc>
          <w:tcPr>
            <w:tcW w:w="846" w:type="dxa"/>
          </w:tcPr>
          <w:p w14:paraId="0825A1C6" w14:textId="77777777" w:rsidR="00691333" w:rsidRPr="00094184" w:rsidRDefault="00691333" w:rsidP="00D1130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6BBE03B" w14:textId="77777777" w:rsidR="00691333" w:rsidRPr="00094184" w:rsidRDefault="00691333" w:rsidP="00691333">
            <w:pPr>
              <w:rPr>
                <w:rFonts w:eastAsia="Calibri"/>
                <w:lang w:eastAsia="en-US"/>
              </w:rPr>
            </w:pPr>
            <w:r w:rsidRPr="00094184">
              <w:rPr>
                <w:rFonts w:eastAsia="Calibri"/>
                <w:lang w:eastAsia="en-US"/>
              </w:rPr>
              <w:t>Составление карты интересов и увлечений обучающихся</w:t>
            </w:r>
          </w:p>
        </w:tc>
        <w:tc>
          <w:tcPr>
            <w:tcW w:w="993" w:type="dxa"/>
            <w:tcBorders>
              <w:top w:val="single" w:sz="4" w:space="0" w:color="000000"/>
              <w:left w:val="single" w:sz="4" w:space="0" w:color="000000"/>
              <w:bottom w:val="single" w:sz="4" w:space="0" w:color="000000"/>
              <w:right w:val="single" w:sz="4" w:space="0" w:color="000000"/>
            </w:tcBorders>
          </w:tcPr>
          <w:p w14:paraId="1095ECDC"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2AC7AF4"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DF5C3F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05288EB3" w14:textId="77777777" w:rsidTr="00691333">
        <w:tc>
          <w:tcPr>
            <w:tcW w:w="846" w:type="dxa"/>
          </w:tcPr>
          <w:p w14:paraId="5232B583" w14:textId="77777777" w:rsidR="00691333" w:rsidRPr="00094184" w:rsidRDefault="00691333" w:rsidP="00D1130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E6A5647" w14:textId="77777777" w:rsidR="00691333" w:rsidRPr="00094184" w:rsidRDefault="00691333" w:rsidP="00691333">
            <w:pPr>
              <w:rPr>
                <w:rFonts w:eastAsia="Calibri"/>
                <w:lang w:eastAsia="en-US"/>
              </w:rPr>
            </w:pPr>
            <w:r w:rsidRPr="00094184">
              <w:rPr>
                <w:rFonts w:eastAsia="Calibri"/>
                <w:lang w:eastAsia="en-US"/>
              </w:rPr>
              <w:t>Индивидуальные беседы с обучающимися. Контроль  за слабоуспевающими обучающимися</w:t>
            </w:r>
          </w:p>
        </w:tc>
        <w:tc>
          <w:tcPr>
            <w:tcW w:w="993" w:type="dxa"/>
            <w:tcBorders>
              <w:top w:val="single" w:sz="4" w:space="0" w:color="000000"/>
              <w:left w:val="single" w:sz="4" w:space="0" w:color="000000"/>
              <w:bottom w:val="single" w:sz="4" w:space="0" w:color="000000"/>
              <w:right w:val="single" w:sz="4" w:space="0" w:color="000000"/>
            </w:tcBorders>
          </w:tcPr>
          <w:p w14:paraId="507CCD04"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ED1E998"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2268" w:type="dxa"/>
            <w:tcBorders>
              <w:top w:val="single" w:sz="4" w:space="0" w:color="000000"/>
              <w:left w:val="single" w:sz="4" w:space="0" w:color="000000"/>
              <w:bottom w:val="single" w:sz="4" w:space="0" w:color="000000"/>
              <w:right w:val="single" w:sz="4" w:space="0" w:color="000000"/>
            </w:tcBorders>
          </w:tcPr>
          <w:p w14:paraId="35FB4F9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педагог-психолог,  социальный педагог</w:t>
            </w:r>
          </w:p>
        </w:tc>
      </w:tr>
      <w:tr w:rsidR="00691333" w:rsidRPr="00094184" w14:paraId="00BEA714" w14:textId="77777777" w:rsidTr="00691333">
        <w:tc>
          <w:tcPr>
            <w:tcW w:w="846" w:type="dxa"/>
          </w:tcPr>
          <w:p w14:paraId="7FF729C3" w14:textId="77777777" w:rsidR="00691333" w:rsidRPr="00094184" w:rsidRDefault="00691333" w:rsidP="00D1130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80A1BA5" w14:textId="77777777" w:rsidR="00691333" w:rsidRPr="00094184" w:rsidRDefault="00691333" w:rsidP="00691333">
            <w:pPr>
              <w:rPr>
                <w:rFonts w:eastAsia="Calibri"/>
                <w:lang w:eastAsia="en-US"/>
              </w:rPr>
            </w:pPr>
            <w:r w:rsidRPr="00094184">
              <w:rPr>
                <w:rFonts w:eastAsia="Calibri"/>
                <w:lang w:eastAsia="en-US"/>
              </w:rPr>
              <w:t>Заполнение с учащимися «Портфолио»</w:t>
            </w:r>
          </w:p>
        </w:tc>
        <w:tc>
          <w:tcPr>
            <w:tcW w:w="993" w:type="dxa"/>
            <w:tcBorders>
              <w:top w:val="single" w:sz="4" w:space="0" w:color="000000"/>
              <w:left w:val="single" w:sz="4" w:space="0" w:color="000000"/>
              <w:bottom w:val="single" w:sz="4" w:space="0" w:color="000000"/>
              <w:right w:val="single" w:sz="4" w:space="0" w:color="000000"/>
            </w:tcBorders>
          </w:tcPr>
          <w:p w14:paraId="46D361E2"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365EE5E2"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1A5CD37"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E8761D1" w14:textId="77777777" w:rsidTr="00691333">
        <w:tc>
          <w:tcPr>
            <w:tcW w:w="846" w:type="dxa"/>
          </w:tcPr>
          <w:p w14:paraId="2D1C538D" w14:textId="77777777" w:rsidR="00691333" w:rsidRPr="00094184" w:rsidRDefault="00691333" w:rsidP="00D11309">
            <w:pPr>
              <w:numPr>
                <w:ilvl w:val="0"/>
                <w:numId w:val="12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2BE2549" w14:textId="77777777" w:rsidR="00691333" w:rsidRPr="00094184" w:rsidRDefault="00691333" w:rsidP="00691333">
            <w:pPr>
              <w:rPr>
                <w:rFonts w:eastAsia="Calibri"/>
                <w:lang w:eastAsia="en-US"/>
              </w:rPr>
            </w:pPr>
            <w:r w:rsidRPr="00094184">
              <w:rPr>
                <w:rFonts w:eastAsia="Calibri"/>
                <w:lang w:eastAsia="en-US"/>
              </w:rPr>
              <w:t>Вовлечение учащихся в социально значимую деятельность</w:t>
            </w:r>
          </w:p>
        </w:tc>
        <w:tc>
          <w:tcPr>
            <w:tcW w:w="993" w:type="dxa"/>
            <w:tcBorders>
              <w:top w:val="single" w:sz="4" w:space="0" w:color="000000"/>
              <w:left w:val="single" w:sz="4" w:space="0" w:color="000000"/>
              <w:bottom w:val="single" w:sz="4" w:space="0" w:color="000000"/>
              <w:right w:val="single" w:sz="4" w:space="0" w:color="000000"/>
            </w:tcBorders>
          </w:tcPr>
          <w:p w14:paraId="43A9376D" w14:textId="77777777" w:rsidR="00691333" w:rsidRDefault="00691333" w:rsidP="00691333">
            <w:pPr>
              <w:jc w:val="center"/>
            </w:pPr>
            <w:r w:rsidRPr="00EB4B78">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DC020E2"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EBA5CCF"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288987C" w14:textId="77777777" w:rsidTr="00691333">
        <w:tc>
          <w:tcPr>
            <w:tcW w:w="9634" w:type="dxa"/>
            <w:gridSpan w:val="5"/>
            <w:tcBorders>
              <w:right w:val="single" w:sz="4" w:space="0" w:color="000000"/>
            </w:tcBorders>
            <w:shd w:val="clear" w:color="auto" w:fill="FBE4D5"/>
          </w:tcPr>
          <w:p w14:paraId="1AC068FE" w14:textId="77777777" w:rsidR="00691333" w:rsidRPr="00094184" w:rsidRDefault="00691333" w:rsidP="00691333">
            <w:pPr>
              <w:jc w:val="center"/>
              <w:rPr>
                <w:rFonts w:eastAsia="Calibri"/>
                <w:b/>
                <w:i/>
                <w:lang w:eastAsia="en-US"/>
              </w:rPr>
            </w:pPr>
            <w:r w:rsidRPr="00094184">
              <w:rPr>
                <w:rFonts w:eastAsia="Calibri"/>
                <w:b/>
                <w:i/>
                <w:lang w:eastAsia="en-US"/>
              </w:rPr>
              <w:t>Профилактика и безопасность</w:t>
            </w:r>
          </w:p>
        </w:tc>
      </w:tr>
      <w:tr w:rsidR="00691333" w:rsidRPr="00094184" w14:paraId="133C4842" w14:textId="77777777" w:rsidTr="00691333">
        <w:tc>
          <w:tcPr>
            <w:tcW w:w="846" w:type="dxa"/>
          </w:tcPr>
          <w:p w14:paraId="2D4EC070" w14:textId="77777777" w:rsidR="00691333" w:rsidRPr="00094184" w:rsidRDefault="00691333" w:rsidP="00D1130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1395809" w14:textId="77777777" w:rsidR="00691333" w:rsidRPr="00094184" w:rsidRDefault="00691333" w:rsidP="00691333">
            <w:pPr>
              <w:spacing w:line="281" w:lineRule="auto"/>
              <w:rPr>
                <w:rFonts w:eastAsia="Calibri"/>
                <w:lang w:eastAsia="en-US"/>
              </w:rPr>
            </w:pPr>
            <w:r w:rsidRPr="00094184">
              <w:rPr>
                <w:rFonts w:eastAsia="Calibri"/>
                <w:lang w:eastAsia="en-US"/>
              </w:rPr>
              <w:t xml:space="preserve">Проведение консультаций с учителями- предметниками, направленные на  формирование единства мнений и требований педагогов по ключевым вопросам  воспитания </w:t>
            </w:r>
          </w:p>
        </w:tc>
        <w:tc>
          <w:tcPr>
            <w:tcW w:w="993" w:type="dxa"/>
            <w:tcBorders>
              <w:top w:val="single" w:sz="4" w:space="0" w:color="000000"/>
              <w:left w:val="single" w:sz="4" w:space="0" w:color="000000"/>
              <w:bottom w:val="single" w:sz="4" w:space="0" w:color="000000"/>
              <w:right w:val="single" w:sz="4" w:space="0" w:color="000000"/>
            </w:tcBorders>
          </w:tcPr>
          <w:p w14:paraId="4FF338D2"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40D7AB2D"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CCEC3D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 предметники</w:t>
            </w:r>
          </w:p>
        </w:tc>
      </w:tr>
      <w:tr w:rsidR="00691333" w:rsidRPr="00094184" w14:paraId="26C62C5A" w14:textId="77777777" w:rsidTr="00691333">
        <w:tc>
          <w:tcPr>
            <w:tcW w:w="846" w:type="dxa"/>
          </w:tcPr>
          <w:p w14:paraId="0AACB916" w14:textId="77777777" w:rsidR="00691333" w:rsidRPr="00094184" w:rsidRDefault="00691333" w:rsidP="00D1130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F4541CF" w14:textId="77777777" w:rsidR="00691333" w:rsidRPr="00094184" w:rsidRDefault="00691333" w:rsidP="00691333">
            <w:pPr>
              <w:spacing w:line="281" w:lineRule="auto"/>
              <w:rPr>
                <w:rFonts w:eastAsia="Calibri"/>
                <w:lang w:eastAsia="en-US"/>
              </w:rPr>
            </w:pPr>
            <w:r w:rsidRPr="00094184">
              <w:rPr>
                <w:rFonts w:eastAsia="Calibri"/>
                <w:lang w:eastAsia="en-US"/>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tc>
        <w:tc>
          <w:tcPr>
            <w:tcW w:w="993" w:type="dxa"/>
            <w:tcBorders>
              <w:top w:val="single" w:sz="4" w:space="0" w:color="000000"/>
              <w:left w:val="single" w:sz="4" w:space="0" w:color="000000"/>
              <w:bottom w:val="single" w:sz="4" w:space="0" w:color="000000"/>
              <w:right w:val="single" w:sz="4" w:space="0" w:color="000000"/>
            </w:tcBorders>
          </w:tcPr>
          <w:p w14:paraId="3EFA5A3F"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564F7A2" w14:textId="77777777" w:rsidR="00691333" w:rsidRPr="00094184" w:rsidRDefault="00691333" w:rsidP="00691333">
            <w:pPr>
              <w:jc w:val="center"/>
              <w:rPr>
                <w:rFonts w:eastAsia="Calibri"/>
                <w:lang w:eastAsia="en-US"/>
              </w:rPr>
            </w:pPr>
            <w:r w:rsidRPr="00094184">
              <w:rPr>
                <w:rFonts w:eastAsia="Calibri"/>
                <w:lang w:eastAsia="en-US"/>
              </w:rPr>
              <w:t>По плану педагога-психолога</w:t>
            </w:r>
          </w:p>
        </w:tc>
        <w:tc>
          <w:tcPr>
            <w:tcW w:w="2268" w:type="dxa"/>
            <w:tcBorders>
              <w:top w:val="single" w:sz="4" w:space="0" w:color="000000"/>
              <w:left w:val="single" w:sz="4" w:space="0" w:color="000000"/>
              <w:bottom w:val="single" w:sz="4" w:space="0" w:color="000000"/>
              <w:right w:val="single" w:sz="4" w:space="0" w:color="000000"/>
            </w:tcBorders>
          </w:tcPr>
          <w:p w14:paraId="2D7CC60A" w14:textId="77777777" w:rsidR="00691333" w:rsidRPr="00094184" w:rsidRDefault="00691333" w:rsidP="00691333">
            <w:pPr>
              <w:jc w:val="center"/>
              <w:rPr>
                <w:rFonts w:eastAsia="Calibri"/>
                <w:lang w:eastAsia="en-US"/>
              </w:rPr>
            </w:pPr>
            <w:r w:rsidRPr="00094184">
              <w:rPr>
                <w:rFonts w:eastAsia="Calibri"/>
                <w:lang w:eastAsia="en-US"/>
              </w:rPr>
              <w:t>Педагог-психолог, социальный педагог</w:t>
            </w:r>
          </w:p>
        </w:tc>
      </w:tr>
      <w:tr w:rsidR="00691333" w:rsidRPr="00094184" w14:paraId="6E546EED" w14:textId="77777777" w:rsidTr="00691333">
        <w:tc>
          <w:tcPr>
            <w:tcW w:w="846" w:type="dxa"/>
          </w:tcPr>
          <w:p w14:paraId="1BA02D73" w14:textId="77777777" w:rsidR="00691333" w:rsidRPr="00094184" w:rsidRDefault="00691333" w:rsidP="00D1130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FC4375" w14:textId="77777777" w:rsidR="00691333" w:rsidRPr="00094184" w:rsidRDefault="00691333" w:rsidP="00691333">
            <w:pPr>
              <w:rPr>
                <w:rFonts w:eastAsia="Calibri"/>
                <w:lang w:eastAsia="en-US"/>
              </w:rPr>
            </w:pPr>
            <w:r w:rsidRPr="00094184">
              <w:rPr>
                <w:rFonts w:eastAsia="Calibri"/>
                <w:lang w:eastAsia="en-US"/>
              </w:rPr>
              <w:t>Предупреждение и разрешение конфликтов между учителями и учащимися</w:t>
            </w:r>
          </w:p>
        </w:tc>
        <w:tc>
          <w:tcPr>
            <w:tcW w:w="993" w:type="dxa"/>
            <w:tcBorders>
              <w:top w:val="single" w:sz="4" w:space="0" w:color="000000"/>
              <w:left w:val="single" w:sz="4" w:space="0" w:color="000000"/>
              <w:bottom w:val="single" w:sz="4" w:space="0" w:color="000000"/>
              <w:right w:val="single" w:sz="4" w:space="0" w:color="000000"/>
            </w:tcBorders>
          </w:tcPr>
          <w:p w14:paraId="6AB4BF8F"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3325CC0F"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C121FA2" w14:textId="77777777" w:rsidR="00691333" w:rsidRPr="00094184" w:rsidRDefault="00691333" w:rsidP="00691333">
            <w:pPr>
              <w:tabs>
                <w:tab w:val="left" w:pos="1441"/>
              </w:tabs>
              <w:ind w:right="348"/>
              <w:jc w:val="center"/>
              <w:rPr>
                <w:rFonts w:eastAsia="Calibri"/>
                <w:lang w:eastAsia="en-US"/>
              </w:rPr>
            </w:pPr>
            <w:r w:rsidRPr="00094184">
              <w:rPr>
                <w:rFonts w:eastAsia="Calibri"/>
                <w:lang w:eastAsia="en-US"/>
              </w:rPr>
              <w:t>Классные руководители, учителя- предметники, служба медиации</w:t>
            </w:r>
          </w:p>
        </w:tc>
      </w:tr>
      <w:tr w:rsidR="00691333" w:rsidRPr="00094184" w14:paraId="782E2BB2" w14:textId="77777777" w:rsidTr="00691333">
        <w:tc>
          <w:tcPr>
            <w:tcW w:w="846" w:type="dxa"/>
          </w:tcPr>
          <w:p w14:paraId="38307B93" w14:textId="77777777" w:rsidR="00691333" w:rsidRPr="00094184" w:rsidRDefault="00691333" w:rsidP="00D1130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7018B72" w14:textId="77777777" w:rsidR="00691333" w:rsidRPr="00094184" w:rsidRDefault="00691333" w:rsidP="00691333">
            <w:pPr>
              <w:rPr>
                <w:rFonts w:eastAsia="Calibri"/>
                <w:lang w:eastAsia="en-US"/>
              </w:rPr>
            </w:pPr>
            <w:r w:rsidRPr="00094184">
              <w:rPr>
                <w:rFonts w:eastAsia="Calibri"/>
                <w:lang w:eastAsia="en-US"/>
              </w:rPr>
              <w:t xml:space="preserve">Проведение мини-педсоветов с учителями      предметниками </w:t>
            </w:r>
          </w:p>
        </w:tc>
        <w:tc>
          <w:tcPr>
            <w:tcW w:w="993" w:type="dxa"/>
            <w:tcBorders>
              <w:top w:val="single" w:sz="4" w:space="0" w:color="000000"/>
              <w:left w:val="single" w:sz="4" w:space="0" w:color="000000"/>
              <w:bottom w:val="single" w:sz="4" w:space="0" w:color="000000"/>
              <w:right w:val="single" w:sz="4" w:space="0" w:color="000000"/>
            </w:tcBorders>
          </w:tcPr>
          <w:p w14:paraId="514F7479" w14:textId="77777777" w:rsidR="00691333" w:rsidRDefault="00691333" w:rsidP="00691333">
            <w:pPr>
              <w:jc w:val="center"/>
            </w:pPr>
            <w:r w:rsidRPr="00CE1630">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70341A8C" w14:textId="77777777" w:rsidR="00691333" w:rsidRPr="00094184" w:rsidRDefault="00691333" w:rsidP="00691333">
            <w:pPr>
              <w:jc w:val="center"/>
              <w:rPr>
                <w:rFonts w:eastAsia="Calibri"/>
                <w:lang w:eastAsia="en-US"/>
              </w:rPr>
            </w:pPr>
            <w:r w:rsidRPr="00094184">
              <w:rPr>
                <w:rFonts w:eastAsia="Calibri"/>
                <w:lang w:eastAsia="en-US"/>
              </w:rPr>
              <w:t>Один раз в чет верть</w:t>
            </w:r>
          </w:p>
        </w:tc>
        <w:tc>
          <w:tcPr>
            <w:tcW w:w="2268" w:type="dxa"/>
            <w:tcBorders>
              <w:top w:val="single" w:sz="4" w:space="0" w:color="000000"/>
              <w:left w:val="single" w:sz="4" w:space="0" w:color="000000"/>
              <w:bottom w:val="single" w:sz="4" w:space="0" w:color="000000"/>
              <w:right w:val="single" w:sz="4" w:space="0" w:color="000000"/>
            </w:tcBorders>
          </w:tcPr>
          <w:p w14:paraId="19EB6FD6"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8C46D78" w14:textId="77777777" w:rsidTr="00691333">
        <w:tc>
          <w:tcPr>
            <w:tcW w:w="846" w:type="dxa"/>
          </w:tcPr>
          <w:p w14:paraId="1E4F4C65" w14:textId="77777777" w:rsidR="00691333" w:rsidRPr="00094184" w:rsidRDefault="00691333" w:rsidP="00D1130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63327490" w14:textId="77777777" w:rsidR="00691333" w:rsidRPr="00094184" w:rsidRDefault="00691333" w:rsidP="00691333">
            <w:pPr>
              <w:spacing w:line="276" w:lineRule="auto"/>
              <w:rPr>
                <w:rFonts w:eastAsia="Calibri"/>
                <w:lang w:eastAsia="en-US"/>
              </w:rPr>
            </w:pPr>
            <w:r w:rsidRPr="00094184">
              <w:rPr>
                <w:rFonts w:eastAsia="Calibri"/>
                <w:lang w:eastAsia="en-US"/>
              </w:rPr>
              <w:t xml:space="preserve">Вовлечение учителей - предметник во               внутриклассные дела </w:t>
            </w:r>
          </w:p>
          <w:p w14:paraId="21AEA928" w14:textId="77777777" w:rsidR="00691333" w:rsidRPr="00094184" w:rsidRDefault="00691333" w:rsidP="00691333">
            <w:pPr>
              <w:rPr>
                <w:rFonts w:eastAsia="Calibri"/>
                <w:lang w:eastAsia="en-US"/>
              </w:rPr>
            </w:pPr>
            <w:r w:rsidRPr="00094184">
              <w:rPr>
                <w:rFonts w:eastAsia="Calibri"/>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449C2C23" w14:textId="77777777" w:rsidR="00691333" w:rsidRDefault="00691333" w:rsidP="00691333">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365614EE" w14:textId="77777777" w:rsidR="00691333" w:rsidRPr="00094184" w:rsidRDefault="00691333" w:rsidP="00691333">
            <w:pPr>
              <w:jc w:val="center"/>
              <w:rPr>
                <w:rFonts w:eastAsia="Calibri"/>
                <w:lang w:eastAsia="en-US"/>
              </w:rPr>
            </w:pPr>
            <w:r w:rsidRPr="00094184">
              <w:rPr>
                <w:rFonts w:eastAsia="Calibri"/>
                <w:lang w:eastAsia="en-US"/>
              </w:rPr>
              <w:t>Согласно</w:t>
            </w:r>
          </w:p>
          <w:p w14:paraId="1F6DBC9D" w14:textId="77777777" w:rsidR="00691333" w:rsidRPr="00094184" w:rsidRDefault="00691333" w:rsidP="00691333">
            <w:pPr>
              <w:jc w:val="center"/>
              <w:rPr>
                <w:rFonts w:eastAsia="Calibri"/>
                <w:lang w:eastAsia="en-US"/>
              </w:rPr>
            </w:pPr>
            <w:r w:rsidRPr="00094184">
              <w:rPr>
                <w:rFonts w:eastAsia="Calibri"/>
                <w:lang w:eastAsia="en-US"/>
              </w:rPr>
              <w:t>планам ВР классных</w:t>
            </w:r>
          </w:p>
          <w:p w14:paraId="4FE997D2" w14:textId="77777777"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4F72236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A5FC15B" w14:textId="77777777" w:rsidTr="00691333">
        <w:trPr>
          <w:trHeight w:val="920"/>
        </w:trPr>
        <w:tc>
          <w:tcPr>
            <w:tcW w:w="846" w:type="dxa"/>
          </w:tcPr>
          <w:p w14:paraId="52A892FF" w14:textId="77777777" w:rsidR="00691333" w:rsidRPr="00094184" w:rsidRDefault="00691333" w:rsidP="00D11309">
            <w:pPr>
              <w:numPr>
                <w:ilvl w:val="0"/>
                <w:numId w:val="124"/>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281C2AE3" w14:textId="77777777" w:rsidR="00691333" w:rsidRPr="00094184" w:rsidRDefault="00691333" w:rsidP="00691333">
            <w:pPr>
              <w:spacing w:line="277" w:lineRule="auto"/>
              <w:ind w:right="35"/>
              <w:rPr>
                <w:rFonts w:eastAsia="Calibri"/>
                <w:lang w:eastAsia="en-US"/>
              </w:rPr>
            </w:pPr>
            <w:r w:rsidRPr="00094184">
              <w:rPr>
                <w:rFonts w:eastAsia="Calibri"/>
                <w:lang w:eastAsia="en-US"/>
              </w:rPr>
              <w:t xml:space="preserve">Привлечение учителей - предметников к участию в родительских собраниях класса </w:t>
            </w:r>
          </w:p>
          <w:p w14:paraId="5BA60FAB" w14:textId="77777777" w:rsidR="00691333" w:rsidRPr="00094184" w:rsidRDefault="00691333" w:rsidP="00691333">
            <w:pPr>
              <w:rPr>
                <w:rFonts w:eastAsia="Calibri"/>
                <w:lang w:eastAsia="en-US"/>
              </w:rPr>
            </w:pPr>
            <w:r w:rsidRPr="00094184">
              <w:rPr>
                <w:rFonts w:eastAsia="Calibri"/>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0CB3FEB9" w14:textId="77777777" w:rsidR="00691333" w:rsidRDefault="00691333" w:rsidP="00691333">
            <w:pPr>
              <w:jc w:val="center"/>
            </w:pPr>
            <w:r w:rsidRPr="002E5A16">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703FAC63" w14:textId="77777777" w:rsidR="00691333" w:rsidRPr="00094184" w:rsidRDefault="00691333" w:rsidP="00691333">
            <w:pPr>
              <w:jc w:val="center"/>
              <w:rPr>
                <w:rFonts w:eastAsia="Calibri"/>
                <w:lang w:eastAsia="en-US"/>
              </w:rPr>
            </w:pPr>
            <w:r w:rsidRPr="00094184">
              <w:rPr>
                <w:rFonts w:eastAsia="Calibri"/>
                <w:lang w:eastAsia="en-US"/>
              </w:rPr>
              <w:t>Согласно</w:t>
            </w:r>
          </w:p>
          <w:p w14:paraId="55C5401C" w14:textId="77777777" w:rsidR="00691333" w:rsidRPr="00094184" w:rsidRDefault="00691333" w:rsidP="00691333">
            <w:pPr>
              <w:jc w:val="center"/>
              <w:rPr>
                <w:rFonts w:eastAsia="Calibri"/>
                <w:lang w:eastAsia="en-US"/>
              </w:rPr>
            </w:pPr>
            <w:r w:rsidRPr="00094184">
              <w:rPr>
                <w:rFonts w:eastAsia="Calibri"/>
                <w:lang w:eastAsia="en-US"/>
              </w:rPr>
              <w:t>планам ВР классных</w:t>
            </w:r>
          </w:p>
          <w:p w14:paraId="0B394C9D" w14:textId="77777777"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303CDFB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56974D19" w14:textId="77777777" w:rsidTr="00691333">
        <w:tc>
          <w:tcPr>
            <w:tcW w:w="9634" w:type="dxa"/>
            <w:gridSpan w:val="5"/>
            <w:tcBorders>
              <w:right w:val="single" w:sz="4" w:space="0" w:color="000000"/>
            </w:tcBorders>
            <w:shd w:val="clear" w:color="auto" w:fill="FBE4D5"/>
          </w:tcPr>
          <w:p w14:paraId="36899148" w14:textId="77777777" w:rsidR="00691333" w:rsidRPr="00094184" w:rsidRDefault="00691333" w:rsidP="00691333">
            <w:pPr>
              <w:jc w:val="center"/>
              <w:rPr>
                <w:rFonts w:eastAsia="Calibri"/>
                <w:b/>
                <w:lang w:eastAsia="en-US"/>
              </w:rPr>
            </w:pPr>
            <w:r w:rsidRPr="00094184">
              <w:rPr>
                <w:rFonts w:eastAsia="Calibri"/>
                <w:b/>
                <w:lang w:eastAsia="en-US"/>
              </w:rPr>
              <w:t>Взаимодействие с родителями (законными представителями)</w:t>
            </w:r>
          </w:p>
        </w:tc>
      </w:tr>
      <w:tr w:rsidR="00691333" w:rsidRPr="00094184" w14:paraId="26542F4F" w14:textId="77777777" w:rsidTr="00691333">
        <w:tc>
          <w:tcPr>
            <w:tcW w:w="846" w:type="dxa"/>
          </w:tcPr>
          <w:p w14:paraId="05759F0A" w14:textId="77777777" w:rsidR="00691333" w:rsidRPr="00094184" w:rsidRDefault="00691333" w:rsidP="00D1130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C62E5C7" w14:textId="77777777" w:rsidR="00691333" w:rsidRPr="00094184" w:rsidRDefault="00691333" w:rsidP="00691333">
            <w:pPr>
              <w:spacing w:line="277" w:lineRule="auto"/>
              <w:ind w:right="35"/>
              <w:rPr>
                <w:rFonts w:eastAsia="Calibri"/>
                <w:lang w:eastAsia="en-US"/>
              </w:rPr>
            </w:pPr>
            <w:r w:rsidRPr="00094184">
              <w:rPr>
                <w:rFonts w:eastAsia="Calibri"/>
                <w:lang w:eastAsia="en-US"/>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tc>
        <w:tc>
          <w:tcPr>
            <w:tcW w:w="993" w:type="dxa"/>
            <w:tcBorders>
              <w:top w:val="single" w:sz="4" w:space="0" w:color="000000"/>
              <w:left w:val="single" w:sz="4" w:space="0" w:color="000000"/>
              <w:bottom w:val="single" w:sz="4" w:space="0" w:color="000000"/>
              <w:right w:val="single" w:sz="4" w:space="0" w:color="000000"/>
            </w:tcBorders>
          </w:tcPr>
          <w:p w14:paraId="4915BE09"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22848B1" w14:textId="77777777" w:rsidR="00691333" w:rsidRPr="00094184" w:rsidRDefault="00691333" w:rsidP="00691333">
            <w:pPr>
              <w:jc w:val="center"/>
              <w:rPr>
                <w:rFonts w:eastAsia="Calibri"/>
                <w:lang w:eastAsia="en-US"/>
              </w:rPr>
            </w:pPr>
            <w:r w:rsidRPr="00094184">
              <w:rPr>
                <w:rFonts w:eastAsia="Calibri"/>
                <w:lang w:eastAsia="en-US"/>
              </w:rPr>
              <w:t>Согласно</w:t>
            </w:r>
          </w:p>
          <w:p w14:paraId="3E799DF2" w14:textId="77777777" w:rsidR="00691333" w:rsidRPr="00094184" w:rsidRDefault="00691333" w:rsidP="00691333">
            <w:pPr>
              <w:jc w:val="center"/>
              <w:rPr>
                <w:rFonts w:eastAsia="Calibri"/>
                <w:lang w:eastAsia="en-US"/>
              </w:rPr>
            </w:pPr>
            <w:r w:rsidRPr="00094184">
              <w:rPr>
                <w:rFonts w:eastAsia="Calibri"/>
                <w:lang w:eastAsia="en-US"/>
              </w:rPr>
              <w:t>планам ВР классных</w:t>
            </w:r>
          </w:p>
          <w:p w14:paraId="5AAD191D" w14:textId="77777777" w:rsidR="00691333" w:rsidRPr="00094184" w:rsidRDefault="00691333" w:rsidP="00691333">
            <w:pPr>
              <w:jc w:val="center"/>
              <w:rPr>
                <w:rFonts w:eastAsia="Calibri"/>
                <w:lang w:eastAsia="en-US"/>
              </w:rPr>
            </w:pPr>
            <w:r w:rsidRPr="00094184">
              <w:rPr>
                <w:rFonts w:eastAsia="Calibri"/>
                <w:lang w:eastAsia="en-US"/>
              </w:rPr>
              <w:t>руководителей</w:t>
            </w:r>
          </w:p>
        </w:tc>
        <w:tc>
          <w:tcPr>
            <w:tcW w:w="2268" w:type="dxa"/>
            <w:tcBorders>
              <w:top w:val="single" w:sz="4" w:space="0" w:color="000000"/>
              <w:left w:val="single" w:sz="4" w:space="0" w:color="000000"/>
              <w:bottom w:val="single" w:sz="4" w:space="0" w:color="000000"/>
              <w:right w:val="single" w:sz="4" w:space="0" w:color="000000"/>
            </w:tcBorders>
          </w:tcPr>
          <w:p w14:paraId="3DA96353"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13B09C9A" w14:textId="77777777" w:rsidTr="00691333">
        <w:tc>
          <w:tcPr>
            <w:tcW w:w="846" w:type="dxa"/>
          </w:tcPr>
          <w:p w14:paraId="06A7C078" w14:textId="77777777" w:rsidR="00691333" w:rsidRPr="00094184" w:rsidRDefault="00691333" w:rsidP="00D1130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C8F7C1B" w14:textId="77777777" w:rsidR="00691333" w:rsidRPr="00094184" w:rsidRDefault="00691333" w:rsidP="00691333">
            <w:pPr>
              <w:ind w:right="54"/>
              <w:rPr>
                <w:rFonts w:eastAsia="Calibri"/>
                <w:lang w:eastAsia="en-US"/>
              </w:rPr>
            </w:pPr>
            <w:r w:rsidRPr="00094184">
              <w:rPr>
                <w:rFonts w:eastAsia="Calibri"/>
                <w:lang w:eastAsia="en-US"/>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tc>
        <w:tc>
          <w:tcPr>
            <w:tcW w:w="993" w:type="dxa"/>
            <w:tcBorders>
              <w:top w:val="single" w:sz="4" w:space="0" w:color="000000"/>
              <w:left w:val="single" w:sz="4" w:space="0" w:color="000000"/>
              <w:bottom w:val="single" w:sz="4" w:space="0" w:color="000000"/>
              <w:right w:val="single" w:sz="4" w:space="0" w:color="000000"/>
            </w:tcBorders>
          </w:tcPr>
          <w:p w14:paraId="579900B5"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23BD04FC"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2574FA3C"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w:t>
            </w:r>
          </w:p>
        </w:tc>
      </w:tr>
      <w:tr w:rsidR="00691333" w:rsidRPr="00094184" w14:paraId="02CE7E3C" w14:textId="77777777" w:rsidTr="00691333">
        <w:tc>
          <w:tcPr>
            <w:tcW w:w="846" w:type="dxa"/>
          </w:tcPr>
          <w:p w14:paraId="79747A63" w14:textId="77777777" w:rsidR="00691333" w:rsidRPr="00094184" w:rsidRDefault="00691333" w:rsidP="00D1130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4881BE2" w14:textId="77777777" w:rsidR="00691333" w:rsidRPr="00094184" w:rsidRDefault="00691333" w:rsidP="00691333">
            <w:pPr>
              <w:tabs>
                <w:tab w:val="left" w:pos="3158"/>
              </w:tabs>
              <w:ind w:right="293"/>
              <w:rPr>
                <w:rFonts w:eastAsia="Calibri"/>
                <w:lang w:eastAsia="en-US"/>
              </w:rPr>
            </w:pPr>
            <w:r w:rsidRPr="00094184">
              <w:rPr>
                <w:rFonts w:eastAsia="Calibri"/>
                <w:lang w:eastAsia="en-US"/>
              </w:rPr>
              <w:t>Организация родительских собраний, происходящих в режиме обсуждения наиболее острых проблем обучения и воспитания школьников</w:t>
            </w:r>
          </w:p>
        </w:tc>
        <w:tc>
          <w:tcPr>
            <w:tcW w:w="993" w:type="dxa"/>
            <w:tcBorders>
              <w:top w:val="single" w:sz="4" w:space="0" w:color="000000"/>
              <w:left w:val="single" w:sz="4" w:space="0" w:color="000000"/>
              <w:bottom w:val="single" w:sz="4" w:space="0" w:color="000000"/>
              <w:right w:val="single" w:sz="4" w:space="0" w:color="000000"/>
            </w:tcBorders>
          </w:tcPr>
          <w:p w14:paraId="74A26093"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145FDF7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3D0BA53A" w14:textId="77777777" w:rsidR="00691333" w:rsidRPr="00094184" w:rsidRDefault="00691333" w:rsidP="00691333">
            <w:pPr>
              <w:ind w:right="192"/>
              <w:jc w:val="center"/>
              <w:rPr>
                <w:rFonts w:eastAsia="Calibri"/>
                <w:lang w:eastAsia="en-US"/>
              </w:rPr>
            </w:pPr>
            <w:r w:rsidRPr="00094184">
              <w:rPr>
                <w:rFonts w:eastAsia="Calibri"/>
                <w:lang w:eastAsia="en-US"/>
              </w:rPr>
              <w:t>Классные руководители, педагог ДНВ,  социальный  педагог</w:t>
            </w:r>
          </w:p>
        </w:tc>
      </w:tr>
      <w:tr w:rsidR="00691333" w:rsidRPr="00094184" w14:paraId="1EBEE50A" w14:textId="77777777" w:rsidTr="00691333">
        <w:tc>
          <w:tcPr>
            <w:tcW w:w="846" w:type="dxa"/>
          </w:tcPr>
          <w:p w14:paraId="46CD874F" w14:textId="77777777" w:rsidR="00691333" w:rsidRPr="00094184" w:rsidRDefault="00691333" w:rsidP="00D1130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5CCAE6D" w14:textId="77777777" w:rsidR="00691333" w:rsidRPr="00094184" w:rsidRDefault="00691333" w:rsidP="00691333">
            <w:pPr>
              <w:tabs>
                <w:tab w:val="left" w:pos="3158"/>
              </w:tabs>
              <w:ind w:right="238"/>
              <w:rPr>
                <w:rFonts w:eastAsia="Calibri"/>
                <w:lang w:eastAsia="en-US"/>
              </w:rPr>
            </w:pPr>
            <w:r w:rsidRPr="00094184">
              <w:rPr>
                <w:rFonts w:eastAsia="Calibri"/>
                <w:lang w:eastAsia="en-US"/>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tc>
        <w:tc>
          <w:tcPr>
            <w:tcW w:w="993" w:type="dxa"/>
            <w:tcBorders>
              <w:top w:val="single" w:sz="4" w:space="0" w:color="000000"/>
              <w:left w:val="single" w:sz="4" w:space="0" w:color="000000"/>
              <w:bottom w:val="single" w:sz="4" w:space="0" w:color="000000"/>
              <w:right w:val="single" w:sz="4" w:space="0" w:color="000000"/>
            </w:tcBorders>
          </w:tcPr>
          <w:p w14:paraId="284C7C71"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194EC3A9"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7DB4DE3E"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4EB93F1C" w14:textId="77777777" w:rsidTr="00691333">
        <w:tc>
          <w:tcPr>
            <w:tcW w:w="846" w:type="dxa"/>
          </w:tcPr>
          <w:p w14:paraId="1C65757F" w14:textId="77777777" w:rsidR="00691333" w:rsidRPr="00094184" w:rsidRDefault="00691333" w:rsidP="00D1130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B5939D6" w14:textId="77777777" w:rsidR="00691333" w:rsidRPr="00094184" w:rsidRDefault="00691333" w:rsidP="00691333">
            <w:pPr>
              <w:rPr>
                <w:rFonts w:eastAsia="Calibri"/>
                <w:lang w:eastAsia="en-US"/>
              </w:rPr>
            </w:pPr>
            <w:r w:rsidRPr="00094184">
              <w:rPr>
                <w:rFonts w:eastAsia="Calibri"/>
                <w:lang w:eastAsia="en-US"/>
              </w:rPr>
              <w:t>Привлечение членов семей школьников к организации и проведению дел класса</w:t>
            </w:r>
          </w:p>
        </w:tc>
        <w:tc>
          <w:tcPr>
            <w:tcW w:w="993" w:type="dxa"/>
            <w:tcBorders>
              <w:top w:val="single" w:sz="4" w:space="0" w:color="000000"/>
              <w:left w:val="single" w:sz="4" w:space="0" w:color="000000"/>
              <w:bottom w:val="single" w:sz="4" w:space="0" w:color="000000"/>
              <w:right w:val="single" w:sz="4" w:space="0" w:color="000000"/>
            </w:tcBorders>
          </w:tcPr>
          <w:p w14:paraId="290CC97E"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6A9ABF43"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DA85B09"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4EEF36CD" w14:textId="77777777" w:rsidTr="00691333">
        <w:tc>
          <w:tcPr>
            <w:tcW w:w="846" w:type="dxa"/>
          </w:tcPr>
          <w:p w14:paraId="33B70305" w14:textId="77777777" w:rsidR="00691333" w:rsidRPr="00094184" w:rsidRDefault="00691333" w:rsidP="00D11309">
            <w:pPr>
              <w:numPr>
                <w:ilvl w:val="0"/>
                <w:numId w:val="12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EFB953C" w14:textId="77777777" w:rsidR="00691333" w:rsidRPr="00094184" w:rsidRDefault="00691333" w:rsidP="00691333">
            <w:pPr>
              <w:rPr>
                <w:rFonts w:eastAsia="Calibri"/>
                <w:lang w:eastAsia="en-US"/>
              </w:rPr>
            </w:pPr>
            <w:r w:rsidRPr="00094184">
              <w:rPr>
                <w:rFonts w:eastAsia="Calibri"/>
                <w:lang w:eastAsia="en-US"/>
              </w:rPr>
              <w:t>Организация  и проведение   праздников, конкурсов, соревнований, направленных на сплочение семьи и школы</w:t>
            </w:r>
          </w:p>
        </w:tc>
        <w:tc>
          <w:tcPr>
            <w:tcW w:w="993" w:type="dxa"/>
            <w:tcBorders>
              <w:top w:val="single" w:sz="4" w:space="0" w:color="000000"/>
              <w:left w:val="single" w:sz="4" w:space="0" w:color="000000"/>
              <w:bottom w:val="single" w:sz="4" w:space="0" w:color="000000"/>
              <w:right w:val="single" w:sz="4" w:space="0" w:color="000000"/>
            </w:tcBorders>
          </w:tcPr>
          <w:p w14:paraId="6498DE09" w14:textId="77777777" w:rsidR="00691333" w:rsidRDefault="00691333" w:rsidP="00691333">
            <w:pPr>
              <w:jc w:val="center"/>
            </w:pPr>
            <w:r w:rsidRPr="001D057D">
              <w:rPr>
                <w:rFonts w:eastAsia="Calibri"/>
                <w:lang w:eastAsia="en-US"/>
              </w:rPr>
              <w:t>5-9</w:t>
            </w:r>
          </w:p>
        </w:tc>
        <w:tc>
          <w:tcPr>
            <w:tcW w:w="1842" w:type="dxa"/>
            <w:tcBorders>
              <w:top w:val="single" w:sz="4" w:space="0" w:color="000000"/>
              <w:left w:val="single" w:sz="4" w:space="0" w:color="000000"/>
              <w:bottom w:val="single" w:sz="4" w:space="0" w:color="000000"/>
              <w:right w:val="single" w:sz="4" w:space="0" w:color="000000"/>
            </w:tcBorders>
          </w:tcPr>
          <w:p w14:paraId="578AE4CC"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67844AC" w14:textId="77777777" w:rsidR="00691333" w:rsidRPr="00094184" w:rsidRDefault="00691333" w:rsidP="00691333">
            <w:pPr>
              <w:ind w:right="39"/>
              <w:jc w:val="center"/>
              <w:rPr>
                <w:rFonts w:eastAsia="Calibri"/>
                <w:lang w:eastAsia="en-US"/>
              </w:rPr>
            </w:pPr>
            <w:r w:rsidRPr="00094184">
              <w:rPr>
                <w:rFonts w:eastAsia="Calibri"/>
                <w:lang w:eastAsia="en-US"/>
              </w:rPr>
              <w:t>Классные руководители,        педагог ДНВ,   социальный педагог</w:t>
            </w:r>
          </w:p>
        </w:tc>
      </w:tr>
    </w:tbl>
    <w:p w14:paraId="7B9415E3" w14:textId="0B6D342B" w:rsidR="00691333" w:rsidRPr="00094184" w:rsidRDefault="00691333" w:rsidP="00F652AC">
      <w:pPr>
        <w:tabs>
          <w:tab w:val="left" w:pos="954"/>
        </w:tabs>
        <w:spacing w:after="160" w:line="259" w:lineRule="auto"/>
        <w:ind w:firstLine="0"/>
        <w:rPr>
          <w:rFonts w:eastAsia="Calibri"/>
          <w:lang w:eastAsia="en-US"/>
        </w:rPr>
      </w:pPr>
    </w:p>
    <w:p w14:paraId="7B18AD75" w14:textId="77777777" w:rsidR="00691333" w:rsidRPr="00227B9D" w:rsidRDefault="00691333" w:rsidP="00691333">
      <w:pPr>
        <w:spacing w:after="160" w:line="259" w:lineRule="auto"/>
        <w:rPr>
          <w:rFonts w:eastAsia="Calibri"/>
          <w:b/>
          <w:lang w:eastAsia="en-US"/>
        </w:rPr>
      </w:pPr>
      <w:r w:rsidRPr="00227B9D">
        <w:rPr>
          <w:rFonts w:eastAsia="Calibri"/>
          <w:b/>
          <w:lang w:eastAsia="en-US"/>
        </w:rPr>
        <w:t>МОДУЛЬ 3. Урочная деятельность</w:t>
      </w:r>
    </w:p>
    <w:p w14:paraId="7CC3556A" w14:textId="77777777" w:rsidR="00691333" w:rsidRPr="00227B9D" w:rsidRDefault="00691333" w:rsidP="00691333">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993"/>
        <w:gridCol w:w="1842"/>
        <w:gridCol w:w="2268"/>
      </w:tblGrid>
      <w:tr w:rsidR="00691333" w:rsidRPr="00094184" w14:paraId="3FE874B8" w14:textId="77777777" w:rsidTr="00691333">
        <w:tc>
          <w:tcPr>
            <w:tcW w:w="9634" w:type="dxa"/>
            <w:gridSpan w:val="5"/>
            <w:shd w:val="clear" w:color="auto" w:fill="D9E2F3"/>
          </w:tcPr>
          <w:p w14:paraId="5450EEDD" w14:textId="67DA18E8" w:rsidR="00691333" w:rsidRPr="00094184" w:rsidRDefault="00691333" w:rsidP="00691333">
            <w:pPr>
              <w:spacing w:line="281" w:lineRule="auto"/>
              <w:jc w:val="center"/>
              <w:rPr>
                <w:rFonts w:eastAsia="Calibri"/>
                <w:lang w:eastAsia="en-US"/>
              </w:rPr>
            </w:pPr>
          </w:p>
        </w:tc>
      </w:tr>
      <w:tr w:rsidR="00691333" w:rsidRPr="00094184" w14:paraId="4EB50A60" w14:textId="77777777" w:rsidTr="00691333">
        <w:tc>
          <w:tcPr>
            <w:tcW w:w="9634" w:type="dxa"/>
            <w:gridSpan w:val="5"/>
            <w:shd w:val="clear" w:color="auto" w:fill="FBE4D5"/>
          </w:tcPr>
          <w:p w14:paraId="53D287EA" w14:textId="77777777" w:rsidR="00691333" w:rsidRPr="00094184" w:rsidRDefault="00691333" w:rsidP="00691333">
            <w:pPr>
              <w:jc w:val="center"/>
              <w:rPr>
                <w:rFonts w:eastAsia="Calibri"/>
                <w:b/>
                <w:lang w:eastAsia="en-US"/>
              </w:rPr>
            </w:pPr>
            <w:r w:rsidRPr="00094184">
              <w:rPr>
                <w:rFonts w:eastAsia="Calibri"/>
                <w:b/>
                <w:i/>
                <w:lang w:eastAsia="en-US"/>
              </w:rPr>
              <w:t>Работа с классным коллективом</w:t>
            </w:r>
          </w:p>
        </w:tc>
      </w:tr>
      <w:tr w:rsidR="00691333" w:rsidRPr="00094184" w14:paraId="21BED88B" w14:textId="77777777" w:rsidTr="00691333">
        <w:tc>
          <w:tcPr>
            <w:tcW w:w="846" w:type="dxa"/>
          </w:tcPr>
          <w:p w14:paraId="125BF412"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6CAF1F4B"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15506866"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842" w:type="dxa"/>
          </w:tcPr>
          <w:p w14:paraId="48C1D71D"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14:paraId="4F664701"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6DF6BACF" w14:textId="77777777" w:rsidTr="00691333">
        <w:tc>
          <w:tcPr>
            <w:tcW w:w="846" w:type="dxa"/>
          </w:tcPr>
          <w:p w14:paraId="3186048B" w14:textId="77777777" w:rsidR="00691333" w:rsidRPr="00094184" w:rsidRDefault="00691333" w:rsidP="00D11309">
            <w:pPr>
              <w:numPr>
                <w:ilvl w:val="0"/>
                <w:numId w:val="126"/>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D691D3D" w14:textId="77777777" w:rsidR="00691333" w:rsidRPr="00094184" w:rsidRDefault="00691333" w:rsidP="00691333">
            <w:pPr>
              <w:rPr>
                <w:rFonts w:eastAsia="Calibri"/>
                <w:lang w:eastAsia="en-US"/>
              </w:rPr>
            </w:pPr>
            <w:r w:rsidRPr="00094184">
              <w:rPr>
                <w:rFonts w:eastAsia="Calibri"/>
                <w:lang w:eastAsia="en-US"/>
              </w:rPr>
              <w:t>Правила учебных кабинетов</w:t>
            </w:r>
          </w:p>
        </w:tc>
        <w:tc>
          <w:tcPr>
            <w:tcW w:w="993" w:type="dxa"/>
            <w:tcBorders>
              <w:top w:val="single" w:sz="4" w:space="0" w:color="000000"/>
              <w:left w:val="single" w:sz="4" w:space="0" w:color="000000"/>
              <w:bottom w:val="single" w:sz="4" w:space="0" w:color="000000"/>
              <w:right w:val="single" w:sz="4" w:space="0" w:color="000000"/>
            </w:tcBorders>
          </w:tcPr>
          <w:p w14:paraId="449397B5"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6D2FDFFB"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2268" w:type="dxa"/>
            <w:tcBorders>
              <w:top w:val="single" w:sz="4" w:space="0" w:color="000000"/>
              <w:left w:val="single" w:sz="4" w:space="0" w:color="000000"/>
              <w:bottom w:val="single" w:sz="4" w:space="0" w:color="000000"/>
              <w:right w:val="single" w:sz="4" w:space="0" w:color="000000"/>
            </w:tcBorders>
          </w:tcPr>
          <w:p w14:paraId="60B0893B" w14:textId="77777777" w:rsidR="00691333" w:rsidRPr="00094184" w:rsidRDefault="00691333" w:rsidP="00691333">
            <w:pPr>
              <w:spacing w:after="18"/>
              <w:jc w:val="center"/>
              <w:rPr>
                <w:rFonts w:eastAsia="Calibri"/>
                <w:lang w:eastAsia="en-US"/>
              </w:rPr>
            </w:pPr>
            <w:r w:rsidRPr="00094184">
              <w:rPr>
                <w:rFonts w:eastAsia="Calibri"/>
                <w:lang w:eastAsia="en-US"/>
              </w:rPr>
              <w:t>Классные руководители,</w:t>
            </w:r>
          </w:p>
          <w:p w14:paraId="6F8D8FBF" w14:textId="77777777" w:rsidR="00691333" w:rsidRPr="00094184" w:rsidRDefault="00691333" w:rsidP="00691333">
            <w:pPr>
              <w:jc w:val="center"/>
              <w:rPr>
                <w:rFonts w:eastAsia="Calibri"/>
                <w:lang w:eastAsia="en-US"/>
              </w:rPr>
            </w:pPr>
            <w:r w:rsidRPr="00094184">
              <w:rPr>
                <w:rFonts w:eastAsia="Calibri"/>
                <w:lang w:eastAsia="en-US"/>
              </w:rPr>
              <w:t>Учителя</w:t>
            </w:r>
          </w:p>
          <w:p w14:paraId="24D08122" w14:textId="77777777" w:rsidR="00691333" w:rsidRPr="00094184" w:rsidRDefault="00691333" w:rsidP="00691333">
            <w:pPr>
              <w:jc w:val="center"/>
              <w:rPr>
                <w:rFonts w:eastAsia="Calibri"/>
                <w:lang w:eastAsia="en-US"/>
              </w:rPr>
            </w:pPr>
          </w:p>
        </w:tc>
      </w:tr>
      <w:tr w:rsidR="00691333" w:rsidRPr="00094184" w14:paraId="1C17B023" w14:textId="77777777" w:rsidTr="00691333">
        <w:tc>
          <w:tcPr>
            <w:tcW w:w="846" w:type="dxa"/>
          </w:tcPr>
          <w:p w14:paraId="2D697FA7" w14:textId="77777777" w:rsidR="00691333" w:rsidRPr="00094184" w:rsidRDefault="00691333" w:rsidP="00D11309">
            <w:pPr>
              <w:numPr>
                <w:ilvl w:val="0"/>
                <w:numId w:val="12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352E53C" w14:textId="77777777" w:rsidR="00691333" w:rsidRPr="00094184" w:rsidRDefault="00691333" w:rsidP="00691333">
            <w:pPr>
              <w:rPr>
                <w:rFonts w:eastAsia="Calibri"/>
                <w:lang w:eastAsia="en-US"/>
              </w:rPr>
            </w:pPr>
            <w:r w:rsidRPr="00094184">
              <w:rPr>
                <w:rFonts w:eastAsia="Calibri"/>
                <w:lang w:eastAsia="en-US"/>
              </w:rPr>
              <w:t>Визуальные образы (предметно-</w:t>
            </w:r>
          </w:p>
          <w:p w14:paraId="5E311825" w14:textId="77777777" w:rsidR="00691333" w:rsidRPr="00094184" w:rsidRDefault="00691333" w:rsidP="00691333">
            <w:pPr>
              <w:spacing w:after="20"/>
              <w:rPr>
                <w:rFonts w:eastAsia="Calibri"/>
                <w:lang w:eastAsia="en-US"/>
              </w:rPr>
            </w:pPr>
            <w:r w:rsidRPr="00094184">
              <w:rPr>
                <w:rFonts w:eastAsia="Calibri"/>
                <w:lang w:eastAsia="en-US"/>
              </w:rPr>
              <w:t>эстетическая среда, наглядная агитация</w:t>
            </w:r>
          </w:p>
          <w:p w14:paraId="1C782C1E" w14:textId="77777777" w:rsidR="00691333" w:rsidRPr="00094184" w:rsidRDefault="00691333" w:rsidP="00691333">
            <w:pPr>
              <w:spacing w:line="280" w:lineRule="auto"/>
              <w:rPr>
                <w:rFonts w:eastAsia="Calibri"/>
                <w:lang w:eastAsia="en-US"/>
              </w:rPr>
            </w:pPr>
            <w:r w:rsidRPr="00094184">
              <w:rPr>
                <w:rFonts w:eastAsia="Calibri"/>
                <w:lang w:eastAsia="en-US"/>
              </w:rPr>
              <w:t>школьных стендов предметной направленности)</w:t>
            </w:r>
          </w:p>
          <w:p w14:paraId="49414B39" w14:textId="77777777"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68EF98C1"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4AC41627"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5F92C18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r w:rsidR="00691333" w:rsidRPr="00094184" w14:paraId="45AB8478" w14:textId="77777777" w:rsidTr="00691333">
        <w:tc>
          <w:tcPr>
            <w:tcW w:w="846" w:type="dxa"/>
          </w:tcPr>
          <w:p w14:paraId="53CD02DC" w14:textId="77777777" w:rsidR="00691333" w:rsidRPr="00094184" w:rsidRDefault="00691333" w:rsidP="00D11309">
            <w:pPr>
              <w:numPr>
                <w:ilvl w:val="0"/>
                <w:numId w:val="12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AF38B15" w14:textId="77777777" w:rsidR="00691333" w:rsidRPr="00094184" w:rsidRDefault="00691333" w:rsidP="00691333">
            <w:pPr>
              <w:rPr>
                <w:rFonts w:eastAsia="Calibri"/>
                <w:lang w:eastAsia="en-US"/>
              </w:rPr>
            </w:pPr>
            <w:r w:rsidRPr="00094184">
              <w:rPr>
                <w:rFonts w:eastAsia="Calibri"/>
                <w:lang w:eastAsia="en-US"/>
              </w:rPr>
              <w:t>Уроки-экскурсии, уроки в театре, уроки в музее, уроки в библиотеке</w:t>
            </w:r>
          </w:p>
        </w:tc>
        <w:tc>
          <w:tcPr>
            <w:tcW w:w="993" w:type="dxa"/>
            <w:tcBorders>
              <w:top w:val="single" w:sz="4" w:space="0" w:color="000000"/>
              <w:left w:val="single" w:sz="4" w:space="0" w:color="000000"/>
              <w:bottom w:val="single" w:sz="4" w:space="0" w:color="000000"/>
              <w:right w:val="single" w:sz="4" w:space="0" w:color="000000"/>
            </w:tcBorders>
          </w:tcPr>
          <w:p w14:paraId="6C2BAAAC"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623F8709"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3A2C5C88" w14:textId="77777777" w:rsidR="00691333" w:rsidRPr="00094184" w:rsidRDefault="00691333" w:rsidP="00691333">
            <w:pPr>
              <w:spacing w:after="23"/>
              <w:jc w:val="center"/>
              <w:rPr>
                <w:rFonts w:eastAsia="Calibri"/>
                <w:lang w:eastAsia="en-US"/>
              </w:rPr>
            </w:pPr>
            <w:r w:rsidRPr="00094184">
              <w:rPr>
                <w:rFonts w:eastAsia="Calibri"/>
                <w:lang w:eastAsia="en-US"/>
              </w:rPr>
              <w:t>Классные руководители,</w:t>
            </w:r>
          </w:p>
          <w:p w14:paraId="52E69556" w14:textId="77777777" w:rsidR="00691333" w:rsidRPr="00094184" w:rsidRDefault="00691333" w:rsidP="00691333">
            <w:pPr>
              <w:jc w:val="center"/>
              <w:rPr>
                <w:rFonts w:eastAsia="Calibri"/>
                <w:lang w:eastAsia="en-US"/>
              </w:rPr>
            </w:pPr>
            <w:r w:rsidRPr="00094184">
              <w:rPr>
                <w:rFonts w:eastAsia="Calibri"/>
                <w:lang w:eastAsia="en-US"/>
              </w:rPr>
              <w:t>Учителя</w:t>
            </w:r>
          </w:p>
          <w:p w14:paraId="72FBEC77" w14:textId="77777777" w:rsidR="00691333" w:rsidRPr="00094184" w:rsidRDefault="00691333" w:rsidP="00691333">
            <w:pPr>
              <w:jc w:val="center"/>
              <w:rPr>
                <w:rFonts w:eastAsia="Calibri"/>
                <w:lang w:eastAsia="en-US"/>
              </w:rPr>
            </w:pPr>
          </w:p>
        </w:tc>
      </w:tr>
      <w:tr w:rsidR="00691333" w:rsidRPr="00094184" w14:paraId="3DF60120" w14:textId="77777777" w:rsidTr="00691333">
        <w:tc>
          <w:tcPr>
            <w:tcW w:w="846" w:type="dxa"/>
          </w:tcPr>
          <w:p w14:paraId="6005D785" w14:textId="77777777" w:rsidR="00691333" w:rsidRPr="00094184" w:rsidRDefault="00691333" w:rsidP="00D11309">
            <w:pPr>
              <w:numPr>
                <w:ilvl w:val="0"/>
                <w:numId w:val="12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B29E0AE" w14:textId="77777777" w:rsidR="00691333" w:rsidRPr="00094184" w:rsidRDefault="00691333" w:rsidP="00691333">
            <w:pPr>
              <w:spacing w:after="24"/>
              <w:rPr>
                <w:rFonts w:eastAsia="Calibri"/>
                <w:lang w:eastAsia="en-US"/>
              </w:rPr>
            </w:pPr>
            <w:r w:rsidRPr="00094184">
              <w:rPr>
                <w:rFonts w:eastAsia="Calibri"/>
                <w:lang w:eastAsia="en-US"/>
              </w:rPr>
              <w:t xml:space="preserve">Проведение: </w:t>
            </w:r>
          </w:p>
          <w:p w14:paraId="709D6B78" w14:textId="77777777" w:rsidR="00691333" w:rsidRPr="00094184" w:rsidRDefault="00691333" w:rsidP="00691333">
            <w:pPr>
              <w:rPr>
                <w:rFonts w:eastAsia="Calibri"/>
                <w:lang w:eastAsia="en-US"/>
              </w:rPr>
            </w:pPr>
            <w:r w:rsidRPr="00094184">
              <w:rPr>
                <w:rFonts w:eastAsia="Calibri"/>
                <w:lang w:eastAsia="en-US"/>
              </w:rPr>
              <w:t xml:space="preserve">- </w:t>
            </w:r>
            <w:r w:rsidRPr="00094184">
              <w:rPr>
                <w:rFonts w:eastAsia="Calibri"/>
                <w:i/>
                <w:lang w:eastAsia="en-US"/>
              </w:rPr>
              <w:t>обучающих мероприятий</w:t>
            </w:r>
            <w:r w:rsidRPr="00094184">
              <w:rPr>
                <w:rFonts w:eastAsia="Calibri"/>
                <w:lang w:eastAsia="en-US"/>
              </w:rPr>
              <w:t xml:space="preserve">: олимпиады, занимательные уроки и пятиминутки, урок - деловая игра, урок – путешествие, урок мастер-класс, урок-исследование и др.   </w:t>
            </w:r>
            <w:r w:rsidRPr="00094184">
              <w:rPr>
                <w:rFonts w:eastAsia="Calibri"/>
                <w:i/>
                <w:lang w:eastAsia="en-US"/>
              </w:rPr>
              <w:t>-учебно-развлекательных мероприятий:</w:t>
            </w:r>
            <w:r w:rsidRPr="00094184">
              <w:rPr>
                <w:rFonts w:eastAsia="Calibri"/>
                <w:lang w:eastAsia="en-US"/>
              </w:rPr>
              <w:t xml:space="preserve"> конкурс игра «Предметный кроссворд», турнир «Своя игра», викторины, литературная композиция, конкурс газет и рисунков  </w:t>
            </w:r>
          </w:p>
        </w:tc>
        <w:tc>
          <w:tcPr>
            <w:tcW w:w="993" w:type="dxa"/>
            <w:tcBorders>
              <w:top w:val="single" w:sz="4" w:space="0" w:color="000000"/>
              <w:left w:val="single" w:sz="4" w:space="0" w:color="000000"/>
              <w:bottom w:val="single" w:sz="4" w:space="0" w:color="000000"/>
              <w:right w:val="single" w:sz="4" w:space="0" w:color="000000"/>
            </w:tcBorders>
          </w:tcPr>
          <w:p w14:paraId="6230C8E3"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049794B2"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4630172D"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r w:rsidR="00691333" w:rsidRPr="00094184" w14:paraId="137264AA" w14:textId="77777777" w:rsidTr="00691333">
        <w:tc>
          <w:tcPr>
            <w:tcW w:w="846" w:type="dxa"/>
          </w:tcPr>
          <w:p w14:paraId="2195F20F" w14:textId="77777777" w:rsidR="00691333" w:rsidRPr="00094184" w:rsidRDefault="00691333" w:rsidP="00D11309">
            <w:pPr>
              <w:numPr>
                <w:ilvl w:val="0"/>
                <w:numId w:val="12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073DD3A" w14:textId="77777777" w:rsidR="00691333" w:rsidRPr="00094184" w:rsidRDefault="00691333" w:rsidP="00691333">
            <w:pPr>
              <w:rPr>
                <w:rFonts w:eastAsia="Calibri"/>
                <w:lang w:eastAsia="en-US"/>
              </w:rPr>
            </w:pPr>
            <w:r w:rsidRPr="00094184">
              <w:rPr>
                <w:rFonts w:eastAsia="Calibri"/>
                <w:lang w:eastAsia="en-US"/>
              </w:rPr>
              <w:t xml:space="preserve"> Интерактивные формы учебной деятельности </w:t>
            </w:r>
          </w:p>
        </w:tc>
        <w:tc>
          <w:tcPr>
            <w:tcW w:w="993" w:type="dxa"/>
            <w:tcBorders>
              <w:top w:val="single" w:sz="4" w:space="0" w:color="000000"/>
              <w:left w:val="single" w:sz="4" w:space="0" w:color="000000"/>
              <w:bottom w:val="single" w:sz="4" w:space="0" w:color="000000"/>
              <w:right w:val="single" w:sz="4" w:space="0" w:color="000000"/>
            </w:tcBorders>
          </w:tcPr>
          <w:p w14:paraId="47FAC141"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14:paraId="79D4A384"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6D91F50A"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Учителя-предметники</w:t>
            </w:r>
          </w:p>
        </w:tc>
      </w:tr>
      <w:tr w:rsidR="00691333" w:rsidRPr="00094184" w14:paraId="0212CFD1" w14:textId="77777777" w:rsidTr="00691333">
        <w:tc>
          <w:tcPr>
            <w:tcW w:w="846" w:type="dxa"/>
          </w:tcPr>
          <w:p w14:paraId="268C941E" w14:textId="77777777" w:rsidR="00691333" w:rsidRPr="00094184" w:rsidRDefault="00691333" w:rsidP="00D11309">
            <w:pPr>
              <w:numPr>
                <w:ilvl w:val="0"/>
                <w:numId w:val="12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A1B0BE0" w14:textId="77777777" w:rsidR="00691333" w:rsidRPr="00094184" w:rsidRDefault="00691333" w:rsidP="00691333">
            <w:pPr>
              <w:rPr>
                <w:rFonts w:eastAsia="Calibri"/>
                <w:lang w:eastAsia="en-US"/>
              </w:rPr>
            </w:pPr>
            <w:r w:rsidRPr="00094184">
              <w:rPr>
                <w:rFonts w:eastAsia="Calibri"/>
                <w:lang w:eastAsia="en-US"/>
              </w:rPr>
              <w:t xml:space="preserve">Заседания школьного научного общества </w:t>
            </w:r>
          </w:p>
        </w:tc>
        <w:tc>
          <w:tcPr>
            <w:tcW w:w="993" w:type="dxa"/>
            <w:tcBorders>
              <w:top w:val="single" w:sz="4" w:space="0" w:color="000000"/>
              <w:left w:val="single" w:sz="4" w:space="0" w:color="000000"/>
              <w:bottom w:val="single" w:sz="4" w:space="0" w:color="000000"/>
              <w:right w:val="single" w:sz="4" w:space="0" w:color="000000"/>
            </w:tcBorders>
          </w:tcPr>
          <w:p w14:paraId="7AA38D6D"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14:paraId="6F7594F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CDFD59E" w14:textId="77777777" w:rsidR="00691333" w:rsidRPr="00094184" w:rsidRDefault="00691333" w:rsidP="00691333">
            <w:pPr>
              <w:jc w:val="center"/>
              <w:rPr>
                <w:rFonts w:eastAsia="Calibri"/>
                <w:lang w:eastAsia="en-US"/>
              </w:rPr>
            </w:pPr>
            <w:r w:rsidRPr="00094184">
              <w:rPr>
                <w:rFonts w:eastAsia="Calibri"/>
                <w:lang w:eastAsia="en-US"/>
              </w:rPr>
              <w:t>Замдиректора по УР, НМР</w:t>
            </w:r>
          </w:p>
        </w:tc>
      </w:tr>
      <w:tr w:rsidR="00691333" w:rsidRPr="00094184" w14:paraId="266C2BFE" w14:textId="77777777" w:rsidTr="00691333">
        <w:tc>
          <w:tcPr>
            <w:tcW w:w="846" w:type="dxa"/>
          </w:tcPr>
          <w:p w14:paraId="26BB27FE" w14:textId="77777777" w:rsidR="00691333" w:rsidRPr="00094184" w:rsidRDefault="00691333" w:rsidP="00D11309">
            <w:pPr>
              <w:numPr>
                <w:ilvl w:val="0"/>
                <w:numId w:val="12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vAlign w:val="center"/>
          </w:tcPr>
          <w:p w14:paraId="74FA1569" w14:textId="77777777" w:rsidR="00691333" w:rsidRPr="00094184" w:rsidRDefault="00691333" w:rsidP="00691333">
            <w:pPr>
              <w:rPr>
                <w:rFonts w:eastAsia="Calibri"/>
                <w:lang w:eastAsia="en-US"/>
              </w:rPr>
            </w:pPr>
            <w:r w:rsidRPr="00094184">
              <w:rPr>
                <w:rFonts w:eastAsia="Calibri"/>
                <w:lang w:eastAsia="en-US"/>
              </w:rPr>
              <w:t xml:space="preserve">Школьная научно-практическая конференция «Первые шаги в науку» </w:t>
            </w:r>
          </w:p>
        </w:tc>
        <w:tc>
          <w:tcPr>
            <w:tcW w:w="993" w:type="dxa"/>
            <w:tcBorders>
              <w:top w:val="single" w:sz="4" w:space="0" w:color="000000"/>
              <w:left w:val="single" w:sz="4" w:space="0" w:color="000000"/>
              <w:bottom w:val="single" w:sz="4" w:space="0" w:color="000000"/>
              <w:right w:val="single" w:sz="4" w:space="0" w:color="000000"/>
            </w:tcBorders>
          </w:tcPr>
          <w:p w14:paraId="391461B2"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vAlign w:val="center"/>
          </w:tcPr>
          <w:p w14:paraId="5DF4A994" w14:textId="77777777" w:rsidR="00691333" w:rsidRPr="00094184" w:rsidRDefault="00691333" w:rsidP="00691333">
            <w:pPr>
              <w:jc w:val="center"/>
              <w:rPr>
                <w:rFonts w:eastAsia="Calibri"/>
                <w:lang w:eastAsia="en-US"/>
              </w:rPr>
            </w:pPr>
            <w:r w:rsidRPr="00094184">
              <w:rPr>
                <w:rFonts w:eastAsia="Calibri"/>
                <w:lang w:eastAsia="en-US"/>
              </w:rPr>
              <w:t>Согласно плану НМР</w:t>
            </w:r>
          </w:p>
        </w:tc>
        <w:tc>
          <w:tcPr>
            <w:tcW w:w="2268" w:type="dxa"/>
            <w:tcBorders>
              <w:top w:val="single" w:sz="4" w:space="0" w:color="000000"/>
              <w:left w:val="single" w:sz="4" w:space="0" w:color="000000"/>
              <w:bottom w:val="single" w:sz="4" w:space="0" w:color="000000"/>
              <w:right w:val="single" w:sz="4" w:space="0" w:color="000000"/>
            </w:tcBorders>
          </w:tcPr>
          <w:p w14:paraId="0E1A6A49" w14:textId="77777777" w:rsidR="00691333" w:rsidRPr="00094184" w:rsidRDefault="00691333" w:rsidP="00691333">
            <w:pPr>
              <w:jc w:val="center"/>
              <w:rPr>
                <w:rFonts w:eastAsia="Calibri"/>
                <w:lang w:eastAsia="en-US"/>
              </w:rPr>
            </w:pPr>
            <w:r w:rsidRPr="00094184">
              <w:rPr>
                <w:rFonts w:eastAsia="Calibri"/>
                <w:lang w:eastAsia="en-US"/>
              </w:rPr>
              <w:t>Замдиректора по УР, НМР, учителя</w:t>
            </w:r>
          </w:p>
        </w:tc>
      </w:tr>
      <w:tr w:rsidR="00691333" w:rsidRPr="00094184" w14:paraId="3338FA81" w14:textId="77777777" w:rsidTr="00691333">
        <w:tc>
          <w:tcPr>
            <w:tcW w:w="846" w:type="dxa"/>
          </w:tcPr>
          <w:p w14:paraId="1EE06EF7" w14:textId="77777777" w:rsidR="00691333" w:rsidRPr="00094184" w:rsidRDefault="00691333" w:rsidP="00D11309">
            <w:pPr>
              <w:numPr>
                <w:ilvl w:val="0"/>
                <w:numId w:val="126"/>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30DBC58" w14:textId="77777777" w:rsidR="00691333" w:rsidRPr="00094184" w:rsidRDefault="00691333" w:rsidP="00691333">
            <w:pPr>
              <w:rPr>
                <w:rFonts w:eastAsia="Calibri"/>
                <w:lang w:eastAsia="en-US"/>
              </w:rPr>
            </w:pPr>
            <w:r w:rsidRPr="00094184">
              <w:rPr>
                <w:rFonts w:eastAsia="Calibri"/>
                <w:lang w:eastAsia="en-US"/>
              </w:rPr>
              <w:t xml:space="preserve">Организация предметных образовательных событий   и   декад </w:t>
            </w:r>
          </w:p>
        </w:tc>
        <w:tc>
          <w:tcPr>
            <w:tcW w:w="993" w:type="dxa"/>
            <w:tcBorders>
              <w:top w:val="single" w:sz="4" w:space="0" w:color="000000"/>
              <w:left w:val="single" w:sz="4" w:space="0" w:color="000000"/>
              <w:bottom w:val="single" w:sz="4" w:space="0" w:color="000000"/>
              <w:right w:val="single" w:sz="4" w:space="0" w:color="000000"/>
            </w:tcBorders>
          </w:tcPr>
          <w:p w14:paraId="60FF41CD" w14:textId="77777777" w:rsidR="00691333" w:rsidRDefault="00691333" w:rsidP="00691333">
            <w:pPr>
              <w:jc w:val="center"/>
            </w:pPr>
            <w:r w:rsidRPr="00177E23">
              <w:t>5-9</w:t>
            </w:r>
          </w:p>
        </w:tc>
        <w:tc>
          <w:tcPr>
            <w:tcW w:w="1842" w:type="dxa"/>
            <w:tcBorders>
              <w:top w:val="single" w:sz="4" w:space="0" w:color="000000"/>
              <w:left w:val="single" w:sz="4" w:space="0" w:color="000000"/>
              <w:bottom w:val="single" w:sz="4" w:space="0" w:color="000000"/>
              <w:right w:val="single" w:sz="4" w:space="0" w:color="000000"/>
            </w:tcBorders>
          </w:tcPr>
          <w:p w14:paraId="3B8C3A67"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268" w:type="dxa"/>
            <w:tcBorders>
              <w:top w:val="single" w:sz="4" w:space="0" w:color="000000"/>
              <w:left w:val="single" w:sz="4" w:space="0" w:color="000000"/>
              <w:bottom w:val="single" w:sz="4" w:space="0" w:color="000000"/>
              <w:right w:val="single" w:sz="4" w:space="0" w:color="000000"/>
            </w:tcBorders>
          </w:tcPr>
          <w:p w14:paraId="0DA94E99"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Учителя</w:t>
            </w:r>
          </w:p>
        </w:tc>
      </w:tr>
    </w:tbl>
    <w:p w14:paraId="2BEF062C" w14:textId="77777777" w:rsidR="00691333" w:rsidRPr="00094184" w:rsidRDefault="00691333" w:rsidP="00691333">
      <w:pPr>
        <w:tabs>
          <w:tab w:val="left" w:pos="954"/>
        </w:tabs>
        <w:spacing w:after="160" w:line="259" w:lineRule="auto"/>
        <w:rPr>
          <w:rFonts w:eastAsia="Calibri"/>
          <w:lang w:eastAsia="en-US"/>
        </w:rPr>
      </w:pPr>
    </w:p>
    <w:p w14:paraId="0BCCA1A0" w14:textId="77777777" w:rsidR="00691333" w:rsidRPr="00227B9D" w:rsidRDefault="00691333" w:rsidP="00691333">
      <w:pPr>
        <w:spacing w:after="160" w:line="259" w:lineRule="auto"/>
        <w:rPr>
          <w:rFonts w:eastAsia="Calibri"/>
          <w:b/>
          <w:lang w:eastAsia="en-US"/>
        </w:rPr>
      </w:pPr>
      <w:r w:rsidRPr="00227B9D">
        <w:rPr>
          <w:rFonts w:eastAsia="Calibri"/>
          <w:b/>
          <w:lang w:eastAsia="en-US"/>
        </w:rPr>
        <w:t>МОДУЛЬ 4. Внеурочная деятельность</w:t>
      </w:r>
    </w:p>
    <w:p w14:paraId="44613038" w14:textId="77777777" w:rsidR="00691333" w:rsidRPr="00F652AC" w:rsidRDefault="00691333" w:rsidP="00691333">
      <w:pPr>
        <w:spacing w:line="259" w:lineRule="auto"/>
        <w:rPr>
          <w:rFonts w:eastAsia="Calibri"/>
          <w:b/>
          <w:sz w:val="18"/>
          <w:lang w:eastAsia="en-US"/>
        </w:rPr>
      </w:pPr>
      <w:r w:rsidRPr="00F652AC">
        <w:rPr>
          <w:rFonts w:eastAsia="Calibri"/>
          <w:b/>
          <w:sz w:val="24"/>
          <w:lang w:eastAsia="en-US"/>
        </w:rPr>
        <w:t>Инвариантный модуль:</w:t>
      </w:r>
    </w:p>
    <w:tbl>
      <w:tblPr>
        <w:tblStyle w:val="100"/>
        <w:tblW w:w="9492" w:type="dxa"/>
        <w:tblLayout w:type="fixed"/>
        <w:tblLook w:val="04A0" w:firstRow="1" w:lastRow="0" w:firstColumn="1" w:lastColumn="0" w:noHBand="0" w:noVBand="1"/>
      </w:tblPr>
      <w:tblGrid>
        <w:gridCol w:w="846"/>
        <w:gridCol w:w="3685"/>
        <w:gridCol w:w="1134"/>
        <w:gridCol w:w="1701"/>
        <w:gridCol w:w="2126"/>
      </w:tblGrid>
      <w:tr w:rsidR="00691333" w:rsidRPr="00094184" w14:paraId="35039CDF" w14:textId="77777777" w:rsidTr="00F652AC">
        <w:tc>
          <w:tcPr>
            <w:tcW w:w="846" w:type="dxa"/>
          </w:tcPr>
          <w:p w14:paraId="5F83BDEB"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5C19B796" w14:textId="77777777" w:rsidR="00691333" w:rsidRPr="00094184" w:rsidRDefault="00691333" w:rsidP="00691333">
            <w:pPr>
              <w:jc w:val="center"/>
              <w:rPr>
                <w:rFonts w:eastAsia="Calibri"/>
                <w:lang w:eastAsia="en-US"/>
              </w:rPr>
            </w:pPr>
            <w:r w:rsidRPr="00094184">
              <w:rPr>
                <w:rFonts w:eastAsia="Calibri"/>
                <w:lang w:eastAsia="en-US"/>
              </w:rPr>
              <w:t>Наименование рабочей программы курса ВД</w:t>
            </w:r>
          </w:p>
        </w:tc>
        <w:tc>
          <w:tcPr>
            <w:tcW w:w="1134" w:type="dxa"/>
          </w:tcPr>
          <w:p w14:paraId="61A4DFD0"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701" w:type="dxa"/>
          </w:tcPr>
          <w:p w14:paraId="0D2B251A" w14:textId="77777777" w:rsidR="00691333" w:rsidRPr="00094184" w:rsidRDefault="00691333" w:rsidP="00691333">
            <w:pPr>
              <w:jc w:val="center"/>
              <w:rPr>
                <w:rFonts w:eastAsia="Calibri"/>
                <w:lang w:eastAsia="en-US"/>
              </w:rPr>
            </w:pPr>
            <w:r w:rsidRPr="00094184">
              <w:rPr>
                <w:rFonts w:eastAsia="Calibri"/>
                <w:lang w:eastAsia="en-US"/>
              </w:rPr>
              <w:t>Количество часов в неделю</w:t>
            </w:r>
          </w:p>
        </w:tc>
        <w:tc>
          <w:tcPr>
            <w:tcW w:w="2126" w:type="dxa"/>
          </w:tcPr>
          <w:p w14:paraId="4B3B178F"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03D9D21E" w14:textId="77777777" w:rsidTr="00691333">
        <w:tc>
          <w:tcPr>
            <w:tcW w:w="9492" w:type="dxa"/>
            <w:gridSpan w:val="5"/>
            <w:tcBorders>
              <w:right w:val="single" w:sz="4" w:space="0" w:color="000000"/>
            </w:tcBorders>
            <w:shd w:val="clear" w:color="auto" w:fill="FBE4D5"/>
          </w:tcPr>
          <w:p w14:paraId="66A5DB45" w14:textId="77777777" w:rsidR="00691333" w:rsidRPr="00A570B2" w:rsidRDefault="00691333" w:rsidP="00691333">
            <w:pPr>
              <w:jc w:val="center"/>
              <w:rPr>
                <w:rFonts w:eastAsia="Calibri"/>
                <w:b/>
                <w:lang w:eastAsia="en-US"/>
              </w:rPr>
            </w:pPr>
            <w:r w:rsidRPr="00A570B2">
              <w:rPr>
                <w:rFonts w:eastAsia="Calibri"/>
                <w:b/>
                <w:lang w:eastAsia="en-US"/>
              </w:rPr>
              <w:t>Прописываются рабочие программы внеурочной деятельности</w:t>
            </w:r>
          </w:p>
        </w:tc>
      </w:tr>
      <w:tr w:rsidR="00691333" w:rsidRPr="00094184" w14:paraId="582095E7" w14:textId="77777777" w:rsidTr="00F652AC">
        <w:tc>
          <w:tcPr>
            <w:tcW w:w="846" w:type="dxa"/>
          </w:tcPr>
          <w:p w14:paraId="565E7987" w14:textId="77777777" w:rsidR="00691333" w:rsidRPr="00094184" w:rsidRDefault="00691333" w:rsidP="00D11309">
            <w:pPr>
              <w:numPr>
                <w:ilvl w:val="0"/>
                <w:numId w:val="134"/>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1690577" w14:textId="77777777" w:rsidR="00691333" w:rsidRPr="00392E20" w:rsidRDefault="00691333" w:rsidP="00691333">
            <w:pPr>
              <w:rPr>
                <w:rFonts w:eastAsia="Calibri"/>
                <w:lang w:eastAsia="en-US"/>
              </w:rPr>
            </w:pPr>
            <w:r w:rsidRPr="00392E20">
              <w:rPr>
                <w:rFonts w:eastAsia="Calibri"/>
                <w:lang w:eastAsia="en-US"/>
              </w:rPr>
              <w:t xml:space="preserve">Разговоры о важном </w:t>
            </w:r>
          </w:p>
        </w:tc>
        <w:tc>
          <w:tcPr>
            <w:tcW w:w="1134" w:type="dxa"/>
            <w:tcBorders>
              <w:top w:val="single" w:sz="4" w:space="0" w:color="000000"/>
              <w:left w:val="single" w:sz="4" w:space="0" w:color="000000"/>
              <w:bottom w:val="single" w:sz="4" w:space="0" w:color="000000"/>
              <w:right w:val="single" w:sz="4" w:space="0" w:color="000000"/>
            </w:tcBorders>
          </w:tcPr>
          <w:p w14:paraId="35035C68" w14:textId="44813DE7" w:rsidR="00691333" w:rsidRPr="00392E20" w:rsidRDefault="00F652AC" w:rsidP="00691333">
            <w:pPr>
              <w:jc w:val="center"/>
              <w:rPr>
                <w:rFonts w:eastAsia="Calibri"/>
                <w:lang w:eastAsia="en-US"/>
              </w:rPr>
            </w:pPr>
            <w:r w:rsidRPr="00392E20">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14:paraId="5CFCC1C5" w14:textId="1DA515BB" w:rsidR="00691333" w:rsidRPr="00392E20" w:rsidRDefault="00F652AC" w:rsidP="00F652AC">
            <w:pPr>
              <w:rPr>
                <w:rFonts w:eastAsia="Calibri"/>
                <w:lang w:eastAsia="en-US"/>
              </w:rPr>
            </w:pPr>
            <w:r w:rsidRPr="00392E20">
              <w:rPr>
                <w:rFonts w:eastAsia="Calibri"/>
                <w:lang w:eastAsia="en-US"/>
              </w:rPr>
              <w:t xml:space="preserve">    </w:t>
            </w:r>
            <w:r w:rsidR="00691333" w:rsidRPr="00392E20">
              <w:rPr>
                <w:rFonts w:eastAsia="Calibri"/>
                <w:lang w:eastAsia="en-US"/>
              </w:rPr>
              <w:t xml:space="preserve">по 1 часу </w:t>
            </w:r>
          </w:p>
          <w:p w14:paraId="67A28C8D" w14:textId="77777777" w:rsidR="00691333" w:rsidRPr="00392E20" w:rsidRDefault="00691333" w:rsidP="00691333">
            <w:pPr>
              <w:jc w:val="center"/>
              <w:rPr>
                <w:rFonts w:eastAsia="Calibri"/>
                <w:lang w:eastAsia="en-US"/>
              </w:rPr>
            </w:pPr>
            <w:r w:rsidRPr="00392E20">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14:paraId="61F6E79E" w14:textId="77777777" w:rsidR="00691333" w:rsidRPr="00392E20" w:rsidRDefault="00691333" w:rsidP="00691333">
            <w:pPr>
              <w:jc w:val="center"/>
              <w:rPr>
                <w:rFonts w:eastAsia="Calibri"/>
                <w:lang w:eastAsia="en-US"/>
              </w:rPr>
            </w:pPr>
            <w:r w:rsidRPr="00392E20">
              <w:rPr>
                <w:rFonts w:eastAsia="Calibri"/>
                <w:lang w:eastAsia="en-US"/>
              </w:rPr>
              <w:t>Классные руководители</w:t>
            </w:r>
          </w:p>
        </w:tc>
      </w:tr>
      <w:tr w:rsidR="003A7C48" w:rsidRPr="00094184" w14:paraId="65A8C3D1" w14:textId="77777777" w:rsidTr="00F652AC">
        <w:tc>
          <w:tcPr>
            <w:tcW w:w="846" w:type="dxa"/>
          </w:tcPr>
          <w:p w14:paraId="7523A245" w14:textId="77777777" w:rsidR="003A7C48" w:rsidRPr="00094184" w:rsidRDefault="003A7C48" w:rsidP="003A7C48">
            <w:pPr>
              <w:numPr>
                <w:ilvl w:val="0"/>
                <w:numId w:val="134"/>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3152BB9" w14:textId="2574C9A5" w:rsidR="003A7C48" w:rsidRPr="00392E20" w:rsidRDefault="003A7C48" w:rsidP="003A7C48">
            <w:pPr>
              <w:rPr>
                <w:rFonts w:eastAsia="Calibri"/>
                <w:lang w:eastAsia="en-US"/>
              </w:rPr>
            </w:pPr>
            <w:r w:rsidRPr="00392E20">
              <w:rPr>
                <w:rFonts w:eastAsia="Calibri"/>
                <w:lang w:eastAsia="en-US"/>
              </w:rPr>
              <w:t>«Учимся для жизни»</w:t>
            </w:r>
          </w:p>
        </w:tc>
        <w:tc>
          <w:tcPr>
            <w:tcW w:w="1134" w:type="dxa"/>
            <w:tcBorders>
              <w:top w:val="single" w:sz="4" w:space="0" w:color="000000"/>
              <w:left w:val="single" w:sz="4" w:space="0" w:color="000000"/>
              <w:bottom w:val="single" w:sz="4" w:space="0" w:color="000000"/>
              <w:right w:val="single" w:sz="4" w:space="0" w:color="000000"/>
            </w:tcBorders>
          </w:tcPr>
          <w:p w14:paraId="0E3B3F63" w14:textId="39A24174" w:rsidR="003A7C48" w:rsidRPr="00392E20" w:rsidRDefault="003A7C48" w:rsidP="003A7C48">
            <w:pPr>
              <w:jc w:val="center"/>
              <w:rPr>
                <w:rFonts w:eastAsia="Calibri"/>
                <w:lang w:eastAsia="en-US"/>
              </w:rPr>
            </w:pPr>
            <w:r w:rsidRPr="00392E20">
              <w:rPr>
                <w:rFonts w:eastAsia="Calibri"/>
                <w:lang w:eastAsia="en-US"/>
              </w:rPr>
              <w:t>5-9</w:t>
            </w:r>
          </w:p>
        </w:tc>
        <w:tc>
          <w:tcPr>
            <w:tcW w:w="1701" w:type="dxa"/>
            <w:tcBorders>
              <w:top w:val="single" w:sz="4" w:space="0" w:color="000000"/>
              <w:left w:val="single" w:sz="4" w:space="0" w:color="000000"/>
              <w:bottom w:val="single" w:sz="4" w:space="0" w:color="000000"/>
              <w:right w:val="single" w:sz="4" w:space="0" w:color="000000"/>
            </w:tcBorders>
          </w:tcPr>
          <w:p w14:paraId="4FE53258" w14:textId="77777777" w:rsidR="003A7C48" w:rsidRPr="00392E20" w:rsidRDefault="003A7C48" w:rsidP="003A7C48">
            <w:pPr>
              <w:rPr>
                <w:rFonts w:eastAsia="Calibri"/>
                <w:lang w:eastAsia="en-US"/>
              </w:rPr>
            </w:pPr>
            <w:r w:rsidRPr="00392E20">
              <w:rPr>
                <w:rFonts w:eastAsia="Calibri"/>
                <w:lang w:eastAsia="en-US"/>
              </w:rPr>
              <w:t xml:space="preserve">    по 1 часу </w:t>
            </w:r>
          </w:p>
          <w:p w14:paraId="11FB7117" w14:textId="26C94438" w:rsidR="003A7C48" w:rsidRPr="00392E20" w:rsidRDefault="003A7C48" w:rsidP="003A7C48">
            <w:pPr>
              <w:jc w:val="center"/>
              <w:rPr>
                <w:rFonts w:eastAsia="Calibri"/>
                <w:lang w:eastAsia="en-US"/>
              </w:rPr>
            </w:pPr>
            <w:r w:rsidRPr="00392E20">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14:paraId="762E34B4" w14:textId="124AED04" w:rsidR="003A7C48" w:rsidRPr="00392E20" w:rsidRDefault="003A7C48" w:rsidP="003A7C48">
            <w:pPr>
              <w:jc w:val="center"/>
              <w:rPr>
                <w:rFonts w:eastAsia="Calibri"/>
                <w:lang w:eastAsia="en-US"/>
              </w:rPr>
            </w:pPr>
            <w:r w:rsidRPr="00392E20">
              <w:rPr>
                <w:rFonts w:eastAsia="Calibri"/>
                <w:lang w:eastAsia="en-US"/>
              </w:rPr>
              <w:t>Классные руководители</w:t>
            </w:r>
          </w:p>
        </w:tc>
      </w:tr>
      <w:tr w:rsidR="003A7C48" w:rsidRPr="00094184" w14:paraId="601EA3C0" w14:textId="77777777" w:rsidTr="00F652AC">
        <w:tc>
          <w:tcPr>
            <w:tcW w:w="846" w:type="dxa"/>
          </w:tcPr>
          <w:p w14:paraId="166D0E75" w14:textId="77777777" w:rsidR="003A7C48" w:rsidRPr="00094184" w:rsidRDefault="003A7C48" w:rsidP="003A7C48">
            <w:pPr>
              <w:numPr>
                <w:ilvl w:val="0"/>
                <w:numId w:val="134"/>
              </w:numPr>
              <w:spacing w:line="240" w:lineRule="auto"/>
              <w:ind w:hanging="644"/>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0D056B3" w14:textId="5E309074" w:rsidR="003A7C48" w:rsidRPr="00392E20" w:rsidRDefault="003A7C48" w:rsidP="003A7C48">
            <w:pPr>
              <w:ind w:right="409"/>
              <w:rPr>
                <w:rFonts w:eastAsia="Calibri"/>
                <w:lang w:eastAsia="en-US"/>
              </w:rPr>
            </w:pPr>
            <w:r w:rsidRPr="00392E20">
              <w:rPr>
                <w:rFonts w:eastAsia="Calibri"/>
                <w:lang w:eastAsia="en-US"/>
              </w:rPr>
              <w:t>Россия-мои горизонты.</w:t>
            </w:r>
          </w:p>
        </w:tc>
        <w:tc>
          <w:tcPr>
            <w:tcW w:w="1134" w:type="dxa"/>
            <w:tcBorders>
              <w:top w:val="single" w:sz="4" w:space="0" w:color="000000"/>
              <w:left w:val="single" w:sz="4" w:space="0" w:color="000000"/>
              <w:bottom w:val="single" w:sz="4" w:space="0" w:color="000000"/>
              <w:right w:val="single" w:sz="4" w:space="0" w:color="000000"/>
            </w:tcBorders>
          </w:tcPr>
          <w:p w14:paraId="039AF3B6" w14:textId="6CBF0370" w:rsidR="003A7C48" w:rsidRPr="00392E20" w:rsidRDefault="003A7C48" w:rsidP="003A7C48">
            <w:pPr>
              <w:jc w:val="center"/>
              <w:rPr>
                <w:rFonts w:eastAsia="Calibri"/>
                <w:lang w:eastAsia="en-US"/>
              </w:rPr>
            </w:pPr>
            <w:r w:rsidRPr="00392E20">
              <w:rPr>
                <w:rFonts w:eastAsia="Calibri"/>
                <w:lang w:eastAsia="en-US"/>
              </w:rPr>
              <w:t>6-9</w:t>
            </w:r>
          </w:p>
        </w:tc>
        <w:tc>
          <w:tcPr>
            <w:tcW w:w="1701" w:type="dxa"/>
            <w:tcBorders>
              <w:top w:val="single" w:sz="4" w:space="0" w:color="000000"/>
              <w:left w:val="single" w:sz="4" w:space="0" w:color="000000"/>
              <w:bottom w:val="single" w:sz="4" w:space="0" w:color="000000"/>
              <w:right w:val="single" w:sz="4" w:space="0" w:color="000000"/>
            </w:tcBorders>
          </w:tcPr>
          <w:p w14:paraId="5F736FAB" w14:textId="77777777" w:rsidR="003A7C48" w:rsidRPr="00392E20" w:rsidRDefault="003A7C48" w:rsidP="003A7C48">
            <w:pPr>
              <w:rPr>
                <w:rFonts w:eastAsia="Calibri"/>
                <w:lang w:eastAsia="en-US"/>
              </w:rPr>
            </w:pPr>
            <w:r w:rsidRPr="00392E20">
              <w:rPr>
                <w:rFonts w:eastAsia="Calibri"/>
                <w:lang w:eastAsia="en-US"/>
              </w:rPr>
              <w:t xml:space="preserve">    по 1 часу </w:t>
            </w:r>
          </w:p>
          <w:p w14:paraId="6A844922" w14:textId="6A8FDC51" w:rsidR="003A7C48" w:rsidRPr="00392E20" w:rsidRDefault="003A7C48" w:rsidP="003A7C48">
            <w:pPr>
              <w:spacing w:after="23"/>
              <w:jc w:val="center"/>
              <w:rPr>
                <w:rFonts w:eastAsia="Calibri"/>
                <w:lang w:eastAsia="en-US"/>
              </w:rPr>
            </w:pPr>
            <w:r w:rsidRPr="00392E20">
              <w:rPr>
                <w:rFonts w:eastAsia="Calibri"/>
                <w:lang w:eastAsia="en-US"/>
              </w:rPr>
              <w:t>в каждом классе</w:t>
            </w:r>
          </w:p>
        </w:tc>
        <w:tc>
          <w:tcPr>
            <w:tcW w:w="2126" w:type="dxa"/>
            <w:tcBorders>
              <w:top w:val="single" w:sz="4" w:space="0" w:color="000000"/>
              <w:left w:val="single" w:sz="4" w:space="0" w:color="000000"/>
              <w:bottom w:val="single" w:sz="4" w:space="0" w:color="000000"/>
              <w:right w:val="single" w:sz="4" w:space="0" w:color="000000"/>
            </w:tcBorders>
          </w:tcPr>
          <w:p w14:paraId="6FF68A25" w14:textId="2C041087" w:rsidR="003A7C48" w:rsidRPr="00392E20" w:rsidRDefault="003A7C48" w:rsidP="003A7C48">
            <w:pPr>
              <w:jc w:val="center"/>
              <w:rPr>
                <w:rFonts w:eastAsia="Calibri"/>
                <w:lang w:eastAsia="en-US"/>
              </w:rPr>
            </w:pPr>
            <w:r w:rsidRPr="00392E20">
              <w:rPr>
                <w:rFonts w:eastAsia="Calibri"/>
                <w:lang w:eastAsia="en-US"/>
              </w:rPr>
              <w:t>Классные руководители</w:t>
            </w:r>
          </w:p>
        </w:tc>
      </w:tr>
      <w:tr w:rsidR="00FE6701" w:rsidRPr="00094184" w14:paraId="00543BE2" w14:textId="77777777" w:rsidTr="009805D5">
        <w:tc>
          <w:tcPr>
            <w:tcW w:w="846" w:type="dxa"/>
          </w:tcPr>
          <w:p w14:paraId="127CF5C3" w14:textId="77777777" w:rsidR="00FE6701" w:rsidRPr="00094184" w:rsidRDefault="00FE6701" w:rsidP="00FE6701">
            <w:pPr>
              <w:numPr>
                <w:ilvl w:val="0"/>
                <w:numId w:val="134"/>
              </w:numPr>
              <w:spacing w:line="240" w:lineRule="auto"/>
              <w:ind w:hanging="644"/>
              <w:contextualSpacing/>
              <w:jc w:val="left"/>
              <w:rPr>
                <w:rFonts w:eastAsia="Calibri"/>
                <w:lang w:eastAsia="en-US"/>
              </w:rPr>
            </w:pPr>
          </w:p>
        </w:tc>
        <w:tc>
          <w:tcPr>
            <w:tcW w:w="3685" w:type="dxa"/>
            <w:tcBorders>
              <w:bottom w:val="single" w:sz="4" w:space="0" w:color="auto"/>
            </w:tcBorders>
          </w:tcPr>
          <w:p w14:paraId="5EECFABA" w14:textId="48519DCD" w:rsidR="00FE6701" w:rsidRPr="00F652AC" w:rsidRDefault="00FE6701" w:rsidP="00FE6701">
            <w:pPr>
              <w:rPr>
                <w:rFonts w:eastAsia="Calibri"/>
                <w:color w:val="FF0000"/>
                <w:highlight w:val="yellow"/>
                <w:lang w:eastAsia="en-US"/>
              </w:rPr>
            </w:pPr>
            <w:r w:rsidRPr="00812076">
              <w:rPr>
                <w:rFonts w:eastAsiaTheme="minorHAnsi"/>
                <w:color w:val="000000" w:themeColor="text1"/>
                <w:sz w:val="24"/>
                <w:szCs w:val="24"/>
                <w:lang w:eastAsia="en-US"/>
              </w:rPr>
              <w:t xml:space="preserve">Курс по родной литературе </w:t>
            </w:r>
            <w:r w:rsidRPr="00812076">
              <w:rPr>
                <w:rFonts w:eastAsiaTheme="minorHAnsi"/>
                <w:i/>
                <w:sz w:val="24"/>
                <w:szCs w:val="24"/>
                <w:lang w:eastAsia="en-US"/>
              </w:rPr>
              <w:t>(«По дорогам родной литературы».)</w:t>
            </w:r>
          </w:p>
        </w:tc>
        <w:tc>
          <w:tcPr>
            <w:tcW w:w="1134" w:type="dxa"/>
            <w:tcBorders>
              <w:top w:val="single" w:sz="4" w:space="0" w:color="000000"/>
              <w:left w:val="single" w:sz="4" w:space="0" w:color="000000"/>
              <w:bottom w:val="single" w:sz="4" w:space="0" w:color="000000"/>
              <w:right w:val="single" w:sz="4" w:space="0" w:color="000000"/>
            </w:tcBorders>
          </w:tcPr>
          <w:p w14:paraId="445B96F3" w14:textId="42F75A25" w:rsidR="00FE6701" w:rsidRPr="00392E20" w:rsidRDefault="00FE6701" w:rsidP="00FE6701">
            <w:pPr>
              <w:jc w:val="center"/>
              <w:rPr>
                <w:rFonts w:eastAsia="Calibri"/>
                <w:lang w:eastAsia="en-US"/>
              </w:rPr>
            </w:pPr>
            <w:r w:rsidRPr="00392E20">
              <w:rPr>
                <w:rFonts w:eastAsia="Calibri"/>
                <w:lang w:eastAsia="en-US"/>
              </w:rPr>
              <w:t>7-9</w:t>
            </w:r>
          </w:p>
        </w:tc>
        <w:tc>
          <w:tcPr>
            <w:tcW w:w="1701" w:type="dxa"/>
            <w:tcBorders>
              <w:top w:val="single" w:sz="4" w:space="0" w:color="000000"/>
              <w:left w:val="single" w:sz="4" w:space="0" w:color="000000"/>
              <w:bottom w:val="single" w:sz="4" w:space="0" w:color="000000"/>
              <w:right w:val="single" w:sz="4" w:space="0" w:color="000000"/>
            </w:tcBorders>
          </w:tcPr>
          <w:p w14:paraId="08BAB8E7" w14:textId="1F283675" w:rsidR="00FE6701" w:rsidRPr="00392E20" w:rsidRDefault="00FE6701" w:rsidP="00FE6701">
            <w:pPr>
              <w:spacing w:after="20"/>
              <w:jc w:val="center"/>
              <w:rPr>
                <w:rFonts w:eastAsia="Calibri"/>
                <w:lang w:eastAsia="en-US"/>
              </w:rPr>
            </w:pPr>
            <w:r w:rsidRPr="00392E20">
              <w:rPr>
                <w:rFonts w:eastAsia="Calibri"/>
                <w:lang w:eastAsia="en-US"/>
              </w:rPr>
              <w:t>2.5</w:t>
            </w:r>
            <w:r w:rsidR="00C50FD9" w:rsidRPr="00392E20">
              <w:rPr>
                <w:rFonts w:eastAsia="Calibri"/>
                <w:lang w:eastAsia="en-US"/>
              </w:rPr>
              <w:t>ч.</w:t>
            </w:r>
          </w:p>
        </w:tc>
        <w:tc>
          <w:tcPr>
            <w:tcW w:w="2126" w:type="dxa"/>
            <w:tcBorders>
              <w:top w:val="single" w:sz="4" w:space="0" w:color="000000"/>
              <w:left w:val="single" w:sz="4" w:space="0" w:color="000000"/>
              <w:bottom w:val="single" w:sz="4" w:space="0" w:color="000000"/>
              <w:right w:val="single" w:sz="4" w:space="0" w:color="000000"/>
            </w:tcBorders>
          </w:tcPr>
          <w:p w14:paraId="7E543A79" w14:textId="11750051" w:rsidR="00FE6701" w:rsidRPr="00392E20" w:rsidRDefault="00C50FD9" w:rsidP="00FE6701">
            <w:pPr>
              <w:jc w:val="center"/>
              <w:rPr>
                <w:rFonts w:eastAsia="Calibri"/>
                <w:color w:val="FF0000"/>
                <w:lang w:eastAsia="en-US"/>
              </w:rPr>
            </w:pPr>
            <w:r w:rsidRPr="00392E20">
              <w:rPr>
                <w:rFonts w:eastAsia="Calibri"/>
                <w:lang w:eastAsia="en-US"/>
              </w:rPr>
              <w:t>Учитель-предметник</w:t>
            </w:r>
          </w:p>
        </w:tc>
      </w:tr>
      <w:tr w:rsidR="00FE6701" w:rsidRPr="00094184" w14:paraId="731C6CFA" w14:textId="77777777" w:rsidTr="009805D5">
        <w:tc>
          <w:tcPr>
            <w:tcW w:w="846" w:type="dxa"/>
          </w:tcPr>
          <w:p w14:paraId="3A89ED65" w14:textId="77777777" w:rsidR="00FE6701" w:rsidRPr="00094184" w:rsidRDefault="00FE6701" w:rsidP="00FE6701">
            <w:pPr>
              <w:numPr>
                <w:ilvl w:val="0"/>
                <w:numId w:val="134"/>
              </w:numPr>
              <w:spacing w:line="240" w:lineRule="auto"/>
              <w:ind w:hanging="644"/>
              <w:contextualSpacing/>
              <w:jc w:val="left"/>
              <w:rPr>
                <w:rFonts w:eastAsia="Calibri"/>
                <w:lang w:eastAsia="en-US"/>
              </w:rPr>
            </w:pPr>
          </w:p>
        </w:tc>
        <w:tc>
          <w:tcPr>
            <w:tcW w:w="3685" w:type="dxa"/>
            <w:tcBorders>
              <w:top w:val="single" w:sz="4" w:space="0" w:color="auto"/>
              <w:bottom w:val="single" w:sz="4" w:space="0" w:color="auto"/>
            </w:tcBorders>
          </w:tcPr>
          <w:p w14:paraId="5865208C" w14:textId="7E1F990F" w:rsidR="00FE6701" w:rsidRPr="00094184" w:rsidRDefault="00FE6701" w:rsidP="00FE6701">
            <w:pPr>
              <w:rPr>
                <w:rFonts w:eastAsia="№Е"/>
                <w:color w:val="FF0000"/>
              </w:rPr>
            </w:pPr>
            <w:r w:rsidRPr="00812076">
              <w:rPr>
                <w:rFonts w:eastAsiaTheme="minorHAnsi"/>
                <w:color w:val="000000" w:themeColor="text1"/>
                <w:sz w:val="24"/>
                <w:szCs w:val="24"/>
                <w:lang w:eastAsia="en-US"/>
              </w:rPr>
              <w:t xml:space="preserve"> Клуб говорения по иностранному языку </w:t>
            </w:r>
            <w:r w:rsidRPr="00812076">
              <w:rPr>
                <w:rFonts w:eastAsiaTheme="minorHAnsi"/>
                <w:i/>
                <w:sz w:val="24"/>
                <w:szCs w:val="24"/>
                <w:lang w:eastAsia="en-US"/>
              </w:rPr>
              <w:t xml:space="preserve"> («</w:t>
            </w:r>
            <w:r w:rsidRPr="00812076">
              <w:rPr>
                <w:rFonts w:eastAsiaTheme="minorHAnsi"/>
                <w:i/>
                <w:sz w:val="24"/>
                <w:szCs w:val="24"/>
                <w:lang w:val="en-US" w:eastAsia="en-US"/>
              </w:rPr>
              <w:t>English</w:t>
            </w:r>
            <w:r w:rsidRPr="00812076">
              <w:rPr>
                <w:rFonts w:eastAsiaTheme="minorHAnsi"/>
                <w:i/>
                <w:sz w:val="24"/>
                <w:szCs w:val="24"/>
                <w:lang w:eastAsia="en-US"/>
              </w:rPr>
              <w:t xml:space="preserve"> </w:t>
            </w:r>
            <w:r w:rsidRPr="00812076">
              <w:rPr>
                <w:rFonts w:eastAsiaTheme="minorHAnsi"/>
                <w:i/>
                <w:sz w:val="24"/>
                <w:szCs w:val="24"/>
                <w:lang w:val="en-US" w:eastAsia="en-US"/>
              </w:rPr>
              <w:t>talks</w:t>
            </w:r>
            <w:r w:rsidRPr="00812076">
              <w:rPr>
                <w:rFonts w:eastAsiaTheme="minorHAnsi"/>
                <w:i/>
                <w:sz w:val="24"/>
                <w:szCs w:val="24"/>
                <w:lang w:eastAsia="en-US"/>
              </w:rPr>
              <w:t xml:space="preserve"> </w:t>
            </w:r>
            <w:r w:rsidRPr="00812076">
              <w:rPr>
                <w:rFonts w:eastAsiaTheme="minorHAnsi"/>
                <w:i/>
                <w:sz w:val="24"/>
                <w:szCs w:val="24"/>
                <w:lang w:val="en-US" w:eastAsia="en-US"/>
              </w:rPr>
              <w:t>club</w:t>
            </w:r>
            <w:r w:rsidRPr="00812076">
              <w:rPr>
                <w:rFonts w:eastAsiaTheme="minorHAnsi"/>
                <w:i/>
                <w:sz w:val="24"/>
                <w:szCs w:val="24"/>
                <w:lang w:eastAsia="en-US"/>
              </w:rPr>
              <w:t xml:space="preserve">»ю) </w:t>
            </w:r>
            <w:r w:rsidRPr="00812076">
              <w:rPr>
                <w:rFonts w:eastAsiaTheme="minorHAnsi"/>
                <w:color w:val="000000" w:themeColor="text1"/>
                <w:sz w:val="24"/>
                <w:szCs w:val="24"/>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A9E6F74" w14:textId="5AD90C22" w:rsidR="00FE6701" w:rsidRPr="00392E20" w:rsidRDefault="00C50FD9" w:rsidP="00FE6701">
            <w:pPr>
              <w:ind w:right="-1"/>
              <w:jc w:val="center"/>
              <w:rPr>
                <w:rFonts w:eastAsia="№Е"/>
              </w:rPr>
            </w:pPr>
            <w:r w:rsidRPr="00392E20">
              <w:rPr>
                <w:rFonts w:eastAsia="№Е"/>
              </w:rPr>
              <w:t>9</w:t>
            </w:r>
          </w:p>
        </w:tc>
        <w:tc>
          <w:tcPr>
            <w:tcW w:w="1701" w:type="dxa"/>
            <w:tcBorders>
              <w:top w:val="single" w:sz="4" w:space="0" w:color="000000"/>
              <w:left w:val="single" w:sz="4" w:space="0" w:color="000000"/>
              <w:bottom w:val="single" w:sz="4" w:space="0" w:color="000000"/>
              <w:right w:val="single" w:sz="4" w:space="0" w:color="000000"/>
            </w:tcBorders>
          </w:tcPr>
          <w:p w14:paraId="6B2691C0" w14:textId="444A69F0" w:rsidR="00FE6701" w:rsidRPr="00392E20" w:rsidRDefault="00C50FD9" w:rsidP="00FE6701">
            <w:pPr>
              <w:jc w:val="center"/>
              <w:rPr>
                <w:rFonts w:eastAsia="Batang"/>
              </w:rPr>
            </w:pPr>
            <w:r w:rsidRPr="00392E20">
              <w:rPr>
                <w:rFonts w:eastAsia="Batang"/>
              </w:rPr>
              <w:t>1ч.</w:t>
            </w:r>
          </w:p>
        </w:tc>
        <w:tc>
          <w:tcPr>
            <w:tcW w:w="2126" w:type="dxa"/>
            <w:tcBorders>
              <w:top w:val="single" w:sz="4" w:space="0" w:color="000000"/>
              <w:left w:val="single" w:sz="4" w:space="0" w:color="000000"/>
              <w:bottom w:val="single" w:sz="4" w:space="0" w:color="000000"/>
              <w:right w:val="single" w:sz="4" w:space="0" w:color="000000"/>
            </w:tcBorders>
          </w:tcPr>
          <w:p w14:paraId="41B26012" w14:textId="21A7CDC2" w:rsidR="00FE6701" w:rsidRPr="00392E20" w:rsidRDefault="00C50FD9" w:rsidP="00FE6701">
            <w:pPr>
              <w:jc w:val="center"/>
              <w:rPr>
                <w:rFonts w:eastAsia="Batang"/>
              </w:rPr>
            </w:pPr>
            <w:r w:rsidRPr="00392E20">
              <w:rPr>
                <w:rFonts w:eastAsia="Calibri"/>
                <w:lang w:eastAsia="en-US"/>
              </w:rPr>
              <w:t>Учитель-предметник</w:t>
            </w:r>
          </w:p>
        </w:tc>
      </w:tr>
      <w:tr w:rsidR="00FE6701" w:rsidRPr="00094184" w14:paraId="35760926" w14:textId="77777777" w:rsidTr="009805D5">
        <w:tc>
          <w:tcPr>
            <w:tcW w:w="846" w:type="dxa"/>
          </w:tcPr>
          <w:p w14:paraId="30CB5040" w14:textId="77777777" w:rsidR="00FE6701" w:rsidRPr="00094184" w:rsidRDefault="00FE6701" w:rsidP="00FE6701">
            <w:pPr>
              <w:numPr>
                <w:ilvl w:val="0"/>
                <w:numId w:val="134"/>
              </w:numPr>
              <w:spacing w:line="240" w:lineRule="auto"/>
              <w:ind w:hanging="644"/>
              <w:contextualSpacing/>
              <w:jc w:val="left"/>
              <w:rPr>
                <w:rFonts w:eastAsia="Calibri"/>
                <w:lang w:eastAsia="en-US"/>
              </w:rPr>
            </w:pPr>
          </w:p>
        </w:tc>
        <w:tc>
          <w:tcPr>
            <w:tcW w:w="3685" w:type="dxa"/>
            <w:tcBorders>
              <w:top w:val="single" w:sz="4" w:space="0" w:color="auto"/>
              <w:bottom w:val="single" w:sz="4" w:space="0" w:color="auto"/>
            </w:tcBorders>
          </w:tcPr>
          <w:p w14:paraId="02D26A9D" w14:textId="1D3FE19E" w:rsidR="00FE6701" w:rsidRPr="00094184" w:rsidRDefault="00FE6701" w:rsidP="00FE6701">
            <w:pPr>
              <w:rPr>
                <w:rFonts w:eastAsia="№Е"/>
                <w:color w:val="FF0000"/>
              </w:rPr>
            </w:pPr>
            <w:r w:rsidRPr="00812076">
              <w:rPr>
                <w:rFonts w:eastAsiaTheme="minorHAnsi"/>
                <w:color w:val="000000" w:themeColor="text1"/>
                <w:sz w:val="24"/>
                <w:szCs w:val="24"/>
                <w:lang w:eastAsia="en-US"/>
              </w:rPr>
              <w:t>Практический курс по физике («Природа . познание,практика».)</w:t>
            </w:r>
          </w:p>
        </w:tc>
        <w:tc>
          <w:tcPr>
            <w:tcW w:w="1134" w:type="dxa"/>
            <w:tcBorders>
              <w:top w:val="single" w:sz="4" w:space="0" w:color="000000"/>
              <w:left w:val="single" w:sz="4" w:space="0" w:color="000000"/>
              <w:bottom w:val="single" w:sz="4" w:space="0" w:color="000000"/>
              <w:right w:val="single" w:sz="4" w:space="0" w:color="000000"/>
            </w:tcBorders>
          </w:tcPr>
          <w:p w14:paraId="5D50C7D3" w14:textId="2CAFC42C" w:rsidR="00FE6701" w:rsidRPr="00392E20" w:rsidRDefault="00C50FD9" w:rsidP="00FE6701">
            <w:pPr>
              <w:ind w:right="-1"/>
              <w:jc w:val="center"/>
              <w:rPr>
                <w:rFonts w:eastAsia="№Е"/>
              </w:rPr>
            </w:pPr>
            <w:r w:rsidRPr="00392E20">
              <w:rPr>
                <w:rFonts w:eastAsia="№Е"/>
              </w:rPr>
              <w:t>9</w:t>
            </w:r>
          </w:p>
        </w:tc>
        <w:tc>
          <w:tcPr>
            <w:tcW w:w="1701" w:type="dxa"/>
            <w:tcBorders>
              <w:top w:val="single" w:sz="4" w:space="0" w:color="000000"/>
              <w:left w:val="single" w:sz="4" w:space="0" w:color="000000"/>
              <w:bottom w:val="single" w:sz="4" w:space="0" w:color="000000"/>
              <w:right w:val="single" w:sz="4" w:space="0" w:color="000000"/>
            </w:tcBorders>
          </w:tcPr>
          <w:p w14:paraId="7F0ECBBB" w14:textId="395E498A" w:rsidR="00FE6701" w:rsidRPr="00392E20" w:rsidRDefault="00C50FD9" w:rsidP="00FE6701">
            <w:pPr>
              <w:jc w:val="center"/>
              <w:rPr>
                <w:rFonts w:eastAsia="Batang"/>
              </w:rPr>
            </w:pPr>
            <w:r w:rsidRPr="00392E20">
              <w:rPr>
                <w:rFonts w:eastAsia="Batang"/>
              </w:rPr>
              <w:t>1ч.</w:t>
            </w:r>
          </w:p>
        </w:tc>
        <w:tc>
          <w:tcPr>
            <w:tcW w:w="2126" w:type="dxa"/>
            <w:tcBorders>
              <w:top w:val="single" w:sz="4" w:space="0" w:color="000000"/>
              <w:left w:val="single" w:sz="4" w:space="0" w:color="000000"/>
              <w:bottom w:val="single" w:sz="4" w:space="0" w:color="000000"/>
              <w:right w:val="single" w:sz="4" w:space="0" w:color="000000"/>
            </w:tcBorders>
          </w:tcPr>
          <w:p w14:paraId="75AAD338" w14:textId="5ECD918E" w:rsidR="00FE6701" w:rsidRPr="00392E20" w:rsidRDefault="00C50FD9" w:rsidP="00FE6701">
            <w:pPr>
              <w:jc w:val="center"/>
              <w:rPr>
                <w:rFonts w:eastAsia="Batang"/>
              </w:rPr>
            </w:pPr>
            <w:r w:rsidRPr="00392E20">
              <w:rPr>
                <w:rFonts w:eastAsia="Calibri"/>
                <w:lang w:eastAsia="en-US"/>
              </w:rPr>
              <w:t>Учитель-предметник</w:t>
            </w:r>
          </w:p>
        </w:tc>
      </w:tr>
      <w:tr w:rsidR="00FE6701" w:rsidRPr="00094184" w14:paraId="57603B80" w14:textId="77777777" w:rsidTr="009805D5">
        <w:tc>
          <w:tcPr>
            <w:tcW w:w="846" w:type="dxa"/>
          </w:tcPr>
          <w:p w14:paraId="17C082E4" w14:textId="77777777" w:rsidR="00FE6701" w:rsidRPr="00094184" w:rsidRDefault="00FE6701" w:rsidP="00FE6701">
            <w:pPr>
              <w:numPr>
                <w:ilvl w:val="0"/>
                <w:numId w:val="134"/>
              </w:numPr>
              <w:spacing w:line="240" w:lineRule="auto"/>
              <w:ind w:hanging="644"/>
              <w:contextualSpacing/>
              <w:jc w:val="left"/>
              <w:rPr>
                <w:rFonts w:eastAsia="Calibri"/>
                <w:lang w:eastAsia="en-US"/>
              </w:rPr>
            </w:pPr>
          </w:p>
        </w:tc>
        <w:tc>
          <w:tcPr>
            <w:tcW w:w="3685" w:type="dxa"/>
            <w:tcBorders>
              <w:bottom w:val="single" w:sz="4" w:space="0" w:color="auto"/>
            </w:tcBorders>
          </w:tcPr>
          <w:p w14:paraId="4F6A1BC0" w14:textId="36BF25F8" w:rsidR="00FE6701" w:rsidRPr="00094184" w:rsidRDefault="00FE6701" w:rsidP="00FE6701">
            <w:pPr>
              <w:rPr>
                <w:rFonts w:eastAsia="№Е"/>
                <w:color w:val="FF0000"/>
              </w:rPr>
            </w:pPr>
            <w:r w:rsidRPr="00812076">
              <w:rPr>
                <w:rFonts w:eastAsiaTheme="minorHAnsi"/>
                <w:sz w:val="24"/>
                <w:szCs w:val="24"/>
                <w:lang w:eastAsia="en-US"/>
              </w:rPr>
              <w:t xml:space="preserve">Курс по ИЗО, музыке </w:t>
            </w:r>
            <w:r w:rsidRPr="00812076">
              <w:rPr>
                <w:rFonts w:eastAsiaTheme="minorHAnsi"/>
                <w:i/>
                <w:sz w:val="24"/>
                <w:szCs w:val="24"/>
                <w:lang w:eastAsia="en-US"/>
              </w:rPr>
              <w:t>(«Народное творчество».)</w:t>
            </w:r>
          </w:p>
        </w:tc>
        <w:tc>
          <w:tcPr>
            <w:tcW w:w="1134" w:type="dxa"/>
            <w:tcBorders>
              <w:top w:val="single" w:sz="4" w:space="0" w:color="000000"/>
              <w:left w:val="single" w:sz="4" w:space="0" w:color="000000"/>
              <w:bottom w:val="single" w:sz="4" w:space="0" w:color="000000"/>
              <w:right w:val="single" w:sz="4" w:space="0" w:color="000000"/>
            </w:tcBorders>
          </w:tcPr>
          <w:p w14:paraId="34B7740F" w14:textId="66FE822E" w:rsidR="00FE6701" w:rsidRPr="00392E20" w:rsidRDefault="00C50FD9" w:rsidP="00FE6701">
            <w:pPr>
              <w:ind w:right="-1"/>
              <w:jc w:val="center"/>
              <w:rPr>
                <w:rFonts w:eastAsia="№Е"/>
              </w:rPr>
            </w:pPr>
            <w:r w:rsidRPr="00392E20">
              <w:rPr>
                <w:rFonts w:eastAsia="№Е"/>
              </w:rPr>
              <w:t>5-8</w:t>
            </w:r>
          </w:p>
        </w:tc>
        <w:tc>
          <w:tcPr>
            <w:tcW w:w="1701" w:type="dxa"/>
            <w:tcBorders>
              <w:top w:val="single" w:sz="4" w:space="0" w:color="000000"/>
              <w:left w:val="single" w:sz="4" w:space="0" w:color="000000"/>
              <w:bottom w:val="single" w:sz="4" w:space="0" w:color="000000"/>
              <w:right w:val="single" w:sz="4" w:space="0" w:color="000000"/>
            </w:tcBorders>
          </w:tcPr>
          <w:p w14:paraId="7CEC3F15" w14:textId="0EA54DA7" w:rsidR="00FE6701" w:rsidRPr="00392E20" w:rsidRDefault="00C50FD9" w:rsidP="00FE6701">
            <w:pPr>
              <w:jc w:val="center"/>
              <w:rPr>
                <w:rFonts w:eastAsia="Batang"/>
              </w:rPr>
            </w:pPr>
            <w:r w:rsidRPr="00392E20">
              <w:rPr>
                <w:rFonts w:eastAsia="Batang"/>
              </w:rPr>
              <w:t>3ч.</w:t>
            </w:r>
          </w:p>
        </w:tc>
        <w:tc>
          <w:tcPr>
            <w:tcW w:w="2126" w:type="dxa"/>
            <w:tcBorders>
              <w:top w:val="single" w:sz="4" w:space="0" w:color="000000"/>
              <w:left w:val="single" w:sz="4" w:space="0" w:color="000000"/>
              <w:bottom w:val="single" w:sz="4" w:space="0" w:color="000000"/>
              <w:right w:val="single" w:sz="4" w:space="0" w:color="000000"/>
            </w:tcBorders>
          </w:tcPr>
          <w:p w14:paraId="0E3D0E74" w14:textId="07098E4E" w:rsidR="00FE6701" w:rsidRPr="00392E20" w:rsidRDefault="00C50FD9" w:rsidP="00FE6701">
            <w:pPr>
              <w:jc w:val="center"/>
              <w:rPr>
                <w:rFonts w:eastAsia="Batang"/>
              </w:rPr>
            </w:pPr>
            <w:r w:rsidRPr="00392E20">
              <w:rPr>
                <w:rFonts w:eastAsia="Calibri"/>
                <w:lang w:eastAsia="en-US"/>
              </w:rPr>
              <w:t>Учителя-предметники</w:t>
            </w:r>
          </w:p>
        </w:tc>
      </w:tr>
      <w:tr w:rsidR="00C50FD9" w:rsidRPr="00094184" w14:paraId="67B9B3D6" w14:textId="77777777" w:rsidTr="009805D5">
        <w:tc>
          <w:tcPr>
            <w:tcW w:w="846" w:type="dxa"/>
          </w:tcPr>
          <w:p w14:paraId="10776F0B" w14:textId="77777777" w:rsidR="00C50FD9" w:rsidRPr="00094184" w:rsidRDefault="00C50FD9" w:rsidP="00C50FD9">
            <w:pPr>
              <w:numPr>
                <w:ilvl w:val="0"/>
                <w:numId w:val="134"/>
              </w:numPr>
              <w:spacing w:line="240" w:lineRule="auto"/>
              <w:ind w:hanging="644"/>
              <w:contextualSpacing/>
              <w:jc w:val="left"/>
              <w:rPr>
                <w:rFonts w:eastAsia="Calibri"/>
                <w:lang w:eastAsia="en-US"/>
              </w:rPr>
            </w:pPr>
          </w:p>
        </w:tc>
        <w:tc>
          <w:tcPr>
            <w:tcW w:w="3685" w:type="dxa"/>
            <w:tcBorders>
              <w:top w:val="single" w:sz="4" w:space="0" w:color="auto"/>
              <w:bottom w:val="single" w:sz="4" w:space="0" w:color="auto"/>
            </w:tcBorders>
          </w:tcPr>
          <w:p w14:paraId="50EBA02F" w14:textId="5E205E14" w:rsidR="00C50FD9" w:rsidRPr="00094184" w:rsidRDefault="00C50FD9" w:rsidP="00C50FD9">
            <w:pPr>
              <w:rPr>
                <w:rFonts w:eastAsia="№Е"/>
                <w:color w:val="FF0000"/>
              </w:rPr>
            </w:pPr>
            <w:r w:rsidRPr="00812076">
              <w:rPr>
                <w:rFonts w:eastAsiaTheme="minorHAnsi"/>
                <w:sz w:val="24"/>
                <w:szCs w:val="24"/>
                <w:lang w:eastAsia="en-US"/>
              </w:rPr>
              <w:t xml:space="preserve">Спортивные кружки, секции </w:t>
            </w:r>
            <w:r w:rsidRPr="00812076">
              <w:rPr>
                <w:rFonts w:eastAsiaTheme="minorHAnsi"/>
                <w:i/>
                <w:sz w:val="24"/>
                <w:szCs w:val="24"/>
                <w:lang w:eastAsia="en-US"/>
              </w:rPr>
              <w:t>(«Мы и спорт».)</w:t>
            </w:r>
          </w:p>
        </w:tc>
        <w:tc>
          <w:tcPr>
            <w:tcW w:w="1134" w:type="dxa"/>
            <w:tcBorders>
              <w:top w:val="single" w:sz="4" w:space="0" w:color="000000"/>
              <w:left w:val="single" w:sz="4" w:space="0" w:color="000000"/>
              <w:bottom w:val="single" w:sz="4" w:space="0" w:color="000000"/>
              <w:right w:val="single" w:sz="4" w:space="0" w:color="000000"/>
            </w:tcBorders>
          </w:tcPr>
          <w:p w14:paraId="7A6D04D6" w14:textId="27B33EFC" w:rsidR="00C50FD9" w:rsidRPr="00392E20" w:rsidRDefault="00C50FD9" w:rsidP="00C50FD9">
            <w:pPr>
              <w:ind w:right="-1"/>
              <w:jc w:val="center"/>
              <w:rPr>
                <w:rFonts w:eastAsia="№Е"/>
              </w:rPr>
            </w:pPr>
            <w:r w:rsidRPr="00392E20">
              <w:rPr>
                <w:rFonts w:eastAsia="№Е"/>
              </w:rPr>
              <w:t>5-9</w:t>
            </w:r>
          </w:p>
        </w:tc>
        <w:tc>
          <w:tcPr>
            <w:tcW w:w="1701" w:type="dxa"/>
            <w:tcBorders>
              <w:top w:val="single" w:sz="4" w:space="0" w:color="000000"/>
              <w:left w:val="single" w:sz="4" w:space="0" w:color="000000"/>
              <w:bottom w:val="single" w:sz="4" w:space="0" w:color="000000"/>
              <w:right w:val="single" w:sz="4" w:space="0" w:color="000000"/>
            </w:tcBorders>
          </w:tcPr>
          <w:p w14:paraId="435F76CF" w14:textId="70A5D8A0" w:rsidR="00C50FD9" w:rsidRPr="00392E20" w:rsidRDefault="00C50FD9" w:rsidP="00C50FD9">
            <w:pPr>
              <w:jc w:val="center"/>
              <w:rPr>
                <w:rFonts w:eastAsia="Batang"/>
              </w:rPr>
            </w:pPr>
            <w:r w:rsidRPr="00392E20">
              <w:rPr>
                <w:rFonts w:eastAsia="Batang"/>
              </w:rPr>
              <w:t>7.5 ч.</w:t>
            </w:r>
          </w:p>
        </w:tc>
        <w:tc>
          <w:tcPr>
            <w:tcW w:w="2126" w:type="dxa"/>
            <w:tcBorders>
              <w:top w:val="single" w:sz="4" w:space="0" w:color="000000"/>
              <w:left w:val="single" w:sz="4" w:space="0" w:color="000000"/>
              <w:bottom w:val="single" w:sz="4" w:space="0" w:color="000000"/>
              <w:right w:val="single" w:sz="4" w:space="0" w:color="000000"/>
            </w:tcBorders>
          </w:tcPr>
          <w:p w14:paraId="405DC0C9" w14:textId="0ACF0B26" w:rsidR="00C50FD9" w:rsidRPr="00392E20" w:rsidRDefault="00C50FD9" w:rsidP="00C50FD9">
            <w:pPr>
              <w:jc w:val="center"/>
              <w:rPr>
                <w:rFonts w:eastAsia="Batang"/>
              </w:rPr>
            </w:pPr>
            <w:r w:rsidRPr="00392E20">
              <w:rPr>
                <w:rFonts w:eastAsia="Calibri"/>
                <w:lang w:eastAsia="en-US"/>
              </w:rPr>
              <w:t>Учителя-предметники</w:t>
            </w:r>
          </w:p>
        </w:tc>
      </w:tr>
    </w:tbl>
    <w:p w14:paraId="248D95E1" w14:textId="77777777" w:rsidR="00691333" w:rsidRPr="00094184" w:rsidRDefault="00691333" w:rsidP="00691333">
      <w:pPr>
        <w:spacing w:after="160" w:line="259" w:lineRule="auto"/>
        <w:rPr>
          <w:rFonts w:eastAsia="Calibri"/>
          <w:b/>
          <w:sz w:val="28"/>
          <w:lang w:eastAsia="en-US"/>
        </w:rPr>
      </w:pPr>
    </w:p>
    <w:p w14:paraId="66BB914F" w14:textId="77777777" w:rsidR="00691333" w:rsidRPr="00227B9D" w:rsidRDefault="00691333" w:rsidP="00691333">
      <w:pPr>
        <w:spacing w:after="160" w:line="259" w:lineRule="auto"/>
        <w:rPr>
          <w:rFonts w:eastAsia="Calibri"/>
          <w:b/>
          <w:lang w:eastAsia="en-US"/>
        </w:rPr>
      </w:pPr>
      <w:r w:rsidRPr="00227B9D">
        <w:rPr>
          <w:rFonts w:eastAsia="Calibri"/>
          <w:b/>
          <w:lang w:eastAsia="en-US"/>
        </w:rPr>
        <w:t>МОДУЛЬ 5. Основные школьные дела</w:t>
      </w:r>
    </w:p>
    <w:p w14:paraId="44C262DC" w14:textId="77777777" w:rsidR="00691333" w:rsidRPr="00227B9D" w:rsidRDefault="00691333" w:rsidP="00691333">
      <w:pPr>
        <w:spacing w:after="160"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2551"/>
        <w:gridCol w:w="1134"/>
        <w:gridCol w:w="1418"/>
        <w:gridCol w:w="3685"/>
      </w:tblGrid>
      <w:tr w:rsidR="00691333" w:rsidRPr="00094184" w14:paraId="0241ACB2" w14:textId="77777777" w:rsidTr="00691333">
        <w:tc>
          <w:tcPr>
            <w:tcW w:w="846" w:type="dxa"/>
          </w:tcPr>
          <w:p w14:paraId="70575F9F"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2551" w:type="dxa"/>
          </w:tcPr>
          <w:p w14:paraId="62FC3E76"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1134" w:type="dxa"/>
          </w:tcPr>
          <w:p w14:paraId="01F51DB2"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418" w:type="dxa"/>
          </w:tcPr>
          <w:p w14:paraId="3380ED90"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3685" w:type="dxa"/>
          </w:tcPr>
          <w:p w14:paraId="7426741F"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611F1719" w14:textId="77777777" w:rsidTr="00691333">
        <w:tc>
          <w:tcPr>
            <w:tcW w:w="846" w:type="dxa"/>
          </w:tcPr>
          <w:p w14:paraId="2C8ADDA4"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665A02A" w14:textId="77777777" w:rsidR="00691333" w:rsidRPr="00094184" w:rsidRDefault="00691333" w:rsidP="00691333">
            <w:pPr>
              <w:rPr>
                <w:rFonts w:eastAsia="Calibri"/>
                <w:lang w:eastAsia="en-US"/>
              </w:rPr>
            </w:pPr>
            <w:r w:rsidRPr="00094184">
              <w:rPr>
                <w:rFonts w:eastAsia="Calibri"/>
                <w:lang w:eastAsia="en-US"/>
              </w:rPr>
              <w:t>День знаний</w:t>
            </w:r>
          </w:p>
        </w:tc>
        <w:tc>
          <w:tcPr>
            <w:tcW w:w="1134" w:type="dxa"/>
            <w:tcBorders>
              <w:top w:val="single" w:sz="4" w:space="0" w:color="000000"/>
              <w:left w:val="single" w:sz="4" w:space="0" w:color="000000"/>
              <w:bottom w:val="single" w:sz="4" w:space="0" w:color="000000"/>
              <w:right w:val="single" w:sz="4" w:space="0" w:color="000000"/>
            </w:tcBorders>
          </w:tcPr>
          <w:p w14:paraId="63BE55F4"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7F464A9" w14:textId="77777777" w:rsidR="00691333" w:rsidRPr="00094184" w:rsidRDefault="00691333" w:rsidP="00691333">
            <w:pPr>
              <w:jc w:val="center"/>
              <w:rPr>
                <w:rFonts w:eastAsia="Calibri"/>
                <w:lang w:eastAsia="en-US"/>
              </w:rPr>
            </w:pPr>
            <w:r w:rsidRPr="00094184">
              <w:rPr>
                <w:rFonts w:eastAsia="Calibri"/>
                <w:lang w:eastAsia="en-US"/>
              </w:rPr>
              <w:t>1 сентября</w:t>
            </w:r>
          </w:p>
        </w:tc>
        <w:tc>
          <w:tcPr>
            <w:tcW w:w="3685" w:type="dxa"/>
            <w:tcBorders>
              <w:top w:val="single" w:sz="4" w:space="0" w:color="000000"/>
              <w:left w:val="single" w:sz="4" w:space="0" w:color="000000"/>
              <w:bottom w:val="single" w:sz="4" w:space="0" w:color="000000"/>
              <w:right w:val="single" w:sz="4" w:space="0" w:color="000000"/>
            </w:tcBorders>
          </w:tcPr>
          <w:p w14:paraId="15C653E8"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748D9AB5"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77751121" w14:textId="77777777" w:rsidR="00691333" w:rsidRPr="00094184" w:rsidRDefault="00691333" w:rsidP="00691333">
            <w:pPr>
              <w:jc w:val="center"/>
              <w:rPr>
                <w:rFonts w:eastAsia="Calibri"/>
                <w:lang w:eastAsia="en-US"/>
              </w:rPr>
            </w:pPr>
          </w:p>
        </w:tc>
      </w:tr>
      <w:tr w:rsidR="00691333" w:rsidRPr="00094184" w14:paraId="75645F86" w14:textId="77777777" w:rsidTr="00691333">
        <w:tc>
          <w:tcPr>
            <w:tcW w:w="846" w:type="dxa"/>
          </w:tcPr>
          <w:p w14:paraId="00C5FA85"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6286B07" w14:textId="77777777" w:rsidR="00691333" w:rsidRPr="00094184" w:rsidRDefault="00691333" w:rsidP="00691333">
            <w:pPr>
              <w:rPr>
                <w:rFonts w:eastAsia="Calibri"/>
                <w:lang w:eastAsia="en-US"/>
              </w:rPr>
            </w:pPr>
            <w:r w:rsidRPr="00094184">
              <w:rPr>
                <w:rFonts w:eastAsia="Calibri"/>
                <w:lang w:eastAsia="en-US"/>
              </w:rPr>
              <w:t>Акция «Внимание, дети!»</w:t>
            </w:r>
          </w:p>
        </w:tc>
        <w:tc>
          <w:tcPr>
            <w:tcW w:w="1134" w:type="dxa"/>
            <w:tcBorders>
              <w:top w:val="single" w:sz="4" w:space="0" w:color="000000"/>
              <w:left w:val="single" w:sz="4" w:space="0" w:color="000000"/>
              <w:bottom w:val="single" w:sz="4" w:space="0" w:color="000000"/>
              <w:right w:val="single" w:sz="4" w:space="0" w:color="000000"/>
            </w:tcBorders>
          </w:tcPr>
          <w:p w14:paraId="179EB38E"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E5AFC84"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43963B0E" w14:textId="77777777" w:rsidR="00691333" w:rsidRPr="00094184" w:rsidRDefault="00691333" w:rsidP="00691333">
            <w:pPr>
              <w:ind w:right="25"/>
              <w:jc w:val="center"/>
              <w:rPr>
                <w:rFonts w:eastAsia="Calibri"/>
                <w:lang w:eastAsia="en-US"/>
              </w:rPr>
            </w:pPr>
            <w:r w:rsidRPr="00094184">
              <w:rPr>
                <w:rFonts w:eastAsia="Calibri"/>
                <w:lang w:eastAsia="en-US"/>
              </w:rPr>
              <w:t>Зам директора по ВР, зам по безопасности, педагог- организатор ДНВ, классные руководители, организатор,  педагог- организатор</w:t>
            </w:r>
          </w:p>
        </w:tc>
      </w:tr>
      <w:tr w:rsidR="00691333" w:rsidRPr="00094184" w14:paraId="7E01AB02" w14:textId="77777777" w:rsidTr="00691333">
        <w:tc>
          <w:tcPr>
            <w:tcW w:w="846" w:type="dxa"/>
          </w:tcPr>
          <w:p w14:paraId="26B196E9"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5F72C9C" w14:textId="77777777" w:rsidR="00691333" w:rsidRPr="00094184" w:rsidRDefault="00691333" w:rsidP="00691333">
            <w:pPr>
              <w:rPr>
                <w:rFonts w:eastAsia="Calibri"/>
                <w:lang w:eastAsia="en-US"/>
              </w:rPr>
            </w:pPr>
            <w:r w:rsidRPr="00094184">
              <w:rPr>
                <w:rFonts w:eastAsia="Calibri"/>
                <w:lang w:eastAsia="en-US"/>
              </w:rPr>
              <w:t>День чеченской женщины</w:t>
            </w:r>
          </w:p>
        </w:tc>
        <w:tc>
          <w:tcPr>
            <w:tcW w:w="1134" w:type="dxa"/>
            <w:tcBorders>
              <w:top w:val="single" w:sz="4" w:space="0" w:color="000000"/>
              <w:left w:val="single" w:sz="4" w:space="0" w:color="000000"/>
              <w:bottom w:val="single" w:sz="4" w:space="0" w:color="000000"/>
              <w:right w:val="single" w:sz="4" w:space="0" w:color="000000"/>
            </w:tcBorders>
          </w:tcPr>
          <w:p w14:paraId="7677067B"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F408429"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3685" w:type="dxa"/>
            <w:tcBorders>
              <w:top w:val="single" w:sz="4" w:space="0" w:color="000000"/>
              <w:left w:val="single" w:sz="4" w:space="0" w:color="000000"/>
              <w:bottom w:val="single" w:sz="4" w:space="0" w:color="000000"/>
              <w:right w:val="single" w:sz="4" w:space="0" w:color="000000"/>
            </w:tcBorders>
          </w:tcPr>
          <w:p w14:paraId="791AECE3" w14:textId="77777777" w:rsidR="00691333" w:rsidRPr="00094184" w:rsidRDefault="00691333" w:rsidP="00691333">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18FEB20F"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14:paraId="39951D18" w14:textId="77777777" w:rsidTr="00691333">
        <w:tc>
          <w:tcPr>
            <w:tcW w:w="846" w:type="dxa"/>
          </w:tcPr>
          <w:p w14:paraId="210A6975"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77C7F8D" w14:textId="77777777" w:rsidR="00691333" w:rsidRPr="00094184" w:rsidRDefault="00691333" w:rsidP="00691333">
            <w:pPr>
              <w:rPr>
                <w:rFonts w:eastAsia="Calibri"/>
                <w:lang w:eastAsia="en-US"/>
              </w:rPr>
            </w:pPr>
            <w:r w:rsidRPr="00094184">
              <w:rPr>
                <w:rFonts w:eastAsia="Calibri"/>
                <w:lang w:eastAsia="en-US"/>
              </w:rPr>
              <w:t>День пожилого человека</w:t>
            </w:r>
          </w:p>
        </w:tc>
        <w:tc>
          <w:tcPr>
            <w:tcW w:w="1134" w:type="dxa"/>
            <w:tcBorders>
              <w:top w:val="single" w:sz="4" w:space="0" w:color="000000"/>
              <w:left w:val="single" w:sz="4" w:space="0" w:color="000000"/>
              <w:bottom w:val="single" w:sz="4" w:space="0" w:color="000000"/>
              <w:right w:val="single" w:sz="4" w:space="0" w:color="000000"/>
            </w:tcBorders>
          </w:tcPr>
          <w:p w14:paraId="6E361A17"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C93C457" w14:textId="77777777" w:rsidR="00691333" w:rsidRPr="00094184" w:rsidRDefault="00691333" w:rsidP="00691333">
            <w:pPr>
              <w:jc w:val="center"/>
              <w:rPr>
                <w:rFonts w:eastAsia="Calibri"/>
                <w:lang w:eastAsia="en-US"/>
              </w:rPr>
            </w:pPr>
            <w:r w:rsidRPr="00094184">
              <w:rPr>
                <w:rFonts w:eastAsia="Calibri"/>
                <w:lang w:eastAsia="en-US"/>
              </w:rPr>
              <w:t>1 октября</w:t>
            </w:r>
          </w:p>
        </w:tc>
        <w:tc>
          <w:tcPr>
            <w:tcW w:w="3685" w:type="dxa"/>
            <w:tcBorders>
              <w:top w:val="single" w:sz="4" w:space="0" w:color="000000"/>
              <w:left w:val="single" w:sz="4" w:space="0" w:color="000000"/>
              <w:bottom w:val="single" w:sz="4" w:space="0" w:color="000000"/>
              <w:right w:val="single" w:sz="4" w:space="0" w:color="000000"/>
            </w:tcBorders>
          </w:tcPr>
          <w:p w14:paraId="3BE00B4F"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1D1E970A"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14:paraId="339D27BE" w14:textId="77777777" w:rsidTr="00691333">
        <w:tc>
          <w:tcPr>
            <w:tcW w:w="846" w:type="dxa"/>
          </w:tcPr>
          <w:p w14:paraId="2889FFFB"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12E06FD" w14:textId="77777777" w:rsidR="00691333" w:rsidRPr="00094184" w:rsidRDefault="00691333" w:rsidP="00691333">
            <w:pPr>
              <w:rPr>
                <w:rFonts w:eastAsia="Calibri"/>
                <w:lang w:eastAsia="en-US"/>
              </w:rPr>
            </w:pPr>
            <w:r w:rsidRPr="00094184">
              <w:rPr>
                <w:rFonts w:eastAsia="Calibri"/>
                <w:lang w:eastAsia="en-US"/>
              </w:rPr>
              <w:t>Международный День учителя, день  города, День молодежи</w:t>
            </w:r>
          </w:p>
        </w:tc>
        <w:tc>
          <w:tcPr>
            <w:tcW w:w="1134" w:type="dxa"/>
            <w:tcBorders>
              <w:top w:val="single" w:sz="4" w:space="0" w:color="000000"/>
              <w:left w:val="single" w:sz="4" w:space="0" w:color="000000"/>
              <w:bottom w:val="single" w:sz="4" w:space="0" w:color="000000"/>
              <w:right w:val="single" w:sz="4" w:space="0" w:color="000000"/>
            </w:tcBorders>
          </w:tcPr>
          <w:p w14:paraId="6DCF0AB3"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ADA595B" w14:textId="77777777" w:rsidR="00691333" w:rsidRPr="00094184" w:rsidRDefault="00691333" w:rsidP="00691333">
            <w:pPr>
              <w:jc w:val="center"/>
              <w:rPr>
                <w:rFonts w:eastAsia="Calibri"/>
                <w:lang w:eastAsia="en-US"/>
              </w:rPr>
            </w:pPr>
            <w:r w:rsidRPr="00094184">
              <w:rPr>
                <w:rFonts w:eastAsia="Calibri"/>
                <w:lang w:eastAsia="en-US"/>
              </w:rPr>
              <w:t>Октябрь</w:t>
            </w:r>
          </w:p>
        </w:tc>
        <w:tc>
          <w:tcPr>
            <w:tcW w:w="3685" w:type="dxa"/>
            <w:tcBorders>
              <w:top w:val="single" w:sz="4" w:space="0" w:color="000000"/>
              <w:left w:val="single" w:sz="4" w:space="0" w:color="000000"/>
              <w:bottom w:val="single" w:sz="4" w:space="0" w:color="000000"/>
              <w:right w:val="single" w:sz="4" w:space="0" w:color="000000"/>
            </w:tcBorders>
          </w:tcPr>
          <w:p w14:paraId="65A2DA4A"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691333" w:rsidRPr="00094184" w14:paraId="52CAD73A" w14:textId="77777777" w:rsidTr="00691333">
        <w:tc>
          <w:tcPr>
            <w:tcW w:w="846" w:type="dxa"/>
          </w:tcPr>
          <w:p w14:paraId="2F0A7C37"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04C1BCD" w14:textId="77777777" w:rsidR="00691333" w:rsidRPr="00094184" w:rsidRDefault="00691333" w:rsidP="00691333">
            <w:pPr>
              <w:rPr>
                <w:rFonts w:eastAsia="Calibri"/>
                <w:lang w:eastAsia="en-US"/>
              </w:rPr>
            </w:pPr>
            <w:r w:rsidRPr="00094184">
              <w:rPr>
                <w:rFonts w:eastAsia="Calibri"/>
                <w:lang w:eastAsia="en-US"/>
              </w:rPr>
              <w:t>Праздник Осени</w:t>
            </w:r>
          </w:p>
        </w:tc>
        <w:tc>
          <w:tcPr>
            <w:tcW w:w="1134" w:type="dxa"/>
            <w:tcBorders>
              <w:top w:val="single" w:sz="4" w:space="0" w:color="000000"/>
              <w:left w:val="single" w:sz="4" w:space="0" w:color="000000"/>
              <w:bottom w:val="single" w:sz="4" w:space="0" w:color="000000"/>
              <w:right w:val="single" w:sz="4" w:space="0" w:color="000000"/>
            </w:tcBorders>
          </w:tcPr>
          <w:p w14:paraId="42D36ECD"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44E7475" w14:textId="77777777" w:rsidR="00691333" w:rsidRPr="00094184" w:rsidRDefault="00691333" w:rsidP="00691333">
            <w:pPr>
              <w:spacing w:after="16"/>
              <w:jc w:val="center"/>
              <w:rPr>
                <w:rFonts w:eastAsia="Calibri"/>
                <w:lang w:eastAsia="en-US"/>
              </w:rPr>
            </w:pPr>
            <w:r w:rsidRPr="00094184">
              <w:rPr>
                <w:rFonts w:eastAsia="Calibri"/>
                <w:lang w:eastAsia="en-US"/>
              </w:rPr>
              <w:t>Сентябрь-</w:t>
            </w:r>
          </w:p>
          <w:p w14:paraId="10D67902" w14:textId="77777777" w:rsidR="00691333" w:rsidRPr="00094184" w:rsidRDefault="00691333" w:rsidP="00691333">
            <w:pPr>
              <w:spacing w:after="16"/>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0EED06AA" w14:textId="77777777" w:rsidR="00691333" w:rsidRPr="00094184" w:rsidRDefault="00691333" w:rsidP="00691333">
            <w:pPr>
              <w:spacing w:after="5" w:line="276"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36255F6E"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tc>
      </w:tr>
      <w:tr w:rsidR="00691333" w:rsidRPr="00094184" w14:paraId="2D3EF4B3" w14:textId="77777777" w:rsidTr="00691333">
        <w:tc>
          <w:tcPr>
            <w:tcW w:w="846" w:type="dxa"/>
          </w:tcPr>
          <w:p w14:paraId="4AAFA4DC"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F546F20" w14:textId="77777777" w:rsidR="00691333" w:rsidRPr="00094184" w:rsidRDefault="00691333" w:rsidP="00691333">
            <w:pPr>
              <w:rPr>
                <w:rFonts w:eastAsia="Calibri"/>
                <w:lang w:eastAsia="en-US"/>
              </w:rPr>
            </w:pPr>
            <w:r w:rsidRPr="00094184">
              <w:rPr>
                <w:rFonts w:eastAsia="Calibri"/>
                <w:lang w:eastAsia="en-US"/>
              </w:rPr>
              <w:t>День народного единства</w:t>
            </w:r>
          </w:p>
        </w:tc>
        <w:tc>
          <w:tcPr>
            <w:tcW w:w="1134" w:type="dxa"/>
            <w:tcBorders>
              <w:top w:val="single" w:sz="4" w:space="0" w:color="000000"/>
              <w:left w:val="single" w:sz="4" w:space="0" w:color="000000"/>
              <w:bottom w:val="single" w:sz="4" w:space="0" w:color="000000"/>
              <w:right w:val="single" w:sz="4" w:space="0" w:color="000000"/>
            </w:tcBorders>
          </w:tcPr>
          <w:p w14:paraId="75380B58"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2181E51" w14:textId="77777777" w:rsidR="00691333" w:rsidRPr="00094184" w:rsidRDefault="00691333" w:rsidP="00691333">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724FB9E7"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учитель</w:t>
            </w:r>
          </w:p>
          <w:p w14:paraId="779BC0C3" w14:textId="77777777" w:rsidR="00691333" w:rsidRPr="00094184" w:rsidRDefault="00691333" w:rsidP="00691333">
            <w:pPr>
              <w:spacing w:line="264" w:lineRule="auto"/>
              <w:jc w:val="center"/>
              <w:rPr>
                <w:rFonts w:eastAsia="Calibri"/>
                <w:lang w:eastAsia="en-US"/>
              </w:rPr>
            </w:pPr>
            <w:r w:rsidRPr="00094184">
              <w:rPr>
                <w:rFonts w:eastAsia="Calibri"/>
                <w:lang w:eastAsia="en-US"/>
              </w:rPr>
              <w:t>истории, классные руководители, организатор</w:t>
            </w:r>
          </w:p>
        </w:tc>
      </w:tr>
      <w:tr w:rsidR="00691333" w:rsidRPr="00094184" w14:paraId="4DBC0444" w14:textId="77777777" w:rsidTr="00691333">
        <w:tc>
          <w:tcPr>
            <w:tcW w:w="846" w:type="dxa"/>
          </w:tcPr>
          <w:p w14:paraId="633E343E"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46717B9" w14:textId="77777777" w:rsidR="00691333" w:rsidRPr="00094184" w:rsidRDefault="00691333" w:rsidP="00691333">
            <w:pPr>
              <w:rPr>
                <w:rFonts w:eastAsia="Calibri"/>
                <w:lang w:eastAsia="en-US"/>
              </w:rPr>
            </w:pPr>
            <w:r w:rsidRPr="00094184">
              <w:rPr>
                <w:rFonts w:eastAsia="Calibri"/>
                <w:lang w:eastAsia="en-US"/>
              </w:rPr>
              <w:t>День Матери</w:t>
            </w:r>
          </w:p>
        </w:tc>
        <w:tc>
          <w:tcPr>
            <w:tcW w:w="1134" w:type="dxa"/>
            <w:tcBorders>
              <w:top w:val="single" w:sz="4" w:space="0" w:color="000000"/>
              <w:left w:val="single" w:sz="4" w:space="0" w:color="000000"/>
              <w:bottom w:val="single" w:sz="4" w:space="0" w:color="000000"/>
              <w:right w:val="single" w:sz="4" w:space="0" w:color="000000"/>
            </w:tcBorders>
          </w:tcPr>
          <w:p w14:paraId="6205EEF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8AC927B" w14:textId="77777777" w:rsidR="00691333" w:rsidRPr="00094184" w:rsidRDefault="00691333" w:rsidP="00691333">
            <w:pPr>
              <w:jc w:val="center"/>
              <w:rPr>
                <w:rFonts w:eastAsia="Calibri"/>
                <w:lang w:eastAsia="en-US"/>
              </w:rPr>
            </w:pPr>
            <w:r w:rsidRPr="00094184">
              <w:rPr>
                <w:rFonts w:eastAsia="Calibri"/>
                <w:lang w:eastAsia="en-US"/>
              </w:rPr>
              <w:t>Ноябрь</w:t>
            </w:r>
          </w:p>
        </w:tc>
        <w:tc>
          <w:tcPr>
            <w:tcW w:w="3685" w:type="dxa"/>
            <w:tcBorders>
              <w:top w:val="single" w:sz="4" w:space="0" w:color="000000"/>
              <w:left w:val="single" w:sz="4" w:space="0" w:color="000000"/>
              <w:bottom w:val="single" w:sz="4" w:space="0" w:color="000000"/>
              <w:right w:val="single" w:sz="4" w:space="0" w:color="000000"/>
            </w:tcBorders>
          </w:tcPr>
          <w:p w14:paraId="2F7C46FC"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tc>
      </w:tr>
      <w:tr w:rsidR="00691333" w:rsidRPr="00094184" w14:paraId="738F7DFB" w14:textId="77777777" w:rsidTr="00691333">
        <w:tc>
          <w:tcPr>
            <w:tcW w:w="846" w:type="dxa"/>
          </w:tcPr>
          <w:p w14:paraId="40FC92EC"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49D48FE" w14:textId="77777777" w:rsidR="00691333" w:rsidRPr="00094184" w:rsidRDefault="00691333" w:rsidP="00691333">
            <w:pPr>
              <w:rPr>
                <w:rFonts w:eastAsia="Calibri"/>
                <w:lang w:eastAsia="en-US"/>
              </w:rPr>
            </w:pPr>
            <w:r w:rsidRPr="00094184">
              <w:rPr>
                <w:rFonts w:eastAsia="Calibri"/>
                <w:lang w:eastAsia="en-US"/>
              </w:rPr>
              <w:t>День инвалидов</w:t>
            </w:r>
          </w:p>
        </w:tc>
        <w:tc>
          <w:tcPr>
            <w:tcW w:w="1134" w:type="dxa"/>
            <w:tcBorders>
              <w:top w:val="single" w:sz="4" w:space="0" w:color="000000"/>
              <w:left w:val="single" w:sz="4" w:space="0" w:color="000000"/>
              <w:bottom w:val="single" w:sz="4" w:space="0" w:color="000000"/>
              <w:right w:val="single" w:sz="4" w:space="0" w:color="000000"/>
            </w:tcBorders>
          </w:tcPr>
          <w:p w14:paraId="11060946"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F9E8378"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6F265F8B" w14:textId="77777777" w:rsidR="00691333" w:rsidRPr="00094184" w:rsidRDefault="00691333" w:rsidP="00691333">
            <w:pPr>
              <w:spacing w:line="264" w:lineRule="auto"/>
              <w:ind w:right="71"/>
              <w:jc w:val="center"/>
              <w:rPr>
                <w:rFonts w:eastAsia="Calibri"/>
                <w:lang w:eastAsia="en-US"/>
              </w:rPr>
            </w:pPr>
            <w:r w:rsidRPr="00094184">
              <w:rPr>
                <w:rFonts w:eastAsia="Calibri"/>
                <w:lang w:eastAsia="en-US"/>
              </w:rPr>
              <w:t>Зам директора по ВР, педагог -организатор ДНВ,</w:t>
            </w:r>
          </w:p>
          <w:p w14:paraId="2E2C463E" w14:textId="77777777" w:rsidR="00691333" w:rsidRPr="00094184" w:rsidRDefault="00691333" w:rsidP="00691333">
            <w:pPr>
              <w:spacing w:line="264" w:lineRule="auto"/>
              <w:ind w:right="71"/>
              <w:jc w:val="center"/>
              <w:rPr>
                <w:rFonts w:eastAsia="Calibri"/>
                <w:lang w:eastAsia="en-US"/>
              </w:rPr>
            </w:pPr>
            <w:r w:rsidRPr="00094184">
              <w:rPr>
                <w:rFonts w:eastAsia="Calibri"/>
                <w:lang w:eastAsia="en-US"/>
              </w:rPr>
              <w:t>социальный педагог классные руководители, организатор</w:t>
            </w:r>
          </w:p>
        </w:tc>
      </w:tr>
      <w:tr w:rsidR="00691333" w:rsidRPr="00094184" w14:paraId="77A18014" w14:textId="77777777" w:rsidTr="00691333">
        <w:tc>
          <w:tcPr>
            <w:tcW w:w="846" w:type="dxa"/>
          </w:tcPr>
          <w:p w14:paraId="62E0EEA2"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A2F9EC8" w14:textId="77777777" w:rsidR="00691333" w:rsidRPr="00094184" w:rsidRDefault="00691333" w:rsidP="00691333">
            <w:pPr>
              <w:rPr>
                <w:rFonts w:eastAsia="Calibri"/>
                <w:lang w:eastAsia="en-US"/>
              </w:rPr>
            </w:pPr>
            <w:r w:rsidRPr="00094184">
              <w:rPr>
                <w:rFonts w:eastAsia="Calibri"/>
                <w:lang w:eastAsia="en-US"/>
              </w:rPr>
              <w:t>День неизвестного солдата</w:t>
            </w:r>
          </w:p>
        </w:tc>
        <w:tc>
          <w:tcPr>
            <w:tcW w:w="1134" w:type="dxa"/>
            <w:tcBorders>
              <w:top w:val="single" w:sz="4" w:space="0" w:color="000000"/>
              <w:left w:val="single" w:sz="4" w:space="0" w:color="000000"/>
              <w:bottom w:val="single" w:sz="4" w:space="0" w:color="000000"/>
              <w:right w:val="single" w:sz="4" w:space="0" w:color="000000"/>
            </w:tcBorders>
          </w:tcPr>
          <w:p w14:paraId="3FEB4801"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036370A"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7AEA4AF4" w14:textId="77777777" w:rsidR="00691333" w:rsidRPr="00094184" w:rsidRDefault="00691333" w:rsidP="00691333">
            <w:pPr>
              <w:spacing w:line="265" w:lineRule="auto"/>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учителя</w:t>
            </w:r>
          </w:p>
          <w:p w14:paraId="094A680F" w14:textId="77777777" w:rsidR="00691333" w:rsidRPr="00094184" w:rsidRDefault="00691333" w:rsidP="00691333">
            <w:pPr>
              <w:spacing w:line="265" w:lineRule="auto"/>
              <w:ind w:right="75"/>
              <w:jc w:val="center"/>
              <w:rPr>
                <w:rFonts w:eastAsia="Calibri"/>
                <w:lang w:eastAsia="en-US"/>
              </w:rPr>
            </w:pPr>
            <w:r w:rsidRPr="00094184">
              <w:rPr>
                <w:rFonts w:eastAsia="Calibri"/>
                <w:lang w:eastAsia="en-US"/>
              </w:rPr>
              <w:t>истории организатор</w:t>
            </w:r>
          </w:p>
          <w:p w14:paraId="0686ACD8" w14:textId="77777777" w:rsidR="00691333" w:rsidRPr="00094184" w:rsidRDefault="00691333" w:rsidP="00691333">
            <w:pPr>
              <w:jc w:val="center"/>
              <w:rPr>
                <w:rFonts w:eastAsia="Calibri"/>
                <w:lang w:eastAsia="en-US"/>
              </w:rPr>
            </w:pPr>
          </w:p>
        </w:tc>
      </w:tr>
      <w:tr w:rsidR="00691333" w:rsidRPr="00094184" w14:paraId="017DE92E" w14:textId="77777777" w:rsidTr="00691333">
        <w:tc>
          <w:tcPr>
            <w:tcW w:w="846" w:type="dxa"/>
          </w:tcPr>
          <w:p w14:paraId="09BB8684"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A24242E" w14:textId="77777777" w:rsidR="00691333" w:rsidRPr="00094184" w:rsidRDefault="00691333" w:rsidP="00691333">
            <w:pPr>
              <w:rPr>
                <w:rFonts w:eastAsia="Calibri"/>
                <w:lang w:eastAsia="en-US"/>
              </w:rPr>
            </w:pPr>
            <w:r w:rsidRPr="00094184">
              <w:rPr>
                <w:rFonts w:eastAsia="Calibri"/>
                <w:lang w:eastAsia="en-US"/>
              </w:rPr>
              <w:t>День героев Отечества</w:t>
            </w:r>
          </w:p>
        </w:tc>
        <w:tc>
          <w:tcPr>
            <w:tcW w:w="1134" w:type="dxa"/>
            <w:tcBorders>
              <w:top w:val="single" w:sz="4" w:space="0" w:color="000000"/>
              <w:left w:val="single" w:sz="4" w:space="0" w:color="000000"/>
              <w:bottom w:val="single" w:sz="4" w:space="0" w:color="000000"/>
              <w:right w:val="single" w:sz="4" w:space="0" w:color="000000"/>
            </w:tcBorders>
          </w:tcPr>
          <w:p w14:paraId="578CFBAF"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6A055E5"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600C0C8E" w14:textId="77777777" w:rsidR="00691333" w:rsidRPr="00094184" w:rsidRDefault="00691333" w:rsidP="00691333">
            <w:pPr>
              <w:spacing w:after="21" w:line="258" w:lineRule="auto"/>
              <w:jc w:val="center"/>
              <w:rPr>
                <w:rFonts w:eastAsia="Calibri"/>
                <w:lang w:eastAsia="en-US"/>
              </w:rPr>
            </w:pPr>
            <w:r w:rsidRPr="00094184">
              <w:rPr>
                <w:rFonts w:eastAsia="Calibri"/>
                <w:lang w:eastAsia="en-US"/>
              </w:rPr>
              <w:t>Зам директора по ВР, педагог-организатор ДНВ, учителя истории классные</w:t>
            </w:r>
          </w:p>
          <w:p w14:paraId="494A7FAC"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4A10CC64" w14:textId="77777777" w:rsidR="00691333" w:rsidRPr="00094184" w:rsidRDefault="00691333" w:rsidP="00691333">
            <w:pPr>
              <w:jc w:val="center"/>
              <w:rPr>
                <w:rFonts w:eastAsia="Calibri"/>
                <w:lang w:eastAsia="en-US"/>
              </w:rPr>
            </w:pPr>
          </w:p>
        </w:tc>
      </w:tr>
      <w:tr w:rsidR="00691333" w:rsidRPr="00094184" w14:paraId="011B7AF0" w14:textId="77777777" w:rsidTr="00691333">
        <w:tc>
          <w:tcPr>
            <w:tcW w:w="846" w:type="dxa"/>
          </w:tcPr>
          <w:p w14:paraId="56673CD0"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194CCC2" w14:textId="77777777" w:rsidR="00691333" w:rsidRPr="00094184" w:rsidRDefault="00691333" w:rsidP="00691333">
            <w:pPr>
              <w:rPr>
                <w:rFonts w:eastAsia="Calibri"/>
                <w:lang w:eastAsia="en-US"/>
              </w:rPr>
            </w:pPr>
            <w:r w:rsidRPr="00094184">
              <w:rPr>
                <w:rFonts w:eastAsia="Calibri"/>
                <w:lang w:eastAsia="en-US"/>
              </w:rPr>
              <w:t>Международный день прав человека</w:t>
            </w:r>
          </w:p>
        </w:tc>
        <w:tc>
          <w:tcPr>
            <w:tcW w:w="1134" w:type="dxa"/>
            <w:tcBorders>
              <w:top w:val="single" w:sz="4" w:space="0" w:color="000000"/>
              <w:left w:val="single" w:sz="4" w:space="0" w:color="000000"/>
              <w:bottom w:val="single" w:sz="4" w:space="0" w:color="000000"/>
              <w:right w:val="single" w:sz="4" w:space="0" w:color="000000"/>
            </w:tcBorders>
          </w:tcPr>
          <w:p w14:paraId="5480019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DC928BD" w14:textId="77777777" w:rsidR="00691333" w:rsidRPr="00094184" w:rsidRDefault="00691333" w:rsidP="00691333">
            <w:pPr>
              <w:jc w:val="center"/>
              <w:rPr>
                <w:rFonts w:eastAsia="Calibri"/>
                <w:lang w:eastAsia="en-US"/>
              </w:rPr>
            </w:pPr>
            <w:r w:rsidRPr="00094184">
              <w:rPr>
                <w:rFonts w:eastAsia="Calibri"/>
                <w:lang w:eastAsia="en-US"/>
              </w:rPr>
              <w:t>10 декабря</w:t>
            </w:r>
          </w:p>
        </w:tc>
        <w:tc>
          <w:tcPr>
            <w:tcW w:w="3685" w:type="dxa"/>
            <w:tcBorders>
              <w:top w:val="single" w:sz="4" w:space="0" w:color="000000"/>
              <w:left w:val="single" w:sz="4" w:space="0" w:color="000000"/>
              <w:bottom w:val="single" w:sz="4" w:space="0" w:color="000000"/>
              <w:right w:val="single" w:sz="4" w:space="0" w:color="000000"/>
            </w:tcBorders>
          </w:tcPr>
          <w:p w14:paraId="392CA750"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учителя  обществознания, классные руководители, организатор</w:t>
            </w:r>
          </w:p>
        </w:tc>
      </w:tr>
      <w:tr w:rsidR="00691333" w:rsidRPr="00094184" w14:paraId="0B236D68" w14:textId="77777777" w:rsidTr="00691333">
        <w:tc>
          <w:tcPr>
            <w:tcW w:w="846" w:type="dxa"/>
          </w:tcPr>
          <w:p w14:paraId="1647F89F"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2199E6A" w14:textId="77777777" w:rsidR="00691333" w:rsidRPr="00094184" w:rsidRDefault="00691333" w:rsidP="00691333">
            <w:pPr>
              <w:rPr>
                <w:rFonts w:eastAsia="Calibri"/>
                <w:lang w:eastAsia="en-US"/>
              </w:rPr>
            </w:pPr>
            <w:r w:rsidRPr="00094184">
              <w:rPr>
                <w:rFonts w:eastAsia="Calibri"/>
                <w:lang w:eastAsia="en-US"/>
              </w:rPr>
              <w:t>День Конституции России</w:t>
            </w:r>
          </w:p>
        </w:tc>
        <w:tc>
          <w:tcPr>
            <w:tcW w:w="1134" w:type="dxa"/>
            <w:tcBorders>
              <w:top w:val="single" w:sz="4" w:space="0" w:color="000000"/>
              <w:left w:val="single" w:sz="4" w:space="0" w:color="000000"/>
              <w:bottom w:val="single" w:sz="4" w:space="0" w:color="000000"/>
              <w:right w:val="single" w:sz="4" w:space="0" w:color="000000"/>
            </w:tcBorders>
          </w:tcPr>
          <w:p w14:paraId="0BDF25C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AB84C29" w14:textId="77777777" w:rsidR="00691333" w:rsidRPr="00094184" w:rsidRDefault="00691333" w:rsidP="00691333">
            <w:pPr>
              <w:jc w:val="center"/>
              <w:rPr>
                <w:rFonts w:eastAsia="Calibri"/>
                <w:lang w:eastAsia="en-US"/>
              </w:rPr>
            </w:pPr>
            <w:r w:rsidRPr="00094184">
              <w:rPr>
                <w:rFonts w:eastAsia="Calibri"/>
                <w:lang w:eastAsia="en-US"/>
              </w:rPr>
              <w:t>12 декабря</w:t>
            </w:r>
          </w:p>
        </w:tc>
        <w:tc>
          <w:tcPr>
            <w:tcW w:w="3685" w:type="dxa"/>
            <w:tcBorders>
              <w:top w:val="single" w:sz="4" w:space="0" w:color="000000"/>
              <w:left w:val="single" w:sz="4" w:space="0" w:color="000000"/>
              <w:bottom w:val="single" w:sz="4" w:space="0" w:color="000000"/>
              <w:right w:val="single" w:sz="4" w:space="0" w:color="000000"/>
            </w:tcBorders>
          </w:tcPr>
          <w:p w14:paraId="5B4E7BB6"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 -организатор ДНВ, учителя</w:t>
            </w:r>
          </w:p>
          <w:p w14:paraId="6CECE582" w14:textId="77777777" w:rsidR="00691333" w:rsidRPr="00094184" w:rsidRDefault="00691333" w:rsidP="00691333">
            <w:pPr>
              <w:spacing w:line="264" w:lineRule="auto"/>
              <w:jc w:val="center"/>
              <w:rPr>
                <w:rFonts w:eastAsia="Calibri"/>
                <w:lang w:eastAsia="en-US"/>
              </w:rPr>
            </w:pPr>
            <w:r w:rsidRPr="00094184">
              <w:rPr>
                <w:rFonts w:eastAsia="Calibri"/>
                <w:lang w:eastAsia="en-US"/>
              </w:rPr>
              <w:t>истории, классные руководите ли, организатор</w:t>
            </w:r>
          </w:p>
          <w:p w14:paraId="572D97BF" w14:textId="77777777" w:rsidR="00691333" w:rsidRPr="00094184" w:rsidRDefault="00691333" w:rsidP="00691333">
            <w:pPr>
              <w:jc w:val="center"/>
              <w:rPr>
                <w:rFonts w:eastAsia="Calibri"/>
                <w:lang w:eastAsia="en-US"/>
              </w:rPr>
            </w:pPr>
          </w:p>
        </w:tc>
      </w:tr>
      <w:tr w:rsidR="00691333" w:rsidRPr="00094184" w14:paraId="7C1395CE" w14:textId="77777777" w:rsidTr="00691333">
        <w:tc>
          <w:tcPr>
            <w:tcW w:w="846" w:type="dxa"/>
          </w:tcPr>
          <w:p w14:paraId="6928DB49"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F717BAD" w14:textId="77777777" w:rsidR="00691333" w:rsidRPr="00094184" w:rsidRDefault="00691333" w:rsidP="00691333">
            <w:pPr>
              <w:rPr>
                <w:rFonts w:eastAsia="Calibri"/>
                <w:lang w:eastAsia="en-US"/>
              </w:rPr>
            </w:pPr>
            <w:r w:rsidRPr="00094184">
              <w:rPr>
                <w:rFonts w:eastAsia="Calibri"/>
                <w:lang w:eastAsia="en-US"/>
              </w:rPr>
              <w:t>Новый год</w:t>
            </w:r>
          </w:p>
        </w:tc>
        <w:tc>
          <w:tcPr>
            <w:tcW w:w="1134" w:type="dxa"/>
            <w:tcBorders>
              <w:top w:val="single" w:sz="4" w:space="0" w:color="000000"/>
              <w:left w:val="single" w:sz="4" w:space="0" w:color="000000"/>
              <w:bottom w:val="single" w:sz="4" w:space="0" w:color="000000"/>
              <w:right w:val="single" w:sz="4" w:space="0" w:color="000000"/>
            </w:tcBorders>
          </w:tcPr>
          <w:p w14:paraId="1FA274DD"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66A1408"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3685" w:type="dxa"/>
            <w:tcBorders>
              <w:top w:val="single" w:sz="4" w:space="0" w:color="000000"/>
              <w:left w:val="single" w:sz="4" w:space="0" w:color="000000"/>
              <w:bottom w:val="single" w:sz="4" w:space="0" w:color="000000"/>
              <w:right w:val="single" w:sz="4" w:space="0" w:color="000000"/>
            </w:tcBorders>
          </w:tcPr>
          <w:p w14:paraId="1E8F5744"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классные руководители, организатор</w:t>
            </w:r>
          </w:p>
        </w:tc>
      </w:tr>
      <w:tr w:rsidR="00691333" w:rsidRPr="00094184" w14:paraId="3BEBF5B6" w14:textId="77777777" w:rsidTr="00691333">
        <w:tc>
          <w:tcPr>
            <w:tcW w:w="846" w:type="dxa"/>
          </w:tcPr>
          <w:p w14:paraId="1666F254"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66B48FA" w14:textId="77777777" w:rsidR="00691333" w:rsidRPr="00094184" w:rsidRDefault="00691333" w:rsidP="00691333">
            <w:pPr>
              <w:rPr>
                <w:rFonts w:eastAsia="Calibri"/>
                <w:lang w:eastAsia="en-US"/>
              </w:rPr>
            </w:pPr>
            <w:r w:rsidRPr="00094184">
              <w:rPr>
                <w:rFonts w:eastAsia="Calibri"/>
                <w:lang w:eastAsia="en-US"/>
              </w:rPr>
              <w:t>День полного освобождения Ленинграда</w:t>
            </w:r>
          </w:p>
          <w:p w14:paraId="5CDB44BC" w14:textId="77777777" w:rsidR="00691333" w:rsidRPr="00094184" w:rsidRDefault="00691333" w:rsidP="00691333">
            <w:pPr>
              <w:rPr>
                <w:rFonts w:eastAsia="Calibri"/>
                <w:lang w:eastAsia="en-US"/>
              </w:rPr>
            </w:pPr>
            <w:r w:rsidRPr="00094184">
              <w:rPr>
                <w:rFonts w:eastAsia="Calibri"/>
                <w:lang w:eastAsia="en-US"/>
              </w:rPr>
              <w:t>от фашисткой блокады</w:t>
            </w:r>
          </w:p>
        </w:tc>
        <w:tc>
          <w:tcPr>
            <w:tcW w:w="1134" w:type="dxa"/>
            <w:tcBorders>
              <w:top w:val="single" w:sz="4" w:space="0" w:color="000000"/>
              <w:left w:val="single" w:sz="4" w:space="0" w:color="000000"/>
              <w:bottom w:val="single" w:sz="4" w:space="0" w:color="000000"/>
              <w:right w:val="single" w:sz="4" w:space="0" w:color="000000"/>
            </w:tcBorders>
          </w:tcPr>
          <w:p w14:paraId="62E8B6B0"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4B56857" w14:textId="77777777" w:rsidR="00691333" w:rsidRPr="00094184" w:rsidRDefault="00691333" w:rsidP="00691333">
            <w:pPr>
              <w:jc w:val="center"/>
              <w:rPr>
                <w:rFonts w:eastAsia="Calibri"/>
                <w:lang w:eastAsia="en-US"/>
              </w:rPr>
            </w:pPr>
            <w:r w:rsidRPr="00094184">
              <w:rPr>
                <w:rFonts w:eastAsia="Calibri"/>
                <w:lang w:eastAsia="en-US"/>
              </w:rPr>
              <w:t>27 января</w:t>
            </w:r>
          </w:p>
        </w:tc>
        <w:tc>
          <w:tcPr>
            <w:tcW w:w="3685" w:type="dxa"/>
            <w:tcBorders>
              <w:top w:val="single" w:sz="4" w:space="0" w:color="000000"/>
              <w:left w:val="single" w:sz="4" w:space="0" w:color="000000"/>
              <w:bottom w:val="single" w:sz="4" w:space="0" w:color="000000"/>
              <w:right w:val="single" w:sz="4" w:space="0" w:color="000000"/>
            </w:tcBorders>
          </w:tcPr>
          <w:p w14:paraId="0E708263" w14:textId="77777777" w:rsidR="00691333" w:rsidRPr="00094184" w:rsidRDefault="00691333" w:rsidP="00691333">
            <w:pPr>
              <w:spacing w:line="266" w:lineRule="auto"/>
              <w:jc w:val="center"/>
              <w:rPr>
                <w:rFonts w:eastAsia="Calibri"/>
                <w:lang w:eastAsia="en-US"/>
              </w:rPr>
            </w:pPr>
            <w:r w:rsidRPr="00094184">
              <w:rPr>
                <w:rFonts w:eastAsia="Calibri"/>
                <w:lang w:eastAsia="en-US"/>
              </w:rPr>
              <w:t>Зам директора по ВР, педагог -организатор ДНВ, учителя</w:t>
            </w:r>
          </w:p>
          <w:p w14:paraId="0D46CCF6" w14:textId="77777777" w:rsidR="00691333" w:rsidRPr="00094184" w:rsidRDefault="00691333" w:rsidP="00691333">
            <w:pPr>
              <w:spacing w:line="266" w:lineRule="auto"/>
              <w:jc w:val="center"/>
              <w:rPr>
                <w:rFonts w:eastAsia="Calibri"/>
                <w:lang w:eastAsia="en-US"/>
              </w:rPr>
            </w:pPr>
            <w:r w:rsidRPr="00094184">
              <w:rPr>
                <w:rFonts w:eastAsia="Calibri"/>
                <w:lang w:eastAsia="en-US"/>
              </w:rPr>
              <w:t>истории, классные руководите ли, организатор</w:t>
            </w:r>
          </w:p>
          <w:p w14:paraId="7031A74C" w14:textId="77777777" w:rsidR="00691333" w:rsidRPr="00094184" w:rsidRDefault="00691333" w:rsidP="00691333">
            <w:pPr>
              <w:jc w:val="center"/>
              <w:rPr>
                <w:rFonts w:eastAsia="Calibri"/>
                <w:lang w:eastAsia="en-US"/>
              </w:rPr>
            </w:pPr>
          </w:p>
        </w:tc>
      </w:tr>
      <w:tr w:rsidR="00691333" w:rsidRPr="00094184" w14:paraId="1EA89B6F" w14:textId="77777777" w:rsidTr="00691333">
        <w:tc>
          <w:tcPr>
            <w:tcW w:w="846" w:type="dxa"/>
          </w:tcPr>
          <w:p w14:paraId="663E1E8E"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8272CD0" w14:textId="77777777" w:rsidR="00691333" w:rsidRPr="00094184" w:rsidRDefault="00691333" w:rsidP="00691333">
            <w:pPr>
              <w:rPr>
                <w:rFonts w:eastAsia="Calibri"/>
                <w:lang w:eastAsia="en-US"/>
              </w:rPr>
            </w:pPr>
            <w:r w:rsidRPr="00094184">
              <w:rPr>
                <w:rFonts w:eastAsia="Calibri"/>
                <w:lang w:eastAsia="en-US"/>
              </w:rPr>
              <w:t>День памяти о россиянах. исполнявших</w:t>
            </w:r>
          </w:p>
          <w:p w14:paraId="11EF11BD" w14:textId="77777777" w:rsidR="00691333" w:rsidRPr="00094184" w:rsidRDefault="00691333" w:rsidP="00691333">
            <w:pPr>
              <w:rPr>
                <w:rFonts w:eastAsia="Calibri"/>
                <w:lang w:eastAsia="en-US"/>
              </w:rPr>
            </w:pPr>
            <w:r w:rsidRPr="00094184">
              <w:rPr>
                <w:rFonts w:eastAsia="Calibri"/>
                <w:lang w:eastAsia="en-US"/>
              </w:rPr>
              <w:t>служебный долг за пределами Отечества</w:t>
            </w:r>
          </w:p>
        </w:tc>
        <w:tc>
          <w:tcPr>
            <w:tcW w:w="1134" w:type="dxa"/>
            <w:tcBorders>
              <w:top w:val="single" w:sz="4" w:space="0" w:color="000000"/>
              <w:left w:val="single" w:sz="4" w:space="0" w:color="000000"/>
              <w:bottom w:val="single" w:sz="4" w:space="0" w:color="000000"/>
              <w:right w:val="single" w:sz="4" w:space="0" w:color="000000"/>
            </w:tcBorders>
          </w:tcPr>
          <w:p w14:paraId="1B8841F9"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557BDC7" w14:textId="77777777" w:rsidR="00691333" w:rsidRPr="00094184" w:rsidRDefault="00691333" w:rsidP="00691333">
            <w:pPr>
              <w:jc w:val="center"/>
              <w:rPr>
                <w:rFonts w:eastAsia="Calibri"/>
                <w:lang w:eastAsia="en-US"/>
              </w:rPr>
            </w:pPr>
            <w:r w:rsidRPr="00094184">
              <w:rPr>
                <w:rFonts w:eastAsia="Calibri"/>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221870B5"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691333" w:rsidRPr="00094184" w14:paraId="11BD3AE6" w14:textId="77777777" w:rsidTr="00691333">
        <w:tc>
          <w:tcPr>
            <w:tcW w:w="846" w:type="dxa"/>
          </w:tcPr>
          <w:p w14:paraId="455FB655"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3E2BFE3" w14:textId="77777777" w:rsidR="00691333" w:rsidRPr="00094184" w:rsidRDefault="00691333" w:rsidP="00691333">
            <w:pPr>
              <w:rPr>
                <w:rFonts w:eastAsia="Calibri"/>
                <w:lang w:eastAsia="en-US"/>
              </w:rPr>
            </w:pPr>
            <w:r w:rsidRPr="00094184">
              <w:rPr>
                <w:rFonts w:eastAsia="Calibri"/>
                <w:lang w:eastAsia="en-US"/>
              </w:rPr>
              <w:t>Международный день родного языка</w:t>
            </w:r>
          </w:p>
        </w:tc>
        <w:tc>
          <w:tcPr>
            <w:tcW w:w="1134" w:type="dxa"/>
            <w:tcBorders>
              <w:top w:val="single" w:sz="4" w:space="0" w:color="000000"/>
              <w:left w:val="single" w:sz="4" w:space="0" w:color="000000"/>
              <w:bottom w:val="single" w:sz="4" w:space="0" w:color="000000"/>
              <w:right w:val="single" w:sz="4" w:space="0" w:color="000000"/>
            </w:tcBorders>
          </w:tcPr>
          <w:p w14:paraId="2CE8153F"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E83EB0D" w14:textId="77777777" w:rsidR="00691333" w:rsidRPr="00094184" w:rsidRDefault="00691333" w:rsidP="00691333">
            <w:pPr>
              <w:jc w:val="center"/>
              <w:rPr>
                <w:rFonts w:eastAsia="Calibri"/>
                <w:lang w:eastAsia="en-US"/>
              </w:rPr>
            </w:pPr>
            <w:r w:rsidRPr="00094184">
              <w:rPr>
                <w:rFonts w:eastAsia="Calibri"/>
                <w:lang w:eastAsia="en-US"/>
              </w:rPr>
              <w:t>21 февраля</w:t>
            </w:r>
          </w:p>
        </w:tc>
        <w:tc>
          <w:tcPr>
            <w:tcW w:w="3685" w:type="dxa"/>
            <w:tcBorders>
              <w:top w:val="single" w:sz="4" w:space="0" w:color="000000"/>
              <w:left w:val="single" w:sz="4" w:space="0" w:color="000000"/>
              <w:bottom w:val="single" w:sz="4" w:space="0" w:color="000000"/>
              <w:right w:val="single" w:sz="4" w:space="0" w:color="000000"/>
            </w:tcBorders>
          </w:tcPr>
          <w:p w14:paraId="05DD3169"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педагог-организатор ДНВ, учителя чеченского языка, классные руководители, организатор</w:t>
            </w:r>
          </w:p>
        </w:tc>
      </w:tr>
      <w:tr w:rsidR="00691333" w:rsidRPr="00094184" w14:paraId="5368D0F6" w14:textId="77777777" w:rsidTr="00691333">
        <w:tc>
          <w:tcPr>
            <w:tcW w:w="846" w:type="dxa"/>
          </w:tcPr>
          <w:p w14:paraId="23895469"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678053A" w14:textId="77777777" w:rsidR="00691333" w:rsidRPr="00094184" w:rsidRDefault="00691333" w:rsidP="00691333">
            <w:pPr>
              <w:rPr>
                <w:rFonts w:eastAsia="Calibri"/>
                <w:lang w:eastAsia="en-US"/>
              </w:rPr>
            </w:pPr>
            <w:r w:rsidRPr="00094184">
              <w:rPr>
                <w:rFonts w:eastAsia="Calibri"/>
                <w:lang w:eastAsia="en-US"/>
              </w:rPr>
              <w:t>День защитника Отечества</w:t>
            </w:r>
          </w:p>
        </w:tc>
        <w:tc>
          <w:tcPr>
            <w:tcW w:w="1134" w:type="dxa"/>
            <w:tcBorders>
              <w:top w:val="single" w:sz="4" w:space="0" w:color="000000"/>
              <w:left w:val="single" w:sz="4" w:space="0" w:color="000000"/>
              <w:bottom w:val="single" w:sz="4" w:space="0" w:color="000000"/>
              <w:right w:val="single" w:sz="4" w:space="0" w:color="000000"/>
            </w:tcBorders>
          </w:tcPr>
          <w:p w14:paraId="256D6E0B"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72236C04" w14:textId="77777777" w:rsidR="00691333" w:rsidRPr="00094184" w:rsidRDefault="00691333" w:rsidP="00691333">
            <w:pPr>
              <w:jc w:val="center"/>
              <w:rPr>
                <w:rFonts w:eastAsia="Calibri"/>
                <w:lang w:eastAsia="en-US"/>
              </w:rPr>
            </w:pPr>
            <w:r w:rsidRPr="00094184">
              <w:rPr>
                <w:rFonts w:eastAsia="Calibri"/>
                <w:lang w:eastAsia="en-US"/>
              </w:rPr>
              <w:t>Февраль</w:t>
            </w:r>
          </w:p>
        </w:tc>
        <w:tc>
          <w:tcPr>
            <w:tcW w:w="3685" w:type="dxa"/>
            <w:tcBorders>
              <w:top w:val="single" w:sz="4" w:space="0" w:color="000000"/>
              <w:left w:val="single" w:sz="4" w:space="0" w:color="000000"/>
              <w:bottom w:val="single" w:sz="4" w:space="0" w:color="000000"/>
              <w:right w:val="single" w:sz="4" w:space="0" w:color="000000"/>
            </w:tcBorders>
          </w:tcPr>
          <w:p w14:paraId="53F3D55B" w14:textId="77777777" w:rsidR="00691333" w:rsidRPr="00094184" w:rsidRDefault="00691333" w:rsidP="00691333">
            <w:pPr>
              <w:spacing w:line="264" w:lineRule="auto"/>
              <w:ind w:right="75"/>
              <w:jc w:val="center"/>
              <w:rPr>
                <w:rFonts w:eastAsia="Calibri"/>
                <w:lang w:eastAsia="en-US"/>
              </w:rPr>
            </w:pPr>
            <w:r w:rsidRPr="00094184">
              <w:rPr>
                <w:rFonts w:eastAsia="Calibri"/>
                <w:lang w:eastAsia="en-US"/>
              </w:rPr>
              <w:t>Зам директора по ВР, педагог -организатор ДНВ, учителя</w:t>
            </w:r>
          </w:p>
          <w:p w14:paraId="4C4CE04B" w14:textId="77777777" w:rsidR="00691333" w:rsidRPr="00094184" w:rsidRDefault="00691333" w:rsidP="00691333">
            <w:pPr>
              <w:spacing w:line="264" w:lineRule="auto"/>
              <w:ind w:right="75"/>
              <w:jc w:val="center"/>
              <w:rPr>
                <w:rFonts w:eastAsia="Calibri"/>
                <w:lang w:eastAsia="en-US"/>
              </w:rPr>
            </w:pPr>
            <w:r w:rsidRPr="00094184">
              <w:rPr>
                <w:rFonts w:eastAsia="Calibri"/>
                <w:lang w:eastAsia="en-US"/>
              </w:rPr>
              <w:t>истории, классные руководители, организатор</w:t>
            </w:r>
          </w:p>
          <w:p w14:paraId="3C458E17" w14:textId="77777777" w:rsidR="00691333" w:rsidRPr="00094184" w:rsidRDefault="00691333" w:rsidP="00691333">
            <w:pPr>
              <w:jc w:val="center"/>
              <w:rPr>
                <w:rFonts w:eastAsia="Calibri"/>
                <w:lang w:eastAsia="en-US"/>
              </w:rPr>
            </w:pPr>
          </w:p>
        </w:tc>
      </w:tr>
      <w:tr w:rsidR="00691333" w:rsidRPr="00094184" w14:paraId="41C1D5B2" w14:textId="77777777" w:rsidTr="00691333">
        <w:tc>
          <w:tcPr>
            <w:tcW w:w="846" w:type="dxa"/>
          </w:tcPr>
          <w:p w14:paraId="77254794"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C37ED47" w14:textId="77777777" w:rsidR="00691333" w:rsidRPr="00094184" w:rsidRDefault="00691333" w:rsidP="00691333">
            <w:pPr>
              <w:rPr>
                <w:rFonts w:eastAsia="Calibri"/>
                <w:lang w:eastAsia="en-US"/>
              </w:rPr>
            </w:pPr>
            <w:r w:rsidRPr="00094184">
              <w:rPr>
                <w:rFonts w:eastAsia="Calibri"/>
                <w:lang w:eastAsia="en-US"/>
              </w:rPr>
              <w:t>День джигита</w:t>
            </w:r>
          </w:p>
        </w:tc>
        <w:tc>
          <w:tcPr>
            <w:tcW w:w="1134" w:type="dxa"/>
            <w:tcBorders>
              <w:top w:val="single" w:sz="4" w:space="0" w:color="000000"/>
              <w:left w:val="single" w:sz="4" w:space="0" w:color="000000"/>
              <w:bottom w:val="single" w:sz="4" w:space="0" w:color="000000"/>
              <w:right w:val="single" w:sz="4" w:space="0" w:color="000000"/>
            </w:tcBorders>
          </w:tcPr>
          <w:p w14:paraId="3896A804"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6B87899"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6DF74292"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организаторы</w:t>
            </w:r>
          </w:p>
        </w:tc>
      </w:tr>
      <w:tr w:rsidR="00691333" w:rsidRPr="00094184" w14:paraId="6A585F9D" w14:textId="77777777" w:rsidTr="00691333">
        <w:tc>
          <w:tcPr>
            <w:tcW w:w="846" w:type="dxa"/>
          </w:tcPr>
          <w:p w14:paraId="442FF4D7"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ED0BA83" w14:textId="77777777" w:rsidR="00691333" w:rsidRPr="00094184" w:rsidRDefault="00691333" w:rsidP="00691333">
            <w:pPr>
              <w:rPr>
                <w:rFonts w:eastAsia="Calibri"/>
                <w:lang w:eastAsia="en-US"/>
              </w:rPr>
            </w:pPr>
            <w:r w:rsidRPr="00094184">
              <w:rPr>
                <w:rFonts w:eastAsia="Calibri"/>
                <w:lang w:eastAsia="en-US"/>
              </w:rPr>
              <w:t>Международный женский день 8-Марта</w:t>
            </w:r>
          </w:p>
        </w:tc>
        <w:tc>
          <w:tcPr>
            <w:tcW w:w="1134" w:type="dxa"/>
            <w:tcBorders>
              <w:top w:val="single" w:sz="4" w:space="0" w:color="000000"/>
              <w:left w:val="single" w:sz="4" w:space="0" w:color="000000"/>
              <w:bottom w:val="single" w:sz="4" w:space="0" w:color="000000"/>
              <w:right w:val="single" w:sz="4" w:space="0" w:color="000000"/>
            </w:tcBorders>
          </w:tcPr>
          <w:p w14:paraId="28902EB3"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E5C4D4A"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760DD590"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0BC6F2AC" w14:textId="77777777" w:rsidR="00691333" w:rsidRPr="00094184" w:rsidRDefault="00691333" w:rsidP="00691333">
            <w:pPr>
              <w:jc w:val="center"/>
              <w:rPr>
                <w:rFonts w:eastAsia="Calibri"/>
                <w:lang w:eastAsia="en-US"/>
              </w:rPr>
            </w:pPr>
          </w:p>
        </w:tc>
      </w:tr>
      <w:tr w:rsidR="00691333" w:rsidRPr="00094184" w14:paraId="5053F617" w14:textId="77777777" w:rsidTr="00691333">
        <w:tc>
          <w:tcPr>
            <w:tcW w:w="846" w:type="dxa"/>
          </w:tcPr>
          <w:p w14:paraId="5B58ED8A"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D9DA95C" w14:textId="77777777" w:rsidR="00691333" w:rsidRPr="00094184" w:rsidRDefault="00691333" w:rsidP="00691333">
            <w:pPr>
              <w:rPr>
                <w:rFonts w:eastAsia="Calibri"/>
                <w:lang w:eastAsia="en-US"/>
              </w:rPr>
            </w:pPr>
            <w:r w:rsidRPr="00094184">
              <w:rPr>
                <w:rFonts w:eastAsia="Calibri"/>
                <w:lang w:eastAsia="en-US"/>
              </w:rPr>
              <w:t>День Конституции Чеченской Республики</w:t>
            </w:r>
          </w:p>
        </w:tc>
        <w:tc>
          <w:tcPr>
            <w:tcW w:w="1134" w:type="dxa"/>
            <w:tcBorders>
              <w:top w:val="single" w:sz="4" w:space="0" w:color="000000"/>
              <w:left w:val="single" w:sz="4" w:space="0" w:color="000000"/>
              <w:bottom w:val="single" w:sz="4" w:space="0" w:color="000000"/>
              <w:right w:val="single" w:sz="4" w:space="0" w:color="000000"/>
            </w:tcBorders>
          </w:tcPr>
          <w:p w14:paraId="247733A5"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0C051949"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3AA7BEEA"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учителя  истории и обществознания,  классные руководители,  организатор</w:t>
            </w:r>
          </w:p>
        </w:tc>
      </w:tr>
      <w:tr w:rsidR="00691333" w:rsidRPr="00094184" w14:paraId="48AC3C08" w14:textId="77777777" w:rsidTr="00691333">
        <w:tc>
          <w:tcPr>
            <w:tcW w:w="846" w:type="dxa"/>
          </w:tcPr>
          <w:p w14:paraId="4014BD74"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6B4D099" w14:textId="77777777" w:rsidR="00691333" w:rsidRPr="00094184" w:rsidRDefault="00691333" w:rsidP="00691333">
            <w:pPr>
              <w:rPr>
                <w:rFonts w:eastAsia="Calibri"/>
                <w:lang w:eastAsia="en-US"/>
              </w:rPr>
            </w:pPr>
            <w:r w:rsidRPr="00094184">
              <w:rPr>
                <w:rFonts w:eastAsia="Calibri"/>
                <w:lang w:eastAsia="en-US"/>
              </w:rPr>
              <w:t>День здоровья</w:t>
            </w:r>
          </w:p>
        </w:tc>
        <w:tc>
          <w:tcPr>
            <w:tcW w:w="1134" w:type="dxa"/>
            <w:tcBorders>
              <w:top w:val="single" w:sz="4" w:space="0" w:color="000000"/>
              <w:left w:val="single" w:sz="4" w:space="0" w:color="000000"/>
              <w:bottom w:val="single" w:sz="4" w:space="0" w:color="000000"/>
              <w:right w:val="single" w:sz="4" w:space="0" w:color="000000"/>
            </w:tcBorders>
          </w:tcPr>
          <w:p w14:paraId="11B36609"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A5E22D7"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3685" w:type="dxa"/>
            <w:tcBorders>
              <w:top w:val="single" w:sz="4" w:space="0" w:color="000000"/>
              <w:left w:val="single" w:sz="4" w:space="0" w:color="000000"/>
              <w:bottom w:val="single" w:sz="4" w:space="0" w:color="000000"/>
              <w:right w:val="single" w:sz="4" w:space="0" w:color="000000"/>
            </w:tcBorders>
          </w:tcPr>
          <w:p w14:paraId="786B5517"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 -организатор ДНВ, учителя  физической культуры,   классные руководители,  организатор</w:t>
            </w:r>
          </w:p>
        </w:tc>
      </w:tr>
      <w:tr w:rsidR="00691333" w:rsidRPr="00094184" w14:paraId="650F5D82" w14:textId="77777777" w:rsidTr="00691333">
        <w:tc>
          <w:tcPr>
            <w:tcW w:w="846" w:type="dxa"/>
          </w:tcPr>
          <w:p w14:paraId="1287CF4F"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F28B95A" w14:textId="77777777" w:rsidR="00691333" w:rsidRPr="00094184" w:rsidRDefault="00691333" w:rsidP="00691333">
            <w:pPr>
              <w:rPr>
                <w:rFonts w:eastAsia="Calibri"/>
                <w:lang w:eastAsia="en-US"/>
              </w:rPr>
            </w:pPr>
            <w:r w:rsidRPr="00094184">
              <w:rPr>
                <w:rFonts w:eastAsia="Calibri"/>
                <w:lang w:eastAsia="en-US"/>
              </w:rPr>
              <w:t>День Космонавтики</w:t>
            </w:r>
          </w:p>
        </w:tc>
        <w:tc>
          <w:tcPr>
            <w:tcW w:w="1134" w:type="dxa"/>
            <w:tcBorders>
              <w:top w:val="single" w:sz="4" w:space="0" w:color="000000"/>
              <w:left w:val="single" w:sz="4" w:space="0" w:color="000000"/>
              <w:bottom w:val="single" w:sz="4" w:space="0" w:color="000000"/>
              <w:right w:val="single" w:sz="4" w:space="0" w:color="000000"/>
            </w:tcBorders>
          </w:tcPr>
          <w:p w14:paraId="585B9F9D"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E0735DB" w14:textId="77777777" w:rsidR="00691333" w:rsidRPr="00094184" w:rsidRDefault="00691333" w:rsidP="00691333">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05A9FB03"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 педагог-организатор ДНВ, учителя истории, физики, географии, биологии, классные руководители, организатор</w:t>
            </w:r>
          </w:p>
        </w:tc>
      </w:tr>
      <w:tr w:rsidR="00691333" w:rsidRPr="00094184" w14:paraId="63DDF50A" w14:textId="77777777" w:rsidTr="00691333">
        <w:tc>
          <w:tcPr>
            <w:tcW w:w="846" w:type="dxa"/>
          </w:tcPr>
          <w:p w14:paraId="19831FA4"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5661A121" w14:textId="77777777" w:rsidR="00691333" w:rsidRPr="00094184" w:rsidRDefault="00691333" w:rsidP="00691333">
            <w:pPr>
              <w:rPr>
                <w:rFonts w:eastAsia="Calibri"/>
                <w:lang w:eastAsia="en-US"/>
              </w:rPr>
            </w:pPr>
            <w:r w:rsidRPr="00094184">
              <w:rPr>
                <w:rFonts w:eastAsia="Calibri"/>
                <w:lang w:eastAsia="en-US"/>
              </w:rPr>
              <w:t>День Мира - отмена КТО</w:t>
            </w:r>
          </w:p>
        </w:tc>
        <w:tc>
          <w:tcPr>
            <w:tcW w:w="1134" w:type="dxa"/>
            <w:tcBorders>
              <w:top w:val="single" w:sz="4" w:space="0" w:color="000000"/>
              <w:left w:val="single" w:sz="4" w:space="0" w:color="000000"/>
              <w:bottom w:val="single" w:sz="4" w:space="0" w:color="000000"/>
              <w:right w:val="single" w:sz="4" w:space="0" w:color="000000"/>
            </w:tcBorders>
          </w:tcPr>
          <w:p w14:paraId="7A6F64EC"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E7FAE31" w14:textId="77777777" w:rsidR="00691333" w:rsidRPr="00094184" w:rsidRDefault="00691333" w:rsidP="00691333">
            <w:pPr>
              <w:jc w:val="center"/>
              <w:rPr>
                <w:rFonts w:eastAsia="Calibri"/>
                <w:lang w:eastAsia="en-US"/>
              </w:rPr>
            </w:pPr>
            <w:r w:rsidRPr="00094184">
              <w:rPr>
                <w:rFonts w:eastAsia="Calibri"/>
                <w:lang w:eastAsia="en-US"/>
              </w:rPr>
              <w:t>16 апреля</w:t>
            </w:r>
          </w:p>
        </w:tc>
        <w:tc>
          <w:tcPr>
            <w:tcW w:w="3685" w:type="dxa"/>
            <w:tcBorders>
              <w:top w:val="single" w:sz="4" w:space="0" w:color="000000"/>
              <w:left w:val="single" w:sz="4" w:space="0" w:color="000000"/>
              <w:bottom w:val="single" w:sz="4" w:space="0" w:color="000000"/>
              <w:right w:val="single" w:sz="4" w:space="0" w:color="000000"/>
            </w:tcBorders>
          </w:tcPr>
          <w:p w14:paraId="234A5C67" w14:textId="77777777" w:rsidR="00691333" w:rsidRPr="00094184" w:rsidRDefault="00691333" w:rsidP="00691333">
            <w:pPr>
              <w:spacing w:line="279" w:lineRule="auto"/>
              <w:jc w:val="center"/>
              <w:rPr>
                <w:rFonts w:eastAsia="Calibri"/>
                <w:lang w:eastAsia="en-US"/>
              </w:rPr>
            </w:pPr>
            <w:r w:rsidRPr="00094184">
              <w:rPr>
                <w:rFonts w:eastAsia="Calibri"/>
                <w:lang w:eastAsia="en-US"/>
              </w:rPr>
              <w:t>Зам директора по ВР, педагог -организатор ДНВ, учителя  истории, классные  руководители, организатор</w:t>
            </w:r>
          </w:p>
          <w:p w14:paraId="76C7A3A5" w14:textId="77777777" w:rsidR="00691333" w:rsidRPr="00094184" w:rsidRDefault="00691333" w:rsidP="00691333">
            <w:pPr>
              <w:jc w:val="center"/>
              <w:rPr>
                <w:rFonts w:eastAsia="Calibri"/>
                <w:lang w:eastAsia="en-US"/>
              </w:rPr>
            </w:pPr>
          </w:p>
        </w:tc>
      </w:tr>
      <w:tr w:rsidR="00691333" w:rsidRPr="00094184" w14:paraId="4D43EFDF" w14:textId="77777777" w:rsidTr="00691333">
        <w:tc>
          <w:tcPr>
            <w:tcW w:w="846" w:type="dxa"/>
          </w:tcPr>
          <w:p w14:paraId="550E6376"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40A961D" w14:textId="77777777" w:rsidR="00691333" w:rsidRPr="00094184" w:rsidRDefault="00691333" w:rsidP="00691333">
            <w:pPr>
              <w:rPr>
                <w:rFonts w:eastAsia="Calibri"/>
                <w:lang w:eastAsia="en-US"/>
              </w:rPr>
            </w:pPr>
            <w:r w:rsidRPr="00094184">
              <w:rPr>
                <w:rFonts w:eastAsia="Calibri"/>
                <w:lang w:eastAsia="en-US"/>
              </w:rPr>
              <w:t>День чеченского языка</w:t>
            </w:r>
          </w:p>
        </w:tc>
        <w:tc>
          <w:tcPr>
            <w:tcW w:w="1134" w:type="dxa"/>
            <w:tcBorders>
              <w:top w:val="single" w:sz="4" w:space="0" w:color="000000"/>
              <w:left w:val="single" w:sz="4" w:space="0" w:color="000000"/>
              <w:bottom w:val="single" w:sz="4" w:space="0" w:color="000000"/>
              <w:right w:val="single" w:sz="4" w:space="0" w:color="000000"/>
            </w:tcBorders>
          </w:tcPr>
          <w:p w14:paraId="452D8DC2"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7FA4204B" w14:textId="77777777" w:rsidR="00691333" w:rsidRPr="00094184" w:rsidRDefault="00691333" w:rsidP="00691333">
            <w:pPr>
              <w:jc w:val="center"/>
              <w:rPr>
                <w:rFonts w:eastAsia="Calibri"/>
                <w:lang w:eastAsia="en-US"/>
              </w:rPr>
            </w:pPr>
            <w:r w:rsidRPr="00094184">
              <w:rPr>
                <w:rFonts w:eastAsia="Calibri"/>
                <w:lang w:eastAsia="en-US"/>
              </w:rPr>
              <w:t>25 апреля</w:t>
            </w:r>
          </w:p>
        </w:tc>
        <w:tc>
          <w:tcPr>
            <w:tcW w:w="3685" w:type="dxa"/>
            <w:tcBorders>
              <w:top w:val="single" w:sz="4" w:space="0" w:color="000000"/>
              <w:left w:val="single" w:sz="4" w:space="0" w:color="000000"/>
              <w:bottom w:val="single" w:sz="4" w:space="0" w:color="000000"/>
              <w:right w:val="single" w:sz="4" w:space="0" w:color="000000"/>
            </w:tcBorders>
          </w:tcPr>
          <w:p w14:paraId="5677CEC3"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учителя  чеченского языка, классные  руководители, организатор</w:t>
            </w:r>
          </w:p>
        </w:tc>
      </w:tr>
      <w:tr w:rsidR="00691333" w:rsidRPr="00094184" w14:paraId="0030CE4D" w14:textId="77777777" w:rsidTr="00691333">
        <w:tc>
          <w:tcPr>
            <w:tcW w:w="846" w:type="dxa"/>
          </w:tcPr>
          <w:p w14:paraId="42562078"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D2868FE" w14:textId="77777777" w:rsidR="00691333" w:rsidRPr="00094184" w:rsidRDefault="00691333" w:rsidP="00691333">
            <w:pPr>
              <w:rPr>
                <w:rFonts w:eastAsia="Calibri"/>
                <w:lang w:eastAsia="en-US"/>
              </w:rPr>
            </w:pPr>
            <w:r w:rsidRPr="00094184">
              <w:rPr>
                <w:rFonts w:eastAsia="Calibri"/>
                <w:lang w:eastAsia="en-US"/>
              </w:rPr>
              <w:t>Неделя добра</w:t>
            </w:r>
          </w:p>
        </w:tc>
        <w:tc>
          <w:tcPr>
            <w:tcW w:w="1134" w:type="dxa"/>
            <w:tcBorders>
              <w:top w:val="single" w:sz="4" w:space="0" w:color="000000"/>
              <w:left w:val="single" w:sz="4" w:space="0" w:color="000000"/>
              <w:bottom w:val="single" w:sz="4" w:space="0" w:color="000000"/>
              <w:right w:val="single" w:sz="4" w:space="0" w:color="000000"/>
            </w:tcBorders>
          </w:tcPr>
          <w:p w14:paraId="1250CA78"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40740A2D" w14:textId="77777777" w:rsidR="00691333" w:rsidRPr="00094184" w:rsidRDefault="00691333" w:rsidP="00691333">
            <w:pPr>
              <w:jc w:val="center"/>
              <w:rPr>
                <w:rFonts w:eastAsia="Calibri"/>
                <w:lang w:eastAsia="en-US"/>
              </w:rPr>
            </w:pPr>
            <w:r w:rsidRPr="00094184">
              <w:rPr>
                <w:rFonts w:eastAsia="Calibri"/>
                <w:lang w:eastAsia="en-US"/>
              </w:rPr>
              <w:t>Апрель</w:t>
            </w:r>
          </w:p>
        </w:tc>
        <w:tc>
          <w:tcPr>
            <w:tcW w:w="3685" w:type="dxa"/>
            <w:tcBorders>
              <w:top w:val="single" w:sz="4" w:space="0" w:color="000000"/>
              <w:left w:val="single" w:sz="4" w:space="0" w:color="000000"/>
              <w:bottom w:val="single" w:sz="4" w:space="0" w:color="000000"/>
              <w:right w:val="single" w:sz="4" w:space="0" w:color="000000"/>
            </w:tcBorders>
          </w:tcPr>
          <w:p w14:paraId="3EB73D1C" w14:textId="77777777" w:rsidR="00691333" w:rsidRPr="00094184" w:rsidRDefault="00691333" w:rsidP="00691333">
            <w:pPr>
              <w:spacing w:line="264"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16B03012" w14:textId="77777777" w:rsidR="00691333" w:rsidRPr="00094184" w:rsidRDefault="00691333" w:rsidP="00691333">
            <w:pPr>
              <w:jc w:val="center"/>
              <w:rPr>
                <w:rFonts w:eastAsia="Calibri"/>
                <w:lang w:eastAsia="en-US"/>
              </w:rPr>
            </w:pPr>
          </w:p>
        </w:tc>
      </w:tr>
      <w:tr w:rsidR="00691333" w:rsidRPr="00094184" w14:paraId="2AAE2D0B" w14:textId="77777777" w:rsidTr="00691333">
        <w:tc>
          <w:tcPr>
            <w:tcW w:w="846" w:type="dxa"/>
          </w:tcPr>
          <w:p w14:paraId="6B671671"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6CD4EF46" w14:textId="77777777" w:rsidR="00691333" w:rsidRPr="00094184" w:rsidRDefault="00691333" w:rsidP="00691333">
            <w:pPr>
              <w:rPr>
                <w:rFonts w:eastAsia="Calibri"/>
                <w:lang w:eastAsia="en-US"/>
              </w:rPr>
            </w:pPr>
            <w:r w:rsidRPr="00094184">
              <w:rPr>
                <w:rFonts w:eastAsia="Calibri"/>
                <w:lang w:eastAsia="en-US"/>
              </w:rPr>
              <w:t>День Весны и Труда</w:t>
            </w:r>
          </w:p>
        </w:tc>
        <w:tc>
          <w:tcPr>
            <w:tcW w:w="1134" w:type="dxa"/>
            <w:tcBorders>
              <w:top w:val="single" w:sz="4" w:space="0" w:color="000000"/>
              <w:left w:val="single" w:sz="4" w:space="0" w:color="000000"/>
              <w:bottom w:val="single" w:sz="4" w:space="0" w:color="000000"/>
              <w:right w:val="single" w:sz="4" w:space="0" w:color="000000"/>
            </w:tcBorders>
          </w:tcPr>
          <w:p w14:paraId="3FEC532E"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683FE433"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76226638"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20B86F8D"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5E9C3BC7" w14:textId="77777777" w:rsidR="00691333" w:rsidRPr="00094184" w:rsidRDefault="00691333" w:rsidP="00691333">
            <w:pPr>
              <w:jc w:val="center"/>
              <w:rPr>
                <w:rFonts w:eastAsia="Calibri"/>
                <w:lang w:eastAsia="en-US"/>
              </w:rPr>
            </w:pPr>
          </w:p>
        </w:tc>
      </w:tr>
      <w:tr w:rsidR="00691333" w:rsidRPr="00094184" w14:paraId="77FB0E7C" w14:textId="77777777" w:rsidTr="00691333">
        <w:tc>
          <w:tcPr>
            <w:tcW w:w="846" w:type="dxa"/>
          </w:tcPr>
          <w:p w14:paraId="7702BA1D"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3EAAD070" w14:textId="77777777" w:rsidR="00691333" w:rsidRPr="00094184" w:rsidRDefault="00691333" w:rsidP="00691333">
            <w:pPr>
              <w:ind w:right="83"/>
              <w:rPr>
                <w:rFonts w:eastAsia="Calibri"/>
                <w:lang w:eastAsia="en-US"/>
              </w:rPr>
            </w:pPr>
            <w:r w:rsidRPr="00094184">
              <w:rPr>
                <w:rFonts w:eastAsia="Calibri"/>
                <w:lang w:eastAsia="en-US"/>
              </w:rPr>
              <w:t>День Победы. Проект «Наследники Велик ой Победы»,  «Календарь Победы»</w:t>
            </w:r>
          </w:p>
        </w:tc>
        <w:tc>
          <w:tcPr>
            <w:tcW w:w="1134" w:type="dxa"/>
            <w:tcBorders>
              <w:top w:val="single" w:sz="4" w:space="0" w:color="000000"/>
              <w:left w:val="single" w:sz="4" w:space="0" w:color="000000"/>
              <w:bottom w:val="single" w:sz="4" w:space="0" w:color="000000"/>
              <w:right w:val="single" w:sz="4" w:space="0" w:color="000000"/>
            </w:tcBorders>
          </w:tcPr>
          <w:p w14:paraId="3A0B33BA"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ACC34A5" w14:textId="77777777" w:rsidR="00691333" w:rsidRPr="00094184" w:rsidRDefault="00691333" w:rsidP="00691333">
            <w:pPr>
              <w:jc w:val="center"/>
              <w:rPr>
                <w:rFonts w:eastAsia="Calibri"/>
                <w:lang w:eastAsia="en-US"/>
              </w:rPr>
            </w:pPr>
            <w:r w:rsidRPr="00094184">
              <w:rPr>
                <w:rFonts w:eastAsia="Calibri"/>
                <w:lang w:eastAsia="en-US"/>
              </w:rPr>
              <w:t>Сентябрь–май по отдельному плану</w:t>
            </w:r>
          </w:p>
        </w:tc>
        <w:tc>
          <w:tcPr>
            <w:tcW w:w="3685" w:type="dxa"/>
            <w:tcBorders>
              <w:top w:val="single" w:sz="4" w:space="0" w:color="000000"/>
              <w:left w:val="single" w:sz="4" w:space="0" w:color="000000"/>
              <w:bottom w:val="single" w:sz="4" w:space="0" w:color="000000"/>
              <w:right w:val="single" w:sz="4" w:space="0" w:color="000000"/>
            </w:tcBorders>
          </w:tcPr>
          <w:p w14:paraId="670C821E" w14:textId="77777777" w:rsidR="00691333" w:rsidRPr="00094184" w:rsidRDefault="00691333" w:rsidP="00691333">
            <w:pPr>
              <w:spacing w:after="20"/>
              <w:jc w:val="center"/>
              <w:rPr>
                <w:rFonts w:eastAsia="Calibri"/>
                <w:lang w:eastAsia="en-US"/>
              </w:rPr>
            </w:pPr>
            <w:r w:rsidRPr="00094184">
              <w:rPr>
                <w:rFonts w:eastAsia="Calibri"/>
                <w:lang w:eastAsia="en-US"/>
              </w:rPr>
              <w:t>Замдиректора по ВР</w:t>
            </w:r>
          </w:p>
          <w:p w14:paraId="65E8B37B" w14:textId="77777777" w:rsidR="00691333" w:rsidRPr="00094184" w:rsidRDefault="00691333" w:rsidP="00691333">
            <w:pPr>
              <w:spacing w:after="23"/>
              <w:jc w:val="center"/>
              <w:rPr>
                <w:rFonts w:eastAsia="Calibri"/>
                <w:lang w:eastAsia="en-US"/>
              </w:rPr>
            </w:pPr>
            <w:r w:rsidRPr="00094184">
              <w:rPr>
                <w:rFonts w:eastAsia="Calibri"/>
                <w:lang w:eastAsia="en-US"/>
              </w:rPr>
              <w:t>Руководитель МО</w:t>
            </w:r>
          </w:p>
          <w:p w14:paraId="2B3A55D1" w14:textId="77777777" w:rsidR="00691333" w:rsidRPr="00094184" w:rsidRDefault="00691333" w:rsidP="00691333">
            <w:pPr>
              <w:jc w:val="center"/>
              <w:rPr>
                <w:rFonts w:eastAsia="Calibri"/>
                <w:lang w:eastAsia="en-US"/>
              </w:rPr>
            </w:pPr>
            <w:r w:rsidRPr="00094184">
              <w:rPr>
                <w:rFonts w:eastAsia="Calibri"/>
                <w:lang w:eastAsia="en-US"/>
              </w:rPr>
              <w:t>«История и  обществознание»</w:t>
            </w:r>
          </w:p>
        </w:tc>
      </w:tr>
      <w:tr w:rsidR="00691333" w:rsidRPr="00094184" w14:paraId="18E40CAC" w14:textId="77777777" w:rsidTr="00691333">
        <w:tc>
          <w:tcPr>
            <w:tcW w:w="846" w:type="dxa"/>
          </w:tcPr>
          <w:p w14:paraId="7567A9E6"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4EDCA54" w14:textId="77777777" w:rsidR="00691333" w:rsidRPr="00094184" w:rsidRDefault="00691333" w:rsidP="00691333">
            <w:pPr>
              <w:rPr>
                <w:rFonts w:eastAsia="Calibri"/>
                <w:lang w:eastAsia="en-US"/>
              </w:rPr>
            </w:pPr>
            <w:r w:rsidRPr="00094184">
              <w:rPr>
                <w:rFonts w:eastAsia="Calibri"/>
                <w:lang w:eastAsia="en-US"/>
              </w:rPr>
              <w:t>День памяти скорби народов Чеченской</w:t>
            </w:r>
          </w:p>
          <w:p w14:paraId="5177B009" w14:textId="77777777" w:rsidR="00691333" w:rsidRPr="00094184" w:rsidRDefault="00691333" w:rsidP="00691333">
            <w:pPr>
              <w:rPr>
                <w:rFonts w:eastAsia="Calibri"/>
                <w:lang w:eastAsia="en-US"/>
              </w:rPr>
            </w:pPr>
            <w:r w:rsidRPr="00094184">
              <w:rPr>
                <w:rFonts w:eastAsia="Calibri"/>
                <w:lang w:eastAsia="en-US"/>
              </w:rPr>
              <w:t>республики</w:t>
            </w:r>
          </w:p>
        </w:tc>
        <w:tc>
          <w:tcPr>
            <w:tcW w:w="1134" w:type="dxa"/>
            <w:tcBorders>
              <w:top w:val="single" w:sz="4" w:space="0" w:color="000000"/>
              <w:left w:val="single" w:sz="4" w:space="0" w:color="000000"/>
              <w:bottom w:val="single" w:sz="4" w:space="0" w:color="000000"/>
              <w:right w:val="single" w:sz="4" w:space="0" w:color="000000"/>
            </w:tcBorders>
          </w:tcPr>
          <w:p w14:paraId="77A939F5"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32217367"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4854F296" w14:textId="77777777" w:rsidR="00691333" w:rsidRPr="00094184" w:rsidRDefault="00691333" w:rsidP="00691333">
            <w:pPr>
              <w:spacing w:line="280"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7DEB38DC"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43F13DFE" w14:textId="77777777" w:rsidR="00691333" w:rsidRPr="00094184" w:rsidRDefault="00691333" w:rsidP="00691333">
            <w:pPr>
              <w:jc w:val="center"/>
              <w:rPr>
                <w:rFonts w:eastAsia="Calibri"/>
                <w:lang w:eastAsia="en-US"/>
              </w:rPr>
            </w:pPr>
          </w:p>
        </w:tc>
      </w:tr>
      <w:tr w:rsidR="00691333" w:rsidRPr="00094184" w14:paraId="4CDAEA10" w14:textId="77777777" w:rsidTr="00691333">
        <w:tc>
          <w:tcPr>
            <w:tcW w:w="846" w:type="dxa"/>
          </w:tcPr>
          <w:p w14:paraId="7FC6DC53"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0AFF650D" w14:textId="77777777" w:rsidR="00691333" w:rsidRPr="00094184" w:rsidRDefault="00691333" w:rsidP="00691333">
            <w:pPr>
              <w:rPr>
                <w:rFonts w:eastAsia="Calibri"/>
                <w:lang w:eastAsia="en-US"/>
              </w:rPr>
            </w:pPr>
            <w:r w:rsidRPr="00094184">
              <w:rPr>
                <w:rFonts w:eastAsia="Calibri"/>
                <w:lang w:eastAsia="en-US"/>
              </w:rPr>
              <w:t>Праздник «Прощай начальная школа»</w:t>
            </w:r>
          </w:p>
        </w:tc>
        <w:tc>
          <w:tcPr>
            <w:tcW w:w="1134" w:type="dxa"/>
            <w:tcBorders>
              <w:top w:val="single" w:sz="4" w:space="0" w:color="000000"/>
              <w:left w:val="single" w:sz="4" w:space="0" w:color="000000"/>
              <w:bottom w:val="single" w:sz="4" w:space="0" w:color="000000"/>
              <w:right w:val="single" w:sz="4" w:space="0" w:color="000000"/>
            </w:tcBorders>
          </w:tcPr>
          <w:p w14:paraId="02D451CF"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26531A83" w14:textId="77777777" w:rsidR="00691333" w:rsidRPr="00094184" w:rsidRDefault="00691333" w:rsidP="00691333">
            <w:pPr>
              <w:jc w:val="center"/>
              <w:rPr>
                <w:rFonts w:eastAsia="Calibri"/>
                <w:lang w:eastAsia="en-US"/>
              </w:rPr>
            </w:pPr>
            <w:r w:rsidRPr="00094184">
              <w:rPr>
                <w:rFonts w:eastAsia="Calibri"/>
                <w:lang w:eastAsia="en-US"/>
              </w:rPr>
              <w:t>Май</w:t>
            </w:r>
          </w:p>
        </w:tc>
        <w:tc>
          <w:tcPr>
            <w:tcW w:w="3685" w:type="dxa"/>
            <w:tcBorders>
              <w:top w:val="single" w:sz="4" w:space="0" w:color="000000"/>
              <w:left w:val="single" w:sz="4" w:space="0" w:color="000000"/>
              <w:bottom w:val="single" w:sz="4" w:space="0" w:color="000000"/>
              <w:right w:val="single" w:sz="4" w:space="0" w:color="000000"/>
            </w:tcBorders>
          </w:tcPr>
          <w:p w14:paraId="5D2CE2CA"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1E055001" w14:textId="77777777" w:rsidR="00691333" w:rsidRPr="00094184" w:rsidRDefault="00691333" w:rsidP="00691333">
            <w:pPr>
              <w:jc w:val="center"/>
              <w:rPr>
                <w:rFonts w:eastAsia="Calibri"/>
                <w:lang w:eastAsia="en-US"/>
              </w:rPr>
            </w:pPr>
          </w:p>
        </w:tc>
      </w:tr>
      <w:tr w:rsidR="00691333" w:rsidRPr="00094184" w14:paraId="16DAEE09" w14:textId="77777777" w:rsidTr="00691333">
        <w:tc>
          <w:tcPr>
            <w:tcW w:w="846" w:type="dxa"/>
          </w:tcPr>
          <w:p w14:paraId="05524E65"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41961F5B" w14:textId="77777777" w:rsidR="00691333" w:rsidRPr="00094184" w:rsidRDefault="00691333" w:rsidP="00691333">
            <w:pPr>
              <w:rPr>
                <w:rFonts w:eastAsia="Calibri"/>
                <w:lang w:eastAsia="en-US"/>
              </w:rPr>
            </w:pPr>
            <w:r w:rsidRPr="00094184">
              <w:rPr>
                <w:rFonts w:eastAsia="Calibri"/>
                <w:lang w:eastAsia="en-US"/>
              </w:rPr>
              <w:t>Всемирный день защиты детей</w:t>
            </w:r>
          </w:p>
        </w:tc>
        <w:tc>
          <w:tcPr>
            <w:tcW w:w="1134" w:type="dxa"/>
            <w:tcBorders>
              <w:top w:val="single" w:sz="4" w:space="0" w:color="000000"/>
              <w:left w:val="single" w:sz="4" w:space="0" w:color="000000"/>
              <w:bottom w:val="single" w:sz="4" w:space="0" w:color="000000"/>
              <w:right w:val="single" w:sz="4" w:space="0" w:color="000000"/>
            </w:tcBorders>
          </w:tcPr>
          <w:p w14:paraId="373DB569"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55653E55" w14:textId="77777777" w:rsidR="00691333" w:rsidRPr="00094184" w:rsidRDefault="00691333" w:rsidP="00691333">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28151DC5" w14:textId="77777777" w:rsidR="00691333" w:rsidRPr="00094184" w:rsidRDefault="00691333" w:rsidP="00691333">
            <w:pPr>
              <w:spacing w:after="6" w:line="275" w:lineRule="auto"/>
              <w:jc w:val="center"/>
              <w:rPr>
                <w:rFonts w:eastAsia="Calibri"/>
                <w:lang w:eastAsia="en-US"/>
              </w:rPr>
            </w:pPr>
            <w:r w:rsidRPr="00094184">
              <w:rPr>
                <w:rFonts w:eastAsia="Calibri"/>
                <w:lang w:eastAsia="en-US"/>
              </w:rPr>
              <w:t>Зам директора по ВР, педагог -организатор ДНВ, классные</w:t>
            </w:r>
          </w:p>
          <w:p w14:paraId="4D23CEB4" w14:textId="77777777" w:rsidR="00691333" w:rsidRPr="00094184" w:rsidRDefault="00691333" w:rsidP="00691333">
            <w:pPr>
              <w:jc w:val="center"/>
              <w:rPr>
                <w:rFonts w:eastAsia="Calibri"/>
                <w:lang w:eastAsia="en-US"/>
              </w:rPr>
            </w:pPr>
            <w:r w:rsidRPr="00094184">
              <w:rPr>
                <w:rFonts w:eastAsia="Calibri"/>
                <w:lang w:eastAsia="en-US"/>
              </w:rPr>
              <w:t>руководители, организатор</w:t>
            </w:r>
          </w:p>
          <w:p w14:paraId="71BDBBCF" w14:textId="77777777" w:rsidR="00691333" w:rsidRPr="00094184" w:rsidRDefault="00691333" w:rsidP="00691333">
            <w:pPr>
              <w:jc w:val="center"/>
              <w:rPr>
                <w:rFonts w:eastAsia="Calibri"/>
                <w:lang w:eastAsia="en-US"/>
              </w:rPr>
            </w:pPr>
          </w:p>
        </w:tc>
      </w:tr>
      <w:tr w:rsidR="00691333" w:rsidRPr="00094184" w14:paraId="0E344EFE" w14:textId="77777777" w:rsidTr="00691333">
        <w:tc>
          <w:tcPr>
            <w:tcW w:w="846" w:type="dxa"/>
          </w:tcPr>
          <w:p w14:paraId="67EA903B"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2CAC13C8" w14:textId="77777777" w:rsidR="00691333" w:rsidRPr="00094184" w:rsidRDefault="00691333" w:rsidP="00691333">
            <w:pPr>
              <w:rPr>
                <w:rFonts w:eastAsia="Calibri"/>
                <w:lang w:eastAsia="en-US"/>
              </w:rPr>
            </w:pPr>
            <w:r w:rsidRPr="00094184">
              <w:rPr>
                <w:rFonts w:eastAsia="Calibri"/>
                <w:lang w:eastAsia="en-US"/>
              </w:rPr>
              <w:t>День России</w:t>
            </w:r>
          </w:p>
        </w:tc>
        <w:tc>
          <w:tcPr>
            <w:tcW w:w="1134" w:type="dxa"/>
            <w:tcBorders>
              <w:top w:val="single" w:sz="4" w:space="0" w:color="000000"/>
              <w:left w:val="single" w:sz="4" w:space="0" w:color="000000"/>
              <w:bottom w:val="single" w:sz="4" w:space="0" w:color="000000"/>
              <w:right w:val="single" w:sz="4" w:space="0" w:color="000000"/>
            </w:tcBorders>
          </w:tcPr>
          <w:p w14:paraId="607FAC28"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CFC65D5" w14:textId="77777777" w:rsidR="00691333" w:rsidRPr="00094184" w:rsidRDefault="00691333" w:rsidP="00691333">
            <w:pPr>
              <w:jc w:val="center"/>
              <w:rPr>
                <w:rFonts w:eastAsia="Calibri"/>
                <w:lang w:eastAsia="en-US"/>
              </w:rPr>
            </w:pPr>
            <w:r w:rsidRPr="00094184">
              <w:rPr>
                <w:rFonts w:eastAsia="Calibri"/>
                <w:lang w:eastAsia="en-US"/>
              </w:rPr>
              <w:t>Июнь</w:t>
            </w:r>
          </w:p>
        </w:tc>
        <w:tc>
          <w:tcPr>
            <w:tcW w:w="3685" w:type="dxa"/>
            <w:tcBorders>
              <w:top w:val="single" w:sz="4" w:space="0" w:color="000000"/>
              <w:left w:val="single" w:sz="4" w:space="0" w:color="000000"/>
              <w:bottom w:val="single" w:sz="4" w:space="0" w:color="000000"/>
              <w:right w:val="single" w:sz="4" w:space="0" w:color="000000"/>
            </w:tcBorders>
          </w:tcPr>
          <w:p w14:paraId="19DB540E" w14:textId="77777777" w:rsidR="00691333" w:rsidRPr="00094184" w:rsidRDefault="00691333" w:rsidP="00691333">
            <w:pPr>
              <w:ind w:right="75"/>
              <w:jc w:val="center"/>
              <w:rPr>
                <w:rFonts w:eastAsia="Calibri"/>
                <w:lang w:eastAsia="en-US"/>
              </w:rPr>
            </w:pPr>
            <w:r w:rsidRPr="00094184">
              <w:rPr>
                <w:rFonts w:eastAsia="Calibri"/>
                <w:lang w:eastAsia="en-US"/>
              </w:rPr>
              <w:t>Зам директора по ВР, педагог -организатор ДНВ, классные  руководители, организатор</w:t>
            </w:r>
          </w:p>
        </w:tc>
      </w:tr>
      <w:tr w:rsidR="00691333" w:rsidRPr="00094184" w14:paraId="5C1A5A09" w14:textId="77777777" w:rsidTr="00691333">
        <w:tc>
          <w:tcPr>
            <w:tcW w:w="846" w:type="dxa"/>
          </w:tcPr>
          <w:p w14:paraId="07C718B4" w14:textId="77777777" w:rsidR="00691333" w:rsidRPr="00094184" w:rsidRDefault="00691333" w:rsidP="00D11309">
            <w:pPr>
              <w:numPr>
                <w:ilvl w:val="0"/>
                <w:numId w:val="127"/>
              </w:numPr>
              <w:spacing w:line="240" w:lineRule="auto"/>
              <w:contextualSpacing/>
              <w:jc w:val="center"/>
              <w:rPr>
                <w:rFonts w:eastAsia="Calibri"/>
                <w:lang w:eastAsia="en-US"/>
              </w:rPr>
            </w:pPr>
          </w:p>
        </w:tc>
        <w:tc>
          <w:tcPr>
            <w:tcW w:w="2551" w:type="dxa"/>
            <w:tcBorders>
              <w:top w:val="single" w:sz="4" w:space="0" w:color="000000"/>
              <w:left w:val="single" w:sz="4" w:space="0" w:color="000000"/>
              <w:bottom w:val="single" w:sz="4" w:space="0" w:color="000000"/>
              <w:right w:val="single" w:sz="4" w:space="0" w:color="000000"/>
            </w:tcBorders>
          </w:tcPr>
          <w:p w14:paraId="7C0B6E3B" w14:textId="77777777" w:rsidR="00691333" w:rsidRPr="00094184" w:rsidRDefault="00691333" w:rsidP="00691333">
            <w:pPr>
              <w:rPr>
                <w:rFonts w:eastAsia="Calibri"/>
                <w:lang w:eastAsia="en-US"/>
              </w:rPr>
            </w:pPr>
            <w:r w:rsidRPr="00094184">
              <w:rPr>
                <w:rFonts w:eastAsia="Calibri"/>
                <w:lang w:eastAsia="en-US"/>
              </w:rPr>
              <w:t>Благотворительные акции</w:t>
            </w:r>
          </w:p>
        </w:tc>
        <w:tc>
          <w:tcPr>
            <w:tcW w:w="1134" w:type="dxa"/>
            <w:tcBorders>
              <w:top w:val="single" w:sz="4" w:space="0" w:color="000000"/>
              <w:left w:val="single" w:sz="4" w:space="0" w:color="000000"/>
              <w:bottom w:val="single" w:sz="4" w:space="0" w:color="000000"/>
              <w:right w:val="single" w:sz="4" w:space="0" w:color="000000"/>
            </w:tcBorders>
          </w:tcPr>
          <w:p w14:paraId="5D90BA27" w14:textId="77777777" w:rsidR="00691333" w:rsidRDefault="00691333" w:rsidP="00691333">
            <w:r w:rsidRPr="00CF3636">
              <w:t>5-9</w:t>
            </w:r>
          </w:p>
        </w:tc>
        <w:tc>
          <w:tcPr>
            <w:tcW w:w="1418" w:type="dxa"/>
            <w:tcBorders>
              <w:top w:val="single" w:sz="4" w:space="0" w:color="000000"/>
              <w:left w:val="single" w:sz="4" w:space="0" w:color="000000"/>
              <w:bottom w:val="single" w:sz="4" w:space="0" w:color="000000"/>
              <w:right w:val="single" w:sz="4" w:space="0" w:color="000000"/>
            </w:tcBorders>
          </w:tcPr>
          <w:p w14:paraId="14425997" w14:textId="77777777" w:rsidR="00691333" w:rsidRPr="00094184" w:rsidRDefault="00691333" w:rsidP="00691333">
            <w:pPr>
              <w:jc w:val="center"/>
              <w:rPr>
                <w:rFonts w:eastAsia="Calibri"/>
                <w:lang w:eastAsia="en-US"/>
              </w:rPr>
            </w:pPr>
            <w:r w:rsidRPr="00094184">
              <w:rPr>
                <w:rFonts w:eastAsia="Calibri"/>
                <w:lang w:eastAsia="en-US"/>
              </w:rPr>
              <w:t>Сентябрь–май</w:t>
            </w:r>
          </w:p>
        </w:tc>
        <w:tc>
          <w:tcPr>
            <w:tcW w:w="3685" w:type="dxa"/>
            <w:tcBorders>
              <w:top w:val="single" w:sz="4" w:space="0" w:color="000000"/>
              <w:left w:val="single" w:sz="4" w:space="0" w:color="000000"/>
              <w:bottom w:val="single" w:sz="4" w:space="0" w:color="000000"/>
              <w:right w:val="single" w:sz="4" w:space="0" w:color="000000"/>
            </w:tcBorders>
          </w:tcPr>
          <w:p w14:paraId="5073AD27" w14:textId="77777777" w:rsidR="00691333" w:rsidRPr="00094184" w:rsidRDefault="00691333" w:rsidP="00691333">
            <w:pPr>
              <w:spacing w:line="265" w:lineRule="auto"/>
              <w:jc w:val="center"/>
              <w:rPr>
                <w:rFonts w:eastAsia="Calibri"/>
                <w:lang w:eastAsia="en-US"/>
              </w:rPr>
            </w:pPr>
            <w:r w:rsidRPr="00094184">
              <w:rPr>
                <w:rFonts w:eastAsia="Calibri"/>
                <w:lang w:eastAsia="en-US"/>
              </w:rPr>
              <w:t>Зам директора по ВР, педагог-организатор ДНВ, классные руководители, организатор</w:t>
            </w:r>
          </w:p>
          <w:p w14:paraId="00C68CF6" w14:textId="77777777" w:rsidR="00691333" w:rsidRPr="00094184" w:rsidRDefault="00691333" w:rsidP="00691333">
            <w:pPr>
              <w:jc w:val="center"/>
              <w:rPr>
                <w:rFonts w:eastAsia="Calibri"/>
                <w:lang w:eastAsia="en-US"/>
              </w:rPr>
            </w:pPr>
          </w:p>
        </w:tc>
      </w:tr>
    </w:tbl>
    <w:p w14:paraId="79FCEC99" w14:textId="77777777" w:rsidR="00691333" w:rsidRPr="00094184" w:rsidRDefault="00691333" w:rsidP="00691333">
      <w:pPr>
        <w:spacing w:line="259" w:lineRule="auto"/>
        <w:rPr>
          <w:rFonts w:eastAsia="Calibri"/>
          <w:b/>
          <w:sz w:val="28"/>
          <w:lang w:eastAsia="en-US"/>
        </w:rPr>
      </w:pPr>
    </w:p>
    <w:p w14:paraId="770DB35F" w14:textId="77777777" w:rsidR="00691333" w:rsidRPr="00094184" w:rsidRDefault="00691333" w:rsidP="00691333">
      <w:pPr>
        <w:spacing w:line="259" w:lineRule="auto"/>
        <w:rPr>
          <w:rFonts w:eastAsia="Calibri"/>
          <w:b/>
          <w:sz w:val="28"/>
          <w:lang w:eastAsia="en-US"/>
        </w:rPr>
      </w:pPr>
    </w:p>
    <w:p w14:paraId="63A74536"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6. Внешкольные мероприятия</w:t>
      </w:r>
    </w:p>
    <w:p w14:paraId="231712A5"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1276"/>
        <w:gridCol w:w="1559"/>
        <w:gridCol w:w="2268"/>
      </w:tblGrid>
      <w:tr w:rsidR="00691333" w:rsidRPr="00094184" w14:paraId="275C7709" w14:textId="77777777" w:rsidTr="00A2354E">
        <w:tc>
          <w:tcPr>
            <w:tcW w:w="846" w:type="dxa"/>
          </w:tcPr>
          <w:p w14:paraId="4732F83E"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096A3420"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1276" w:type="dxa"/>
          </w:tcPr>
          <w:p w14:paraId="4A5E5BAF"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559" w:type="dxa"/>
          </w:tcPr>
          <w:p w14:paraId="20F01AEC"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268" w:type="dxa"/>
          </w:tcPr>
          <w:p w14:paraId="36459B1D"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4098D34C" w14:textId="77777777" w:rsidTr="00A2354E">
        <w:tc>
          <w:tcPr>
            <w:tcW w:w="846" w:type="dxa"/>
          </w:tcPr>
          <w:p w14:paraId="214F6365" w14:textId="77777777" w:rsidR="00691333" w:rsidRPr="00094184" w:rsidRDefault="00691333" w:rsidP="00D1130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DA4EC55" w14:textId="77777777" w:rsidR="00691333" w:rsidRPr="00094184" w:rsidRDefault="00691333" w:rsidP="00691333">
            <w:pPr>
              <w:rPr>
                <w:rFonts w:eastAsia="Calibri"/>
                <w:lang w:eastAsia="en-US"/>
              </w:rPr>
            </w:pPr>
            <w:r w:rsidRPr="00094184">
              <w:rPr>
                <w:rFonts w:eastAsia="Calibri"/>
                <w:lang w:eastAsia="en-US"/>
              </w:rPr>
              <w:t xml:space="preserve">Посещение   Мемориального комплекса   им. А-Х. Кадырова   </w:t>
            </w:r>
          </w:p>
        </w:tc>
        <w:tc>
          <w:tcPr>
            <w:tcW w:w="1276" w:type="dxa"/>
            <w:tcBorders>
              <w:top w:val="single" w:sz="4" w:space="0" w:color="000000"/>
              <w:left w:val="single" w:sz="4" w:space="0" w:color="000000"/>
              <w:bottom w:val="single" w:sz="4" w:space="0" w:color="000000"/>
              <w:right w:val="single" w:sz="4" w:space="0" w:color="000000"/>
            </w:tcBorders>
          </w:tcPr>
          <w:p w14:paraId="3B0B867E" w14:textId="77777777" w:rsidR="00691333" w:rsidRPr="00094184" w:rsidRDefault="00691333" w:rsidP="00691333">
            <w:pPr>
              <w:jc w:val="center"/>
              <w:rPr>
                <w:rFonts w:eastAsia="Calibri"/>
                <w:lang w:eastAsia="en-US"/>
              </w:rPr>
            </w:pPr>
            <w:r>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4433754D"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0527E989"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6736E916" w14:textId="77777777" w:rsidR="00691333" w:rsidRPr="00094184" w:rsidRDefault="00691333" w:rsidP="00691333">
            <w:pPr>
              <w:jc w:val="center"/>
              <w:rPr>
                <w:rFonts w:eastAsia="Calibri"/>
                <w:lang w:eastAsia="en-US"/>
              </w:rPr>
            </w:pPr>
            <w:r w:rsidRPr="00094184">
              <w:rPr>
                <w:rFonts w:eastAsia="Calibri"/>
                <w:lang w:eastAsia="en-US"/>
              </w:rPr>
              <w:t>Учитель ОБЖ, классные руководители родительский комитет</w:t>
            </w:r>
          </w:p>
        </w:tc>
      </w:tr>
      <w:tr w:rsidR="00691333" w:rsidRPr="00094184" w14:paraId="767BEBA6" w14:textId="77777777" w:rsidTr="00A2354E">
        <w:trPr>
          <w:trHeight w:val="1833"/>
        </w:trPr>
        <w:tc>
          <w:tcPr>
            <w:tcW w:w="846" w:type="dxa"/>
          </w:tcPr>
          <w:p w14:paraId="41EEF070" w14:textId="77777777" w:rsidR="00691333" w:rsidRPr="00094184" w:rsidRDefault="00691333" w:rsidP="00D11309">
            <w:pPr>
              <w:numPr>
                <w:ilvl w:val="0"/>
                <w:numId w:val="128"/>
              </w:numPr>
              <w:spacing w:line="240" w:lineRule="auto"/>
              <w:contextualSpacing/>
              <w:jc w:val="center"/>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68ACCC3" w14:textId="77777777" w:rsidR="00691333" w:rsidRPr="00094184" w:rsidRDefault="00691333" w:rsidP="00691333">
            <w:pPr>
              <w:rPr>
                <w:rFonts w:eastAsia="Calibri"/>
                <w:lang w:eastAsia="en-US"/>
              </w:rPr>
            </w:pPr>
            <w:r w:rsidRPr="00094184">
              <w:rPr>
                <w:rFonts w:eastAsia="Calibri"/>
                <w:lang w:eastAsia="en-US"/>
              </w:rPr>
              <w:t xml:space="preserve">Посещение Национального музея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14:paraId="15DE00AD"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00CCAA4B"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46ADB0A0" w14:textId="77777777" w:rsidR="00691333" w:rsidRPr="00094184" w:rsidRDefault="00691333" w:rsidP="00691333">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105DB881"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14:paraId="585B8EC4" w14:textId="77777777" w:rsidTr="00A2354E">
        <w:tc>
          <w:tcPr>
            <w:tcW w:w="846" w:type="dxa"/>
          </w:tcPr>
          <w:p w14:paraId="0B0C47C1" w14:textId="77777777" w:rsidR="00691333" w:rsidRPr="00094184" w:rsidRDefault="00691333" w:rsidP="00D1130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12961BF" w14:textId="77777777" w:rsidR="00691333" w:rsidRPr="00094184" w:rsidRDefault="00691333" w:rsidP="00691333">
            <w:pPr>
              <w:tabs>
                <w:tab w:val="center" w:pos="540"/>
                <w:tab w:val="center" w:pos="1400"/>
                <w:tab w:val="center" w:pos="2495"/>
                <w:tab w:val="center" w:pos="4127"/>
              </w:tabs>
              <w:spacing w:after="31"/>
              <w:rPr>
                <w:rFonts w:eastAsia="Calibri"/>
                <w:lang w:eastAsia="en-US"/>
              </w:rPr>
            </w:pPr>
            <w:r w:rsidRPr="00094184">
              <w:rPr>
                <w:rFonts w:eastAsia="Calibri"/>
                <w:lang w:eastAsia="en-US"/>
              </w:rPr>
              <w:tab/>
              <w:t xml:space="preserve">Экскурсия </w:t>
            </w:r>
            <w:r w:rsidRPr="00094184">
              <w:rPr>
                <w:rFonts w:eastAsia="Calibri"/>
                <w:lang w:eastAsia="en-US"/>
              </w:rPr>
              <w:tab/>
              <w:t xml:space="preserve">в </w:t>
            </w:r>
            <w:r w:rsidRPr="00094184">
              <w:rPr>
                <w:rFonts w:eastAsia="Calibri"/>
                <w:lang w:eastAsia="en-US"/>
              </w:rPr>
              <w:tab/>
              <w:t xml:space="preserve">Национальную </w:t>
            </w:r>
            <w:r w:rsidRPr="00094184">
              <w:rPr>
                <w:rFonts w:eastAsia="Calibri"/>
                <w:lang w:eastAsia="en-US"/>
              </w:rPr>
              <w:tab/>
              <w:t xml:space="preserve">библиотеку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14:paraId="5B97C3C9"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683EE955"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508A509F" w14:textId="77777777" w:rsidR="00691333" w:rsidRPr="00094184" w:rsidRDefault="00691333" w:rsidP="00691333">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6543CF6F"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p w14:paraId="7579AFD6" w14:textId="77777777" w:rsidR="00691333" w:rsidRPr="00094184" w:rsidRDefault="00691333" w:rsidP="00691333">
            <w:pPr>
              <w:jc w:val="center"/>
              <w:rPr>
                <w:rFonts w:eastAsia="Calibri"/>
                <w:lang w:eastAsia="en-US"/>
              </w:rPr>
            </w:pPr>
          </w:p>
        </w:tc>
      </w:tr>
      <w:tr w:rsidR="00691333" w:rsidRPr="00094184" w14:paraId="4D50322C" w14:textId="77777777" w:rsidTr="00A2354E">
        <w:tc>
          <w:tcPr>
            <w:tcW w:w="846" w:type="dxa"/>
          </w:tcPr>
          <w:p w14:paraId="4B80CFF1" w14:textId="77777777" w:rsidR="00691333" w:rsidRPr="00094184" w:rsidRDefault="00691333" w:rsidP="00D1130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7B6291E" w14:textId="77777777" w:rsidR="00691333" w:rsidRPr="00094184" w:rsidRDefault="00691333" w:rsidP="00691333">
            <w:pPr>
              <w:rPr>
                <w:rFonts w:eastAsia="Calibri"/>
                <w:lang w:eastAsia="en-US"/>
              </w:rPr>
            </w:pPr>
            <w:r w:rsidRPr="00094184">
              <w:rPr>
                <w:rFonts w:eastAsia="Calibri"/>
                <w:lang w:eastAsia="en-US"/>
              </w:rPr>
              <w:t xml:space="preserve">Посещение исторических мест, музеев на </w:t>
            </w:r>
          </w:p>
          <w:p w14:paraId="12543234" w14:textId="77777777" w:rsidR="00691333" w:rsidRPr="00094184" w:rsidRDefault="00691333" w:rsidP="00691333">
            <w:pPr>
              <w:rPr>
                <w:rFonts w:eastAsia="Calibri"/>
                <w:lang w:eastAsia="en-US"/>
              </w:rPr>
            </w:pPr>
            <w:r w:rsidRPr="00094184">
              <w:rPr>
                <w:rFonts w:eastAsia="Calibri"/>
                <w:lang w:eastAsia="en-US"/>
              </w:rPr>
              <w:t xml:space="preserve">территории Чеченской Республики </w:t>
            </w:r>
          </w:p>
        </w:tc>
        <w:tc>
          <w:tcPr>
            <w:tcW w:w="1276" w:type="dxa"/>
            <w:tcBorders>
              <w:top w:val="single" w:sz="4" w:space="0" w:color="000000"/>
              <w:left w:val="single" w:sz="4" w:space="0" w:color="000000"/>
              <w:bottom w:val="single" w:sz="4" w:space="0" w:color="000000"/>
              <w:right w:val="single" w:sz="4" w:space="0" w:color="000000"/>
            </w:tcBorders>
          </w:tcPr>
          <w:p w14:paraId="4316A140"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5634DC1B"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44ECD911" w14:textId="77777777" w:rsidR="00691333" w:rsidRPr="00094184" w:rsidRDefault="00691333" w:rsidP="00691333">
            <w:pPr>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 родительский комитет</w:t>
            </w:r>
          </w:p>
        </w:tc>
      </w:tr>
      <w:tr w:rsidR="00691333" w:rsidRPr="00094184" w14:paraId="00818BD0" w14:textId="77777777" w:rsidTr="00A2354E">
        <w:tc>
          <w:tcPr>
            <w:tcW w:w="846" w:type="dxa"/>
          </w:tcPr>
          <w:p w14:paraId="18A1A963" w14:textId="77777777" w:rsidR="00691333" w:rsidRPr="00094184" w:rsidRDefault="00691333" w:rsidP="00D1130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CEC07EB" w14:textId="77777777" w:rsidR="00691333" w:rsidRPr="00094184" w:rsidRDefault="00691333" w:rsidP="00691333">
            <w:pPr>
              <w:rPr>
                <w:rFonts w:eastAsia="Calibri"/>
                <w:lang w:eastAsia="en-US"/>
              </w:rPr>
            </w:pPr>
            <w:r w:rsidRPr="00094184">
              <w:rPr>
                <w:rFonts w:eastAsia="Calibri"/>
                <w:lang w:eastAsia="en-US"/>
              </w:rPr>
              <w:t xml:space="preserve">Экскурсия в Грозненский дендрологический сад  им. А.-Х. Кадырова  </w:t>
            </w:r>
          </w:p>
        </w:tc>
        <w:tc>
          <w:tcPr>
            <w:tcW w:w="1276" w:type="dxa"/>
            <w:tcBorders>
              <w:top w:val="single" w:sz="4" w:space="0" w:color="000000"/>
              <w:left w:val="single" w:sz="4" w:space="0" w:color="000000"/>
              <w:bottom w:val="single" w:sz="4" w:space="0" w:color="000000"/>
              <w:right w:val="single" w:sz="4" w:space="0" w:color="000000"/>
            </w:tcBorders>
          </w:tcPr>
          <w:p w14:paraId="55F88AC0"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3AEFD36C"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D8EB0C0" w14:textId="77777777" w:rsidR="00691333" w:rsidRPr="00094184" w:rsidRDefault="00691333" w:rsidP="00691333">
            <w:pPr>
              <w:spacing w:after="49"/>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061F796A"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14:paraId="638513D5" w14:textId="77777777" w:rsidTr="00A2354E">
        <w:tc>
          <w:tcPr>
            <w:tcW w:w="846" w:type="dxa"/>
          </w:tcPr>
          <w:p w14:paraId="04DD55CD" w14:textId="77777777" w:rsidR="00691333" w:rsidRPr="00094184" w:rsidRDefault="00691333" w:rsidP="00D1130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A314588" w14:textId="77777777" w:rsidR="00691333" w:rsidRPr="00094184" w:rsidRDefault="00691333" w:rsidP="00691333">
            <w:pPr>
              <w:rPr>
                <w:rFonts w:eastAsia="Calibri"/>
                <w:lang w:eastAsia="en-US"/>
              </w:rPr>
            </w:pPr>
            <w:r w:rsidRPr="00094184">
              <w:rPr>
                <w:rFonts w:eastAsia="Calibri"/>
                <w:lang w:eastAsia="en-US"/>
              </w:rPr>
              <w:t xml:space="preserve">Посещение театров:  им. М.Ю.Лермонтова, имени Х. Нурадилова, ТЮЗ </w:t>
            </w:r>
          </w:p>
        </w:tc>
        <w:tc>
          <w:tcPr>
            <w:tcW w:w="1276" w:type="dxa"/>
            <w:tcBorders>
              <w:top w:val="single" w:sz="4" w:space="0" w:color="000000"/>
              <w:left w:val="single" w:sz="4" w:space="0" w:color="000000"/>
              <w:bottom w:val="single" w:sz="4" w:space="0" w:color="000000"/>
              <w:right w:val="single" w:sz="4" w:space="0" w:color="000000"/>
            </w:tcBorders>
          </w:tcPr>
          <w:p w14:paraId="0F455041" w14:textId="77777777" w:rsidR="00691333" w:rsidRDefault="00691333" w:rsidP="00691333">
            <w:pPr>
              <w:jc w:val="center"/>
            </w:pPr>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712479AB" w14:textId="77777777" w:rsidR="00691333" w:rsidRPr="00094184" w:rsidRDefault="00691333" w:rsidP="00691333">
            <w:pPr>
              <w:jc w:val="center"/>
              <w:rPr>
                <w:rFonts w:eastAsia="Calibri"/>
                <w:lang w:eastAsia="en-US"/>
              </w:rPr>
            </w:pPr>
            <w:r w:rsidRPr="00094184">
              <w:rPr>
                <w:rFonts w:eastAsia="Calibri"/>
                <w:lang w:eastAsia="en-US"/>
              </w:rPr>
              <w:t>Согласно плану классного руководителя</w:t>
            </w:r>
          </w:p>
        </w:tc>
        <w:tc>
          <w:tcPr>
            <w:tcW w:w="2268" w:type="dxa"/>
            <w:tcBorders>
              <w:top w:val="single" w:sz="4" w:space="0" w:color="000000"/>
              <w:left w:val="single" w:sz="4" w:space="0" w:color="000000"/>
              <w:bottom w:val="single" w:sz="4" w:space="0" w:color="000000"/>
              <w:right w:val="single" w:sz="4" w:space="0" w:color="000000"/>
            </w:tcBorders>
          </w:tcPr>
          <w:p w14:paraId="1F5C8DD5" w14:textId="77777777" w:rsidR="00691333" w:rsidRPr="00094184" w:rsidRDefault="00691333" w:rsidP="00691333">
            <w:pPr>
              <w:spacing w:after="44"/>
              <w:ind w:right="258"/>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3CB9EFD5"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p w14:paraId="443294D9" w14:textId="77777777" w:rsidR="00691333" w:rsidRPr="00094184" w:rsidRDefault="00691333" w:rsidP="00691333">
            <w:pPr>
              <w:jc w:val="center"/>
              <w:rPr>
                <w:rFonts w:eastAsia="Calibri"/>
                <w:lang w:eastAsia="en-US"/>
              </w:rPr>
            </w:pPr>
          </w:p>
        </w:tc>
      </w:tr>
      <w:tr w:rsidR="00691333" w:rsidRPr="00094184" w14:paraId="63F90DB4" w14:textId="77777777" w:rsidTr="00A2354E">
        <w:tc>
          <w:tcPr>
            <w:tcW w:w="846" w:type="dxa"/>
          </w:tcPr>
          <w:p w14:paraId="0356CBC4" w14:textId="77777777" w:rsidR="00691333" w:rsidRPr="00094184" w:rsidRDefault="00691333" w:rsidP="00D11309">
            <w:pPr>
              <w:numPr>
                <w:ilvl w:val="0"/>
                <w:numId w:val="128"/>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3D3DB92" w14:textId="77777777" w:rsidR="00691333" w:rsidRPr="00094184" w:rsidRDefault="00691333" w:rsidP="00691333">
            <w:pPr>
              <w:rPr>
                <w:rFonts w:eastAsia="Calibri"/>
                <w:lang w:eastAsia="en-US"/>
              </w:rPr>
            </w:pPr>
            <w:r w:rsidRPr="00094184">
              <w:rPr>
                <w:rFonts w:eastAsia="Calibri"/>
                <w:lang w:eastAsia="en-US"/>
              </w:rPr>
              <w:t xml:space="preserve">Экспедиции и походы в рамка проекта РДШ  «Я познаю Россию» </w:t>
            </w:r>
          </w:p>
        </w:tc>
        <w:tc>
          <w:tcPr>
            <w:tcW w:w="1276" w:type="dxa"/>
            <w:tcBorders>
              <w:top w:val="single" w:sz="4" w:space="0" w:color="000000"/>
              <w:left w:val="single" w:sz="4" w:space="0" w:color="000000"/>
              <w:bottom w:val="single" w:sz="4" w:space="0" w:color="000000"/>
              <w:right w:val="single" w:sz="4" w:space="0" w:color="000000"/>
            </w:tcBorders>
          </w:tcPr>
          <w:p w14:paraId="619B40CF" w14:textId="77777777" w:rsidR="00691333" w:rsidRDefault="00691333" w:rsidP="00691333">
            <w:r w:rsidRPr="00B21923">
              <w:t>5-9</w:t>
            </w:r>
          </w:p>
        </w:tc>
        <w:tc>
          <w:tcPr>
            <w:tcW w:w="1559" w:type="dxa"/>
            <w:tcBorders>
              <w:top w:val="single" w:sz="4" w:space="0" w:color="000000"/>
              <w:left w:val="single" w:sz="4" w:space="0" w:color="000000"/>
              <w:bottom w:val="single" w:sz="4" w:space="0" w:color="000000"/>
              <w:right w:val="single" w:sz="4" w:space="0" w:color="000000"/>
            </w:tcBorders>
          </w:tcPr>
          <w:p w14:paraId="1C123E10" w14:textId="77777777" w:rsidR="00691333" w:rsidRPr="00094184" w:rsidRDefault="00691333" w:rsidP="00691333">
            <w:pPr>
              <w:rPr>
                <w:rFonts w:eastAsia="Calibri"/>
                <w:lang w:eastAsia="en-US"/>
              </w:rPr>
            </w:pPr>
            <w:r w:rsidRPr="00094184">
              <w:rPr>
                <w:rFonts w:eastAsia="Calibri"/>
                <w:lang w:eastAsia="en-US"/>
              </w:rPr>
              <w:t xml:space="preserve">Согласно плану классного руководителя </w:t>
            </w:r>
          </w:p>
        </w:tc>
        <w:tc>
          <w:tcPr>
            <w:tcW w:w="2268" w:type="dxa"/>
            <w:tcBorders>
              <w:top w:val="single" w:sz="4" w:space="0" w:color="000000"/>
              <w:left w:val="single" w:sz="4" w:space="0" w:color="000000"/>
              <w:bottom w:val="single" w:sz="4" w:space="0" w:color="000000"/>
              <w:right w:val="single" w:sz="4" w:space="0" w:color="000000"/>
            </w:tcBorders>
          </w:tcPr>
          <w:p w14:paraId="02E39EC5" w14:textId="77777777" w:rsidR="00691333" w:rsidRPr="00094184" w:rsidRDefault="00691333" w:rsidP="00691333">
            <w:pPr>
              <w:spacing w:after="44"/>
              <w:ind w:right="263"/>
              <w:jc w:val="center"/>
              <w:rPr>
                <w:rFonts w:eastAsia="Calibri"/>
                <w:lang w:eastAsia="en-US"/>
              </w:rPr>
            </w:pPr>
            <w:r w:rsidRPr="00094184">
              <w:rPr>
                <w:rFonts w:eastAsia="Calibri"/>
                <w:lang w:eastAsia="en-US"/>
              </w:rPr>
              <w:t>Заместитель директора по ВР, учитель ОБЖ, классные руководители</w:t>
            </w:r>
          </w:p>
          <w:p w14:paraId="714E8C75"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p w14:paraId="6D6F5ABE" w14:textId="77777777" w:rsidR="00691333" w:rsidRPr="00094184" w:rsidRDefault="00691333" w:rsidP="00691333">
            <w:pPr>
              <w:jc w:val="center"/>
              <w:rPr>
                <w:rFonts w:eastAsia="Calibri"/>
                <w:lang w:eastAsia="en-US"/>
              </w:rPr>
            </w:pPr>
          </w:p>
        </w:tc>
      </w:tr>
    </w:tbl>
    <w:p w14:paraId="1B744FCE" w14:textId="10F59BE2" w:rsidR="00691333" w:rsidRPr="00094184" w:rsidRDefault="00691333" w:rsidP="00A570B2">
      <w:pPr>
        <w:tabs>
          <w:tab w:val="left" w:pos="1622"/>
        </w:tabs>
        <w:spacing w:after="160" w:line="259" w:lineRule="auto"/>
        <w:ind w:firstLine="0"/>
        <w:rPr>
          <w:rFonts w:eastAsia="Calibri"/>
          <w:lang w:eastAsia="en-US"/>
        </w:rPr>
      </w:pPr>
    </w:p>
    <w:p w14:paraId="582650D9" w14:textId="77777777" w:rsidR="00691333" w:rsidRPr="00094184" w:rsidRDefault="00691333" w:rsidP="00691333">
      <w:pPr>
        <w:tabs>
          <w:tab w:val="left" w:pos="954"/>
        </w:tabs>
        <w:spacing w:after="160" w:line="259" w:lineRule="auto"/>
        <w:rPr>
          <w:rFonts w:eastAsia="Calibri"/>
          <w:lang w:eastAsia="en-US"/>
        </w:rPr>
      </w:pPr>
    </w:p>
    <w:p w14:paraId="50F88BD1"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7. Организация предметно-пространственной среды</w:t>
      </w:r>
    </w:p>
    <w:p w14:paraId="6A18BBD9"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634" w:type="dxa"/>
        <w:tblLayout w:type="fixed"/>
        <w:tblLook w:val="04A0" w:firstRow="1" w:lastRow="0" w:firstColumn="1" w:lastColumn="0" w:noHBand="0" w:noVBand="1"/>
      </w:tblPr>
      <w:tblGrid>
        <w:gridCol w:w="846"/>
        <w:gridCol w:w="3685"/>
        <w:gridCol w:w="993"/>
        <w:gridCol w:w="1559"/>
        <w:gridCol w:w="2551"/>
      </w:tblGrid>
      <w:tr w:rsidR="00691333" w:rsidRPr="00094184" w14:paraId="194A189B" w14:textId="77777777" w:rsidTr="00691333">
        <w:tc>
          <w:tcPr>
            <w:tcW w:w="846" w:type="dxa"/>
          </w:tcPr>
          <w:p w14:paraId="51EB5563"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4C37A3D6"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0D951FAA"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1559" w:type="dxa"/>
          </w:tcPr>
          <w:p w14:paraId="2CEC64D9"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2551" w:type="dxa"/>
          </w:tcPr>
          <w:p w14:paraId="03E59321"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1127378B" w14:textId="77777777" w:rsidTr="00691333">
        <w:tc>
          <w:tcPr>
            <w:tcW w:w="846" w:type="dxa"/>
          </w:tcPr>
          <w:p w14:paraId="4A9EADF4" w14:textId="77777777" w:rsidR="00691333" w:rsidRPr="00094184" w:rsidRDefault="00691333" w:rsidP="00D1130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4843398" w14:textId="77777777" w:rsidR="00691333" w:rsidRPr="00094184" w:rsidRDefault="00691333" w:rsidP="00691333">
            <w:pPr>
              <w:rPr>
                <w:rFonts w:eastAsia="Calibri"/>
                <w:lang w:eastAsia="en-US"/>
              </w:rPr>
            </w:pPr>
            <w:r w:rsidRPr="00094184">
              <w:rPr>
                <w:rFonts w:eastAsia="Calibri"/>
                <w:lang w:eastAsia="en-US"/>
              </w:rPr>
              <w:t xml:space="preserve">Оформление школы государственной символикой: герб, флаг,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14:paraId="1EBC32C6"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34F4A6A1" w14:textId="77777777" w:rsidR="00691333" w:rsidRPr="00094184" w:rsidRDefault="00691333" w:rsidP="00691333">
            <w:pPr>
              <w:ind w:right="326"/>
              <w:jc w:val="center"/>
              <w:rPr>
                <w:rFonts w:eastAsia="Calibri"/>
                <w:lang w:eastAsia="en-US"/>
              </w:rPr>
            </w:pPr>
            <w:r w:rsidRPr="00094184">
              <w:rPr>
                <w:rFonts w:eastAsia="Calibri"/>
                <w:lang w:eastAsia="en-US"/>
              </w:rPr>
              <w:t xml:space="preserve">Сентябрь </w:t>
            </w:r>
          </w:p>
          <w:p w14:paraId="28A93A05" w14:textId="77777777" w:rsidR="00691333" w:rsidRPr="00094184" w:rsidRDefault="00691333" w:rsidP="00691333">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14:paraId="7F2388E3" w14:textId="77777777"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14:paraId="114759B7"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79496EA9" w14:textId="77777777" w:rsidR="00691333" w:rsidRPr="00094184" w:rsidRDefault="00691333" w:rsidP="00691333">
            <w:pPr>
              <w:jc w:val="center"/>
              <w:rPr>
                <w:rFonts w:eastAsia="Calibri"/>
                <w:lang w:eastAsia="en-US"/>
              </w:rPr>
            </w:pPr>
          </w:p>
        </w:tc>
      </w:tr>
      <w:tr w:rsidR="00691333" w:rsidRPr="00094184" w14:paraId="21B52A38" w14:textId="77777777" w:rsidTr="00691333">
        <w:trPr>
          <w:trHeight w:val="1833"/>
        </w:trPr>
        <w:tc>
          <w:tcPr>
            <w:tcW w:w="846" w:type="dxa"/>
          </w:tcPr>
          <w:p w14:paraId="288A8393" w14:textId="77777777" w:rsidR="00691333" w:rsidRPr="00094184" w:rsidRDefault="00691333" w:rsidP="00D1130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4E65B18" w14:textId="77777777" w:rsidR="00691333" w:rsidRPr="00094184" w:rsidRDefault="00691333" w:rsidP="00691333">
            <w:pPr>
              <w:ind w:right="35"/>
              <w:rPr>
                <w:rFonts w:eastAsia="Calibri"/>
                <w:lang w:eastAsia="en-US"/>
              </w:rPr>
            </w:pPr>
            <w:r w:rsidRPr="00094184">
              <w:rPr>
                <w:rFonts w:eastAsia="Calibri"/>
                <w:lang w:eastAsia="en-US"/>
              </w:rPr>
              <w:t xml:space="preserve">Оформление классных кабинетов и рекреаций тематическими баннерами </w:t>
            </w:r>
          </w:p>
        </w:tc>
        <w:tc>
          <w:tcPr>
            <w:tcW w:w="993" w:type="dxa"/>
            <w:tcBorders>
              <w:top w:val="single" w:sz="4" w:space="0" w:color="000000"/>
              <w:left w:val="single" w:sz="4" w:space="0" w:color="000000"/>
              <w:bottom w:val="single" w:sz="4" w:space="0" w:color="000000"/>
              <w:right w:val="single" w:sz="4" w:space="0" w:color="000000"/>
            </w:tcBorders>
          </w:tcPr>
          <w:p w14:paraId="74418680"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10D1D417" w14:textId="77777777" w:rsidR="00691333" w:rsidRPr="00094184" w:rsidRDefault="00691333" w:rsidP="00691333">
            <w:pPr>
              <w:ind w:right="326"/>
              <w:jc w:val="center"/>
              <w:rPr>
                <w:rFonts w:eastAsia="Calibri"/>
                <w:lang w:eastAsia="en-US"/>
              </w:rPr>
            </w:pPr>
            <w:r w:rsidRPr="00094184">
              <w:rPr>
                <w:rFonts w:eastAsia="Calibri"/>
                <w:lang w:eastAsia="en-US"/>
              </w:rPr>
              <w:t xml:space="preserve">Сентябрь </w:t>
            </w:r>
          </w:p>
          <w:p w14:paraId="5CC225EF" w14:textId="77777777" w:rsidR="00691333" w:rsidRPr="00094184" w:rsidRDefault="00691333" w:rsidP="00691333">
            <w:pPr>
              <w:ind w:right="326"/>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14:paraId="1F3628C7"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p w14:paraId="7BC723CB" w14:textId="77777777" w:rsidR="00691333" w:rsidRPr="00094184" w:rsidRDefault="00691333" w:rsidP="00691333">
            <w:pPr>
              <w:jc w:val="center"/>
              <w:rPr>
                <w:rFonts w:eastAsia="Calibri"/>
                <w:lang w:eastAsia="en-US"/>
              </w:rPr>
            </w:pPr>
          </w:p>
        </w:tc>
      </w:tr>
      <w:tr w:rsidR="00691333" w:rsidRPr="00094184" w14:paraId="45269961" w14:textId="77777777" w:rsidTr="00691333">
        <w:tc>
          <w:tcPr>
            <w:tcW w:w="846" w:type="dxa"/>
          </w:tcPr>
          <w:p w14:paraId="3E216968" w14:textId="77777777" w:rsidR="00691333" w:rsidRPr="00094184" w:rsidRDefault="00691333" w:rsidP="00D1130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D58410" w14:textId="77777777" w:rsidR="00691333" w:rsidRPr="00094184" w:rsidRDefault="00691333" w:rsidP="00691333">
            <w:pPr>
              <w:rPr>
                <w:rFonts w:eastAsia="Calibri"/>
                <w:lang w:eastAsia="en-US"/>
              </w:rPr>
            </w:pPr>
            <w:r w:rsidRPr="00094184">
              <w:rPr>
                <w:rFonts w:eastAsia="Calibri"/>
                <w:lang w:eastAsia="en-US"/>
              </w:rPr>
              <w:t xml:space="preserve">Оформление выставок: рисунков, поделок в рекреациях школы </w:t>
            </w:r>
          </w:p>
        </w:tc>
        <w:tc>
          <w:tcPr>
            <w:tcW w:w="993" w:type="dxa"/>
            <w:tcBorders>
              <w:top w:val="single" w:sz="4" w:space="0" w:color="000000"/>
              <w:left w:val="single" w:sz="4" w:space="0" w:color="000000"/>
              <w:bottom w:val="single" w:sz="4" w:space="0" w:color="000000"/>
              <w:right w:val="single" w:sz="4" w:space="0" w:color="000000"/>
            </w:tcBorders>
          </w:tcPr>
          <w:p w14:paraId="74382603"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291736E1" w14:textId="77777777" w:rsidR="00691333" w:rsidRPr="00094184" w:rsidRDefault="00691333" w:rsidP="00691333">
            <w:pPr>
              <w:ind w:right="259"/>
              <w:jc w:val="center"/>
              <w:rPr>
                <w:rFonts w:eastAsia="Calibri"/>
                <w:lang w:eastAsia="en-US"/>
              </w:rPr>
            </w:pPr>
            <w:r w:rsidRPr="00094184">
              <w:rPr>
                <w:rFonts w:eastAsia="Calibri"/>
                <w:lang w:eastAsia="en-US"/>
              </w:rPr>
              <w:t xml:space="preserve">Сентябрь </w:t>
            </w:r>
          </w:p>
          <w:p w14:paraId="7AA11DE4" w14:textId="77777777" w:rsidR="00691333" w:rsidRPr="00094184" w:rsidRDefault="00691333" w:rsidP="00691333">
            <w:pPr>
              <w:ind w:right="259"/>
              <w:jc w:val="center"/>
              <w:rPr>
                <w:rFonts w:eastAsia="Calibri"/>
                <w:lang w:eastAsia="en-US"/>
              </w:rPr>
            </w:pPr>
            <w:r w:rsidRPr="00094184">
              <w:rPr>
                <w:rFonts w:eastAsia="Calibri"/>
                <w:lang w:eastAsia="en-US"/>
              </w:rPr>
              <w:t>1-я неделя</w:t>
            </w:r>
          </w:p>
        </w:tc>
        <w:tc>
          <w:tcPr>
            <w:tcW w:w="2551" w:type="dxa"/>
            <w:tcBorders>
              <w:top w:val="single" w:sz="4" w:space="0" w:color="000000"/>
              <w:left w:val="single" w:sz="4" w:space="0" w:color="000000"/>
              <w:bottom w:val="single" w:sz="4" w:space="0" w:color="000000"/>
              <w:right w:val="single" w:sz="4" w:space="0" w:color="000000"/>
            </w:tcBorders>
          </w:tcPr>
          <w:p w14:paraId="1204B0F6" w14:textId="77777777" w:rsidR="00691333" w:rsidRPr="00094184" w:rsidRDefault="00691333" w:rsidP="00691333">
            <w:pPr>
              <w:spacing w:after="20"/>
              <w:jc w:val="center"/>
              <w:rPr>
                <w:rFonts w:eastAsia="Calibri"/>
                <w:lang w:eastAsia="en-US"/>
              </w:rPr>
            </w:pPr>
            <w:r w:rsidRPr="00094184">
              <w:rPr>
                <w:rFonts w:eastAsia="Calibri"/>
                <w:lang w:eastAsia="en-US"/>
              </w:rPr>
              <w:t>Заместитель директора по АХЧ,</w:t>
            </w:r>
          </w:p>
          <w:p w14:paraId="59058E07"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r w:rsidR="00691333" w:rsidRPr="00094184" w14:paraId="5EC60578" w14:textId="77777777" w:rsidTr="00691333">
        <w:tc>
          <w:tcPr>
            <w:tcW w:w="846" w:type="dxa"/>
          </w:tcPr>
          <w:p w14:paraId="74D6FB39" w14:textId="77777777" w:rsidR="00691333" w:rsidRPr="00094184" w:rsidRDefault="00691333" w:rsidP="00D1130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670A381" w14:textId="77777777" w:rsidR="00691333" w:rsidRPr="00094184" w:rsidRDefault="00691333" w:rsidP="00691333">
            <w:pPr>
              <w:spacing w:line="280" w:lineRule="auto"/>
              <w:rPr>
                <w:rFonts w:eastAsia="Calibri"/>
                <w:lang w:eastAsia="en-US"/>
              </w:rPr>
            </w:pPr>
            <w:r w:rsidRPr="00094184">
              <w:rPr>
                <w:rFonts w:eastAsia="Calibri"/>
                <w:lang w:eastAsia="en-US"/>
              </w:rPr>
              <w:t xml:space="preserve">Выставка фоторабот обучающихся, стендовая презентация </w:t>
            </w:r>
          </w:p>
        </w:tc>
        <w:tc>
          <w:tcPr>
            <w:tcW w:w="993" w:type="dxa"/>
            <w:tcBorders>
              <w:top w:val="single" w:sz="4" w:space="0" w:color="000000"/>
              <w:left w:val="single" w:sz="4" w:space="0" w:color="000000"/>
              <w:bottom w:val="single" w:sz="4" w:space="0" w:color="000000"/>
              <w:right w:val="single" w:sz="4" w:space="0" w:color="000000"/>
            </w:tcBorders>
          </w:tcPr>
          <w:p w14:paraId="5A3D77FC"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0330DC96" w14:textId="77777777" w:rsidR="00691333" w:rsidRPr="00094184" w:rsidRDefault="00691333" w:rsidP="00691333">
            <w:pPr>
              <w:ind w:right="259"/>
              <w:jc w:val="center"/>
              <w:rPr>
                <w:rFonts w:eastAsia="Calibri"/>
                <w:lang w:eastAsia="en-US"/>
              </w:rPr>
            </w:pPr>
            <w:r w:rsidRPr="00094184">
              <w:rPr>
                <w:rFonts w:eastAsia="Calibri"/>
                <w:lang w:eastAsia="en-US"/>
              </w:rPr>
              <w:t>Сентябрь</w:t>
            </w:r>
          </w:p>
          <w:p w14:paraId="048B1866" w14:textId="77777777" w:rsidR="00691333" w:rsidRPr="00094184" w:rsidRDefault="00691333" w:rsidP="00691333">
            <w:pPr>
              <w:ind w:right="259"/>
              <w:jc w:val="center"/>
              <w:rPr>
                <w:rFonts w:eastAsia="Calibri"/>
                <w:lang w:eastAsia="en-US"/>
              </w:rPr>
            </w:pPr>
            <w:r w:rsidRPr="00094184">
              <w:rPr>
                <w:rFonts w:eastAsia="Calibri"/>
                <w:lang w:eastAsia="en-US"/>
              </w:rPr>
              <w:t xml:space="preserve"> 1-я неделя</w:t>
            </w:r>
          </w:p>
        </w:tc>
        <w:tc>
          <w:tcPr>
            <w:tcW w:w="2551" w:type="dxa"/>
            <w:tcBorders>
              <w:top w:val="single" w:sz="4" w:space="0" w:color="000000"/>
              <w:left w:val="single" w:sz="4" w:space="0" w:color="000000"/>
              <w:bottom w:val="single" w:sz="4" w:space="0" w:color="000000"/>
              <w:right w:val="single" w:sz="4" w:space="0" w:color="000000"/>
            </w:tcBorders>
          </w:tcPr>
          <w:p w14:paraId="6733B37B"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45796FE2" w14:textId="77777777" w:rsidR="00691333" w:rsidRPr="00094184" w:rsidRDefault="00691333" w:rsidP="00691333">
            <w:pPr>
              <w:jc w:val="center"/>
              <w:rPr>
                <w:rFonts w:eastAsia="Calibri"/>
                <w:lang w:eastAsia="en-US"/>
              </w:rPr>
            </w:pPr>
          </w:p>
        </w:tc>
      </w:tr>
      <w:tr w:rsidR="00691333" w:rsidRPr="00094184" w14:paraId="2C1E76D3" w14:textId="77777777" w:rsidTr="00691333">
        <w:tc>
          <w:tcPr>
            <w:tcW w:w="846" w:type="dxa"/>
          </w:tcPr>
          <w:p w14:paraId="6DCCBAA9" w14:textId="77777777" w:rsidR="00691333" w:rsidRPr="00094184" w:rsidRDefault="00691333" w:rsidP="00D1130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221DF14" w14:textId="77777777" w:rsidR="00691333" w:rsidRPr="00094184" w:rsidRDefault="00691333" w:rsidP="00691333">
            <w:pPr>
              <w:ind w:right="277"/>
              <w:rPr>
                <w:rFonts w:eastAsia="Calibri"/>
                <w:lang w:eastAsia="en-US"/>
              </w:rPr>
            </w:pPr>
            <w:r w:rsidRPr="00094184">
              <w:rPr>
                <w:rFonts w:eastAsia="Calibri"/>
                <w:lang w:eastAsia="en-US"/>
              </w:rPr>
              <w:t xml:space="preserve">Проектирование и разбивка клумб, цветников, живых изгородей, поддержание чистоты территории школьного участка </w:t>
            </w:r>
          </w:p>
        </w:tc>
        <w:tc>
          <w:tcPr>
            <w:tcW w:w="993" w:type="dxa"/>
            <w:tcBorders>
              <w:top w:val="single" w:sz="4" w:space="0" w:color="000000"/>
              <w:left w:val="single" w:sz="4" w:space="0" w:color="000000"/>
              <w:bottom w:val="single" w:sz="4" w:space="0" w:color="000000"/>
              <w:right w:val="single" w:sz="4" w:space="0" w:color="000000"/>
            </w:tcBorders>
          </w:tcPr>
          <w:p w14:paraId="4877DB81"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392CCA84"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2551" w:type="dxa"/>
            <w:tcBorders>
              <w:top w:val="single" w:sz="4" w:space="0" w:color="000000"/>
              <w:left w:val="single" w:sz="4" w:space="0" w:color="000000"/>
              <w:bottom w:val="single" w:sz="4" w:space="0" w:color="000000"/>
              <w:right w:val="single" w:sz="4" w:space="0" w:color="000000"/>
            </w:tcBorders>
          </w:tcPr>
          <w:p w14:paraId="0661FDF4" w14:textId="77777777" w:rsidR="00691333" w:rsidRPr="00094184" w:rsidRDefault="00691333" w:rsidP="00691333">
            <w:pPr>
              <w:spacing w:after="20"/>
              <w:jc w:val="center"/>
              <w:rPr>
                <w:rFonts w:eastAsia="Calibri"/>
                <w:lang w:eastAsia="en-US"/>
              </w:rPr>
            </w:pPr>
            <w:r w:rsidRPr="00094184">
              <w:rPr>
                <w:rFonts w:eastAsia="Calibri"/>
                <w:lang w:eastAsia="en-US"/>
              </w:rPr>
              <w:t>Заместитель директора по АХЧ,</w:t>
            </w:r>
          </w:p>
          <w:p w14:paraId="78581E81"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p w14:paraId="679722C9" w14:textId="77777777" w:rsidR="00691333" w:rsidRPr="00094184" w:rsidRDefault="00691333" w:rsidP="00691333">
            <w:pPr>
              <w:jc w:val="center"/>
              <w:rPr>
                <w:rFonts w:eastAsia="Calibri"/>
                <w:lang w:eastAsia="en-US"/>
              </w:rPr>
            </w:pPr>
          </w:p>
        </w:tc>
      </w:tr>
      <w:tr w:rsidR="00691333" w:rsidRPr="00094184" w14:paraId="3B63188B" w14:textId="77777777" w:rsidTr="00691333">
        <w:tc>
          <w:tcPr>
            <w:tcW w:w="846" w:type="dxa"/>
          </w:tcPr>
          <w:p w14:paraId="27C15585" w14:textId="77777777" w:rsidR="00691333" w:rsidRPr="00094184" w:rsidRDefault="00691333" w:rsidP="00D1130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EFA9320" w14:textId="77777777" w:rsidR="00691333" w:rsidRPr="00094184" w:rsidRDefault="00691333" w:rsidP="00691333">
            <w:pPr>
              <w:rPr>
                <w:rFonts w:eastAsia="Calibri"/>
                <w:lang w:eastAsia="en-US"/>
              </w:rPr>
            </w:pPr>
            <w:r w:rsidRPr="00094184">
              <w:rPr>
                <w:rFonts w:eastAsia="Calibri"/>
                <w:lang w:eastAsia="en-US"/>
              </w:rPr>
              <w:t xml:space="preserve">Оборудование во дворе школы спортивных и игровых площадок </w:t>
            </w:r>
          </w:p>
        </w:tc>
        <w:tc>
          <w:tcPr>
            <w:tcW w:w="993" w:type="dxa"/>
            <w:tcBorders>
              <w:top w:val="single" w:sz="4" w:space="0" w:color="000000"/>
              <w:left w:val="single" w:sz="4" w:space="0" w:color="000000"/>
              <w:bottom w:val="single" w:sz="4" w:space="0" w:color="000000"/>
              <w:right w:val="single" w:sz="4" w:space="0" w:color="000000"/>
            </w:tcBorders>
          </w:tcPr>
          <w:p w14:paraId="2DEB1B3A"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2F80496D" w14:textId="77777777" w:rsidR="00691333" w:rsidRPr="00094184" w:rsidRDefault="00691333" w:rsidP="00691333">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678DADC4" w14:textId="77777777"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14:paraId="415029DF"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r w:rsidR="00691333" w:rsidRPr="00094184" w14:paraId="6ED7D90D" w14:textId="77777777" w:rsidTr="00691333">
        <w:tc>
          <w:tcPr>
            <w:tcW w:w="846" w:type="dxa"/>
          </w:tcPr>
          <w:p w14:paraId="63B15FBD" w14:textId="77777777" w:rsidR="00691333" w:rsidRPr="00094184" w:rsidRDefault="00691333" w:rsidP="00D11309">
            <w:pPr>
              <w:numPr>
                <w:ilvl w:val="0"/>
                <w:numId w:val="129"/>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6B2CE4C" w14:textId="77777777" w:rsidR="00691333" w:rsidRPr="00094184" w:rsidRDefault="00691333" w:rsidP="00691333">
            <w:pPr>
              <w:rPr>
                <w:rFonts w:eastAsia="Calibri"/>
                <w:lang w:eastAsia="en-US"/>
              </w:rPr>
            </w:pPr>
            <w:r w:rsidRPr="00094184">
              <w:rPr>
                <w:rFonts w:eastAsia="Calibri"/>
                <w:lang w:eastAsia="en-US"/>
              </w:rPr>
              <w:t xml:space="preserve">Событийное оформление пространства при проведении конкретных школьных дел </w:t>
            </w:r>
          </w:p>
        </w:tc>
        <w:tc>
          <w:tcPr>
            <w:tcW w:w="993" w:type="dxa"/>
            <w:tcBorders>
              <w:top w:val="single" w:sz="4" w:space="0" w:color="000000"/>
              <w:left w:val="single" w:sz="4" w:space="0" w:color="000000"/>
              <w:bottom w:val="single" w:sz="4" w:space="0" w:color="000000"/>
              <w:right w:val="single" w:sz="4" w:space="0" w:color="000000"/>
            </w:tcBorders>
          </w:tcPr>
          <w:p w14:paraId="34A0FE05" w14:textId="77777777" w:rsidR="00691333" w:rsidRDefault="00691333" w:rsidP="00691333">
            <w:pPr>
              <w:jc w:val="center"/>
            </w:pPr>
            <w:r w:rsidRPr="003165D6">
              <w:rPr>
                <w:rFonts w:eastAsia="Calibri"/>
                <w:lang w:eastAsia="en-US"/>
              </w:rPr>
              <w:t>5-9</w:t>
            </w:r>
          </w:p>
        </w:tc>
        <w:tc>
          <w:tcPr>
            <w:tcW w:w="1559" w:type="dxa"/>
            <w:tcBorders>
              <w:top w:val="single" w:sz="4" w:space="0" w:color="000000"/>
              <w:left w:val="single" w:sz="4" w:space="0" w:color="000000"/>
              <w:bottom w:val="single" w:sz="4" w:space="0" w:color="000000"/>
              <w:right w:val="single" w:sz="4" w:space="0" w:color="000000"/>
            </w:tcBorders>
          </w:tcPr>
          <w:p w14:paraId="1F3DD970" w14:textId="77777777" w:rsidR="00691333" w:rsidRPr="00094184" w:rsidRDefault="00691333" w:rsidP="00691333">
            <w:pPr>
              <w:rPr>
                <w:rFonts w:eastAsia="Calibri"/>
                <w:lang w:eastAsia="en-US"/>
              </w:rPr>
            </w:pPr>
            <w:r w:rsidRPr="00094184">
              <w:rPr>
                <w:rFonts w:eastAsia="Calibri"/>
                <w:lang w:eastAsia="en-US"/>
              </w:rPr>
              <w:t xml:space="preserve">В течение года </w:t>
            </w:r>
          </w:p>
        </w:tc>
        <w:tc>
          <w:tcPr>
            <w:tcW w:w="2551" w:type="dxa"/>
            <w:tcBorders>
              <w:top w:val="single" w:sz="4" w:space="0" w:color="000000"/>
              <w:left w:val="single" w:sz="4" w:space="0" w:color="000000"/>
              <w:bottom w:val="single" w:sz="4" w:space="0" w:color="000000"/>
              <w:right w:val="single" w:sz="4" w:space="0" w:color="000000"/>
            </w:tcBorders>
          </w:tcPr>
          <w:p w14:paraId="22CB6C70" w14:textId="77777777" w:rsidR="00691333" w:rsidRPr="00094184" w:rsidRDefault="00691333" w:rsidP="00691333">
            <w:pPr>
              <w:spacing w:after="25"/>
              <w:jc w:val="center"/>
              <w:rPr>
                <w:rFonts w:eastAsia="Calibri"/>
                <w:lang w:eastAsia="en-US"/>
              </w:rPr>
            </w:pPr>
            <w:r w:rsidRPr="00094184">
              <w:rPr>
                <w:rFonts w:eastAsia="Calibri"/>
                <w:lang w:eastAsia="en-US"/>
              </w:rPr>
              <w:t>Заместитель директора по АХЧ,</w:t>
            </w:r>
          </w:p>
          <w:p w14:paraId="710BDADA"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w:t>
            </w:r>
          </w:p>
        </w:tc>
      </w:tr>
    </w:tbl>
    <w:p w14:paraId="737B7396" w14:textId="2F1D4B90" w:rsidR="00691333" w:rsidRPr="00094184" w:rsidRDefault="00691333" w:rsidP="00A570B2">
      <w:pPr>
        <w:tabs>
          <w:tab w:val="left" w:pos="954"/>
        </w:tabs>
        <w:spacing w:after="160" w:line="259" w:lineRule="auto"/>
        <w:ind w:firstLine="0"/>
        <w:rPr>
          <w:rFonts w:eastAsia="Calibri"/>
          <w:lang w:eastAsia="en-US"/>
        </w:rPr>
      </w:pPr>
    </w:p>
    <w:p w14:paraId="620E3E2C" w14:textId="77777777" w:rsidR="00691333" w:rsidRPr="00227B9D" w:rsidRDefault="00691333" w:rsidP="00691333">
      <w:pPr>
        <w:tabs>
          <w:tab w:val="left" w:pos="9355"/>
        </w:tabs>
        <w:spacing w:line="259" w:lineRule="auto"/>
        <w:rPr>
          <w:rFonts w:eastAsia="Calibri"/>
          <w:b/>
          <w:lang w:eastAsia="en-US"/>
        </w:rPr>
      </w:pPr>
      <w:r w:rsidRPr="00227B9D">
        <w:rPr>
          <w:rFonts w:eastAsia="Calibri"/>
          <w:b/>
          <w:lang w:eastAsia="en-US"/>
        </w:rPr>
        <w:t>МОДУЛЬ 8. Взаимодействие с родителями (законными представителями)</w:t>
      </w:r>
    </w:p>
    <w:p w14:paraId="5774187E"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14:paraId="7377EF31" w14:textId="77777777" w:rsidTr="00691333">
        <w:tc>
          <w:tcPr>
            <w:tcW w:w="846" w:type="dxa"/>
          </w:tcPr>
          <w:p w14:paraId="1BDC72F1"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33240DE"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69EF8320"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2268" w:type="dxa"/>
          </w:tcPr>
          <w:p w14:paraId="248653D8"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504B4A8D"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7AA607F9" w14:textId="77777777" w:rsidTr="00691333">
        <w:tc>
          <w:tcPr>
            <w:tcW w:w="9776" w:type="dxa"/>
            <w:gridSpan w:val="5"/>
            <w:shd w:val="clear" w:color="auto" w:fill="FBE4D5"/>
          </w:tcPr>
          <w:p w14:paraId="5B202130" w14:textId="77777777" w:rsidR="00691333" w:rsidRPr="00094184" w:rsidRDefault="00691333" w:rsidP="00691333">
            <w:pPr>
              <w:rPr>
                <w:rFonts w:eastAsia="Calibri"/>
                <w:b/>
                <w:lang w:eastAsia="en-US"/>
              </w:rPr>
            </w:pPr>
            <w:r w:rsidRPr="00094184">
              <w:rPr>
                <w:rFonts w:eastAsia="Calibri"/>
                <w:b/>
                <w:lang w:eastAsia="en-US"/>
              </w:rPr>
              <w:t>На групповом уровне:</w:t>
            </w:r>
          </w:p>
        </w:tc>
      </w:tr>
      <w:tr w:rsidR="00691333" w:rsidRPr="00094184" w14:paraId="0D2A965B" w14:textId="77777777" w:rsidTr="00691333">
        <w:tc>
          <w:tcPr>
            <w:tcW w:w="846" w:type="dxa"/>
          </w:tcPr>
          <w:p w14:paraId="4E8CDDFB"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D2CD036" w14:textId="77777777" w:rsidR="00691333" w:rsidRPr="00094184" w:rsidRDefault="00691333" w:rsidP="00691333">
            <w:pPr>
              <w:spacing w:line="278" w:lineRule="auto"/>
              <w:rPr>
                <w:rFonts w:eastAsia="Calibri"/>
                <w:lang w:eastAsia="en-US"/>
              </w:rPr>
            </w:pPr>
            <w:r w:rsidRPr="00094184">
              <w:rPr>
                <w:rFonts w:eastAsia="Calibri"/>
                <w:lang w:eastAsia="en-US"/>
              </w:rPr>
              <w:t xml:space="preserve">Встречи с родителями будущих </w:t>
            </w:r>
          </w:p>
          <w:p w14:paraId="0B3C5BEC" w14:textId="77777777" w:rsidR="00691333" w:rsidRPr="00094184" w:rsidRDefault="00691333" w:rsidP="00691333">
            <w:pPr>
              <w:spacing w:line="278" w:lineRule="auto"/>
              <w:rPr>
                <w:rFonts w:eastAsia="Calibri"/>
                <w:lang w:eastAsia="en-US"/>
              </w:rPr>
            </w:pPr>
            <w:r w:rsidRPr="00094184">
              <w:rPr>
                <w:rFonts w:eastAsia="Calibri"/>
                <w:lang w:eastAsia="en-US"/>
              </w:rPr>
              <w:t xml:space="preserve">первоклассников </w:t>
            </w:r>
          </w:p>
        </w:tc>
        <w:tc>
          <w:tcPr>
            <w:tcW w:w="993" w:type="dxa"/>
            <w:tcBorders>
              <w:top w:val="single" w:sz="4" w:space="0" w:color="000000"/>
              <w:left w:val="single" w:sz="4" w:space="0" w:color="000000"/>
              <w:bottom w:val="single" w:sz="4" w:space="0" w:color="000000"/>
              <w:right w:val="single" w:sz="4" w:space="0" w:color="000000"/>
            </w:tcBorders>
          </w:tcPr>
          <w:p w14:paraId="259F17F8"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63675783"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0E95354D" w14:textId="77777777" w:rsidR="00691333" w:rsidRPr="00094184" w:rsidRDefault="00691333" w:rsidP="00691333">
            <w:pPr>
              <w:jc w:val="center"/>
              <w:rPr>
                <w:rFonts w:eastAsia="Calibri"/>
                <w:lang w:eastAsia="en-US"/>
              </w:rPr>
            </w:pPr>
            <w:r w:rsidRPr="00094184">
              <w:rPr>
                <w:rFonts w:eastAsia="Calibri"/>
                <w:lang w:eastAsia="en-US"/>
              </w:rPr>
              <w:t>Администрация школы</w:t>
            </w:r>
          </w:p>
        </w:tc>
      </w:tr>
      <w:tr w:rsidR="00691333" w:rsidRPr="00094184" w14:paraId="305142C0" w14:textId="77777777" w:rsidTr="00691333">
        <w:trPr>
          <w:trHeight w:val="1044"/>
        </w:trPr>
        <w:tc>
          <w:tcPr>
            <w:tcW w:w="846" w:type="dxa"/>
          </w:tcPr>
          <w:p w14:paraId="35D6CA32"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C17AF4B" w14:textId="77777777" w:rsidR="00691333" w:rsidRPr="00094184" w:rsidRDefault="00691333" w:rsidP="00691333">
            <w:pPr>
              <w:spacing w:line="238" w:lineRule="auto"/>
              <w:ind w:right="116"/>
              <w:rPr>
                <w:rFonts w:eastAsia="Calibri"/>
                <w:lang w:eastAsia="en-US"/>
              </w:rPr>
            </w:pPr>
            <w:r w:rsidRPr="00094184">
              <w:rPr>
                <w:rFonts w:eastAsia="Calibri"/>
                <w:lang w:eastAsia="en-US"/>
              </w:rPr>
              <w:t>Общешкольное родительское собрание. Выборы родительского комитета и  Управляющего Совета Школы</w:t>
            </w:r>
          </w:p>
        </w:tc>
        <w:tc>
          <w:tcPr>
            <w:tcW w:w="993" w:type="dxa"/>
            <w:tcBorders>
              <w:top w:val="single" w:sz="4" w:space="0" w:color="000000"/>
              <w:left w:val="single" w:sz="4" w:space="0" w:color="000000"/>
              <w:bottom w:val="single" w:sz="4" w:space="0" w:color="000000"/>
              <w:right w:val="single" w:sz="4" w:space="0" w:color="000000"/>
            </w:tcBorders>
          </w:tcPr>
          <w:p w14:paraId="03AC7C88"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0B322E4C"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1F26D8A0" w14:textId="77777777" w:rsidR="00691333" w:rsidRPr="00094184" w:rsidRDefault="00691333" w:rsidP="00691333">
            <w:pPr>
              <w:jc w:val="center"/>
              <w:rPr>
                <w:rFonts w:eastAsia="Calibri"/>
                <w:lang w:eastAsia="en-US"/>
              </w:rPr>
            </w:pPr>
            <w:r w:rsidRPr="00094184">
              <w:rPr>
                <w:rFonts w:eastAsia="Calibri"/>
                <w:lang w:eastAsia="en-US"/>
              </w:rPr>
              <w:t>Администрация школы</w:t>
            </w:r>
          </w:p>
        </w:tc>
      </w:tr>
      <w:tr w:rsidR="00691333" w:rsidRPr="00094184" w14:paraId="068089A3" w14:textId="77777777" w:rsidTr="00691333">
        <w:tc>
          <w:tcPr>
            <w:tcW w:w="846" w:type="dxa"/>
          </w:tcPr>
          <w:p w14:paraId="387A844F"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F32AC41" w14:textId="77777777" w:rsidR="00691333" w:rsidRPr="00094184" w:rsidRDefault="00691333" w:rsidP="00691333">
            <w:pPr>
              <w:rPr>
                <w:rFonts w:eastAsia="Calibri"/>
                <w:lang w:eastAsia="en-US"/>
              </w:rPr>
            </w:pPr>
            <w:r w:rsidRPr="00094184">
              <w:rPr>
                <w:rFonts w:eastAsia="Calibri"/>
                <w:lang w:eastAsia="en-US"/>
              </w:rPr>
              <w:t xml:space="preserve">Планирование работы на год всех </w:t>
            </w:r>
          </w:p>
          <w:p w14:paraId="6607267B" w14:textId="77777777" w:rsidR="00691333" w:rsidRPr="00094184" w:rsidRDefault="00691333" w:rsidP="00691333">
            <w:pPr>
              <w:rPr>
                <w:rFonts w:eastAsia="Calibri"/>
                <w:lang w:eastAsia="en-US"/>
              </w:rPr>
            </w:pPr>
            <w:r w:rsidRPr="00094184">
              <w:rPr>
                <w:rFonts w:eastAsia="Calibri"/>
                <w:lang w:eastAsia="en-US"/>
              </w:rPr>
              <w:t xml:space="preserve">субъектов образования, включенных в систему </w:t>
            </w:r>
          </w:p>
          <w:p w14:paraId="3B5C39F7" w14:textId="77777777" w:rsidR="00691333" w:rsidRPr="00094184" w:rsidRDefault="00691333" w:rsidP="00691333">
            <w:pPr>
              <w:rPr>
                <w:rFonts w:eastAsia="Calibri"/>
                <w:lang w:eastAsia="en-US"/>
              </w:rPr>
            </w:pPr>
            <w:r w:rsidRPr="00094184">
              <w:rPr>
                <w:rFonts w:eastAsia="Calibri"/>
                <w:lang w:eastAsia="en-US"/>
              </w:rPr>
              <w:t>работы с родителями</w:t>
            </w:r>
          </w:p>
        </w:tc>
        <w:tc>
          <w:tcPr>
            <w:tcW w:w="993" w:type="dxa"/>
            <w:tcBorders>
              <w:top w:val="single" w:sz="4" w:space="0" w:color="000000"/>
              <w:left w:val="single" w:sz="4" w:space="0" w:color="000000"/>
              <w:bottom w:val="single" w:sz="4" w:space="0" w:color="000000"/>
              <w:right w:val="single" w:sz="4" w:space="0" w:color="000000"/>
            </w:tcBorders>
          </w:tcPr>
          <w:p w14:paraId="5C28872E"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19D6D05F" w14:textId="77777777" w:rsidR="00691333" w:rsidRPr="00094184" w:rsidRDefault="00691333" w:rsidP="00691333">
            <w:pPr>
              <w:jc w:val="center"/>
              <w:rPr>
                <w:rFonts w:eastAsia="Calibri"/>
                <w:lang w:eastAsia="en-US"/>
              </w:rPr>
            </w:pPr>
            <w:r w:rsidRPr="00094184">
              <w:rPr>
                <w:rFonts w:eastAsia="Calibri"/>
                <w:lang w:eastAsia="en-US"/>
              </w:rPr>
              <w:t>Август</w:t>
            </w:r>
          </w:p>
        </w:tc>
        <w:tc>
          <w:tcPr>
            <w:tcW w:w="1984" w:type="dxa"/>
            <w:tcBorders>
              <w:top w:val="single" w:sz="4" w:space="0" w:color="000000"/>
              <w:left w:val="single" w:sz="4" w:space="0" w:color="000000"/>
              <w:bottom w:val="single" w:sz="4" w:space="0" w:color="000000"/>
              <w:right w:val="single" w:sz="4" w:space="0" w:color="000000"/>
            </w:tcBorders>
          </w:tcPr>
          <w:p w14:paraId="61048C20"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3D05703A" w14:textId="77777777" w:rsidTr="00691333">
        <w:tc>
          <w:tcPr>
            <w:tcW w:w="846" w:type="dxa"/>
          </w:tcPr>
          <w:p w14:paraId="0C2CD5CF"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F132464" w14:textId="77777777" w:rsidR="00691333" w:rsidRPr="00094184" w:rsidRDefault="00691333" w:rsidP="00691333">
            <w:pPr>
              <w:rPr>
                <w:rFonts w:eastAsia="Calibri"/>
                <w:lang w:eastAsia="en-US"/>
              </w:rPr>
            </w:pPr>
            <w:r w:rsidRPr="00094184">
              <w:rPr>
                <w:rFonts w:eastAsia="Calibri"/>
                <w:lang w:eastAsia="en-US"/>
              </w:rPr>
              <w:t xml:space="preserve">Организация бесплатного горячего питания для 1-4 классов, детей-сирот и детей, сотрудников погибших при исполнении </w:t>
            </w:r>
          </w:p>
          <w:p w14:paraId="0C67E108" w14:textId="77777777" w:rsidR="00691333" w:rsidRPr="00094184" w:rsidRDefault="00691333" w:rsidP="00691333">
            <w:pPr>
              <w:rPr>
                <w:rFonts w:eastAsia="Calibri"/>
                <w:lang w:eastAsia="en-US"/>
              </w:rPr>
            </w:pPr>
            <w:r w:rsidRPr="00094184">
              <w:rPr>
                <w:rFonts w:eastAsia="Calibri"/>
                <w:lang w:eastAsia="en-US"/>
              </w:rPr>
              <w:t xml:space="preserve">служебного долга </w:t>
            </w:r>
          </w:p>
        </w:tc>
        <w:tc>
          <w:tcPr>
            <w:tcW w:w="993" w:type="dxa"/>
            <w:tcBorders>
              <w:top w:val="single" w:sz="4" w:space="0" w:color="000000"/>
              <w:left w:val="single" w:sz="4" w:space="0" w:color="000000"/>
              <w:bottom w:val="single" w:sz="4" w:space="0" w:color="000000"/>
              <w:right w:val="single" w:sz="4" w:space="0" w:color="000000"/>
            </w:tcBorders>
          </w:tcPr>
          <w:p w14:paraId="08309513"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4AD3B0F9"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36392DB4" w14:textId="77777777" w:rsidR="00691333" w:rsidRPr="00094184" w:rsidRDefault="00691333" w:rsidP="00691333">
            <w:pPr>
              <w:spacing w:line="277" w:lineRule="auto"/>
              <w:jc w:val="center"/>
              <w:rPr>
                <w:rFonts w:eastAsia="Calibri"/>
                <w:lang w:eastAsia="en-US"/>
              </w:rPr>
            </w:pPr>
            <w:r w:rsidRPr="00094184">
              <w:rPr>
                <w:rFonts w:eastAsia="Calibri"/>
                <w:lang w:eastAsia="en-US"/>
              </w:rPr>
              <w:t>Социальный педагог, Родительский комитет</w:t>
            </w:r>
          </w:p>
          <w:p w14:paraId="4A9B25C9" w14:textId="77777777" w:rsidR="00691333" w:rsidRPr="00094184" w:rsidRDefault="00691333" w:rsidP="00691333">
            <w:pPr>
              <w:jc w:val="center"/>
              <w:rPr>
                <w:rFonts w:eastAsia="Calibri"/>
                <w:lang w:eastAsia="en-US"/>
              </w:rPr>
            </w:pPr>
          </w:p>
        </w:tc>
      </w:tr>
      <w:tr w:rsidR="00691333" w:rsidRPr="00094184" w14:paraId="348CEBDC" w14:textId="77777777" w:rsidTr="00691333">
        <w:tc>
          <w:tcPr>
            <w:tcW w:w="846" w:type="dxa"/>
          </w:tcPr>
          <w:p w14:paraId="14AF439B"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2C13F51" w14:textId="77777777" w:rsidR="00691333" w:rsidRPr="00094184" w:rsidRDefault="00691333" w:rsidP="00691333">
            <w:pPr>
              <w:rPr>
                <w:rFonts w:eastAsia="Calibri"/>
                <w:lang w:eastAsia="en-US"/>
              </w:rPr>
            </w:pPr>
            <w:r w:rsidRPr="00094184">
              <w:rPr>
                <w:rFonts w:eastAsia="Calibri"/>
                <w:lang w:eastAsia="en-US"/>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993" w:type="dxa"/>
            <w:tcBorders>
              <w:top w:val="single" w:sz="4" w:space="0" w:color="000000"/>
              <w:left w:val="single" w:sz="4" w:space="0" w:color="000000"/>
              <w:bottom w:val="single" w:sz="4" w:space="0" w:color="000000"/>
              <w:right w:val="single" w:sz="4" w:space="0" w:color="000000"/>
            </w:tcBorders>
          </w:tcPr>
          <w:p w14:paraId="6AA6CE21"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1C3EC1AD" w14:textId="77777777" w:rsidR="00691333" w:rsidRPr="00094184" w:rsidRDefault="00691333" w:rsidP="00691333">
            <w:pPr>
              <w:ind w:right="26"/>
              <w:jc w:val="center"/>
              <w:rPr>
                <w:rFonts w:eastAsia="Calibri"/>
                <w:lang w:eastAsia="en-US"/>
              </w:rPr>
            </w:pPr>
            <w:r w:rsidRPr="00094184">
              <w:rPr>
                <w:rFonts w:eastAsia="Calibri"/>
                <w:lang w:eastAsia="en-US"/>
              </w:rPr>
              <w:t>Октябрь, апрель</w:t>
            </w:r>
          </w:p>
        </w:tc>
        <w:tc>
          <w:tcPr>
            <w:tcW w:w="1984" w:type="dxa"/>
            <w:tcBorders>
              <w:top w:val="single" w:sz="4" w:space="0" w:color="000000"/>
              <w:left w:val="single" w:sz="4" w:space="0" w:color="000000"/>
              <w:bottom w:val="single" w:sz="4" w:space="0" w:color="000000"/>
              <w:right w:val="single" w:sz="4" w:space="0" w:color="000000"/>
            </w:tcBorders>
          </w:tcPr>
          <w:p w14:paraId="2E98BCBA" w14:textId="77777777" w:rsidR="00691333" w:rsidRPr="00094184" w:rsidRDefault="00691333" w:rsidP="00691333">
            <w:pPr>
              <w:spacing w:line="258" w:lineRule="auto"/>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37CBAF3E" w14:textId="77777777" w:rsidTr="00691333">
        <w:tc>
          <w:tcPr>
            <w:tcW w:w="846" w:type="dxa"/>
          </w:tcPr>
          <w:p w14:paraId="1D412AEB"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8184499" w14:textId="77777777" w:rsidR="00691333" w:rsidRPr="00094184" w:rsidRDefault="00691333" w:rsidP="00691333">
            <w:pPr>
              <w:rPr>
                <w:rFonts w:eastAsia="Calibri"/>
                <w:lang w:eastAsia="en-US"/>
              </w:rPr>
            </w:pPr>
            <w:r w:rsidRPr="00094184">
              <w:rPr>
                <w:rFonts w:eastAsia="Calibri"/>
                <w:lang w:eastAsia="en-US"/>
              </w:rPr>
              <w:t xml:space="preserve">Общешкольное собрание по теме: «Роль семьи в формировании здорового образа жизни школьника» с приглашением </w:t>
            </w:r>
          </w:p>
          <w:p w14:paraId="060C8983" w14:textId="77777777" w:rsidR="00691333" w:rsidRPr="00094184" w:rsidRDefault="00691333" w:rsidP="00691333">
            <w:pPr>
              <w:rPr>
                <w:rFonts w:eastAsia="Calibri"/>
                <w:lang w:eastAsia="en-US"/>
              </w:rPr>
            </w:pPr>
            <w:r w:rsidRPr="00094184">
              <w:rPr>
                <w:rFonts w:eastAsia="Calibri"/>
                <w:lang w:eastAsia="en-US"/>
              </w:rPr>
              <w:t xml:space="preserve">медицинских работников </w:t>
            </w:r>
          </w:p>
        </w:tc>
        <w:tc>
          <w:tcPr>
            <w:tcW w:w="993" w:type="dxa"/>
            <w:tcBorders>
              <w:top w:val="single" w:sz="4" w:space="0" w:color="000000"/>
              <w:left w:val="single" w:sz="4" w:space="0" w:color="000000"/>
              <w:bottom w:val="single" w:sz="4" w:space="0" w:color="000000"/>
              <w:right w:val="single" w:sz="4" w:space="0" w:color="000000"/>
            </w:tcBorders>
          </w:tcPr>
          <w:p w14:paraId="2A041798"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7A09F41D" w14:textId="77777777" w:rsidR="00691333" w:rsidRPr="00094184" w:rsidRDefault="00691333" w:rsidP="00691333">
            <w:pPr>
              <w:jc w:val="center"/>
              <w:rPr>
                <w:rFonts w:eastAsia="Calibri"/>
                <w:lang w:eastAsia="en-US"/>
              </w:rPr>
            </w:pPr>
            <w:r w:rsidRPr="00094184">
              <w:rPr>
                <w:rFonts w:eastAsia="Calibri"/>
                <w:lang w:eastAsia="en-US"/>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6AE6EAD4"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0EEAB5F8" w14:textId="77777777" w:rsidTr="00691333">
        <w:tc>
          <w:tcPr>
            <w:tcW w:w="846" w:type="dxa"/>
          </w:tcPr>
          <w:p w14:paraId="1C0EAA7A"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9AED2B3" w14:textId="77777777" w:rsidR="00691333" w:rsidRPr="00094184" w:rsidRDefault="00691333" w:rsidP="00691333">
            <w:pPr>
              <w:ind w:right="57"/>
              <w:rPr>
                <w:rFonts w:eastAsia="Calibri"/>
                <w:lang w:eastAsia="en-US"/>
              </w:rPr>
            </w:pPr>
            <w:r w:rsidRPr="00094184">
              <w:rPr>
                <w:rFonts w:eastAsia="Calibri"/>
                <w:lang w:eastAsia="en-US"/>
              </w:rPr>
              <w:t xml:space="preserve">Родительский всеобуч по вопросам </w:t>
            </w:r>
          </w:p>
          <w:p w14:paraId="42D608B3" w14:textId="77777777" w:rsidR="00691333" w:rsidRPr="00094184" w:rsidRDefault="00691333" w:rsidP="00691333">
            <w:pPr>
              <w:ind w:right="57"/>
              <w:rPr>
                <w:rFonts w:eastAsia="Calibri"/>
                <w:lang w:eastAsia="en-US"/>
              </w:rPr>
            </w:pPr>
            <w:r w:rsidRPr="00094184">
              <w:rPr>
                <w:rFonts w:eastAsia="Calibri"/>
                <w:lang w:eastAsia="en-US"/>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993" w:type="dxa"/>
            <w:tcBorders>
              <w:top w:val="single" w:sz="4" w:space="0" w:color="000000"/>
              <w:left w:val="single" w:sz="4" w:space="0" w:color="000000"/>
              <w:bottom w:val="single" w:sz="4" w:space="0" w:color="000000"/>
              <w:right w:val="single" w:sz="4" w:space="0" w:color="000000"/>
            </w:tcBorders>
          </w:tcPr>
          <w:p w14:paraId="2818959E"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52309907" w14:textId="77777777" w:rsidR="00691333" w:rsidRPr="00094184" w:rsidRDefault="00691333" w:rsidP="00691333">
            <w:pPr>
              <w:jc w:val="center"/>
              <w:rPr>
                <w:rFonts w:eastAsia="Calibri"/>
                <w:lang w:eastAsia="en-US"/>
              </w:rPr>
            </w:pPr>
            <w:r w:rsidRPr="00094184">
              <w:rPr>
                <w:rFonts w:eastAsia="Calibri"/>
                <w:lang w:eastAsia="en-US"/>
              </w:rPr>
              <w:t>Сентябрь, март</w:t>
            </w:r>
          </w:p>
        </w:tc>
        <w:tc>
          <w:tcPr>
            <w:tcW w:w="1984" w:type="dxa"/>
            <w:tcBorders>
              <w:top w:val="single" w:sz="4" w:space="0" w:color="000000"/>
              <w:left w:val="single" w:sz="4" w:space="0" w:color="000000"/>
              <w:bottom w:val="single" w:sz="4" w:space="0" w:color="000000"/>
              <w:right w:val="single" w:sz="4" w:space="0" w:color="000000"/>
            </w:tcBorders>
          </w:tcPr>
          <w:p w14:paraId="2D6B7816" w14:textId="77777777" w:rsidR="00691333" w:rsidRPr="00094184" w:rsidRDefault="00691333" w:rsidP="00691333">
            <w:pPr>
              <w:jc w:val="center"/>
              <w:rPr>
                <w:rFonts w:eastAsia="Calibri"/>
                <w:lang w:eastAsia="en-US"/>
              </w:rPr>
            </w:pPr>
            <w:r w:rsidRPr="00094184">
              <w:rPr>
                <w:rFonts w:eastAsia="Calibri"/>
                <w:lang w:eastAsia="en-US"/>
              </w:rPr>
              <w:t>Заместитель директора по ВР, председатель родительского комитета</w:t>
            </w:r>
          </w:p>
        </w:tc>
      </w:tr>
      <w:tr w:rsidR="00691333" w:rsidRPr="00094184" w14:paraId="41D88DF4" w14:textId="77777777" w:rsidTr="00691333">
        <w:tc>
          <w:tcPr>
            <w:tcW w:w="846" w:type="dxa"/>
          </w:tcPr>
          <w:p w14:paraId="5D5393A1"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A536B97" w14:textId="77777777" w:rsidR="00691333" w:rsidRPr="00094184" w:rsidRDefault="00691333" w:rsidP="00691333">
            <w:pPr>
              <w:spacing w:line="258" w:lineRule="auto"/>
              <w:ind w:right="4"/>
              <w:rPr>
                <w:rFonts w:eastAsia="Calibri"/>
                <w:lang w:eastAsia="en-US"/>
              </w:rPr>
            </w:pPr>
            <w:r w:rsidRPr="00094184">
              <w:rPr>
                <w:rFonts w:eastAsia="Calibri"/>
                <w:lang w:eastAsia="en-US"/>
              </w:rPr>
              <w:t>Участие родителей в подготовке и проведении общешкольных и классных творческих мероприятий, акций, экскурсий</w:t>
            </w:r>
          </w:p>
          <w:p w14:paraId="1D537379" w14:textId="77777777" w:rsidR="00691333" w:rsidRPr="00094184" w:rsidRDefault="00691333" w:rsidP="00691333">
            <w:pPr>
              <w:rPr>
                <w:rFonts w:eastAsia="Calibri"/>
                <w:lang w:eastAsia="en-US"/>
              </w:rPr>
            </w:pPr>
          </w:p>
        </w:tc>
        <w:tc>
          <w:tcPr>
            <w:tcW w:w="993" w:type="dxa"/>
            <w:tcBorders>
              <w:top w:val="single" w:sz="4" w:space="0" w:color="000000"/>
              <w:left w:val="single" w:sz="4" w:space="0" w:color="000000"/>
              <w:bottom w:val="single" w:sz="4" w:space="0" w:color="000000"/>
              <w:right w:val="single" w:sz="4" w:space="0" w:color="000000"/>
            </w:tcBorders>
          </w:tcPr>
          <w:p w14:paraId="2581A6DA"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79EAAE04" w14:textId="77777777" w:rsidR="00691333" w:rsidRPr="00094184" w:rsidRDefault="00691333" w:rsidP="00691333">
            <w:pPr>
              <w:ind w:right="107"/>
              <w:jc w:val="center"/>
              <w:rPr>
                <w:rFonts w:eastAsia="Calibri"/>
                <w:lang w:eastAsia="en-US"/>
              </w:rPr>
            </w:pPr>
            <w:r w:rsidRPr="00094184">
              <w:rPr>
                <w:rFonts w:eastAsia="Calibri"/>
                <w:lang w:eastAsia="en-US"/>
              </w:rPr>
              <w:t>В течение года, по индивидуальному воспитательному плану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14:paraId="3B22D1D4" w14:textId="77777777" w:rsidR="00691333" w:rsidRPr="00094184" w:rsidRDefault="00691333" w:rsidP="00691333">
            <w:pPr>
              <w:jc w:val="center"/>
              <w:rPr>
                <w:rFonts w:eastAsia="Calibri"/>
                <w:lang w:eastAsia="en-US"/>
              </w:rPr>
            </w:pPr>
            <w:r w:rsidRPr="00094184">
              <w:rPr>
                <w:rFonts w:eastAsia="Calibri"/>
                <w:lang w:eastAsia="en-US"/>
              </w:rPr>
              <w:t>Родительский комитет</w:t>
            </w:r>
          </w:p>
        </w:tc>
      </w:tr>
      <w:tr w:rsidR="00691333" w:rsidRPr="00094184" w14:paraId="4A13254B" w14:textId="77777777" w:rsidTr="00691333">
        <w:tc>
          <w:tcPr>
            <w:tcW w:w="846" w:type="dxa"/>
          </w:tcPr>
          <w:p w14:paraId="2BCA9E9C"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7339FC4" w14:textId="77777777" w:rsidR="00691333" w:rsidRPr="00094184" w:rsidRDefault="00691333" w:rsidP="00691333">
            <w:pPr>
              <w:spacing w:line="273" w:lineRule="auto"/>
              <w:rPr>
                <w:rFonts w:eastAsia="Calibri"/>
                <w:lang w:eastAsia="en-US"/>
              </w:rPr>
            </w:pPr>
            <w:r w:rsidRPr="00094184">
              <w:rPr>
                <w:rFonts w:eastAsia="Calibri"/>
                <w:lang w:eastAsia="en-US"/>
              </w:rPr>
              <w:t>Родительские форумы при школьном</w:t>
            </w:r>
          </w:p>
          <w:p w14:paraId="3284D48E" w14:textId="77777777" w:rsidR="00691333" w:rsidRPr="00094184" w:rsidRDefault="00691333" w:rsidP="00691333">
            <w:pPr>
              <w:spacing w:line="273" w:lineRule="auto"/>
              <w:rPr>
                <w:rFonts w:eastAsia="Calibri"/>
                <w:lang w:eastAsia="en-US"/>
              </w:rPr>
            </w:pPr>
            <w:r w:rsidRPr="00094184">
              <w:rPr>
                <w:rFonts w:eastAsia="Calibri"/>
                <w:lang w:eastAsia="en-US"/>
              </w:rPr>
              <w:t>интернет-сайте</w:t>
            </w:r>
          </w:p>
        </w:tc>
        <w:tc>
          <w:tcPr>
            <w:tcW w:w="993" w:type="dxa"/>
            <w:tcBorders>
              <w:top w:val="single" w:sz="4" w:space="0" w:color="000000"/>
              <w:left w:val="single" w:sz="4" w:space="0" w:color="000000"/>
              <w:bottom w:val="single" w:sz="4" w:space="0" w:color="000000"/>
              <w:right w:val="single" w:sz="4" w:space="0" w:color="000000"/>
            </w:tcBorders>
          </w:tcPr>
          <w:p w14:paraId="2CDB27D3"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6E939421"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2EA6A4F5"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22D78912" w14:textId="77777777" w:rsidTr="00691333">
        <w:tc>
          <w:tcPr>
            <w:tcW w:w="846" w:type="dxa"/>
          </w:tcPr>
          <w:p w14:paraId="5B8A835D"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BDE6DCF" w14:textId="77777777" w:rsidR="00691333" w:rsidRPr="00094184" w:rsidRDefault="00691333" w:rsidP="00691333">
            <w:pPr>
              <w:rPr>
                <w:rFonts w:eastAsia="Calibri"/>
                <w:lang w:eastAsia="en-US"/>
              </w:rPr>
            </w:pPr>
            <w:r w:rsidRPr="00094184">
              <w:rPr>
                <w:rFonts w:eastAsia="Calibri"/>
                <w:lang w:eastAsia="en-US"/>
              </w:rPr>
              <w:t>Изготовление и распространение социальной рекламы для родителей по пропаганде здорового образа жизни, профилактике суицида, буклетов по соблюдение ПДД.</w:t>
            </w:r>
          </w:p>
        </w:tc>
        <w:tc>
          <w:tcPr>
            <w:tcW w:w="993" w:type="dxa"/>
            <w:tcBorders>
              <w:top w:val="single" w:sz="4" w:space="0" w:color="000000"/>
              <w:left w:val="single" w:sz="4" w:space="0" w:color="000000"/>
              <w:bottom w:val="single" w:sz="4" w:space="0" w:color="000000"/>
              <w:right w:val="single" w:sz="4" w:space="0" w:color="000000"/>
            </w:tcBorders>
          </w:tcPr>
          <w:p w14:paraId="4F279509" w14:textId="77777777" w:rsidR="00691333" w:rsidRDefault="00691333" w:rsidP="00691333">
            <w:r w:rsidRPr="008F50CF">
              <w:t>5-9</w:t>
            </w:r>
          </w:p>
        </w:tc>
        <w:tc>
          <w:tcPr>
            <w:tcW w:w="2268" w:type="dxa"/>
            <w:tcBorders>
              <w:top w:val="single" w:sz="4" w:space="0" w:color="000000"/>
              <w:left w:val="single" w:sz="4" w:space="0" w:color="000000"/>
              <w:bottom w:val="single" w:sz="4" w:space="0" w:color="000000"/>
              <w:right w:val="single" w:sz="4" w:space="0" w:color="000000"/>
            </w:tcBorders>
          </w:tcPr>
          <w:p w14:paraId="3C8D5768" w14:textId="77777777" w:rsidR="00691333" w:rsidRPr="00094184" w:rsidRDefault="00691333" w:rsidP="00691333">
            <w:pPr>
              <w:jc w:val="center"/>
              <w:rPr>
                <w:rFonts w:eastAsia="Calibri"/>
                <w:lang w:eastAsia="en-US"/>
              </w:rPr>
            </w:pPr>
            <w:r w:rsidRPr="00094184">
              <w:rPr>
                <w:rFonts w:eastAsia="Calibri"/>
                <w:lang w:eastAsia="en-US"/>
              </w:rPr>
              <w:t>Сентябрь, декабрь, март, май</w:t>
            </w:r>
          </w:p>
        </w:tc>
        <w:tc>
          <w:tcPr>
            <w:tcW w:w="1984" w:type="dxa"/>
            <w:tcBorders>
              <w:top w:val="single" w:sz="4" w:space="0" w:color="000000"/>
              <w:left w:val="single" w:sz="4" w:space="0" w:color="000000"/>
              <w:bottom w:val="single" w:sz="4" w:space="0" w:color="000000"/>
              <w:right w:val="single" w:sz="4" w:space="0" w:color="000000"/>
            </w:tcBorders>
          </w:tcPr>
          <w:p w14:paraId="155F0228" w14:textId="77777777" w:rsidR="00691333" w:rsidRPr="00094184" w:rsidRDefault="00691333" w:rsidP="00691333">
            <w:pPr>
              <w:spacing w:line="277" w:lineRule="auto"/>
              <w:jc w:val="center"/>
              <w:rPr>
                <w:rFonts w:eastAsia="Calibri"/>
                <w:lang w:eastAsia="en-US"/>
              </w:rPr>
            </w:pPr>
            <w:r w:rsidRPr="00094184">
              <w:rPr>
                <w:rFonts w:eastAsia="Calibri"/>
                <w:lang w:eastAsia="en-US"/>
              </w:rPr>
              <w:t>Педагог-организатор, социальный педагог, пресс-центр</w:t>
            </w:r>
          </w:p>
          <w:p w14:paraId="78E2760B" w14:textId="77777777" w:rsidR="00691333" w:rsidRPr="00094184" w:rsidRDefault="00691333" w:rsidP="00691333">
            <w:pPr>
              <w:jc w:val="center"/>
              <w:rPr>
                <w:rFonts w:eastAsia="Calibri"/>
                <w:lang w:eastAsia="en-US"/>
              </w:rPr>
            </w:pPr>
          </w:p>
        </w:tc>
      </w:tr>
      <w:tr w:rsidR="00691333" w:rsidRPr="00094184" w14:paraId="0E30FACC" w14:textId="77777777" w:rsidTr="00691333">
        <w:tc>
          <w:tcPr>
            <w:tcW w:w="846" w:type="dxa"/>
          </w:tcPr>
          <w:p w14:paraId="41B241CB"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E92E2CF" w14:textId="77777777" w:rsidR="00691333" w:rsidRPr="00094184" w:rsidRDefault="00691333" w:rsidP="00691333">
            <w:pPr>
              <w:rPr>
                <w:rFonts w:eastAsia="Calibri"/>
                <w:lang w:eastAsia="en-US"/>
              </w:rPr>
            </w:pPr>
            <w:r w:rsidRPr="00094184">
              <w:rPr>
                <w:rFonts w:eastAsia="Calibri"/>
                <w:lang w:eastAsia="en-US"/>
              </w:rPr>
              <w:t>Привлечение родителей к организации мероприятий класса</w:t>
            </w:r>
          </w:p>
        </w:tc>
        <w:tc>
          <w:tcPr>
            <w:tcW w:w="993" w:type="dxa"/>
            <w:tcBorders>
              <w:top w:val="single" w:sz="4" w:space="0" w:color="000000"/>
              <w:left w:val="single" w:sz="4" w:space="0" w:color="000000"/>
              <w:bottom w:val="single" w:sz="4" w:space="0" w:color="000000"/>
              <w:right w:val="single" w:sz="4" w:space="0" w:color="000000"/>
            </w:tcBorders>
          </w:tcPr>
          <w:p w14:paraId="141405C7" w14:textId="77777777" w:rsidR="00691333" w:rsidRPr="00094184" w:rsidRDefault="00691333" w:rsidP="00691333">
            <w:pPr>
              <w:jc w:val="center"/>
              <w:rPr>
                <w:rFonts w:eastAsia="Calibri"/>
                <w:lang w:eastAsia="en-US"/>
              </w:rPr>
            </w:pPr>
          </w:p>
        </w:tc>
        <w:tc>
          <w:tcPr>
            <w:tcW w:w="2268" w:type="dxa"/>
            <w:tcBorders>
              <w:top w:val="single" w:sz="4" w:space="0" w:color="000000"/>
              <w:left w:val="single" w:sz="4" w:space="0" w:color="000000"/>
              <w:bottom w:val="single" w:sz="4" w:space="0" w:color="000000"/>
              <w:right w:val="single" w:sz="4" w:space="0" w:color="000000"/>
            </w:tcBorders>
          </w:tcPr>
          <w:p w14:paraId="5F2E7065" w14:textId="77777777" w:rsidR="00691333" w:rsidRPr="00094184" w:rsidRDefault="00691333" w:rsidP="00691333">
            <w:pPr>
              <w:jc w:val="center"/>
              <w:rPr>
                <w:rFonts w:eastAsia="Calibri"/>
                <w:lang w:eastAsia="en-US"/>
              </w:rPr>
            </w:pPr>
            <w:r w:rsidRPr="00094184">
              <w:rPr>
                <w:rFonts w:eastAsia="Calibri"/>
                <w:lang w:eastAsia="en-US"/>
              </w:rPr>
              <w:t xml:space="preserve">В течение года </w:t>
            </w:r>
          </w:p>
          <w:p w14:paraId="139AA903" w14:textId="77777777" w:rsidR="00691333" w:rsidRPr="00094184" w:rsidRDefault="00691333" w:rsidP="00691333">
            <w:pP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2F529528" w14:textId="77777777" w:rsidR="00691333" w:rsidRPr="00094184" w:rsidRDefault="00691333" w:rsidP="00691333">
            <w:pPr>
              <w:spacing w:line="277" w:lineRule="auto"/>
              <w:jc w:val="center"/>
              <w:rPr>
                <w:rFonts w:eastAsia="Calibri"/>
                <w:lang w:eastAsia="en-US"/>
              </w:rPr>
            </w:pPr>
            <w:r w:rsidRPr="00094184">
              <w:rPr>
                <w:rFonts w:eastAsia="Calibri"/>
                <w:lang w:eastAsia="en-US"/>
              </w:rPr>
              <w:t>Классные руководители</w:t>
            </w:r>
          </w:p>
        </w:tc>
      </w:tr>
      <w:tr w:rsidR="00691333" w:rsidRPr="00094184" w14:paraId="3A7E5763" w14:textId="77777777" w:rsidTr="00691333">
        <w:tc>
          <w:tcPr>
            <w:tcW w:w="9776" w:type="dxa"/>
            <w:gridSpan w:val="5"/>
            <w:tcBorders>
              <w:right w:val="single" w:sz="4" w:space="0" w:color="000000"/>
            </w:tcBorders>
            <w:shd w:val="clear" w:color="auto" w:fill="FBE4D5"/>
          </w:tcPr>
          <w:p w14:paraId="081220BB" w14:textId="77777777" w:rsidR="00691333" w:rsidRPr="00094184" w:rsidRDefault="00691333" w:rsidP="00691333">
            <w:pPr>
              <w:spacing w:line="277" w:lineRule="auto"/>
              <w:rPr>
                <w:rFonts w:eastAsia="Calibri"/>
                <w:b/>
                <w:lang w:eastAsia="en-US"/>
              </w:rPr>
            </w:pPr>
            <w:r w:rsidRPr="00094184">
              <w:rPr>
                <w:rFonts w:eastAsia="Calibri"/>
                <w:b/>
                <w:lang w:eastAsia="en-US"/>
              </w:rPr>
              <w:t>На индивидуальном уровне:</w:t>
            </w:r>
          </w:p>
        </w:tc>
      </w:tr>
      <w:tr w:rsidR="00691333" w:rsidRPr="00094184" w14:paraId="0DA65AEC" w14:textId="77777777" w:rsidTr="00691333">
        <w:tc>
          <w:tcPr>
            <w:tcW w:w="846" w:type="dxa"/>
          </w:tcPr>
          <w:p w14:paraId="1BEB4650" w14:textId="77777777" w:rsidR="00691333" w:rsidRPr="00094184" w:rsidRDefault="00691333" w:rsidP="00D11309">
            <w:pPr>
              <w:numPr>
                <w:ilvl w:val="0"/>
                <w:numId w:val="130"/>
              </w:numPr>
              <w:spacing w:line="240" w:lineRule="auto"/>
              <w:contextualSpacing/>
              <w:jc w:val="center"/>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2BF51A45" w14:textId="77777777" w:rsidR="00691333" w:rsidRPr="00094184" w:rsidRDefault="00691333" w:rsidP="00691333">
            <w:pPr>
              <w:rPr>
                <w:rFonts w:eastAsia="Calibri"/>
                <w:lang w:eastAsia="en-US"/>
              </w:rPr>
            </w:pPr>
            <w:r w:rsidRPr="00094184">
              <w:rPr>
                <w:rFonts w:eastAsia="Calibri"/>
                <w:lang w:eastAsia="en-US"/>
              </w:rPr>
              <w:t>Беседы и консультации по проблемам  обучения и решения острых конфликтных ситуаций</w:t>
            </w:r>
          </w:p>
        </w:tc>
        <w:tc>
          <w:tcPr>
            <w:tcW w:w="993" w:type="dxa"/>
            <w:tcBorders>
              <w:top w:val="single" w:sz="4" w:space="0" w:color="auto"/>
              <w:left w:val="single" w:sz="4" w:space="0" w:color="auto"/>
              <w:bottom w:val="single" w:sz="4" w:space="0" w:color="auto"/>
              <w:right w:val="single" w:sz="4" w:space="0" w:color="auto"/>
            </w:tcBorders>
          </w:tcPr>
          <w:p w14:paraId="74FD8D2C"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3E1DD575" w14:textId="77777777" w:rsidR="00691333" w:rsidRPr="00094184" w:rsidRDefault="00691333" w:rsidP="00691333">
            <w:pPr>
              <w:jc w:val="center"/>
              <w:rPr>
                <w:rFonts w:eastAsia="Calibri"/>
                <w:lang w:eastAsia="en-US"/>
              </w:rPr>
            </w:pPr>
            <w:r w:rsidRPr="00094184">
              <w:rPr>
                <w:rFonts w:eastAsia="Calibri"/>
                <w:lang w:eastAsia="en-US"/>
              </w:rPr>
              <w:t>По мере</w:t>
            </w:r>
          </w:p>
          <w:p w14:paraId="1992C8BE" w14:textId="77777777" w:rsidR="00691333" w:rsidRPr="00094184" w:rsidRDefault="00691333" w:rsidP="00691333">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2F2BCF55" w14:textId="77777777" w:rsidR="00691333" w:rsidRPr="00094184" w:rsidRDefault="00691333" w:rsidP="00691333">
            <w:pPr>
              <w:spacing w:after="20"/>
              <w:jc w:val="center"/>
              <w:rPr>
                <w:rFonts w:eastAsia="Calibri"/>
                <w:lang w:eastAsia="en-US"/>
              </w:rPr>
            </w:pPr>
            <w:r w:rsidRPr="00094184">
              <w:rPr>
                <w:rFonts w:eastAsia="Calibri"/>
                <w:lang w:eastAsia="en-US"/>
              </w:rPr>
              <w:t>Социальный педагог,</w:t>
            </w:r>
          </w:p>
          <w:p w14:paraId="3EBDAD19"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w:t>
            </w:r>
          </w:p>
        </w:tc>
      </w:tr>
      <w:tr w:rsidR="00691333" w:rsidRPr="00094184" w14:paraId="635D78DF" w14:textId="77777777" w:rsidTr="00691333">
        <w:tc>
          <w:tcPr>
            <w:tcW w:w="846" w:type="dxa"/>
          </w:tcPr>
          <w:p w14:paraId="41FAC41C"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4C423EBD" w14:textId="77777777" w:rsidR="00691333" w:rsidRPr="00094184" w:rsidRDefault="00691333" w:rsidP="00691333">
            <w:pPr>
              <w:spacing w:after="53"/>
              <w:rPr>
                <w:rFonts w:eastAsia="Calibri"/>
                <w:lang w:eastAsia="en-US"/>
              </w:rPr>
            </w:pPr>
            <w:r w:rsidRPr="00094184">
              <w:rPr>
                <w:rFonts w:eastAsia="Calibri"/>
                <w:lang w:eastAsia="en-US"/>
              </w:rPr>
              <w:t>Правовой всеобуч для родителей детей  «группы риска»</w:t>
            </w:r>
          </w:p>
        </w:tc>
        <w:tc>
          <w:tcPr>
            <w:tcW w:w="993" w:type="dxa"/>
            <w:tcBorders>
              <w:top w:val="single" w:sz="4" w:space="0" w:color="auto"/>
              <w:left w:val="single" w:sz="4" w:space="0" w:color="auto"/>
              <w:bottom w:val="single" w:sz="4" w:space="0" w:color="auto"/>
              <w:right w:val="single" w:sz="4" w:space="0" w:color="auto"/>
            </w:tcBorders>
          </w:tcPr>
          <w:p w14:paraId="246DA6F6"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1DAAFE17"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43E28036" w14:textId="77777777" w:rsidR="00691333" w:rsidRPr="00094184" w:rsidRDefault="00691333" w:rsidP="00691333">
            <w:pPr>
              <w:spacing w:line="276" w:lineRule="auto"/>
              <w:jc w:val="center"/>
              <w:rPr>
                <w:rFonts w:eastAsia="Calibri"/>
                <w:lang w:eastAsia="en-US"/>
              </w:rPr>
            </w:pPr>
            <w:r w:rsidRPr="00094184">
              <w:rPr>
                <w:rFonts w:eastAsia="Calibri"/>
                <w:lang w:eastAsia="en-US"/>
              </w:rPr>
              <w:t>Заместитель директора по ВР, социальный педагог</w:t>
            </w:r>
          </w:p>
        </w:tc>
      </w:tr>
      <w:tr w:rsidR="00691333" w:rsidRPr="00094184" w14:paraId="5949943D" w14:textId="77777777" w:rsidTr="00691333">
        <w:tc>
          <w:tcPr>
            <w:tcW w:w="846" w:type="dxa"/>
          </w:tcPr>
          <w:p w14:paraId="13F2FA60"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6B7BF5E9" w14:textId="77777777" w:rsidR="00691333" w:rsidRPr="00094184" w:rsidRDefault="00691333" w:rsidP="00691333">
            <w:pPr>
              <w:spacing w:after="25"/>
              <w:rPr>
                <w:rFonts w:eastAsia="Calibri"/>
                <w:lang w:eastAsia="en-US"/>
              </w:rPr>
            </w:pPr>
            <w:r w:rsidRPr="00094184">
              <w:rPr>
                <w:rFonts w:eastAsia="Calibri"/>
                <w:lang w:eastAsia="en-US"/>
              </w:rPr>
              <w:t>Участие родителей в педагогических</w:t>
            </w:r>
          </w:p>
          <w:p w14:paraId="0D95DEF6" w14:textId="77777777" w:rsidR="00691333" w:rsidRPr="00094184" w:rsidRDefault="00691333" w:rsidP="00691333">
            <w:pPr>
              <w:rPr>
                <w:rFonts w:eastAsia="Calibri"/>
                <w:lang w:eastAsia="en-US"/>
              </w:rPr>
            </w:pPr>
            <w:r w:rsidRPr="00094184">
              <w:rPr>
                <w:rFonts w:eastAsia="Calibri"/>
                <w:lang w:eastAsia="en-US"/>
              </w:rPr>
              <w:t>консилиумах, проектах, круглых столах</w:t>
            </w:r>
          </w:p>
        </w:tc>
        <w:tc>
          <w:tcPr>
            <w:tcW w:w="993" w:type="dxa"/>
            <w:tcBorders>
              <w:top w:val="single" w:sz="4" w:space="0" w:color="auto"/>
              <w:left w:val="single" w:sz="4" w:space="0" w:color="auto"/>
              <w:bottom w:val="single" w:sz="4" w:space="0" w:color="auto"/>
              <w:right w:val="single" w:sz="4" w:space="0" w:color="auto"/>
            </w:tcBorders>
          </w:tcPr>
          <w:p w14:paraId="49974BD3"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4C44A9EE" w14:textId="77777777" w:rsidR="00691333" w:rsidRPr="00094184" w:rsidRDefault="00691333" w:rsidP="00691333">
            <w:pPr>
              <w:jc w:val="center"/>
              <w:rPr>
                <w:rFonts w:eastAsia="Calibri"/>
                <w:lang w:eastAsia="en-US"/>
              </w:rPr>
            </w:pPr>
            <w:r w:rsidRPr="00094184">
              <w:rPr>
                <w:rFonts w:eastAsia="Calibri"/>
                <w:lang w:eastAsia="en-US"/>
              </w:rPr>
              <w:t>Один раз в</w:t>
            </w:r>
          </w:p>
          <w:p w14:paraId="0137E5DB" w14:textId="77777777" w:rsidR="00691333" w:rsidRPr="00094184" w:rsidRDefault="00691333" w:rsidP="00691333">
            <w:pPr>
              <w:jc w:val="center"/>
              <w:rPr>
                <w:rFonts w:eastAsia="Calibri"/>
                <w:lang w:eastAsia="en-US"/>
              </w:rPr>
            </w:pPr>
            <w:r w:rsidRPr="00094184">
              <w:rPr>
                <w:rFonts w:eastAsia="Calibri"/>
                <w:lang w:eastAsia="en-US"/>
              </w:rPr>
              <w:t>триместр</w:t>
            </w:r>
          </w:p>
        </w:tc>
        <w:tc>
          <w:tcPr>
            <w:tcW w:w="1984" w:type="dxa"/>
            <w:tcBorders>
              <w:top w:val="single" w:sz="4" w:space="0" w:color="auto"/>
              <w:left w:val="single" w:sz="4" w:space="0" w:color="auto"/>
              <w:bottom w:val="single" w:sz="4" w:space="0" w:color="auto"/>
              <w:right w:val="single" w:sz="4" w:space="0" w:color="auto"/>
            </w:tcBorders>
          </w:tcPr>
          <w:p w14:paraId="5879C698" w14:textId="77777777" w:rsidR="00691333" w:rsidRPr="00094184" w:rsidRDefault="00691333" w:rsidP="00691333">
            <w:pPr>
              <w:spacing w:line="279" w:lineRule="auto"/>
              <w:jc w:val="center"/>
              <w:rPr>
                <w:rFonts w:eastAsia="Calibri"/>
                <w:lang w:eastAsia="en-US"/>
              </w:rPr>
            </w:pPr>
            <w:r w:rsidRPr="00094184">
              <w:rPr>
                <w:rFonts w:eastAsia="Calibri"/>
                <w:lang w:eastAsia="en-US"/>
              </w:rPr>
              <w:t>Социальный педагог,  педагог-психолог</w:t>
            </w:r>
          </w:p>
          <w:p w14:paraId="52C48C5C" w14:textId="77777777" w:rsidR="00691333" w:rsidRPr="00094184" w:rsidRDefault="00691333" w:rsidP="00691333">
            <w:pPr>
              <w:jc w:val="center"/>
              <w:rPr>
                <w:rFonts w:eastAsia="Calibri"/>
                <w:lang w:eastAsia="en-US"/>
              </w:rPr>
            </w:pPr>
          </w:p>
        </w:tc>
      </w:tr>
      <w:tr w:rsidR="00691333" w:rsidRPr="00094184" w14:paraId="3F34613D" w14:textId="77777777" w:rsidTr="00691333">
        <w:tc>
          <w:tcPr>
            <w:tcW w:w="846" w:type="dxa"/>
          </w:tcPr>
          <w:p w14:paraId="76C8DACC"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127EC0DE" w14:textId="77777777" w:rsidR="00691333" w:rsidRPr="00094184" w:rsidRDefault="00691333" w:rsidP="00691333">
            <w:pPr>
              <w:spacing w:line="280" w:lineRule="auto"/>
              <w:rPr>
                <w:rFonts w:eastAsia="Calibri"/>
                <w:lang w:eastAsia="en-US"/>
              </w:rPr>
            </w:pPr>
            <w:r w:rsidRPr="00094184">
              <w:rPr>
                <w:rFonts w:eastAsia="Calibri"/>
                <w:lang w:eastAsia="en-US"/>
              </w:rPr>
              <w:t>Посещение семей, оказавшихся в трудной жизненной ситуации</w:t>
            </w:r>
          </w:p>
        </w:tc>
        <w:tc>
          <w:tcPr>
            <w:tcW w:w="993" w:type="dxa"/>
            <w:tcBorders>
              <w:top w:val="single" w:sz="4" w:space="0" w:color="auto"/>
              <w:left w:val="single" w:sz="4" w:space="0" w:color="auto"/>
              <w:bottom w:val="single" w:sz="4" w:space="0" w:color="auto"/>
              <w:right w:val="single" w:sz="4" w:space="0" w:color="auto"/>
            </w:tcBorders>
          </w:tcPr>
          <w:p w14:paraId="23B9C8C3"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29579897" w14:textId="77777777" w:rsidR="00691333" w:rsidRPr="00094184" w:rsidRDefault="00691333" w:rsidP="00691333">
            <w:pPr>
              <w:jc w:val="center"/>
              <w:rPr>
                <w:rFonts w:eastAsia="Calibri"/>
                <w:lang w:eastAsia="en-US"/>
              </w:rPr>
            </w:pPr>
            <w:r w:rsidRPr="00094184">
              <w:rPr>
                <w:rFonts w:eastAsia="Calibri"/>
                <w:lang w:eastAsia="en-US"/>
              </w:rPr>
              <w:t>По мере необходимости</w:t>
            </w:r>
          </w:p>
        </w:tc>
        <w:tc>
          <w:tcPr>
            <w:tcW w:w="1984" w:type="dxa"/>
            <w:tcBorders>
              <w:top w:val="single" w:sz="4" w:space="0" w:color="auto"/>
              <w:left w:val="single" w:sz="4" w:space="0" w:color="auto"/>
              <w:bottom w:val="single" w:sz="4" w:space="0" w:color="auto"/>
              <w:right w:val="single" w:sz="4" w:space="0" w:color="auto"/>
            </w:tcBorders>
          </w:tcPr>
          <w:p w14:paraId="208591BA" w14:textId="77777777" w:rsidR="00691333" w:rsidRPr="00094184" w:rsidRDefault="00691333" w:rsidP="00691333">
            <w:pPr>
              <w:jc w:val="center"/>
              <w:rPr>
                <w:rFonts w:eastAsia="Calibri"/>
                <w:lang w:eastAsia="en-US"/>
              </w:rPr>
            </w:pPr>
            <w:r w:rsidRPr="00094184">
              <w:rPr>
                <w:rFonts w:eastAsia="Calibri"/>
                <w:lang w:eastAsia="en-US"/>
              </w:rPr>
              <w:t>Социальный педагог. Педагог-психолог</w:t>
            </w:r>
          </w:p>
        </w:tc>
      </w:tr>
      <w:tr w:rsidR="00691333" w:rsidRPr="00094184" w14:paraId="2B7774D1" w14:textId="77777777" w:rsidTr="00691333">
        <w:tc>
          <w:tcPr>
            <w:tcW w:w="846" w:type="dxa"/>
          </w:tcPr>
          <w:p w14:paraId="578344BD"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auto"/>
              <w:right w:val="single" w:sz="4" w:space="0" w:color="auto"/>
            </w:tcBorders>
          </w:tcPr>
          <w:p w14:paraId="61F0EFDC" w14:textId="77777777" w:rsidR="00691333" w:rsidRPr="00094184" w:rsidRDefault="00691333" w:rsidP="00691333">
            <w:pPr>
              <w:spacing w:line="279" w:lineRule="auto"/>
              <w:ind w:right="598"/>
              <w:rPr>
                <w:rFonts w:eastAsia="Calibri"/>
                <w:lang w:eastAsia="en-US"/>
              </w:rPr>
            </w:pPr>
            <w:r w:rsidRPr="00094184">
              <w:rPr>
                <w:rFonts w:eastAsia="Calibri"/>
                <w:lang w:eastAsia="en-US"/>
              </w:rPr>
              <w:t>Индивидуальное  консультирование c  целью координации воспитательных  усилий педагогов и родителей</w:t>
            </w:r>
          </w:p>
        </w:tc>
        <w:tc>
          <w:tcPr>
            <w:tcW w:w="993" w:type="dxa"/>
            <w:tcBorders>
              <w:top w:val="single" w:sz="4" w:space="0" w:color="auto"/>
              <w:left w:val="single" w:sz="4" w:space="0" w:color="auto"/>
              <w:bottom w:val="single" w:sz="4" w:space="0" w:color="auto"/>
              <w:right w:val="single" w:sz="4" w:space="0" w:color="auto"/>
            </w:tcBorders>
          </w:tcPr>
          <w:p w14:paraId="732EA5A8" w14:textId="77777777" w:rsidR="00691333" w:rsidRDefault="00691333" w:rsidP="00691333">
            <w:pPr>
              <w:jc w:val="center"/>
            </w:pPr>
            <w:r w:rsidRPr="00D9395F">
              <w:t>5-9</w:t>
            </w:r>
          </w:p>
        </w:tc>
        <w:tc>
          <w:tcPr>
            <w:tcW w:w="2268" w:type="dxa"/>
            <w:tcBorders>
              <w:top w:val="single" w:sz="4" w:space="0" w:color="auto"/>
              <w:left w:val="single" w:sz="4" w:space="0" w:color="auto"/>
              <w:bottom w:val="single" w:sz="4" w:space="0" w:color="auto"/>
              <w:right w:val="single" w:sz="4" w:space="0" w:color="auto"/>
            </w:tcBorders>
          </w:tcPr>
          <w:p w14:paraId="5F961CF5" w14:textId="77777777" w:rsidR="00691333" w:rsidRPr="00094184" w:rsidRDefault="00691333" w:rsidP="00691333">
            <w:pPr>
              <w:jc w:val="center"/>
              <w:rPr>
                <w:rFonts w:eastAsia="Calibri"/>
                <w:lang w:eastAsia="en-US"/>
              </w:rPr>
            </w:pPr>
            <w:r w:rsidRPr="00094184">
              <w:rPr>
                <w:rFonts w:eastAsia="Calibri"/>
                <w:lang w:eastAsia="en-US"/>
              </w:rPr>
              <w:t>По мере</w:t>
            </w:r>
          </w:p>
          <w:p w14:paraId="1CE1D7D2" w14:textId="77777777" w:rsidR="00691333" w:rsidRPr="00094184" w:rsidRDefault="00691333" w:rsidP="00691333">
            <w:pPr>
              <w:jc w:val="center"/>
              <w:rPr>
                <w:rFonts w:eastAsia="Calibri"/>
                <w:lang w:eastAsia="en-US"/>
              </w:rPr>
            </w:pPr>
            <w:r w:rsidRPr="00094184">
              <w:rPr>
                <w:rFonts w:eastAsia="Calibri"/>
                <w:lang w:eastAsia="en-US"/>
              </w:rPr>
              <w:t>необходимости</w:t>
            </w:r>
          </w:p>
        </w:tc>
        <w:tc>
          <w:tcPr>
            <w:tcW w:w="1984" w:type="dxa"/>
            <w:tcBorders>
              <w:top w:val="single" w:sz="4" w:space="0" w:color="auto"/>
              <w:left w:val="single" w:sz="4" w:space="0" w:color="auto"/>
              <w:bottom w:val="single" w:sz="4" w:space="0" w:color="auto"/>
              <w:right w:val="single" w:sz="4" w:space="0" w:color="auto"/>
            </w:tcBorders>
          </w:tcPr>
          <w:p w14:paraId="1F214D96" w14:textId="77777777" w:rsidR="00691333" w:rsidRPr="00094184" w:rsidRDefault="00691333" w:rsidP="00691333">
            <w:pPr>
              <w:jc w:val="center"/>
              <w:rPr>
                <w:rFonts w:eastAsia="Calibri"/>
                <w:lang w:eastAsia="en-US"/>
              </w:rPr>
            </w:pPr>
            <w:r w:rsidRPr="00094184">
              <w:rPr>
                <w:rFonts w:eastAsia="Calibri"/>
                <w:lang w:eastAsia="en-US"/>
              </w:rPr>
              <w:t>Зам. директора по ВР,</w:t>
            </w:r>
          </w:p>
          <w:p w14:paraId="5BAA331B" w14:textId="77777777" w:rsidR="00691333" w:rsidRPr="00094184" w:rsidRDefault="00691333" w:rsidP="00691333">
            <w:pPr>
              <w:jc w:val="center"/>
              <w:rPr>
                <w:rFonts w:eastAsia="Calibri"/>
                <w:lang w:eastAsia="en-US"/>
              </w:rPr>
            </w:pPr>
            <w:r w:rsidRPr="00094184">
              <w:rPr>
                <w:rFonts w:eastAsia="Calibri"/>
                <w:lang w:eastAsia="en-US"/>
              </w:rPr>
              <w:t>классные руководители социальный педагог, педагог-психолог</w:t>
            </w:r>
          </w:p>
        </w:tc>
      </w:tr>
      <w:tr w:rsidR="00691333" w:rsidRPr="00094184" w14:paraId="14D7555F" w14:textId="77777777" w:rsidTr="00691333">
        <w:tc>
          <w:tcPr>
            <w:tcW w:w="846" w:type="dxa"/>
          </w:tcPr>
          <w:p w14:paraId="20C93FE2" w14:textId="77777777" w:rsidR="00691333" w:rsidRPr="00094184" w:rsidRDefault="00691333" w:rsidP="00D11309">
            <w:pPr>
              <w:numPr>
                <w:ilvl w:val="0"/>
                <w:numId w:val="130"/>
              </w:numPr>
              <w:spacing w:line="240" w:lineRule="auto"/>
              <w:contextualSpacing/>
              <w:jc w:val="left"/>
              <w:rPr>
                <w:rFonts w:eastAsia="Calibri"/>
                <w:lang w:eastAsia="en-US"/>
              </w:rPr>
            </w:pPr>
          </w:p>
        </w:tc>
        <w:tc>
          <w:tcPr>
            <w:tcW w:w="3685" w:type="dxa"/>
            <w:tcBorders>
              <w:top w:val="single" w:sz="4" w:space="0" w:color="auto"/>
              <w:left w:val="single" w:sz="4" w:space="0" w:color="000000"/>
              <w:bottom w:val="single" w:sz="4" w:space="0" w:color="000000"/>
              <w:right w:val="single" w:sz="4" w:space="0" w:color="000000"/>
            </w:tcBorders>
          </w:tcPr>
          <w:p w14:paraId="63A47F4A" w14:textId="77777777" w:rsidR="00691333" w:rsidRPr="00094184" w:rsidRDefault="00691333" w:rsidP="00691333">
            <w:pPr>
              <w:ind w:right="74"/>
              <w:rPr>
                <w:rFonts w:eastAsia="Calibri"/>
                <w:lang w:eastAsia="en-US"/>
              </w:rPr>
            </w:pPr>
            <w:r w:rsidRPr="00094184">
              <w:rPr>
                <w:rFonts w:eastAsia="Calibri"/>
                <w:lang w:eastAsia="en-US"/>
              </w:rPr>
              <w:t>«Родительские дни» (посещение   уроков и внеурочных занятий)</w:t>
            </w:r>
          </w:p>
        </w:tc>
        <w:tc>
          <w:tcPr>
            <w:tcW w:w="993" w:type="dxa"/>
            <w:tcBorders>
              <w:top w:val="single" w:sz="4" w:space="0" w:color="auto"/>
              <w:left w:val="single" w:sz="4" w:space="0" w:color="000000"/>
              <w:bottom w:val="single" w:sz="4" w:space="0" w:color="000000"/>
              <w:right w:val="single" w:sz="4" w:space="0" w:color="000000"/>
            </w:tcBorders>
          </w:tcPr>
          <w:p w14:paraId="38B430F2" w14:textId="77777777" w:rsidR="00691333" w:rsidRDefault="00691333" w:rsidP="00691333">
            <w:pPr>
              <w:jc w:val="center"/>
            </w:pPr>
            <w:r w:rsidRPr="00D9395F">
              <w:t>5-9</w:t>
            </w:r>
          </w:p>
        </w:tc>
        <w:tc>
          <w:tcPr>
            <w:tcW w:w="2268" w:type="dxa"/>
            <w:tcBorders>
              <w:top w:val="single" w:sz="4" w:space="0" w:color="auto"/>
              <w:left w:val="single" w:sz="4" w:space="0" w:color="000000"/>
              <w:bottom w:val="single" w:sz="4" w:space="0" w:color="000000"/>
              <w:right w:val="single" w:sz="4" w:space="0" w:color="auto"/>
            </w:tcBorders>
          </w:tcPr>
          <w:p w14:paraId="73C67F70"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auto"/>
              <w:left w:val="single" w:sz="4" w:space="0" w:color="auto"/>
              <w:bottom w:val="single" w:sz="4" w:space="0" w:color="auto"/>
              <w:right w:val="single" w:sz="4" w:space="0" w:color="auto"/>
            </w:tcBorders>
          </w:tcPr>
          <w:p w14:paraId="2113EF7D" w14:textId="77777777" w:rsidR="00691333" w:rsidRPr="00094184" w:rsidRDefault="00691333" w:rsidP="00691333">
            <w:pPr>
              <w:ind w:right="57"/>
              <w:jc w:val="center"/>
              <w:rPr>
                <w:rFonts w:eastAsia="Calibri"/>
                <w:lang w:eastAsia="en-US"/>
              </w:rPr>
            </w:pPr>
            <w:r w:rsidRPr="00094184">
              <w:rPr>
                <w:rFonts w:eastAsia="Calibri"/>
                <w:lang w:eastAsia="en-US"/>
              </w:rPr>
              <w:t>Заместитель директора по УР, заместитель директора по ВР,  классные руководители</w:t>
            </w:r>
          </w:p>
        </w:tc>
      </w:tr>
    </w:tbl>
    <w:p w14:paraId="28287899" w14:textId="2B092D30" w:rsidR="00691333" w:rsidRPr="00094184" w:rsidRDefault="00691333" w:rsidP="00A570B2">
      <w:pPr>
        <w:tabs>
          <w:tab w:val="left" w:pos="954"/>
        </w:tabs>
        <w:spacing w:after="160" w:line="259" w:lineRule="auto"/>
        <w:ind w:firstLine="0"/>
        <w:rPr>
          <w:rFonts w:eastAsia="Calibri"/>
          <w:lang w:eastAsia="en-US"/>
        </w:rPr>
      </w:pPr>
    </w:p>
    <w:p w14:paraId="33A7565B" w14:textId="77777777" w:rsidR="00691333" w:rsidRPr="00094184" w:rsidRDefault="00691333" w:rsidP="00691333">
      <w:pPr>
        <w:tabs>
          <w:tab w:val="left" w:pos="954"/>
        </w:tabs>
        <w:spacing w:after="160" w:line="259" w:lineRule="auto"/>
        <w:rPr>
          <w:rFonts w:eastAsia="Calibri"/>
          <w:lang w:eastAsia="en-US"/>
        </w:rPr>
      </w:pPr>
    </w:p>
    <w:p w14:paraId="35A8B38E" w14:textId="77777777" w:rsidR="00691333" w:rsidRPr="00227B9D" w:rsidRDefault="00691333" w:rsidP="00691333">
      <w:pPr>
        <w:spacing w:line="259" w:lineRule="auto"/>
        <w:rPr>
          <w:rFonts w:eastAsia="Calibri"/>
          <w:b/>
          <w:lang w:eastAsia="en-US"/>
        </w:rPr>
      </w:pPr>
      <w:r w:rsidRPr="00227B9D">
        <w:rPr>
          <w:rFonts w:eastAsia="Calibri"/>
          <w:sz w:val="22"/>
          <w:lang w:eastAsia="en-US"/>
        </w:rPr>
        <w:t xml:space="preserve">  </w:t>
      </w:r>
      <w:r w:rsidRPr="00227B9D">
        <w:rPr>
          <w:rFonts w:eastAsia="Calibri"/>
          <w:b/>
          <w:lang w:eastAsia="en-US"/>
        </w:rPr>
        <w:t xml:space="preserve">МОДУЛЬ 9. Самоуправление </w:t>
      </w:r>
    </w:p>
    <w:p w14:paraId="23FD27E7"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492" w:type="dxa"/>
        <w:tblLayout w:type="fixed"/>
        <w:tblLook w:val="04A0" w:firstRow="1" w:lastRow="0" w:firstColumn="1" w:lastColumn="0" w:noHBand="0" w:noVBand="1"/>
      </w:tblPr>
      <w:tblGrid>
        <w:gridCol w:w="846"/>
        <w:gridCol w:w="3685"/>
        <w:gridCol w:w="993"/>
        <w:gridCol w:w="1984"/>
        <w:gridCol w:w="1984"/>
      </w:tblGrid>
      <w:tr w:rsidR="00691333" w:rsidRPr="00094184" w14:paraId="5F7449CF" w14:textId="77777777" w:rsidTr="00691333">
        <w:tc>
          <w:tcPr>
            <w:tcW w:w="846" w:type="dxa"/>
          </w:tcPr>
          <w:p w14:paraId="41F0902D"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44D7DE39" w14:textId="77777777" w:rsidR="00691333" w:rsidRPr="00094184" w:rsidRDefault="00691333" w:rsidP="00691333">
            <w:pPr>
              <w:jc w:val="center"/>
              <w:rPr>
                <w:rFonts w:eastAsia="Calibri"/>
                <w:lang w:eastAsia="en-US"/>
              </w:rPr>
            </w:pPr>
            <w:r w:rsidRPr="00094184">
              <w:rPr>
                <w:rFonts w:eastAsia="Calibri"/>
                <w:lang w:eastAsia="en-US"/>
              </w:rPr>
              <w:t>Наименование рабочей программы курса ВД</w:t>
            </w:r>
          </w:p>
        </w:tc>
        <w:tc>
          <w:tcPr>
            <w:tcW w:w="993" w:type="dxa"/>
          </w:tcPr>
          <w:p w14:paraId="2874FC50" w14:textId="77777777" w:rsidR="00691333" w:rsidRPr="00094184" w:rsidRDefault="00691333" w:rsidP="00691333">
            <w:pPr>
              <w:jc w:val="center"/>
              <w:rPr>
                <w:rFonts w:eastAsia="Calibri"/>
                <w:lang w:eastAsia="en-US"/>
              </w:rPr>
            </w:pPr>
            <w:r w:rsidRPr="00094184">
              <w:rPr>
                <w:rFonts w:eastAsia="Calibri"/>
                <w:lang w:eastAsia="en-US"/>
              </w:rPr>
              <w:t>Классы</w:t>
            </w:r>
          </w:p>
        </w:tc>
        <w:tc>
          <w:tcPr>
            <w:tcW w:w="1984" w:type="dxa"/>
          </w:tcPr>
          <w:p w14:paraId="2B00471B" w14:textId="77777777" w:rsidR="00691333" w:rsidRPr="00094184" w:rsidRDefault="00691333" w:rsidP="00691333">
            <w:pPr>
              <w:jc w:val="center"/>
              <w:rPr>
                <w:rFonts w:eastAsia="Calibri"/>
                <w:lang w:eastAsia="en-US"/>
              </w:rPr>
            </w:pPr>
            <w:r w:rsidRPr="00094184">
              <w:rPr>
                <w:rFonts w:eastAsia="Calibri"/>
                <w:lang w:eastAsia="en-US"/>
              </w:rPr>
              <w:t>Количество часов в неделю</w:t>
            </w:r>
          </w:p>
        </w:tc>
        <w:tc>
          <w:tcPr>
            <w:tcW w:w="1984" w:type="dxa"/>
          </w:tcPr>
          <w:p w14:paraId="44B49992"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40B7E064" w14:textId="77777777" w:rsidTr="00691333">
        <w:tc>
          <w:tcPr>
            <w:tcW w:w="9492" w:type="dxa"/>
            <w:gridSpan w:val="5"/>
            <w:tcBorders>
              <w:right w:val="single" w:sz="4" w:space="0" w:color="000000"/>
            </w:tcBorders>
            <w:shd w:val="clear" w:color="auto" w:fill="FBE4D5"/>
          </w:tcPr>
          <w:p w14:paraId="0B4066E4" w14:textId="77777777" w:rsidR="00691333" w:rsidRPr="00094184" w:rsidRDefault="00691333" w:rsidP="00691333">
            <w:pPr>
              <w:jc w:val="center"/>
              <w:rPr>
                <w:rFonts w:eastAsia="Calibri"/>
                <w:b/>
                <w:lang w:eastAsia="en-US"/>
              </w:rPr>
            </w:pPr>
            <w:r w:rsidRPr="00094184">
              <w:rPr>
                <w:rFonts w:eastAsia="Calibri"/>
                <w:b/>
                <w:lang w:eastAsia="en-US"/>
              </w:rPr>
              <w:t>Прописываются рабочие программы внеурочной деятельности</w:t>
            </w:r>
          </w:p>
        </w:tc>
      </w:tr>
      <w:tr w:rsidR="00691333" w:rsidRPr="00094184" w14:paraId="488377A0" w14:textId="77777777" w:rsidTr="00691333">
        <w:tc>
          <w:tcPr>
            <w:tcW w:w="846" w:type="dxa"/>
          </w:tcPr>
          <w:p w14:paraId="69283292" w14:textId="77777777" w:rsidR="00691333" w:rsidRPr="00094184" w:rsidRDefault="00691333" w:rsidP="00D11309">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628E780" w14:textId="77777777" w:rsidR="00691333" w:rsidRPr="00094184" w:rsidRDefault="00691333" w:rsidP="00691333">
            <w:pPr>
              <w:rPr>
                <w:rFonts w:eastAsia="Calibri"/>
                <w:lang w:eastAsia="en-US"/>
              </w:rPr>
            </w:pPr>
            <w:r w:rsidRPr="00094184">
              <w:rPr>
                <w:rFonts w:eastAsia="Calibri"/>
                <w:lang w:eastAsia="en-US"/>
              </w:rPr>
              <w:t xml:space="preserve">Формирование активов класса </w:t>
            </w:r>
          </w:p>
        </w:tc>
        <w:tc>
          <w:tcPr>
            <w:tcW w:w="993" w:type="dxa"/>
            <w:tcBorders>
              <w:top w:val="single" w:sz="4" w:space="0" w:color="000000"/>
              <w:left w:val="single" w:sz="4" w:space="0" w:color="000000"/>
              <w:bottom w:val="single" w:sz="4" w:space="0" w:color="000000"/>
              <w:right w:val="single" w:sz="4" w:space="0" w:color="000000"/>
            </w:tcBorders>
          </w:tcPr>
          <w:p w14:paraId="2A45F8E3"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5969D8B5" w14:textId="77777777" w:rsidR="00691333" w:rsidRPr="00094184" w:rsidRDefault="00691333" w:rsidP="00691333">
            <w:pPr>
              <w:jc w:val="center"/>
              <w:rPr>
                <w:rFonts w:eastAsia="Calibri"/>
                <w:lang w:eastAsia="en-US"/>
              </w:rPr>
            </w:pPr>
            <w:r w:rsidRPr="00094184">
              <w:rPr>
                <w:rFonts w:eastAsia="Calibri"/>
                <w:lang w:eastAsia="en-US"/>
              </w:rPr>
              <w:t>1-я неделя</w:t>
            </w:r>
          </w:p>
          <w:p w14:paraId="4CAB7317" w14:textId="77777777" w:rsidR="00691333" w:rsidRPr="00094184" w:rsidRDefault="00691333" w:rsidP="00691333">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686B234D"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14:paraId="71363B07" w14:textId="77777777" w:rsidR="00691333" w:rsidRPr="00094184" w:rsidRDefault="00691333" w:rsidP="00691333">
            <w:pPr>
              <w:jc w:val="center"/>
              <w:rPr>
                <w:rFonts w:eastAsia="Calibri"/>
                <w:lang w:eastAsia="en-US"/>
              </w:rPr>
            </w:pPr>
            <w:r w:rsidRPr="00094184">
              <w:rPr>
                <w:rFonts w:eastAsia="Calibri"/>
                <w:color w:val="222222"/>
                <w:lang w:eastAsia="en-US"/>
              </w:rPr>
              <w:t>по ВР</w:t>
            </w:r>
          </w:p>
        </w:tc>
      </w:tr>
      <w:tr w:rsidR="00691333" w:rsidRPr="00094184" w14:paraId="7462E67A" w14:textId="77777777" w:rsidTr="00691333">
        <w:tc>
          <w:tcPr>
            <w:tcW w:w="846" w:type="dxa"/>
          </w:tcPr>
          <w:p w14:paraId="7691072B" w14:textId="77777777" w:rsidR="00691333" w:rsidRPr="00094184" w:rsidRDefault="00691333" w:rsidP="00D11309">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4CCF8DA" w14:textId="77777777" w:rsidR="00691333" w:rsidRPr="00094184" w:rsidRDefault="00691333" w:rsidP="00691333">
            <w:pPr>
              <w:rPr>
                <w:rFonts w:eastAsia="Calibri"/>
                <w:lang w:eastAsia="en-US"/>
              </w:rPr>
            </w:pPr>
            <w:r w:rsidRPr="00094184">
              <w:rPr>
                <w:rFonts w:eastAsia="Calibri"/>
                <w:lang w:eastAsia="en-US"/>
              </w:rPr>
              <w:t>Заседание ученического совета школы, формирование комитетов школы, планирование работы на 202</w:t>
            </w:r>
            <w:r>
              <w:rPr>
                <w:rFonts w:eastAsia="Calibri"/>
                <w:lang w:eastAsia="en-US"/>
              </w:rPr>
              <w:t>3</w:t>
            </w:r>
            <w:r w:rsidRPr="00094184">
              <w:rPr>
                <w:rFonts w:eastAsia="Calibri"/>
                <w:lang w:eastAsia="en-US"/>
              </w:rPr>
              <w:t>-202</w:t>
            </w:r>
            <w:r>
              <w:rPr>
                <w:rFonts w:eastAsia="Calibri"/>
                <w:lang w:eastAsia="en-US"/>
              </w:rPr>
              <w:t>4</w:t>
            </w:r>
            <w:r w:rsidRPr="00094184">
              <w:rPr>
                <w:rFonts w:eastAsia="Calibri"/>
                <w:lang w:eastAsia="en-US"/>
              </w:rPr>
              <w:t xml:space="preserve"> учебный год </w:t>
            </w:r>
          </w:p>
        </w:tc>
        <w:tc>
          <w:tcPr>
            <w:tcW w:w="993" w:type="dxa"/>
            <w:tcBorders>
              <w:top w:val="single" w:sz="4" w:space="0" w:color="000000"/>
              <w:left w:val="single" w:sz="4" w:space="0" w:color="000000"/>
              <w:bottom w:val="single" w:sz="4" w:space="0" w:color="000000"/>
              <w:right w:val="single" w:sz="4" w:space="0" w:color="000000"/>
            </w:tcBorders>
          </w:tcPr>
          <w:p w14:paraId="3673A354"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0D4DA915" w14:textId="77777777" w:rsidR="00691333" w:rsidRPr="00094184" w:rsidRDefault="00691333" w:rsidP="00691333">
            <w:pPr>
              <w:jc w:val="center"/>
              <w:rPr>
                <w:rFonts w:eastAsia="Calibri"/>
                <w:lang w:eastAsia="en-US"/>
              </w:rPr>
            </w:pPr>
            <w:r w:rsidRPr="00094184">
              <w:rPr>
                <w:rFonts w:eastAsia="Calibri"/>
                <w:lang w:eastAsia="en-US"/>
              </w:rPr>
              <w:t>2-я неделя</w:t>
            </w:r>
          </w:p>
          <w:p w14:paraId="775C3CC1" w14:textId="77777777" w:rsidR="00691333" w:rsidRPr="00094184" w:rsidRDefault="00691333" w:rsidP="00691333">
            <w:pPr>
              <w:jc w:val="center"/>
              <w:rPr>
                <w:rFonts w:eastAsia="Calibri"/>
                <w:lang w:eastAsia="en-US"/>
              </w:rPr>
            </w:pPr>
            <w:r w:rsidRPr="00094184">
              <w:rPr>
                <w:rFonts w:eastAsia="Calibri"/>
                <w:lang w:eastAsia="en-US"/>
              </w:rPr>
              <w:t>сентября</w:t>
            </w:r>
          </w:p>
        </w:tc>
        <w:tc>
          <w:tcPr>
            <w:tcW w:w="1984" w:type="dxa"/>
            <w:tcBorders>
              <w:top w:val="single" w:sz="4" w:space="0" w:color="000000"/>
              <w:left w:val="single" w:sz="4" w:space="0" w:color="000000"/>
              <w:bottom w:val="single" w:sz="4" w:space="0" w:color="000000"/>
              <w:right w:val="single" w:sz="4" w:space="0" w:color="000000"/>
            </w:tcBorders>
          </w:tcPr>
          <w:p w14:paraId="2893A5CF"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Замдиректора</w:t>
            </w:r>
          </w:p>
          <w:p w14:paraId="434CCD0B" w14:textId="77777777" w:rsidR="00691333" w:rsidRPr="00094184" w:rsidRDefault="00691333" w:rsidP="00691333">
            <w:pPr>
              <w:jc w:val="center"/>
              <w:rPr>
                <w:rFonts w:eastAsia="Calibri"/>
                <w:lang w:eastAsia="en-US"/>
              </w:rPr>
            </w:pPr>
            <w:r w:rsidRPr="00094184">
              <w:rPr>
                <w:rFonts w:eastAsia="Calibri"/>
                <w:color w:val="222222"/>
                <w:lang w:eastAsia="en-US"/>
              </w:rPr>
              <w:t xml:space="preserve"> по ВР</w:t>
            </w:r>
          </w:p>
        </w:tc>
      </w:tr>
      <w:tr w:rsidR="00691333" w:rsidRPr="00094184" w14:paraId="38D386A5" w14:textId="77777777" w:rsidTr="00691333">
        <w:tc>
          <w:tcPr>
            <w:tcW w:w="846" w:type="dxa"/>
          </w:tcPr>
          <w:p w14:paraId="1130BB1A" w14:textId="77777777" w:rsidR="00691333" w:rsidRPr="00094184" w:rsidRDefault="00691333" w:rsidP="00D11309">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58693C3" w14:textId="77777777" w:rsidR="00691333" w:rsidRPr="00094184" w:rsidRDefault="00691333" w:rsidP="00691333">
            <w:pPr>
              <w:rPr>
                <w:rFonts w:eastAsia="Calibri"/>
                <w:lang w:eastAsia="en-US"/>
              </w:rPr>
            </w:pPr>
            <w:r w:rsidRPr="00094184">
              <w:rPr>
                <w:rFonts w:eastAsia="Calibri"/>
                <w:lang w:eastAsia="en-US"/>
              </w:rPr>
              <w:t>Участие в ключевых делах школы</w:t>
            </w:r>
          </w:p>
          <w:p w14:paraId="66DF65F8" w14:textId="77777777" w:rsidR="00691333" w:rsidRPr="00094184" w:rsidRDefault="00691333" w:rsidP="00691333">
            <w:pPr>
              <w:rPr>
                <w:rFonts w:eastAsia="Calibri"/>
                <w:lang w:eastAsia="en-US"/>
              </w:rPr>
            </w:pPr>
            <w:r w:rsidRPr="00094184">
              <w:rPr>
                <w:rFonts w:eastAsia="Calibri"/>
                <w:lang w:eastAsia="en-US"/>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2357DBE6"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7C9BC33E"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7E9E26AB"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14:paraId="143E65C9" w14:textId="77777777" w:rsidR="00691333" w:rsidRPr="00094184" w:rsidRDefault="00691333" w:rsidP="00691333">
            <w:pPr>
              <w:jc w:val="center"/>
              <w:rPr>
                <w:rFonts w:eastAsia="Calibri"/>
                <w:lang w:eastAsia="en-US"/>
              </w:rPr>
            </w:pPr>
            <w:r w:rsidRPr="00094184">
              <w:rPr>
                <w:rFonts w:eastAsia="Calibri"/>
                <w:color w:val="222222"/>
                <w:lang w:eastAsia="en-US"/>
              </w:rPr>
              <w:t>по ВР, педагог-организатор, классные руководители</w:t>
            </w:r>
          </w:p>
        </w:tc>
      </w:tr>
      <w:tr w:rsidR="00691333" w:rsidRPr="00094184" w14:paraId="396852CE" w14:textId="77777777" w:rsidTr="00691333">
        <w:tc>
          <w:tcPr>
            <w:tcW w:w="846" w:type="dxa"/>
          </w:tcPr>
          <w:p w14:paraId="25E12B61" w14:textId="77777777" w:rsidR="00691333" w:rsidRPr="00094184" w:rsidRDefault="00691333" w:rsidP="00D11309">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49EDFF" w14:textId="77777777" w:rsidR="00691333" w:rsidRPr="00094184" w:rsidRDefault="00691333" w:rsidP="00691333">
            <w:pPr>
              <w:spacing w:after="24"/>
              <w:rPr>
                <w:rFonts w:eastAsia="Calibri"/>
                <w:lang w:eastAsia="en-US"/>
              </w:rPr>
            </w:pPr>
            <w:r w:rsidRPr="00094184">
              <w:rPr>
                <w:rFonts w:eastAsia="Calibri"/>
                <w:lang w:eastAsia="en-US"/>
              </w:rPr>
              <w:t xml:space="preserve">Участие в конкурсе  </w:t>
            </w:r>
          </w:p>
          <w:p w14:paraId="113C2D9A" w14:textId="77777777" w:rsidR="00691333" w:rsidRPr="00094184" w:rsidRDefault="00691333" w:rsidP="00691333">
            <w:pPr>
              <w:rPr>
                <w:rFonts w:eastAsia="Calibri"/>
                <w:lang w:eastAsia="en-US"/>
              </w:rPr>
            </w:pPr>
            <w:r w:rsidRPr="00094184">
              <w:rPr>
                <w:rFonts w:eastAsia="Calibri"/>
                <w:lang w:eastAsia="en-US"/>
              </w:rPr>
              <w:t xml:space="preserve">«Самый лучший класс» </w:t>
            </w:r>
          </w:p>
        </w:tc>
        <w:tc>
          <w:tcPr>
            <w:tcW w:w="993" w:type="dxa"/>
            <w:tcBorders>
              <w:top w:val="single" w:sz="4" w:space="0" w:color="000000"/>
              <w:left w:val="single" w:sz="4" w:space="0" w:color="000000"/>
              <w:bottom w:val="single" w:sz="4" w:space="0" w:color="000000"/>
              <w:right w:val="single" w:sz="4" w:space="0" w:color="000000"/>
            </w:tcBorders>
          </w:tcPr>
          <w:p w14:paraId="4CAE17E1"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4DD6EFA6"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49B49623" w14:textId="77777777" w:rsidR="00691333" w:rsidRPr="00094184" w:rsidRDefault="00691333" w:rsidP="00691333">
            <w:pPr>
              <w:jc w:val="center"/>
              <w:rPr>
                <w:rFonts w:eastAsia="Calibri"/>
                <w:color w:val="222222"/>
                <w:lang w:eastAsia="en-US"/>
              </w:rPr>
            </w:pPr>
            <w:r w:rsidRPr="00094184">
              <w:rPr>
                <w:rFonts w:eastAsia="Calibri"/>
                <w:color w:val="222222"/>
                <w:lang w:eastAsia="en-US"/>
              </w:rPr>
              <w:t xml:space="preserve">Замдиректора </w:t>
            </w:r>
          </w:p>
          <w:p w14:paraId="2FF08698" w14:textId="77777777" w:rsidR="00691333" w:rsidRPr="00094184" w:rsidRDefault="00691333" w:rsidP="00691333">
            <w:pPr>
              <w:jc w:val="center"/>
              <w:rPr>
                <w:rFonts w:eastAsia="Calibri"/>
                <w:lang w:eastAsia="en-US"/>
              </w:rPr>
            </w:pPr>
            <w:r w:rsidRPr="00094184">
              <w:rPr>
                <w:rFonts w:eastAsia="Calibri"/>
                <w:color w:val="222222"/>
                <w:lang w:eastAsia="en-US"/>
              </w:rPr>
              <w:t>по ВР, педагог-организатор, классные руководители</w:t>
            </w:r>
          </w:p>
        </w:tc>
      </w:tr>
      <w:tr w:rsidR="00691333" w:rsidRPr="00094184" w14:paraId="1B698861" w14:textId="77777777" w:rsidTr="00691333">
        <w:tc>
          <w:tcPr>
            <w:tcW w:w="846" w:type="dxa"/>
          </w:tcPr>
          <w:p w14:paraId="723D7DA7" w14:textId="77777777" w:rsidR="00691333" w:rsidRPr="00094184" w:rsidRDefault="00691333" w:rsidP="00D11309">
            <w:pPr>
              <w:numPr>
                <w:ilvl w:val="0"/>
                <w:numId w:val="135"/>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C0A612F" w14:textId="77777777" w:rsidR="00691333" w:rsidRPr="00094184" w:rsidRDefault="00691333" w:rsidP="00691333">
            <w:pPr>
              <w:rPr>
                <w:rFonts w:eastAsia="Calibri"/>
                <w:lang w:eastAsia="en-US"/>
              </w:rPr>
            </w:pPr>
            <w:r w:rsidRPr="00094184">
              <w:rPr>
                <w:rFonts w:eastAsia="Calibri"/>
                <w:lang w:eastAsia="en-US"/>
              </w:rPr>
              <w:t xml:space="preserve">Индивидуальные социальные проекты </w:t>
            </w:r>
          </w:p>
        </w:tc>
        <w:tc>
          <w:tcPr>
            <w:tcW w:w="993" w:type="dxa"/>
            <w:tcBorders>
              <w:top w:val="single" w:sz="4" w:space="0" w:color="000000"/>
              <w:left w:val="single" w:sz="4" w:space="0" w:color="000000"/>
              <w:bottom w:val="single" w:sz="4" w:space="0" w:color="000000"/>
              <w:right w:val="single" w:sz="4" w:space="0" w:color="000000"/>
            </w:tcBorders>
          </w:tcPr>
          <w:p w14:paraId="753F291A" w14:textId="77777777" w:rsidR="00691333" w:rsidRDefault="00691333" w:rsidP="00691333">
            <w:pPr>
              <w:jc w:val="center"/>
            </w:pPr>
            <w:r w:rsidRPr="00D10AC6">
              <w:rPr>
                <w:rFonts w:eastAsia="Calibri"/>
                <w:lang w:eastAsia="en-US"/>
              </w:rPr>
              <w:t>5-9</w:t>
            </w:r>
          </w:p>
        </w:tc>
        <w:tc>
          <w:tcPr>
            <w:tcW w:w="1984" w:type="dxa"/>
            <w:tcBorders>
              <w:top w:val="single" w:sz="4" w:space="0" w:color="000000"/>
              <w:left w:val="single" w:sz="4" w:space="0" w:color="000000"/>
              <w:bottom w:val="single" w:sz="4" w:space="0" w:color="000000"/>
              <w:right w:val="single" w:sz="4" w:space="0" w:color="000000"/>
            </w:tcBorders>
          </w:tcPr>
          <w:p w14:paraId="1318D344" w14:textId="77777777" w:rsidR="00691333" w:rsidRPr="00094184" w:rsidRDefault="00691333" w:rsidP="00691333">
            <w:pPr>
              <w:jc w:val="center"/>
              <w:rPr>
                <w:rFonts w:eastAsia="Calibri"/>
                <w:lang w:eastAsia="en-US"/>
              </w:rPr>
            </w:pPr>
            <w:r w:rsidRPr="00094184">
              <w:rPr>
                <w:rFonts w:eastAsia="Calibri"/>
                <w:lang w:eastAsia="en-US"/>
              </w:rPr>
              <w:t>Март</w:t>
            </w:r>
          </w:p>
        </w:tc>
        <w:tc>
          <w:tcPr>
            <w:tcW w:w="1984" w:type="dxa"/>
            <w:tcBorders>
              <w:top w:val="single" w:sz="4" w:space="0" w:color="000000"/>
              <w:left w:val="single" w:sz="4" w:space="0" w:color="000000"/>
              <w:bottom w:val="single" w:sz="4" w:space="0" w:color="000000"/>
              <w:right w:val="single" w:sz="4" w:space="0" w:color="000000"/>
            </w:tcBorders>
          </w:tcPr>
          <w:p w14:paraId="3A6DA541" w14:textId="77777777" w:rsidR="00691333" w:rsidRPr="00094184" w:rsidRDefault="00691333" w:rsidP="00691333">
            <w:pPr>
              <w:jc w:val="center"/>
              <w:rPr>
                <w:rFonts w:eastAsia="Calibri"/>
                <w:lang w:eastAsia="en-US"/>
              </w:rPr>
            </w:pPr>
            <w:r w:rsidRPr="00094184">
              <w:rPr>
                <w:rFonts w:eastAsia="Calibri"/>
                <w:color w:val="222222"/>
                <w:lang w:eastAsia="en-US"/>
              </w:rPr>
              <w:t>Школьный комитет</w:t>
            </w:r>
          </w:p>
        </w:tc>
      </w:tr>
    </w:tbl>
    <w:p w14:paraId="121B99D2" w14:textId="7D970967" w:rsidR="00A570B2" w:rsidRPr="00094184" w:rsidRDefault="00A570B2" w:rsidP="00A570B2">
      <w:pPr>
        <w:spacing w:line="259" w:lineRule="auto"/>
        <w:ind w:firstLine="0"/>
        <w:rPr>
          <w:rFonts w:eastAsia="Calibri"/>
          <w:b/>
          <w:sz w:val="28"/>
          <w:lang w:eastAsia="en-US"/>
        </w:rPr>
      </w:pPr>
    </w:p>
    <w:p w14:paraId="1B0CBFF6" w14:textId="77777777" w:rsidR="00691333" w:rsidRPr="00094184" w:rsidRDefault="00691333" w:rsidP="00691333">
      <w:pPr>
        <w:spacing w:line="259" w:lineRule="auto"/>
        <w:rPr>
          <w:rFonts w:eastAsia="Calibri"/>
          <w:b/>
          <w:sz w:val="28"/>
          <w:lang w:eastAsia="en-US"/>
        </w:rPr>
      </w:pPr>
    </w:p>
    <w:p w14:paraId="532D0FCA"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10. Профилактика и безопасность</w:t>
      </w:r>
    </w:p>
    <w:p w14:paraId="02C3A6E8"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14:paraId="50844287" w14:textId="77777777" w:rsidTr="00691333">
        <w:tc>
          <w:tcPr>
            <w:tcW w:w="846" w:type="dxa"/>
          </w:tcPr>
          <w:p w14:paraId="26E6C2B0"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DC79A73"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6D7D2DAD" w14:textId="77777777" w:rsidR="00691333" w:rsidRPr="00094184" w:rsidRDefault="00691333" w:rsidP="00691333">
            <w:pPr>
              <w:jc w:val="center"/>
              <w:rPr>
                <w:rFonts w:eastAsia="Calibri"/>
                <w:color w:val="FF0000"/>
                <w:lang w:eastAsia="en-US"/>
              </w:rPr>
            </w:pPr>
            <w:r w:rsidRPr="00094184">
              <w:rPr>
                <w:rFonts w:eastAsia="Calibri"/>
                <w:lang w:eastAsia="en-US"/>
              </w:rPr>
              <w:t>Классы</w:t>
            </w:r>
          </w:p>
        </w:tc>
        <w:tc>
          <w:tcPr>
            <w:tcW w:w="2268" w:type="dxa"/>
          </w:tcPr>
          <w:p w14:paraId="764E4872"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343E2E55"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7A386036" w14:textId="77777777" w:rsidTr="00691333">
        <w:tc>
          <w:tcPr>
            <w:tcW w:w="9776" w:type="dxa"/>
            <w:gridSpan w:val="5"/>
            <w:shd w:val="clear" w:color="auto" w:fill="FBE4D5"/>
          </w:tcPr>
          <w:p w14:paraId="7CF9121A" w14:textId="77777777" w:rsidR="00691333" w:rsidRPr="00094184" w:rsidRDefault="00691333" w:rsidP="00691333">
            <w:pPr>
              <w:rPr>
                <w:rFonts w:eastAsia="Calibri"/>
                <w:b/>
                <w:lang w:eastAsia="en-US"/>
              </w:rPr>
            </w:pPr>
            <w:r w:rsidRPr="00094184">
              <w:rPr>
                <w:rFonts w:eastAsia="Calibri"/>
                <w:b/>
                <w:lang w:eastAsia="en-US"/>
              </w:rPr>
              <w:t>На групповом уровне:</w:t>
            </w:r>
          </w:p>
        </w:tc>
      </w:tr>
      <w:tr w:rsidR="00691333" w:rsidRPr="00094184" w14:paraId="039F49EB" w14:textId="77777777" w:rsidTr="00691333">
        <w:tc>
          <w:tcPr>
            <w:tcW w:w="846" w:type="dxa"/>
          </w:tcPr>
          <w:p w14:paraId="5FCFDFB1"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4C56EAE" w14:textId="77777777" w:rsidR="00691333" w:rsidRPr="00094184" w:rsidRDefault="00691333" w:rsidP="00691333">
            <w:pPr>
              <w:ind w:right="-1"/>
              <w:rPr>
                <w:rFonts w:eastAsia="№Е"/>
                <w:color w:val="000000"/>
              </w:rPr>
            </w:pPr>
            <w:r w:rsidRPr="00094184">
              <w:rPr>
                <w:rFonts w:eastAsia="Batang"/>
                <w:color w:val="000000"/>
              </w:rPr>
              <w:t>Беседы по ПДД</w:t>
            </w:r>
          </w:p>
        </w:tc>
        <w:tc>
          <w:tcPr>
            <w:tcW w:w="993" w:type="dxa"/>
            <w:tcBorders>
              <w:top w:val="single" w:sz="4" w:space="0" w:color="000000"/>
              <w:left w:val="single" w:sz="4" w:space="0" w:color="000000"/>
              <w:bottom w:val="single" w:sz="4" w:space="0" w:color="000000"/>
              <w:right w:val="single" w:sz="4" w:space="0" w:color="000000"/>
            </w:tcBorders>
          </w:tcPr>
          <w:p w14:paraId="6533D9D5"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1138AB4E" w14:textId="77777777" w:rsidR="00691333" w:rsidRPr="00094184" w:rsidRDefault="00691333" w:rsidP="00691333">
            <w:pPr>
              <w:jc w:val="center"/>
              <w:rPr>
                <w:rFonts w:eastAsia="№Е"/>
                <w:color w:val="000000"/>
              </w:rPr>
            </w:pPr>
            <w:r w:rsidRPr="00094184">
              <w:rPr>
                <w:rFonts w:eastAsia="Batang"/>
                <w:color w:val="000000"/>
              </w:rPr>
              <w:t>сентябрь-июнь</w:t>
            </w:r>
          </w:p>
        </w:tc>
        <w:tc>
          <w:tcPr>
            <w:tcW w:w="1984" w:type="dxa"/>
            <w:tcBorders>
              <w:top w:val="single" w:sz="4" w:space="0" w:color="000000"/>
              <w:left w:val="single" w:sz="4" w:space="0" w:color="000000"/>
              <w:bottom w:val="single" w:sz="4" w:space="0" w:color="000000"/>
              <w:right w:val="single" w:sz="4" w:space="0" w:color="000000"/>
            </w:tcBorders>
          </w:tcPr>
          <w:p w14:paraId="46108A87"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6B159ED1" w14:textId="77777777" w:rsidTr="00691333">
        <w:trPr>
          <w:trHeight w:val="1044"/>
        </w:trPr>
        <w:tc>
          <w:tcPr>
            <w:tcW w:w="846" w:type="dxa"/>
          </w:tcPr>
          <w:p w14:paraId="10E36CEE"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FD68E8B" w14:textId="77777777" w:rsidR="00691333" w:rsidRPr="00094184" w:rsidRDefault="00691333" w:rsidP="00691333">
            <w:pPr>
              <w:ind w:right="-1"/>
              <w:rPr>
                <w:rFonts w:eastAsia="№Е"/>
                <w:color w:val="000000"/>
              </w:rPr>
            </w:pPr>
            <w:r w:rsidRPr="00094184">
              <w:rPr>
                <w:rFonts w:eastAsia="Batang"/>
                <w:color w:val="000000"/>
              </w:rPr>
              <w:t>Тренировочные эвакуации</w:t>
            </w:r>
          </w:p>
        </w:tc>
        <w:tc>
          <w:tcPr>
            <w:tcW w:w="993" w:type="dxa"/>
            <w:tcBorders>
              <w:top w:val="single" w:sz="4" w:space="0" w:color="000000"/>
              <w:left w:val="single" w:sz="4" w:space="0" w:color="000000"/>
              <w:bottom w:val="single" w:sz="4" w:space="0" w:color="000000"/>
              <w:right w:val="single" w:sz="4" w:space="0" w:color="000000"/>
            </w:tcBorders>
          </w:tcPr>
          <w:p w14:paraId="65277184"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353ABB15" w14:textId="77777777" w:rsidR="00691333" w:rsidRPr="00094184" w:rsidRDefault="00691333" w:rsidP="00691333">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2927DE36" w14:textId="77777777" w:rsidR="00691333" w:rsidRPr="00094184" w:rsidRDefault="00691333" w:rsidP="00691333">
            <w:pPr>
              <w:jc w:val="center"/>
              <w:rPr>
                <w:rFonts w:eastAsia="Batang"/>
                <w:color w:val="000000"/>
              </w:rPr>
            </w:pPr>
            <w:r w:rsidRPr="00094184">
              <w:rPr>
                <w:rFonts w:eastAsia="Batang"/>
                <w:color w:val="000000"/>
              </w:rPr>
              <w:t>Зам. директора по безопасности,</w:t>
            </w:r>
          </w:p>
          <w:p w14:paraId="79847F53"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2551FF4F" w14:textId="77777777" w:rsidTr="00691333">
        <w:tc>
          <w:tcPr>
            <w:tcW w:w="846" w:type="dxa"/>
          </w:tcPr>
          <w:p w14:paraId="377AA7F2"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789B7AB" w14:textId="77777777" w:rsidR="00691333" w:rsidRPr="00094184" w:rsidRDefault="00691333" w:rsidP="00691333">
            <w:pPr>
              <w:ind w:right="-1"/>
              <w:rPr>
                <w:rFonts w:eastAsia="№Е"/>
                <w:color w:val="000000"/>
              </w:rPr>
            </w:pPr>
            <w:r w:rsidRPr="00094184">
              <w:rPr>
                <w:rFonts w:eastAsia="Batang"/>
                <w:color w:val="000000"/>
              </w:rPr>
              <w:t>Акция «Внимание, дети!»</w:t>
            </w:r>
          </w:p>
        </w:tc>
        <w:tc>
          <w:tcPr>
            <w:tcW w:w="993" w:type="dxa"/>
            <w:tcBorders>
              <w:top w:val="single" w:sz="4" w:space="0" w:color="000000"/>
              <w:left w:val="single" w:sz="4" w:space="0" w:color="000000"/>
              <w:bottom w:val="single" w:sz="4" w:space="0" w:color="000000"/>
              <w:right w:val="single" w:sz="4" w:space="0" w:color="000000"/>
            </w:tcBorders>
          </w:tcPr>
          <w:p w14:paraId="79580345"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40825A7D" w14:textId="77777777" w:rsidR="00691333" w:rsidRPr="00094184" w:rsidRDefault="00691333" w:rsidP="00691333">
            <w:pPr>
              <w:jc w:val="center"/>
              <w:rPr>
                <w:rFonts w:eastAsia="№Е"/>
                <w:color w:val="000000"/>
              </w:rPr>
            </w:pPr>
            <w:r w:rsidRPr="00094184">
              <w:rPr>
                <w:rFonts w:eastAsia="Batang"/>
                <w:color w:val="000000"/>
              </w:rPr>
              <w:t>октябрь</w:t>
            </w:r>
          </w:p>
        </w:tc>
        <w:tc>
          <w:tcPr>
            <w:tcW w:w="1984" w:type="dxa"/>
            <w:tcBorders>
              <w:top w:val="single" w:sz="4" w:space="0" w:color="000000"/>
              <w:left w:val="single" w:sz="4" w:space="0" w:color="000000"/>
              <w:bottom w:val="single" w:sz="4" w:space="0" w:color="000000"/>
              <w:right w:val="single" w:sz="4" w:space="0" w:color="000000"/>
            </w:tcBorders>
          </w:tcPr>
          <w:p w14:paraId="63D640F4"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p w14:paraId="2D86BEC9"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0AB02CA9" w14:textId="77777777" w:rsidTr="00691333">
        <w:tc>
          <w:tcPr>
            <w:tcW w:w="846" w:type="dxa"/>
          </w:tcPr>
          <w:p w14:paraId="55BC4ED1"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4288EF4" w14:textId="77777777" w:rsidR="00691333" w:rsidRPr="00094184" w:rsidRDefault="00691333" w:rsidP="00691333">
            <w:pPr>
              <w:ind w:right="-1"/>
              <w:rPr>
                <w:rFonts w:eastAsia="№Е"/>
                <w:color w:val="000000"/>
              </w:rPr>
            </w:pPr>
            <w:r w:rsidRPr="00094184">
              <w:rPr>
                <w:rFonts w:eastAsia="Batang"/>
                <w:color w:val="000000"/>
              </w:rPr>
              <w:t>Социально-психологическое тестирование</w:t>
            </w:r>
          </w:p>
        </w:tc>
        <w:tc>
          <w:tcPr>
            <w:tcW w:w="993" w:type="dxa"/>
            <w:tcBorders>
              <w:top w:val="single" w:sz="4" w:space="0" w:color="000000"/>
              <w:left w:val="single" w:sz="4" w:space="0" w:color="000000"/>
              <w:bottom w:val="single" w:sz="4" w:space="0" w:color="000000"/>
              <w:right w:val="single" w:sz="4" w:space="0" w:color="000000"/>
            </w:tcBorders>
          </w:tcPr>
          <w:p w14:paraId="1300F71E"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2714F086" w14:textId="77777777" w:rsidR="00691333" w:rsidRPr="00094184" w:rsidRDefault="00691333" w:rsidP="00691333">
            <w:pPr>
              <w:jc w:val="center"/>
              <w:rPr>
                <w:rFonts w:eastAsia="№Е"/>
                <w:color w:val="000000"/>
              </w:rPr>
            </w:pPr>
            <w:r w:rsidRPr="00094184">
              <w:rPr>
                <w:rFonts w:eastAsia="Batang"/>
                <w:color w:val="000000"/>
              </w:rPr>
              <w:t>сентябрь-октябрь</w:t>
            </w:r>
          </w:p>
        </w:tc>
        <w:tc>
          <w:tcPr>
            <w:tcW w:w="1984" w:type="dxa"/>
            <w:tcBorders>
              <w:top w:val="single" w:sz="4" w:space="0" w:color="000000"/>
              <w:left w:val="single" w:sz="4" w:space="0" w:color="000000"/>
              <w:bottom w:val="single" w:sz="4" w:space="0" w:color="000000"/>
              <w:right w:val="single" w:sz="4" w:space="0" w:color="000000"/>
            </w:tcBorders>
          </w:tcPr>
          <w:p w14:paraId="695C081D" w14:textId="77777777" w:rsidR="00691333" w:rsidRPr="00094184" w:rsidRDefault="00691333" w:rsidP="00691333">
            <w:pPr>
              <w:jc w:val="center"/>
              <w:rPr>
                <w:rFonts w:eastAsia="Batang"/>
                <w:color w:val="000000"/>
              </w:rPr>
            </w:pPr>
            <w:r w:rsidRPr="00094184">
              <w:rPr>
                <w:rFonts w:eastAsia="Batang"/>
                <w:color w:val="000000"/>
              </w:rPr>
              <w:t xml:space="preserve">Психолог, </w:t>
            </w:r>
            <w:r w:rsidRPr="00094184">
              <w:rPr>
                <w:rFonts w:eastAsia="Batang"/>
                <w:color w:val="000000"/>
              </w:rPr>
              <w:br/>
              <w:t>Зам. директора по ВР</w:t>
            </w:r>
          </w:p>
        </w:tc>
      </w:tr>
      <w:tr w:rsidR="00691333" w:rsidRPr="00094184" w14:paraId="30E912CF" w14:textId="77777777" w:rsidTr="00691333">
        <w:tc>
          <w:tcPr>
            <w:tcW w:w="846" w:type="dxa"/>
          </w:tcPr>
          <w:p w14:paraId="23AE06FE"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64F0F92" w14:textId="77777777" w:rsidR="00691333" w:rsidRPr="00094184" w:rsidRDefault="00691333" w:rsidP="00691333">
            <w:pPr>
              <w:rPr>
                <w:rFonts w:eastAsia="Batang"/>
                <w:color w:val="000000"/>
              </w:rPr>
            </w:pPr>
            <w:r w:rsidRPr="00094184">
              <w:rPr>
                <w:rFonts w:eastAsia="Batang"/>
                <w:color w:val="000000"/>
              </w:rPr>
              <w:t>Инструктажи по ТБ,ЧС,ПБ. Внеплановые в</w:t>
            </w:r>
          </w:p>
          <w:p w14:paraId="021530F4" w14:textId="77777777" w:rsidR="00691333" w:rsidRPr="00094184" w:rsidRDefault="00691333" w:rsidP="00691333">
            <w:pPr>
              <w:ind w:right="-1"/>
              <w:rPr>
                <w:rFonts w:eastAsia="№Е"/>
                <w:color w:val="000000"/>
              </w:rPr>
            </w:pPr>
            <w:r w:rsidRPr="00094184">
              <w:rPr>
                <w:rFonts w:eastAsia="Batang"/>
                <w:color w:val="000000"/>
              </w:rPr>
              <w:t>зависимости с необходимостью</w:t>
            </w:r>
          </w:p>
        </w:tc>
        <w:tc>
          <w:tcPr>
            <w:tcW w:w="993" w:type="dxa"/>
            <w:tcBorders>
              <w:top w:val="single" w:sz="4" w:space="0" w:color="000000"/>
              <w:left w:val="single" w:sz="4" w:space="0" w:color="000000"/>
              <w:bottom w:val="single" w:sz="4" w:space="0" w:color="000000"/>
              <w:right w:val="single" w:sz="4" w:space="0" w:color="000000"/>
            </w:tcBorders>
          </w:tcPr>
          <w:p w14:paraId="0203BD1D"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647AA50D" w14:textId="77777777" w:rsidR="00691333" w:rsidRPr="00094184" w:rsidRDefault="00691333" w:rsidP="00691333">
            <w:pPr>
              <w:jc w:val="center"/>
              <w:rPr>
                <w:rFonts w:eastAsia="№Е"/>
                <w:color w:val="000000"/>
              </w:rPr>
            </w:pPr>
            <w:r w:rsidRPr="00094184">
              <w:rPr>
                <w:rFonts w:eastAsia="Batang"/>
                <w:color w:val="000000"/>
              </w:rPr>
              <w:t>ежемесячно</w:t>
            </w:r>
          </w:p>
        </w:tc>
        <w:tc>
          <w:tcPr>
            <w:tcW w:w="1984" w:type="dxa"/>
            <w:tcBorders>
              <w:top w:val="single" w:sz="4" w:space="0" w:color="000000"/>
              <w:left w:val="single" w:sz="4" w:space="0" w:color="000000"/>
              <w:bottom w:val="single" w:sz="4" w:space="0" w:color="000000"/>
              <w:right w:val="single" w:sz="4" w:space="0" w:color="000000"/>
            </w:tcBorders>
          </w:tcPr>
          <w:p w14:paraId="501AD84E"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2E720A66" w14:textId="77777777" w:rsidTr="00691333">
        <w:tc>
          <w:tcPr>
            <w:tcW w:w="846" w:type="dxa"/>
          </w:tcPr>
          <w:p w14:paraId="78836D4E"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65054EEE" w14:textId="77777777" w:rsidR="00691333" w:rsidRPr="00094184" w:rsidRDefault="00691333" w:rsidP="00691333">
            <w:pPr>
              <w:rPr>
                <w:rFonts w:eastAsia="Batang"/>
                <w:color w:val="000000"/>
              </w:rPr>
            </w:pPr>
            <w:r w:rsidRPr="00094184">
              <w:rPr>
                <w:rFonts w:eastAsia="Batang"/>
                <w:color w:val="000000"/>
              </w:rPr>
              <w:t>Профилактические беседы специалиста</w:t>
            </w:r>
          </w:p>
          <w:p w14:paraId="17B1FB92" w14:textId="77777777" w:rsidR="00691333" w:rsidRPr="00094184" w:rsidRDefault="00691333" w:rsidP="00691333">
            <w:pPr>
              <w:ind w:right="-1"/>
              <w:rPr>
                <w:rFonts w:eastAsia="№Е"/>
                <w:color w:val="000000"/>
              </w:rPr>
            </w:pPr>
            <w:r w:rsidRPr="00094184">
              <w:rPr>
                <w:rFonts w:eastAsia="Batang"/>
                <w:color w:val="000000"/>
              </w:rPr>
              <w:t>наркологического диспансера</w:t>
            </w:r>
          </w:p>
        </w:tc>
        <w:tc>
          <w:tcPr>
            <w:tcW w:w="993" w:type="dxa"/>
            <w:tcBorders>
              <w:top w:val="single" w:sz="4" w:space="0" w:color="000000"/>
              <w:left w:val="single" w:sz="4" w:space="0" w:color="000000"/>
              <w:bottom w:val="single" w:sz="4" w:space="0" w:color="000000"/>
              <w:right w:val="single" w:sz="4" w:space="0" w:color="000000"/>
            </w:tcBorders>
          </w:tcPr>
          <w:p w14:paraId="220CD43A"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613673C9" w14:textId="77777777" w:rsidR="00691333" w:rsidRPr="00094184" w:rsidRDefault="00691333" w:rsidP="00691333">
            <w:pPr>
              <w:jc w:val="center"/>
              <w:rPr>
                <w:rFonts w:eastAsia="№Е"/>
                <w:color w:val="000000"/>
              </w:rPr>
            </w:pPr>
            <w:r w:rsidRPr="00094184">
              <w:rPr>
                <w:rFonts w:eastAsia="Batang"/>
                <w:color w:val="000000"/>
              </w:rPr>
              <w:t>каждый триместр</w:t>
            </w:r>
          </w:p>
        </w:tc>
        <w:tc>
          <w:tcPr>
            <w:tcW w:w="1984" w:type="dxa"/>
            <w:tcBorders>
              <w:top w:val="single" w:sz="4" w:space="0" w:color="000000"/>
              <w:left w:val="single" w:sz="4" w:space="0" w:color="000000"/>
              <w:bottom w:val="single" w:sz="4" w:space="0" w:color="000000"/>
              <w:right w:val="single" w:sz="4" w:space="0" w:color="000000"/>
            </w:tcBorders>
          </w:tcPr>
          <w:p w14:paraId="0104C123"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14:paraId="763799E9" w14:textId="77777777" w:rsidTr="00691333">
        <w:tc>
          <w:tcPr>
            <w:tcW w:w="846" w:type="dxa"/>
          </w:tcPr>
          <w:p w14:paraId="6805A4C0"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B8E39D9" w14:textId="77777777" w:rsidR="00691333" w:rsidRPr="00094184" w:rsidRDefault="00691333" w:rsidP="00691333">
            <w:pPr>
              <w:ind w:right="-1"/>
              <w:rPr>
                <w:rFonts w:eastAsia="№Е"/>
                <w:color w:val="000000"/>
              </w:rPr>
            </w:pPr>
            <w:r w:rsidRPr="00094184">
              <w:rPr>
                <w:rFonts w:eastAsia="Batang"/>
                <w:color w:val="000000"/>
              </w:rPr>
              <w:t>Проведение недели правовых знаний</w:t>
            </w:r>
          </w:p>
        </w:tc>
        <w:tc>
          <w:tcPr>
            <w:tcW w:w="993" w:type="dxa"/>
            <w:tcBorders>
              <w:top w:val="single" w:sz="4" w:space="0" w:color="000000"/>
              <w:left w:val="single" w:sz="4" w:space="0" w:color="000000"/>
              <w:bottom w:val="single" w:sz="4" w:space="0" w:color="000000"/>
              <w:right w:val="single" w:sz="4" w:space="0" w:color="000000"/>
            </w:tcBorders>
          </w:tcPr>
          <w:p w14:paraId="5A4DFEC4"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7D33833C" w14:textId="77777777" w:rsidR="00691333" w:rsidRPr="00094184" w:rsidRDefault="00691333" w:rsidP="00691333">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14:paraId="3C3E936D"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p w14:paraId="47AA958A"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0942B0C2" w14:textId="77777777" w:rsidTr="00691333">
        <w:tc>
          <w:tcPr>
            <w:tcW w:w="846" w:type="dxa"/>
          </w:tcPr>
          <w:p w14:paraId="4E18641F"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8C5E96F" w14:textId="77777777" w:rsidR="00691333" w:rsidRPr="00094184" w:rsidRDefault="00691333" w:rsidP="00691333">
            <w:pPr>
              <w:rPr>
                <w:rFonts w:eastAsia="Batang"/>
                <w:color w:val="000000"/>
              </w:rPr>
            </w:pPr>
            <w:r w:rsidRPr="00094184">
              <w:rPr>
                <w:rFonts w:eastAsia="Batang"/>
                <w:color w:val="000000"/>
              </w:rPr>
              <w:t>Месячник профилактики вредных привычек</w:t>
            </w:r>
          </w:p>
        </w:tc>
        <w:tc>
          <w:tcPr>
            <w:tcW w:w="993" w:type="dxa"/>
            <w:tcBorders>
              <w:top w:val="single" w:sz="4" w:space="0" w:color="000000"/>
              <w:left w:val="single" w:sz="4" w:space="0" w:color="000000"/>
              <w:bottom w:val="single" w:sz="4" w:space="0" w:color="000000"/>
              <w:right w:val="single" w:sz="4" w:space="0" w:color="000000"/>
            </w:tcBorders>
          </w:tcPr>
          <w:p w14:paraId="7B98F793"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365EC1B5" w14:textId="77777777" w:rsidR="00691333" w:rsidRPr="00094184" w:rsidRDefault="00691333" w:rsidP="00691333">
            <w:pPr>
              <w:jc w:val="center"/>
              <w:rPr>
                <w:rFonts w:eastAsia="№Е"/>
                <w:color w:val="000000"/>
              </w:rPr>
            </w:pPr>
            <w:r w:rsidRPr="00094184">
              <w:rPr>
                <w:rFonts w:eastAsia="Batang"/>
                <w:color w:val="000000"/>
              </w:rPr>
              <w:t>ноябрь</w:t>
            </w:r>
          </w:p>
        </w:tc>
        <w:tc>
          <w:tcPr>
            <w:tcW w:w="1984" w:type="dxa"/>
            <w:tcBorders>
              <w:top w:val="single" w:sz="4" w:space="0" w:color="000000"/>
              <w:left w:val="single" w:sz="4" w:space="0" w:color="000000"/>
              <w:bottom w:val="single" w:sz="4" w:space="0" w:color="000000"/>
              <w:right w:val="single" w:sz="4" w:space="0" w:color="000000"/>
            </w:tcBorders>
          </w:tcPr>
          <w:p w14:paraId="6C3A079B"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14:paraId="517126AE" w14:textId="77777777" w:rsidTr="00691333">
        <w:tc>
          <w:tcPr>
            <w:tcW w:w="846" w:type="dxa"/>
          </w:tcPr>
          <w:p w14:paraId="5E83C83C"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0A583C3" w14:textId="77777777" w:rsidR="00691333" w:rsidRPr="00094184" w:rsidRDefault="00691333" w:rsidP="00691333">
            <w:pPr>
              <w:rPr>
                <w:rFonts w:eastAsia="Batang"/>
                <w:color w:val="000000"/>
              </w:rPr>
            </w:pPr>
            <w:r w:rsidRPr="00094184">
              <w:rPr>
                <w:rFonts w:eastAsia="Batang"/>
                <w:color w:val="000000"/>
              </w:rPr>
              <w:t>Участие в акциях: «В нашей школе не</w:t>
            </w:r>
          </w:p>
          <w:p w14:paraId="68BC7AC6" w14:textId="77777777" w:rsidR="00691333" w:rsidRPr="00094184" w:rsidRDefault="00691333" w:rsidP="00691333">
            <w:pPr>
              <w:ind w:right="-1"/>
              <w:rPr>
                <w:rFonts w:eastAsia="№Е"/>
                <w:color w:val="000000"/>
              </w:rPr>
            </w:pPr>
            <w:r w:rsidRPr="00094184">
              <w:rPr>
                <w:rFonts w:eastAsia="Batang"/>
                <w:color w:val="000000"/>
              </w:rPr>
              <w:t>курят», «Сообщи, где торгуют смертью»</w:t>
            </w:r>
          </w:p>
        </w:tc>
        <w:tc>
          <w:tcPr>
            <w:tcW w:w="993" w:type="dxa"/>
            <w:tcBorders>
              <w:top w:val="single" w:sz="4" w:space="0" w:color="000000"/>
              <w:left w:val="single" w:sz="4" w:space="0" w:color="000000"/>
              <w:bottom w:val="single" w:sz="4" w:space="0" w:color="000000"/>
              <w:right w:val="single" w:sz="4" w:space="0" w:color="000000"/>
            </w:tcBorders>
          </w:tcPr>
          <w:p w14:paraId="21BEDAD8"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31DE5867" w14:textId="77777777" w:rsidR="00691333" w:rsidRPr="00094184" w:rsidRDefault="00691333" w:rsidP="00691333">
            <w:pPr>
              <w:jc w:val="center"/>
              <w:rPr>
                <w:rFonts w:eastAsia="№Е"/>
                <w:color w:val="000000"/>
              </w:rPr>
            </w:pPr>
            <w:r w:rsidRPr="00094184">
              <w:rPr>
                <w:rFonts w:eastAsia="Batang"/>
                <w:color w:val="000000"/>
              </w:rPr>
              <w:t>октябрь-ноябрь</w:t>
            </w:r>
          </w:p>
        </w:tc>
        <w:tc>
          <w:tcPr>
            <w:tcW w:w="1984" w:type="dxa"/>
            <w:tcBorders>
              <w:top w:val="single" w:sz="4" w:space="0" w:color="000000"/>
              <w:left w:val="single" w:sz="4" w:space="0" w:color="000000"/>
              <w:bottom w:val="single" w:sz="4" w:space="0" w:color="000000"/>
              <w:right w:val="single" w:sz="4" w:space="0" w:color="000000"/>
            </w:tcBorders>
          </w:tcPr>
          <w:p w14:paraId="39F22948"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p w14:paraId="1A267C09" w14:textId="77777777" w:rsidR="00691333" w:rsidRPr="00094184" w:rsidRDefault="00691333" w:rsidP="00691333">
            <w:pPr>
              <w:jc w:val="center"/>
              <w:rPr>
                <w:rFonts w:eastAsia="Batang"/>
                <w:color w:val="000000"/>
              </w:rPr>
            </w:pPr>
            <w:r w:rsidRPr="00094184">
              <w:rPr>
                <w:rFonts w:eastAsia="Batang"/>
                <w:color w:val="000000"/>
              </w:rPr>
              <w:t>классный руководитель</w:t>
            </w:r>
          </w:p>
        </w:tc>
      </w:tr>
      <w:tr w:rsidR="00691333" w:rsidRPr="00094184" w14:paraId="03948FD5" w14:textId="77777777" w:rsidTr="00691333">
        <w:tc>
          <w:tcPr>
            <w:tcW w:w="846" w:type="dxa"/>
          </w:tcPr>
          <w:p w14:paraId="7CE5D100"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178FED81" w14:textId="77777777" w:rsidR="00691333" w:rsidRPr="00094184" w:rsidRDefault="00691333" w:rsidP="00691333">
            <w:pPr>
              <w:ind w:right="-1"/>
              <w:rPr>
                <w:rFonts w:eastAsia="№Е"/>
                <w:color w:val="000000"/>
              </w:rPr>
            </w:pPr>
            <w:r w:rsidRPr="00094184">
              <w:rPr>
                <w:rFonts w:eastAsia="Batang"/>
                <w:color w:val="000000"/>
              </w:rPr>
              <w:t>Всемирный день борьбы со СПИДом</w:t>
            </w:r>
          </w:p>
        </w:tc>
        <w:tc>
          <w:tcPr>
            <w:tcW w:w="993" w:type="dxa"/>
            <w:tcBorders>
              <w:top w:val="single" w:sz="4" w:space="0" w:color="000000"/>
              <w:left w:val="single" w:sz="4" w:space="0" w:color="000000"/>
              <w:bottom w:val="single" w:sz="4" w:space="0" w:color="000000"/>
              <w:right w:val="single" w:sz="4" w:space="0" w:color="000000"/>
            </w:tcBorders>
          </w:tcPr>
          <w:p w14:paraId="07973520"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4EDDB622" w14:textId="77777777" w:rsidR="00691333" w:rsidRPr="00094184" w:rsidRDefault="00691333" w:rsidP="00691333">
            <w:pPr>
              <w:jc w:val="center"/>
              <w:rPr>
                <w:rFonts w:eastAsia="№Е"/>
                <w:color w:val="000000"/>
              </w:rPr>
            </w:pPr>
            <w:r w:rsidRPr="00094184">
              <w:rPr>
                <w:rFonts w:eastAsia="Batang"/>
                <w:color w:val="000000"/>
              </w:rPr>
              <w:t>декабрь</w:t>
            </w:r>
          </w:p>
        </w:tc>
        <w:tc>
          <w:tcPr>
            <w:tcW w:w="1984" w:type="dxa"/>
            <w:tcBorders>
              <w:top w:val="single" w:sz="4" w:space="0" w:color="000000"/>
              <w:left w:val="single" w:sz="4" w:space="0" w:color="000000"/>
              <w:bottom w:val="single" w:sz="4" w:space="0" w:color="000000"/>
              <w:right w:val="single" w:sz="4" w:space="0" w:color="000000"/>
            </w:tcBorders>
          </w:tcPr>
          <w:p w14:paraId="2AA12852" w14:textId="77777777" w:rsidR="00691333" w:rsidRPr="00094184" w:rsidRDefault="00691333" w:rsidP="00691333">
            <w:pPr>
              <w:jc w:val="center"/>
              <w:rPr>
                <w:rFonts w:eastAsia="Batang"/>
                <w:color w:val="000000"/>
              </w:rPr>
            </w:pPr>
            <w:r w:rsidRPr="00094184">
              <w:rPr>
                <w:rFonts w:eastAsia="Batang"/>
                <w:color w:val="000000"/>
              </w:rPr>
              <w:t>Зам. директора по ВР,</w:t>
            </w:r>
          </w:p>
        </w:tc>
      </w:tr>
      <w:tr w:rsidR="00691333" w:rsidRPr="00094184" w14:paraId="6EF5C211" w14:textId="77777777" w:rsidTr="00691333">
        <w:tc>
          <w:tcPr>
            <w:tcW w:w="846" w:type="dxa"/>
          </w:tcPr>
          <w:p w14:paraId="755EA123" w14:textId="77777777" w:rsidR="00691333" w:rsidRPr="00094184" w:rsidRDefault="00691333" w:rsidP="00D11309">
            <w:pPr>
              <w:numPr>
                <w:ilvl w:val="0"/>
                <w:numId w:val="131"/>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A58B5D9" w14:textId="77777777" w:rsidR="00691333" w:rsidRPr="00094184" w:rsidRDefault="00691333" w:rsidP="00691333">
            <w:pPr>
              <w:ind w:right="-1"/>
              <w:rPr>
                <w:rFonts w:eastAsia="№Е"/>
                <w:color w:val="000000"/>
              </w:rPr>
            </w:pPr>
            <w:r w:rsidRPr="00094184">
              <w:rPr>
                <w:rFonts w:eastAsia="Batang"/>
                <w:color w:val="000000"/>
              </w:rPr>
              <w:t>Разработка памяток по безопасности</w:t>
            </w:r>
          </w:p>
        </w:tc>
        <w:tc>
          <w:tcPr>
            <w:tcW w:w="993" w:type="dxa"/>
            <w:tcBorders>
              <w:top w:val="single" w:sz="4" w:space="0" w:color="000000"/>
              <w:left w:val="single" w:sz="4" w:space="0" w:color="000000"/>
              <w:bottom w:val="single" w:sz="4" w:space="0" w:color="000000"/>
              <w:right w:val="single" w:sz="4" w:space="0" w:color="000000"/>
            </w:tcBorders>
          </w:tcPr>
          <w:p w14:paraId="484522AB" w14:textId="77777777" w:rsidR="00691333" w:rsidRDefault="00691333" w:rsidP="00691333">
            <w:pPr>
              <w:jc w:val="center"/>
            </w:pPr>
            <w:r w:rsidRPr="007C1A8A">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1F4FD5FC" w14:textId="77777777" w:rsidR="00691333" w:rsidRPr="00094184" w:rsidRDefault="00691333" w:rsidP="00691333">
            <w:pPr>
              <w:jc w:val="center"/>
              <w:rPr>
                <w:rFonts w:eastAsia="№Е"/>
                <w:color w:val="000000"/>
              </w:rPr>
            </w:pPr>
            <w:r w:rsidRPr="00094184">
              <w:rPr>
                <w:rFonts w:eastAsia="Batang"/>
                <w:color w:val="000000"/>
              </w:rPr>
              <w:t>сентябрь-май</w:t>
            </w:r>
          </w:p>
        </w:tc>
        <w:tc>
          <w:tcPr>
            <w:tcW w:w="1984" w:type="dxa"/>
            <w:tcBorders>
              <w:top w:val="single" w:sz="4" w:space="0" w:color="000000"/>
              <w:left w:val="single" w:sz="4" w:space="0" w:color="000000"/>
              <w:bottom w:val="single" w:sz="4" w:space="0" w:color="000000"/>
              <w:right w:val="single" w:sz="4" w:space="0" w:color="000000"/>
            </w:tcBorders>
          </w:tcPr>
          <w:p w14:paraId="54D0F28C" w14:textId="77777777" w:rsidR="00691333" w:rsidRPr="00094184" w:rsidRDefault="00691333" w:rsidP="00691333">
            <w:pPr>
              <w:jc w:val="center"/>
              <w:rPr>
                <w:rFonts w:eastAsia="Batang"/>
                <w:color w:val="000000"/>
              </w:rPr>
            </w:pPr>
            <w:r w:rsidRPr="00094184">
              <w:rPr>
                <w:rFonts w:eastAsia="Batang"/>
                <w:color w:val="000000"/>
              </w:rPr>
              <w:t>Зам. директора по ВР, Актив школы</w:t>
            </w:r>
          </w:p>
        </w:tc>
      </w:tr>
    </w:tbl>
    <w:p w14:paraId="70FA5864" w14:textId="6FBC8656" w:rsidR="00691333" w:rsidRPr="00094184" w:rsidRDefault="00691333" w:rsidP="00A570B2">
      <w:pPr>
        <w:tabs>
          <w:tab w:val="left" w:pos="954"/>
        </w:tabs>
        <w:spacing w:after="160" w:line="259" w:lineRule="auto"/>
        <w:ind w:firstLine="0"/>
        <w:rPr>
          <w:rFonts w:eastAsia="Calibri"/>
          <w:lang w:eastAsia="en-US"/>
        </w:rPr>
      </w:pPr>
    </w:p>
    <w:p w14:paraId="4F1DF654" w14:textId="77777777" w:rsidR="00691333" w:rsidRPr="00227B9D" w:rsidRDefault="00691333" w:rsidP="00691333">
      <w:pPr>
        <w:tabs>
          <w:tab w:val="left" w:pos="954"/>
        </w:tabs>
        <w:spacing w:after="160" w:line="259" w:lineRule="auto"/>
        <w:rPr>
          <w:rFonts w:eastAsia="Calibri"/>
          <w:sz w:val="22"/>
          <w:lang w:eastAsia="en-US"/>
        </w:rPr>
      </w:pPr>
    </w:p>
    <w:p w14:paraId="4B7FD40C" w14:textId="77777777" w:rsidR="00691333" w:rsidRPr="00227B9D" w:rsidRDefault="00691333" w:rsidP="00691333">
      <w:pPr>
        <w:spacing w:line="259" w:lineRule="auto"/>
        <w:rPr>
          <w:rFonts w:eastAsia="Calibri"/>
          <w:b/>
          <w:lang w:eastAsia="en-US"/>
        </w:rPr>
      </w:pPr>
      <w:r w:rsidRPr="00227B9D">
        <w:rPr>
          <w:rFonts w:eastAsia="Calibri"/>
          <w:b/>
          <w:lang w:eastAsia="en-US"/>
        </w:rPr>
        <w:t>МОДУЛЬ 11. Социальное партнерство</w:t>
      </w:r>
    </w:p>
    <w:p w14:paraId="01F6C0E8"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14:paraId="6B586E84" w14:textId="77777777" w:rsidTr="00691333">
        <w:tc>
          <w:tcPr>
            <w:tcW w:w="846" w:type="dxa"/>
          </w:tcPr>
          <w:p w14:paraId="72533103"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7C8C2AC9" w14:textId="77777777" w:rsidR="00691333" w:rsidRPr="00B54F17" w:rsidRDefault="00691333" w:rsidP="00691333">
            <w:pPr>
              <w:jc w:val="center"/>
              <w:rPr>
                <w:rFonts w:eastAsia="Calibri"/>
                <w:color w:val="000000" w:themeColor="text1"/>
                <w:lang w:eastAsia="en-US"/>
              </w:rPr>
            </w:pPr>
            <w:r w:rsidRPr="00B54F17">
              <w:rPr>
                <w:rFonts w:eastAsia="Calibri"/>
                <w:color w:val="000000" w:themeColor="text1"/>
                <w:lang w:eastAsia="en-US"/>
              </w:rPr>
              <w:t>Наименование дел, событий, мероприятий</w:t>
            </w:r>
          </w:p>
        </w:tc>
        <w:tc>
          <w:tcPr>
            <w:tcW w:w="993" w:type="dxa"/>
          </w:tcPr>
          <w:p w14:paraId="28526B1D" w14:textId="77777777" w:rsidR="00691333" w:rsidRPr="00B54F17" w:rsidRDefault="00691333" w:rsidP="00691333">
            <w:pPr>
              <w:jc w:val="center"/>
              <w:rPr>
                <w:rFonts w:eastAsia="Calibri"/>
                <w:color w:val="000000" w:themeColor="text1"/>
                <w:lang w:eastAsia="en-US"/>
              </w:rPr>
            </w:pPr>
            <w:r w:rsidRPr="00B54F17">
              <w:rPr>
                <w:rFonts w:eastAsia="Calibri"/>
                <w:color w:val="000000" w:themeColor="text1"/>
                <w:lang w:eastAsia="en-US"/>
              </w:rPr>
              <w:t>Классы</w:t>
            </w:r>
          </w:p>
        </w:tc>
        <w:tc>
          <w:tcPr>
            <w:tcW w:w="2268" w:type="dxa"/>
          </w:tcPr>
          <w:p w14:paraId="7CE40861"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53227111"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06EEFD0B" w14:textId="77777777" w:rsidTr="00691333">
        <w:tc>
          <w:tcPr>
            <w:tcW w:w="846" w:type="dxa"/>
          </w:tcPr>
          <w:p w14:paraId="3A94B9E3" w14:textId="77777777" w:rsidR="00691333" w:rsidRPr="00094184" w:rsidRDefault="00691333" w:rsidP="00D1130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6ABFDB9" w14:textId="7A1E1C61" w:rsidR="00691333" w:rsidRPr="00B54F17" w:rsidRDefault="00B54F17" w:rsidP="00691333">
            <w:pPr>
              <w:ind w:right="-1"/>
              <w:rPr>
                <w:rFonts w:eastAsia="№Е"/>
                <w:color w:val="000000" w:themeColor="text1"/>
              </w:rPr>
            </w:pPr>
            <w:r w:rsidRPr="00B54F17">
              <w:rPr>
                <w:rFonts w:eastAsia="№Е"/>
                <w:color w:val="000000" w:themeColor="text1"/>
              </w:rPr>
              <w:t xml:space="preserve">Пешие прогулки в сельску библиотеку </w:t>
            </w:r>
            <w:r w:rsidR="00691333" w:rsidRPr="00B54F17">
              <w:rPr>
                <w:rFonts w:eastAsia="№Е"/>
                <w:color w:val="000000" w:themeColor="text1"/>
              </w:rPr>
              <w:t>детскую библиотеку</w:t>
            </w:r>
          </w:p>
        </w:tc>
        <w:tc>
          <w:tcPr>
            <w:tcW w:w="993" w:type="dxa"/>
            <w:tcBorders>
              <w:top w:val="single" w:sz="4" w:space="0" w:color="000000"/>
              <w:left w:val="single" w:sz="4" w:space="0" w:color="000000"/>
              <w:bottom w:val="single" w:sz="4" w:space="0" w:color="000000"/>
              <w:right w:val="single" w:sz="4" w:space="0" w:color="000000"/>
            </w:tcBorders>
          </w:tcPr>
          <w:p w14:paraId="3F318E41" w14:textId="707DEB3C" w:rsidR="00691333" w:rsidRPr="00B54F17" w:rsidRDefault="00B54F17" w:rsidP="00691333">
            <w:pPr>
              <w:ind w:right="-1"/>
              <w:jc w:val="center"/>
              <w:rPr>
                <w:rFonts w:eastAsia="№Е"/>
                <w:color w:val="000000" w:themeColor="text1"/>
              </w:rPr>
            </w:pPr>
            <w:r w:rsidRPr="00B54F17">
              <w:rPr>
                <w:rFonts w:eastAsia="№Е"/>
                <w:color w:val="000000" w:themeColor="text1"/>
              </w:rPr>
              <w:t>1-9</w:t>
            </w:r>
          </w:p>
        </w:tc>
        <w:tc>
          <w:tcPr>
            <w:tcW w:w="2268" w:type="dxa"/>
            <w:tcBorders>
              <w:top w:val="single" w:sz="4" w:space="0" w:color="000000"/>
              <w:left w:val="single" w:sz="4" w:space="0" w:color="000000"/>
              <w:bottom w:val="single" w:sz="4" w:space="0" w:color="000000"/>
              <w:right w:val="single" w:sz="4" w:space="0" w:color="000000"/>
            </w:tcBorders>
          </w:tcPr>
          <w:p w14:paraId="6B2B2AC1" w14:textId="66E50F1B" w:rsidR="00691333" w:rsidRPr="00094184" w:rsidRDefault="00B54F17" w:rsidP="00691333">
            <w:pPr>
              <w:jc w:val="center"/>
              <w:rPr>
                <w:rFonts w:eastAsia="№Е"/>
                <w:color w:val="000000"/>
              </w:rPr>
            </w:pPr>
            <w:r>
              <w:rPr>
                <w:rFonts w:eastAsia="№Е"/>
                <w:color w:val="000000"/>
              </w:rPr>
              <w:t>Два раза в месяц</w:t>
            </w:r>
          </w:p>
        </w:tc>
        <w:tc>
          <w:tcPr>
            <w:tcW w:w="1984" w:type="dxa"/>
            <w:tcBorders>
              <w:top w:val="single" w:sz="4" w:space="0" w:color="000000"/>
              <w:left w:val="single" w:sz="4" w:space="0" w:color="000000"/>
              <w:bottom w:val="single" w:sz="4" w:space="0" w:color="000000"/>
              <w:right w:val="single" w:sz="4" w:space="0" w:color="000000"/>
            </w:tcBorders>
          </w:tcPr>
          <w:p w14:paraId="72141177" w14:textId="5125543E" w:rsidR="00691333" w:rsidRPr="00094184" w:rsidRDefault="00B54F17" w:rsidP="00691333">
            <w:pPr>
              <w:jc w:val="center"/>
              <w:rPr>
                <w:rFonts w:eastAsia="Batang"/>
                <w:color w:val="000000"/>
              </w:rPr>
            </w:pPr>
            <w:r>
              <w:rPr>
                <w:rFonts w:eastAsia="Batang"/>
                <w:color w:val="000000"/>
              </w:rPr>
              <w:t>Администрациякклассные руководители</w:t>
            </w:r>
          </w:p>
        </w:tc>
      </w:tr>
      <w:tr w:rsidR="00691333" w:rsidRPr="00094184" w14:paraId="0A77BF35" w14:textId="77777777" w:rsidTr="00691333">
        <w:trPr>
          <w:trHeight w:val="1044"/>
        </w:trPr>
        <w:tc>
          <w:tcPr>
            <w:tcW w:w="846" w:type="dxa"/>
          </w:tcPr>
          <w:p w14:paraId="196E3763" w14:textId="77777777" w:rsidR="00691333" w:rsidRPr="00094184" w:rsidRDefault="00691333" w:rsidP="00D1130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44F80C5" w14:textId="77777777" w:rsidR="00691333" w:rsidRPr="00B54F17" w:rsidRDefault="00691333" w:rsidP="00691333">
            <w:pPr>
              <w:ind w:right="-1"/>
              <w:rPr>
                <w:rFonts w:eastAsia="№Е"/>
                <w:color w:val="000000" w:themeColor="text1"/>
              </w:rPr>
            </w:pPr>
            <w:r w:rsidRPr="00B54F17">
              <w:rPr>
                <w:rFonts w:eastAsia="№Е"/>
                <w:color w:val="000000" w:themeColor="text1"/>
              </w:rPr>
              <w:t>Экскурсии в музеи города (района):</w:t>
            </w:r>
          </w:p>
          <w:p w14:paraId="690BDB0F" w14:textId="77777777" w:rsidR="00691333" w:rsidRPr="00B54F17" w:rsidRDefault="00691333" w:rsidP="00691333">
            <w:pPr>
              <w:ind w:right="-1"/>
              <w:rPr>
                <w:rFonts w:eastAsia="№Е"/>
                <w:color w:val="000000" w:themeColor="text1"/>
              </w:rPr>
            </w:pPr>
          </w:p>
        </w:tc>
        <w:tc>
          <w:tcPr>
            <w:tcW w:w="993" w:type="dxa"/>
            <w:tcBorders>
              <w:top w:val="single" w:sz="4" w:space="0" w:color="000000"/>
              <w:left w:val="single" w:sz="4" w:space="0" w:color="000000"/>
              <w:bottom w:val="single" w:sz="4" w:space="0" w:color="000000"/>
              <w:right w:val="single" w:sz="4" w:space="0" w:color="000000"/>
            </w:tcBorders>
          </w:tcPr>
          <w:p w14:paraId="06DFB1F5" w14:textId="4D9BABC0" w:rsidR="00691333" w:rsidRPr="00B54F17" w:rsidRDefault="00B54F17" w:rsidP="00691333">
            <w:pPr>
              <w:ind w:right="-1"/>
              <w:jc w:val="center"/>
              <w:rPr>
                <w:rFonts w:eastAsia="№Е"/>
                <w:color w:val="000000" w:themeColor="text1"/>
              </w:rPr>
            </w:pPr>
            <w:r w:rsidRPr="00B54F17">
              <w:rPr>
                <w:rFonts w:eastAsia="№Е"/>
                <w:color w:val="000000" w:themeColor="text1"/>
              </w:rPr>
              <w:t>7-9</w:t>
            </w:r>
          </w:p>
        </w:tc>
        <w:tc>
          <w:tcPr>
            <w:tcW w:w="2268" w:type="dxa"/>
            <w:tcBorders>
              <w:top w:val="single" w:sz="4" w:space="0" w:color="000000"/>
              <w:left w:val="single" w:sz="4" w:space="0" w:color="000000"/>
              <w:bottom w:val="single" w:sz="4" w:space="0" w:color="000000"/>
              <w:right w:val="single" w:sz="4" w:space="0" w:color="000000"/>
            </w:tcBorders>
          </w:tcPr>
          <w:p w14:paraId="4EBABFDF" w14:textId="01A142B9" w:rsidR="00691333" w:rsidRPr="00094184" w:rsidRDefault="00B54F17" w:rsidP="00691333">
            <w:pPr>
              <w:jc w:val="center"/>
              <w:rPr>
                <w:rFonts w:eastAsia="№Е"/>
                <w:color w:val="000000"/>
              </w:rPr>
            </w:pPr>
            <w:r>
              <w:rPr>
                <w:rFonts w:eastAsia="№Е"/>
                <w:color w:val="000000"/>
              </w:rPr>
              <w:t>В четверть один раз</w:t>
            </w:r>
          </w:p>
        </w:tc>
        <w:tc>
          <w:tcPr>
            <w:tcW w:w="1984" w:type="dxa"/>
            <w:tcBorders>
              <w:top w:val="single" w:sz="4" w:space="0" w:color="000000"/>
              <w:left w:val="single" w:sz="4" w:space="0" w:color="000000"/>
              <w:bottom w:val="single" w:sz="4" w:space="0" w:color="000000"/>
              <w:right w:val="single" w:sz="4" w:space="0" w:color="000000"/>
            </w:tcBorders>
          </w:tcPr>
          <w:p w14:paraId="6D5FACDE" w14:textId="04FB0BE9" w:rsidR="00691333" w:rsidRPr="00094184" w:rsidRDefault="00B54F17" w:rsidP="00B54F17">
            <w:pPr>
              <w:jc w:val="center"/>
              <w:rPr>
                <w:rFonts w:eastAsia="Batang"/>
                <w:color w:val="000000"/>
              </w:rPr>
            </w:pPr>
            <w:r>
              <w:rPr>
                <w:rFonts w:eastAsia="Batang"/>
                <w:color w:val="000000"/>
              </w:rPr>
              <w:t>Администрация, классные пруководители</w:t>
            </w:r>
          </w:p>
        </w:tc>
      </w:tr>
      <w:tr w:rsidR="00691333" w:rsidRPr="00094184" w14:paraId="32F0EAE6" w14:textId="77777777" w:rsidTr="00691333">
        <w:trPr>
          <w:trHeight w:val="1070"/>
        </w:trPr>
        <w:tc>
          <w:tcPr>
            <w:tcW w:w="846" w:type="dxa"/>
          </w:tcPr>
          <w:p w14:paraId="2EEEFFCA" w14:textId="77777777" w:rsidR="00691333" w:rsidRPr="00094184" w:rsidRDefault="00691333" w:rsidP="00D1130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1D7B051" w14:textId="77777777" w:rsidR="00691333" w:rsidRPr="00094184" w:rsidRDefault="00691333" w:rsidP="00691333">
            <w:pPr>
              <w:ind w:right="-1"/>
              <w:rPr>
                <w:rFonts w:eastAsia="№Е"/>
                <w:color w:val="000000"/>
              </w:rPr>
            </w:pPr>
            <w:r w:rsidRPr="00094184">
              <w:rPr>
                <w:rFonts w:eastAsia="№Е"/>
                <w:color w:val="000000"/>
              </w:rPr>
              <w:t>Познавательные экскурсии:</w:t>
            </w:r>
          </w:p>
          <w:p w14:paraId="6A93D549" w14:textId="499B5777" w:rsidR="00691333" w:rsidRPr="00094184" w:rsidRDefault="00B54F17" w:rsidP="00691333">
            <w:pPr>
              <w:ind w:right="-1"/>
              <w:rPr>
                <w:rFonts w:eastAsia="№Е"/>
                <w:color w:val="000000"/>
              </w:rPr>
            </w:pPr>
            <w:r>
              <w:rPr>
                <w:rFonts w:eastAsia="№Е"/>
                <w:color w:val="000000"/>
              </w:rPr>
              <w:t>- на природу</w:t>
            </w:r>
          </w:p>
          <w:p w14:paraId="446A44C2" w14:textId="0B72EF08" w:rsidR="00691333" w:rsidRPr="00094184" w:rsidRDefault="00691333" w:rsidP="00691333">
            <w:pPr>
              <w:ind w:right="-1"/>
              <w:rPr>
                <w:rFonts w:eastAsia="№Е"/>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6A4A910C" w14:textId="77777777" w:rsidR="00691333" w:rsidRDefault="00B54F17" w:rsidP="00691333">
            <w:pPr>
              <w:ind w:right="-1"/>
              <w:jc w:val="center"/>
              <w:rPr>
                <w:rFonts w:eastAsia="№Е"/>
                <w:color w:val="000000"/>
              </w:rPr>
            </w:pPr>
            <w:r>
              <w:rPr>
                <w:rFonts w:eastAsia="№Е"/>
                <w:color w:val="000000"/>
              </w:rPr>
              <w:t>5-6</w:t>
            </w:r>
          </w:p>
          <w:p w14:paraId="3BDCAE41" w14:textId="5F301CE1" w:rsidR="00B54F17" w:rsidRPr="00094184" w:rsidRDefault="00B54F17" w:rsidP="00691333">
            <w:pPr>
              <w:ind w:right="-1"/>
              <w:jc w:val="center"/>
              <w:rPr>
                <w:rFonts w:eastAsia="№Е"/>
                <w:color w:val="000000"/>
              </w:rPr>
            </w:pPr>
            <w:r>
              <w:rPr>
                <w:rFonts w:eastAsia="№Е"/>
                <w:color w:val="000000"/>
              </w:rPr>
              <w:t>7-8</w:t>
            </w:r>
          </w:p>
        </w:tc>
        <w:tc>
          <w:tcPr>
            <w:tcW w:w="2268" w:type="dxa"/>
            <w:tcBorders>
              <w:top w:val="single" w:sz="4" w:space="0" w:color="000000"/>
              <w:left w:val="single" w:sz="4" w:space="0" w:color="000000"/>
              <w:bottom w:val="single" w:sz="4" w:space="0" w:color="000000"/>
              <w:right w:val="single" w:sz="4" w:space="0" w:color="000000"/>
            </w:tcBorders>
          </w:tcPr>
          <w:p w14:paraId="1C15BD0C" w14:textId="112FACBD" w:rsidR="00691333" w:rsidRPr="00094184" w:rsidRDefault="00B54F17" w:rsidP="00691333">
            <w:pPr>
              <w:jc w:val="center"/>
              <w:rPr>
                <w:rFonts w:eastAsia="№Е"/>
                <w:color w:val="000000"/>
              </w:rPr>
            </w:pPr>
            <w:r>
              <w:rPr>
                <w:rFonts w:eastAsia="№Е"/>
                <w:color w:val="000000"/>
              </w:rPr>
              <w:t>В сезон один раз</w:t>
            </w:r>
          </w:p>
        </w:tc>
        <w:tc>
          <w:tcPr>
            <w:tcW w:w="1984" w:type="dxa"/>
            <w:tcBorders>
              <w:top w:val="single" w:sz="4" w:space="0" w:color="000000"/>
              <w:left w:val="single" w:sz="4" w:space="0" w:color="000000"/>
              <w:bottom w:val="single" w:sz="4" w:space="0" w:color="000000"/>
              <w:right w:val="single" w:sz="4" w:space="0" w:color="000000"/>
            </w:tcBorders>
          </w:tcPr>
          <w:p w14:paraId="09022923" w14:textId="09959901" w:rsidR="00691333" w:rsidRPr="00094184" w:rsidRDefault="00B54F17" w:rsidP="00691333">
            <w:pPr>
              <w:jc w:val="center"/>
              <w:rPr>
                <w:rFonts w:eastAsia="Batang"/>
                <w:color w:val="000000"/>
              </w:rPr>
            </w:pPr>
            <w:r>
              <w:rPr>
                <w:rFonts w:eastAsia="Batang"/>
                <w:color w:val="000000"/>
              </w:rPr>
              <w:t>Администрация, классные пруководители</w:t>
            </w:r>
          </w:p>
        </w:tc>
      </w:tr>
      <w:tr w:rsidR="00691333" w:rsidRPr="00094184" w14:paraId="0D3CAE8C" w14:textId="77777777" w:rsidTr="00691333">
        <w:tc>
          <w:tcPr>
            <w:tcW w:w="846" w:type="dxa"/>
          </w:tcPr>
          <w:p w14:paraId="5F704275" w14:textId="77777777" w:rsidR="00691333" w:rsidRPr="00094184" w:rsidRDefault="00691333" w:rsidP="00D11309">
            <w:pPr>
              <w:numPr>
                <w:ilvl w:val="0"/>
                <w:numId w:val="132"/>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0B27897" w14:textId="77777777" w:rsidR="00691333" w:rsidRPr="00094184" w:rsidRDefault="00691333" w:rsidP="00691333">
            <w:pPr>
              <w:ind w:right="-1"/>
              <w:rPr>
                <w:rFonts w:eastAsia="№Е"/>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09C91CE3" w14:textId="77777777" w:rsidR="00691333" w:rsidRPr="00094184" w:rsidRDefault="00691333" w:rsidP="00691333">
            <w:pPr>
              <w:ind w:right="-1"/>
              <w:jc w:val="center"/>
              <w:rPr>
                <w:rFonts w:eastAsia="№Е"/>
                <w:color w:val="000000"/>
              </w:rPr>
            </w:pPr>
          </w:p>
        </w:tc>
        <w:tc>
          <w:tcPr>
            <w:tcW w:w="2268" w:type="dxa"/>
            <w:tcBorders>
              <w:top w:val="single" w:sz="4" w:space="0" w:color="000000"/>
              <w:left w:val="single" w:sz="4" w:space="0" w:color="000000"/>
              <w:bottom w:val="single" w:sz="4" w:space="0" w:color="000000"/>
              <w:right w:val="single" w:sz="4" w:space="0" w:color="000000"/>
            </w:tcBorders>
          </w:tcPr>
          <w:p w14:paraId="0365F6D4" w14:textId="77777777" w:rsidR="00691333" w:rsidRPr="00094184" w:rsidRDefault="00691333" w:rsidP="00691333">
            <w:pPr>
              <w:jc w:val="center"/>
              <w:rPr>
                <w:rFonts w:eastAsia="№Е"/>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79BAC5A1" w14:textId="77777777" w:rsidR="00691333" w:rsidRPr="00094184" w:rsidRDefault="00691333" w:rsidP="00691333">
            <w:pPr>
              <w:jc w:val="center"/>
              <w:rPr>
                <w:rFonts w:eastAsia="Batang"/>
                <w:color w:val="000000"/>
              </w:rPr>
            </w:pPr>
          </w:p>
        </w:tc>
      </w:tr>
    </w:tbl>
    <w:p w14:paraId="6C00EA7A" w14:textId="77777777" w:rsidR="00691333" w:rsidRPr="00094184" w:rsidRDefault="00691333" w:rsidP="00691333">
      <w:pPr>
        <w:tabs>
          <w:tab w:val="left" w:pos="954"/>
        </w:tabs>
        <w:spacing w:after="160" w:line="259" w:lineRule="auto"/>
        <w:rPr>
          <w:rFonts w:eastAsia="Calibri"/>
          <w:lang w:eastAsia="en-US"/>
        </w:rPr>
      </w:pPr>
    </w:p>
    <w:p w14:paraId="7A303E4E" w14:textId="77777777" w:rsidR="00691333" w:rsidRPr="00094184" w:rsidRDefault="00691333" w:rsidP="00691333">
      <w:pPr>
        <w:tabs>
          <w:tab w:val="left" w:pos="954"/>
        </w:tabs>
        <w:spacing w:after="160" w:line="259" w:lineRule="auto"/>
        <w:rPr>
          <w:rFonts w:eastAsia="Calibri"/>
          <w:lang w:eastAsia="en-US"/>
        </w:rPr>
      </w:pPr>
    </w:p>
    <w:p w14:paraId="27D33D6F" w14:textId="77777777" w:rsidR="00691333" w:rsidRPr="00227B9D" w:rsidRDefault="00691333" w:rsidP="00691333">
      <w:pPr>
        <w:spacing w:line="259" w:lineRule="auto"/>
        <w:rPr>
          <w:rFonts w:eastAsia="Calibri"/>
          <w:b/>
          <w:lang w:eastAsia="en-US"/>
        </w:rPr>
      </w:pPr>
      <w:r w:rsidRPr="00227B9D">
        <w:rPr>
          <w:rFonts w:eastAsia="Calibri"/>
          <w:b/>
          <w:lang w:eastAsia="en-US"/>
        </w:rPr>
        <w:t xml:space="preserve">МОДУЛЬ 12. Профориентация </w:t>
      </w:r>
    </w:p>
    <w:p w14:paraId="6DE891FB" w14:textId="77777777" w:rsidR="00691333" w:rsidRPr="00227B9D" w:rsidRDefault="00691333" w:rsidP="00691333">
      <w:pPr>
        <w:spacing w:line="259" w:lineRule="auto"/>
        <w:rPr>
          <w:rFonts w:eastAsia="Calibri"/>
          <w:b/>
          <w:sz w:val="22"/>
          <w:lang w:eastAsia="en-US"/>
        </w:rPr>
      </w:pPr>
      <w:r w:rsidRPr="00227B9D">
        <w:rPr>
          <w:rFonts w:eastAsia="Calibri"/>
          <w:b/>
          <w:lang w:eastAsia="en-US"/>
        </w:rPr>
        <w:t>Инвариантный модуль:</w:t>
      </w:r>
    </w:p>
    <w:tbl>
      <w:tblPr>
        <w:tblStyle w:val="100"/>
        <w:tblW w:w="9776" w:type="dxa"/>
        <w:tblLayout w:type="fixed"/>
        <w:tblLook w:val="04A0" w:firstRow="1" w:lastRow="0" w:firstColumn="1" w:lastColumn="0" w:noHBand="0" w:noVBand="1"/>
      </w:tblPr>
      <w:tblGrid>
        <w:gridCol w:w="846"/>
        <w:gridCol w:w="3685"/>
        <w:gridCol w:w="993"/>
        <w:gridCol w:w="2268"/>
        <w:gridCol w:w="1984"/>
      </w:tblGrid>
      <w:tr w:rsidR="00691333" w:rsidRPr="00094184" w14:paraId="2D10D08C" w14:textId="77777777" w:rsidTr="00691333">
        <w:tc>
          <w:tcPr>
            <w:tcW w:w="846" w:type="dxa"/>
          </w:tcPr>
          <w:p w14:paraId="0E352F0A" w14:textId="77777777" w:rsidR="00691333" w:rsidRPr="00094184" w:rsidRDefault="00691333" w:rsidP="00691333">
            <w:pPr>
              <w:jc w:val="center"/>
              <w:rPr>
                <w:rFonts w:eastAsia="Calibri"/>
                <w:lang w:eastAsia="en-US"/>
              </w:rPr>
            </w:pPr>
            <w:r w:rsidRPr="00094184">
              <w:rPr>
                <w:rFonts w:eastAsia="Calibri"/>
                <w:lang w:eastAsia="en-US"/>
              </w:rPr>
              <w:t>№ п/п</w:t>
            </w:r>
          </w:p>
        </w:tc>
        <w:tc>
          <w:tcPr>
            <w:tcW w:w="3685" w:type="dxa"/>
          </w:tcPr>
          <w:p w14:paraId="295A58FE" w14:textId="77777777" w:rsidR="00691333" w:rsidRPr="00094184" w:rsidRDefault="00691333" w:rsidP="00691333">
            <w:pPr>
              <w:jc w:val="center"/>
              <w:rPr>
                <w:rFonts w:eastAsia="Calibri"/>
                <w:lang w:eastAsia="en-US"/>
              </w:rPr>
            </w:pPr>
            <w:r w:rsidRPr="00094184">
              <w:rPr>
                <w:rFonts w:eastAsia="Calibri"/>
                <w:lang w:eastAsia="en-US"/>
              </w:rPr>
              <w:t>Наименование дел, событий, мероприятий</w:t>
            </w:r>
          </w:p>
        </w:tc>
        <w:tc>
          <w:tcPr>
            <w:tcW w:w="993" w:type="dxa"/>
          </w:tcPr>
          <w:p w14:paraId="0A14D142" w14:textId="77777777" w:rsidR="00691333" w:rsidRPr="0080252D" w:rsidRDefault="00691333" w:rsidP="00691333">
            <w:pPr>
              <w:jc w:val="center"/>
              <w:rPr>
                <w:rFonts w:eastAsia="Calibri"/>
                <w:lang w:eastAsia="en-US"/>
              </w:rPr>
            </w:pPr>
            <w:r w:rsidRPr="0080252D">
              <w:rPr>
                <w:rFonts w:eastAsia="Calibri"/>
                <w:lang w:eastAsia="en-US"/>
              </w:rPr>
              <w:t>Классы</w:t>
            </w:r>
          </w:p>
        </w:tc>
        <w:tc>
          <w:tcPr>
            <w:tcW w:w="2268" w:type="dxa"/>
          </w:tcPr>
          <w:p w14:paraId="5BAC814E" w14:textId="77777777" w:rsidR="00691333" w:rsidRPr="00094184" w:rsidRDefault="00691333" w:rsidP="00691333">
            <w:pPr>
              <w:jc w:val="center"/>
              <w:rPr>
                <w:rFonts w:eastAsia="Calibri"/>
                <w:lang w:eastAsia="en-US"/>
              </w:rPr>
            </w:pPr>
            <w:r w:rsidRPr="00094184">
              <w:rPr>
                <w:rFonts w:eastAsia="Calibri"/>
                <w:lang w:eastAsia="en-US"/>
              </w:rPr>
              <w:t>Сроки</w:t>
            </w:r>
          </w:p>
        </w:tc>
        <w:tc>
          <w:tcPr>
            <w:tcW w:w="1984" w:type="dxa"/>
          </w:tcPr>
          <w:p w14:paraId="03E96D40" w14:textId="77777777" w:rsidR="00691333" w:rsidRPr="00094184" w:rsidRDefault="00691333" w:rsidP="00691333">
            <w:pPr>
              <w:jc w:val="center"/>
              <w:rPr>
                <w:rFonts w:eastAsia="Calibri"/>
                <w:lang w:eastAsia="en-US"/>
              </w:rPr>
            </w:pPr>
            <w:r w:rsidRPr="00094184">
              <w:rPr>
                <w:rFonts w:eastAsia="Calibri"/>
                <w:lang w:eastAsia="en-US"/>
              </w:rPr>
              <w:t>Ответственные</w:t>
            </w:r>
          </w:p>
        </w:tc>
      </w:tr>
      <w:tr w:rsidR="00691333" w:rsidRPr="00094184" w14:paraId="2FF4F7F7" w14:textId="77777777" w:rsidTr="00691333">
        <w:tc>
          <w:tcPr>
            <w:tcW w:w="846" w:type="dxa"/>
          </w:tcPr>
          <w:p w14:paraId="791D4959"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393C7E6" w14:textId="77777777" w:rsidR="00691333" w:rsidRPr="00094184" w:rsidRDefault="00691333" w:rsidP="00691333">
            <w:pPr>
              <w:rPr>
                <w:rFonts w:eastAsia="Calibri"/>
                <w:lang w:eastAsia="en-US"/>
              </w:rPr>
            </w:pPr>
            <w:r w:rsidRPr="00094184">
              <w:rPr>
                <w:rFonts w:eastAsia="Calibri"/>
                <w:lang w:eastAsia="en-US"/>
              </w:rPr>
              <w:t>Циклы классных часов и бесед «Мир  профессий»</w:t>
            </w:r>
          </w:p>
        </w:tc>
        <w:tc>
          <w:tcPr>
            <w:tcW w:w="993" w:type="dxa"/>
            <w:tcBorders>
              <w:top w:val="single" w:sz="4" w:space="0" w:color="000000"/>
              <w:left w:val="single" w:sz="4" w:space="0" w:color="000000"/>
              <w:bottom w:val="single" w:sz="4" w:space="0" w:color="000000"/>
              <w:right w:val="single" w:sz="4" w:space="0" w:color="000000"/>
            </w:tcBorders>
          </w:tcPr>
          <w:p w14:paraId="0768CA67"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5A299108" w14:textId="77777777" w:rsidR="00691333" w:rsidRPr="00094184" w:rsidRDefault="00691333" w:rsidP="00691333">
            <w:pPr>
              <w:jc w:val="center"/>
              <w:rPr>
                <w:rFonts w:eastAsia="Calibri"/>
                <w:lang w:eastAsia="en-US"/>
              </w:rPr>
            </w:pPr>
            <w:r w:rsidRPr="00094184">
              <w:rPr>
                <w:rFonts w:eastAsia="Calibri"/>
                <w:lang w:eastAsia="en-US"/>
              </w:rPr>
              <w:t>По плану  работы  классных  руководителей</w:t>
            </w:r>
          </w:p>
        </w:tc>
        <w:tc>
          <w:tcPr>
            <w:tcW w:w="1984" w:type="dxa"/>
            <w:tcBorders>
              <w:top w:val="single" w:sz="4" w:space="0" w:color="000000"/>
              <w:left w:val="single" w:sz="4" w:space="0" w:color="000000"/>
              <w:bottom w:val="single" w:sz="4" w:space="0" w:color="000000"/>
              <w:right w:val="single" w:sz="4" w:space="0" w:color="000000"/>
            </w:tcBorders>
          </w:tcPr>
          <w:p w14:paraId="07ADC1EB"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w:t>
            </w:r>
          </w:p>
        </w:tc>
      </w:tr>
      <w:tr w:rsidR="00691333" w:rsidRPr="00094184" w14:paraId="03AEFBB2" w14:textId="77777777" w:rsidTr="00691333">
        <w:trPr>
          <w:trHeight w:val="1044"/>
        </w:trPr>
        <w:tc>
          <w:tcPr>
            <w:tcW w:w="846" w:type="dxa"/>
          </w:tcPr>
          <w:p w14:paraId="63D97CEB"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99A3A6F" w14:textId="77777777" w:rsidR="00691333" w:rsidRPr="00094184" w:rsidRDefault="00691333" w:rsidP="00691333">
            <w:pPr>
              <w:rPr>
                <w:rFonts w:eastAsia="Calibri"/>
                <w:lang w:eastAsia="en-US"/>
              </w:rPr>
            </w:pPr>
            <w:r w:rsidRPr="00094184">
              <w:rPr>
                <w:rFonts w:eastAsia="Calibri"/>
                <w:lang w:eastAsia="en-US"/>
              </w:rPr>
              <w:t>Анкета «Кем быть?»</w:t>
            </w:r>
          </w:p>
        </w:tc>
        <w:tc>
          <w:tcPr>
            <w:tcW w:w="993" w:type="dxa"/>
            <w:tcBorders>
              <w:top w:val="single" w:sz="4" w:space="0" w:color="000000"/>
              <w:left w:val="single" w:sz="4" w:space="0" w:color="000000"/>
              <w:bottom w:val="single" w:sz="4" w:space="0" w:color="000000"/>
              <w:right w:val="single" w:sz="4" w:space="0" w:color="000000"/>
            </w:tcBorders>
          </w:tcPr>
          <w:p w14:paraId="1CC07FDB"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1FF5ABA2" w14:textId="77777777" w:rsidR="00691333" w:rsidRPr="00094184" w:rsidRDefault="00691333" w:rsidP="00691333">
            <w:pPr>
              <w:jc w:val="center"/>
              <w:rPr>
                <w:rFonts w:eastAsia="Calibri"/>
                <w:lang w:eastAsia="en-US"/>
              </w:rPr>
            </w:pPr>
            <w:r w:rsidRPr="00094184">
              <w:rPr>
                <w:rFonts w:eastAsia="Calibri"/>
                <w:lang w:eastAsia="en-US"/>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2EC62CBC"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руководители  педагог-психолог</w:t>
            </w:r>
          </w:p>
        </w:tc>
      </w:tr>
      <w:tr w:rsidR="00691333" w:rsidRPr="00094184" w14:paraId="642F3066" w14:textId="77777777" w:rsidTr="00691333">
        <w:tc>
          <w:tcPr>
            <w:tcW w:w="846" w:type="dxa"/>
          </w:tcPr>
          <w:p w14:paraId="6AFA9582"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2A467EC2" w14:textId="77777777" w:rsidR="00691333" w:rsidRPr="00094184" w:rsidRDefault="00691333" w:rsidP="00691333">
            <w:pPr>
              <w:rPr>
                <w:rFonts w:eastAsia="Calibri"/>
                <w:lang w:eastAsia="en-US"/>
              </w:rPr>
            </w:pPr>
            <w:r w:rsidRPr="00094184">
              <w:rPr>
                <w:rFonts w:eastAsia="Calibri"/>
                <w:lang w:eastAsia="en-US"/>
              </w:rPr>
              <w:t>Встречи с представителями разных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6D79ACEB"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6FEBA868" w14:textId="77777777" w:rsidR="00691333" w:rsidRPr="00094184" w:rsidRDefault="00691333" w:rsidP="00691333">
            <w:pPr>
              <w:jc w:val="center"/>
              <w:rPr>
                <w:rFonts w:eastAsia="Calibri"/>
                <w:lang w:eastAsia="en-US"/>
              </w:rPr>
            </w:pPr>
            <w:r w:rsidRPr="00094184">
              <w:rPr>
                <w:rFonts w:eastAsia="Calibri"/>
                <w:lang w:eastAsia="en-US"/>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3EA8937E"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  педагог-психолог</w:t>
            </w:r>
          </w:p>
        </w:tc>
      </w:tr>
      <w:tr w:rsidR="00691333" w:rsidRPr="00094184" w14:paraId="0029005E" w14:textId="77777777" w:rsidTr="00691333">
        <w:tc>
          <w:tcPr>
            <w:tcW w:w="846" w:type="dxa"/>
          </w:tcPr>
          <w:p w14:paraId="01609AEA"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223BF06" w14:textId="77777777" w:rsidR="00691333" w:rsidRPr="00094184" w:rsidRDefault="00691333" w:rsidP="00691333">
            <w:pPr>
              <w:spacing w:after="24"/>
              <w:rPr>
                <w:rFonts w:eastAsia="Calibri"/>
                <w:lang w:eastAsia="en-US"/>
              </w:rPr>
            </w:pPr>
            <w:r w:rsidRPr="00094184">
              <w:rPr>
                <w:rFonts w:eastAsia="Calibri"/>
                <w:lang w:eastAsia="en-US"/>
              </w:rPr>
              <w:t>Организация праздника</w:t>
            </w:r>
          </w:p>
          <w:p w14:paraId="606435FA" w14:textId="77777777" w:rsidR="00691333" w:rsidRPr="00094184" w:rsidRDefault="00691333" w:rsidP="00691333">
            <w:pPr>
              <w:rPr>
                <w:rFonts w:eastAsia="Calibri"/>
                <w:lang w:eastAsia="en-US"/>
              </w:rPr>
            </w:pPr>
            <w:r w:rsidRPr="00094184">
              <w:rPr>
                <w:rFonts w:eastAsia="Calibri"/>
                <w:lang w:eastAsia="en-US"/>
              </w:rPr>
              <w:t>«Ярмарка профессий»</w:t>
            </w:r>
          </w:p>
        </w:tc>
        <w:tc>
          <w:tcPr>
            <w:tcW w:w="993" w:type="dxa"/>
            <w:tcBorders>
              <w:top w:val="single" w:sz="4" w:space="0" w:color="000000"/>
              <w:left w:val="single" w:sz="4" w:space="0" w:color="000000"/>
              <w:bottom w:val="single" w:sz="4" w:space="0" w:color="000000"/>
              <w:right w:val="single" w:sz="4" w:space="0" w:color="000000"/>
            </w:tcBorders>
          </w:tcPr>
          <w:p w14:paraId="7F77934E"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295B0F39" w14:textId="77777777" w:rsidR="00691333" w:rsidRPr="00094184" w:rsidRDefault="00691333" w:rsidP="00691333">
            <w:pPr>
              <w:jc w:val="center"/>
              <w:rPr>
                <w:rFonts w:eastAsia="Calibri"/>
                <w:lang w:eastAsia="en-US"/>
              </w:rPr>
            </w:pPr>
            <w:r w:rsidRPr="00094184">
              <w:rPr>
                <w:rFonts w:eastAsia="Calibri"/>
                <w:lang w:eastAsia="en-US"/>
              </w:rPr>
              <w:t>Январь</w:t>
            </w:r>
          </w:p>
        </w:tc>
        <w:tc>
          <w:tcPr>
            <w:tcW w:w="1984" w:type="dxa"/>
            <w:tcBorders>
              <w:top w:val="single" w:sz="4" w:space="0" w:color="000000"/>
              <w:left w:val="single" w:sz="4" w:space="0" w:color="000000"/>
              <w:bottom w:val="single" w:sz="4" w:space="0" w:color="000000"/>
              <w:right w:val="single" w:sz="4" w:space="0" w:color="000000"/>
            </w:tcBorders>
          </w:tcPr>
          <w:p w14:paraId="2563C929"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  педагог-психолог</w:t>
            </w:r>
          </w:p>
        </w:tc>
      </w:tr>
      <w:tr w:rsidR="00691333" w:rsidRPr="00094184" w14:paraId="705DF3BB" w14:textId="77777777" w:rsidTr="00691333">
        <w:tc>
          <w:tcPr>
            <w:tcW w:w="846" w:type="dxa"/>
          </w:tcPr>
          <w:p w14:paraId="3FFFBACA"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50ADAA67" w14:textId="77777777" w:rsidR="00691333" w:rsidRPr="00094184" w:rsidRDefault="00691333" w:rsidP="00691333">
            <w:pPr>
              <w:ind w:right="409"/>
              <w:rPr>
                <w:rFonts w:eastAsia="Calibri"/>
                <w:lang w:eastAsia="en-US"/>
              </w:rPr>
            </w:pPr>
            <w:r w:rsidRPr="00094184">
              <w:rPr>
                <w:rFonts w:eastAsia="Calibri"/>
                <w:lang w:eastAsia="en-US"/>
              </w:rPr>
              <w:t>Циклы профориентационных часов  общения «Профессиональное  самоопределение», «Атлас новых профессий»</w:t>
            </w:r>
          </w:p>
        </w:tc>
        <w:tc>
          <w:tcPr>
            <w:tcW w:w="993" w:type="dxa"/>
            <w:tcBorders>
              <w:top w:val="single" w:sz="4" w:space="0" w:color="000000"/>
              <w:left w:val="single" w:sz="4" w:space="0" w:color="000000"/>
              <w:bottom w:val="single" w:sz="4" w:space="0" w:color="000000"/>
              <w:right w:val="single" w:sz="4" w:space="0" w:color="000000"/>
            </w:tcBorders>
          </w:tcPr>
          <w:p w14:paraId="316F2389"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0FB30AC0" w14:textId="77777777" w:rsidR="00691333" w:rsidRPr="00094184" w:rsidRDefault="00691333" w:rsidP="00691333">
            <w:pPr>
              <w:jc w:val="center"/>
              <w:rPr>
                <w:rFonts w:eastAsia="Calibri"/>
                <w:lang w:eastAsia="en-US"/>
              </w:rPr>
            </w:pPr>
            <w:r w:rsidRPr="00094184">
              <w:rPr>
                <w:rFonts w:eastAsia="Calibri"/>
                <w:lang w:eastAsia="en-US"/>
              </w:rPr>
              <w:t>Один раз в  месяц на  параллель по  отдельному  плану</w:t>
            </w:r>
          </w:p>
        </w:tc>
        <w:tc>
          <w:tcPr>
            <w:tcW w:w="1984" w:type="dxa"/>
            <w:tcBorders>
              <w:top w:val="single" w:sz="4" w:space="0" w:color="000000"/>
              <w:left w:val="single" w:sz="4" w:space="0" w:color="000000"/>
              <w:bottom w:val="single" w:sz="4" w:space="0" w:color="000000"/>
              <w:right w:val="single" w:sz="4" w:space="0" w:color="000000"/>
            </w:tcBorders>
          </w:tcPr>
          <w:p w14:paraId="62B02244" w14:textId="77777777" w:rsidR="00691333" w:rsidRPr="00094184" w:rsidRDefault="00691333" w:rsidP="00691333">
            <w:pPr>
              <w:spacing w:after="23"/>
              <w:jc w:val="center"/>
              <w:rPr>
                <w:rFonts w:eastAsia="Calibri"/>
                <w:lang w:eastAsia="en-US"/>
              </w:rPr>
            </w:pPr>
            <w:r w:rsidRPr="00094184">
              <w:rPr>
                <w:rFonts w:eastAsia="Calibri"/>
                <w:lang w:eastAsia="en-US"/>
              </w:rPr>
              <w:t>Замдиректора по ВР</w:t>
            </w:r>
          </w:p>
          <w:p w14:paraId="1A1F8597" w14:textId="77777777" w:rsidR="00691333" w:rsidRPr="00094184" w:rsidRDefault="00691333" w:rsidP="00691333">
            <w:pPr>
              <w:spacing w:after="20"/>
              <w:jc w:val="center"/>
              <w:rPr>
                <w:rFonts w:eastAsia="Calibri"/>
                <w:lang w:eastAsia="en-US"/>
              </w:rPr>
            </w:pPr>
            <w:r w:rsidRPr="00094184">
              <w:rPr>
                <w:rFonts w:eastAsia="Calibri"/>
                <w:lang w:eastAsia="en-US"/>
              </w:rPr>
              <w:t>Педагог- психолог</w:t>
            </w:r>
          </w:p>
          <w:p w14:paraId="4654A123"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w:t>
            </w:r>
          </w:p>
          <w:p w14:paraId="37B686CB" w14:textId="77777777" w:rsidR="00691333" w:rsidRPr="00094184" w:rsidRDefault="00691333" w:rsidP="00691333">
            <w:pPr>
              <w:jc w:val="center"/>
              <w:rPr>
                <w:rFonts w:eastAsia="Calibri"/>
                <w:lang w:eastAsia="en-US"/>
              </w:rPr>
            </w:pPr>
          </w:p>
        </w:tc>
      </w:tr>
      <w:tr w:rsidR="00691333" w:rsidRPr="00094184" w14:paraId="4106A7A1" w14:textId="77777777" w:rsidTr="00691333">
        <w:tc>
          <w:tcPr>
            <w:tcW w:w="846" w:type="dxa"/>
          </w:tcPr>
          <w:p w14:paraId="5F5C52E7"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73E55F6D" w14:textId="77777777" w:rsidR="00691333" w:rsidRPr="00094184" w:rsidRDefault="00691333" w:rsidP="00691333">
            <w:pPr>
              <w:rPr>
                <w:rFonts w:eastAsia="Calibri"/>
                <w:lang w:eastAsia="en-US"/>
              </w:rPr>
            </w:pPr>
            <w:r w:rsidRPr="00094184">
              <w:rPr>
                <w:rFonts w:eastAsia="Calibri"/>
                <w:lang w:eastAsia="en-US"/>
              </w:rPr>
              <w:t>Профориентационные экскурсии по отдельному плану</w:t>
            </w:r>
          </w:p>
        </w:tc>
        <w:tc>
          <w:tcPr>
            <w:tcW w:w="993" w:type="dxa"/>
            <w:tcBorders>
              <w:top w:val="single" w:sz="4" w:space="0" w:color="000000"/>
              <w:left w:val="single" w:sz="4" w:space="0" w:color="000000"/>
              <w:bottom w:val="single" w:sz="4" w:space="0" w:color="000000"/>
              <w:right w:val="single" w:sz="4" w:space="0" w:color="000000"/>
            </w:tcBorders>
          </w:tcPr>
          <w:p w14:paraId="418ACDF0"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050B350D" w14:textId="77777777" w:rsidR="00691333" w:rsidRPr="00094184" w:rsidRDefault="00691333" w:rsidP="00691333">
            <w:pPr>
              <w:spacing w:after="42" w:line="238" w:lineRule="auto"/>
              <w:jc w:val="center"/>
              <w:rPr>
                <w:rFonts w:eastAsia="Calibri"/>
                <w:lang w:eastAsia="en-US"/>
              </w:rPr>
            </w:pPr>
            <w:r w:rsidRPr="00094184">
              <w:rPr>
                <w:rFonts w:eastAsia="Calibri"/>
                <w:lang w:eastAsia="en-US"/>
              </w:rPr>
              <w:t>Один раз в  месяц на</w:t>
            </w:r>
          </w:p>
          <w:p w14:paraId="19FEE46E" w14:textId="77777777" w:rsidR="00691333" w:rsidRPr="00094184" w:rsidRDefault="00691333" w:rsidP="00691333">
            <w:pPr>
              <w:spacing w:after="42" w:line="238" w:lineRule="auto"/>
              <w:jc w:val="center"/>
              <w:rPr>
                <w:rFonts w:eastAsia="Calibri"/>
                <w:lang w:eastAsia="en-US"/>
              </w:rPr>
            </w:pPr>
            <w:r w:rsidRPr="00094184">
              <w:rPr>
                <w:rFonts w:eastAsia="Calibri"/>
                <w:lang w:eastAsia="en-US"/>
              </w:rPr>
              <w:t>параллель по отдельному плану</w:t>
            </w:r>
          </w:p>
          <w:p w14:paraId="628E05FC" w14:textId="77777777" w:rsidR="00691333" w:rsidRPr="00094184" w:rsidRDefault="00691333" w:rsidP="00691333">
            <w:pPr>
              <w:jc w:val="center"/>
              <w:rPr>
                <w:rFonts w:eastAsia="Calibri"/>
                <w:lang w:eastAsia="en-US"/>
              </w:rPr>
            </w:pPr>
          </w:p>
          <w:p w14:paraId="7D886CF5" w14:textId="77777777" w:rsidR="00691333" w:rsidRPr="00094184" w:rsidRDefault="00691333" w:rsidP="00691333">
            <w:pPr>
              <w:jc w:val="center"/>
              <w:rPr>
                <w:rFonts w:eastAsia="Calibri"/>
                <w:lang w:eastAsia="en-US"/>
              </w:rPr>
            </w:pPr>
          </w:p>
        </w:tc>
        <w:tc>
          <w:tcPr>
            <w:tcW w:w="1984" w:type="dxa"/>
            <w:tcBorders>
              <w:top w:val="single" w:sz="4" w:space="0" w:color="000000"/>
              <w:left w:val="single" w:sz="4" w:space="0" w:color="000000"/>
              <w:bottom w:val="single" w:sz="4" w:space="0" w:color="000000"/>
              <w:right w:val="single" w:sz="4" w:space="0" w:color="000000"/>
            </w:tcBorders>
          </w:tcPr>
          <w:p w14:paraId="75C90017" w14:textId="77777777" w:rsidR="00691333" w:rsidRPr="00094184" w:rsidRDefault="00691333" w:rsidP="00691333">
            <w:pPr>
              <w:spacing w:after="20"/>
              <w:jc w:val="center"/>
              <w:rPr>
                <w:rFonts w:eastAsia="Calibri"/>
                <w:lang w:eastAsia="en-US"/>
              </w:rPr>
            </w:pPr>
            <w:r w:rsidRPr="00094184">
              <w:rPr>
                <w:rFonts w:eastAsia="Calibri"/>
                <w:lang w:eastAsia="en-US"/>
              </w:rPr>
              <w:t>Замдиректора по ВР,</w:t>
            </w:r>
          </w:p>
          <w:p w14:paraId="3B1573C2" w14:textId="77777777" w:rsidR="00691333" w:rsidRPr="00094184" w:rsidRDefault="00691333" w:rsidP="00691333">
            <w:pPr>
              <w:jc w:val="center"/>
              <w:rPr>
                <w:rFonts w:eastAsia="Calibri"/>
                <w:lang w:eastAsia="en-US"/>
              </w:rPr>
            </w:pPr>
            <w:r w:rsidRPr="00094184">
              <w:rPr>
                <w:rFonts w:eastAsia="Calibri"/>
                <w:lang w:eastAsia="en-US"/>
              </w:rPr>
              <w:t>Классный руководитель,</w:t>
            </w:r>
          </w:p>
        </w:tc>
      </w:tr>
      <w:tr w:rsidR="00691333" w:rsidRPr="00094184" w14:paraId="2F0EBB5C" w14:textId="77777777" w:rsidTr="00691333">
        <w:tc>
          <w:tcPr>
            <w:tcW w:w="846" w:type="dxa"/>
          </w:tcPr>
          <w:p w14:paraId="37599046"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02009D88" w14:textId="77777777" w:rsidR="00691333" w:rsidRPr="00094184" w:rsidRDefault="00691333" w:rsidP="00691333">
            <w:pPr>
              <w:rPr>
                <w:rFonts w:eastAsia="№Е"/>
                <w:color w:val="000000"/>
              </w:rPr>
            </w:pPr>
            <w:r w:rsidRPr="00094184">
              <w:rPr>
                <w:rFonts w:eastAsia="№Е"/>
                <w:color w:val="000000"/>
              </w:rPr>
              <w:t>«День открытых дверей  в средних профессиональных учебных заведениях»</w:t>
            </w:r>
          </w:p>
        </w:tc>
        <w:tc>
          <w:tcPr>
            <w:tcW w:w="993" w:type="dxa"/>
            <w:tcBorders>
              <w:top w:val="single" w:sz="4" w:space="0" w:color="000000"/>
              <w:left w:val="single" w:sz="4" w:space="0" w:color="000000"/>
              <w:bottom w:val="single" w:sz="4" w:space="0" w:color="000000"/>
              <w:right w:val="single" w:sz="4" w:space="0" w:color="000000"/>
            </w:tcBorders>
          </w:tcPr>
          <w:p w14:paraId="6CA8248C" w14:textId="77777777" w:rsidR="00691333" w:rsidRDefault="00691333" w:rsidP="00691333">
            <w:pPr>
              <w:jc w:val="center"/>
            </w:pPr>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098F0D45" w14:textId="77777777" w:rsidR="00691333" w:rsidRPr="00094184" w:rsidRDefault="00691333" w:rsidP="00691333">
            <w:pPr>
              <w:jc w:val="center"/>
              <w:rPr>
                <w:rFonts w:eastAsia="№Е"/>
                <w:color w:val="000000"/>
              </w:rPr>
            </w:pPr>
            <w:r w:rsidRPr="00094184">
              <w:rPr>
                <w:rFonts w:eastAsia="№Е"/>
                <w:color w:val="000000"/>
              </w:rPr>
              <w:t>по приглашению</w:t>
            </w:r>
          </w:p>
        </w:tc>
        <w:tc>
          <w:tcPr>
            <w:tcW w:w="1984" w:type="dxa"/>
            <w:tcBorders>
              <w:top w:val="single" w:sz="4" w:space="0" w:color="000000"/>
              <w:left w:val="single" w:sz="4" w:space="0" w:color="000000"/>
              <w:bottom w:val="single" w:sz="4" w:space="0" w:color="000000"/>
              <w:right w:val="single" w:sz="4" w:space="0" w:color="000000"/>
            </w:tcBorders>
          </w:tcPr>
          <w:p w14:paraId="4FFCC497" w14:textId="77777777" w:rsidR="00691333" w:rsidRPr="00094184" w:rsidRDefault="00691333" w:rsidP="00691333">
            <w:pPr>
              <w:jc w:val="center"/>
              <w:rPr>
                <w:rFonts w:eastAsia="Batang"/>
                <w:color w:val="000000"/>
              </w:rPr>
            </w:pPr>
            <w:r w:rsidRPr="00094184">
              <w:rPr>
                <w:rFonts w:eastAsia="Batang"/>
                <w:color w:val="000000"/>
              </w:rPr>
              <w:t>классные руководители</w:t>
            </w:r>
          </w:p>
        </w:tc>
      </w:tr>
      <w:tr w:rsidR="00691333" w:rsidRPr="00094184" w14:paraId="0D5F91BC" w14:textId="77777777" w:rsidTr="00691333">
        <w:tc>
          <w:tcPr>
            <w:tcW w:w="846" w:type="dxa"/>
          </w:tcPr>
          <w:p w14:paraId="63367E7A"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C9F0827" w14:textId="77777777" w:rsidR="00691333" w:rsidRPr="00094184" w:rsidRDefault="00691333" w:rsidP="00691333">
            <w:pPr>
              <w:rPr>
                <w:rFonts w:eastAsia="№Е"/>
                <w:color w:val="000000"/>
              </w:rPr>
            </w:pPr>
            <w:r w:rsidRPr="00094184">
              <w:rPr>
                <w:rFonts w:eastAsia="№Е"/>
                <w:color w:val="000000"/>
              </w:rPr>
              <w:t>Экскурсии на предприятия, встречи со специалистами различного рода профессий</w:t>
            </w:r>
          </w:p>
        </w:tc>
        <w:tc>
          <w:tcPr>
            <w:tcW w:w="993" w:type="dxa"/>
            <w:tcBorders>
              <w:top w:val="single" w:sz="4" w:space="0" w:color="000000"/>
              <w:left w:val="single" w:sz="4" w:space="0" w:color="000000"/>
              <w:bottom w:val="single" w:sz="4" w:space="0" w:color="000000"/>
              <w:right w:val="single" w:sz="4" w:space="0" w:color="000000"/>
            </w:tcBorders>
          </w:tcPr>
          <w:p w14:paraId="3C08A758" w14:textId="77777777" w:rsidR="00691333" w:rsidRDefault="00691333" w:rsidP="00691333">
            <w:r w:rsidRPr="00FD59C5">
              <w:t>5-9</w:t>
            </w:r>
          </w:p>
        </w:tc>
        <w:tc>
          <w:tcPr>
            <w:tcW w:w="2268" w:type="dxa"/>
            <w:tcBorders>
              <w:top w:val="single" w:sz="4" w:space="0" w:color="000000"/>
              <w:left w:val="single" w:sz="4" w:space="0" w:color="000000"/>
              <w:bottom w:val="single" w:sz="4" w:space="0" w:color="000000"/>
              <w:right w:val="single" w:sz="4" w:space="0" w:color="000000"/>
            </w:tcBorders>
          </w:tcPr>
          <w:p w14:paraId="3308B961" w14:textId="77777777" w:rsidR="00691333" w:rsidRPr="00094184" w:rsidRDefault="00691333" w:rsidP="00691333">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70BC92FB" w14:textId="77777777" w:rsidR="00691333" w:rsidRPr="00094184" w:rsidRDefault="00691333" w:rsidP="00691333">
            <w:pPr>
              <w:jc w:val="center"/>
              <w:rPr>
                <w:rFonts w:eastAsia="Batang"/>
                <w:color w:val="000000"/>
              </w:rPr>
            </w:pPr>
            <w:r w:rsidRPr="00094184">
              <w:rPr>
                <w:rFonts w:eastAsia="Batang"/>
                <w:color w:val="000000"/>
              </w:rPr>
              <w:t>классные руководители</w:t>
            </w:r>
          </w:p>
        </w:tc>
      </w:tr>
      <w:tr w:rsidR="00691333" w:rsidRPr="00094184" w14:paraId="2AF96A2A" w14:textId="77777777" w:rsidTr="00691333">
        <w:tc>
          <w:tcPr>
            <w:tcW w:w="846" w:type="dxa"/>
          </w:tcPr>
          <w:p w14:paraId="2666982A"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8E845F2" w14:textId="77777777" w:rsidR="00691333" w:rsidRPr="00094184" w:rsidRDefault="00691333" w:rsidP="00691333">
            <w:pPr>
              <w:rPr>
                <w:rFonts w:eastAsia="№Е"/>
                <w:color w:val="000000"/>
              </w:rPr>
            </w:pPr>
            <w:r w:rsidRPr="00094184">
              <w:rPr>
                <w:rFonts w:eastAsia="№Е"/>
                <w:color w:val="000000"/>
              </w:rPr>
              <w:t>Онлайн - тестирование по выявлению соответствующей профессии</w:t>
            </w:r>
          </w:p>
        </w:tc>
        <w:tc>
          <w:tcPr>
            <w:tcW w:w="993" w:type="dxa"/>
            <w:tcBorders>
              <w:top w:val="single" w:sz="4" w:space="0" w:color="000000"/>
              <w:left w:val="single" w:sz="4" w:space="0" w:color="000000"/>
              <w:bottom w:val="single" w:sz="4" w:space="0" w:color="000000"/>
              <w:right w:val="single" w:sz="4" w:space="0" w:color="000000"/>
            </w:tcBorders>
          </w:tcPr>
          <w:p w14:paraId="11D021B8" w14:textId="77777777"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78AA4A49" w14:textId="77777777" w:rsidR="00691333" w:rsidRPr="00094184" w:rsidRDefault="00691333" w:rsidP="00691333">
            <w:pPr>
              <w:jc w:val="center"/>
              <w:rPr>
                <w:rFonts w:eastAsia="№Е"/>
                <w:color w:val="000000"/>
              </w:rPr>
            </w:pPr>
            <w:r w:rsidRPr="00094184">
              <w:rPr>
                <w:rFonts w:eastAsia="№Е"/>
                <w:color w:val="000000"/>
              </w:rPr>
              <w:t>апрель</w:t>
            </w:r>
          </w:p>
        </w:tc>
        <w:tc>
          <w:tcPr>
            <w:tcW w:w="1984" w:type="dxa"/>
            <w:tcBorders>
              <w:top w:val="single" w:sz="4" w:space="0" w:color="000000"/>
              <w:left w:val="single" w:sz="4" w:space="0" w:color="000000"/>
              <w:bottom w:val="single" w:sz="4" w:space="0" w:color="000000"/>
              <w:right w:val="single" w:sz="4" w:space="0" w:color="000000"/>
            </w:tcBorders>
          </w:tcPr>
          <w:p w14:paraId="37F0C66F" w14:textId="77777777" w:rsidR="00691333" w:rsidRPr="00094184" w:rsidRDefault="00691333" w:rsidP="00691333">
            <w:pPr>
              <w:jc w:val="center"/>
              <w:rPr>
                <w:rFonts w:eastAsia="Batang"/>
                <w:color w:val="000000"/>
              </w:rPr>
            </w:pPr>
            <w:r w:rsidRPr="00094184">
              <w:rPr>
                <w:rFonts w:eastAsia="Batang"/>
                <w:color w:val="000000"/>
              </w:rPr>
              <w:t xml:space="preserve">педагог-психолог, </w:t>
            </w:r>
            <w:r w:rsidRPr="00094184">
              <w:rPr>
                <w:rFonts w:eastAsia="Batang"/>
                <w:color w:val="000000"/>
              </w:rPr>
              <w:br/>
              <w:t>классные руководители</w:t>
            </w:r>
          </w:p>
        </w:tc>
      </w:tr>
      <w:tr w:rsidR="00691333" w:rsidRPr="00094184" w14:paraId="244291D0" w14:textId="77777777" w:rsidTr="00691333">
        <w:tc>
          <w:tcPr>
            <w:tcW w:w="846" w:type="dxa"/>
          </w:tcPr>
          <w:p w14:paraId="3D6A9EEE"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3E5FE9DA" w14:textId="77777777" w:rsidR="00691333" w:rsidRPr="00094184" w:rsidRDefault="00691333" w:rsidP="00691333">
            <w:pPr>
              <w:rPr>
                <w:rFonts w:eastAsia="№Е"/>
                <w:color w:val="000000"/>
              </w:rPr>
            </w:pPr>
            <w:r w:rsidRPr="00094184">
              <w:rPr>
                <w:rFonts w:eastAsia="№Е"/>
                <w:color w:val="000000"/>
              </w:rPr>
              <w:t>Участие в работе всероссийских профессиональных проектов «Билет в будущее» и «ПроеКТОрия»</w:t>
            </w:r>
          </w:p>
        </w:tc>
        <w:tc>
          <w:tcPr>
            <w:tcW w:w="993" w:type="dxa"/>
            <w:tcBorders>
              <w:top w:val="single" w:sz="4" w:space="0" w:color="000000"/>
              <w:left w:val="single" w:sz="4" w:space="0" w:color="000000"/>
              <w:bottom w:val="single" w:sz="4" w:space="0" w:color="000000"/>
              <w:right w:val="single" w:sz="4" w:space="0" w:color="000000"/>
            </w:tcBorders>
          </w:tcPr>
          <w:p w14:paraId="009B1E6D" w14:textId="77777777"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59EAE0FC" w14:textId="77777777" w:rsidR="00691333" w:rsidRPr="00094184" w:rsidRDefault="00691333" w:rsidP="00691333">
            <w:pPr>
              <w:jc w:val="center"/>
              <w:rPr>
                <w:rFonts w:eastAsia="№Е"/>
                <w:color w:val="000000"/>
              </w:rPr>
            </w:pPr>
            <w:r w:rsidRPr="00094184">
              <w:rPr>
                <w:rFonts w:eastAsia="№Е"/>
                <w:color w:val="000000"/>
              </w:rPr>
              <w:t>в течение года</w:t>
            </w:r>
          </w:p>
        </w:tc>
        <w:tc>
          <w:tcPr>
            <w:tcW w:w="1984" w:type="dxa"/>
            <w:tcBorders>
              <w:top w:val="single" w:sz="4" w:space="0" w:color="000000"/>
              <w:left w:val="single" w:sz="4" w:space="0" w:color="000000"/>
              <w:bottom w:val="single" w:sz="4" w:space="0" w:color="000000"/>
              <w:right w:val="single" w:sz="4" w:space="0" w:color="000000"/>
            </w:tcBorders>
          </w:tcPr>
          <w:p w14:paraId="22C615E4" w14:textId="77777777" w:rsidR="00691333" w:rsidRPr="00094184" w:rsidRDefault="00691333" w:rsidP="00691333">
            <w:pPr>
              <w:jc w:val="center"/>
              <w:rPr>
                <w:rFonts w:eastAsia="Batang"/>
                <w:color w:val="000000"/>
              </w:rPr>
            </w:pPr>
            <w:r w:rsidRPr="00094184">
              <w:rPr>
                <w:rFonts w:eastAsia="Batang"/>
                <w:color w:val="000000"/>
              </w:rPr>
              <w:t>педагог-психолог,</w:t>
            </w:r>
            <w:r w:rsidRPr="00094184">
              <w:rPr>
                <w:rFonts w:eastAsia="Batang"/>
                <w:color w:val="000000"/>
              </w:rPr>
              <w:br/>
              <w:t>классные руководители</w:t>
            </w:r>
          </w:p>
        </w:tc>
      </w:tr>
      <w:tr w:rsidR="00691333" w:rsidRPr="00094184" w14:paraId="4A4C3D03" w14:textId="77777777" w:rsidTr="00691333">
        <w:tc>
          <w:tcPr>
            <w:tcW w:w="846" w:type="dxa"/>
          </w:tcPr>
          <w:p w14:paraId="28E0A511" w14:textId="77777777" w:rsidR="00691333" w:rsidRPr="00094184" w:rsidRDefault="00691333" w:rsidP="00D11309">
            <w:pPr>
              <w:numPr>
                <w:ilvl w:val="0"/>
                <w:numId w:val="133"/>
              </w:numPr>
              <w:spacing w:line="240" w:lineRule="auto"/>
              <w:contextualSpacing/>
              <w:jc w:val="left"/>
              <w:rPr>
                <w:rFonts w:eastAsia="Calibri"/>
                <w:lang w:eastAsia="en-US"/>
              </w:rPr>
            </w:pPr>
          </w:p>
        </w:tc>
        <w:tc>
          <w:tcPr>
            <w:tcW w:w="3685" w:type="dxa"/>
            <w:tcBorders>
              <w:top w:val="single" w:sz="4" w:space="0" w:color="000000"/>
              <w:left w:val="single" w:sz="4" w:space="0" w:color="000000"/>
              <w:bottom w:val="single" w:sz="4" w:space="0" w:color="000000"/>
              <w:right w:val="single" w:sz="4" w:space="0" w:color="000000"/>
            </w:tcBorders>
          </w:tcPr>
          <w:p w14:paraId="4D29421C" w14:textId="77777777" w:rsidR="00691333" w:rsidRPr="00094184" w:rsidRDefault="00691333" w:rsidP="00691333">
            <w:pPr>
              <w:rPr>
                <w:rFonts w:eastAsia="№Е"/>
              </w:rPr>
            </w:pPr>
            <w:r w:rsidRPr="00094184">
              <w:rPr>
                <w:rFonts w:eastAsia="№Е"/>
              </w:rPr>
              <w:t>Родительские собрания  совместно с детьми «Куда пойти учиться» с приглашением представителей ССУЗов</w:t>
            </w:r>
          </w:p>
        </w:tc>
        <w:tc>
          <w:tcPr>
            <w:tcW w:w="993" w:type="dxa"/>
            <w:tcBorders>
              <w:top w:val="single" w:sz="4" w:space="0" w:color="000000"/>
              <w:left w:val="single" w:sz="4" w:space="0" w:color="000000"/>
              <w:bottom w:val="single" w:sz="4" w:space="0" w:color="000000"/>
              <w:right w:val="single" w:sz="4" w:space="0" w:color="000000"/>
            </w:tcBorders>
          </w:tcPr>
          <w:p w14:paraId="42DA0A35" w14:textId="77777777" w:rsidR="00691333" w:rsidRDefault="00691333" w:rsidP="00691333">
            <w:pPr>
              <w:jc w:val="center"/>
            </w:pPr>
            <w:r w:rsidRPr="003E7D42">
              <w:rPr>
                <w:rFonts w:eastAsia="Calibri"/>
                <w:lang w:eastAsia="en-US"/>
              </w:rPr>
              <w:t>5-9</w:t>
            </w:r>
          </w:p>
        </w:tc>
        <w:tc>
          <w:tcPr>
            <w:tcW w:w="2268" w:type="dxa"/>
            <w:tcBorders>
              <w:top w:val="single" w:sz="4" w:space="0" w:color="000000"/>
              <w:left w:val="single" w:sz="4" w:space="0" w:color="000000"/>
              <w:bottom w:val="single" w:sz="4" w:space="0" w:color="000000"/>
              <w:right w:val="single" w:sz="4" w:space="0" w:color="000000"/>
            </w:tcBorders>
          </w:tcPr>
          <w:p w14:paraId="41C66B85" w14:textId="77777777" w:rsidR="00691333" w:rsidRPr="00094184" w:rsidRDefault="00691333" w:rsidP="00691333">
            <w:pPr>
              <w:jc w:val="center"/>
              <w:rPr>
                <w:rFonts w:eastAsia="№Е"/>
                <w:color w:val="000000"/>
              </w:rPr>
            </w:pPr>
            <w:r w:rsidRPr="00094184">
              <w:rPr>
                <w:rFonts w:eastAsia="№Е"/>
                <w:color w:val="000000"/>
              </w:rPr>
              <w:t>сентябрь</w:t>
            </w:r>
          </w:p>
        </w:tc>
        <w:tc>
          <w:tcPr>
            <w:tcW w:w="1984" w:type="dxa"/>
            <w:tcBorders>
              <w:top w:val="single" w:sz="4" w:space="0" w:color="000000"/>
              <w:left w:val="single" w:sz="4" w:space="0" w:color="000000"/>
              <w:bottom w:val="single" w:sz="4" w:space="0" w:color="000000"/>
              <w:right w:val="single" w:sz="4" w:space="0" w:color="000000"/>
            </w:tcBorders>
          </w:tcPr>
          <w:p w14:paraId="7417A61B" w14:textId="77777777" w:rsidR="00691333" w:rsidRPr="00094184" w:rsidRDefault="00691333" w:rsidP="00691333">
            <w:pPr>
              <w:jc w:val="center"/>
              <w:rPr>
                <w:rFonts w:eastAsia="Batang"/>
                <w:color w:val="000000"/>
              </w:rPr>
            </w:pPr>
            <w:r w:rsidRPr="00094184">
              <w:rPr>
                <w:rFonts w:eastAsia="Batang"/>
                <w:color w:val="000000"/>
              </w:rPr>
              <w:t>директор школы</w:t>
            </w:r>
          </w:p>
        </w:tc>
      </w:tr>
    </w:tbl>
    <w:p w14:paraId="0BFB5A87" w14:textId="50EE37A3" w:rsidR="004A5C03" w:rsidRDefault="004A5C03" w:rsidP="00BB2D57">
      <w:pPr>
        <w:spacing w:after="21" w:line="259" w:lineRule="auto"/>
        <w:ind w:right="-26" w:firstLine="0"/>
        <w:rPr>
          <w:sz w:val="24"/>
          <w:szCs w:val="24"/>
        </w:rPr>
      </w:pPr>
    </w:p>
    <w:p w14:paraId="575392F0" w14:textId="3143155A" w:rsidR="00B02C13" w:rsidRPr="004A5C03" w:rsidRDefault="004A5C03" w:rsidP="00D11309">
      <w:pPr>
        <w:pStyle w:val="2"/>
        <w:numPr>
          <w:ilvl w:val="1"/>
          <w:numId w:val="138"/>
        </w:numPr>
        <w:spacing w:line="276" w:lineRule="auto"/>
        <w:jc w:val="center"/>
        <w:rPr>
          <w:rFonts w:ascii="Times New Roman" w:hAnsi="Times New Roman" w:cs="Times New Roman"/>
          <w:b/>
          <w:color w:val="auto"/>
          <w:sz w:val="24"/>
        </w:rPr>
      </w:pPr>
      <w:bookmarkStart w:id="222" w:name="_Toc133230115"/>
      <w:r w:rsidRPr="004A5C03">
        <w:rPr>
          <w:rFonts w:ascii="Times New Roman" w:hAnsi="Times New Roman" w:cs="Times New Roman"/>
          <w:b/>
          <w:color w:val="auto"/>
          <w:sz w:val="24"/>
        </w:rPr>
        <w:t xml:space="preserve">Характеристика условий реализации программы основного общего образования в соответствии с требованиями </w:t>
      </w:r>
      <w:bookmarkEnd w:id="222"/>
      <w:r>
        <w:rPr>
          <w:rFonts w:ascii="Times New Roman" w:hAnsi="Times New Roman" w:cs="Times New Roman"/>
          <w:b/>
          <w:color w:val="auto"/>
          <w:sz w:val="24"/>
        </w:rPr>
        <w:t>ФГОС ООО</w:t>
      </w:r>
    </w:p>
    <w:p w14:paraId="74F4943D" w14:textId="5658FFE8" w:rsidR="00B02C13" w:rsidRPr="00C059A8" w:rsidRDefault="00B02C13" w:rsidP="00B02C13">
      <w:pPr>
        <w:pStyle w:val="ae"/>
        <w:spacing w:line="276" w:lineRule="auto"/>
        <w:ind w:firstLine="462"/>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условиям реализации программы основного общего образования</w:t>
      </w:r>
      <w:r w:rsidR="003A102C" w:rsidRPr="00C059A8">
        <w:rPr>
          <w:rFonts w:ascii="Times New Roman" w:eastAsia="Times New Roman" w:hAnsi="Times New Roman" w:cs="Times New Roman"/>
          <w:sz w:val="24"/>
          <w:szCs w:val="24"/>
          <w:lang w:eastAsia="ru-RU"/>
        </w:rPr>
        <w:t xml:space="preserve"> </w:t>
      </w:r>
      <w:r w:rsidRPr="00C059A8">
        <w:rPr>
          <w:rFonts w:ascii="Times New Roman" w:eastAsia="Times New Roman" w:hAnsi="Times New Roman" w:cs="Times New Roman"/>
          <w:sz w:val="24"/>
          <w:szCs w:val="24"/>
          <w:lang w:eastAsia="ru-RU"/>
        </w:rPr>
        <w:t>включают:</w:t>
      </w:r>
    </w:p>
    <w:p w14:paraId="65E7EDC1" w14:textId="77777777" w:rsidR="00B02C13" w:rsidRPr="00C059A8" w:rsidRDefault="00B02C13" w:rsidP="00D11309">
      <w:pPr>
        <w:pStyle w:val="ae"/>
        <w:numPr>
          <w:ilvl w:val="0"/>
          <w:numId w:val="84"/>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общесистемные требования;</w:t>
      </w:r>
    </w:p>
    <w:p w14:paraId="0D990039" w14:textId="77777777" w:rsidR="00B02C13" w:rsidRPr="00C059A8" w:rsidRDefault="00B02C13" w:rsidP="00D11309">
      <w:pPr>
        <w:pStyle w:val="ae"/>
        <w:numPr>
          <w:ilvl w:val="0"/>
          <w:numId w:val="84"/>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41AA4EE4" w14:textId="77777777" w:rsidR="00B02C13" w:rsidRPr="00C059A8" w:rsidRDefault="00B02C13" w:rsidP="00D11309">
      <w:pPr>
        <w:pStyle w:val="ae"/>
        <w:numPr>
          <w:ilvl w:val="0"/>
          <w:numId w:val="84"/>
        </w:numPr>
        <w:spacing w:line="276" w:lineRule="auto"/>
        <w:ind w:left="604"/>
        <w:jc w:val="both"/>
        <w:rPr>
          <w:rFonts w:ascii="Times New Roman" w:eastAsia="Times New Roman" w:hAnsi="Times New Roman" w:cs="Times New Roman"/>
          <w:sz w:val="24"/>
          <w:szCs w:val="24"/>
          <w:lang w:eastAsia="ru-RU"/>
        </w:rPr>
      </w:pPr>
      <w:r w:rsidRPr="00C059A8">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24F9A9A5" w14:textId="341ABDA9" w:rsidR="00B02C13" w:rsidRPr="00C059A8" w:rsidRDefault="00B02C13" w:rsidP="00B02C13">
      <w:pPr>
        <w:spacing w:line="276" w:lineRule="auto"/>
        <w:rPr>
          <w:sz w:val="24"/>
          <w:szCs w:val="24"/>
        </w:rPr>
      </w:pPr>
    </w:p>
    <w:p w14:paraId="00EACF1F" w14:textId="3D3D758D" w:rsidR="00C059A8" w:rsidRDefault="00C059A8" w:rsidP="00D22C2E">
      <w:pPr>
        <w:pStyle w:val="2"/>
        <w:jc w:val="center"/>
        <w:rPr>
          <w:rFonts w:ascii="Times New Roman" w:hAnsi="Times New Roman" w:cs="Times New Roman"/>
          <w:b/>
          <w:color w:val="auto"/>
          <w:sz w:val="24"/>
        </w:rPr>
      </w:pPr>
      <w:bookmarkStart w:id="223" w:name="_Toc133230116"/>
      <w:r w:rsidRPr="004A5C03">
        <w:rPr>
          <w:rFonts w:ascii="Times New Roman" w:hAnsi="Times New Roman" w:cs="Times New Roman"/>
          <w:b/>
          <w:color w:val="auto"/>
          <w:sz w:val="24"/>
        </w:rPr>
        <w:t>Характеристика условий реализации общесистемных требований</w:t>
      </w:r>
      <w:bookmarkEnd w:id="223"/>
    </w:p>
    <w:p w14:paraId="79D37F81" w14:textId="77777777" w:rsidR="004A5C03" w:rsidRPr="004A5C03" w:rsidRDefault="004A5C03" w:rsidP="004A5C03"/>
    <w:p w14:paraId="67DEBE22" w14:textId="5DCF4F98" w:rsidR="00C059A8" w:rsidRPr="00C059A8" w:rsidRDefault="00C059A8" w:rsidP="00C059A8">
      <w:pPr>
        <w:spacing w:line="276" w:lineRule="auto"/>
        <w:ind w:firstLine="567"/>
        <w:rPr>
          <w:sz w:val="24"/>
          <w:szCs w:val="24"/>
        </w:rPr>
      </w:pPr>
      <w:r w:rsidRPr="00C059A8">
        <w:rPr>
          <w:sz w:val="24"/>
          <w:szCs w:val="24"/>
        </w:rPr>
        <w:t>Результатом выполнения требований к условиям реализации программы основного общего образования является создание комфортной развивающей образовательной среды по отношению к обучающимся и педагогическим работникам:</w:t>
      </w:r>
    </w:p>
    <w:p w14:paraId="67311D94" w14:textId="77777777" w:rsidR="00C059A8" w:rsidRPr="00C059A8" w:rsidRDefault="00C059A8" w:rsidP="00D11309">
      <w:pPr>
        <w:pStyle w:val="ac"/>
        <w:numPr>
          <w:ilvl w:val="0"/>
          <w:numId w:val="85"/>
        </w:numPr>
        <w:spacing w:line="276" w:lineRule="auto"/>
        <w:rPr>
          <w:sz w:val="24"/>
          <w:szCs w:val="24"/>
        </w:rPr>
      </w:pPr>
      <w:r w:rsidRPr="00C059A8">
        <w:rPr>
          <w:sz w:val="24"/>
          <w:szCs w:val="24"/>
        </w:rPr>
        <w:t>обеспечивающей получение качественного основного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w:t>
      </w:r>
    </w:p>
    <w:p w14:paraId="6248A0F0" w14:textId="77777777" w:rsidR="00C059A8" w:rsidRPr="00C059A8" w:rsidRDefault="00C059A8" w:rsidP="00D11309">
      <w:pPr>
        <w:pStyle w:val="ac"/>
        <w:numPr>
          <w:ilvl w:val="0"/>
          <w:numId w:val="85"/>
        </w:numPr>
        <w:spacing w:line="276" w:lineRule="auto"/>
        <w:rPr>
          <w:sz w:val="24"/>
          <w:szCs w:val="24"/>
        </w:rPr>
      </w:pPr>
      <w:r w:rsidRPr="00C059A8">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1752FFCA" w14:textId="692265DB" w:rsidR="00C059A8" w:rsidRPr="00C059A8" w:rsidRDefault="00C059A8" w:rsidP="00C059A8">
      <w:pPr>
        <w:spacing w:line="276" w:lineRule="auto"/>
        <w:ind w:firstLine="567"/>
        <w:rPr>
          <w:sz w:val="24"/>
          <w:szCs w:val="24"/>
        </w:rPr>
      </w:pPr>
      <w:r w:rsidRPr="00C059A8">
        <w:rPr>
          <w:sz w:val="24"/>
          <w:szCs w:val="24"/>
        </w:rPr>
        <w:t xml:space="preserve">В целях обеспечения реализации программы основного общего образования в </w:t>
      </w:r>
      <w:r>
        <w:rPr>
          <w:sz w:val="24"/>
          <w:szCs w:val="24"/>
        </w:rPr>
        <w:t>образовательной организации</w:t>
      </w:r>
      <w:r w:rsidRPr="00C059A8">
        <w:rPr>
          <w:sz w:val="24"/>
          <w:szCs w:val="24"/>
        </w:rPr>
        <w:t xml:space="preserve"> для участников образовательных отношений созда</w:t>
      </w:r>
      <w:r>
        <w:rPr>
          <w:sz w:val="24"/>
          <w:szCs w:val="24"/>
        </w:rPr>
        <w:t>ны</w:t>
      </w:r>
      <w:r w:rsidRPr="00C059A8">
        <w:rPr>
          <w:sz w:val="24"/>
          <w:szCs w:val="24"/>
        </w:rPr>
        <w:t xml:space="preserve"> условия, обеспечивающие возможность:</w:t>
      </w:r>
    </w:p>
    <w:p w14:paraId="662BB1BC" w14:textId="77777777" w:rsidR="00C059A8" w:rsidRPr="00C059A8" w:rsidRDefault="00C059A8" w:rsidP="00D11309">
      <w:pPr>
        <w:pStyle w:val="ac"/>
        <w:numPr>
          <w:ilvl w:val="0"/>
          <w:numId w:val="86"/>
        </w:numPr>
        <w:spacing w:line="276" w:lineRule="auto"/>
        <w:rPr>
          <w:sz w:val="24"/>
          <w:szCs w:val="24"/>
        </w:rPr>
      </w:pPr>
      <w:r w:rsidRPr="00C059A8">
        <w:rPr>
          <w:sz w:val="24"/>
          <w:szCs w:val="24"/>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354E72D5" w14:textId="77777777" w:rsidR="00C059A8" w:rsidRPr="00C059A8" w:rsidRDefault="00C059A8" w:rsidP="00D11309">
      <w:pPr>
        <w:pStyle w:val="ac"/>
        <w:numPr>
          <w:ilvl w:val="0"/>
          <w:numId w:val="86"/>
        </w:numPr>
        <w:spacing w:line="276" w:lineRule="auto"/>
        <w:rPr>
          <w:sz w:val="24"/>
          <w:szCs w:val="24"/>
        </w:rPr>
      </w:pPr>
      <w:r w:rsidRPr="00C059A8">
        <w:rPr>
          <w:sz w:val="24"/>
          <w:szCs w:val="24"/>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D9820AF" w14:textId="77777777"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02AA21A" w14:textId="77777777"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E99B90E" w14:textId="77777777" w:rsidR="00C059A8" w:rsidRPr="00C059A8" w:rsidRDefault="00C059A8" w:rsidP="00D11309">
      <w:pPr>
        <w:pStyle w:val="ac"/>
        <w:numPr>
          <w:ilvl w:val="0"/>
          <w:numId w:val="86"/>
        </w:numPr>
        <w:spacing w:line="276" w:lineRule="auto"/>
        <w:rPr>
          <w:sz w:val="24"/>
          <w:szCs w:val="24"/>
        </w:rPr>
      </w:pPr>
      <w:r w:rsidRPr="00C059A8">
        <w:rPr>
          <w:sz w:val="24"/>
          <w:szCs w:val="24"/>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5A5D206E" w14:textId="77777777" w:rsidR="00C059A8" w:rsidRPr="00C059A8" w:rsidRDefault="00C059A8" w:rsidP="00D11309">
      <w:pPr>
        <w:pStyle w:val="ac"/>
        <w:numPr>
          <w:ilvl w:val="0"/>
          <w:numId w:val="86"/>
        </w:numPr>
        <w:spacing w:line="276" w:lineRule="auto"/>
        <w:rPr>
          <w:sz w:val="24"/>
          <w:szCs w:val="24"/>
        </w:rPr>
      </w:pPr>
      <w:r w:rsidRPr="00C059A8">
        <w:rPr>
          <w:sz w:val="24"/>
          <w:szCs w:val="24"/>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66C481E3" w14:textId="2D9CC0B4" w:rsidR="00C059A8" w:rsidRPr="00C059A8" w:rsidRDefault="00C059A8" w:rsidP="00D11309">
      <w:pPr>
        <w:pStyle w:val="ac"/>
        <w:numPr>
          <w:ilvl w:val="0"/>
          <w:numId w:val="86"/>
        </w:numPr>
        <w:spacing w:line="276" w:lineRule="auto"/>
        <w:rPr>
          <w:sz w:val="24"/>
          <w:szCs w:val="24"/>
        </w:rPr>
      </w:pPr>
      <w:r w:rsidRPr="00C059A8">
        <w:rPr>
          <w:sz w:val="24"/>
          <w:szCs w:val="24"/>
        </w:rPr>
        <w:t>включения обучающихся в процессы преобразования внешней социальной среды,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BB7D6F4" w14:textId="77777777"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76BE2149" w14:textId="77777777" w:rsidR="00C059A8" w:rsidRPr="00C059A8" w:rsidRDefault="00C059A8" w:rsidP="00D11309">
      <w:pPr>
        <w:pStyle w:val="ac"/>
        <w:numPr>
          <w:ilvl w:val="0"/>
          <w:numId w:val="86"/>
        </w:numPr>
        <w:spacing w:line="276" w:lineRule="auto"/>
        <w:rPr>
          <w:sz w:val="24"/>
          <w:szCs w:val="24"/>
        </w:rPr>
      </w:pPr>
      <w:r w:rsidRPr="00C059A8">
        <w:rPr>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770FD4C5" w14:textId="77777777" w:rsidR="00C059A8" w:rsidRPr="00C059A8" w:rsidRDefault="00C059A8" w:rsidP="00D11309">
      <w:pPr>
        <w:pStyle w:val="ac"/>
        <w:numPr>
          <w:ilvl w:val="0"/>
          <w:numId w:val="86"/>
        </w:numPr>
        <w:spacing w:line="276" w:lineRule="auto"/>
        <w:rPr>
          <w:sz w:val="24"/>
          <w:szCs w:val="24"/>
        </w:rPr>
      </w:pPr>
      <w:r w:rsidRPr="00C059A8">
        <w:rPr>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626F18" w14:textId="77777777" w:rsidR="00C059A8" w:rsidRPr="00C059A8" w:rsidRDefault="00C059A8" w:rsidP="00D11309">
      <w:pPr>
        <w:pStyle w:val="ac"/>
        <w:numPr>
          <w:ilvl w:val="0"/>
          <w:numId w:val="86"/>
        </w:numPr>
        <w:spacing w:line="276" w:lineRule="auto"/>
        <w:rPr>
          <w:sz w:val="24"/>
          <w:szCs w:val="24"/>
        </w:rPr>
      </w:pPr>
      <w:r w:rsidRPr="00C059A8">
        <w:rPr>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1C4CCA5B" w14:textId="2AFA1862" w:rsidR="00C059A8" w:rsidRPr="00C059A8" w:rsidRDefault="00C059A8" w:rsidP="00D11309">
      <w:pPr>
        <w:pStyle w:val="ac"/>
        <w:numPr>
          <w:ilvl w:val="0"/>
          <w:numId w:val="86"/>
        </w:numPr>
        <w:spacing w:line="276" w:lineRule="auto"/>
        <w:rPr>
          <w:sz w:val="24"/>
          <w:szCs w:val="24"/>
        </w:rPr>
      </w:pPr>
      <w:r w:rsidRPr="00C059A8">
        <w:rPr>
          <w:sz w:val="24"/>
          <w:szCs w:val="24"/>
        </w:rPr>
        <w:t xml:space="preserve">эффективного использования профессионального и творческого потенциала педагогических и руководящих работников </w:t>
      </w:r>
      <w:r w:rsidR="00274852">
        <w:rPr>
          <w:sz w:val="24"/>
          <w:szCs w:val="24"/>
        </w:rPr>
        <w:t>о</w:t>
      </w:r>
      <w:r w:rsidRPr="00C059A8">
        <w:rPr>
          <w:sz w:val="24"/>
          <w:szCs w:val="24"/>
        </w:rPr>
        <w:t>рганизации, повышения их профессиональной, коммуникативной, информационной и правовой компетентности;</w:t>
      </w:r>
    </w:p>
    <w:p w14:paraId="48FBC858" w14:textId="53C5E684" w:rsidR="00C059A8" w:rsidRPr="00C059A8" w:rsidRDefault="00C059A8" w:rsidP="00D11309">
      <w:pPr>
        <w:pStyle w:val="ac"/>
        <w:numPr>
          <w:ilvl w:val="0"/>
          <w:numId w:val="86"/>
        </w:numPr>
        <w:spacing w:line="276" w:lineRule="auto"/>
        <w:rPr>
          <w:sz w:val="24"/>
          <w:szCs w:val="24"/>
        </w:rPr>
      </w:pPr>
      <w:r w:rsidRPr="00C059A8">
        <w:rPr>
          <w:sz w:val="24"/>
          <w:szCs w:val="24"/>
        </w:rPr>
        <w:t xml:space="preserve">эффективного управления </w:t>
      </w:r>
      <w:r w:rsidR="00274852">
        <w:rPr>
          <w:sz w:val="24"/>
          <w:szCs w:val="24"/>
        </w:rPr>
        <w:t>о</w:t>
      </w:r>
      <w:r w:rsidRPr="00C059A8">
        <w:rPr>
          <w:sz w:val="24"/>
          <w:szCs w:val="24"/>
        </w:rPr>
        <w:t>рганизацией с использованием ИКТ, современных механизмов финансирования реализации программ основного общего образования.</w:t>
      </w:r>
    </w:p>
    <w:p w14:paraId="7E41B626" w14:textId="78FBD7BE" w:rsidR="00C059A8" w:rsidRPr="004A5C03" w:rsidRDefault="00C059A8" w:rsidP="00C059A8">
      <w:pPr>
        <w:spacing w:line="276" w:lineRule="auto"/>
        <w:ind w:firstLine="567"/>
        <w:rPr>
          <w:sz w:val="24"/>
          <w:szCs w:val="24"/>
        </w:rPr>
      </w:pPr>
      <w:r w:rsidRPr="00C059A8">
        <w:rPr>
          <w:sz w:val="24"/>
          <w:szCs w:val="24"/>
        </w:rPr>
        <w:t>При реализации программы основного общего образования</w:t>
      </w:r>
      <w:r w:rsidR="00274852">
        <w:rPr>
          <w:sz w:val="24"/>
          <w:szCs w:val="24"/>
        </w:rPr>
        <w:t xml:space="preserve"> </w:t>
      </w:r>
      <w:r w:rsidRPr="00C059A8">
        <w:rPr>
          <w:sz w:val="24"/>
          <w:szCs w:val="24"/>
        </w:rPr>
        <w:t xml:space="preserve">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w:t>
      </w:r>
      <w:r w:rsidR="00274852">
        <w:rPr>
          <w:sz w:val="24"/>
          <w:szCs w:val="24"/>
        </w:rPr>
        <w:t>о</w:t>
      </w:r>
      <w:r w:rsidRPr="00C059A8">
        <w:rPr>
          <w:sz w:val="24"/>
          <w:szCs w:val="24"/>
        </w:rPr>
        <w:t>рганизации.</w:t>
      </w:r>
      <w:r w:rsidR="00274852">
        <w:rPr>
          <w:sz w:val="24"/>
          <w:szCs w:val="24"/>
        </w:rPr>
        <w:t xml:space="preserve">  </w:t>
      </w:r>
      <w:r w:rsidR="00274852" w:rsidRPr="004A5C03">
        <w:rPr>
          <w:sz w:val="24"/>
          <w:szCs w:val="24"/>
        </w:rPr>
        <w:t xml:space="preserve">Каждый обучающийся и родитель (законный представитель) </w:t>
      </w:r>
      <w:r w:rsidR="004A5C03" w:rsidRPr="004A5C03">
        <w:rPr>
          <w:sz w:val="24"/>
          <w:szCs w:val="24"/>
        </w:rPr>
        <w:t>имеет</w:t>
      </w:r>
      <w:r w:rsidR="00274852" w:rsidRPr="004A5C03">
        <w:rPr>
          <w:sz w:val="24"/>
          <w:szCs w:val="24"/>
        </w:rPr>
        <w:t xml:space="preserve"> свободный доступ к официальному сайту образовательной организации в сети Интернет</w:t>
      </w:r>
      <w:r w:rsidR="009D5E0B" w:rsidRPr="004A5C03">
        <w:rPr>
          <w:sz w:val="24"/>
          <w:szCs w:val="24"/>
        </w:rPr>
        <w:t>.</w:t>
      </w:r>
    </w:p>
    <w:p w14:paraId="39F5DC5F" w14:textId="0209032C" w:rsidR="00C059A8" w:rsidRPr="00C059A8" w:rsidRDefault="00274852" w:rsidP="00C059A8">
      <w:pPr>
        <w:spacing w:line="276" w:lineRule="auto"/>
        <w:ind w:firstLine="567"/>
        <w:rPr>
          <w:sz w:val="24"/>
          <w:szCs w:val="24"/>
        </w:rPr>
      </w:pPr>
      <w:r>
        <w:rPr>
          <w:sz w:val="24"/>
          <w:szCs w:val="24"/>
        </w:rPr>
        <w:t>На сайте имеется доступ к</w:t>
      </w:r>
      <w:r w:rsidR="00C059A8" w:rsidRPr="00C059A8">
        <w:rPr>
          <w:sz w:val="24"/>
          <w:szCs w:val="24"/>
        </w:rPr>
        <w:t>:</w:t>
      </w:r>
    </w:p>
    <w:p w14:paraId="2813F910" w14:textId="358DCD62" w:rsidR="00C059A8" w:rsidRPr="00274852" w:rsidRDefault="00C059A8" w:rsidP="00D11309">
      <w:pPr>
        <w:pStyle w:val="ac"/>
        <w:numPr>
          <w:ilvl w:val="0"/>
          <w:numId w:val="87"/>
        </w:numPr>
        <w:spacing w:line="276" w:lineRule="auto"/>
        <w:rPr>
          <w:sz w:val="24"/>
          <w:szCs w:val="24"/>
        </w:rPr>
      </w:pPr>
      <w:r w:rsidRPr="00274852">
        <w:rPr>
          <w:sz w:val="24"/>
          <w:szCs w:val="24"/>
        </w:rPr>
        <w:t>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r w:rsidR="009D5E0B">
        <w:rPr>
          <w:sz w:val="24"/>
          <w:szCs w:val="24"/>
        </w:rPr>
        <w:t xml:space="preserve"> (ссылка на официальный ресурс получения результатов)</w:t>
      </w:r>
      <w:r w:rsidRPr="00274852">
        <w:rPr>
          <w:sz w:val="24"/>
          <w:szCs w:val="24"/>
        </w:rPr>
        <w:t>;</w:t>
      </w:r>
    </w:p>
    <w:p w14:paraId="21469868" w14:textId="77777777" w:rsidR="00C059A8" w:rsidRPr="00274852" w:rsidRDefault="00C059A8" w:rsidP="00D11309">
      <w:pPr>
        <w:pStyle w:val="ac"/>
        <w:numPr>
          <w:ilvl w:val="0"/>
          <w:numId w:val="87"/>
        </w:numPr>
        <w:spacing w:line="276" w:lineRule="auto"/>
        <w:rPr>
          <w:sz w:val="24"/>
          <w:szCs w:val="24"/>
        </w:rPr>
      </w:pPr>
      <w:r w:rsidRPr="00274852">
        <w:rPr>
          <w:sz w:val="24"/>
          <w:szCs w:val="24"/>
        </w:rPr>
        <w:t>доступ к информации о расписании проведения учебных занятий, процедурах и критериях оценки результатов обучения;</w:t>
      </w:r>
    </w:p>
    <w:p w14:paraId="2C518D19" w14:textId="77777777" w:rsidR="00C059A8" w:rsidRPr="00274852" w:rsidRDefault="00C059A8" w:rsidP="00D11309">
      <w:pPr>
        <w:pStyle w:val="ac"/>
        <w:numPr>
          <w:ilvl w:val="0"/>
          <w:numId w:val="87"/>
        </w:numPr>
        <w:spacing w:line="276" w:lineRule="auto"/>
        <w:rPr>
          <w:sz w:val="24"/>
          <w:szCs w:val="24"/>
        </w:rPr>
      </w:pPr>
      <w:r w:rsidRPr="00274852">
        <w:rPr>
          <w:sz w:val="24"/>
          <w:szCs w:val="24"/>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564ED0E0" w14:textId="47EF3808" w:rsidR="00BA5DD4" w:rsidRDefault="00C059A8" w:rsidP="00C059A8">
      <w:pPr>
        <w:spacing w:line="276" w:lineRule="auto"/>
        <w:ind w:firstLine="567"/>
        <w:rPr>
          <w:sz w:val="24"/>
          <w:szCs w:val="24"/>
        </w:rPr>
      </w:pPr>
      <w:r w:rsidRPr="00C059A8">
        <w:rPr>
          <w:sz w:val="24"/>
          <w:szCs w:val="24"/>
        </w:rPr>
        <w:t>В случае реализации программы основного общего образования</w:t>
      </w:r>
      <w:r w:rsidR="00BA5DD4">
        <w:rPr>
          <w:sz w:val="24"/>
          <w:szCs w:val="24"/>
        </w:rPr>
        <w:t xml:space="preserve"> </w:t>
      </w:r>
      <w:r w:rsidRPr="00C059A8">
        <w:rPr>
          <w:sz w:val="24"/>
          <w:szCs w:val="24"/>
        </w:rPr>
        <w:t>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авторизированным доступом к совокупности информационных и электронных образовательных ресурсов</w:t>
      </w:r>
      <w:r w:rsidR="004A5C03">
        <w:rPr>
          <w:sz w:val="24"/>
          <w:szCs w:val="24"/>
        </w:rPr>
        <w:t>.</w:t>
      </w:r>
    </w:p>
    <w:p w14:paraId="0B3FD1EE" w14:textId="77777777" w:rsidR="00C059A8" w:rsidRPr="00C059A8" w:rsidRDefault="00C059A8" w:rsidP="00C059A8">
      <w:pPr>
        <w:spacing w:line="276" w:lineRule="auto"/>
        <w:ind w:firstLine="567"/>
        <w:rPr>
          <w:sz w:val="24"/>
          <w:szCs w:val="24"/>
        </w:rPr>
      </w:pPr>
      <w:r w:rsidRPr="00C059A8">
        <w:rPr>
          <w:sz w:val="24"/>
          <w:szCs w:val="24"/>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36205569" w14:textId="7677F8B4" w:rsidR="004A5C03" w:rsidRDefault="004A5C03" w:rsidP="006D2715">
      <w:pPr>
        <w:spacing w:after="21" w:line="276" w:lineRule="auto"/>
        <w:ind w:right="-26" w:firstLine="0"/>
        <w:rPr>
          <w:rFonts w:cs="Times New Roman"/>
          <w:sz w:val="24"/>
          <w:szCs w:val="24"/>
        </w:rPr>
      </w:pPr>
    </w:p>
    <w:p w14:paraId="77B4E241" w14:textId="7EE7EE72" w:rsidR="00D22C2E" w:rsidRPr="004A5C03" w:rsidRDefault="00D22C2E" w:rsidP="00D22C2E">
      <w:pPr>
        <w:pStyle w:val="3"/>
        <w:jc w:val="center"/>
        <w:rPr>
          <w:rFonts w:ascii="Times New Roman" w:eastAsia="Times New Roman" w:hAnsi="Times New Roman" w:cs="Times New Roman"/>
          <w:b/>
          <w:color w:val="auto"/>
        </w:rPr>
      </w:pPr>
      <w:bookmarkStart w:id="224" w:name="_Toc133230117"/>
      <w:r w:rsidRPr="004A5C03">
        <w:rPr>
          <w:rFonts w:ascii="Times New Roman" w:eastAsia="Times New Roman" w:hAnsi="Times New Roman" w:cs="Times New Roman"/>
          <w:b/>
          <w:color w:val="auto"/>
        </w:rPr>
        <w:t>Характеристика условий реализации требований к материально-техническому, учебно-методическому обеспечению</w:t>
      </w:r>
      <w:bookmarkEnd w:id="224"/>
    </w:p>
    <w:p w14:paraId="6D90B21B" w14:textId="35D30DF4" w:rsidR="004A5C03" w:rsidRDefault="004A5C03" w:rsidP="004A5C03">
      <w:pPr>
        <w:spacing w:line="276" w:lineRule="auto"/>
        <w:ind w:firstLine="0"/>
        <w:rPr>
          <w:b/>
          <w:bCs/>
          <w:sz w:val="24"/>
          <w:szCs w:val="24"/>
        </w:rPr>
      </w:pPr>
    </w:p>
    <w:p w14:paraId="48F2E618" w14:textId="22AD4DDC" w:rsidR="00DD0400" w:rsidRDefault="00DD0400" w:rsidP="00DD0400">
      <w:pPr>
        <w:spacing w:line="276" w:lineRule="auto"/>
        <w:ind w:firstLine="567"/>
        <w:jc w:val="center"/>
        <w:rPr>
          <w:sz w:val="24"/>
          <w:szCs w:val="24"/>
        </w:rPr>
      </w:pPr>
      <w:r w:rsidRPr="00DD0400">
        <w:rPr>
          <w:b/>
          <w:bCs/>
          <w:sz w:val="24"/>
          <w:szCs w:val="24"/>
        </w:rPr>
        <w:t>Материально-технические условия реализации программы основного общего образования</w:t>
      </w:r>
    </w:p>
    <w:p w14:paraId="7E74383A" w14:textId="65D10FBA" w:rsidR="008167E4" w:rsidRPr="0092504D" w:rsidRDefault="008167E4" w:rsidP="002623EA">
      <w:pPr>
        <w:spacing w:line="276" w:lineRule="auto"/>
        <w:ind w:firstLine="567"/>
        <w:rPr>
          <w:color w:val="000000" w:themeColor="text1"/>
          <w:sz w:val="24"/>
          <w:szCs w:val="24"/>
        </w:rPr>
      </w:pPr>
      <w:r w:rsidRPr="008167E4">
        <w:rPr>
          <w:sz w:val="24"/>
          <w:szCs w:val="24"/>
        </w:rPr>
        <w:t>Организация располаг</w:t>
      </w:r>
      <w:r w:rsidR="00694DDF">
        <w:rPr>
          <w:sz w:val="24"/>
          <w:szCs w:val="24"/>
        </w:rPr>
        <w:t>ает</w:t>
      </w:r>
      <w:r w:rsidRPr="008167E4">
        <w:rPr>
          <w:sz w:val="24"/>
          <w:szCs w:val="24"/>
        </w:rPr>
        <w:t xml:space="preserve"> на праве собственности материально-техническим обеспечением образовательной деятельности (помещениями и оборудованием) для </w:t>
      </w:r>
      <w:r w:rsidRPr="0092504D">
        <w:rPr>
          <w:sz w:val="24"/>
          <w:szCs w:val="24"/>
        </w:rPr>
        <w:t>реализации программы основного общего образования</w:t>
      </w:r>
      <w:r w:rsidR="00694DDF" w:rsidRPr="0092504D">
        <w:rPr>
          <w:sz w:val="24"/>
          <w:szCs w:val="24"/>
        </w:rPr>
        <w:t xml:space="preserve"> </w:t>
      </w:r>
      <w:r w:rsidRPr="0092504D">
        <w:rPr>
          <w:sz w:val="24"/>
          <w:szCs w:val="24"/>
        </w:rPr>
        <w:t>в соответствии с учебным планом.</w:t>
      </w:r>
      <w:r w:rsidR="00694DDF" w:rsidRPr="0092504D">
        <w:rPr>
          <w:sz w:val="24"/>
          <w:szCs w:val="24"/>
        </w:rPr>
        <w:t xml:space="preserve"> </w:t>
      </w:r>
      <w:r w:rsidR="00694DDF" w:rsidRPr="0092504D">
        <w:rPr>
          <w:rFonts w:ascii="Arial" w:eastAsia="Times New Roman" w:hAnsi="Arial" w:cs="Arial"/>
          <w:color w:val="000000"/>
          <w:szCs w:val="20"/>
        </w:rPr>
        <w:br/>
      </w:r>
      <w:r w:rsidR="00694DDF" w:rsidRPr="0092504D">
        <w:rPr>
          <w:rFonts w:eastAsia="Times New Roman" w:cs="Times New Roman"/>
          <w:color w:val="000000" w:themeColor="text1"/>
          <w:sz w:val="24"/>
          <w:szCs w:val="24"/>
        </w:rPr>
        <w:t>Помещение для реализации програм</w:t>
      </w:r>
      <w:r w:rsidR="001F68CA" w:rsidRPr="0092504D">
        <w:rPr>
          <w:rFonts w:eastAsia="Times New Roman" w:cs="Times New Roman"/>
          <w:color w:val="000000" w:themeColor="text1"/>
          <w:sz w:val="24"/>
          <w:szCs w:val="24"/>
        </w:rPr>
        <w:t>мы: отдельно стоящее одноэтажное</w:t>
      </w:r>
      <w:r w:rsidR="00694DDF" w:rsidRPr="0092504D">
        <w:rPr>
          <w:rFonts w:eastAsia="Times New Roman" w:cs="Times New Roman"/>
          <w:color w:val="000000" w:themeColor="text1"/>
          <w:sz w:val="24"/>
          <w:szCs w:val="24"/>
        </w:rPr>
        <w:t xml:space="preserve"> здание с огражденной территорией, находящееся по адресу: </w:t>
      </w:r>
      <w:r w:rsidR="001F68CA" w:rsidRPr="0092504D">
        <w:rPr>
          <w:rFonts w:eastAsia="Times New Roman" w:cs="Times New Roman"/>
          <w:color w:val="000000" w:themeColor="text1"/>
          <w:sz w:val="24"/>
          <w:szCs w:val="24"/>
        </w:rPr>
        <w:t>966908, РФ, ЧР, Гудермесский район, с.Хангиш-Юрт, пер.Терский 1а</w:t>
      </w:r>
    </w:p>
    <w:p w14:paraId="4B9DFD82" w14:textId="3A9FB2D1" w:rsidR="008167E4" w:rsidRPr="008167E4" w:rsidRDefault="008167E4" w:rsidP="002623EA">
      <w:pPr>
        <w:spacing w:line="276" w:lineRule="auto"/>
        <w:ind w:firstLine="567"/>
        <w:rPr>
          <w:sz w:val="24"/>
          <w:szCs w:val="24"/>
        </w:rPr>
      </w:pPr>
      <w:r w:rsidRPr="0092504D">
        <w:rPr>
          <w:sz w:val="24"/>
          <w:szCs w:val="24"/>
        </w:rPr>
        <w:t>Материально-технические условия реализации программы основного общего образования</w:t>
      </w:r>
      <w:r w:rsidR="00694DDF" w:rsidRPr="0092504D">
        <w:rPr>
          <w:sz w:val="24"/>
          <w:szCs w:val="24"/>
        </w:rPr>
        <w:t xml:space="preserve"> </w:t>
      </w:r>
      <w:r w:rsidRPr="0092504D">
        <w:rPr>
          <w:sz w:val="24"/>
          <w:szCs w:val="24"/>
        </w:rPr>
        <w:t>должны обеспечива</w:t>
      </w:r>
      <w:r w:rsidR="00694DDF" w:rsidRPr="0092504D">
        <w:rPr>
          <w:sz w:val="24"/>
          <w:szCs w:val="24"/>
        </w:rPr>
        <w:t>ют</w:t>
      </w:r>
      <w:r w:rsidRPr="0092504D">
        <w:rPr>
          <w:sz w:val="24"/>
          <w:szCs w:val="24"/>
        </w:rPr>
        <w:t>:</w:t>
      </w:r>
    </w:p>
    <w:p w14:paraId="0713488F" w14:textId="77777777" w:rsidR="008167E4" w:rsidRPr="008167E4" w:rsidRDefault="008167E4" w:rsidP="002623EA">
      <w:pPr>
        <w:spacing w:line="276" w:lineRule="auto"/>
        <w:ind w:firstLine="567"/>
        <w:rPr>
          <w:sz w:val="24"/>
          <w:szCs w:val="24"/>
        </w:rPr>
      </w:pPr>
      <w:r w:rsidRPr="008167E4">
        <w:rPr>
          <w:sz w:val="24"/>
          <w:szCs w:val="24"/>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09D351BF" w14:textId="77777777" w:rsidR="008167E4" w:rsidRPr="008167E4" w:rsidRDefault="008167E4" w:rsidP="002623EA">
      <w:pPr>
        <w:spacing w:line="276" w:lineRule="auto"/>
        <w:ind w:firstLine="567"/>
        <w:rPr>
          <w:sz w:val="24"/>
          <w:szCs w:val="24"/>
        </w:rPr>
      </w:pPr>
      <w:r w:rsidRPr="008167E4">
        <w:rPr>
          <w:sz w:val="24"/>
          <w:szCs w:val="24"/>
        </w:rPr>
        <w:t>2) соблюдение:</w:t>
      </w:r>
    </w:p>
    <w:p w14:paraId="0AF3BDEB" w14:textId="77777777" w:rsidR="008167E4" w:rsidRPr="00694DDF" w:rsidRDefault="008167E4" w:rsidP="00D11309">
      <w:pPr>
        <w:pStyle w:val="ac"/>
        <w:numPr>
          <w:ilvl w:val="0"/>
          <w:numId w:val="93"/>
        </w:numPr>
        <w:spacing w:line="276" w:lineRule="auto"/>
        <w:rPr>
          <w:sz w:val="24"/>
          <w:szCs w:val="24"/>
        </w:rPr>
      </w:pPr>
      <w:r w:rsidRPr="00694DDF">
        <w:rPr>
          <w:sz w:val="24"/>
          <w:szCs w:val="24"/>
        </w:rPr>
        <w:t>Гигиенических нормативов и Санитарно-эпидемиологических требований;</w:t>
      </w:r>
    </w:p>
    <w:p w14:paraId="43C99652" w14:textId="77777777" w:rsidR="008167E4" w:rsidRPr="00694DDF" w:rsidRDefault="008167E4" w:rsidP="00D11309">
      <w:pPr>
        <w:pStyle w:val="ac"/>
        <w:numPr>
          <w:ilvl w:val="0"/>
          <w:numId w:val="93"/>
        </w:numPr>
        <w:spacing w:line="276" w:lineRule="auto"/>
        <w:rPr>
          <w:sz w:val="24"/>
          <w:szCs w:val="24"/>
        </w:rPr>
      </w:pPr>
      <w:r w:rsidRPr="00694DDF">
        <w:rPr>
          <w:sz w:val="24"/>
          <w:szCs w:val="24"/>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2798993D" w14:textId="77777777" w:rsidR="008167E4" w:rsidRPr="00694DDF" w:rsidRDefault="008167E4" w:rsidP="00D11309">
      <w:pPr>
        <w:pStyle w:val="ac"/>
        <w:numPr>
          <w:ilvl w:val="0"/>
          <w:numId w:val="93"/>
        </w:numPr>
        <w:spacing w:line="276" w:lineRule="auto"/>
        <w:rPr>
          <w:sz w:val="24"/>
          <w:szCs w:val="24"/>
        </w:rPr>
      </w:pPr>
      <w:r w:rsidRPr="00694DDF">
        <w:rPr>
          <w:sz w:val="24"/>
          <w:szCs w:val="24"/>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243B7DA6" w14:textId="088982BE" w:rsidR="008167E4" w:rsidRPr="00694DDF" w:rsidRDefault="008167E4" w:rsidP="00D11309">
      <w:pPr>
        <w:pStyle w:val="ac"/>
        <w:numPr>
          <w:ilvl w:val="0"/>
          <w:numId w:val="93"/>
        </w:numPr>
        <w:spacing w:line="276" w:lineRule="auto"/>
        <w:rPr>
          <w:sz w:val="24"/>
          <w:szCs w:val="24"/>
        </w:rPr>
      </w:pPr>
      <w:r w:rsidRPr="00694DDF">
        <w:rPr>
          <w:sz w:val="24"/>
          <w:szCs w:val="24"/>
        </w:rPr>
        <w:t>требований пожарной безопасности и электробезопасности;</w:t>
      </w:r>
    </w:p>
    <w:p w14:paraId="194FFD88" w14:textId="1E696F6B" w:rsidR="008167E4" w:rsidRPr="00694DDF" w:rsidRDefault="008167E4" w:rsidP="00D11309">
      <w:pPr>
        <w:pStyle w:val="ac"/>
        <w:numPr>
          <w:ilvl w:val="0"/>
          <w:numId w:val="93"/>
        </w:numPr>
        <w:spacing w:line="276" w:lineRule="auto"/>
        <w:rPr>
          <w:sz w:val="24"/>
          <w:szCs w:val="24"/>
        </w:rPr>
      </w:pPr>
      <w:r w:rsidRPr="00694DDF">
        <w:rPr>
          <w:sz w:val="24"/>
          <w:szCs w:val="24"/>
        </w:rPr>
        <w:t>требований охраны труда;</w:t>
      </w:r>
    </w:p>
    <w:p w14:paraId="2CBE1509" w14:textId="77777777" w:rsidR="008167E4" w:rsidRPr="00694DDF" w:rsidRDefault="008167E4" w:rsidP="00D11309">
      <w:pPr>
        <w:pStyle w:val="ac"/>
        <w:numPr>
          <w:ilvl w:val="0"/>
          <w:numId w:val="93"/>
        </w:numPr>
        <w:spacing w:line="276" w:lineRule="auto"/>
        <w:rPr>
          <w:sz w:val="24"/>
          <w:szCs w:val="24"/>
        </w:rPr>
      </w:pPr>
      <w:r w:rsidRPr="00694DDF">
        <w:rPr>
          <w:sz w:val="24"/>
          <w:szCs w:val="24"/>
        </w:rPr>
        <w:t>сроков и объемов текущего и капитального ремонта зданий и сооружений, благоустройства территории;</w:t>
      </w:r>
    </w:p>
    <w:p w14:paraId="1339D0D1" w14:textId="5044D0AD" w:rsidR="008167E4" w:rsidRPr="008167E4" w:rsidRDefault="008167E4" w:rsidP="002623EA">
      <w:pPr>
        <w:spacing w:line="276" w:lineRule="auto"/>
        <w:ind w:firstLine="567"/>
        <w:rPr>
          <w:sz w:val="24"/>
          <w:szCs w:val="24"/>
        </w:rPr>
      </w:pPr>
      <w:r w:rsidRPr="008167E4">
        <w:rPr>
          <w:sz w:val="24"/>
          <w:szCs w:val="24"/>
        </w:rPr>
        <w:t xml:space="preserve">3) возможность для беспрепятственного доступа </w:t>
      </w:r>
      <w:r w:rsidR="00694DDF">
        <w:rPr>
          <w:sz w:val="24"/>
          <w:szCs w:val="24"/>
        </w:rPr>
        <w:t>лиц с ограниченными возможностями здоровья</w:t>
      </w:r>
      <w:r w:rsidRPr="008167E4">
        <w:rPr>
          <w:sz w:val="24"/>
          <w:szCs w:val="24"/>
        </w:rPr>
        <w:t xml:space="preserve"> к объектам инфраструктуры </w:t>
      </w:r>
      <w:r w:rsidR="00694DDF">
        <w:rPr>
          <w:sz w:val="24"/>
          <w:szCs w:val="24"/>
        </w:rPr>
        <w:t>о</w:t>
      </w:r>
      <w:r w:rsidRPr="008167E4">
        <w:rPr>
          <w:sz w:val="24"/>
          <w:szCs w:val="24"/>
        </w:rPr>
        <w:t>рганизации.</w:t>
      </w:r>
    </w:p>
    <w:p w14:paraId="2C0C8D89" w14:textId="70A4A995" w:rsidR="008167E4" w:rsidRPr="008167E4" w:rsidRDefault="008167E4" w:rsidP="002623EA">
      <w:pPr>
        <w:spacing w:line="276" w:lineRule="auto"/>
        <w:ind w:firstLine="567"/>
        <w:rPr>
          <w:sz w:val="24"/>
          <w:szCs w:val="24"/>
        </w:rPr>
      </w:pPr>
      <w:r w:rsidRPr="008167E4">
        <w:rPr>
          <w:sz w:val="24"/>
          <w:szCs w:val="24"/>
        </w:rPr>
        <w:t>Кабинеты по предметным областям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789E8FAA" w14:textId="279298FD" w:rsidR="008167E4" w:rsidRPr="008167E4" w:rsidRDefault="008167E4" w:rsidP="002623EA">
      <w:pPr>
        <w:spacing w:line="276" w:lineRule="auto"/>
        <w:ind w:firstLine="567"/>
        <w:rPr>
          <w:sz w:val="24"/>
          <w:szCs w:val="24"/>
        </w:rPr>
      </w:pPr>
      <w:r w:rsidRPr="008167E4">
        <w:rPr>
          <w:sz w:val="24"/>
          <w:szCs w:val="24"/>
        </w:rPr>
        <w:t>Кабинеты естественнонаучного цикла, в том числе кабинеты физики, химии, биологии</w:t>
      </w:r>
      <w:r w:rsidR="002623EA">
        <w:rPr>
          <w:sz w:val="24"/>
          <w:szCs w:val="24"/>
        </w:rPr>
        <w:t xml:space="preserve">, </w:t>
      </w:r>
      <w:r w:rsidRPr="008167E4">
        <w:rPr>
          <w:sz w:val="24"/>
          <w:szCs w:val="24"/>
        </w:rPr>
        <w:t>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75FA7739" w14:textId="325ECA58" w:rsidR="008167E4" w:rsidRPr="00392E20" w:rsidRDefault="002623EA" w:rsidP="002623EA">
      <w:pPr>
        <w:spacing w:line="276" w:lineRule="auto"/>
        <w:ind w:firstLine="567"/>
        <w:rPr>
          <w:sz w:val="24"/>
          <w:szCs w:val="24"/>
        </w:rPr>
      </w:pPr>
      <w:r w:rsidRPr="00392E20">
        <w:rPr>
          <w:sz w:val="24"/>
          <w:szCs w:val="24"/>
        </w:rPr>
        <w:t>С</w:t>
      </w:r>
      <w:r w:rsidR="008167E4" w:rsidRPr="00392E20">
        <w:rPr>
          <w:sz w:val="24"/>
          <w:szCs w:val="24"/>
        </w:rPr>
        <w:t>оздан</w:t>
      </w:r>
      <w:r w:rsidRPr="00392E20">
        <w:rPr>
          <w:sz w:val="24"/>
          <w:szCs w:val="24"/>
        </w:rPr>
        <w:t>ы</w:t>
      </w:r>
      <w:r w:rsidR="008167E4" w:rsidRPr="00392E20">
        <w:rPr>
          <w:sz w:val="24"/>
          <w:szCs w:val="24"/>
        </w:rPr>
        <w:t xml:space="preserve"> специально </w:t>
      </w:r>
      <w:r w:rsidRPr="00392E20">
        <w:rPr>
          <w:sz w:val="24"/>
          <w:szCs w:val="24"/>
        </w:rPr>
        <w:t>оборудованные</w:t>
      </w:r>
      <w:r w:rsidR="008167E4" w:rsidRPr="00392E20">
        <w:rPr>
          <w:sz w:val="24"/>
          <w:szCs w:val="24"/>
        </w:rPr>
        <w:t xml:space="preserve"> кабинет</w:t>
      </w:r>
      <w:r w:rsidRPr="00392E20">
        <w:rPr>
          <w:sz w:val="24"/>
          <w:szCs w:val="24"/>
        </w:rPr>
        <w:t>ы</w:t>
      </w:r>
      <w:r w:rsidR="008167E4" w:rsidRPr="00392E20">
        <w:rPr>
          <w:sz w:val="24"/>
          <w:szCs w:val="24"/>
        </w:rPr>
        <w:t>, интегрирующи</w:t>
      </w:r>
      <w:r w:rsidRPr="00392E20">
        <w:rPr>
          <w:sz w:val="24"/>
          <w:szCs w:val="24"/>
        </w:rPr>
        <w:t>е</w:t>
      </w:r>
      <w:r w:rsidR="008167E4" w:rsidRPr="00392E20">
        <w:rPr>
          <w:sz w:val="24"/>
          <w:szCs w:val="24"/>
        </w:rPr>
        <w:t xml:space="preserve"> средства обучения и воспитания по нескольким учебным предметам</w:t>
      </w:r>
      <w:r w:rsidRPr="00392E20">
        <w:rPr>
          <w:sz w:val="24"/>
          <w:szCs w:val="24"/>
        </w:rPr>
        <w:t>: биология + химия</w:t>
      </w:r>
      <w:r w:rsidR="008167E4" w:rsidRPr="00392E20">
        <w:rPr>
          <w:sz w:val="24"/>
          <w:szCs w:val="24"/>
        </w:rPr>
        <w:t>.</w:t>
      </w:r>
    </w:p>
    <w:p w14:paraId="755FF779" w14:textId="77777777" w:rsidR="00434F40" w:rsidRDefault="002623EA" w:rsidP="002623EA">
      <w:pPr>
        <w:spacing w:line="276" w:lineRule="auto"/>
        <w:ind w:firstLine="567"/>
        <w:rPr>
          <w:sz w:val="24"/>
          <w:szCs w:val="24"/>
        </w:rPr>
      </w:pPr>
      <w:r>
        <w:rPr>
          <w:sz w:val="24"/>
          <w:szCs w:val="24"/>
        </w:rPr>
        <w:t xml:space="preserve">Подробный перечень оборудования представлен в справке МТО. Справка актуализируется регулярно, при внесении изменений в перечень оборудования (приобретение или списание). </w:t>
      </w:r>
    </w:p>
    <w:p w14:paraId="7326F81E" w14:textId="55BA497F" w:rsidR="002623EA" w:rsidRPr="00DD0400" w:rsidRDefault="002623EA" w:rsidP="00DD0400">
      <w:pPr>
        <w:spacing w:line="276" w:lineRule="auto"/>
        <w:ind w:firstLine="567"/>
        <w:jc w:val="center"/>
        <w:rPr>
          <w:b/>
          <w:bCs/>
          <w:sz w:val="24"/>
          <w:szCs w:val="24"/>
        </w:rPr>
      </w:pPr>
      <w:r w:rsidRPr="00DD0400">
        <w:rPr>
          <w:b/>
          <w:bCs/>
          <w:sz w:val="24"/>
          <w:szCs w:val="24"/>
        </w:rPr>
        <w:t>Учебно-методические условия, в том числе условия информационного обеспечения.</w:t>
      </w:r>
    </w:p>
    <w:p w14:paraId="39099B99" w14:textId="5DBA0BE6" w:rsidR="002623EA" w:rsidRPr="002623EA" w:rsidRDefault="002623EA" w:rsidP="002623EA">
      <w:pPr>
        <w:spacing w:line="276" w:lineRule="auto"/>
        <w:ind w:firstLine="567"/>
        <w:rPr>
          <w:sz w:val="24"/>
          <w:szCs w:val="24"/>
        </w:rPr>
      </w:pPr>
      <w:r w:rsidRPr="002623EA">
        <w:rPr>
          <w:sz w:val="24"/>
          <w:szCs w:val="24"/>
        </w:rPr>
        <w:t>Условия информационного обеспечения реализации программы основного общего образования обеспеч</w:t>
      </w:r>
      <w:r w:rsidR="00DD0400">
        <w:rPr>
          <w:sz w:val="24"/>
          <w:szCs w:val="24"/>
        </w:rPr>
        <w:t>ены</w:t>
      </w:r>
      <w:r w:rsidRPr="002623EA">
        <w:rPr>
          <w:sz w:val="24"/>
          <w:szCs w:val="24"/>
        </w:rPr>
        <w:t xml:space="preserve"> современной информационно-образовательной средой.</w:t>
      </w:r>
    </w:p>
    <w:p w14:paraId="40A30A6F" w14:textId="46B2E5C7"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49D41399" w14:textId="54BD108A" w:rsidR="002623EA" w:rsidRPr="002623EA" w:rsidRDefault="002623EA" w:rsidP="002623EA">
      <w:pPr>
        <w:spacing w:line="276" w:lineRule="auto"/>
        <w:ind w:firstLine="567"/>
        <w:rPr>
          <w:sz w:val="24"/>
          <w:szCs w:val="24"/>
        </w:rPr>
      </w:pPr>
      <w:r w:rsidRPr="002623EA">
        <w:rPr>
          <w:sz w:val="24"/>
          <w:szCs w:val="24"/>
        </w:rPr>
        <w:t>Информационно-образовательная среда обеспечива</w:t>
      </w:r>
      <w:r w:rsidR="00DD0400">
        <w:rPr>
          <w:sz w:val="24"/>
          <w:szCs w:val="24"/>
        </w:rPr>
        <w:t>ет</w:t>
      </w:r>
      <w:r w:rsidRPr="002623EA">
        <w:rPr>
          <w:sz w:val="24"/>
          <w:szCs w:val="24"/>
        </w:rPr>
        <w:t>:</w:t>
      </w:r>
    </w:p>
    <w:p w14:paraId="6800B52A" w14:textId="3D84505F" w:rsidR="002623EA" w:rsidRPr="00DD0400" w:rsidRDefault="002623EA" w:rsidP="00D11309">
      <w:pPr>
        <w:pStyle w:val="ac"/>
        <w:numPr>
          <w:ilvl w:val="0"/>
          <w:numId w:val="94"/>
        </w:numPr>
        <w:spacing w:line="276" w:lineRule="auto"/>
        <w:rPr>
          <w:sz w:val="24"/>
          <w:szCs w:val="24"/>
        </w:rPr>
      </w:pPr>
      <w:r w:rsidRPr="00DD0400">
        <w:rPr>
          <w:sz w:val="24"/>
          <w:szCs w:val="24"/>
        </w:rPr>
        <w:t>возможность использования участниками образовательного процесса ресурсов и сервисов цифровой образовательной среды;</w:t>
      </w:r>
    </w:p>
    <w:p w14:paraId="7E32EB43" w14:textId="77777777" w:rsidR="002623EA" w:rsidRPr="00DD0400" w:rsidRDefault="002623EA" w:rsidP="00D11309">
      <w:pPr>
        <w:pStyle w:val="ac"/>
        <w:numPr>
          <w:ilvl w:val="0"/>
          <w:numId w:val="94"/>
        </w:numPr>
        <w:spacing w:line="276" w:lineRule="auto"/>
        <w:rPr>
          <w:sz w:val="24"/>
          <w:szCs w:val="24"/>
        </w:rPr>
      </w:pPr>
      <w:r w:rsidRPr="00DD0400">
        <w:rPr>
          <w:sz w:val="24"/>
          <w:szCs w:val="24"/>
        </w:rPr>
        <w:t>безопасный доступ к верифицированным образовательным ресурсам цифровой образовательной среды;</w:t>
      </w:r>
    </w:p>
    <w:p w14:paraId="027875D6" w14:textId="77777777" w:rsidR="002623EA" w:rsidRPr="00DD0400" w:rsidRDefault="002623EA" w:rsidP="00D11309">
      <w:pPr>
        <w:pStyle w:val="ac"/>
        <w:numPr>
          <w:ilvl w:val="0"/>
          <w:numId w:val="94"/>
        </w:numPr>
        <w:spacing w:line="276" w:lineRule="auto"/>
        <w:rPr>
          <w:sz w:val="24"/>
          <w:szCs w:val="24"/>
        </w:rPr>
      </w:pPr>
      <w:r w:rsidRPr="00DD0400">
        <w:rPr>
          <w:sz w:val="24"/>
          <w:szCs w:val="24"/>
        </w:rPr>
        <w:t>информационно-методическую поддержку образовательной деятельности;</w:t>
      </w:r>
    </w:p>
    <w:p w14:paraId="624D3608" w14:textId="77777777" w:rsidR="002623EA" w:rsidRPr="00DD0400" w:rsidRDefault="002623EA" w:rsidP="00D11309">
      <w:pPr>
        <w:pStyle w:val="ac"/>
        <w:numPr>
          <w:ilvl w:val="0"/>
          <w:numId w:val="94"/>
        </w:numPr>
        <w:spacing w:line="276" w:lineRule="auto"/>
        <w:rPr>
          <w:sz w:val="24"/>
          <w:szCs w:val="24"/>
        </w:rPr>
      </w:pPr>
      <w:r w:rsidRPr="00DD0400">
        <w:rPr>
          <w:sz w:val="24"/>
          <w:szCs w:val="24"/>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471EBFF4" w14:textId="77777777" w:rsidR="002623EA" w:rsidRPr="00DD0400" w:rsidRDefault="002623EA" w:rsidP="00D11309">
      <w:pPr>
        <w:pStyle w:val="ac"/>
        <w:numPr>
          <w:ilvl w:val="0"/>
          <w:numId w:val="94"/>
        </w:numPr>
        <w:spacing w:line="276" w:lineRule="auto"/>
        <w:rPr>
          <w:sz w:val="24"/>
          <w:szCs w:val="24"/>
        </w:rPr>
      </w:pPr>
      <w:r w:rsidRPr="00DD0400">
        <w:rPr>
          <w:sz w:val="24"/>
          <w:szCs w:val="24"/>
        </w:rPr>
        <w:t>планирование образовательной деятельности и ее ресурсного обеспечения;</w:t>
      </w:r>
    </w:p>
    <w:p w14:paraId="01B6C577" w14:textId="77777777" w:rsidR="002623EA" w:rsidRPr="00DD0400" w:rsidRDefault="002623EA" w:rsidP="00D11309">
      <w:pPr>
        <w:pStyle w:val="ac"/>
        <w:numPr>
          <w:ilvl w:val="0"/>
          <w:numId w:val="94"/>
        </w:numPr>
        <w:spacing w:line="276" w:lineRule="auto"/>
        <w:rPr>
          <w:sz w:val="24"/>
          <w:szCs w:val="24"/>
        </w:rPr>
      </w:pPr>
      <w:r w:rsidRPr="00DD0400">
        <w:rPr>
          <w:sz w:val="24"/>
          <w:szCs w:val="24"/>
        </w:rPr>
        <w:t>мониторинг и фиксацию хода и результатов образовательной деятельности; мониторинг здоровья обучающихся;</w:t>
      </w:r>
    </w:p>
    <w:p w14:paraId="5BC22731" w14:textId="77777777" w:rsidR="002623EA" w:rsidRPr="00DD0400" w:rsidRDefault="002623EA" w:rsidP="00D11309">
      <w:pPr>
        <w:pStyle w:val="ac"/>
        <w:numPr>
          <w:ilvl w:val="0"/>
          <w:numId w:val="94"/>
        </w:numPr>
        <w:spacing w:line="276" w:lineRule="auto"/>
        <w:rPr>
          <w:sz w:val="24"/>
          <w:szCs w:val="24"/>
        </w:rPr>
      </w:pPr>
      <w:r w:rsidRPr="00DD0400">
        <w:rPr>
          <w:sz w:val="24"/>
          <w:szCs w:val="24"/>
        </w:rPr>
        <w:t>современные процедуры создания, поиска, сбора, анализа, обработки, хранения и представления информации;</w:t>
      </w:r>
    </w:p>
    <w:p w14:paraId="42666F26" w14:textId="456753EA" w:rsidR="002623EA" w:rsidRPr="00DD0400" w:rsidRDefault="002623EA" w:rsidP="00D11309">
      <w:pPr>
        <w:pStyle w:val="ac"/>
        <w:numPr>
          <w:ilvl w:val="0"/>
          <w:numId w:val="94"/>
        </w:numPr>
        <w:spacing w:line="276" w:lineRule="auto"/>
        <w:rPr>
          <w:sz w:val="24"/>
          <w:szCs w:val="24"/>
        </w:rPr>
      </w:pPr>
      <w:r w:rsidRPr="00DD0400">
        <w:rPr>
          <w:sz w:val="24"/>
          <w:szCs w:val="24"/>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w:t>
      </w:r>
    </w:p>
    <w:p w14:paraId="6EC2E84F" w14:textId="4D95AE09" w:rsidR="002623EA" w:rsidRPr="00DD0400" w:rsidRDefault="002623EA" w:rsidP="00D11309">
      <w:pPr>
        <w:pStyle w:val="ac"/>
        <w:numPr>
          <w:ilvl w:val="0"/>
          <w:numId w:val="94"/>
        </w:numPr>
        <w:spacing w:line="276" w:lineRule="auto"/>
        <w:rPr>
          <w:sz w:val="24"/>
          <w:szCs w:val="24"/>
        </w:rPr>
      </w:pPr>
      <w:r w:rsidRPr="00DD0400">
        <w:rPr>
          <w:sz w:val="24"/>
          <w:szCs w:val="24"/>
        </w:rPr>
        <w:t xml:space="preserve">дистанционное взаимодействие </w:t>
      </w:r>
      <w:r w:rsidR="00DD0400">
        <w:rPr>
          <w:sz w:val="24"/>
          <w:szCs w:val="24"/>
        </w:rPr>
        <w:t>о</w:t>
      </w:r>
      <w:r w:rsidRPr="00DD0400">
        <w:rPr>
          <w:sz w:val="24"/>
          <w:szCs w:val="24"/>
        </w:rPr>
        <w:t>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12CB8966" w14:textId="47F36BEC" w:rsidR="002623EA" w:rsidRPr="002623EA" w:rsidRDefault="002623EA" w:rsidP="002623EA">
      <w:pPr>
        <w:spacing w:line="276" w:lineRule="auto"/>
        <w:ind w:firstLine="567"/>
        <w:rPr>
          <w:sz w:val="24"/>
          <w:szCs w:val="24"/>
        </w:rPr>
      </w:pPr>
      <w:r w:rsidRPr="002623EA">
        <w:rPr>
          <w:sz w:val="24"/>
          <w:szCs w:val="24"/>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w:t>
      </w:r>
      <w:r w:rsidR="00DD0400">
        <w:rPr>
          <w:sz w:val="24"/>
          <w:szCs w:val="24"/>
        </w:rPr>
        <w:t>: в штатном расписании организации выделена отдельная ставка на системного адми</w:t>
      </w:r>
      <w:r w:rsidR="005209C5">
        <w:rPr>
          <w:sz w:val="24"/>
          <w:szCs w:val="24"/>
        </w:rPr>
        <w:t>ни</w:t>
      </w:r>
      <w:r w:rsidR="00DD0400">
        <w:rPr>
          <w:sz w:val="24"/>
          <w:szCs w:val="24"/>
        </w:rPr>
        <w:t>стратора</w:t>
      </w:r>
      <w:r w:rsidRPr="002623EA">
        <w:rPr>
          <w:sz w:val="24"/>
          <w:szCs w:val="24"/>
        </w:rPr>
        <w:t xml:space="preserve">. </w:t>
      </w:r>
    </w:p>
    <w:p w14:paraId="2562C6DA" w14:textId="69DD7B59" w:rsidR="002623EA" w:rsidRPr="002623EA" w:rsidRDefault="002623EA" w:rsidP="002623EA">
      <w:pPr>
        <w:spacing w:line="276" w:lineRule="auto"/>
        <w:ind w:firstLine="567"/>
        <w:rPr>
          <w:sz w:val="24"/>
          <w:szCs w:val="24"/>
        </w:rPr>
      </w:pPr>
      <w:r w:rsidRPr="002623EA">
        <w:rPr>
          <w:sz w:val="24"/>
          <w:szCs w:val="24"/>
        </w:rPr>
        <w:t>Учебно-методическое и информационное обеспечение реализации программы основного общего образования</w:t>
      </w:r>
      <w:r w:rsidR="005209C5">
        <w:rPr>
          <w:sz w:val="24"/>
          <w:szCs w:val="24"/>
        </w:rPr>
        <w:t xml:space="preserve"> </w:t>
      </w:r>
      <w:r w:rsidRPr="002623EA">
        <w:rPr>
          <w:sz w:val="24"/>
          <w:szCs w:val="24"/>
        </w:rPr>
        <w:t xml:space="preserve">включает </w:t>
      </w:r>
      <w:r w:rsidR="005209C5">
        <w:rPr>
          <w:sz w:val="24"/>
          <w:szCs w:val="24"/>
        </w:rPr>
        <w:t xml:space="preserve">в себя </w:t>
      </w:r>
      <w:r w:rsidRPr="002623EA">
        <w:rPr>
          <w:sz w:val="24"/>
          <w:szCs w:val="24"/>
        </w:rPr>
        <w:t>оснащени</w:t>
      </w:r>
      <w:r w:rsidR="005209C5">
        <w:rPr>
          <w:sz w:val="24"/>
          <w:szCs w:val="24"/>
        </w:rPr>
        <w:t>е</w:t>
      </w:r>
      <w:r w:rsidRPr="002623EA">
        <w:rPr>
          <w:sz w:val="24"/>
          <w:szCs w:val="24"/>
        </w:rPr>
        <w:t xml:space="preserve"> информационно-библиотечного центра, читального зала, учебных кабинетов и лабораторий, административных помещений, сервера и официального сайта </w:t>
      </w:r>
      <w:r w:rsidR="005209C5">
        <w:rPr>
          <w:sz w:val="24"/>
          <w:szCs w:val="24"/>
        </w:rPr>
        <w:t>о</w:t>
      </w:r>
      <w:r w:rsidRPr="002623EA">
        <w:rPr>
          <w:sz w:val="24"/>
          <w:szCs w:val="24"/>
        </w:rPr>
        <w:t>рганизации, внутренней (локальной) сети, внешней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597366E5" w14:textId="638E9DD2" w:rsidR="002623EA" w:rsidRPr="002623EA" w:rsidRDefault="002623EA" w:rsidP="002623EA">
      <w:pPr>
        <w:spacing w:line="276" w:lineRule="auto"/>
        <w:ind w:firstLine="567"/>
        <w:rPr>
          <w:sz w:val="24"/>
          <w:szCs w:val="24"/>
        </w:rPr>
      </w:pPr>
      <w:r w:rsidRPr="002623EA">
        <w:rPr>
          <w:sz w:val="24"/>
          <w:szCs w:val="24"/>
        </w:rPr>
        <w:t>Организация предоставля</w:t>
      </w:r>
      <w:r w:rsidR="005209C5">
        <w:rPr>
          <w:sz w:val="24"/>
          <w:szCs w:val="24"/>
        </w:rPr>
        <w:t>ет</w:t>
      </w:r>
      <w:r w:rsidRPr="002623EA">
        <w:rPr>
          <w:sz w:val="24"/>
          <w:szCs w:val="24"/>
        </w:rPr>
        <w:t xml:space="preserve"> не менее одного учебника</w:t>
      </w:r>
      <w:r w:rsidR="005209C5">
        <w:rPr>
          <w:sz w:val="24"/>
          <w:szCs w:val="24"/>
        </w:rPr>
        <w:t xml:space="preserve"> и (или) учебного пособия в печатной форме,</w:t>
      </w:r>
      <w:r w:rsidRPr="002623EA">
        <w:rPr>
          <w:sz w:val="24"/>
          <w:szCs w:val="24"/>
        </w:rPr>
        <w:t xml:space="preserve">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w:t>
      </w:r>
      <w:r w:rsidR="005209C5">
        <w:rPr>
          <w:sz w:val="24"/>
          <w:szCs w:val="24"/>
        </w:rPr>
        <w:t xml:space="preserve">начального, </w:t>
      </w:r>
      <w:r w:rsidRPr="002623EA">
        <w:rPr>
          <w:sz w:val="24"/>
          <w:szCs w:val="24"/>
        </w:rPr>
        <w:t>основного</w:t>
      </w:r>
      <w:r w:rsidR="005209C5">
        <w:rPr>
          <w:sz w:val="24"/>
          <w:szCs w:val="24"/>
        </w:rPr>
        <w:t>, среднего</w:t>
      </w:r>
      <w:r w:rsidRPr="002623EA">
        <w:rPr>
          <w:sz w:val="24"/>
          <w:szCs w:val="24"/>
        </w:rPr>
        <w:t xml:space="preserve"> общего образования, необходимого для освоения программы основного общего образования, на каждого обучающегося по учебн</w:t>
      </w:r>
      <w:r w:rsidR="005209C5">
        <w:rPr>
          <w:sz w:val="24"/>
          <w:szCs w:val="24"/>
        </w:rPr>
        <w:t>ым</w:t>
      </w:r>
      <w:r w:rsidRPr="002623EA">
        <w:rPr>
          <w:sz w:val="24"/>
          <w:szCs w:val="24"/>
        </w:rPr>
        <w:t xml:space="preserve"> предмет</w:t>
      </w:r>
      <w:r w:rsidR="005209C5">
        <w:rPr>
          <w:sz w:val="24"/>
          <w:szCs w:val="24"/>
        </w:rPr>
        <w:t>ам: русский язык, математика, физика, химия, биология, литература, география, история, обществознание</w:t>
      </w:r>
      <w:r w:rsidR="00E87287">
        <w:rPr>
          <w:sz w:val="24"/>
          <w:szCs w:val="24"/>
        </w:rPr>
        <w:t xml:space="preserve">, иностранные языки, информатика, а также не менее одного учебника и (или) учебного пособия в печатной и (или) электронной форме, необходимого для освоения программы основного общего образования, на каждого обучающегося по иным учебным предметам (курсам), входящим как в обязательную часть учебного плана, так и в часть, формируемую участниками образовательных отношений. </w:t>
      </w:r>
    </w:p>
    <w:p w14:paraId="6D6DC1ED" w14:textId="50DCDAAC" w:rsidR="002623EA" w:rsidRDefault="002623EA" w:rsidP="002623EA">
      <w:pPr>
        <w:spacing w:line="276" w:lineRule="auto"/>
        <w:ind w:firstLine="567"/>
        <w:rPr>
          <w:sz w:val="24"/>
          <w:szCs w:val="24"/>
        </w:rPr>
      </w:pPr>
      <w:r w:rsidRPr="002623EA">
        <w:rPr>
          <w:sz w:val="24"/>
          <w:szCs w:val="24"/>
        </w:rPr>
        <w:t xml:space="preserve">Библиотека </w:t>
      </w:r>
      <w:r w:rsidR="000D28A1">
        <w:rPr>
          <w:sz w:val="24"/>
          <w:szCs w:val="24"/>
        </w:rPr>
        <w:t>школы</w:t>
      </w:r>
      <w:r w:rsidRPr="002623EA">
        <w:rPr>
          <w:sz w:val="24"/>
          <w:szCs w:val="24"/>
        </w:rPr>
        <w:t xml:space="preserve"> укомплектована печатными образовательными ресурсами и ЭОР по всем учебным предметам учебного плана и име</w:t>
      </w:r>
      <w:r w:rsidR="00E87287">
        <w:rPr>
          <w:sz w:val="24"/>
          <w:szCs w:val="24"/>
        </w:rPr>
        <w:t>ет</w:t>
      </w:r>
      <w:r w:rsidRPr="002623EA">
        <w:rPr>
          <w:sz w:val="24"/>
          <w:szCs w:val="24"/>
        </w:rPr>
        <w:t xml:space="preserve"> фонд дополнительной литературы. Фонд дополнительной литературы включа</w:t>
      </w:r>
      <w:r w:rsidR="00E87287">
        <w:rPr>
          <w:sz w:val="24"/>
          <w:szCs w:val="24"/>
        </w:rPr>
        <w:t>ет</w:t>
      </w:r>
      <w:r w:rsidRPr="002623EA">
        <w:rPr>
          <w:sz w:val="24"/>
          <w:szCs w:val="24"/>
        </w:rPr>
        <w:t xml:space="preserve">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6D4F090F" w14:textId="77777777" w:rsidR="00AE1AB0" w:rsidRDefault="00AE1AB0" w:rsidP="00D22C2E">
      <w:pPr>
        <w:pStyle w:val="3"/>
        <w:jc w:val="center"/>
        <w:rPr>
          <w:rFonts w:ascii="Times New Roman" w:eastAsia="Times New Roman" w:hAnsi="Times New Roman" w:cs="Times New Roman"/>
          <w:b/>
          <w:color w:val="auto"/>
        </w:rPr>
      </w:pPr>
      <w:bookmarkStart w:id="225" w:name="_Toc133230118"/>
    </w:p>
    <w:p w14:paraId="5A1AC38A" w14:textId="1BE9A441" w:rsidR="00D22C2E" w:rsidRPr="000D28A1" w:rsidRDefault="00D22C2E" w:rsidP="00D22C2E">
      <w:pPr>
        <w:pStyle w:val="3"/>
        <w:jc w:val="center"/>
        <w:rPr>
          <w:rFonts w:ascii="Times New Roman" w:eastAsia="Times New Roman" w:hAnsi="Times New Roman" w:cs="Times New Roman"/>
          <w:b/>
          <w:color w:val="auto"/>
        </w:rPr>
      </w:pPr>
      <w:r w:rsidRPr="000D28A1">
        <w:rPr>
          <w:rFonts w:ascii="Times New Roman" w:eastAsia="Times New Roman" w:hAnsi="Times New Roman" w:cs="Times New Roman"/>
          <w:b/>
          <w:color w:val="auto"/>
        </w:rPr>
        <w:t>Характеристика условий реализации требований к психолого-педагогическим, кадровым и финансовым условиям</w:t>
      </w:r>
      <w:bookmarkEnd w:id="225"/>
    </w:p>
    <w:p w14:paraId="696C6EC5" w14:textId="77777777" w:rsidR="000D28A1" w:rsidRPr="000D28A1" w:rsidRDefault="000D28A1" w:rsidP="00044397">
      <w:pPr>
        <w:spacing w:line="276" w:lineRule="auto"/>
        <w:ind w:firstLine="567"/>
        <w:jc w:val="center"/>
        <w:rPr>
          <w:rFonts w:cs="Times New Roman"/>
          <w:b/>
          <w:bCs/>
          <w:sz w:val="24"/>
          <w:szCs w:val="24"/>
        </w:rPr>
      </w:pPr>
    </w:p>
    <w:p w14:paraId="20A28956" w14:textId="530B0931" w:rsidR="006F77DF" w:rsidRPr="00044397" w:rsidRDefault="006F77DF" w:rsidP="000D28A1">
      <w:pPr>
        <w:spacing w:line="240" w:lineRule="auto"/>
        <w:ind w:firstLine="567"/>
        <w:jc w:val="center"/>
        <w:rPr>
          <w:b/>
          <w:bCs/>
          <w:sz w:val="24"/>
          <w:szCs w:val="24"/>
        </w:rPr>
      </w:pPr>
      <w:r w:rsidRPr="00044397">
        <w:rPr>
          <w:b/>
          <w:bCs/>
          <w:sz w:val="24"/>
          <w:szCs w:val="24"/>
        </w:rPr>
        <w:t>Описание психолого-педагогических условий реализации основной образовательной программы основного общего образования</w:t>
      </w:r>
    </w:p>
    <w:p w14:paraId="167B78F1" w14:textId="77777777" w:rsidR="006F77DF" w:rsidRPr="00044397" w:rsidRDefault="006F77DF" w:rsidP="000D28A1">
      <w:pPr>
        <w:spacing w:line="240" w:lineRule="auto"/>
        <w:ind w:firstLine="567"/>
        <w:rPr>
          <w:sz w:val="24"/>
          <w:szCs w:val="24"/>
        </w:rPr>
      </w:pPr>
      <w:r w:rsidRPr="00044397">
        <w:rPr>
          <w:sz w:val="24"/>
          <w:szCs w:val="24"/>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14:paraId="19DB8115" w14:textId="77777777" w:rsidR="006F77DF" w:rsidRPr="00044397" w:rsidRDefault="006F77DF" w:rsidP="00D11309">
      <w:pPr>
        <w:pStyle w:val="ac"/>
        <w:numPr>
          <w:ilvl w:val="0"/>
          <w:numId w:val="88"/>
        </w:numPr>
        <w:spacing w:line="240" w:lineRule="auto"/>
        <w:rPr>
          <w:sz w:val="24"/>
          <w:szCs w:val="24"/>
        </w:rPr>
      </w:pPr>
      <w:r w:rsidRPr="00044397">
        <w:rPr>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14F3B9B4" w14:textId="69EAC1B3" w:rsidR="006F77DF" w:rsidRPr="00044397" w:rsidRDefault="006F77DF" w:rsidP="001F68CA">
      <w:pPr>
        <w:pStyle w:val="ac"/>
        <w:numPr>
          <w:ilvl w:val="0"/>
          <w:numId w:val="88"/>
        </w:numPr>
        <w:spacing w:line="240" w:lineRule="auto"/>
        <w:jc w:val="left"/>
        <w:rPr>
          <w:sz w:val="24"/>
          <w:szCs w:val="24"/>
        </w:rPr>
      </w:pPr>
      <w:r w:rsidRPr="00044397">
        <w:rPr>
          <w:sz w:val="24"/>
          <w:szCs w:val="24"/>
        </w:rPr>
        <w:t xml:space="preserve">способствуют социально-психологической адаптации обучающихся к условиям </w:t>
      </w:r>
      <w:r w:rsidR="00A25C70">
        <w:rPr>
          <w:sz w:val="24"/>
          <w:szCs w:val="24"/>
        </w:rPr>
        <w:t>ор</w:t>
      </w:r>
      <w:r w:rsidRPr="00044397">
        <w:rPr>
          <w:sz w:val="24"/>
          <w:szCs w:val="24"/>
        </w:rPr>
        <w:t>ганизации с учетом специфики их возрастного психофизиологического развития, включая особенности адаптации к социальной среде;</w:t>
      </w:r>
    </w:p>
    <w:p w14:paraId="6527F545" w14:textId="5A51DD3E" w:rsidR="006F77DF" w:rsidRPr="00044397" w:rsidRDefault="006F77DF" w:rsidP="00D11309">
      <w:pPr>
        <w:pStyle w:val="ac"/>
        <w:numPr>
          <w:ilvl w:val="0"/>
          <w:numId w:val="88"/>
        </w:numPr>
        <w:spacing w:line="240" w:lineRule="auto"/>
        <w:rPr>
          <w:sz w:val="24"/>
          <w:szCs w:val="24"/>
        </w:rPr>
      </w:pPr>
      <w:r w:rsidRPr="00044397">
        <w:rPr>
          <w:sz w:val="24"/>
          <w:szCs w:val="24"/>
        </w:rPr>
        <w:t xml:space="preserve">формирование и развитие психолого-педагогической компетентности работников </w:t>
      </w:r>
      <w:r w:rsidR="00A25C70">
        <w:rPr>
          <w:sz w:val="24"/>
          <w:szCs w:val="24"/>
        </w:rPr>
        <w:t>о</w:t>
      </w:r>
      <w:r w:rsidRPr="00044397">
        <w:rPr>
          <w:sz w:val="24"/>
          <w:szCs w:val="24"/>
        </w:rPr>
        <w:t>рганизации и родителей (законных представителей) несовершеннолетних обучающихся;</w:t>
      </w:r>
    </w:p>
    <w:p w14:paraId="48F951D3" w14:textId="77777777" w:rsidR="006F77DF" w:rsidRPr="00044397" w:rsidRDefault="006F77DF" w:rsidP="00D11309">
      <w:pPr>
        <w:pStyle w:val="ac"/>
        <w:numPr>
          <w:ilvl w:val="0"/>
          <w:numId w:val="88"/>
        </w:numPr>
        <w:spacing w:line="240" w:lineRule="auto"/>
        <w:rPr>
          <w:sz w:val="24"/>
          <w:szCs w:val="24"/>
        </w:rPr>
      </w:pPr>
      <w:r w:rsidRPr="00044397">
        <w:rPr>
          <w:sz w:val="24"/>
          <w:szCs w:val="24"/>
        </w:rPr>
        <w:t>профилактику формирования у обучающихся девиантных форм поведения, агрессии и повышенной тревожности.</w:t>
      </w:r>
    </w:p>
    <w:p w14:paraId="1FC4EBDD" w14:textId="445EA4DA" w:rsidR="006F77DF" w:rsidRPr="001F68CA" w:rsidRDefault="006F77DF" w:rsidP="000D28A1">
      <w:pPr>
        <w:spacing w:line="240" w:lineRule="auto"/>
        <w:ind w:firstLine="567"/>
        <w:rPr>
          <w:color w:val="000000" w:themeColor="text1"/>
          <w:sz w:val="24"/>
          <w:szCs w:val="24"/>
        </w:rPr>
      </w:pPr>
      <w:r w:rsidRPr="00044397">
        <w:rPr>
          <w:sz w:val="24"/>
          <w:szCs w:val="24"/>
        </w:rPr>
        <w:t xml:space="preserve">В </w:t>
      </w:r>
      <w:r w:rsidR="000D28A1">
        <w:rPr>
          <w:sz w:val="24"/>
          <w:szCs w:val="24"/>
        </w:rPr>
        <w:t>школе</w:t>
      </w:r>
      <w:r w:rsidRPr="00044397">
        <w:rPr>
          <w:sz w:val="24"/>
          <w:szCs w:val="24"/>
        </w:rPr>
        <w:t xml:space="preserve"> психолого-педагогическое сопровождение реализации программы основного общего образования осуществляется квалифицированны</w:t>
      </w:r>
      <w:r w:rsidR="00A25C70">
        <w:rPr>
          <w:sz w:val="24"/>
          <w:szCs w:val="24"/>
        </w:rPr>
        <w:t xml:space="preserve">м </w:t>
      </w:r>
      <w:r w:rsidRPr="00044397">
        <w:rPr>
          <w:sz w:val="24"/>
          <w:szCs w:val="24"/>
        </w:rPr>
        <w:t>специалист</w:t>
      </w:r>
      <w:r w:rsidR="00A25C70">
        <w:rPr>
          <w:sz w:val="24"/>
          <w:szCs w:val="24"/>
        </w:rPr>
        <w:t xml:space="preserve">ом </w:t>
      </w:r>
      <w:r w:rsidR="00A25C70" w:rsidRPr="001F68CA">
        <w:rPr>
          <w:color w:val="000000" w:themeColor="text1"/>
          <w:sz w:val="24"/>
          <w:szCs w:val="24"/>
        </w:rPr>
        <w:t xml:space="preserve">– </w:t>
      </w:r>
      <w:r w:rsidRPr="001F68CA">
        <w:rPr>
          <w:color w:val="000000" w:themeColor="text1"/>
          <w:sz w:val="24"/>
          <w:szCs w:val="24"/>
        </w:rPr>
        <w:t>педагогом-психологом</w:t>
      </w:r>
      <w:r w:rsidR="00A25C70" w:rsidRPr="001F68CA">
        <w:rPr>
          <w:color w:val="000000" w:themeColor="text1"/>
          <w:sz w:val="24"/>
          <w:szCs w:val="24"/>
        </w:rPr>
        <w:t>.</w:t>
      </w:r>
    </w:p>
    <w:p w14:paraId="2768030B" w14:textId="77777777" w:rsidR="00A25C70" w:rsidRDefault="006F77DF" w:rsidP="000D28A1">
      <w:pPr>
        <w:spacing w:line="240" w:lineRule="auto"/>
        <w:ind w:firstLine="567"/>
        <w:rPr>
          <w:sz w:val="24"/>
          <w:szCs w:val="24"/>
        </w:rPr>
      </w:pPr>
      <w:r w:rsidRPr="00044397">
        <w:rPr>
          <w:sz w:val="24"/>
          <w:szCs w:val="24"/>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14:paraId="62C809A5" w14:textId="31EB3549" w:rsidR="006F77DF" w:rsidRPr="00044397" w:rsidRDefault="006F77DF" w:rsidP="000D28A1">
      <w:pPr>
        <w:spacing w:line="240" w:lineRule="auto"/>
        <w:ind w:firstLine="567"/>
        <w:rPr>
          <w:sz w:val="24"/>
          <w:szCs w:val="24"/>
        </w:rPr>
      </w:pPr>
      <w:r w:rsidRPr="00044397">
        <w:rPr>
          <w:sz w:val="24"/>
          <w:szCs w:val="24"/>
        </w:rPr>
        <w:t>—формирование и развитие психолого-педагогической компетентности;</w:t>
      </w:r>
    </w:p>
    <w:p w14:paraId="2F26E871" w14:textId="77777777" w:rsidR="006F77DF" w:rsidRPr="00044397" w:rsidRDefault="006F77DF" w:rsidP="000D28A1">
      <w:pPr>
        <w:spacing w:line="240" w:lineRule="auto"/>
        <w:ind w:firstLine="567"/>
        <w:rPr>
          <w:sz w:val="24"/>
          <w:szCs w:val="24"/>
        </w:rPr>
      </w:pPr>
      <w:r w:rsidRPr="00044397">
        <w:rPr>
          <w:sz w:val="24"/>
          <w:szCs w:val="24"/>
        </w:rPr>
        <w:t>—сохранение и укрепление психологического благополучия и психического здоровья обучающихся;</w:t>
      </w:r>
    </w:p>
    <w:p w14:paraId="0C047A40" w14:textId="77777777" w:rsidR="00A25C70" w:rsidRDefault="006F77DF" w:rsidP="000D28A1">
      <w:pPr>
        <w:spacing w:line="240" w:lineRule="auto"/>
        <w:ind w:firstLine="567"/>
        <w:rPr>
          <w:sz w:val="24"/>
          <w:szCs w:val="24"/>
        </w:rPr>
      </w:pPr>
      <w:r w:rsidRPr="00044397">
        <w:rPr>
          <w:sz w:val="24"/>
          <w:szCs w:val="24"/>
        </w:rPr>
        <w:t xml:space="preserve">—поддержка и сопровождение детско-родительских отношений; </w:t>
      </w:r>
    </w:p>
    <w:p w14:paraId="029A36DA" w14:textId="77777777" w:rsidR="00A25C70" w:rsidRDefault="006F77DF" w:rsidP="000D28A1">
      <w:pPr>
        <w:spacing w:line="240" w:lineRule="auto"/>
        <w:ind w:firstLine="567"/>
        <w:rPr>
          <w:sz w:val="24"/>
          <w:szCs w:val="24"/>
        </w:rPr>
      </w:pPr>
      <w:r w:rsidRPr="00044397">
        <w:rPr>
          <w:sz w:val="24"/>
          <w:szCs w:val="24"/>
        </w:rPr>
        <w:t xml:space="preserve">—формирование ценности здоровья и безопасного образа жизни; </w:t>
      </w:r>
    </w:p>
    <w:p w14:paraId="02B0074E" w14:textId="22D28DE4" w:rsidR="006F77DF" w:rsidRPr="00044397" w:rsidRDefault="006F77DF" w:rsidP="000D28A1">
      <w:pPr>
        <w:spacing w:line="240" w:lineRule="auto"/>
        <w:ind w:firstLine="567"/>
        <w:rPr>
          <w:sz w:val="24"/>
          <w:szCs w:val="24"/>
        </w:rPr>
      </w:pPr>
      <w:r w:rsidRPr="00044397">
        <w:rPr>
          <w:sz w:val="24"/>
          <w:szCs w:val="24"/>
        </w:rPr>
        <w:t>—дифференциация и индивидуализация обучения и воспитания с учетом особенностей когнитивного и эмоционального развития обучающихся;</w:t>
      </w:r>
    </w:p>
    <w:p w14:paraId="3614DD0E" w14:textId="77777777" w:rsidR="006F77DF" w:rsidRPr="00044397" w:rsidRDefault="006F77DF" w:rsidP="000D28A1">
      <w:pPr>
        <w:spacing w:line="240" w:lineRule="auto"/>
        <w:ind w:firstLine="567"/>
        <w:rPr>
          <w:sz w:val="24"/>
          <w:szCs w:val="24"/>
        </w:rPr>
      </w:pPr>
      <w:r w:rsidRPr="00044397">
        <w:rPr>
          <w:sz w:val="24"/>
          <w:szCs w:val="24"/>
        </w:rPr>
        <w:t>—мониторинг возможностей и способностей обучающихся, выявление, поддержка и сопровождение одаренных детей, обучающихся с ОВЗ;</w:t>
      </w:r>
    </w:p>
    <w:p w14:paraId="597131E3" w14:textId="77777777" w:rsidR="006F77DF" w:rsidRPr="00044397" w:rsidRDefault="006F77DF" w:rsidP="000D28A1">
      <w:pPr>
        <w:spacing w:line="240" w:lineRule="auto"/>
        <w:ind w:firstLine="567"/>
        <w:rPr>
          <w:sz w:val="24"/>
          <w:szCs w:val="24"/>
        </w:rPr>
      </w:pPr>
      <w:r w:rsidRPr="00044397">
        <w:rPr>
          <w:sz w:val="24"/>
          <w:szCs w:val="24"/>
        </w:rPr>
        <w:t>—создание условий для последующего профессионального самоопределения;</w:t>
      </w:r>
    </w:p>
    <w:p w14:paraId="6693AD1A" w14:textId="77777777" w:rsidR="006F77DF" w:rsidRPr="00044397" w:rsidRDefault="006F77DF" w:rsidP="000D28A1">
      <w:pPr>
        <w:spacing w:line="240" w:lineRule="auto"/>
        <w:ind w:firstLine="567"/>
        <w:rPr>
          <w:sz w:val="24"/>
          <w:szCs w:val="24"/>
        </w:rPr>
      </w:pPr>
      <w:r w:rsidRPr="00044397">
        <w:rPr>
          <w:sz w:val="24"/>
          <w:szCs w:val="24"/>
        </w:rPr>
        <w:t>—формирование коммуникативных навыков в разновозрастной среде и среде сверстников;</w:t>
      </w:r>
    </w:p>
    <w:p w14:paraId="4A649DE7" w14:textId="77777777" w:rsidR="006F77DF" w:rsidRPr="00044397" w:rsidRDefault="006F77DF" w:rsidP="000D28A1">
      <w:pPr>
        <w:spacing w:line="240" w:lineRule="auto"/>
        <w:ind w:firstLine="567"/>
        <w:rPr>
          <w:sz w:val="24"/>
          <w:szCs w:val="24"/>
        </w:rPr>
      </w:pPr>
      <w:r w:rsidRPr="00044397">
        <w:rPr>
          <w:sz w:val="24"/>
          <w:szCs w:val="24"/>
        </w:rPr>
        <w:t>—поддержка детских объединений, ученического самоуправления;</w:t>
      </w:r>
    </w:p>
    <w:p w14:paraId="110A907F" w14:textId="77777777" w:rsidR="006F77DF" w:rsidRPr="00044397" w:rsidRDefault="006F77DF" w:rsidP="000D28A1">
      <w:pPr>
        <w:spacing w:line="240" w:lineRule="auto"/>
        <w:ind w:firstLine="567"/>
        <w:rPr>
          <w:sz w:val="24"/>
          <w:szCs w:val="24"/>
        </w:rPr>
      </w:pPr>
      <w:r w:rsidRPr="00044397">
        <w:rPr>
          <w:sz w:val="24"/>
          <w:szCs w:val="24"/>
        </w:rPr>
        <w:t>—формирование психологической культуры поведения в информационной среде;</w:t>
      </w:r>
    </w:p>
    <w:p w14:paraId="5D5608FD" w14:textId="77777777" w:rsidR="006F77DF" w:rsidRPr="00044397" w:rsidRDefault="006F77DF" w:rsidP="000D28A1">
      <w:pPr>
        <w:spacing w:line="240" w:lineRule="auto"/>
        <w:ind w:firstLine="567"/>
        <w:rPr>
          <w:sz w:val="24"/>
          <w:szCs w:val="24"/>
        </w:rPr>
      </w:pPr>
      <w:r w:rsidRPr="00044397">
        <w:rPr>
          <w:sz w:val="24"/>
          <w:szCs w:val="24"/>
        </w:rPr>
        <w:t>—развитие психологической культуры в области использования ИКТ;</w:t>
      </w:r>
    </w:p>
    <w:p w14:paraId="48A3BC3C" w14:textId="77777777"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4C7919F8" w14:textId="008B1B4E" w:rsidR="006F77DF" w:rsidRPr="00044397" w:rsidRDefault="006F77DF" w:rsidP="000D28A1">
      <w:pPr>
        <w:spacing w:line="240" w:lineRule="auto"/>
        <w:ind w:firstLine="567"/>
        <w:rPr>
          <w:sz w:val="24"/>
          <w:szCs w:val="24"/>
        </w:rPr>
      </w:pPr>
      <w:r w:rsidRPr="00044397">
        <w:rPr>
          <w:sz w:val="24"/>
          <w:szCs w:val="24"/>
        </w:rPr>
        <w:t xml:space="preserve">—обучающихся, испытывающих трудности в освоении программы основного общего образования, развитии и социальной адаптации (при </w:t>
      </w:r>
      <w:r w:rsidR="00A25C70">
        <w:rPr>
          <w:sz w:val="24"/>
          <w:szCs w:val="24"/>
        </w:rPr>
        <w:t>выявлении</w:t>
      </w:r>
      <w:r w:rsidRPr="00044397">
        <w:rPr>
          <w:sz w:val="24"/>
          <w:szCs w:val="24"/>
        </w:rPr>
        <w:t>);</w:t>
      </w:r>
    </w:p>
    <w:p w14:paraId="046282F6" w14:textId="5000407D" w:rsidR="006F77DF" w:rsidRPr="00044397" w:rsidRDefault="006F77DF" w:rsidP="000D28A1">
      <w:pPr>
        <w:spacing w:line="240" w:lineRule="auto"/>
        <w:ind w:firstLine="567"/>
        <w:rPr>
          <w:sz w:val="24"/>
          <w:szCs w:val="24"/>
        </w:rPr>
      </w:pPr>
      <w:r w:rsidRPr="00044397">
        <w:rPr>
          <w:sz w:val="24"/>
          <w:szCs w:val="24"/>
        </w:rPr>
        <w:t>—обучающихся, проявляющих индивидуальные способности, и одаренных</w:t>
      </w:r>
      <w:r w:rsidR="00A25C70">
        <w:rPr>
          <w:sz w:val="24"/>
          <w:szCs w:val="24"/>
        </w:rPr>
        <w:t>,</w:t>
      </w:r>
    </w:p>
    <w:p w14:paraId="5246DBA0" w14:textId="56C74866" w:rsidR="006F77DF" w:rsidRPr="00044397" w:rsidRDefault="006F77DF" w:rsidP="000D28A1">
      <w:pPr>
        <w:spacing w:line="240" w:lineRule="auto"/>
        <w:ind w:firstLine="567"/>
        <w:rPr>
          <w:sz w:val="24"/>
          <w:szCs w:val="24"/>
        </w:rPr>
      </w:pPr>
      <w:r w:rsidRPr="00044397">
        <w:rPr>
          <w:sz w:val="24"/>
          <w:szCs w:val="24"/>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14:paraId="0364752D" w14:textId="7CFD053D" w:rsidR="006F77DF" w:rsidRPr="00044397" w:rsidRDefault="006F77DF" w:rsidP="000D28A1">
      <w:pPr>
        <w:spacing w:line="240" w:lineRule="auto"/>
        <w:ind w:firstLine="567"/>
        <w:rPr>
          <w:sz w:val="24"/>
          <w:szCs w:val="24"/>
        </w:rPr>
      </w:pPr>
      <w:r w:rsidRPr="00044397">
        <w:rPr>
          <w:sz w:val="24"/>
          <w:szCs w:val="24"/>
        </w:rPr>
        <w:t>—родителей (законных представителей) несовершеннолетних обучающихся</w:t>
      </w:r>
      <w:r w:rsidR="00A25C70">
        <w:rPr>
          <w:sz w:val="24"/>
          <w:szCs w:val="24"/>
        </w:rPr>
        <w:t>.</w:t>
      </w:r>
    </w:p>
    <w:p w14:paraId="3FEFEFFA" w14:textId="77777777" w:rsidR="006F77DF" w:rsidRPr="00044397" w:rsidRDefault="006F77DF" w:rsidP="000D28A1">
      <w:pPr>
        <w:spacing w:line="240" w:lineRule="auto"/>
        <w:ind w:firstLine="567"/>
        <w:rPr>
          <w:sz w:val="24"/>
          <w:szCs w:val="24"/>
        </w:rPr>
      </w:pPr>
      <w:r w:rsidRPr="00044397">
        <w:rPr>
          <w:sz w:val="24"/>
          <w:szCs w:val="24"/>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72D61F3C" w14:textId="77777777" w:rsidR="006F77DF" w:rsidRPr="00044397" w:rsidRDefault="006F77DF" w:rsidP="000D28A1">
      <w:pPr>
        <w:spacing w:line="240" w:lineRule="auto"/>
        <w:ind w:firstLine="567"/>
        <w:rPr>
          <w:sz w:val="24"/>
          <w:szCs w:val="24"/>
        </w:rPr>
      </w:pPr>
      <w:r w:rsidRPr="00044397">
        <w:rPr>
          <w:sz w:val="24"/>
          <w:szCs w:val="24"/>
        </w:rPr>
        <w:t>В процессе реализации основной образовательной программы используются такие формы психолого-педагогического сопровождения как:</w:t>
      </w:r>
    </w:p>
    <w:p w14:paraId="1B7943B3" w14:textId="77777777" w:rsidR="006F77DF" w:rsidRPr="00A25C70" w:rsidRDefault="006F77DF" w:rsidP="00D11309">
      <w:pPr>
        <w:pStyle w:val="ac"/>
        <w:numPr>
          <w:ilvl w:val="0"/>
          <w:numId w:val="89"/>
        </w:numPr>
        <w:spacing w:line="240" w:lineRule="auto"/>
        <w:rPr>
          <w:sz w:val="24"/>
          <w:szCs w:val="24"/>
        </w:rPr>
      </w:pPr>
      <w:r w:rsidRPr="00A25C70">
        <w:rPr>
          <w:sz w:val="24"/>
          <w:szCs w:val="24"/>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14:paraId="6DEF59CE" w14:textId="77777777" w:rsidR="006F77DF" w:rsidRPr="00A25C70" w:rsidRDefault="006F77DF" w:rsidP="00D11309">
      <w:pPr>
        <w:pStyle w:val="ac"/>
        <w:numPr>
          <w:ilvl w:val="0"/>
          <w:numId w:val="89"/>
        </w:numPr>
        <w:spacing w:line="240" w:lineRule="auto"/>
        <w:rPr>
          <w:sz w:val="24"/>
          <w:szCs w:val="24"/>
        </w:rPr>
      </w:pPr>
      <w:r w:rsidRPr="00A25C70">
        <w:rPr>
          <w:sz w:val="24"/>
          <w:szCs w:val="24"/>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14:paraId="6963F942" w14:textId="77777777" w:rsidR="006F77DF" w:rsidRPr="00A25C70" w:rsidRDefault="006F77DF" w:rsidP="00D11309">
      <w:pPr>
        <w:pStyle w:val="ac"/>
        <w:numPr>
          <w:ilvl w:val="0"/>
          <w:numId w:val="89"/>
        </w:numPr>
        <w:spacing w:line="240" w:lineRule="auto"/>
        <w:rPr>
          <w:sz w:val="24"/>
          <w:szCs w:val="24"/>
        </w:rPr>
      </w:pPr>
      <w:r w:rsidRPr="00A25C70">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14:paraId="03412033" w14:textId="514DD838" w:rsidR="00A25C70" w:rsidRDefault="00A25C70" w:rsidP="000D28A1">
      <w:pPr>
        <w:spacing w:after="21" w:line="240" w:lineRule="auto"/>
        <w:ind w:right="-26" w:firstLine="426"/>
        <w:rPr>
          <w:rFonts w:cs="Times New Roman"/>
          <w:sz w:val="24"/>
          <w:szCs w:val="24"/>
        </w:rPr>
      </w:pPr>
    </w:p>
    <w:p w14:paraId="0EDE0307" w14:textId="77777777" w:rsidR="00A25C70" w:rsidRPr="00A25C70" w:rsidRDefault="00A25C70" w:rsidP="000D28A1">
      <w:pPr>
        <w:spacing w:line="240" w:lineRule="auto"/>
        <w:ind w:firstLine="567"/>
        <w:jc w:val="center"/>
        <w:rPr>
          <w:rFonts w:cs="Times New Roman"/>
          <w:b/>
          <w:bCs/>
          <w:sz w:val="24"/>
          <w:szCs w:val="24"/>
        </w:rPr>
      </w:pPr>
      <w:r w:rsidRPr="00A25C70">
        <w:rPr>
          <w:rFonts w:cs="Times New Roman"/>
          <w:b/>
          <w:bCs/>
          <w:sz w:val="24"/>
          <w:szCs w:val="24"/>
        </w:rPr>
        <w:t>Описание кадровых условий реализации основной образовательной программы основного общего образования</w:t>
      </w:r>
    </w:p>
    <w:p w14:paraId="7626D1C5" w14:textId="11F3D827"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Для обеспечения реализации программы основного общего образования </w:t>
      </w:r>
      <w:r w:rsidR="00BD5C2A" w:rsidRPr="001F68CA">
        <w:rPr>
          <w:rFonts w:cs="Times New Roman"/>
          <w:color w:val="000000" w:themeColor="text1"/>
          <w:sz w:val="24"/>
          <w:szCs w:val="24"/>
        </w:rPr>
        <w:t>МБОУ «</w:t>
      </w:r>
      <w:r w:rsidR="001F68CA" w:rsidRPr="001F68CA">
        <w:rPr>
          <w:rFonts w:cs="Times New Roman"/>
          <w:color w:val="000000" w:themeColor="text1"/>
          <w:sz w:val="24"/>
          <w:szCs w:val="24"/>
        </w:rPr>
        <w:t>Хангиш</w:t>
      </w:r>
      <w:r w:rsidR="00BD5C2A" w:rsidRPr="001F68CA">
        <w:rPr>
          <w:rFonts w:cs="Times New Roman"/>
          <w:color w:val="000000" w:themeColor="text1"/>
          <w:sz w:val="24"/>
          <w:szCs w:val="24"/>
        </w:rPr>
        <w:t>-Юртовская СШ»</w:t>
      </w:r>
      <w:r w:rsidR="00BC405A" w:rsidRPr="001F68CA">
        <w:rPr>
          <w:rFonts w:cs="Times New Roman"/>
          <w:color w:val="000000" w:themeColor="text1"/>
          <w:sz w:val="24"/>
          <w:szCs w:val="24"/>
        </w:rPr>
        <w:t xml:space="preserve"> </w:t>
      </w:r>
      <w:r w:rsidR="00BB2D57" w:rsidRPr="001F68CA">
        <w:rPr>
          <w:rFonts w:cs="Times New Roman"/>
          <w:color w:val="000000" w:themeColor="text1"/>
          <w:sz w:val="24"/>
          <w:szCs w:val="24"/>
        </w:rPr>
        <w:t>укомплектована</w:t>
      </w:r>
      <w:r w:rsidRPr="001F68CA">
        <w:rPr>
          <w:rFonts w:cs="Times New Roman"/>
          <w:color w:val="000000" w:themeColor="text1"/>
          <w:sz w:val="24"/>
          <w:szCs w:val="24"/>
        </w:rPr>
        <w:t xml:space="preserve"> кадрами, имеющими необходимую </w:t>
      </w:r>
      <w:r w:rsidRPr="00A25C70">
        <w:rPr>
          <w:rFonts w:cs="Times New Roman"/>
          <w:sz w:val="24"/>
          <w:szCs w:val="24"/>
        </w:rPr>
        <w:t>квалификацию для решения задач, связанных с достижением целей и задач образовательной деятельности.</w:t>
      </w:r>
    </w:p>
    <w:p w14:paraId="4A4A758A"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Обеспеченность кадровыми условиями включает в себя:</w:t>
      </w:r>
    </w:p>
    <w:p w14:paraId="258C1C75" w14:textId="4B2A4E81" w:rsidR="00A25C70" w:rsidRPr="00DA457F" w:rsidRDefault="00A25C70" w:rsidP="00D11309">
      <w:pPr>
        <w:pStyle w:val="ac"/>
        <w:numPr>
          <w:ilvl w:val="0"/>
          <w:numId w:val="90"/>
        </w:numPr>
        <w:spacing w:line="240" w:lineRule="auto"/>
        <w:ind w:left="0" w:firstLine="709"/>
        <w:rPr>
          <w:rFonts w:cs="Times New Roman"/>
          <w:sz w:val="24"/>
          <w:szCs w:val="24"/>
        </w:rPr>
      </w:pPr>
      <w:r w:rsidRPr="00DA457F">
        <w:rPr>
          <w:rFonts w:cs="Times New Roman"/>
          <w:sz w:val="24"/>
          <w:szCs w:val="24"/>
        </w:rPr>
        <w:t xml:space="preserve">укомплектованность </w:t>
      </w:r>
      <w:r w:rsidR="000D28A1">
        <w:rPr>
          <w:rFonts w:cs="Times New Roman"/>
          <w:sz w:val="24"/>
          <w:szCs w:val="24"/>
        </w:rPr>
        <w:t>школы</w:t>
      </w:r>
      <w:r w:rsidRPr="00DA457F">
        <w:rPr>
          <w:rFonts w:cs="Times New Roman"/>
          <w:sz w:val="24"/>
          <w:szCs w:val="24"/>
        </w:rPr>
        <w:t xml:space="preserve"> педагогическими, руководящими и иными работниками;</w:t>
      </w:r>
    </w:p>
    <w:p w14:paraId="0B2C6882" w14:textId="77777777" w:rsidR="00A25C70" w:rsidRPr="00DA457F" w:rsidRDefault="00A25C70" w:rsidP="00D11309">
      <w:pPr>
        <w:pStyle w:val="ac"/>
        <w:numPr>
          <w:ilvl w:val="0"/>
          <w:numId w:val="90"/>
        </w:numPr>
        <w:spacing w:line="240" w:lineRule="auto"/>
        <w:ind w:left="0" w:firstLine="709"/>
        <w:rPr>
          <w:rFonts w:cs="Times New Roman"/>
          <w:sz w:val="24"/>
          <w:szCs w:val="24"/>
        </w:rPr>
      </w:pPr>
      <w:r w:rsidRPr="00DA457F">
        <w:rPr>
          <w:rFonts w:cs="Times New Roman"/>
          <w:sz w:val="24"/>
          <w:szCs w:val="24"/>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14:paraId="41B1F8F3" w14:textId="77777777" w:rsidR="00A25C70" w:rsidRPr="00DA457F" w:rsidRDefault="00A25C70" w:rsidP="00D11309">
      <w:pPr>
        <w:pStyle w:val="ac"/>
        <w:numPr>
          <w:ilvl w:val="0"/>
          <w:numId w:val="90"/>
        </w:numPr>
        <w:spacing w:line="240" w:lineRule="auto"/>
        <w:ind w:left="0" w:firstLine="709"/>
        <w:rPr>
          <w:rFonts w:cs="Times New Roman"/>
          <w:sz w:val="24"/>
          <w:szCs w:val="24"/>
        </w:rPr>
      </w:pPr>
      <w:r w:rsidRPr="00DA457F">
        <w:rPr>
          <w:rFonts w:cs="Times New Roman"/>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14:paraId="63A8652E" w14:textId="7C427F5A" w:rsidR="00A25C70" w:rsidRPr="00180D16" w:rsidRDefault="00A25C70" w:rsidP="000D28A1">
      <w:pPr>
        <w:spacing w:line="240" w:lineRule="auto"/>
        <w:ind w:firstLine="567"/>
        <w:rPr>
          <w:rFonts w:cs="Times New Roman"/>
          <w:color w:val="000000" w:themeColor="text1"/>
          <w:sz w:val="24"/>
          <w:szCs w:val="24"/>
        </w:rPr>
      </w:pPr>
      <w:r w:rsidRPr="00180D16">
        <w:rPr>
          <w:rFonts w:cs="Times New Roman"/>
          <w:color w:val="000000" w:themeColor="text1"/>
          <w:sz w:val="24"/>
          <w:szCs w:val="24"/>
        </w:rPr>
        <w:t xml:space="preserve">Укомплектованность образовательной организации педагогическими, руководящими и иными работниками </w:t>
      </w:r>
      <w:r w:rsidR="00DA457F" w:rsidRPr="00180D16">
        <w:rPr>
          <w:rFonts w:cs="Times New Roman"/>
          <w:color w:val="000000" w:themeColor="text1"/>
          <w:sz w:val="24"/>
          <w:szCs w:val="24"/>
        </w:rPr>
        <w:t xml:space="preserve">составляет 100% от </w:t>
      </w:r>
      <w:r w:rsidRPr="00180D16">
        <w:rPr>
          <w:rFonts w:cs="Times New Roman"/>
          <w:color w:val="000000" w:themeColor="text1"/>
          <w:sz w:val="24"/>
          <w:szCs w:val="24"/>
        </w:rPr>
        <w:t>утвержденн</w:t>
      </w:r>
      <w:r w:rsidR="00DA457F" w:rsidRPr="00180D16">
        <w:rPr>
          <w:rFonts w:cs="Times New Roman"/>
          <w:color w:val="000000" w:themeColor="text1"/>
          <w:sz w:val="24"/>
          <w:szCs w:val="24"/>
        </w:rPr>
        <w:t>ого</w:t>
      </w:r>
      <w:r w:rsidRPr="00180D16">
        <w:rPr>
          <w:rFonts w:cs="Times New Roman"/>
          <w:color w:val="000000" w:themeColor="text1"/>
          <w:sz w:val="24"/>
          <w:szCs w:val="24"/>
        </w:rPr>
        <w:t xml:space="preserve"> штатн</w:t>
      </w:r>
      <w:r w:rsidR="00DA457F" w:rsidRPr="00180D16">
        <w:rPr>
          <w:rFonts w:cs="Times New Roman"/>
          <w:color w:val="000000" w:themeColor="text1"/>
          <w:sz w:val="24"/>
          <w:szCs w:val="24"/>
        </w:rPr>
        <w:t>ого</w:t>
      </w:r>
      <w:r w:rsidRPr="00180D16">
        <w:rPr>
          <w:rFonts w:cs="Times New Roman"/>
          <w:color w:val="000000" w:themeColor="text1"/>
          <w:sz w:val="24"/>
          <w:szCs w:val="24"/>
        </w:rPr>
        <w:t xml:space="preserve"> расписани</w:t>
      </w:r>
      <w:r w:rsidR="00DA457F" w:rsidRPr="00180D16">
        <w:rPr>
          <w:rFonts w:cs="Times New Roman"/>
          <w:color w:val="000000" w:themeColor="text1"/>
          <w:sz w:val="24"/>
          <w:szCs w:val="24"/>
        </w:rPr>
        <w:t>я</w:t>
      </w:r>
      <w:r w:rsidRPr="00180D16">
        <w:rPr>
          <w:rFonts w:cs="Times New Roman"/>
          <w:color w:val="000000" w:themeColor="text1"/>
          <w:sz w:val="24"/>
          <w:szCs w:val="24"/>
        </w:rPr>
        <w:t>.</w:t>
      </w:r>
    </w:p>
    <w:p w14:paraId="4E3E8CEC"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14:paraId="50B11333"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14:paraId="343A60B9" w14:textId="4B740932" w:rsidR="00A25C70" w:rsidRPr="00A25C70" w:rsidRDefault="00A25C70" w:rsidP="000D28A1">
      <w:pPr>
        <w:spacing w:line="240" w:lineRule="auto"/>
        <w:ind w:firstLine="567"/>
        <w:rPr>
          <w:rFonts w:cs="Times New Roman"/>
          <w:sz w:val="24"/>
          <w:szCs w:val="24"/>
        </w:rPr>
      </w:pPr>
      <w:r w:rsidRPr="00A25C70">
        <w:rPr>
          <w:rFonts w:cs="Times New Roman"/>
          <w:sz w:val="24"/>
          <w:szCs w:val="24"/>
        </w:rPr>
        <w:t>В основу должностных обязанностей положены представленные в профессиональном стандарте обобщенные трудовые функции, которые могут быть поручены работнику, занимающему данную должность.</w:t>
      </w:r>
    </w:p>
    <w:p w14:paraId="3E9D60D7"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14:paraId="19A7F9DA" w14:textId="77777777" w:rsidR="00DA457F" w:rsidRDefault="00A25C70" w:rsidP="000D28A1">
      <w:pPr>
        <w:spacing w:line="240" w:lineRule="auto"/>
        <w:ind w:firstLine="567"/>
        <w:rPr>
          <w:rFonts w:cs="Times New Roman"/>
          <w:sz w:val="24"/>
          <w:szCs w:val="24"/>
        </w:rPr>
      </w:pPr>
      <w:r w:rsidRPr="00A25C70">
        <w:rPr>
          <w:rFonts w:cs="Times New Roman"/>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w:t>
      </w:r>
    </w:p>
    <w:p w14:paraId="27D4020F" w14:textId="77777777" w:rsidR="00DA457F" w:rsidRPr="00DA457F" w:rsidRDefault="00A25C70" w:rsidP="00D11309">
      <w:pPr>
        <w:pStyle w:val="ac"/>
        <w:numPr>
          <w:ilvl w:val="0"/>
          <w:numId w:val="91"/>
        </w:numPr>
        <w:spacing w:line="240" w:lineRule="auto"/>
        <w:rPr>
          <w:rFonts w:cs="Times New Roman"/>
          <w:sz w:val="24"/>
          <w:szCs w:val="24"/>
        </w:rPr>
      </w:pPr>
      <w:r w:rsidRPr="00DA457F">
        <w:rPr>
          <w:rFonts w:cs="Times New Roman"/>
          <w:sz w:val="24"/>
          <w:szCs w:val="24"/>
        </w:rPr>
        <w:t xml:space="preserve">в целях подтверждения их соответствия занимаемым должностям на основе оценки их профессиональной деятельности, </w:t>
      </w:r>
    </w:p>
    <w:p w14:paraId="7650D6EF" w14:textId="77777777" w:rsidR="00DA457F" w:rsidRDefault="00A25C70" w:rsidP="00D11309">
      <w:pPr>
        <w:pStyle w:val="ac"/>
        <w:numPr>
          <w:ilvl w:val="0"/>
          <w:numId w:val="91"/>
        </w:numPr>
        <w:spacing w:line="240" w:lineRule="auto"/>
        <w:rPr>
          <w:rFonts w:cs="Times New Roman"/>
          <w:sz w:val="24"/>
          <w:szCs w:val="24"/>
        </w:rPr>
      </w:pPr>
      <w:r w:rsidRPr="00DA457F">
        <w:rPr>
          <w:rFonts w:cs="Times New Roman"/>
          <w:sz w:val="24"/>
          <w:szCs w:val="24"/>
        </w:rPr>
        <w:t xml:space="preserve">с учетом желания педагогических работников в целях установления квалификационной категории. </w:t>
      </w:r>
    </w:p>
    <w:p w14:paraId="3698E475" w14:textId="2C2953F6" w:rsidR="00A25C70" w:rsidRPr="00DA457F" w:rsidRDefault="00A25C70" w:rsidP="000D28A1">
      <w:pPr>
        <w:spacing w:line="240" w:lineRule="auto"/>
        <w:ind w:firstLine="567"/>
        <w:rPr>
          <w:rFonts w:cs="Times New Roman"/>
          <w:sz w:val="24"/>
          <w:szCs w:val="24"/>
        </w:rPr>
      </w:pPr>
      <w:r w:rsidRPr="00DA457F">
        <w:rPr>
          <w:rFonts w:cs="Times New Roman"/>
          <w:sz w:val="24"/>
          <w:szCs w:val="24"/>
        </w:rPr>
        <w:t>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w:t>
      </w:r>
      <w:r w:rsidR="00DA457F">
        <w:rPr>
          <w:rFonts w:cs="Times New Roman"/>
          <w:sz w:val="24"/>
          <w:szCs w:val="24"/>
        </w:rPr>
        <w:t>ой</w:t>
      </w:r>
      <w:r w:rsidRPr="00DA457F">
        <w:rPr>
          <w:rFonts w:cs="Times New Roman"/>
          <w:sz w:val="24"/>
          <w:szCs w:val="24"/>
        </w:rPr>
        <w:t xml:space="preserve"> комисси</w:t>
      </w:r>
      <w:r w:rsidR="00DA457F">
        <w:rPr>
          <w:rFonts w:cs="Times New Roman"/>
          <w:sz w:val="24"/>
          <w:szCs w:val="24"/>
        </w:rPr>
        <w:t>ей</w:t>
      </w:r>
      <w:r w:rsidRPr="00DA457F">
        <w:rPr>
          <w:rFonts w:cs="Times New Roman"/>
          <w:sz w:val="24"/>
          <w:szCs w:val="24"/>
        </w:rPr>
        <w:t>, самостоятельно формируем</w:t>
      </w:r>
      <w:r w:rsidR="00DA457F">
        <w:rPr>
          <w:rFonts w:cs="Times New Roman"/>
          <w:sz w:val="24"/>
          <w:szCs w:val="24"/>
        </w:rPr>
        <w:t>ой</w:t>
      </w:r>
      <w:r w:rsidRPr="00DA457F">
        <w:rPr>
          <w:rFonts w:cs="Times New Roman"/>
          <w:sz w:val="24"/>
          <w:szCs w:val="24"/>
        </w:rPr>
        <w:t xml:space="preserve"> образовательной организацией.</w:t>
      </w:r>
    </w:p>
    <w:p w14:paraId="228139DE" w14:textId="3766490F"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Проведение аттестации в целях установления квалификационной категории педагогических работников осуществляется </w:t>
      </w:r>
      <w:r w:rsidR="00DA457F">
        <w:rPr>
          <w:rFonts w:cs="Times New Roman"/>
          <w:sz w:val="24"/>
          <w:szCs w:val="24"/>
        </w:rPr>
        <w:t xml:space="preserve">в соответствии с региональными документами. </w:t>
      </w:r>
    </w:p>
    <w:p w14:paraId="6916032C" w14:textId="77777777" w:rsidR="000D28A1" w:rsidRDefault="00A25C70" w:rsidP="000D28A1">
      <w:pPr>
        <w:spacing w:line="240" w:lineRule="auto"/>
        <w:ind w:firstLine="567"/>
        <w:rPr>
          <w:rFonts w:cs="Times New Roman"/>
          <w:sz w:val="24"/>
          <w:szCs w:val="24"/>
        </w:rPr>
      </w:pPr>
      <w:r w:rsidRPr="00A25C70">
        <w:rPr>
          <w:rFonts w:cs="Times New Roman"/>
          <w:sz w:val="24"/>
          <w:szCs w:val="24"/>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r w:rsidR="00DA457F">
        <w:rPr>
          <w:rFonts w:cs="Times New Roman"/>
          <w:sz w:val="24"/>
          <w:szCs w:val="24"/>
        </w:rPr>
        <w:t xml:space="preserve"> отражен в списке сотрудников</w:t>
      </w:r>
      <w:r w:rsidR="009741C9">
        <w:rPr>
          <w:rFonts w:cs="Times New Roman"/>
          <w:sz w:val="24"/>
          <w:szCs w:val="24"/>
        </w:rPr>
        <w:t>. Список составляется с указанием документов об образовании (профессиональной переподготовке), а также с указанием квалификационной категории/аттестации на соответствие занимаемой должности и сведений повышения квалификации</w:t>
      </w:r>
    </w:p>
    <w:p w14:paraId="463B225C" w14:textId="220031F4" w:rsidR="000D28A1" w:rsidRDefault="000D28A1" w:rsidP="00AE1AB0">
      <w:pPr>
        <w:spacing w:line="240" w:lineRule="auto"/>
        <w:ind w:firstLine="0"/>
        <w:rPr>
          <w:rFonts w:cs="Times New Roman"/>
          <w:i/>
          <w:iCs/>
          <w:sz w:val="24"/>
          <w:szCs w:val="24"/>
        </w:rPr>
      </w:pPr>
    </w:p>
    <w:p w14:paraId="7193270A" w14:textId="6807BCF1" w:rsidR="009741C9" w:rsidRDefault="009741C9" w:rsidP="000D28A1">
      <w:pPr>
        <w:spacing w:line="240" w:lineRule="auto"/>
        <w:ind w:firstLine="567"/>
        <w:jc w:val="center"/>
        <w:rPr>
          <w:rFonts w:cs="Times New Roman"/>
          <w:i/>
          <w:iCs/>
          <w:sz w:val="24"/>
          <w:szCs w:val="24"/>
        </w:rPr>
      </w:pPr>
      <w:r w:rsidRPr="009741C9">
        <w:rPr>
          <w:rFonts w:cs="Times New Roman"/>
          <w:i/>
          <w:iCs/>
          <w:sz w:val="24"/>
          <w:szCs w:val="24"/>
        </w:rPr>
        <w:t>*</w:t>
      </w:r>
      <w:r w:rsidR="00A25C70" w:rsidRPr="009741C9">
        <w:rPr>
          <w:rFonts w:cs="Times New Roman"/>
          <w:i/>
          <w:iCs/>
          <w:sz w:val="24"/>
          <w:szCs w:val="24"/>
        </w:rPr>
        <w:t>Профессиональное развитие и повышение квалифи</w:t>
      </w:r>
      <w:r w:rsidR="000D28A1">
        <w:rPr>
          <w:rFonts w:cs="Times New Roman"/>
          <w:i/>
          <w:iCs/>
          <w:sz w:val="24"/>
          <w:szCs w:val="24"/>
        </w:rPr>
        <w:t>кации педагогических работников</w:t>
      </w:r>
    </w:p>
    <w:p w14:paraId="29BA1CAA" w14:textId="77777777" w:rsidR="000D28A1" w:rsidRPr="009741C9" w:rsidRDefault="000D28A1" w:rsidP="000D28A1">
      <w:pPr>
        <w:spacing w:line="240" w:lineRule="auto"/>
        <w:ind w:firstLine="567"/>
        <w:jc w:val="center"/>
        <w:rPr>
          <w:rFonts w:cs="Times New Roman"/>
          <w:i/>
          <w:iCs/>
          <w:sz w:val="24"/>
          <w:szCs w:val="24"/>
        </w:rPr>
      </w:pPr>
    </w:p>
    <w:p w14:paraId="6820D790" w14:textId="3A708F21" w:rsidR="00A25C70" w:rsidRPr="00A25C70" w:rsidRDefault="00A25C70" w:rsidP="000D28A1">
      <w:pPr>
        <w:spacing w:line="240" w:lineRule="auto"/>
        <w:ind w:firstLine="567"/>
        <w:rPr>
          <w:rFonts w:cs="Times New Roman"/>
          <w:sz w:val="24"/>
          <w:szCs w:val="24"/>
        </w:rPr>
      </w:pPr>
      <w:r w:rsidRPr="00A25C70">
        <w:rPr>
          <w:rFonts w:cs="Times New Roman"/>
          <w:sz w:val="24"/>
          <w:szCs w:val="24"/>
        </w:rPr>
        <w:t xml:space="preserve">Основным условием формирования и наращивания необходимого и достаточного кадрового потенциала </w:t>
      </w:r>
      <w:r w:rsidR="000D28A1">
        <w:rPr>
          <w:rFonts w:cs="Times New Roman"/>
          <w:sz w:val="24"/>
          <w:szCs w:val="24"/>
        </w:rPr>
        <w:t>школы</w:t>
      </w:r>
      <w:r w:rsidRPr="00A25C70">
        <w:rPr>
          <w:rFonts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4EFA93A4" w14:textId="7DBC7CCA" w:rsidR="00A25C70" w:rsidRPr="00A25C70" w:rsidRDefault="00A25C70" w:rsidP="000D28A1">
      <w:pPr>
        <w:spacing w:line="240" w:lineRule="auto"/>
        <w:ind w:firstLine="567"/>
        <w:rPr>
          <w:rFonts w:cs="Times New Roman"/>
          <w:sz w:val="24"/>
          <w:szCs w:val="24"/>
        </w:rPr>
      </w:pPr>
      <w:r w:rsidRPr="00A25C70">
        <w:rPr>
          <w:rFonts w:cs="Times New Roman"/>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w:t>
      </w:r>
      <w:r w:rsidR="00D975E6">
        <w:rPr>
          <w:rFonts w:cs="Times New Roman"/>
          <w:sz w:val="24"/>
          <w:szCs w:val="24"/>
        </w:rPr>
        <w:t xml:space="preserve"> </w:t>
      </w:r>
      <w:r w:rsidRPr="00A25C70">
        <w:rPr>
          <w:rFonts w:cs="Times New Roman"/>
          <w:sz w:val="24"/>
          <w:szCs w:val="24"/>
        </w:rPr>
        <w:t>образовательной программы основного общего образования</w:t>
      </w:r>
      <w:r w:rsidR="00D975E6">
        <w:rPr>
          <w:rFonts w:cs="Times New Roman"/>
          <w:sz w:val="24"/>
          <w:szCs w:val="24"/>
        </w:rPr>
        <w:t xml:space="preserve">, </w:t>
      </w:r>
      <w:r w:rsidRPr="00A25C70">
        <w:rPr>
          <w:rFonts w:cs="Times New Roman"/>
          <w:sz w:val="24"/>
          <w:szCs w:val="24"/>
        </w:rPr>
        <w:t>характеризуется долей работников, повышающих квалификацию не реже одного раза в три года.</w:t>
      </w:r>
      <w:r w:rsidR="00D975E6">
        <w:rPr>
          <w:rFonts w:cs="Times New Roman"/>
          <w:sz w:val="24"/>
          <w:szCs w:val="24"/>
        </w:rPr>
        <w:t xml:space="preserve"> Такая доля составляет 100%.</w:t>
      </w:r>
    </w:p>
    <w:p w14:paraId="3566F030"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0A83DF36" w14:textId="77777777" w:rsidR="00A25C70" w:rsidRPr="00A25C70" w:rsidRDefault="00A25C70" w:rsidP="000D28A1">
      <w:pPr>
        <w:spacing w:line="240" w:lineRule="auto"/>
        <w:ind w:firstLine="567"/>
        <w:rPr>
          <w:rFonts w:cs="Times New Roman"/>
          <w:sz w:val="24"/>
          <w:szCs w:val="24"/>
        </w:rPr>
      </w:pPr>
      <w:r w:rsidRPr="00A25C70">
        <w:rPr>
          <w:rFonts w:cs="Times New Roman"/>
          <w:sz w:val="24"/>
          <w:szCs w:val="24"/>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14:paraId="0016DC8F" w14:textId="0CA9E4B1" w:rsidR="00A25C70" w:rsidRPr="000D28A1" w:rsidRDefault="00A25C70" w:rsidP="000D28A1">
      <w:pPr>
        <w:spacing w:line="240" w:lineRule="auto"/>
        <w:ind w:firstLine="567"/>
        <w:rPr>
          <w:rFonts w:cs="Times New Roman"/>
          <w:sz w:val="24"/>
          <w:szCs w:val="24"/>
        </w:rPr>
      </w:pPr>
      <w:r w:rsidRPr="00A25C70">
        <w:rPr>
          <w:rFonts w:cs="Times New Roman"/>
          <w:sz w:val="24"/>
          <w:szCs w:val="24"/>
        </w:rPr>
        <w:t>Актуальные вопросы реализации программы основного общего образования рассматриваются методическими объединениями</w:t>
      </w:r>
      <w:r w:rsidR="00D975E6">
        <w:rPr>
          <w:rFonts w:cs="Times New Roman"/>
          <w:sz w:val="24"/>
          <w:szCs w:val="24"/>
        </w:rPr>
        <w:t xml:space="preserve"> </w:t>
      </w:r>
      <w:r w:rsidR="000D28A1">
        <w:rPr>
          <w:rFonts w:cs="Times New Roman"/>
          <w:sz w:val="24"/>
          <w:szCs w:val="24"/>
        </w:rPr>
        <w:t>школы</w:t>
      </w:r>
      <w:r w:rsidRPr="00A25C70">
        <w:rPr>
          <w:rFonts w:cs="Times New Roman"/>
          <w:sz w:val="24"/>
          <w:szCs w:val="24"/>
        </w:rPr>
        <w:t xml:space="preserve">, </w:t>
      </w:r>
      <w:r w:rsidRPr="000D28A1">
        <w:rPr>
          <w:rFonts w:cs="Times New Roman"/>
          <w:sz w:val="24"/>
          <w:szCs w:val="24"/>
        </w:rPr>
        <w:t>а также методическими объединениями</w:t>
      </w:r>
      <w:r w:rsidR="00D975E6" w:rsidRPr="000D28A1">
        <w:rPr>
          <w:rFonts w:cs="Times New Roman"/>
          <w:sz w:val="24"/>
          <w:szCs w:val="24"/>
        </w:rPr>
        <w:t xml:space="preserve"> учителей </w:t>
      </w:r>
      <w:r w:rsidR="000D28A1" w:rsidRPr="000D28A1">
        <w:rPr>
          <w:rFonts w:cs="Times New Roman"/>
          <w:sz w:val="24"/>
          <w:szCs w:val="24"/>
        </w:rPr>
        <w:t>районных</w:t>
      </w:r>
      <w:r w:rsidR="00D975E6" w:rsidRPr="000D28A1">
        <w:rPr>
          <w:rFonts w:cs="Times New Roman"/>
          <w:sz w:val="24"/>
          <w:szCs w:val="24"/>
        </w:rPr>
        <w:t xml:space="preserve"> методических объединений.</w:t>
      </w:r>
    </w:p>
    <w:p w14:paraId="326CB163" w14:textId="2BA6FC34" w:rsidR="00A25C70" w:rsidRDefault="00A25C70" w:rsidP="000D28A1">
      <w:pPr>
        <w:spacing w:line="240" w:lineRule="auto"/>
        <w:ind w:firstLine="567"/>
        <w:rPr>
          <w:rFonts w:cs="Times New Roman"/>
          <w:sz w:val="24"/>
          <w:szCs w:val="24"/>
        </w:rPr>
      </w:pPr>
      <w:r w:rsidRPr="00A25C70">
        <w:rPr>
          <w:rFonts w:cs="Times New Roman"/>
          <w:sz w:val="24"/>
          <w:szCs w:val="24"/>
        </w:rP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w:t>
      </w:r>
      <w:r w:rsidR="00D975E6">
        <w:rPr>
          <w:rFonts w:cs="Times New Roman"/>
          <w:sz w:val="24"/>
          <w:szCs w:val="24"/>
        </w:rPr>
        <w:t xml:space="preserve">Методическая тема педагогического сотрудника отражается в плане саморазвития педагога (профессионального развития). </w:t>
      </w:r>
    </w:p>
    <w:p w14:paraId="01F20B07" w14:textId="77777777" w:rsidR="009741C9" w:rsidRPr="00A25C70" w:rsidRDefault="009741C9" w:rsidP="000D28A1">
      <w:pPr>
        <w:spacing w:line="240" w:lineRule="auto"/>
        <w:ind w:firstLine="567"/>
        <w:rPr>
          <w:rFonts w:cs="Times New Roman"/>
          <w:sz w:val="24"/>
          <w:szCs w:val="24"/>
        </w:rPr>
      </w:pPr>
      <w:r w:rsidRPr="00A25C70">
        <w:rPr>
          <w:rFonts w:cs="Times New Roman"/>
          <w:sz w:val="24"/>
          <w:szCs w:val="24"/>
        </w:rPr>
        <w:t>Кроме того, образовательная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14:paraId="501648C2" w14:textId="2FF30AA5" w:rsidR="009741C9" w:rsidRDefault="009741C9" w:rsidP="000D28A1">
      <w:pPr>
        <w:spacing w:after="21" w:line="240" w:lineRule="auto"/>
        <w:ind w:right="-26" w:firstLine="426"/>
        <w:rPr>
          <w:rFonts w:cs="Times New Roman"/>
          <w:sz w:val="24"/>
          <w:szCs w:val="24"/>
        </w:rPr>
      </w:pPr>
    </w:p>
    <w:p w14:paraId="12209623" w14:textId="549073FE" w:rsidR="00D975E6" w:rsidRPr="00D975E6" w:rsidRDefault="00D975E6" w:rsidP="000D28A1">
      <w:pPr>
        <w:spacing w:line="240" w:lineRule="auto"/>
        <w:ind w:firstLine="567"/>
        <w:jc w:val="center"/>
        <w:rPr>
          <w:b/>
          <w:bCs/>
          <w:sz w:val="24"/>
          <w:szCs w:val="24"/>
        </w:rPr>
      </w:pPr>
      <w:r w:rsidRPr="00D975E6">
        <w:rPr>
          <w:b/>
          <w:bCs/>
          <w:sz w:val="24"/>
          <w:szCs w:val="24"/>
        </w:rPr>
        <w:t>Финансов</w:t>
      </w:r>
      <w:r w:rsidR="004E2BB2">
        <w:rPr>
          <w:b/>
          <w:bCs/>
          <w:sz w:val="24"/>
          <w:szCs w:val="24"/>
        </w:rPr>
        <w:t>ые</w:t>
      </w:r>
      <w:r w:rsidRPr="00D975E6">
        <w:rPr>
          <w:b/>
          <w:bCs/>
          <w:sz w:val="24"/>
          <w:szCs w:val="24"/>
        </w:rPr>
        <w:t xml:space="preserve"> условия реализации образовательной программы основного общего образования</w:t>
      </w:r>
    </w:p>
    <w:p w14:paraId="072C8519" w14:textId="2EFB3064" w:rsidR="00D975E6" w:rsidRPr="000D28A1" w:rsidRDefault="00D975E6" w:rsidP="000D28A1">
      <w:pPr>
        <w:spacing w:line="240" w:lineRule="auto"/>
        <w:ind w:firstLine="567"/>
        <w:rPr>
          <w:sz w:val="24"/>
          <w:szCs w:val="24"/>
        </w:rPr>
      </w:pPr>
      <w:r w:rsidRPr="00D975E6">
        <w:rPr>
          <w:sz w:val="24"/>
          <w:szCs w:val="24"/>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F814AB" w:rsidRPr="000D28A1">
        <w:rPr>
          <w:sz w:val="24"/>
          <w:szCs w:val="24"/>
        </w:rPr>
        <w:t>муниципальном</w:t>
      </w:r>
      <w:r w:rsidRPr="000D28A1">
        <w:rPr>
          <w:sz w:val="24"/>
          <w:szCs w:val="24"/>
        </w:rPr>
        <w:t xml:space="preserve"> задании образовательной организации.</w:t>
      </w:r>
    </w:p>
    <w:p w14:paraId="51FAD564" w14:textId="34989F31" w:rsidR="00D975E6" w:rsidRPr="00D975E6" w:rsidRDefault="00F814AB" w:rsidP="000D28A1">
      <w:pPr>
        <w:spacing w:line="240" w:lineRule="auto"/>
        <w:ind w:firstLine="567"/>
        <w:rPr>
          <w:sz w:val="24"/>
          <w:szCs w:val="24"/>
        </w:rPr>
      </w:pPr>
      <w:r w:rsidRPr="000D28A1">
        <w:rPr>
          <w:sz w:val="24"/>
          <w:szCs w:val="24"/>
        </w:rPr>
        <w:t>Муниципальное</w:t>
      </w:r>
      <w:r w:rsidR="00D975E6" w:rsidRPr="000D28A1">
        <w:rPr>
          <w:sz w:val="24"/>
          <w:szCs w:val="24"/>
        </w:rPr>
        <w:t xml:space="preserve"> </w:t>
      </w:r>
      <w:r w:rsidR="00D975E6" w:rsidRPr="00D975E6">
        <w:rPr>
          <w:sz w:val="24"/>
          <w:szCs w:val="24"/>
        </w:rPr>
        <w:t>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14:paraId="1ED937D8" w14:textId="06EB57F1" w:rsidR="00D975E6" w:rsidRPr="00D975E6" w:rsidRDefault="00D975E6" w:rsidP="000D28A1">
      <w:pPr>
        <w:spacing w:line="240" w:lineRule="auto"/>
        <w:ind w:firstLine="567"/>
        <w:rPr>
          <w:sz w:val="24"/>
          <w:szCs w:val="24"/>
        </w:rPr>
      </w:pPr>
      <w:r w:rsidRPr="00D975E6">
        <w:rPr>
          <w:sz w:val="24"/>
          <w:szCs w:val="24"/>
        </w:rPr>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 казенного учреждения — на основании бюджетной сметы.</w:t>
      </w:r>
    </w:p>
    <w:p w14:paraId="0E401D22" w14:textId="77777777" w:rsidR="00D975E6" w:rsidRPr="00D975E6" w:rsidRDefault="00D975E6" w:rsidP="000D28A1">
      <w:pPr>
        <w:spacing w:line="240" w:lineRule="auto"/>
        <w:ind w:firstLine="567"/>
        <w:rPr>
          <w:sz w:val="24"/>
          <w:szCs w:val="24"/>
        </w:rPr>
      </w:pPr>
      <w:r w:rsidRPr="00D975E6">
        <w:rPr>
          <w:sz w:val="24"/>
          <w:szCs w:val="24"/>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14:paraId="4CAA55A7" w14:textId="0480AB25" w:rsidR="00D975E6" w:rsidRPr="00D975E6" w:rsidRDefault="00D975E6" w:rsidP="000D28A1">
      <w:pPr>
        <w:spacing w:line="240" w:lineRule="auto"/>
        <w:ind w:firstLine="567"/>
        <w:rPr>
          <w:sz w:val="24"/>
          <w:szCs w:val="24"/>
        </w:rPr>
      </w:pPr>
      <w:r w:rsidRPr="00D975E6">
        <w:rPr>
          <w:sz w:val="24"/>
          <w:szCs w:val="24"/>
        </w:rPr>
        <w:t>При этом формирование и утверждение нормативов финансирования муниципальной услуги по реализации программ основного общего образования</w:t>
      </w:r>
      <w:r w:rsidR="00F814AB">
        <w:rPr>
          <w:sz w:val="24"/>
          <w:szCs w:val="24"/>
        </w:rPr>
        <w:t xml:space="preserve"> </w:t>
      </w:r>
      <w:r w:rsidRPr="00D975E6">
        <w:rPr>
          <w:sz w:val="24"/>
          <w:szCs w:val="24"/>
        </w:rPr>
        <w:t>осуществляются в соответствии с общими требованиями к определению нормативных затрат на оказание услуг основного общего</w:t>
      </w:r>
      <w:r w:rsidR="00F814AB">
        <w:rPr>
          <w:sz w:val="24"/>
          <w:szCs w:val="24"/>
        </w:rPr>
        <w:t xml:space="preserve"> образования, </w:t>
      </w:r>
      <w:r w:rsidRPr="00D975E6">
        <w:rPr>
          <w:sz w:val="24"/>
          <w:szCs w:val="24"/>
        </w:rPr>
        <w:t>применяемых при расчете объема субсидии на финансовое обеспечение выполнения муниципального задания на оказание услуг муниципальным учреждением.</w:t>
      </w:r>
    </w:p>
    <w:p w14:paraId="3DA4B944" w14:textId="77777777" w:rsidR="00D975E6" w:rsidRPr="00D975E6" w:rsidRDefault="00D975E6" w:rsidP="000D28A1">
      <w:pPr>
        <w:spacing w:line="240" w:lineRule="auto"/>
        <w:ind w:firstLine="567"/>
        <w:rPr>
          <w:sz w:val="24"/>
          <w:szCs w:val="24"/>
        </w:rPr>
      </w:pPr>
      <w:r w:rsidRPr="00D975E6">
        <w:rPr>
          <w:sz w:val="24"/>
          <w:szCs w:val="24"/>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14:paraId="7364381F" w14:textId="77777777" w:rsidR="00D975E6" w:rsidRPr="00F814AB" w:rsidRDefault="00D975E6" w:rsidP="00D11309">
      <w:pPr>
        <w:pStyle w:val="ac"/>
        <w:numPr>
          <w:ilvl w:val="0"/>
          <w:numId w:val="92"/>
        </w:numPr>
        <w:spacing w:line="240" w:lineRule="auto"/>
        <w:rPr>
          <w:sz w:val="24"/>
          <w:szCs w:val="24"/>
        </w:rPr>
      </w:pPr>
      <w:r w:rsidRPr="00F814AB">
        <w:rPr>
          <w:sz w:val="24"/>
          <w:szCs w:val="24"/>
        </w:rPr>
        <w:t>расходы на оплату труда работников, участвующих в разработке и реализации образовательной программы основного общего образования;</w:t>
      </w:r>
    </w:p>
    <w:p w14:paraId="66C9F5F8" w14:textId="77777777" w:rsidR="00D975E6" w:rsidRPr="00F814AB" w:rsidRDefault="00D975E6" w:rsidP="00D11309">
      <w:pPr>
        <w:pStyle w:val="ac"/>
        <w:numPr>
          <w:ilvl w:val="0"/>
          <w:numId w:val="92"/>
        </w:numPr>
        <w:spacing w:line="240" w:lineRule="auto"/>
        <w:rPr>
          <w:sz w:val="24"/>
          <w:szCs w:val="24"/>
        </w:rPr>
      </w:pPr>
      <w:r w:rsidRPr="00F814AB">
        <w:rPr>
          <w:sz w:val="24"/>
          <w:szCs w:val="24"/>
        </w:rPr>
        <w:t>расходы на приобретение учебников и учебных пособий, средств обучения;</w:t>
      </w:r>
    </w:p>
    <w:p w14:paraId="6CEE1CE8" w14:textId="2331AC54" w:rsidR="00D975E6" w:rsidRPr="00F814AB" w:rsidRDefault="00D975E6" w:rsidP="00D11309">
      <w:pPr>
        <w:pStyle w:val="ac"/>
        <w:numPr>
          <w:ilvl w:val="0"/>
          <w:numId w:val="92"/>
        </w:numPr>
        <w:spacing w:line="240" w:lineRule="auto"/>
        <w:rPr>
          <w:sz w:val="24"/>
          <w:szCs w:val="24"/>
        </w:rPr>
      </w:pPr>
      <w:r w:rsidRPr="00F814AB">
        <w:rPr>
          <w:sz w:val="24"/>
          <w:szCs w:val="24"/>
        </w:rPr>
        <w:t>прочие расходы.</w:t>
      </w:r>
    </w:p>
    <w:p w14:paraId="05D7ED1E" w14:textId="1FDBF2DE" w:rsidR="00D975E6" w:rsidRPr="00D975E6" w:rsidRDefault="00D975E6" w:rsidP="000D28A1">
      <w:pPr>
        <w:spacing w:line="240" w:lineRule="auto"/>
        <w:ind w:firstLine="567"/>
        <w:rPr>
          <w:sz w:val="24"/>
          <w:szCs w:val="24"/>
        </w:rPr>
      </w:pPr>
      <w:r w:rsidRPr="00D975E6">
        <w:rPr>
          <w:sz w:val="24"/>
          <w:szCs w:val="24"/>
        </w:rPr>
        <w:t>Нормативные затраты на оказание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759C88AD" w14:textId="40713CFD" w:rsidR="00D975E6" w:rsidRPr="00D975E6" w:rsidRDefault="00D975E6" w:rsidP="000D28A1">
      <w:pPr>
        <w:spacing w:line="240" w:lineRule="auto"/>
        <w:ind w:firstLine="567"/>
        <w:rPr>
          <w:sz w:val="24"/>
          <w:szCs w:val="24"/>
        </w:rPr>
      </w:pPr>
      <w:r w:rsidRPr="00D975E6">
        <w:rPr>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1E7093C1" w14:textId="2764CA00" w:rsidR="00D975E6" w:rsidRPr="00D975E6" w:rsidRDefault="00D975E6" w:rsidP="000D28A1">
      <w:pPr>
        <w:spacing w:line="240" w:lineRule="auto"/>
        <w:ind w:firstLine="567"/>
        <w:rPr>
          <w:sz w:val="24"/>
          <w:szCs w:val="24"/>
        </w:rPr>
      </w:pPr>
      <w:r w:rsidRPr="00D975E6">
        <w:rPr>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w:t>
      </w:r>
      <w:r w:rsidR="00FC3899">
        <w:rPr>
          <w:sz w:val="24"/>
          <w:szCs w:val="24"/>
        </w:rPr>
        <w:t>составляют</w:t>
      </w:r>
      <w:r w:rsidRPr="00D975E6">
        <w:rPr>
          <w:sz w:val="24"/>
          <w:szCs w:val="24"/>
        </w:rPr>
        <w:t xml:space="preserve"> уров</w:t>
      </w:r>
      <w:r w:rsidR="00FC3899">
        <w:rPr>
          <w:sz w:val="24"/>
          <w:szCs w:val="24"/>
        </w:rPr>
        <w:t>ень</w:t>
      </w:r>
      <w:r w:rsidRPr="00D975E6">
        <w:rPr>
          <w:sz w:val="24"/>
          <w:szCs w:val="24"/>
        </w:rPr>
        <w:t>, соответствующ</w:t>
      </w:r>
      <w:r w:rsidR="00FC3899">
        <w:rPr>
          <w:sz w:val="24"/>
          <w:szCs w:val="24"/>
        </w:rPr>
        <w:t>ий</w:t>
      </w:r>
      <w:r w:rsidRPr="00D975E6">
        <w:rPr>
          <w:sz w:val="24"/>
          <w:szCs w:val="24"/>
        </w:rPr>
        <w:t xml:space="preserve"> средней заработной плате </w:t>
      </w:r>
      <w:r w:rsidR="000D28A1">
        <w:rPr>
          <w:sz w:val="24"/>
          <w:szCs w:val="24"/>
        </w:rPr>
        <w:t>по Чеченской Республике</w:t>
      </w:r>
      <w:r w:rsidRPr="00D975E6">
        <w:rPr>
          <w:sz w:val="24"/>
          <w:szCs w:val="24"/>
        </w:rPr>
        <w:t>.</w:t>
      </w:r>
    </w:p>
    <w:p w14:paraId="56454659" w14:textId="3C717F9D" w:rsidR="00D975E6" w:rsidRPr="00D975E6" w:rsidRDefault="00D975E6" w:rsidP="000D28A1">
      <w:pPr>
        <w:spacing w:line="240" w:lineRule="auto"/>
        <w:ind w:firstLine="567"/>
        <w:rPr>
          <w:sz w:val="24"/>
          <w:szCs w:val="24"/>
        </w:rPr>
      </w:pPr>
      <w:r w:rsidRPr="00D975E6">
        <w:rPr>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w:t>
      </w:r>
      <w:r w:rsidR="00FC3899">
        <w:rPr>
          <w:sz w:val="24"/>
          <w:szCs w:val="24"/>
        </w:rPr>
        <w:t>РТ</w:t>
      </w:r>
      <w:r w:rsidRPr="00D975E6">
        <w:rPr>
          <w:sz w:val="24"/>
          <w:szCs w:val="24"/>
        </w:rPr>
        <w:t>, количеством обучающихся,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3AA8975A" w14:textId="77777777" w:rsidR="00D975E6" w:rsidRPr="00D975E6" w:rsidRDefault="00D975E6" w:rsidP="000D28A1">
      <w:pPr>
        <w:spacing w:line="240" w:lineRule="auto"/>
        <w:ind w:firstLine="567"/>
        <w:rPr>
          <w:sz w:val="24"/>
          <w:szCs w:val="24"/>
        </w:rPr>
      </w:pPr>
      <w:r w:rsidRPr="00D975E6">
        <w:rPr>
          <w:sz w:val="24"/>
          <w:szCs w:val="24"/>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14:paraId="69E84CB5" w14:textId="25786D0B" w:rsidR="00D975E6" w:rsidRPr="00D975E6" w:rsidRDefault="00D975E6" w:rsidP="000D28A1">
      <w:pPr>
        <w:spacing w:line="240" w:lineRule="auto"/>
        <w:ind w:firstLine="567"/>
        <w:rPr>
          <w:sz w:val="24"/>
          <w:szCs w:val="24"/>
        </w:rPr>
      </w:pPr>
      <w:r w:rsidRPr="00D975E6">
        <w:rPr>
          <w:sz w:val="24"/>
          <w:szCs w:val="24"/>
        </w:rPr>
        <w:t xml:space="preserve">В распределении стимулирующей части фонда оплаты труда учитывается мнение </w:t>
      </w:r>
      <w:r w:rsidR="00FC3899">
        <w:rPr>
          <w:sz w:val="24"/>
          <w:szCs w:val="24"/>
        </w:rPr>
        <w:t xml:space="preserve">педагогического совета, профсоюзной организации. </w:t>
      </w:r>
    </w:p>
    <w:p w14:paraId="19EC1CFB" w14:textId="77777777" w:rsidR="00D975E6" w:rsidRPr="00D975E6" w:rsidRDefault="00D975E6" w:rsidP="000D28A1">
      <w:pPr>
        <w:spacing w:line="240" w:lineRule="auto"/>
        <w:ind w:firstLine="567"/>
        <w:rPr>
          <w:sz w:val="24"/>
          <w:szCs w:val="24"/>
        </w:rPr>
      </w:pPr>
    </w:p>
    <w:sectPr w:rsidR="00D975E6" w:rsidRPr="00D975E6" w:rsidSect="00D42F5A">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C7942" w14:textId="77777777" w:rsidR="00A70BD1" w:rsidRDefault="00A70BD1" w:rsidP="00FE2AD5">
      <w:pPr>
        <w:spacing w:line="240" w:lineRule="auto"/>
      </w:pPr>
      <w:r>
        <w:separator/>
      </w:r>
    </w:p>
  </w:endnote>
  <w:endnote w:type="continuationSeparator" w:id="0">
    <w:p w14:paraId="5381120D" w14:textId="77777777" w:rsidR="00A70BD1" w:rsidRDefault="00A70BD1" w:rsidP="00FE2A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choolBookSanPin">
    <w:altName w:val="Calibri"/>
    <w:panose1 w:val="00000000000000000000"/>
    <w:charset w:val="00"/>
    <w:family w:val="roman"/>
    <w:notTrueType/>
    <w:pitch w:val="variable"/>
    <w:sig w:usb0="A00002FF" w:usb1="5000204A" w:usb2="0000002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choolBookSanPin-Regular">
    <w:altName w:val="Times New Roman"/>
    <w:panose1 w:val="00000000000000000000"/>
    <w:charset w:val="00"/>
    <w:family w:val="auto"/>
    <w:notTrueType/>
    <w:pitch w:val="default"/>
    <w:sig w:usb0="00000203" w:usb1="00000000" w:usb2="00000000" w:usb3="00000000" w:csb0="00000005" w:csb1="00000000"/>
  </w:font>
  <w:font w:name="SchoolBookSanPin-BoldItalic">
    <w:altName w:val="Calibri"/>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Е">
    <w:altName w:val="Calibri"/>
    <w:charset w:val="00"/>
    <w:family w:val="roman"/>
    <w:pitch w:val="default"/>
    <w:sig w:usb0="00000000" w:usb1="0000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T Serif">
    <w:altName w:val="Times New Roman"/>
    <w:charset w:val="CC"/>
    <w:family w:val="roman"/>
    <w:pitch w:val="variable"/>
    <w:sig w:usb0="00000001" w:usb1="5000204B" w:usb2="00000000" w:usb3="00000000" w:csb0="00000097" w:csb1="00000000"/>
  </w:font>
  <w:font w:name="OfficinaSansBoldITC">
    <w:altName w:val="Franklin Gothic Demi Cond"/>
    <w:charset w:val="00"/>
    <w:family w:val="swiss"/>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213488"/>
      <w:docPartObj>
        <w:docPartGallery w:val="Page Numbers (Bottom of Page)"/>
        <w:docPartUnique/>
      </w:docPartObj>
    </w:sdtPr>
    <w:sdtEndPr/>
    <w:sdtContent>
      <w:p w14:paraId="23B59906" w14:textId="75833B78" w:rsidR="0021686E" w:rsidRDefault="0021686E">
        <w:pPr>
          <w:pStyle w:val="afa"/>
          <w:jc w:val="right"/>
        </w:pPr>
        <w:r>
          <w:fldChar w:fldCharType="begin"/>
        </w:r>
        <w:r>
          <w:instrText>PAGE   \* MERGEFORMAT</w:instrText>
        </w:r>
        <w:r>
          <w:fldChar w:fldCharType="separate"/>
        </w:r>
        <w:r w:rsidR="00AB5246">
          <w:rPr>
            <w:noProof/>
          </w:rPr>
          <w:t>2</w:t>
        </w:r>
        <w:r>
          <w:fldChar w:fldCharType="end"/>
        </w:r>
      </w:p>
    </w:sdtContent>
  </w:sdt>
  <w:p w14:paraId="4BE858DB" w14:textId="28536E27" w:rsidR="0021686E" w:rsidRDefault="0021686E" w:rsidP="003C3B68">
    <w:pPr>
      <w:pStyle w:val="afa"/>
      <w:tabs>
        <w:tab w:val="clear" w:pos="4677"/>
        <w:tab w:val="clear" w:pos="9355"/>
        <w:tab w:val="left" w:pos="5625"/>
      </w:tabs>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6487250"/>
      <w:docPartObj>
        <w:docPartGallery w:val="Page Numbers (Bottom of Page)"/>
        <w:docPartUnique/>
      </w:docPartObj>
    </w:sdtPr>
    <w:sdtEndPr/>
    <w:sdtContent>
      <w:p w14:paraId="76AB68A7" w14:textId="66CF27E1" w:rsidR="0021686E" w:rsidRDefault="0021686E">
        <w:pPr>
          <w:pStyle w:val="afa"/>
          <w:jc w:val="right"/>
        </w:pPr>
        <w:r>
          <w:fldChar w:fldCharType="begin"/>
        </w:r>
        <w:r>
          <w:instrText>PAGE   \* MERGEFORMAT</w:instrText>
        </w:r>
        <w:r>
          <w:fldChar w:fldCharType="separate"/>
        </w:r>
        <w:r w:rsidR="00AB5246">
          <w:rPr>
            <w:noProof/>
          </w:rPr>
          <w:t>1</w:t>
        </w:r>
        <w:r>
          <w:fldChar w:fldCharType="end"/>
        </w:r>
      </w:p>
    </w:sdtContent>
  </w:sdt>
  <w:p w14:paraId="3600E98C" w14:textId="77777777" w:rsidR="0021686E" w:rsidRDefault="0021686E">
    <w:pPr>
      <w:pStyle w:val="af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4078C" w14:textId="77777777" w:rsidR="00A70BD1" w:rsidRDefault="00A70BD1" w:rsidP="00FE2AD5">
      <w:pPr>
        <w:spacing w:line="240" w:lineRule="auto"/>
      </w:pPr>
      <w:r>
        <w:separator/>
      </w:r>
    </w:p>
  </w:footnote>
  <w:footnote w:type="continuationSeparator" w:id="0">
    <w:p w14:paraId="51E86C49" w14:textId="77777777" w:rsidR="00A70BD1" w:rsidRDefault="00A70BD1" w:rsidP="00FE2AD5">
      <w:pPr>
        <w:spacing w:line="240" w:lineRule="auto"/>
      </w:pPr>
      <w:r>
        <w:continuationSeparator/>
      </w:r>
    </w:p>
  </w:footnote>
  <w:footnote w:id="1">
    <w:p w14:paraId="13479C25" w14:textId="5175E7E6" w:rsidR="0021686E" w:rsidRPr="004424BA" w:rsidRDefault="0021686E">
      <w:pPr>
        <w:pStyle w:val="aff"/>
        <w:rPr>
          <w:i/>
        </w:rPr>
      </w:pPr>
      <w:r>
        <w:rPr>
          <w:rStyle w:val="aff1"/>
        </w:rPr>
        <w:footnoteRef/>
      </w:r>
      <w:r>
        <w:t xml:space="preserve"> </w:t>
      </w:r>
      <w:r w:rsidRPr="004424BA">
        <w:rPr>
          <w:i/>
        </w:rPr>
        <w:t>При наличии возможностей изучения второго иностранного языка</w:t>
      </w:r>
    </w:p>
  </w:footnote>
  <w:footnote w:id="2">
    <w:p w14:paraId="49D7C521" w14:textId="77777777" w:rsidR="0021686E" w:rsidRPr="00842EC9" w:rsidRDefault="0021686E" w:rsidP="00842EC9">
      <w:r w:rsidRPr="00842EC9">
        <w:footnoteRef/>
      </w:r>
      <w:r w:rsidRPr="00842EC9">
        <w:t xml:space="preserve"> Указ Президента Российской Федерации от 2 июля 2021 г. № 400 «О Стратегии национальной безопасности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92ADC" w14:textId="3C7EE23A" w:rsidR="0021686E" w:rsidRDefault="0021686E" w:rsidP="003C3B68">
    <w:pPr>
      <w:pStyle w:val="af8"/>
    </w:pPr>
  </w:p>
  <w:p w14:paraId="0A5D7561" w14:textId="77777777" w:rsidR="0021686E" w:rsidRDefault="0021686E">
    <w:pPr>
      <w:pStyle w:val="af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4D1"/>
    <w:multiLevelType w:val="hybridMultilevel"/>
    <w:tmpl w:val="3162CA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16A5ED4"/>
    <w:multiLevelType w:val="hybridMultilevel"/>
    <w:tmpl w:val="3BCC8E1A"/>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3323708"/>
    <w:multiLevelType w:val="hybridMultilevel"/>
    <w:tmpl w:val="F7E22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452EFA"/>
    <w:multiLevelType w:val="hybridMultilevel"/>
    <w:tmpl w:val="D714C6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5" w15:restartNumberingAfterBreak="0">
    <w:nsid w:val="04991D9B"/>
    <w:multiLevelType w:val="hybridMultilevel"/>
    <w:tmpl w:val="F998C8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5605DD6"/>
    <w:multiLevelType w:val="hybridMultilevel"/>
    <w:tmpl w:val="26C249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56A5C3E"/>
    <w:multiLevelType w:val="hybridMultilevel"/>
    <w:tmpl w:val="01A2F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5FE1182"/>
    <w:multiLevelType w:val="hybridMultilevel"/>
    <w:tmpl w:val="CE1219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1" w15:restartNumberingAfterBreak="0">
    <w:nsid w:val="06C6040A"/>
    <w:multiLevelType w:val="hybridMultilevel"/>
    <w:tmpl w:val="F0AA5A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7AD19AD"/>
    <w:multiLevelType w:val="hybridMultilevel"/>
    <w:tmpl w:val="87B804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9D017B7"/>
    <w:multiLevelType w:val="hybridMultilevel"/>
    <w:tmpl w:val="D8BE89D2"/>
    <w:lvl w:ilvl="0" w:tplc="E556C154">
      <w:start w:val="1"/>
      <w:numFmt w:val="bullet"/>
      <w:lvlText w:val="•"/>
      <w:lvlJc w:val="left"/>
      <w:pPr>
        <w:tabs>
          <w:tab w:val="num" w:pos="720"/>
        </w:tabs>
        <w:ind w:left="720" w:hanging="360"/>
      </w:pPr>
      <w:rPr>
        <w:rFonts w:ascii="Arial" w:hAnsi="Arial" w:hint="default"/>
      </w:rPr>
    </w:lvl>
    <w:lvl w:ilvl="1" w:tplc="26920852" w:tentative="1">
      <w:start w:val="1"/>
      <w:numFmt w:val="bullet"/>
      <w:lvlText w:val="•"/>
      <w:lvlJc w:val="left"/>
      <w:pPr>
        <w:tabs>
          <w:tab w:val="num" w:pos="1440"/>
        </w:tabs>
        <w:ind w:left="1440" w:hanging="360"/>
      </w:pPr>
      <w:rPr>
        <w:rFonts w:ascii="Arial" w:hAnsi="Arial" w:hint="default"/>
      </w:rPr>
    </w:lvl>
    <w:lvl w:ilvl="2" w:tplc="96606664" w:tentative="1">
      <w:start w:val="1"/>
      <w:numFmt w:val="bullet"/>
      <w:lvlText w:val="•"/>
      <w:lvlJc w:val="left"/>
      <w:pPr>
        <w:tabs>
          <w:tab w:val="num" w:pos="2160"/>
        </w:tabs>
        <w:ind w:left="2160" w:hanging="360"/>
      </w:pPr>
      <w:rPr>
        <w:rFonts w:ascii="Arial" w:hAnsi="Arial" w:hint="default"/>
      </w:rPr>
    </w:lvl>
    <w:lvl w:ilvl="3" w:tplc="85CC4DC2" w:tentative="1">
      <w:start w:val="1"/>
      <w:numFmt w:val="bullet"/>
      <w:lvlText w:val="•"/>
      <w:lvlJc w:val="left"/>
      <w:pPr>
        <w:tabs>
          <w:tab w:val="num" w:pos="2880"/>
        </w:tabs>
        <w:ind w:left="2880" w:hanging="360"/>
      </w:pPr>
      <w:rPr>
        <w:rFonts w:ascii="Arial" w:hAnsi="Arial" w:hint="default"/>
      </w:rPr>
    </w:lvl>
    <w:lvl w:ilvl="4" w:tplc="805A9514" w:tentative="1">
      <w:start w:val="1"/>
      <w:numFmt w:val="bullet"/>
      <w:lvlText w:val="•"/>
      <w:lvlJc w:val="left"/>
      <w:pPr>
        <w:tabs>
          <w:tab w:val="num" w:pos="3600"/>
        </w:tabs>
        <w:ind w:left="3600" w:hanging="360"/>
      </w:pPr>
      <w:rPr>
        <w:rFonts w:ascii="Arial" w:hAnsi="Arial" w:hint="default"/>
      </w:rPr>
    </w:lvl>
    <w:lvl w:ilvl="5" w:tplc="B8868356" w:tentative="1">
      <w:start w:val="1"/>
      <w:numFmt w:val="bullet"/>
      <w:lvlText w:val="•"/>
      <w:lvlJc w:val="left"/>
      <w:pPr>
        <w:tabs>
          <w:tab w:val="num" w:pos="4320"/>
        </w:tabs>
        <w:ind w:left="4320" w:hanging="360"/>
      </w:pPr>
      <w:rPr>
        <w:rFonts w:ascii="Arial" w:hAnsi="Arial" w:hint="default"/>
      </w:rPr>
    </w:lvl>
    <w:lvl w:ilvl="6" w:tplc="FFC86192" w:tentative="1">
      <w:start w:val="1"/>
      <w:numFmt w:val="bullet"/>
      <w:lvlText w:val="•"/>
      <w:lvlJc w:val="left"/>
      <w:pPr>
        <w:tabs>
          <w:tab w:val="num" w:pos="5040"/>
        </w:tabs>
        <w:ind w:left="5040" w:hanging="360"/>
      </w:pPr>
      <w:rPr>
        <w:rFonts w:ascii="Arial" w:hAnsi="Arial" w:hint="default"/>
      </w:rPr>
    </w:lvl>
    <w:lvl w:ilvl="7" w:tplc="B0C2749C" w:tentative="1">
      <w:start w:val="1"/>
      <w:numFmt w:val="bullet"/>
      <w:lvlText w:val="•"/>
      <w:lvlJc w:val="left"/>
      <w:pPr>
        <w:tabs>
          <w:tab w:val="num" w:pos="5760"/>
        </w:tabs>
        <w:ind w:left="5760" w:hanging="360"/>
      </w:pPr>
      <w:rPr>
        <w:rFonts w:ascii="Arial" w:hAnsi="Arial" w:hint="default"/>
      </w:rPr>
    </w:lvl>
    <w:lvl w:ilvl="8" w:tplc="0E3C61D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0A8960A0"/>
    <w:multiLevelType w:val="hybridMultilevel"/>
    <w:tmpl w:val="3A8C66B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6" w15:restartNumberingAfterBreak="0">
    <w:nsid w:val="0B501D6A"/>
    <w:multiLevelType w:val="hybridMultilevel"/>
    <w:tmpl w:val="62524CF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BD23741"/>
    <w:multiLevelType w:val="hybridMultilevel"/>
    <w:tmpl w:val="071C30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CDF0B33"/>
    <w:multiLevelType w:val="hybridMultilevel"/>
    <w:tmpl w:val="A6A232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D645725"/>
    <w:multiLevelType w:val="hybridMultilevel"/>
    <w:tmpl w:val="D068DFA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ED06C18"/>
    <w:multiLevelType w:val="hybridMultilevel"/>
    <w:tmpl w:val="404AC2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F4743A5"/>
    <w:multiLevelType w:val="hybridMultilevel"/>
    <w:tmpl w:val="8B56C6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107628F4"/>
    <w:multiLevelType w:val="hybridMultilevel"/>
    <w:tmpl w:val="53681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1EB1326"/>
    <w:multiLevelType w:val="hybridMultilevel"/>
    <w:tmpl w:val="7E20F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248139E"/>
    <w:multiLevelType w:val="hybridMultilevel"/>
    <w:tmpl w:val="B8E0DF64"/>
    <w:lvl w:ilvl="0" w:tplc="B596DA16">
      <w:start w:val="1"/>
      <w:numFmt w:val="decimal"/>
      <w:lvlText w:val="%1."/>
      <w:lvlJc w:val="left"/>
      <w:pPr>
        <w:ind w:left="927" w:hanging="360"/>
      </w:pPr>
      <w:rPr>
        <w:b/>
        <w:i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5" w15:restartNumberingAfterBreak="0">
    <w:nsid w:val="12835C70"/>
    <w:multiLevelType w:val="hybridMultilevel"/>
    <w:tmpl w:val="DC0C67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12AC7DB6"/>
    <w:multiLevelType w:val="hybridMultilevel"/>
    <w:tmpl w:val="23C0C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5714DAA"/>
    <w:multiLevelType w:val="hybridMultilevel"/>
    <w:tmpl w:val="53240F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5FF182F"/>
    <w:multiLevelType w:val="hybridMultilevel"/>
    <w:tmpl w:val="DB5E50C8"/>
    <w:lvl w:ilvl="0" w:tplc="BD98F216">
      <w:start w:val="1"/>
      <w:numFmt w:val="decimal"/>
      <w:lvlText w:val="%1."/>
      <w:lvlJc w:val="left"/>
      <w:pPr>
        <w:ind w:left="598" w:hanging="360"/>
      </w:pPr>
      <w:rPr>
        <w:rFonts w:hint="default"/>
      </w:rPr>
    </w:lvl>
    <w:lvl w:ilvl="1" w:tplc="04190019" w:tentative="1">
      <w:start w:val="1"/>
      <w:numFmt w:val="lowerLetter"/>
      <w:lvlText w:val="%2."/>
      <w:lvlJc w:val="left"/>
      <w:pPr>
        <w:ind w:left="1318" w:hanging="360"/>
      </w:pPr>
    </w:lvl>
    <w:lvl w:ilvl="2" w:tplc="0419001B" w:tentative="1">
      <w:start w:val="1"/>
      <w:numFmt w:val="lowerRoman"/>
      <w:lvlText w:val="%3."/>
      <w:lvlJc w:val="right"/>
      <w:pPr>
        <w:ind w:left="2038" w:hanging="180"/>
      </w:pPr>
    </w:lvl>
    <w:lvl w:ilvl="3" w:tplc="0419000F" w:tentative="1">
      <w:start w:val="1"/>
      <w:numFmt w:val="decimal"/>
      <w:lvlText w:val="%4."/>
      <w:lvlJc w:val="left"/>
      <w:pPr>
        <w:ind w:left="2758" w:hanging="360"/>
      </w:pPr>
    </w:lvl>
    <w:lvl w:ilvl="4" w:tplc="04190019" w:tentative="1">
      <w:start w:val="1"/>
      <w:numFmt w:val="lowerLetter"/>
      <w:lvlText w:val="%5."/>
      <w:lvlJc w:val="left"/>
      <w:pPr>
        <w:ind w:left="3478" w:hanging="360"/>
      </w:pPr>
    </w:lvl>
    <w:lvl w:ilvl="5" w:tplc="0419001B" w:tentative="1">
      <w:start w:val="1"/>
      <w:numFmt w:val="lowerRoman"/>
      <w:lvlText w:val="%6."/>
      <w:lvlJc w:val="right"/>
      <w:pPr>
        <w:ind w:left="4198" w:hanging="180"/>
      </w:pPr>
    </w:lvl>
    <w:lvl w:ilvl="6" w:tplc="0419000F" w:tentative="1">
      <w:start w:val="1"/>
      <w:numFmt w:val="decimal"/>
      <w:lvlText w:val="%7."/>
      <w:lvlJc w:val="left"/>
      <w:pPr>
        <w:ind w:left="4918" w:hanging="360"/>
      </w:pPr>
    </w:lvl>
    <w:lvl w:ilvl="7" w:tplc="04190019" w:tentative="1">
      <w:start w:val="1"/>
      <w:numFmt w:val="lowerLetter"/>
      <w:lvlText w:val="%8."/>
      <w:lvlJc w:val="left"/>
      <w:pPr>
        <w:ind w:left="5638" w:hanging="360"/>
      </w:pPr>
    </w:lvl>
    <w:lvl w:ilvl="8" w:tplc="0419001B" w:tentative="1">
      <w:start w:val="1"/>
      <w:numFmt w:val="lowerRoman"/>
      <w:lvlText w:val="%9."/>
      <w:lvlJc w:val="right"/>
      <w:pPr>
        <w:ind w:left="6358" w:hanging="180"/>
      </w:pPr>
    </w:lvl>
  </w:abstractNum>
  <w:abstractNum w:abstractNumId="29" w15:restartNumberingAfterBreak="0">
    <w:nsid w:val="160B58B2"/>
    <w:multiLevelType w:val="hybridMultilevel"/>
    <w:tmpl w:val="CE5AE8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16213793"/>
    <w:multiLevelType w:val="hybridMultilevel"/>
    <w:tmpl w:val="677466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67F2E82"/>
    <w:multiLevelType w:val="hybridMultilevel"/>
    <w:tmpl w:val="D7FEEA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174A31EA"/>
    <w:multiLevelType w:val="hybridMultilevel"/>
    <w:tmpl w:val="22DE22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174B5A79"/>
    <w:multiLevelType w:val="hybridMultilevel"/>
    <w:tmpl w:val="E5160330"/>
    <w:lvl w:ilvl="0" w:tplc="BAAABD1A">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1756766D"/>
    <w:multiLevelType w:val="hybridMultilevel"/>
    <w:tmpl w:val="EAD6B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1804049D"/>
    <w:multiLevelType w:val="hybridMultilevel"/>
    <w:tmpl w:val="3A80B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8622F26"/>
    <w:multiLevelType w:val="hybridMultilevel"/>
    <w:tmpl w:val="B3B8298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186F1906"/>
    <w:multiLevelType w:val="hybridMultilevel"/>
    <w:tmpl w:val="461AA4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8A63EB8"/>
    <w:multiLevelType w:val="hybridMultilevel"/>
    <w:tmpl w:val="C19C34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8F23C05"/>
    <w:multiLevelType w:val="hybridMultilevel"/>
    <w:tmpl w:val="C4BE2D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8FC3561"/>
    <w:multiLevelType w:val="hybridMultilevel"/>
    <w:tmpl w:val="1070E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9C54BB4"/>
    <w:multiLevelType w:val="hybridMultilevel"/>
    <w:tmpl w:val="91CA7C60"/>
    <w:lvl w:ilvl="0" w:tplc="0954205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B1C4477"/>
    <w:multiLevelType w:val="hybridMultilevel"/>
    <w:tmpl w:val="9802EC38"/>
    <w:lvl w:ilvl="0" w:tplc="AE7445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1BCD3FBD"/>
    <w:multiLevelType w:val="hybridMultilevel"/>
    <w:tmpl w:val="8C46CD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1E0315FF"/>
    <w:multiLevelType w:val="hybridMultilevel"/>
    <w:tmpl w:val="1B5E47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20115A97"/>
    <w:multiLevelType w:val="hybridMultilevel"/>
    <w:tmpl w:val="16C03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10E5A1E"/>
    <w:multiLevelType w:val="hybridMultilevel"/>
    <w:tmpl w:val="1474E74A"/>
    <w:lvl w:ilvl="0" w:tplc="93BAEF18">
      <w:start w:val="1"/>
      <w:numFmt w:val="bullet"/>
      <w:lvlText w:val="•"/>
      <w:lvlJc w:val="left"/>
      <w:pPr>
        <w:tabs>
          <w:tab w:val="num" w:pos="720"/>
        </w:tabs>
        <w:ind w:left="720" w:hanging="360"/>
      </w:pPr>
      <w:rPr>
        <w:rFonts w:ascii="Arial" w:hAnsi="Arial" w:hint="default"/>
      </w:rPr>
    </w:lvl>
    <w:lvl w:ilvl="1" w:tplc="2C04F7CA" w:tentative="1">
      <w:start w:val="1"/>
      <w:numFmt w:val="bullet"/>
      <w:lvlText w:val="•"/>
      <w:lvlJc w:val="left"/>
      <w:pPr>
        <w:tabs>
          <w:tab w:val="num" w:pos="1440"/>
        </w:tabs>
        <w:ind w:left="1440" w:hanging="360"/>
      </w:pPr>
      <w:rPr>
        <w:rFonts w:ascii="Arial" w:hAnsi="Arial" w:hint="default"/>
      </w:rPr>
    </w:lvl>
    <w:lvl w:ilvl="2" w:tplc="8BCEC294" w:tentative="1">
      <w:start w:val="1"/>
      <w:numFmt w:val="bullet"/>
      <w:lvlText w:val="•"/>
      <w:lvlJc w:val="left"/>
      <w:pPr>
        <w:tabs>
          <w:tab w:val="num" w:pos="2160"/>
        </w:tabs>
        <w:ind w:left="2160" w:hanging="360"/>
      </w:pPr>
      <w:rPr>
        <w:rFonts w:ascii="Arial" w:hAnsi="Arial" w:hint="default"/>
      </w:rPr>
    </w:lvl>
    <w:lvl w:ilvl="3" w:tplc="31D2A438" w:tentative="1">
      <w:start w:val="1"/>
      <w:numFmt w:val="bullet"/>
      <w:lvlText w:val="•"/>
      <w:lvlJc w:val="left"/>
      <w:pPr>
        <w:tabs>
          <w:tab w:val="num" w:pos="2880"/>
        </w:tabs>
        <w:ind w:left="2880" w:hanging="360"/>
      </w:pPr>
      <w:rPr>
        <w:rFonts w:ascii="Arial" w:hAnsi="Arial" w:hint="default"/>
      </w:rPr>
    </w:lvl>
    <w:lvl w:ilvl="4" w:tplc="69CC3818" w:tentative="1">
      <w:start w:val="1"/>
      <w:numFmt w:val="bullet"/>
      <w:lvlText w:val="•"/>
      <w:lvlJc w:val="left"/>
      <w:pPr>
        <w:tabs>
          <w:tab w:val="num" w:pos="3600"/>
        </w:tabs>
        <w:ind w:left="3600" w:hanging="360"/>
      </w:pPr>
      <w:rPr>
        <w:rFonts w:ascii="Arial" w:hAnsi="Arial" w:hint="default"/>
      </w:rPr>
    </w:lvl>
    <w:lvl w:ilvl="5" w:tplc="6D281008" w:tentative="1">
      <w:start w:val="1"/>
      <w:numFmt w:val="bullet"/>
      <w:lvlText w:val="•"/>
      <w:lvlJc w:val="left"/>
      <w:pPr>
        <w:tabs>
          <w:tab w:val="num" w:pos="4320"/>
        </w:tabs>
        <w:ind w:left="4320" w:hanging="360"/>
      </w:pPr>
      <w:rPr>
        <w:rFonts w:ascii="Arial" w:hAnsi="Arial" w:hint="default"/>
      </w:rPr>
    </w:lvl>
    <w:lvl w:ilvl="6" w:tplc="41523EC6" w:tentative="1">
      <w:start w:val="1"/>
      <w:numFmt w:val="bullet"/>
      <w:lvlText w:val="•"/>
      <w:lvlJc w:val="left"/>
      <w:pPr>
        <w:tabs>
          <w:tab w:val="num" w:pos="5040"/>
        </w:tabs>
        <w:ind w:left="5040" w:hanging="360"/>
      </w:pPr>
      <w:rPr>
        <w:rFonts w:ascii="Arial" w:hAnsi="Arial" w:hint="default"/>
      </w:rPr>
    </w:lvl>
    <w:lvl w:ilvl="7" w:tplc="7C7CFE58" w:tentative="1">
      <w:start w:val="1"/>
      <w:numFmt w:val="bullet"/>
      <w:lvlText w:val="•"/>
      <w:lvlJc w:val="left"/>
      <w:pPr>
        <w:tabs>
          <w:tab w:val="num" w:pos="5760"/>
        </w:tabs>
        <w:ind w:left="5760" w:hanging="360"/>
      </w:pPr>
      <w:rPr>
        <w:rFonts w:ascii="Arial" w:hAnsi="Arial" w:hint="default"/>
      </w:rPr>
    </w:lvl>
    <w:lvl w:ilvl="8" w:tplc="2E82BC7C"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230B09A3"/>
    <w:multiLevelType w:val="hybridMultilevel"/>
    <w:tmpl w:val="E6AABF28"/>
    <w:lvl w:ilvl="0" w:tplc="2C1C9F18">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243831CC"/>
    <w:multiLevelType w:val="hybridMultilevel"/>
    <w:tmpl w:val="084214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4DE0091"/>
    <w:multiLevelType w:val="hybridMultilevel"/>
    <w:tmpl w:val="D3E469B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3" w15:restartNumberingAfterBreak="0">
    <w:nsid w:val="25E27A8E"/>
    <w:multiLevelType w:val="hybridMultilevel"/>
    <w:tmpl w:val="C47074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15:restartNumberingAfterBreak="0">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A2C24CF"/>
    <w:multiLevelType w:val="hybridMultilevel"/>
    <w:tmpl w:val="AAFAA436"/>
    <w:styleLink w:val="WWNum3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2B7867DB"/>
    <w:multiLevelType w:val="hybridMultilevel"/>
    <w:tmpl w:val="27506E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2C434112"/>
    <w:multiLevelType w:val="hybridMultilevel"/>
    <w:tmpl w:val="1834F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DF542D3"/>
    <w:multiLevelType w:val="hybridMultilevel"/>
    <w:tmpl w:val="F6D4D0B8"/>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2E082DA9"/>
    <w:multiLevelType w:val="hybridMultilevel"/>
    <w:tmpl w:val="BDAAD2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E814693"/>
    <w:multiLevelType w:val="hybridMultilevel"/>
    <w:tmpl w:val="8C0C10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EF40692"/>
    <w:multiLevelType w:val="hybridMultilevel"/>
    <w:tmpl w:val="021C337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4" w15:restartNumberingAfterBreak="0">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FE51EAA"/>
    <w:multiLevelType w:val="hybridMultilevel"/>
    <w:tmpl w:val="44CE065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03928B3"/>
    <w:multiLevelType w:val="hybridMultilevel"/>
    <w:tmpl w:val="30C086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30EC0436"/>
    <w:multiLevelType w:val="hybridMultilevel"/>
    <w:tmpl w:val="7346B79C"/>
    <w:styleLink w:val="WWNum125"/>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10C49D5"/>
    <w:multiLevelType w:val="hybridMultilevel"/>
    <w:tmpl w:val="63CC0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32C917D0"/>
    <w:multiLevelType w:val="hybridMultilevel"/>
    <w:tmpl w:val="84FC2ED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2E70C2B"/>
    <w:multiLevelType w:val="hybridMultilevel"/>
    <w:tmpl w:val="07A2505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39355C4"/>
    <w:multiLevelType w:val="multilevel"/>
    <w:tmpl w:val="09E4EC98"/>
    <w:lvl w:ilvl="0">
      <w:start w:val="1"/>
      <w:numFmt w:val="decimal"/>
      <w:lvlText w:val="%1."/>
      <w:lvlJc w:val="left"/>
      <w:pPr>
        <w:ind w:left="360" w:hanging="360"/>
      </w:pPr>
      <w:rPr>
        <w:rFonts w:hint="default"/>
      </w:rPr>
    </w:lvl>
    <w:lvl w:ilvl="1">
      <w:start w:val="1"/>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74" w15:restartNumberingAfterBreak="0">
    <w:nsid w:val="33FB5FF3"/>
    <w:multiLevelType w:val="hybridMultilevel"/>
    <w:tmpl w:val="95869E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46D03EC"/>
    <w:multiLevelType w:val="hybridMultilevel"/>
    <w:tmpl w:val="37948B2A"/>
    <w:lvl w:ilvl="0" w:tplc="3A7C3646">
      <w:start w:val="1"/>
      <w:numFmt w:val="bullet"/>
      <w:lvlText w:val="•"/>
      <w:lvlJc w:val="left"/>
      <w:pPr>
        <w:tabs>
          <w:tab w:val="num" w:pos="720"/>
        </w:tabs>
        <w:ind w:left="720" w:hanging="360"/>
      </w:pPr>
      <w:rPr>
        <w:rFonts w:ascii="Arial" w:hAnsi="Arial" w:hint="default"/>
      </w:rPr>
    </w:lvl>
    <w:lvl w:ilvl="1" w:tplc="A4340F9E" w:tentative="1">
      <w:start w:val="1"/>
      <w:numFmt w:val="bullet"/>
      <w:lvlText w:val="•"/>
      <w:lvlJc w:val="left"/>
      <w:pPr>
        <w:tabs>
          <w:tab w:val="num" w:pos="1440"/>
        </w:tabs>
        <w:ind w:left="1440" w:hanging="360"/>
      </w:pPr>
      <w:rPr>
        <w:rFonts w:ascii="Arial" w:hAnsi="Arial" w:hint="default"/>
      </w:rPr>
    </w:lvl>
    <w:lvl w:ilvl="2" w:tplc="A2F8A722" w:tentative="1">
      <w:start w:val="1"/>
      <w:numFmt w:val="bullet"/>
      <w:lvlText w:val="•"/>
      <w:lvlJc w:val="left"/>
      <w:pPr>
        <w:tabs>
          <w:tab w:val="num" w:pos="2160"/>
        </w:tabs>
        <w:ind w:left="2160" w:hanging="360"/>
      </w:pPr>
      <w:rPr>
        <w:rFonts w:ascii="Arial" w:hAnsi="Arial" w:hint="default"/>
      </w:rPr>
    </w:lvl>
    <w:lvl w:ilvl="3" w:tplc="6C243764" w:tentative="1">
      <w:start w:val="1"/>
      <w:numFmt w:val="bullet"/>
      <w:lvlText w:val="•"/>
      <w:lvlJc w:val="left"/>
      <w:pPr>
        <w:tabs>
          <w:tab w:val="num" w:pos="2880"/>
        </w:tabs>
        <w:ind w:left="2880" w:hanging="360"/>
      </w:pPr>
      <w:rPr>
        <w:rFonts w:ascii="Arial" w:hAnsi="Arial" w:hint="default"/>
      </w:rPr>
    </w:lvl>
    <w:lvl w:ilvl="4" w:tplc="77403412" w:tentative="1">
      <w:start w:val="1"/>
      <w:numFmt w:val="bullet"/>
      <w:lvlText w:val="•"/>
      <w:lvlJc w:val="left"/>
      <w:pPr>
        <w:tabs>
          <w:tab w:val="num" w:pos="3600"/>
        </w:tabs>
        <w:ind w:left="3600" w:hanging="360"/>
      </w:pPr>
      <w:rPr>
        <w:rFonts w:ascii="Arial" w:hAnsi="Arial" w:hint="default"/>
      </w:rPr>
    </w:lvl>
    <w:lvl w:ilvl="5" w:tplc="F8B629F0" w:tentative="1">
      <w:start w:val="1"/>
      <w:numFmt w:val="bullet"/>
      <w:lvlText w:val="•"/>
      <w:lvlJc w:val="left"/>
      <w:pPr>
        <w:tabs>
          <w:tab w:val="num" w:pos="4320"/>
        </w:tabs>
        <w:ind w:left="4320" w:hanging="360"/>
      </w:pPr>
      <w:rPr>
        <w:rFonts w:ascii="Arial" w:hAnsi="Arial" w:hint="default"/>
      </w:rPr>
    </w:lvl>
    <w:lvl w:ilvl="6" w:tplc="3AF8968A" w:tentative="1">
      <w:start w:val="1"/>
      <w:numFmt w:val="bullet"/>
      <w:lvlText w:val="•"/>
      <w:lvlJc w:val="left"/>
      <w:pPr>
        <w:tabs>
          <w:tab w:val="num" w:pos="5040"/>
        </w:tabs>
        <w:ind w:left="5040" w:hanging="360"/>
      </w:pPr>
      <w:rPr>
        <w:rFonts w:ascii="Arial" w:hAnsi="Arial" w:hint="default"/>
      </w:rPr>
    </w:lvl>
    <w:lvl w:ilvl="7" w:tplc="9EA80662" w:tentative="1">
      <w:start w:val="1"/>
      <w:numFmt w:val="bullet"/>
      <w:lvlText w:val="•"/>
      <w:lvlJc w:val="left"/>
      <w:pPr>
        <w:tabs>
          <w:tab w:val="num" w:pos="5760"/>
        </w:tabs>
        <w:ind w:left="5760" w:hanging="360"/>
      </w:pPr>
      <w:rPr>
        <w:rFonts w:ascii="Arial" w:hAnsi="Arial" w:hint="default"/>
      </w:rPr>
    </w:lvl>
    <w:lvl w:ilvl="8" w:tplc="3168D3AA"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349C7486"/>
    <w:multiLevelType w:val="hybridMultilevel"/>
    <w:tmpl w:val="68B67AFE"/>
    <w:lvl w:ilvl="0" w:tplc="FE42CBF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9744663"/>
    <w:multiLevelType w:val="hybridMultilevel"/>
    <w:tmpl w:val="43CE81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3A906BF0"/>
    <w:multiLevelType w:val="hybridMultilevel"/>
    <w:tmpl w:val="5CA0D526"/>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80" w15:restartNumberingAfterBreak="0">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CB52369"/>
    <w:multiLevelType w:val="hybridMultilevel"/>
    <w:tmpl w:val="69487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15:restartNumberingAfterBreak="0">
    <w:nsid w:val="3CCC269A"/>
    <w:multiLevelType w:val="hybridMultilevel"/>
    <w:tmpl w:val="7D86F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018262A"/>
    <w:multiLevelType w:val="hybridMultilevel"/>
    <w:tmpl w:val="47C0EE5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11634F9"/>
    <w:multiLevelType w:val="multilevel"/>
    <w:tmpl w:val="6382DDA6"/>
    <w:lvl w:ilvl="0">
      <w:start w:val="1"/>
      <w:numFmt w:val="decimal"/>
      <w:lvlText w:val="%1."/>
      <w:lvlJc w:val="left"/>
      <w:pPr>
        <w:ind w:left="587" w:hanging="360"/>
      </w:pPr>
      <w:rPr>
        <w:rFonts w:hint="default"/>
      </w:rPr>
    </w:lvl>
    <w:lvl w:ilvl="1">
      <w:start w:val="1"/>
      <w:numFmt w:val="decimal"/>
      <w:isLgl/>
      <w:lvlText w:val="%1.%2."/>
      <w:lvlJc w:val="left"/>
      <w:pPr>
        <w:ind w:left="3196" w:hanging="360"/>
      </w:pPr>
      <w:rPr>
        <w:rFonts w:hint="default"/>
        <w:color w:val="auto"/>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88" w15:restartNumberingAfterBreak="0">
    <w:nsid w:val="4204443E"/>
    <w:multiLevelType w:val="hybridMultilevel"/>
    <w:tmpl w:val="612674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15:restartNumberingAfterBreak="0">
    <w:nsid w:val="43E44C81"/>
    <w:multiLevelType w:val="hybridMultilevel"/>
    <w:tmpl w:val="7EBEE5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449C61A5"/>
    <w:multiLevelType w:val="hybridMultilevel"/>
    <w:tmpl w:val="4DC4D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44F4141F"/>
    <w:multiLevelType w:val="hybridMultilevel"/>
    <w:tmpl w:val="505E7DFC"/>
    <w:lvl w:ilvl="0" w:tplc="F626A6F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92" w15:restartNumberingAfterBreak="0">
    <w:nsid w:val="45A8700F"/>
    <w:multiLevelType w:val="hybridMultilevel"/>
    <w:tmpl w:val="5860C4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45DD6386"/>
    <w:multiLevelType w:val="hybridMultilevel"/>
    <w:tmpl w:val="CF6C0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46A2036B"/>
    <w:multiLevelType w:val="hybridMultilevel"/>
    <w:tmpl w:val="781C5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46AC6FFB"/>
    <w:multiLevelType w:val="hybridMultilevel"/>
    <w:tmpl w:val="7E3893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47AC4A5D"/>
    <w:multiLevelType w:val="hybridMultilevel"/>
    <w:tmpl w:val="CFB62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8CC7DB0"/>
    <w:multiLevelType w:val="hybridMultilevel"/>
    <w:tmpl w:val="4126C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8" w15:restartNumberingAfterBreak="0">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4C5639FC"/>
    <w:multiLevelType w:val="hybridMultilevel"/>
    <w:tmpl w:val="8B4E9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4CD01437"/>
    <w:multiLevelType w:val="hybridMultilevel"/>
    <w:tmpl w:val="60503E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15:restartNumberingAfterBreak="0">
    <w:nsid w:val="50BD3043"/>
    <w:multiLevelType w:val="multilevel"/>
    <w:tmpl w:val="6C6270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3DE3C25"/>
    <w:multiLevelType w:val="hybridMultilevel"/>
    <w:tmpl w:val="139237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5512650E"/>
    <w:multiLevelType w:val="hybridMultilevel"/>
    <w:tmpl w:val="325667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55167ADB"/>
    <w:multiLevelType w:val="hybridMultilevel"/>
    <w:tmpl w:val="43988544"/>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55CB1166"/>
    <w:multiLevelType w:val="hybridMultilevel"/>
    <w:tmpl w:val="47E81E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561A67ED"/>
    <w:multiLevelType w:val="hybridMultilevel"/>
    <w:tmpl w:val="87EE2D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575E0880"/>
    <w:multiLevelType w:val="hybridMultilevel"/>
    <w:tmpl w:val="DDB04F4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5839455A"/>
    <w:multiLevelType w:val="hybridMultilevel"/>
    <w:tmpl w:val="133AE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98628A1"/>
    <w:multiLevelType w:val="hybridMultilevel"/>
    <w:tmpl w:val="955A215C"/>
    <w:lvl w:ilvl="0" w:tplc="C45A226A">
      <w:start w:val="1"/>
      <w:numFmt w:val="decimal"/>
      <w:suff w:val="nothing"/>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2" w15:restartNumberingAfterBreak="0">
    <w:nsid w:val="5AED78F2"/>
    <w:multiLevelType w:val="hybridMultilevel"/>
    <w:tmpl w:val="62C6C2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5B9B13D2"/>
    <w:multiLevelType w:val="hybridMultilevel"/>
    <w:tmpl w:val="663ED7B0"/>
    <w:lvl w:ilvl="0" w:tplc="90CC86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5" w15:restartNumberingAfterBreak="0">
    <w:nsid w:val="5BBC1831"/>
    <w:multiLevelType w:val="hybridMultilevel"/>
    <w:tmpl w:val="7DEC3C96"/>
    <w:lvl w:ilvl="0" w:tplc="C0169FE4">
      <w:start w:val="1"/>
      <w:numFmt w:val="bullet"/>
      <w:lvlText w:val="•"/>
      <w:lvlJc w:val="left"/>
      <w:pPr>
        <w:tabs>
          <w:tab w:val="num" w:pos="720"/>
        </w:tabs>
        <w:ind w:left="720" w:hanging="360"/>
      </w:pPr>
      <w:rPr>
        <w:rFonts w:ascii="Arial" w:hAnsi="Arial" w:hint="default"/>
      </w:rPr>
    </w:lvl>
    <w:lvl w:ilvl="1" w:tplc="9754DEA0" w:tentative="1">
      <w:start w:val="1"/>
      <w:numFmt w:val="bullet"/>
      <w:lvlText w:val="•"/>
      <w:lvlJc w:val="left"/>
      <w:pPr>
        <w:tabs>
          <w:tab w:val="num" w:pos="1440"/>
        </w:tabs>
        <w:ind w:left="1440" w:hanging="360"/>
      </w:pPr>
      <w:rPr>
        <w:rFonts w:ascii="Arial" w:hAnsi="Arial" w:hint="default"/>
      </w:rPr>
    </w:lvl>
    <w:lvl w:ilvl="2" w:tplc="3BC41ED2" w:tentative="1">
      <w:start w:val="1"/>
      <w:numFmt w:val="bullet"/>
      <w:lvlText w:val="•"/>
      <w:lvlJc w:val="left"/>
      <w:pPr>
        <w:tabs>
          <w:tab w:val="num" w:pos="2160"/>
        </w:tabs>
        <w:ind w:left="2160" w:hanging="360"/>
      </w:pPr>
      <w:rPr>
        <w:rFonts w:ascii="Arial" w:hAnsi="Arial" w:hint="default"/>
      </w:rPr>
    </w:lvl>
    <w:lvl w:ilvl="3" w:tplc="C4BCE2E4" w:tentative="1">
      <w:start w:val="1"/>
      <w:numFmt w:val="bullet"/>
      <w:lvlText w:val="•"/>
      <w:lvlJc w:val="left"/>
      <w:pPr>
        <w:tabs>
          <w:tab w:val="num" w:pos="2880"/>
        </w:tabs>
        <w:ind w:left="2880" w:hanging="360"/>
      </w:pPr>
      <w:rPr>
        <w:rFonts w:ascii="Arial" w:hAnsi="Arial" w:hint="default"/>
      </w:rPr>
    </w:lvl>
    <w:lvl w:ilvl="4" w:tplc="F274CB6C" w:tentative="1">
      <w:start w:val="1"/>
      <w:numFmt w:val="bullet"/>
      <w:lvlText w:val="•"/>
      <w:lvlJc w:val="left"/>
      <w:pPr>
        <w:tabs>
          <w:tab w:val="num" w:pos="3600"/>
        </w:tabs>
        <w:ind w:left="3600" w:hanging="360"/>
      </w:pPr>
      <w:rPr>
        <w:rFonts w:ascii="Arial" w:hAnsi="Arial" w:hint="default"/>
      </w:rPr>
    </w:lvl>
    <w:lvl w:ilvl="5" w:tplc="64B857C2" w:tentative="1">
      <w:start w:val="1"/>
      <w:numFmt w:val="bullet"/>
      <w:lvlText w:val="•"/>
      <w:lvlJc w:val="left"/>
      <w:pPr>
        <w:tabs>
          <w:tab w:val="num" w:pos="4320"/>
        </w:tabs>
        <w:ind w:left="4320" w:hanging="360"/>
      </w:pPr>
      <w:rPr>
        <w:rFonts w:ascii="Arial" w:hAnsi="Arial" w:hint="default"/>
      </w:rPr>
    </w:lvl>
    <w:lvl w:ilvl="6" w:tplc="25BC1CCE" w:tentative="1">
      <w:start w:val="1"/>
      <w:numFmt w:val="bullet"/>
      <w:lvlText w:val="•"/>
      <w:lvlJc w:val="left"/>
      <w:pPr>
        <w:tabs>
          <w:tab w:val="num" w:pos="5040"/>
        </w:tabs>
        <w:ind w:left="5040" w:hanging="360"/>
      </w:pPr>
      <w:rPr>
        <w:rFonts w:ascii="Arial" w:hAnsi="Arial" w:hint="default"/>
      </w:rPr>
    </w:lvl>
    <w:lvl w:ilvl="7" w:tplc="6600A050" w:tentative="1">
      <w:start w:val="1"/>
      <w:numFmt w:val="bullet"/>
      <w:lvlText w:val="•"/>
      <w:lvlJc w:val="left"/>
      <w:pPr>
        <w:tabs>
          <w:tab w:val="num" w:pos="5760"/>
        </w:tabs>
        <w:ind w:left="5760" w:hanging="360"/>
      </w:pPr>
      <w:rPr>
        <w:rFonts w:ascii="Arial" w:hAnsi="Arial" w:hint="default"/>
      </w:rPr>
    </w:lvl>
    <w:lvl w:ilvl="8" w:tplc="BFD83A56"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5CBA25D2"/>
    <w:multiLevelType w:val="hybridMultilevel"/>
    <w:tmpl w:val="238C21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5D624BEE"/>
    <w:multiLevelType w:val="multilevel"/>
    <w:tmpl w:val="090EAE54"/>
    <w:lvl w:ilvl="0">
      <w:start w:val="2"/>
      <w:numFmt w:val="decimal"/>
      <w:lvlText w:val="%1."/>
      <w:lvlJc w:val="left"/>
      <w:pPr>
        <w:ind w:left="660" w:hanging="660"/>
      </w:pPr>
      <w:rPr>
        <w:rFonts w:hint="default"/>
      </w:rPr>
    </w:lvl>
    <w:lvl w:ilvl="1">
      <w:start w:val="1"/>
      <w:numFmt w:val="decimal"/>
      <w:lvlText w:val="%1.%2."/>
      <w:lvlJc w:val="left"/>
      <w:pPr>
        <w:ind w:left="1833" w:hanging="660"/>
      </w:pPr>
      <w:rPr>
        <w:rFonts w:hint="default"/>
        <w:color w:val="auto"/>
      </w:rPr>
    </w:lvl>
    <w:lvl w:ilvl="2">
      <w:start w:val="16"/>
      <w:numFmt w:val="decimal"/>
      <w:lvlText w:val="%1.%2.%3."/>
      <w:lvlJc w:val="left"/>
      <w:pPr>
        <w:ind w:left="3066" w:hanging="720"/>
      </w:pPr>
      <w:rPr>
        <w:rFonts w:hint="default"/>
      </w:rPr>
    </w:lvl>
    <w:lvl w:ilvl="3">
      <w:start w:val="1"/>
      <w:numFmt w:val="decimal"/>
      <w:lvlText w:val="%1.%2.%3.%4."/>
      <w:lvlJc w:val="left"/>
      <w:pPr>
        <w:ind w:left="4239" w:hanging="720"/>
      </w:pPr>
      <w:rPr>
        <w:rFonts w:hint="default"/>
      </w:rPr>
    </w:lvl>
    <w:lvl w:ilvl="4">
      <w:start w:val="1"/>
      <w:numFmt w:val="decimal"/>
      <w:lvlText w:val="%1.%2.%3.%4.%5."/>
      <w:lvlJc w:val="left"/>
      <w:pPr>
        <w:ind w:left="5772" w:hanging="1080"/>
      </w:pPr>
      <w:rPr>
        <w:rFonts w:hint="default"/>
      </w:rPr>
    </w:lvl>
    <w:lvl w:ilvl="5">
      <w:start w:val="1"/>
      <w:numFmt w:val="decimal"/>
      <w:lvlText w:val="%1.%2.%3.%4.%5.%6."/>
      <w:lvlJc w:val="left"/>
      <w:pPr>
        <w:ind w:left="6945" w:hanging="1080"/>
      </w:pPr>
      <w:rPr>
        <w:rFonts w:hint="default"/>
      </w:rPr>
    </w:lvl>
    <w:lvl w:ilvl="6">
      <w:start w:val="1"/>
      <w:numFmt w:val="decimal"/>
      <w:lvlText w:val="%1.%2.%3.%4.%5.%6.%7."/>
      <w:lvlJc w:val="left"/>
      <w:pPr>
        <w:ind w:left="8478" w:hanging="1440"/>
      </w:pPr>
      <w:rPr>
        <w:rFonts w:hint="default"/>
      </w:rPr>
    </w:lvl>
    <w:lvl w:ilvl="7">
      <w:start w:val="1"/>
      <w:numFmt w:val="decimal"/>
      <w:lvlText w:val="%1.%2.%3.%4.%5.%6.%7.%8."/>
      <w:lvlJc w:val="left"/>
      <w:pPr>
        <w:ind w:left="9651" w:hanging="1440"/>
      </w:pPr>
      <w:rPr>
        <w:rFonts w:hint="default"/>
      </w:rPr>
    </w:lvl>
    <w:lvl w:ilvl="8">
      <w:start w:val="1"/>
      <w:numFmt w:val="decimal"/>
      <w:lvlText w:val="%1.%2.%3.%4.%5.%6.%7.%8.%9."/>
      <w:lvlJc w:val="left"/>
      <w:pPr>
        <w:ind w:left="11184" w:hanging="1800"/>
      </w:pPr>
      <w:rPr>
        <w:rFonts w:hint="default"/>
      </w:rPr>
    </w:lvl>
  </w:abstractNum>
  <w:abstractNum w:abstractNumId="119" w15:restartNumberingAfterBreak="0">
    <w:nsid w:val="5D7E76B3"/>
    <w:multiLevelType w:val="hybridMultilevel"/>
    <w:tmpl w:val="1CBEF6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1" w15:restartNumberingAfterBreak="0">
    <w:nsid w:val="61EE35EF"/>
    <w:multiLevelType w:val="hybridMultilevel"/>
    <w:tmpl w:val="B3BE09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15:restartNumberingAfterBreak="0">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63DC45C0"/>
    <w:multiLevelType w:val="hybridMultilevel"/>
    <w:tmpl w:val="E57C6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6" w15:restartNumberingAfterBreak="0">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4B70538"/>
    <w:multiLevelType w:val="hybridMultilevel"/>
    <w:tmpl w:val="A96C14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65245D41"/>
    <w:multiLevelType w:val="hybridMultilevel"/>
    <w:tmpl w:val="78388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15:restartNumberingAfterBreak="0">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6797B07"/>
    <w:multiLevelType w:val="hybridMultilevel"/>
    <w:tmpl w:val="E2A69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66C313A5"/>
    <w:multiLevelType w:val="hybridMultilevel"/>
    <w:tmpl w:val="B834326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670E4F56"/>
    <w:multiLevelType w:val="multilevel"/>
    <w:tmpl w:val="AE301A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3" w15:restartNumberingAfterBreak="0">
    <w:nsid w:val="67C3025F"/>
    <w:multiLevelType w:val="hybridMultilevel"/>
    <w:tmpl w:val="591889D2"/>
    <w:lvl w:ilvl="0" w:tplc="D4A2DABA">
      <w:start w:val="1"/>
      <w:numFmt w:val="bullet"/>
      <w:lvlText w:val="•"/>
      <w:lvlJc w:val="left"/>
      <w:pPr>
        <w:tabs>
          <w:tab w:val="num" w:pos="720"/>
        </w:tabs>
        <w:ind w:left="720" w:hanging="360"/>
      </w:pPr>
      <w:rPr>
        <w:rFonts w:ascii="Arial" w:hAnsi="Arial" w:hint="default"/>
      </w:rPr>
    </w:lvl>
    <w:lvl w:ilvl="1" w:tplc="C4AEF16A" w:tentative="1">
      <w:start w:val="1"/>
      <w:numFmt w:val="bullet"/>
      <w:lvlText w:val="•"/>
      <w:lvlJc w:val="left"/>
      <w:pPr>
        <w:tabs>
          <w:tab w:val="num" w:pos="1440"/>
        </w:tabs>
        <w:ind w:left="1440" w:hanging="360"/>
      </w:pPr>
      <w:rPr>
        <w:rFonts w:ascii="Arial" w:hAnsi="Arial" w:hint="default"/>
      </w:rPr>
    </w:lvl>
    <w:lvl w:ilvl="2" w:tplc="206065D6" w:tentative="1">
      <w:start w:val="1"/>
      <w:numFmt w:val="bullet"/>
      <w:lvlText w:val="•"/>
      <w:lvlJc w:val="left"/>
      <w:pPr>
        <w:tabs>
          <w:tab w:val="num" w:pos="2160"/>
        </w:tabs>
        <w:ind w:left="2160" w:hanging="360"/>
      </w:pPr>
      <w:rPr>
        <w:rFonts w:ascii="Arial" w:hAnsi="Arial" w:hint="default"/>
      </w:rPr>
    </w:lvl>
    <w:lvl w:ilvl="3" w:tplc="2DA68356" w:tentative="1">
      <w:start w:val="1"/>
      <w:numFmt w:val="bullet"/>
      <w:lvlText w:val="•"/>
      <w:lvlJc w:val="left"/>
      <w:pPr>
        <w:tabs>
          <w:tab w:val="num" w:pos="2880"/>
        </w:tabs>
        <w:ind w:left="2880" w:hanging="360"/>
      </w:pPr>
      <w:rPr>
        <w:rFonts w:ascii="Arial" w:hAnsi="Arial" w:hint="default"/>
      </w:rPr>
    </w:lvl>
    <w:lvl w:ilvl="4" w:tplc="1316993A" w:tentative="1">
      <w:start w:val="1"/>
      <w:numFmt w:val="bullet"/>
      <w:lvlText w:val="•"/>
      <w:lvlJc w:val="left"/>
      <w:pPr>
        <w:tabs>
          <w:tab w:val="num" w:pos="3600"/>
        </w:tabs>
        <w:ind w:left="3600" w:hanging="360"/>
      </w:pPr>
      <w:rPr>
        <w:rFonts w:ascii="Arial" w:hAnsi="Arial" w:hint="default"/>
      </w:rPr>
    </w:lvl>
    <w:lvl w:ilvl="5" w:tplc="F31868B4" w:tentative="1">
      <w:start w:val="1"/>
      <w:numFmt w:val="bullet"/>
      <w:lvlText w:val="•"/>
      <w:lvlJc w:val="left"/>
      <w:pPr>
        <w:tabs>
          <w:tab w:val="num" w:pos="4320"/>
        </w:tabs>
        <w:ind w:left="4320" w:hanging="360"/>
      </w:pPr>
      <w:rPr>
        <w:rFonts w:ascii="Arial" w:hAnsi="Arial" w:hint="default"/>
      </w:rPr>
    </w:lvl>
    <w:lvl w:ilvl="6" w:tplc="591E5D0E" w:tentative="1">
      <w:start w:val="1"/>
      <w:numFmt w:val="bullet"/>
      <w:lvlText w:val="•"/>
      <w:lvlJc w:val="left"/>
      <w:pPr>
        <w:tabs>
          <w:tab w:val="num" w:pos="5040"/>
        </w:tabs>
        <w:ind w:left="5040" w:hanging="360"/>
      </w:pPr>
      <w:rPr>
        <w:rFonts w:ascii="Arial" w:hAnsi="Arial" w:hint="default"/>
      </w:rPr>
    </w:lvl>
    <w:lvl w:ilvl="7" w:tplc="619AC2E4" w:tentative="1">
      <w:start w:val="1"/>
      <w:numFmt w:val="bullet"/>
      <w:lvlText w:val="•"/>
      <w:lvlJc w:val="left"/>
      <w:pPr>
        <w:tabs>
          <w:tab w:val="num" w:pos="5760"/>
        </w:tabs>
        <w:ind w:left="5760" w:hanging="360"/>
      </w:pPr>
      <w:rPr>
        <w:rFonts w:ascii="Arial" w:hAnsi="Arial" w:hint="default"/>
      </w:rPr>
    </w:lvl>
    <w:lvl w:ilvl="8" w:tplc="2E72138A"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5" w15:restartNumberingAfterBreak="0">
    <w:nsid w:val="6A74221C"/>
    <w:multiLevelType w:val="hybridMultilevel"/>
    <w:tmpl w:val="BD3C2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37" w15:restartNumberingAfterBreak="0">
    <w:nsid w:val="6C6A7364"/>
    <w:multiLevelType w:val="multilevel"/>
    <w:tmpl w:val="075826C4"/>
    <w:lvl w:ilvl="0">
      <w:start w:val="2"/>
      <w:numFmt w:val="decimal"/>
      <w:lvlText w:val="%1."/>
      <w:lvlJc w:val="left"/>
      <w:pPr>
        <w:ind w:left="660" w:hanging="660"/>
      </w:pPr>
      <w:rPr>
        <w:rFonts w:hint="default"/>
      </w:rPr>
    </w:lvl>
    <w:lvl w:ilvl="1">
      <w:start w:val="1"/>
      <w:numFmt w:val="decimal"/>
      <w:lvlText w:val="%1.%2."/>
      <w:lvlJc w:val="left"/>
      <w:pPr>
        <w:ind w:left="1473" w:hanging="660"/>
      </w:pPr>
      <w:rPr>
        <w:rFonts w:hint="default"/>
      </w:rPr>
    </w:lvl>
    <w:lvl w:ilvl="2">
      <w:start w:val="11"/>
      <w:numFmt w:val="decimal"/>
      <w:lvlText w:val="%1.%2.%3."/>
      <w:lvlJc w:val="left"/>
      <w:pPr>
        <w:ind w:left="2346" w:hanging="720"/>
      </w:pPr>
      <w:rPr>
        <w:rFonts w:hint="default"/>
      </w:rPr>
    </w:lvl>
    <w:lvl w:ilvl="3">
      <w:start w:val="1"/>
      <w:numFmt w:val="decimal"/>
      <w:lvlText w:val="%1.%2.%3.%4."/>
      <w:lvlJc w:val="left"/>
      <w:pPr>
        <w:ind w:left="3159" w:hanging="720"/>
      </w:pPr>
      <w:rPr>
        <w:rFonts w:hint="default"/>
      </w:rPr>
    </w:lvl>
    <w:lvl w:ilvl="4">
      <w:start w:val="1"/>
      <w:numFmt w:val="decimal"/>
      <w:lvlText w:val="%1.%2.%3.%4.%5."/>
      <w:lvlJc w:val="left"/>
      <w:pPr>
        <w:ind w:left="4332" w:hanging="1080"/>
      </w:pPr>
      <w:rPr>
        <w:rFonts w:hint="default"/>
      </w:rPr>
    </w:lvl>
    <w:lvl w:ilvl="5">
      <w:start w:val="1"/>
      <w:numFmt w:val="decimal"/>
      <w:lvlText w:val="%1.%2.%3.%4.%5.%6."/>
      <w:lvlJc w:val="left"/>
      <w:pPr>
        <w:ind w:left="5145" w:hanging="1080"/>
      </w:pPr>
      <w:rPr>
        <w:rFonts w:hint="default"/>
      </w:rPr>
    </w:lvl>
    <w:lvl w:ilvl="6">
      <w:start w:val="1"/>
      <w:numFmt w:val="decimal"/>
      <w:lvlText w:val="%1.%2.%3.%4.%5.%6.%7."/>
      <w:lvlJc w:val="left"/>
      <w:pPr>
        <w:ind w:left="6318" w:hanging="1440"/>
      </w:pPr>
      <w:rPr>
        <w:rFonts w:hint="default"/>
      </w:rPr>
    </w:lvl>
    <w:lvl w:ilvl="7">
      <w:start w:val="1"/>
      <w:numFmt w:val="decimal"/>
      <w:lvlText w:val="%1.%2.%3.%4.%5.%6.%7.%8."/>
      <w:lvlJc w:val="left"/>
      <w:pPr>
        <w:ind w:left="7131" w:hanging="1440"/>
      </w:pPr>
      <w:rPr>
        <w:rFonts w:hint="default"/>
      </w:rPr>
    </w:lvl>
    <w:lvl w:ilvl="8">
      <w:start w:val="1"/>
      <w:numFmt w:val="decimal"/>
      <w:lvlText w:val="%1.%2.%3.%4.%5.%6.%7.%8.%9."/>
      <w:lvlJc w:val="left"/>
      <w:pPr>
        <w:ind w:left="8304" w:hanging="1800"/>
      </w:pPr>
      <w:rPr>
        <w:rFonts w:hint="default"/>
      </w:rPr>
    </w:lvl>
  </w:abstractNum>
  <w:abstractNum w:abstractNumId="138" w15:restartNumberingAfterBreak="0">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07611C"/>
    <w:multiLevelType w:val="hybridMultilevel"/>
    <w:tmpl w:val="135624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15:restartNumberingAfterBreak="0">
    <w:nsid w:val="6E230FB6"/>
    <w:multiLevelType w:val="hybridMultilevel"/>
    <w:tmpl w:val="F76A669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15:restartNumberingAfterBreak="0">
    <w:nsid w:val="6E4C238F"/>
    <w:multiLevelType w:val="hybridMultilevel"/>
    <w:tmpl w:val="C70A7A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6FD229E1"/>
    <w:multiLevelType w:val="hybridMultilevel"/>
    <w:tmpl w:val="9CBAF2A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7002493B"/>
    <w:multiLevelType w:val="hybridMultilevel"/>
    <w:tmpl w:val="2B722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700A7A1F"/>
    <w:multiLevelType w:val="hybridMultilevel"/>
    <w:tmpl w:val="B7941D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15:restartNumberingAfterBreak="0">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70C45E8D"/>
    <w:multiLevelType w:val="hybridMultilevel"/>
    <w:tmpl w:val="5C325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71947BD7"/>
    <w:multiLevelType w:val="hybridMultilevel"/>
    <w:tmpl w:val="71DEEC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72E33955"/>
    <w:multiLevelType w:val="hybridMultilevel"/>
    <w:tmpl w:val="5DA02D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9" w15:restartNumberingAfterBreak="0">
    <w:nsid w:val="74890EC7"/>
    <w:multiLevelType w:val="hybridMultilevel"/>
    <w:tmpl w:val="57B2DC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75132CED"/>
    <w:multiLevelType w:val="hybridMultilevel"/>
    <w:tmpl w:val="68D0689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75A92537"/>
    <w:multiLevelType w:val="hybridMultilevel"/>
    <w:tmpl w:val="EFAADC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2" w15:restartNumberingAfterBreak="0">
    <w:nsid w:val="76851D05"/>
    <w:multiLevelType w:val="hybridMultilevel"/>
    <w:tmpl w:val="E81AE70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3" w15:restartNumberingAfterBreak="0">
    <w:nsid w:val="776000CA"/>
    <w:multiLevelType w:val="hybridMultilevel"/>
    <w:tmpl w:val="771E5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15:restartNumberingAfterBreak="0">
    <w:nsid w:val="77FD7B2F"/>
    <w:multiLevelType w:val="hybridMultilevel"/>
    <w:tmpl w:val="4332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78605D64"/>
    <w:multiLevelType w:val="hybridMultilevel"/>
    <w:tmpl w:val="8FAC5A2C"/>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6" w15:restartNumberingAfterBreak="0">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8B61EBB"/>
    <w:multiLevelType w:val="hybridMultilevel"/>
    <w:tmpl w:val="25A0E7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15:restartNumberingAfterBreak="0">
    <w:nsid w:val="78B920CA"/>
    <w:multiLevelType w:val="hybridMultilevel"/>
    <w:tmpl w:val="D9B21D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15:restartNumberingAfterBreak="0">
    <w:nsid w:val="79296A50"/>
    <w:multiLevelType w:val="hybridMultilevel"/>
    <w:tmpl w:val="761A43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793C3F85"/>
    <w:multiLevelType w:val="hybridMultilevel"/>
    <w:tmpl w:val="CE38D148"/>
    <w:lvl w:ilvl="0" w:tplc="353CB0DE">
      <w:start w:val="1"/>
      <w:numFmt w:val="decimal"/>
      <w:lvlText w:val="%1)"/>
      <w:lvlJc w:val="left"/>
      <w:pPr>
        <w:ind w:left="1429" w:hanging="360"/>
      </w:pPr>
      <w:rPr>
        <w:rFonts w:ascii="Times New Roman" w:eastAsia="SchoolBookSanPin" w:hAnsi="Times New Roman" w:cstheme="minorBidi"/>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79CD115A"/>
    <w:multiLevelType w:val="hybridMultilevel"/>
    <w:tmpl w:val="155A711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7B0C603D"/>
    <w:multiLevelType w:val="hybridMultilevel"/>
    <w:tmpl w:val="AF9A17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7B6054C5"/>
    <w:multiLevelType w:val="hybridMultilevel"/>
    <w:tmpl w:val="2AB6F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15:restartNumberingAfterBreak="0">
    <w:nsid w:val="7CCC6ABB"/>
    <w:multiLevelType w:val="hybridMultilevel"/>
    <w:tmpl w:val="286871F8"/>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7D8D6AD8"/>
    <w:multiLevelType w:val="hybridMultilevel"/>
    <w:tmpl w:val="60E48960"/>
    <w:lvl w:ilvl="0" w:tplc="F626A6F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7E0848D1"/>
    <w:multiLevelType w:val="hybridMultilevel"/>
    <w:tmpl w:val="90C662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15:restartNumberingAfterBreak="0">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15:restartNumberingAfterBreak="0">
    <w:nsid w:val="7EF962EF"/>
    <w:multiLevelType w:val="hybridMultilevel"/>
    <w:tmpl w:val="5D584C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87"/>
  </w:num>
  <w:num w:numId="2">
    <w:abstractNumId w:val="68"/>
  </w:num>
  <w:num w:numId="3">
    <w:abstractNumId w:val="62"/>
  </w:num>
  <w:num w:numId="4">
    <w:abstractNumId w:val="26"/>
  </w:num>
  <w:num w:numId="5">
    <w:abstractNumId w:val="107"/>
  </w:num>
  <w:num w:numId="6">
    <w:abstractNumId w:val="31"/>
  </w:num>
  <w:num w:numId="7">
    <w:abstractNumId w:val="47"/>
  </w:num>
  <w:num w:numId="8">
    <w:abstractNumId w:val="76"/>
  </w:num>
  <w:num w:numId="9">
    <w:abstractNumId w:val="120"/>
  </w:num>
  <w:num w:numId="10">
    <w:abstractNumId w:val="79"/>
  </w:num>
  <w:num w:numId="11">
    <w:abstractNumId w:val="10"/>
  </w:num>
  <w:num w:numId="12">
    <w:abstractNumId w:val="123"/>
  </w:num>
  <w:num w:numId="13">
    <w:abstractNumId w:val="113"/>
  </w:num>
  <w:num w:numId="14">
    <w:abstractNumId w:val="100"/>
  </w:num>
  <w:num w:numId="15">
    <w:abstractNumId w:val="84"/>
  </w:num>
  <w:num w:numId="16">
    <w:abstractNumId w:val="59"/>
  </w:num>
  <w:num w:numId="17">
    <w:abstractNumId w:val="69"/>
  </w:num>
  <w:num w:numId="18">
    <w:abstractNumId w:val="126"/>
  </w:num>
  <w:num w:numId="19">
    <w:abstractNumId w:val="77"/>
  </w:num>
  <w:num w:numId="20">
    <w:abstractNumId w:val="116"/>
  </w:num>
  <w:num w:numId="21">
    <w:abstractNumId w:val="64"/>
  </w:num>
  <w:num w:numId="22">
    <w:abstractNumId w:val="98"/>
  </w:num>
  <w:num w:numId="23">
    <w:abstractNumId w:val="138"/>
  </w:num>
  <w:num w:numId="24">
    <w:abstractNumId w:val="122"/>
  </w:num>
  <w:num w:numId="25">
    <w:abstractNumId w:val="129"/>
  </w:num>
  <w:num w:numId="26">
    <w:abstractNumId w:val="71"/>
  </w:num>
  <w:num w:numId="27">
    <w:abstractNumId w:val="165"/>
  </w:num>
  <w:num w:numId="28">
    <w:abstractNumId w:val="80"/>
  </w:num>
  <w:num w:numId="29">
    <w:abstractNumId w:val="36"/>
  </w:num>
  <w:num w:numId="30">
    <w:abstractNumId w:val="156"/>
  </w:num>
  <w:num w:numId="31">
    <w:abstractNumId w:val="81"/>
  </w:num>
  <w:num w:numId="32">
    <w:abstractNumId w:val="85"/>
  </w:num>
  <w:num w:numId="33">
    <w:abstractNumId w:val="56"/>
  </w:num>
  <w:num w:numId="34">
    <w:abstractNumId w:val="99"/>
  </w:num>
  <w:num w:numId="35">
    <w:abstractNumId w:val="6"/>
  </w:num>
  <w:num w:numId="36">
    <w:abstractNumId w:val="169"/>
  </w:num>
  <w:num w:numId="37">
    <w:abstractNumId w:val="20"/>
  </w:num>
  <w:num w:numId="38">
    <w:abstractNumId w:val="102"/>
  </w:num>
  <w:num w:numId="39">
    <w:abstractNumId w:val="52"/>
  </w:num>
  <w:num w:numId="40">
    <w:abstractNumId w:val="151"/>
  </w:num>
  <w:num w:numId="41">
    <w:abstractNumId w:val="29"/>
  </w:num>
  <w:num w:numId="42">
    <w:abstractNumId w:val="12"/>
  </w:num>
  <w:num w:numId="43">
    <w:abstractNumId w:val="121"/>
  </w:num>
  <w:num w:numId="44">
    <w:abstractNumId w:val="95"/>
  </w:num>
  <w:num w:numId="45">
    <w:abstractNumId w:val="162"/>
  </w:num>
  <w:num w:numId="46">
    <w:abstractNumId w:val="97"/>
  </w:num>
  <w:num w:numId="47">
    <w:abstractNumId w:val="53"/>
  </w:num>
  <w:num w:numId="48">
    <w:abstractNumId w:val="74"/>
  </w:num>
  <w:num w:numId="49">
    <w:abstractNumId w:val="57"/>
  </w:num>
  <w:num w:numId="50">
    <w:abstractNumId w:val="88"/>
  </w:num>
  <w:num w:numId="51">
    <w:abstractNumId w:val="58"/>
  </w:num>
  <w:num w:numId="52">
    <w:abstractNumId w:val="93"/>
  </w:num>
  <w:num w:numId="53">
    <w:abstractNumId w:val="40"/>
  </w:num>
  <w:num w:numId="54">
    <w:abstractNumId w:val="2"/>
  </w:num>
  <w:num w:numId="55">
    <w:abstractNumId w:val="104"/>
  </w:num>
  <w:num w:numId="56">
    <w:abstractNumId w:val="140"/>
  </w:num>
  <w:num w:numId="57">
    <w:abstractNumId w:val="89"/>
  </w:num>
  <w:num w:numId="58">
    <w:abstractNumId w:val="42"/>
  </w:num>
  <w:num w:numId="59">
    <w:abstractNumId w:val="135"/>
  </w:num>
  <w:num w:numId="60">
    <w:abstractNumId w:val="51"/>
  </w:num>
  <w:num w:numId="61">
    <w:abstractNumId w:val="11"/>
  </w:num>
  <w:num w:numId="62">
    <w:abstractNumId w:val="70"/>
  </w:num>
  <w:num w:numId="63">
    <w:abstractNumId w:val="167"/>
  </w:num>
  <w:num w:numId="64">
    <w:abstractNumId w:val="16"/>
  </w:num>
  <w:num w:numId="65">
    <w:abstractNumId w:val="33"/>
  </w:num>
  <w:num w:numId="66">
    <w:abstractNumId w:val="25"/>
  </w:num>
  <w:num w:numId="67">
    <w:abstractNumId w:val="21"/>
  </w:num>
  <w:num w:numId="68">
    <w:abstractNumId w:val="143"/>
  </w:num>
  <w:num w:numId="69">
    <w:abstractNumId w:val="35"/>
  </w:num>
  <w:num w:numId="70">
    <w:abstractNumId w:val="108"/>
  </w:num>
  <w:num w:numId="71">
    <w:abstractNumId w:val="54"/>
  </w:num>
  <w:num w:numId="72">
    <w:abstractNumId w:val="44"/>
  </w:num>
  <w:num w:numId="73">
    <w:abstractNumId w:val="8"/>
  </w:num>
  <w:num w:numId="74">
    <w:abstractNumId w:val="127"/>
  </w:num>
  <w:num w:numId="75">
    <w:abstractNumId w:val="65"/>
  </w:num>
  <w:num w:numId="76">
    <w:abstractNumId w:val="18"/>
  </w:num>
  <w:num w:numId="77">
    <w:abstractNumId w:val="145"/>
  </w:num>
  <w:num w:numId="78">
    <w:abstractNumId w:val="13"/>
  </w:num>
  <w:num w:numId="79">
    <w:abstractNumId w:val="49"/>
  </w:num>
  <w:num w:numId="80">
    <w:abstractNumId w:val="133"/>
  </w:num>
  <w:num w:numId="81">
    <w:abstractNumId w:val="75"/>
  </w:num>
  <w:num w:numId="82">
    <w:abstractNumId w:val="115"/>
  </w:num>
  <w:num w:numId="83">
    <w:abstractNumId w:val="136"/>
  </w:num>
  <w:num w:numId="84">
    <w:abstractNumId w:val="15"/>
  </w:num>
  <w:num w:numId="85">
    <w:abstractNumId w:val="142"/>
  </w:num>
  <w:num w:numId="86">
    <w:abstractNumId w:val="46"/>
  </w:num>
  <w:num w:numId="87">
    <w:abstractNumId w:val="148"/>
  </w:num>
  <w:num w:numId="88">
    <w:abstractNumId w:val="17"/>
  </w:num>
  <w:num w:numId="89">
    <w:abstractNumId w:val="9"/>
  </w:num>
  <w:num w:numId="90">
    <w:abstractNumId w:val="159"/>
  </w:num>
  <w:num w:numId="91">
    <w:abstractNumId w:val="134"/>
  </w:num>
  <w:num w:numId="92">
    <w:abstractNumId w:val="0"/>
  </w:num>
  <w:num w:numId="93">
    <w:abstractNumId w:val="66"/>
  </w:num>
  <w:num w:numId="94">
    <w:abstractNumId w:val="3"/>
  </w:num>
  <w:num w:numId="95">
    <w:abstractNumId w:val="61"/>
  </w:num>
  <w:num w:numId="96">
    <w:abstractNumId w:val="101"/>
  </w:num>
  <w:num w:numId="97">
    <w:abstractNumId w:val="157"/>
  </w:num>
  <w:num w:numId="98">
    <w:abstractNumId w:val="82"/>
  </w:num>
  <w:num w:numId="99">
    <w:abstractNumId w:val="119"/>
  </w:num>
  <w:num w:numId="100">
    <w:abstractNumId w:val="37"/>
  </w:num>
  <w:num w:numId="101">
    <w:abstractNumId w:val="117"/>
  </w:num>
  <w:num w:numId="102">
    <w:abstractNumId w:val="27"/>
  </w:num>
  <w:num w:numId="103">
    <w:abstractNumId w:val="48"/>
  </w:num>
  <w:num w:numId="104">
    <w:abstractNumId w:val="144"/>
  </w:num>
  <w:num w:numId="105">
    <w:abstractNumId w:val="160"/>
  </w:num>
  <w:num w:numId="106">
    <w:abstractNumId w:val="72"/>
  </w:num>
  <w:num w:numId="107">
    <w:abstractNumId w:val="105"/>
  </w:num>
  <w:num w:numId="108">
    <w:abstractNumId w:val="112"/>
  </w:num>
  <w:num w:numId="109">
    <w:abstractNumId w:val="43"/>
  </w:num>
  <w:num w:numId="110">
    <w:abstractNumId w:val="45"/>
  </w:num>
  <w:num w:numId="111">
    <w:abstractNumId w:val="111"/>
  </w:num>
  <w:num w:numId="112">
    <w:abstractNumId w:val="50"/>
  </w:num>
  <w:num w:numId="113">
    <w:abstractNumId w:val="114"/>
  </w:num>
  <w:num w:numId="114">
    <w:abstractNumId w:val="141"/>
  </w:num>
  <w:num w:numId="115">
    <w:abstractNumId w:val="67"/>
  </w:num>
  <w:num w:numId="116">
    <w:abstractNumId w:val="55"/>
  </w:num>
  <w:num w:numId="117">
    <w:abstractNumId w:val="4"/>
  </w:num>
  <w:num w:numId="118">
    <w:abstractNumId w:val="19"/>
  </w:num>
  <w:num w:numId="119">
    <w:abstractNumId w:val="90"/>
  </w:num>
  <w:num w:numId="120">
    <w:abstractNumId w:val="130"/>
  </w:num>
  <w:num w:numId="121">
    <w:abstractNumId w:val="139"/>
  </w:num>
  <w:num w:numId="122">
    <w:abstractNumId w:val="96"/>
  </w:num>
  <w:num w:numId="123">
    <w:abstractNumId w:val="110"/>
  </w:num>
  <w:num w:numId="124">
    <w:abstractNumId w:val="41"/>
  </w:num>
  <w:num w:numId="125">
    <w:abstractNumId w:val="128"/>
  </w:num>
  <w:num w:numId="126">
    <w:abstractNumId w:val="146"/>
  </w:num>
  <w:num w:numId="127">
    <w:abstractNumId w:val="163"/>
  </w:num>
  <w:num w:numId="128">
    <w:abstractNumId w:val="22"/>
  </w:num>
  <w:num w:numId="129">
    <w:abstractNumId w:val="124"/>
  </w:num>
  <w:num w:numId="130">
    <w:abstractNumId w:val="23"/>
  </w:num>
  <w:num w:numId="131">
    <w:abstractNumId w:val="153"/>
  </w:num>
  <w:num w:numId="132">
    <w:abstractNumId w:val="7"/>
  </w:num>
  <w:num w:numId="133">
    <w:abstractNumId w:val="83"/>
  </w:num>
  <w:num w:numId="134">
    <w:abstractNumId w:val="60"/>
  </w:num>
  <w:num w:numId="135">
    <w:abstractNumId w:val="154"/>
  </w:num>
  <w:num w:numId="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37"/>
  </w:num>
  <w:num w:numId="138">
    <w:abstractNumId w:val="118"/>
  </w:num>
  <w:num w:numId="139">
    <w:abstractNumId w:val="14"/>
  </w:num>
  <w:num w:numId="140">
    <w:abstractNumId w:val="78"/>
  </w:num>
  <w:num w:numId="141">
    <w:abstractNumId w:val="161"/>
  </w:num>
  <w:num w:numId="142">
    <w:abstractNumId w:val="63"/>
  </w:num>
  <w:num w:numId="143">
    <w:abstractNumId w:val="166"/>
  </w:num>
  <w:num w:numId="144">
    <w:abstractNumId w:val="155"/>
  </w:num>
  <w:num w:numId="145">
    <w:abstractNumId w:val="164"/>
  </w:num>
  <w:num w:numId="146">
    <w:abstractNumId w:val="38"/>
  </w:num>
  <w:num w:numId="147">
    <w:abstractNumId w:val="158"/>
  </w:num>
  <w:num w:numId="148">
    <w:abstractNumId w:val="106"/>
  </w:num>
  <w:num w:numId="149">
    <w:abstractNumId w:val="1"/>
  </w:num>
  <w:num w:numId="150">
    <w:abstractNumId w:val="109"/>
  </w:num>
  <w:num w:numId="151">
    <w:abstractNumId w:val="150"/>
  </w:num>
  <w:num w:numId="152">
    <w:abstractNumId w:val="86"/>
  </w:num>
  <w:num w:numId="153">
    <w:abstractNumId w:val="132"/>
  </w:num>
  <w:num w:numId="154">
    <w:abstractNumId w:val="34"/>
  </w:num>
  <w:num w:numId="155">
    <w:abstractNumId w:val="91"/>
  </w:num>
  <w:num w:numId="156">
    <w:abstractNumId w:val="32"/>
  </w:num>
  <w:num w:numId="157">
    <w:abstractNumId w:val="73"/>
  </w:num>
  <w:num w:numId="158">
    <w:abstractNumId w:val="28"/>
  </w:num>
  <w:num w:numId="159">
    <w:abstractNumId w:val="168"/>
  </w:num>
  <w:num w:numId="160">
    <w:abstractNumId w:val="125"/>
  </w:num>
  <w:num w:numId="161">
    <w:abstractNumId w:val="30"/>
  </w:num>
  <w:num w:numId="162">
    <w:abstractNumId w:val="5"/>
  </w:num>
  <w:num w:numId="163">
    <w:abstractNumId w:val="131"/>
  </w:num>
  <w:num w:numId="164">
    <w:abstractNumId w:val="94"/>
  </w:num>
  <w:num w:numId="165">
    <w:abstractNumId w:val="149"/>
  </w:num>
  <w:num w:numId="166">
    <w:abstractNumId w:val="147"/>
  </w:num>
  <w:num w:numId="167">
    <w:abstractNumId w:val="92"/>
  </w:num>
  <w:num w:numId="168">
    <w:abstractNumId w:val="39"/>
  </w:num>
  <w:num w:numId="169">
    <w:abstractNumId w:val="152"/>
  </w:num>
  <w:num w:numId="170">
    <w:abstractNumId w:val="103"/>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A4"/>
    <w:rsid w:val="00000C8C"/>
    <w:rsid w:val="00002517"/>
    <w:rsid w:val="000039F1"/>
    <w:rsid w:val="00003FDA"/>
    <w:rsid w:val="00007AE4"/>
    <w:rsid w:val="00007B7E"/>
    <w:rsid w:val="00012D62"/>
    <w:rsid w:val="0001343E"/>
    <w:rsid w:val="000150D3"/>
    <w:rsid w:val="00015C73"/>
    <w:rsid w:val="00017586"/>
    <w:rsid w:val="0002224D"/>
    <w:rsid w:val="00022C8A"/>
    <w:rsid w:val="00025148"/>
    <w:rsid w:val="000255D7"/>
    <w:rsid w:val="00026168"/>
    <w:rsid w:val="00026B70"/>
    <w:rsid w:val="00030440"/>
    <w:rsid w:val="00031B03"/>
    <w:rsid w:val="00033B70"/>
    <w:rsid w:val="00034550"/>
    <w:rsid w:val="00040C06"/>
    <w:rsid w:val="0004284E"/>
    <w:rsid w:val="000429A9"/>
    <w:rsid w:val="0004313C"/>
    <w:rsid w:val="00043527"/>
    <w:rsid w:val="00043CA0"/>
    <w:rsid w:val="00044217"/>
    <w:rsid w:val="00044397"/>
    <w:rsid w:val="00046B4F"/>
    <w:rsid w:val="00047144"/>
    <w:rsid w:val="000471CE"/>
    <w:rsid w:val="000474EE"/>
    <w:rsid w:val="00047812"/>
    <w:rsid w:val="000520AC"/>
    <w:rsid w:val="0005272C"/>
    <w:rsid w:val="00052D4F"/>
    <w:rsid w:val="00054AE1"/>
    <w:rsid w:val="00055015"/>
    <w:rsid w:val="00056A4F"/>
    <w:rsid w:val="00056C29"/>
    <w:rsid w:val="00056E1C"/>
    <w:rsid w:val="00061683"/>
    <w:rsid w:val="00061F78"/>
    <w:rsid w:val="00062421"/>
    <w:rsid w:val="000700CA"/>
    <w:rsid w:val="000718E9"/>
    <w:rsid w:val="0007354C"/>
    <w:rsid w:val="00075270"/>
    <w:rsid w:val="0007629D"/>
    <w:rsid w:val="00081588"/>
    <w:rsid w:val="000841C9"/>
    <w:rsid w:val="00084423"/>
    <w:rsid w:val="0008448D"/>
    <w:rsid w:val="00085A52"/>
    <w:rsid w:val="00086FD0"/>
    <w:rsid w:val="00087FC0"/>
    <w:rsid w:val="00090D50"/>
    <w:rsid w:val="0009109B"/>
    <w:rsid w:val="0009153B"/>
    <w:rsid w:val="0009165D"/>
    <w:rsid w:val="0009389A"/>
    <w:rsid w:val="00096428"/>
    <w:rsid w:val="00096B60"/>
    <w:rsid w:val="0009797F"/>
    <w:rsid w:val="000A01F5"/>
    <w:rsid w:val="000A3A54"/>
    <w:rsid w:val="000A45C1"/>
    <w:rsid w:val="000A65A6"/>
    <w:rsid w:val="000A7E12"/>
    <w:rsid w:val="000B0C26"/>
    <w:rsid w:val="000B2588"/>
    <w:rsid w:val="000B2DB9"/>
    <w:rsid w:val="000B4FCD"/>
    <w:rsid w:val="000B6E17"/>
    <w:rsid w:val="000C0436"/>
    <w:rsid w:val="000C0FD6"/>
    <w:rsid w:val="000C471C"/>
    <w:rsid w:val="000D28A1"/>
    <w:rsid w:val="000D2E9D"/>
    <w:rsid w:val="000D4D37"/>
    <w:rsid w:val="000D5409"/>
    <w:rsid w:val="000D7F20"/>
    <w:rsid w:val="000E54BA"/>
    <w:rsid w:val="000E6C9F"/>
    <w:rsid w:val="000F0A1A"/>
    <w:rsid w:val="000F1459"/>
    <w:rsid w:val="000F6892"/>
    <w:rsid w:val="000F73D0"/>
    <w:rsid w:val="00100017"/>
    <w:rsid w:val="0010021A"/>
    <w:rsid w:val="001040E5"/>
    <w:rsid w:val="0010778B"/>
    <w:rsid w:val="00112526"/>
    <w:rsid w:val="0011488E"/>
    <w:rsid w:val="00117BB5"/>
    <w:rsid w:val="00120892"/>
    <w:rsid w:val="00121015"/>
    <w:rsid w:val="00122973"/>
    <w:rsid w:val="00125D51"/>
    <w:rsid w:val="00130E5D"/>
    <w:rsid w:val="00131F29"/>
    <w:rsid w:val="00133644"/>
    <w:rsid w:val="00135779"/>
    <w:rsid w:val="001368B6"/>
    <w:rsid w:val="00136932"/>
    <w:rsid w:val="0013797E"/>
    <w:rsid w:val="00140845"/>
    <w:rsid w:val="00140904"/>
    <w:rsid w:val="0014091A"/>
    <w:rsid w:val="0014502F"/>
    <w:rsid w:val="001466D4"/>
    <w:rsid w:val="001467B0"/>
    <w:rsid w:val="00147405"/>
    <w:rsid w:val="00150A7F"/>
    <w:rsid w:val="0015235C"/>
    <w:rsid w:val="00152BF8"/>
    <w:rsid w:val="00153188"/>
    <w:rsid w:val="00154681"/>
    <w:rsid w:val="001547A3"/>
    <w:rsid w:val="00164228"/>
    <w:rsid w:val="00165408"/>
    <w:rsid w:val="00170115"/>
    <w:rsid w:val="0017108D"/>
    <w:rsid w:val="0017350E"/>
    <w:rsid w:val="00174E9D"/>
    <w:rsid w:val="00175A9E"/>
    <w:rsid w:val="00177F46"/>
    <w:rsid w:val="00180D16"/>
    <w:rsid w:val="00181F81"/>
    <w:rsid w:val="001832FE"/>
    <w:rsid w:val="001878BD"/>
    <w:rsid w:val="001907E1"/>
    <w:rsid w:val="0019307E"/>
    <w:rsid w:val="0019491B"/>
    <w:rsid w:val="00195792"/>
    <w:rsid w:val="001968D5"/>
    <w:rsid w:val="001975FC"/>
    <w:rsid w:val="001A08EB"/>
    <w:rsid w:val="001A0CFC"/>
    <w:rsid w:val="001A3395"/>
    <w:rsid w:val="001A36B5"/>
    <w:rsid w:val="001A415F"/>
    <w:rsid w:val="001A7729"/>
    <w:rsid w:val="001A77CD"/>
    <w:rsid w:val="001B046D"/>
    <w:rsid w:val="001B1195"/>
    <w:rsid w:val="001B1425"/>
    <w:rsid w:val="001B15BD"/>
    <w:rsid w:val="001B1C0F"/>
    <w:rsid w:val="001B23D9"/>
    <w:rsid w:val="001B26E6"/>
    <w:rsid w:val="001B2BBC"/>
    <w:rsid w:val="001B3075"/>
    <w:rsid w:val="001B69C0"/>
    <w:rsid w:val="001B70BA"/>
    <w:rsid w:val="001C1C4A"/>
    <w:rsid w:val="001C3E51"/>
    <w:rsid w:val="001C53C6"/>
    <w:rsid w:val="001C7056"/>
    <w:rsid w:val="001D2374"/>
    <w:rsid w:val="001D73FE"/>
    <w:rsid w:val="001E2B63"/>
    <w:rsid w:val="001E327D"/>
    <w:rsid w:val="001E3A24"/>
    <w:rsid w:val="001E43C5"/>
    <w:rsid w:val="001E4FF0"/>
    <w:rsid w:val="001E741D"/>
    <w:rsid w:val="001F1B45"/>
    <w:rsid w:val="001F27E4"/>
    <w:rsid w:val="001F464A"/>
    <w:rsid w:val="001F479B"/>
    <w:rsid w:val="001F4A01"/>
    <w:rsid w:val="001F685F"/>
    <w:rsid w:val="001F68CA"/>
    <w:rsid w:val="001F7659"/>
    <w:rsid w:val="001F7E26"/>
    <w:rsid w:val="00201AB0"/>
    <w:rsid w:val="00201BAC"/>
    <w:rsid w:val="00203010"/>
    <w:rsid w:val="0020324E"/>
    <w:rsid w:val="00203DEF"/>
    <w:rsid w:val="002042F9"/>
    <w:rsid w:val="00204CB8"/>
    <w:rsid w:val="00207653"/>
    <w:rsid w:val="00207ECF"/>
    <w:rsid w:val="00210960"/>
    <w:rsid w:val="00210DA4"/>
    <w:rsid w:val="00211444"/>
    <w:rsid w:val="00211AC0"/>
    <w:rsid w:val="00212766"/>
    <w:rsid w:val="00216586"/>
    <w:rsid w:val="0021686E"/>
    <w:rsid w:val="00216CF1"/>
    <w:rsid w:val="002219AD"/>
    <w:rsid w:val="00222AE8"/>
    <w:rsid w:val="00223BBC"/>
    <w:rsid w:val="00223D23"/>
    <w:rsid w:val="00224A5C"/>
    <w:rsid w:val="00224BFF"/>
    <w:rsid w:val="00225D2C"/>
    <w:rsid w:val="0022762B"/>
    <w:rsid w:val="002329B8"/>
    <w:rsid w:val="00232DDD"/>
    <w:rsid w:val="002337CF"/>
    <w:rsid w:val="002357F3"/>
    <w:rsid w:val="002419D3"/>
    <w:rsid w:val="00241E25"/>
    <w:rsid w:val="002428A0"/>
    <w:rsid w:val="00245CB5"/>
    <w:rsid w:val="0024751D"/>
    <w:rsid w:val="00251200"/>
    <w:rsid w:val="00253414"/>
    <w:rsid w:val="002534E2"/>
    <w:rsid w:val="002538BD"/>
    <w:rsid w:val="00255380"/>
    <w:rsid w:val="00256024"/>
    <w:rsid w:val="00256ECF"/>
    <w:rsid w:val="00256F9A"/>
    <w:rsid w:val="002623EA"/>
    <w:rsid w:val="002629A3"/>
    <w:rsid w:val="00264A48"/>
    <w:rsid w:val="0026662C"/>
    <w:rsid w:val="0026669C"/>
    <w:rsid w:val="00267764"/>
    <w:rsid w:val="00271A2B"/>
    <w:rsid w:val="002730F2"/>
    <w:rsid w:val="00273B0B"/>
    <w:rsid w:val="00274852"/>
    <w:rsid w:val="0027611E"/>
    <w:rsid w:val="00281191"/>
    <w:rsid w:val="00282AEA"/>
    <w:rsid w:val="00283A6B"/>
    <w:rsid w:val="0028414D"/>
    <w:rsid w:val="00285DA7"/>
    <w:rsid w:val="00291D3A"/>
    <w:rsid w:val="002A1E0D"/>
    <w:rsid w:val="002A5A86"/>
    <w:rsid w:val="002A6006"/>
    <w:rsid w:val="002A7912"/>
    <w:rsid w:val="002B06A5"/>
    <w:rsid w:val="002B0D18"/>
    <w:rsid w:val="002B20E4"/>
    <w:rsid w:val="002B3FBD"/>
    <w:rsid w:val="002B57CE"/>
    <w:rsid w:val="002B61F2"/>
    <w:rsid w:val="002C0C86"/>
    <w:rsid w:val="002C27CA"/>
    <w:rsid w:val="002D00C9"/>
    <w:rsid w:val="002D0158"/>
    <w:rsid w:val="002D20B8"/>
    <w:rsid w:val="002D2A37"/>
    <w:rsid w:val="002D3153"/>
    <w:rsid w:val="002D4CF5"/>
    <w:rsid w:val="002D5918"/>
    <w:rsid w:val="002D6D8D"/>
    <w:rsid w:val="002E246C"/>
    <w:rsid w:val="002E25B7"/>
    <w:rsid w:val="002E3511"/>
    <w:rsid w:val="002E4691"/>
    <w:rsid w:val="002F2474"/>
    <w:rsid w:val="002F3513"/>
    <w:rsid w:val="002F4C58"/>
    <w:rsid w:val="002F73F3"/>
    <w:rsid w:val="002F77F7"/>
    <w:rsid w:val="00300DD6"/>
    <w:rsid w:val="00301033"/>
    <w:rsid w:val="003015D7"/>
    <w:rsid w:val="0030258C"/>
    <w:rsid w:val="00304D02"/>
    <w:rsid w:val="003106E6"/>
    <w:rsid w:val="003106FF"/>
    <w:rsid w:val="00312709"/>
    <w:rsid w:val="003135AC"/>
    <w:rsid w:val="00315159"/>
    <w:rsid w:val="00315D3C"/>
    <w:rsid w:val="00316978"/>
    <w:rsid w:val="0032100C"/>
    <w:rsid w:val="00324D9F"/>
    <w:rsid w:val="00326F1E"/>
    <w:rsid w:val="00327AE2"/>
    <w:rsid w:val="00332CA7"/>
    <w:rsid w:val="00332F08"/>
    <w:rsid w:val="003340C9"/>
    <w:rsid w:val="003350CB"/>
    <w:rsid w:val="00335BEF"/>
    <w:rsid w:val="0034142D"/>
    <w:rsid w:val="0034178C"/>
    <w:rsid w:val="0034387A"/>
    <w:rsid w:val="00343AF8"/>
    <w:rsid w:val="00343C61"/>
    <w:rsid w:val="0034601F"/>
    <w:rsid w:val="00350775"/>
    <w:rsid w:val="00350AEA"/>
    <w:rsid w:val="003529EC"/>
    <w:rsid w:val="00352BAC"/>
    <w:rsid w:val="003541FE"/>
    <w:rsid w:val="0035542F"/>
    <w:rsid w:val="003561FB"/>
    <w:rsid w:val="00357537"/>
    <w:rsid w:val="0036012A"/>
    <w:rsid w:val="00360C78"/>
    <w:rsid w:val="00365950"/>
    <w:rsid w:val="00366D98"/>
    <w:rsid w:val="00367B94"/>
    <w:rsid w:val="00370CE2"/>
    <w:rsid w:val="00372C39"/>
    <w:rsid w:val="003747CB"/>
    <w:rsid w:val="003762C0"/>
    <w:rsid w:val="0038472E"/>
    <w:rsid w:val="00384F75"/>
    <w:rsid w:val="003853FF"/>
    <w:rsid w:val="00387E44"/>
    <w:rsid w:val="00391684"/>
    <w:rsid w:val="00392E20"/>
    <w:rsid w:val="0039600A"/>
    <w:rsid w:val="003962F5"/>
    <w:rsid w:val="00396D31"/>
    <w:rsid w:val="00397B25"/>
    <w:rsid w:val="003A102C"/>
    <w:rsid w:val="003A1C3C"/>
    <w:rsid w:val="003A1F4E"/>
    <w:rsid w:val="003A4076"/>
    <w:rsid w:val="003A4AEA"/>
    <w:rsid w:val="003A4F1A"/>
    <w:rsid w:val="003A7059"/>
    <w:rsid w:val="003A7C48"/>
    <w:rsid w:val="003B24C4"/>
    <w:rsid w:val="003B253A"/>
    <w:rsid w:val="003B25DB"/>
    <w:rsid w:val="003B5CCC"/>
    <w:rsid w:val="003B7431"/>
    <w:rsid w:val="003B7C15"/>
    <w:rsid w:val="003C00A7"/>
    <w:rsid w:val="003C02AA"/>
    <w:rsid w:val="003C1BF4"/>
    <w:rsid w:val="003C1D39"/>
    <w:rsid w:val="003C3B68"/>
    <w:rsid w:val="003C5903"/>
    <w:rsid w:val="003D0F9C"/>
    <w:rsid w:val="003D24BC"/>
    <w:rsid w:val="003D3AEE"/>
    <w:rsid w:val="003D44B7"/>
    <w:rsid w:val="003D5825"/>
    <w:rsid w:val="003D595B"/>
    <w:rsid w:val="003D6D6E"/>
    <w:rsid w:val="003D72AC"/>
    <w:rsid w:val="003E0AD3"/>
    <w:rsid w:val="003E1333"/>
    <w:rsid w:val="003E5410"/>
    <w:rsid w:val="003E5C2F"/>
    <w:rsid w:val="003F0E7C"/>
    <w:rsid w:val="003F2823"/>
    <w:rsid w:val="003F4340"/>
    <w:rsid w:val="003F58C6"/>
    <w:rsid w:val="003F5D55"/>
    <w:rsid w:val="003F780D"/>
    <w:rsid w:val="003F7B95"/>
    <w:rsid w:val="0040025A"/>
    <w:rsid w:val="004004CB"/>
    <w:rsid w:val="00404264"/>
    <w:rsid w:val="00404C3A"/>
    <w:rsid w:val="00405F88"/>
    <w:rsid w:val="00407280"/>
    <w:rsid w:val="00407DBC"/>
    <w:rsid w:val="004110C8"/>
    <w:rsid w:val="0041346C"/>
    <w:rsid w:val="004178AD"/>
    <w:rsid w:val="004179ED"/>
    <w:rsid w:val="004201C2"/>
    <w:rsid w:val="00420791"/>
    <w:rsid w:val="00423288"/>
    <w:rsid w:val="00423476"/>
    <w:rsid w:val="00425C1E"/>
    <w:rsid w:val="0042754A"/>
    <w:rsid w:val="004277E4"/>
    <w:rsid w:val="00427B3D"/>
    <w:rsid w:val="0043250D"/>
    <w:rsid w:val="00434F40"/>
    <w:rsid w:val="004357D2"/>
    <w:rsid w:val="00436783"/>
    <w:rsid w:val="004401AA"/>
    <w:rsid w:val="004424BA"/>
    <w:rsid w:val="00442A37"/>
    <w:rsid w:val="0044388B"/>
    <w:rsid w:val="00447CBF"/>
    <w:rsid w:val="00450AA6"/>
    <w:rsid w:val="00450B3F"/>
    <w:rsid w:val="0045178B"/>
    <w:rsid w:val="00453EAB"/>
    <w:rsid w:val="0046071A"/>
    <w:rsid w:val="00460842"/>
    <w:rsid w:val="00461038"/>
    <w:rsid w:val="004635D5"/>
    <w:rsid w:val="00464412"/>
    <w:rsid w:val="004652E4"/>
    <w:rsid w:val="004663B5"/>
    <w:rsid w:val="004671CA"/>
    <w:rsid w:val="00471620"/>
    <w:rsid w:val="004761B6"/>
    <w:rsid w:val="00481C41"/>
    <w:rsid w:val="00482234"/>
    <w:rsid w:val="00482B31"/>
    <w:rsid w:val="00482E39"/>
    <w:rsid w:val="00483622"/>
    <w:rsid w:val="00483A86"/>
    <w:rsid w:val="00486780"/>
    <w:rsid w:val="004967E9"/>
    <w:rsid w:val="004A1223"/>
    <w:rsid w:val="004A1498"/>
    <w:rsid w:val="004A1DFB"/>
    <w:rsid w:val="004A2AA2"/>
    <w:rsid w:val="004A43AD"/>
    <w:rsid w:val="004A43C6"/>
    <w:rsid w:val="004A5C03"/>
    <w:rsid w:val="004A6AFA"/>
    <w:rsid w:val="004A7198"/>
    <w:rsid w:val="004A783F"/>
    <w:rsid w:val="004B11FA"/>
    <w:rsid w:val="004B3530"/>
    <w:rsid w:val="004B455B"/>
    <w:rsid w:val="004B7DDE"/>
    <w:rsid w:val="004C028D"/>
    <w:rsid w:val="004C1234"/>
    <w:rsid w:val="004C26C7"/>
    <w:rsid w:val="004C3789"/>
    <w:rsid w:val="004C38E9"/>
    <w:rsid w:val="004C4610"/>
    <w:rsid w:val="004C74EF"/>
    <w:rsid w:val="004D08C5"/>
    <w:rsid w:val="004D0F58"/>
    <w:rsid w:val="004D30C0"/>
    <w:rsid w:val="004D46A6"/>
    <w:rsid w:val="004D4859"/>
    <w:rsid w:val="004D7998"/>
    <w:rsid w:val="004D7A2F"/>
    <w:rsid w:val="004E07B4"/>
    <w:rsid w:val="004E09FF"/>
    <w:rsid w:val="004E21C2"/>
    <w:rsid w:val="004E2BB2"/>
    <w:rsid w:val="004E30F4"/>
    <w:rsid w:val="004E37F4"/>
    <w:rsid w:val="004E4AA5"/>
    <w:rsid w:val="004F2042"/>
    <w:rsid w:val="004F4DD4"/>
    <w:rsid w:val="004F6DE0"/>
    <w:rsid w:val="004F75F2"/>
    <w:rsid w:val="004F7B8D"/>
    <w:rsid w:val="00500560"/>
    <w:rsid w:val="005006C2"/>
    <w:rsid w:val="005006F6"/>
    <w:rsid w:val="00500F07"/>
    <w:rsid w:val="005013A2"/>
    <w:rsid w:val="005017AF"/>
    <w:rsid w:val="00502237"/>
    <w:rsid w:val="00502FB5"/>
    <w:rsid w:val="00504066"/>
    <w:rsid w:val="0050578D"/>
    <w:rsid w:val="00505D69"/>
    <w:rsid w:val="00505EFC"/>
    <w:rsid w:val="00506517"/>
    <w:rsid w:val="00510411"/>
    <w:rsid w:val="0051346E"/>
    <w:rsid w:val="00514241"/>
    <w:rsid w:val="00515CE2"/>
    <w:rsid w:val="00517382"/>
    <w:rsid w:val="005209C5"/>
    <w:rsid w:val="00521428"/>
    <w:rsid w:val="005220F1"/>
    <w:rsid w:val="00524297"/>
    <w:rsid w:val="005244A8"/>
    <w:rsid w:val="00527DF9"/>
    <w:rsid w:val="005333FB"/>
    <w:rsid w:val="00533689"/>
    <w:rsid w:val="00534234"/>
    <w:rsid w:val="005350BC"/>
    <w:rsid w:val="005406F8"/>
    <w:rsid w:val="00541245"/>
    <w:rsid w:val="00543646"/>
    <w:rsid w:val="00543E92"/>
    <w:rsid w:val="00544D5C"/>
    <w:rsid w:val="00547693"/>
    <w:rsid w:val="005503D3"/>
    <w:rsid w:val="0055154C"/>
    <w:rsid w:val="0055182B"/>
    <w:rsid w:val="00551F62"/>
    <w:rsid w:val="0055251F"/>
    <w:rsid w:val="00552835"/>
    <w:rsid w:val="0055291C"/>
    <w:rsid w:val="00553E63"/>
    <w:rsid w:val="005543F5"/>
    <w:rsid w:val="00555974"/>
    <w:rsid w:val="00555A3E"/>
    <w:rsid w:val="00555C80"/>
    <w:rsid w:val="00556174"/>
    <w:rsid w:val="00556D66"/>
    <w:rsid w:val="00557711"/>
    <w:rsid w:val="00561FEA"/>
    <w:rsid w:val="00562460"/>
    <w:rsid w:val="005635ED"/>
    <w:rsid w:val="005644C3"/>
    <w:rsid w:val="00565329"/>
    <w:rsid w:val="00565CF8"/>
    <w:rsid w:val="005663D9"/>
    <w:rsid w:val="005677C9"/>
    <w:rsid w:val="00570B1D"/>
    <w:rsid w:val="00570BDA"/>
    <w:rsid w:val="00575622"/>
    <w:rsid w:val="00576387"/>
    <w:rsid w:val="00577AE8"/>
    <w:rsid w:val="0058088C"/>
    <w:rsid w:val="00582175"/>
    <w:rsid w:val="00582D84"/>
    <w:rsid w:val="00585078"/>
    <w:rsid w:val="0058549C"/>
    <w:rsid w:val="00586022"/>
    <w:rsid w:val="005872D4"/>
    <w:rsid w:val="005872DA"/>
    <w:rsid w:val="00587784"/>
    <w:rsid w:val="005877DC"/>
    <w:rsid w:val="005939C3"/>
    <w:rsid w:val="00593DAC"/>
    <w:rsid w:val="00594A7B"/>
    <w:rsid w:val="00594B4F"/>
    <w:rsid w:val="00597486"/>
    <w:rsid w:val="00597493"/>
    <w:rsid w:val="005A031D"/>
    <w:rsid w:val="005A36F7"/>
    <w:rsid w:val="005A449B"/>
    <w:rsid w:val="005A638C"/>
    <w:rsid w:val="005B19AD"/>
    <w:rsid w:val="005B3C39"/>
    <w:rsid w:val="005B4A1A"/>
    <w:rsid w:val="005B6A70"/>
    <w:rsid w:val="005B6D32"/>
    <w:rsid w:val="005B770F"/>
    <w:rsid w:val="005B7BED"/>
    <w:rsid w:val="005C1676"/>
    <w:rsid w:val="005C3FCD"/>
    <w:rsid w:val="005D1DA5"/>
    <w:rsid w:val="005D5C0F"/>
    <w:rsid w:val="005D5E8D"/>
    <w:rsid w:val="005D637C"/>
    <w:rsid w:val="005E27F0"/>
    <w:rsid w:val="005E4416"/>
    <w:rsid w:val="005E469A"/>
    <w:rsid w:val="005E504F"/>
    <w:rsid w:val="005E758E"/>
    <w:rsid w:val="005E75E1"/>
    <w:rsid w:val="005F2D6C"/>
    <w:rsid w:val="005F32E6"/>
    <w:rsid w:val="005F3413"/>
    <w:rsid w:val="005F3560"/>
    <w:rsid w:val="005F4AD6"/>
    <w:rsid w:val="005F5355"/>
    <w:rsid w:val="005F6067"/>
    <w:rsid w:val="005F677B"/>
    <w:rsid w:val="005F7A0C"/>
    <w:rsid w:val="006022D5"/>
    <w:rsid w:val="0060288E"/>
    <w:rsid w:val="00603ED3"/>
    <w:rsid w:val="00607660"/>
    <w:rsid w:val="00607BF6"/>
    <w:rsid w:val="006103F1"/>
    <w:rsid w:val="00610CFE"/>
    <w:rsid w:val="00611815"/>
    <w:rsid w:val="00612784"/>
    <w:rsid w:val="006127BB"/>
    <w:rsid w:val="00615E2D"/>
    <w:rsid w:val="00617318"/>
    <w:rsid w:val="00620884"/>
    <w:rsid w:val="00620BA1"/>
    <w:rsid w:val="006238C1"/>
    <w:rsid w:val="00625C9A"/>
    <w:rsid w:val="00627A57"/>
    <w:rsid w:val="00630816"/>
    <w:rsid w:val="006317B0"/>
    <w:rsid w:val="00631A3B"/>
    <w:rsid w:val="006326CD"/>
    <w:rsid w:val="006376EF"/>
    <w:rsid w:val="006434CE"/>
    <w:rsid w:val="00644D78"/>
    <w:rsid w:val="006500E3"/>
    <w:rsid w:val="006529DC"/>
    <w:rsid w:val="00655464"/>
    <w:rsid w:val="00655C1D"/>
    <w:rsid w:val="0065768F"/>
    <w:rsid w:val="006676FF"/>
    <w:rsid w:val="00667A31"/>
    <w:rsid w:val="00672FDB"/>
    <w:rsid w:val="00673C20"/>
    <w:rsid w:val="00674BAD"/>
    <w:rsid w:val="00675336"/>
    <w:rsid w:val="00675A9B"/>
    <w:rsid w:val="00676C8F"/>
    <w:rsid w:val="00681865"/>
    <w:rsid w:val="006824AF"/>
    <w:rsid w:val="006830A5"/>
    <w:rsid w:val="00684614"/>
    <w:rsid w:val="0069072E"/>
    <w:rsid w:val="00691333"/>
    <w:rsid w:val="006926F8"/>
    <w:rsid w:val="00693829"/>
    <w:rsid w:val="00694DDF"/>
    <w:rsid w:val="00695734"/>
    <w:rsid w:val="006962BC"/>
    <w:rsid w:val="006A251D"/>
    <w:rsid w:val="006A5196"/>
    <w:rsid w:val="006A6B6D"/>
    <w:rsid w:val="006A7DAA"/>
    <w:rsid w:val="006B1155"/>
    <w:rsid w:val="006B1AD7"/>
    <w:rsid w:val="006B2443"/>
    <w:rsid w:val="006B24A4"/>
    <w:rsid w:val="006B2E9F"/>
    <w:rsid w:val="006B486B"/>
    <w:rsid w:val="006B4A34"/>
    <w:rsid w:val="006B7973"/>
    <w:rsid w:val="006B7A98"/>
    <w:rsid w:val="006C0580"/>
    <w:rsid w:val="006C0B95"/>
    <w:rsid w:val="006C0FB3"/>
    <w:rsid w:val="006C7819"/>
    <w:rsid w:val="006D05A3"/>
    <w:rsid w:val="006D0CBC"/>
    <w:rsid w:val="006D1544"/>
    <w:rsid w:val="006D26B4"/>
    <w:rsid w:val="006D2715"/>
    <w:rsid w:val="006D5436"/>
    <w:rsid w:val="006D54B6"/>
    <w:rsid w:val="006D7021"/>
    <w:rsid w:val="006E25CB"/>
    <w:rsid w:val="006E73C6"/>
    <w:rsid w:val="006E7F2F"/>
    <w:rsid w:val="006F0C97"/>
    <w:rsid w:val="006F6EED"/>
    <w:rsid w:val="006F6FA7"/>
    <w:rsid w:val="006F727D"/>
    <w:rsid w:val="006F77DF"/>
    <w:rsid w:val="00701F82"/>
    <w:rsid w:val="007031CF"/>
    <w:rsid w:val="00705668"/>
    <w:rsid w:val="0070689A"/>
    <w:rsid w:val="00707E20"/>
    <w:rsid w:val="00710C5B"/>
    <w:rsid w:val="00712C30"/>
    <w:rsid w:val="00715D31"/>
    <w:rsid w:val="007253AB"/>
    <w:rsid w:val="0072746B"/>
    <w:rsid w:val="00727D60"/>
    <w:rsid w:val="007309D6"/>
    <w:rsid w:val="007327BB"/>
    <w:rsid w:val="0073376C"/>
    <w:rsid w:val="00734157"/>
    <w:rsid w:val="00737197"/>
    <w:rsid w:val="007401BF"/>
    <w:rsid w:val="007437F1"/>
    <w:rsid w:val="00743D68"/>
    <w:rsid w:val="00745BED"/>
    <w:rsid w:val="00746579"/>
    <w:rsid w:val="00750F8B"/>
    <w:rsid w:val="007513CB"/>
    <w:rsid w:val="007528F8"/>
    <w:rsid w:val="007555AD"/>
    <w:rsid w:val="0076123F"/>
    <w:rsid w:val="00761F92"/>
    <w:rsid w:val="007636F6"/>
    <w:rsid w:val="00766015"/>
    <w:rsid w:val="0076649E"/>
    <w:rsid w:val="00770120"/>
    <w:rsid w:val="00770A9E"/>
    <w:rsid w:val="00770C5F"/>
    <w:rsid w:val="00773360"/>
    <w:rsid w:val="00776144"/>
    <w:rsid w:val="0077687C"/>
    <w:rsid w:val="00786D81"/>
    <w:rsid w:val="00790D1C"/>
    <w:rsid w:val="007931A5"/>
    <w:rsid w:val="007953BA"/>
    <w:rsid w:val="007969D0"/>
    <w:rsid w:val="007978D7"/>
    <w:rsid w:val="00797B0F"/>
    <w:rsid w:val="00797BF8"/>
    <w:rsid w:val="00797F5A"/>
    <w:rsid w:val="007A0407"/>
    <w:rsid w:val="007A17F4"/>
    <w:rsid w:val="007A57D9"/>
    <w:rsid w:val="007A650D"/>
    <w:rsid w:val="007A6C2F"/>
    <w:rsid w:val="007A6D1A"/>
    <w:rsid w:val="007A7166"/>
    <w:rsid w:val="007A7F54"/>
    <w:rsid w:val="007B0DA7"/>
    <w:rsid w:val="007B4805"/>
    <w:rsid w:val="007B566D"/>
    <w:rsid w:val="007B5828"/>
    <w:rsid w:val="007B6AF6"/>
    <w:rsid w:val="007C4065"/>
    <w:rsid w:val="007C766F"/>
    <w:rsid w:val="007D01CA"/>
    <w:rsid w:val="007D17EC"/>
    <w:rsid w:val="007D1D7F"/>
    <w:rsid w:val="007D2C8C"/>
    <w:rsid w:val="007D6BAD"/>
    <w:rsid w:val="007E14B0"/>
    <w:rsid w:val="007E1BAC"/>
    <w:rsid w:val="007E324E"/>
    <w:rsid w:val="007E4E84"/>
    <w:rsid w:val="007E57ED"/>
    <w:rsid w:val="007E5C40"/>
    <w:rsid w:val="007E7BE0"/>
    <w:rsid w:val="007F01DA"/>
    <w:rsid w:val="008011CC"/>
    <w:rsid w:val="00802221"/>
    <w:rsid w:val="008030CF"/>
    <w:rsid w:val="008032FF"/>
    <w:rsid w:val="0080474B"/>
    <w:rsid w:val="00807BE0"/>
    <w:rsid w:val="00810479"/>
    <w:rsid w:val="00811130"/>
    <w:rsid w:val="00811A1E"/>
    <w:rsid w:val="00811AC4"/>
    <w:rsid w:val="00812076"/>
    <w:rsid w:val="008126EF"/>
    <w:rsid w:val="00813CAC"/>
    <w:rsid w:val="00815804"/>
    <w:rsid w:val="008167E4"/>
    <w:rsid w:val="00824F75"/>
    <w:rsid w:val="00826024"/>
    <w:rsid w:val="00835A35"/>
    <w:rsid w:val="00837ADD"/>
    <w:rsid w:val="00837B77"/>
    <w:rsid w:val="00841B34"/>
    <w:rsid w:val="00842EC9"/>
    <w:rsid w:val="00843B95"/>
    <w:rsid w:val="00847A8E"/>
    <w:rsid w:val="00847A9E"/>
    <w:rsid w:val="00847E21"/>
    <w:rsid w:val="00851558"/>
    <w:rsid w:val="00853E44"/>
    <w:rsid w:val="00855573"/>
    <w:rsid w:val="00857137"/>
    <w:rsid w:val="008617E0"/>
    <w:rsid w:val="00865A2F"/>
    <w:rsid w:val="00867AC3"/>
    <w:rsid w:val="00867B8B"/>
    <w:rsid w:val="00870791"/>
    <w:rsid w:val="00870D12"/>
    <w:rsid w:val="00872296"/>
    <w:rsid w:val="008737FE"/>
    <w:rsid w:val="00873F93"/>
    <w:rsid w:val="00874E3E"/>
    <w:rsid w:val="008756D3"/>
    <w:rsid w:val="00877304"/>
    <w:rsid w:val="0087769D"/>
    <w:rsid w:val="0088056E"/>
    <w:rsid w:val="008812E4"/>
    <w:rsid w:val="0088621A"/>
    <w:rsid w:val="008869A8"/>
    <w:rsid w:val="00887F6A"/>
    <w:rsid w:val="00891880"/>
    <w:rsid w:val="00891D5E"/>
    <w:rsid w:val="00892857"/>
    <w:rsid w:val="008967F9"/>
    <w:rsid w:val="00897C9D"/>
    <w:rsid w:val="008A04EE"/>
    <w:rsid w:val="008A0660"/>
    <w:rsid w:val="008A0BD6"/>
    <w:rsid w:val="008B06BE"/>
    <w:rsid w:val="008B3AE6"/>
    <w:rsid w:val="008B456E"/>
    <w:rsid w:val="008B546C"/>
    <w:rsid w:val="008B606D"/>
    <w:rsid w:val="008C0274"/>
    <w:rsid w:val="008C35FD"/>
    <w:rsid w:val="008C3794"/>
    <w:rsid w:val="008C7CAC"/>
    <w:rsid w:val="008D1273"/>
    <w:rsid w:val="008D14AC"/>
    <w:rsid w:val="008D18AE"/>
    <w:rsid w:val="008D2330"/>
    <w:rsid w:val="008D3D23"/>
    <w:rsid w:val="008D56E7"/>
    <w:rsid w:val="008E1894"/>
    <w:rsid w:val="008E1E75"/>
    <w:rsid w:val="008E2000"/>
    <w:rsid w:val="008E243A"/>
    <w:rsid w:val="008E2884"/>
    <w:rsid w:val="008E588F"/>
    <w:rsid w:val="008F0D05"/>
    <w:rsid w:val="008F0FDC"/>
    <w:rsid w:val="008F22AA"/>
    <w:rsid w:val="008F3196"/>
    <w:rsid w:val="008F7A2B"/>
    <w:rsid w:val="008F7F0F"/>
    <w:rsid w:val="009011A4"/>
    <w:rsid w:val="0090292A"/>
    <w:rsid w:val="00912E15"/>
    <w:rsid w:val="00913593"/>
    <w:rsid w:val="00913DC1"/>
    <w:rsid w:val="00914D1A"/>
    <w:rsid w:val="00915A4A"/>
    <w:rsid w:val="00915AA8"/>
    <w:rsid w:val="0091614A"/>
    <w:rsid w:val="009205FB"/>
    <w:rsid w:val="00921AA9"/>
    <w:rsid w:val="0092504D"/>
    <w:rsid w:val="00925631"/>
    <w:rsid w:val="009259CD"/>
    <w:rsid w:val="009277D6"/>
    <w:rsid w:val="00927BB1"/>
    <w:rsid w:val="0093207A"/>
    <w:rsid w:val="00932B8E"/>
    <w:rsid w:val="00934060"/>
    <w:rsid w:val="00935A6D"/>
    <w:rsid w:val="00935E3D"/>
    <w:rsid w:val="00936334"/>
    <w:rsid w:val="00936BFD"/>
    <w:rsid w:val="00936EA9"/>
    <w:rsid w:val="009371A1"/>
    <w:rsid w:val="00937575"/>
    <w:rsid w:val="00940938"/>
    <w:rsid w:val="00941B93"/>
    <w:rsid w:val="00945971"/>
    <w:rsid w:val="00945975"/>
    <w:rsid w:val="00945A14"/>
    <w:rsid w:val="009473C9"/>
    <w:rsid w:val="009512B2"/>
    <w:rsid w:val="0095428E"/>
    <w:rsid w:val="009543A1"/>
    <w:rsid w:val="00954F29"/>
    <w:rsid w:val="00957A22"/>
    <w:rsid w:val="009628C6"/>
    <w:rsid w:val="00963229"/>
    <w:rsid w:val="009671BE"/>
    <w:rsid w:val="00967CFD"/>
    <w:rsid w:val="009717F7"/>
    <w:rsid w:val="009741C9"/>
    <w:rsid w:val="009745FA"/>
    <w:rsid w:val="00974A21"/>
    <w:rsid w:val="00976D73"/>
    <w:rsid w:val="009775FF"/>
    <w:rsid w:val="00977D28"/>
    <w:rsid w:val="009805D5"/>
    <w:rsid w:val="00980A5A"/>
    <w:rsid w:val="00981279"/>
    <w:rsid w:val="009824C0"/>
    <w:rsid w:val="0098406E"/>
    <w:rsid w:val="009854CE"/>
    <w:rsid w:val="00985674"/>
    <w:rsid w:val="0098689C"/>
    <w:rsid w:val="00987094"/>
    <w:rsid w:val="00992887"/>
    <w:rsid w:val="00993715"/>
    <w:rsid w:val="0099403E"/>
    <w:rsid w:val="00996984"/>
    <w:rsid w:val="0099721D"/>
    <w:rsid w:val="00997254"/>
    <w:rsid w:val="00997520"/>
    <w:rsid w:val="00997942"/>
    <w:rsid w:val="00997BC3"/>
    <w:rsid w:val="009A0512"/>
    <w:rsid w:val="009A1CF0"/>
    <w:rsid w:val="009A25B6"/>
    <w:rsid w:val="009A279A"/>
    <w:rsid w:val="009A3342"/>
    <w:rsid w:val="009A406E"/>
    <w:rsid w:val="009A4154"/>
    <w:rsid w:val="009A5071"/>
    <w:rsid w:val="009B0797"/>
    <w:rsid w:val="009B1F36"/>
    <w:rsid w:val="009B20D2"/>
    <w:rsid w:val="009B2239"/>
    <w:rsid w:val="009B24E1"/>
    <w:rsid w:val="009B580B"/>
    <w:rsid w:val="009C06AB"/>
    <w:rsid w:val="009C236F"/>
    <w:rsid w:val="009C4605"/>
    <w:rsid w:val="009C48A1"/>
    <w:rsid w:val="009C4E3B"/>
    <w:rsid w:val="009C6540"/>
    <w:rsid w:val="009D0512"/>
    <w:rsid w:val="009D1043"/>
    <w:rsid w:val="009D27C3"/>
    <w:rsid w:val="009D3DC9"/>
    <w:rsid w:val="009D4597"/>
    <w:rsid w:val="009D5516"/>
    <w:rsid w:val="009D5E0B"/>
    <w:rsid w:val="009D6113"/>
    <w:rsid w:val="009E1454"/>
    <w:rsid w:val="009E1FFD"/>
    <w:rsid w:val="009E33C4"/>
    <w:rsid w:val="009E5817"/>
    <w:rsid w:val="009E6DBC"/>
    <w:rsid w:val="009E767D"/>
    <w:rsid w:val="009E79E6"/>
    <w:rsid w:val="009F0CFF"/>
    <w:rsid w:val="009F21EF"/>
    <w:rsid w:val="009F44BA"/>
    <w:rsid w:val="009F75D0"/>
    <w:rsid w:val="009F7C3C"/>
    <w:rsid w:val="00A010B4"/>
    <w:rsid w:val="00A015FB"/>
    <w:rsid w:val="00A0226F"/>
    <w:rsid w:val="00A02414"/>
    <w:rsid w:val="00A02C08"/>
    <w:rsid w:val="00A04E00"/>
    <w:rsid w:val="00A1083F"/>
    <w:rsid w:val="00A12881"/>
    <w:rsid w:val="00A16635"/>
    <w:rsid w:val="00A1797E"/>
    <w:rsid w:val="00A2114D"/>
    <w:rsid w:val="00A21D3E"/>
    <w:rsid w:val="00A22103"/>
    <w:rsid w:val="00A228A7"/>
    <w:rsid w:val="00A2354E"/>
    <w:rsid w:val="00A25904"/>
    <w:rsid w:val="00A25C70"/>
    <w:rsid w:val="00A302D6"/>
    <w:rsid w:val="00A3133B"/>
    <w:rsid w:val="00A3202B"/>
    <w:rsid w:val="00A33F2B"/>
    <w:rsid w:val="00A3445F"/>
    <w:rsid w:val="00A346EA"/>
    <w:rsid w:val="00A35358"/>
    <w:rsid w:val="00A3653B"/>
    <w:rsid w:val="00A37C97"/>
    <w:rsid w:val="00A433F0"/>
    <w:rsid w:val="00A44377"/>
    <w:rsid w:val="00A46A65"/>
    <w:rsid w:val="00A51891"/>
    <w:rsid w:val="00A53A17"/>
    <w:rsid w:val="00A53E80"/>
    <w:rsid w:val="00A5458D"/>
    <w:rsid w:val="00A56676"/>
    <w:rsid w:val="00A570B2"/>
    <w:rsid w:val="00A57EB5"/>
    <w:rsid w:val="00A62088"/>
    <w:rsid w:val="00A63286"/>
    <w:rsid w:val="00A637A6"/>
    <w:rsid w:val="00A6424F"/>
    <w:rsid w:val="00A65642"/>
    <w:rsid w:val="00A67FB5"/>
    <w:rsid w:val="00A70BD1"/>
    <w:rsid w:val="00A71660"/>
    <w:rsid w:val="00A760C3"/>
    <w:rsid w:val="00A76332"/>
    <w:rsid w:val="00A76CA1"/>
    <w:rsid w:val="00A77EB6"/>
    <w:rsid w:val="00A81A08"/>
    <w:rsid w:val="00A843D3"/>
    <w:rsid w:val="00A84F8D"/>
    <w:rsid w:val="00A87567"/>
    <w:rsid w:val="00A92EDB"/>
    <w:rsid w:val="00A93A84"/>
    <w:rsid w:val="00A94583"/>
    <w:rsid w:val="00A962BF"/>
    <w:rsid w:val="00A965B9"/>
    <w:rsid w:val="00A96772"/>
    <w:rsid w:val="00A96D88"/>
    <w:rsid w:val="00AA193B"/>
    <w:rsid w:val="00AA5767"/>
    <w:rsid w:val="00AB087C"/>
    <w:rsid w:val="00AB0F42"/>
    <w:rsid w:val="00AB1F2C"/>
    <w:rsid w:val="00AB1F91"/>
    <w:rsid w:val="00AB2D6A"/>
    <w:rsid w:val="00AB38F1"/>
    <w:rsid w:val="00AB3A25"/>
    <w:rsid w:val="00AB3DA8"/>
    <w:rsid w:val="00AB5246"/>
    <w:rsid w:val="00AB5D5A"/>
    <w:rsid w:val="00AB7FE6"/>
    <w:rsid w:val="00AC1D70"/>
    <w:rsid w:val="00AC2D05"/>
    <w:rsid w:val="00AC3C23"/>
    <w:rsid w:val="00AC3E78"/>
    <w:rsid w:val="00AC5EC0"/>
    <w:rsid w:val="00AC6704"/>
    <w:rsid w:val="00AC6BD6"/>
    <w:rsid w:val="00AC7326"/>
    <w:rsid w:val="00AD0B9B"/>
    <w:rsid w:val="00AD16C2"/>
    <w:rsid w:val="00AE1AB0"/>
    <w:rsid w:val="00AE37C9"/>
    <w:rsid w:val="00AE38F7"/>
    <w:rsid w:val="00AE5180"/>
    <w:rsid w:val="00AE5375"/>
    <w:rsid w:val="00AE70BA"/>
    <w:rsid w:val="00AE75A3"/>
    <w:rsid w:val="00AE7CBF"/>
    <w:rsid w:val="00AE7DB6"/>
    <w:rsid w:val="00AF14D5"/>
    <w:rsid w:val="00AF199B"/>
    <w:rsid w:val="00AF2046"/>
    <w:rsid w:val="00AF2200"/>
    <w:rsid w:val="00AF2DF3"/>
    <w:rsid w:val="00AF39B2"/>
    <w:rsid w:val="00AF47A5"/>
    <w:rsid w:val="00AF4B45"/>
    <w:rsid w:val="00AF5887"/>
    <w:rsid w:val="00AF6E76"/>
    <w:rsid w:val="00B00E35"/>
    <w:rsid w:val="00B02C13"/>
    <w:rsid w:val="00B03F2C"/>
    <w:rsid w:val="00B1005E"/>
    <w:rsid w:val="00B1060E"/>
    <w:rsid w:val="00B156B0"/>
    <w:rsid w:val="00B15A92"/>
    <w:rsid w:val="00B16341"/>
    <w:rsid w:val="00B250C6"/>
    <w:rsid w:val="00B2664D"/>
    <w:rsid w:val="00B276AE"/>
    <w:rsid w:val="00B307F1"/>
    <w:rsid w:val="00B30B98"/>
    <w:rsid w:val="00B3152A"/>
    <w:rsid w:val="00B3347B"/>
    <w:rsid w:val="00B34051"/>
    <w:rsid w:val="00B342B7"/>
    <w:rsid w:val="00B34BE3"/>
    <w:rsid w:val="00B34E32"/>
    <w:rsid w:val="00B355B4"/>
    <w:rsid w:val="00B36726"/>
    <w:rsid w:val="00B368A2"/>
    <w:rsid w:val="00B3779B"/>
    <w:rsid w:val="00B37F30"/>
    <w:rsid w:val="00B40750"/>
    <w:rsid w:val="00B42052"/>
    <w:rsid w:val="00B466C8"/>
    <w:rsid w:val="00B46F66"/>
    <w:rsid w:val="00B50847"/>
    <w:rsid w:val="00B50D9D"/>
    <w:rsid w:val="00B51D1A"/>
    <w:rsid w:val="00B53135"/>
    <w:rsid w:val="00B5484A"/>
    <w:rsid w:val="00B54BE7"/>
    <w:rsid w:val="00B54F17"/>
    <w:rsid w:val="00B572EB"/>
    <w:rsid w:val="00B612C1"/>
    <w:rsid w:val="00B61606"/>
    <w:rsid w:val="00B635D2"/>
    <w:rsid w:val="00B6644A"/>
    <w:rsid w:val="00B67768"/>
    <w:rsid w:val="00B6785F"/>
    <w:rsid w:val="00B67E71"/>
    <w:rsid w:val="00B714EB"/>
    <w:rsid w:val="00B7340D"/>
    <w:rsid w:val="00B73B23"/>
    <w:rsid w:val="00B76D15"/>
    <w:rsid w:val="00B773C5"/>
    <w:rsid w:val="00B8071A"/>
    <w:rsid w:val="00B81768"/>
    <w:rsid w:val="00B84880"/>
    <w:rsid w:val="00B84FF7"/>
    <w:rsid w:val="00B85DA0"/>
    <w:rsid w:val="00B8605E"/>
    <w:rsid w:val="00B90666"/>
    <w:rsid w:val="00B91A54"/>
    <w:rsid w:val="00B9277B"/>
    <w:rsid w:val="00B948C1"/>
    <w:rsid w:val="00B9501D"/>
    <w:rsid w:val="00B957E1"/>
    <w:rsid w:val="00B96D6D"/>
    <w:rsid w:val="00BA007F"/>
    <w:rsid w:val="00BA02E2"/>
    <w:rsid w:val="00BA09A2"/>
    <w:rsid w:val="00BA3336"/>
    <w:rsid w:val="00BA33FA"/>
    <w:rsid w:val="00BA3C4D"/>
    <w:rsid w:val="00BA5698"/>
    <w:rsid w:val="00BA5DD4"/>
    <w:rsid w:val="00BA5F06"/>
    <w:rsid w:val="00BA6F40"/>
    <w:rsid w:val="00BA7D7D"/>
    <w:rsid w:val="00BA7F40"/>
    <w:rsid w:val="00BB0838"/>
    <w:rsid w:val="00BB2D57"/>
    <w:rsid w:val="00BB5596"/>
    <w:rsid w:val="00BB7EC9"/>
    <w:rsid w:val="00BC0740"/>
    <w:rsid w:val="00BC173C"/>
    <w:rsid w:val="00BC1C7D"/>
    <w:rsid w:val="00BC1C86"/>
    <w:rsid w:val="00BC3719"/>
    <w:rsid w:val="00BC3931"/>
    <w:rsid w:val="00BC405A"/>
    <w:rsid w:val="00BC6F34"/>
    <w:rsid w:val="00BD1974"/>
    <w:rsid w:val="00BD1E9C"/>
    <w:rsid w:val="00BD4F2F"/>
    <w:rsid w:val="00BD5C2A"/>
    <w:rsid w:val="00BD6054"/>
    <w:rsid w:val="00BD6CF0"/>
    <w:rsid w:val="00BD6D2E"/>
    <w:rsid w:val="00BD799D"/>
    <w:rsid w:val="00BE1789"/>
    <w:rsid w:val="00BE1F14"/>
    <w:rsid w:val="00BE22B0"/>
    <w:rsid w:val="00BE35A3"/>
    <w:rsid w:val="00BE4839"/>
    <w:rsid w:val="00BE4F0C"/>
    <w:rsid w:val="00BE7C67"/>
    <w:rsid w:val="00BF0CFD"/>
    <w:rsid w:val="00BF0E95"/>
    <w:rsid w:val="00BF1876"/>
    <w:rsid w:val="00BF29B9"/>
    <w:rsid w:val="00BF3768"/>
    <w:rsid w:val="00BF413D"/>
    <w:rsid w:val="00BF4F1B"/>
    <w:rsid w:val="00BF70DA"/>
    <w:rsid w:val="00C0146C"/>
    <w:rsid w:val="00C039EE"/>
    <w:rsid w:val="00C0413E"/>
    <w:rsid w:val="00C059A8"/>
    <w:rsid w:val="00C10520"/>
    <w:rsid w:val="00C127E2"/>
    <w:rsid w:val="00C12A82"/>
    <w:rsid w:val="00C2019A"/>
    <w:rsid w:val="00C212E6"/>
    <w:rsid w:val="00C21686"/>
    <w:rsid w:val="00C22E85"/>
    <w:rsid w:val="00C2438C"/>
    <w:rsid w:val="00C24661"/>
    <w:rsid w:val="00C25E7E"/>
    <w:rsid w:val="00C2620A"/>
    <w:rsid w:val="00C33E73"/>
    <w:rsid w:val="00C36451"/>
    <w:rsid w:val="00C36529"/>
    <w:rsid w:val="00C3758D"/>
    <w:rsid w:val="00C4106D"/>
    <w:rsid w:val="00C41E2A"/>
    <w:rsid w:val="00C42834"/>
    <w:rsid w:val="00C429DA"/>
    <w:rsid w:val="00C42E64"/>
    <w:rsid w:val="00C441F7"/>
    <w:rsid w:val="00C446FC"/>
    <w:rsid w:val="00C50FD9"/>
    <w:rsid w:val="00C556BB"/>
    <w:rsid w:val="00C55A97"/>
    <w:rsid w:val="00C56F73"/>
    <w:rsid w:val="00C574EB"/>
    <w:rsid w:val="00C65E96"/>
    <w:rsid w:val="00C66F5D"/>
    <w:rsid w:val="00C67CAF"/>
    <w:rsid w:val="00C67F84"/>
    <w:rsid w:val="00C73062"/>
    <w:rsid w:val="00C73086"/>
    <w:rsid w:val="00C73D2B"/>
    <w:rsid w:val="00C73EAE"/>
    <w:rsid w:val="00C74048"/>
    <w:rsid w:val="00C74F8C"/>
    <w:rsid w:val="00C7665F"/>
    <w:rsid w:val="00C77945"/>
    <w:rsid w:val="00C77C3F"/>
    <w:rsid w:val="00C81087"/>
    <w:rsid w:val="00C8207A"/>
    <w:rsid w:val="00C83376"/>
    <w:rsid w:val="00C8721A"/>
    <w:rsid w:val="00C90759"/>
    <w:rsid w:val="00C90B35"/>
    <w:rsid w:val="00C91D42"/>
    <w:rsid w:val="00C92547"/>
    <w:rsid w:val="00C93769"/>
    <w:rsid w:val="00CA20BE"/>
    <w:rsid w:val="00CA2F4A"/>
    <w:rsid w:val="00CA334A"/>
    <w:rsid w:val="00CA4F83"/>
    <w:rsid w:val="00CB072F"/>
    <w:rsid w:val="00CB2E76"/>
    <w:rsid w:val="00CB4011"/>
    <w:rsid w:val="00CB411B"/>
    <w:rsid w:val="00CB604C"/>
    <w:rsid w:val="00CB7666"/>
    <w:rsid w:val="00CC3BE8"/>
    <w:rsid w:val="00CC4652"/>
    <w:rsid w:val="00CC57F4"/>
    <w:rsid w:val="00CC5A35"/>
    <w:rsid w:val="00CC660C"/>
    <w:rsid w:val="00CC6945"/>
    <w:rsid w:val="00CC6D69"/>
    <w:rsid w:val="00CD02EE"/>
    <w:rsid w:val="00CD2293"/>
    <w:rsid w:val="00CD2C0B"/>
    <w:rsid w:val="00CD3F27"/>
    <w:rsid w:val="00CD4E77"/>
    <w:rsid w:val="00CD553D"/>
    <w:rsid w:val="00CD7EDE"/>
    <w:rsid w:val="00CE1BF1"/>
    <w:rsid w:val="00CE4143"/>
    <w:rsid w:val="00CE4DAA"/>
    <w:rsid w:val="00CE5D55"/>
    <w:rsid w:val="00CE7997"/>
    <w:rsid w:val="00CE7DAF"/>
    <w:rsid w:val="00CF0F3C"/>
    <w:rsid w:val="00CF2245"/>
    <w:rsid w:val="00CF2DE6"/>
    <w:rsid w:val="00CF6301"/>
    <w:rsid w:val="00CF674E"/>
    <w:rsid w:val="00CF6FFB"/>
    <w:rsid w:val="00D01069"/>
    <w:rsid w:val="00D0282B"/>
    <w:rsid w:val="00D03ABA"/>
    <w:rsid w:val="00D03D54"/>
    <w:rsid w:val="00D03DBF"/>
    <w:rsid w:val="00D10DAF"/>
    <w:rsid w:val="00D11309"/>
    <w:rsid w:val="00D11B79"/>
    <w:rsid w:val="00D128A1"/>
    <w:rsid w:val="00D14921"/>
    <w:rsid w:val="00D149F2"/>
    <w:rsid w:val="00D14EC6"/>
    <w:rsid w:val="00D16406"/>
    <w:rsid w:val="00D16B00"/>
    <w:rsid w:val="00D2069F"/>
    <w:rsid w:val="00D20A5C"/>
    <w:rsid w:val="00D22BEA"/>
    <w:rsid w:val="00D22C2E"/>
    <w:rsid w:val="00D24452"/>
    <w:rsid w:val="00D265C9"/>
    <w:rsid w:val="00D26745"/>
    <w:rsid w:val="00D300D1"/>
    <w:rsid w:val="00D30C66"/>
    <w:rsid w:val="00D3183D"/>
    <w:rsid w:val="00D319C4"/>
    <w:rsid w:val="00D3242A"/>
    <w:rsid w:val="00D42F5A"/>
    <w:rsid w:val="00D43460"/>
    <w:rsid w:val="00D5031F"/>
    <w:rsid w:val="00D508BB"/>
    <w:rsid w:val="00D50E8F"/>
    <w:rsid w:val="00D519AB"/>
    <w:rsid w:val="00D52337"/>
    <w:rsid w:val="00D6056E"/>
    <w:rsid w:val="00D60FEC"/>
    <w:rsid w:val="00D62026"/>
    <w:rsid w:val="00D64B3B"/>
    <w:rsid w:val="00D7053D"/>
    <w:rsid w:val="00D719A8"/>
    <w:rsid w:val="00D741E8"/>
    <w:rsid w:val="00D76873"/>
    <w:rsid w:val="00D8058B"/>
    <w:rsid w:val="00D81DFC"/>
    <w:rsid w:val="00D8246A"/>
    <w:rsid w:val="00D839B3"/>
    <w:rsid w:val="00D84363"/>
    <w:rsid w:val="00D87253"/>
    <w:rsid w:val="00D90F66"/>
    <w:rsid w:val="00D9142A"/>
    <w:rsid w:val="00D95385"/>
    <w:rsid w:val="00D975E6"/>
    <w:rsid w:val="00D97E3F"/>
    <w:rsid w:val="00DA4310"/>
    <w:rsid w:val="00DA457F"/>
    <w:rsid w:val="00DA6C81"/>
    <w:rsid w:val="00DA6DEA"/>
    <w:rsid w:val="00DB00A1"/>
    <w:rsid w:val="00DB28F9"/>
    <w:rsid w:val="00DB3149"/>
    <w:rsid w:val="00DB4018"/>
    <w:rsid w:val="00DB63BA"/>
    <w:rsid w:val="00DB6673"/>
    <w:rsid w:val="00DB77AA"/>
    <w:rsid w:val="00DC3E98"/>
    <w:rsid w:val="00DC4C21"/>
    <w:rsid w:val="00DC4DC3"/>
    <w:rsid w:val="00DC512B"/>
    <w:rsid w:val="00DC593D"/>
    <w:rsid w:val="00DC6700"/>
    <w:rsid w:val="00DC6CF2"/>
    <w:rsid w:val="00DD0400"/>
    <w:rsid w:val="00DD0EB1"/>
    <w:rsid w:val="00DD50B9"/>
    <w:rsid w:val="00DD558E"/>
    <w:rsid w:val="00DE3FE8"/>
    <w:rsid w:val="00DE79AF"/>
    <w:rsid w:val="00DF20B0"/>
    <w:rsid w:val="00DF21F2"/>
    <w:rsid w:val="00DF43BF"/>
    <w:rsid w:val="00DF48C1"/>
    <w:rsid w:val="00DF4B0E"/>
    <w:rsid w:val="00DF4B15"/>
    <w:rsid w:val="00DF71C6"/>
    <w:rsid w:val="00E00D78"/>
    <w:rsid w:val="00E05A89"/>
    <w:rsid w:val="00E06CEB"/>
    <w:rsid w:val="00E06D09"/>
    <w:rsid w:val="00E1147B"/>
    <w:rsid w:val="00E12830"/>
    <w:rsid w:val="00E14BBF"/>
    <w:rsid w:val="00E207A8"/>
    <w:rsid w:val="00E2396F"/>
    <w:rsid w:val="00E24F58"/>
    <w:rsid w:val="00E26B34"/>
    <w:rsid w:val="00E27F21"/>
    <w:rsid w:val="00E305E3"/>
    <w:rsid w:val="00E33C8F"/>
    <w:rsid w:val="00E37C3E"/>
    <w:rsid w:val="00E40C25"/>
    <w:rsid w:val="00E42C4D"/>
    <w:rsid w:val="00E431AE"/>
    <w:rsid w:val="00E434B7"/>
    <w:rsid w:val="00E43DE9"/>
    <w:rsid w:val="00E4401D"/>
    <w:rsid w:val="00E44D29"/>
    <w:rsid w:val="00E46F0B"/>
    <w:rsid w:val="00E4736E"/>
    <w:rsid w:val="00E47E85"/>
    <w:rsid w:val="00E523BE"/>
    <w:rsid w:val="00E5286C"/>
    <w:rsid w:val="00E528FB"/>
    <w:rsid w:val="00E54748"/>
    <w:rsid w:val="00E555A1"/>
    <w:rsid w:val="00E56EFF"/>
    <w:rsid w:val="00E5794D"/>
    <w:rsid w:val="00E61711"/>
    <w:rsid w:val="00E66951"/>
    <w:rsid w:val="00E669C1"/>
    <w:rsid w:val="00E67507"/>
    <w:rsid w:val="00E67C1F"/>
    <w:rsid w:val="00E67EA5"/>
    <w:rsid w:val="00E7432C"/>
    <w:rsid w:val="00E74689"/>
    <w:rsid w:val="00E76639"/>
    <w:rsid w:val="00E800CD"/>
    <w:rsid w:val="00E820A7"/>
    <w:rsid w:val="00E83A35"/>
    <w:rsid w:val="00E87287"/>
    <w:rsid w:val="00E87EBB"/>
    <w:rsid w:val="00E9186D"/>
    <w:rsid w:val="00E94B3A"/>
    <w:rsid w:val="00E95609"/>
    <w:rsid w:val="00EA0B60"/>
    <w:rsid w:val="00EA1944"/>
    <w:rsid w:val="00EA4CC0"/>
    <w:rsid w:val="00EA6106"/>
    <w:rsid w:val="00EB0E56"/>
    <w:rsid w:val="00EB17E1"/>
    <w:rsid w:val="00EB1805"/>
    <w:rsid w:val="00EB1CFC"/>
    <w:rsid w:val="00EB7E2C"/>
    <w:rsid w:val="00EC315C"/>
    <w:rsid w:val="00EC4DB5"/>
    <w:rsid w:val="00ED308C"/>
    <w:rsid w:val="00ED318F"/>
    <w:rsid w:val="00ED4187"/>
    <w:rsid w:val="00ED61F6"/>
    <w:rsid w:val="00EE2DA5"/>
    <w:rsid w:val="00EE5CF5"/>
    <w:rsid w:val="00EE63DF"/>
    <w:rsid w:val="00EE7560"/>
    <w:rsid w:val="00EE7AF3"/>
    <w:rsid w:val="00EF06AF"/>
    <w:rsid w:val="00EF1F2E"/>
    <w:rsid w:val="00EF6415"/>
    <w:rsid w:val="00EF68C0"/>
    <w:rsid w:val="00EF6EC5"/>
    <w:rsid w:val="00EF7CEE"/>
    <w:rsid w:val="00F014DA"/>
    <w:rsid w:val="00F0233F"/>
    <w:rsid w:val="00F02412"/>
    <w:rsid w:val="00F02ADB"/>
    <w:rsid w:val="00F02CFD"/>
    <w:rsid w:val="00F11400"/>
    <w:rsid w:val="00F1159C"/>
    <w:rsid w:val="00F11EB6"/>
    <w:rsid w:val="00F12004"/>
    <w:rsid w:val="00F1301A"/>
    <w:rsid w:val="00F13077"/>
    <w:rsid w:val="00F147B4"/>
    <w:rsid w:val="00F14A51"/>
    <w:rsid w:val="00F14AD7"/>
    <w:rsid w:val="00F26707"/>
    <w:rsid w:val="00F316B4"/>
    <w:rsid w:val="00F31AD0"/>
    <w:rsid w:val="00F32A5A"/>
    <w:rsid w:val="00F3699F"/>
    <w:rsid w:val="00F3745F"/>
    <w:rsid w:val="00F40168"/>
    <w:rsid w:val="00F431E6"/>
    <w:rsid w:val="00F5053E"/>
    <w:rsid w:val="00F512A5"/>
    <w:rsid w:val="00F513A6"/>
    <w:rsid w:val="00F529AA"/>
    <w:rsid w:val="00F578E2"/>
    <w:rsid w:val="00F62919"/>
    <w:rsid w:val="00F63C51"/>
    <w:rsid w:val="00F646D1"/>
    <w:rsid w:val="00F651FF"/>
    <w:rsid w:val="00F652AC"/>
    <w:rsid w:val="00F6560B"/>
    <w:rsid w:val="00F66989"/>
    <w:rsid w:val="00F675F1"/>
    <w:rsid w:val="00F7177F"/>
    <w:rsid w:val="00F722A8"/>
    <w:rsid w:val="00F723DC"/>
    <w:rsid w:val="00F73411"/>
    <w:rsid w:val="00F81195"/>
    <w:rsid w:val="00F814AB"/>
    <w:rsid w:val="00F82B55"/>
    <w:rsid w:val="00F83AD4"/>
    <w:rsid w:val="00F841D6"/>
    <w:rsid w:val="00F8770A"/>
    <w:rsid w:val="00F91A79"/>
    <w:rsid w:val="00F91C29"/>
    <w:rsid w:val="00F9391A"/>
    <w:rsid w:val="00F93C3B"/>
    <w:rsid w:val="00F94EA4"/>
    <w:rsid w:val="00F96C85"/>
    <w:rsid w:val="00FA11B9"/>
    <w:rsid w:val="00FA1C32"/>
    <w:rsid w:val="00FA3999"/>
    <w:rsid w:val="00FA3B49"/>
    <w:rsid w:val="00FA4C55"/>
    <w:rsid w:val="00FB03F2"/>
    <w:rsid w:val="00FB04E8"/>
    <w:rsid w:val="00FB2376"/>
    <w:rsid w:val="00FB252B"/>
    <w:rsid w:val="00FB3570"/>
    <w:rsid w:val="00FB5123"/>
    <w:rsid w:val="00FB5C53"/>
    <w:rsid w:val="00FB764E"/>
    <w:rsid w:val="00FC3899"/>
    <w:rsid w:val="00FC4E36"/>
    <w:rsid w:val="00FC4EB0"/>
    <w:rsid w:val="00FC55B6"/>
    <w:rsid w:val="00FC61EB"/>
    <w:rsid w:val="00FC65DF"/>
    <w:rsid w:val="00FD20E0"/>
    <w:rsid w:val="00FD2609"/>
    <w:rsid w:val="00FD3515"/>
    <w:rsid w:val="00FD3573"/>
    <w:rsid w:val="00FD4592"/>
    <w:rsid w:val="00FD4979"/>
    <w:rsid w:val="00FD6DA4"/>
    <w:rsid w:val="00FE1407"/>
    <w:rsid w:val="00FE2AD5"/>
    <w:rsid w:val="00FE2F44"/>
    <w:rsid w:val="00FE403E"/>
    <w:rsid w:val="00FE4C7E"/>
    <w:rsid w:val="00FE6701"/>
    <w:rsid w:val="00FE7D08"/>
    <w:rsid w:val="00FF0210"/>
    <w:rsid w:val="00FF28F3"/>
    <w:rsid w:val="00FF3867"/>
    <w:rsid w:val="00FF5124"/>
    <w:rsid w:val="00FF5BD7"/>
    <w:rsid w:val="00FF7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0A8BFC"/>
  <w15:chartTrackingRefBased/>
  <w15:docId w15:val="{26C4436C-36D7-4F4E-BECB-D3E9A8098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42A37"/>
    <w:pPr>
      <w:spacing w:after="0" w:line="240" w:lineRule="exact"/>
      <w:ind w:firstLine="227"/>
      <w:jc w:val="both"/>
    </w:pPr>
    <w:rPr>
      <w:rFonts w:ascii="Times New Roman" w:eastAsiaTheme="minorEastAsia" w:hAnsi="Times New Roman"/>
      <w:sz w:val="20"/>
      <w:lang w:eastAsia="ru-RU"/>
    </w:rPr>
  </w:style>
  <w:style w:type="paragraph" w:styleId="1">
    <w:name w:val="heading 1"/>
    <w:basedOn w:val="a1"/>
    <w:next w:val="a1"/>
    <w:link w:val="10"/>
    <w:uiPriority w:val="9"/>
    <w:qFormat/>
    <w:rsid w:val="00FE2AD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1"/>
    <w:next w:val="a1"/>
    <w:link w:val="20"/>
    <w:uiPriority w:val="9"/>
    <w:unhideWhenUsed/>
    <w:qFormat/>
    <w:rsid w:val="00BF70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1"/>
    <w:next w:val="a1"/>
    <w:link w:val="30"/>
    <w:uiPriority w:val="9"/>
    <w:unhideWhenUsed/>
    <w:qFormat/>
    <w:rsid w:val="004B11F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1"/>
    <w:next w:val="a1"/>
    <w:link w:val="40"/>
    <w:unhideWhenUsed/>
    <w:qFormat/>
    <w:rsid w:val="006962BC"/>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next w:val="a1"/>
    <w:link w:val="50"/>
    <w:unhideWhenUsed/>
    <w:qFormat/>
    <w:rsid w:val="006962BC"/>
    <w:pPr>
      <w:keepNext/>
      <w:keepLines/>
      <w:spacing w:after="0"/>
      <w:ind w:left="891" w:hanging="10"/>
      <w:jc w:val="center"/>
      <w:outlineLvl w:val="4"/>
    </w:pPr>
    <w:rPr>
      <w:rFonts w:ascii="Times New Roman" w:eastAsia="Times New Roman" w:hAnsi="Times New Roman" w:cs="Times New Roman"/>
      <w:b/>
      <w:color w:val="000000"/>
      <w:sz w:val="28"/>
      <w:u w:val="single" w:color="000000"/>
      <w:lang w:eastAsia="ru-RU"/>
    </w:rPr>
  </w:style>
  <w:style w:type="paragraph" w:styleId="6">
    <w:name w:val="heading 6"/>
    <w:next w:val="a1"/>
    <w:link w:val="60"/>
    <w:uiPriority w:val="9"/>
    <w:unhideWhenUsed/>
    <w:qFormat/>
    <w:rsid w:val="006962BC"/>
    <w:pPr>
      <w:keepNext/>
      <w:keepLines/>
      <w:spacing w:after="0"/>
      <w:ind w:left="351" w:hanging="10"/>
      <w:jc w:val="center"/>
      <w:outlineLvl w:val="5"/>
    </w:pPr>
    <w:rPr>
      <w:rFonts w:ascii="Times New Roman" w:eastAsia="Times New Roman" w:hAnsi="Times New Roman" w:cs="Times New Roman"/>
      <w:b/>
      <w:color w:val="000000"/>
      <w:sz w:val="24"/>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FD6DA4"/>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2"/>
    <w:uiPriority w:val="99"/>
    <w:unhideWhenUsed/>
    <w:rsid w:val="00FD6DA4"/>
    <w:rPr>
      <w:color w:val="0563C1" w:themeColor="hyperlink"/>
      <w:u w:val="single"/>
    </w:rPr>
  </w:style>
  <w:style w:type="character" w:customStyle="1" w:styleId="10">
    <w:name w:val="Заголовок 1 Знак"/>
    <w:basedOn w:val="a2"/>
    <w:link w:val="1"/>
    <w:uiPriority w:val="9"/>
    <w:rsid w:val="00FE2AD5"/>
    <w:rPr>
      <w:rFonts w:asciiTheme="majorHAnsi" w:eastAsiaTheme="majorEastAsia" w:hAnsiTheme="majorHAnsi" w:cstheme="majorBidi"/>
      <w:color w:val="2F5496" w:themeColor="accent1" w:themeShade="BF"/>
      <w:sz w:val="32"/>
      <w:szCs w:val="32"/>
      <w:lang w:eastAsia="ru-RU"/>
    </w:rPr>
  </w:style>
  <w:style w:type="paragraph" w:styleId="a7">
    <w:name w:val="TOC Heading"/>
    <w:basedOn w:val="1"/>
    <w:next w:val="a1"/>
    <w:uiPriority w:val="39"/>
    <w:unhideWhenUsed/>
    <w:qFormat/>
    <w:rsid w:val="00FE2AD5"/>
    <w:pPr>
      <w:spacing w:line="259" w:lineRule="auto"/>
      <w:ind w:firstLine="0"/>
      <w:jc w:val="left"/>
      <w:outlineLvl w:val="9"/>
    </w:pPr>
  </w:style>
  <w:style w:type="character" w:customStyle="1" w:styleId="a8">
    <w:name w:val="Сноска_"/>
    <w:link w:val="a9"/>
    <w:locked/>
    <w:rsid w:val="00FE2AD5"/>
    <w:rPr>
      <w:rFonts w:ascii="Georgia" w:hAnsi="Georgia" w:cs="Georgia"/>
      <w:color w:val="231E20"/>
      <w:sz w:val="19"/>
      <w:szCs w:val="19"/>
    </w:rPr>
  </w:style>
  <w:style w:type="character" w:customStyle="1" w:styleId="31">
    <w:name w:val="Основной текст (3)_"/>
    <w:link w:val="32"/>
    <w:uiPriority w:val="99"/>
    <w:locked/>
    <w:rsid w:val="00FE2AD5"/>
    <w:rPr>
      <w:rFonts w:ascii="Arial" w:hAnsi="Arial" w:cs="Arial"/>
      <w:b/>
      <w:bCs/>
      <w:color w:val="231E20"/>
      <w:sz w:val="19"/>
      <w:szCs w:val="19"/>
    </w:rPr>
  </w:style>
  <w:style w:type="character" w:customStyle="1" w:styleId="33">
    <w:name w:val="Заголовок №3_"/>
    <w:link w:val="34"/>
    <w:uiPriority w:val="99"/>
    <w:locked/>
    <w:rsid w:val="00FE2AD5"/>
    <w:rPr>
      <w:rFonts w:ascii="Arial" w:hAnsi="Arial" w:cs="Arial"/>
      <w:b/>
      <w:bCs/>
      <w:color w:val="231E20"/>
      <w:sz w:val="18"/>
      <w:szCs w:val="18"/>
    </w:rPr>
  </w:style>
  <w:style w:type="character" w:customStyle="1" w:styleId="11">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link w:val="aa"/>
    <w:uiPriority w:val="99"/>
    <w:locked/>
    <w:rsid w:val="00FE2AD5"/>
    <w:rPr>
      <w:rFonts w:ascii="Georgia" w:hAnsi="Georgia" w:cs="Georgia"/>
      <w:color w:val="231E20"/>
      <w:sz w:val="19"/>
      <w:szCs w:val="19"/>
    </w:rPr>
  </w:style>
  <w:style w:type="character" w:customStyle="1" w:styleId="21">
    <w:name w:val="Основной текст (2)_"/>
    <w:link w:val="22"/>
    <w:uiPriority w:val="99"/>
    <w:locked/>
    <w:rsid w:val="00FE2AD5"/>
    <w:rPr>
      <w:rFonts w:ascii="Tahoma" w:hAnsi="Tahoma" w:cs="Tahoma"/>
      <w:b/>
      <w:bCs/>
      <w:color w:val="231E20"/>
      <w:w w:val="80"/>
      <w:sz w:val="20"/>
      <w:szCs w:val="20"/>
    </w:rPr>
  </w:style>
  <w:style w:type="paragraph" w:customStyle="1" w:styleId="a9">
    <w:name w:val="Сноска"/>
    <w:basedOn w:val="a1"/>
    <w:link w:val="a8"/>
    <w:rsid w:val="00FE2AD5"/>
    <w:pPr>
      <w:widowControl w:val="0"/>
      <w:spacing w:line="223" w:lineRule="auto"/>
      <w:ind w:left="240" w:hanging="240"/>
      <w:jc w:val="left"/>
    </w:pPr>
    <w:rPr>
      <w:rFonts w:ascii="Georgia" w:eastAsiaTheme="minorHAnsi" w:hAnsi="Georgia" w:cs="Georgia"/>
      <w:color w:val="231E20"/>
      <w:sz w:val="19"/>
      <w:szCs w:val="19"/>
      <w:lang w:eastAsia="en-US"/>
    </w:rPr>
  </w:style>
  <w:style w:type="paragraph" w:customStyle="1" w:styleId="32">
    <w:name w:val="Основной текст (3)"/>
    <w:basedOn w:val="a1"/>
    <w:link w:val="31"/>
    <w:uiPriority w:val="99"/>
    <w:rsid w:val="00FE2AD5"/>
    <w:pPr>
      <w:widowControl w:val="0"/>
      <w:spacing w:after="240" w:line="276" w:lineRule="auto"/>
      <w:ind w:firstLine="0"/>
      <w:jc w:val="left"/>
    </w:pPr>
    <w:rPr>
      <w:rFonts w:ascii="Arial" w:eastAsiaTheme="minorHAnsi" w:hAnsi="Arial" w:cs="Arial"/>
      <w:b/>
      <w:bCs/>
      <w:color w:val="231E20"/>
      <w:sz w:val="19"/>
      <w:szCs w:val="19"/>
      <w:lang w:eastAsia="en-US"/>
    </w:rPr>
  </w:style>
  <w:style w:type="paragraph" w:customStyle="1" w:styleId="34">
    <w:name w:val="Заголовок №3"/>
    <w:basedOn w:val="a1"/>
    <w:link w:val="33"/>
    <w:qFormat/>
    <w:rsid w:val="00FE2AD5"/>
    <w:pPr>
      <w:widowControl w:val="0"/>
      <w:spacing w:after="70" w:line="276" w:lineRule="auto"/>
      <w:ind w:firstLine="0"/>
      <w:jc w:val="left"/>
      <w:outlineLvl w:val="2"/>
    </w:pPr>
    <w:rPr>
      <w:rFonts w:ascii="Arial" w:eastAsiaTheme="minorHAnsi" w:hAnsi="Arial" w:cs="Arial"/>
      <w:b/>
      <w:bCs/>
      <w:color w:val="231E20"/>
      <w:sz w:val="18"/>
      <w:szCs w:val="18"/>
      <w:lang w:eastAsia="en-US"/>
    </w:rPr>
  </w:style>
  <w:style w:type="paragraph" w:styleId="aa">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11"/>
    <w:uiPriority w:val="1"/>
    <w:qFormat/>
    <w:rsid w:val="00FE2AD5"/>
    <w:pPr>
      <w:widowControl w:val="0"/>
      <w:spacing w:line="271" w:lineRule="auto"/>
      <w:ind w:firstLine="240"/>
      <w:jc w:val="left"/>
    </w:pPr>
    <w:rPr>
      <w:rFonts w:ascii="Georgia" w:eastAsiaTheme="minorHAnsi" w:hAnsi="Georgia" w:cs="Georgia"/>
      <w:color w:val="231E20"/>
      <w:sz w:val="19"/>
      <w:szCs w:val="19"/>
      <w:lang w:eastAsia="en-US"/>
    </w:rPr>
  </w:style>
  <w:style w:type="character" w:customStyle="1" w:styleId="a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uiPriority w:val="1"/>
    <w:rsid w:val="00FE2AD5"/>
    <w:rPr>
      <w:rFonts w:ascii="Times New Roman" w:eastAsiaTheme="minorEastAsia" w:hAnsi="Times New Roman"/>
      <w:sz w:val="20"/>
      <w:lang w:eastAsia="ru-RU"/>
    </w:rPr>
  </w:style>
  <w:style w:type="paragraph" w:customStyle="1" w:styleId="22">
    <w:name w:val="Основной текст (2)"/>
    <w:basedOn w:val="a1"/>
    <w:link w:val="21"/>
    <w:uiPriority w:val="99"/>
    <w:rsid w:val="00FE2AD5"/>
    <w:pPr>
      <w:widowControl w:val="0"/>
      <w:spacing w:after="80" w:line="240" w:lineRule="auto"/>
      <w:ind w:firstLine="0"/>
      <w:jc w:val="left"/>
    </w:pPr>
    <w:rPr>
      <w:rFonts w:ascii="Tahoma" w:eastAsiaTheme="minorHAnsi" w:hAnsi="Tahoma" w:cs="Tahoma"/>
      <w:b/>
      <w:bCs/>
      <w:color w:val="231E20"/>
      <w:w w:val="80"/>
      <w:szCs w:val="20"/>
      <w:lang w:eastAsia="en-US"/>
    </w:rPr>
  </w:style>
  <w:style w:type="paragraph" w:styleId="ac">
    <w:name w:val="List Paragraph"/>
    <w:basedOn w:val="a1"/>
    <w:link w:val="ad"/>
    <w:qFormat/>
    <w:rsid w:val="00BF70DA"/>
    <w:pPr>
      <w:ind w:left="720"/>
      <w:contextualSpacing/>
    </w:pPr>
  </w:style>
  <w:style w:type="character" w:customStyle="1" w:styleId="20">
    <w:name w:val="Заголовок 2 Знак"/>
    <w:basedOn w:val="a2"/>
    <w:link w:val="2"/>
    <w:uiPriority w:val="9"/>
    <w:rsid w:val="00BF70DA"/>
    <w:rPr>
      <w:rFonts w:asciiTheme="majorHAnsi" w:eastAsiaTheme="majorEastAsia" w:hAnsiTheme="majorHAnsi" w:cstheme="majorBidi"/>
      <w:color w:val="2F5496" w:themeColor="accent1" w:themeShade="BF"/>
      <w:sz w:val="26"/>
      <w:szCs w:val="26"/>
      <w:lang w:eastAsia="ru-RU"/>
    </w:rPr>
  </w:style>
  <w:style w:type="paragraph" w:styleId="12">
    <w:name w:val="toc 1"/>
    <w:basedOn w:val="a1"/>
    <w:next w:val="a1"/>
    <w:autoRedefine/>
    <w:uiPriority w:val="1"/>
    <w:unhideWhenUsed/>
    <w:qFormat/>
    <w:rsid w:val="004B11FA"/>
    <w:pPr>
      <w:spacing w:after="100"/>
    </w:pPr>
  </w:style>
  <w:style w:type="paragraph" w:styleId="23">
    <w:name w:val="toc 2"/>
    <w:basedOn w:val="a1"/>
    <w:next w:val="a1"/>
    <w:autoRedefine/>
    <w:uiPriority w:val="1"/>
    <w:unhideWhenUsed/>
    <w:qFormat/>
    <w:rsid w:val="004B11FA"/>
    <w:pPr>
      <w:spacing w:after="100"/>
      <w:ind w:left="200"/>
    </w:pPr>
  </w:style>
  <w:style w:type="character" w:customStyle="1" w:styleId="30">
    <w:name w:val="Заголовок 3 Знак"/>
    <w:basedOn w:val="a2"/>
    <w:link w:val="3"/>
    <w:uiPriority w:val="9"/>
    <w:rsid w:val="004B11FA"/>
    <w:rPr>
      <w:rFonts w:asciiTheme="majorHAnsi" w:eastAsiaTheme="majorEastAsia" w:hAnsiTheme="majorHAnsi" w:cstheme="majorBidi"/>
      <w:color w:val="1F3763" w:themeColor="accent1" w:themeShade="7F"/>
      <w:sz w:val="24"/>
      <w:szCs w:val="24"/>
      <w:lang w:eastAsia="ru-RU"/>
    </w:rPr>
  </w:style>
  <w:style w:type="paragraph" w:styleId="35">
    <w:name w:val="toc 3"/>
    <w:basedOn w:val="a1"/>
    <w:next w:val="a1"/>
    <w:autoRedefine/>
    <w:uiPriority w:val="39"/>
    <w:unhideWhenUsed/>
    <w:rsid w:val="004B11FA"/>
    <w:pPr>
      <w:spacing w:after="100"/>
      <w:ind w:left="400"/>
    </w:pPr>
  </w:style>
  <w:style w:type="character" w:customStyle="1" w:styleId="ad">
    <w:name w:val="Абзац списка Знак"/>
    <w:link w:val="ac"/>
    <w:qFormat/>
    <w:locked/>
    <w:rsid w:val="00253414"/>
    <w:rPr>
      <w:rFonts w:ascii="Times New Roman" w:eastAsiaTheme="minorEastAsia" w:hAnsi="Times New Roman"/>
      <w:sz w:val="20"/>
      <w:lang w:eastAsia="ru-RU"/>
    </w:rPr>
  </w:style>
  <w:style w:type="paragraph" w:styleId="ae">
    <w:name w:val="No Spacing"/>
    <w:link w:val="af"/>
    <w:uiPriority w:val="1"/>
    <w:qFormat/>
    <w:rsid w:val="00B355B4"/>
    <w:pPr>
      <w:spacing w:after="0" w:line="240" w:lineRule="auto"/>
    </w:pPr>
  </w:style>
  <w:style w:type="character" w:customStyle="1" w:styleId="s10">
    <w:name w:val="s_10"/>
    <w:basedOn w:val="a2"/>
    <w:rsid w:val="00FD2609"/>
  </w:style>
  <w:style w:type="paragraph" w:styleId="af0">
    <w:name w:val="Normal (Web)"/>
    <w:basedOn w:val="a1"/>
    <w:uiPriority w:val="99"/>
    <w:unhideWhenUsed/>
    <w:rsid w:val="00C7665F"/>
    <w:pPr>
      <w:spacing w:before="100" w:beforeAutospacing="1" w:after="100" w:afterAutospacing="1" w:line="240" w:lineRule="auto"/>
      <w:ind w:firstLine="0"/>
      <w:jc w:val="left"/>
    </w:pPr>
    <w:rPr>
      <w:rFonts w:eastAsia="Times New Roman" w:cs="Times New Roman"/>
      <w:sz w:val="24"/>
      <w:szCs w:val="24"/>
    </w:rPr>
  </w:style>
  <w:style w:type="character" w:customStyle="1" w:styleId="13">
    <w:name w:val="Неразрешенное упоминание1"/>
    <w:basedOn w:val="a2"/>
    <w:uiPriority w:val="99"/>
    <w:semiHidden/>
    <w:unhideWhenUsed/>
    <w:rsid w:val="004C38E9"/>
    <w:rPr>
      <w:color w:val="605E5C"/>
      <w:shd w:val="clear" w:color="auto" w:fill="E1DFDD"/>
    </w:rPr>
  </w:style>
  <w:style w:type="character" w:styleId="af1">
    <w:name w:val="FollowedHyperlink"/>
    <w:basedOn w:val="a2"/>
    <w:uiPriority w:val="99"/>
    <w:semiHidden/>
    <w:unhideWhenUsed/>
    <w:rsid w:val="004C38E9"/>
    <w:rPr>
      <w:color w:val="954F72" w:themeColor="followedHyperlink"/>
      <w:u w:val="single"/>
    </w:rPr>
  </w:style>
  <w:style w:type="character" w:customStyle="1" w:styleId="40">
    <w:name w:val="Заголовок 4 Знак"/>
    <w:basedOn w:val="a2"/>
    <w:link w:val="4"/>
    <w:rsid w:val="006962BC"/>
    <w:rPr>
      <w:rFonts w:asciiTheme="majorHAnsi" w:eastAsiaTheme="majorEastAsia" w:hAnsiTheme="majorHAnsi" w:cstheme="majorBidi"/>
      <w:i/>
      <w:iCs/>
      <w:color w:val="2F5496" w:themeColor="accent1" w:themeShade="BF"/>
      <w:sz w:val="20"/>
      <w:lang w:eastAsia="ru-RU"/>
    </w:rPr>
  </w:style>
  <w:style w:type="character" w:customStyle="1" w:styleId="50">
    <w:name w:val="Заголовок 5 Знак"/>
    <w:basedOn w:val="a2"/>
    <w:link w:val="5"/>
    <w:rsid w:val="006962BC"/>
    <w:rPr>
      <w:rFonts w:ascii="Times New Roman" w:eastAsia="Times New Roman" w:hAnsi="Times New Roman" w:cs="Times New Roman"/>
      <w:b/>
      <w:color w:val="000000"/>
      <w:sz w:val="28"/>
      <w:u w:val="single" w:color="000000"/>
      <w:lang w:eastAsia="ru-RU"/>
    </w:rPr>
  </w:style>
  <w:style w:type="character" w:customStyle="1" w:styleId="60">
    <w:name w:val="Заголовок 6 Знак"/>
    <w:basedOn w:val="a2"/>
    <w:link w:val="6"/>
    <w:uiPriority w:val="9"/>
    <w:rsid w:val="006962BC"/>
    <w:rPr>
      <w:rFonts w:ascii="Times New Roman" w:eastAsia="Times New Roman" w:hAnsi="Times New Roman" w:cs="Times New Roman"/>
      <w:b/>
      <w:color w:val="000000"/>
      <w:sz w:val="24"/>
      <w:lang w:eastAsia="ru-RU"/>
    </w:rPr>
  </w:style>
  <w:style w:type="table" w:customStyle="1" w:styleId="TableGrid">
    <w:name w:val="TableGrid"/>
    <w:rsid w:val="006962B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headertext">
    <w:name w:val="headertext"/>
    <w:basedOn w:val="a1"/>
    <w:rsid w:val="00996984"/>
    <w:pPr>
      <w:spacing w:before="100" w:beforeAutospacing="1" w:after="100" w:afterAutospacing="1" w:line="240" w:lineRule="auto"/>
      <w:ind w:firstLine="0"/>
      <w:jc w:val="left"/>
    </w:pPr>
    <w:rPr>
      <w:rFonts w:eastAsia="Times New Roman" w:cs="Times New Roman"/>
      <w:sz w:val="24"/>
      <w:szCs w:val="24"/>
    </w:rPr>
  </w:style>
  <w:style w:type="character" w:customStyle="1" w:styleId="af2">
    <w:name w:val="Основной текст_"/>
    <w:basedOn w:val="a2"/>
    <w:link w:val="14"/>
    <w:rsid w:val="00500560"/>
    <w:rPr>
      <w:rFonts w:ascii="Times New Roman" w:eastAsia="Times New Roman" w:hAnsi="Times New Roman" w:cs="Times New Roman"/>
      <w:color w:val="231E20"/>
      <w:sz w:val="20"/>
      <w:szCs w:val="20"/>
    </w:rPr>
  </w:style>
  <w:style w:type="paragraph" w:customStyle="1" w:styleId="14">
    <w:name w:val="Основной текст1"/>
    <w:basedOn w:val="a1"/>
    <w:link w:val="af2"/>
    <w:rsid w:val="00500560"/>
    <w:pPr>
      <w:widowControl w:val="0"/>
      <w:spacing w:line="254" w:lineRule="auto"/>
      <w:ind w:firstLine="240"/>
      <w:jc w:val="left"/>
    </w:pPr>
    <w:rPr>
      <w:rFonts w:eastAsia="Times New Roman" w:cs="Times New Roman"/>
      <w:color w:val="231E20"/>
      <w:szCs w:val="20"/>
      <w:lang w:eastAsia="en-US"/>
    </w:rPr>
  </w:style>
  <w:style w:type="character" w:styleId="af3">
    <w:name w:val="endnote reference"/>
    <w:basedOn w:val="a2"/>
    <w:uiPriority w:val="99"/>
    <w:semiHidden/>
    <w:unhideWhenUsed/>
    <w:rsid w:val="00B9277B"/>
    <w:rPr>
      <w:vertAlign w:val="superscript"/>
    </w:rPr>
  </w:style>
  <w:style w:type="paragraph" w:customStyle="1" w:styleId="af4">
    <w:name w:val="Подзаг"/>
    <w:basedOn w:val="a1"/>
    <w:qFormat/>
    <w:rsid w:val="00B9277B"/>
    <w:pPr>
      <w:widowControl w:val="0"/>
      <w:spacing w:line="240" w:lineRule="auto"/>
      <w:ind w:firstLine="0"/>
      <w:jc w:val="left"/>
    </w:pPr>
    <w:rPr>
      <w:rFonts w:ascii="Arial" w:eastAsia="Courier New" w:hAnsi="Arial" w:cs="Arial"/>
      <w:b/>
      <w:color w:val="000000"/>
      <w:szCs w:val="20"/>
      <w:lang w:bidi="ru-RU"/>
    </w:rPr>
  </w:style>
  <w:style w:type="paragraph" w:customStyle="1" w:styleId="15">
    <w:name w:val="Подзаг1"/>
    <w:basedOn w:val="a1"/>
    <w:qFormat/>
    <w:rsid w:val="00B9277B"/>
    <w:pPr>
      <w:keepNext/>
      <w:keepLines/>
      <w:widowControl w:val="0"/>
      <w:spacing w:line="240" w:lineRule="auto"/>
      <w:ind w:firstLine="0"/>
      <w:jc w:val="left"/>
    </w:pPr>
    <w:rPr>
      <w:rFonts w:ascii="Arial" w:eastAsia="Courier New" w:hAnsi="Arial" w:cs="Arial"/>
      <w:b/>
      <w:i/>
      <w:szCs w:val="20"/>
      <w:lang w:bidi="ru-RU"/>
    </w:rPr>
  </w:style>
  <w:style w:type="character" w:styleId="af5">
    <w:name w:val="Emphasis"/>
    <w:uiPriority w:val="20"/>
    <w:qFormat/>
    <w:rsid w:val="00350775"/>
    <w:rPr>
      <w:i/>
      <w:iCs/>
    </w:rPr>
  </w:style>
  <w:style w:type="paragraph" w:customStyle="1" w:styleId="Default">
    <w:name w:val="Default"/>
    <w:rsid w:val="00BF0CFD"/>
    <w:pPr>
      <w:autoSpaceDE w:val="0"/>
      <w:autoSpaceDN w:val="0"/>
      <w:adjustRightInd w:val="0"/>
      <w:spacing w:after="0" w:line="240" w:lineRule="auto"/>
    </w:pPr>
    <w:rPr>
      <w:rFonts w:ascii="SchoolBookSanPin" w:hAnsi="SchoolBookSanPin" w:cs="SchoolBookSanPin"/>
      <w:color w:val="000000"/>
      <w:sz w:val="24"/>
      <w:szCs w:val="24"/>
    </w:rPr>
  </w:style>
  <w:style w:type="character" w:customStyle="1" w:styleId="A33">
    <w:name w:val="A3+3"/>
    <w:uiPriority w:val="99"/>
    <w:rsid w:val="00BF0CFD"/>
    <w:rPr>
      <w:rFonts w:cs="SchoolBookSanPin"/>
      <w:color w:val="000000"/>
    </w:rPr>
  </w:style>
  <w:style w:type="table" w:customStyle="1" w:styleId="16">
    <w:name w:val="Сетка таблицы1"/>
    <w:basedOn w:val="a3"/>
    <w:next w:val="a5"/>
    <w:uiPriority w:val="59"/>
    <w:qFormat/>
    <w:rsid w:val="002042F9"/>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Основной текст-норм"/>
    <w:basedOn w:val="22"/>
    <w:qFormat/>
    <w:rsid w:val="006F77DF"/>
    <w:pPr>
      <w:spacing w:after="0" w:line="286" w:lineRule="auto"/>
      <w:ind w:firstLine="238"/>
      <w:jc w:val="both"/>
    </w:pPr>
    <w:rPr>
      <w:rFonts w:ascii="Times New Roman" w:eastAsia="Courier New" w:hAnsi="Times New Roman" w:cs="Times New Roman"/>
      <w:b w:val="0"/>
      <w:bCs w:val="0"/>
      <w:color w:val="auto"/>
      <w:w w:val="100"/>
      <w:lang w:eastAsia="ru-RU" w:bidi="ru-RU"/>
    </w:rPr>
  </w:style>
  <w:style w:type="character" w:customStyle="1" w:styleId="af6">
    <w:name w:val="Другое_"/>
    <w:basedOn w:val="a2"/>
    <w:link w:val="af7"/>
    <w:rsid w:val="00A25C70"/>
    <w:rPr>
      <w:rFonts w:ascii="Times New Roman" w:eastAsia="Times New Roman" w:hAnsi="Times New Roman" w:cs="Times New Roman"/>
      <w:color w:val="231E20"/>
      <w:sz w:val="20"/>
      <w:szCs w:val="20"/>
    </w:rPr>
  </w:style>
  <w:style w:type="paragraph" w:customStyle="1" w:styleId="af7">
    <w:name w:val="Другое"/>
    <w:basedOn w:val="a1"/>
    <w:link w:val="af6"/>
    <w:rsid w:val="00A25C70"/>
    <w:pPr>
      <w:widowControl w:val="0"/>
      <w:spacing w:line="254" w:lineRule="auto"/>
      <w:ind w:firstLine="240"/>
      <w:jc w:val="left"/>
    </w:pPr>
    <w:rPr>
      <w:rFonts w:eastAsia="Times New Roman" w:cs="Times New Roman"/>
      <w:color w:val="231E20"/>
      <w:szCs w:val="20"/>
      <w:lang w:eastAsia="en-US"/>
    </w:rPr>
  </w:style>
  <w:style w:type="paragraph" w:styleId="af8">
    <w:name w:val="header"/>
    <w:basedOn w:val="a1"/>
    <w:link w:val="af9"/>
    <w:uiPriority w:val="99"/>
    <w:unhideWhenUsed/>
    <w:rsid w:val="004F4DD4"/>
    <w:pPr>
      <w:tabs>
        <w:tab w:val="center" w:pos="4677"/>
        <w:tab w:val="right" w:pos="9355"/>
      </w:tabs>
      <w:spacing w:line="240" w:lineRule="auto"/>
    </w:pPr>
  </w:style>
  <w:style w:type="character" w:customStyle="1" w:styleId="af9">
    <w:name w:val="Верхний колонтитул Знак"/>
    <w:basedOn w:val="a2"/>
    <w:link w:val="af8"/>
    <w:uiPriority w:val="99"/>
    <w:rsid w:val="004F4DD4"/>
    <w:rPr>
      <w:rFonts w:ascii="Times New Roman" w:eastAsiaTheme="minorEastAsia" w:hAnsi="Times New Roman"/>
      <w:sz w:val="20"/>
      <w:lang w:eastAsia="ru-RU"/>
    </w:rPr>
  </w:style>
  <w:style w:type="paragraph" w:styleId="afa">
    <w:name w:val="footer"/>
    <w:basedOn w:val="a1"/>
    <w:link w:val="afb"/>
    <w:uiPriority w:val="99"/>
    <w:unhideWhenUsed/>
    <w:rsid w:val="004F4DD4"/>
    <w:pPr>
      <w:tabs>
        <w:tab w:val="center" w:pos="4677"/>
        <w:tab w:val="right" w:pos="9355"/>
      </w:tabs>
      <w:spacing w:line="240" w:lineRule="auto"/>
    </w:pPr>
  </w:style>
  <w:style w:type="character" w:customStyle="1" w:styleId="afb">
    <w:name w:val="Нижний колонтитул Знак"/>
    <w:basedOn w:val="a2"/>
    <w:link w:val="afa"/>
    <w:uiPriority w:val="99"/>
    <w:rsid w:val="004F4DD4"/>
    <w:rPr>
      <w:rFonts w:ascii="Times New Roman" w:eastAsiaTheme="minorEastAsia" w:hAnsi="Times New Roman"/>
      <w:sz w:val="20"/>
      <w:lang w:eastAsia="ru-RU"/>
    </w:rPr>
  </w:style>
  <w:style w:type="table" w:customStyle="1" w:styleId="46">
    <w:name w:val="Сетка таблицы46"/>
    <w:basedOn w:val="a3"/>
    <w:next w:val="a5"/>
    <w:uiPriority w:val="99"/>
    <w:rsid w:val="00D64B3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unhideWhenUsed/>
    <w:qFormat/>
    <w:rsid w:val="00087FC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unhideWhenUsed/>
    <w:qFormat/>
    <w:rsid w:val="001B2BB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unhideWhenUsed/>
    <w:qFormat/>
    <w:rsid w:val="005F356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unhideWhenUsed/>
    <w:qFormat/>
    <w:rsid w:val="00701F8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4">
    <w:name w:val="Table Normal4"/>
    <w:uiPriority w:val="2"/>
    <w:unhideWhenUsed/>
    <w:qFormat/>
    <w:rsid w:val="000039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5">
    <w:name w:val="Table Normal5"/>
    <w:uiPriority w:val="2"/>
    <w:unhideWhenUsed/>
    <w:qFormat/>
    <w:rsid w:val="00B9066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
    <w:name w:val="Table Normal6"/>
    <w:uiPriority w:val="2"/>
    <w:unhideWhenUsed/>
    <w:qFormat/>
    <w:rsid w:val="00B3152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7">
    <w:name w:val="Table Normal7"/>
    <w:uiPriority w:val="2"/>
    <w:unhideWhenUsed/>
    <w:qFormat/>
    <w:rsid w:val="0052429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
    <w:name w:val="Table Normal8"/>
    <w:uiPriority w:val="2"/>
    <w:unhideWhenUsed/>
    <w:qFormat/>
    <w:rsid w:val="00A6328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9">
    <w:name w:val="Table Normal9"/>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unhideWhenUsed/>
    <w:qFormat/>
    <w:rsid w:val="00EB1CFC"/>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unhideWhenUsed/>
    <w:qFormat/>
    <w:rsid w:val="00842EC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3">
    <w:name w:val="Table Normal13"/>
    <w:uiPriority w:val="2"/>
    <w:unhideWhenUsed/>
    <w:qFormat/>
    <w:rsid w:val="009C4E3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
    <w:name w:val="Table Normal14"/>
    <w:uiPriority w:val="2"/>
    <w:unhideWhenUsed/>
    <w:qFormat/>
    <w:rsid w:val="00DC670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5">
    <w:name w:val="Table Normal15"/>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6">
    <w:name w:val="Table Normal16"/>
    <w:uiPriority w:val="2"/>
    <w:unhideWhenUsed/>
    <w:qFormat/>
    <w:rsid w:val="006022D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7">
    <w:name w:val="Table Normal17"/>
    <w:uiPriority w:val="2"/>
    <w:unhideWhenUsed/>
    <w:qFormat/>
    <w:rsid w:val="00117BB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8">
    <w:name w:val="Table Normal18"/>
    <w:uiPriority w:val="2"/>
    <w:unhideWhenUsed/>
    <w:qFormat/>
    <w:rsid w:val="00DC593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9">
    <w:name w:val="Table Normal19"/>
    <w:uiPriority w:val="2"/>
    <w:unhideWhenUsed/>
    <w:qFormat/>
    <w:rsid w:val="00E431A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0">
    <w:name w:val="Table Normal20"/>
    <w:uiPriority w:val="2"/>
    <w:unhideWhenUsed/>
    <w:qFormat/>
    <w:rsid w:val="009B20D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unhideWhenUsed/>
    <w:qFormat/>
    <w:rsid w:val="00AB7FE6"/>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unhideWhenUsed/>
    <w:qFormat/>
    <w:rsid w:val="004671C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unhideWhenUsed/>
    <w:qFormat/>
    <w:rsid w:val="003106FF"/>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
    <w:name w:val="Table Normal24"/>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5">
    <w:name w:val="Table Normal25"/>
    <w:uiPriority w:val="2"/>
    <w:unhideWhenUsed/>
    <w:qFormat/>
    <w:rsid w:val="006103F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WWNum125">
    <w:name w:val="WWNum125"/>
    <w:basedOn w:val="a4"/>
    <w:rsid w:val="0060288E"/>
    <w:pPr>
      <w:numPr>
        <w:numId w:val="115"/>
      </w:numPr>
    </w:pPr>
  </w:style>
  <w:style w:type="numbering" w:customStyle="1" w:styleId="WWNum35">
    <w:name w:val="WWNum35"/>
    <w:basedOn w:val="a4"/>
    <w:rsid w:val="0060288E"/>
    <w:pPr>
      <w:numPr>
        <w:numId w:val="116"/>
      </w:numPr>
    </w:pPr>
  </w:style>
  <w:style w:type="character" w:customStyle="1" w:styleId="afc">
    <w:name w:val="Основной текст + Полужирный"/>
    <w:rsid w:val="00691333"/>
    <w:rPr>
      <w:b/>
      <w:bCs/>
      <w:sz w:val="22"/>
      <w:szCs w:val="22"/>
      <w:lang w:bidi="ar-SA"/>
    </w:rPr>
  </w:style>
  <w:style w:type="character" w:customStyle="1" w:styleId="Zag11">
    <w:name w:val="Zag_11"/>
    <w:rsid w:val="00691333"/>
  </w:style>
  <w:style w:type="paragraph" w:styleId="afd">
    <w:name w:val="Balloon Text"/>
    <w:basedOn w:val="a1"/>
    <w:link w:val="afe"/>
    <w:uiPriority w:val="99"/>
    <w:unhideWhenUsed/>
    <w:rsid w:val="00691333"/>
    <w:pPr>
      <w:spacing w:line="240" w:lineRule="auto"/>
      <w:ind w:firstLine="0"/>
      <w:jc w:val="left"/>
    </w:pPr>
    <w:rPr>
      <w:rFonts w:ascii="Tahoma" w:eastAsia="Times New Roman" w:hAnsi="Tahoma" w:cs="Tahoma"/>
      <w:sz w:val="16"/>
      <w:szCs w:val="16"/>
    </w:rPr>
  </w:style>
  <w:style w:type="character" w:customStyle="1" w:styleId="afe">
    <w:name w:val="Текст выноски Знак"/>
    <w:basedOn w:val="a2"/>
    <w:link w:val="afd"/>
    <w:uiPriority w:val="99"/>
    <w:rsid w:val="00691333"/>
    <w:rPr>
      <w:rFonts w:ascii="Tahoma" w:eastAsia="Times New Roman" w:hAnsi="Tahoma" w:cs="Tahoma"/>
      <w:sz w:val="16"/>
      <w:szCs w:val="16"/>
      <w:lang w:eastAsia="ru-RU"/>
    </w:rPr>
  </w:style>
  <w:style w:type="paragraph" w:styleId="aff">
    <w:name w:val="footnote text"/>
    <w:basedOn w:val="a1"/>
    <w:link w:val="aff0"/>
    <w:uiPriority w:val="99"/>
    <w:unhideWhenUsed/>
    <w:rsid w:val="00691333"/>
    <w:pPr>
      <w:spacing w:line="240" w:lineRule="auto"/>
      <w:ind w:firstLine="0"/>
      <w:jc w:val="left"/>
    </w:pPr>
    <w:rPr>
      <w:rFonts w:eastAsia="Times New Roman" w:cs="Times New Roman"/>
      <w:szCs w:val="20"/>
    </w:rPr>
  </w:style>
  <w:style w:type="character" w:customStyle="1" w:styleId="aff0">
    <w:name w:val="Текст сноски Знак"/>
    <w:basedOn w:val="a2"/>
    <w:link w:val="aff"/>
    <w:uiPriority w:val="99"/>
    <w:rsid w:val="00691333"/>
    <w:rPr>
      <w:rFonts w:ascii="Times New Roman" w:eastAsia="Times New Roman" w:hAnsi="Times New Roman" w:cs="Times New Roman"/>
      <w:sz w:val="20"/>
      <w:szCs w:val="20"/>
      <w:lang w:eastAsia="ru-RU"/>
    </w:rPr>
  </w:style>
  <w:style w:type="character" w:styleId="aff1">
    <w:name w:val="footnote reference"/>
    <w:aliases w:val="Знак сноски-FN,Ciae niinee-FN"/>
    <w:basedOn w:val="a2"/>
    <w:uiPriority w:val="99"/>
    <w:unhideWhenUsed/>
    <w:rsid w:val="00691333"/>
    <w:rPr>
      <w:vertAlign w:val="superscript"/>
    </w:rPr>
  </w:style>
  <w:style w:type="paragraph" w:customStyle="1" w:styleId="body">
    <w:name w:val="body"/>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list-bullet">
    <w:name w:val="list-bullet"/>
    <w:basedOn w:val="body"/>
    <w:uiPriority w:val="99"/>
    <w:rsid w:val="00691333"/>
    <w:pPr>
      <w:ind w:left="567" w:hanging="340"/>
    </w:pPr>
  </w:style>
  <w:style w:type="character" w:customStyle="1" w:styleId="Bold">
    <w:name w:val="Bold"/>
    <w:uiPriority w:val="99"/>
    <w:rsid w:val="00691333"/>
    <w:rPr>
      <w:rFonts w:ascii="Times New Roman" w:hAnsi="Times New Roman"/>
      <w:b/>
      <w:bCs/>
    </w:rPr>
  </w:style>
  <w:style w:type="paragraph" w:customStyle="1" w:styleId="h3-first">
    <w:name w:val="h3-first"/>
    <w:basedOn w:val="a1"/>
    <w:uiPriority w:val="99"/>
    <w:rsid w:val="00691333"/>
    <w:pPr>
      <w:keepNext/>
      <w:keepLines/>
      <w:suppressAutoHyphens/>
      <w:autoSpaceDE w:val="0"/>
      <w:autoSpaceDN w:val="0"/>
      <w:adjustRightInd w:val="0"/>
      <w:spacing w:before="120" w:after="120" w:line="240" w:lineRule="atLeast"/>
      <w:ind w:firstLine="0"/>
      <w:jc w:val="left"/>
      <w:textAlignment w:val="center"/>
    </w:pPr>
    <w:rPr>
      <w:rFonts w:cs="OfficinaSansExtraBoldITC-Reg"/>
      <w:b/>
      <w:bCs/>
      <w:color w:val="000000"/>
      <w:position w:val="6"/>
      <w:sz w:val="22"/>
    </w:rPr>
  </w:style>
  <w:style w:type="character" w:customStyle="1" w:styleId="120">
    <w:name w:val="Основной текст (12)"/>
    <w:uiPriority w:val="99"/>
    <w:rsid w:val="00691333"/>
    <w:rPr>
      <w:noProof/>
      <w:sz w:val="19"/>
      <w:szCs w:val="19"/>
      <w:lang w:bidi="ar-SA"/>
    </w:rPr>
  </w:style>
  <w:style w:type="paragraph" w:customStyle="1" w:styleId="h3">
    <w:name w:val="h3"/>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ExtraBoldITC-Reg"/>
      <w:b/>
      <w:bCs/>
      <w:color w:val="000000"/>
      <w:position w:val="6"/>
      <w:sz w:val="22"/>
    </w:rPr>
  </w:style>
  <w:style w:type="paragraph" w:customStyle="1" w:styleId="list-dash">
    <w:name w:val="list-dash"/>
    <w:basedOn w:val="list-bullet"/>
    <w:uiPriority w:val="99"/>
    <w:rsid w:val="00691333"/>
  </w:style>
  <w:style w:type="character" w:customStyle="1" w:styleId="Italic">
    <w:name w:val="Italic"/>
    <w:uiPriority w:val="99"/>
    <w:rsid w:val="00691333"/>
    <w:rPr>
      <w:i/>
      <w:iCs/>
    </w:rPr>
  </w:style>
  <w:style w:type="paragraph" w:customStyle="1" w:styleId="h4">
    <w:name w:val="h4"/>
    <w:basedOn w:val="body"/>
    <w:uiPriority w:val="99"/>
    <w:rsid w:val="00691333"/>
    <w:pPr>
      <w:keepNext/>
      <w:keepLines/>
      <w:spacing w:before="181" w:after="57" w:line="242" w:lineRule="atLeast"/>
      <w:ind w:firstLine="0"/>
    </w:pPr>
    <w:rPr>
      <w:rFonts w:cs="OfficinaSansMediumITC"/>
      <w:b/>
      <w:sz w:val="22"/>
      <w:szCs w:val="22"/>
    </w:rPr>
  </w:style>
  <w:style w:type="paragraph" w:customStyle="1" w:styleId="footnote">
    <w:name w:val="footnote"/>
    <w:basedOn w:val="body"/>
    <w:uiPriority w:val="99"/>
    <w:rsid w:val="00691333"/>
    <w:pPr>
      <w:tabs>
        <w:tab w:val="left" w:pos="454"/>
      </w:tabs>
      <w:spacing w:line="200" w:lineRule="atLeast"/>
    </w:pPr>
    <w:rPr>
      <w:sz w:val="18"/>
      <w:szCs w:val="18"/>
    </w:rPr>
  </w:style>
  <w:style w:type="paragraph" w:customStyle="1" w:styleId="dash041e005f0431005f044b005f0447005f043d005f044b005f0439">
    <w:name w:val="dash041e_005f0431_005f044b_005f0447_005f043d_005f044b_005f0439"/>
    <w:basedOn w:val="a1"/>
    <w:uiPriority w:val="99"/>
    <w:rsid w:val="00691333"/>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basedOn w:val="a2"/>
    <w:rsid w:val="00691333"/>
    <w:rPr>
      <w:rFonts w:ascii="Times New Roman" w:hAnsi="Times New Roman" w:cs="Times New Roman" w:hint="default"/>
      <w:strike w:val="0"/>
      <w:dstrike w:val="0"/>
      <w:sz w:val="24"/>
      <w:szCs w:val="24"/>
      <w:u w:val="none"/>
      <w:effect w:val="none"/>
    </w:rPr>
  </w:style>
  <w:style w:type="table" w:customStyle="1" w:styleId="17">
    <w:name w:val="Сетка таблицы светлая1"/>
    <w:basedOn w:val="a3"/>
    <w:uiPriority w:val="40"/>
    <w:rsid w:val="006913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ff2">
    <w:name w:val="таблица"/>
    <w:basedOn w:val="a1"/>
    <w:next w:val="a1"/>
    <w:qFormat/>
    <w:rsid w:val="00691333"/>
    <w:pPr>
      <w:spacing w:line="240" w:lineRule="auto"/>
      <w:ind w:firstLine="0"/>
      <w:jc w:val="center"/>
    </w:pPr>
    <w:rPr>
      <w:rFonts w:eastAsia="Times New Roman" w:cs="Times New Roman"/>
      <w:sz w:val="24"/>
      <w:szCs w:val="24"/>
    </w:rPr>
  </w:style>
  <w:style w:type="paragraph" w:customStyle="1" w:styleId="ConsPlusNormal">
    <w:name w:val="ConsPlusNormal"/>
    <w:rsid w:val="0069133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otnotedescription">
    <w:name w:val="footnote description"/>
    <w:next w:val="a1"/>
    <w:link w:val="footnotedescriptionChar"/>
    <w:hidden/>
    <w:rsid w:val="00691333"/>
    <w:pPr>
      <w:spacing w:after="0" w:line="242" w:lineRule="auto"/>
      <w:ind w:left="227" w:hanging="227"/>
      <w:jc w:val="both"/>
    </w:pPr>
    <w:rPr>
      <w:rFonts w:ascii="Times New Roman" w:eastAsia="Times New Roman" w:hAnsi="Times New Roman" w:cs="Times New Roman"/>
      <w:color w:val="181717"/>
      <w:sz w:val="18"/>
      <w:szCs w:val="20"/>
      <w:lang w:eastAsia="ru-RU"/>
    </w:rPr>
  </w:style>
  <w:style w:type="character" w:customStyle="1" w:styleId="footnotedescriptionChar">
    <w:name w:val="footnote description Char"/>
    <w:link w:val="footnotedescription"/>
    <w:rsid w:val="00691333"/>
    <w:rPr>
      <w:rFonts w:ascii="Times New Roman" w:eastAsia="Times New Roman" w:hAnsi="Times New Roman" w:cs="Times New Roman"/>
      <w:color w:val="181717"/>
      <w:sz w:val="18"/>
      <w:szCs w:val="20"/>
      <w:lang w:eastAsia="ru-RU"/>
    </w:rPr>
  </w:style>
  <w:style w:type="character" w:customStyle="1" w:styleId="footnotemark">
    <w:name w:val="footnote mark"/>
    <w:hidden/>
    <w:rsid w:val="00691333"/>
    <w:rPr>
      <w:rFonts w:ascii="Times New Roman" w:eastAsia="Times New Roman" w:hAnsi="Times New Roman" w:cs="Times New Roman"/>
      <w:color w:val="181717"/>
      <w:sz w:val="18"/>
      <w:vertAlign w:val="superscript"/>
    </w:rPr>
  </w:style>
  <w:style w:type="paragraph" w:styleId="aff3">
    <w:name w:val="Revision"/>
    <w:hidden/>
    <w:uiPriority w:val="99"/>
    <w:semiHidden/>
    <w:rsid w:val="00691333"/>
    <w:pPr>
      <w:spacing w:after="0" w:line="240" w:lineRule="auto"/>
    </w:pPr>
    <w:rPr>
      <w:rFonts w:ascii="Calibri" w:eastAsia="Times New Roman" w:hAnsi="Calibri" w:cs="Times New Roman"/>
      <w:color w:val="181717"/>
      <w:sz w:val="24"/>
      <w:szCs w:val="24"/>
      <w:lang w:eastAsia="ru-RU"/>
    </w:rPr>
  </w:style>
  <w:style w:type="paragraph" w:customStyle="1" w:styleId="TableParagraph">
    <w:name w:val="Table Paragraph"/>
    <w:basedOn w:val="a1"/>
    <w:uiPriority w:val="1"/>
    <w:qFormat/>
    <w:rsid w:val="00691333"/>
    <w:pPr>
      <w:widowControl w:val="0"/>
      <w:autoSpaceDE w:val="0"/>
      <w:autoSpaceDN w:val="0"/>
      <w:spacing w:line="240" w:lineRule="auto"/>
      <w:ind w:firstLine="0"/>
      <w:jc w:val="left"/>
    </w:pPr>
    <w:rPr>
      <w:rFonts w:eastAsia="Times New Roman" w:cs="Times New Roman"/>
      <w:sz w:val="22"/>
      <w:lang w:eastAsia="en-US"/>
    </w:rPr>
  </w:style>
  <w:style w:type="character" w:styleId="aff4">
    <w:name w:val="annotation reference"/>
    <w:uiPriority w:val="99"/>
    <w:unhideWhenUsed/>
    <w:rsid w:val="00691333"/>
    <w:rPr>
      <w:sz w:val="16"/>
      <w:szCs w:val="16"/>
    </w:rPr>
  </w:style>
  <w:style w:type="paragraph" w:styleId="aff5">
    <w:name w:val="annotation text"/>
    <w:basedOn w:val="a1"/>
    <w:link w:val="aff6"/>
    <w:uiPriority w:val="99"/>
    <w:unhideWhenUsed/>
    <w:rsid w:val="00691333"/>
    <w:pPr>
      <w:spacing w:line="240" w:lineRule="auto"/>
      <w:ind w:firstLine="709"/>
    </w:pPr>
    <w:rPr>
      <w:rFonts w:ascii="Calibri" w:eastAsia="Times New Roman" w:hAnsi="Calibri" w:cs="Times New Roman"/>
      <w:color w:val="181717"/>
      <w:szCs w:val="20"/>
    </w:rPr>
  </w:style>
  <w:style w:type="character" w:customStyle="1" w:styleId="aff6">
    <w:name w:val="Текст примечания Знак"/>
    <w:basedOn w:val="a2"/>
    <w:link w:val="aff5"/>
    <w:uiPriority w:val="99"/>
    <w:rsid w:val="00691333"/>
    <w:rPr>
      <w:rFonts w:ascii="Calibri" w:eastAsia="Times New Roman" w:hAnsi="Calibri" w:cs="Times New Roman"/>
      <w:color w:val="181717"/>
      <w:sz w:val="20"/>
      <w:szCs w:val="20"/>
      <w:lang w:eastAsia="ru-RU"/>
    </w:rPr>
  </w:style>
  <w:style w:type="paragraph" w:styleId="aff7">
    <w:name w:val="annotation subject"/>
    <w:basedOn w:val="aff5"/>
    <w:next w:val="aff5"/>
    <w:link w:val="aff8"/>
    <w:uiPriority w:val="99"/>
    <w:unhideWhenUsed/>
    <w:rsid w:val="00691333"/>
    <w:rPr>
      <w:b/>
      <w:bCs/>
    </w:rPr>
  </w:style>
  <w:style w:type="character" w:customStyle="1" w:styleId="aff8">
    <w:name w:val="Тема примечания Знак"/>
    <w:basedOn w:val="aff6"/>
    <w:link w:val="aff7"/>
    <w:uiPriority w:val="99"/>
    <w:rsid w:val="00691333"/>
    <w:rPr>
      <w:rFonts w:ascii="Calibri" w:eastAsia="Times New Roman" w:hAnsi="Calibri" w:cs="Times New Roman"/>
      <w:b/>
      <w:bCs/>
      <w:color w:val="181717"/>
      <w:sz w:val="20"/>
      <w:szCs w:val="20"/>
      <w:lang w:eastAsia="ru-RU"/>
    </w:rPr>
  </w:style>
  <w:style w:type="paragraph" w:customStyle="1" w:styleId="aff9">
    <w:name w:val="Основной (Основной Текст)"/>
    <w:basedOn w:val="a1"/>
    <w:uiPriority w:val="99"/>
    <w:rsid w:val="00691333"/>
    <w:pPr>
      <w:autoSpaceDE w:val="0"/>
      <w:autoSpaceDN w:val="0"/>
      <w:adjustRightInd w:val="0"/>
      <w:spacing w:line="240" w:lineRule="atLeast"/>
      <w:textAlignment w:val="center"/>
    </w:pPr>
    <w:rPr>
      <w:rFonts w:cs="SchoolBookSanPin"/>
      <w:color w:val="000000"/>
      <w:szCs w:val="20"/>
    </w:rPr>
  </w:style>
  <w:style w:type="paragraph" w:customStyle="1" w:styleId="affa">
    <w:name w:val="Сноска (Доп. текст)"/>
    <w:basedOn w:val="a1"/>
    <w:uiPriority w:val="99"/>
    <w:rsid w:val="00691333"/>
    <w:pPr>
      <w:widowControl w:val="0"/>
      <w:tabs>
        <w:tab w:val="left" w:pos="227"/>
        <w:tab w:val="left" w:pos="454"/>
      </w:tabs>
      <w:autoSpaceDE w:val="0"/>
      <w:autoSpaceDN w:val="0"/>
      <w:adjustRightInd w:val="0"/>
      <w:spacing w:line="200" w:lineRule="atLeast"/>
      <w:textAlignment w:val="center"/>
    </w:pPr>
    <w:rPr>
      <w:rFonts w:eastAsia="Times New Roman" w:cs="SchoolBookSanPin-Regular"/>
      <w:color w:val="000000"/>
      <w:sz w:val="18"/>
      <w:szCs w:val="18"/>
    </w:rPr>
  </w:style>
  <w:style w:type="character" w:customStyle="1" w:styleId="affb">
    <w:name w:val="Ц сноски"/>
    <w:uiPriority w:val="99"/>
    <w:rsid w:val="00691333"/>
    <w:rPr>
      <w:rFonts w:ascii="SchoolBookSanPin-Regular" w:hAnsi="SchoolBookSanPin-Regular" w:cs="SchoolBookSanPin-Regular"/>
      <w:sz w:val="18"/>
      <w:szCs w:val="18"/>
      <w:vertAlign w:val="superscript"/>
    </w:rPr>
  </w:style>
  <w:style w:type="character" w:customStyle="1" w:styleId="affc">
    <w:name w:val="Курсив (Выделения)"/>
    <w:uiPriority w:val="99"/>
    <w:rsid w:val="00691333"/>
    <w:rPr>
      <w:rFonts w:ascii="Times New Roman" w:hAnsi="Times New Roman"/>
      <w:i/>
      <w:iCs/>
    </w:rPr>
  </w:style>
  <w:style w:type="paragraph" w:customStyle="1" w:styleId="a">
    <w:name w:val="Осн булит (Основной Текст)"/>
    <w:basedOn w:val="aff9"/>
    <w:uiPriority w:val="99"/>
    <w:rsid w:val="00691333"/>
    <w:pPr>
      <w:numPr>
        <w:numId w:val="117"/>
      </w:numPr>
      <w:tabs>
        <w:tab w:val="left" w:pos="227"/>
      </w:tabs>
      <w:ind w:left="567" w:hanging="340"/>
    </w:pPr>
  </w:style>
  <w:style w:type="paragraph" w:customStyle="1" w:styleId="body20">
    <w:name w:val="body_2/0"/>
    <w:basedOn w:val="a1"/>
    <w:next w:val="a1"/>
    <w:uiPriority w:val="99"/>
    <w:rsid w:val="00691333"/>
    <w:pPr>
      <w:autoSpaceDE w:val="0"/>
      <w:autoSpaceDN w:val="0"/>
      <w:adjustRightInd w:val="0"/>
      <w:spacing w:before="113" w:line="240" w:lineRule="atLeast"/>
      <w:textAlignment w:val="center"/>
    </w:pPr>
    <w:rPr>
      <w:rFonts w:cs="SchoolBookSanPin"/>
      <w:color w:val="000000"/>
      <w:szCs w:val="20"/>
    </w:rPr>
  </w:style>
  <w:style w:type="paragraph" w:customStyle="1" w:styleId="h5">
    <w:name w:val="h5"/>
    <w:basedOn w:val="a1"/>
    <w:next w:val="a1"/>
    <w:uiPriority w:val="99"/>
    <w:rsid w:val="00691333"/>
    <w:pPr>
      <w:keepNext/>
      <w:widowControl w:val="0"/>
      <w:autoSpaceDE w:val="0"/>
      <w:autoSpaceDN w:val="0"/>
      <w:adjustRightInd w:val="0"/>
      <w:spacing w:line="240" w:lineRule="atLeast"/>
      <w:textAlignment w:val="center"/>
    </w:pPr>
    <w:rPr>
      <w:rFonts w:cs="SchoolBookSanPin-BoldItalic"/>
      <w:b/>
      <w:bCs/>
      <w:i/>
      <w:iCs/>
      <w:color w:val="000000"/>
      <w:szCs w:val="20"/>
    </w:rPr>
  </w:style>
  <w:style w:type="paragraph" w:customStyle="1" w:styleId="list-numnew">
    <w:name w:val="list-num_new"/>
    <w:basedOn w:val="a1"/>
    <w:next w:val="a1"/>
    <w:uiPriority w:val="99"/>
    <w:rsid w:val="00691333"/>
    <w:pPr>
      <w:tabs>
        <w:tab w:val="left" w:pos="567"/>
      </w:tabs>
      <w:autoSpaceDE w:val="0"/>
      <w:autoSpaceDN w:val="0"/>
      <w:adjustRightInd w:val="0"/>
      <w:spacing w:line="240" w:lineRule="atLeast"/>
      <w:ind w:left="567" w:hanging="340"/>
      <w:textAlignment w:val="center"/>
    </w:pPr>
    <w:rPr>
      <w:rFonts w:eastAsia="Times New Roman" w:cs="SchoolBookSanPin"/>
      <w:color w:val="000000"/>
      <w:szCs w:val="20"/>
    </w:rPr>
  </w:style>
  <w:style w:type="character" w:customStyle="1" w:styleId="Superscript">
    <w:name w:val="Superscript"/>
    <w:uiPriority w:val="99"/>
    <w:rsid w:val="00691333"/>
    <w:rPr>
      <w:vertAlign w:val="superscript"/>
    </w:rPr>
  </w:style>
  <w:style w:type="paragraph" w:customStyle="1" w:styleId="h2">
    <w:name w:val="h2"/>
    <w:basedOn w:val="a1"/>
    <w:uiPriority w:val="99"/>
    <w:rsid w:val="00691333"/>
    <w:pPr>
      <w:keepNext/>
      <w:keepLines/>
      <w:suppressAutoHyphens/>
      <w:autoSpaceDE w:val="0"/>
      <w:autoSpaceDN w:val="0"/>
      <w:adjustRightInd w:val="0"/>
      <w:spacing w:before="240" w:after="120" w:line="240" w:lineRule="atLeast"/>
      <w:ind w:firstLine="0"/>
      <w:jc w:val="left"/>
      <w:textAlignment w:val="center"/>
    </w:pPr>
    <w:rPr>
      <w:rFonts w:cs="OfficinaSansMediumITC"/>
      <w:b/>
      <w:bCs/>
      <w:caps/>
      <w:color w:val="000000"/>
      <w:position w:val="6"/>
      <w:sz w:val="22"/>
    </w:rPr>
  </w:style>
  <w:style w:type="paragraph" w:customStyle="1" w:styleId="h4-first">
    <w:name w:val="h4-first"/>
    <w:basedOn w:val="h4"/>
    <w:uiPriority w:val="99"/>
    <w:rsid w:val="00691333"/>
    <w:pPr>
      <w:suppressAutoHyphens/>
      <w:spacing w:before="120" w:after="0" w:line="240" w:lineRule="atLeast"/>
      <w:jc w:val="left"/>
    </w:pPr>
    <w:rPr>
      <w:position w:val="6"/>
      <w:sz w:val="20"/>
      <w:szCs w:val="20"/>
    </w:rPr>
  </w:style>
  <w:style w:type="paragraph" w:customStyle="1" w:styleId="24">
    <w:name w:val="Заг 2 (Заголовки)"/>
    <w:basedOn w:val="a1"/>
    <w:uiPriority w:val="99"/>
    <w:rsid w:val="00691333"/>
    <w:pPr>
      <w:suppressAutoHyphens/>
      <w:autoSpaceDE w:val="0"/>
      <w:autoSpaceDN w:val="0"/>
      <w:adjustRightInd w:val="0"/>
      <w:spacing w:before="283" w:after="170" w:line="240" w:lineRule="atLeast"/>
      <w:ind w:firstLine="0"/>
      <w:jc w:val="left"/>
      <w:textAlignment w:val="center"/>
    </w:pPr>
    <w:rPr>
      <w:rFonts w:cs="OfficinaSansMediumITC"/>
      <w:b/>
      <w:bCs/>
      <w:caps/>
      <w:color w:val="000000"/>
      <w:sz w:val="22"/>
    </w:rPr>
  </w:style>
  <w:style w:type="paragraph" w:customStyle="1" w:styleId="a0">
    <w:name w:val="основной_— (Основной Текст)"/>
    <w:basedOn w:val="a1"/>
    <w:uiPriority w:val="99"/>
    <w:rsid w:val="00691333"/>
    <w:pPr>
      <w:numPr>
        <w:numId w:val="118"/>
      </w:numPr>
      <w:tabs>
        <w:tab w:val="left" w:pos="240"/>
      </w:tabs>
      <w:autoSpaceDE w:val="0"/>
      <w:autoSpaceDN w:val="0"/>
      <w:adjustRightInd w:val="0"/>
      <w:spacing w:line="240" w:lineRule="atLeast"/>
      <w:textAlignment w:val="center"/>
    </w:pPr>
    <w:rPr>
      <w:rFonts w:eastAsia="Times New Roman" w:cs="SchoolBookSanPin-Regular"/>
      <w:color w:val="000000"/>
      <w:szCs w:val="20"/>
    </w:rPr>
  </w:style>
  <w:style w:type="paragraph" w:customStyle="1" w:styleId="Bull">
    <w:name w:val="Bull (Основной Текст)"/>
    <w:basedOn w:val="a0"/>
    <w:uiPriority w:val="99"/>
    <w:rsid w:val="00691333"/>
  </w:style>
  <w:style w:type="paragraph" w:customStyle="1" w:styleId="36">
    <w:name w:val="Заг 3 (Заголовки)"/>
    <w:basedOn w:val="24"/>
    <w:uiPriority w:val="99"/>
    <w:rsid w:val="00691333"/>
    <w:pPr>
      <w:spacing w:before="227" w:after="113"/>
    </w:pPr>
    <w:rPr>
      <w:rFonts w:cs="OfficinaSansExtraBoldITC"/>
      <w:caps w:val="0"/>
    </w:rPr>
  </w:style>
  <w:style w:type="character" w:customStyle="1" w:styleId="affd">
    <w:name w:val="Полужирный (Выделения)"/>
    <w:uiPriority w:val="99"/>
    <w:rsid w:val="00691333"/>
    <w:rPr>
      <w:rFonts w:ascii="Times New Roman" w:hAnsi="Times New Roman"/>
      <w:b/>
      <w:bCs/>
    </w:rPr>
  </w:style>
  <w:style w:type="character" w:customStyle="1" w:styleId="affe">
    <w:name w:val="Полужирный Курсив (Выделения)"/>
    <w:uiPriority w:val="99"/>
    <w:rsid w:val="00691333"/>
    <w:rPr>
      <w:rFonts w:ascii="Times New Roman" w:hAnsi="Times New Roman"/>
      <w:b/>
      <w:bCs/>
      <w:i/>
      <w:iCs/>
    </w:rPr>
  </w:style>
  <w:style w:type="paragraph" w:customStyle="1" w:styleId="snoska">
    <w:name w:val="snoska (Доп. текст)"/>
    <w:basedOn w:val="a1"/>
    <w:uiPriority w:val="99"/>
    <w:rsid w:val="00691333"/>
    <w:pPr>
      <w:autoSpaceDE w:val="0"/>
      <w:autoSpaceDN w:val="0"/>
      <w:adjustRightInd w:val="0"/>
      <w:spacing w:line="200" w:lineRule="atLeast"/>
      <w:textAlignment w:val="center"/>
    </w:pPr>
    <w:rPr>
      <w:rFonts w:eastAsia="Times New Roman" w:cs="SchoolBookSanPin-Regular"/>
      <w:color w:val="000000"/>
      <w:sz w:val="18"/>
      <w:szCs w:val="18"/>
    </w:rPr>
  </w:style>
  <w:style w:type="paragraph" w:customStyle="1" w:styleId="41">
    <w:name w:val="4 (Заголовки)"/>
    <w:basedOn w:val="36"/>
    <w:uiPriority w:val="99"/>
    <w:rsid w:val="00691333"/>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1"/>
    <w:uiPriority w:val="99"/>
    <w:rsid w:val="00691333"/>
    <w:pPr>
      <w:tabs>
        <w:tab w:val="left" w:pos="510"/>
      </w:tabs>
      <w:autoSpaceDE w:val="0"/>
      <w:autoSpaceDN w:val="0"/>
      <w:adjustRightInd w:val="0"/>
      <w:spacing w:line="240" w:lineRule="atLeast"/>
      <w:textAlignment w:val="center"/>
    </w:pPr>
    <w:rPr>
      <w:rFonts w:eastAsia="Times New Roman" w:cs="SchoolBookSanPin"/>
      <w:color w:val="000000"/>
      <w:szCs w:val="20"/>
    </w:rPr>
  </w:style>
  <w:style w:type="paragraph" w:customStyle="1" w:styleId="Header2">
    <w:name w:val="Header_2"/>
    <w:basedOn w:val="a1"/>
    <w:next w:val="a1"/>
    <w:uiPriority w:val="99"/>
    <w:rsid w:val="00691333"/>
    <w:pPr>
      <w:keepNext/>
      <w:keepLines/>
      <w:suppressAutoHyphens/>
      <w:autoSpaceDE w:val="0"/>
      <w:autoSpaceDN w:val="0"/>
      <w:adjustRightInd w:val="0"/>
      <w:spacing w:before="240" w:line="240" w:lineRule="atLeast"/>
      <w:ind w:firstLine="0"/>
      <w:jc w:val="left"/>
      <w:textAlignment w:val="center"/>
    </w:pPr>
    <w:rPr>
      <w:rFonts w:eastAsia="Times New Roman" w:cs="OfficinaSansMediumITC"/>
      <w:b/>
      <w:caps/>
      <w:color w:val="000000"/>
      <w:position w:val="6"/>
      <w:sz w:val="22"/>
    </w:rPr>
  </w:style>
  <w:style w:type="paragraph" w:customStyle="1" w:styleId="Header2first">
    <w:name w:val="Header_2_first"/>
    <w:basedOn w:val="Header2"/>
    <w:uiPriority w:val="99"/>
    <w:rsid w:val="00691333"/>
    <w:pPr>
      <w:spacing w:before="0"/>
    </w:pPr>
  </w:style>
  <w:style w:type="paragraph" w:customStyle="1" w:styleId="Header4">
    <w:name w:val="Header_4"/>
    <w:basedOn w:val="a1"/>
    <w:next w:val="a1"/>
    <w:uiPriority w:val="99"/>
    <w:rsid w:val="00691333"/>
    <w:pPr>
      <w:keepNext/>
      <w:widowControl w:val="0"/>
      <w:suppressAutoHyphens/>
      <w:autoSpaceDE w:val="0"/>
      <w:autoSpaceDN w:val="0"/>
      <w:adjustRightInd w:val="0"/>
      <w:spacing w:before="240" w:line="240" w:lineRule="atLeast"/>
      <w:ind w:firstLine="0"/>
      <w:jc w:val="left"/>
      <w:textAlignment w:val="center"/>
    </w:pPr>
    <w:rPr>
      <w:rFonts w:eastAsia="Times New Roman" w:cs="OfficinaSansMediumITC"/>
      <w:b/>
      <w:color w:val="000000"/>
      <w:position w:val="6"/>
      <w:szCs w:val="20"/>
    </w:rPr>
  </w:style>
  <w:style w:type="paragraph" w:customStyle="1" w:styleId="Header4first">
    <w:name w:val="Header_4_first"/>
    <w:basedOn w:val="Header4"/>
    <w:uiPriority w:val="99"/>
    <w:rsid w:val="00691333"/>
    <w:pPr>
      <w:spacing w:before="120"/>
    </w:pPr>
  </w:style>
  <w:style w:type="paragraph" w:customStyle="1" w:styleId="Header3">
    <w:name w:val="Header_3"/>
    <w:basedOn w:val="a1"/>
    <w:uiPriority w:val="99"/>
    <w:rsid w:val="00691333"/>
    <w:pPr>
      <w:keepNext/>
      <w:widowControl w:val="0"/>
      <w:suppressAutoHyphens/>
      <w:autoSpaceDE w:val="0"/>
      <w:autoSpaceDN w:val="0"/>
      <w:adjustRightInd w:val="0"/>
      <w:spacing w:before="340" w:line="240" w:lineRule="atLeast"/>
      <w:ind w:firstLine="0"/>
      <w:jc w:val="left"/>
      <w:textAlignment w:val="center"/>
    </w:pPr>
    <w:rPr>
      <w:rFonts w:eastAsia="Times New Roman" w:cs="OfficinaSansExtraBoldITC-Reg"/>
      <w:b/>
      <w:bCs/>
      <w:color w:val="000000"/>
      <w:position w:val="6"/>
      <w:sz w:val="22"/>
    </w:rPr>
  </w:style>
  <w:style w:type="paragraph" w:customStyle="1" w:styleId="3a">
    <w:name w:val="Заг 3a (Заголовки)"/>
    <w:basedOn w:val="24"/>
    <w:uiPriority w:val="99"/>
    <w:rsid w:val="00691333"/>
    <w:pPr>
      <w:tabs>
        <w:tab w:val="left" w:pos="510"/>
      </w:tabs>
      <w:suppressAutoHyphens w:val="0"/>
      <w:spacing w:after="113"/>
    </w:pPr>
    <w:rPr>
      <w:rFonts w:eastAsia="Times New Roman" w:cs="OfficinaSansExtraBoldITC-Reg"/>
    </w:rPr>
  </w:style>
  <w:style w:type="paragraph" w:customStyle="1" w:styleId="h2-first">
    <w:name w:val="h2-first"/>
    <w:basedOn w:val="h2"/>
    <w:uiPriority w:val="99"/>
    <w:rsid w:val="00691333"/>
    <w:pPr>
      <w:spacing w:before="113"/>
    </w:pPr>
  </w:style>
  <w:style w:type="character" w:customStyle="1" w:styleId="BoldItalic">
    <w:name w:val="Bold_Italic"/>
    <w:uiPriority w:val="99"/>
    <w:rsid w:val="00691333"/>
    <w:rPr>
      <w:rFonts w:ascii="Times New Roman" w:hAnsi="Times New Roman"/>
      <w:b/>
      <w:bCs/>
      <w:i/>
      <w:iCs/>
    </w:rPr>
  </w:style>
  <w:style w:type="character" w:customStyle="1" w:styleId="Symbol">
    <w:name w:val="Symbol"/>
    <w:uiPriority w:val="99"/>
    <w:rsid w:val="00691333"/>
    <w:rPr>
      <w:rFonts w:ascii="Symbol" w:hAnsi="Symbol" w:cs="Symbol"/>
    </w:rPr>
  </w:style>
  <w:style w:type="character" w:customStyle="1" w:styleId="Underline">
    <w:name w:val="Underline"/>
    <w:uiPriority w:val="99"/>
    <w:rsid w:val="00691333"/>
    <w:rPr>
      <w:u w:val="thick"/>
    </w:rPr>
  </w:style>
  <w:style w:type="paragraph" w:customStyle="1" w:styleId="TOC-3">
    <w:name w:val="TOC-3"/>
    <w:basedOn w:val="a1"/>
    <w:uiPriority w:val="99"/>
    <w:rsid w:val="00691333"/>
    <w:pPr>
      <w:tabs>
        <w:tab w:val="right" w:leader="dot" w:pos="5670"/>
        <w:tab w:val="right" w:pos="6350"/>
      </w:tabs>
      <w:suppressAutoHyphens/>
      <w:autoSpaceDE w:val="0"/>
      <w:autoSpaceDN w:val="0"/>
      <w:adjustRightInd w:val="0"/>
      <w:spacing w:line="240" w:lineRule="atLeast"/>
      <w:ind w:left="454" w:firstLine="0"/>
      <w:jc w:val="left"/>
      <w:textAlignment w:val="center"/>
    </w:pPr>
    <w:rPr>
      <w:rFonts w:cs="SchoolBookSanPin"/>
      <w:color w:val="000000"/>
      <w:szCs w:val="20"/>
    </w:rPr>
  </w:style>
  <w:style w:type="table" w:customStyle="1" w:styleId="18">
    <w:name w:val="Сетка таблицы18"/>
    <w:basedOn w:val="a3"/>
    <w:next w:val="a5"/>
    <w:uiPriority w:val="59"/>
    <w:rsid w:val="00691333"/>
    <w:pPr>
      <w:spacing w:after="0" w:line="240" w:lineRule="auto"/>
    </w:pPr>
    <w:rPr>
      <w:rFonts w:ascii="Times New Roman" w:hAnsi="Times New Roman" w:cs="Times New Roman"/>
      <w:color w:val="231F2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7">
    <w:name w:val="Сетка таблицы3"/>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5"/>
    <w:uiPriority w:val="59"/>
    <w:rsid w:val="006913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289">
    <w:name w:val="CharAttribute289"/>
    <w:rsid w:val="00691333"/>
    <w:rPr>
      <w:rFonts w:ascii="Times New Roman" w:eastAsia="Times New Roman"/>
      <w:sz w:val="28"/>
    </w:rPr>
  </w:style>
  <w:style w:type="character" w:customStyle="1" w:styleId="CharAttribute306">
    <w:name w:val="CharAttribute306"/>
    <w:rsid w:val="00691333"/>
    <w:rPr>
      <w:rFonts w:ascii="Times New Roman" w:eastAsia="Times New Roman"/>
      <w:sz w:val="28"/>
    </w:rPr>
  </w:style>
  <w:style w:type="character" w:customStyle="1" w:styleId="CharAttribute301">
    <w:name w:val="CharAttribute301"/>
    <w:rsid w:val="00691333"/>
    <w:rPr>
      <w:rFonts w:ascii="Times New Roman" w:eastAsia="Times New Roman"/>
      <w:color w:val="00000A"/>
      <w:sz w:val="28"/>
    </w:rPr>
  </w:style>
  <w:style w:type="character" w:customStyle="1" w:styleId="CharAttribute499">
    <w:name w:val="CharAttribute499"/>
    <w:rsid w:val="00691333"/>
    <w:rPr>
      <w:rFonts w:ascii="Times New Roman" w:eastAsia="Times New Roman"/>
      <w:i/>
      <w:sz w:val="28"/>
      <w:u w:val="single"/>
    </w:rPr>
  </w:style>
  <w:style w:type="character" w:customStyle="1" w:styleId="CharAttribute334">
    <w:name w:val="CharAttribute334"/>
    <w:rsid w:val="00691333"/>
    <w:rPr>
      <w:rFonts w:ascii="Times New Roman" w:eastAsia="Times New Roman"/>
      <w:sz w:val="28"/>
    </w:rPr>
  </w:style>
  <w:style w:type="character" w:customStyle="1" w:styleId="CharAttribute290">
    <w:name w:val="CharAttribute290"/>
    <w:rsid w:val="00691333"/>
    <w:rPr>
      <w:rFonts w:ascii="Times New Roman" w:eastAsia="Times New Roman"/>
      <w:sz w:val="28"/>
    </w:rPr>
  </w:style>
  <w:style w:type="character" w:customStyle="1" w:styleId="CharAttribute6">
    <w:name w:val="CharAttribute6"/>
    <w:qFormat/>
    <w:rsid w:val="00691333"/>
    <w:rPr>
      <w:rFonts w:ascii="Times New Roman" w:eastAsia="Batang" w:hAnsi="Batang"/>
      <w:color w:val="0000FF"/>
      <w:sz w:val="28"/>
      <w:u w:val="single"/>
    </w:rPr>
  </w:style>
  <w:style w:type="character" w:customStyle="1" w:styleId="af">
    <w:name w:val="Без интервала Знак"/>
    <w:link w:val="ae"/>
    <w:uiPriority w:val="1"/>
    <w:rsid w:val="00691333"/>
  </w:style>
  <w:style w:type="character" w:customStyle="1" w:styleId="CharAttribute4">
    <w:name w:val="CharAttribute4"/>
    <w:uiPriority w:val="99"/>
    <w:rsid w:val="00691333"/>
    <w:rPr>
      <w:rFonts w:ascii="Times New Roman" w:eastAsia="Batang" w:hAnsi="Batang"/>
      <w:i/>
      <w:sz w:val="28"/>
    </w:rPr>
  </w:style>
  <w:style w:type="character" w:customStyle="1" w:styleId="CharAttribute318">
    <w:name w:val="CharAttribute318"/>
    <w:rsid w:val="00691333"/>
    <w:rPr>
      <w:rFonts w:ascii="Times New Roman" w:eastAsia="Times New Roman"/>
      <w:sz w:val="28"/>
    </w:rPr>
  </w:style>
  <w:style w:type="character" w:customStyle="1" w:styleId="CharAttribute325">
    <w:name w:val="CharAttribute325"/>
    <w:rsid w:val="00691333"/>
    <w:rPr>
      <w:rFonts w:ascii="Times New Roman" w:eastAsia="Times New Roman"/>
      <w:sz w:val="28"/>
    </w:rPr>
  </w:style>
  <w:style w:type="character" w:customStyle="1" w:styleId="CharAttribute272">
    <w:name w:val="CharAttribute272"/>
    <w:rsid w:val="00691333"/>
    <w:rPr>
      <w:rFonts w:ascii="Times New Roman" w:eastAsia="Times New Roman"/>
      <w:sz w:val="28"/>
    </w:rPr>
  </w:style>
  <w:style w:type="character" w:customStyle="1" w:styleId="CharAttribute299">
    <w:name w:val="CharAttribute299"/>
    <w:rsid w:val="00691333"/>
    <w:rPr>
      <w:rFonts w:ascii="Times New Roman" w:eastAsia="Times New Roman"/>
      <w:sz w:val="28"/>
    </w:rPr>
  </w:style>
  <w:style w:type="character" w:customStyle="1" w:styleId="CharAttribute303">
    <w:name w:val="CharAttribute303"/>
    <w:rsid w:val="00691333"/>
    <w:rPr>
      <w:rFonts w:ascii="Times New Roman" w:eastAsia="Times New Roman"/>
      <w:b/>
      <w:sz w:val="28"/>
    </w:rPr>
  </w:style>
  <w:style w:type="character" w:customStyle="1" w:styleId="CharAttribute323">
    <w:name w:val="CharAttribute323"/>
    <w:rsid w:val="00691333"/>
    <w:rPr>
      <w:rFonts w:ascii="Times New Roman" w:eastAsia="Times New Roman"/>
      <w:sz w:val="28"/>
    </w:rPr>
  </w:style>
  <w:style w:type="character" w:customStyle="1" w:styleId="CharAttribute271">
    <w:name w:val="CharAttribute271"/>
    <w:rsid w:val="00691333"/>
    <w:rPr>
      <w:rFonts w:ascii="Times New Roman" w:eastAsia="Times New Roman"/>
      <w:b/>
      <w:sz w:val="28"/>
    </w:rPr>
  </w:style>
  <w:style w:type="character" w:customStyle="1" w:styleId="CharAttribute501">
    <w:name w:val="CharAttribute501"/>
    <w:uiPriority w:val="99"/>
    <w:qFormat/>
    <w:rsid w:val="00691333"/>
    <w:rPr>
      <w:rFonts w:ascii="Times New Roman" w:eastAsia="Times New Roman"/>
      <w:i/>
      <w:sz w:val="28"/>
      <w:u w:val="single"/>
    </w:rPr>
  </w:style>
  <w:style w:type="character" w:customStyle="1" w:styleId="CharAttribute326">
    <w:name w:val="CharAttribute326"/>
    <w:rsid w:val="00691333"/>
    <w:rPr>
      <w:rFonts w:ascii="Times New Roman" w:eastAsia="Times New Roman"/>
      <w:sz w:val="28"/>
    </w:rPr>
  </w:style>
  <w:style w:type="character" w:customStyle="1" w:styleId="CharAttribute280">
    <w:name w:val="CharAttribute280"/>
    <w:rsid w:val="00691333"/>
    <w:rPr>
      <w:rFonts w:ascii="Times New Roman" w:eastAsia="Times New Roman"/>
      <w:color w:val="00000A"/>
      <w:sz w:val="28"/>
    </w:rPr>
  </w:style>
  <w:style w:type="character" w:customStyle="1" w:styleId="wmi-callto">
    <w:name w:val="wmi-callto"/>
    <w:basedOn w:val="a2"/>
    <w:rsid w:val="00691333"/>
  </w:style>
  <w:style w:type="character" w:customStyle="1" w:styleId="CharAttribute291">
    <w:name w:val="CharAttribute291"/>
    <w:rsid w:val="00691333"/>
    <w:rPr>
      <w:rFonts w:ascii="Times New Roman" w:eastAsia="Times New Roman"/>
      <w:sz w:val="28"/>
    </w:rPr>
  </w:style>
  <w:style w:type="character" w:customStyle="1" w:styleId="CharAttribute317">
    <w:name w:val="CharAttribute317"/>
    <w:rsid w:val="00691333"/>
    <w:rPr>
      <w:rFonts w:ascii="Times New Roman" w:eastAsia="Times New Roman"/>
      <w:sz w:val="28"/>
    </w:rPr>
  </w:style>
  <w:style w:type="character" w:customStyle="1" w:styleId="CharAttribute285">
    <w:name w:val="CharAttribute285"/>
    <w:rsid w:val="00691333"/>
    <w:rPr>
      <w:rFonts w:ascii="Times New Roman" w:eastAsia="Times New Roman"/>
      <w:sz w:val="28"/>
    </w:rPr>
  </w:style>
  <w:style w:type="character" w:customStyle="1" w:styleId="CharAttribute332">
    <w:name w:val="CharAttribute332"/>
    <w:rsid w:val="00691333"/>
    <w:rPr>
      <w:rFonts w:ascii="Times New Roman" w:eastAsia="Times New Roman"/>
      <w:sz w:val="28"/>
    </w:rPr>
  </w:style>
  <w:style w:type="character" w:customStyle="1" w:styleId="CharAttribute324">
    <w:name w:val="CharAttribute324"/>
    <w:rsid w:val="00691333"/>
    <w:rPr>
      <w:rFonts w:ascii="Times New Roman" w:eastAsia="Times New Roman"/>
      <w:sz w:val="28"/>
    </w:rPr>
  </w:style>
  <w:style w:type="character" w:customStyle="1" w:styleId="CharAttribute498">
    <w:name w:val="CharAttribute498"/>
    <w:rsid w:val="00691333"/>
    <w:rPr>
      <w:rFonts w:ascii="Times New Roman" w:eastAsia="Times New Roman"/>
      <w:sz w:val="28"/>
    </w:rPr>
  </w:style>
  <w:style w:type="character" w:customStyle="1" w:styleId="CharAttribute268">
    <w:name w:val="CharAttribute268"/>
    <w:rsid w:val="00691333"/>
    <w:rPr>
      <w:rFonts w:ascii="Times New Roman" w:eastAsia="Times New Roman"/>
      <w:sz w:val="28"/>
    </w:rPr>
  </w:style>
  <w:style w:type="character" w:customStyle="1" w:styleId="CharAttribute308">
    <w:name w:val="CharAttribute308"/>
    <w:rsid w:val="00691333"/>
    <w:rPr>
      <w:rFonts w:ascii="Times New Roman" w:eastAsia="Times New Roman"/>
      <w:sz w:val="28"/>
    </w:rPr>
  </w:style>
  <w:style w:type="character" w:customStyle="1" w:styleId="CharAttribute1">
    <w:name w:val="CharAttribute1"/>
    <w:rsid w:val="00691333"/>
    <w:rPr>
      <w:rFonts w:ascii="Times New Roman" w:eastAsia="Gulim" w:hAnsi="Gulim"/>
      <w:sz w:val="28"/>
    </w:rPr>
  </w:style>
  <w:style w:type="character" w:customStyle="1" w:styleId="CharAttribute304">
    <w:name w:val="CharAttribute304"/>
    <w:rsid w:val="00691333"/>
    <w:rPr>
      <w:rFonts w:ascii="Times New Roman" w:eastAsia="Times New Roman"/>
      <w:sz w:val="28"/>
    </w:rPr>
  </w:style>
  <w:style w:type="character" w:customStyle="1" w:styleId="CharAttribute284">
    <w:name w:val="CharAttribute284"/>
    <w:rsid w:val="00691333"/>
    <w:rPr>
      <w:rFonts w:ascii="Times New Roman" w:eastAsia="Times New Roman"/>
      <w:sz w:val="28"/>
    </w:rPr>
  </w:style>
  <w:style w:type="character" w:customStyle="1" w:styleId="CharAttribute274">
    <w:name w:val="CharAttribute274"/>
    <w:rsid w:val="00691333"/>
    <w:rPr>
      <w:rFonts w:ascii="Times New Roman" w:eastAsia="Times New Roman"/>
      <w:sz w:val="28"/>
    </w:rPr>
  </w:style>
  <w:style w:type="character" w:customStyle="1" w:styleId="CharAttribute520">
    <w:name w:val="CharAttribute520"/>
    <w:rsid w:val="00691333"/>
    <w:rPr>
      <w:rFonts w:ascii="Times New Roman" w:eastAsia="Times New Roman"/>
      <w:sz w:val="28"/>
    </w:rPr>
  </w:style>
  <w:style w:type="character" w:customStyle="1" w:styleId="CharAttribute511">
    <w:name w:val="CharAttribute511"/>
    <w:uiPriority w:val="99"/>
    <w:rsid w:val="00691333"/>
    <w:rPr>
      <w:rFonts w:ascii="Times New Roman" w:eastAsia="Times New Roman"/>
      <w:sz w:val="28"/>
    </w:rPr>
  </w:style>
  <w:style w:type="character" w:customStyle="1" w:styleId="CharAttribute279">
    <w:name w:val="CharAttribute279"/>
    <w:rsid w:val="00691333"/>
    <w:rPr>
      <w:rFonts w:ascii="Times New Roman" w:eastAsia="Times New Roman"/>
      <w:color w:val="00000A"/>
      <w:sz w:val="28"/>
    </w:rPr>
  </w:style>
  <w:style w:type="character" w:customStyle="1" w:styleId="26">
    <w:name w:val="Основной текст с отступом 2 Знак"/>
    <w:link w:val="27"/>
    <w:rsid w:val="00691333"/>
    <w:rPr>
      <w:rFonts w:ascii="Calibri" w:eastAsia="Calibri" w:hAnsi="Calibri"/>
    </w:rPr>
  </w:style>
  <w:style w:type="paragraph" w:styleId="27">
    <w:name w:val="Body Text Indent 2"/>
    <w:basedOn w:val="a1"/>
    <w:link w:val="26"/>
    <w:unhideWhenUsed/>
    <w:rsid w:val="00691333"/>
    <w:pPr>
      <w:spacing w:before="64" w:after="120" w:line="480" w:lineRule="auto"/>
      <w:ind w:left="283" w:right="816" w:firstLine="0"/>
    </w:pPr>
    <w:rPr>
      <w:rFonts w:ascii="Calibri" w:eastAsia="Calibri" w:hAnsi="Calibri"/>
      <w:sz w:val="22"/>
      <w:lang w:eastAsia="en-US"/>
    </w:rPr>
  </w:style>
  <w:style w:type="character" w:customStyle="1" w:styleId="210">
    <w:name w:val="Основной текст с отступом 2 Знак1"/>
    <w:basedOn w:val="a2"/>
    <w:uiPriority w:val="99"/>
    <w:semiHidden/>
    <w:rsid w:val="00691333"/>
    <w:rPr>
      <w:rFonts w:ascii="Times New Roman" w:eastAsiaTheme="minorEastAsia" w:hAnsi="Times New Roman"/>
      <w:sz w:val="20"/>
      <w:lang w:eastAsia="ru-RU"/>
    </w:rPr>
  </w:style>
  <w:style w:type="character" w:customStyle="1" w:styleId="CharAttribute504">
    <w:name w:val="CharAttribute504"/>
    <w:rsid w:val="00691333"/>
    <w:rPr>
      <w:rFonts w:ascii="Times New Roman" w:eastAsia="Times New Roman"/>
      <w:sz w:val="28"/>
    </w:rPr>
  </w:style>
  <w:style w:type="character" w:customStyle="1" w:styleId="CharAttribute307">
    <w:name w:val="CharAttribute307"/>
    <w:rsid w:val="00691333"/>
    <w:rPr>
      <w:rFonts w:ascii="Times New Roman" w:eastAsia="Times New Roman"/>
      <w:sz w:val="28"/>
    </w:rPr>
  </w:style>
  <w:style w:type="character" w:customStyle="1" w:styleId="CharAttribute288">
    <w:name w:val="CharAttribute288"/>
    <w:rsid w:val="00691333"/>
    <w:rPr>
      <w:rFonts w:ascii="Times New Roman" w:eastAsia="Times New Roman"/>
      <w:sz w:val="28"/>
    </w:rPr>
  </w:style>
  <w:style w:type="character" w:customStyle="1" w:styleId="CharAttribute329">
    <w:name w:val="CharAttribute329"/>
    <w:rsid w:val="00691333"/>
    <w:rPr>
      <w:rFonts w:ascii="Times New Roman" w:eastAsia="Times New Roman"/>
      <w:sz w:val="28"/>
    </w:rPr>
  </w:style>
  <w:style w:type="character" w:customStyle="1" w:styleId="CharAttribute526">
    <w:name w:val="CharAttribute526"/>
    <w:rsid w:val="00691333"/>
    <w:rPr>
      <w:rFonts w:ascii="Times New Roman" w:eastAsia="Times New Roman"/>
      <w:sz w:val="28"/>
    </w:rPr>
  </w:style>
  <w:style w:type="character" w:customStyle="1" w:styleId="CharAttribute297">
    <w:name w:val="CharAttribute297"/>
    <w:rsid w:val="00691333"/>
    <w:rPr>
      <w:rFonts w:ascii="Times New Roman" w:eastAsia="Times New Roman"/>
      <w:sz w:val="28"/>
    </w:rPr>
  </w:style>
  <w:style w:type="character" w:customStyle="1" w:styleId="FontStyle17">
    <w:name w:val="Font Style17"/>
    <w:uiPriority w:val="99"/>
    <w:rsid w:val="00691333"/>
    <w:rPr>
      <w:rFonts w:ascii="Times New Roman" w:hAnsi="Times New Roman" w:cs="Times New Roman" w:hint="default"/>
      <w:sz w:val="20"/>
      <w:szCs w:val="20"/>
    </w:rPr>
  </w:style>
  <w:style w:type="character" w:customStyle="1" w:styleId="CharAttribute322">
    <w:name w:val="CharAttribute322"/>
    <w:rsid w:val="00691333"/>
    <w:rPr>
      <w:rFonts w:ascii="Times New Roman" w:eastAsia="Times New Roman"/>
      <w:sz w:val="28"/>
    </w:rPr>
  </w:style>
  <w:style w:type="character" w:customStyle="1" w:styleId="CharAttribute5">
    <w:name w:val="CharAttribute5"/>
    <w:qFormat/>
    <w:rsid w:val="00691333"/>
    <w:rPr>
      <w:rFonts w:ascii="Batang" w:eastAsia="Times New Roman" w:hAnsi="Times New Roman" w:hint="eastAsia"/>
      <w:sz w:val="28"/>
    </w:rPr>
  </w:style>
  <w:style w:type="character" w:customStyle="1" w:styleId="CharAttribute296">
    <w:name w:val="CharAttribute296"/>
    <w:rsid w:val="00691333"/>
    <w:rPr>
      <w:rFonts w:ascii="Times New Roman" w:eastAsia="Times New Roman"/>
      <w:sz w:val="28"/>
    </w:rPr>
  </w:style>
  <w:style w:type="character" w:styleId="afff">
    <w:name w:val="Strong"/>
    <w:uiPriority w:val="22"/>
    <w:qFormat/>
    <w:rsid w:val="00691333"/>
    <w:rPr>
      <w:b/>
      <w:bCs/>
    </w:rPr>
  </w:style>
  <w:style w:type="character" w:customStyle="1" w:styleId="CharAttribute286">
    <w:name w:val="CharAttribute286"/>
    <w:rsid w:val="00691333"/>
    <w:rPr>
      <w:rFonts w:ascii="Times New Roman" w:eastAsia="Times New Roman"/>
      <w:sz w:val="28"/>
    </w:rPr>
  </w:style>
  <w:style w:type="character" w:customStyle="1" w:styleId="CharAttribute319">
    <w:name w:val="CharAttribute319"/>
    <w:rsid w:val="00691333"/>
    <w:rPr>
      <w:rFonts w:ascii="Times New Roman" w:eastAsia="Times New Roman"/>
      <w:sz w:val="28"/>
    </w:rPr>
  </w:style>
  <w:style w:type="character" w:customStyle="1" w:styleId="CharAttribute292">
    <w:name w:val="CharAttribute292"/>
    <w:rsid w:val="00691333"/>
    <w:rPr>
      <w:rFonts w:ascii="Times New Roman" w:eastAsia="Times New Roman"/>
      <w:sz w:val="28"/>
    </w:rPr>
  </w:style>
  <w:style w:type="character" w:customStyle="1" w:styleId="CharAttribute321">
    <w:name w:val="CharAttribute321"/>
    <w:rsid w:val="00691333"/>
    <w:rPr>
      <w:rFonts w:ascii="Times New Roman" w:eastAsia="Times New Roman"/>
      <w:sz w:val="28"/>
    </w:rPr>
  </w:style>
  <w:style w:type="character" w:customStyle="1" w:styleId="CharAttribute283">
    <w:name w:val="CharAttribute283"/>
    <w:rsid w:val="00691333"/>
    <w:rPr>
      <w:rFonts w:ascii="Times New Roman" w:eastAsia="Times New Roman"/>
      <w:i/>
      <w:color w:val="00000A"/>
      <w:sz w:val="28"/>
    </w:rPr>
  </w:style>
  <w:style w:type="character" w:customStyle="1" w:styleId="CharAttribute312">
    <w:name w:val="CharAttribute312"/>
    <w:rsid w:val="00691333"/>
    <w:rPr>
      <w:rFonts w:ascii="Times New Roman" w:eastAsia="Times New Roman"/>
      <w:sz w:val="28"/>
    </w:rPr>
  </w:style>
  <w:style w:type="character" w:customStyle="1" w:styleId="38">
    <w:name w:val="Основной текст с отступом 3 Знак"/>
    <w:link w:val="39"/>
    <w:rsid w:val="00691333"/>
    <w:rPr>
      <w:rFonts w:ascii="Calibri" w:eastAsia="Calibri" w:hAnsi="Calibri"/>
      <w:sz w:val="16"/>
      <w:szCs w:val="16"/>
    </w:rPr>
  </w:style>
  <w:style w:type="paragraph" w:styleId="39">
    <w:name w:val="Body Text Indent 3"/>
    <w:basedOn w:val="a1"/>
    <w:link w:val="38"/>
    <w:unhideWhenUsed/>
    <w:rsid w:val="00691333"/>
    <w:pPr>
      <w:spacing w:before="64" w:after="120" w:line="240" w:lineRule="auto"/>
      <w:ind w:left="283" w:right="816" w:firstLine="0"/>
    </w:pPr>
    <w:rPr>
      <w:rFonts w:ascii="Calibri" w:eastAsia="Calibri" w:hAnsi="Calibri"/>
      <w:sz w:val="16"/>
      <w:szCs w:val="16"/>
      <w:lang w:eastAsia="en-US"/>
    </w:rPr>
  </w:style>
  <w:style w:type="character" w:customStyle="1" w:styleId="310">
    <w:name w:val="Основной текст с отступом 3 Знак1"/>
    <w:basedOn w:val="a2"/>
    <w:uiPriority w:val="99"/>
    <w:semiHidden/>
    <w:rsid w:val="00691333"/>
    <w:rPr>
      <w:rFonts w:ascii="Times New Roman" w:eastAsiaTheme="minorEastAsia" w:hAnsi="Times New Roman"/>
      <w:sz w:val="16"/>
      <w:szCs w:val="16"/>
      <w:lang w:eastAsia="ru-RU"/>
    </w:rPr>
  </w:style>
  <w:style w:type="character" w:customStyle="1" w:styleId="CharAttribute512">
    <w:name w:val="CharAttribute512"/>
    <w:rsid w:val="00691333"/>
    <w:rPr>
      <w:rFonts w:ascii="Times New Roman" w:eastAsia="Times New Roman"/>
      <w:sz w:val="28"/>
    </w:rPr>
  </w:style>
  <w:style w:type="character" w:customStyle="1" w:styleId="CharAttribute287">
    <w:name w:val="CharAttribute287"/>
    <w:rsid w:val="00691333"/>
    <w:rPr>
      <w:rFonts w:ascii="Times New Roman" w:eastAsia="Times New Roman"/>
      <w:sz w:val="28"/>
    </w:rPr>
  </w:style>
  <w:style w:type="character" w:customStyle="1" w:styleId="CharAttribute316">
    <w:name w:val="CharAttribute316"/>
    <w:rsid w:val="00691333"/>
    <w:rPr>
      <w:rFonts w:ascii="Times New Roman" w:eastAsia="Times New Roman"/>
      <w:sz w:val="28"/>
    </w:rPr>
  </w:style>
  <w:style w:type="character" w:customStyle="1" w:styleId="CharAttribute502">
    <w:name w:val="CharAttribute502"/>
    <w:rsid w:val="00691333"/>
    <w:rPr>
      <w:rFonts w:ascii="Times New Roman" w:eastAsia="Times New Roman"/>
      <w:i/>
      <w:sz w:val="28"/>
    </w:rPr>
  </w:style>
  <w:style w:type="character" w:customStyle="1" w:styleId="CharAttribute310">
    <w:name w:val="CharAttribute310"/>
    <w:rsid w:val="00691333"/>
    <w:rPr>
      <w:rFonts w:ascii="Times New Roman" w:eastAsia="Times New Roman"/>
      <w:sz w:val="28"/>
    </w:rPr>
  </w:style>
  <w:style w:type="character" w:customStyle="1" w:styleId="CharAttribute294">
    <w:name w:val="CharAttribute294"/>
    <w:rsid w:val="00691333"/>
    <w:rPr>
      <w:rFonts w:ascii="Times New Roman" w:eastAsia="Times New Roman"/>
      <w:sz w:val="28"/>
    </w:rPr>
  </w:style>
  <w:style w:type="character" w:customStyle="1" w:styleId="CharAttribute548">
    <w:name w:val="CharAttribute548"/>
    <w:rsid w:val="00691333"/>
    <w:rPr>
      <w:rFonts w:ascii="Times New Roman" w:eastAsia="Times New Roman"/>
      <w:sz w:val="24"/>
    </w:rPr>
  </w:style>
  <w:style w:type="character" w:customStyle="1" w:styleId="CharAttribute282">
    <w:name w:val="CharAttribute282"/>
    <w:rsid w:val="00691333"/>
    <w:rPr>
      <w:rFonts w:ascii="Times New Roman" w:eastAsia="Times New Roman"/>
      <w:color w:val="00000A"/>
      <w:sz w:val="28"/>
    </w:rPr>
  </w:style>
  <w:style w:type="character" w:customStyle="1" w:styleId="CharAttribute320">
    <w:name w:val="CharAttribute320"/>
    <w:rsid w:val="00691333"/>
    <w:rPr>
      <w:rFonts w:ascii="Times New Roman" w:eastAsia="Times New Roman"/>
      <w:sz w:val="28"/>
    </w:rPr>
  </w:style>
  <w:style w:type="character" w:customStyle="1" w:styleId="CharAttribute313">
    <w:name w:val="CharAttribute313"/>
    <w:rsid w:val="00691333"/>
    <w:rPr>
      <w:rFonts w:ascii="Times New Roman" w:eastAsia="Times New Roman"/>
      <w:sz w:val="28"/>
    </w:rPr>
  </w:style>
  <w:style w:type="character" w:customStyle="1" w:styleId="CharAttribute484">
    <w:name w:val="CharAttribute484"/>
    <w:uiPriority w:val="99"/>
    <w:rsid w:val="00691333"/>
    <w:rPr>
      <w:rFonts w:ascii="Times New Roman" w:eastAsia="Times New Roman"/>
      <w:i/>
      <w:sz w:val="28"/>
    </w:rPr>
  </w:style>
  <w:style w:type="character" w:customStyle="1" w:styleId="CharAttribute534">
    <w:name w:val="CharAttribute534"/>
    <w:rsid w:val="00691333"/>
    <w:rPr>
      <w:rFonts w:ascii="Times New Roman" w:eastAsia="Times New Roman"/>
      <w:sz w:val="24"/>
    </w:rPr>
  </w:style>
  <w:style w:type="character" w:customStyle="1" w:styleId="CharAttribute298">
    <w:name w:val="CharAttribute298"/>
    <w:rsid w:val="00691333"/>
    <w:rPr>
      <w:rFonts w:ascii="Times New Roman" w:eastAsia="Times New Roman"/>
      <w:sz w:val="28"/>
    </w:rPr>
  </w:style>
  <w:style w:type="character" w:customStyle="1" w:styleId="CharAttribute2">
    <w:name w:val="CharAttribute2"/>
    <w:qFormat/>
    <w:rsid w:val="00691333"/>
    <w:rPr>
      <w:rFonts w:ascii="Times New Roman" w:eastAsia="Batang" w:hAnsi="Batang"/>
      <w:color w:val="00000A"/>
      <w:sz w:val="28"/>
    </w:rPr>
  </w:style>
  <w:style w:type="character" w:customStyle="1" w:styleId="CharAttribute278">
    <w:name w:val="CharAttribute278"/>
    <w:rsid w:val="00691333"/>
    <w:rPr>
      <w:rFonts w:ascii="Times New Roman" w:eastAsia="Times New Roman"/>
      <w:color w:val="00000A"/>
      <w:sz w:val="28"/>
    </w:rPr>
  </w:style>
  <w:style w:type="character" w:customStyle="1" w:styleId="CharAttribute309">
    <w:name w:val="CharAttribute309"/>
    <w:rsid w:val="00691333"/>
    <w:rPr>
      <w:rFonts w:ascii="Times New Roman" w:eastAsia="Times New Roman"/>
      <w:sz w:val="28"/>
    </w:rPr>
  </w:style>
  <w:style w:type="character" w:customStyle="1" w:styleId="CharAttribute295">
    <w:name w:val="CharAttribute295"/>
    <w:rsid w:val="00691333"/>
    <w:rPr>
      <w:rFonts w:ascii="Times New Roman" w:eastAsia="Times New Roman"/>
      <w:sz w:val="28"/>
    </w:rPr>
  </w:style>
  <w:style w:type="character" w:customStyle="1" w:styleId="CharAttribute269">
    <w:name w:val="CharAttribute269"/>
    <w:rsid w:val="00691333"/>
    <w:rPr>
      <w:rFonts w:ascii="Times New Roman" w:eastAsia="Times New Roman"/>
      <w:i/>
      <w:sz w:val="28"/>
    </w:rPr>
  </w:style>
  <w:style w:type="character" w:customStyle="1" w:styleId="CharAttribute500">
    <w:name w:val="CharAttribute500"/>
    <w:rsid w:val="00691333"/>
    <w:rPr>
      <w:rFonts w:ascii="Times New Roman" w:eastAsia="Times New Roman"/>
      <w:sz w:val="28"/>
    </w:rPr>
  </w:style>
  <w:style w:type="character" w:customStyle="1" w:styleId="CharAttribute314">
    <w:name w:val="CharAttribute314"/>
    <w:rsid w:val="00691333"/>
    <w:rPr>
      <w:rFonts w:ascii="Times New Roman" w:eastAsia="Times New Roman"/>
      <w:sz w:val="28"/>
    </w:rPr>
  </w:style>
  <w:style w:type="character" w:customStyle="1" w:styleId="CharAttribute281">
    <w:name w:val="CharAttribute281"/>
    <w:rsid w:val="00691333"/>
    <w:rPr>
      <w:rFonts w:ascii="Times New Roman" w:eastAsia="Times New Roman"/>
      <w:color w:val="00000A"/>
      <w:sz w:val="28"/>
    </w:rPr>
  </w:style>
  <w:style w:type="character" w:customStyle="1" w:styleId="CharAttribute331">
    <w:name w:val="CharAttribute331"/>
    <w:rsid w:val="00691333"/>
    <w:rPr>
      <w:rFonts w:ascii="Times New Roman" w:eastAsia="Times New Roman"/>
      <w:sz w:val="28"/>
    </w:rPr>
  </w:style>
  <w:style w:type="character" w:customStyle="1" w:styleId="CharAttribute275">
    <w:name w:val="CharAttribute275"/>
    <w:rsid w:val="00691333"/>
    <w:rPr>
      <w:rFonts w:ascii="Times New Roman" w:eastAsia="Times New Roman"/>
      <w:b/>
      <w:i/>
      <w:sz w:val="28"/>
    </w:rPr>
  </w:style>
  <w:style w:type="character" w:customStyle="1" w:styleId="CharAttribute327">
    <w:name w:val="CharAttribute327"/>
    <w:rsid w:val="00691333"/>
    <w:rPr>
      <w:rFonts w:ascii="Times New Roman" w:eastAsia="Times New Roman"/>
      <w:sz w:val="28"/>
    </w:rPr>
  </w:style>
  <w:style w:type="character" w:customStyle="1" w:styleId="CharAttribute521">
    <w:name w:val="CharAttribute521"/>
    <w:rsid w:val="00691333"/>
    <w:rPr>
      <w:rFonts w:ascii="Times New Roman" w:eastAsia="Times New Roman"/>
      <w:i/>
      <w:sz w:val="28"/>
    </w:rPr>
  </w:style>
  <w:style w:type="character" w:customStyle="1" w:styleId="CharAttribute335">
    <w:name w:val="CharAttribute335"/>
    <w:rsid w:val="00691333"/>
    <w:rPr>
      <w:rFonts w:ascii="Times New Roman" w:eastAsia="Times New Roman"/>
      <w:sz w:val="28"/>
    </w:rPr>
  </w:style>
  <w:style w:type="character" w:customStyle="1" w:styleId="CharAttribute305">
    <w:name w:val="CharAttribute305"/>
    <w:rsid w:val="00691333"/>
    <w:rPr>
      <w:rFonts w:ascii="Times New Roman" w:eastAsia="Times New Roman"/>
      <w:sz w:val="28"/>
    </w:rPr>
  </w:style>
  <w:style w:type="character" w:customStyle="1" w:styleId="CharAttribute300">
    <w:name w:val="CharAttribute300"/>
    <w:rsid w:val="00691333"/>
    <w:rPr>
      <w:rFonts w:ascii="Times New Roman" w:eastAsia="Times New Roman"/>
      <w:color w:val="00000A"/>
      <w:sz w:val="28"/>
    </w:rPr>
  </w:style>
  <w:style w:type="character" w:customStyle="1" w:styleId="CharAttribute485">
    <w:name w:val="CharAttribute485"/>
    <w:uiPriority w:val="99"/>
    <w:rsid w:val="00691333"/>
    <w:rPr>
      <w:rFonts w:ascii="Times New Roman" w:eastAsia="Times New Roman"/>
      <w:i/>
      <w:sz w:val="22"/>
    </w:rPr>
  </w:style>
  <w:style w:type="character" w:customStyle="1" w:styleId="CharAttribute0">
    <w:name w:val="CharAttribute0"/>
    <w:rsid w:val="00691333"/>
    <w:rPr>
      <w:rFonts w:ascii="Times New Roman" w:eastAsia="Times New Roman" w:hAnsi="Times New Roman"/>
      <w:sz w:val="28"/>
    </w:rPr>
  </w:style>
  <w:style w:type="character" w:customStyle="1" w:styleId="CharAttribute514">
    <w:name w:val="CharAttribute514"/>
    <w:rsid w:val="00691333"/>
    <w:rPr>
      <w:rFonts w:ascii="Times New Roman" w:eastAsia="Times New Roman"/>
      <w:sz w:val="28"/>
    </w:rPr>
  </w:style>
  <w:style w:type="character" w:customStyle="1" w:styleId="CharAttribute328">
    <w:name w:val="CharAttribute328"/>
    <w:rsid w:val="00691333"/>
    <w:rPr>
      <w:rFonts w:ascii="Times New Roman" w:eastAsia="Times New Roman"/>
      <w:sz w:val="28"/>
    </w:rPr>
  </w:style>
  <w:style w:type="character" w:customStyle="1" w:styleId="CharAttribute277">
    <w:name w:val="CharAttribute277"/>
    <w:rsid w:val="00691333"/>
    <w:rPr>
      <w:rFonts w:ascii="Times New Roman" w:eastAsia="Times New Roman"/>
      <w:b/>
      <w:i/>
      <w:color w:val="00000A"/>
      <w:sz w:val="28"/>
    </w:rPr>
  </w:style>
  <w:style w:type="character" w:customStyle="1" w:styleId="CharAttribute276">
    <w:name w:val="CharAttribute276"/>
    <w:rsid w:val="00691333"/>
    <w:rPr>
      <w:rFonts w:ascii="Times New Roman" w:eastAsia="Times New Roman"/>
      <w:sz w:val="28"/>
    </w:rPr>
  </w:style>
  <w:style w:type="character" w:customStyle="1" w:styleId="CharAttribute330">
    <w:name w:val="CharAttribute330"/>
    <w:rsid w:val="00691333"/>
    <w:rPr>
      <w:rFonts w:ascii="Times New Roman" w:eastAsia="Times New Roman"/>
      <w:sz w:val="28"/>
    </w:rPr>
  </w:style>
  <w:style w:type="character" w:customStyle="1" w:styleId="CharAttribute273">
    <w:name w:val="CharAttribute273"/>
    <w:rsid w:val="00691333"/>
    <w:rPr>
      <w:rFonts w:ascii="Times New Roman" w:eastAsia="Times New Roman"/>
      <w:sz w:val="28"/>
    </w:rPr>
  </w:style>
  <w:style w:type="character" w:customStyle="1" w:styleId="CharAttribute10">
    <w:name w:val="CharAttribute10"/>
    <w:uiPriority w:val="99"/>
    <w:rsid w:val="00691333"/>
    <w:rPr>
      <w:rFonts w:ascii="Times New Roman" w:eastAsia="Times New Roman" w:hAnsi="Times New Roman"/>
      <w:b/>
      <w:sz w:val="28"/>
    </w:rPr>
  </w:style>
  <w:style w:type="character" w:customStyle="1" w:styleId="CharAttribute293">
    <w:name w:val="CharAttribute293"/>
    <w:rsid w:val="00691333"/>
    <w:rPr>
      <w:rFonts w:ascii="Times New Roman" w:eastAsia="Times New Roman"/>
      <w:sz w:val="28"/>
    </w:rPr>
  </w:style>
  <w:style w:type="character" w:customStyle="1" w:styleId="CharAttribute333">
    <w:name w:val="CharAttribute333"/>
    <w:rsid w:val="00691333"/>
    <w:rPr>
      <w:rFonts w:ascii="Times New Roman" w:eastAsia="Times New Roman"/>
      <w:sz w:val="28"/>
    </w:rPr>
  </w:style>
  <w:style w:type="character" w:customStyle="1" w:styleId="CharAttribute311">
    <w:name w:val="CharAttribute311"/>
    <w:rsid w:val="00691333"/>
    <w:rPr>
      <w:rFonts w:ascii="Times New Roman" w:eastAsia="Times New Roman"/>
      <w:sz w:val="28"/>
    </w:rPr>
  </w:style>
  <w:style w:type="character" w:customStyle="1" w:styleId="afff0">
    <w:name w:val="Основной текст с отступом Знак"/>
    <w:link w:val="afff1"/>
    <w:rsid w:val="00691333"/>
    <w:rPr>
      <w:rFonts w:ascii="Calibri" w:eastAsia="Calibri" w:hAnsi="Calibri"/>
    </w:rPr>
  </w:style>
  <w:style w:type="paragraph" w:styleId="afff1">
    <w:name w:val="Body Text Indent"/>
    <w:basedOn w:val="a1"/>
    <w:link w:val="afff0"/>
    <w:unhideWhenUsed/>
    <w:rsid w:val="00691333"/>
    <w:pPr>
      <w:spacing w:before="64" w:after="120" w:line="240" w:lineRule="auto"/>
      <w:ind w:left="283" w:right="816" w:firstLine="0"/>
    </w:pPr>
    <w:rPr>
      <w:rFonts w:ascii="Calibri" w:eastAsia="Calibri" w:hAnsi="Calibri"/>
      <w:sz w:val="22"/>
      <w:lang w:eastAsia="en-US"/>
    </w:rPr>
  </w:style>
  <w:style w:type="character" w:customStyle="1" w:styleId="19">
    <w:name w:val="Основной текст с отступом Знак1"/>
    <w:basedOn w:val="a2"/>
    <w:uiPriority w:val="99"/>
    <w:semiHidden/>
    <w:rsid w:val="00691333"/>
    <w:rPr>
      <w:rFonts w:ascii="Times New Roman" w:eastAsiaTheme="minorEastAsia" w:hAnsi="Times New Roman"/>
      <w:sz w:val="20"/>
      <w:lang w:eastAsia="ru-RU"/>
    </w:rPr>
  </w:style>
  <w:style w:type="character" w:customStyle="1" w:styleId="CharAttribute11">
    <w:name w:val="CharAttribute11"/>
    <w:rsid w:val="00691333"/>
    <w:rPr>
      <w:rFonts w:ascii="Times New Roman" w:eastAsia="Batang" w:hAnsi="Batang"/>
      <w:i/>
      <w:color w:val="00000A"/>
      <w:sz w:val="28"/>
    </w:rPr>
  </w:style>
  <w:style w:type="character" w:customStyle="1" w:styleId="CharAttribute315">
    <w:name w:val="CharAttribute315"/>
    <w:rsid w:val="00691333"/>
    <w:rPr>
      <w:rFonts w:ascii="Times New Roman" w:eastAsia="Times New Roman"/>
      <w:sz w:val="28"/>
    </w:rPr>
  </w:style>
  <w:style w:type="character" w:customStyle="1" w:styleId="CharAttribute3">
    <w:name w:val="CharAttribute3"/>
    <w:rsid w:val="00691333"/>
    <w:rPr>
      <w:rFonts w:ascii="Times New Roman" w:eastAsia="Batang" w:hAnsi="Batang"/>
      <w:sz w:val="28"/>
    </w:rPr>
  </w:style>
  <w:style w:type="paragraph" w:customStyle="1" w:styleId="211">
    <w:name w:val="Основной текст 21"/>
    <w:basedOn w:val="a1"/>
    <w:rsid w:val="00691333"/>
    <w:pPr>
      <w:overflowPunct w:val="0"/>
      <w:autoSpaceDE w:val="0"/>
      <w:autoSpaceDN w:val="0"/>
      <w:adjustRightInd w:val="0"/>
      <w:spacing w:line="360" w:lineRule="auto"/>
      <w:ind w:firstLine="539"/>
      <w:textAlignment w:val="baseline"/>
    </w:pPr>
    <w:rPr>
      <w:rFonts w:ascii="Calibri" w:eastAsia="Times New Roman" w:hAnsi="Calibri" w:cs="Times New Roman"/>
      <w:sz w:val="28"/>
      <w:szCs w:val="20"/>
    </w:rPr>
  </w:style>
  <w:style w:type="paragraph" w:customStyle="1" w:styleId="ParaAttribute16">
    <w:name w:val="ParaAttribute16"/>
    <w:uiPriority w:val="99"/>
    <w:rsid w:val="00691333"/>
    <w:pPr>
      <w:spacing w:after="0" w:line="240" w:lineRule="auto"/>
      <w:ind w:left="1080"/>
      <w:jc w:val="both"/>
    </w:pPr>
    <w:rPr>
      <w:rFonts w:ascii="Calibri" w:eastAsia="№Е" w:hAnsi="Calibri" w:cs="Times New Roman"/>
      <w:sz w:val="20"/>
      <w:szCs w:val="20"/>
      <w:lang w:eastAsia="ru-RU"/>
    </w:rPr>
  </w:style>
  <w:style w:type="paragraph" w:customStyle="1" w:styleId="ParaAttribute2">
    <w:name w:val="ParaAttribute2"/>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8">
    <w:name w:val="ParaAttribute8"/>
    <w:qFormat/>
    <w:rsid w:val="00691333"/>
    <w:pPr>
      <w:spacing w:after="0" w:line="240" w:lineRule="auto"/>
      <w:ind w:firstLine="851"/>
      <w:jc w:val="both"/>
    </w:pPr>
    <w:rPr>
      <w:rFonts w:ascii="Calibri" w:eastAsia="№Е" w:hAnsi="Calibri" w:cs="Times New Roman"/>
      <w:sz w:val="20"/>
      <w:szCs w:val="20"/>
      <w:lang w:eastAsia="ru-RU"/>
    </w:rPr>
  </w:style>
  <w:style w:type="paragraph" w:customStyle="1" w:styleId="ParaAttribute3">
    <w:name w:val="ParaAttribute3"/>
    <w:qFormat/>
    <w:rsid w:val="00691333"/>
    <w:pPr>
      <w:widowControl w:val="0"/>
      <w:wordWrap w:val="0"/>
      <w:spacing w:after="0" w:line="240" w:lineRule="auto"/>
      <w:ind w:right="-1"/>
      <w:jc w:val="center"/>
    </w:pPr>
    <w:rPr>
      <w:rFonts w:ascii="Calibri" w:eastAsia="№Е" w:hAnsi="Calibri" w:cs="Times New Roman"/>
      <w:sz w:val="20"/>
      <w:szCs w:val="20"/>
      <w:lang w:eastAsia="ru-RU"/>
    </w:rPr>
  </w:style>
  <w:style w:type="paragraph" w:customStyle="1" w:styleId="ParaAttribute1">
    <w:name w:val="ParaAttribute1"/>
    <w:rsid w:val="00691333"/>
    <w:pPr>
      <w:widowControl w:val="0"/>
      <w:wordWrap w:val="0"/>
      <w:spacing w:after="0" w:line="240" w:lineRule="auto"/>
      <w:jc w:val="center"/>
    </w:pPr>
    <w:rPr>
      <w:rFonts w:ascii="Calibri" w:eastAsia="Batang" w:hAnsi="Calibri" w:cs="Times New Roman"/>
      <w:sz w:val="20"/>
      <w:szCs w:val="20"/>
      <w:lang w:eastAsia="ru-RU"/>
    </w:rPr>
  </w:style>
  <w:style w:type="paragraph" w:customStyle="1" w:styleId="ParaAttribute30">
    <w:name w:val="ParaAttribute30"/>
    <w:rsid w:val="00691333"/>
    <w:pPr>
      <w:spacing w:after="0" w:line="240" w:lineRule="auto"/>
      <w:ind w:left="709" w:right="566"/>
      <w:jc w:val="center"/>
    </w:pPr>
    <w:rPr>
      <w:rFonts w:ascii="Calibri" w:eastAsia="№Е" w:hAnsi="Calibri" w:cs="Times New Roman"/>
      <w:sz w:val="20"/>
      <w:szCs w:val="20"/>
      <w:lang w:eastAsia="ru-RU"/>
    </w:rPr>
  </w:style>
  <w:style w:type="paragraph" w:customStyle="1" w:styleId="ParaAttribute0">
    <w:name w:val="ParaAttribute0"/>
    <w:rsid w:val="00691333"/>
    <w:pPr>
      <w:spacing w:after="0" w:line="240" w:lineRule="auto"/>
    </w:pPr>
    <w:rPr>
      <w:rFonts w:ascii="Calibri" w:eastAsia="№Е" w:hAnsi="Calibri" w:cs="Times New Roman"/>
      <w:sz w:val="20"/>
      <w:szCs w:val="20"/>
      <w:lang w:eastAsia="ru-RU"/>
    </w:rPr>
  </w:style>
  <w:style w:type="paragraph" w:customStyle="1" w:styleId="ParaAttribute7">
    <w:name w:val="ParaAttribute7"/>
    <w:qFormat/>
    <w:rsid w:val="00691333"/>
    <w:pPr>
      <w:spacing w:after="0" w:line="240" w:lineRule="auto"/>
      <w:ind w:firstLine="851"/>
      <w:jc w:val="center"/>
    </w:pPr>
    <w:rPr>
      <w:rFonts w:ascii="Calibri" w:eastAsia="№Е" w:hAnsi="Calibri" w:cs="Times New Roman"/>
      <w:sz w:val="20"/>
      <w:szCs w:val="20"/>
      <w:lang w:eastAsia="ru-RU"/>
    </w:rPr>
  </w:style>
  <w:style w:type="paragraph" w:styleId="afff2">
    <w:name w:val="Block Text"/>
    <w:basedOn w:val="a1"/>
    <w:rsid w:val="00691333"/>
    <w:pPr>
      <w:shd w:val="clear" w:color="auto" w:fill="FFFFFF"/>
      <w:spacing w:line="360" w:lineRule="auto"/>
      <w:ind w:left="-709" w:right="-9" w:firstLine="709"/>
    </w:pPr>
    <w:rPr>
      <w:rFonts w:ascii="Calibri" w:eastAsia="Times New Roman" w:hAnsi="Calibri" w:cs="Times New Roman"/>
      <w:spacing w:val="5"/>
      <w:sz w:val="24"/>
      <w:szCs w:val="20"/>
    </w:rPr>
  </w:style>
  <w:style w:type="paragraph" w:customStyle="1" w:styleId="ParaAttribute10">
    <w:name w:val="ParaAttribute10"/>
    <w:uiPriority w:val="99"/>
    <w:rsid w:val="00691333"/>
    <w:pPr>
      <w:spacing w:after="0" w:line="240" w:lineRule="auto"/>
      <w:jc w:val="both"/>
    </w:pPr>
    <w:rPr>
      <w:rFonts w:ascii="Calibri" w:eastAsia="№Е" w:hAnsi="Calibri" w:cs="Times New Roman"/>
      <w:sz w:val="20"/>
      <w:szCs w:val="20"/>
      <w:lang w:eastAsia="ru-RU"/>
    </w:rPr>
  </w:style>
  <w:style w:type="paragraph" w:customStyle="1" w:styleId="Style3">
    <w:name w:val="Style3"/>
    <w:basedOn w:val="a1"/>
    <w:uiPriority w:val="99"/>
    <w:rsid w:val="00691333"/>
    <w:pPr>
      <w:widowControl w:val="0"/>
      <w:autoSpaceDE w:val="0"/>
      <w:autoSpaceDN w:val="0"/>
      <w:adjustRightInd w:val="0"/>
      <w:spacing w:line="240" w:lineRule="auto"/>
      <w:ind w:firstLine="0"/>
      <w:jc w:val="left"/>
    </w:pPr>
    <w:rPr>
      <w:rFonts w:ascii="Calibri" w:eastAsia="Times New Roman" w:hAnsi="Calibri" w:cs="Times New Roman"/>
      <w:sz w:val="24"/>
      <w:szCs w:val="24"/>
    </w:rPr>
  </w:style>
  <w:style w:type="paragraph" w:customStyle="1" w:styleId="1a">
    <w:name w:val="Без интервала1"/>
    <w:rsid w:val="00691333"/>
    <w:pPr>
      <w:spacing w:after="0" w:line="240" w:lineRule="auto"/>
    </w:pPr>
    <w:rPr>
      <w:rFonts w:ascii="Calibri" w:eastAsia="Times New Roman" w:hAnsi="Calibri" w:cs="Times New Roman"/>
      <w:szCs w:val="20"/>
      <w:lang w:val="en-US" w:bidi="en-US"/>
    </w:rPr>
  </w:style>
  <w:style w:type="paragraph" w:customStyle="1" w:styleId="ParaAttribute5">
    <w:name w:val="ParaAttribute5"/>
    <w:qFormat/>
    <w:rsid w:val="00691333"/>
    <w:pPr>
      <w:widowControl w:val="0"/>
      <w:wordWrap w:val="0"/>
      <w:spacing w:after="0" w:line="240" w:lineRule="auto"/>
      <w:ind w:right="-1"/>
      <w:jc w:val="both"/>
    </w:pPr>
    <w:rPr>
      <w:rFonts w:ascii="Calibri" w:eastAsia="№Е" w:hAnsi="Calibri" w:cs="Times New Roman"/>
      <w:sz w:val="20"/>
      <w:szCs w:val="20"/>
      <w:lang w:eastAsia="ru-RU"/>
    </w:rPr>
  </w:style>
  <w:style w:type="paragraph" w:customStyle="1" w:styleId="ParaAttribute38">
    <w:name w:val="ParaAttribute38"/>
    <w:rsid w:val="00691333"/>
    <w:pPr>
      <w:spacing w:after="0" w:line="240" w:lineRule="auto"/>
      <w:ind w:right="-1"/>
      <w:jc w:val="both"/>
    </w:pPr>
    <w:rPr>
      <w:rFonts w:ascii="Calibri" w:eastAsia="№Е" w:hAnsi="Calibri" w:cs="Times New Roman"/>
      <w:sz w:val="20"/>
      <w:szCs w:val="20"/>
      <w:lang w:eastAsia="ru-RU"/>
    </w:rPr>
  </w:style>
  <w:style w:type="character" w:customStyle="1" w:styleId="c1">
    <w:name w:val="c1"/>
    <w:rsid w:val="00691333"/>
  </w:style>
  <w:style w:type="paragraph" w:customStyle="1" w:styleId="c20">
    <w:name w:val="c20"/>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organictitlecontentspan">
    <w:name w:val="organictitlecontentspan"/>
    <w:basedOn w:val="a2"/>
    <w:rsid w:val="00691333"/>
  </w:style>
  <w:style w:type="paragraph" w:customStyle="1" w:styleId="c4">
    <w:name w:val="c4"/>
    <w:basedOn w:val="a1"/>
    <w:rsid w:val="00691333"/>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rsid w:val="00691333"/>
  </w:style>
  <w:style w:type="numbering" w:customStyle="1" w:styleId="1b">
    <w:name w:val="Нет списка1"/>
    <w:next w:val="a4"/>
    <w:uiPriority w:val="99"/>
    <w:semiHidden/>
    <w:unhideWhenUsed/>
    <w:rsid w:val="00691333"/>
  </w:style>
  <w:style w:type="numbering" w:customStyle="1" w:styleId="28">
    <w:name w:val="Нет списка2"/>
    <w:next w:val="a4"/>
    <w:uiPriority w:val="99"/>
    <w:semiHidden/>
    <w:unhideWhenUsed/>
    <w:rsid w:val="00691333"/>
  </w:style>
  <w:style w:type="table" w:customStyle="1" w:styleId="61">
    <w:name w:val="Сетка таблицы6"/>
    <w:basedOn w:val="a3"/>
    <w:next w:val="a5"/>
    <w:uiPriority w:val="39"/>
    <w:rsid w:val="006913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b">
    <w:name w:val="Нет списка3"/>
    <w:next w:val="a4"/>
    <w:uiPriority w:val="99"/>
    <w:semiHidden/>
    <w:unhideWhenUsed/>
    <w:rsid w:val="00691333"/>
  </w:style>
  <w:style w:type="table" w:customStyle="1" w:styleId="110">
    <w:name w:val="Сетка таблицы11"/>
    <w:basedOn w:val="a3"/>
    <w:next w:val="a5"/>
    <w:uiPriority w:val="3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uiPriority w:val="99"/>
    <w:semiHidden/>
    <w:unhideWhenUsed/>
    <w:rsid w:val="00691333"/>
  </w:style>
  <w:style w:type="character" w:customStyle="1" w:styleId="9">
    <w:name w:val="Заголовок №9"/>
    <w:basedOn w:val="a2"/>
    <w:uiPriority w:val="99"/>
    <w:rsid w:val="00691333"/>
    <w:rPr>
      <w:rFonts w:ascii="Times New Roman" w:hAnsi="Times New Roman" w:cs="Times New Roman"/>
      <w:b/>
      <w:bCs/>
      <w:sz w:val="21"/>
      <w:szCs w:val="21"/>
      <w:shd w:val="clear" w:color="auto" w:fill="FFFFFF"/>
    </w:rPr>
  </w:style>
  <w:style w:type="table" w:customStyle="1" w:styleId="212">
    <w:name w:val="Сетка таблицы21"/>
    <w:basedOn w:val="a3"/>
    <w:next w:val="a5"/>
    <w:uiPriority w:val="59"/>
    <w:rsid w:val="00691333"/>
    <w:pPr>
      <w:spacing w:after="0" w:line="240" w:lineRule="auto"/>
    </w:pPr>
    <w:rPr>
      <w:rFonts w:ascii="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c">
    <w:name w:val="Слабое выделение1"/>
    <w:basedOn w:val="a2"/>
    <w:uiPriority w:val="19"/>
    <w:qFormat/>
    <w:rsid w:val="00691333"/>
    <w:rPr>
      <w:i/>
      <w:iCs/>
      <w:color w:val="808080"/>
    </w:rPr>
  </w:style>
  <w:style w:type="table" w:customStyle="1" w:styleId="311">
    <w:name w:val="Сетка таблицы31"/>
    <w:basedOn w:val="a3"/>
    <w:next w:val="a5"/>
    <w:uiPriority w:val="5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9">
    <w:name w:val="Слабое выделение2"/>
    <w:basedOn w:val="a2"/>
    <w:uiPriority w:val="19"/>
    <w:qFormat/>
    <w:rsid w:val="00691333"/>
    <w:rPr>
      <w:i/>
      <w:iCs/>
      <w:color w:val="404040"/>
    </w:rPr>
  </w:style>
  <w:style w:type="table" w:customStyle="1" w:styleId="3110">
    <w:name w:val="Сетка таблицы31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3"/>
    <w:next w:val="a5"/>
    <w:uiPriority w:val="39"/>
    <w:rsid w:val="00691333"/>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3">
    <w:name w:val="Subtle Emphasis"/>
    <w:basedOn w:val="a2"/>
    <w:uiPriority w:val="19"/>
    <w:qFormat/>
    <w:rsid w:val="00691333"/>
    <w:rPr>
      <w:i/>
      <w:iCs/>
      <w:color w:val="404040" w:themeColor="text1" w:themeTint="BF"/>
    </w:rPr>
  </w:style>
  <w:style w:type="numbering" w:customStyle="1" w:styleId="43">
    <w:name w:val="Нет списка4"/>
    <w:next w:val="a4"/>
    <w:uiPriority w:val="99"/>
    <w:semiHidden/>
    <w:unhideWhenUsed/>
    <w:rsid w:val="00691333"/>
  </w:style>
  <w:style w:type="numbering" w:customStyle="1" w:styleId="52">
    <w:name w:val="Нет списка5"/>
    <w:next w:val="a4"/>
    <w:uiPriority w:val="99"/>
    <w:semiHidden/>
    <w:unhideWhenUsed/>
    <w:rsid w:val="00691333"/>
  </w:style>
  <w:style w:type="table" w:customStyle="1" w:styleId="420">
    <w:name w:val="Сетка таблицы42"/>
    <w:basedOn w:val="a3"/>
    <w:next w:val="a5"/>
    <w:uiPriority w:val="5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3"/>
    <w:next w:val="a5"/>
    <w:rsid w:val="006913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3"/>
    <w:next w:val="a5"/>
    <w:uiPriority w:val="39"/>
    <w:rsid w:val="00691333"/>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4"/>
    <w:uiPriority w:val="99"/>
    <w:semiHidden/>
    <w:unhideWhenUsed/>
    <w:rsid w:val="00691333"/>
  </w:style>
  <w:style w:type="table" w:customStyle="1" w:styleId="100">
    <w:name w:val="Сетка таблицы10"/>
    <w:basedOn w:val="a3"/>
    <w:next w:val="a5"/>
    <w:uiPriority w:val="39"/>
    <w:rsid w:val="00691333"/>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3"/>
    <w:next w:val="a5"/>
    <w:uiPriority w:val="99"/>
    <w:rsid w:val="00691333"/>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3"/>
    <w:next w:val="a5"/>
    <w:uiPriority w:val="39"/>
    <w:rsid w:val="006913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Grid15"/>
    <w:rsid w:val="00691333"/>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TableGrid151">
    <w:name w:val="TableGrid151"/>
    <w:rsid w:val="00A2354E"/>
    <w:pPr>
      <w:spacing w:after="0" w:line="240" w:lineRule="auto"/>
    </w:pPr>
    <w:rPr>
      <w:rFonts w:ascii="Calibri" w:eastAsia="Times New Roman" w:hAnsi="Calibri" w:cs="Times New Roman"/>
      <w:kern w:val="2"/>
      <w14:ligatures w14:val="standardContextual"/>
    </w:rPr>
    <w:tblPr>
      <w:tblCellMar>
        <w:top w:w="0" w:type="dxa"/>
        <w:left w:w="0" w:type="dxa"/>
        <w:bottom w:w="0" w:type="dxa"/>
        <w:right w:w="0" w:type="dxa"/>
      </w:tblCellMar>
    </w:tblPr>
  </w:style>
  <w:style w:type="table" w:customStyle="1" w:styleId="121">
    <w:name w:val="Сетка таблицы12"/>
    <w:basedOn w:val="a3"/>
    <w:next w:val="a5"/>
    <w:uiPriority w:val="39"/>
    <w:rsid w:val="00203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5"/>
    <w:uiPriority w:val="39"/>
    <w:rsid w:val="00C37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5"/>
    <w:uiPriority w:val="39"/>
    <w:rsid w:val="00E42C4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3"/>
    <w:next w:val="a5"/>
    <w:uiPriority w:val="39"/>
    <w:rsid w:val="00BB2D5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0">
    <w:name w:val="Сетка таблицы16"/>
    <w:basedOn w:val="a3"/>
    <w:next w:val="a5"/>
    <w:uiPriority w:val="39"/>
    <w:rsid w:val="005E758E"/>
    <w:pPr>
      <w:spacing w:after="0" w:line="240" w:lineRule="auto"/>
    </w:pPr>
    <w:rPr>
      <w:rFonts w:ascii="Times New Roman" w:hAnsi="Times New Roman" w:cs="Times New Roman"/>
      <w:color w:val="3A3A3A"/>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69892">
      <w:bodyDiv w:val="1"/>
      <w:marLeft w:val="0"/>
      <w:marRight w:val="0"/>
      <w:marTop w:val="0"/>
      <w:marBottom w:val="0"/>
      <w:divBdr>
        <w:top w:val="none" w:sz="0" w:space="0" w:color="auto"/>
        <w:left w:val="none" w:sz="0" w:space="0" w:color="auto"/>
        <w:bottom w:val="none" w:sz="0" w:space="0" w:color="auto"/>
        <w:right w:val="none" w:sz="0" w:space="0" w:color="auto"/>
      </w:divBdr>
    </w:div>
    <w:div w:id="140854749">
      <w:bodyDiv w:val="1"/>
      <w:marLeft w:val="0"/>
      <w:marRight w:val="0"/>
      <w:marTop w:val="0"/>
      <w:marBottom w:val="0"/>
      <w:divBdr>
        <w:top w:val="none" w:sz="0" w:space="0" w:color="auto"/>
        <w:left w:val="none" w:sz="0" w:space="0" w:color="auto"/>
        <w:bottom w:val="none" w:sz="0" w:space="0" w:color="auto"/>
        <w:right w:val="none" w:sz="0" w:space="0" w:color="auto"/>
      </w:divBdr>
    </w:div>
    <w:div w:id="165443309">
      <w:bodyDiv w:val="1"/>
      <w:marLeft w:val="0"/>
      <w:marRight w:val="0"/>
      <w:marTop w:val="0"/>
      <w:marBottom w:val="0"/>
      <w:divBdr>
        <w:top w:val="none" w:sz="0" w:space="0" w:color="auto"/>
        <w:left w:val="none" w:sz="0" w:space="0" w:color="auto"/>
        <w:bottom w:val="none" w:sz="0" w:space="0" w:color="auto"/>
        <w:right w:val="none" w:sz="0" w:space="0" w:color="auto"/>
      </w:divBdr>
    </w:div>
    <w:div w:id="213546692">
      <w:bodyDiv w:val="1"/>
      <w:marLeft w:val="0"/>
      <w:marRight w:val="0"/>
      <w:marTop w:val="0"/>
      <w:marBottom w:val="0"/>
      <w:divBdr>
        <w:top w:val="none" w:sz="0" w:space="0" w:color="auto"/>
        <w:left w:val="none" w:sz="0" w:space="0" w:color="auto"/>
        <w:bottom w:val="none" w:sz="0" w:space="0" w:color="auto"/>
        <w:right w:val="none" w:sz="0" w:space="0" w:color="auto"/>
      </w:divBdr>
    </w:div>
    <w:div w:id="224803139">
      <w:bodyDiv w:val="1"/>
      <w:marLeft w:val="0"/>
      <w:marRight w:val="0"/>
      <w:marTop w:val="0"/>
      <w:marBottom w:val="0"/>
      <w:divBdr>
        <w:top w:val="none" w:sz="0" w:space="0" w:color="auto"/>
        <w:left w:val="none" w:sz="0" w:space="0" w:color="auto"/>
        <w:bottom w:val="none" w:sz="0" w:space="0" w:color="auto"/>
        <w:right w:val="none" w:sz="0" w:space="0" w:color="auto"/>
      </w:divBdr>
    </w:div>
    <w:div w:id="469514419">
      <w:bodyDiv w:val="1"/>
      <w:marLeft w:val="0"/>
      <w:marRight w:val="0"/>
      <w:marTop w:val="0"/>
      <w:marBottom w:val="0"/>
      <w:divBdr>
        <w:top w:val="none" w:sz="0" w:space="0" w:color="auto"/>
        <w:left w:val="none" w:sz="0" w:space="0" w:color="auto"/>
        <w:bottom w:val="none" w:sz="0" w:space="0" w:color="auto"/>
        <w:right w:val="none" w:sz="0" w:space="0" w:color="auto"/>
      </w:divBdr>
    </w:div>
    <w:div w:id="550192370">
      <w:bodyDiv w:val="1"/>
      <w:marLeft w:val="0"/>
      <w:marRight w:val="0"/>
      <w:marTop w:val="0"/>
      <w:marBottom w:val="0"/>
      <w:divBdr>
        <w:top w:val="none" w:sz="0" w:space="0" w:color="auto"/>
        <w:left w:val="none" w:sz="0" w:space="0" w:color="auto"/>
        <w:bottom w:val="none" w:sz="0" w:space="0" w:color="auto"/>
        <w:right w:val="none" w:sz="0" w:space="0" w:color="auto"/>
      </w:divBdr>
    </w:div>
    <w:div w:id="592709360">
      <w:bodyDiv w:val="1"/>
      <w:marLeft w:val="0"/>
      <w:marRight w:val="0"/>
      <w:marTop w:val="0"/>
      <w:marBottom w:val="0"/>
      <w:divBdr>
        <w:top w:val="none" w:sz="0" w:space="0" w:color="auto"/>
        <w:left w:val="none" w:sz="0" w:space="0" w:color="auto"/>
        <w:bottom w:val="none" w:sz="0" w:space="0" w:color="auto"/>
        <w:right w:val="none" w:sz="0" w:space="0" w:color="auto"/>
      </w:divBdr>
      <w:divsChild>
        <w:div w:id="1910845413">
          <w:marLeft w:val="446"/>
          <w:marRight w:val="0"/>
          <w:marTop w:val="0"/>
          <w:marBottom w:val="0"/>
          <w:divBdr>
            <w:top w:val="none" w:sz="0" w:space="0" w:color="auto"/>
            <w:left w:val="none" w:sz="0" w:space="0" w:color="auto"/>
            <w:bottom w:val="none" w:sz="0" w:space="0" w:color="auto"/>
            <w:right w:val="none" w:sz="0" w:space="0" w:color="auto"/>
          </w:divBdr>
        </w:div>
        <w:div w:id="187645264">
          <w:marLeft w:val="446"/>
          <w:marRight w:val="0"/>
          <w:marTop w:val="0"/>
          <w:marBottom w:val="0"/>
          <w:divBdr>
            <w:top w:val="none" w:sz="0" w:space="0" w:color="auto"/>
            <w:left w:val="none" w:sz="0" w:space="0" w:color="auto"/>
            <w:bottom w:val="none" w:sz="0" w:space="0" w:color="auto"/>
            <w:right w:val="none" w:sz="0" w:space="0" w:color="auto"/>
          </w:divBdr>
        </w:div>
        <w:div w:id="325787285">
          <w:marLeft w:val="446"/>
          <w:marRight w:val="0"/>
          <w:marTop w:val="0"/>
          <w:marBottom w:val="0"/>
          <w:divBdr>
            <w:top w:val="none" w:sz="0" w:space="0" w:color="auto"/>
            <w:left w:val="none" w:sz="0" w:space="0" w:color="auto"/>
            <w:bottom w:val="none" w:sz="0" w:space="0" w:color="auto"/>
            <w:right w:val="none" w:sz="0" w:space="0" w:color="auto"/>
          </w:divBdr>
        </w:div>
        <w:div w:id="1701467252">
          <w:marLeft w:val="446"/>
          <w:marRight w:val="0"/>
          <w:marTop w:val="0"/>
          <w:marBottom w:val="0"/>
          <w:divBdr>
            <w:top w:val="none" w:sz="0" w:space="0" w:color="auto"/>
            <w:left w:val="none" w:sz="0" w:space="0" w:color="auto"/>
            <w:bottom w:val="none" w:sz="0" w:space="0" w:color="auto"/>
            <w:right w:val="none" w:sz="0" w:space="0" w:color="auto"/>
          </w:divBdr>
        </w:div>
        <w:div w:id="1849902302">
          <w:marLeft w:val="446"/>
          <w:marRight w:val="0"/>
          <w:marTop w:val="0"/>
          <w:marBottom w:val="0"/>
          <w:divBdr>
            <w:top w:val="none" w:sz="0" w:space="0" w:color="auto"/>
            <w:left w:val="none" w:sz="0" w:space="0" w:color="auto"/>
            <w:bottom w:val="none" w:sz="0" w:space="0" w:color="auto"/>
            <w:right w:val="none" w:sz="0" w:space="0" w:color="auto"/>
          </w:divBdr>
        </w:div>
      </w:divsChild>
    </w:div>
    <w:div w:id="817961153">
      <w:bodyDiv w:val="1"/>
      <w:marLeft w:val="0"/>
      <w:marRight w:val="0"/>
      <w:marTop w:val="0"/>
      <w:marBottom w:val="0"/>
      <w:divBdr>
        <w:top w:val="none" w:sz="0" w:space="0" w:color="auto"/>
        <w:left w:val="none" w:sz="0" w:space="0" w:color="auto"/>
        <w:bottom w:val="none" w:sz="0" w:space="0" w:color="auto"/>
        <w:right w:val="none" w:sz="0" w:space="0" w:color="auto"/>
      </w:divBdr>
      <w:divsChild>
        <w:div w:id="1003513833">
          <w:marLeft w:val="446"/>
          <w:marRight w:val="0"/>
          <w:marTop w:val="0"/>
          <w:marBottom w:val="0"/>
          <w:divBdr>
            <w:top w:val="none" w:sz="0" w:space="0" w:color="auto"/>
            <w:left w:val="none" w:sz="0" w:space="0" w:color="auto"/>
            <w:bottom w:val="none" w:sz="0" w:space="0" w:color="auto"/>
            <w:right w:val="none" w:sz="0" w:space="0" w:color="auto"/>
          </w:divBdr>
        </w:div>
        <w:div w:id="243225696">
          <w:marLeft w:val="446"/>
          <w:marRight w:val="0"/>
          <w:marTop w:val="0"/>
          <w:marBottom w:val="0"/>
          <w:divBdr>
            <w:top w:val="none" w:sz="0" w:space="0" w:color="auto"/>
            <w:left w:val="none" w:sz="0" w:space="0" w:color="auto"/>
            <w:bottom w:val="none" w:sz="0" w:space="0" w:color="auto"/>
            <w:right w:val="none" w:sz="0" w:space="0" w:color="auto"/>
          </w:divBdr>
        </w:div>
        <w:div w:id="464936312">
          <w:marLeft w:val="446"/>
          <w:marRight w:val="0"/>
          <w:marTop w:val="0"/>
          <w:marBottom w:val="0"/>
          <w:divBdr>
            <w:top w:val="none" w:sz="0" w:space="0" w:color="auto"/>
            <w:left w:val="none" w:sz="0" w:space="0" w:color="auto"/>
            <w:bottom w:val="none" w:sz="0" w:space="0" w:color="auto"/>
            <w:right w:val="none" w:sz="0" w:space="0" w:color="auto"/>
          </w:divBdr>
        </w:div>
        <w:div w:id="1191988848">
          <w:marLeft w:val="446"/>
          <w:marRight w:val="0"/>
          <w:marTop w:val="0"/>
          <w:marBottom w:val="0"/>
          <w:divBdr>
            <w:top w:val="none" w:sz="0" w:space="0" w:color="auto"/>
            <w:left w:val="none" w:sz="0" w:space="0" w:color="auto"/>
            <w:bottom w:val="none" w:sz="0" w:space="0" w:color="auto"/>
            <w:right w:val="none" w:sz="0" w:space="0" w:color="auto"/>
          </w:divBdr>
        </w:div>
      </w:divsChild>
    </w:div>
    <w:div w:id="818690340">
      <w:bodyDiv w:val="1"/>
      <w:marLeft w:val="0"/>
      <w:marRight w:val="0"/>
      <w:marTop w:val="0"/>
      <w:marBottom w:val="0"/>
      <w:divBdr>
        <w:top w:val="none" w:sz="0" w:space="0" w:color="auto"/>
        <w:left w:val="none" w:sz="0" w:space="0" w:color="auto"/>
        <w:bottom w:val="none" w:sz="0" w:space="0" w:color="auto"/>
        <w:right w:val="none" w:sz="0" w:space="0" w:color="auto"/>
      </w:divBdr>
    </w:div>
    <w:div w:id="829247263">
      <w:bodyDiv w:val="1"/>
      <w:marLeft w:val="0"/>
      <w:marRight w:val="0"/>
      <w:marTop w:val="0"/>
      <w:marBottom w:val="0"/>
      <w:divBdr>
        <w:top w:val="none" w:sz="0" w:space="0" w:color="auto"/>
        <w:left w:val="none" w:sz="0" w:space="0" w:color="auto"/>
        <w:bottom w:val="none" w:sz="0" w:space="0" w:color="auto"/>
        <w:right w:val="none" w:sz="0" w:space="0" w:color="auto"/>
      </w:divBdr>
    </w:div>
    <w:div w:id="851526200">
      <w:bodyDiv w:val="1"/>
      <w:marLeft w:val="0"/>
      <w:marRight w:val="0"/>
      <w:marTop w:val="0"/>
      <w:marBottom w:val="0"/>
      <w:divBdr>
        <w:top w:val="none" w:sz="0" w:space="0" w:color="auto"/>
        <w:left w:val="none" w:sz="0" w:space="0" w:color="auto"/>
        <w:bottom w:val="none" w:sz="0" w:space="0" w:color="auto"/>
        <w:right w:val="none" w:sz="0" w:space="0" w:color="auto"/>
      </w:divBdr>
    </w:div>
    <w:div w:id="857811506">
      <w:bodyDiv w:val="1"/>
      <w:marLeft w:val="0"/>
      <w:marRight w:val="0"/>
      <w:marTop w:val="0"/>
      <w:marBottom w:val="0"/>
      <w:divBdr>
        <w:top w:val="none" w:sz="0" w:space="0" w:color="auto"/>
        <w:left w:val="none" w:sz="0" w:space="0" w:color="auto"/>
        <w:bottom w:val="none" w:sz="0" w:space="0" w:color="auto"/>
        <w:right w:val="none" w:sz="0" w:space="0" w:color="auto"/>
      </w:divBdr>
    </w:div>
    <w:div w:id="878664363">
      <w:bodyDiv w:val="1"/>
      <w:marLeft w:val="0"/>
      <w:marRight w:val="0"/>
      <w:marTop w:val="0"/>
      <w:marBottom w:val="0"/>
      <w:divBdr>
        <w:top w:val="none" w:sz="0" w:space="0" w:color="auto"/>
        <w:left w:val="none" w:sz="0" w:space="0" w:color="auto"/>
        <w:bottom w:val="none" w:sz="0" w:space="0" w:color="auto"/>
        <w:right w:val="none" w:sz="0" w:space="0" w:color="auto"/>
      </w:divBdr>
    </w:div>
    <w:div w:id="880047247">
      <w:bodyDiv w:val="1"/>
      <w:marLeft w:val="0"/>
      <w:marRight w:val="0"/>
      <w:marTop w:val="0"/>
      <w:marBottom w:val="0"/>
      <w:divBdr>
        <w:top w:val="none" w:sz="0" w:space="0" w:color="auto"/>
        <w:left w:val="none" w:sz="0" w:space="0" w:color="auto"/>
        <w:bottom w:val="none" w:sz="0" w:space="0" w:color="auto"/>
        <w:right w:val="none" w:sz="0" w:space="0" w:color="auto"/>
      </w:divBdr>
    </w:div>
    <w:div w:id="920140159">
      <w:bodyDiv w:val="1"/>
      <w:marLeft w:val="0"/>
      <w:marRight w:val="0"/>
      <w:marTop w:val="0"/>
      <w:marBottom w:val="0"/>
      <w:divBdr>
        <w:top w:val="none" w:sz="0" w:space="0" w:color="auto"/>
        <w:left w:val="none" w:sz="0" w:space="0" w:color="auto"/>
        <w:bottom w:val="none" w:sz="0" w:space="0" w:color="auto"/>
        <w:right w:val="none" w:sz="0" w:space="0" w:color="auto"/>
      </w:divBdr>
    </w:div>
    <w:div w:id="921988749">
      <w:bodyDiv w:val="1"/>
      <w:marLeft w:val="0"/>
      <w:marRight w:val="0"/>
      <w:marTop w:val="0"/>
      <w:marBottom w:val="0"/>
      <w:divBdr>
        <w:top w:val="none" w:sz="0" w:space="0" w:color="auto"/>
        <w:left w:val="none" w:sz="0" w:space="0" w:color="auto"/>
        <w:bottom w:val="none" w:sz="0" w:space="0" w:color="auto"/>
        <w:right w:val="none" w:sz="0" w:space="0" w:color="auto"/>
      </w:divBdr>
      <w:divsChild>
        <w:div w:id="602684124">
          <w:marLeft w:val="446"/>
          <w:marRight w:val="0"/>
          <w:marTop w:val="0"/>
          <w:marBottom w:val="0"/>
          <w:divBdr>
            <w:top w:val="none" w:sz="0" w:space="0" w:color="auto"/>
            <w:left w:val="none" w:sz="0" w:space="0" w:color="auto"/>
            <w:bottom w:val="none" w:sz="0" w:space="0" w:color="auto"/>
            <w:right w:val="none" w:sz="0" w:space="0" w:color="auto"/>
          </w:divBdr>
        </w:div>
        <w:div w:id="156507342">
          <w:marLeft w:val="446"/>
          <w:marRight w:val="0"/>
          <w:marTop w:val="0"/>
          <w:marBottom w:val="0"/>
          <w:divBdr>
            <w:top w:val="none" w:sz="0" w:space="0" w:color="auto"/>
            <w:left w:val="none" w:sz="0" w:space="0" w:color="auto"/>
            <w:bottom w:val="none" w:sz="0" w:space="0" w:color="auto"/>
            <w:right w:val="none" w:sz="0" w:space="0" w:color="auto"/>
          </w:divBdr>
        </w:div>
        <w:div w:id="1086414700">
          <w:marLeft w:val="446"/>
          <w:marRight w:val="0"/>
          <w:marTop w:val="0"/>
          <w:marBottom w:val="0"/>
          <w:divBdr>
            <w:top w:val="none" w:sz="0" w:space="0" w:color="auto"/>
            <w:left w:val="none" w:sz="0" w:space="0" w:color="auto"/>
            <w:bottom w:val="none" w:sz="0" w:space="0" w:color="auto"/>
            <w:right w:val="none" w:sz="0" w:space="0" w:color="auto"/>
          </w:divBdr>
        </w:div>
        <w:div w:id="701055499">
          <w:marLeft w:val="446"/>
          <w:marRight w:val="0"/>
          <w:marTop w:val="0"/>
          <w:marBottom w:val="0"/>
          <w:divBdr>
            <w:top w:val="none" w:sz="0" w:space="0" w:color="auto"/>
            <w:left w:val="none" w:sz="0" w:space="0" w:color="auto"/>
            <w:bottom w:val="none" w:sz="0" w:space="0" w:color="auto"/>
            <w:right w:val="none" w:sz="0" w:space="0" w:color="auto"/>
          </w:divBdr>
        </w:div>
      </w:divsChild>
    </w:div>
    <w:div w:id="922421522">
      <w:bodyDiv w:val="1"/>
      <w:marLeft w:val="0"/>
      <w:marRight w:val="0"/>
      <w:marTop w:val="0"/>
      <w:marBottom w:val="0"/>
      <w:divBdr>
        <w:top w:val="none" w:sz="0" w:space="0" w:color="auto"/>
        <w:left w:val="none" w:sz="0" w:space="0" w:color="auto"/>
        <w:bottom w:val="none" w:sz="0" w:space="0" w:color="auto"/>
        <w:right w:val="none" w:sz="0" w:space="0" w:color="auto"/>
      </w:divBdr>
    </w:div>
    <w:div w:id="941575564">
      <w:bodyDiv w:val="1"/>
      <w:marLeft w:val="0"/>
      <w:marRight w:val="0"/>
      <w:marTop w:val="0"/>
      <w:marBottom w:val="0"/>
      <w:divBdr>
        <w:top w:val="none" w:sz="0" w:space="0" w:color="auto"/>
        <w:left w:val="none" w:sz="0" w:space="0" w:color="auto"/>
        <w:bottom w:val="none" w:sz="0" w:space="0" w:color="auto"/>
        <w:right w:val="none" w:sz="0" w:space="0" w:color="auto"/>
      </w:divBdr>
    </w:div>
    <w:div w:id="965047274">
      <w:bodyDiv w:val="1"/>
      <w:marLeft w:val="0"/>
      <w:marRight w:val="0"/>
      <w:marTop w:val="0"/>
      <w:marBottom w:val="0"/>
      <w:divBdr>
        <w:top w:val="none" w:sz="0" w:space="0" w:color="auto"/>
        <w:left w:val="none" w:sz="0" w:space="0" w:color="auto"/>
        <w:bottom w:val="none" w:sz="0" w:space="0" w:color="auto"/>
        <w:right w:val="none" w:sz="0" w:space="0" w:color="auto"/>
      </w:divBdr>
    </w:div>
    <w:div w:id="975180013">
      <w:bodyDiv w:val="1"/>
      <w:marLeft w:val="0"/>
      <w:marRight w:val="0"/>
      <w:marTop w:val="0"/>
      <w:marBottom w:val="0"/>
      <w:divBdr>
        <w:top w:val="none" w:sz="0" w:space="0" w:color="auto"/>
        <w:left w:val="none" w:sz="0" w:space="0" w:color="auto"/>
        <w:bottom w:val="none" w:sz="0" w:space="0" w:color="auto"/>
        <w:right w:val="none" w:sz="0" w:space="0" w:color="auto"/>
      </w:divBdr>
    </w:div>
    <w:div w:id="1055930026">
      <w:bodyDiv w:val="1"/>
      <w:marLeft w:val="0"/>
      <w:marRight w:val="0"/>
      <w:marTop w:val="0"/>
      <w:marBottom w:val="0"/>
      <w:divBdr>
        <w:top w:val="none" w:sz="0" w:space="0" w:color="auto"/>
        <w:left w:val="none" w:sz="0" w:space="0" w:color="auto"/>
        <w:bottom w:val="none" w:sz="0" w:space="0" w:color="auto"/>
        <w:right w:val="none" w:sz="0" w:space="0" w:color="auto"/>
      </w:divBdr>
    </w:div>
    <w:div w:id="1061489794">
      <w:bodyDiv w:val="1"/>
      <w:marLeft w:val="0"/>
      <w:marRight w:val="0"/>
      <w:marTop w:val="0"/>
      <w:marBottom w:val="0"/>
      <w:divBdr>
        <w:top w:val="none" w:sz="0" w:space="0" w:color="auto"/>
        <w:left w:val="none" w:sz="0" w:space="0" w:color="auto"/>
        <w:bottom w:val="none" w:sz="0" w:space="0" w:color="auto"/>
        <w:right w:val="none" w:sz="0" w:space="0" w:color="auto"/>
      </w:divBdr>
    </w:div>
    <w:div w:id="1070930615">
      <w:bodyDiv w:val="1"/>
      <w:marLeft w:val="0"/>
      <w:marRight w:val="0"/>
      <w:marTop w:val="0"/>
      <w:marBottom w:val="0"/>
      <w:divBdr>
        <w:top w:val="none" w:sz="0" w:space="0" w:color="auto"/>
        <w:left w:val="none" w:sz="0" w:space="0" w:color="auto"/>
        <w:bottom w:val="none" w:sz="0" w:space="0" w:color="auto"/>
        <w:right w:val="none" w:sz="0" w:space="0" w:color="auto"/>
      </w:divBdr>
    </w:div>
    <w:div w:id="1075930539">
      <w:bodyDiv w:val="1"/>
      <w:marLeft w:val="0"/>
      <w:marRight w:val="0"/>
      <w:marTop w:val="0"/>
      <w:marBottom w:val="0"/>
      <w:divBdr>
        <w:top w:val="none" w:sz="0" w:space="0" w:color="auto"/>
        <w:left w:val="none" w:sz="0" w:space="0" w:color="auto"/>
        <w:bottom w:val="none" w:sz="0" w:space="0" w:color="auto"/>
        <w:right w:val="none" w:sz="0" w:space="0" w:color="auto"/>
      </w:divBdr>
    </w:div>
    <w:div w:id="1156413321">
      <w:bodyDiv w:val="1"/>
      <w:marLeft w:val="0"/>
      <w:marRight w:val="0"/>
      <w:marTop w:val="0"/>
      <w:marBottom w:val="0"/>
      <w:divBdr>
        <w:top w:val="none" w:sz="0" w:space="0" w:color="auto"/>
        <w:left w:val="none" w:sz="0" w:space="0" w:color="auto"/>
        <w:bottom w:val="none" w:sz="0" w:space="0" w:color="auto"/>
        <w:right w:val="none" w:sz="0" w:space="0" w:color="auto"/>
      </w:divBdr>
    </w:div>
    <w:div w:id="1176462904">
      <w:bodyDiv w:val="1"/>
      <w:marLeft w:val="0"/>
      <w:marRight w:val="0"/>
      <w:marTop w:val="0"/>
      <w:marBottom w:val="0"/>
      <w:divBdr>
        <w:top w:val="none" w:sz="0" w:space="0" w:color="auto"/>
        <w:left w:val="none" w:sz="0" w:space="0" w:color="auto"/>
        <w:bottom w:val="none" w:sz="0" w:space="0" w:color="auto"/>
        <w:right w:val="none" w:sz="0" w:space="0" w:color="auto"/>
      </w:divBdr>
      <w:divsChild>
        <w:div w:id="388578483">
          <w:marLeft w:val="446"/>
          <w:marRight w:val="0"/>
          <w:marTop w:val="0"/>
          <w:marBottom w:val="0"/>
          <w:divBdr>
            <w:top w:val="none" w:sz="0" w:space="0" w:color="auto"/>
            <w:left w:val="none" w:sz="0" w:space="0" w:color="auto"/>
            <w:bottom w:val="none" w:sz="0" w:space="0" w:color="auto"/>
            <w:right w:val="none" w:sz="0" w:space="0" w:color="auto"/>
          </w:divBdr>
        </w:div>
        <w:div w:id="568004050">
          <w:marLeft w:val="446"/>
          <w:marRight w:val="0"/>
          <w:marTop w:val="0"/>
          <w:marBottom w:val="0"/>
          <w:divBdr>
            <w:top w:val="none" w:sz="0" w:space="0" w:color="auto"/>
            <w:left w:val="none" w:sz="0" w:space="0" w:color="auto"/>
            <w:bottom w:val="none" w:sz="0" w:space="0" w:color="auto"/>
            <w:right w:val="none" w:sz="0" w:space="0" w:color="auto"/>
          </w:divBdr>
        </w:div>
        <w:div w:id="1100368142">
          <w:marLeft w:val="446"/>
          <w:marRight w:val="0"/>
          <w:marTop w:val="0"/>
          <w:marBottom w:val="0"/>
          <w:divBdr>
            <w:top w:val="none" w:sz="0" w:space="0" w:color="auto"/>
            <w:left w:val="none" w:sz="0" w:space="0" w:color="auto"/>
            <w:bottom w:val="none" w:sz="0" w:space="0" w:color="auto"/>
            <w:right w:val="none" w:sz="0" w:space="0" w:color="auto"/>
          </w:divBdr>
        </w:div>
      </w:divsChild>
    </w:div>
    <w:div w:id="1246768522">
      <w:bodyDiv w:val="1"/>
      <w:marLeft w:val="0"/>
      <w:marRight w:val="0"/>
      <w:marTop w:val="0"/>
      <w:marBottom w:val="0"/>
      <w:divBdr>
        <w:top w:val="none" w:sz="0" w:space="0" w:color="auto"/>
        <w:left w:val="none" w:sz="0" w:space="0" w:color="auto"/>
        <w:bottom w:val="none" w:sz="0" w:space="0" w:color="auto"/>
        <w:right w:val="none" w:sz="0" w:space="0" w:color="auto"/>
      </w:divBdr>
    </w:div>
    <w:div w:id="1536229651">
      <w:bodyDiv w:val="1"/>
      <w:marLeft w:val="0"/>
      <w:marRight w:val="0"/>
      <w:marTop w:val="0"/>
      <w:marBottom w:val="0"/>
      <w:divBdr>
        <w:top w:val="none" w:sz="0" w:space="0" w:color="auto"/>
        <w:left w:val="none" w:sz="0" w:space="0" w:color="auto"/>
        <w:bottom w:val="none" w:sz="0" w:space="0" w:color="auto"/>
        <w:right w:val="none" w:sz="0" w:space="0" w:color="auto"/>
      </w:divBdr>
    </w:div>
    <w:div w:id="1652320922">
      <w:bodyDiv w:val="1"/>
      <w:marLeft w:val="0"/>
      <w:marRight w:val="0"/>
      <w:marTop w:val="0"/>
      <w:marBottom w:val="0"/>
      <w:divBdr>
        <w:top w:val="none" w:sz="0" w:space="0" w:color="auto"/>
        <w:left w:val="none" w:sz="0" w:space="0" w:color="auto"/>
        <w:bottom w:val="none" w:sz="0" w:space="0" w:color="auto"/>
        <w:right w:val="none" w:sz="0" w:space="0" w:color="auto"/>
      </w:divBdr>
    </w:div>
    <w:div w:id="1764449125">
      <w:bodyDiv w:val="1"/>
      <w:marLeft w:val="0"/>
      <w:marRight w:val="0"/>
      <w:marTop w:val="0"/>
      <w:marBottom w:val="0"/>
      <w:divBdr>
        <w:top w:val="none" w:sz="0" w:space="0" w:color="auto"/>
        <w:left w:val="none" w:sz="0" w:space="0" w:color="auto"/>
        <w:bottom w:val="none" w:sz="0" w:space="0" w:color="auto"/>
        <w:right w:val="none" w:sz="0" w:space="0" w:color="auto"/>
      </w:divBdr>
    </w:div>
    <w:div w:id="1768771713">
      <w:bodyDiv w:val="1"/>
      <w:marLeft w:val="0"/>
      <w:marRight w:val="0"/>
      <w:marTop w:val="0"/>
      <w:marBottom w:val="0"/>
      <w:divBdr>
        <w:top w:val="none" w:sz="0" w:space="0" w:color="auto"/>
        <w:left w:val="none" w:sz="0" w:space="0" w:color="auto"/>
        <w:bottom w:val="none" w:sz="0" w:space="0" w:color="auto"/>
        <w:right w:val="none" w:sz="0" w:space="0" w:color="auto"/>
      </w:divBdr>
    </w:div>
    <w:div w:id="1818108638">
      <w:bodyDiv w:val="1"/>
      <w:marLeft w:val="0"/>
      <w:marRight w:val="0"/>
      <w:marTop w:val="0"/>
      <w:marBottom w:val="0"/>
      <w:divBdr>
        <w:top w:val="none" w:sz="0" w:space="0" w:color="auto"/>
        <w:left w:val="none" w:sz="0" w:space="0" w:color="auto"/>
        <w:bottom w:val="none" w:sz="0" w:space="0" w:color="auto"/>
        <w:right w:val="none" w:sz="0" w:space="0" w:color="auto"/>
      </w:divBdr>
      <w:divsChild>
        <w:div w:id="1391002920">
          <w:marLeft w:val="446"/>
          <w:marRight w:val="0"/>
          <w:marTop w:val="0"/>
          <w:marBottom w:val="0"/>
          <w:divBdr>
            <w:top w:val="none" w:sz="0" w:space="0" w:color="auto"/>
            <w:left w:val="none" w:sz="0" w:space="0" w:color="auto"/>
            <w:bottom w:val="none" w:sz="0" w:space="0" w:color="auto"/>
            <w:right w:val="none" w:sz="0" w:space="0" w:color="auto"/>
          </w:divBdr>
        </w:div>
        <w:div w:id="942806575">
          <w:marLeft w:val="446"/>
          <w:marRight w:val="0"/>
          <w:marTop w:val="0"/>
          <w:marBottom w:val="0"/>
          <w:divBdr>
            <w:top w:val="none" w:sz="0" w:space="0" w:color="auto"/>
            <w:left w:val="none" w:sz="0" w:space="0" w:color="auto"/>
            <w:bottom w:val="none" w:sz="0" w:space="0" w:color="auto"/>
            <w:right w:val="none" w:sz="0" w:space="0" w:color="auto"/>
          </w:divBdr>
        </w:div>
        <w:div w:id="1726294269">
          <w:marLeft w:val="446"/>
          <w:marRight w:val="0"/>
          <w:marTop w:val="0"/>
          <w:marBottom w:val="0"/>
          <w:divBdr>
            <w:top w:val="none" w:sz="0" w:space="0" w:color="auto"/>
            <w:left w:val="none" w:sz="0" w:space="0" w:color="auto"/>
            <w:bottom w:val="none" w:sz="0" w:space="0" w:color="auto"/>
            <w:right w:val="none" w:sz="0" w:space="0" w:color="auto"/>
          </w:divBdr>
        </w:div>
        <w:div w:id="928659719">
          <w:marLeft w:val="446"/>
          <w:marRight w:val="0"/>
          <w:marTop w:val="0"/>
          <w:marBottom w:val="0"/>
          <w:divBdr>
            <w:top w:val="none" w:sz="0" w:space="0" w:color="auto"/>
            <w:left w:val="none" w:sz="0" w:space="0" w:color="auto"/>
            <w:bottom w:val="none" w:sz="0" w:space="0" w:color="auto"/>
            <w:right w:val="none" w:sz="0" w:space="0" w:color="auto"/>
          </w:divBdr>
        </w:div>
      </w:divsChild>
    </w:div>
    <w:div w:id="1857765141">
      <w:bodyDiv w:val="1"/>
      <w:marLeft w:val="0"/>
      <w:marRight w:val="0"/>
      <w:marTop w:val="0"/>
      <w:marBottom w:val="0"/>
      <w:divBdr>
        <w:top w:val="none" w:sz="0" w:space="0" w:color="auto"/>
        <w:left w:val="none" w:sz="0" w:space="0" w:color="auto"/>
        <w:bottom w:val="none" w:sz="0" w:space="0" w:color="auto"/>
        <w:right w:val="none" w:sz="0" w:space="0" w:color="auto"/>
      </w:divBdr>
      <w:divsChild>
        <w:div w:id="1674449753">
          <w:marLeft w:val="446"/>
          <w:marRight w:val="0"/>
          <w:marTop w:val="0"/>
          <w:marBottom w:val="0"/>
          <w:divBdr>
            <w:top w:val="none" w:sz="0" w:space="0" w:color="auto"/>
            <w:left w:val="none" w:sz="0" w:space="0" w:color="auto"/>
            <w:bottom w:val="none" w:sz="0" w:space="0" w:color="auto"/>
            <w:right w:val="none" w:sz="0" w:space="0" w:color="auto"/>
          </w:divBdr>
        </w:div>
        <w:div w:id="1939291101">
          <w:marLeft w:val="446"/>
          <w:marRight w:val="0"/>
          <w:marTop w:val="0"/>
          <w:marBottom w:val="0"/>
          <w:divBdr>
            <w:top w:val="none" w:sz="0" w:space="0" w:color="auto"/>
            <w:left w:val="none" w:sz="0" w:space="0" w:color="auto"/>
            <w:bottom w:val="none" w:sz="0" w:space="0" w:color="auto"/>
            <w:right w:val="none" w:sz="0" w:space="0" w:color="auto"/>
          </w:divBdr>
        </w:div>
        <w:div w:id="665595780">
          <w:marLeft w:val="446"/>
          <w:marRight w:val="0"/>
          <w:marTop w:val="0"/>
          <w:marBottom w:val="0"/>
          <w:divBdr>
            <w:top w:val="none" w:sz="0" w:space="0" w:color="auto"/>
            <w:left w:val="none" w:sz="0" w:space="0" w:color="auto"/>
            <w:bottom w:val="none" w:sz="0" w:space="0" w:color="auto"/>
            <w:right w:val="none" w:sz="0" w:space="0" w:color="auto"/>
          </w:divBdr>
        </w:div>
        <w:div w:id="1036195640">
          <w:marLeft w:val="446"/>
          <w:marRight w:val="0"/>
          <w:marTop w:val="0"/>
          <w:marBottom w:val="0"/>
          <w:divBdr>
            <w:top w:val="none" w:sz="0" w:space="0" w:color="auto"/>
            <w:left w:val="none" w:sz="0" w:space="0" w:color="auto"/>
            <w:bottom w:val="none" w:sz="0" w:space="0" w:color="auto"/>
            <w:right w:val="none" w:sz="0" w:space="0" w:color="auto"/>
          </w:divBdr>
        </w:div>
        <w:div w:id="669795422">
          <w:marLeft w:val="446"/>
          <w:marRight w:val="0"/>
          <w:marTop w:val="0"/>
          <w:marBottom w:val="0"/>
          <w:divBdr>
            <w:top w:val="none" w:sz="0" w:space="0" w:color="auto"/>
            <w:left w:val="none" w:sz="0" w:space="0" w:color="auto"/>
            <w:bottom w:val="none" w:sz="0" w:space="0" w:color="auto"/>
            <w:right w:val="none" w:sz="0" w:space="0" w:color="auto"/>
          </w:divBdr>
        </w:div>
        <w:div w:id="17050053">
          <w:marLeft w:val="446"/>
          <w:marRight w:val="0"/>
          <w:marTop w:val="0"/>
          <w:marBottom w:val="0"/>
          <w:divBdr>
            <w:top w:val="none" w:sz="0" w:space="0" w:color="auto"/>
            <w:left w:val="none" w:sz="0" w:space="0" w:color="auto"/>
            <w:bottom w:val="none" w:sz="0" w:space="0" w:color="auto"/>
            <w:right w:val="none" w:sz="0" w:space="0" w:color="auto"/>
          </w:divBdr>
        </w:div>
        <w:div w:id="737242766">
          <w:marLeft w:val="446"/>
          <w:marRight w:val="0"/>
          <w:marTop w:val="0"/>
          <w:marBottom w:val="0"/>
          <w:divBdr>
            <w:top w:val="none" w:sz="0" w:space="0" w:color="auto"/>
            <w:left w:val="none" w:sz="0" w:space="0" w:color="auto"/>
            <w:bottom w:val="none" w:sz="0" w:space="0" w:color="auto"/>
            <w:right w:val="none" w:sz="0" w:space="0" w:color="auto"/>
          </w:divBdr>
        </w:div>
      </w:divsChild>
    </w:div>
    <w:div w:id="1922060362">
      <w:bodyDiv w:val="1"/>
      <w:marLeft w:val="0"/>
      <w:marRight w:val="0"/>
      <w:marTop w:val="0"/>
      <w:marBottom w:val="0"/>
      <w:divBdr>
        <w:top w:val="none" w:sz="0" w:space="0" w:color="auto"/>
        <w:left w:val="none" w:sz="0" w:space="0" w:color="auto"/>
        <w:bottom w:val="none" w:sz="0" w:space="0" w:color="auto"/>
        <w:right w:val="none" w:sz="0" w:space="0" w:color="auto"/>
      </w:divBdr>
    </w:div>
    <w:div w:id="204205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770012/53f89421bbdaf741eb2d1ecc4ddb4c33/" TargetMode="External"/><Relationship Id="rId13" Type="http://schemas.openxmlformats.org/officeDocument/2006/relationships/hyperlink" Target="https://fipi.ru/otkrytyy-bank-zadaniy-dlya-otsenki-yestestvennonauchnoy-gramotnosti" TargetMode="External"/><Relationship Id="rId18" Type="http://schemas.openxmlformats.org/officeDocument/2006/relationships/hyperlink" Target="https://edsoo.ru/rabochie-programmy/" TargetMode="External"/><Relationship Id="rId26" Type="http://schemas.openxmlformats.org/officeDocument/2006/relationships/hyperlink" Target="file:///C:/Users/User/Downloads/index%20(31).pdf" TargetMode="External"/><Relationship Id="rId3" Type="http://schemas.openxmlformats.org/officeDocument/2006/relationships/styles" Target="styles.xml"/><Relationship Id="rId21" Type="http://schemas.openxmlformats.org/officeDocument/2006/relationships/image" Target="media/image1.wmf"/><Relationship Id="rId7" Type="http://schemas.openxmlformats.org/officeDocument/2006/relationships/endnotes" Target="endnotes.xml"/><Relationship Id="rId12" Type="http://schemas.openxmlformats.org/officeDocument/2006/relationships/hyperlink" Target="https://fg.resh.edu.ru/" TargetMode="External"/><Relationship Id="rId17" Type="http://schemas.openxmlformats.org/officeDocument/2006/relationships/hyperlink" Target="http://skiv.instrao.ru/bank-zadaniy/" TargetMode="External"/><Relationship Id="rId25" Type="http://schemas.openxmlformats.org/officeDocument/2006/relationships/hyperlink" Target="file:///C:/Users/User/Downloads/index%20(45).pdf" TargetMode="External"/><Relationship Id="rId2" Type="http://schemas.openxmlformats.org/officeDocument/2006/relationships/numbering" Target="numbering.xml"/><Relationship Id="rId16" Type="http://schemas.openxmlformats.org/officeDocument/2006/relationships/hyperlink" Target="https://fioco.ru/&#1087;&#1088;&#1080;&#1084;&#1077;&#1088;&#1099;-&#1079;&#1072;&#1076;&#1072;&#1095;-pisa" TargetMode="External"/><Relationship Id="rId20" Type="http://schemas.openxmlformats.org/officeDocument/2006/relationships/hyperlink" Target="https://hangishyurtssh.educhr.ru/index.php?component=custom_doc"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357694" TargetMode="External"/><Relationship Id="rId24" Type="http://schemas.openxmlformats.org/officeDocument/2006/relationships/hyperlink" Target="file:///C:/Users/User/Downloads/index%20(43).pdf" TargetMode="External"/><Relationship Id="rId5" Type="http://schemas.openxmlformats.org/officeDocument/2006/relationships/webSettings" Target="webSettings.xml"/><Relationship Id="rId15" Type="http://schemas.openxmlformats.org/officeDocument/2006/relationships/hyperlink" Target="https://fioco.ru/&#1087;&#1088;&#1080;&#1084;&#1077;&#1088;&#1099;-&#1079;&#1072;&#1076;&#1072;&#1095;-pisa" TargetMode="External"/><Relationship Id="rId23" Type="http://schemas.openxmlformats.org/officeDocument/2006/relationships/oleObject" Target="embeddings/oleObject2.bin"/><Relationship Id="rId28" Type="http://schemas.openxmlformats.org/officeDocument/2006/relationships/footer" Target="footer1.xml"/><Relationship Id="rId10" Type="http://schemas.openxmlformats.org/officeDocument/2006/relationships/hyperlink" Target="https://base.garant.ru/75093644/86674d20d06c3956a601ddc16326e3a9/" TargetMode="External"/><Relationship Id="rId19" Type="http://schemas.openxmlformats.org/officeDocument/2006/relationships/hyperlink" Target="https://edsoo.r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ase.garant.ru/400274954/24975ac4e087d8084e1778ea7178fd42/" TargetMode="External"/><Relationship Id="rId14" Type="http://schemas.openxmlformats.org/officeDocument/2006/relationships/hyperlink" Target="https://fioco.ru/&#1087;&#1088;&#1080;&#1084;&#1077;&#1088;&#1099;-&#1079;&#1072;&#1076;&#1072;&#1095;-pisa" TargetMode="External"/><Relationship Id="rId22" Type="http://schemas.openxmlformats.org/officeDocument/2006/relationships/oleObject" Target="embeddings/oleObject1.bin"/><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887A2-0BF6-4541-9B60-F9BC776A2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460383</Words>
  <Characters>2624184</Characters>
  <Application>Microsoft Office Word</Application>
  <DocSecurity>0</DocSecurity>
  <Lines>21868</Lines>
  <Paragraphs>6156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Аникеев;AnZoRoVa_AyShAt</dc:creator>
  <cp:keywords/>
  <dc:description/>
  <cp:lastModifiedBy>Пользователь Windows</cp:lastModifiedBy>
  <cp:revision>24</cp:revision>
  <cp:lastPrinted>2024-09-17T15:01:00Z</cp:lastPrinted>
  <dcterms:created xsi:type="dcterms:W3CDTF">2024-09-17T15:34:00Z</dcterms:created>
  <dcterms:modified xsi:type="dcterms:W3CDTF">2024-09-17T16:07:00Z</dcterms:modified>
</cp:coreProperties>
</file>